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igs" ContentType="application/vnd.openxmlformats-package.digital-signature-origin"/>
  <Default Extension="xml" ContentType="application/xml"/>
  <Override PartName="/word/document.xml" ContentType="application/vnd.openxmlformats-officedocument.wordprocessingml.document.main+xml"/>
  <Override PartName="/word/footer2.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3.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word/fontTable.xml" ContentType="application/vnd.openxmlformats-officedocument.wordprocessingml.fontTable+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870B9" w:rsidRPr="001029E5" w:rsidRDefault="00B32B3B" w:rsidP="00B32B3B">
      <w:pPr>
        <w:jc w:val="center"/>
        <w:rPr>
          <w:sz w:val="28"/>
          <w:szCs w:val="28"/>
        </w:rPr>
      </w:pPr>
      <w:r>
        <w:rPr>
          <w:noProof/>
          <w:lang w:eastAsia="es-CL"/>
        </w:rPr>
        <w:drawing>
          <wp:inline distT="0" distB="0" distL="0" distR="0" wp14:anchorId="3408C89F" wp14:editId="500558E6">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390730" cy="2401304"/>
                    </a:xfrm>
                    <a:prstGeom prst="rect">
                      <a:avLst/>
                    </a:prstGeom>
                  </pic:spPr>
                </pic:pic>
              </a:graphicData>
            </a:graphic>
          </wp:inline>
        </w:drawing>
      </w:r>
    </w:p>
    <w:p w:rsidR="00B8609F" w:rsidRPr="007A7DEB" w:rsidRDefault="00B8609F" w:rsidP="00B8609F">
      <w:pPr>
        <w:spacing w:after="0" w:line="240" w:lineRule="auto"/>
        <w:jc w:val="center"/>
        <w:rPr>
          <w:rFonts w:ascii="Calibri" w:eastAsia="Calibri" w:hAnsi="Calibri" w:cs="Times New Roman"/>
          <w:b/>
          <w:sz w:val="24"/>
          <w:szCs w:val="24"/>
        </w:rPr>
      </w:pPr>
      <w:bookmarkStart w:id="0" w:name="_Toc350847214"/>
      <w:bookmarkStart w:id="1" w:name="_Toc350928658"/>
      <w:bookmarkStart w:id="2" w:name="_Toc350937995"/>
      <w:bookmarkStart w:id="3" w:name="_Toc351623557"/>
      <w:r w:rsidRPr="007A7DEB">
        <w:rPr>
          <w:rFonts w:ascii="Calibri" w:eastAsia="Calibri" w:hAnsi="Calibri" w:cs="Times New Roman"/>
          <w:b/>
          <w:sz w:val="24"/>
          <w:szCs w:val="24"/>
        </w:rPr>
        <w:t>INFORME TÉCNICO DE FISCALIZACIÓN AMBIENTAL</w:t>
      </w:r>
      <w:bookmarkEnd w:id="0"/>
      <w:bookmarkEnd w:id="1"/>
      <w:bookmarkEnd w:id="2"/>
      <w:bookmarkEnd w:id="3"/>
    </w:p>
    <w:p w:rsidR="00B8609F" w:rsidRPr="007A7DEB" w:rsidRDefault="00B8609F" w:rsidP="00B8609F">
      <w:pPr>
        <w:spacing w:after="0" w:line="240" w:lineRule="auto"/>
        <w:jc w:val="center"/>
        <w:rPr>
          <w:rFonts w:ascii="Calibri" w:eastAsia="Calibri" w:hAnsi="Calibri" w:cs="Calibri"/>
          <w:b/>
          <w:sz w:val="24"/>
          <w:szCs w:val="24"/>
        </w:rPr>
      </w:pPr>
    </w:p>
    <w:p w:rsidR="00B8609F" w:rsidRPr="007A7DEB" w:rsidRDefault="00636BE5" w:rsidP="00B8609F">
      <w:pPr>
        <w:spacing w:after="0" w:line="240" w:lineRule="auto"/>
        <w:jc w:val="center"/>
        <w:rPr>
          <w:rFonts w:ascii="Calibri" w:eastAsia="Calibri" w:hAnsi="Calibri" w:cs="Calibri"/>
          <w:b/>
          <w:sz w:val="24"/>
          <w:szCs w:val="24"/>
        </w:rPr>
      </w:pPr>
      <w:r>
        <w:rPr>
          <w:rFonts w:ascii="Calibri" w:eastAsia="Calibri" w:hAnsi="Calibri" w:cs="Calibri"/>
          <w:b/>
          <w:sz w:val="24"/>
          <w:szCs w:val="24"/>
        </w:rPr>
        <w:t>Medidas Provisionales</w:t>
      </w:r>
    </w:p>
    <w:p w:rsidR="00B8609F" w:rsidRPr="007A7DEB" w:rsidRDefault="00B8609F" w:rsidP="00B8609F">
      <w:pPr>
        <w:spacing w:after="0" w:line="240" w:lineRule="auto"/>
        <w:jc w:val="center"/>
        <w:rPr>
          <w:rFonts w:ascii="Calibri" w:eastAsia="Calibri" w:hAnsi="Calibri" w:cs="Calibri"/>
          <w:b/>
          <w:sz w:val="24"/>
          <w:szCs w:val="24"/>
        </w:rPr>
      </w:pPr>
    </w:p>
    <w:p w:rsidR="00B8609F" w:rsidRPr="007A7DEB" w:rsidRDefault="00B8609F" w:rsidP="00B8609F">
      <w:pPr>
        <w:spacing w:after="0" w:line="240" w:lineRule="auto"/>
        <w:jc w:val="center"/>
        <w:rPr>
          <w:rFonts w:ascii="Calibri" w:eastAsia="Calibri" w:hAnsi="Calibri" w:cs="Calibri"/>
          <w:b/>
          <w:sz w:val="24"/>
          <w:szCs w:val="24"/>
        </w:rPr>
      </w:pPr>
    </w:p>
    <w:p w:rsidR="00B8609F" w:rsidRPr="008B53E0" w:rsidRDefault="00636BE5" w:rsidP="00B8609F">
      <w:pPr>
        <w:spacing w:after="0" w:line="240" w:lineRule="auto"/>
        <w:jc w:val="center"/>
        <w:rPr>
          <w:rFonts w:ascii="Calibri" w:eastAsia="Calibri" w:hAnsi="Calibri" w:cs="Times New Roman"/>
          <w:b/>
          <w:sz w:val="24"/>
          <w:szCs w:val="24"/>
        </w:rPr>
      </w:pPr>
      <w:r>
        <w:rPr>
          <w:rFonts w:ascii="Calibri" w:eastAsia="Calibri" w:hAnsi="Calibri" w:cs="Times New Roman"/>
          <w:b/>
          <w:sz w:val="24"/>
          <w:szCs w:val="24"/>
        </w:rPr>
        <w:t>(ex) SOCIEDAD ELABORADORA DE ACEITUNAS APROACEN LTDA. (SISTEMA DE TRATAMIENTO DE RILES)</w:t>
      </w:r>
    </w:p>
    <w:p w:rsidR="00B8609F" w:rsidRPr="008B53E0" w:rsidRDefault="00B8609F" w:rsidP="00B8609F">
      <w:pPr>
        <w:spacing w:after="0" w:line="240" w:lineRule="auto"/>
        <w:jc w:val="center"/>
        <w:rPr>
          <w:rFonts w:ascii="Calibri" w:eastAsia="Calibri" w:hAnsi="Calibri" w:cs="Calibri"/>
          <w:b/>
          <w:sz w:val="24"/>
          <w:szCs w:val="24"/>
        </w:rPr>
      </w:pPr>
    </w:p>
    <w:p w:rsidR="00B8609F" w:rsidRPr="008B53E0" w:rsidRDefault="00636BE5" w:rsidP="00B8609F">
      <w:pPr>
        <w:spacing w:after="0" w:line="240" w:lineRule="auto"/>
        <w:jc w:val="center"/>
        <w:rPr>
          <w:rFonts w:ascii="Calibri" w:eastAsia="Calibri" w:hAnsi="Calibri" w:cs="Times New Roman"/>
          <w:b/>
          <w:sz w:val="24"/>
          <w:szCs w:val="24"/>
        </w:rPr>
      </w:pPr>
      <w:r>
        <w:rPr>
          <w:rFonts w:ascii="Calibri" w:eastAsia="Calibri" w:hAnsi="Calibri" w:cs="Times New Roman"/>
          <w:b/>
          <w:sz w:val="24"/>
          <w:szCs w:val="24"/>
        </w:rPr>
        <w:t>DFZ-2018-</w:t>
      </w:r>
      <w:r w:rsidR="00BF33E9" w:rsidRPr="00BF33E9">
        <w:rPr>
          <w:rFonts w:ascii="Calibri" w:eastAsia="Calibri" w:hAnsi="Calibri" w:cs="Times New Roman"/>
          <w:b/>
          <w:sz w:val="24"/>
          <w:szCs w:val="24"/>
        </w:rPr>
        <w:t>2611</w:t>
      </w:r>
      <w:r>
        <w:rPr>
          <w:rFonts w:ascii="Calibri" w:eastAsia="Calibri" w:hAnsi="Calibri" w:cs="Times New Roman"/>
          <w:b/>
          <w:sz w:val="24"/>
          <w:szCs w:val="24"/>
        </w:rPr>
        <w:t>-XIII-MP</w:t>
      </w:r>
    </w:p>
    <w:p w:rsidR="00BA6543" w:rsidRPr="008B53E0" w:rsidRDefault="00BA6543" w:rsidP="00BF33E9">
      <w:pPr>
        <w:tabs>
          <w:tab w:val="left" w:pos="993"/>
        </w:tabs>
        <w:spacing w:after="0" w:line="240" w:lineRule="auto"/>
        <w:jc w:val="center"/>
        <w:rPr>
          <w:rFonts w:ascii="Calibri" w:eastAsia="Calibri" w:hAnsi="Calibri" w:cs="Times New Roman"/>
          <w:b/>
          <w:sz w:val="24"/>
          <w:szCs w:val="24"/>
        </w:rPr>
      </w:pPr>
    </w:p>
    <w:p w:rsidR="00BA6543" w:rsidRPr="00B3759B" w:rsidRDefault="00636BE5" w:rsidP="00B8609F">
      <w:pPr>
        <w:spacing w:after="0" w:line="240" w:lineRule="auto"/>
        <w:jc w:val="center"/>
        <w:rPr>
          <w:rFonts w:ascii="Calibri" w:eastAsia="Calibri" w:hAnsi="Calibri" w:cs="Times New Roman"/>
          <w:b/>
          <w:sz w:val="24"/>
          <w:szCs w:val="24"/>
        </w:rPr>
      </w:pPr>
      <w:r w:rsidRPr="00B3759B">
        <w:rPr>
          <w:rFonts w:ascii="Calibri" w:eastAsia="Calibri" w:hAnsi="Calibri" w:cs="Times New Roman"/>
          <w:b/>
          <w:sz w:val="24"/>
          <w:szCs w:val="24"/>
        </w:rPr>
        <w:t>Noviembre de 2018</w:t>
      </w:r>
    </w:p>
    <w:p w:rsidR="00B8609F" w:rsidRPr="007A7DEB" w:rsidRDefault="00B8609F" w:rsidP="00B8609F">
      <w:pPr>
        <w:spacing w:after="0" w:line="240" w:lineRule="auto"/>
        <w:jc w:val="center"/>
        <w:rPr>
          <w:rFonts w:ascii="Calibri" w:eastAsia="Calibri" w:hAnsi="Calibri" w:cs="Times New Roman"/>
          <w:b/>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B8609F" w:rsidRPr="007A7DEB" w:rsidTr="006B481F">
        <w:trPr>
          <w:trHeight w:val="567"/>
          <w:jc w:val="center"/>
        </w:trPr>
        <w:tc>
          <w:tcPr>
            <w:tcW w:w="1210" w:type="dxa"/>
            <w:shd w:val="clear" w:color="auto" w:fill="D9D9D9"/>
            <w:vAlign w:val="center"/>
          </w:tcPr>
          <w:p w:rsidR="00B8609F" w:rsidRPr="007A7DEB" w:rsidRDefault="00B8609F" w:rsidP="006B481F">
            <w:pPr>
              <w:spacing w:after="0" w:line="240" w:lineRule="auto"/>
              <w:jc w:val="center"/>
              <w:rPr>
                <w:rFonts w:ascii="Calibri" w:eastAsia="Calibri" w:hAnsi="Calibri" w:cs="Calibri"/>
                <w:b/>
                <w:sz w:val="18"/>
                <w:szCs w:val="18"/>
                <w:highlight w:val="yellow"/>
              </w:rPr>
            </w:pPr>
          </w:p>
        </w:tc>
        <w:tc>
          <w:tcPr>
            <w:tcW w:w="2116" w:type="dxa"/>
            <w:shd w:val="clear" w:color="auto" w:fill="D9D9D9"/>
            <w:vAlign w:val="center"/>
          </w:tcPr>
          <w:p w:rsidR="00B8609F" w:rsidRPr="007A7DEB" w:rsidRDefault="00B8609F" w:rsidP="006B481F">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Nombre</w:t>
            </w:r>
          </w:p>
        </w:tc>
        <w:tc>
          <w:tcPr>
            <w:tcW w:w="2662" w:type="dxa"/>
            <w:shd w:val="clear" w:color="auto" w:fill="D9D9D9"/>
            <w:vAlign w:val="center"/>
          </w:tcPr>
          <w:p w:rsidR="00B8609F" w:rsidRPr="007A7DEB" w:rsidRDefault="00B8609F" w:rsidP="006B481F">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Firma</w:t>
            </w:r>
          </w:p>
        </w:tc>
      </w:tr>
      <w:tr w:rsidR="00B8609F" w:rsidRPr="007A7DEB" w:rsidTr="006B481F">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B8609F" w:rsidRPr="007A7DEB" w:rsidRDefault="00B8609F" w:rsidP="006B481F">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rsidR="00B8609F" w:rsidRPr="007A7DEB" w:rsidRDefault="00636BE5" w:rsidP="006B481F">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María Isabel Mallea</w:t>
            </w:r>
          </w:p>
        </w:tc>
        <w:tc>
          <w:tcPr>
            <w:tcW w:w="2662" w:type="dxa"/>
            <w:tcBorders>
              <w:top w:val="single" w:sz="4" w:space="0" w:color="auto"/>
              <w:left w:val="single" w:sz="4" w:space="0" w:color="auto"/>
              <w:bottom w:val="single" w:sz="4" w:space="0" w:color="auto"/>
              <w:right w:val="single" w:sz="4" w:space="0" w:color="auto"/>
            </w:tcBorders>
            <w:vAlign w:val="center"/>
          </w:tcPr>
          <w:p w:rsidR="00B8609F" w:rsidRPr="007A7DEB" w:rsidRDefault="008F6CD7" w:rsidP="006B481F">
            <w:pPr>
              <w:spacing w:after="0" w:line="240" w:lineRule="auto"/>
              <w:jc w:val="center"/>
              <w:rPr>
                <w:rFonts w:ascii="Calibri" w:eastAsia="Calibri" w:hAnsi="Calibri" w:cs="Calibri"/>
                <w:sz w:val="18"/>
                <w:szCs w:val="18"/>
                <w:lang w:val="es-ES_tradnl"/>
              </w:rPr>
            </w:pPr>
            <w:r>
              <w:rPr>
                <w:rFonts w:ascii="Calibri" w:eastAsia="Calibri" w:hAnsi="Calibri" w:cs="Calibri"/>
                <w:sz w:val="16"/>
                <w:szCs w:val="16"/>
              </w:rPr>
              <w:pict w14:anchorId="783040E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5.5pt">
                  <v:imagedata r:id="rId9" o:title=""/>
                  <o:lock v:ext="edit" ungrouping="t" rotation="t" aspectratio="f" cropping="t" verticies="t" text="t" grouping="t"/>
                  <o:signatureline v:ext="edit" id="{4617164B-0E03-45F4-87AA-F1F547CC8B2B}" provid="{00000000-0000-0000-0000-000000000000}" o:suggestedsigner="María Isabel Mallea" o:suggestedsigner2="Jefa Oficina Región Metropolitana SMA" issignatureline="t"/>
                </v:shape>
              </w:pict>
            </w:r>
          </w:p>
        </w:tc>
      </w:tr>
      <w:tr w:rsidR="00B8609F" w:rsidRPr="007A7DEB" w:rsidTr="006B481F">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B8609F" w:rsidRPr="007A7DEB" w:rsidRDefault="00B8609F" w:rsidP="006B481F">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rsidR="00B8609F" w:rsidRPr="007A7DEB" w:rsidRDefault="00636BE5" w:rsidP="006B481F">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Nicolás Muñoz Toro</w:t>
            </w:r>
          </w:p>
        </w:tc>
        <w:tc>
          <w:tcPr>
            <w:tcW w:w="2662" w:type="dxa"/>
            <w:tcBorders>
              <w:top w:val="single" w:sz="4" w:space="0" w:color="auto"/>
              <w:left w:val="single" w:sz="4" w:space="0" w:color="auto"/>
              <w:bottom w:val="single" w:sz="4" w:space="0" w:color="auto"/>
              <w:right w:val="single" w:sz="4" w:space="0" w:color="auto"/>
            </w:tcBorders>
            <w:vAlign w:val="center"/>
          </w:tcPr>
          <w:p w:rsidR="00B8609F" w:rsidRPr="007A7DEB" w:rsidRDefault="008F6CD7" w:rsidP="006B481F">
            <w:pPr>
              <w:spacing w:after="0" w:line="240" w:lineRule="auto"/>
              <w:jc w:val="center"/>
              <w:rPr>
                <w:rFonts w:ascii="Calibri" w:eastAsia="Calibri" w:hAnsi="Calibri" w:cs="Calibri"/>
                <w:sz w:val="18"/>
                <w:szCs w:val="18"/>
              </w:rPr>
            </w:pPr>
            <w:r>
              <w:rPr>
                <w:rFonts w:ascii="Calibri" w:eastAsia="Calibri" w:hAnsi="Calibri" w:cs="Calibri"/>
                <w:sz w:val="18"/>
                <w:szCs w:val="18"/>
              </w:rPr>
              <w:pict w14:anchorId="6834009A">
                <v:shape id="_x0000_i1026" type="#_x0000_t75" alt="Línea de firma de Microsoft Office..." style="width:114pt;height:55.5pt" wrapcoords="-84 0 -84 21262 21600 21262 21600 0 -84 0" o:allowoverlap="f">
                  <v:imagedata r:id="rId10" o:title=""/>
                  <o:lock v:ext="edit" ungrouping="t" rotation="t" aspectratio="f" cropping="t" verticies="t" text="t" grouping="t"/>
                  <o:signatureline v:ext="edit" id="{0F1A3D1F-F7BD-4B17-A2DC-1439CE1878DD}" provid="{00000000-0000-0000-0000-000000000000}" o:suggestedsigner="Nicolás Muñoz" o:suggestedsigner2="Fiscalizador Oficina Región Metropolitana SMA" issignatureline="t"/>
                </v:shape>
              </w:pict>
            </w:r>
          </w:p>
        </w:tc>
      </w:tr>
    </w:tbl>
    <w:p w:rsidR="00B8609F" w:rsidRPr="007A7DEB" w:rsidRDefault="00B8609F" w:rsidP="00B8609F">
      <w:pPr>
        <w:spacing w:after="0" w:line="240" w:lineRule="auto"/>
        <w:jc w:val="center"/>
        <w:rPr>
          <w:rFonts w:ascii="Calibri" w:eastAsia="Calibri" w:hAnsi="Calibri" w:cs="Times New Roman"/>
          <w:b/>
          <w:szCs w:val="28"/>
        </w:rPr>
      </w:pPr>
    </w:p>
    <w:p w:rsidR="00B8609F" w:rsidRPr="007A7DEB" w:rsidRDefault="00B8609F" w:rsidP="00B8609F">
      <w:pPr>
        <w:spacing w:after="0" w:line="240" w:lineRule="auto"/>
        <w:jc w:val="center"/>
        <w:rPr>
          <w:rFonts w:ascii="Calibri" w:eastAsia="Calibri" w:hAnsi="Calibri" w:cs="Calibri"/>
          <w:b/>
          <w:sz w:val="28"/>
          <w:szCs w:val="32"/>
        </w:rPr>
        <w:sectPr w:rsidR="00B8609F" w:rsidRPr="007A7DEB" w:rsidSect="000A28D4">
          <w:footerReference w:type="default" r:id="rId11"/>
          <w:footerReference w:type="first" r:id="rId12"/>
          <w:type w:val="nextColumn"/>
          <w:pgSz w:w="12240" w:h="15840" w:code="1"/>
          <w:pgMar w:top="1134" w:right="1134" w:bottom="1134" w:left="1134" w:header="708" w:footer="708" w:gutter="0"/>
          <w:pgNumType w:start="1"/>
          <w:cols w:space="708"/>
          <w:titlePg/>
          <w:docGrid w:linePitch="360"/>
        </w:sectPr>
      </w:pPr>
    </w:p>
    <w:bookmarkStart w:id="4" w:name="_Toc529962137" w:displacedByCustomXml="next"/>
    <w:bookmarkStart w:id="5" w:name="_Toc454880326" w:displacedByCustomXml="next"/>
    <w:bookmarkStart w:id="6" w:name="_Toc512867481" w:displacedByCustomXml="next"/>
    <w:sdt>
      <w:sdtPr>
        <w:rPr>
          <w:lang w:val="es-ES"/>
        </w:rPr>
        <w:id w:val="-818871519"/>
        <w:docPartObj>
          <w:docPartGallery w:val="Table of Contents"/>
          <w:docPartUnique/>
        </w:docPartObj>
      </w:sdtPr>
      <w:sdtEndPr>
        <w:rPr>
          <w:bCs/>
        </w:rPr>
      </w:sdtEndPr>
      <w:sdtContent>
        <w:p w:rsidR="00D22678" w:rsidRDefault="00B8609F" w:rsidP="00B8609F">
          <w:pPr>
            <w:spacing w:after="0" w:line="240" w:lineRule="auto"/>
            <w:ind w:left="705" w:hanging="705"/>
            <w:contextualSpacing/>
            <w:outlineLvl w:val="0"/>
            <w:rPr>
              <w:rFonts w:ascii="Calibri" w:eastAsia="Calibri" w:hAnsi="Calibri" w:cs="Calibri"/>
              <w:b/>
              <w:sz w:val="24"/>
              <w:szCs w:val="20"/>
              <w:lang w:val="es-ES"/>
            </w:rPr>
          </w:pPr>
          <w:r w:rsidRPr="007A7DEB">
            <w:rPr>
              <w:rFonts w:ascii="Calibri" w:eastAsia="Calibri" w:hAnsi="Calibri" w:cs="Calibri"/>
              <w:b/>
              <w:sz w:val="24"/>
              <w:szCs w:val="20"/>
              <w:lang w:val="es-ES"/>
            </w:rPr>
            <w:t>Contenido</w:t>
          </w:r>
          <w:bookmarkEnd w:id="6"/>
          <w:bookmarkEnd w:id="5"/>
          <w:bookmarkEnd w:id="4"/>
        </w:p>
        <w:p w:rsidR="00897218" w:rsidRDefault="00B8609F">
          <w:pPr>
            <w:pStyle w:val="TDC1"/>
            <w:tabs>
              <w:tab w:val="right" w:leader="dot" w:pos="9962"/>
            </w:tabs>
            <w:rPr>
              <w:rFonts w:eastAsiaTheme="minorEastAsia"/>
              <w:noProof/>
              <w:lang w:eastAsia="es-CL"/>
            </w:rPr>
          </w:pPr>
          <w:r w:rsidRPr="006B481F">
            <w:rPr>
              <w:rFonts w:ascii="Calibri" w:eastAsia="Calibri" w:hAnsi="Calibri" w:cs="Calibri"/>
              <w:sz w:val="24"/>
              <w:szCs w:val="20"/>
            </w:rPr>
            <w:fldChar w:fldCharType="begin"/>
          </w:r>
          <w:r w:rsidRPr="006B481F">
            <w:rPr>
              <w:rFonts w:ascii="Calibri" w:eastAsia="Calibri" w:hAnsi="Calibri" w:cs="Calibri"/>
              <w:sz w:val="24"/>
              <w:szCs w:val="20"/>
            </w:rPr>
            <w:instrText xml:space="preserve"> TOC \o "1-3" \h \z \u </w:instrText>
          </w:r>
          <w:r w:rsidRPr="006B481F">
            <w:rPr>
              <w:rFonts w:ascii="Calibri" w:eastAsia="Calibri" w:hAnsi="Calibri" w:cs="Calibri"/>
              <w:sz w:val="24"/>
              <w:szCs w:val="20"/>
            </w:rPr>
            <w:fldChar w:fldCharType="separate"/>
          </w:r>
        </w:p>
        <w:p w:rsidR="00897218" w:rsidRDefault="008F6CD7">
          <w:pPr>
            <w:pStyle w:val="TDC1"/>
            <w:tabs>
              <w:tab w:val="left" w:pos="440"/>
              <w:tab w:val="right" w:leader="dot" w:pos="9962"/>
            </w:tabs>
            <w:rPr>
              <w:rFonts w:eastAsiaTheme="minorEastAsia"/>
              <w:noProof/>
              <w:lang w:eastAsia="es-CL"/>
            </w:rPr>
          </w:pPr>
          <w:hyperlink w:anchor="_Toc529962138" w:history="1">
            <w:r w:rsidR="00897218" w:rsidRPr="005A20AB">
              <w:rPr>
                <w:rStyle w:val="Hipervnculo"/>
                <w:noProof/>
              </w:rPr>
              <w:t>1</w:t>
            </w:r>
            <w:r w:rsidR="00897218">
              <w:rPr>
                <w:rFonts w:eastAsiaTheme="minorEastAsia"/>
                <w:noProof/>
                <w:lang w:eastAsia="es-CL"/>
              </w:rPr>
              <w:tab/>
            </w:r>
            <w:r w:rsidR="00897218" w:rsidRPr="005A20AB">
              <w:rPr>
                <w:rStyle w:val="Hipervnculo"/>
                <w:noProof/>
              </w:rPr>
              <w:t>RESUMEN</w:t>
            </w:r>
            <w:r w:rsidR="00897218">
              <w:rPr>
                <w:noProof/>
                <w:webHidden/>
              </w:rPr>
              <w:tab/>
            </w:r>
            <w:r w:rsidR="00897218">
              <w:rPr>
                <w:noProof/>
                <w:webHidden/>
              </w:rPr>
              <w:fldChar w:fldCharType="begin"/>
            </w:r>
            <w:r w:rsidR="00897218">
              <w:rPr>
                <w:noProof/>
                <w:webHidden/>
              </w:rPr>
              <w:instrText xml:space="preserve"> PAGEREF _Toc529962138 \h </w:instrText>
            </w:r>
            <w:r w:rsidR="00897218">
              <w:rPr>
                <w:noProof/>
                <w:webHidden/>
              </w:rPr>
            </w:r>
            <w:r w:rsidR="00897218">
              <w:rPr>
                <w:noProof/>
                <w:webHidden/>
              </w:rPr>
              <w:fldChar w:fldCharType="separate"/>
            </w:r>
            <w:r w:rsidR="00B3759B">
              <w:rPr>
                <w:noProof/>
                <w:webHidden/>
              </w:rPr>
              <w:t>3</w:t>
            </w:r>
            <w:r w:rsidR="00897218">
              <w:rPr>
                <w:noProof/>
                <w:webHidden/>
              </w:rPr>
              <w:fldChar w:fldCharType="end"/>
            </w:r>
          </w:hyperlink>
        </w:p>
        <w:p w:rsidR="00897218" w:rsidRDefault="008F6CD7">
          <w:pPr>
            <w:pStyle w:val="TDC1"/>
            <w:tabs>
              <w:tab w:val="left" w:pos="440"/>
              <w:tab w:val="right" w:leader="dot" w:pos="9962"/>
            </w:tabs>
            <w:rPr>
              <w:rFonts w:eastAsiaTheme="minorEastAsia"/>
              <w:noProof/>
              <w:lang w:eastAsia="es-CL"/>
            </w:rPr>
          </w:pPr>
          <w:hyperlink w:anchor="_Toc529962139" w:history="1">
            <w:r w:rsidR="00897218" w:rsidRPr="005A20AB">
              <w:rPr>
                <w:rStyle w:val="Hipervnculo"/>
                <w:noProof/>
              </w:rPr>
              <w:t>2</w:t>
            </w:r>
            <w:r w:rsidR="00897218">
              <w:rPr>
                <w:rFonts w:eastAsiaTheme="minorEastAsia"/>
                <w:noProof/>
                <w:lang w:eastAsia="es-CL"/>
              </w:rPr>
              <w:tab/>
            </w:r>
            <w:r w:rsidR="00897218" w:rsidRPr="005A20AB">
              <w:rPr>
                <w:rStyle w:val="Hipervnculo"/>
                <w:noProof/>
              </w:rPr>
              <w:t>IDENTIFICACIÓN DE LA UNIDAD FISCALIZABLE</w:t>
            </w:r>
            <w:r w:rsidR="00897218">
              <w:rPr>
                <w:noProof/>
                <w:webHidden/>
              </w:rPr>
              <w:tab/>
            </w:r>
            <w:r w:rsidR="00897218">
              <w:rPr>
                <w:noProof/>
                <w:webHidden/>
              </w:rPr>
              <w:fldChar w:fldCharType="begin"/>
            </w:r>
            <w:r w:rsidR="00897218">
              <w:rPr>
                <w:noProof/>
                <w:webHidden/>
              </w:rPr>
              <w:instrText xml:space="preserve"> PAGEREF _Toc529962139 \h </w:instrText>
            </w:r>
            <w:r w:rsidR="00897218">
              <w:rPr>
                <w:noProof/>
                <w:webHidden/>
              </w:rPr>
            </w:r>
            <w:r w:rsidR="00897218">
              <w:rPr>
                <w:noProof/>
                <w:webHidden/>
              </w:rPr>
              <w:fldChar w:fldCharType="separate"/>
            </w:r>
            <w:r w:rsidR="00B3759B">
              <w:rPr>
                <w:noProof/>
                <w:webHidden/>
              </w:rPr>
              <w:t>5</w:t>
            </w:r>
            <w:r w:rsidR="00897218">
              <w:rPr>
                <w:noProof/>
                <w:webHidden/>
              </w:rPr>
              <w:fldChar w:fldCharType="end"/>
            </w:r>
          </w:hyperlink>
        </w:p>
        <w:p w:rsidR="00897218" w:rsidRDefault="008F6CD7">
          <w:pPr>
            <w:pStyle w:val="TDC1"/>
            <w:tabs>
              <w:tab w:val="left" w:pos="440"/>
              <w:tab w:val="right" w:leader="dot" w:pos="9962"/>
            </w:tabs>
            <w:rPr>
              <w:rFonts w:eastAsiaTheme="minorEastAsia"/>
              <w:noProof/>
              <w:lang w:eastAsia="es-CL"/>
            </w:rPr>
          </w:pPr>
          <w:hyperlink w:anchor="_Toc529962142" w:history="1">
            <w:r w:rsidR="00897218" w:rsidRPr="005A20AB">
              <w:rPr>
                <w:rStyle w:val="Hipervnculo"/>
                <w:noProof/>
              </w:rPr>
              <w:t>3</w:t>
            </w:r>
            <w:r w:rsidR="00897218">
              <w:rPr>
                <w:rFonts w:eastAsiaTheme="minorEastAsia"/>
                <w:noProof/>
                <w:lang w:eastAsia="es-CL"/>
              </w:rPr>
              <w:tab/>
            </w:r>
            <w:r w:rsidR="00897218" w:rsidRPr="005A20AB">
              <w:rPr>
                <w:rStyle w:val="Hipervnculo"/>
                <w:noProof/>
              </w:rPr>
              <w:t>INSTRUMENTOS DE CARÁCTER AMBIENTAL QUE ORIGINAN LAS MEDIDAS PROVISIONALES</w:t>
            </w:r>
            <w:r w:rsidR="00897218">
              <w:rPr>
                <w:noProof/>
                <w:webHidden/>
              </w:rPr>
              <w:tab/>
            </w:r>
            <w:r w:rsidR="00897218">
              <w:rPr>
                <w:noProof/>
                <w:webHidden/>
              </w:rPr>
              <w:fldChar w:fldCharType="begin"/>
            </w:r>
            <w:r w:rsidR="00897218">
              <w:rPr>
                <w:noProof/>
                <w:webHidden/>
              </w:rPr>
              <w:instrText xml:space="preserve"> PAGEREF _Toc529962142 \h </w:instrText>
            </w:r>
            <w:r w:rsidR="00897218">
              <w:rPr>
                <w:noProof/>
                <w:webHidden/>
              </w:rPr>
            </w:r>
            <w:r w:rsidR="00897218">
              <w:rPr>
                <w:noProof/>
                <w:webHidden/>
              </w:rPr>
              <w:fldChar w:fldCharType="separate"/>
            </w:r>
            <w:r w:rsidR="00B3759B">
              <w:rPr>
                <w:noProof/>
                <w:webHidden/>
              </w:rPr>
              <w:t>6</w:t>
            </w:r>
            <w:r w:rsidR="00897218">
              <w:rPr>
                <w:noProof/>
                <w:webHidden/>
              </w:rPr>
              <w:fldChar w:fldCharType="end"/>
            </w:r>
          </w:hyperlink>
        </w:p>
        <w:p w:rsidR="00897218" w:rsidRDefault="008F6CD7">
          <w:pPr>
            <w:pStyle w:val="TDC1"/>
            <w:tabs>
              <w:tab w:val="left" w:pos="440"/>
              <w:tab w:val="right" w:leader="dot" w:pos="9962"/>
            </w:tabs>
            <w:rPr>
              <w:rFonts w:eastAsiaTheme="minorEastAsia"/>
              <w:noProof/>
              <w:lang w:eastAsia="es-CL"/>
            </w:rPr>
          </w:pPr>
          <w:hyperlink w:anchor="_Toc529962143" w:history="1">
            <w:r w:rsidR="00897218" w:rsidRPr="005A20AB">
              <w:rPr>
                <w:rStyle w:val="Hipervnculo"/>
                <w:noProof/>
              </w:rPr>
              <w:t>4</w:t>
            </w:r>
            <w:r w:rsidR="00897218">
              <w:rPr>
                <w:rFonts w:eastAsiaTheme="minorEastAsia"/>
                <w:noProof/>
                <w:lang w:eastAsia="es-CL"/>
              </w:rPr>
              <w:tab/>
            </w:r>
            <w:r w:rsidR="00897218" w:rsidRPr="005A20AB">
              <w:rPr>
                <w:rStyle w:val="Hipervnculo"/>
                <w:noProof/>
              </w:rPr>
              <w:t>ANTECEDENTES DE LA ACTIVIDAD DE FISCALIZACIÓN</w:t>
            </w:r>
            <w:r w:rsidR="00897218">
              <w:rPr>
                <w:noProof/>
                <w:webHidden/>
              </w:rPr>
              <w:tab/>
            </w:r>
            <w:r w:rsidR="00897218">
              <w:rPr>
                <w:noProof/>
                <w:webHidden/>
              </w:rPr>
              <w:fldChar w:fldCharType="begin"/>
            </w:r>
            <w:r w:rsidR="00897218">
              <w:rPr>
                <w:noProof/>
                <w:webHidden/>
              </w:rPr>
              <w:instrText xml:space="preserve"> PAGEREF _Toc529962143 \h </w:instrText>
            </w:r>
            <w:r w:rsidR="00897218">
              <w:rPr>
                <w:noProof/>
                <w:webHidden/>
              </w:rPr>
            </w:r>
            <w:r w:rsidR="00897218">
              <w:rPr>
                <w:noProof/>
                <w:webHidden/>
              </w:rPr>
              <w:fldChar w:fldCharType="separate"/>
            </w:r>
            <w:r w:rsidR="00B3759B">
              <w:rPr>
                <w:noProof/>
                <w:webHidden/>
              </w:rPr>
              <w:t>6</w:t>
            </w:r>
            <w:r w:rsidR="00897218">
              <w:rPr>
                <w:noProof/>
                <w:webHidden/>
              </w:rPr>
              <w:fldChar w:fldCharType="end"/>
            </w:r>
          </w:hyperlink>
        </w:p>
        <w:p w:rsidR="00897218" w:rsidRDefault="008F6CD7">
          <w:pPr>
            <w:pStyle w:val="TDC2"/>
            <w:tabs>
              <w:tab w:val="left" w:pos="880"/>
              <w:tab w:val="right" w:leader="dot" w:pos="9962"/>
            </w:tabs>
            <w:rPr>
              <w:rFonts w:eastAsiaTheme="minorEastAsia"/>
              <w:noProof/>
              <w:lang w:eastAsia="es-CL"/>
            </w:rPr>
          </w:pPr>
          <w:hyperlink w:anchor="_Toc529962144" w:history="1">
            <w:r w:rsidR="00897218" w:rsidRPr="005A20AB">
              <w:rPr>
                <w:rStyle w:val="Hipervnculo"/>
                <w:noProof/>
              </w:rPr>
              <w:t>4.1</w:t>
            </w:r>
            <w:r w:rsidR="00897218">
              <w:rPr>
                <w:rFonts w:eastAsiaTheme="minorEastAsia"/>
                <w:noProof/>
                <w:lang w:eastAsia="es-CL"/>
              </w:rPr>
              <w:tab/>
            </w:r>
            <w:r w:rsidR="00897218" w:rsidRPr="005A20AB">
              <w:rPr>
                <w:rStyle w:val="Hipervnculo"/>
                <w:noProof/>
              </w:rPr>
              <w:t>Aspectos relativos a la ejecución de la inspección ambiental.</w:t>
            </w:r>
            <w:r w:rsidR="00897218">
              <w:rPr>
                <w:noProof/>
                <w:webHidden/>
              </w:rPr>
              <w:tab/>
            </w:r>
            <w:r w:rsidR="00897218">
              <w:rPr>
                <w:noProof/>
                <w:webHidden/>
              </w:rPr>
              <w:fldChar w:fldCharType="begin"/>
            </w:r>
            <w:r w:rsidR="00897218">
              <w:rPr>
                <w:noProof/>
                <w:webHidden/>
              </w:rPr>
              <w:instrText xml:space="preserve"> PAGEREF _Toc529962144 \h </w:instrText>
            </w:r>
            <w:r w:rsidR="00897218">
              <w:rPr>
                <w:noProof/>
                <w:webHidden/>
              </w:rPr>
            </w:r>
            <w:r w:rsidR="00897218">
              <w:rPr>
                <w:noProof/>
                <w:webHidden/>
              </w:rPr>
              <w:fldChar w:fldCharType="separate"/>
            </w:r>
            <w:r w:rsidR="00B3759B">
              <w:rPr>
                <w:noProof/>
                <w:webHidden/>
              </w:rPr>
              <w:t>6</w:t>
            </w:r>
            <w:r w:rsidR="00897218">
              <w:rPr>
                <w:noProof/>
                <w:webHidden/>
              </w:rPr>
              <w:fldChar w:fldCharType="end"/>
            </w:r>
          </w:hyperlink>
        </w:p>
        <w:p w:rsidR="00897218" w:rsidRDefault="008F6CD7">
          <w:pPr>
            <w:pStyle w:val="TDC2"/>
            <w:tabs>
              <w:tab w:val="left" w:pos="880"/>
              <w:tab w:val="right" w:leader="dot" w:pos="9962"/>
            </w:tabs>
            <w:rPr>
              <w:rFonts w:eastAsiaTheme="minorEastAsia"/>
              <w:noProof/>
              <w:lang w:eastAsia="es-CL"/>
            </w:rPr>
          </w:pPr>
          <w:hyperlink w:anchor="_Toc529962148" w:history="1">
            <w:r w:rsidR="00897218" w:rsidRPr="005A20AB">
              <w:rPr>
                <w:rStyle w:val="Hipervnculo"/>
                <w:noProof/>
              </w:rPr>
              <w:t>4.2</w:t>
            </w:r>
            <w:r w:rsidR="00897218">
              <w:rPr>
                <w:rFonts w:eastAsiaTheme="minorEastAsia"/>
                <w:noProof/>
                <w:lang w:eastAsia="es-CL"/>
              </w:rPr>
              <w:tab/>
            </w:r>
            <w:r w:rsidR="00897218" w:rsidRPr="005A20AB">
              <w:rPr>
                <w:rStyle w:val="Hipervnculo"/>
                <w:noProof/>
              </w:rPr>
              <w:t>Revisión Documental</w:t>
            </w:r>
            <w:r w:rsidR="00897218">
              <w:rPr>
                <w:noProof/>
                <w:webHidden/>
              </w:rPr>
              <w:tab/>
            </w:r>
            <w:r w:rsidR="00897218">
              <w:rPr>
                <w:noProof/>
                <w:webHidden/>
              </w:rPr>
              <w:fldChar w:fldCharType="begin"/>
            </w:r>
            <w:r w:rsidR="00897218">
              <w:rPr>
                <w:noProof/>
                <w:webHidden/>
              </w:rPr>
              <w:instrText xml:space="preserve"> PAGEREF _Toc529962148 \h </w:instrText>
            </w:r>
            <w:r w:rsidR="00897218">
              <w:rPr>
                <w:noProof/>
                <w:webHidden/>
              </w:rPr>
            </w:r>
            <w:r w:rsidR="00897218">
              <w:rPr>
                <w:noProof/>
                <w:webHidden/>
              </w:rPr>
              <w:fldChar w:fldCharType="separate"/>
            </w:r>
            <w:r w:rsidR="00B3759B">
              <w:rPr>
                <w:noProof/>
                <w:webHidden/>
              </w:rPr>
              <w:t>7</w:t>
            </w:r>
            <w:r w:rsidR="00897218">
              <w:rPr>
                <w:noProof/>
                <w:webHidden/>
              </w:rPr>
              <w:fldChar w:fldCharType="end"/>
            </w:r>
          </w:hyperlink>
        </w:p>
        <w:p w:rsidR="00897218" w:rsidRPr="00897218" w:rsidRDefault="008F6CD7" w:rsidP="00897218">
          <w:pPr>
            <w:pStyle w:val="TDC2"/>
            <w:tabs>
              <w:tab w:val="left" w:pos="1100"/>
              <w:tab w:val="right" w:leader="dot" w:pos="9962"/>
            </w:tabs>
            <w:ind w:left="426"/>
            <w:rPr>
              <w:rFonts w:eastAsiaTheme="minorEastAsia"/>
              <w:noProof/>
              <w:lang w:eastAsia="es-CL"/>
            </w:rPr>
          </w:pPr>
          <w:hyperlink w:anchor="_Toc529962149" w:history="1">
            <w:r w:rsidR="00897218" w:rsidRPr="00897218">
              <w:rPr>
                <w:rStyle w:val="Hipervnculo"/>
                <w:rFonts w:ascii="Calibri" w:eastAsia="Calibri" w:hAnsi="Calibri" w:cs="Calibri"/>
                <w:noProof/>
              </w:rPr>
              <w:t>4.2.1</w:t>
            </w:r>
            <w:r w:rsidR="00897218" w:rsidRPr="00897218">
              <w:rPr>
                <w:rFonts w:eastAsiaTheme="minorEastAsia"/>
                <w:noProof/>
                <w:lang w:eastAsia="es-CL"/>
              </w:rPr>
              <w:tab/>
            </w:r>
            <w:r w:rsidR="00897218" w:rsidRPr="00897218">
              <w:rPr>
                <w:rStyle w:val="Hipervnculo"/>
                <w:rFonts w:ascii="Calibri" w:eastAsia="Calibri" w:hAnsi="Calibri" w:cs="Calibri"/>
                <w:noProof/>
              </w:rPr>
              <w:t>Documentos Revisados</w:t>
            </w:r>
            <w:r w:rsidR="00897218" w:rsidRPr="00897218">
              <w:rPr>
                <w:noProof/>
                <w:webHidden/>
              </w:rPr>
              <w:tab/>
            </w:r>
            <w:r w:rsidR="00897218" w:rsidRPr="00897218">
              <w:rPr>
                <w:noProof/>
                <w:webHidden/>
              </w:rPr>
              <w:fldChar w:fldCharType="begin"/>
            </w:r>
            <w:r w:rsidR="00897218" w:rsidRPr="00897218">
              <w:rPr>
                <w:noProof/>
                <w:webHidden/>
              </w:rPr>
              <w:instrText xml:space="preserve"> PAGEREF _Toc529962149 \h </w:instrText>
            </w:r>
            <w:r w:rsidR="00897218" w:rsidRPr="00897218">
              <w:rPr>
                <w:noProof/>
                <w:webHidden/>
              </w:rPr>
            </w:r>
            <w:r w:rsidR="00897218" w:rsidRPr="00897218">
              <w:rPr>
                <w:noProof/>
                <w:webHidden/>
              </w:rPr>
              <w:fldChar w:fldCharType="separate"/>
            </w:r>
            <w:r w:rsidR="00B3759B">
              <w:rPr>
                <w:noProof/>
                <w:webHidden/>
              </w:rPr>
              <w:t>7</w:t>
            </w:r>
            <w:r w:rsidR="00897218" w:rsidRPr="00897218">
              <w:rPr>
                <w:noProof/>
                <w:webHidden/>
              </w:rPr>
              <w:fldChar w:fldCharType="end"/>
            </w:r>
          </w:hyperlink>
        </w:p>
        <w:p w:rsidR="00897218" w:rsidRPr="00897218" w:rsidRDefault="008F6CD7" w:rsidP="00897218">
          <w:pPr>
            <w:pStyle w:val="TDC2"/>
            <w:tabs>
              <w:tab w:val="left" w:pos="1100"/>
              <w:tab w:val="right" w:leader="dot" w:pos="9962"/>
            </w:tabs>
            <w:ind w:left="426"/>
            <w:rPr>
              <w:rFonts w:eastAsiaTheme="minorEastAsia"/>
              <w:noProof/>
              <w:lang w:eastAsia="es-CL"/>
            </w:rPr>
          </w:pPr>
          <w:hyperlink w:anchor="_Toc529962150" w:history="1">
            <w:r w:rsidR="00897218" w:rsidRPr="00897218">
              <w:rPr>
                <w:rStyle w:val="Hipervnculo"/>
                <w:rFonts w:ascii="Calibri" w:eastAsia="Calibri" w:hAnsi="Calibri" w:cs="Calibri"/>
                <w:noProof/>
              </w:rPr>
              <w:t>4.2.2</w:t>
            </w:r>
            <w:r w:rsidR="00897218" w:rsidRPr="00897218">
              <w:rPr>
                <w:rFonts w:eastAsiaTheme="minorEastAsia"/>
                <w:noProof/>
                <w:lang w:eastAsia="es-CL"/>
              </w:rPr>
              <w:tab/>
            </w:r>
            <w:r w:rsidR="00897218" w:rsidRPr="00897218">
              <w:rPr>
                <w:rStyle w:val="Hipervnculo"/>
                <w:rFonts w:ascii="Calibri" w:eastAsia="Calibri" w:hAnsi="Calibri" w:cs="Calibri"/>
                <w:noProof/>
              </w:rPr>
              <w:t>Observación respecto a declaraciones del titular sobre las denominadas Piscinas 1, 2, 3 y 4</w:t>
            </w:r>
            <w:r w:rsidR="00897218" w:rsidRPr="00897218">
              <w:rPr>
                <w:noProof/>
                <w:webHidden/>
              </w:rPr>
              <w:tab/>
            </w:r>
            <w:r w:rsidR="00897218" w:rsidRPr="00897218">
              <w:rPr>
                <w:noProof/>
                <w:webHidden/>
              </w:rPr>
              <w:fldChar w:fldCharType="begin"/>
            </w:r>
            <w:r w:rsidR="00897218" w:rsidRPr="00897218">
              <w:rPr>
                <w:noProof/>
                <w:webHidden/>
              </w:rPr>
              <w:instrText xml:space="preserve"> PAGEREF _Toc529962150 \h </w:instrText>
            </w:r>
            <w:r w:rsidR="00897218" w:rsidRPr="00897218">
              <w:rPr>
                <w:noProof/>
                <w:webHidden/>
              </w:rPr>
            </w:r>
            <w:r w:rsidR="00897218" w:rsidRPr="00897218">
              <w:rPr>
                <w:noProof/>
                <w:webHidden/>
              </w:rPr>
              <w:fldChar w:fldCharType="separate"/>
            </w:r>
            <w:r w:rsidR="00B3759B">
              <w:rPr>
                <w:noProof/>
                <w:webHidden/>
              </w:rPr>
              <w:t>9</w:t>
            </w:r>
            <w:r w:rsidR="00897218" w:rsidRPr="00897218">
              <w:rPr>
                <w:noProof/>
                <w:webHidden/>
              </w:rPr>
              <w:fldChar w:fldCharType="end"/>
            </w:r>
          </w:hyperlink>
        </w:p>
        <w:p w:rsidR="00897218" w:rsidRPr="00897218" w:rsidRDefault="008F6CD7" w:rsidP="00897218">
          <w:pPr>
            <w:pStyle w:val="TDC2"/>
            <w:tabs>
              <w:tab w:val="left" w:pos="1100"/>
              <w:tab w:val="right" w:leader="dot" w:pos="9962"/>
            </w:tabs>
            <w:ind w:left="426"/>
            <w:rPr>
              <w:rFonts w:eastAsiaTheme="minorEastAsia"/>
              <w:noProof/>
              <w:lang w:eastAsia="es-CL"/>
            </w:rPr>
          </w:pPr>
          <w:hyperlink w:anchor="_Toc529962151" w:history="1">
            <w:r w:rsidR="00897218" w:rsidRPr="00897218">
              <w:rPr>
                <w:rStyle w:val="Hipervnculo"/>
                <w:rFonts w:ascii="Calibri" w:eastAsia="Calibri" w:hAnsi="Calibri" w:cs="Calibri"/>
                <w:noProof/>
              </w:rPr>
              <w:t>4.2.3</w:t>
            </w:r>
            <w:r w:rsidR="00897218" w:rsidRPr="00897218">
              <w:rPr>
                <w:rFonts w:eastAsiaTheme="minorEastAsia"/>
                <w:noProof/>
                <w:lang w:eastAsia="es-CL"/>
              </w:rPr>
              <w:tab/>
            </w:r>
            <w:r w:rsidR="00897218" w:rsidRPr="00897218">
              <w:rPr>
                <w:rStyle w:val="Hipervnculo"/>
                <w:rFonts w:ascii="Calibri" w:eastAsia="Calibri" w:hAnsi="Calibri" w:cs="Calibri"/>
                <w:noProof/>
              </w:rPr>
              <w:t>Observación respecto a la documentación entregada por el titular en relación a la Programación de Actividades (Carta Gantt)</w:t>
            </w:r>
            <w:r w:rsidR="00897218" w:rsidRPr="00897218">
              <w:rPr>
                <w:noProof/>
                <w:webHidden/>
              </w:rPr>
              <w:tab/>
            </w:r>
            <w:r w:rsidR="00897218" w:rsidRPr="00897218">
              <w:rPr>
                <w:noProof/>
                <w:webHidden/>
              </w:rPr>
              <w:fldChar w:fldCharType="begin"/>
            </w:r>
            <w:r w:rsidR="00897218" w:rsidRPr="00897218">
              <w:rPr>
                <w:noProof/>
                <w:webHidden/>
              </w:rPr>
              <w:instrText xml:space="preserve"> PAGEREF _Toc529962151 \h </w:instrText>
            </w:r>
            <w:r w:rsidR="00897218" w:rsidRPr="00897218">
              <w:rPr>
                <w:noProof/>
                <w:webHidden/>
              </w:rPr>
            </w:r>
            <w:r w:rsidR="00897218" w:rsidRPr="00897218">
              <w:rPr>
                <w:noProof/>
                <w:webHidden/>
              </w:rPr>
              <w:fldChar w:fldCharType="separate"/>
            </w:r>
            <w:r w:rsidR="00B3759B">
              <w:rPr>
                <w:noProof/>
                <w:webHidden/>
              </w:rPr>
              <w:t>12</w:t>
            </w:r>
            <w:r w:rsidR="00897218" w:rsidRPr="00897218">
              <w:rPr>
                <w:noProof/>
                <w:webHidden/>
              </w:rPr>
              <w:fldChar w:fldCharType="end"/>
            </w:r>
          </w:hyperlink>
        </w:p>
        <w:p w:rsidR="00897218" w:rsidRDefault="008F6CD7">
          <w:pPr>
            <w:pStyle w:val="TDC1"/>
            <w:tabs>
              <w:tab w:val="left" w:pos="440"/>
              <w:tab w:val="right" w:leader="dot" w:pos="9962"/>
            </w:tabs>
            <w:rPr>
              <w:rFonts w:eastAsiaTheme="minorEastAsia"/>
              <w:noProof/>
              <w:lang w:eastAsia="es-CL"/>
            </w:rPr>
          </w:pPr>
          <w:hyperlink w:anchor="_Toc529962152" w:history="1">
            <w:r w:rsidR="00897218" w:rsidRPr="005A20AB">
              <w:rPr>
                <w:rStyle w:val="Hipervnculo"/>
                <w:noProof/>
              </w:rPr>
              <w:t>5</w:t>
            </w:r>
            <w:r w:rsidR="00897218">
              <w:rPr>
                <w:rFonts w:eastAsiaTheme="minorEastAsia"/>
                <w:noProof/>
                <w:lang w:eastAsia="es-CL"/>
              </w:rPr>
              <w:tab/>
            </w:r>
            <w:r w:rsidR="00897218" w:rsidRPr="005A20AB">
              <w:rPr>
                <w:rStyle w:val="Hipervnculo"/>
                <w:noProof/>
              </w:rPr>
              <w:t>HECHOS CONSTATADOS</w:t>
            </w:r>
            <w:r w:rsidR="00897218">
              <w:rPr>
                <w:noProof/>
                <w:webHidden/>
              </w:rPr>
              <w:tab/>
            </w:r>
            <w:r w:rsidR="00897218">
              <w:rPr>
                <w:noProof/>
                <w:webHidden/>
              </w:rPr>
              <w:fldChar w:fldCharType="begin"/>
            </w:r>
            <w:r w:rsidR="00897218">
              <w:rPr>
                <w:noProof/>
                <w:webHidden/>
              </w:rPr>
              <w:instrText xml:space="preserve"> PAGEREF _Toc529962152 \h </w:instrText>
            </w:r>
            <w:r w:rsidR="00897218">
              <w:rPr>
                <w:noProof/>
                <w:webHidden/>
              </w:rPr>
            </w:r>
            <w:r w:rsidR="00897218">
              <w:rPr>
                <w:noProof/>
                <w:webHidden/>
              </w:rPr>
              <w:fldChar w:fldCharType="separate"/>
            </w:r>
            <w:r w:rsidR="00B3759B">
              <w:rPr>
                <w:noProof/>
                <w:webHidden/>
              </w:rPr>
              <w:t>14</w:t>
            </w:r>
            <w:r w:rsidR="00897218">
              <w:rPr>
                <w:noProof/>
                <w:webHidden/>
              </w:rPr>
              <w:fldChar w:fldCharType="end"/>
            </w:r>
          </w:hyperlink>
        </w:p>
        <w:p w:rsidR="00897218" w:rsidRDefault="008F6CD7">
          <w:pPr>
            <w:pStyle w:val="TDC1"/>
            <w:tabs>
              <w:tab w:val="left" w:pos="440"/>
              <w:tab w:val="right" w:leader="dot" w:pos="9962"/>
            </w:tabs>
            <w:rPr>
              <w:rFonts w:eastAsiaTheme="minorEastAsia"/>
              <w:noProof/>
              <w:lang w:eastAsia="es-CL"/>
            </w:rPr>
          </w:pPr>
          <w:hyperlink w:anchor="_Toc529962157" w:history="1">
            <w:r w:rsidR="00897218" w:rsidRPr="005A20AB">
              <w:rPr>
                <w:rStyle w:val="Hipervnculo"/>
                <w:noProof/>
              </w:rPr>
              <w:t>6</w:t>
            </w:r>
            <w:r w:rsidR="00897218">
              <w:rPr>
                <w:rFonts w:eastAsiaTheme="minorEastAsia"/>
                <w:noProof/>
                <w:lang w:eastAsia="es-CL"/>
              </w:rPr>
              <w:tab/>
            </w:r>
            <w:r w:rsidR="00897218" w:rsidRPr="005A20AB">
              <w:rPr>
                <w:rStyle w:val="Hipervnculo"/>
                <w:noProof/>
              </w:rPr>
              <w:t>CONCLUSIÓN</w:t>
            </w:r>
            <w:r w:rsidR="00897218">
              <w:rPr>
                <w:noProof/>
                <w:webHidden/>
              </w:rPr>
              <w:tab/>
            </w:r>
            <w:r w:rsidR="00897218">
              <w:rPr>
                <w:noProof/>
                <w:webHidden/>
              </w:rPr>
              <w:fldChar w:fldCharType="begin"/>
            </w:r>
            <w:r w:rsidR="00897218">
              <w:rPr>
                <w:noProof/>
                <w:webHidden/>
              </w:rPr>
              <w:instrText xml:space="preserve"> PAGEREF _Toc529962157 \h </w:instrText>
            </w:r>
            <w:r w:rsidR="00897218">
              <w:rPr>
                <w:noProof/>
                <w:webHidden/>
              </w:rPr>
            </w:r>
            <w:r w:rsidR="00897218">
              <w:rPr>
                <w:noProof/>
                <w:webHidden/>
              </w:rPr>
              <w:fldChar w:fldCharType="separate"/>
            </w:r>
            <w:r w:rsidR="00B3759B">
              <w:rPr>
                <w:noProof/>
                <w:webHidden/>
              </w:rPr>
              <w:t>29</w:t>
            </w:r>
            <w:r w:rsidR="00897218">
              <w:rPr>
                <w:noProof/>
                <w:webHidden/>
              </w:rPr>
              <w:fldChar w:fldCharType="end"/>
            </w:r>
          </w:hyperlink>
        </w:p>
        <w:p w:rsidR="00897218" w:rsidRDefault="008F6CD7">
          <w:pPr>
            <w:pStyle w:val="TDC1"/>
            <w:tabs>
              <w:tab w:val="left" w:pos="440"/>
              <w:tab w:val="right" w:leader="dot" w:pos="9962"/>
            </w:tabs>
            <w:rPr>
              <w:rFonts w:eastAsiaTheme="minorEastAsia"/>
              <w:noProof/>
              <w:lang w:eastAsia="es-CL"/>
            </w:rPr>
          </w:pPr>
          <w:hyperlink w:anchor="_Toc529962158" w:history="1">
            <w:r w:rsidR="00897218" w:rsidRPr="005A20AB">
              <w:rPr>
                <w:rStyle w:val="Hipervnculo"/>
                <w:noProof/>
              </w:rPr>
              <w:t>7</w:t>
            </w:r>
            <w:r w:rsidR="00897218">
              <w:rPr>
                <w:rFonts w:eastAsiaTheme="minorEastAsia"/>
                <w:noProof/>
                <w:lang w:eastAsia="es-CL"/>
              </w:rPr>
              <w:tab/>
            </w:r>
            <w:r w:rsidR="00897218" w:rsidRPr="005A20AB">
              <w:rPr>
                <w:rStyle w:val="Hipervnculo"/>
                <w:noProof/>
              </w:rPr>
              <w:t>ANEXOS</w:t>
            </w:r>
            <w:r w:rsidR="00897218">
              <w:rPr>
                <w:noProof/>
                <w:webHidden/>
              </w:rPr>
              <w:tab/>
            </w:r>
            <w:r w:rsidR="00897218">
              <w:rPr>
                <w:noProof/>
                <w:webHidden/>
              </w:rPr>
              <w:fldChar w:fldCharType="begin"/>
            </w:r>
            <w:r w:rsidR="00897218">
              <w:rPr>
                <w:noProof/>
                <w:webHidden/>
              </w:rPr>
              <w:instrText xml:space="preserve"> PAGEREF _Toc529962158 \h </w:instrText>
            </w:r>
            <w:r w:rsidR="00897218">
              <w:rPr>
                <w:noProof/>
                <w:webHidden/>
              </w:rPr>
            </w:r>
            <w:r w:rsidR="00897218">
              <w:rPr>
                <w:noProof/>
                <w:webHidden/>
              </w:rPr>
              <w:fldChar w:fldCharType="separate"/>
            </w:r>
            <w:r w:rsidR="00B3759B">
              <w:rPr>
                <w:noProof/>
                <w:webHidden/>
              </w:rPr>
              <w:t>31</w:t>
            </w:r>
            <w:r w:rsidR="00897218">
              <w:rPr>
                <w:noProof/>
                <w:webHidden/>
              </w:rPr>
              <w:fldChar w:fldCharType="end"/>
            </w:r>
          </w:hyperlink>
        </w:p>
        <w:p w:rsidR="00B8609F" w:rsidRPr="007A7DEB" w:rsidRDefault="00B8609F" w:rsidP="00B8609F">
          <w:pPr>
            <w:spacing w:line="240" w:lineRule="auto"/>
          </w:pPr>
          <w:r w:rsidRPr="006B481F">
            <w:rPr>
              <w:bCs/>
              <w:lang w:val="es-ES"/>
            </w:rPr>
            <w:fldChar w:fldCharType="end"/>
          </w:r>
        </w:p>
      </w:sdtContent>
    </w:sdt>
    <w:p w:rsidR="006B481F" w:rsidRDefault="006B481F" w:rsidP="00B32B3B">
      <w:pPr>
        <w:jc w:val="center"/>
        <w:rPr>
          <w:sz w:val="28"/>
          <w:szCs w:val="28"/>
        </w:rPr>
      </w:pPr>
    </w:p>
    <w:p w:rsidR="00584D56" w:rsidRDefault="00584D56">
      <w:pPr>
        <w:rPr>
          <w:rFonts w:ascii="Calibri" w:eastAsia="Calibri" w:hAnsi="Calibri" w:cs="Calibri"/>
          <w:b/>
          <w:sz w:val="24"/>
          <w:szCs w:val="20"/>
        </w:rPr>
        <w:sectPr w:rsidR="00584D56" w:rsidSect="00071700">
          <w:type w:val="nextColumn"/>
          <w:pgSz w:w="12240" w:h="15840" w:code="1"/>
          <w:pgMar w:top="1134" w:right="1134" w:bottom="1134" w:left="1134" w:header="708" w:footer="708" w:gutter="0"/>
          <w:cols w:space="708"/>
          <w:docGrid w:linePitch="360"/>
        </w:sectPr>
      </w:pPr>
      <w:bookmarkStart w:id="7" w:name="_Toc449085405"/>
    </w:p>
    <w:p w:rsidR="00B8609F" w:rsidRPr="00D42470" w:rsidRDefault="00B8609F" w:rsidP="00B8609F">
      <w:pPr>
        <w:pStyle w:val="Ttulo1"/>
      </w:pPr>
      <w:bookmarkStart w:id="8" w:name="_Toc529962138"/>
      <w:r w:rsidRPr="00D42470">
        <w:lastRenderedPageBreak/>
        <w:t>RESUMEN</w:t>
      </w:r>
      <w:bookmarkEnd w:id="7"/>
      <w:bookmarkEnd w:id="8"/>
    </w:p>
    <w:p w:rsidR="00B8609F" w:rsidRPr="00D42470" w:rsidRDefault="00B8609F" w:rsidP="00897218">
      <w:pPr>
        <w:pStyle w:val="Sinespaciado"/>
      </w:pPr>
    </w:p>
    <w:p w:rsidR="004D0065" w:rsidRDefault="00636BE5" w:rsidP="00446739">
      <w:pPr>
        <w:spacing w:after="0" w:line="240" w:lineRule="auto"/>
        <w:jc w:val="both"/>
        <w:rPr>
          <w:rFonts w:ascii="Calibri" w:eastAsia="Calibri" w:hAnsi="Calibri" w:cs="Calibri"/>
          <w:sz w:val="20"/>
          <w:szCs w:val="20"/>
        </w:rPr>
      </w:pPr>
      <w:bookmarkStart w:id="9" w:name="Parte1p1"/>
      <w:bookmarkEnd w:id="9"/>
      <w:r>
        <w:rPr>
          <w:rFonts w:ascii="Calibri" w:eastAsia="Calibri" w:hAnsi="Calibri" w:cs="Calibri"/>
          <w:sz w:val="20"/>
          <w:szCs w:val="20"/>
        </w:rPr>
        <w:t>El presente documento da cuenta de los resultados de la</w:t>
      </w:r>
      <w:r w:rsidR="00BF33E9">
        <w:rPr>
          <w:rFonts w:ascii="Calibri" w:eastAsia="Calibri" w:hAnsi="Calibri" w:cs="Calibri"/>
          <w:sz w:val="20"/>
          <w:szCs w:val="20"/>
        </w:rPr>
        <w:t>s</w:t>
      </w:r>
      <w:r>
        <w:rPr>
          <w:rFonts w:ascii="Calibri" w:eastAsia="Calibri" w:hAnsi="Calibri" w:cs="Calibri"/>
          <w:sz w:val="20"/>
          <w:szCs w:val="20"/>
        </w:rPr>
        <w:t xml:space="preserve"> actividad</w:t>
      </w:r>
      <w:r w:rsidR="00BF33E9">
        <w:rPr>
          <w:rFonts w:ascii="Calibri" w:eastAsia="Calibri" w:hAnsi="Calibri" w:cs="Calibri"/>
          <w:sz w:val="20"/>
          <w:szCs w:val="20"/>
        </w:rPr>
        <w:t>es</w:t>
      </w:r>
      <w:r>
        <w:rPr>
          <w:rFonts w:ascii="Calibri" w:eastAsia="Calibri" w:hAnsi="Calibri" w:cs="Calibri"/>
          <w:sz w:val="20"/>
          <w:szCs w:val="20"/>
        </w:rPr>
        <w:t xml:space="preserve"> de examen de la información </w:t>
      </w:r>
      <w:r w:rsidR="00BF33E9">
        <w:rPr>
          <w:rFonts w:ascii="Calibri" w:eastAsia="Calibri" w:hAnsi="Calibri" w:cs="Calibri"/>
          <w:sz w:val="20"/>
          <w:szCs w:val="20"/>
        </w:rPr>
        <w:t xml:space="preserve">e Inspección Ambiental, </w:t>
      </w:r>
      <w:r>
        <w:rPr>
          <w:rFonts w:ascii="Calibri" w:eastAsia="Calibri" w:hAnsi="Calibri" w:cs="Calibri"/>
          <w:sz w:val="20"/>
          <w:szCs w:val="20"/>
        </w:rPr>
        <w:t>realizad</w:t>
      </w:r>
      <w:r w:rsidR="00BF33E9">
        <w:rPr>
          <w:rFonts w:ascii="Calibri" w:eastAsia="Calibri" w:hAnsi="Calibri" w:cs="Calibri"/>
          <w:sz w:val="20"/>
          <w:szCs w:val="20"/>
        </w:rPr>
        <w:t>as</w:t>
      </w:r>
      <w:r>
        <w:rPr>
          <w:rFonts w:ascii="Calibri" w:eastAsia="Calibri" w:hAnsi="Calibri" w:cs="Calibri"/>
          <w:sz w:val="20"/>
          <w:szCs w:val="20"/>
        </w:rPr>
        <w:t xml:space="preserve"> por Superintendencia del Medio Ambiente, a la unidad fiscalizable </w:t>
      </w:r>
      <w:r w:rsidRPr="00BF33E9">
        <w:rPr>
          <w:rFonts w:ascii="Calibri" w:eastAsia="Calibri" w:hAnsi="Calibri" w:cs="Calibri"/>
          <w:sz w:val="20"/>
          <w:szCs w:val="20"/>
        </w:rPr>
        <w:t>“(ex) SOCIEDAD ELABORADORA DE ACEITUNAS APROACEN LTDA. (SISTEMA DE TRATAMIENTO DE RILES)</w:t>
      </w:r>
      <w:r>
        <w:rPr>
          <w:rFonts w:ascii="Calibri" w:eastAsia="Calibri" w:hAnsi="Calibri" w:cs="Calibri"/>
          <w:sz w:val="20"/>
          <w:szCs w:val="20"/>
        </w:rPr>
        <w:t>”, localizada en Camino El Sauce, Lote C- Manzana A, Sitio 10, Comuna de Tiltil, Provincia de Chacabuco.</w:t>
      </w:r>
      <w:r w:rsidR="00BF33E9">
        <w:rPr>
          <w:rFonts w:ascii="Calibri" w:eastAsia="Calibri" w:hAnsi="Calibri" w:cs="Calibri"/>
          <w:sz w:val="20"/>
          <w:szCs w:val="20"/>
        </w:rPr>
        <w:t xml:space="preserve"> </w:t>
      </w:r>
    </w:p>
    <w:p w:rsidR="004D0065" w:rsidRDefault="004D0065" w:rsidP="00446739">
      <w:pPr>
        <w:spacing w:after="0" w:line="240" w:lineRule="auto"/>
        <w:jc w:val="both"/>
        <w:rPr>
          <w:rFonts w:ascii="Calibri" w:eastAsia="Calibri" w:hAnsi="Calibri" w:cs="Calibri"/>
          <w:sz w:val="20"/>
          <w:szCs w:val="20"/>
        </w:rPr>
      </w:pPr>
    </w:p>
    <w:p w:rsidR="004D0065" w:rsidRDefault="00636BE5" w:rsidP="00446739">
      <w:pPr>
        <w:spacing w:after="0" w:line="240" w:lineRule="auto"/>
        <w:jc w:val="both"/>
        <w:rPr>
          <w:rFonts w:ascii="Calibri" w:eastAsia="Calibri" w:hAnsi="Calibri" w:cs="Calibri"/>
          <w:sz w:val="20"/>
          <w:szCs w:val="20"/>
        </w:rPr>
      </w:pPr>
      <w:bookmarkStart w:id="10" w:name="Parte1p2"/>
      <w:bookmarkEnd w:id="10"/>
      <w:r>
        <w:rPr>
          <w:rFonts w:ascii="Calibri" w:eastAsia="Calibri" w:hAnsi="Calibri" w:cs="Calibri"/>
          <w:sz w:val="20"/>
          <w:szCs w:val="20"/>
        </w:rPr>
        <w:t xml:space="preserve">El motivo de la actividad de inspección ambiental corresponde a la fiscalización de las medidas provisionales Pre-Procedimentales, adoptadas por la </w:t>
      </w:r>
      <w:r w:rsidR="00D145BA">
        <w:rPr>
          <w:rFonts w:ascii="Calibri" w:eastAsia="Calibri" w:hAnsi="Calibri" w:cs="Calibri"/>
          <w:sz w:val="20"/>
          <w:szCs w:val="20"/>
        </w:rPr>
        <w:t>SMA</w:t>
      </w:r>
      <w:r>
        <w:rPr>
          <w:rFonts w:ascii="Calibri" w:eastAsia="Calibri" w:hAnsi="Calibri" w:cs="Calibri"/>
          <w:sz w:val="20"/>
          <w:szCs w:val="20"/>
        </w:rPr>
        <w:t xml:space="preserve"> mediante </w:t>
      </w:r>
      <w:r w:rsidR="00E609F4">
        <w:rPr>
          <w:rFonts w:ascii="Calibri" w:eastAsia="Calibri" w:hAnsi="Calibri" w:cs="Calibri"/>
          <w:sz w:val="20"/>
          <w:szCs w:val="20"/>
        </w:rPr>
        <w:t>Resolución Exenta (</w:t>
      </w:r>
      <w:r w:rsidR="00D145BA" w:rsidRPr="00D145BA">
        <w:rPr>
          <w:rFonts w:ascii="Calibri" w:eastAsia="Calibri" w:hAnsi="Calibri" w:cs="Calibri"/>
          <w:sz w:val="20"/>
          <w:szCs w:val="20"/>
        </w:rPr>
        <w:t>Res. Ex.</w:t>
      </w:r>
      <w:r w:rsidR="00E609F4">
        <w:rPr>
          <w:rFonts w:ascii="Calibri" w:eastAsia="Calibri" w:hAnsi="Calibri" w:cs="Calibri"/>
          <w:sz w:val="20"/>
          <w:szCs w:val="20"/>
        </w:rPr>
        <w:t>)</w:t>
      </w:r>
      <w:r>
        <w:rPr>
          <w:rFonts w:ascii="Calibri" w:eastAsia="Calibri" w:hAnsi="Calibri" w:cs="Calibri"/>
          <w:sz w:val="20"/>
          <w:szCs w:val="20"/>
        </w:rPr>
        <w:t xml:space="preserve"> SMA 1315/2018, de fecha 19 de octubre de 2018, en virtud de lo establecido en el artículo 48 de la LO-SMA. Lo anterior debido a que en instancias previas</w:t>
      </w:r>
      <w:r w:rsidR="00397CC7">
        <w:rPr>
          <w:rFonts w:ascii="Calibri" w:eastAsia="Calibri" w:hAnsi="Calibri" w:cs="Calibri"/>
          <w:sz w:val="20"/>
          <w:szCs w:val="20"/>
        </w:rPr>
        <w:t xml:space="preserve"> (que constan en el expediente de Fiscalización </w:t>
      </w:r>
      <w:r w:rsidR="00397CC7" w:rsidRPr="00397CC7">
        <w:rPr>
          <w:rFonts w:ascii="Calibri" w:eastAsia="Calibri" w:hAnsi="Calibri" w:cs="Calibri"/>
          <w:sz w:val="20"/>
          <w:szCs w:val="20"/>
        </w:rPr>
        <w:t>DFZ-2018-1927-XIII-RCA</w:t>
      </w:r>
      <w:r w:rsidR="00397CC7">
        <w:rPr>
          <w:rFonts w:ascii="Calibri" w:eastAsia="Calibri" w:hAnsi="Calibri" w:cs="Calibri"/>
          <w:sz w:val="20"/>
          <w:szCs w:val="20"/>
        </w:rPr>
        <w:t xml:space="preserve"> y el expediente de Medida Provisional MP-022-2018)</w:t>
      </w:r>
      <w:r>
        <w:rPr>
          <w:rFonts w:ascii="Calibri" w:eastAsia="Calibri" w:hAnsi="Calibri" w:cs="Calibri"/>
          <w:sz w:val="20"/>
          <w:szCs w:val="20"/>
        </w:rPr>
        <w:t xml:space="preserve">, se observaron circunstancias que permitieron configurar hallazgos relevantes respecto al manejo de RILes, los que eran dispuestos en piscinas de acumulación no informadas ni evaluadas ambientalmente, </w:t>
      </w:r>
      <w:r w:rsidR="00BF33E9">
        <w:rPr>
          <w:rFonts w:ascii="Calibri" w:eastAsia="Calibri" w:hAnsi="Calibri" w:cs="Calibri"/>
          <w:sz w:val="20"/>
          <w:szCs w:val="20"/>
        </w:rPr>
        <w:t xml:space="preserve">constatándose afectación de las aguas subterráneas obtenidas de dos pozos cercanos a dichas piscinas, e </w:t>
      </w:r>
      <w:r>
        <w:rPr>
          <w:rFonts w:ascii="Calibri" w:eastAsia="Calibri" w:hAnsi="Calibri" w:cs="Calibri"/>
          <w:sz w:val="20"/>
          <w:szCs w:val="20"/>
        </w:rPr>
        <w:t xml:space="preserve">infiriéndose un riesgo inminente de daño a las aguas subterráneas </w:t>
      </w:r>
      <w:r w:rsidR="00BF33E9">
        <w:rPr>
          <w:rFonts w:ascii="Calibri" w:eastAsia="Calibri" w:hAnsi="Calibri" w:cs="Calibri"/>
          <w:sz w:val="20"/>
          <w:szCs w:val="20"/>
        </w:rPr>
        <w:t>obtenidas desde otros pozos cercanos</w:t>
      </w:r>
      <w:r>
        <w:rPr>
          <w:rFonts w:ascii="Calibri" w:eastAsia="Calibri" w:hAnsi="Calibri" w:cs="Calibri"/>
          <w:sz w:val="20"/>
          <w:szCs w:val="20"/>
        </w:rPr>
        <w:t xml:space="preserve">, </w:t>
      </w:r>
      <w:r w:rsidR="00BF33E9">
        <w:rPr>
          <w:rFonts w:ascii="Calibri" w:eastAsia="Calibri" w:hAnsi="Calibri" w:cs="Calibri"/>
          <w:sz w:val="20"/>
          <w:szCs w:val="20"/>
        </w:rPr>
        <w:t>empleadas para c</w:t>
      </w:r>
      <w:r>
        <w:rPr>
          <w:rFonts w:ascii="Calibri" w:eastAsia="Calibri" w:hAnsi="Calibri" w:cs="Calibri"/>
          <w:sz w:val="20"/>
          <w:szCs w:val="20"/>
        </w:rPr>
        <w:t>onsumo humano</w:t>
      </w:r>
      <w:r w:rsidR="00BF33E9">
        <w:rPr>
          <w:rFonts w:ascii="Calibri" w:eastAsia="Calibri" w:hAnsi="Calibri" w:cs="Calibri"/>
          <w:sz w:val="20"/>
          <w:szCs w:val="20"/>
        </w:rPr>
        <w:t xml:space="preserve"> y/o de agua de proceso</w:t>
      </w:r>
      <w:r>
        <w:rPr>
          <w:rFonts w:ascii="Calibri" w:eastAsia="Calibri" w:hAnsi="Calibri" w:cs="Calibri"/>
          <w:sz w:val="20"/>
          <w:szCs w:val="20"/>
        </w:rPr>
        <w:t>.</w:t>
      </w:r>
    </w:p>
    <w:p w:rsidR="00680E89" w:rsidRDefault="00680E89" w:rsidP="00446739">
      <w:pPr>
        <w:spacing w:after="0" w:line="240" w:lineRule="auto"/>
        <w:jc w:val="both"/>
        <w:rPr>
          <w:rFonts w:ascii="Calibri" w:eastAsia="Calibri" w:hAnsi="Calibri" w:cs="Calibri"/>
          <w:sz w:val="20"/>
          <w:szCs w:val="20"/>
        </w:rPr>
      </w:pPr>
    </w:p>
    <w:p w:rsidR="00680E89" w:rsidRDefault="00680E89" w:rsidP="00680E89">
      <w:pPr>
        <w:spacing w:after="0" w:line="240" w:lineRule="auto"/>
        <w:jc w:val="both"/>
        <w:rPr>
          <w:rFonts w:ascii="Calibri" w:eastAsia="Calibri" w:hAnsi="Calibri" w:cs="Calibri"/>
          <w:sz w:val="20"/>
          <w:szCs w:val="20"/>
        </w:rPr>
      </w:pPr>
      <w:r>
        <w:rPr>
          <w:rFonts w:ascii="Calibri" w:eastAsia="Calibri" w:hAnsi="Calibri" w:cs="Calibri"/>
          <w:sz w:val="20"/>
          <w:szCs w:val="20"/>
        </w:rPr>
        <w:t xml:space="preserve">La </w:t>
      </w:r>
      <w:r w:rsidR="00D145BA" w:rsidRPr="00D145BA">
        <w:rPr>
          <w:rFonts w:ascii="Calibri" w:eastAsia="Calibri" w:hAnsi="Calibri" w:cs="Calibri"/>
          <w:sz w:val="20"/>
          <w:szCs w:val="20"/>
        </w:rPr>
        <w:t>Res. Ex.</w:t>
      </w:r>
      <w:r>
        <w:rPr>
          <w:rFonts w:ascii="Calibri" w:eastAsia="Calibri" w:hAnsi="Calibri" w:cs="Calibri"/>
          <w:sz w:val="20"/>
          <w:szCs w:val="20"/>
        </w:rPr>
        <w:t xml:space="preserve"> 1315/2018 fue notificada al titular con fecha 22 de octubre de 2018, y estableció las siguientes medidas</w:t>
      </w:r>
      <w:r w:rsidR="00322FF8">
        <w:rPr>
          <w:rFonts w:ascii="Calibri" w:eastAsia="Calibri" w:hAnsi="Calibri" w:cs="Calibri"/>
          <w:sz w:val="20"/>
          <w:szCs w:val="20"/>
        </w:rPr>
        <w:t xml:space="preserve"> en su Resuelvo I</w:t>
      </w:r>
      <w:r w:rsidR="00B3759B">
        <w:rPr>
          <w:rFonts w:ascii="Calibri" w:eastAsia="Calibri" w:hAnsi="Calibri" w:cs="Calibri"/>
          <w:sz w:val="20"/>
          <w:szCs w:val="20"/>
        </w:rPr>
        <w:t>, las que son objeto de fiscalización en el presente informe</w:t>
      </w:r>
      <w:r>
        <w:rPr>
          <w:rFonts w:ascii="Calibri" w:eastAsia="Calibri" w:hAnsi="Calibri" w:cs="Calibri"/>
          <w:sz w:val="20"/>
          <w:szCs w:val="20"/>
        </w:rPr>
        <w:t>:</w:t>
      </w:r>
    </w:p>
    <w:p w:rsidR="00680E89" w:rsidRPr="00397CC7" w:rsidRDefault="00680E89" w:rsidP="00680E89">
      <w:pPr>
        <w:pStyle w:val="Prrafodelista"/>
        <w:numPr>
          <w:ilvl w:val="0"/>
          <w:numId w:val="37"/>
        </w:numPr>
        <w:rPr>
          <w:rFonts w:ascii="Calibri" w:hAnsi="Calibri" w:cs="Calibri"/>
          <w:sz w:val="20"/>
          <w:szCs w:val="20"/>
        </w:rPr>
      </w:pPr>
      <w:r w:rsidRPr="00397CC7">
        <w:rPr>
          <w:rFonts w:ascii="Calibri" w:hAnsi="Calibri" w:cs="Calibri"/>
          <w:sz w:val="20"/>
          <w:szCs w:val="20"/>
        </w:rPr>
        <w:t>Sellado inmediato de todos los extremos de las tuberías que descargan líquidos a las 7 piscinas no autorizadas ubicadas en el sector de piscinas de acumulación de RILes</w:t>
      </w:r>
      <w:r w:rsidR="00E609F4">
        <w:rPr>
          <w:rFonts w:ascii="Calibri" w:hAnsi="Calibri" w:cs="Calibri"/>
          <w:sz w:val="20"/>
          <w:szCs w:val="20"/>
        </w:rPr>
        <w:t xml:space="preserve"> </w:t>
      </w:r>
    </w:p>
    <w:p w:rsidR="00680E89" w:rsidRPr="00397CC7" w:rsidRDefault="00680E89" w:rsidP="00680E89">
      <w:pPr>
        <w:pStyle w:val="Prrafodelista"/>
        <w:numPr>
          <w:ilvl w:val="0"/>
          <w:numId w:val="37"/>
        </w:numPr>
        <w:rPr>
          <w:rFonts w:ascii="Calibri" w:hAnsi="Calibri" w:cs="Calibri"/>
          <w:sz w:val="20"/>
          <w:szCs w:val="20"/>
        </w:rPr>
      </w:pPr>
      <w:r w:rsidRPr="00397CC7">
        <w:rPr>
          <w:rFonts w:ascii="Calibri" w:hAnsi="Calibri" w:cs="Calibri"/>
          <w:sz w:val="20"/>
          <w:szCs w:val="20"/>
        </w:rPr>
        <w:t>Efectuar el retiro de la totalidad de los RILes desde la piscina de acumulación N°6 (última piscina construida)</w:t>
      </w:r>
    </w:p>
    <w:p w:rsidR="00680E89" w:rsidRPr="00397CC7" w:rsidRDefault="00680E89" w:rsidP="00680E89">
      <w:pPr>
        <w:pStyle w:val="Prrafodelista"/>
        <w:numPr>
          <w:ilvl w:val="0"/>
          <w:numId w:val="37"/>
        </w:numPr>
        <w:rPr>
          <w:rFonts w:ascii="Calibri" w:hAnsi="Calibri" w:cs="Calibri"/>
          <w:sz w:val="20"/>
          <w:szCs w:val="20"/>
        </w:rPr>
      </w:pPr>
      <w:r w:rsidRPr="00397CC7">
        <w:rPr>
          <w:rFonts w:ascii="Calibri" w:hAnsi="Calibri" w:cs="Calibri"/>
          <w:sz w:val="20"/>
          <w:szCs w:val="20"/>
        </w:rPr>
        <w:t xml:space="preserve">Presentar un “Programa de </w:t>
      </w:r>
      <w:proofErr w:type="spellStart"/>
      <w:r w:rsidRPr="00397CC7">
        <w:rPr>
          <w:rFonts w:ascii="Calibri" w:hAnsi="Calibri" w:cs="Calibri"/>
          <w:sz w:val="20"/>
          <w:szCs w:val="20"/>
        </w:rPr>
        <w:t>re-disposición</w:t>
      </w:r>
      <w:proofErr w:type="spellEnd"/>
      <w:r w:rsidRPr="00397CC7">
        <w:rPr>
          <w:rFonts w:ascii="Calibri" w:hAnsi="Calibri" w:cs="Calibri"/>
          <w:sz w:val="20"/>
          <w:szCs w:val="20"/>
        </w:rPr>
        <w:t>” de los RILes de la instalación, desde PTR y Piscinas de acumulación/infiltración no autorizadas, hacia un sitio autorizado</w:t>
      </w:r>
      <w:r w:rsidR="00E609F4">
        <w:rPr>
          <w:rFonts w:ascii="Calibri" w:hAnsi="Calibri" w:cs="Calibri"/>
          <w:sz w:val="20"/>
          <w:szCs w:val="20"/>
        </w:rPr>
        <w:t>.</w:t>
      </w:r>
    </w:p>
    <w:p w:rsidR="00680E89" w:rsidRPr="00397CC7" w:rsidRDefault="00680E89" w:rsidP="00680E89">
      <w:pPr>
        <w:pStyle w:val="Prrafodelista"/>
        <w:numPr>
          <w:ilvl w:val="0"/>
          <w:numId w:val="37"/>
        </w:numPr>
        <w:rPr>
          <w:rFonts w:ascii="Calibri" w:hAnsi="Calibri" w:cs="Calibri"/>
          <w:sz w:val="20"/>
          <w:szCs w:val="20"/>
        </w:rPr>
      </w:pPr>
      <w:r w:rsidRPr="00397CC7">
        <w:rPr>
          <w:rFonts w:ascii="Calibri" w:hAnsi="Calibri" w:cs="Calibri"/>
          <w:sz w:val="20"/>
          <w:szCs w:val="20"/>
        </w:rPr>
        <w:t>Presentar un “Programa de limpieza y sellado” de todas las Piscinas de disposición de RILes sin autorización ambiental</w:t>
      </w:r>
      <w:r w:rsidR="00E609F4">
        <w:rPr>
          <w:rFonts w:ascii="Calibri" w:hAnsi="Calibri" w:cs="Calibri"/>
          <w:sz w:val="20"/>
          <w:szCs w:val="20"/>
        </w:rPr>
        <w:t>.</w:t>
      </w:r>
    </w:p>
    <w:p w:rsidR="00680E89" w:rsidRPr="00397CC7" w:rsidRDefault="00680E89" w:rsidP="00680E89">
      <w:pPr>
        <w:pStyle w:val="Prrafodelista"/>
        <w:numPr>
          <w:ilvl w:val="0"/>
          <w:numId w:val="37"/>
        </w:numPr>
        <w:rPr>
          <w:rFonts w:ascii="Calibri" w:hAnsi="Calibri" w:cs="Calibri"/>
          <w:sz w:val="20"/>
          <w:szCs w:val="20"/>
        </w:rPr>
      </w:pPr>
      <w:r w:rsidRPr="00397CC7">
        <w:rPr>
          <w:rFonts w:ascii="Calibri" w:hAnsi="Calibri" w:cs="Calibri"/>
          <w:sz w:val="20"/>
          <w:szCs w:val="20"/>
        </w:rPr>
        <w:t>Realizar un muestreo de las aguas, y la medición y análisis de las mismas, a ser obtenidas desde todos los pozos de extracción de agua ubicados al interior de las instalaciones de los socios de APROACEN, y de todos los sistemas de alcantarillado particular ubicados al interior de las instalaciones.</w:t>
      </w:r>
      <w:bookmarkStart w:id="11" w:name="_GoBack"/>
      <w:bookmarkEnd w:id="11"/>
    </w:p>
    <w:p w:rsidR="00680E89" w:rsidRDefault="00680E89" w:rsidP="00446739">
      <w:pPr>
        <w:spacing w:after="0" w:line="240" w:lineRule="auto"/>
        <w:jc w:val="both"/>
        <w:rPr>
          <w:rFonts w:ascii="Calibri" w:eastAsia="Calibri" w:hAnsi="Calibri" w:cs="Calibri"/>
          <w:sz w:val="20"/>
          <w:szCs w:val="20"/>
        </w:rPr>
      </w:pPr>
    </w:p>
    <w:p w:rsidR="004D0065" w:rsidRDefault="00680E89" w:rsidP="00446739">
      <w:pPr>
        <w:spacing w:after="0" w:line="240" w:lineRule="auto"/>
        <w:jc w:val="both"/>
        <w:rPr>
          <w:rFonts w:ascii="Calibri" w:eastAsia="Calibri" w:hAnsi="Calibri" w:cs="Calibri"/>
          <w:sz w:val="20"/>
          <w:szCs w:val="20"/>
        </w:rPr>
      </w:pPr>
      <w:r>
        <w:rPr>
          <w:rFonts w:ascii="Calibri" w:eastAsia="Calibri" w:hAnsi="Calibri" w:cs="Calibri"/>
          <w:sz w:val="20"/>
          <w:szCs w:val="20"/>
        </w:rPr>
        <w:t xml:space="preserve">El primer reporte de cumplimiento de Medidas Provisionales fue ingresado por el titular a la SMA con fecha 6 de noviembre de 2018; </w:t>
      </w:r>
      <w:r w:rsidR="0088789E">
        <w:rPr>
          <w:rFonts w:ascii="Calibri" w:eastAsia="Calibri" w:hAnsi="Calibri" w:cs="Calibri"/>
          <w:sz w:val="20"/>
          <w:szCs w:val="20"/>
        </w:rPr>
        <w:t>l</w:t>
      </w:r>
      <w:r w:rsidRPr="00BF33E9">
        <w:rPr>
          <w:rFonts w:ascii="Calibri" w:eastAsia="Calibri" w:hAnsi="Calibri" w:cs="Calibri"/>
          <w:sz w:val="20"/>
          <w:szCs w:val="20"/>
        </w:rPr>
        <w:t xml:space="preserve">a actividad de inspección fue desarrollada </w:t>
      </w:r>
      <w:r>
        <w:rPr>
          <w:rFonts w:ascii="Calibri" w:eastAsia="Calibri" w:hAnsi="Calibri" w:cs="Calibri"/>
          <w:sz w:val="20"/>
          <w:szCs w:val="20"/>
        </w:rPr>
        <w:t xml:space="preserve">el día 12 de noviembre de </w:t>
      </w:r>
      <w:r w:rsidRPr="00BF33E9">
        <w:rPr>
          <w:rFonts w:ascii="Calibri" w:eastAsia="Calibri" w:hAnsi="Calibri" w:cs="Calibri"/>
          <w:sz w:val="20"/>
          <w:szCs w:val="20"/>
        </w:rPr>
        <w:t>2018</w:t>
      </w:r>
      <w:r>
        <w:rPr>
          <w:rFonts w:ascii="Calibri" w:eastAsia="Calibri" w:hAnsi="Calibri" w:cs="Calibri"/>
          <w:sz w:val="20"/>
          <w:szCs w:val="20"/>
        </w:rPr>
        <w:t>,</w:t>
      </w:r>
      <w:r w:rsidRPr="00BF33E9">
        <w:rPr>
          <w:rFonts w:ascii="Calibri" w:eastAsia="Calibri" w:hAnsi="Calibri" w:cs="Calibri"/>
          <w:sz w:val="20"/>
          <w:szCs w:val="20"/>
        </w:rPr>
        <w:t xml:space="preserve"> </w:t>
      </w:r>
      <w:r>
        <w:rPr>
          <w:rFonts w:ascii="Calibri" w:hAnsi="Calibri" w:cs="Calibri"/>
          <w:sz w:val="20"/>
          <w:szCs w:val="20"/>
        </w:rPr>
        <w:t xml:space="preserve">a 12 días hábiles de haberse notificado la </w:t>
      </w:r>
      <w:r w:rsidR="00D145BA" w:rsidRPr="00D145BA">
        <w:rPr>
          <w:rFonts w:ascii="Calibri" w:hAnsi="Calibri" w:cs="Calibri"/>
          <w:sz w:val="20"/>
          <w:szCs w:val="20"/>
        </w:rPr>
        <w:t>Res. Ex.</w:t>
      </w:r>
      <w:r w:rsidRPr="00BF33E9">
        <w:rPr>
          <w:rFonts w:ascii="Calibri" w:eastAsia="Calibri" w:hAnsi="Calibri" w:cs="Calibri"/>
          <w:sz w:val="20"/>
          <w:szCs w:val="20"/>
        </w:rPr>
        <w:t xml:space="preserve"> (Ver Anexo 6)</w:t>
      </w:r>
      <w:r w:rsidR="00BF7E65">
        <w:rPr>
          <w:rFonts w:ascii="Calibri" w:eastAsia="Calibri" w:hAnsi="Calibri" w:cs="Calibri"/>
          <w:sz w:val="20"/>
          <w:szCs w:val="20"/>
        </w:rPr>
        <w:t xml:space="preserve">. </w:t>
      </w:r>
      <w:r w:rsidR="00B3759B">
        <w:rPr>
          <w:rFonts w:ascii="Calibri" w:eastAsia="Calibri" w:hAnsi="Calibri" w:cs="Calibri"/>
          <w:sz w:val="20"/>
          <w:szCs w:val="20"/>
        </w:rPr>
        <w:t>Finalmente</w:t>
      </w:r>
      <w:r w:rsidR="00BF7E65">
        <w:rPr>
          <w:rFonts w:ascii="Calibri" w:eastAsia="Calibri" w:hAnsi="Calibri" w:cs="Calibri"/>
          <w:sz w:val="20"/>
          <w:szCs w:val="20"/>
        </w:rPr>
        <w:t>,</w:t>
      </w:r>
      <w:r w:rsidR="00B3759B">
        <w:rPr>
          <w:rFonts w:ascii="Calibri" w:eastAsia="Calibri" w:hAnsi="Calibri" w:cs="Calibri"/>
          <w:sz w:val="20"/>
          <w:szCs w:val="20"/>
        </w:rPr>
        <w:t xml:space="preserve"> e</w:t>
      </w:r>
      <w:r w:rsidR="00B3759B" w:rsidRPr="00B3759B">
        <w:rPr>
          <w:rFonts w:ascii="Calibri" w:eastAsia="Calibri" w:hAnsi="Calibri" w:cs="Calibri"/>
          <w:sz w:val="20"/>
          <w:szCs w:val="20"/>
        </w:rPr>
        <w:t xml:space="preserve">l </w:t>
      </w:r>
      <w:r w:rsidR="00B3759B">
        <w:rPr>
          <w:rFonts w:ascii="Calibri" w:eastAsia="Calibri" w:hAnsi="Calibri" w:cs="Calibri"/>
          <w:sz w:val="20"/>
          <w:szCs w:val="20"/>
        </w:rPr>
        <w:t xml:space="preserve">segundo </w:t>
      </w:r>
      <w:r w:rsidR="00B3759B" w:rsidRPr="00B3759B">
        <w:rPr>
          <w:rFonts w:ascii="Calibri" w:eastAsia="Calibri" w:hAnsi="Calibri" w:cs="Calibri"/>
          <w:sz w:val="20"/>
          <w:szCs w:val="20"/>
        </w:rPr>
        <w:t xml:space="preserve">reporte de cumplimiento </w:t>
      </w:r>
      <w:r w:rsidR="00B3759B">
        <w:rPr>
          <w:rFonts w:ascii="Calibri" w:eastAsia="Calibri" w:hAnsi="Calibri" w:cs="Calibri"/>
          <w:sz w:val="20"/>
          <w:szCs w:val="20"/>
        </w:rPr>
        <w:t xml:space="preserve">(y final) </w:t>
      </w:r>
      <w:r w:rsidR="00B3759B" w:rsidRPr="00B3759B">
        <w:rPr>
          <w:rFonts w:ascii="Calibri" w:eastAsia="Calibri" w:hAnsi="Calibri" w:cs="Calibri"/>
          <w:sz w:val="20"/>
          <w:szCs w:val="20"/>
        </w:rPr>
        <w:t xml:space="preserve">fue ingresado a la SMA </w:t>
      </w:r>
      <w:r w:rsidR="00B3759B">
        <w:rPr>
          <w:rFonts w:ascii="Calibri" w:eastAsia="Calibri" w:hAnsi="Calibri" w:cs="Calibri"/>
          <w:sz w:val="20"/>
          <w:szCs w:val="20"/>
        </w:rPr>
        <w:t>el 13</w:t>
      </w:r>
      <w:r w:rsidR="00B3759B" w:rsidRPr="00B3759B">
        <w:rPr>
          <w:rFonts w:ascii="Calibri" w:eastAsia="Calibri" w:hAnsi="Calibri" w:cs="Calibri"/>
          <w:sz w:val="20"/>
          <w:szCs w:val="20"/>
        </w:rPr>
        <w:t xml:space="preserve"> de noviembre</w:t>
      </w:r>
      <w:r w:rsidR="00B3759B">
        <w:rPr>
          <w:rFonts w:ascii="Calibri" w:eastAsia="Calibri" w:hAnsi="Calibri" w:cs="Calibri"/>
          <w:sz w:val="20"/>
          <w:szCs w:val="20"/>
        </w:rPr>
        <w:t>.</w:t>
      </w:r>
      <w:r w:rsidR="00B3759B" w:rsidRPr="00B3759B">
        <w:rPr>
          <w:rFonts w:ascii="Calibri" w:eastAsia="Calibri" w:hAnsi="Calibri" w:cs="Calibri"/>
          <w:sz w:val="20"/>
          <w:szCs w:val="20"/>
        </w:rPr>
        <w:t xml:space="preserve"> </w:t>
      </w:r>
    </w:p>
    <w:p w:rsidR="00680E89" w:rsidRDefault="00680E89" w:rsidP="00446739">
      <w:pPr>
        <w:spacing w:after="0" w:line="240" w:lineRule="auto"/>
        <w:jc w:val="both"/>
        <w:rPr>
          <w:rFonts w:ascii="Calibri" w:eastAsia="Calibri" w:hAnsi="Calibri" w:cs="Calibri"/>
          <w:sz w:val="20"/>
          <w:szCs w:val="20"/>
        </w:rPr>
      </w:pPr>
    </w:p>
    <w:p w:rsidR="00D23337" w:rsidRDefault="00636BE5" w:rsidP="00446739">
      <w:pPr>
        <w:spacing w:after="0" w:line="240" w:lineRule="auto"/>
        <w:jc w:val="both"/>
        <w:rPr>
          <w:rFonts w:ascii="Calibri" w:eastAsia="Calibri" w:hAnsi="Calibri" w:cs="Calibri"/>
          <w:sz w:val="20"/>
          <w:szCs w:val="20"/>
        </w:rPr>
      </w:pPr>
      <w:bookmarkStart w:id="12" w:name="Parte1p3"/>
      <w:bookmarkStart w:id="13" w:name="Parte1p4"/>
      <w:bookmarkEnd w:id="12"/>
      <w:bookmarkEnd w:id="13"/>
      <w:r>
        <w:rPr>
          <w:rFonts w:ascii="Calibri" w:eastAsia="Calibri" w:hAnsi="Calibri" w:cs="Calibri"/>
          <w:sz w:val="20"/>
          <w:szCs w:val="20"/>
        </w:rPr>
        <w:t xml:space="preserve">Entre los hechos constatados que representan hallazgos </w:t>
      </w:r>
      <w:r w:rsidR="00397CC7">
        <w:rPr>
          <w:rFonts w:ascii="Calibri" w:eastAsia="Calibri" w:hAnsi="Calibri" w:cs="Calibri"/>
          <w:sz w:val="20"/>
          <w:szCs w:val="20"/>
        </w:rPr>
        <w:t xml:space="preserve">respecto a las medidas señaladas </w:t>
      </w:r>
      <w:r>
        <w:rPr>
          <w:rFonts w:ascii="Calibri" w:eastAsia="Calibri" w:hAnsi="Calibri" w:cs="Calibri"/>
          <w:sz w:val="20"/>
          <w:szCs w:val="20"/>
        </w:rPr>
        <w:t>se encuentran</w:t>
      </w:r>
      <w:r w:rsidR="00397CC7">
        <w:rPr>
          <w:rFonts w:ascii="Calibri" w:eastAsia="Calibri" w:hAnsi="Calibri" w:cs="Calibri"/>
          <w:sz w:val="20"/>
          <w:szCs w:val="20"/>
        </w:rPr>
        <w:t xml:space="preserve"> los siguientes</w:t>
      </w:r>
      <w:r>
        <w:rPr>
          <w:rFonts w:ascii="Calibri" w:eastAsia="Calibri" w:hAnsi="Calibri" w:cs="Calibri"/>
          <w:sz w:val="20"/>
          <w:szCs w:val="20"/>
        </w:rPr>
        <w:t xml:space="preserve">: </w:t>
      </w:r>
    </w:p>
    <w:p w:rsidR="00397CC7" w:rsidRDefault="00680E89" w:rsidP="00897218">
      <w:pPr>
        <w:pStyle w:val="Prrafodelista"/>
        <w:numPr>
          <w:ilvl w:val="0"/>
          <w:numId w:val="38"/>
        </w:numPr>
        <w:rPr>
          <w:rFonts w:ascii="Calibri" w:hAnsi="Calibri" w:cs="Calibri"/>
          <w:sz w:val="20"/>
          <w:szCs w:val="20"/>
        </w:rPr>
      </w:pPr>
      <w:r>
        <w:rPr>
          <w:rFonts w:ascii="Calibri" w:hAnsi="Calibri" w:cs="Calibri"/>
          <w:sz w:val="20"/>
          <w:szCs w:val="20"/>
        </w:rPr>
        <w:t xml:space="preserve">En </w:t>
      </w:r>
      <w:r w:rsidR="00BF7E65">
        <w:rPr>
          <w:rFonts w:ascii="Calibri" w:hAnsi="Calibri" w:cs="Calibri"/>
          <w:sz w:val="20"/>
          <w:szCs w:val="20"/>
        </w:rPr>
        <w:t>la i</w:t>
      </w:r>
      <w:r>
        <w:rPr>
          <w:rFonts w:ascii="Calibri" w:hAnsi="Calibri" w:cs="Calibri"/>
          <w:sz w:val="20"/>
          <w:szCs w:val="20"/>
        </w:rPr>
        <w:t xml:space="preserve">nspección se constató </w:t>
      </w:r>
      <w:r w:rsidR="00BF7E65">
        <w:rPr>
          <w:rFonts w:ascii="Calibri" w:hAnsi="Calibri" w:cs="Calibri"/>
          <w:sz w:val="20"/>
          <w:szCs w:val="20"/>
        </w:rPr>
        <w:t xml:space="preserve">la falta de </w:t>
      </w:r>
      <w:r>
        <w:rPr>
          <w:rFonts w:ascii="Calibri" w:hAnsi="Calibri" w:cs="Calibri"/>
          <w:sz w:val="20"/>
          <w:szCs w:val="20"/>
        </w:rPr>
        <w:t xml:space="preserve">sellado de </w:t>
      </w:r>
      <w:r w:rsidR="00397CC7" w:rsidRPr="00397CC7">
        <w:rPr>
          <w:rFonts w:ascii="Calibri" w:hAnsi="Calibri" w:cs="Calibri"/>
          <w:sz w:val="20"/>
          <w:szCs w:val="20"/>
        </w:rPr>
        <w:t>los extremos de las tuberías que descargan líquidos a las piscinas 1, 2, 3, 4, 5 y 7</w:t>
      </w:r>
      <w:r w:rsidR="00397CC7">
        <w:rPr>
          <w:rFonts w:ascii="Calibri" w:hAnsi="Calibri" w:cs="Calibri"/>
          <w:sz w:val="20"/>
          <w:szCs w:val="20"/>
        </w:rPr>
        <w:t>, implementándose el sello solo respecto a las tuberías de descarga a Piscina 6.</w:t>
      </w:r>
    </w:p>
    <w:p w:rsidR="00397CC7" w:rsidRPr="00397CC7" w:rsidRDefault="00680E89" w:rsidP="00897218">
      <w:pPr>
        <w:pStyle w:val="Prrafodelista"/>
        <w:numPr>
          <w:ilvl w:val="0"/>
          <w:numId w:val="38"/>
        </w:numPr>
        <w:rPr>
          <w:rFonts w:ascii="Calibri" w:hAnsi="Calibri" w:cs="Calibri"/>
          <w:sz w:val="20"/>
          <w:szCs w:val="20"/>
        </w:rPr>
      </w:pPr>
      <w:r>
        <w:rPr>
          <w:rFonts w:ascii="Calibri" w:hAnsi="Calibri" w:cs="Calibri"/>
          <w:sz w:val="20"/>
          <w:szCs w:val="20"/>
        </w:rPr>
        <w:t xml:space="preserve">Pese a haberse indicado en Carta Gantt de primer reporte que el </w:t>
      </w:r>
      <w:r w:rsidR="00397CC7">
        <w:rPr>
          <w:rFonts w:ascii="Calibri" w:hAnsi="Calibri" w:cs="Calibri"/>
          <w:sz w:val="20"/>
          <w:szCs w:val="20"/>
        </w:rPr>
        <w:t>retiro de RILes desde Piscina de acumulación 6</w:t>
      </w:r>
      <w:r>
        <w:rPr>
          <w:rFonts w:ascii="Calibri" w:hAnsi="Calibri" w:cs="Calibri"/>
          <w:sz w:val="20"/>
          <w:szCs w:val="20"/>
        </w:rPr>
        <w:t xml:space="preserve"> se efectuaría dentro de los primeros 15 días hábiles de notificada la </w:t>
      </w:r>
      <w:r w:rsidR="00D145BA">
        <w:rPr>
          <w:rFonts w:ascii="Calibri" w:hAnsi="Calibri" w:cs="Calibri"/>
          <w:sz w:val="20"/>
          <w:szCs w:val="20"/>
        </w:rPr>
        <w:t>Res. Ex.</w:t>
      </w:r>
      <w:r>
        <w:rPr>
          <w:rFonts w:ascii="Calibri" w:hAnsi="Calibri" w:cs="Calibri"/>
          <w:sz w:val="20"/>
          <w:szCs w:val="20"/>
        </w:rPr>
        <w:t xml:space="preserve">, en </w:t>
      </w:r>
      <w:r w:rsidR="00B3759B">
        <w:rPr>
          <w:rFonts w:ascii="Calibri" w:hAnsi="Calibri" w:cs="Calibri"/>
          <w:sz w:val="20"/>
          <w:szCs w:val="20"/>
        </w:rPr>
        <w:t xml:space="preserve">la presentación </w:t>
      </w:r>
      <w:r>
        <w:rPr>
          <w:rFonts w:ascii="Calibri" w:hAnsi="Calibri" w:cs="Calibri"/>
          <w:sz w:val="20"/>
          <w:szCs w:val="20"/>
        </w:rPr>
        <w:t xml:space="preserve">no se hizo mención de actividades efectuadas para cumplir la medida. Adicionalmente, en Inspección, el encargado de la Unidad Fiscalizable declaró que no se han retirado RILes de ninguna de las Piscinas </w:t>
      </w:r>
      <w:r w:rsidR="00397CC7">
        <w:rPr>
          <w:rFonts w:ascii="Calibri" w:hAnsi="Calibri" w:cs="Calibri"/>
          <w:sz w:val="20"/>
          <w:szCs w:val="20"/>
        </w:rPr>
        <w:t>ni de ninguna otra</w:t>
      </w:r>
      <w:r w:rsidR="00BF7E65">
        <w:rPr>
          <w:rFonts w:ascii="Calibri" w:hAnsi="Calibri" w:cs="Calibri"/>
          <w:sz w:val="20"/>
          <w:szCs w:val="20"/>
        </w:rPr>
        <w:t>.</w:t>
      </w:r>
    </w:p>
    <w:p w:rsidR="00897218" w:rsidRDefault="00680E89" w:rsidP="00897218">
      <w:pPr>
        <w:pStyle w:val="Prrafodelista"/>
        <w:numPr>
          <w:ilvl w:val="0"/>
          <w:numId w:val="38"/>
        </w:numPr>
        <w:rPr>
          <w:rFonts w:ascii="Calibri" w:hAnsi="Calibri" w:cs="Calibri"/>
          <w:sz w:val="20"/>
          <w:szCs w:val="20"/>
        </w:rPr>
      </w:pPr>
      <w:r>
        <w:rPr>
          <w:rFonts w:ascii="Calibri" w:hAnsi="Calibri" w:cs="Calibri"/>
          <w:sz w:val="20"/>
          <w:szCs w:val="20"/>
        </w:rPr>
        <w:t>Pese a haberse indicado en Carta Gantt de</w:t>
      </w:r>
      <w:r w:rsidR="00BF7E65">
        <w:rPr>
          <w:rFonts w:ascii="Calibri" w:hAnsi="Calibri" w:cs="Calibri"/>
          <w:sz w:val="20"/>
          <w:szCs w:val="20"/>
        </w:rPr>
        <w:t>l</w:t>
      </w:r>
      <w:r>
        <w:rPr>
          <w:rFonts w:ascii="Calibri" w:hAnsi="Calibri" w:cs="Calibri"/>
          <w:sz w:val="20"/>
          <w:szCs w:val="20"/>
        </w:rPr>
        <w:t xml:space="preserve"> primer reporte</w:t>
      </w:r>
      <w:r w:rsidR="00BF7E65">
        <w:rPr>
          <w:rFonts w:ascii="Calibri" w:hAnsi="Calibri" w:cs="Calibri"/>
          <w:sz w:val="20"/>
          <w:szCs w:val="20"/>
        </w:rPr>
        <w:t>,</w:t>
      </w:r>
      <w:r>
        <w:rPr>
          <w:rFonts w:ascii="Calibri" w:hAnsi="Calibri" w:cs="Calibri"/>
          <w:sz w:val="20"/>
          <w:szCs w:val="20"/>
        </w:rPr>
        <w:t xml:space="preserve"> que la Programación del retiro de RILes desde Piscina de acumulación 1, 2, 3, 4, 5 y 7 se efectuaría dentro de los primeros 14 días hábiles de notificada la </w:t>
      </w:r>
      <w:r w:rsidR="00D145BA" w:rsidRPr="00D145BA">
        <w:rPr>
          <w:rFonts w:ascii="Calibri" w:hAnsi="Calibri" w:cs="Calibri"/>
          <w:sz w:val="20"/>
          <w:szCs w:val="20"/>
        </w:rPr>
        <w:t>Res. Ex.</w:t>
      </w:r>
      <w:r>
        <w:rPr>
          <w:rFonts w:ascii="Calibri" w:hAnsi="Calibri" w:cs="Calibri"/>
          <w:sz w:val="20"/>
          <w:szCs w:val="20"/>
        </w:rPr>
        <w:t xml:space="preserve">, en </w:t>
      </w:r>
      <w:r w:rsidR="00B3759B">
        <w:rPr>
          <w:rFonts w:ascii="Calibri" w:hAnsi="Calibri" w:cs="Calibri"/>
          <w:sz w:val="20"/>
          <w:szCs w:val="20"/>
        </w:rPr>
        <w:t>la presentación</w:t>
      </w:r>
      <w:r>
        <w:rPr>
          <w:rFonts w:ascii="Calibri" w:hAnsi="Calibri" w:cs="Calibri"/>
          <w:sz w:val="20"/>
          <w:szCs w:val="20"/>
        </w:rPr>
        <w:t xml:space="preserve"> el titular indicó plazo de inicio de retiro de RILes de Piscinas 1 a 4 </w:t>
      </w:r>
      <w:r w:rsidR="008F6CD7">
        <w:rPr>
          <w:rFonts w:ascii="Calibri" w:hAnsi="Calibri" w:cs="Calibri"/>
          <w:sz w:val="20"/>
          <w:szCs w:val="20"/>
        </w:rPr>
        <w:t xml:space="preserve">sin </w:t>
      </w:r>
      <w:r w:rsidR="006324EB">
        <w:rPr>
          <w:rFonts w:ascii="Calibri" w:hAnsi="Calibri" w:cs="Calibri"/>
          <w:sz w:val="20"/>
          <w:szCs w:val="20"/>
        </w:rPr>
        <w:t>indicar</w:t>
      </w:r>
      <w:r w:rsidR="008F6CD7">
        <w:rPr>
          <w:rFonts w:ascii="Calibri" w:hAnsi="Calibri" w:cs="Calibri"/>
          <w:sz w:val="20"/>
          <w:szCs w:val="20"/>
        </w:rPr>
        <w:t xml:space="preserve"> plazo final </w:t>
      </w:r>
      <w:r w:rsidR="006324EB">
        <w:rPr>
          <w:rFonts w:ascii="Calibri" w:hAnsi="Calibri" w:cs="Calibri"/>
          <w:sz w:val="20"/>
          <w:szCs w:val="20"/>
        </w:rPr>
        <w:t xml:space="preserve">ni </w:t>
      </w:r>
      <w:r>
        <w:rPr>
          <w:rFonts w:ascii="Calibri" w:hAnsi="Calibri" w:cs="Calibri"/>
          <w:sz w:val="20"/>
          <w:szCs w:val="20"/>
        </w:rPr>
        <w:t xml:space="preserve">actividades específicas; Adicionalmente, se omitió toda referencia a las fechas de inicio </w:t>
      </w:r>
      <w:r w:rsidR="008F6CD7">
        <w:rPr>
          <w:rFonts w:ascii="Calibri" w:hAnsi="Calibri" w:cs="Calibri"/>
          <w:sz w:val="20"/>
          <w:szCs w:val="20"/>
        </w:rPr>
        <w:t>y</w:t>
      </w:r>
      <w:r>
        <w:rPr>
          <w:rFonts w:ascii="Calibri" w:hAnsi="Calibri" w:cs="Calibri"/>
          <w:sz w:val="20"/>
          <w:szCs w:val="20"/>
        </w:rPr>
        <w:t xml:space="preserve"> término del retiro de las Piscinas 5, 6 y 7.</w:t>
      </w:r>
    </w:p>
    <w:p w:rsidR="00882E85" w:rsidRDefault="00397CC7" w:rsidP="00897218">
      <w:pPr>
        <w:pStyle w:val="Prrafodelista"/>
        <w:numPr>
          <w:ilvl w:val="0"/>
          <w:numId w:val="38"/>
        </w:numPr>
        <w:rPr>
          <w:rFonts w:ascii="Calibri" w:hAnsi="Calibri" w:cs="Calibri"/>
          <w:sz w:val="20"/>
          <w:szCs w:val="20"/>
        </w:rPr>
      </w:pPr>
      <w:r w:rsidRPr="00897218">
        <w:rPr>
          <w:rFonts w:ascii="Calibri" w:hAnsi="Calibri" w:cs="Calibri"/>
          <w:sz w:val="20"/>
          <w:szCs w:val="20"/>
        </w:rPr>
        <w:t xml:space="preserve">En ninguna de las dos Cartas Gantt adjuntas al primer reporte se hizo mención a la </w:t>
      </w:r>
      <w:proofErr w:type="spellStart"/>
      <w:r w:rsidRPr="00897218">
        <w:rPr>
          <w:rFonts w:ascii="Calibri" w:hAnsi="Calibri" w:cs="Calibri"/>
          <w:sz w:val="20"/>
          <w:szCs w:val="20"/>
        </w:rPr>
        <w:t>redisposición</w:t>
      </w:r>
      <w:proofErr w:type="spellEnd"/>
      <w:r w:rsidRPr="00897218">
        <w:rPr>
          <w:rFonts w:ascii="Calibri" w:hAnsi="Calibri" w:cs="Calibri"/>
          <w:sz w:val="20"/>
          <w:szCs w:val="20"/>
        </w:rPr>
        <w:t xml:space="preserve"> de RILes; sin perjuicio de ello, el titular declaró en su </w:t>
      </w:r>
      <w:r w:rsidR="00B3759B">
        <w:rPr>
          <w:rFonts w:ascii="Calibri" w:hAnsi="Calibri" w:cs="Calibri"/>
          <w:sz w:val="20"/>
          <w:szCs w:val="20"/>
        </w:rPr>
        <w:t>presentación del primer reporte</w:t>
      </w:r>
      <w:r w:rsidRPr="00897218">
        <w:rPr>
          <w:rFonts w:ascii="Calibri" w:hAnsi="Calibri" w:cs="Calibri"/>
          <w:sz w:val="20"/>
          <w:szCs w:val="20"/>
        </w:rPr>
        <w:t xml:space="preserve"> que contempla efectuar </w:t>
      </w:r>
      <w:r w:rsidR="00FB5EBB" w:rsidRPr="00897218">
        <w:rPr>
          <w:rFonts w:ascii="Calibri" w:hAnsi="Calibri" w:cs="Calibri"/>
          <w:sz w:val="20"/>
          <w:szCs w:val="20"/>
        </w:rPr>
        <w:t xml:space="preserve">actividades de impermeabilización con HDPE </w:t>
      </w:r>
      <w:r w:rsidR="00B3759B">
        <w:rPr>
          <w:rFonts w:ascii="Calibri" w:hAnsi="Calibri" w:cs="Calibri"/>
          <w:sz w:val="20"/>
          <w:szCs w:val="20"/>
        </w:rPr>
        <w:t>en</w:t>
      </w:r>
      <w:r w:rsidR="00FB5EBB" w:rsidRPr="00897218">
        <w:rPr>
          <w:rFonts w:ascii="Calibri" w:hAnsi="Calibri" w:cs="Calibri"/>
          <w:sz w:val="20"/>
          <w:szCs w:val="20"/>
        </w:rPr>
        <w:t xml:space="preserve"> Piscinas 1, 2, 3 y 4, y trabajos para permitir drenaje de aguas lluvias al acuífero en el actual emplazamiento de Piscinas 5, 6 y 7, sin indicar fechas de inicio ni término.</w:t>
      </w:r>
    </w:p>
    <w:p w:rsidR="00584D56" w:rsidRPr="006324EB" w:rsidRDefault="00B3759B" w:rsidP="00E7417E">
      <w:pPr>
        <w:pStyle w:val="Prrafodelista"/>
        <w:numPr>
          <w:ilvl w:val="0"/>
          <w:numId w:val="38"/>
        </w:numPr>
        <w:rPr>
          <w:rFonts w:ascii="Calibri" w:hAnsi="Calibri" w:cs="Calibri"/>
          <w:sz w:val="20"/>
          <w:szCs w:val="20"/>
        </w:rPr>
      </w:pPr>
      <w:r w:rsidRPr="006324EB">
        <w:rPr>
          <w:rFonts w:ascii="Calibri" w:hAnsi="Calibri" w:cs="Calibri"/>
          <w:sz w:val="20"/>
          <w:szCs w:val="20"/>
        </w:rPr>
        <w:t xml:space="preserve">Según lo señalado por el titular en su segundo reporte, se </w:t>
      </w:r>
      <w:r w:rsidR="008F6CD7" w:rsidRPr="006324EB">
        <w:rPr>
          <w:rFonts w:ascii="Calibri" w:hAnsi="Calibri" w:cs="Calibri"/>
          <w:sz w:val="20"/>
          <w:szCs w:val="20"/>
        </w:rPr>
        <w:t>solicitó</w:t>
      </w:r>
      <w:r w:rsidRPr="006324EB">
        <w:rPr>
          <w:rFonts w:ascii="Calibri" w:hAnsi="Calibri" w:cs="Calibri"/>
          <w:sz w:val="20"/>
          <w:szCs w:val="20"/>
        </w:rPr>
        <w:t xml:space="preserve"> </w:t>
      </w:r>
      <w:proofErr w:type="spellStart"/>
      <w:r w:rsidRPr="006324EB">
        <w:rPr>
          <w:rFonts w:ascii="Calibri" w:hAnsi="Calibri" w:cs="Calibri"/>
          <w:sz w:val="20"/>
          <w:szCs w:val="20"/>
        </w:rPr>
        <w:t>cotizaci</w:t>
      </w:r>
      <w:r w:rsidR="008F6CD7" w:rsidRPr="006324EB">
        <w:rPr>
          <w:rFonts w:ascii="Calibri" w:hAnsi="Calibri" w:cs="Calibri"/>
          <w:sz w:val="20"/>
          <w:szCs w:val="20"/>
        </w:rPr>
        <w:t>ón</w:t>
      </w:r>
      <w:proofErr w:type="spellEnd"/>
      <w:r w:rsidR="008F6CD7" w:rsidRPr="006324EB">
        <w:rPr>
          <w:rFonts w:ascii="Calibri" w:hAnsi="Calibri" w:cs="Calibri"/>
          <w:sz w:val="20"/>
          <w:szCs w:val="20"/>
        </w:rPr>
        <w:t xml:space="preserve"> del servicio de retiro de RILes</w:t>
      </w:r>
      <w:r w:rsidRPr="006324EB">
        <w:rPr>
          <w:rFonts w:ascii="Calibri" w:hAnsi="Calibri" w:cs="Calibri"/>
          <w:sz w:val="20"/>
          <w:szCs w:val="20"/>
        </w:rPr>
        <w:t xml:space="preserve"> a dos laboratorios, entregando medio verificador respecto a una sola cotización, con </w:t>
      </w:r>
      <w:proofErr w:type="spellStart"/>
      <w:r w:rsidRPr="006324EB">
        <w:rPr>
          <w:rFonts w:ascii="Calibri" w:hAnsi="Calibri" w:cs="Calibri"/>
          <w:sz w:val="20"/>
          <w:szCs w:val="20"/>
        </w:rPr>
        <w:t>Hidrolab</w:t>
      </w:r>
      <w:proofErr w:type="spellEnd"/>
      <w:r w:rsidRPr="006324EB">
        <w:rPr>
          <w:rFonts w:ascii="Calibri" w:hAnsi="Calibri" w:cs="Calibri"/>
          <w:sz w:val="20"/>
          <w:szCs w:val="20"/>
        </w:rPr>
        <w:t xml:space="preserve">; </w:t>
      </w:r>
      <w:r w:rsidR="00BF7E65" w:rsidRPr="006324EB">
        <w:rPr>
          <w:rFonts w:ascii="Calibri" w:hAnsi="Calibri" w:cs="Calibri"/>
          <w:sz w:val="20"/>
          <w:szCs w:val="20"/>
        </w:rPr>
        <w:t>a</w:t>
      </w:r>
      <w:r w:rsidRPr="006324EB">
        <w:rPr>
          <w:rFonts w:ascii="Calibri" w:hAnsi="Calibri" w:cs="Calibri"/>
          <w:sz w:val="20"/>
          <w:szCs w:val="20"/>
        </w:rPr>
        <w:t xml:space="preserve">mbos </w:t>
      </w:r>
      <w:r w:rsidR="00BF7E65" w:rsidRPr="006324EB">
        <w:rPr>
          <w:rFonts w:ascii="Calibri" w:hAnsi="Calibri" w:cs="Calibri"/>
          <w:sz w:val="20"/>
          <w:szCs w:val="20"/>
        </w:rPr>
        <w:t>l</w:t>
      </w:r>
      <w:r w:rsidRPr="006324EB">
        <w:rPr>
          <w:rFonts w:ascii="Calibri" w:hAnsi="Calibri" w:cs="Calibri"/>
          <w:sz w:val="20"/>
          <w:szCs w:val="20"/>
        </w:rPr>
        <w:t>aboratorios habrían señalado al titular que el servicio podría iniciar con una visita en terreno que fue programada para el día 13 de notificada la Res. Ex. 1315/2018, lo que implicaría que la ejecución de la medida provisional podría ser informada a la SMA en un plazo de 25 días de notificado el acto señalado. Sin perjuicio de ello, el titular no entregó las respuestas entregadas por dichos laboratorios, ni medios verificadores de lo señalado.</w:t>
      </w:r>
    </w:p>
    <w:p w:rsidR="00B3759B" w:rsidRDefault="00B3759B">
      <w:pPr>
        <w:rPr>
          <w:sz w:val="28"/>
          <w:szCs w:val="28"/>
        </w:rPr>
        <w:sectPr w:rsidR="00B3759B" w:rsidSect="00071700">
          <w:pgSz w:w="12240" w:h="15840" w:code="1"/>
          <w:pgMar w:top="1134" w:right="1134" w:bottom="1134" w:left="1134" w:header="708" w:footer="708" w:gutter="0"/>
          <w:cols w:space="708"/>
          <w:docGrid w:linePitch="360"/>
        </w:sectPr>
      </w:pPr>
    </w:p>
    <w:p w:rsidR="008D7BE2" w:rsidRPr="00D42470" w:rsidRDefault="008D7BE2" w:rsidP="008D7BE2">
      <w:pPr>
        <w:pStyle w:val="Ttulo1"/>
      </w:pPr>
      <w:bookmarkStart w:id="14" w:name="_Toc390777017"/>
      <w:bookmarkStart w:id="15" w:name="_Toc449085406"/>
      <w:bookmarkStart w:id="16" w:name="_Toc529962139"/>
      <w:r w:rsidRPr="00D42470">
        <w:lastRenderedPageBreak/>
        <w:t xml:space="preserve">IDENTIFICACIÓN </w:t>
      </w:r>
      <w:bookmarkEnd w:id="14"/>
      <w:r w:rsidRPr="00D42470">
        <w:t>DE LA UNIDAD FISCALIZABLE</w:t>
      </w:r>
      <w:bookmarkEnd w:id="15"/>
      <w:bookmarkEnd w:id="16"/>
    </w:p>
    <w:p w:rsidR="008D7BE2" w:rsidRPr="00D42470" w:rsidRDefault="008D7BE2" w:rsidP="00897218">
      <w:pPr>
        <w:pStyle w:val="Sinespaciado"/>
      </w:pPr>
    </w:p>
    <w:p w:rsidR="008D7BE2" w:rsidRPr="00D42470" w:rsidRDefault="008D7BE2" w:rsidP="008D7BE2">
      <w:pPr>
        <w:pStyle w:val="Ttulo2"/>
      </w:pPr>
      <w:bookmarkStart w:id="17" w:name="_Toc449085407"/>
      <w:bookmarkStart w:id="18" w:name="_Toc454880329"/>
      <w:bookmarkStart w:id="19" w:name="_Toc512867484"/>
      <w:bookmarkStart w:id="20" w:name="_Toc529962140"/>
      <w:r w:rsidRPr="00D42470">
        <w:t>Antecedentes Generales</w:t>
      </w:r>
      <w:bookmarkEnd w:id="17"/>
      <w:bookmarkEnd w:id="18"/>
      <w:bookmarkEnd w:id="19"/>
      <w:bookmarkEnd w:id="20"/>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0E3F40" w:rsidRPr="00D42470" w:rsidTr="00636BE5">
        <w:trPr>
          <w:trHeight w:val="20"/>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0E3F40" w:rsidRPr="009E6515" w:rsidRDefault="000E3F40" w:rsidP="00636BE5">
            <w:pPr>
              <w:spacing w:after="0" w:line="240" w:lineRule="auto"/>
              <w:jc w:val="both"/>
              <w:rPr>
                <w:rFonts w:ascii="Calibri" w:eastAsia="Calibri" w:hAnsi="Calibri" w:cs="Calibri"/>
                <w:sz w:val="20"/>
                <w:szCs w:val="20"/>
              </w:rPr>
            </w:pPr>
            <w:r w:rsidRPr="009E6515">
              <w:rPr>
                <w:rFonts w:ascii="Calibri" w:eastAsia="Calibri" w:hAnsi="Calibri" w:cs="Calibri"/>
                <w:b/>
                <w:sz w:val="20"/>
                <w:szCs w:val="20"/>
              </w:rPr>
              <w:t>Identificación de la Unidad Fiscalizable:</w:t>
            </w:r>
            <w:r w:rsidRPr="009E6515">
              <w:rPr>
                <w:rFonts w:ascii="Calibri" w:eastAsia="Calibri" w:hAnsi="Calibri" w:cs="Calibri"/>
                <w:sz w:val="20"/>
                <w:szCs w:val="20"/>
              </w:rPr>
              <w:t xml:space="preserve"> </w:t>
            </w:r>
          </w:p>
          <w:p w:rsidR="000E3F40" w:rsidRPr="009E6515" w:rsidRDefault="00636BE5" w:rsidP="00636BE5">
            <w:pPr>
              <w:spacing w:after="0" w:line="240" w:lineRule="auto"/>
              <w:jc w:val="both"/>
              <w:rPr>
                <w:rFonts w:ascii="Calibri" w:eastAsia="Calibri" w:hAnsi="Calibri" w:cs="Calibri"/>
                <w:b/>
                <w:sz w:val="20"/>
                <w:szCs w:val="20"/>
              </w:rPr>
            </w:pPr>
            <w:r>
              <w:rPr>
                <w:rFonts w:ascii="Calibri" w:eastAsia="Calibri" w:hAnsi="Calibri" w:cs="Times New Roman"/>
                <w:sz w:val="20"/>
                <w:szCs w:val="20"/>
              </w:rPr>
              <w:t>(ex) SOCIEDAD ELABORADORA DE ACEITUNAS APROACEN LTDA. (SISTEMA DE TRATAMIENTO DE RILES)</w:t>
            </w:r>
          </w:p>
        </w:tc>
        <w:tc>
          <w:tcPr>
            <w:tcW w:w="2296" w:type="pct"/>
            <w:tcBorders>
              <w:top w:val="single" w:sz="4" w:space="0" w:color="auto"/>
              <w:left w:val="single" w:sz="4" w:space="0" w:color="auto"/>
              <w:bottom w:val="single" w:sz="4" w:space="0" w:color="auto"/>
              <w:right w:val="single" w:sz="4" w:space="0" w:color="auto"/>
            </w:tcBorders>
            <w:shd w:val="clear" w:color="auto" w:fill="FFFFFF"/>
          </w:tcPr>
          <w:p w:rsidR="00D22678" w:rsidRPr="009E6515" w:rsidRDefault="000E3F40" w:rsidP="00636BE5">
            <w:pPr>
              <w:spacing w:after="0" w:line="240" w:lineRule="auto"/>
              <w:jc w:val="both"/>
              <w:rPr>
                <w:rFonts w:ascii="Calibri" w:eastAsia="Calibri" w:hAnsi="Calibri" w:cs="Times New Roman"/>
                <w:sz w:val="20"/>
                <w:szCs w:val="20"/>
              </w:rPr>
            </w:pPr>
            <w:r w:rsidRPr="009E6515">
              <w:rPr>
                <w:rFonts w:ascii="Calibri" w:eastAsia="Calibri" w:hAnsi="Calibri" w:cs="Calibri"/>
                <w:b/>
                <w:sz w:val="20"/>
                <w:szCs w:val="20"/>
                <w:lang w:eastAsia="es-ES"/>
              </w:rPr>
              <w:t>Estado operacional de la Unidad Fiscalizable:</w:t>
            </w:r>
            <w:r w:rsidR="00D22678" w:rsidRPr="009E6515">
              <w:rPr>
                <w:rFonts w:ascii="Calibri" w:eastAsia="Calibri" w:hAnsi="Calibri" w:cs="Times New Roman"/>
                <w:sz w:val="20"/>
                <w:szCs w:val="20"/>
              </w:rPr>
              <w:t xml:space="preserve"> </w:t>
            </w:r>
          </w:p>
          <w:p w:rsidR="000E3F40" w:rsidRPr="009E6515" w:rsidRDefault="00636BE5" w:rsidP="00636BE5">
            <w:pPr>
              <w:spacing w:after="0" w:line="240" w:lineRule="auto"/>
              <w:jc w:val="both"/>
              <w:rPr>
                <w:rFonts w:ascii="Calibri" w:eastAsia="Calibri" w:hAnsi="Calibri" w:cs="Calibri"/>
                <w:b/>
                <w:sz w:val="20"/>
                <w:szCs w:val="20"/>
                <w:lang w:eastAsia="es-ES"/>
              </w:rPr>
            </w:pPr>
            <w:r>
              <w:rPr>
                <w:rFonts w:ascii="Calibri" w:eastAsia="Calibri" w:hAnsi="Calibri" w:cs="Times New Roman"/>
                <w:sz w:val="20"/>
                <w:szCs w:val="20"/>
              </w:rPr>
              <w:t>En Operación</w:t>
            </w:r>
          </w:p>
        </w:tc>
      </w:tr>
      <w:tr w:rsidR="008D7BE2" w:rsidRPr="00D42470" w:rsidTr="00636BE5">
        <w:trPr>
          <w:trHeight w:val="20"/>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8D7BE2" w:rsidRPr="009E6515" w:rsidRDefault="008D7BE2" w:rsidP="00636BE5">
            <w:pPr>
              <w:spacing w:after="0" w:line="240" w:lineRule="auto"/>
              <w:jc w:val="both"/>
              <w:rPr>
                <w:rFonts w:ascii="Calibri" w:eastAsia="Calibri" w:hAnsi="Calibri" w:cs="Calibri"/>
                <w:b/>
                <w:sz w:val="20"/>
                <w:szCs w:val="20"/>
              </w:rPr>
            </w:pPr>
            <w:r w:rsidRPr="009E6515">
              <w:rPr>
                <w:rFonts w:ascii="Calibri" w:eastAsia="Calibri" w:hAnsi="Calibri" w:cs="Calibri"/>
                <w:b/>
                <w:sz w:val="20"/>
                <w:szCs w:val="20"/>
              </w:rPr>
              <w:t>Región:</w:t>
            </w:r>
            <w:r w:rsidRPr="009E6515">
              <w:rPr>
                <w:rFonts w:ascii="Calibri" w:eastAsia="Calibri" w:hAnsi="Calibri" w:cs="Calibri"/>
                <w:sz w:val="20"/>
                <w:szCs w:val="20"/>
              </w:rPr>
              <w:t xml:space="preserve"> </w:t>
            </w:r>
            <w:r w:rsidR="00636BE5">
              <w:rPr>
                <w:rFonts w:ascii="Calibri" w:eastAsia="Calibri" w:hAnsi="Calibri" w:cs="Calibri"/>
                <w:sz w:val="20"/>
                <w:szCs w:val="20"/>
              </w:rPr>
              <w:t>Metropolitana</w:t>
            </w:r>
          </w:p>
        </w:tc>
        <w:tc>
          <w:tcPr>
            <w:tcW w:w="2296" w:type="pct"/>
            <w:vMerge w:val="restart"/>
            <w:tcBorders>
              <w:top w:val="single" w:sz="4" w:space="0" w:color="auto"/>
              <w:left w:val="single" w:sz="4" w:space="0" w:color="auto"/>
              <w:right w:val="single" w:sz="4" w:space="0" w:color="auto"/>
            </w:tcBorders>
            <w:shd w:val="clear" w:color="auto" w:fill="FFFFFF"/>
            <w:hideMark/>
          </w:tcPr>
          <w:p w:rsidR="008D7BE2" w:rsidRPr="009E6515" w:rsidRDefault="008D7BE2" w:rsidP="00636BE5">
            <w:pPr>
              <w:spacing w:after="0" w:line="240" w:lineRule="auto"/>
              <w:ind w:left="46"/>
              <w:jc w:val="both"/>
              <w:rPr>
                <w:rFonts w:ascii="Calibri" w:eastAsia="Calibri" w:hAnsi="Calibri" w:cs="Calibri"/>
                <w:sz w:val="20"/>
                <w:szCs w:val="20"/>
              </w:rPr>
            </w:pPr>
            <w:r w:rsidRPr="009E6515">
              <w:rPr>
                <w:rFonts w:ascii="Calibri" w:eastAsia="Calibri" w:hAnsi="Calibri" w:cs="Calibri"/>
                <w:b/>
                <w:sz w:val="20"/>
                <w:szCs w:val="20"/>
              </w:rPr>
              <w:t>Ubicación específica de la unidad fiscalizable:</w:t>
            </w:r>
            <w:r w:rsidRPr="009E6515">
              <w:rPr>
                <w:rFonts w:ascii="Calibri" w:eastAsia="Calibri" w:hAnsi="Calibri" w:cs="Calibri"/>
                <w:sz w:val="20"/>
                <w:szCs w:val="20"/>
              </w:rPr>
              <w:t xml:space="preserve"> </w:t>
            </w:r>
          </w:p>
          <w:p w:rsidR="009E6515" w:rsidRPr="009E6515" w:rsidRDefault="00636BE5" w:rsidP="00636BE5">
            <w:pPr>
              <w:spacing w:after="0" w:line="240" w:lineRule="auto"/>
              <w:jc w:val="both"/>
              <w:rPr>
                <w:rFonts w:ascii="Calibri" w:eastAsia="Calibri" w:hAnsi="Calibri" w:cs="Calibri"/>
                <w:b/>
                <w:sz w:val="20"/>
                <w:szCs w:val="20"/>
              </w:rPr>
            </w:pPr>
            <w:r>
              <w:rPr>
                <w:rFonts w:ascii="Calibri" w:eastAsia="Calibri" w:hAnsi="Calibri" w:cs="Times New Roman"/>
                <w:sz w:val="20"/>
                <w:szCs w:val="20"/>
              </w:rPr>
              <w:t>Camino El Sauce, Lote C- Manzana A, Sitio 10, Comuna de Tiltil, Provincia de Chacabuco</w:t>
            </w:r>
          </w:p>
        </w:tc>
      </w:tr>
      <w:tr w:rsidR="008D7BE2" w:rsidRPr="00D42470" w:rsidTr="00636BE5">
        <w:trPr>
          <w:trHeight w:val="20"/>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8D7BE2" w:rsidRPr="009E6515" w:rsidRDefault="008D7BE2" w:rsidP="00636BE5">
            <w:pPr>
              <w:spacing w:after="0" w:line="240" w:lineRule="auto"/>
              <w:jc w:val="both"/>
              <w:rPr>
                <w:rFonts w:ascii="Calibri" w:eastAsia="Calibri" w:hAnsi="Calibri" w:cs="Calibri"/>
                <w:sz w:val="20"/>
                <w:szCs w:val="20"/>
              </w:rPr>
            </w:pPr>
            <w:r w:rsidRPr="009E6515">
              <w:rPr>
                <w:rFonts w:ascii="Calibri" w:eastAsia="Calibri" w:hAnsi="Calibri" w:cs="Calibri"/>
                <w:b/>
                <w:sz w:val="20"/>
                <w:szCs w:val="20"/>
              </w:rPr>
              <w:t>Provincia:</w:t>
            </w:r>
            <w:r w:rsidRPr="009E6515">
              <w:rPr>
                <w:rFonts w:ascii="Calibri" w:eastAsia="Calibri" w:hAnsi="Calibri" w:cs="Calibri"/>
                <w:sz w:val="20"/>
                <w:szCs w:val="20"/>
              </w:rPr>
              <w:t xml:space="preserve"> </w:t>
            </w:r>
            <w:r w:rsidR="00636BE5">
              <w:rPr>
                <w:rFonts w:ascii="Calibri" w:eastAsia="Calibri" w:hAnsi="Calibri" w:cs="Calibri"/>
                <w:sz w:val="20"/>
                <w:szCs w:val="20"/>
              </w:rPr>
              <w:t>Chacabuco</w:t>
            </w:r>
          </w:p>
        </w:tc>
        <w:tc>
          <w:tcPr>
            <w:tcW w:w="2296" w:type="pct"/>
            <w:vMerge/>
            <w:tcBorders>
              <w:left w:val="single" w:sz="4" w:space="0" w:color="auto"/>
              <w:right w:val="single" w:sz="4" w:space="0" w:color="auto"/>
            </w:tcBorders>
            <w:shd w:val="clear" w:color="auto" w:fill="FFFFFF"/>
          </w:tcPr>
          <w:p w:rsidR="008D7BE2" w:rsidRPr="009E6515" w:rsidRDefault="008D7BE2" w:rsidP="00636BE5">
            <w:pPr>
              <w:spacing w:after="0" w:line="240" w:lineRule="auto"/>
              <w:ind w:left="188"/>
              <w:jc w:val="both"/>
              <w:rPr>
                <w:rFonts w:ascii="Calibri" w:eastAsia="Calibri" w:hAnsi="Calibri" w:cs="Calibri"/>
                <w:b/>
                <w:sz w:val="20"/>
                <w:szCs w:val="20"/>
              </w:rPr>
            </w:pPr>
          </w:p>
        </w:tc>
      </w:tr>
      <w:tr w:rsidR="008D7BE2" w:rsidRPr="00D42470" w:rsidTr="00636BE5">
        <w:trPr>
          <w:trHeight w:val="20"/>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8D7BE2" w:rsidRPr="009E6515" w:rsidRDefault="008D7BE2" w:rsidP="00636BE5">
            <w:pPr>
              <w:spacing w:after="0" w:line="240" w:lineRule="auto"/>
              <w:jc w:val="both"/>
              <w:rPr>
                <w:rFonts w:ascii="Calibri" w:eastAsia="Calibri" w:hAnsi="Calibri" w:cs="Calibri"/>
                <w:sz w:val="20"/>
                <w:szCs w:val="20"/>
              </w:rPr>
            </w:pPr>
            <w:r w:rsidRPr="009E6515">
              <w:rPr>
                <w:rFonts w:ascii="Calibri" w:eastAsia="Calibri" w:hAnsi="Calibri" w:cs="Calibri"/>
                <w:b/>
                <w:sz w:val="20"/>
                <w:szCs w:val="20"/>
              </w:rPr>
              <w:t>Comuna:</w:t>
            </w:r>
            <w:r w:rsidRPr="009E6515">
              <w:rPr>
                <w:rFonts w:ascii="Calibri" w:eastAsia="Calibri" w:hAnsi="Calibri" w:cs="Calibri"/>
                <w:sz w:val="20"/>
                <w:szCs w:val="20"/>
              </w:rPr>
              <w:t xml:space="preserve"> </w:t>
            </w:r>
            <w:r w:rsidR="00636BE5">
              <w:rPr>
                <w:rFonts w:ascii="Calibri" w:eastAsia="Calibri" w:hAnsi="Calibri" w:cs="Calibri"/>
                <w:sz w:val="20"/>
                <w:szCs w:val="20"/>
              </w:rPr>
              <w:t>Tiltil</w:t>
            </w:r>
          </w:p>
        </w:tc>
        <w:tc>
          <w:tcPr>
            <w:tcW w:w="2296" w:type="pct"/>
            <w:vMerge/>
            <w:tcBorders>
              <w:left w:val="single" w:sz="4" w:space="0" w:color="auto"/>
              <w:bottom w:val="single" w:sz="4" w:space="0" w:color="auto"/>
              <w:right w:val="single" w:sz="4" w:space="0" w:color="auto"/>
            </w:tcBorders>
            <w:shd w:val="clear" w:color="auto" w:fill="FFFFFF"/>
          </w:tcPr>
          <w:p w:rsidR="008D7BE2" w:rsidRPr="009E6515" w:rsidRDefault="008D7BE2" w:rsidP="00636BE5">
            <w:pPr>
              <w:spacing w:after="0" w:line="240" w:lineRule="auto"/>
              <w:ind w:left="188"/>
              <w:jc w:val="both"/>
              <w:rPr>
                <w:rFonts w:ascii="Calibri" w:eastAsia="Calibri" w:hAnsi="Calibri" w:cs="Calibri"/>
                <w:b/>
                <w:sz w:val="20"/>
                <w:szCs w:val="20"/>
              </w:rPr>
            </w:pPr>
          </w:p>
        </w:tc>
      </w:tr>
      <w:tr w:rsidR="00D22678" w:rsidRPr="00D42470" w:rsidTr="00636BE5">
        <w:trPr>
          <w:trHeight w:val="20"/>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D22678" w:rsidRPr="009E6515" w:rsidRDefault="00D22678" w:rsidP="00636BE5">
            <w:pPr>
              <w:spacing w:after="0" w:line="240" w:lineRule="auto"/>
              <w:jc w:val="both"/>
              <w:rPr>
                <w:rFonts w:ascii="Calibri" w:eastAsia="Calibri" w:hAnsi="Calibri" w:cs="Calibri"/>
                <w:sz w:val="20"/>
                <w:szCs w:val="20"/>
                <w:lang w:eastAsia="es-ES"/>
              </w:rPr>
            </w:pPr>
            <w:r w:rsidRPr="009E6515">
              <w:rPr>
                <w:rFonts w:ascii="Calibri" w:eastAsia="Calibri" w:hAnsi="Calibri" w:cs="Calibri"/>
                <w:b/>
                <w:sz w:val="20"/>
                <w:szCs w:val="20"/>
              </w:rPr>
              <w:t>Titular de la unidad fiscalizable:</w:t>
            </w:r>
            <w:r w:rsidRPr="009E6515">
              <w:rPr>
                <w:rFonts w:ascii="Calibri" w:eastAsia="Calibri" w:hAnsi="Calibri" w:cs="Calibri"/>
                <w:sz w:val="20"/>
                <w:szCs w:val="20"/>
              </w:rPr>
              <w:t xml:space="preserve"> </w:t>
            </w:r>
            <w:r w:rsidR="00636BE5">
              <w:rPr>
                <w:rFonts w:ascii="Calibri" w:eastAsia="Calibri" w:hAnsi="Calibri" w:cs="Calibri"/>
                <w:sz w:val="20"/>
                <w:szCs w:val="20"/>
              </w:rPr>
              <w:t xml:space="preserve">Nueva </w:t>
            </w:r>
            <w:proofErr w:type="spellStart"/>
            <w:r w:rsidR="00636BE5">
              <w:rPr>
                <w:rFonts w:ascii="Calibri" w:eastAsia="Calibri" w:hAnsi="Calibri" w:cs="Calibri"/>
                <w:sz w:val="20"/>
                <w:szCs w:val="20"/>
              </w:rPr>
              <w:t>Tapihue</w:t>
            </w:r>
            <w:proofErr w:type="spellEnd"/>
            <w:r w:rsidR="00636BE5">
              <w:rPr>
                <w:rFonts w:ascii="Calibri" w:eastAsia="Calibri" w:hAnsi="Calibri" w:cs="Calibri"/>
                <w:sz w:val="20"/>
                <w:szCs w:val="20"/>
              </w:rPr>
              <w:t xml:space="preserve"> Norte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22678" w:rsidRPr="009E6515" w:rsidRDefault="00D22678" w:rsidP="00636BE5">
            <w:pPr>
              <w:spacing w:after="0" w:line="276" w:lineRule="auto"/>
              <w:jc w:val="both"/>
              <w:rPr>
                <w:rFonts w:ascii="Calibri" w:eastAsia="Calibri" w:hAnsi="Calibri" w:cs="Calibri"/>
                <w:sz w:val="20"/>
                <w:szCs w:val="20"/>
                <w:lang w:val="es-ES" w:eastAsia="es-ES"/>
              </w:rPr>
            </w:pPr>
            <w:r w:rsidRPr="009E6515">
              <w:rPr>
                <w:rFonts w:ascii="Calibri" w:eastAsia="Calibri" w:hAnsi="Calibri" w:cs="Calibri"/>
                <w:b/>
                <w:sz w:val="20"/>
                <w:szCs w:val="20"/>
              </w:rPr>
              <w:t>RUT o RUN:</w:t>
            </w:r>
            <w:r w:rsidRPr="009E6515">
              <w:rPr>
                <w:rFonts w:ascii="Calibri" w:eastAsia="Calibri" w:hAnsi="Calibri" w:cs="Calibri"/>
                <w:sz w:val="20"/>
                <w:szCs w:val="20"/>
              </w:rPr>
              <w:t xml:space="preserve"> </w:t>
            </w:r>
            <w:r w:rsidR="00636BE5">
              <w:rPr>
                <w:rFonts w:ascii="Calibri" w:eastAsia="Calibri" w:hAnsi="Calibri" w:cs="Calibri"/>
                <w:sz w:val="20"/>
                <w:szCs w:val="20"/>
              </w:rPr>
              <w:t>76.719.897-3</w:t>
            </w:r>
          </w:p>
        </w:tc>
      </w:tr>
      <w:tr w:rsidR="00D22678" w:rsidRPr="00D42470" w:rsidTr="00636BE5">
        <w:trPr>
          <w:trHeight w:val="20"/>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22678" w:rsidRPr="009E6515" w:rsidRDefault="00D22678" w:rsidP="00636BE5">
            <w:pPr>
              <w:spacing w:after="0" w:line="240" w:lineRule="auto"/>
              <w:jc w:val="both"/>
              <w:rPr>
                <w:rFonts w:ascii="Calibri" w:eastAsia="Calibri" w:hAnsi="Calibri" w:cs="Calibri"/>
                <w:sz w:val="20"/>
                <w:szCs w:val="20"/>
              </w:rPr>
            </w:pPr>
            <w:r w:rsidRPr="009E6515">
              <w:rPr>
                <w:rFonts w:ascii="Calibri" w:eastAsia="Calibri" w:hAnsi="Calibri" w:cs="Calibri"/>
                <w:b/>
                <w:sz w:val="20"/>
                <w:szCs w:val="20"/>
              </w:rPr>
              <w:t>Domicilio titular:</w:t>
            </w:r>
            <w:r w:rsidRPr="009E6515">
              <w:rPr>
                <w:rFonts w:ascii="Calibri" w:eastAsia="Calibri" w:hAnsi="Calibri" w:cs="Calibri"/>
                <w:sz w:val="20"/>
                <w:szCs w:val="20"/>
              </w:rPr>
              <w:t xml:space="preserve"> </w:t>
            </w:r>
            <w:r w:rsidR="00636BE5">
              <w:rPr>
                <w:rFonts w:ascii="Calibri" w:eastAsia="Calibri" w:hAnsi="Calibri" w:cs="Calibri"/>
                <w:sz w:val="20"/>
                <w:szCs w:val="20"/>
              </w:rPr>
              <w:t>Camino El Sauce, Lote C- Manzana A, Sitio 10</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22678" w:rsidRPr="009E6515" w:rsidRDefault="00D22678" w:rsidP="00636BE5">
            <w:pPr>
              <w:spacing w:after="0" w:line="276" w:lineRule="auto"/>
              <w:jc w:val="both"/>
              <w:rPr>
                <w:rFonts w:ascii="Calibri" w:eastAsia="Calibri" w:hAnsi="Calibri" w:cs="Calibri"/>
                <w:sz w:val="20"/>
                <w:szCs w:val="20"/>
              </w:rPr>
            </w:pPr>
            <w:r w:rsidRPr="009E6515">
              <w:rPr>
                <w:rFonts w:ascii="Calibri" w:eastAsia="Calibri" w:hAnsi="Calibri" w:cs="Calibri"/>
                <w:b/>
                <w:sz w:val="20"/>
                <w:szCs w:val="20"/>
              </w:rPr>
              <w:t>Correo electrónico:</w:t>
            </w:r>
            <w:r w:rsidRPr="009E6515">
              <w:rPr>
                <w:rFonts w:ascii="Calibri" w:eastAsia="Calibri" w:hAnsi="Calibri" w:cs="Calibri"/>
                <w:sz w:val="20"/>
                <w:szCs w:val="20"/>
              </w:rPr>
              <w:t xml:space="preserve"> </w:t>
            </w:r>
            <w:r w:rsidR="00636BE5">
              <w:rPr>
                <w:rFonts w:ascii="Calibri" w:eastAsia="Calibri" w:hAnsi="Calibri" w:cs="Calibri"/>
                <w:sz w:val="20"/>
                <w:szCs w:val="20"/>
              </w:rPr>
              <w:t>Miandodi@hotmail.com</w:t>
            </w:r>
          </w:p>
        </w:tc>
      </w:tr>
      <w:tr w:rsidR="00D22678" w:rsidRPr="00D42470" w:rsidTr="00636BE5">
        <w:trPr>
          <w:trHeight w:val="20"/>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D22678" w:rsidRPr="009E6515" w:rsidRDefault="00D22678" w:rsidP="00636BE5">
            <w:pPr>
              <w:spacing w:after="0" w:line="240" w:lineRule="auto"/>
              <w:jc w:val="both"/>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D22678" w:rsidRPr="009E6515" w:rsidRDefault="00D22678" w:rsidP="00636BE5">
            <w:pPr>
              <w:spacing w:after="0" w:line="276" w:lineRule="auto"/>
              <w:jc w:val="both"/>
              <w:rPr>
                <w:rFonts w:ascii="Calibri" w:eastAsia="Calibri" w:hAnsi="Calibri" w:cs="Calibri"/>
                <w:sz w:val="20"/>
                <w:szCs w:val="20"/>
              </w:rPr>
            </w:pPr>
            <w:r w:rsidRPr="009E6515">
              <w:rPr>
                <w:rFonts w:ascii="Calibri" w:eastAsia="Calibri" w:hAnsi="Calibri" w:cs="Calibri"/>
                <w:b/>
                <w:sz w:val="20"/>
                <w:szCs w:val="20"/>
              </w:rPr>
              <w:t>Teléfono:</w:t>
            </w:r>
            <w:r w:rsidRPr="009E6515">
              <w:rPr>
                <w:rFonts w:ascii="Calibri" w:eastAsia="Calibri" w:hAnsi="Calibri" w:cs="Calibri"/>
                <w:sz w:val="20"/>
                <w:szCs w:val="20"/>
              </w:rPr>
              <w:t xml:space="preserve"> </w:t>
            </w:r>
            <w:r w:rsidR="00636BE5">
              <w:rPr>
                <w:rFonts w:ascii="Calibri" w:eastAsia="Calibri" w:hAnsi="Calibri" w:cs="Calibri"/>
                <w:sz w:val="20"/>
                <w:szCs w:val="20"/>
              </w:rPr>
              <w:t>+569 99699 8352</w:t>
            </w:r>
          </w:p>
        </w:tc>
      </w:tr>
      <w:tr w:rsidR="00D22678" w:rsidRPr="00071700" w:rsidTr="00636BE5">
        <w:trPr>
          <w:trHeight w:val="20"/>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22678" w:rsidRPr="009E6515" w:rsidRDefault="00D22678" w:rsidP="00636BE5">
            <w:pPr>
              <w:spacing w:after="0" w:line="240" w:lineRule="auto"/>
              <w:jc w:val="both"/>
              <w:rPr>
                <w:rFonts w:ascii="Calibri" w:eastAsia="Calibri" w:hAnsi="Calibri" w:cs="Calibri"/>
                <w:sz w:val="20"/>
                <w:szCs w:val="20"/>
              </w:rPr>
            </w:pPr>
            <w:r w:rsidRPr="009E6515">
              <w:rPr>
                <w:rFonts w:ascii="Calibri" w:eastAsia="Calibri" w:hAnsi="Calibri" w:cs="Calibri"/>
                <w:b/>
                <w:sz w:val="20"/>
                <w:szCs w:val="20"/>
              </w:rPr>
              <w:t>Identificación del representante legal:</w:t>
            </w:r>
            <w:r w:rsidRPr="009E6515">
              <w:rPr>
                <w:rFonts w:ascii="Calibri" w:eastAsia="Calibri" w:hAnsi="Calibri" w:cs="Calibri"/>
                <w:sz w:val="20"/>
                <w:szCs w:val="20"/>
              </w:rPr>
              <w:t xml:space="preserve"> </w:t>
            </w:r>
            <w:r w:rsidR="00636BE5">
              <w:rPr>
                <w:rFonts w:ascii="Calibri" w:eastAsia="Calibri" w:hAnsi="Calibri" w:cs="Calibri"/>
                <w:sz w:val="20"/>
                <w:szCs w:val="20"/>
              </w:rPr>
              <w:t>Miguel Donaire Díaz</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22678" w:rsidRPr="00071700" w:rsidRDefault="00D22678" w:rsidP="00636BE5">
            <w:pPr>
              <w:spacing w:after="0" w:line="276" w:lineRule="auto"/>
              <w:jc w:val="both"/>
              <w:rPr>
                <w:rFonts w:ascii="Calibri" w:eastAsia="Calibri" w:hAnsi="Calibri" w:cs="Calibri"/>
                <w:sz w:val="20"/>
                <w:szCs w:val="20"/>
                <w:lang w:val="en-US" w:eastAsia="es-ES"/>
              </w:rPr>
            </w:pPr>
            <w:r w:rsidRPr="00071700">
              <w:rPr>
                <w:rFonts w:ascii="Calibri" w:eastAsia="Calibri" w:hAnsi="Calibri" w:cs="Calibri"/>
                <w:b/>
                <w:sz w:val="20"/>
                <w:szCs w:val="20"/>
                <w:lang w:val="en-US"/>
              </w:rPr>
              <w:t>RUT o RUN:</w:t>
            </w:r>
            <w:r w:rsidRPr="00071700">
              <w:rPr>
                <w:rFonts w:ascii="Calibri" w:eastAsia="Calibri" w:hAnsi="Calibri" w:cs="Calibri"/>
                <w:sz w:val="20"/>
                <w:szCs w:val="20"/>
                <w:lang w:val="en-US"/>
              </w:rPr>
              <w:t xml:space="preserve"> </w:t>
            </w:r>
            <w:r w:rsidR="00636BE5">
              <w:rPr>
                <w:rFonts w:ascii="Calibri" w:eastAsia="Calibri" w:hAnsi="Calibri" w:cs="Calibri"/>
                <w:sz w:val="20"/>
                <w:szCs w:val="20"/>
                <w:lang w:val="en-US"/>
              </w:rPr>
              <w:t>11.738.726-7</w:t>
            </w:r>
          </w:p>
        </w:tc>
      </w:tr>
      <w:tr w:rsidR="00D22678" w:rsidRPr="00D42470" w:rsidTr="00636BE5">
        <w:trPr>
          <w:trHeight w:val="20"/>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22678" w:rsidRPr="009E6515" w:rsidRDefault="00D22678" w:rsidP="00636BE5">
            <w:pPr>
              <w:spacing w:after="0" w:line="240" w:lineRule="auto"/>
              <w:jc w:val="both"/>
              <w:rPr>
                <w:rFonts w:ascii="Calibri" w:eastAsia="Calibri" w:hAnsi="Calibri" w:cs="Calibri"/>
                <w:sz w:val="20"/>
                <w:szCs w:val="20"/>
                <w:lang w:val="es-ES" w:eastAsia="es-ES"/>
              </w:rPr>
            </w:pPr>
            <w:r w:rsidRPr="009E6515">
              <w:rPr>
                <w:rFonts w:ascii="Calibri" w:eastAsia="Calibri" w:hAnsi="Calibri" w:cs="Calibri"/>
                <w:b/>
                <w:sz w:val="20"/>
                <w:szCs w:val="20"/>
              </w:rPr>
              <w:t>Domicilio representante legal:</w:t>
            </w:r>
            <w:r w:rsidRPr="009E6515">
              <w:rPr>
                <w:rFonts w:ascii="Calibri" w:eastAsia="Calibri" w:hAnsi="Calibri" w:cs="Calibri"/>
                <w:sz w:val="20"/>
                <w:szCs w:val="20"/>
              </w:rPr>
              <w:t xml:space="preserve"> </w:t>
            </w:r>
            <w:r w:rsidR="00636BE5">
              <w:rPr>
                <w:rFonts w:ascii="Calibri" w:eastAsia="Calibri" w:hAnsi="Calibri" w:cs="Calibri"/>
                <w:sz w:val="20"/>
                <w:szCs w:val="20"/>
              </w:rPr>
              <w:t>San Martín 177, Tiltil</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22678" w:rsidRPr="009E6515" w:rsidRDefault="00D22678" w:rsidP="00636BE5">
            <w:pPr>
              <w:spacing w:after="0" w:line="276" w:lineRule="auto"/>
              <w:jc w:val="both"/>
              <w:rPr>
                <w:rFonts w:ascii="Calibri" w:eastAsia="Calibri" w:hAnsi="Calibri" w:cs="Calibri"/>
                <w:sz w:val="20"/>
                <w:szCs w:val="20"/>
                <w:lang w:val="es-ES" w:eastAsia="es-ES"/>
              </w:rPr>
            </w:pPr>
            <w:r w:rsidRPr="009E6515">
              <w:rPr>
                <w:rFonts w:ascii="Calibri" w:eastAsia="Calibri" w:hAnsi="Calibri" w:cs="Calibri"/>
                <w:b/>
                <w:sz w:val="20"/>
                <w:szCs w:val="20"/>
              </w:rPr>
              <w:t>Correo electrónico:</w:t>
            </w:r>
            <w:r w:rsidRPr="009E6515">
              <w:rPr>
                <w:rFonts w:ascii="Calibri" w:eastAsia="Calibri" w:hAnsi="Calibri" w:cs="Calibri"/>
                <w:sz w:val="20"/>
                <w:szCs w:val="20"/>
              </w:rPr>
              <w:t xml:space="preserve"> </w:t>
            </w:r>
            <w:r w:rsidR="00636BE5">
              <w:rPr>
                <w:rFonts w:ascii="Calibri" w:eastAsia="Calibri" w:hAnsi="Calibri" w:cs="Calibri"/>
                <w:sz w:val="20"/>
                <w:szCs w:val="20"/>
              </w:rPr>
              <w:t>Miandodi@hotmail.com</w:t>
            </w:r>
          </w:p>
        </w:tc>
      </w:tr>
      <w:tr w:rsidR="00D22678" w:rsidRPr="00D42470" w:rsidTr="00636BE5">
        <w:trPr>
          <w:trHeight w:val="20"/>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D22678" w:rsidRPr="009E6515" w:rsidRDefault="00D22678" w:rsidP="00636BE5">
            <w:pPr>
              <w:spacing w:after="0" w:line="240" w:lineRule="auto"/>
              <w:jc w:val="both"/>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D22678" w:rsidRPr="009E6515" w:rsidRDefault="00D22678" w:rsidP="00636BE5">
            <w:pPr>
              <w:spacing w:after="0" w:line="276" w:lineRule="auto"/>
              <w:jc w:val="both"/>
              <w:rPr>
                <w:rFonts w:ascii="Calibri" w:eastAsia="Calibri" w:hAnsi="Calibri" w:cs="Calibri"/>
                <w:sz w:val="20"/>
                <w:szCs w:val="20"/>
                <w:lang w:val="es-ES" w:eastAsia="es-ES"/>
              </w:rPr>
            </w:pPr>
            <w:r w:rsidRPr="009E6515">
              <w:rPr>
                <w:rFonts w:ascii="Calibri" w:eastAsia="Calibri" w:hAnsi="Calibri" w:cs="Calibri"/>
                <w:b/>
                <w:sz w:val="20"/>
                <w:szCs w:val="20"/>
              </w:rPr>
              <w:t>Teléfono:</w:t>
            </w:r>
            <w:r w:rsidRPr="009E6515">
              <w:rPr>
                <w:rFonts w:ascii="Calibri" w:eastAsia="Calibri" w:hAnsi="Calibri" w:cs="Calibri"/>
                <w:sz w:val="20"/>
                <w:szCs w:val="20"/>
              </w:rPr>
              <w:t xml:space="preserve"> </w:t>
            </w:r>
            <w:r w:rsidR="00636BE5">
              <w:rPr>
                <w:rFonts w:ascii="Calibri" w:eastAsia="Calibri" w:hAnsi="Calibri" w:cs="Calibri"/>
                <w:sz w:val="20"/>
                <w:szCs w:val="20"/>
              </w:rPr>
              <w:t>+569 99699 8352</w:t>
            </w:r>
          </w:p>
        </w:tc>
      </w:tr>
    </w:tbl>
    <w:p w:rsidR="008D7BE2" w:rsidRPr="00D42470" w:rsidRDefault="008D7BE2" w:rsidP="008D7BE2">
      <w:pPr>
        <w:spacing w:line="240" w:lineRule="auto"/>
        <w:jc w:val="center"/>
        <w:rPr>
          <w:rFonts w:ascii="Calibri" w:eastAsia="Calibri" w:hAnsi="Calibri" w:cs="Calibri"/>
          <w:sz w:val="28"/>
          <w:szCs w:val="32"/>
        </w:rPr>
      </w:pPr>
    </w:p>
    <w:p w:rsidR="0070615F" w:rsidRDefault="0070615F" w:rsidP="0070615F">
      <w:pPr>
        <w:pStyle w:val="Ttulo2"/>
      </w:pPr>
      <w:bookmarkStart w:id="21" w:name="_Toc524451295"/>
      <w:bookmarkStart w:id="22" w:name="_Toc512867485"/>
      <w:bookmarkStart w:id="23" w:name="_Toc449106082"/>
      <w:bookmarkStart w:id="24" w:name="_Toc449085408"/>
      <w:bookmarkStart w:id="25" w:name="_Toc529962141"/>
      <w:bookmarkStart w:id="26" w:name="_Toc352840379"/>
      <w:bookmarkStart w:id="27" w:name="_Toc352841439"/>
      <w:bookmarkStart w:id="28" w:name="_Toc353998106"/>
      <w:bookmarkStart w:id="29" w:name="_Toc353998179"/>
      <w:bookmarkStart w:id="30" w:name="_Toc382383533"/>
      <w:bookmarkStart w:id="31" w:name="_Toc382472355"/>
      <w:bookmarkStart w:id="32" w:name="_Toc390184267"/>
      <w:bookmarkStart w:id="33" w:name="_Toc390359998"/>
      <w:bookmarkStart w:id="34" w:name="_Toc390777019"/>
      <w:r w:rsidRPr="0070615F">
        <w:t xml:space="preserve">Ubicación y </w:t>
      </w:r>
      <w:proofErr w:type="spellStart"/>
      <w:r w:rsidRPr="0070615F">
        <w:t>Layout</w:t>
      </w:r>
      <w:bookmarkEnd w:id="21"/>
      <w:bookmarkEnd w:id="22"/>
      <w:bookmarkEnd w:id="23"/>
      <w:bookmarkEnd w:id="24"/>
      <w:bookmarkEnd w:id="25"/>
      <w:proofErr w:type="spellEnd"/>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9962"/>
      </w:tblGrid>
      <w:tr w:rsidR="0070615F" w:rsidTr="0070615F">
        <w:trPr>
          <w:trHeight w:val="20"/>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70615F" w:rsidRDefault="0070615F">
            <w:pPr>
              <w:pStyle w:val="Sinespaciado"/>
              <w:spacing w:line="256" w:lineRule="auto"/>
              <w:jc w:val="both"/>
              <w:rPr>
                <w:rFonts w:eastAsia="Calibri" w:cs="Times New Roman"/>
                <w:color w:val="FF0000"/>
              </w:rPr>
            </w:pPr>
            <w:bookmarkStart w:id="35" w:name="_Toc352840382"/>
            <w:bookmarkStart w:id="36" w:name="_Toc352841442"/>
            <w:bookmarkStart w:id="37" w:name="_Toc352940732"/>
            <w:bookmarkStart w:id="38" w:name="_Toc353998108"/>
            <w:bookmarkStart w:id="39" w:name="_Toc353998181"/>
            <w:r>
              <w:rPr>
                <w:rFonts w:eastAsia="Calibri" w:cs="Times New Roman"/>
                <w:b/>
              </w:rPr>
              <w:t xml:space="preserve">Mapa de ubicación local </w:t>
            </w:r>
            <w:bookmarkEnd w:id="35"/>
            <w:bookmarkEnd w:id="36"/>
            <w:r>
              <w:t xml:space="preserve">(Fuente: Google </w:t>
            </w:r>
            <w:proofErr w:type="spellStart"/>
            <w:r>
              <w:t>Maps</w:t>
            </w:r>
            <w:proofErr w:type="spellEnd"/>
            <w:r>
              <w:t xml:space="preserve">). Las etiquetas de hitos geográficos del mapa de la izquierda son asignados por la interfaz de visualización de Google </w:t>
            </w:r>
            <w:proofErr w:type="spellStart"/>
            <w:r>
              <w:t>Maps</w:t>
            </w:r>
            <w:proofErr w:type="spellEnd"/>
            <w:r>
              <w:t>, y deben ser usados sólo en forma referencial.</w:t>
            </w:r>
            <w:bookmarkEnd w:id="37"/>
            <w:bookmarkEnd w:id="38"/>
            <w:bookmarkEnd w:id="39"/>
          </w:p>
          <w:p w:rsidR="0070615F" w:rsidRDefault="0070615F">
            <w:pPr>
              <w:pStyle w:val="Sinespaciado"/>
              <w:spacing w:line="256" w:lineRule="auto"/>
              <w:jc w:val="center"/>
              <w:rPr>
                <w:rFonts w:eastAsia="Calibri" w:cs="Calibri"/>
                <w:b/>
                <w:noProof/>
                <w:sz w:val="24"/>
                <w:lang w:eastAsia="es-CL"/>
              </w:rPr>
            </w:pPr>
            <w:r>
              <w:rPr>
                <w:rFonts w:eastAsia="Calibri" w:cs="Calibri"/>
                <w:b/>
                <w:noProof/>
                <w:sz w:val="24"/>
                <w:lang w:eastAsia="es-CL"/>
              </w:rPr>
              <w:drawing>
                <wp:inline distT="0" distB="0" distL="0" distR="0">
                  <wp:extent cx="6332220" cy="3528060"/>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332220" cy="3528060"/>
                          </a:xfrm>
                          <a:prstGeom prst="rect">
                            <a:avLst/>
                          </a:prstGeom>
                          <a:noFill/>
                          <a:ln>
                            <a:noFill/>
                          </a:ln>
                        </pic:spPr>
                      </pic:pic>
                    </a:graphicData>
                  </a:graphic>
                </wp:inline>
              </w:drawing>
            </w:r>
          </w:p>
        </w:tc>
      </w:tr>
    </w:tbl>
    <w:p w:rsidR="008D7BE2" w:rsidRDefault="008D7BE2" w:rsidP="00897218">
      <w:pPr>
        <w:pStyle w:val="Sinespaciado"/>
      </w:pPr>
    </w:p>
    <w:p w:rsidR="0070615F" w:rsidRDefault="0070615F" w:rsidP="0070615F">
      <w:pPr>
        <w:pStyle w:val="Listaconnmeros"/>
        <w:numPr>
          <w:ilvl w:val="0"/>
          <w:numId w:val="0"/>
        </w:numPr>
        <w:ind w:left="360" w:hanging="360"/>
      </w:pPr>
    </w:p>
    <w:p w:rsidR="0070615F" w:rsidRDefault="0070615F" w:rsidP="0070615F">
      <w:pPr>
        <w:pStyle w:val="Listaconnmeros"/>
        <w:numPr>
          <w:ilvl w:val="0"/>
          <w:numId w:val="0"/>
        </w:numPr>
        <w:ind w:left="360" w:hanging="360"/>
      </w:pPr>
    </w:p>
    <w:p w:rsidR="0070615F" w:rsidRPr="0070615F" w:rsidRDefault="0070615F" w:rsidP="0070615F">
      <w:pPr>
        <w:pStyle w:val="Listaconnmeros"/>
        <w:numPr>
          <w:ilvl w:val="0"/>
          <w:numId w:val="0"/>
        </w:numPr>
        <w:ind w:left="360" w:hanging="360"/>
        <w:sectPr w:rsidR="0070615F" w:rsidRPr="0070615F" w:rsidSect="00071700">
          <w:pgSz w:w="12240" w:h="15840" w:code="1"/>
          <w:pgMar w:top="1134" w:right="1134" w:bottom="1134" w:left="1134" w:header="708" w:footer="708" w:gutter="0"/>
          <w:cols w:space="708"/>
          <w:docGrid w:linePitch="360"/>
        </w:sectPr>
      </w:pPr>
    </w:p>
    <w:p w:rsidR="008D7BE2" w:rsidRDefault="008D7BE2" w:rsidP="008D7BE2">
      <w:pPr>
        <w:pStyle w:val="Ttulo1"/>
      </w:pPr>
      <w:bookmarkStart w:id="40" w:name="_Toc390777020"/>
      <w:bookmarkStart w:id="41" w:name="_Toc449085409"/>
      <w:bookmarkStart w:id="42" w:name="_Toc529962142"/>
      <w:bookmarkStart w:id="43" w:name="Parte3"/>
      <w:bookmarkEnd w:id="26"/>
      <w:bookmarkEnd w:id="27"/>
      <w:bookmarkEnd w:id="28"/>
      <w:bookmarkEnd w:id="29"/>
      <w:bookmarkEnd w:id="30"/>
      <w:bookmarkEnd w:id="31"/>
      <w:bookmarkEnd w:id="32"/>
      <w:bookmarkEnd w:id="33"/>
      <w:bookmarkEnd w:id="34"/>
      <w:r w:rsidRPr="008D7BE2">
        <w:lastRenderedPageBreak/>
        <w:t xml:space="preserve">INSTRUMENTOS DE CARÁCTER AMBIENTAL </w:t>
      </w:r>
      <w:bookmarkStart w:id="44" w:name="Parte3Titulo"/>
      <w:bookmarkEnd w:id="40"/>
      <w:bookmarkEnd w:id="41"/>
      <w:bookmarkEnd w:id="44"/>
      <w:r w:rsidR="00636BE5">
        <w:t>QUE ORIGINAN LAS MEDIDAS PROVISIONALES</w:t>
      </w:r>
      <w:bookmarkEnd w:id="42"/>
    </w:p>
    <w:p w:rsidR="002F544C" w:rsidRDefault="002F544C" w:rsidP="00A90152">
      <w:pPr>
        <w:pStyle w:val="Listaconnmeros"/>
        <w:numPr>
          <w:ilvl w:val="0"/>
          <w:numId w:val="0"/>
        </w:numPr>
        <w:spacing w:after="0"/>
        <w:ind w:left="360" w:hanging="360"/>
      </w:pPr>
    </w:p>
    <w:tbl>
      <w:tblPr>
        <w:tblW w:w="5000" w:type="pct"/>
        <w:tblCellMar>
          <w:left w:w="70" w:type="dxa"/>
          <w:right w:w="70" w:type="dxa"/>
        </w:tblCellMar>
        <w:tblLook w:val="04A0" w:firstRow="1" w:lastRow="0" w:firstColumn="1" w:lastColumn="0" w:noHBand="0" w:noVBand="1"/>
      </w:tblPr>
      <w:tblGrid>
        <w:gridCol w:w="344"/>
        <w:gridCol w:w="1912"/>
        <w:gridCol w:w="1983"/>
        <w:gridCol w:w="3532"/>
        <w:gridCol w:w="5791"/>
      </w:tblGrid>
      <w:tr w:rsidR="00034582" w:rsidTr="00034582">
        <w:trPr>
          <w:trHeight w:val="20"/>
        </w:trPr>
        <w:tc>
          <w:tcPr>
            <w:tcW w:w="127" w:type="pct"/>
            <w:tcBorders>
              <w:top w:val="single" w:sz="4" w:space="0" w:color="auto"/>
              <w:left w:val="single" w:sz="4" w:space="0" w:color="auto"/>
              <w:bottom w:val="single" w:sz="4" w:space="0" w:color="auto"/>
              <w:right w:val="single" w:sz="4" w:space="0" w:color="auto"/>
            </w:tcBorders>
            <w:shd w:val="clear" w:color="000000" w:fill="D9D9D9"/>
            <w:hideMark/>
          </w:tcPr>
          <w:p w:rsidR="00034582" w:rsidRDefault="00034582" w:rsidP="00636BE5">
            <w:pPr>
              <w:spacing w:after="0"/>
              <w:jc w:val="both"/>
              <w:rPr>
                <w:rFonts w:ascii="Calibri" w:hAnsi="Calibri" w:cs="Calibri"/>
                <w:b/>
                <w:bCs/>
                <w:color w:val="000000"/>
                <w:sz w:val="20"/>
                <w:szCs w:val="20"/>
              </w:rPr>
            </w:pPr>
            <w:bookmarkStart w:id="45" w:name="Parte3Tabla"/>
            <w:bookmarkEnd w:id="45"/>
            <w:proofErr w:type="spellStart"/>
            <w:r>
              <w:rPr>
                <w:rFonts w:ascii="Calibri" w:hAnsi="Calibri" w:cs="Calibri"/>
                <w:b/>
                <w:bCs/>
                <w:color w:val="000000"/>
                <w:sz w:val="20"/>
                <w:szCs w:val="20"/>
              </w:rPr>
              <w:t>N°</w:t>
            </w:r>
            <w:proofErr w:type="spellEnd"/>
          </w:p>
        </w:tc>
        <w:tc>
          <w:tcPr>
            <w:tcW w:w="705" w:type="pct"/>
            <w:tcBorders>
              <w:top w:val="single" w:sz="4" w:space="0" w:color="auto"/>
              <w:left w:val="single" w:sz="4" w:space="0" w:color="auto"/>
              <w:bottom w:val="single" w:sz="4" w:space="0" w:color="auto"/>
              <w:right w:val="single" w:sz="4" w:space="0" w:color="auto"/>
            </w:tcBorders>
            <w:shd w:val="clear" w:color="000000" w:fill="D9D9D9"/>
            <w:hideMark/>
          </w:tcPr>
          <w:p w:rsidR="00034582" w:rsidRDefault="00034582" w:rsidP="00636BE5">
            <w:pPr>
              <w:spacing w:after="0"/>
              <w:jc w:val="both"/>
              <w:rPr>
                <w:rFonts w:ascii="Calibri" w:hAnsi="Calibri" w:cs="Calibri"/>
                <w:b/>
                <w:bCs/>
                <w:color w:val="000000"/>
                <w:sz w:val="20"/>
                <w:szCs w:val="20"/>
              </w:rPr>
            </w:pPr>
            <w:r>
              <w:rPr>
                <w:rFonts w:ascii="Calibri" w:hAnsi="Calibri" w:cs="Calibri"/>
                <w:b/>
                <w:bCs/>
                <w:color w:val="000000"/>
                <w:sz w:val="20"/>
                <w:szCs w:val="20"/>
              </w:rPr>
              <w:t>Instrumento</w:t>
            </w:r>
          </w:p>
        </w:tc>
        <w:tc>
          <w:tcPr>
            <w:tcW w:w="731" w:type="pct"/>
            <w:tcBorders>
              <w:top w:val="single" w:sz="4" w:space="0" w:color="auto"/>
              <w:left w:val="single" w:sz="4" w:space="0" w:color="auto"/>
              <w:bottom w:val="single" w:sz="4" w:space="0" w:color="auto"/>
              <w:right w:val="single" w:sz="4" w:space="0" w:color="auto"/>
            </w:tcBorders>
            <w:shd w:val="clear" w:color="000000" w:fill="D9D9D9"/>
            <w:hideMark/>
          </w:tcPr>
          <w:p w:rsidR="00034582" w:rsidRDefault="00034582" w:rsidP="00636BE5">
            <w:pPr>
              <w:spacing w:after="0"/>
              <w:jc w:val="both"/>
              <w:rPr>
                <w:rFonts w:ascii="Calibri" w:hAnsi="Calibri" w:cs="Calibri"/>
                <w:b/>
                <w:bCs/>
                <w:color w:val="000000"/>
                <w:sz w:val="20"/>
                <w:szCs w:val="20"/>
              </w:rPr>
            </w:pPr>
            <w:r>
              <w:rPr>
                <w:rFonts w:ascii="Calibri" w:hAnsi="Calibri" w:cs="Calibri"/>
                <w:b/>
                <w:bCs/>
                <w:color w:val="000000"/>
                <w:sz w:val="20"/>
                <w:szCs w:val="20"/>
              </w:rPr>
              <w:t>Fecha</w:t>
            </w:r>
          </w:p>
        </w:tc>
        <w:tc>
          <w:tcPr>
            <w:tcW w:w="1302" w:type="pct"/>
            <w:tcBorders>
              <w:top w:val="single" w:sz="4" w:space="0" w:color="auto"/>
              <w:left w:val="single" w:sz="4" w:space="0" w:color="auto"/>
              <w:bottom w:val="single" w:sz="4" w:space="0" w:color="auto"/>
              <w:right w:val="single" w:sz="4" w:space="0" w:color="auto"/>
            </w:tcBorders>
            <w:shd w:val="clear" w:color="000000" w:fill="D9D9D9"/>
            <w:hideMark/>
          </w:tcPr>
          <w:p w:rsidR="00034582" w:rsidRDefault="00034582" w:rsidP="00636BE5">
            <w:pPr>
              <w:spacing w:after="0"/>
              <w:jc w:val="both"/>
              <w:rPr>
                <w:rFonts w:ascii="Calibri" w:hAnsi="Calibri" w:cs="Calibri"/>
                <w:b/>
                <w:bCs/>
                <w:color w:val="000000"/>
                <w:sz w:val="20"/>
                <w:szCs w:val="20"/>
              </w:rPr>
            </w:pPr>
            <w:r>
              <w:rPr>
                <w:rFonts w:ascii="Calibri" w:hAnsi="Calibri" w:cs="Calibri"/>
                <w:b/>
                <w:bCs/>
                <w:color w:val="000000"/>
                <w:sz w:val="20"/>
                <w:szCs w:val="20"/>
              </w:rPr>
              <w:t>Comisión/ Institución</w:t>
            </w:r>
          </w:p>
        </w:tc>
        <w:tc>
          <w:tcPr>
            <w:tcW w:w="2136" w:type="pct"/>
            <w:tcBorders>
              <w:top w:val="single" w:sz="4" w:space="0" w:color="auto"/>
              <w:left w:val="single" w:sz="4" w:space="0" w:color="auto"/>
              <w:bottom w:val="single" w:sz="4" w:space="0" w:color="auto"/>
              <w:right w:val="single" w:sz="4" w:space="0" w:color="auto"/>
            </w:tcBorders>
            <w:shd w:val="clear" w:color="000000" w:fill="D9D9D9"/>
            <w:hideMark/>
          </w:tcPr>
          <w:p w:rsidR="00034582" w:rsidRDefault="00034582" w:rsidP="00636BE5">
            <w:pPr>
              <w:spacing w:after="0"/>
              <w:jc w:val="both"/>
              <w:rPr>
                <w:rFonts w:ascii="Calibri" w:hAnsi="Calibri" w:cs="Calibri"/>
                <w:b/>
                <w:bCs/>
                <w:color w:val="000000"/>
                <w:sz w:val="20"/>
                <w:szCs w:val="20"/>
              </w:rPr>
            </w:pPr>
            <w:r>
              <w:rPr>
                <w:rFonts w:ascii="Calibri" w:hAnsi="Calibri" w:cs="Calibri"/>
                <w:b/>
                <w:bCs/>
                <w:color w:val="000000"/>
                <w:sz w:val="20"/>
                <w:szCs w:val="20"/>
              </w:rPr>
              <w:t>Título</w:t>
            </w:r>
          </w:p>
        </w:tc>
      </w:tr>
      <w:tr w:rsidR="00034582" w:rsidTr="00034582">
        <w:trPr>
          <w:trHeight w:val="20"/>
        </w:trPr>
        <w:tc>
          <w:tcPr>
            <w:tcW w:w="127" w:type="pct"/>
            <w:tcBorders>
              <w:top w:val="single" w:sz="4" w:space="0" w:color="auto"/>
              <w:left w:val="single" w:sz="4" w:space="0" w:color="auto"/>
              <w:bottom w:val="single" w:sz="4" w:space="0" w:color="auto"/>
              <w:right w:val="single" w:sz="4" w:space="0" w:color="auto"/>
            </w:tcBorders>
            <w:shd w:val="clear" w:color="000000" w:fill="FFFFFF"/>
            <w:hideMark/>
          </w:tcPr>
          <w:p w:rsidR="00034582" w:rsidRDefault="00034582" w:rsidP="00636BE5">
            <w:pPr>
              <w:spacing w:after="0"/>
              <w:jc w:val="both"/>
              <w:rPr>
                <w:rFonts w:ascii="Calibri" w:hAnsi="Calibri" w:cs="Calibri"/>
                <w:color w:val="000000"/>
                <w:sz w:val="20"/>
                <w:szCs w:val="20"/>
              </w:rPr>
            </w:pPr>
            <w:r>
              <w:rPr>
                <w:rFonts w:ascii="Calibri" w:hAnsi="Calibri" w:cs="Calibri"/>
                <w:color w:val="000000"/>
                <w:sz w:val="20"/>
                <w:szCs w:val="20"/>
              </w:rPr>
              <w:t>1</w:t>
            </w:r>
          </w:p>
        </w:tc>
        <w:tc>
          <w:tcPr>
            <w:tcW w:w="705" w:type="pct"/>
            <w:tcBorders>
              <w:top w:val="single" w:sz="4" w:space="0" w:color="auto"/>
              <w:left w:val="single" w:sz="4" w:space="0" w:color="auto"/>
              <w:bottom w:val="single" w:sz="4" w:space="0" w:color="auto"/>
              <w:right w:val="single" w:sz="4" w:space="0" w:color="auto"/>
            </w:tcBorders>
            <w:shd w:val="clear" w:color="000000" w:fill="FFFFFF"/>
            <w:hideMark/>
          </w:tcPr>
          <w:p w:rsidR="00034582" w:rsidRDefault="00D145BA" w:rsidP="00636BE5">
            <w:pPr>
              <w:spacing w:after="0"/>
              <w:jc w:val="both"/>
              <w:rPr>
                <w:rFonts w:ascii="Calibri" w:hAnsi="Calibri" w:cs="Calibri"/>
                <w:color w:val="000000"/>
                <w:sz w:val="20"/>
                <w:szCs w:val="20"/>
              </w:rPr>
            </w:pPr>
            <w:r w:rsidRPr="00D145BA">
              <w:rPr>
                <w:rFonts w:ascii="Calibri" w:hAnsi="Calibri" w:cs="Calibri"/>
                <w:color w:val="000000"/>
                <w:sz w:val="20"/>
                <w:szCs w:val="20"/>
              </w:rPr>
              <w:t>Res. Ex.</w:t>
            </w:r>
            <w:r w:rsidR="00034582">
              <w:rPr>
                <w:rFonts w:ascii="Calibri" w:hAnsi="Calibri" w:cs="Calibri"/>
                <w:color w:val="000000"/>
                <w:sz w:val="20"/>
                <w:szCs w:val="20"/>
              </w:rPr>
              <w:t xml:space="preserve"> SMA 1315/2018</w:t>
            </w:r>
          </w:p>
        </w:tc>
        <w:tc>
          <w:tcPr>
            <w:tcW w:w="731" w:type="pct"/>
            <w:tcBorders>
              <w:top w:val="single" w:sz="4" w:space="0" w:color="auto"/>
              <w:left w:val="single" w:sz="4" w:space="0" w:color="auto"/>
              <w:bottom w:val="single" w:sz="4" w:space="0" w:color="auto"/>
              <w:right w:val="single" w:sz="4" w:space="0" w:color="auto"/>
            </w:tcBorders>
            <w:shd w:val="clear" w:color="000000" w:fill="FFFFFF"/>
            <w:hideMark/>
          </w:tcPr>
          <w:p w:rsidR="00034582" w:rsidRDefault="00034582" w:rsidP="00636BE5">
            <w:pPr>
              <w:spacing w:after="0"/>
              <w:jc w:val="both"/>
              <w:rPr>
                <w:rFonts w:ascii="Calibri" w:hAnsi="Calibri" w:cs="Calibri"/>
                <w:color w:val="000000"/>
                <w:sz w:val="20"/>
                <w:szCs w:val="20"/>
              </w:rPr>
            </w:pPr>
            <w:r>
              <w:rPr>
                <w:rFonts w:ascii="Calibri" w:hAnsi="Calibri" w:cs="Calibri"/>
                <w:color w:val="000000"/>
                <w:sz w:val="20"/>
                <w:szCs w:val="20"/>
              </w:rPr>
              <w:t>19 de octubre de 2018</w:t>
            </w:r>
          </w:p>
        </w:tc>
        <w:tc>
          <w:tcPr>
            <w:tcW w:w="1302" w:type="pct"/>
            <w:tcBorders>
              <w:top w:val="single" w:sz="4" w:space="0" w:color="auto"/>
              <w:left w:val="single" w:sz="4" w:space="0" w:color="auto"/>
              <w:bottom w:val="single" w:sz="4" w:space="0" w:color="auto"/>
              <w:right w:val="single" w:sz="4" w:space="0" w:color="auto"/>
            </w:tcBorders>
            <w:shd w:val="clear" w:color="000000" w:fill="FFFFFF"/>
            <w:hideMark/>
          </w:tcPr>
          <w:p w:rsidR="00034582" w:rsidRDefault="00034582" w:rsidP="00636BE5">
            <w:pPr>
              <w:spacing w:after="0"/>
              <w:jc w:val="both"/>
              <w:rPr>
                <w:rFonts w:ascii="Calibri" w:hAnsi="Calibri" w:cs="Calibri"/>
                <w:color w:val="000000"/>
                <w:sz w:val="20"/>
                <w:szCs w:val="20"/>
              </w:rPr>
            </w:pPr>
            <w:r>
              <w:rPr>
                <w:rFonts w:ascii="Calibri" w:hAnsi="Calibri" w:cs="Calibri"/>
                <w:color w:val="000000"/>
                <w:sz w:val="20"/>
                <w:szCs w:val="20"/>
              </w:rPr>
              <w:t>Superintendencia de Medio Ambiente</w:t>
            </w:r>
          </w:p>
        </w:tc>
        <w:tc>
          <w:tcPr>
            <w:tcW w:w="2136" w:type="pct"/>
            <w:tcBorders>
              <w:top w:val="single" w:sz="4" w:space="0" w:color="auto"/>
              <w:left w:val="single" w:sz="4" w:space="0" w:color="auto"/>
              <w:bottom w:val="single" w:sz="4" w:space="0" w:color="auto"/>
              <w:right w:val="single" w:sz="4" w:space="0" w:color="auto"/>
            </w:tcBorders>
            <w:shd w:val="clear" w:color="000000" w:fill="FFFFFF"/>
            <w:hideMark/>
          </w:tcPr>
          <w:p w:rsidR="00034582" w:rsidRDefault="00034582" w:rsidP="00636BE5">
            <w:pPr>
              <w:spacing w:after="0"/>
              <w:jc w:val="both"/>
              <w:rPr>
                <w:rFonts w:ascii="Calibri" w:hAnsi="Calibri" w:cs="Calibri"/>
                <w:color w:val="000000"/>
                <w:sz w:val="20"/>
                <w:szCs w:val="20"/>
              </w:rPr>
            </w:pPr>
            <w:r>
              <w:rPr>
                <w:rFonts w:ascii="Calibri" w:hAnsi="Calibri" w:cs="Calibri"/>
                <w:color w:val="000000"/>
                <w:sz w:val="20"/>
                <w:szCs w:val="20"/>
              </w:rPr>
              <w:t xml:space="preserve">Ordena Medida Provisional </w:t>
            </w:r>
            <w:proofErr w:type="spellStart"/>
            <w:r>
              <w:rPr>
                <w:rFonts w:ascii="Calibri" w:hAnsi="Calibri" w:cs="Calibri"/>
                <w:color w:val="000000"/>
                <w:sz w:val="20"/>
                <w:szCs w:val="20"/>
              </w:rPr>
              <w:t>Pre-procedimental</w:t>
            </w:r>
            <w:proofErr w:type="spellEnd"/>
            <w:r>
              <w:rPr>
                <w:rFonts w:ascii="Calibri" w:hAnsi="Calibri" w:cs="Calibri"/>
                <w:color w:val="000000"/>
                <w:sz w:val="20"/>
                <w:szCs w:val="20"/>
              </w:rPr>
              <w:t xml:space="preserve"> que indica</w:t>
            </w:r>
          </w:p>
        </w:tc>
      </w:tr>
      <w:tr w:rsidR="00034582" w:rsidTr="00034582">
        <w:trPr>
          <w:trHeight w:val="20"/>
        </w:trPr>
        <w:tc>
          <w:tcPr>
            <w:tcW w:w="127" w:type="pct"/>
            <w:tcBorders>
              <w:top w:val="single" w:sz="4" w:space="0" w:color="auto"/>
              <w:left w:val="single" w:sz="4" w:space="0" w:color="auto"/>
              <w:bottom w:val="single" w:sz="4" w:space="0" w:color="auto"/>
              <w:right w:val="single" w:sz="4" w:space="0" w:color="auto"/>
            </w:tcBorders>
            <w:shd w:val="clear" w:color="000000" w:fill="FFFFFF"/>
            <w:hideMark/>
          </w:tcPr>
          <w:p w:rsidR="00034582" w:rsidRDefault="00034582" w:rsidP="00636BE5">
            <w:pPr>
              <w:spacing w:after="0"/>
              <w:jc w:val="both"/>
              <w:rPr>
                <w:rFonts w:ascii="Calibri" w:hAnsi="Calibri" w:cs="Calibri"/>
                <w:color w:val="000000"/>
                <w:sz w:val="20"/>
                <w:szCs w:val="20"/>
              </w:rPr>
            </w:pPr>
            <w:r>
              <w:rPr>
                <w:rFonts w:ascii="Calibri" w:hAnsi="Calibri" w:cs="Calibri"/>
                <w:color w:val="000000"/>
                <w:sz w:val="20"/>
                <w:szCs w:val="20"/>
              </w:rPr>
              <w:t>2</w:t>
            </w:r>
          </w:p>
        </w:tc>
        <w:tc>
          <w:tcPr>
            <w:tcW w:w="705" w:type="pct"/>
            <w:tcBorders>
              <w:top w:val="single" w:sz="4" w:space="0" w:color="auto"/>
              <w:left w:val="single" w:sz="4" w:space="0" w:color="auto"/>
              <w:bottom w:val="single" w:sz="4" w:space="0" w:color="auto"/>
              <w:right w:val="single" w:sz="4" w:space="0" w:color="auto"/>
            </w:tcBorders>
            <w:shd w:val="clear" w:color="000000" w:fill="FFFFFF"/>
            <w:hideMark/>
          </w:tcPr>
          <w:p w:rsidR="00034582" w:rsidRDefault="00034582" w:rsidP="00636BE5">
            <w:pPr>
              <w:spacing w:after="0"/>
              <w:jc w:val="both"/>
              <w:rPr>
                <w:rFonts w:ascii="Calibri" w:hAnsi="Calibri" w:cs="Calibri"/>
                <w:color w:val="000000"/>
                <w:sz w:val="20"/>
                <w:szCs w:val="20"/>
              </w:rPr>
            </w:pPr>
            <w:r>
              <w:rPr>
                <w:rFonts w:ascii="Calibri" w:hAnsi="Calibri" w:cs="Calibri"/>
                <w:color w:val="000000"/>
                <w:sz w:val="20"/>
                <w:szCs w:val="20"/>
              </w:rPr>
              <w:t>RCA 466/2008</w:t>
            </w:r>
          </w:p>
        </w:tc>
        <w:tc>
          <w:tcPr>
            <w:tcW w:w="731" w:type="pct"/>
            <w:tcBorders>
              <w:top w:val="single" w:sz="4" w:space="0" w:color="auto"/>
              <w:left w:val="single" w:sz="4" w:space="0" w:color="auto"/>
              <w:bottom w:val="single" w:sz="4" w:space="0" w:color="auto"/>
              <w:right w:val="single" w:sz="4" w:space="0" w:color="auto"/>
            </w:tcBorders>
            <w:shd w:val="clear" w:color="000000" w:fill="FFFFFF"/>
            <w:hideMark/>
          </w:tcPr>
          <w:p w:rsidR="00034582" w:rsidRDefault="005068FB" w:rsidP="00636BE5">
            <w:pPr>
              <w:spacing w:after="0"/>
              <w:jc w:val="both"/>
              <w:rPr>
                <w:rFonts w:ascii="Calibri" w:hAnsi="Calibri" w:cs="Calibri"/>
                <w:color w:val="000000"/>
                <w:sz w:val="20"/>
                <w:szCs w:val="20"/>
              </w:rPr>
            </w:pPr>
            <w:r w:rsidRPr="005068FB">
              <w:rPr>
                <w:rFonts w:ascii="Calibri" w:hAnsi="Calibri" w:cs="Calibri"/>
                <w:color w:val="000000"/>
                <w:sz w:val="20"/>
                <w:szCs w:val="20"/>
              </w:rPr>
              <w:t>16 de junio de 2008</w:t>
            </w:r>
          </w:p>
        </w:tc>
        <w:tc>
          <w:tcPr>
            <w:tcW w:w="1302" w:type="pct"/>
            <w:tcBorders>
              <w:top w:val="single" w:sz="4" w:space="0" w:color="auto"/>
              <w:left w:val="single" w:sz="4" w:space="0" w:color="auto"/>
              <w:bottom w:val="single" w:sz="4" w:space="0" w:color="auto"/>
              <w:right w:val="single" w:sz="4" w:space="0" w:color="auto"/>
            </w:tcBorders>
            <w:shd w:val="clear" w:color="000000" w:fill="FFFFFF"/>
            <w:hideMark/>
          </w:tcPr>
          <w:p w:rsidR="00034582" w:rsidRDefault="00034582" w:rsidP="00636BE5">
            <w:pPr>
              <w:spacing w:after="0"/>
              <w:jc w:val="both"/>
              <w:rPr>
                <w:rFonts w:ascii="Calibri" w:hAnsi="Calibri" w:cs="Calibri"/>
                <w:color w:val="000000"/>
                <w:sz w:val="20"/>
                <w:szCs w:val="20"/>
              </w:rPr>
            </w:pPr>
            <w:r>
              <w:rPr>
                <w:rFonts w:ascii="Calibri" w:hAnsi="Calibri" w:cs="Calibri"/>
                <w:color w:val="000000"/>
                <w:sz w:val="20"/>
                <w:szCs w:val="20"/>
              </w:rPr>
              <w:t>Comisión Regional de Medio Ambiente</w:t>
            </w:r>
          </w:p>
        </w:tc>
        <w:tc>
          <w:tcPr>
            <w:tcW w:w="2136" w:type="pct"/>
            <w:tcBorders>
              <w:top w:val="single" w:sz="4" w:space="0" w:color="auto"/>
              <w:left w:val="single" w:sz="4" w:space="0" w:color="auto"/>
              <w:bottom w:val="single" w:sz="4" w:space="0" w:color="auto"/>
              <w:right w:val="single" w:sz="4" w:space="0" w:color="auto"/>
            </w:tcBorders>
            <w:shd w:val="clear" w:color="000000" w:fill="FFFFFF"/>
            <w:hideMark/>
          </w:tcPr>
          <w:p w:rsidR="00034582" w:rsidRDefault="00034582" w:rsidP="00636BE5">
            <w:pPr>
              <w:spacing w:after="0"/>
              <w:jc w:val="both"/>
              <w:rPr>
                <w:rFonts w:ascii="Calibri" w:hAnsi="Calibri" w:cs="Calibri"/>
                <w:color w:val="000000"/>
                <w:sz w:val="20"/>
                <w:szCs w:val="20"/>
              </w:rPr>
            </w:pPr>
            <w:r>
              <w:rPr>
                <w:rFonts w:ascii="Calibri" w:hAnsi="Calibri" w:cs="Calibri"/>
                <w:color w:val="000000"/>
                <w:sz w:val="20"/>
                <w:szCs w:val="20"/>
              </w:rPr>
              <w:t xml:space="preserve">Sistema de Tratamiento de </w:t>
            </w:r>
            <w:proofErr w:type="spellStart"/>
            <w:r>
              <w:rPr>
                <w:rFonts w:ascii="Calibri" w:hAnsi="Calibri" w:cs="Calibri"/>
                <w:color w:val="000000"/>
                <w:sz w:val="20"/>
                <w:szCs w:val="20"/>
              </w:rPr>
              <w:t>RILEs</w:t>
            </w:r>
            <w:proofErr w:type="spellEnd"/>
            <w:r>
              <w:rPr>
                <w:rFonts w:ascii="Calibri" w:hAnsi="Calibri" w:cs="Calibri"/>
                <w:color w:val="000000"/>
                <w:sz w:val="20"/>
                <w:szCs w:val="20"/>
              </w:rPr>
              <w:t xml:space="preserve"> para la Sociedad Elaboradora de Aceitunas, APROACEN. </w:t>
            </w:r>
            <w:proofErr w:type="spellStart"/>
            <w:r>
              <w:rPr>
                <w:rFonts w:ascii="Calibri" w:hAnsi="Calibri" w:cs="Calibri"/>
                <w:color w:val="000000"/>
                <w:sz w:val="20"/>
                <w:szCs w:val="20"/>
              </w:rPr>
              <w:t>Exp</w:t>
            </w:r>
            <w:proofErr w:type="spellEnd"/>
            <w:r>
              <w:rPr>
                <w:rFonts w:ascii="Calibri" w:hAnsi="Calibri" w:cs="Calibri"/>
                <w:color w:val="000000"/>
                <w:sz w:val="20"/>
                <w:szCs w:val="20"/>
              </w:rPr>
              <w:t xml:space="preserve">. </w:t>
            </w:r>
            <w:proofErr w:type="spellStart"/>
            <w:r>
              <w:rPr>
                <w:rFonts w:ascii="Calibri" w:hAnsi="Calibri" w:cs="Calibri"/>
                <w:color w:val="000000"/>
                <w:sz w:val="20"/>
                <w:szCs w:val="20"/>
              </w:rPr>
              <w:t>N°</w:t>
            </w:r>
            <w:proofErr w:type="spellEnd"/>
            <w:r>
              <w:rPr>
                <w:rFonts w:ascii="Calibri" w:hAnsi="Calibri" w:cs="Calibri"/>
                <w:color w:val="000000"/>
                <w:sz w:val="20"/>
                <w:szCs w:val="20"/>
              </w:rPr>
              <w:t xml:space="preserve"> 066/06</w:t>
            </w:r>
          </w:p>
        </w:tc>
      </w:tr>
      <w:tr w:rsidR="00034582" w:rsidTr="00034582">
        <w:trPr>
          <w:trHeight w:val="20"/>
        </w:trPr>
        <w:tc>
          <w:tcPr>
            <w:tcW w:w="127" w:type="pct"/>
            <w:tcBorders>
              <w:top w:val="single" w:sz="4" w:space="0" w:color="auto"/>
              <w:left w:val="single" w:sz="4" w:space="0" w:color="auto"/>
              <w:bottom w:val="single" w:sz="4" w:space="0" w:color="auto"/>
              <w:right w:val="single" w:sz="4" w:space="0" w:color="auto"/>
            </w:tcBorders>
            <w:shd w:val="clear" w:color="000000" w:fill="FFFFFF"/>
            <w:hideMark/>
          </w:tcPr>
          <w:p w:rsidR="00034582" w:rsidRDefault="00034582" w:rsidP="00636BE5">
            <w:pPr>
              <w:spacing w:after="0"/>
              <w:jc w:val="both"/>
              <w:rPr>
                <w:rFonts w:ascii="Calibri" w:hAnsi="Calibri" w:cs="Calibri"/>
                <w:color w:val="000000"/>
                <w:sz w:val="20"/>
                <w:szCs w:val="20"/>
              </w:rPr>
            </w:pPr>
            <w:r>
              <w:rPr>
                <w:rFonts w:ascii="Calibri" w:hAnsi="Calibri" w:cs="Calibri"/>
                <w:color w:val="000000"/>
                <w:sz w:val="20"/>
                <w:szCs w:val="20"/>
              </w:rPr>
              <w:t>3</w:t>
            </w:r>
          </w:p>
        </w:tc>
        <w:tc>
          <w:tcPr>
            <w:tcW w:w="705" w:type="pct"/>
            <w:tcBorders>
              <w:top w:val="single" w:sz="4" w:space="0" w:color="auto"/>
              <w:left w:val="single" w:sz="4" w:space="0" w:color="auto"/>
              <w:bottom w:val="single" w:sz="4" w:space="0" w:color="auto"/>
              <w:right w:val="single" w:sz="4" w:space="0" w:color="auto"/>
            </w:tcBorders>
            <w:shd w:val="clear" w:color="000000" w:fill="FFFFFF"/>
            <w:hideMark/>
          </w:tcPr>
          <w:p w:rsidR="00034582" w:rsidRDefault="00034582" w:rsidP="00636BE5">
            <w:pPr>
              <w:spacing w:after="0"/>
              <w:jc w:val="both"/>
              <w:rPr>
                <w:rFonts w:ascii="Calibri" w:hAnsi="Calibri" w:cs="Calibri"/>
                <w:color w:val="000000"/>
                <w:sz w:val="20"/>
                <w:szCs w:val="20"/>
              </w:rPr>
            </w:pPr>
            <w:r>
              <w:rPr>
                <w:rFonts w:ascii="Calibri" w:hAnsi="Calibri" w:cs="Calibri"/>
                <w:color w:val="000000"/>
                <w:sz w:val="20"/>
                <w:szCs w:val="20"/>
              </w:rPr>
              <w:t>DS 46/2002</w:t>
            </w:r>
          </w:p>
        </w:tc>
        <w:tc>
          <w:tcPr>
            <w:tcW w:w="731" w:type="pct"/>
            <w:tcBorders>
              <w:top w:val="single" w:sz="4" w:space="0" w:color="auto"/>
              <w:left w:val="single" w:sz="4" w:space="0" w:color="auto"/>
              <w:bottom w:val="single" w:sz="4" w:space="0" w:color="auto"/>
              <w:right w:val="single" w:sz="4" w:space="0" w:color="auto"/>
            </w:tcBorders>
            <w:shd w:val="clear" w:color="000000" w:fill="FFFFFF"/>
            <w:hideMark/>
          </w:tcPr>
          <w:p w:rsidR="00034582" w:rsidRDefault="00034582" w:rsidP="00636BE5">
            <w:pPr>
              <w:spacing w:after="0"/>
              <w:jc w:val="both"/>
              <w:rPr>
                <w:rFonts w:ascii="Calibri" w:hAnsi="Calibri" w:cs="Calibri"/>
                <w:color w:val="000000"/>
                <w:sz w:val="20"/>
                <w:szCs w:val="20"/>
              </w:rPr>
            </w:pPr>
            <w:r>
              <w:rPr>
                <w:rFonts w:ascii="Calibri" w:hAnsi="Calibri" w:cs="Calibri"/>
                <w:color w:val="000000"/>
                <w:sz w:val="20"/>
                <w:szCs w:val="20"/>
              </w:rPr>
              <w:t>8 de marzo de 2002</w:t>
            </w:r>
          </w:p>
        </w:tc>
        <w:tc>
          <w:tcPr>
            <w:tcW w:w="1302" w:type="pct"/>
            <w:tcBorders>
              <w:top w:val="single" w:sz="4" w:space="0" w:color="auto"/>
              <w:left w:val="single" w:sz="4" w:space="0" w:color="auto"/>
              <w:bottom w:val="single" w:sz="4" w:space="0" w:color="auto"/>
              <w:right w:val="single" w:sz="4" w:space="0" w:color="auto"/>
            </w:tcBorders>
            <w:shd w:val="clear" w:color="000000" w:fill="FFFFFF"/>
            <w:hideMark/>
          </w:tcPr>
          <w:p w:rsidR="00034582" w:rsidRDefault="00034582" w:rsidP="00636BE5">
            <w:pPr>
              <w:spacing w:after="0"/>
              <w:jc w:val="both"/>
              <w:rPr>
                <w:rFonts w:ascii="Calibri" w:hAnsi="Calibri" w:cs="Calibri"/>
                <w:color w:val="000000"/>
                <w:sz w:val="20"/>
                <w:szCs w:val="20"/>
              </w:rPr>
            </w:pPr>
            <w:r>
              <w:rPr>
                <w:rFonts w:ascii="Calibri" w:hAnsi="Calibri" w:cstheme="minorHAnsi"/>
                <w:iCs/>
                <w:color w:val="000000"/>
                <w:sz w:val="20"/>
                <w:szCs w:val="20"/>
              </w:rPr>
              <w:t>MINSEGPRES</w:t>
            </w:r>
          </w:p>
        </w:tc>
        <w:tc>
          <w:tcPr>
            <w:tcW w:w="2136" w:type="pct"/>
            <w:tcBorders>
              <w:top w:val="single" w:sz="4" w:space="0" w:color="auto"/>
              <w:left w:val="single" w:sz="4" w:space="0" w:color="auto"/>
              <w:bottom w:val="single" w:sz="4" w:space="0" w:color="auto"/>
              <w:right w:val="single" w:sz="4" w:space="0" w:color="auto"/>
            </w:tcBorders>
            <w:shd w:val="clear" w:color="000000" w:fill="FFFFFF"/>
            <w:hideMark/>
          </w:tcPr>
          <w:p w:rsidR="00034582" w:rsidRDefault="00034582" w:rsidP="00636BE5">
            <w:pPr>
              <w:spacing w:after="0"/>
              <w:jc w:val="both"/>
              <w:rPr>
                <w:rFonts w:ascii="Calibri" w:hAnsi="Calibri" w:cs="Calibri"/>
                <w:color w:val="000000"/>
                <w:sz w:val="20"/>
                <w:szCs w:val="20"/>
              </w:rPr>
            </w:pPr>
            <w:r>
              <w:rPr>
                <w:rFonts w:ascii="Calibri" w:hAnsi="Calibri" w:cstheme="minorHAnsi"/>
                <w:iCs/>
                <w:color w:val="000000"/>
                <w:sz w:val="20"/>
                <w:szCs w:val="20"/>
              </w:rPr>
              <w:t>Establece Norma de Emisión de Riles para su disposición mediante infiltración</w:t>
            </w:r>
          </w:p>
        </w:tc>
      </w:tr>
    </w:tbl>
    <w:p w:rsidR="002B6615" w:rsidRDefault="002B6615" w:rsidP="00897218">
      <w:pPr>
        <w:pStyle w:val="Sinespaciado"/>
        <w:rPr>
          <w:rStyle w:val="Ttulo1Car"/>
          <w:b w:val="0"/>
        </w:rPr>
      </w:pPr>
      <w:bookmarkStart w:id="46" w:name="_Toc352840385"/>
      <w:bookmarkStart w:id="47" w:name="_Toc352841445"/>
      <w:bookmarkStart w:id="48" w:name="_Toc447875232"/>
      <w:bookmarkStart w:id="49" w:name="_Toc449085410"/>
      <w:bookmarkEnd w:id="43"/>
    </w:p>
    <w:p w:rsidR="00B20331" w:rsidRPr="00B20331" w:rsidRDefault="008D7BE2" w:rsidP="00B20331">
      <w:pPr>
        <w:pStyle w:val="Ttulo1"/>
      </w:pPr>
      <w:bookmarkStart w:id="50" w:name="_Toc529962143"/>
      <w:r w:rsidRPr="008D7BE2">
        <w:rPr>
          <w:rStyle w:val="Ttulo1Car"/>
          <w:b/>
        </w:rPr>
        <w:t>ANTECEDENTES DE LA ACTIVIDAD DE FISCALIZACIÓN</w:t>
      </w:r>
      <w:bookmarkEnd w:id="46"/>
      <w:bookmarkEnd w:id="47"/>
      <w:bookmarkEnd w:id="48"/>
      <w:bookmarkEnd w:id="49"/>
      <w:bookmarkEnd w:id="50"/>
    </w:p>
    <w:p w:rsidR="00B20331" w:rsidRDefault="00B20331" w:rsidP="00897218">
      <w:pPr>
        <w:pStyle w:val="Sinespaciado"/>
      </w:pPr>
    </w:p>
    <w:p w:rsidR="00034582" w:rsidRDefault="0019514F" w:rsidP="00034582">
      <w:pPr>
        <w:pStyle w:val="Ttulo2"/>
      </w:pPr>
      <w:bookmarkStart w:id="51" w:name="_Toc524451304"/>
      <w:bookmarkStart w:id="52" w:name="_Toc529962144"/>
      <w:bookmarkStart w:id="53" w:name="_Toc449085417"/>
      <w:bookmarkStart w:id="54" w:name="_Toc512867493"/>
      <w:bookmarkStart w:id="55" w:name="_Toc454880335"/>
      <w:bookmarkStart w:id="56" w:name="Parte4EI"/>
      <w:r>
        <w:t>Aspectos relativos a la ejecución de la inspección ambiental</w:t>
      </w:r>
      <w:bookmarkStart w:id="57" w:name="_Toc447875236"/>
      <w:bookmarkStart w:id="58" w:name="_Toc390777025"/>
      <w:bookmarkStart w:id="59" w:name="_Toc390360004"/>
      <w:bookmarkStart w:id="60" w:name="_Toc390184273"/>
      <w:bookmarkStart w:id="61" w:name="_Toc382472362"/>
      <w:bookmarkStart w:id="62" w:name="_Toc382383540"/>
      <w:bookmarkStart w:id="63" w:name="_Toc353998188"/>
      <w:bookmarkStart w:id="64" w:name="_Toc353998115"/>
      <w:bookmarkEnd w:id="51"/>
      <w:r>
        <w:t>.</w:t>
      </w:r>
      <w:bookmarkEnd w:id="52"/>
    </w:p>
    <w:p w:rsidR="00034582" w:rsidRDefault="00034582" w:rsidP="00034582">
      <w:pPr>
        <w:pStyle w:val="Ttulo3"/>
        <w:jc w:val="both"/>
        <w:rPr>
          <w:rFonts w:eastAsia="Calibri"/>
        </w:rPr>
      </w:pPr>
      <w:bookmarkStart w:id="65" w:name="_Toc524451305"/>
      <w:bookmarkStart w:id="66" w:name="_Toc524451211"/>
      <w:bookmarkStart w:id="67" w:name="_Toc522712359"/>
      <w:bookmarkStart w:id="68" w:name="_Toc512867491"/>
      <w:bookmarkStart w:id="69" w:name="_Toc529950850"/>
      <w:bookmarkStart w:id="70" w:name="_Toc529962145"/>
      <w:bookmarkStart w:id="71" w:name="_Toc454880333"/>
      <w:bookmarkStart w:id="72" w:name="_Toc449085414"/>
      <w:r>
        <w:rPr>
          <w:rFonts w:eastAsia="Calibri"/>
        </w:rPr>
        <w:t>Ejecución de la inspección</w:t>
      </w:r>
      <w:bookmarkEnd w:id="65"/>
      <w:bookmarkEnd w:id="66"/>
      <w:bookmarkEnd w:id="67"/>
      <w:bookmarkEnd w:id="68"/>
      <w:bookmarkEnd w:id="69"/>
      <w:bookmarkEnd w:id="70"/>
      <w:r>
        <w:rPr>
          <w:rFonts w:eastAsia="Calibri"/>
        </w:rPr>
        <w:t xml:space="preserve"> </w:t>
      </w:r>
      <w:bookmarkEnd w:id="57"/>
      <w:bookmarkEnd w:id="58"/>
      <w:bookmarkEnd w:id="59"/>
      <w:bookmarkEnd w:id="60"/>
      <w:bookmarkEnd w:id="61"/>
      <w:bookmarkEnd w:id="62"/>
      <w:bookmarkEnd w:id="63"/>
      <w:bookmarkEnd w:id="64"/>
      <w:bookmarkEnd w:id="71"/>
      <w:bookmarkEnd w:id="7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663"/>
        <w:gridCol w:w="3412"/>
        <w:gridCol w:w="5487"/>
      </w:tblGrid>
      <w:tr w:rsidR="00034582" w:rsidTr="00034582">
        <w:trPr>
          <w:trHeight w:val="20"/>
          <w:jc w:val="center"/>
        </w:trPr>
        <w:tc>
          <w:tcPr>
            <w:tcW w:w="1719" w:type="pct"/>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hideMark/>
          </w:tcPr>
          <w:p w:rsidR="00034582" w:rsidRDefault="00034582">
            <w:pPr>
              <w:pStyle w:val="Sinespaciado"/>
              <w:spacing w:line="256" w:lineRule="auto"/>
              <w:jc w:val="both"/>
            </w:pPr>
            <w:r>
              <w:rPr>
                <w:b/>
              </w:rPr>
              <w:t>Existió oposición al ingreso:</w:t>
            </w:r>
            <w:r>
              <w:t xml:space="preserve"> No</w:t>
            </w:r>
          </w:p>
        </w:tc>
        <w:tc>
          <w:tcPr>
            <w:tcW w:w="1258"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034582" w:rsidRDefault="00034582">
            <w:pPr>
              <w:pStyle w:val="Sinespaciado"/>
              <w:spacing w:line="256" w:lineRule="auto"/>
              <w:jc w:val="both"/>
            </w:pPr>
            <w:r>
              <w:rPr>
                <w:b/>
              </w:rPr>
              <w:t>Existió auxilio de fuerza pública:</w:t>
            </w:r>
            <w:r>
              <w:t xml:space="preserve"> No</w:t>
            </w:r>
          </w:p>
        </w:tc>
        <w:tc>
          <w:tcPr>
            <w:tcW w:w="2023" w:type="pct"/>
            <w:vMerge w:val="restart"/>
            <w:tcBorders>
              <w:top w:val="single" w:sz="4" w:space="0" w:color="auto"/>
              <w:left w:val="single" w:sz="4" w:space="0" w:color="auto"/>
              <w:right w:val="single" w:sz="4" w:space="0" w:color="auto"/>
            </w:tcBorders>
            <w:shd w:val="clear" w:color="auto" w:fill="FFFFFF"/>
          </w:tcPr>
          <w:p w:rsidR="00034582" w:rsidRDefault="00034582">
            <w:pPr>
              <w:pStyle w:val="Sinespaciado"/>
              <w:spacing w:line="256" w:lineRule="auto"/>
              <w:jc w:val="both"/>
              <w:rPr>
                <w:b/>
              </w:rPr>
            </w:pPr>
            <w:r>
              <w:rPr>
                <w:b/>
              </w:rPr>
              <w:t xml:space="preserve">Observaciones: </w:t>
            </w:r>
            <w:r w:rsidRPr="00034582">
              <w:t>S/</w:t>
            </w:r>
            <w:proofErr w:type="spellStart"/>
            <w:r w:rsidRPr="00034582">
              <w:t>Obs</w:t>
            </w:r>
            <w:proofErr w:type="spellEnd"/>
          </w:p>
        </w:tc>
      </w:tr>
      <w:tr w:rsidR="00034582" w:rsidTr="00034582">
        <w:trPr>
          <w:trHeight w:val="20"/>
          <w:jc w:val="center"/>
        </w:trPr>
        <w:tc>
          <w:tcPr>
            <w:tcW w:w="1719" w:type="pct"/>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hideMark/>
          </w:tcPr>
          <w:p w:rsidR="00034582" w:rsidRDefault="00034582">
            <w:pPr>
              <w:pStyle w:val="Sinespaciado"/>
              <w:spacing w:line="256" w:lineRule="auto"/>
              <w:jc w:val="both"/>
            </w:pPr>
            <w:r>
              <w:rPr>
                <w:b/>
              </w:rPr>
              <w:t>Existió colaboración por parte de los fiscalizados:</w:t>
            </w:r>
            <w:r>
              <w:t xml:space="preserve"> Si</w:t>
            </w:r>
          </w:p>
        </w:tc>
        <w:tc>
          <w:tcPr>
            <w:tcW w:w="1258"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034582" w:rsidRDefault="00034582">
            <w:pPr>
              <w:pStyle w:val="Sinespaciado"/>
              <w:spacing w:line="256" w:lineRule="auto"/>
              <w:jc w:val="both"/>
            </w:pPr>
            <w:r>
              <w:rPr>
                <w:b/>
              </w:rPr>
              <w:t>Existió trato respetuoso y deferente:</w:t>
            </w:r>
            <w:r>
              <w:t xml:space="preserve"> Si</w:t>
            </w:r>
          </w:p>
        </w:tc>
        <w:tc>
          <w:tcPr>
            <w:tcW w:w="2023" w:type="pct"/>
            <w:vMerge/>
            <w:tcBorders>
              <w:left w:val="single" w:sz="4" w:space="0" w:color="auto"/>
              <w:bottom w:val="single" w:sz="4" w:space="0" w:color="auto"/>
              <w:right w:val="single" w:sz="4" w:space="0" w:color="auto"/>
            </w:tcBorders>
            <w:shd w:val="clear" w:color="auto" w:fill="FFFFFF"/>
          </w:tcPr>
          <w:p w:rsidR="00034582" w:rsidRDefault="00034582">
            <w:pPr>
              <w:pStyle w:val="Sinespaciado"/>
              <w:spacing w:line="256" w:lineRule="auto"/>
              <w:jc w:val="both"/>
              <w:rPr>
                <w:b/>
              </w:rPr>
            </w:pPr>
          </w:p>
        </w:tc>
      </w:tr>
    </w:tbl>
    <w:p w:rsidR="00034582" w:rsidRDefault="00034582" w:rsidP="00034582">
      <w:pPr>
        <w:pStyle w:val="Ttulo3"/>
        <w:jc w:val="both"/>
        <w:rPr>
          <w:rFonts w:eastAsia="Calibri"/>
        </w:rPr>
      </w:pPr>
      <w:bookmarkStart w:id="73" w:name="_Toc512867492"/>
      <w:bookmarkStart w:id="74" w:name="_Toc352841450"/>
      <w:bookmarkStart w:id="75" w:name="_Toc352840390"/>
      <w:bookmarkStart w:id="76" w:name="_Toc524451306"/>
      <w:bookmarkStart w:id="77" w:name="_Toc524451212"/>
      <w:bookmarkStart w:id="78" w:name="_Toc522712360"/>
      <w:bookmarkStart w:id="79" w:name="_Toc454880334"/>
      <w:bookmarkStart w:id="80" w:name="_Toc449085416"/>
      <w:bookmarkStart w:id="81" w:name="_Toc447875238"/>
      <w:bookmarkStart w:id="82" w:name="_Toc390777027"/>
      <w:bookmarkStart w:id="83" w:name="_Toc390360006"/>
      <w:bookmarkStart w:id="84" w:name="_Toc390184275"/>
      <w:bookmarkStart w:id="85" w:name="_Toc382472363"/>
      <w:bookmarkStart w:id="86" w:name="_Toc382383541"/>
      <w:bookmarkStart w:id="87" w:name="_Toc353998190"/>
      <w:bookmarkStart w:id="88" w:name="_Toc353998117"/>
      <w:bookmarkStart w:id="89" w:name="_Toc529950851"/>
      <w:bookmarkStart w:id="90" w:name="_Toc529962146"/>
      <w:r>
        <w:rPr>
          <w:rFonts w:eastAsia="Calibri"/>
        </w:rPr>
        <w:t>Detalle de Recorrido de Inspecci</w:t>
      </w:r>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r>
        <w:rPr>
          <w:rFonts w:eastAsia="Calibri"/>
        </w:rPr>
        <w:t>ón del 1</w:t>
      </w:r>
      <w:r w:rsidR="00584DD2">
        <w:rPr>
          <w:rFonts w:eastAsia="Calibri"/>
        </w:rPr>
        <w:t>2</w:t>
      </w:r>
      <w:r>
        <w:rPr>
          <w:rFonts w:eastAsia="Calibri"/>
        </w:rPr>
        <w:t xml:space="preserve"> de noviembre de 2018</w:t>
      </w:r>
      <w:bookmarkEnd w:id="89"/>
      <w:bookmarkEnd w:id="90"/>
    </w:p>
    <w:p w:rsidR="0019514F" w:rsidRDefault="00034582" w:rsidP="0019514F">
      <w:pPr>
        <w:jc w:val="center"/>
        <w:rPr>
          <w:rStyle w:val="Ttulo2Car"/>
        </w:rPr>
      </w:pPr>
      <w:bookmarkStart w:id="91" w:name="_Toc529950852"/>
      <w:bookmarkStart w:id="92" w:name="_Toc529962147"/>
      <w:r>
        <w:rPr>
          <w:rStyle w:val="Ttulo2Car"/>
          <w:noProof/>
        </w:rPr>
        <w:drawing>
          <wp:inline distT="0" distB="0" distL="0" distR="0" wp14:anchorId="3F54F11B">
            <wp:extent cx="7466061" cy="2945219"/>
            <wp:effectExtent l="0" t="0" r="1905" b="762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85615" cy="2952933"/>
                    </a:xfrm>
                    <a:prstGeom prst="rect">
                      <a:avLst/>
                    </a:prstGeom>
                    <a:noFill/>
                  </pic:spPr>
                </pic:pic>
              </a:graphicData>
            </a:graphic>
          </wp:inline>
        </w:drawing>
      </w:r>
      <w:bookmarkEnd w:id="91"/>
      <w:bookmarkEnd w:id="92"/>
    </w:p>
    <w:p w:rsidR="008D7BE2" w:rsidRPr="0019514F" w:rsidRDefault="00034582" w:rsidP="0019514F">
      <w:pPr>
        <w:pStyle w:val="Ttulo2"/>
      </w:pPr>
      <w:bookmarkStart w:id="93" w:name="_Toc529962148"/>
      <w:r w:rsidRPr="0019514F">
        <w:lastRenderedPageBreak/>
        <w:t>R</w:t>
      </w:r>
      <w:r w:rsidR="008D7BE2" w:rsidRPr="0019514F">
        <w:t>evisión Documental</w:t>
      </w:r>
      <w:bookmarkEnd w:id="53"/>
      <w:bookmarkEnd w:id="54"/>
      <w:bookmarkEnd w:id="93"/>
      <w:r w:rsidR="00AD068E" w:rsidRPr="0019514F">
        <w:t xml:space="preserve"> </w:t>
      </w:r>
      <w:bookmarkEnd w:id="55"/>
    </w:p>
    <w:p w:rsidR="008D7BE2" w:rsidRPr="00BB091E" w:rsidRDefault="008D7BE2" w:rsidP="00897218">
      <w:pPr>
        <w:pStyle w:val="Sinespaciado"/>
      </w:pPr>
    </w:p>
    <w:p w:rsidR="008D7BE2" w:rsidRPr="008D7BE2" w:rsidRDefault="008D7BE2" w:rsidP="008D7BE2">
      <w:pPr>
        <w:numPr>
          <w:ilvl w:val="2"/>
          <w:numId w:val="12"/>
        </w:numPr>
        <w:spacing w:after="0" w:line="240" w:lineRule="auto"/>
        <w:contextualSpacing/>
        <w:jc w:val="both"/>
        <w:outlineLvl w:val="1"/>
        <w:rPr>
          <w:rFonts w:ascii="Calibri" w:eastAsia="Calibri" w:hAnsi="Calibri" w:cs="Calibri"/>
          <w:b/>
        </w:rPr>
      </w:pPr>
      <w:bookmarkStart w:id="94" w:name="_Toc382383545"/>
      <w:bookmarkStart w:id="95" w:name="_Toc382472367"/>
      <w:bookmarkStart w:id="96" w:name="_Toc390184277"/>
      <w:bookmarkStart w:id="97" w:name="_Toc390360008"/>
      <w:bookmarkStart w:id="98" w:name="_Toc390777029"/>
      <w:bookmarkStart w:id="99" w:name="_Toc449085418"/>
      <w:bookmarkStart w:id="100" w:name="_Toc454880336"/>
      <w:bookmarkStart w:id="101" w:name="_Toc512867494"/>
      <w:bookmarkStart w:id="102" w:name="_Toc529962149"/>
      <w:r w:rsidRPr="008D7BE2">
        <w:rPr>
          <w:rFonts w:ascii="Calibri" w:eastAsia="Calibri" w:hAnsi="Calibri" w:cs="Calibri"/>
          <w:b/>
        </w:rPr>
        <w:t>Documentos Revisados</w:t>
      </w:r>
      <w:bookmarkEnd w:id="94"/>
      <w:bookmarkEnd w:id="95"/>
      <w:bookmarkEnd w:id="96"/>
      <w:bookmarkEnd w:id="97"/>
      <w:bookmarkEnd w:id="98"/>
      <w:bookmarkEnd w:id="99"/>
      <w:bookmarkEnd w:id="100"/>
      <w:bookmarkEnd w:id="101"/>
      <w:bookmarkEnd w:id="102"/>
    </w:p>
    <w:tbl>
      <w:tblPr>
        <w:tblW w:w="5000" w:type="pct"/>
        <w:tblCellMar>
          <w:left w:w="70" w:type="dxa"/>
          <w:right w:w="70" w:type="dxa"/>
        </w:tblCellMar>
        <w:tblLook w:val="04A0" w:firstRow="1" w:lastRow="0" w:firstColumn="1" w:lastColumn="0" w:noHBand="0" w:noVBand="1"/>
      </w:tblPr>
      <w:tblGrid>
        <w:gridCol w:w="341"/>
        <w:gridCol w:w="10708"/>
        <w:gridCol w:w="1157"/>
        <w:gridCol w:w="1356"/>
      </w:tblGrid>
      <w:tr w:rsidR="001640CC" w:rsidTr="00831726">
        <w:trPr>
          <w:trHeight w:val="20"/>
          <w:tblHeader/>
        </w:trPr>
        <w:tc>
          <w:tcPr>
            <w:tcW w:w="140" w:type="pct"/>
            <w:tcBorders>
              <w:top w:val="single" w:sz="4" w:space="0" w:color="auto"/>
              <w:left w:val="single" w:sz="4" w:space="0" w:color="auto"/>
              <w:bottom w:val="single" w:sz="4" w:space="0" w:color="auto"/>
              <w:right w:val="single" w:sz="4" w:space="0" w:color="auto"/>
            </w:tcBorders>
            <w:shd w:val="clear" w:color="000000" w:fill="D9D9D9"/>
            <w:hideMark/>
          </w:tcPr>
          <w:bookmarkEnd w:id="56"/>
          <w:p w:rsidR="001640CC" w:rsidRDefault="001640CC" w:rsidP="00636BE5">
            <w:pPr>
              <w:spacing w:after="0"/>
              <w:jc w:val="both"/>
              <w:rPr>
                <w:rFonts w:ascii="Calibri" w:hAnsi="Calibri" w:cs="Calibri"/>
                <w:b/>
                <w:bCs/>
                <w:color w:val="000000"/>
                <w:sz w:val="20"/>
                <w:szCs w:val="20"/>
              </w:rPr>
            </w:pPr>
            <w:proofErr w:type="spellStart"/>
            <w:r>
              <w:rPr>
                <w:rFonts w:ascii="Calibri" w:hAnsi="Calibri" w:cs="Calibri"/>
                <w:b/>
                <w:bCs/>
                <w:color w:val="000000"/>
                <w:sz w:val="20"/>
                <w:szCs w:val="20"/>
              </w:rPr>
              <w:t>N°</w:t>
            </w:r>
            <w:proofErr w:type="spellEnd"/>
          </w:p>
        </w:tc>
        <w:tc>
          <w:tcPr>
            <w:tcW w:w="4039" w:type="pct"/>
            <w:tcBorders>
              <w:top w:val="single" w:sz="4" w:space="0" w:color="auto"/>
              <w:left w:val="single" w:sz="4" w:space="0" w:color="auto"/>
              <w:bottom w:val="single" w:sz="4" w:space="0" w:color="auto"/>
              <w:right w:val="single" w:sz="4" w:space="0" w:color="auto"/>
            </w:tcBorders>
            <w:shd w:val="clear" w:color="000000" w:fill="D9D9D9"/>
            <w:hideMark/>
          </w:tcPr>
          <w:p w:rsidR="001640CC" w:rsidRDefault="001640CC" w:rsidP="00636BE5">
            <w:pPr>
              <w:spacing w:after="0"/>
              <w:jc w:val="both"/>
              <w:rPr>
                <w:rFonts w:ascii="Calibri" w:hAnsi="Calibri" w:cs="Calibri"/>
                <w:b/>
                <w:bCs/>
                <w:color w:val="000000"/>
                <w:sz w:val="20"/>
                <w:szCs w:val="20"/>
              </w:rPr>
            </w:pPr>
            <w:r>
              <w:rPr>
                <w:rFonts w:ascii="Calibri" w:hAnsi="Calibri" w:cs="Calibri"/>
                <w:b/>
                <w:bCs/>
                <w:color w:val="000000"/>
                <w:sz w:val="20"/>
                <w:szCs w:val="20"/>
              </w:rPr>
              <w:t>Nombre del documento revisado</w:t>
            </w:r>
          </w:p>
        </w:tc>
        <w:tc>
          <w:tcPr>
            <w:tcW w:w="314" w:type="pct"/>
            <w:tcBorders>
              <w:top w:val="single" w:sz="4" w:space="0" w:color="auto"/>
              <w:left w:val="single" w:sz="4" w:space="0" w:color="auto"/>
              <w:bottom w:val="single" w:sz="4" w:space="0" w:color="auto"/>
              <w:right w:val="single" w:sz="4" w:space="0" w:color="auto"/>
            </w:tcBorders>
            <w:shd w:val="clear" w:color="000000" w:fill="D9D9D9"/>
            <w:hideMark/>
          </w:tcPr>
          <w:p w:rsidR="001640CC" w:rsidRDefault="001640CC" w:rsidP="00636BE5">
            <w:pPr>
              <w:spacing w:after="0"/>
              <w:jc w:val="both"/>
              <w:rPr>
                <w:rFonts w:ascii="Calibri" w:hAnsi="Calibri" w:cs="Calibri"/>
                <w:b/>
                <w:bCs/>
                <w:color w:val="000000"/>
                <w:sz w:val="20"/>
                <w:szCs w:val="20"/>
              </w:rPr>
            </w:pPr>
            <w:r>
              <w:rPr>
                <w:rFonts w:ascii="Calibri" w:hAnsi="Calibri" w:cs="Calibri"/>
                <w:b/>
                <w:bCs/>
                <w:color w:val="000000"/>
                <w:sz w:val="20"/>
                <w:szCs w:val="20"/>
              </w:rPr>
              <w:t>Origen/ Fuente documento</w:t>
            </w:r>
          </w:p>
        </w:tc>
        <w:tc>
          <w:tcPr>
            <w:tcW w:w="507" w:type="pct"/>
            <w:tcBorders>
              <w:top w:val="single" w:sz="4" w:space="0" w:color="auto"/>
              <w:left w:val="single" w:sz="4" w:space="0" w:color="auto"/>
              <w:bottom w:val="single" w:sz="4" w:space="0" w:color="auto"/>
              <w:right w:val="single" w:sz="4" w:space="0" w:color="auto"/>
            </w:tcBorders>
            <w:shd w:val="clear" w:color="000000" w:fill="D9D9D9"/>
            <w:noWrap/>
            <w:hideMark/>
          </w:tcPr>
          <w:p w:rsidR="001640CC" w:rsidRDefault="001640CC" w:rsidP="00636BE5">
            <w:pPr>
              <w:spacing w:after="0"/>
              <w:jc w:val="both"/>
              <w:rPr>
                <w:rFonts w:ascii="Calibri" w:hAnsi="Calibri" w:cs="Calibri"/>
                <w:b/>
                <w:bCs/>
                <w:color w:val="000000"/>
                <w:sz w:val="20"/>
                <w:szCs w:val="20"/>
              </w:rPr>
            </w:pPr>
            <w:r>
              <w:rPr>
                <w:rFonts w:ascii="Calibri" w:hAnsi="Calibri" w:cs="Calibri"/>
                <w:b/>
                <w:bCs/>
                <w:color w:val="000000"/>
                <w:sz w:val="20"/>
                <w:szCs w:val="20"/>
              </w:rPr>
              <w:t xml:space="preserve">Observaciones </w:t>
            </w:r>
          </w:p>
        </w:tc>
      </w:tr>
      <w:tr w:rsidR="001640CC" w:rsidRPr="00831726" w:rsidTr="00831726">
        <w:trPr>
          <w:trHeight w:val="20"/>
        </w:trPr>
        <w:tc>
          <w:tcPr>
            <w:tcW w:w="140" w:type="pct"/>
            <w:tcBorders>
              <w:top w:val="single" w:sz="4" w:space="0" w:color="auto"/>
              <w:left w:val="single" w:sz="4" w:space="0" w:color="auto"/>
              <w:bottom w:val="single" w:sz="4" w:space="0" w:color="auto"/>
              <w:right w:val="single" w:sz="4" w:space="0" w:color="auto"/>
            </w:tcBorders>
            <w:shd w:val="clear" w:color="auto" w:fill="auto"/>
            <w:noWrap/>
            <w:hideMark/>
          </w:tcPr>
          <w:p w:rsidR="001640CC" w:rsidRPr="00831726" w:rsidRDefault="001640CC" w:rsidP="00636BE5">
            <w:pPr>
              <w:spacing w:after="0"/>
              <w:jc w:val="both"/>
              <w:rPr>
                <w:rFonts w:ascii="Calibri" w:hAnsi="Calibri" w:cs="Calibri"/>
                <w:color w:val="000000"/>
                <w:sz w:val="18"/>
                <w:szCs w:val="20"/>
              </w:rPr>
            </w:pPr>
            <w:r w:rsidRPr="00831726">
              <w:rPr>
                <w:rFonts w:ascii="Calibri" w:hAnsi="Calibri" w:cs="Calibri"/>
                <w:color w:val="000000"/>
                <w:sz w:val="18"/>
                <w:szCs w:val="20"/>
              </w:rPr>
              <w:t>1</w:t>
            </w:r>
          </w:p>
        </w:tc>
        <w:tc>
          <w:tcPr>
            <w:tcW w:w="4039" w:type="pct"/>
            <w:tcBorders>
              <w:top w:val="single" w:sz="4" w:space="0" w:color="auto"/>
              <w:left w:val="single" w:sz="4" w:space="0" w:color="auto"/>
              <w:bottom w:val="single" w:sz="4" w:space="0" w:color="auto"/>
              <w:right w:val="single" w:sz="4" w:space="0" w:color="auto"/>
            </w:tcBorders>
            <w:shd w:val="clear" w:color="auto" w:fill="auto"/>
            <w:hideMark/>
          </w:tcPr>
          <w:p w:rsidR="00FB5EBB" w:rsidRPr="00831726" w:rsidRDefault="001117C9" w:rsidP="00546E20">
            <w:pPr>
              <w:spacing w:after="0"/>
              <w:jc w:val="both"/>
              <w:rPr>
                <w:rFonts w:ascii="Calibri" w:hAnsi="Calibri" w:cs="Calibri"/>
                <w:color w:val="000000"/>
                <w:sz w:val="18"/>
                <w:szCs w:val="20"/>
              </w:rPr>
            </w:pPr>
            <w:r w:rsidRPr="00831726">
              <w:rPr>
                <w:rFonts w:ascii="Calibri" w:hAnsi="Calibri" w:cs="Calibri"/>
                <w:color w:val="000000"/>
                <w:sz w:val="18"/>
                <w:szCs w:val="20"/>
              </w:rPr>
              <w:t xml:space="preserve">1era Carta del titular, titulada </w:t>
            </w:r>
            <w:r w:rsidR="001640CC" w:rsidRPr="00831726">
              <w:rPr>
                <w:rFonts w:ascii="Calibri" w:hAnsi="Calibri" w:cs="Calibri"/>
                <w:color w:val="000000"/>
                <w:sz w:val="18"/>
                <w:szCs w:val="20"/>
              </w:rPr>
              <w:t>“</w:t>
            </w:r>
            <w:r w:rsidR="001640CC" w:rsidRPr="00831726">
              <w:rPr>
                <w:rFonts w:ascii="Calibri" w:hAnsi="Calibri" w:cs="Calibri"/>
                <w:i/>
                <w:color w:val="000000"/>
                <w:sz w:val="18"/>
                <w:szCs w:val="20"/>
              </w:rPr>
              <w:t>ACTIVIDADES CORRECTIVAS SEGÚN MEDIDA PROVISIONAL PRE-PROCEDIMENTAL. RESOLUCION EXENTA Nº1315</w:t>
            </w:r>
            <w:r w:rsidR="001640CC" w:rsidRPr="00831726">
              <w:rPr>
                <w:rFonts w:ascii="Calibri" w:hAnsi="Calibri" w:cs="Calibri"/>
                <w:color w:val="000000"/>
                <w:sz w:val="18"/>
                <w:szCs w:val="20"/>
              </w:rPr>
              <w:t>.”</w:t>
            </w:r>
            <w:r w:rsidRPr="00831726">
              <w:rPr>
                <w:rFonts w:ascii="Calibri" w:hAnsi="Calibri" w:cs="Calibri"/>
                <w:color w:val="000000"/>
                <w:sz w:val="18"/>
                <w:szCs w:val="20"/>
              </w:rPr>
              <w:t>, entregada en Oficina de Partes SMA con fecha 6 de noviembre de 201</w:t>
            </w:r>
            <w:r w:rsidR="008F6CD7">
              <w:rPr>
                <w:rFonts w:ascii="Calibri" w:hAnsi="Calibri" w:cs="Calibri"/>
                <w:color w:val="000000"/>
                <w:sz w:val="18"/>
                <w:szCs w:val="20"/>
              </w:rPr>
              <w:t>8.</w:t>
            </w:r>
          </w:p>
          <w:p w:rsidR="00FB5EBB" w:rsidRPr="00831726" w:rsidRDefault="00FB5EBB" w:rsidP="00322FF8">
            <w:pPr>
              <w:pStyle w:val="Prrafodelista"/>
              <w:numPr>
                <w:ilvl w:val="0"/>
                <w:numId w:val="40"/>
              </w:numPr>
              <w:rPr>
                <w:rFonts w:ascii="Calibri" w:hAnsi="Calibri" w:cs="Calibri"/>
                <w:color w:val="000000"/>
                <w:sz w:val="18"/>
                <w:szCs w:val="20"/>
              </w:rPr>
            </w:pPr>
            <w:r w:rsidRPr="00831726">
              <w:rPr>
                <w:rFonts w:ascii="Calibri" w:hAnsi="Calibri" w:cs="Calibri"/>
                <w:color w:val="000000"/>
                <w:sz w:val="18"/>
                <w:szCs w:val="20"/>
              </w:rPr>
              <w:t xml:space="preserve">En formato </w:t>
            </w:r>
            <w:r w:rsidR="00322FF8" w:rsidRPr="00831726">
              <w:rPr>
                <w:rFonts w:ascii="Calibri" w:hAnsi="Calibri" w:cs="Calibri"/>
                <w:color w:val="000000"/>
                <w:sz w:val="18"/>
                <w:szCs w:val="20"/>
              </w:rPr>
              <w:t>físico</w:t>
            </w:r>
            <w:r w:rsidRPr="00831726">
              <w:rPr>
                <w:rFonts w:ascii="Calibri" w:hAnsi="Calibri" w:cs="Calibri"/>
                <w:color w:val="000000"/>
                <w:sz w:val="18"/>
                <w:szCs w:val="20"/>
              </w:rPr>
              <w:t>, el documento tiene la siguiente estructura:</w:t>
            </w:r>
          </w:p>
          <w:p w:rsidR="00FB5EBB" w:rsidRPr="00831726" w:rsidRDefault="00FB5EBB" w:rsidP="00322FF8">
            <w:pPr>
              <w:pStyle w:val="Prrafodelista"/>
              <w:numPr>
                <w:ilvl w:val="1"/>
                <w:numId w:val="40"/>
              </w:numPr>
              <w:rPr>
                <w:rFonts w:ascii="Calibri" w:hAnsi="Calibri" w:cs="Calibri"/>
                <w:color w:val="000000"/>
                <w:sz w:val="18"/>
                <w:szCs w:val="20"/>
              </w:rPr>
            </w:pPr>
            <w:r w:rsidRPr="00831726">
              <w:rPr>
                <w:rFonts w:ascii="Calibri" w:hAnsi="Calibri" w:cs="Calibri"/>
                <w:color w:val="000000"/>
                <w:sz w:val="18"/>
                <w:szCs w:val="20"/>
              </w:rPr>
              <w:t>Carta de Ingreso c/firma de recepción SMA (1 página)</w:t>
            </w:r>
          </w:p>
          <w:p w:rsidR="00FB5EBB" w:rsidRPr="00831726" w:rsidRDefault="00FB5EBB" w:rsidP="00322FF8">
            <w:pPr>
              <w:pStyle w:val="Prrafodelista"/>
              <w:numPr>
                <w:ilvl w:val="1"/>
                <w:numId w:val="40"/>
              </w:numPr>
              <w:rPr>
                <w:rFonts w:ascii="Calibri" w:hAnsi="Calibri" w:cs="Calibri"/>
                <w:color w:val="000000"/>
                <w:sz w:val="18"/>
                <w:szCs w:val="20"/>
              </w:rPr>
            </w:pPr>
            <w:r w:rsidRPr="00831726">
              <w:rPr>
                <w:rFonts w:ascii="Calibri" w:hAnsi="Calibri" w:cs="Calibri"/>
                <w:color w:val="000000"/>
                <w:sz w:val="18"/>
                <w:szCs w:val="20"/>
              </w:rPr>
              <w:t>Documento “</w:t>
            </w:r>
            <w:r w:rsidRPr="00831726">
              <w:rPr>
                <w:rFonts w:ascii="Calibri" w:hAnsi="Calibri" w:cs="Calibri"/>
                <w:i/>
                <w:color w:val="000000"/>
                <w:sz w:val="18"/>
                <w:szCs w:val="20"/>
              </w:rPr>
              <w:t xml:space="preserve">Actividades Correctivas según medida provisional </w:t>
            </w:r>
            <w:proofErr w:type="spellStart"/>
            <w:r w:rsidRPr="00831726">
              <w:rPr>
                <w:rFonts w:ascii="Calibri" w:hAnsi="Calibri" w:cs="Calibri"/>
                <w:i/>
                <w:color w:val="000000"/>
                <w:sz w:val="18"/>
                <w:szCs w:val="20"/>
              </w:rPr>
              <w:t>pre-procedimental</w:t>
            </w:r>
            <w:proofErr w:type="spellEnd"/>
            <w:r w:rsidRPr="00831726">
              <w:rPr>
                <w:rFonts w:ascii="Calibri" w:hAnsi="Calibri" w:cs="Calibri"/>
                <w:i/>
                <w:color w:val="000000"/>
                <w:sz w:val="18"/>
                <w:szCs w:val="20"/>
              </w:rPr>
              <w:t xml:space="preserve"> Resolución Exenta N°1315</w:t>
            </w:r>
            <w:r w:rsidRPr="00831726">
              <w:rPr>
                <w:rFonts w:ascii="Calibri" w:hAnsi="Calibri" w:cs="Calibri"/>
                <w:color w:val="000000"/>
                <w:sz w:val="18"/>
                <w:szCs w:val="20"/>
              </w:rPr>
              <w:t>” (15 páginas)</w:t>
            </w:r>
          </w:p>
          <w:p w:rsidR="00FB5EBB" w:rsidRPr="00831726" w:rsidRDefault="00FB5EBB" w:rsidP="00322FF8">
            <w:pPr>
              <w:pStyle w:val="Prrafodelista"/>
              <w:numPr>
                <w:ilvl w:val="1"/>
                <w:numId w:val="40"/>
              </w:numPr>
              <w:rPr>
                <w:rFonts w:ascii="Calibri" w:hAnsi="Calibri" w:cs="Calibri"/>
                <w:color w:val="000000"/>
                <w:sz w:val="18"/>
                <w:szCs w:val="20"/>
              </w:rPr>
            </w:pPr>
            <w:r w:rsidRPr="00831726">
              <w:rPr>
                <w:rFonts w:ascii="Calibri" w:hAnsi="Calibri" w:cs="Calibri"/>
                <w:color w:val="000000"/>
                <w:sz w:val="18"/>
                <w:szCs w:val="20"/>
              </w:rPr>
              <w:t>Carta Gantt de 15 días (1 página)</w:t>
            </w:r>
          </w:p>
          <w:p w:rsidR="00FB5EBB" w:rsidRPr="00831726" w:rsidRDefault="00FB5EBB" w:rsidP="00322FF8">
            <w:pPr>
              <w:pStyle w:val="Prrafodelista"/>
              <w:numPr>
                <w:ilvl w:val="1"/>
                <w:numId w:val="40"/>
              </w:numPr>
              <w:rPr>
                <w:rFonts w:ascii="Calibri" w:hAnsi="Calibri" w:cs="Calibri"/>
                <w:color w:val="000000"/>
                <w:sz w:val="18"/>
                <w:szCs w:val="20"/>
              </w:rPr>
            </w:pPr>
            <w:r w:rsidRPr="00831726">
              <w:rPr>
                <w:rFonts w:ascii="Calibri" w:hAnsi="Calibri" w:cs="Calibri"/>
                <w:color w:val="000000"/>
                <w:sz w:val="18"/>
                <w:szCs w:val="20"/>
              </w:rPr>
              <w:t>Otros documentos presentados como Anexos A, B y C</w:t>
            </w:r>
          </w:p>
          <w:p w:rsidR="001640CC" w:rsidRPr="00831726" w:rsidRDefault="00322FF8" w:rsidP="00322FF8">
            <w:pPr>
              <w:pStyle w:val="Prrafodelista"/>
              <w:numPr>
                <w:ilvl w:val="0"/>
                <w:numId w:val="40"/>
              </w:numPr>
              <w:rPr>
                <w:rFonts w:ascii="Calibri" w:hAnsi="Calibri" w:cs="Calibri"/>
                <w:color w:val="000000"/>
                <w:sz w:val="18"/>
                <w:szCs w:val="20"/>
              </w:rPr>
            </w:pPr>
            <w:r w:rsidRPr="00831726">
              <w:rPr>
                <w:rFonts w:ascii="Calibri" w:hAnsi="Calibri" w:cs="Calibri"/>
                <w:color w:val="000000"/>
                <w:sz w:val="18"/>
                <w:szCs w:val="20"/>
              </w:rPr>
              <w:t>El documento c</w:t>
            </w:r>
            <w:r w:rsidR="001640CC" w:rsidRPr="00831726">
              <w:rPr>
                <w:rFonts w:ascii="Calibri" w:hAnsi="Calibri" w:cs="Calibri"/>
                <w:color w:val="000000"/>
                <w:sz w:val="18"/>
                <w:szCs w:val="20"/>
              </w:rPr>
              <w:t>ontiene los siguientes Anexos en formato digital:</w:t>
            </w:r>
          </w:p>
          <w:p w:rsidR="001640CC" w:rsidRPr="00831726" w:rsidRDefault="001640CC" w:rsidP="00322FF8">
            <w:pPr>
              <w:pStyle w:val="Prrafodelista"/>
              <w:numPr>
                <w:ilvl w:val="1"/>
                <w:numId w:val="40"/>
              </w:numPr>
              <w:rPr>
                <w:rFonts w:ascii="Calibri" w:hAnsi="Calibri" w:cs="Calibri"/>
                <w:color w:val="000000"/>
                <w:sz w:val="18"/>
                <w:szCs w:val="20"/>
              </w:rPr>
            </w:pPr>
            <w:r w:rsidRPr="00831726">
              <w:rPr>
                <w:rFonts w:ascii="Calibri" w:hAnsi="Calibri" w:cs="Calibri"/>
                <w:color w:val="000000"/>
                <w:sz w:val="18"/>
                <w:szCs w:val="20"/>
              </w:rPr>
              <w:t xml:space="preserve">Acta de medidas adoptadas según </w:t>
            </w:r>
            <w:proofErr w:type="spellStart"/>
            <w:r w:rsidRPr="00831726">
              <w:rPr>
                <w:rFonts w:ascii="Calibri" w:hAnsi="Calibri" w:cs="Calibri"/>
                <w:color w:val="000000"/>
                <w:sz w:val="18"/>
                <w:szCs w:val="20"/>
              </w:rPr>
              <w:t>rs</w:t>
            </w:r>
            <w:proofErr w:type="spellEnd"/>
            <w:r w:rsidRPr="00831726">
              <w:rPr>
                <w:rFonts w:ascii="Calibri" w:hAnsi="Calibri" w:cs="Calibri"/>
                <w:color w:val="000000"/>
                <w:sz w:val="18"/>
                <w:szCs w:val="20"/>
              </w:rPr>
              <w:t>. N°1315</w:t>
            </w:r>
          </w:p>
          <w:p w:rsidR="00792C0F" w:rsidRPr="00831726" w:rsidRDefault="00792C0F" w:rsidP="00322FF8">
            <w:pPr>
              <w:pStyle w:val="Prrafodelista"/>
              <w:numPr>
                <w:ilvl w:val="2"/>
                <w:numId w:val="40"/>
              </w:numPr>
              <w:rPr>
                <w:rFonts w:ascii="Calibri" w:hAnsi="Calibri" w:cs="Calibri"/>
                <w:color w:val="000000"/>
                <w:sz w:val="18"/>
                <w:szCs w:val="20"/>
              </w:rPr>
            </w:pPr>
            <w:r w:rsidRPr="00831726">
              <w:rPr>
                <w:rFonts w:ascii="Calibri" w:hAnsi="Calibri" w:cs="Calibri"/>
                <w:color w:val="000000"/>
                <w:sz w:val="18"/>
                <w:szCs w:val="20"/>
              </w:rPr>
              <w:t xml:space="preserve">Documento </w:t>
            </w:r>
            <w:r w:rsidRPr="00831726">
              <w:rPr>
                <w:rFonts w:ascii="Calibri" w:hAnsi="Calibri" w:cs="Calibri"/>
                <w:i/>
                <w:color w:val="000000"/>
                <w:sz w:val="18"/>
                <w:szCs w:val="20"/>
              </w:rPr>
              <w:t>“Introdccin</w:t>
            </w:r>
            <w:r w:rsidR="00E475FF" w:rsidRPr="00831726">
              <w:rPr>
                <w:rFonts w:ascii="Calibri" w:hAnsi="Calibri" w:cs="Calibri"/>
                <w:i/>
                <w:color w:val="000000"/>
                <w:sz w:val="18"/>
                <w:szCs w:val="20"/>
              </w:rPr>
              <w:t>.pdf</w:t>
            </w:r>
            <w:r w:rsidRPr="00831726">
              <w:rPr>
                <w:rFonts w:ascii="Calibri" w:hAnsi="Calibri" w:cs="Calibri"/>
                <w:i/>
                <w:color w:val="000000"/>
                <w:sz w:val="18"/>
                <w:szCs w:val="20"/>
              </w:rPr>
              <w:t>”</w:t>
            </w:r>
            <w:r w:rsidR="00322FF8" w:rsidRPr="00831726">
              <w:rPr>
                <w:rFonts w:ascii="Calibri" w:hAnsi="Calibri" w:cs="Calibri"/>
                <w:color w:val="000000"/>
                <w:sz w:val="18"/>
                <w:szCs w:val="20"/>
              </w:rPr>
              <w:t>, coincidente con el documento “</w:t>
            </w:r>
            <w:r w:rsidR="00322FF8" w:rsidRPr="00831726">
              <w:rPr>
                <w:rFonts w:ascii="Calibri" w:hAnsi="Calibri" w:cs="Calibri"/>
                <w:i/>
                <w:color w:val="000000"/>
                <w:sz w:val="18"/>
                <w:szCs w:val="20"/>
              </w:rPr>
              <w:t>Actividades Correctivas…</w:t>
            </w:r>
            <w:r w:rsidR="00322FF8" w:rsidRPr="00831726">
              <w:rPr>
                <w:rFonts w:ascii="Calibri" w:hAnsi="Calibri" w:cs="Calibri"/>
                <w:color w:val="000000"/>
                <w:sz w:val="18"/>
                <w:szCs w:val="20"/>
              </w:rPr>
              <w:t>” citado previamente (20 páginas)</w:t>
            </w:r>
          </w:p>
          <w:p w:rsidR="00792C0F" w:rsidRPr="00831726" w:rsidRDefault="00792C0F" w:rsidP="00322FF8">
            <w:pPr>
              <w:pStyle w:val="Prrafodelista"/>
              <w:numPr>
                <w:ilvl w:val="2"/>
                <w:numId w:val="40"/>
              </w:numPr>
              <w:rPr>
                <w:rFonts w:ascii="Calibri" w:hAnsi="Calibri" w:cs="Calibri"/>
                <w:color w:val="000000"/>
                <w:sz w:val="18"/>
                <w:szCs w:val="20"/>
              </w:rPr>
            </w:pPr>
            <w:r w:rsidRPr="00831726">
              <w:rPr>
                <w:rFonts w:ascii="Calibri" w:hAnsi="Calibri" w:cs="Calibri"/>
                <w:color w:val="000000"/>
                <w:sz w:val="18"/>
                <w:szCs w:val="20"/>
              </w:rPr>
              <w:t xml:space="preserve">Documento </w:t>
            </w:r>
            <w:r w:rsidRPr="00831726">
              <w:rPr>
                <w:rFonts w:ascii="Calibri" w:hAnsi="Calibri" w:cs="Calibri"/>
                <w:i/>
                <w:color w:val="000000"/>
                <w:sz w:val="18"/>
                <w:szCs w:val="20"/>
              </w:rPr>
              <w:t xml:space="preserve">“Carta </w:t>
            </w:r>
            <w:proofErr w:type="spellStart"/>
            <w:r w:rsidRPr="00831726">
              <w:rPr>
                <w:rFonts w:ascii="Calibri" w:hAnsi="Calibri" w:cs="Calibri"/>
                <w:i/>
                <w:color w:val="000000"/>
                <w:sz w:val="18"/>
                <w:szCs w:val="20"/>
              </w:rPr>
              <w:t>gantt</w:t>
            </w:r>
            <w:proofErr w:type="spellEnd"/>
            <w:r w:rsidRPr="00831726">
              <w:rPr>
                <w:rFonts w:ascii="Calibri" w:hAnsi="Calibri" w:cs="Calibri"/>
                <w:i/>
                <w:color w:val="000000"/>
                <w:sz w:val="18"/>
                <w:szCs w:val="20"/>
              </w:rPr>
              <w:t>”</w:t>
            </w:r>
            <w:r w:rsidR="00322FF8" w:rsidRPr="00831726">
              <w:rPr>
                <w:rFonts w:ascii="Calibri" w:hAnsi="Calibri" w:cs="Calibri"/>
                <w:i/>
                <w:color w:val="000000"/>
                <w:sz w:val="18"/>
                <w:szCs w:val="20"/>
              </w:rPr>
              <w:t xml:space="preserve"> </w:t>
            </w:r>
            <w:r w:rsidR="00322FF8" w:rsidRPr="00831726">
              <w:rPr>
                <w:rFonts w:ascii="Calibri" w:hAnsi="Calibri" w:cs="Calibri"/>
                <w:color w:val="000000"/>
                <w:sz w:val="18"/>
                <w:szCs w:val="20"/>
              </w:rPr>
              <w:t>de 15 días (1 página), coincidente con la presentada en formato físico</w:t>
            </w:r>
          </w:p>
          <w:p w:rsidR="001640CC" w:rsidRPr="00831726" w:rsidRDefault="001640CC" w:rsidP="00322FF8">
            <w:pPr>
              <w:pStyle w:val="Prrafodelista"/>
              <w:numPr>
                <w:ilvl w:val="1"/>
                <w:numId w:val="40"/>
              </w:numPr>
              <w:rPr>
                <w:rFonts w:ascii="Calibri" w:hAnsi="Calibri" w:cs="Calibri"/>
                <w:color w:val="000000"/>
                <w:sz w:val="18"/>
                <w:szCs w:val="20"/>
              </w:rPr>
            </w:pPr>
            <w:r w:rsidRPr="00831726">
              <w:rPr>
                <w:rFonts w:ascii="Calibri" w:hAnsi="Calibri" w:cs="Calibri"/>
                <w:color w:val="000000"/>
                <w:sz w:val="18"/>
                <w:szCs w:val="20"/>
              </w:rPr>
              <w:t>Anexo A</w:t>
            </w:r>
          </w:p>
          <w:p w:rsidR="001640CC" w:rsidRPr="00831726" w:rsidRDefault="001640CC" w:rsidP="00322FF8">
            <w:pPr>
              <w:pStyle w:val="Prrafodelista"/>
              <w:numPr>
                <w:ilvl w:val="2"/>
                <w:numId w:val="40"/>
              </w:numPr>
              <w:rPr>
                <w:rFonts w:ascii="Calibri" w:hAnsi="Calibri" w:cs="Calibri"/>
                <w:sz w:val="18"/>
                <w:szCs w:val="20"/>
              </w:rPr>
            </w:pPr>
            <w:r w:rsidRPr="00831726">
              <w:rPr>
                <w:rFonts w:ascii="Calibri" w:hAnsi="Calibri" w:cs="Calibri"/>
                <w:color w:val="000000"/>
                <w:sz w:val="18"/>
                <w:szCs w:val="20"/>
              </w:rPr>
              <w:t xml:space="preserve">Carpeta </w:t>
            </w:r>
            <w:r w:rsidRPr="00831726">
              <w:rPr>
                <w:rFonts w:ascii="Calibri" w:hAnsi="Calibri" w:cs="Calibri"/>
                <w:i/>
                <w:color w:val="000000"/>
                <w:sz w:val="18"/>
                <w:szCs w:val="20"/>
              </w:rPr>
              <w:t xml:space="preserve">“(1) constitución sociedad </w:t>
            </w:r>
            <w:proofErr w:type="spellStart"/>
            <w:r w:rsidRPr="00831726">
              <w:rPr>
                <w:rFonts w:ascii="Calibri" w:hAnsi="Calibri" w:cs="Calibri"/>
                <w:i/>
                <w:sz w:val="18"/>
                <w:szCs w:val="20"/>
              </w:rPr>
              <w:t>aproacen</w:t>
            </w:r>
            <w:proofErr w:type="spellEnd"/>
            <w:r w:rsidRPr="00831726">
              <w:rPr>
                <w:rFonts w:ascii="Calibri" w:hAnsi="Calibri" w:cs="Calibri"/>
                <w:sz w:val="18"/>
                <w:szCs w:val="20"/>
              </w:rPr>
              <w:t>” (</w:t>
            </w:r>
            <w:r w:rsidR="00322FF8" w:rsidRPr="00831726">
              <w:rPr>
                <w:rFonts w:ascii="Calibri" w:hAnsi="Calibri" w:cs="Calibri"/>
                <w:sz w:val="18"/>
                <w:szCs w:val="20"/>
              </w:rPr>
              <w:t>sin contenido</w:t>
            </w:r>
            <w:r w:rsidRPr="00831726">
              <w:rPr>
                <w:rFonts w:ascii="Calibri" w:hAnsi="Calibri" w:cs="Calibri"/>
                <w:sz w:val="18"/>
                <w:szCs w:val="20"/>
              </w:rPr>
              <w:t>)</w:t>
            </w:r>
          </w:p>
          <w:p w:rsidR="001640CC" w:rsidRPr="00831726" w:rsidRDefault="001640CC" w:rsidP="00322FF8">
            <w:pPr>
              <w:pStyle w:val="Prrafodelista"/>
              <w:numPr>
                <w:ilvl w:val="2"/>
                <w:numId w:val="40"/>
              </w:numPr>
              <w:rPr>
                <w:rFonts w:ascii="Calibri" w:hAnsi="Calibri" w:cs="Calibri"/>
                <w:sz w:val="18"/>
                <w:szCs w:val="20"/>
              </w:rPr>
            </w:pPr>
            <w:r w:rsidRPr="00831726">
              <w:rPr>
                <w:rFonts w:ascii="Calibri" w:hAnsi="Calibri" w:cs="Calibri"/>
                <w:sz w:val="18"/>
                <w:szCs w:val="20"/>
              </w:rPr>
              <w:t xml:space="preserve">Carpeta </w:t>
            </w:r>
            <w:r w:rsidRPr="00831726">
              <w:rPr>
                <w:rFonts w:ascii="Calibri" w:hAnsi="Calibri" w:cs="Calibri"/>
                <w:i/>
                <w:sz w:val="18"/>
                <w:szCs w:val="20"/>
              </w:rPr>
              <w:t>“(2)</w:t>
            </w:r>
            <w:r w:rsidR="00584DD2">
              <w:rPr>
                <w:rFonts w:ascii="Calibri" w:hAnsi="Calibri" w:cs="Calibri"/>
                <w:i/>
                <w:sz w:val="18"/>
                <w:szCs w:val="20"/>
              </w:rPr>
              <w:t xml:space="preserve"> </w:t>
            </w:r>
            <w:r w:rsidRPr="00831726">
              <w:rPr>
                <w:rFonts w:ascii="Calibri" w:hAnsi="Calibri" w:cs="Calibri"/>
                <w:i/>
                <w:sz w:val="18"/>
                <w:szCs w:val="20"/>
              </w:rPr>
              <w:t>consulta tributaria</w:t>
            </w:r>
            <w:r w:rsidRPr="00831726">
              <w:rPr>
                <w:rFonts w:ascii="Calibri" w:hAnsi="Calibri" w:cs="Calibri"/>
                <w:sz w:val="18"/>
                <w:szCs w:val="20"/>
              </w:rPr>
              <w:t>” (</w:t>
            </w:r>
            <w:r w:rsidR="00322FF8" w:rsidRPr="00831726">
              <w:rPr>
                <w:rFonts w:ascii="Calibri" w:hAnsi="Calibri" w:cs="Calibri"/>
                <w:sz w:val="18"/>
                <w:szCs w:val="20"/>
              </w:rPr>
              <w:t>sin contenido</w:t>
            </w:r>
            <w:r w:rsidRPr="00831726">
              <w:rPr>
                <w:rFonts w:ascii="Calibri" w:hAnsi="Calibri" w:cs="Calibri"/>
                <w:sz w:val="18"/>
                <w:szCs w:val="20"/>
              </w:rPr>
              <w:t>)</w:t>
            </w:r>
          </w:p>
          <w:p w:rsidR="001640CC" w:rsidRPr="00831726" w:rsidRDefault="001640CC" w:rsidP="00322FF8">
            <w:pPr>
              <w:pStyle w:val="Prrafodelista"/>
              <w:numPr>
                <w:ilvl w:val="2"/>
                <w:numId w:val="40"/>
              </w:numPr>
              <w:rPr>
                <w:rFonts w:ascii="Calibri" w:hAnsi="Calibri" w:cs="Calibri"/>
                <w:color w:val="000000"/>
                <w:sz w:val="18"/>
                <w:szCs w:val="20"/>
              </w:rPr>
            </w:pPr>
            <w:r w:rsidRPr="00831726">
              <w:rPr>
                <w:rFonts w:ascii="Calibri" w:hAnsi="Calibri" w:cs="Calibri"/>
                <w:sz w:val="18"/>
                <w:szCs w:val="20"/>
              </w:rPr>
              <w:t xml:space="preserve">Carpeta </w:t>
            </w:r>
            <w:r w:rsidRPr="00831726">
              <w:rPr>
                <w:rFonts w:ascii="Calibri" w:hAnsi="Calibri" w:cs="Calibri"/>
                <w:i/>
                <w:sz w:val="18"/>
                <w:szCs w:val="20"/>
              </w:rPr>
              <w:t>“(3)</w:t>
            </w:r>
            <w:r w:rsidR="00584DD2">
              <w:rPr>
                <w:rFonts w:ascii="Calibri" w:hAnsi="Calibri" w:cs="Calibri"/>
                <w:i/>
                <w:sz w:val="18"/>
                <w:szCs w:val="20"/>
              </w:rPr>
              <w:t xml:space="preserve"> </w:t>
            </w:r>
            <w:r w:rsidRPr="00831726">
              <w:rPr>
                <w:rFonts w:ascii="Calibri" w:hAnsi="Calibri" w:cs="Calibri"/>
                <w:i/>
                <w:sz w:val="18"/>
                <w:szCs w:val="20"/>
              </w:rPr>
              <w:t xml:space="preserve">constitución sociedad nueva </w:t>
            </w:r>
            <w:proofErr w:type="spellStart"/>
            <w:r w:rsidRPr="00831726">
              <w:rPr>
                <w:rFonts w:ascii="Calibri" w:hAnsi="Calibri" w:cs="Calibri"/>
                <w:i/>
                <w:sz w:val="18"/>
                <w:szCs w:val="20"/>
              </w:rPr>
              <w:t>tapihue</w:t>
            </w:r>
            <w:proofErr w:type="spellEnd"/>
            <w:r w:rsidRPr="00831726">
              <w:rPr>
                <w:rFonts w:ascii="Calibri" w:hAnsi="Calibri" w:cs="Calibri"/>
                <w:color w:val="000000"/>
                <w:sz w:val="18"/>
                <w:szCs w:val="20"/>
              </w:rPr>
              <w:t>”</w:t>
            </w:r>
            <w:r w:rsidR="001157B9" w:rsidRPr="00831726">
              <w:rPr>
                <w:rFonts w:ascii="Calibri" w:hAnsi="Calibri" w:cs="Calibri"/>
                <w:color w:val="000000"/>
                <w:sz w:val="18"/>
                <w:szCs w:val="20"/>
              </w:rPr>
              <w:t>, con documento “</w:t>
            </w:r>
            <w:r w:rsidR="001157B9" w:rsidRPr="00831726">
              <w:rPr>
                <w:rFonts w:ascii="Calibri" w:hAnsi="Calibri" w:cs="Calibri"/>
                <w:i/>
                <w:color w:val="000000"/>
                <w:sz w:val="18"/>
                <w:szCs w:val="20"/>
              </w:rPr>
              <w:t xml:space="preserve">copia </w:t>
            </w:r>
            <w:proofErr w:type="spellStart"/>
            <w:r w:rsidR="001157B9" w:rsidRPr="00831726">
              <w:rPr>
                <w:rFonts w:ascii="Calibri" w:hAnsi="Calibri" w:cs="Calibri"/>
                <w:i/>
                <w:color w:val="000000"/>
                <w:sz w:val="18"/>
                <w:szCs w:val="20"/>
              </w:rPr>
              <w:t>sociedad_Extraxcto</w:t>
            </w:r>
            <w:proofErr w:type="spellEnd"/>
            <w:r w:rsidR="001157B9" w:rsidRPr="00831726">
              <w:rPr>
                <w:rFonts w:ascii="Calibri" w:hAnsi="Calibri" w:cs="Calibri"/>
                <w:i/>
                <w:color w:val="000000"/>
                <w:sz w:val="18"/>
                <w:szCs w:val="20"/>
              </w:rPr>
              <w:t xml:space="preserve"> </w:t>
            </w:r>
            <w:proofErr w:type="spellStart"/>
            <w:r w:rsidR="001157B9" w:rsidRPr="00831726">
              <w:rPr>
                <w:rFonts w:ascii="Calibri" w:hAnsi="Calibri" w:cs="Calibri"/>
                <w:i/>
                <w:color w:val="000000"/>
                <w:sz w:val="18"/>
                <w:szCs w:val="20"/>
              </w:rPr>
              <w:t>nva</w:t>
            </w:r>
            <w:proofErr w:type="spellEnd"/>
            <w:r w:rsidR="001157B9" w:rsidRPr="00831726">
              <w:rPr>
                <w:rFonts w:ascii="Calibri" w:hAnsi="Calibri" w:cs="Calibri"/>
                <w:i/>
                <w:color w:val="000000"/>
                <w:sz w:val="18"/>
                <w:szCs w:val="20"/>
              </w:rPr>
              <w:t xml:space="preserve"> </w:t>
            </w:r>
            <w:proofErr w:type="spellStart"/>
            <w:r w:rsidR="001157B9" w:rsidRPr="00831726">
              <w:rPr>
                <w:rFonts w:ascii="Calibri" w:hAnsi="Calibri" w:cs="Calibri"/>
                <w:i/>
                <w:color w:val="000000"/>
                <w:sz w:val="18"/>
                <w:szCs w:val="20"/>
              </w:rPr>
              <w:t>tapihue</w:t>
            </w:r>
            <w:proofErr w:type="spellEnd"/>
            <w:r w:rsidR="001157B9" w:rsidRPr="00831726">
              <w:rPr>
                <w:rFonts w:ascii="Calibri" w:hAnsi="Calibri" w:cs="Calibri"/>
                <w:i/>
                <w:color w:val="000000"/>
                <w:sz w:val="18"/>
                <w:szCs w:val="20"/>
              </w:rPr>
              <w:t xml:space="preserve"> + RCA.pdf</w:t>
            </w:r>
            <w:r w:rsidR="001157B9" w:rsidRPr="00831726">
              <w:rPr>
                <w:rFonts w:ascii="Calibri" w:hAnsi="Calibri" w:cs="Calibri"/>
                <w:color w:val="000000"/>
                <w:sz w:val="18"/>
                <w:szCs w:val="20"/>
              </w:rPr>
              <w:t>”</w:t>
            </w:r>
          </w:p>
          <w:p w:rsidR="001640CC" w:rsidRPr="00831726" w:rsidRDefault="001640CC" w:rsidP="00322FF8">
            <w:pPr>
              <w:pStyle w:val="Prrafodelista"/>
              <w:numPr>
                <w:ilvl w:val="2"/>
                <w:numId w:val="40"/>
              </w:numPr>
              <w:rPr>
                <w:rFonts w:ascii="Calibri" w:hAnsi="Calibri" w:cs="Calibri"/>
                <w:color w:val="000000"/>
                <w:sz w:val="18"/>
                <w:szCs w:val="20"/>
              </w:rPr>
            </w:pPr>
            <w:r w:rsidRPr="00831726">
              <w:rPr>
                <w:rFonts w:ascii="Calibri" w:hAnsi="Calibri" w:cs="Calibri"/>
                <w:color w:val="000000"/>
                <w:sz w:val="18"/>
                <w:szCs w:val="20"/>
              </w:rPr>
              <w:t xml:space="preserve">Carpeta </w:t>
            </w:r>
            <w:r w:rsidRPr="00831726">
              <w:rPr>
                <w:rFonts w:ascii="Calibri" w:hAnsi="Calibri" w:cs="Calibri"/>
                <w:i/>
                <w:color w:val="000000"/>
                <w:sz w:val="18"/>
                <w:szCs w:val="20"/>
              </w:rPr>
              <w:t>“(4)</w:t>
            </w:r>
            <w:r w:rsidR="00584DD2">
              <w:rPr>
                <w:rFonts w:ascii="Calibri" w:hAnsi="Calibri" w:cs="Calibri"/>
                <w:i/>
                <w:color w:val="000000"/>
                <w:sz w:val="18"/>
                <w:szCs w:val="20"/>
              </w:rPr>
              <w:t xml:space="preserve"> </w:t>
            </w:r>
            <w:r w:rsidRPr="00831726">
              <w:rPr>
                <w:rFonts w:ascii="Calibri" w:hAnsi="Calibri" w:cs="Calibri"/>
                <w:i/>
                <w:color w:val="000000"/>
                <w:sz w:val="18"/>
                <w:szCs w:val="20"/>
              </w:rPr>
              <w:t>solicitud de pertinencia</w:t>
            </w:r>
            <w:r w:rsidRPr="00831726">
              <w:rPr>
                <w:rFonts w:ascii="Calibri" w:hAnsi="Calibri" w:cs="Calibri"/>
                <w:color w:val="000000"/>
                <w:sz w:val="18"/>
                <w:szCs w:val="20"/>
              </w:rPr>
              <w:t>”</w:t>
            </w:r>
            <w:r w:rsidR="001157B9" w:rsidRPr="00831726">
              <w:rPr>
                <w:rFonts w:ascii="Calibri" w:hAnsi="Calibri" w:cs="Calibri"/>
                <w:color w:val="000000"/>
                <w:sz w:val="18"/>
                <w:szCs w:val="20"/>
              </w:rPr>
              <w:t>, con documento “</w:t>
            </w:r>
            <w:r w:rsidR="001157B9" w:rsidRPr="00831726">
              <w:rPr>
                <w:rFonts w:ascii="Calibri" w:hAnsi="Calibri" w:cs="Calibri"/>
                <w:i/>
                <w:color w:val="000000"/>
                <w:sz w:val="18"/>
                <w:szCs w:val="20"/>
              </w:rPr>
              <w:t>CONSULTA DE PERTINENCIA PRESENTADA AL SISTEMA DE EVALUACION DE IMPACTO AMBIENTAL.pdf</w:t>
            </w:r>
            <w:r w:rsidR="001157B9" w:rsidRPr="00831726">
              <w:rPr>
                <w:rFonts w:ascii="Calibri" w:hAnsi="Calibri" w:cs="Calibri"/>
                <w:color w:val="000000"/>
                <w:sz w:val="18"/>
                <w:szCs w:val="20"/>
              </w:rPr>
              <w:t>”</w:t>
            </w:r>
          </w:p>
          <w:p w:rsidR="001640CC" w:rsidRPr="00831726" w:rsidRDefault="001640CC" w:rsidP="00322FF8">
            <w:pPr>
              <w:pStyle w:val="Prrafodelista"/>
              <w:numPr>
                <w:ilvl w:val="2"/>
                <w:numId w:val="40"/>
              </w:numPr>
              <w:rPr>
                <w:rFonts w:ascii="Calibri" w:hAnsi="Calibri" w:cs="Calibri"/>
                <w:color w:val="000000"/>
                <w:sz w:val="18"/>
                <w:szCs w:val="20"/>
              </w:rPr>
            </w:pPr>
            <w:r w:rsidRPr="00831726">
              <w:rPr>
                <w:rFonts w:ascii="Calibri" w:hAnsi="Calibri" w:cs="Calibri"/>
                <w:color w:val="000000"/>
                <w:sz w:val="18"/>
                <w:szCs w:val="20"/>
              </w:rPr>
              <w:t xml:space="preserve">Carpeta </w:t>
            </w:r>
            <w:r w:rsidRPr="00831726">
              <w:rPr>
                <w:rFonts w:ascii="Calibri" w:hAnsi="Calibri" w:cs="Calibri"/>
                <w:i/>
                <w:color w:val="000000"/>
                <w:sz w:val="18"/>
                <w:szCs w:val="20"/>
              </w:rPr>
              <w:t>“(5)</w:t>
            </w:r>
            <w:r w:rsidR="00584DD2">
              <w:rPr>
                <w:rFonts w:ascii="Calibri" w:hAnsi="Calibri" w:cs="Calibri"/>
                <w:i/>
                <w:color w:val="000000"/>
                <w:sz w:val="18"/>
                <w:szCs w:val="20"/>
              </w:rPr>
              <w:t xml:space="preserve"> </w:t>
            </w:r>
            <w:r w:rsidRPr="00831726">
              <w:rPr>
                <w:rFonts w:ascii="Calibri" w:hAnsi="Calibri" w:cs="Calibri"/>
                <w:i/>
                <w:color w:val="000000"/>
                <w:sz w:val="18"/>
                <w:szCs w:val="20"/>
              </w:rPr>
              <w:t xml:space="preserve">diagrama </w:t>
            </w:r>
            <w:proofErr w:type="spellStart"/>
            <w:r w:rsidRPr="00831726">
              <w:rPr>
                <w:rFonts w:ascii="Calibri" w:hAnsi="Calibri" w:cs="Calibri"/>
                <w:i/>
                <w:color w:val="000000"/>
                <w:sz w:val="18"/>
                <w:szCs w:val="20"/>
              </w:rPr>
              <w:t>distema</w:t>
            </w:r>
            <w:proofErr w:type="spellEnd"/>
            <w:r w:rsidRPr="00831726">
              <w:rPr>
                <w:rFonts w:ascii="Calibri" w:hAnsi="Calibri" w:cs="Calibri"/>
                <w:i/>
                <w:color w:val="000000"/>
                <w:sz w:val="18"/>
                <w:szCs w:val="20"/>
              </w:rPr>
              <w:t xml:space="preserve"> gestión ambiental</w:t>
            </w:r>
            <w:r w:rsidRPr="00831726">
              <w:rPr>
                <w:rFonts w:ascii="Calibri" w:hAnsi="Calibri" w:cs="Calibri"/>
                <w:color w:val="000000"/>
                <w:sz w:val="18"/>
                <w:szCs w:val="20"/>
              </w:rPr>
              <w:t>”</w:t>
            </w:r>
            <w:r w:rsidR="001157B9" w:rsidRPr="00831726">
              <w:rPr>
                <w:rFonts w:ascii="Calibri" w:hAnsi="Calibri" w:cs="Calibri"/>
                <w:color w:val="000000"/>
                <w:sz w:val="18"/>
                <w:szCs w:val="20"/>
              </w:rPr>
              <w:t>, con el siguiente contenido</w:t>
            </w:r>
          </w:p>
          <w:p w:rsidR="001157B9" w:rsidRPr="00831726" w:rsidRDefault="001157B9" w:rsidP="001157B9">
            <w:pPr>
              <w:pStyle w:val="Prrafodelista"/>
              <w:numPr>
                <w:ilvl w:val="3"/>
                <w:numId w:val="40"/>
              </w:numPr>
              <w:rPr>
                <w:rFonts w:ascii="Calibri" w:hAnsi="Calibri" w:cs="Calibri"/>
                <w:color w:val="000000"/>
                <w:sz w:val="18"/>
                <w:szCs w:val="20"/>
              </w:rPr>
            </w:pPr>
            <w:r w:rsidRPr="00831726">
              <w:rPr>
                <w:rFonts w:ascii="Calibri" w:hAnsi="Calibri" w:cs="Calibri"/>
                <w:color w:val="000000"/>
                <w:sz w:val="18"/>
                <w:szCs w:val="20"/>
              </w:rPr>
              <w:t>“</w:t>
            </w:r>
            <w:r w:rsidRPr="00831726">
              <w:rPr>
                <w:rFonts w:ascii="Calibri" w:hAnsi="Calibri" w:cs="Calibri"/>
                <w:i/>
                <w:color w:val="000000"/>
                <w:sz w:val="18"/>
                <w:szCs w:val="20"/>
              </w:rPr>
              <w:t>carta gantt.pdf</w:t>
            </w:r>
            <w:r w:rsidRPr="00831726">
              <w:rPr>
                <w:rFonts w:ascii="Calibri" w:hAnsi="Calibri" w:cs="Calibri"/>
                <w:color w:val="000000"/>
                <w:sz w:val="18"/>
                <w:szCs w:val="20"/>
              </w:rPr>
              <w:t>”</w:t>
            </w:r>
          </w:p>
          <w:p w:rsidR="001157B9" w:rsidRPr="00831726" w:rsidRDefault="001157B9" w:rsidP="001157B9">
            <w:pPr>
              <w:pStyle w:val="Prrafodelista"/>
              <w:numPr>
                <w:ilvl w:val="3"/>
                <w:numId w:val="40"/>
              </w:numPr>
              <w:rPr>
                <w:rFonts w:ascii="Calibri" w:hAnsi="Calibri" w:cs="Calibri"/>
                <w:color w:val="000000"/>
                <w:sz w:val="18"/>
                <w:szCs w:val="20"/>
              </w:rPr>
            </w:pPr>
            <w:r w:rsidRPr="00831726">
              <w:rPr>
                <w:rFonts w:ascii="Calibri" w:hAnsi="Calibri" w:cs="Calibri"/>
                <w:color w:val="000000"/>
                <w:sz w:val="18"/>
                <w:szCs w:val="20"/>
              </w:rPr>
              <w:t>“</w:t>
            </w:r>
            <w:r w:rsidRPr="00831726">
              <w:rPr>
                <w:rFonts w:ascii="Calibri" w:hAnsi="Calibri" w:cs="Calibri"/>
                <w:i/>
                <w:color w:val="000000"/>
                <w:sz w:val="18"/>
                <w:szCs w:val="20"/>
              </w:rPr>
              <w:t>Diagrama.pdf</w:t>
            </w:r>
            <w:r w:rsidRPr="00831726">
              <w:rPr>
                <w:rFonts w:ascii="Calibri" w:hAnsi="Calibri" w:cs="Calibri"/>
                <w:color w:val="000000"/>
                <w:sz w:val="18"/>
                <w:szCs w:val="20"/>
              </w:rPr>
              <w:t>”</w:t>
            </w:r>
          </w:p>
          <w:p w:rsidR="001640CC" w:rsidRPr="00831726" w:rsidRDefault="001640CC" w:rsidP="00322FF8">
            <w:pPr>
              <w:pStyle w:val="Prrafodelista"/>
              <w:numPr>
                <w:ilvl w:val="1"/>
                <w:numId w:val="40"/>
              </w:numPr>
              <w:rPr>
                <w:rFonts w:ascii="Calibri" w:hAnsi="Calibri" w:cs="Calibri"/>
                <w:color w:val="000000"/>
                <w:sz w:val="18"/>
                <w:szCs w:val="20"/>
              </w:rPr>
            </w:pPr>
            <w:r w:rsidRPr="00831726">
              <w:rPr>
                <w:rFonts w:ascii="Calibri" w:hAnsi="Calibri" w:cs="Calibri"/>
                <w:color w:val="000000"/>
                <w:sz w:val="18"/>
                <w:szCs w:val="20"/>
              </w:rPr>
              <w:t>Anexo B</w:t>
            </w:r>
          </w:p>
          <w:p w:rsidR="001640CC" w:rsidRPr="00831726" w:rsidRDefault="001640CC" w:rsidP="00322FF8">
            <w:pPr>
              <w:pStyle w:val="Prrafodelista"/>
              <w:numPr>
                <w:ilvl w:val="2"/>
                <w:numId w:val="40"/>
              </w:numPr>
              <w:rPr>
                <w:rFonts w:ascii="Calibri" w:hAnsi="Calibri" w:cs="Calibri"/>
                <w:color w:val="000000"/>
                <w:sz w:val="18"/>
                <w:szCs w:val="20"/>
              </w:rPr>
            </w:pPr>
            <w:r w:rsidRPr="00831726">
              <w:rPr>
                <w:rFonts w:ascii="Calibri" w:hAnsi="Calibri" w:cs="Calibri"/>
                <w:color w:val="000000"/>
                <w:sz w:val="18"/>
                <w:szCs w:val="20"/>
              </w:rPr>
              <w:t>Carpeta “</w:t>
            </w:r>
            <w:r w:rsidRPr="00831726">
              <w:rPr>
                <w:rFonts w:ascii="Calibri" w:hAnsi="Calibri" w:cs="Calibri"/>
                <w:i/>
                <w:color w:val="000000"/>
                <w:sz w:val="18"/>
                <w:szCs w:val="20"/>
              </w:rPr>
              <w:t>(6)</w:t>
            </w:r>
            <w:r w:rsidR="00584DD2">
              <w:rPr>
                <w:rFonts w:ascii="Calibri" w:hAnsi="Calibri" w:cs="Calibri"/>
                <w:i/>
                <w:color w:val="000000"/>
                <w:sz w:val="18"/>
                <w:szCs w:val="20"/>
              </w:rPr>
              <w:t xml:space="preserve"> </w:t>
            </w:r>
            <w:r w:rsidRPr="00831726">
              <w:rPr>
                <w:rFonts w:ascii="Calibri" w:hAnsi="Calibri" w:cs="Calibri"/>
                <w:i/>
                <w:color w:val="000000"/>
                <w:sz w:val="18"/>
                <w:szCs w:val="20"/>
              </w:rPr>
              <w:t>informaci</w:t>
            </w:r>
            <w:r w:rsidR="00584DD2">
              <w:rPr>
                <w:rFonts w:ascii="Calibri" w:hAnsi="Calibri" w:cs="Calibri"/>
                <w:i/>
                <w:color w:val="000000"/>
                <w:sz w:val="18"/>
                <w:szCs w:val="20"/>
              </w:rPr>
              <w:t>ó</w:t>
            </w:r>
            <w:r w:rsidRPr="00831726">
              <w:rPr>
                <w:rFonts w:ascii="Calibri" w:hAnsi="Calibri" w:cs="Calibri"/>
                <w:i/>
                <w:color w:val="000000"/>
                <w:sz w:val="18"/>
                <w:szCs w:val="20"/>
              </w:rPr>
              <w:t xml:space="preserve">n proyecto propuesto contratista </w:t>
            </w:r>
            <w:proofErr w:type="spellStart"/>
            <w:r w:rsidRPr="00831726">
              <w:rPr>
                <w:rFonts w:ascii="Calibri" w:hAnsi="Calibri" w:cs="Calibri"/>
                <w:i/>
                <w:color w:val="000000"/>
                <w:sz w:val="18"/>
                <w:szCs w:val="20"/>
              </w:rPr>
              <w:t>biologico</w:t>
            </w:r>
            <w:proofErr w:type="spellEnd"/>
            <w:r w:rsidRPr="00831726">
              <w:rPr>
                <w:rFonts w:ascii="Calibri" w:hAnsi="Calibri" w:cs="Calibri"/>
                <w:color w:val="000000"/>
                <w:sz w:val="18"/>
                <w:szCs w:val="20"/>
              </w:rPr>
              <w:t>”</w:t>
            </w:r>
            <w:r w:rsidR="001157B9" w:rsidRPr="00831726">
              <w:rPr>
                <w:rFonts w:ascii="Calibri" w:hAnsi="Calibri" w:cs="Calibri"/>
                <w:color w:val="000000"/>
                <w:sz w:val="18"/>
                <w:szCs w:val="20"/>
              </w:rPr>
              <w:t>, con documento “</w:t>
            </w:r>
            <w:r w:rsidR="00831726" w:rsidRPr="00831726">
              <w:rPr>
                <w:rFonts w:ascii="Calibri" w:hAnsi="Calibri" w:cs="Calibri"/>
                <w:i/>
                <w:color w:val="000000"/>
                <w:sz w:val="18"/>
                <w:szCs w:val="20"/>
              </w:rPr>
              <w:t>Antecedentes bio-</w:t>
            </w:r>
            <w:proofErr w:type="spellStart"/>
            <w:r w:rsidR="00831726" w:rsidRPr="00831726">
              <w:rPr>
                <w:rFonts w:ascii="Calibri" w:hAnsi="Calibri" w:cs="Calibri"/>
                <w:i/>
                <w:color w:val="000000"/>
                <w:sz w:val="18"/>
                <w:szCs w:val="20"/>
              </w:rPr>
              <w:t>logico</w:t>
            </w:r>
            <w:proofErr w:type="spellEnd"/>
            <w:r w:rsidR="00831726" w:rsidRPr="00831726">
              <w:rPr>
                <w:rFonts w:ascii="Calibri" w:hAnsi="Calibri" w:cs="Calibri"/>
                <w:i/>
                <w:color w:val="000000"/>
                <w:sz w:val="18"/>
                <w:szCs w:val="20"/>
              </w:rPr>
              <w:t>-</w:t>
            </w:r>
            <w:proofErr w:type="spellStart"/>
            <w:r w:rsidR="00831726" w:rsidRPr="00831726">
              <w:rPr>
                <w:rFonts w:ascii="Calibri" w:hAnsi="Calibri" w:cs="Calibri"/>
                <w:i/>
                <w:color w:val="000000"/>
                <w:sz w:val="18"/>
                <w:szCs w:val="20"/>
              </w:rPr>
              <w:t>analisis</w:t>
            </w:r>
            <w:proofErr w:type="spellEnd"/>
            <w:r w:rsidR="00831726" w:rsidRPr="00831726">
              <w:rPr>
                <w:rFonts w:ascii="Calibri" w:hAnsi="Calibri" w:cs="Calibri"/>
                <w:i/>
                <w:color w:val="000000"/>
                <w:sz w:val="18"/>
                <w:szCs w:val="20"/>
              </w:rPr>
              <w:t xml:space="preserve"> muestras de </w:t>
            </w:r>
            <w:proofErr w:type="spellStart"/>
            <w:r w:rsidR="00831726" w:rsidRPr="00831726">
              <w:rPr>
                <w:rFonts w:ascii="Calibri" w:hAnsi="Calibri" w:cs="Calibri"/>
                <w:i/>
                <w:color w:val="000000"/>
                <w:sz w:val="18"/>
                <w:szCs w:val="20"/>
              </w:rPr>
              <w:t>ril</w:t>
            </w:r>
            <w:proofErr w:type="spellEnd"/>
            <w:r w:rsidR="00831726" w:rsidRPr="00831726">
              <w:rPr>
                <w:rFonts w:ascii="Calibri" w:hAnsi="Calibri" w:cs="Calibri"/>
                <w:i/>
                <w:color w:val="000000"/>
                <w:sz w:val="18"/>
                <w:szCs w:val="20"/>
              </w:rPr>
              <w:t xml:space="preserve"> crudo y tratado.pdf</w:t>
            </w:r>
            <w:r w:rsidR="001157B9" w:rsidRPr="00831726">
              <w:rPr>
                <w:rFonts w:ascii="Calibri" w:hAnsi="Calibri" w:cs="Calibri"/>
                <w:color w:val="000000"/>
                <w:sz w:val="18"/>
                <w:szCs w:val="20"/>
              </w:rPr>
              <w:t>”</w:t>
            </w:r>
          </w:p>
          <w:p w:rsidR="001640CC" w:rsidRPr="00831726" w:rsidRDefault="001640CC" w:rsidP="00322FF8">
            <w:pPr>
              <w:pStyle w:val="Prrafodelista"/>
              <w:numPr>
                <w:ilvl w:val="1"/>
                <w:numId w:val="40"/>
              </w:numPr>
              <w:rPr>
                <w:rFonts w:ascii="Calibri" w:hAnsi="Calibri" w:cs="Calibri"/>
                <w:color w:val="000000"/>
                <w:sz w:val="18"/>
                <w:szCs w:val="20"/>
              </w:rPr>
            </w:pPr>
            <w:r w:rsidRPr="00831726">
              <w:rPr>
                <w:rFonts w:ascii="Calibri" w:hAnsi="Calibri" w:cs="Calibri"/>
                <w:color w:val="000000"/>
                <w:sz w:val="18"/>
                <w:szCs w:val="20"/>
              </w:rPr>
              <w:t>Anexo C</w:t>
            </w:r>
          </w:p>
          <w:p w:rsidR="001640CC" w:rsidRPr="00831726" w:rsidRDefault="001640CC" w:rsidP="00322FF8">
            <w:pPr>
              <w:pStyle w:val="Prrafodelista"/>
              <w:numPr>
                <w:ilvl w:val="2"/>
                <w:numId w:val="40"/>
              </w:numPr>
              <w:rPr>
                <w:rFonts w:ascii="Calibri" w:hAnsi="Calibri" w:cs="Calibri"/>
                <w:color w:val="000000"/>
                <w:sz w:val="18"/>
                <w:szCs w:val="20"/>
              </w:rPr>
            </w:pPr>
            <w:r w:rsidRPr="00831726">
              <w:rPr>
                <w:rFonts w:ascii="Calibri" w:hAnsi="Calibri" w:cs="Calibri"/>
                <w:color w:val="000000"/>
                <w:sz w:val="18"/>
                <w:szCs w:val="20"/>
              </w:rPr>
              <w:t>Carpeta “</w:t>
            </w:r>
            <w:r w:rsidRPr="00831726">
              <w:rPr>
                <w:rFonts w:ascii="Calibri" w:hAnsi="Calibri" w:cs="Calibri"/>
                <w:i/>
                <w:color w:val="000000"/>
                <w:sz w:val="18"/>
                <w:szCs w:val="20"/>
              </w:rPr>
              <w:t>(7)</w:t>
            </w:r>
            <w:r w:rsidR="00584DD2">
              <w:rPr>
                <w:rFonts w:ascii="Calibri" w:hAnsi="Calibri" w:cs="Calibri"/>
                <w:i/>
                <w:color w:val="000000"/>
                <w:sz w:val="18"/>
                <w:szCs w:val="20"/>
              </w:rPr>
              <w:t xml:space="preserve"> </w:t>
            </w:r>
            <w:r w:rsidRPr="00831726">
              <w:rPr>
                <w:rFonts w:ascii="Calibri" w:hAnsi="Calibri" w:cs="Calibri"/>
                <w:i/>
                <w:color w:val="000000"/>
                <w:sz w:val="18"/>
                <w:szCs w:val="20"/>
              </w:rPr>
              <w:t>mejoras al sistema actual de tratamiento de riles</w:t>
            </w:r>
            <w:r w:rsidRPr="00831726">
              <w:rPr>
                <w:rFonts w:ascii="Calibri" w:hAnsi="Calibri" w:cs="Calibri"/>
                <w:color w:val="000000"/>
                <w:sz w:val="18"/>
                <w:szCs w:val="20"/>
              </w:rPr>
              <w:t>”</w:t>
            </w:r>
            <w:r w:rsidR="00831726" w:rsidRPr="00831726">
              <w:rPr>
                <w:rFonts w:ascii="Calibri" w:hAnsi="Calibri" w:cs="Calibri"/>
                <w:color w:val="000000"/>
                <w:sz w:val="18"/>
                <w:szCs w:val="20"/>
              </w:rPr>
              <w:t>, con documento “</w:t>
            </w:r>
            <w:r w:rsidR="00831726" w:rsidRPr="00831726">
              <w:rPr>
                <w:rFonts w:ascii="Calibri" w:hAnsi="Calibri" w:cs="Calibri"/>
                <w:i/>
                <w:color w:val="000000"/>
                <w:sz w:val="18"/>
                <w:szCs w:val="20"/>
              </w:rPr>
              <w:t>IMPLEMENTACION DE MEJORAS.pdf</w:t>
            </w:r>
            <w:r w:rsidR="00831726" w:rsidRPr="00831726">
              <w:rPr>
                <w:rFonts w:ascii="Calibri" w:hAnsi="Calibri" w:cs="Calibri"/>
                <w:color w:val="000000"/>
                <w:sz w:val="18"/>
                <w:szCs w:val="20"/>
              </w:rPr>
              <w:t>”</w:t>
            </w:r>
          </w:p>
          <w:p w:rsidR="001640CC" w:rsidRPr="00831726" w:rsidRDefault="001640CC" w:rsidP="00322FF8">
            <w:pPr>
              <w:pStyle w:val="Prrafodelista"/>
              <w:numPr>
                <w:ilvl w:val="2"/>
                <w:numId w:val="40"/>
              </w:numPr>
              <w:rPr>
                <w:rFonts w:ascii="Calibri" w:hAnsi="Calibri" w:cs="Calibri"/>
                <w:color w:val="000000"/>
                <w:sz w:val="18"/>
                <w:szCs w:val="20"/>
              </w:rPr>
            </w:pPr>
            <w:r w:rsidRPr="00831726">
              <w:rPr>
                <w:rFonts w:ascii="Calibri" w:hAnsi="Calibri" w:cs="Calibri"/>
                <w:color w:val="000000"/>
                <w:sz w:val="18"/>
                <w:szCs w:val="20"/>
              </w:rPr>
              <w:t>Carpeta</w:t>
            </w:r>
            <w:r w:rsidRPr="00831726">
              <w:rPr>
                <w:rFonts w:ascii="Calibri" w:hAnsi="Calibri" w:cs="Calibri"/>
                <w:i/>
                <w:color w:val="000000"/>
                <w:sz w:val="18"/>
                <w:szCs w:val="20"/>
              </w:rPr>
              <w:t xml:space="preserve"> </w:t>
            </w:r>
            <w:r w:rsidRPr="00831726">
              <w:rPr>
                <w:rFonts w:ascii="Calibri" w:hAnsi="Calibri" w:cs="Calibri"/>
                <w:color w:val="000000"/>
                <w:sz w:val="18"/>
                <w:szCs w:val="20"/>
              </w:rPr>
              <w:t>“</w:t>
            </w:r>
            <w:r w:rsidRPr="00831726">
              <w:rPr>
                <w:rFonts w:ascii="Calibri" w:hAnsi="Calibri" w:cs="Calibri"/>
                <w:i/>
                <w:color w:val="000000"/>
                <w:sz w:val="18"/>
                <w:szCs w:val="20"/>
              </w:rPr>
              <w:t>(8)</w:t>
            </w:r>
            <w:r w:rsidR="00584DD2">
              <w:rPr>
                <w:rFonts w:ascii="Calibri" w:hAnsi="Calibri" w:cs="Calibri"/>
                <w:i/>
                <w:color w:val="000000"/>
                <w:sz w:val="18"/>
                <w:szCs w:val="20"/>
              </w:rPr>
              <w:t xml:space="preserve"> </w:t>
            </w:r>
            <w:r w:rsidRPr="00831726">
              <w:rPr>
                <w:rFonts w:ascii="Calibri" w:hAnsi="Calibri" w:cs="Calibri"/>
                <w:i/>
                <w:color w:val="000000"/>
                <w:sz w:val="18"/>
                <w:szCs w:val="20"/>
              </w:rPr>
              <w:t xml:space="preserve">carta </w:t>
            </w:r>
            <w:proofErr w:type="spellStart"/>
            <w:r w:rsidRPr="00831726">
              <w:rPr>
                <w:rFonts w:ascii="Calibri" w:hAnsi="Calibri" w:cs="Calibri"/>
                <w:i/>
                <w:color w:val="000000"/>
                <w:sz w:val="18"/>
                <w:szCs w:val="20"/>
              </w:rPr>
              <w:t>gantt</w:t>
            </w:r>
            <w:proofErr w:type="spellEnd"/>
            <w:r w:rsidRPr="00831726">
              <w:rPr>
                <w:rFonts w:ascii="Calibri" w:hAnsi="Calibri" w:cs="Calibri"/>
                <w:i/>
                <w:color w:val="000000"/>
                <w:sz w:val="18"/>
                <w:szCs w:val="20"/>
              </w:rPr>
              <w:t xml:space="preserve"> mejoras planta de tratamiento de riles</w:t>
            </w:r>
            <w:r w:rsidRPr="00831726">
              <w:rPr>
                <w:rFonts w:ascii="Calibri" w:hAnsi="Calibri" w:cs="Calibri"/>
                <w:color w:val="000000"/>
                <w:sz w:val="18"/>
                <w:szCs w:val="20"/>
              </w:rPr>
              <w:t>”</w:t>
            </w:r>
            <w:r w:rsidR="00831726" w:rsidRPr="00831726">
              <w:rPr>
                <w:rFonts w:ascii="Calibri" w:hAnsi="Calibri" w:cs="Calibri"/>
                <w:color w:val="000000"/>
                <w:sz w:val="18"/>
                <w:szCs w:val="20"/>
              </w:rPr>
              <w:t>, con documento “</w:t>
            </w:r>
            <w:r w:rsidR="00831726" w:rsidRPr="00831726">
              <w:rPr>
                <w:rFonts w:ascii="Calibri" w:hAnsi="Calibri" w:cs="Calibri"/>
                <w:i/>
                <w:color w:val="000000"/>
                <w:sz w:val="18"/>
                <w:szCs w:val="20"/>
              </w:rPr>
              <w:t>carta gantt.pdf</w:t>
            </w:r>
            <w:r w:rsidR="00831726" w:rsidRPr="00831726">
              <w:rPr>
                <w:rFonts w:ascii="Calibri" w:hAnsi="Calibri" w:cs="Calibri"/>
                <w:color w:val="000000"/>
                <w:sz w:val="18"/>
                <w:szCs w:val="20"/>
              </w:rPr>
              <w:t>”</w:t>
            </w:r>
          </w:p>
          <w:p w:rsidR="001640CC" w:rsidRPr="00831726" w:rsidRDefault="001640CC" w:rsidP="00322FF8">
            <w:pPr>
              <w:pStyle w:val="Prrafodelista"/>
              <w:numPr>
                <w:ilvl w:val="2"/>
                <w:numId w:val="40"/>
              </w:numPr>
              <w:rPr>
                <w:rFonts w:ascii="Calibri" w:hAnsi="Calibri" w:cs="Calibri"/>
                <w:color w:val="000000"/>
                <w:sz w:val="18"/>
                <w:szCs w:val="20"/>
              </w:rPr>
            </w:pPr>
            <w:r w:rsidRPr="00831726">
              <w:rPr>
                <w:rFonts w:ascii="Calibri" w:hAnsi="Calibri" w:cs="Calibri"/>
                <w:color w:val="000000"/>
                <w:sz w:val="18"/>
                <w:szCs w:val="20"/>
              </w:rPr>
              <w:t>Carpeta “</w:t>
            </w:r>
            <w:r w:rsidRPr="00831726">
              <w:rPr>
                <w:rFonts w:ascii="Calibri" w:hAnsi="Calibri" w:cs="Calibri"/>
                <w:i/>
                <w:color w:val="000000"/>
                <w:sz w:val="18"/>
                <w:szCs w:val="20"/>
              </w:rPr>
              <w:t>(9)</w:t>
            </w:r>
            <w:r w:rsidR="00584DD2">
              <w:rPr>
                <w:rFonts w:ascii="Calibri" w:hAnsi="Calibri" w:cs="Calibri"/>
                <w:i/>
                <w:color w:val="000000"/>
                <w:sz w:val="18"/>
                <w:szCs w:val="20"/>
              </w:rPr>
              <w:t xml:space="preserve"> </w:t>
            </w:r>
            <w:r w:rsidRPr="00831726">
              <w:rPr>
                <w:rFonts w:ascii="Calibri" w:hAnsi="Calibri" w:cs="Calibri"/>
                <w:i/>
                <w:color w:val="000000"/>
                <w:sz w:val="18"/>
                <w:szCs w:val="20"/>
              </w:rPr>
              <w:t xml:space="preserve">cotización productos coagulantes y </w:t>
            </w:r>
            <w:proofErr w:type="spellStart"/>
            <w:r w:rsidRPr="00831726">
              <w:rPr>
                <w:rFonts w:ascii="Calibri" w:hAnsi="Calibri" w:cs="Calibri"/>
                <w:i/>
                <w:color w:val="000000"/>
                <w:sz w:val="18"/>
                <w:szCs w:val="20"/>
              </w:rPr>
              <w:t>floculanes</w:t>
            </w:r>
            <w:proofErr w:type="spellEnd"/>
            <w:r w:rsidRPr="00831726">
              <w:rPr>
                <w:rFonts w:ascii="Calibri" w:hAnsi="Calibri" w:cs="Calibri"/>
                <w:color w:val="000000"/>
                <w:sz w:val="18"/>
                <w:szCs w:val="20"/>
              </w:rPr>
              <w:t>”</w:t>
            </w:r>
            <w:r w:rsidR="00831726" w:rsidRPr="00831726">
              <w:rPr>
                <w:rFonts w:ascii="Calibri" w:hAnsi="Calibri" w:cs="Calibri"/>
                <w:color w:val="000000"/>
                <w:sz w:val="18"/>
                <w:szCs w:val="20"/>
              </w:rPr>
              <w:t>, con 3 carpetas, cada una con dos documentos</w:t>
            </w:r>
          </w:p>
          <w:p w:rsidR="001640CC" w:rsidRPr="00831726" w:rsidRDefault="001640CC" w:rsidP="00322FF8">
            <w:pPr>
              <w:pStyle w:val="Prrafodelista"/>
              <w:numPr>
                <w:ilvl w:val="2"/>
                <w:numId w:val="40"/>
              </w:numPr>
              <w:rPr>
                <w:rFonts w:ascii="Calibri" w:hAnsi="Calibri" w:cs="Calibri"/>
                <w:color w:val="000000"/>
                <w:sz w:val="18"/>
                <w:szCs w:val="20"/>
              </w:rPr>
            </w:pPr>
            <w:r w:rsidRPr="00831726">
              <w:rPr>
                <w:rFonts w:ascii="Calibri" w:hAnsi="Calibri" w:cs="Calibri"/>
                <w:color w:val="000000"/>
                <w:sz w:val="18"/>
                <w:szCs w:val="20"/>
              </w:rPr>
              <w:t>Carpeta “</w:t>
            </w:r>
            <w:r w:rsidRPr="00831726">
              <w:rPr>
                <w:rFonts w:ascii="Calibri" w:hAnsi="Calibri" w:cs="Calibri"/>
                <w:i/>
                <w:color w:val="000000"/>
                <w:sz w:val="18"/>
                <w:szCs w:val="20"/>
              </w:rPr>
              <w:t>(10)</w:t>
            </w:r>
            <w:r w:rsidR="00584DD2">
              <w:rPr>
                <w:rFonts w:ascii="Calibri" w:hAnsi="Calibri" w:cs="Calibri"/>
                <w:i/>
                <w:color w:val="000000"/>
                <w:sz w:val="18"/>
                <w:szCs w:val="20"/>
              </w:rPr>
              <w:t xml:space="preserve"> </w:t>
            </w:r>
            <w:r w:rsidRPr="00831726">
              <w:rPr>
                <w:rFonts w:ascii="Calibri" w:hAnsi="Calibri" w:cs="Calibri"/>
                <w:i/>
                <w:color w:val="000000"/>
                <w:sz w:val="18"/>
                <w:szCs w:val="20"/>
              </w:rPr>
              <w:t>cotizaciones retiro y disposición final de riles y lodos</w:t>
            </w:r>
            <w:r w:rsidRPr="00831726">
              <w:rPr>
                <w:rFonts w:ascii="Calibri" w:hAnsi="Calibri" w:cs="Calibri"/>
                <w:color w:val="000000"/>
                <w:sz w:val="18"/>
                <w:szCs w:val="20"/>
              </w:rPr>
              <w:t>”</w:t>
            </w:r>
            <w:r w:rsidR="00831726" w:rsidRPr="00831726">
              <w:rPr>
                <w:rFonts w:ascii="Calibri" w:hAnsi="Calibri" w:cs="Calibri"/>
                <w:color w:val="000000"/>
                <w:sz w:val="18"/>
                <w:szCs w:val="20"/>
              </w:rPr>
              <w:t>, con 2 carpetas, cada una con un documento de cotización.</w:t>
            </w:r>
          </w:p>
        </w:tc>
        <w:tc>
          <w:tcPr>
            <w:tcW w:w="314" w:type="pct"/>
            <w:tcBorders>
              <w:top w:val="single" w:sz="4" w:space="0" w:color="auto"/>
              <w:left w:val="single" w:sz="4" w:space="0" w:color="auto"/>
              <w:bottom w:val="single" w:sz="4" w:space="0" w:color="auto"/>
              <w:right w:val="single" w:sz="4" w:space="0" w:color="auto"/>
            </w:tcBorders>
            <w:shd w:val="clear" w:color="auto" w:fill="auto"/>
            <w:hideMark/>
          </w:tcPr>
          <w:p w:rsidR="001640CC" w:rsidRPr="00831726" w:rsidRDefault="00322FF8" w:rsidP="00636BE5">
            <w:pPr>
              <w:spacing w:after="0"/>
              <w:jc w:val="both"/>
              <w:rPr>
                <w:rFonts w:ascii="Calibri" w:hAnsi="Calibri" w:cs="Calibri"/>
                <w:color w:val="000000"/>
                <w:sz w:val="18"/>
                <w:szCs w:val="20"/>
              </w:rPr>
            </w:pPr>
            <w:r w:rsidRPr="00831726">
              <w:rPr>
                <w:rFonts w:ascii="Calibri" w:hAnsi="Calibri" w:cs="Calibri"/>
                <w:color w:val="000000"/>
                <w:sz w:val="18"/>
                <w:szCs w:val="20"/>
              </w:rPr>
              <w:t>Titular</w:t>
            </w:r>
            <w:r w:rsidR="001157B9" w:rsidRPr="00831726">
              <w:rPr>
                <w:rFonts w:ascii="Calibri" w:hAnsi="Calibri" w:cs="Calibri"/>
                <w:color w:val="000000"/>
                <w:sz w:val="18"/>
                <w:szCs w:val="20"/>
              </w:rPr>
              <w:t>, en cumplimiento a la Res. Ex. 1315/2018</w:t>
            </w:r>
          </w:p>
        </w:tc>
        <w:tc>
          <w:tcPr>
            <w:tcW w:w="507" w:type="pct"/>
            <w:tcBorders>
              <w:top w:val="single" w:sz="4" w:space="0" w:color="auto"/>
              <w:left w:val="single" w:sz="4" w:space="0" w:color="auto"/>
              <w:bottom w:val="single" w:sz="4" w:space="0" w:color="auto"/>
              <w:right w:val="single" w:sz="4" w:space="0" w:color="auto"/>
            </w:tcBorders>
            <w:shd w:val="clear" w:color="auto" w:fill="auto"/>
            <w:hideMark/>
          </w:tcPr>
          <w:p w:rsidR="001640CC" w:rsidRPr="00831726" w:rsidRDefault="00792C0F" w:rsidP="00636BE5">
            <w:pPr>
              <w:spacing w:after="0"/>
              <w:jc w:val="both"/>
              <w:rPr>
                <w:rFonts w:ascii="Calibri" w:hAnsi="Calibri" w:cs="Calibri"/>
                <w:color w:val="000000"/>
                <w:sz w:val="18"/>
                <w:szCs w:val="20"/>
              </w:rPr>
            </w:pPr>
            <w:r w:rsidRPr="00831726">
              <w:rPr>
                <w:rFonts w:ascii="Calibri" w:hAnsi="Calibri" w:cs="Calibri"/>
                <w:color w:val="000000"/>
                <w:sz w:val="18"/>
                <w:szCs w:val="20"/>
              </w:rPr>
              <w:t xml:space="preserve">La Res. Ex. 1315/2018 estableció un plazo de 10 días hábiles, desde la notificación de la misma, para la entrega de un 1er reporte. La carta fue ingresada 1 día antes del vencimiento de dicho plazo </w:t>
            </w:r>
          </w:p>
        </w:tc>
      </w:tr>
      <w:tr w:rsidR="001640CC" w:rsidRPr="00831726" w:rsidTr="00831726">
        <w:trPr>
          <w:trHeight w:val="20"/>
        </w:trPr>
        <w:tc>
          <w:tcPr>
            <w:tcW w:w="140" w:type="pct"/>
            <w:tcBorders>
              <w:top w:val="single" w:sz="4" w:space="0" w:color="auto"/>
              <w:left w:val="single" w:sz="4" w:space="0" w:color="auto"/>
              <w:bottom w:val="single" w:sz="4" w:space="0" w:color="auto"/>
              <w:right w:val="single" w:sz="4" w:space="0" w:color="auto"/>
            </w:tcBorders>
            <w:shd w:val="clear" w:color="auto" w:fill="auto"/>
            <w:noWrap/>
            <w:hideMark/>
          </w:tcPr>
          <w:p w:rsidR="001640CC" w:rsidRPr="00831726" w:rsidRDefault="00322FF8" w:rsidP="00636BE5">
            <w:pPr>
              <w:spacing w:after="0"/>
              <w:jc w:val="both"/>
              <w:rPr>
                <w:rFonts w:ascii="Calibri" w:hAnsi="Calibri" w:cs="Calibri"/>
                <w:color w:val="000000"/>
                <w:sz w:val="18"/>
                <w:szCs w:val="20"/>
              </w:rPr>
            </w:pPr>
            <w:r w:rsidRPr="00831726">
              <w:rPr>
                <w:rFonts w:ascii="Calibri" w:hAnsi="Calibri" w:cs="Calibri"/>
                <w:color w:val="000000"/>
                <w:sz w:val="18"/>
                <w:szCs w:val="20"/>
              </w:rPr>
              <w:t>2</w:t>
            </w:r>
          </w:p>
        </w:tc>
        <w:tc>
          <w:tcPr>
            <w:tcW w:w="4039" w:type="pct"/>
            <w:tcBorders>
              <w:top w:val="single" w:sz="4" w:space="0" w:color="auto"/>
              <w:left w:val="single" w:sz="4" w:space="0" w:color="auto"/>
              <w:bottom w:val="single" w:sz="4" w:space="0" w:color="auto"/>
              <w:right w:val="single" w:sz="4" w:space="0" w:color="auto"/>
            </w:tcBorders>
            <w:shd w:val="clear" w:color="auto" w:fill="auto"/>
            <w:hideMark/>
          </w:tcPr>
          <w:p w:rsidR="001117C9" w:rsidRPr="00831726" w:rsidRDefault="001117C9" w:rsidP="001117C9">
            <w:pPr>
              <w:spacing w:after="0"/>
              <w:jc w:val="both"/>
              <w:rPr>
                <w:rFonts w:ascii="Calibri" w:hAnsi="Calibri" w:cs="Calibri"/>
                <w:color w:val="000000"/>
                <w:sz w:val="18"/>
                <w:szCs w:val="20"/>
              </w:rPr>
            </w:pPr>
            <w:r w:rsidRPr="00831726">
              <w:rPr>
                <w:rFonts w:ascii="Calibri" w:hAnsi="Calibri" w:cs="Calibri"/>
                <w:color w:val="000000"/>
                <w:sz w:val="18"/>
                <w:szCs w:val="20"/>
              </w:rPr>
              <w:t>2da Carta del titular, titulada “</w:t>
            </w:r>
            <w:r w:rsidRPr="00831726">
              <w:rPr>
                <w:rFonts w:ascii="Calibri" w:hAnsi="Calibri" w:cs="Calibri"/>
                <w:i/>
                <w:color w:val="000000"/>
                <w:sz w:val="18"/>
                <w:szCs w:val="20"/>
              </w:rPr>
              <w:t>ACTIVIDADES CORRECTIVAS SEGÚN MEDIDA PROVISIONAL PRE-PROCEDIMENTAL. RESOLUCION EXENTA Nº1315</w:t>
            </w:r>
            <w:r w:rsidRPr="00831726">
              <w:rPr>
                <w:rFonts w:ascii="Calibri" w:hAnsi="Calibri" w:cs="Calibri"/>
                <w:color w:val="000000"/>
                <w:sz w:val="18"/>
                <w:szCs w:val="20"/>
              </w:rPr>
              <w:t>.”, entregada en Oficina de Partes SMA con fecha 13 de noviembre de 201</w:t>
            </w:r>
            <w:r w:rsidR="008F6CD7">
              <w:rPr>
                <w:rFonts w:ascii="Calibri" w:hAnsi="Calibri" w:cs="Calibri"/>
                <w:color w:val="000000"/>
                <w:sz w:val="18"/>
                <w:szCs w:val="20"/>
              </w:rPr>
              <w:t>8.</w:t>
            </w:r>
          </w:p>
          <w:p w:rsidR="001117C9" w:rsidRPr="00831726" w:rsidRDefault="001117C9" w:rsidP="001117C9">
            <w:pPr>
              <w:pStyle w:val="Prrafodelista"/>
              <w:numPr>
                <w:ilvl w:val="0"/>
                <w:numId w:val="40"/>
              </w:numPr>
              <w:rPr>
                <w:rFonts w:ascii="Calibri" w:hAnsi="Calibri" w:cs="Calibri"/>
                <w:sz w:val="18"/>
                <w:szCs w:val="20"/>
              </w:rPr>
            </w:pPr>
            <w:r w:rsidRPr="00831726">
              <w:rPr>
                <w:rFonts w:ascii="Calibri" w:hAnsi="Calibri" w:cs="Calibri"/>
                <w:sz w:val="18"/>
                <w:szCs w:val="20"/>
              </w:rPr>
              <w:t>En formato físico, el documento tiene la siguiente estructura:</w:t>
            </w:r>
          </w:p>
          <w:p w:rsidR="001117C9" w:rsidRPr="00831726" w:rsidRDefault="001117C9" w:rsidP="001117C9">
            <w:pPr>
              <w:pStyle w:val="Prrafodelista"/>
              <w:numPr>
                <w:ilvl w:val="1"/>
                <w:numId w:val="40"/>
              </w:numPr>
              <w:rPr>
                <w:rFonts w:ascii="Calibri" w:hAnsi="Calibri" w:cs="Calibri"/>
                <w:sz w:val="18"/>
                <w:szCs w:val="20"/>
              </w:rPr>
            </w:pPr>
            <w:r w:rsidRPr="00831726">
              <w:rPr>
                <w:rFonts w:ascii="Calibri" w:hAnsi="Calibri" w:cs="Calibri"/>
                <w:sz w:val="18"/>
                <w:szCs w:val="20"/>
              </w:rPr>
              <w:t>Carta de Ingreso c/firma de recepción SMA (1 página)</w:t>
            </w:r>
          </w:p>
          <w:p w:rsidR="001117C9" w:rsidRPr="00831726" w:rsidRDefault="001117C9" w:rsidP="001117C9">
            <w:pPr>
              <w:pStyle w:val="Prrafodelista"/>
              <w:numPr>
                <w:ilvl w:val="1"/>
                <w:numId w:val="40"/>
              </w:numPr>
              <w:rPr>
                <w:rFonts w:ascii="Calibri" w:hAnsi="Calibri" w:cs="Calibri"/>
                <w:sz w:val="18"/>
                <w:szCs w:val="20"/>
              </w:rPr>
            </w:pPr>
            <w:r w:rsidRPr="00831726">
              <w:rPr>
                <w:rFonts w:ascii="Calibri" w:hAnsi="Calibri" w:cs="Calibri"/>
                <w:sz w:val="18"/>
                <w:szCs w:val="20"/>
              </w:rPr>
              <w:t>Documento “</w:t>
            </w:r>
            <w:r w:rsidRPr="00831726">
              <w:rPr>
                <w:rFonts w:ascii="Calibri" w:hAnsi="Calibri" w:cs="Calibri"/>
                <w:i/>
                <w:sz w:val="18"/>
                <w:szCs w:val="20"/>
              </w:rPr>
              <w:t xml:space="preserve">Actividades Correctivas según medida provisional </w:t>
            </w:r>
            <w:proofErr w:type="spellStart"/>
            <w:r w:rsidRPr="00831726">
              <w:rPr>
                <w:rFonts w:ascii="Calibri" w:hAnsi="Calibri" w:cs="Calibri"/>
                <w:i/>
                <w:sz w:val="18"/>
                <w:szCs w:val="20"/>
              </w:rPr>
              <w:t>pre-procedimental</w:t>
            </w:r>
            <w:proofErr w:type="spellEnd"/>
            <w:r w:rsidRPr="00831726">
              <w:rPr>
                <w:rFonts w:ascii="Calibri" w:hAnsi="Calibri" w:cs="Calibri"/>
                <w:i/>
                <w:sz w:val="18"/>
                <w:szCs w:val="20"/>
              </w:rPr>
              <w:t xml:space="preserve"> Resolución Exenta N°1315</w:t>
            </w:r>
            <w:r w:rsidRPr="00831726">
              <w:rPr>
                <w:rFonts w:ascii="Calibri" w:hAnsi="Calibri" w:cs="Calibri"/>
                <w:sz w:val="18"/>
                <w:szCs w:val="20"/>
              </w:rPr>
              <w:t>” (5 páginas)</w:t>
            </w:r>
          </w:p>
          <w:p w:rsidR="001117C9" w:rsidRPr="00831726" w:rsidRDefault="001157B9" w:rsidP="001117C9">
            <w:pPr>
              <w:pStyle w:val="Prrafodelista"/>
              <w:numPr>
                <w:ilvl w:val="1"/>
                <w:numId w:val="40"/>
              </w:numPr>
              <w:rPr>
                <w:rFonts w:ascii="Calibri" w:hAnsi="Calibri" w:cs="Calibri"/>
                <w:sz w:val="18"/>
                <w:szCs w:val="20"/>
              </w:rPr>
            </w:pPr>
            <w:r w:rsidRPr="00831726">
              <w:rPr>
                <w:rFonts w:ascii="Calibri" w:hAnsi="Calibri" w:cs="Calibri"/>
                <w:sz w:val="18"/>
                <w:szCs w:val="20"/>
              </w:rPr>
              <w:t xml:space="preserve">Documentos presentados como Anexos digitales (10 páginas)., entre los cuales se observan cotizaciones y un correo electrónico </w:t>
            </w:r>
          </w:p>
          <w:p w:rsidR="001117C9" w:rsidRPr="00831726" w:rsidRDefault="001117C9" w:rsidP="001117C9">
            <w:pPr>
              <w:pStyle w:val="Prrafodelista"/>
              <w:numPr>
                <w:ilvl w:val="0"/>
                <w:numId w:val="40"/>
              </w:numPr>
              <w:rPr>
                <w:rFonts w:ascii="Calibri" w:hAnsi="Calibri" w:cs="Calibri"/>
                <w:sz w:val="18"/>
                <w:szCs w:val="20"/>
              </w:rPr>
            </w:pPr>
            <w:r w:rsidRPr="00831726">
              <w:rPr>
                <w:rFonts w:ascii="Calibri" w:hAnsi="Calibri" w:cs="Calibri"/>
                <w:sz w:val="18"/>
                <w:szCs w:val="20"/>
              </w:rPr>
              <w:t>El documento contiene los siguientes Anexos en formato digital:</w:t>
            </w:r>
          </w:p>
          <w:p w:rsidR="001117C9" w:rsidRPr="00831726" w:rsidRDefault="001157B9" w:rsidP="001117C9">
            <w:pPr>
              <w:pStyle w:val="Prrafodelista"/>
              <w:numPr>
                <w:ilvl w:val="1"/>
                <w:numId w:val="40"/>
              </w:numPr>
              <w:rPr>
                <w:rFonts w:ascii="Calibri" w:hAnsi="Calibri" w:cs="Calibri"/>
                <w:sz w:val="18"/>
                <w:szCs w:val="20"/>
              </w:rPr>
            </w:pPr>
            <w:r w:rsidRPr="00831726">
              <w:rPr>
                <w:rFonts w:ascii="Calibri" w:hAnsi="Calibri" w:cs="Calibri"/>
                <w:sz w:val="18"/>
                <w:szCs w:val="20"/>
              </w:rPr>
              <w:lastRenderedPageBreak/>
              <w:t xml:space="preserve">Carpeta “II-Acta de medidas adoptadas </w:t>
            </w:r>
            <w:proofErr w:type="spellStart"/>
            <w:r w:rsidRPr="00831726">
              <w:rPr>
                <w:rFonts w:ascii="Calibri" w:hAnsi="Calibri" w:cs="Calibri"/>
                <w:sz w:val="18"/>
                <w:szCs w:val="20"/>
              </w:rPr>
              <w:t>segun</w:t>
            </w:r>
            <w:proofErr w:type="spellEnd"/>
            <w:r w:rsidRPr="00831726">
              <w:rPr>
                <w:rFonts w:ascii="Calibri" w:hAnsi="Calibri" w:cs="Calibri"/>
                <w:sz w:val="18"/>
                <w:szCs w:val="20"/>
              </w:rPr>
              <w:t xml:space="preserve"> </w:t>
            </w:r>
            <w:proofErr w:type="spellStart"/>
            <w:r w:rsidRPr="00831726">
              <w:rPr>
                <w:rFonts w:ascii="Calibri" w:hAnsi="Calibri" w:cs="Calibri"/>
                <w:sz w:val="18"/>
                <w:szCs w:val="20"/>
              </w:rPr>
              <w:t>rs</w:t>
            </w:r>
            <w:proofErr w:type="spellEnd"/>
            <w:r w:rsidRPr="00831726">
              <w:rPr>
                <w:rFonts w:ascii="Calibri" w:hAnsi="Calibri" w:cs="Calibri"/>
                <w:sz w:val="18"/>
                <w:szCs w:val="20"/>
              </w:rPr>
              <w:t>. nº1315”</w:t>
            </w:r>
          </w:p>
          <w:p w:rsidR="001117C9" w:rsidRPr="00831726" w:rsidRDefault="001117C9" w:rsidP="001117C9">
            <w:pPr>
              <w:pStyle w:val="Prrafodelista"/>
              <w:numPr>
                <w:ilvl w:val="2"/>
                <w:numId w:val="40"/>
              </w:numPr>
              <w:rPr>
                <w:rFonts w:ascii="Calibri" w:hAnsi="Calibri" w:cs="Calibri"/>
                <w:sz w:val="18"/>
                <w:szCs w:val="20"/>
              </w:rPr>
            </w:pPr>
            <w:r w:rsidRPr="00831726">
              <w:rPr>
                <w:rFonts w:ascii="Calibri" w:hAnsi="Calibri" w:cs="Calibri"/>
                <w:sz w:val="18"/>
                <w:szCs w:val="20"/>
              </w:rPr>
              <w:t xml:space="preserve">Documento </w:t>
            </w:r>
            <w:r w:rsidRPr="00831726">
              <w:rPr>
                <w:rFonts w:ascii="Calibri" w:hAnsi="Calibri" w:cs="Calibri"/>
                <w:i/>
                <w:sz w:val="18"/>
                <w:szCs w:val="20"/>
              </w:rPr>
              <w:t>“</w:t>
            </w:r>
            <w:r w:rsidR="001157B9" w:rsidRPr="00831726">
              <w:rPr>
                <w:rFonts w:ascii="Calibri" w:hAnsi="Calibri" w:cs="Calibri"/>
                <w:i/>
                <w:sz w:val="18"/>
                <w:szCs w:val="20"/>
              </w:rPr>
              <w:t>II</w:t>
            </w:r>
            <w:r w:rsidRPr="00831726">
              <w:rPr>
                <w:rFonts w:ascii="Calibri" w:hAnsi="Calibri" w:cs="Calibri"/>
                <w:i/>
                <w:sz w:val="18"/>
                <w:szCs w:val="20"/>
              </w:rPr>
              <w:t>.</w:t>
            </w:r>
            <w:r w:rsidR="001157B9" w:rsidRPr="00831726">
              <w:rPr>
                <w:rFonts w:ascii="Calibri" w:hAnsi="Calibri" w:cs="Calibri"/>
                <w:i/>
                <w:sz w:val="18"/>
                <w:szCs w:val="20"/>
              </w:rPr>
              <w:t>docx</w:t>
            </w:r>
            <w:r w:rsidRPr="00831726">
              <w:rPr>
                <w:rFonts w:ascii="Calibri" w:hAnsi="Calibri" w:cs="Calibri"/>
                <w:i/>
                <w:sz w:val="18"/>
                <w:szCs w:val="20"/>
              </w:rPr>
              <w:t>”</w:t>
            </w:r>
            <w:r w:rsidRPr="00831726">
              <w:rPr>
                <w:rFonts w:ascii="Calibri" w:hAnsi="Calibri" w:cs="Calibri"/>
                <w:sz w:val="18"/>
                <w:szCs w:val="20"/>
              </w:rPr>
              <w:t>, coincidente con el documento “</w:t>
            </w:r>
            <w:r w:rsidRPr="00831726">
              <w:rPr>
                <w:rFonts w:ascii="Calibri" w:hAnsi="Calibri" w:cs="Calibri"/>
                <w:i/>
                <w:sz w:val="18"/>
                <w:szCs w:val="20"/>
              </w:rPr>
              <w:t>Actividades Correctivas…</w:t>
            </w:r>
            <w:r w:rsidRPr="00831726">
              <w:rPr>
                <w:rFonts w:ascii="Calibri" w:hAnsi="Calibri" w:cs="Calibri"/>
                <w:sz w:val="18"/>
                <w:szCs w:val="20"/>
              </w:rPr>
              <w:t>” citado previamente (</w:t>
            </w:r>
            <w:r w:rsidR="001157B9" w:rsidRPr="00831726">
              <w:rPr>
                <w:rFonts w:ascii="Calibri" w:hAnsi="Calibri" w:cs="Calibri"/>
                <w:sz w:val="18"/>
                <w:szCs w:val="20"/>
              </w:rPr>
              <w:t>6</w:t>
            </w:r>
            <w:r w:rsidRPr="00831726">
              <w:rPr>
                <w:rFonts w:ascii="Calibri" w:hAnsi="Calibri" w:cs="Calibri"/>
                <w:sz w:val="18"/>
                <w:szCs w:val="20"/>
              </w:rPr>
              <w:t xml:space="preserve"> páginas)</w:t>
            </w:r>
          </w:p>
          <w:p w:rsidR="001157B9" w:rsidRPr="00831726" w:rsidRDefault="001157B9" w:rsidP="001157B9">
            <w:pPr>
              <w:pStyle w:val="Prrafodelista"/>
              <w:numPr>
                <w:ilvl w:val="1"/>
                <w:numId w:val="40"/>
              </w:numPr>
              <w:rPr>
                <w:rFonts w:ascii="Calibri" w:hAnsi="Calibri" w:cs="Calibri"/>
                <w:sz w:val="18"/>
                <w:szCs w:val="20"/>
              </w:rPr>
            </w:pPr>
            <w:r w:rsidRPr="00831726">
              <w:rPr>
                <w:rFonts w:ascii="Calibri" w:hAnsi="Calibri" w:cs="Calibri"/>
                <w:sz w:val="18"/>
                <w:szCs w:val="20"/>
              </w:rPr>
              <w:t>Carpeta “Anexo”</w:t>
            </w:r>
          </w:p>
          <w:p w:rsidR="001157B9" w:rsidRPr="00831726" w:rsidRDefault="001157B9" w:rsidP="001157B9">
            <w:pPr>
              <w:pStyle w:val="Prrafodelista"/>
              <w:numPr>
                <w:ilvl w:val="2"/>
                <w:numId w:val="40"/>
              </w:numPr>
              <w:rPr>
                <w:rFonts w:ascii="Calibri" w:hAnsi="Calibri" w:cs="Calibri"/>
                <w:sz w:val="18"/>
                <w:szCs w:val="20"/>
              </w:rPr>
            </w:pPr>
            <w:r w:rsidRPr="00831726">
              <w:rPr>
                <w:rFonts w:ascii="Calibri" w:hAnsi="Calibri" w:cs="Calibri"/>
                <w:sz w:val="18"/>
                <w:szCs w:val="20"/>
              </w:rPr>
              <w:t xml:space="preserve">Documento </w:t>
            </w:r>
            <w:r w:rsidRPr="00831726">
              <w:rPr>
                <w:rFonts w:ascii="Calibri" w:hAnsi="Calibri" w:cs="Calibri"/>
                <w:i/>
                <w:sz w:val="18"/>
                <w:szCs w:val="20"/>
              </w:rPr>
              <w:t>“Factura.Aguasin.PDF”</w:t>
            </w:r>
            <w:r w:rsidRPr="00831726">
              <w:rPr>
                <w:rFonts w:ascii="Calibri" w:hAnsi="Calibri" w:cs="Calibri"/>
                <w:sz w:val="18"/>
                <w:szCs w:val="20"/>
              </w:rPr>
              <w:t xml:space="preserve">, </w:t>
            </w:r>
          </w:p>
          <w:p w:rsidR="001157B9" w:rsidRPr="00831726" w:rsidRDefault="001157B9" w:rsidP="001157B9">
            <w:pPr>
              <w:pStyle w:val="Prrafodelista"/>
              <w:numPr>
                <w:ilvl w:val="2"/>
                <w:numId w:val="40"/>
              </w:numPr>
              <w:rPr>
                <w:rFonts w:ascii="Calibri" w:hAnsi="Calibri" w:cs="Calibri"/>
                <w:sz w:val="18"/>
                <w:szCs w:val="20"/>
              </w:rPr>
            </w:pPr>
            <w:r w:rsidRPr="00831726">
              <w:rPr>
                <w:rFonts w:ascii="Calibri" w:hAnsi="Calibri" w:cs="Calibri"/>
                <w:sz w:val="18"/>
                <w:szCs w:val="20"/>
              </w:rPr>
              <w:t xml:space="preserve">Documento </w:t>
            </w:r>
            <w:r w:rsidRPr="00831726">
              <w:rPr>
                <w:rFonts w:ascii="Calibri" w:hAnsi="Calibri" w:cs="Calibri"/>
                <w:i/>
                <w:sz w:val="18"/>
                <w:szCs w:val="20"/>
              </w:rPr>
              <w:t xml:space="preserve">“solicitud.cotizacion.ETFA.pdf” </w:t>
            </w:r>
            <w:r w:rsidRPr="00831726">
              <w:rPr>
                <w:rFonts w:ascii="Calibri" w:hAnsi="Calibri" w:cs="Calibri"/>
                <w:sz w:val="18"/>
                <w:szCs w:val="20"/>
              </w:rPr>
              <w:t>de 15 días (1 página), coincidente con la presentada en formato físico</w:t>
            </w:r>
          </w:p>
          <w:p w:rsidR="001157B9" w:rsidRPr="00831726" w:rsidRDefault="001157B9" w:rsidP="001157B9">
            <w:pPr>
              <w:pStyle w:val="Prrafodelista"/>
              <w:numPr>
                <w:ilvl w:val="2"/>
                <w:numId w:val="40"/>
              </w:numPr>
              <w:rPr>
                <w:rFonts w:ascii="Calibri" w:hAnsi="Calibri" w:cs="Calibri"/>
                <w:sz w:val="18"/>
                <w:szCs w:val="20"/>
              </w:rPr>
            </w:pPr>
            <w:r w:rsidRPr="00831726">
              <w:rPr>
                <w:rFonts w:ascii="Calibri" w:hAnsi="Calibri" w:cs="Calibri"/>
                <w:sz w:val="18"/>
                <w:szCs w:val="20"/>
              </w:rPr>
              <w:t>Carpeta comprimida “</w:t>
            </w:r>
            <w:r w:rsidRPr="00831726">
              <w:rPr>
                <w:rFonts w:ascii="Calibri" w:hAnsi="Calibri" w:cs="Calibri"/>
                <w:i/>
                <w:sz w:val="18"/>
                <w:szCs w:val="20"/>
              </w:rPr>
              <w:t>coagulante-floculante.zip</w:t>
            </w:r>
            <w:r w:rsidRPr="00831726">
              <w:rPr>
                <w:rFonts w:ascii="Calibri" w:hAnsi="Calibri" w:cs="Calibri"/>
                <w:sz w:val="18"/>
                <w:szCs w:val="20"/>
              </w:rPr>
              <w:t>” con el siguiente contenido:</w:t>
            </w:r>
          </w:p>
          <w:p w:rsidR="001157B9" w:rsidRPr="00831726" w:rsidRDefault="001157B9" w:rsidP="001157B9">
            <w:pPr>
              <w:pStyle w:val="Prrafodelista"/>
              <w:numPr>
                <w:ilvl w:val="3"/>
                <w:numId w:val="40"/>
              </w:numPr>
              <w:rPr>
                <w:rFonts w:ascii="Calibri" w:hAnsi="Calibri" w:cs="Calibri"/>
                <w:sz w:val="18"/>
                <w:szCs w:val="20"/>
              </w:rPr>
            </w:pPr>
            <w:r w:rsidRPr="00831726">
              <w:rPr>
                <w:rFonts w:ascii="Calibri" w:hAnsi="Calibri" w:cs="Calibri"/>
                <w:sz w:val="18"/>
                <w:szCs w:val="20"/>
              </w:rPr>
              <w:t>Documento “</w:t>
            </w:r>
            <w:r w:rsidRPr="00831726">
              <w:rPr>
                <w:rFonts w:ascii="Calibri" w:hAnsi="Calibri" w:cs="Calibri"/>
                <w:i/>
                <w:sz w:val="18"/>
                <w:szCs w:val="20"/>
              </w:rPr>
              <w:t>Cotización-SC-5150-128.pdf</w:t>
            </w:r>
            <w:r w:rsidRPr="00831726">
              <w:rPr>
                <w:rFonts w:ascii="Calibri" w:hAnsi="Calibri" w:cs="Calibri"/>
                <w:sz w:val="18"/>
                <w:szCs w:val="20"/>
              </w:rPr>
              <w:t>”</w:t>
            </w:r>
          </w:p>
          <w:p w:rsidR="001157B9" w:rsidRPr="00831726" w:rsidRDefault="001157B9" w:rsidP="001157B9">
            <w:pPr>
              <w:pStyle w:val="Prrafodelista"/>
              <w:numPr>
                <w:ilvl w:val="3"/>
                <w:numId w:val="40"/>
              </w:numPr>
              <w:rPr>
                <w:rFonts w:ascii="Calibri" w:hAnsi="Calibri" w:cs="Calibri"/>
                <w:sz w:val="18"/>
                <w:szCs w:val="20"/>
              </w:rPr>
            </w:pPr>
            <w:r w:rsidRPr="00831726">
              <w:rPr>
                <w:rFonts w:ascii="Calibri" w:hAnsi="Calibri" w:cs="Calibri"/>
                <w:sz w:val="18"/>
                <w:szCs w:val="20"/>
              </w:rPr>
              <w:t>Documento “</w:t>
            </w:r>
            <w:r w:rsidRPr="00831726">
              <w:rPr>
                <w:rFonts w:ascii="Calibri" w:hAnsi="Calibri" w:cs="Calibri"/>
                <w:i/>
                <w:sz w:val="18"/>
                <w:szCs w:val="20"/>
              </w:rPr>
              <w:t>Cotización-SC-5150-127-Tratamiento Riles.pdf</w:t>
            </w:r>
            <w:r w:rsidRPr="00831726">
              <w:rPr>
                <w:rFonts w:ascii="Calibri" w:hAnsi="Calibri" w:cs="Calibri"/>
                <w:sz w:val="18"/>
                <w:szCs w:val="20"/>
              </w:rPr>
              <w:t>”</w:t>
            </w:r>
          </w:p>
          <w:p w:rsidR="001157B9" w:rsidRPr="00831726" w:rsidRDefault="001157B9" w:rsidP="001157B9">
            <w:pPr>
              <w:pStyle w:val="Prrafodelista"/>
              <w:numPr>
                <w:ilvl w:val="3"/>
                <w:numId w:val="40"/>
              </w:numPr>
              <w:rPr>
                <w:rFonts w:ascii="Calibri" w:hAnsi="Calibri" w:cs="Calibri"/>
                <w:sz w:val="18"/>
                <w:szCs w:val="20"/>
              </w:rPr>
            </w:pPr>
            <w:r w:rsidRPr="00831726">
              <w:rPr>
                <w:rFonts w:ascii="Calibri" w:hAnsi="Calibri" w:cs="Calibri"/>
                <w:sz w:val="18"/>
                <w:szCs w:val="20"/>
              </w:rPr>
              <w:t>Documento “</w:t>
            </w:r>
            <w:r w:rsidRPr="00831726">
              <w:rPr>
                <w:rFonts w:ascii="Calibri" w:hAnsi="Calibri" w:cs="Calibri"/>
                <w:i/>
                <w:sz w:val="18"/>
                <w:szCs w:val="20"/>
              </w:rPr>
              <w:t>Copia de FORMULARIO REGISTRO NUEVO CLIENTE.XLSX</w:t>
            </w:r>
            <w:r w:rsidRPr="00831726">
              <w:rPr>
                <w:rFonts w:ascii="Calibri" w:hAnsi="Calibri" w:cs="Calibri"/>
                <w:sz w:val="18"/>
                <w:szCs w:val="20"/>
              </w:rPr>
              <w:t>”</w:t>
            </w:r>
          </w:p>
          <w:p w:rsidR="001157B9" w:rsidRPr="00831726" w:rsidRDefault="001157B9" w:rsidP="001157B9">
            <w:pPr>
              <w:pStyle w:val="Prrafodelista"/>
              <w:numPr>
                <w:ilvl w:val="2"/>
                <w:numId w:val="40"/>
              </w:numPr>
              <w:rPr>
                <w:rFonts w:ascii="Calibri" w:hAnsi="Calibri" w:cs="Calibri"/>
                <w:sz w:val="18"/>
                <w:szCs w:val="20"/>
              </w:rPr>
            </w:pPr>
            <w:r w:rsidRPr="00831726">
              <w:rPr>
                <w:rFonts w:ascii="Calibri" w:hAnsi="Calibri" w:cs="Calibri"/>
                <w:sz w:val="18"/>
                <w:szCs w:val="20"/>
              </w:rPr>
              <w:t>Carpeta comprimida “</w:t>
            </w:r>
            <w:r w:rsidRPr="00831726">
              <w:rPr>
                <w:rFonts w:ascii="Calibri" w:hAnsi="Calibri" w:cs="Calibri"/>
                <w:i/>
                <w:sz w:val="18"/>
                <w:szCs w:val="20"/>
              </w:rPr>
              <w:t>Cotización_ETFA.zip</w:t>
            </w:r>
            <w:r w:rsidRPr="00831726">
              <w:rPr>
                <w:rFonts w:ascii="Calibri" w:hAnsi="Calibri" w:cs="Calibri"/>
                <w:sz w:val="18"/>
                <w:szCs w:val="20"/>
              </w:rPr>
              <w:t>” con el siguiente contenido:</w:t>
            </w:r>
          </w:p>
          <w:p w:rsidR="001157B9" w:rsidRPr="00831726" w:rsidRDefault="001157B9" w:rsidP="001157B9">
            <w:pPr>
              <w:pStyle w:val="Prrafodelista"/>
              <w:numPr>
                <w:ilvl w:val="3"/>
                <w:numId w:val="40"/>
              </w:numPr>
              <w:rPr>
                <w:rFonts w:ascii="Calibri" w:hAnsi="Calibri" w:cs="Calibri"/>
                <w:i/>
                <w:sz w:val="18"/>
                <w:szCs w:val="20"/>
              </w:rPr>
            </w:pPr>
            <w:r w:rsidRPr="00831726">
              <w:rPr>
                <w:rFonts w:ascii="Calibri" w:hAnsi="Calibri" w:cs="Calibri"/>
                <w:sz w:val="18"/>
                <w:szCs w:val="20"/>
              </w:rPr>
              <w:t>Documento</w:t>
            </w:r>
            <w:r w:rsidRPr="00831726">
              <w:rPr>
                <w:rFonts w:ascii="Calibri" w:hAnsi="Calibri" w:cs="Calibri"/>
                <w:i/>
                <w:sz w:val="18"/>
                <w:szCs w:val="20"/>
              </w:rPr>
              <w:t xml:space="preserve"> “54528 - COT - APROACEN (AGUA DE POZO).</w:t>
            </w:r>
            <w:proofErr w:type="spellStart"/>
            <w:r w:rsidRPr="00831726">
              <w:rPr>
                <w:rFonts w:ascii="Calibri" w:hAnsi="Calibri" w:cs="Calibri"/>
                <w:i/>
                <w:sz w:val="18"/>
                <w:szCs w:val="20"/>
              </w:rPr>
              <w:t>pdf</w:t>
            </w:r>
            <w:proofErr w:type="spellEnd"/>
            <w:r w:rsidRPr="00831726">
              <w:rPr>
                <w:rFonts w:ascii="Calibri" w:hAnsi="Calibri" w:cs="Calibri"/>
                <w:i/>
                <w:sz w:val="18"/>
                <w:szCs w:val="20"/>
              </w:rPr>
              <w:t>”</w:t>
            </w:r>
          </w:p>
          <w:p w:rsidR="001640CC" w:rsidRPr="00831726" w:rsidRDefault="001157B9" w:rsidP="001157B9">
            <w:pPr>
              <w:pStyle w:val="Prrafodelista"/>
              <w:numPr>
                <w:ilvl w:val="3"/>
                <w:numId w:val="40"/>
              </w:numPr>
              <w:rPr>
                <w:rFonts w:ascii="Calibri" w:hAnsi="Calibri" w:cs="Calibri"/>
                <w:i/>
                <w:color w:val="FF0000"/>
                <w:sz w:val="18"/>
                <w:szCs w:val="20"/>
              </w:rPr>
            </w:pPr>
            <w:r w:rsidRPr="00831726">
              <w:rPr>
                <w:rFonts w:ascii="Calibri" w:hAnsi="Calibri" w:cs="Calibri"/>
                <w:sz w:val="18"/>
                <w:szCs w:val="20"/>
              </w:rPr>
              <w:t xml:space="preserve">Documento </w:t>
            </w:r>
            <w:r w:rsidRPr="00831726">
              <w:rPr>
                <w:rFonts w:ascii="Calibri" w:hAnsi="Calibri" w:cs="Calibri"/>
                <w:i/>
                <w:sz w:val="18"/>
                <w:szCs w:val="20"/>
              </w:rPr>
              <w:t>“Acreditaciones vigente.pdf”</w:t>
            </w:r>
          </w:p>
        </w:tc>
        <w:tc>
          <w:tcPr>
            <w:tcW w:w="314" w:type="pct"/>
            <w:tcBorders>
              <w:top w:val="single" w:sz="4" w:space="0" w:color="auto"/>
              <w:left w:val="single" w:sz="4" w:space="0" w:color="auto"/>
              <w:bottom w:val="single" w:sz="4" w:space="0" w:color="auto"/>
              <w:right w:val="single" w:sz="4" w:space="0" w:color="auto"/>
            </w:tcBorders>
            <w:shd w:val="clear" w:color="auto" w:fill="auto"/>
            <w:hideMark/>
          </w:tcPr>
          <w:p w:rsidR="001640CC" w:rsidRPr="00831726" w:rsidRDefault="001157B9" w:rsidP="00636BE5">
            <w:pPr>
              <w:spacing w:after="0"/>
              <w:jc w:val="both"/>
              <w:rPr>
                <w:rFonts w:ascii="Calibri" w:hAnsi="Calibri" w:cs="Calibri"/>
                <w:color w:val="000000"/>
                <w:sz w:val="18"/>
                <w:szCs w:val="20"/>
              </w:rPr>
            </w:pPr>
            <w:r w:rsidRPr="00831726">
              <w:rPr>
                <w:rFonts w:ascii="Calibri" w:hAnsi="Calibri" w:cs="Calibri"/>
                <w:color w:val="000000"/>
                <w:sz w:val="18"/>
                <w:szCs w:val="20"/>
              </w:rPr>
              <w:lastRenderedPageBreak/>
              <w:t>Titular, en cumplimiento a la Res. Ex. 1315/2018</w:t>
            </w:r>
          </w:p>
        </w:tc>
        <w:tc>
          <w:tcPr>
            <w:tcW w:w="507" w:type="pct"/>
            <w:tcBorders>
              <w:top w:val="single" w:sz="4" w:space="0" w:color="auto"/>
              <w:left w:val="single" w:sz="4" w:space="0" w:color="auto"/>
              <w:bottom w:val="single" w:sz="4" w:space="0" w:color="auto"/>
              <w:right w:val="single" w:sz="4" w:space="0" w:color="auto"/>
            </w:tcBorders>
            <w:shd w:val="clear" w:color="auto" w:fill="auto"/>
            <w:hideMark/>
          </w:tcPr>
          <w:p w:rsidR="001640CC" w:rsidRPr="00831726" w:rsidRDefault="001117C9" w:rsidP="00636BE5">
            <w:pPr>
              <w:spacing w:after="0"/>
              <w:jc w:val="both"/>
              <w:rPr>
                <w:rFonts w:ascii="Calibri" w:hAnsi="Calibri" w:cs="Calibri"/>
                <w:color w:val="000000"/>
                <w:sz w:val="18"/>
                <w:szCs w:val="20"/>
              </w:rPr>
            </w:pPr>
            <w:r w:rsidRPr="00831726">
              <w:rPr>
                <w:rFonts w:ascii="Calibri" w:hAnsi="Calibri" w:cs="Calibri"/>
                <w:color w:val="000000"/>
                <w:sz w:val="18"/>
                <w:szCs w:val="20"/>
              </w:rPr>
              <w:t xml:space="preserve">La Res. Ex. 1315/2018 estableció un plazo de 15 días hábiles, desde la notificación de la misma, para la </w:t>
            </w:r>
            <w:r w:rsidRPr="00831726">
              <w:rPr>
                <w:rFonts w:ascii="Calibri" w:hAnsi="Calibri" w:cs="Calibri"/>
                <w:color w:val="000000"/>
                <w:sz w:val="18"/>
                <w:szCs w:val="20"/>
              </w:rPr>
              <w:lastRenderedPageBreak/>
              <w:t>entrega de un 2do reporte. La carta fue ingresada 1 día antes del vencimiento de dicho plazo</w:t>
            </w:r>
          </w:p>
        </w:tc>
      </w:tr>
    </w:tbl>
    <w:p w:rsidR="00584D56" w:rsidRPr="001640CC" w:rsidRDefault="00584D56">
      <w:pPr>
        <w:rPr>
          <w:rFonts w:ascii="Calibri" w:eastAsia="Calibri" w:hAnsi="Calibri" w:cs="Calibri"/>
          <w:sz w:val="24"/>
          <w:szCs w:val="32"/>
        </w:rPr>
      </w:pPr>
    </w:p>
    <w:p w:rsidR="001640CC" w:rsidRDefault="001640CC">
      <w:pPr>
        <w:rPr>
          <w:rFonts w:ascii="Calibri" w:eastAsia="Calibri" w:hAnsi="Calibri" w:cs="Calibri"/>
          <w:b/>
        </w:rPr>
      </w:pPr>
      <w:r>
        <w:rPr>
          <w:rFonts w:ascii="Calibri" w:eastAsia="Calibri" w:hAnsi="Calibri" w:cs="Calibri"/>
          <w:b/>
        </w:rPr>
        <w:br w:type="page"/>
      </w:r>
    </w:p>
    <w:p w:rsidR="00E475FF" w:rsidRPr="008D7BE2" w:rsidRDefault="00E475FF" w:rsidP="00E475FF">
      <w:pPr>
        <w:numPr>
          <w:ilvl w:val="2"/>
          <w:numId w:val="12"/>
        </w:numPr>
        <w:spacing w:after="0" w:line="240" w:lineRule="auto"/>
        <w:contextualSpacing/>
        <w:jc w:val="both"/>
        <w:outlineLvl w:val="1"/>
        <w:rPr>
          <w:rFonts w:ascii="Calibri" w:eastAsia="Calibri" w:hAnsi="Calibri" w:cs="Calibri"/>
          <w:b/>
        </w:rPr>
      </w:pPr>
      <w:bookmarkStart w:id="103" w:name="_Ref529890465"/>
      <w:bookmarkStart w:id="104" w:name="_Toc529962150"/>
      <w:r>
        <w:rPr>
          <w:rFonts w:ascii="Calibri" w:eastAsia="Calibri" w:hAnsi="Calibri" w:cs="Calibri"/>
          <w:b/>
        </w:rPr>
        <w:lastRenderedPageBreak/>
        <w:t>Observación respecto a declaraciones del titular sobre las denominadas Piscinas 1, 2, 3 y 4</w:t>
      </w:r>
      <w:bookmarkEnd w:id="103"/>
      <w:bookmarkEnd w:id="104"/>
    </w:p>
    <w:p w:rsidR="00E475FF" w:rsidRPr="00322FF8" w:rsidRDefault="00E475FF" w:rsidP="00E475FF">
      <w:pPr>
        <w:pStyle w:val="Prrafodelista"/>
        <w:numPr>
          <w:ilvl w:val="0"/>
          <w:numId w:val="28"/>
        </w:numPr>
        <w:rPr>
          <w:rFonts w:ascii="Calibri" w:hAnsi="Calibri" w:cs="Calibri"/>
          <w:b/>
          <w:sz w:val="20"/>
        </w:rPr>
      </w:pPr>
      <w:r w:rsidRPr="00322FF8">
        <w:rPr>
          <w:rFonts w:ascii="Calibri" w:hAnsi="Calibri" w:cs="Calibri"/>
          <w:sz w:val="20"/>
          <w:szCs w:val="32"/>
        </w:rPr>
        <w:t>En la 1era Carta del titular, ingresada a la SMA con fecha 6 de noviembre de 2018, con motivo de las exigencias establecidas como Medidas Provisionales mediante Res. Ex. 1315/2018, el titular hizo entrega del documento “</w:t>
      </w:r>
      <w:r w:rsidRPr="00322FF8">
        <w:rPr>
          <w:rFonts w:ascii="Calibri" w:hAnsi="Calibri" w:cs="Calibri"/>
          <w:i/>
          <w:sz w:val="20"/>
          <w:szCs w:val="32"/>
        </w:rPr>
        <w:t>Introdccion.pdf</w:t>
      </w:r>
      <w:r w:rsidRPr="00322FF8">
        <w:rPr>
          <w:rFonts w:ascii="Calibri" w:hAnsi="Calibri" w:cs="Calibri"/>
          <w:sz w:val="20"/>
          <w:szCs w:val="32"/>
        </w:rPr>
        <w:t xml:space="preserve">”, </w:t>
      </w:r>
      <w:r w:rsidR="00903099" w:rsidRPr="00322FF8">
        <w:rPr>
          <w:rFonts w:ascii="Calibri" w:hAnsi="Calibri" w:cs="Calibri"/>
          <w:sz w:val="20"/>
          <w:szCs w:val="32"/>
        </w:rPr>
        <w:t>en el que explica distintas situaciones, incluyendo el reporte de las medidas efectuadas a la fecha.</w:t>
      </w:r>
    </w:p>
    <w:p w:rsidR="00903099" w:rsidRPr="00322FF8" w:rsidRDefault="00903099" w:rsidP="00903099">
      <w:pPr>
        <w:pStyle w:val="Prrafodelista"/>
        <w:numPr>
          <w:ilvl w:val="0"/>
          <w:numId w:val="28"/>
        </w:numPr>
        <w:rPr>
          <w:rFonts w:ascii="Calibri" w:hAnsi="Calibri" w:cs="Calibri"/>
          <w:sz w:val="20"/>
        </w:rPr>
      </w:pPr>
      <w:r w:rsidRPr="00322FF8">
        <w:rPr>
          <w:rFonts w:ascii="Calibri" w:hAnsi="Calibri" w:cs="Calibri"/>
          <w:sz w:val="20"/>
        </w:rPr>
        <w:t>En su ítem “DESCRIPCION SISTEMAS DE TRATAMIENTO”</w:t>
      </w:r>
      <w:r w:rsidR="0019514F" w:rsidRPr="00322FF8">
        <w:rPr>
          <w:rFonts w:ascii="Calibri" w:hAnsi="Calibri" w:cs="Calibri"/>
          <w:sz w:val="20"/>
        </w:rPr>
        <w:t xml:space="preserve"> (página 5 de 20)</w:t>
      </w:r>
      <w:r w:rsidRPr="00322FF8">
        <w:rPr>
          <w:rFonts w:ascii="Calibri" w:hAnsi="Calibri" w:cs="Calibri"/>
          <w:sz w:val="20"/>
        </w:rPr>
        <w:t>, el titular señaló textualmente lo siguiente respecto al proceso autorizado por RCA</w:t>
      </w:r>
      <w:r w:rsidR="0019514F" w:rsidRPr="00322FF8">
        <w:rPr>
          <w:rFonts w:ascii="Calibri" w:hAnsi="Calibri" w:cs="Calibri"/>
          <w:sz w:val="20"/>
        </w:rPr>
        <w:t>:</w:t>
      </w:r>
    </w:p>
    <w:p w:rsidR="00903099" w:rsidRPr="00322FF8" w:rsidRDefault="00903099" w:rsidP="00903099">
      <w:pPr>
        <w:pStyle w:val="Prrafodelista"/>
        <w:ind w:left="708"/>
        <w:rPr>
          <w:rFonts w:ascii="Calibri" w:hAnsi="Calibri" w:cs="Calibri"/>
          <w:b/>
          <w:i/>
          <w:sz w:val="20"/>
        </w:rPr>
      </w:pPr>
      <w:r w:rsidRPr="00322FF8">
        <w:rPr>
          <w:rFonts w:ascii="Calibri" w:hAnsi="Calibri" w:cs="Calibri"/>
          <w:b/>
          <w:sz w:val="20"/>
        </w:rPr>
        <w:t>“</w:t>
      </w:r>
      <w:r w:rsidRPr="00322FF8">
        <w:rPr>
          <w:rFonts w:ascii="Calibri" w:hAnsi="Calibri" w:cs="Calibri"/>
          <w:i/>
          <w:sz w:val="20"/>
        </w:rPr>
        <w:t xml:space="preserve">El sistema de tratamiento consiste básicamente en transportar por un sistema mecánico de bombeo el </w:t>
      </w:r>
      <w:proofErr w:type="spellStart"/>
      <w:r w:rsidRPr="00322FF8">
        <w:rPr>
          <w:rFonts w:ascii="Calibri" w:hAnsi="Calibri" w:cs="Calibri"/>
          <w:i/>
          <w:sz w:val="20"/>
        </w:rPr>
        <w:t>ril</w:t>
      </w:r>
      <w:proofErr w:type="spellEnd"/>
      <w:r w:rsidRPr="00322FF8">
        <w:rPr>
          <w:rFonts w:ascii="Calibri" w:hAnsi="Calibri" w:cs="Calibri"/>
          <w:i/>
          <w:sz w:val="20"/>
        </w:rPr>
        <w:t xml:space="preserve"> depositado en las piscinas de acumulación hacia el estanque de estabilización de </w:t>
      </w:r>
      <w:proofErr w:type="spellStart"/>
      <w:r w:rsidRPr="00322FF8">
        <w:rPr>
          <w:rFonts w:ascii="Calibri" w:hAnsi="Calibri" w:cs="Calibri"/>
          <w:i/>
          <w:sz w:val="20"/>
        </w:rPr>
        <w:t>ph</w:t>
      </w:r>
      <w:proofErr w:type="spellEnd"/>
      <w:r w:rsidRPr="00322FF8">
        <w:rPr>
          <w:rFonts w:ascii="Calibri" w:hAnsi="Calibri" w:cs="Calibri"/>
          <w:i/>
          <w:sz w:val="20"/>
        </w:rPr>
        <w:t>, en donde se adiciona ácido sulfúrico al 98%, con un consumo 0.8 L/m</w:t>
      </w:r>
      <w:r w:rsidRPr="00322FF8">
        <w:rPr>
          <w:rFonts w:ascii="Calibri" w:hAnsi="Calibri" w:cs="Calibri"/>
          <w:i/>
          <w:sz w:val="20"/>
          <w:vertAlign w:val="superscript"/>
        </w:rPr>
        <w:t>3</w:t>
      </w:r>
      <w:r w:rsidRPr="00322FF8">
        <w:rPr>
          <w:rFonts w:ascii="Calibri" w:hAnsi="Calibri" w:cs="Calibri"/>
          <w:i/>
          <w:sz w:val="20"/>
        </w:rPr>
        <w:t xml:space="preserve"> </w:t>
      </w:r>
      <w:proofErr w:type="spellStart"/>
      <w:r w:rsidRPr="00322FF8">
        <w:rPr>
          <w:rFonts w:ascii="Calibri" w:hAnsi="Calibri" w:cs="Calibri"/>
          <w:i/>
          <w:sz w:val="20"/>
        </w:rPr>
        <w:t>Ril</w:t>
      </w:r>
      <w:proofErr w:type="spellEnd"/>
      <w:r w:rsidRPr="00322FF8">
        <w:rPr>
          <w:rFonts w:ascii="Calibri" w:hAnsi="Calibri" w:cs="Calibri"/>
          <w:i/>
          <w:sz w:val="20"/>
        </w:rPr>
        <w:t xml:space="preserve">. A continuación por diferencia de nivel el </w:t>
      </w:r>
      <w:proofErr w:type="spellStart"/>
      <w:r w:rsidRPr="00322FF8">
        <w:rPr>
          <w:rFonts w:ascii="Calibri" w:hAnsi="Calibri" w:cs="Calibri"/>
          <w:i/>
          <w:sz w:val="20"/>
        </w:rPr>
        <w:t>ril</w:t>
      </w:r>
      <w:proofErr w:type="spellEnd"/>
      <w:r w:rsidRPr="00322FF8">
        <w:rPr>
          <w:rFonts w:ascii="Calibri" w:hAnsi="Calibri" w:cs="Calibri"/>
          <w:i/>
          <w:sz w:val="20"/>
        </w:rPr>
        <w:t xml:space="preserve"> pasa al estanque de coagulación en donde se adiciona una solución de sulfato de aluminio al 50%, con un consumo de 1.1 kg </w:t>
      </w:r>
      <w:proofErr w:type="gramStart"/>
      <w:r w:rsidRPr="00322FF8">
        <w:rPr>
          <w:rFonts w:ascii="Calibri" w:hAnsi="Calibri" w:cs="Calibri"/>
          <w:i/>
          <w:sz w:val="20"/>
        </w:rPr>
        <w:t>sol./</w:t>
      </w:r>
      <w:proofErr w:type="gramEnd"/>
      <w:r w:rsidRPr="00322FF8">
        <w:rPr>
          <w:rFonts w:ascii="Calibri" w:hAnsi="Calibri" w:cs="Calibri"/>
          <w:i/>
          <w:sz w:val="20"/>
        </w:rPr>
        <w:t xml:space="preserve"> m</w:t>
      </w:r>
      <w:r w:rsidRPr="00322FF8">
        <w:rPr>
          <w:rFonts w:ascii="Calibri" w:hAnsi="Calibri" w:cs="Calibri"/>
          <w:i/>
          <w:sz w:val="20"/>
          <w:vertAlign w:val="superscript"/>
        </w:rPr>
        <w:t>3</w:t>
      </w:r>
      <w:r w:rsidRPr="00322FF8">
        <w:rPr>
          <w:rFonts w:ascii="Calibri" w:hAnsi="Calibri" w:cs="Calibri"/>
          <w:i/>
          <w:sz w:val="20"/>
        </w:rPr>
        <w:t xml:space="preserve"> </w:t>
      </w:r>
      <w:proofErr w:type="spellStart"/>
      <w:r w:rsidRPr="00322FF8">
        <w:rPr>
          <w:rFonts w:ascii="Calibri" w:hAnsi="Calibri" w:cs="Calibri"/>
          <w:i/>
          <w:sz w:val="20"/>
        </w:rPr>
        <w:t>Ril</w:t>
      </w:r>
      <w:proofErr w:type="spellEnd"/>
      <w:r w:rsidRPr="00322FF8">
        <w:rPr>
          <w:rFonts w:ascii="Calibri" w:hAnsi="Calibri" w:cs="Calibri"/>
          <w:i/>
          <w:sz w:val="20"/>
        </w:rPr>
        <w:t xml:space="preserve"> o 0.8 L/m</w:t>
      </w:r>
      <w:r w:rsidRPr="00322FF8">
        <w:rPr>
          <w:rFonts w:ascii="Calibri" w:hAnsi="Calibri" w:cs="Calibri"/>
          <w:i/>
          <w:sz w:val="20"/>
          <w:vertAlign w:val="superscript"/>
        </w:rPr>
        <w:t>3</w:t>
      </w:r>
      <w:r w:rsidRPr="00322FF8">
        <w:rPr>
          <w:rFonts w:ascii="Calibri" w:hAnsi="Calibri" w:cs="Calibri"/>
          <w:i/>
          <w:sz w:val="20"/>
        </w:rPr>
        <w:t xml:space="preserve"> </w:t>
      </w:r>
      <w:proofErr w:type="spellStart"/>
      <w:r w:rsidRPr="00322FF8">
        <w:rPr>
          <w:rFonts w:ascii="Calibri" w:hAnsi="Calibri" w:cs="Calibri"/>
          <w:i/>
          <w:sz w:val="20"/>
        </w:rPr>
        <w:t>Ril</w:t>
      </w:r>
      <w:proofErr w:type="spellEnd"/>
      <w:r w:rsidRPr="00322FF8">
        <w:rPr>
          <w:rFonts w:ascii="Calibri" w:hAnsi="Calibri" w:cs="Calibri"/>
          <w:i/>
          <w:sz w:val="20"/>
        </w:rPr>
        <w:t xml:space="preserve">. En la etapa siguiente y también por diferencia de nivel se procede al llenado del estanque de floculación adicionando el polímero definido para esta aplicación, luego el </w:t>
      </w:r>
      <w:proofErr w:type="spellStart"/>
      <w:r w:rsidRPr="00322FF8">
        <w:rPr>
          <w:rFonts w:ascii="Calibri" w:hAnsi="Calibri" w:cs="Calibri"/>
          <w:i/>
          <w:sz w:val="20"/>
        </w:rPr>
        <w:t>ril</w:t>
      </w:r>
      <w:proofErr w:type="spellEnd"/>
      <w:r w:rsidRPr="00322FF8">
        <w:rPr>
          <w:rFonts w:ascii="Calibri" w:hAnsi="Calibri" w:cs="Calibri"/>
          <w:i/>
          <w:sz w:val="20"/>
        </w:rPr>
        <w:t xml:space="preserve"> es conducido hacia el sedimentador de placas en donde se realiza la separación de sólidos, para finalmente </w:t>
      </w:r>
      <w:r w:rsidRPr="00322FF8">
        <w:rPr>
          <w:rFonts w:ascii="Calibri" w:hAnsi="Calibri" w:cs="Calibri"/>
          <w:b/>
          <w:i/>
          <w:sz w:val="20"/>
        </w:rPr>
        <w:t xml:space="preserve">el efluente clarificado es dispuesto en estanque de acumulación de </w:t>
      </w:r>
      <w:proofErr w:type="spellStart"/>
      <w:r w:rsidRPr="00322FF8">
        <w:rPr>
          <w:rFonts w:ascii="Calibri" w:hAnsi="Calibri" w:cs="Calibri"/>
          <w:b/>
          <w:i/>
          <w:sz w:val="20"/>
        </w:rPr>
        <w:t>ril</w:t>
      </w:r>
      <w:proofErr w:type="spellEnd"/>
      <w:r w:rsidRPr="00322FF8">
        <w:rPr>
          <w:rFonts w:ascii="Calibri" w:hAnsi="Calibri" w:cs="Calibri"/>
          <w:b/>
          <w:i/>
          <w:sz w:val="20"/>
        </w:rPr>
        <w:t xml:space="preserve"> tratado, en este etapa se debe verificar </w:t>
      </w:r>
      <w:proofErr w:type="spellStart"/>
      <w:r w:rsidRPr="00322FF8">
        <w:rPr>
          <w:rFonts w:ascii="Calibri" w:hAnsi="Calibri" w:cs="Calibri"/>
          <w:b/>
          <w:i/>
          <w:sz w:val="20"/>
        </w:rPr>
        <w:t>ph</w:t>
      </w:r>
      <w:proofErr w:type="spellEnd"/>
      <w:r w:rsidRPr="00322FF8">
        <w:rPr>
          <w:rFonts w:ascii="Calibri" w:hAnsi="Calibri" w:cs="Calibri"/>
          <w:b/>
          <w:i/>
          <w:sz w:val="20"/>
        </w:rPr>
        <w:t xml:space="preserve">, para luego conducir el </w:t>
      </w:r>
      <w:proofErr w:type="spellStart"/>
      <w:r w:rsidRPr="00322FF8">
        <w:rPr>
          <w:rFonts w:ascii="Calibri" w:hAnsi="Calibri" w:cs="Calibri"/>
          <w:b/>
          <w:i/>
          <w:sz w:val="20"/>
        </w:rPr>
        <w:t>ril</w:t>
      </w:r>
      <w:proofErr w:type="spellEnd"/>
      <w:r w:rsidRPr="00322FF8">
        <w:rPr>
          <w:rFonts w:ascii="Calibri" w:hAnsi="Calibri" w:cs="Calibri"/>
          <w:b/>
          <w:i/>
          <w:sz w:val="20"/>
        </w:rPr>
        <w:t xml:space="preserve"> tratado hacia la disposición final en piscina de acumulación (descrita en RCA 466 ítem 3.2.6) desde donde es bombeado el afluente a través del sistema de riego</w:t>
      </w:r>
    </w:p>
    <w:p w:rsidR="00903099" w:rsidRPr="00322FF8" w:rsidRDefault="00903099" w:rsidP="00903099">
      <w:pPr>
        <w:pStyle w:val="Prrafodelista"/>
        <w:ind w:left="708"/>
        <w:rPr>
          <w:rFonts w:ascii="Calibri" w:hAnsi="Calibri" w:cs="Calibri"/>
          <w:i/>
          <w:sz w:val="20"/>
        </w:rPr>
      </w:pPr>
      <w:r w:rsidRPr="00322FF8">
        <w:rPr>
          <w:rFonts w:ascii="Calibri" w:hAnsi="Calibri" w:cs="Calibri"/>
          <w:i/>
          <w:sz w:val="20"/>
        </w:rPr>
        <w:t>Al momento de analizar el sistema aprobado con respecto de lo construido se encontraron ciertas diferencias, como son las siguientes;</w:t>
      </w:r>
    </w:p>
    <w:p w:rsidR="00903099" w:rsidRPr="00322FF8" w:rsidRDefault="00903099" w:rsidP="00903099">
      <w:pPr>
        <w:pStyle w:val="Prrafodelista"/>
        <w:numPr>
          <w:ilvl w:val="0"/>
          <w:numId w:val="30"/>
        </w:numPr>
        <w:rPr>
          <w:rFonts w:ascii="Calibri" w:hAnsi="Calibri" w:cs="Calibri"/>
          <w:i/>
          <w:sz w:val="20"/>
        </w:rPr>
      </w:pPr>
      <w:r w:rsidRPr="00322FF8">
        <w:rPr>
          <w:rFonts w:ascii="Calibri" w:hAnsi="Calibri" w:cs="Calibri"/>
          <w:b/>
          <w:i/>
          <w:sz w:val="20"/>
        </w:rPr>
        <w:t xml:space="preserve">Piscinas de acumulación de </w:t>
      </w:r>
      <w:proofErr w:type="spellStart"/>
      <w:r w:rsidRPr="00322FF8">
        <w:rPr>
          <w:rFonts w:ascii="Calibri" w:hAnsi="Calibri" w:cs="Calibri"/>
          <w:b/>
          <w:i/>
          <w:sz w:val="20"/>
        </w:rPr>
        <w:t>ril</w:t>
      </w:r>
      <w:proofErr w:type="spellEnd"/>
      <w:r w:rsidRPr="00322FF8">
        <w:rPr>
          <w:rFonts w:ascii="Calibri" w:hAnsi="Calibri" w:cs="Calibri"/>
          <w:b/>
          <w:i/>
          <w:sz w:val="20"/>
        </w:rPr>
        <w:t xml:space="preserve"> crudo con capacidad de 180 m</w:t>
      </w:r>
      <w:r w:rsidRPr="00322FF8">
        <w:rPr>
          <w:rFonts w:ascii="Calibri" w:hAnsi="Calibri" w:cs="Calibri"/>
          <w:b/>
          <w:i/>
          <w:sz w:val="20"/>
          <w:vertAlign w:val="superscript"/>
        </w:rPr>
        <w:t>3</w:t>
      </w:r>
      <w:r w:rsidRPr="00322FF8">
        <w:rPr>
          <w:rFonts w:ascii="Calibri" w:hAnsi="Calibri" w:cs="Calibri"/>
          <w:i/>
          <w:sz w:val="20"/>
        </w:rPr>
        <w:t xml:space="preserve"> según lo señalado en la RCA, en terreno se constató con un volumen útil de 90m3 capacidad corresponde a la recepción del </w:t>
      </w:r>
      <w:proofErr w:type="spellStart"/>
      <w:r w:rsidRPr="00322FF8">
        <w:rPr>
          <w:rFonts w:ascii="Calibri" w:hAnsi="Calibri" w:cs="Calibri"/>
          <w:i/>
          <w:sz w:val="20"/>
        </w:rPr>
        <w:t>ril</w:t>
      </w:r>
      <w:proofErr w:type="spellEnd"/>
      <w:r w:rsidRPr="00322FF8">
        <w:rPr>
          <w:rFonts w:ascii="Calibri" w:hAnsi="Calibri" w:cs="Calibri"/>
          <w:i/>
          <w:sz w:val="20"/>
        </w:rPr>
        <w:t xml:space="preserve"> crudo. Contiguo a la piscina de acumulación de </w:t>
      </w:r>
      <w:proofErr w:type="spellStart"/>
      <w:r w:rsidRPr="00322FF8">
        <w:rPr>
          <w:rFonts w:ascii="Calibri" w:hAnsi="Calibri" w:cs="Calibri"/>
          <w:i/>
          <w:sz w:val="20"/>
        </w:rPr>
        <w:t>ril</w:t>
      </w:r>
      <w:proofErr w:type="spellEnd"/>
      <w:r w:rsidRPr="00322FF8">
        <w:rPr>
          <w:rFonts w:ascii="Calibri" w:hAnsi="Calibri" w:cs="Calibri"/>
          <w:i/>
          <w:sz w:val="20"/>
        </w:rPr>
        <w:t xml:space="preserve"> crudo se encuentra la piscina correspondiente a la recepción del </w:t>
      </w:r>
      <w:proofErr w:type="spellStart"/>
      <w:r w:rsidRPr="00322FF8">
        <w:rPr>
          <w:rFonts w:ascii="Calibri" w:hAnsi="Calibri" w:cs="Calibri"/>
          <w:i/>
          <w:sz w:val="20"/>
        </w:rPr>
        <w:t>ril</w:t>
      </w:r>
      <w:proofErr w:type="spellEnd"/>
      <w:r w:rsidRPr="00322FF8">
        <w:rPr>
          <w:rFonts w:ascii="Calibri" w:hAnsi="Calibri" w:cs="Calibri"/>
          <w:i/>
          <w:sz w:val="20"/>
        </w:rPr>
        <w:t xml:space="preserve"> tratado con un volumen útil de 90m</w:t>
      </w:r>
      <w:r w:rsidRPr="00322FF8">
        <w:rPr>
          <w:rFonts w:ascii="Calibri" w:hAnsi="Calibri" w:cs="Calibri"/>
          <w:i/>
          <w:sz w:val="20"/>
          <w:vertAlign w:val="superscript"/>
        </w:rPr>
        <w:t>3</w:t>
      </w:r>
      <w:r w:rsidRPr="00322FF8">
        <w:rPr>
          <w:rFonts w:ascii="Calibri" w:hAnsi="Calibri" w:cs="Calibri"/>
          <w:i/>
          <w:sz w:val="20"/>
        </w:rPr>
        <w:t>.</w:t>
      </w:r>
    </w:p>
    <w:p w:rsidR="00903099" w:rsidRPr="00322FF8" w:rsidRDefault="00AA6B3C" w:rsidP="00903099">
      <w:pPr>
        <w:pStyle w:val="Prrafodelista"/>
        <w:numPr>
          <w:ilvl w:val="0"/>
          <w:numId w:val="30"/>
        </w:numPr>
        <w:rPr>
          <w:rFonts w:ascii="Calibri" w:hAnsi="Calibri" w:cs="Calibri"/>
          <w:i/>
          <w:sz w:val="20"/>
        </w:rPr>
      </w:pPr>
      <w:r w:rsidRPr="00322FF8">
        <w:rPr>
          <w:rFonts w:ascii="Calibri" w:hAnsi="Calibri" w:cs="Calibri"/>
          <w:i/>
          <w:sz w:val="20"/>
        </w:rPr>
        <w:t>(…)</w:t>
      </w:r>
    </w:p>
    <w:p w:rsidR="00903099" w:rsidRPr="00322FF8" w:rsidRDefault="00903099" w:rsidP="00903099">
      <w:pPr>
        <w:pStyle w:val="Prrafodelista"/>
        <w:numPr>
          <w:ilvl w:val="0"/>
          <w:numId w:val="30"/>
        </w:numPr>
        <w:rPr>
          <w:rFonts w:ascii="Calibri" w:hAnsi="Calibri" w:cs="Calibri"/>
          <w:b/>
          <w:i/>
          <w:sz w:val="20"/>
        </w:rPr>
      </w:pPr>
      <w:r w:rsidRPr="00322FF8">
        <w:rPr>
          <w:rFonts w:ascii="Calibri" w:hAnsi="Calibri" w:cs="Calibri"/>
          <w:b/>
          <w:i/>
          <w:sz w:val="20"/>
        </w:rPr>
        <w:t xml:space="preserve">Piscinas de acumulación para el efluente tratado proveniente de la planta de tratamiento de riles fueron construidas con un volumen útil total de 90m3 (corresponden a las piscinas 1, 2, 3 y 4 identificadas en la medida provisional </w:t>
      </w:r>
      <w:proofErr w:type="spellStart"/>
      <w:r w:rsidRPr="00322FF8">
        <w:rPr>
          <w:rFonts w:ascii="Calibri" w:hAnsi="Calibri" w:cs="Calibri"/>
          <w:b/>
          <w:i/>
          <w:sz w:val="20"/>
        </w:rPr>
        <w:t>pre-procedimental</w:t>
      </w:r>
      <w:proofErr w:type="spellEnd"/>
      <w:r w:rsidRPr="00322FF8">
        <w:rPr>
          <w:rFonts w:ascii="Calibri" w:hAnsi="Calibri" w:cs="Calibri"/>
          <w:b/>
          <w:i/>
          <w:sz w:val="20"/>
        </w:rPr>
        <w:t xml:space="preserve"> indicada </w:t>
      </w:r>
      <w:proofErr w:type="spellStart"/>
      <w:r w:rsidRPr="00322FF8">
        <w:rPr>
          <w:rFonts w:ascii="Calibri" w:hAnsi="Calibri" w:cs="Calibri"/>
          <w:b/>
          <w:i/>
          <w:sz w:val="20"/>
        </w:rPr>
        <w:t>Rs</w:t>
      </w:r>
      <w:proofErr w:type="spellEnd"/>
      <w:r w:rsidRPr="00322FF8">
        <w:rPr>
          <w:rFonts w:ascii="Calibri" w:hAnsi="Calibri" w:cs="Calibri"/>
          <w:b/>
          <w:i/>
          <w:sz w:val="20"/>
        </w:rPr>
        <w:t xml:space="preserve"> Nº1315)</w:t>
      </w:r>
      <w:r w:rsidRPr="00322FF8">
        <w:rPr>
          <w:rFonts w:ascii="Calibri" w:hAnsi="Calibri" w:cs="Calibri"/>
          <w:sz w:val="20"/>
        </w:rPr>
        <w:t>”</w:t>
      </w:r>
      <w:r w:rsidRPr="00322FF8">
        <w:rPr>
          <w:rFonts w:ascii="Calibri" w:hAnsi="Calibri" w:cs="Calibri"/>
          <w:i/>
          <w:sz w:val="20"/>
        </w:rPr>
        <w:t>.</w:t>
      </w:r>
    </w:p>
    <w:p w:rsidR="00AA6B3C" w:rsidRPr="00322FF8" w:rsidRDefault="0019514F" w:rsidP="00903099">
      <w:pPr>
        <w:pStyle w:val="Prrafodelista"/>
        <w:numPr>
          <w:ilvl w:val="0"/>
          <w:numId w:val="28"/>
        </w:numPr>
        <w:rPr>
          <w:rFonts w:ascii="Calibri" w:hAnsi="Calibri" w:cs="Calibri"/>
          <w:sz w:val="20"/>
        </w:rPr>
      </w:pPr>
      <w:r w:rsidRPr="00322FF8">
        <w:rPr>
          <w:rFonts w:ascii="Calibri" w:hAnsi="Calibri" w:cs="Calibri"/>
          <w:sz w:val="20"/>
        </w:rPr>
        <w:t>S</w:t>
      </w:r>
      <w:r w:rsidR="00AA6B3C" w:rsidRPr="00322FF8">
        <w:rPr>
          <w:rFonts w:ascii="Calibri" w:hAnsi="Calibri" w:cs="Calibri"/>
          <w:sz w:val="20"/>
        </w:rPr>
        <w:t xml:space="preserve">e observa que </w:t>
      </w:r>
      <w:r w:rsidRPr="00322FF8">
        <w:rPr>
          <w:rFonts w:ascii="Calibri" w:hAnsi="Calibri" w:cs="Calibri"/>
          <w:sz w:val="20"/>
        </w:rPr>
        <w:t xml:space="preserve">el titular </w:t>
      </w:r>
      <w:r w:rsidR="00AA6B3C" w:rsidRPr="00322FF8">
        <w:rPr>
          <w:rFonts w:ascii="Calibri" w:hAnsi="Calibri" w:cs="Calibri"/>
          <w:sz w:val="20"/>
        </w:rPr>
        <w:t xml:space="preserve">declaró </w:t>
      </w:r>
      <w:r w:rsidRPr="00322FF8">
        <w:rPr>
          <w:rFonts w:ascii="Calibri" w:hAnsi="Calibri" w:cs="Calibri"/>
          <w:sz w:val="20"/>
        </w:rPr>
        <w:t xml:space="preserve">en su carta </w:t>
      </w:r>
      <w:r w:rsidR="00AA6B3C" w:rsidRPr="00322FF8">
        <w:rPr>
          <w:rFonts w:ascii="Calibri" w:hAnsi="Calibri" w:cs="Calibri"/>
          <w:sz w:val="20"/>
        </w:rPr>
        <w:t xml:space="preserve">que las denominadas Piscinas 1, 2, 3 y 4 se encuentran </w:t>
      </w:r>
      <w:r w:rsidR="005942D9" w:rsidRPr="00322FF8">
        <w:rPr>
          <w:rFonts w:ascii="Calibri" w:hAnsi="Calibri" w:cs="Calibri"/>
          <w:sz w:val="20"/>
        </w:rPr>
        <w:t>descritas en el considerando 3.2.6 de la RCA</w:t>
      </w:r>
      <w:r w:rsidR="00AA6B3C" w:rsidRPr="00322FF8">
        <w:rPr>
          <w:rFonts w:ascii="Calibri" w:hAnsi="Calibri" w:cs="Calibri"/>
          <w:sz w:val="20"/>
        </w:rPr>
        <w:t xml:space="preserve">, y que se habría </w:t>
      </w:r>
      <w:r w:rsidR="005942D9" w:rsidRPr="00322FF8">
        <w:rPr>
          <w:rFonts w:ascii="Calibri" w:hAnsi="Calibri" w:cs="Calibri"/>
          <w:sz w:val="20"/>
        </w:rPr>
        <w:t>“</w:t>
      </w:r>
      <w:r w:rsidR="00AA6B3C" w:rsidRPr="00322FF8">
        <w:rPr>
          <w:rFonts w:ascii="Calibri" w:hAnsi="Calibri" w:cs="Calibri"/>
          <w:i/>
          <w:sz w:val="20"/>
        </w:rPr>
        <w:t xml:space="preserve">constatado </w:t>
      </w:r>
      <w:r w:rsidR="005942D9" w:rsidRPr="00322FF8">
        <w:rPr>
          <w:rFonts w:ascii="Calibri" w:hAnsi="Calibri" w:cs="Calibri"/>
          <w:i/>
          <w:sz w:val="20"/>
        </w:rPr>
        <w:t>en terreno</w:t>
      </w:r>
      <w:r w:rsidR="005942D9" w:rsidRPr="00322FF8">
        <w:rPr>
          <w:rFonts w:ascii="Calibri" w:hAnsi="Calibri" w:cs="Calibri"/>
          <w:sz w:val="20"/>
        </w:rPr>
        <w:t>”</w:t>
      </w:r>
      <w:r w:rsidR="00AA6B3C" w:rsidRPr="00322FF8">
        <w:rPr>
          <w:rFonts w:ascii="Calibri" w:hAnsi="Calibri" w:cs="Calibri"/>
          <w:sz w:val="20"/>
        </w:rPr>
        <w:t>, que las 4 piscinas señaladas previamente tienen un volumen útil total de 90 m</w:t>
      </w:r>
      <w:r w:rsidR="00AA6B3C" w:rsidRPr="00322FF8">
        <w:rPr>
          <w:rFonts w:ascii="Calibri" w:hAnsi="Calibri" w:cs="Calibri"/>
          <w:sz w:val="20"/>
          <w:vertAlign w:val="superscript"/>
        </w:rPr>
        <w:t>3</w:t>
      </w:r>
      <w:r w:rsidR="003C7BC8">
        <w:rPr>
          <w:rFonts w:ascii="Calibri" w:hAnsi="Calibri" w:cs="Calibri"/>
          <w:sz w:val="20"/>
        </w:rPr>
        <w:t>.</w:t>
      </w:r>
    </w:p>
    <w:p w:rsidR="00E475FF" w:rsidRPr="00322FF8" w:rsidRDefault="00903099" w:rsidP="00903099">
      <w:pPr>
        <w:pStyle w:val="Prrafodelista"/>
        <w:numPr>
          <w:ilvl w:val="0"/>
          <w:numId w:val="28"/>
        </w:numPr>
        <w:rPr>
          <w:rFonts w:ascii="Calibri" w:hAnsi="Calibri" w:cs="Calibri"/>
          <w:sz w:val="20"/>
        </w:rPr>
      </w:pPr>
      <w:r w:rsidRPr="00322FF8">
        <w:rPr>
          <w:rFonts w:ascii="Calibri" w:hAnsi="Calibri" w:cs="Calibri"/>
          <w:sz w:val="20"/>
        </w:rPr>
        <w:t>Respecto a lo señalado por el titular, se deben tener a la vista las siguientes observaciones</w:t>
      </w:r>
      <w:r w:rsidR="00014C9B" w:rsidRPr="00322FF8">
        <w:rPr>
          <w:rFonts w:ascii="Calibri" w:hAnsi="Calibri" w:cs="Calibri"/>
          <w:sz w:val="20"/>
        </w:rPr>
        <w:t>:</w:t>
      </w:r>
    </w:p>
    <w:p w:rsidR="00DE61D0" w:rsidRPr="00322FF8" w:rsidRDefault="00DE61D0" w:rsidP="00DE61D0">
      <w:pPr>
        <w:pStyle w:val="Prrafodelista"/>
        <w:numPr>
          <w:ilvl w:val="1"/>
          <w:numId w:val="28"/>
        </w:numPr>
        <w:rPr>
          <w:rFonts w:ascii="Calibri" w:hAnsi="Calibri" w:cs="Calibri"/>
          <w:sz w:val="20"/>
        </w:rPr>
      </w:pPr>
      <w:r w:rsidRPr="00322FF8">
        <w:rPr>
          <w:rFonts w:ascii="Calibri" w:hAnsi="Calibri" w:cs="Calibri"/>
          <w:sz w:val="20"/>
        </w:rPr>
        <w:t>Las obras autorizadas por RCA 466/2008 son las listadas en el Considerando 3.2. En relación a las “Piscinas”, la RCA señala lo siguiente</w:t>
      </w:r>
      <w:r w:rsidR="003C7BC8">
        <w:rPr>
          <w:rFonts w:ascii="Calibri" w:hAnsi="Calibri" w:cs="Calibri"/>
          <w:sz w:val="20"/>
        </w:rPr>
        <w:t>:</w:t>
      </w:r>
    </w:p>
    <w:p w:rsidR="00DE61D0" w:rsidRPr="00322FF8" w:rsidRDefault="00DE61D0" w:rsidP="00DE61D0">
      <w:pPr>
        <w:pStyle w:val="Prrafodelista"/>
        <w:numPr>
          <w:ilvl w:val="2"/>
          <w:numId w:val="28"/>
        </w:numPr>
        <w:rPr>
          <w:rFonts w:ascii="Calibri" w:hAnsi="Calibri" w:cs="Calibri"/>
          <w:sz w:val="20"/>
        </w:rPr>
      </w:pPr>
      <w:r w:rsidRPr="00322FF8">
        <w:rPr>
          <w:rFonts w:ascii="Calibri" w:hAnsi="Calibri" w:cs="Calibri"/>
          <w:b/>
          <w:sz w:val="20"/>
        </w:rPr>
        <w:t>3.2.</w:t>
      </w:r>
      <w:r w:rsidRPr="00322FF8">
        <w:rPr>
          <w:rFonts w:ascii="Calibri" w:hAnsi="Calibri" w:cs="Calibri"/>
          <w:sz w:val="20"/>
        </w:rPr>
        <w:t xml:space="preserve"> “</w:t>
      </w:r>
      <w:r w:rsidRPr="00322FF8">
        <w:rPr>
          <w:rFonts w:ascii="Calibri" w:hAnsi="Calibri" w:cs="Calibri"/>
          <w:i/>
          <w:sz w:val="20"/>
        </w:rPr>
        <w:t xml:space="preserve">Una vez clarificadas las aguas, estas son conducidas hacia la </w:t>
      </w:r>
      <w:r w:rsidRPr="00322FF8">
        <w:rPr>
          <w:rFonts w:ascii="Calibri" w:hAnsi="Calibri" w:cs="Calibri"/>
          <w:b/>
          <w:i/>
          <w:sz w:val="20"/>
        </w:rPr>
        <w:t>piscina de acumulación de agua tratada de 90 m</w:t>
      </w:r>
      <w:r w:rsidRPr="00322FF8">
        <w:rPr>
          <w:rFonts w:ascii="Calibri" w:hAnsi="Calibri" w:cs="Calibri"/>
          <w:b/>
          <w:i/>
          <w:sz w:val="20"/>
          <w:vertAlign w:val="superscript"/>
        </w:rPr>
        <w:t>3</w:t>
      </w:r>
      <w:r w:rsidRPr="00322FF8">
        <w:rPr>
          <w:rFonts w:ascii="Calibri" w:hAnsi="Calibri" w:cs="Calibri"/>
          <w:b/>
          <w:i/>
          <w:sz w:val="20"/>
        </w:rPr>
        <w:t xml:space="preserve"> de capacidad</w:t>
      </w:r>
      <w:r w:rsidRPr="00322FF8">
        <w:rPr>
          <w:rFonts w:ascii="Calibri" w:hAnsi="Calibri" w:cs="Calibri"/>
          <w:i/>
          <w:sz w:val="20"/>
        </w:rPr>
        <w:t>, revestida en lámina de HDPE o PVC. Esta agua será utilizada como agua de riego</w:t>
      </w:r>
      <w:r w:rsidRPr="00322FF8">
        <w:rPr>
          <w:rFonts w:ascii="Calibri" w:hAnsi="Calibri" w:cs="Calibri"/>
          <w:sz w:val="20"/>
        </w:rPr>
        <w:t>”.</w:t>
      </w:r>
    </w:p>
    <w:p w:rsidR="00DE61D0" w:rsidRPr="00322FF8" w:rsidRDefault="00DE61D0" w:rsidP="00DE61D0">
      <w:pPr>
        <w:pStyle w:val="Prrafodelista"/>
        <w:numPr>
          <w:ilvl w:val="2"/>
          <w:numId w:val="28"/>
        </w:numPr>
        <w:rPr>
          <w:rFonts w:ascii="Calibri" w:hAnsi="Calibri" w:cs="Calibri"/>
          <w:b/>
          <w:sz w:val="20"/>
        </w:rPr>
      </w:pPr>
      <w:r w:rsidRPr="00322FF8">
        <w:rPr>
          <w:rFonts w:ascii="Calibri" w:hAnsi="Calibri" w:cs="Calibri"/>
          <w:b/>
          <w:sz w:val="20"/>
        </w:rPr>
        <w:t>3.2.6.-</w:t>
      </w:r>
      <w:r w:rsidRPr="00322FF8">
        <w:rPr>
          <w:rFonts w:ascii="Calibri" w:hAnsi="Calibri" w:cs="Calibri"/>
          <w:sz w:val="20"/>
        </w:rPr>
        <w:t xml:space="preserve"> “</w:t>
      </w:r>
      <w:r w:rsidRPr="00322FF8">
        <w:rPr>
          <w:rFonts w:ascii="Calibri" w:hAnsi="Calibri" w:cs="Calibri"/>
          <w:b/>
          <w:i/>
          <w:sz w:val="20"/>
        </w:rPr>
        <w:t>Piscina de acumulación de agua tratada</w:t>
      </w:r>
      <w:r w:rsidRPr="00322FF8">
        <w:rPr>
          <w:rFonts w:ascii="Calibri" w:hAnsi="Calibri" w:cs="Calibri"/>
          <w:i/>
          <w:sz w:val="20"/>
        </w:rPr>
        <w:t xml:space="preserve">: La piscina tiene la finalidad de acumular el agua tratada que será utilizada como agua de riego. Desde esta piscina será impulsada el agua para el riego de eucaliptus, los que actualmente se encuentran en la orilla del camino de ingreso a los galpones. La piscina cuenta con una bomba de acción automática vía sensores de nivel y de acción manual, en caso de fallas de los sensores. La piscina se encontrará siempre en un 50% de su capacidad total. La piscina será revestida en HDPE o lámina de PVC y tendrá un ángulo de inclinación de unos 45°, evitando así los riesgos de </w:t>
      </w:r>
      <w:proofErr w:type="spellStart"/>
      <w:r w:rsidRPr="00322FF8">
        <w:rPr>
          <w:rFonts w:ascii="Calibri" w:hAnsi="Calibri" w:cs="Calibri"/>
          <w:i/>
          <w:sz w:val="20"/>
        </w:rPr>
        <w:t>desmonoramiento</w:t>
      </w:r>
      <w:proofErr w:type="spellEnd"/>
      <w:r w:rsidRPr="00322FF8">
        <w:rPr>
          <w:rFonts w:ascii="Calibri" w:hAnsi="Calibri" w:cs="Calibri"/>
          <w:i/>
          <w:sz w:val="20"/>
        </w:rPr>
        <w:t xml:space="preserve"> de tierras producto de temblores o sismos</w:t>
      </w:r>
      <w:r w:rsidRPr="00322FF8">
        <w:rPr>
          <w:rFonts w:ascii="Calibri" w:hAnsi="Calibri" w:cs="Calibri"/>
          <w:b/>
          <w:sz w:val="20"/>
        </w:rPr>
        <w:t>”.</w:t>
      </w:r>
    </w:p>
    <w:p w:rsidR="00DE61D0" w:rsidRPr="00322FF8" w:rsidRDefault="00DE61D0" w:rsidP="00DE61D0">
      <w:pPr>
        <w:pStyle w:val="Prrafodelista"/>
        <w:numPr>
          <w:ilvl w:val="1"/>
          <w:numId w:val="28"/>
        </w:numPr>
        <w:rPr>
          <w:rFonts w:ascii="Calibri" w:hAnsi="Calibri" w:cs="Calibri"/>
          <w:sz w:val="20"/>
        </w:rPr>
      </w:pPr>
      <w:r w:rsidRPr="00322FF8">
        <w:rPr>
          <w:rFonts w:ascii="Calibri" w:hAnsi="Calibri" w:cs="Calibri"/>
          <w:sz w:val="20"/>
        </w:rPr>
        <w:t>De lo anterior, se observa que la denominada “</w:t>
      </w:r>
      <w:r w:rsidRPr="00322FF8">
        <w:rPr>
          <w:rFonts w:ascii="Calibri" w:hAnsi="Calibri" w:cs="Calibri"/>
          <w:i/>
          <w:sz w:val="20"/>
        </w:rPr>
        <w:t>Piscina de acumulación de agua tratada</w:t>
      </w:r>
      <w:r w:rsidRPr="00322FF8">
        <w:rPr>
          <w:rFonts w:ascii="Calibri" w:hAnsi="Calibri" w:cs="Calibri"/>
          <w:sz w:val="20"/>
        </w:rPr>
        <w:t>” se evaluó con un volumen de 90m</w:t>
      </w:r>
      <w:r w:rsidRPr="00322FF8">
        <w:rPr>
          <w:rFonts w:ascii="Calibri" w:hAnsi="Calibri" w:cs="Calibri"/>
          <w:sz w:val="20"/>
          <w:vertAlign w:val="superscript"/>
        </w:rPr>
        <w:t>3</w:t>
      </w:r>
      <w:r w:rsidRPr="00322FF8">
        <w:rPr>
          <w:rFonts w:ascii="Calibri" w:hAnsi="Calibri" w:cs="Calibri"/>
          <w:sz w:val="20"/>
        </w:rPr>
        <w:t>, y con otras características ahí indicadas.</w:t>
      </w:r>
    </w:p>
    <w:p w:rsidR="00AA6B3C" w:rsidRPr="00322FF8" w:rsidRDefault="00AA6B3C" w:rsidP="00D71E93">
      <w:pPr>
        <w:pStyle w:val="Prrafodelista"/>
        <w:numPr>
          <w:ilvl w:val="1"/>
          <w:numId w:val="28"/>
        </w:numPr>
        <w:rPr>
          <w:rFonts w:ascii="Calibri" w:hAnsi="Calibri" w:cs="Calibri"/>
          <w:sz w:val="20"/>
        </w:rPr>
      </w:pPr>
      <w:r w:rsidRPr="00322FF8">
        <w:rPr>
          <w:rFonts w:ascii="Calibri" w:hAnsi="Calibri" w:cs="Calibri"/>
          <w:sz w:val="20"/>
        </w:rPr>
        <w:t xml:space="preserve">En el proceso de fiscalización previo (que consta en Expediente </w:t>
      </w:r>
      <w:r w:rsidRPr="00322FF8">
        <w:rPr>
          <w:rFonts w:ascii="Calibri" w:hAnsi="Calibri" w:cs="Calibri"/>
          <w:b/>
          <w:sz w:val="20"/>
        </w:rPr>
        <w:t>DFZ-2018-1927-XIII-RCA</w:t>
      </w:r>
      <w:r w:rsidRPr="00322FF8">
        <w:rPr>
          <w:rFonts w:ascii="Calibri" w:hAnsi="Calibri" w:cs="Calibri"/>
          <w:sz w:val="20"/>
        </w:rPr>
        <w:t xml:space="preserve">) </w:t>
      </w:r>
      <w:r w:rsidR="005942D9" w:rsidRPr="00322FF8">
        <w:rPr>
          <w:rFonts w:ascii="Calibri" w:hAnsi="Calibri" w:cs="Calibri"/>
          <w:sz w:val="20"/>
        </w:rPr>
        <w:t xml:space="preserve">no </w:t>
      </w:r>
      <w:r w:rsidRPr="00322FF8">
        <w:rPr>
          <w:rFonts w:ascii="Calibri" w:hAnsi="Calibri" w:cs="Calibri"/>
          <w:sz w:val="20"/>
        </w:rPr>
        <w:t>se logró configurar el volumen útil de ninguna de las Piscinas de acumulación/infiltración de RILes. A mayor abundamiento, se requirió dicha información en las dos inspecciones realizadas en el marco de dicho proceso</w:t>
      </w:r>
      <w:r w:rsidR="00665D0A" w:rsidRPr="00322FF8">
        <w:rPr>
          <w:rFonts w:ascii="Calibri" w:hAnsi="Calibri" w:cs="Calibri"/>
          <w:sz w:val="20"/>
        </w:rPr>
        <w:t>. Los requerimientos fueron respondidos con omisión de datos, o derechamente, datos erróneos, tal como consta en “</w:t>
      </w:r>
      <w:r w:rsidR="00665D0A" w:rsidRPr="00322FF8">
        <w:rPr>
          <w:rFonts w:ascii="Calibri" w:hAnsi="Calibri" w:cs="Calibri"/>
          <w:i/>
          <w:sz w:val="20"/>
        </w:rPr>
        <w:t>Otros Hechos N°1</w:t>
      </w:r>
      <w:r w:rsidR="00665D0A" w:rsidRPr="00322FF8">
        <w:rPr>
          <w:rFonts w:ascii="Calibri" w:hAnsi="Calibri" w:cs="Calibri"/>
          <w:sz w:val="20"/>
        </w:rPr>
        <w:t>” del informe señalado.</w:t>
      </w:r>
    </w:p>
    <w:p w:rsidR="00665D0A" w:rsidRPr="00322FF8" w:rsidRDefault="00665D0A" w:rsidP="00665D0A">
      <w:pPr>
        <w:pStyle w:val="Prrafodelista"/>
        <w:numPr>
          <w:ilvl w:val="1"/>
          <w:numId w:val="28"/>
        </w:numPr>
        <w:rPr>
          <w:rFonts w:ascii="Calibri" w:hAnsi="Calibri" w:cs="Calibri"/>
          <w:sz w:val="20"/>
        </w:rPr>
      </w:pPr>
      <w:r w:rsidRPr="00322FF8">
        <w:rPr>
          <w:rFonts w:ascii="Calibri" w:hAnsi="Calibri" w:cs="Calibri"/>
          <w:sz w:val="20"/>
        </w:rPr>
        <w:t xml:space="preserve">En el marco del actual proceso de fiscalización, relativo a la fiscalización de la Medida Provisional, se constataron los siguientes Hechos (ver Acta de Inspección </w:t>
      </w:r>
      <w:r w:rsidRPr="00897218">
        <w:rPr>
          <w:rFonts w:ascii="Calibri" w:hAnsi="Calibri" w:cs="Calibri"/>
          <w:sz w:val="20"/>
        </w:rPr>
        <w:t xml:space="preserve">en Anexo </w:t>
      </w:r>
      <w:r w:rsidR="00897218" w:rsidRPr="00897218">
        <w:rPr>
          <w:rFonts w:ascii="Calibri" w:hAnsi="Calibri" w:cs="Calibri"/>
          <w:sz w:val="20"/>
        </w:rPr>
        <w:t>3</w:t>
      </w:r>
      <w:r w:rsidRPr="00897218">
        <w:rPr>
          <w:rFonts w:ascii="Calibri" w:hAnsi="Calibri" w:cs="Calibri"/>
          <w:sz w:val="20"/>
        </w:rPr>
        <w:t>):</w:t>
      </w:r>
    </w:p>
    <w:p w:rsidR="00665D0A" w:rsidRPr="00322FF8" w:rsidRDefault="00665D0A" w:rsidP="00665D0A">
      <w:pPr>
        <w:pStyle w:val="Prrafodelista"/>
        <w:numPr>
          <w:ilvl w:val="2"/>
          <w:numId w:val="28"/>
        </w:numPr>
        <w:rPr>
          <w:rFonts w:ascii="Calibri" w:hAnsi="Calibri" w:cs="Calibri"/>
          <w:sz w:val="20"/>
        </w:rPr>
      </w:pPr>
      <w:r w:rsidRPr="00322FF8">
        <w:rPr>
          <w:rFonts w:ascii="Calibri" w:hAnsi="Calibri" w:cs="Calibri"/>
          <w:sz w:val="20"/>
        </w:rPr>
        <w:lastRenderedPageBreak/>
        <w:t>“</w:t>
      </w:r>
      <w:r w:rsidRPr="00322FF8">
        <w:rPr>
          <w:rFonts w:ascii="Calibri" w:hAnsi="Calibri" w:cs="Calibri"/>
          <w:i/>
          <w:sz w:val="20"/>
        </w:rPr>
        <w:t>Se observó que la Planta de Tratamiento de RILes se encontraba detenida. Se observó una descarga de RILes hacia la primera sección del sistema, consistente en tres piscinas contiguas conectadas en serie. La descarga señalada se observó en la primera de estas piscinas. Las otras 2 piscinas se observaron sin RILes. También se observó la piscina de acumulación de RIL tratado, sin contenido</w:t>
      </w:r>
      <w:r w:rsidR="005E0D97" w:rsidRPr="00322FF8">
        <w:rPr>
          <w:rFonts w:ascii="Calibri" w:hAnsi="Calibri" w:cs="Calibri"/>
          <w:sz w:val="20"/>
        </w:rPr>
        <w:t>”</w:t>
      </w:r>
    </w:p>
    <w:p w:rsidR="00DE61D0" w:rsidRPr="00322FF8" w:rsidRDefault="00665D0A" w:rsidP="00DE61D0">
      <w:pPr>
        <w:pStyle w:val="Prrafodelista"/>
        <w:numPr>
          <w:ilvl w:val="2"/>
          <w:numId w:val="28"/>
        </w:numPr>
        <w:rPr>
          <w:rFonts w:ascii="Calibri" w:hAnsi="Calibri" w:cs="Calibri"/>
          <w:sz w:val="20"/>
        </w:rPr>
      </w:pPr>
      <w:r w:rsidRPr="00322FF8">
        <w:rPr>
          <w:rFonts w:ascii="Calibri" w:hAnsi="Calibri" w:cs="Calibri"/>
          <w:sz w:val="20"/>
        </w:rPr>
        <w:t>Al no tener RILes, se pudo identificar la profundidad de las Piscinas de acumulación ubicadas al interior de la PTR</w:t>
      </w:r>
      <w:r w:rsidR="005E0D97" w:rsidRPr="00322FF8">
        <w:rPr>
          <w:rFonts w:ascii="Calibri" w:hAnsi="Calibri" w:cs="Calibri"/>
          <w:sz w:val="20"/>
        </w:rPr>
        <w:t>; Adicionalmente, se identificó el largo y ancho de las piscinas</w:t>
      </w:r>
      <w:r w:rsidRPr="00322FF8">
        <w:rPr>
          <w:rFonts w:ascii="Calibri" w:hAnsi="Calibri" w:cs="Calibri"/>
          <w:sz w:val="20"/>
        </w:rPr>
        <w:t>. Según se señala en acta, las dimensiones de las piscinas son las especificadas en la</w:t>
      </w:r>
      <w:r w:rsidR="00014C9B" w:rsidRPr="00322FF8">
        <w:rPr>
          <w:rFonts w:ascii="Calibri" w:hAnsi="Calibri" w:cs="Calibri"/>
          <w:sz w:val="20"/>
        </w:rPr>
        <w:t xml:space="preserve"> </w:t>
      </w:r>
      <w:r w:rsidR="00014C9B" w:rsidRPr="00322FF8">
        <w:rPr>
          <w:rFonts w:ascii="Calibri" w:hAnsi="Calibri" w:cs="Calibri"/>
          <w:sz w:val="20"/>
        </w:rPr>
        <w:fldChar w:fldCharType="begin"/>
      </w:r>
      <w:r w:rsidR="00014C9B" w:rsidRPr="00322FF8">
        <w:rPr>
          <w:rFonts w:ascii="Calibri" w:hAnsi="Calibri" w:cs="Calibri"/>
          <w:sz w:val="20"/>
        </w:rPr>
        <w:instrText xml:space="preserve"> REF _Ref529890095 \h </w:instrText>
      </w:r>
      <w:r w:rsidR="00322FF8">
        <w:rPr>
          <w:rFonts w:ascii="Calibri" w:hAnsi="Calibri" w:cs="Calibri"/>
          <w:sz w:val="20"/>
        </w:rPr>
        <w:instrText xml:space="preserve"> \* MERGEFORMAT </w:instrText>
      </w:r>
      <w:r w:rsidR="00014C9B" w:rsidRPr="00322FF8">
        <w:rPr>
          <w:rFonts w:ascii="Calibri" w:hAnsi="Calibri" w:cs="Calibri"/>
          <w:sz w:val="20"/>
        </w:rPr>
      </w:r>
      <w:r w:rsidR="00014C9B" w:rsidRPr="00322FF8">
        <w:rPr>
          <w:rFonts w:ascii="Calibri" w:hAnsi="Calibri" w:cs="Calibri"/>
          <w:sz w:val="20"/>
        </w:rPr>
        <w:fldChar w:fldCharType="separate"/>
      </w:r>
      <w:r w:rsidR="001C5FBF" w:rsidRPr="00322FF8">
        <w:rPr>
          <w:sz w:val="20"/>
        </w:rPr>
        <w:t xml:space="preserve">Figura </w:t>
      </w:r>
      <w:r w:rsidR="001C5FBF" w:rsidRPr="00322FF8">
        <w:rPr>
          <w:noProof/>
          <w:sz w:val="20"/>
        </w:rPr>
        <w:t>1</w:t>
      </w:r>
      <w:r w:rsidR="00014C9B" w:rsidRPr="00322FF8">
        <w:rPr>
          <w:rFonts w:ascii="Calibri" w:hAnsi="Calibri" w:cs="Calibri"/>
          <w:sz w:val="20"/>
        </w:rPr>
        <w:fldChar w:fldCharType="end"/>
      </w:r>
      <w:r w:rsidRPr="00322FF8">
        <w:rPr>
          <w:rFonts w:ascii="Calibri" w:hAnsi="Calibri" w:cs="Calibri"/>
          <w:sz w:val="20"/>
        </w:rPr>
        <w:t>:</w:t>
      </w:r>
      <w:r w:rsidR="00DE61D0" w:rsidRPr="00322FF8">
        <w:rPr>
          <w:rFonts w:ascii="Calibri" w:hAnsi="Calibri" w:cs="Calibri"/>
          <w:sz w:val="20"/>
        </w:rPr>
        <w:t xml:space="preserve"> De las dimensiones indicadas, se pudo calcular </w:t>
      </w:r>
      <w:r w:rsidR="00B3759B">
        <w:rPr>
          <w:rFonts w:ascii="Calibri" w:hAnsi="Calibri" w:cs="Calibri"/>
          <w:sz w:val="20"/>
        </w:rPr>
        <w:t>su v</w:t>
      </w:r>
      <w:r w:rsidR="00DE61D0" w:rsidRPr="00322FF8">
        <w:rPr>
          <w:rFonts w:ascii="Calibri" w:hAnsi="Calibri" w:cs="Calibri"/>
          <w:sz w:val="20"/>
        </w:rPr>
        <w:t xml:space="preserve">olumen útil, los que se detallan en la </w:t>
      </w:r>
      <w:r w:rsidR="00DE61D0" w:rsidRPr="00322FF8">
        <w:rPr>
          <w:rFonts w:ascii="Calibri" w:hAnsi="Calibri" w:cs="Calibri"/>
          <w:sz w:val="20"/>
        </w:rPr>
        <w:fldChar w:fldCharType="begin"/>
      </w:r>
      <w:r w:rsidR="00DE61D0" w:rsidRPr="00322FF8">
        <w:rPr>
          <w:rFonts w:ascii="Calibri" w:hAnsi="Calibri" w:cs="Calibri"/>
          <w:sz w:val="20"/>
        </w:rPr>
        <w:instrText xml:space="preserve"> REF _Ref529952404 \h </w:instrText>
      </w:r>
      <w:r w:rsidR="00322FF8">
        <w:rPr>
          <w:rFonts w:ascii="Calibri" w:hAnsi="Calibri" w:cs="Calibri"/>
          <w:sz w:val="20"/>
        </w:rPr>
        <w:instrText xml:space="preserve"> \* MERGEFORMAT </w:instrText>
      </w:r>
      <w:r w:rsidR="00DE61D0" w:rsidRPr="00322FF8">
        <w:rPr>
          <w:rFonts w:ascii="Calibri" w:hAnsi="Calibri" w:cs="Calibri"/>
          <w:sz w:val="20"/>
        </w:rPr>
      </w:r>
      <w:r w:rsidR="00DE61D0" w:rsidRPr="00322FF8">
        <w:rPr>
          <w:rFonts w:ascii="Calibri" w:hAnsi="Calibri" w:cs="Calibri"/>
          <w:sz w:val="20"/>
        </w:rPr>
        <w:fldChar w:fldCharType="separate"/>
      </w:r>
      <w:r w:rsidR="00DE61D0" w:rsidRPr="00322FF8">
        <w:rPr>
          <w:sz w:val="20"/>
        </w:rPr>
        <w:t xml:space="preserve">Tabla </w:t>
      </w:r>
      <w:r w:rsidR="00DE61D0" w:rsidRPr="00322FF8">
        <w:rPr>
          <w:noProof/>
          <w:sz w:val="20"/>
        </w:rPr>
        <w:t>1</w:t>
      </w:r>
      <w:r w:rsidR="00DE61D0" w:rsidRPr="00322FF8">
        <w:rPr>
          <w:rFonts w:ascii="Calibri" w:hAnsi="Calibri" w:cs="Calibri"/>
          <w:sz w:val="20"/>
        </w:rPr>
        <w:fldChar w:fldCharType="end"/>
      </w:r>
      <w:r w:rsidR="003C7BC8">
        <w:rPr>
          <w:rFonts w:ascii="Calibri" w:hAnsi="Calibri" w:cs="Calibri"/>
          <w:sz w:val="20"/>
        </w:rPr>
        <w:t>.</w:t>
      </w:r>
    </w:p>
    <w:p w:rsidR="009064C0" w:rsidRPr="00665D0A" w:rsidRDefault="009064C0" w:rsidP="009064C0">
      <w:pPr>
        <w:pStyle w:val="Prrafodelista"/>
        <w:ind w:left="852"/>
        <w:rPr>
          <w:rFonts w:ascii="Calibri" w:hAnsi="Calibri" w:cs="Calibri"/>
        </w:rPr>
      </w:pPr>
    </w:p>
    <w:p w:rsidR="009064C0" w:rsidRDefault="009064C0" w:rsidP="009064C0">
      <w:pPr>
        <w:pStyle w:val="Descripcin"/>
        <w:keepNext/>
        <w:jc w:val="both"/>
      </w:pPr>
      <w:bookmarkStart w:id="105" w:name="_Ref529890095"/>
      <w:r>
        <w:t xml:space="preserve">Figura </w:t>
      </w:r>
      <w:r w:rsidR="00722670">
        <w:rPr>
          <w:noProof/>
        </w:rPr>
        <w:fldChar w:fldCharType="begin"/>
      </w:r>
      <w:r w:rsidR="00722670">
        <w:rPr>
          <w:noProof/>
        </w:rPr>
        <w:instrText xml:space="preserve"> SEQ Figura \* ARABIC </w:instrText>
      </w:r>
      <w:r w:rsidR="00722670">
        <w:rPr>
          <w:noProof/>
        </w:rPr>
        <w:fldChar w:fldCharType="separate"/>
      </w:r>
      <w:r w:rsidR="001C5FBF">
        <w:rPr>
          <w:noProof/>
        </w:rPr>
        <w:t>1</w:t>
      </w:r>
      <w:r w:rsidR="00722670">
        <w:rPr>
          <w:noProof/>
        </w:rPr>
        <w:fldChar w:fldCharType="end"/>
      </w:r>
      <w:bookmarkEnd w:id="105"/>
      <w:r>
        <w:t xml:space="preserve">. </w:t>
      </w:r>
      <w:r w:rsidRPr="009064C0">
        <w:rPr>
          <w:b w:val="0"/>
        </w:rPr>
        <w:t>Dimensiones de las Tres piscinas contiguas conectadas en serie</w:t>
      </w:r>
      <w:r>
        <w:rPr>
          <w:b w:val="0"/>
        </w:rPr>
        <w:t xml:space="preserve"> para recepción de RIL crudo</w:t>
      </w:r>
      <w:r w:rsidRPr="009064C0">
        <w:rPr>
          <w:b w:val="0"/>
        </w:rPr>
        <w:t>, y de la Piscina de acumulación de RIL tratado, según antecedentes recabados en Inspección del 12 de noviembre de 2018</w:t>
      </w:r>
      <w:r>
        <w:rPr>
          <w:b w:val="0"/>
        </w:rPr>
        <w:t xml:space="preserve">. Dichos componentes se ubican en la Planta de Tratamiento de RILes de APROACEN / Nueva </w:t>
      </w:r>
      <w:proofErr w:type="spellStart"/>
      <w:r>
        <w:rPr>
          <w:b w:val="0"/>
        </w:rPr>
        <w:t>Tapihue</w:t>
      </w:r>
      <w:proofErr w:type="spellEnd"/>
      <w:r>
        <w:rPr>
          <w:b w:val="0"/>
        </w:rPr>
        <w:t xml:space="preserve"> Norte, y fueron señalados en el Informe de fiscalización previo (</w:t>
      </w:r>
      <w:r w:rsidRPr="009064C0">
        <w:rPr>
          <w:b w:val="0"/>
        </w:rPr>
        <w:t>DFZ-2018-1927-XIII-RCA</w:t>
      </w:r>
      <w:r>
        <w:rPr>
          <w:b w:val="0"/>
        </w:rPr>
        <w:t>) como Figura 13</w:t>
      </w:r>
      <w:r w:rsidR="00014C9B">
        <w:rPr>
          <w:b w:val="0"/>
        </w:rPr>
        <w:t xml:space="preserve">, y se muestran también en la parte izquierda </w:t>
      </w:r>
      <w:r w:rsidR="00014C9B" w:rsidRPr="00014C9B">
        <w:rPr>
          <w:b w:val="0"/>
        </w:rPr>
        <w:t xml:space="preserve">de </w:t>
      </w:r>
      <w:r w:rsidR="00014C9B" w:rsidRPr="00014C9B">
        <w:rPr>
          <w:b w:val="0"/>
        </w:rPr>
        <w:fldChar w:fldCharType="begin"/>
      </w:r>
      <w:r w:rsidR="00014C9B" w:rsidRPr="00014C9B">
        <w:rPr>
          <w:b w:val="0"/>
        </w:rPr>
        <w:instrText xml:space="preserve"> REF _Ref529889779 \h  \* MERGEFORMAT </w:instrText>
      </w:r>
      <w:r w:rsidR="00014C9B" w:rsidRPr="00014C9B">
        <w:rPr>
          <w:b w:val="0"/>
        </w:rPr>
      </w:r>
      <w:r w:rsidR="00014C9B" w:rsidRPr="00014C9B">
        <w:rPr>
          <w:b w:val="0"/>
        </w:rPr>
        <w:fldChar w:fldCharType="separate"/>
      </w:r>
      <w:r w:rsidR="001C5FBF" w:rsidRPr="001C5FBF">
        <w:rPr>
          <w:b w:val="0"/>
        </w:rPr>
        <w:t xml:space="preserve">Figura </w:t>
      </w:r>
      <w:r w:rsidR="001C5FBF" w:rsidRPr="001C5FBF">
        <w:rPr>
          <w:b w:val="0"/>
          <w:noProof/>
        </w:rPr>
        <w:t>2</w:t>
      </w:r>
      <w:r w:rsidR="00014C9B" w:rsidRPr="00014C9B">
        <w:rPr>
          <w:b w:val="0"/>
        </w:rPr>
        <w:fldChar w:fldCharType="end"/>
      </w:r>
      <w:r w:rsidR="00014C9B">
        <w:rPr>
          <w:b w:val="0"/>
        </w:rPr>
        <w:t xml:space="preserve"> del presente Informe</w:t>
      </w:r>
      <w:r w:rsidRPr="00014C9B">
        <w:rPr>
          <w:b w:val="0"/>
        </w:rPr>
        <w:t>.</w:t>
      </w:r>
    </w:p>
    <w:p w:rsidR="00665D0A" w:rsidRPr="005E0D97" w:rsidRDefault="00665D0A" w:rsidP="005E0D97">
      <w:pPr>
        <w:jc w:val="center"/>
        <w:rPr>
          <w:rFonts w:ascii="Calibri" w:hAnsi="Calibri" w:cs="Calibri"/>
        </w:rPr>
      </w:pPr>
      <w:r>
        <w:rPr>
          <w:noProof/>
        </w:rPr>
        <w:drawing>
          <wp:inline distT="0" distB="0" distL="0" distR="0" wp14:anchorId="561815D7" wp14:editId="750AC825">
            <wp:extent cx="5667375" cy="2140948"/>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686679" cy="2148240"/>
                    </a:xfrm>
                    <a:prstGeom prst="rect">
                      <a:avLst/>
                    </a:prstGeom>
                    <a:noFill/>
                  </pic:spPr>
                </pic:pic>
              </a:graphicData>
            </a:graphic>
          </wp:inline>
        </w:drawing>
      </w:r>
    </w:p>
    <w:p w:rsidR="009064C0" w:rsidRDefault="009064C0" w:rsidP="009064C0">
      <w:pPr>
        <w:pStyle w:val="Prrafodelista"/>
        <w:ind w:left="852"/>
        <w:rPr>
          <w:rFonts w:ascii="Calibri" w:hAnsi="Calibri" w:cs="Calibri"/>
        </w:rPr>
      </w:pPr>
    </w:p>
    <w:p w:rsidR="009064C0" w:rsidRDefault="009064C0" w:rsidP="009064C0">
      <w:pPr>
        <w:pStyle w:val="Descripcin"/>
        <w:keepNext/>
      </w:pPr>
      <w:bookmarkStart w:id="106" w:name="_Ref529952404"/>
      <w:r>
        <w:t xml:space="preserve">Tabla </w:t>
      </w:r>
      <w:r w:rsidR="00722670">
        <w:rPr>
          <w:noProof/>
        </w:rPr>
        <w:fldChar w:fldCharType="begin"/>
      </w:r>
      <w:r w:rsidR="00722670">
        <w:rPr>
          <w:noProof/>
        </w:rPr>
        <w:instrText xml:space="preserve"> SEQ Tabla \* ARABIC </w:instrText>
      </w:r>
      <w:r w:rsidR="00722670">
        <w:rPr>
          <w:noProof/>
        </w:rPr>
        <w:fldChar w:fldCharType="separate"/>
      </w:r>
      <w:r w:rsidR="001C5FBF">
        <w:rPr>
          <w:noProof/>
        </w:rPr>
        <w:t>1</w:t>
      </w:r>
      <w:r w:rsidR="00722670">
        <w:rPr>
          <w:noProof/>
        </w:rPr>
        <w:fldChar w:fldCharType="end"/>
      </w:r>
      <w:bookmarkEnd w:id="106"/>
      <w:r>
        <w:t xml:space="preserve">. </w:t>
      </w:r>
      <w:r w:rsidRPr="009064C0">
        <w:rPr>
          <w:b w:val="0"/>
        </w:rPr>
        <w:t>Dimensiones y Volumen útil de los elementos señalados en la Figura 1.</w:t>
      </w:r>
      <w:r>
        <w:t xml:space="preserve"> </w:t>
      </w:r>
    </w:p>
    <w:tbl>
      <w:tblPr>
        <w:tblStyle w:val="Tablanormal3"/>
        <w:tblW w:w="0" w:type="auto"/>
        <w:jc w:val="center"/>
        <w:tblInd w:w="0" w:type="dxa"/>
        <w:tblLook w:val="04A0" w:firstRow="1" w:lastRow="0" w:firstColumn="1" w:lastColumn="0" w:noHBand="0" w:noVBand="1"/>
      </w:tblPr>
      <w:tblGrid>
        <w:gridCol w:w="3401"/>
        <w:gridCol w:w="719"/>
        <w:gridCol w:w="796"/>
        <w:gridCol w:w="598"/>
        <w:gridCol w:w="1451"/>
        <w:gridCol w:w="1451"/>
      </w:tblGrid>
      <w:tr w:rsidR="00DE61D0" w:rsidRPr="00665D0A" w:rsidTr="00897218">
        <w:trPr>
          <w:cnfStyle w:val="100000000000" w:firstRow="1" w:lastRow="0" w:firstColumn="0" w:lastColumn="0" w:oddVBand="0" w:evenVBand="0" w:oddHBand="0" w:evenHBand="0" w:firstRowFirstColumn="0" w:firstRowLastColumn="0" w:lastRowFirstColumn="0" w:lastRowLastColumn="0"/>
          <w:trHeight w:val="345"/>
          <w:jc w:val="center"/>
        </w:trPr>
        <w:tc>
          <w:tcPr>
            <w:cnfStyle w:val="001000000100" w:firstRow="0" w:lastRow="0" w:firstColumn="1" w:lastColumn="0" w:oddVBand="0" w:evenVBand="0" w:oddHBand="0" w:evenHBand="0" w:firstRowFirstColumn="1" w:firstRowLastColumn="0" w:lastRowFirstColumn="0" w:lastRowLastColumn="0"/>
            <w:tcW w:w="0" w:type="auto"/>
            <w:tcBorders>
              <w:top w:val="single" w:sz="4" w:space="0" w:color="auto"/>
            </w:tcBorders>
            <w:noWrap/>
            <w:hideMark/>
          </w:tcPr>
          <w:p w:rsidR="00DE61D0" w:rsidRPr="00665D0A" w:rsidRDefault="00DE61D0" w:rsidP="005E0D97">
            <w:pPr>
              <w:rPr>
                <w:rFonts w:ascii="Calibri" w:eastAsia="Times New Roman" w:hAnsi="Calibri" w:cs="Calibri"/>
                <w:color w:val="000000"/>
                <w:lang w:eastAsia="es-CL"/>
              </w:rPr>
            </w:pPr>
            <w:r>
              <w:rPr>
                <w:rFonts w:ascii="Calibri" w:eastAsia="Times New Roman" w:hAnsi="Calibri" w:cs="Calibri"/>
                <w:caps w:val="0"/>
                <w:color w:val="000000"/>
                <w:lang w:eastAsia="es-CL"/>
              </w:rPr>
              <w:t>O</w:t>
            </w:r>
            <w:r w:rsidRPr="00665D0A">
              <w:rPr>
                <w:rFonts w:ascii="Calibri" w:eastAsia="Times New Roman" w:hAnsi="Calibri" w:cs="Calibri"/>
                <w:caps w:val="0"/>
                <w:color w:val="000000"/>
                <w:lang w:eastAsia="es-CL"/>
              </w:rPr>
              <w:t xml:space="preserve">bjeto de la </w:t>
            </w:r>
            <w:r>
              <w:rPr>
                <w:rFonts w:ascii="Calibri" w:eastAsia="Times New Roman" w:hAnsi="Calibri" w:cs="Calibri"/>
                <w:caps w:val="0"/>
                <w:color w:val="000000"/>
                <w:lang w:eastAsia="es-CL"/>
              </w:rPr>
              <w:t>P</w:t>
            </w:r>
            <w:r w:rsidRPr="00665D0A">
              <w:rPr>
                <w:rFonts w:ascii="Calibri" w:eastAsia="Times New Roman" w:hAnsi="Calibri" w:cs="Calibri"/>
                <w:caps w:val="0"/>
                <w:color w:val="000000"/>
                <w:lang w:eastAsia="es-CL"/>
              </w:rPr>
              <w:t>lanta de tratamiento</w:t>
            </w:r>
          </w:p>
        </w:tc>
        <w:tc>
          <w:tcPr>
            <w:tcW w:w="0" w:type="auto"/>
            <w:tcBorders>
              <w:top w:val="single" w:sz="4" w:space="0" w:color="auto"/>
            </w:tcBorders>
            <w:noWrap/>
            <w:hideMark/>
          </w:tcPr>
          <w:p w:rsidR="00DE61D0" w:rsidRDefault="00DE61D0" w:rsidP="005E0D97">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lang w:eastAsia="es-CL"/>
              </w:rPr>
            </w:pPr>
            <w:r>
              <w:rPr>
                <w:rFonts w:ascii="Calibri" w:eastAsia="Times New Roman" w:hAnsi="Calibri" w:cs="Calibri"/>
                <w:caps w:val="0"/>
                <w:color w:val="000000"/>
                <w:lang w:eastAsia="es-CL"/>
              </w:rPr>
              <w:t>L</w:t>
            </w:r>
            <w:r w:rsidRPr="00665D0A">
              <w:rPr>
                <w:rFonts w:ascii="Calibri" w:eastAsia="Times New Roman" w:hAnsi="Calibri" w:cs="Calibri"/>
                <w:caps w:val="0"/>
                <w:color w:val="000000"/>
                <w:lang w:eastAsia="es-CL"/>
              </w:rPr>
              <w:t>argo</w:t>
            </w:r>
          </w:p>
          <w:p w:rsidR="00DE61D0" w:rsidRPr="00665D0A" w:rsidRDefault="00DE61D0" w:rsidP="005E0D97">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L"/>
              </w:rPr>
            </w:pPr>
            <w:r w:rsidRPr="00665D0A">
              <w:rPr>
                <w:rFonts w:ascii="Calibri" w:eastAsia="Times New Roman" w:hAnsi="Calibri" w:cs="Calibri"/>
                <w:caps w:val="0"/>
                <w:color w:val="000000"/>
                <w:lang w:eastAsia="es-CL"/>
              </w:rPr>
              <w:t>[m]</w:t>
            </w:r>
          </w:p>
        </w:tc>
        <w:tc>
          <w:tcPr>
            <w:tcW w:w="0" w:type="auto"/>
            <w:tcBorders>
              <w:top w:val="single" w:sz="4" w:space="0" w:color="auto"/>
            </w:tcBorders>
            <w:noWrap/>
            <w:hideMark/>
          </w:tcPr>
          <w:p w:rsidR="00DE61D0" w:rsidRDefault="00DE61D0" w:rsidP="005E0D97">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lang w:eastAsia="es-CL"/>
              </w:rPr>
            </w:pPr>
            <w:r>
              <w:rPr>
                <w:rFonts w:ascii="Calibri" w:eastAsia="Times New Roman" w:hAnsi="Calibri" w:cs="Calibri"/>
                <w:caps w:val="0"/>
                <w:color w:val="000000"/>
                <w:lang w:eastAsia="es-CL"/>
              </w:rPr>
              <w:t>A</w:t>
            </w:r>
            <w:r w:rsidRPr="00665D0A">
              <w:rPr>
                <w:rFonts w:ascii="Calibri" w:eastAsia="Times New Roman" w:hAnsi="Calibri" w:cs="Calibri"/>
                <w:caps w:val="0"/>
                <w:color w:val="000000"/>
                <w:lang w:eastAsia="es-CL"/>
              </w:rPr>
              <w:t>ncho</w:t>
            </w:r>
          </w:p>
          <w:p w:rsidR="00DE61D0" w:rsidRPr="00665D0A" w:rsidRDefault="00DE61D0" w:rsidP="005E0D97">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L"/>
              </w:rPr>
            </w:pPr>
            <w:r w:rsidRPr="00665D0A">
              <w:rPr>
                <w:rFonts w:ascii="Calibri" w:eastAsia="Times New Roman" w:hAnsi="Calibri" w:cs="Calibri"/>
                <w:caps w:val="0"/>
                <w:color w:val="000000"/>
                <w:lang w:eastAsia="es-CL"/>
              </w:rPr>
              <w:t>[m]</w:t>
            </w:r>
          </w:p>
        </w:tc>
        <w:tc>
          <w:tcPr>
            <w:tcW w:w="0" w:type="auto"/>
            <w:tcBorders>
              <w:top w:val="single" w:sz="4" w:space="0" w:color="auto"/>
            </w:tcBorders>
            <w:noWrap/>
            <w:hideMark/>
          </w:tcPr>
          <w:p w:rsidR="00DE61D0" w:rsidRDefault="00DE61D0" w:rsidP="005E0D97">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lang w:eastAsia="es-CL"/>
              </w:rPr>
            </w:pPr>
            <w:r>
              <w:rPr>
                <w:rFonts w:ascii="Calibri" w:eastAsia="Times New Roman" w:hAnsi="Calibri" w:cs="Calibri"/>
                <w:caps w:val="0"/>
                <w:color w:val="000000"/>
                <w:lang w:eastAsia="es-CL"/>
              </w:rPr>
              <w:t>A</w:t>
            </w:r>
            <w:r w:rsidRPr="00665D0A">
              <w:rPr>
                <w:rFonts w:ascii="Calibri" w:eastAsia="Times New Roman" w:hAnsi="Calibri" w:cs="Calibri"/>
                <w:caps w:val="0"/>
                <w:color w:val="000000"/>
                <w:lang w:eastAsia="es-CL"/>
              </w:rPr>
              <w:t>lto</w:t>
            </w:r>
          </w:p>
          <w:p w:rsidR="00DE61D0" w:rsidRPr="00665D0A" w:rsidRDefault="00DE61D0" w:rsidP="005E0D97">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L"/>
              </w:rPr>
            </w:pPr>
            <w:r w:rsidRPr="00665D0A">
              <w:rPr>
                <w:rFonts w:ascii="Calibri" w:eastAsia="Times New Roman" w:hAnsi="Calibri" w:cs="Calibri"/>
                <w:caps w:val="0"/>
                <w:color w:val="000000"/>
                <w:lang w:eastAsia="es-CL"/>
              </w:rPr>
              <w:t>[m]</w:t>
            </w:r>
          </w:p>
        </w:tc>
        <w:tc>
          <w:tcPr>
            <w:tcW w:w="1451" w:type="dxa"/>
            <w:tcBorders>
              <w:top w:val="single" w:sz="4" w:space="0" w:color="auto"/>
            </w:tcBorders>
          </w:tcPr>
          <w:p w:rsidR="00DE61D0" w:rsidRDefault="00DE61D0" w:rsidP="005E0D97">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lang w:eastAsia="es-CL"/>
              </w:rPr>
            </w:pPr>
            <w:r>
              <w:rPr>
                <w:rFonts w:ascii="Calibri" w:eastAsia="Times New Roman" w:hAnsi="Calibri" w:cs="Calibri"/>
                <w:caps w:val="0"/>
                <w:color w:val="000000"/>
                <w:lang w:eastAsia="es-CL"/>
              </w:rPr>
              <w:t xml:space="preserve">Área </w:t>
            </w:r>
          </w:p>
          <w:p w:rsidR="00DE61D0" w:rsidRDefault="00DE61D0" w:rsidP="005E0D97">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aps w:val="0"/>
                <w:color w:val="000000"/>
                <w:lang w:eastAsia="es-CL"/>
              </w:rPr>
            </w:pPr>
            <w:r>
              <w:rPr>
                <w:rFonts w:ascii="Calibri" w:eastAsia="Times New Roman" w:hAnsi="Calibri" w:cs="Calibri"/>
                <w:caps w:val="0"/>
                <w:color w:val="000000"/>
                <w:lang w:eastAsia="es-CL"/>
              </w:rPr>
              <w:t>[m</w:t>
            </w:r>
            <w:r>
              <w:rPr>
                <w:rFonts w:ascii="Calibri" w:eastAsia="Times New Roman" w:hAnsi="Calibri" w:cs="Calibri"/>
                <w:caps w:val="0"/>
                <w:color w:val="000000"/>
                <w:vertAlign w:val="superscript"/>
                <w:lang w:eastAsia="es-CL"/>
              </w:rPr>
              <w:t>2</w:t>
            </w:r>
            <w:r>
              <w:rPr>
                <w:rFonts w:ascii="Calibri" w:eastAsia="Times New Roman" w:hAnsi="Calibri" w:cs="Calibri"/>
                <w:caps w:val="0"/>
                <w:color w:val="000000"/>
                <w:lang w:eastAsia="es-CL"/>
              </w:rPr>
              <w:t>]</w:t>
            </w:r>
          </w:p>
        </w:tc>
        <w:tc>
          <w:tcPr>
            <w:tcW w:w="1451" w:type="dxa"/>
            <w:tcBorders>
              <w:top w:val="single" w:sz="4" w:space="0" w:color="auto"/>
            </w:tcBorders>
            <w:noWrap/>
            <w:hideMark/>
          </w:tcPr>
          <w:p w:rsidR="00DE61D0" w:rsidRPr="00665D0A" w:rsidRDefault="00DE61D0" w:rsidP="005E0D97">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L"/>
              </w:rPr>
            </w:pPr>
            <w:r>
              <w:rPr>
                <w:rFonts w:ascii="Calibri" w:eastAsia="Times New Roman" w:hAnsi="Calibri" w:cs="Calibri"/>
                <w:caps w:val="0"/>
                <w:color w:val="000000"/>
                <w:lang w:eastAsia="es-CL"/>
              </w:rPr>
              <w:t>Volumen [m</w:t>
            </w:r>
            <w:r w:rsidRPr="00665D0A">
              <w:rPr>
                <w:rFonts w:ascii="Calibri" w:eastAsia="Times New Roman" w:hAnsi="Calibri" w:cs="Calibri"/>
                <w:caps w:val="0"/>
                <w:color w:val="000000"/>
                <w:vertAlign w:val="superscript"/>
                <w:lang w:eastAsia="es-CL"/>
              </w:rPr>
              <w:t>3</w:t>
            </w:r>
            <w:r>
              <w:rPr>
                <w:rFonts w:ascii="Calibri" w:eastAsia="Times New Roman" w:hAnsi="Calibri" w:cs="Calibri"/>
                <w:caps w:val="0"/>
                <w:color w:val="000000"/>
                <w:lang w:eastAsia="es-CL"/>
              </w:rPr>
              <w:t>]</w:t>
            </w:r>
          </w:p>
        </w:tc>
      </w:tr>
      <w:tr w:rsidR="00DE61D0" w:rsidRPr="00665D0A" w:rsidTr="0089721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DE61D0" w:rsidRPr="00665D0A" w:rsidRDefault="00DE61D0" w:rsidP="005E0D97">
            <w:pPr>
              <w:jc w:val="center"/>
              <w:rPr>
                <w:rFonts w:ascii="Calibri" w:eastAsia="Times New Roman" w:hAnsi="Calibri" w:cs="Calibri"/>
                <w:color w:val="000000"/>
                <w:lang w:eastAsia="es-CL"/>
              </w:rPr>
            </w:pPr>
            <w:r w:rsidRPr="00665D0A">
              <w:rPr>
                <w:rFonts w:ascii="Calibri" w:eastAsia="Times New Roman" w:hAnsi="Calibri" w:cs="Calibri"/>
                <w:caps w:val="0"/>
                <w:color w:val="000000"/>
                <w:lang w:eastAsia="es-CL"/>
              </w:rPr>
              <w:t xml:space="preserve">Piscina acumulación </w:t>
            </w:r>
            <w:proofErr w:type="spellStart"/>
            <w:r w:rsidRPr="00665D0A">
              <w:rPr>
                <w:rFonts w:ascii="Calibri" w:eastAsia="Times New Roman" w:hAnsi="Calibri" w:cs="Calibri"/>
                <w:caps w:val="0"/>
                <w:color w:val="000000"/>
                <w:lang w:eastAsia="es-CL"/>
              </w:rPr>
              <w:t>ril</w:t>
            </w:r>
            <w:proofErr w:type="spellEnd"/>
            <w:r w:rsidRPr="00665D0A">
              <w:rPr>
                <w:rFonts w:ascii="Calibri" w:eastAsia="Times New Roman" w:hAnsi="Calibri" w:cs="Calibri"/>
                <w:caps w:val="0"/>
                <w:color w:val="000000"/>
                <w:lang w:eastAsia="es-CL"/>
              </w:rPr>
              <w:t xml:space="preserve"> tratado</w:t>
            </w:r>
          </w:p>
        </w:tc>
        <w:tc>
          <w:tcPr>
            <w:tcW w:w="0" w:type="auto"/>
            <w:noWrap/>
            <w:hideMark/>
          </w:tcPr>
          <w:p w:rsidR="00DE61D0" w:rsidRPr="00665D0A" w:rsidRDefault="00DE61D0" w:rsidP="005E0D9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s-CL"/>
              </w:rPr>
            </w:pPr>
            <w:r w:rsidRPr="00665D0A">
              <w:rPr>
                <w:rFonts w:ascii="Calibri" w:eastAsia="Times New Roman" w:hAnsi="Calibri" w:cs="Calibri"/>
                <w:color w:val="000000"/>
                <w:lang w:eastAsia="es-CL"/>
              </w:rPr>
              <w:t>2</w:t>
            </w:r>
          </w:p>
        </w:tc>
        <w:tc>
          <w:tcPr>
            <w:tcW w:w="0" w:type="auto"/>
            <w:noWrap/>
            <w:hideMark/>
          </w:tcPr>
          <w:p w:rsidR="00DE61D0" w:rsidRPr="00665D0A" w:rsidRDefault="00DE61D0" w:rsidP="005E0D9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s-CL"/>
              </w:rPr>
            </w:pPr>
            <w:r w:rsidRPr="00665D0A">
              <w:rPr>
                <w:rFonts w:ascii="Calibri" w:eastAsia="Times New Roman" w:hAnsi="Calibri" w:cs="Calibri"/>
                <w:color w:val="000000"/>
                <w:lang w:eastAsia="es-CL"/>
              </w:rPr>
              <w:t>10</w:t>
            </w:r>
          </w:p>
        </w:tc>
        <w:tc>
          <w:tcPr>
            <w:tcW w:w="0" w:type="auto"/>
            <w:noWrap/>
            <w:hideMark/>
          </w:tcPr>
          <w:p w:rsidR="00DE61D0" w:rsidRPr="00665D0A" w:rsidRDefault="00DE61D0" w:rsidP="005E0D9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s-CL"/>
              </w:rPr>
            </w:pPr>
            <w:r w:rsidRPr="00665D0A">
              <w:rPr>
                <w:rFonts w:ascii="Calibri" w:eastAsia="Times New Roman" w:hAnsi="Calibri" w:cs="Calibri"/>
                <w:color w:val="000000"/>
                <w:lang w:eastAsia="es-CL"/>
              </w:rPr>
              <w:t>2</w:t>
            </w:r>
          </w:p>
        </w:tc>
        <w:tc>
          <w:tcPr>
            <w:tcW w:w="1451" w:type="dxa"/>
          </w:tcPr>
          <w:p w:rsidR="00DE61D0" w:rsidRPr="00665D0A" w:rsidRDefault="00CB0B1F" w:rsidP="005E0D9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s-CL"/>
              </w:rPr>
            </w:pPr>
            <w:r>
              <w:rPr>
                <w:rFonts w:ascii="Calibri" w:eastAsia="Times New Roman" w:hAnsi="Calibri" w:cs="Calibri"/>
                <w:color w:val="000000"/>
                <w:lang w:eastAsia="es-CL"/>
              </w:rPr>
              <w:t>20</w:t>
            </w:r>
          </w:p>
        </w:tc>
        <w:tc>
          <w:tcPr>
            <w:tcW w:w="1451" w:type="dxa"/>
            <w:noWrap/>
            <w:hideMark/>
          </w:tcPr>
          <w:p w:rsidR="00DE61D0" w:rsidRPr="00665D0A" w:rsidRDefault="00DE61D0" w:rsidP="005E0D9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s-CL"/>
              </w:rPr>
            </w:pPr>
            <w:r w:rsidRPr="00665D0A">
              <w:rPr>
                <w:rFonts w:ascii="Calibri" w:eastAsia="Times New Roman" w:hAnsi="Calibri" w:cs="Calibri"/>
                <w:color w:val="000000"/>
                <w:lang w:eastAsia="es-CL"/>
              </w:rPr>
              <w:t>40</w:t>
            </w:r>
          </w:p>
        </w:tc>
      </w:tr>
      <w:tr w:rsidR="00DE61D0" w:rsidRPr="00665D0A" w:rsidTr="00897218">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DE61D0" w:rsidRPr="00665D0A" w:rsidRDefault="00DE61D0" w:rsidP="005E0D97">
            <w:pPr>
              <w:jc w:val="center"/>
              <w:rPr>
                <w:rFonts w:ascii="Calibri" w:eastAsia="Times New Roman" w:hAnsi="Calibri" w:cs="Calibri"/>
                <w:color w:val="000000"/>
                <w:lang w:eastAsia="es-CL"/>
              </w:rPr>
            </w:pPr>
            <w:r w:rsidRPr="00665D0A">
              <w:rPr>
                <w:rFonts w:ascii="Calibri" w:eastAsia="Times New Roman" w:hAnsi="Calibri" w:cs="Calibri"/>
                <w:caps w:val="0"/>
                <w:color w:val="000000"/>
                <w:lang w:eastAsia="es-CL"/>
              </w:rPr>
              <w:t xml:space="preserve">Piscina </w:t>
            </w:r>
            <w:proofErr w:type="spellStart"/>
            <w:r w:rsidRPr="00665D0A">
              <w:rPr>
                <w:rFonts w:ascii="Calibri" w:eastAsia="Times New Roman" w:hAnsi="Calibri" w:cs="Calibri"/>
                <w:caps w:val="0"/>
                <w:color w:val="000000"/>
                <w:lang w:eastAsia="es-CL"/>
              </w:rPr>
              <w:t>ril</w:t>
            </w:r>
            <w:proofErr w:type="spellEnd"/>
            <w:r w:rsidRPr="00665D0A">
              <w:rPr>
                <w:rFonts w:ascii="Calibri" w:eastAsia="Times New Roman" w:hAnsi="Calibri" w:cs="Calibri"/>
                <w:caps w:val="0"/>
                <w:color w:val="000000"/>
                <w:lang w:eastAsia="es-CL"/>
              </w:rPr>
              <w:t xml:space="preserve"> crudo (1</w:t>
            </w:r>
            <w:r w:rsidRPr="00665D0A">
              <w:rPr>
                <w:rFonts w:ascii="Calibri" w:eastAsia="Times New Roman" w:hAnsi="Calibri" w:cs="Calibri"/>
                <w:color w:val="000000"/>
                <w:lang w:eastAsia="es-CL"/>
              </w:rPr>
              <w:t>)</w:t>
            </w:r>
          </w:p>
        </w:tc>
        <w:tc>
          <w:tcPr>
            <w:tcW w:w="0" w:type="auto"/>
            <w:noWrap/>
            <w:hideMark/>
          </w:tcPr>
          <w:p w:rsidR="00DE61D0" w:rsidRPr="00665D0A" w:rsidRDefault="00DE61D0" w:rsidP="005E0D9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L"/>
              </w:rPr>
            </w:pPr>
            <w:r w:rsidRPr="00665D0A">
              <w:rPr>
                <w:rFonts w:ascii="Calibri" w:eastAsia="Times New Roman" w:hAnsi="Calibri" w:cs="Calibri"/>
                <w:color w:val="000000"/>
                <w:lang w:eastAsia="es-CL"/>
              </w:rPr>
              <w:t>5</w:t>
            </w:r>
          </w:p>
        </w:tc>
        <w:tc>
          <w:tcPr>
            <w:tcW w:w="0" w:type="auto"/>
            <w:noWrap/>
            <w:hideMark/>
          </w:tcPr>
          <w:p w:rsidR="00DE61D0" w:rsidRPr="00665D0A" w:rsidRDefault="00DE61D0" w:rsidP="005E0D9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L"/>
              </w:rPr>
            </w:pPr>
            <w:r w:rsidRPr="00665D0A">
              <w:rPr>
                <w:rFonts w:ascii="Calibri" w:eastAsia="Times New Roman" w:hAnsi="Calibri" w:cs="Calibri"/>
                <w:color w:val="000000"/>
                <w:lang w:eastAsia="es-CL"/>
              </w:rPr>
              <w:t>2.9</w:t>
            </w:r>
          </w:p>
        </w:tc>
        <w:tc>
          <w:tcPr>
            <w:tcW w:w="0" w:type="auto"/>
            <w:noWrap/>
            <w:hideMark/>
          </w:tcPr>
          <w:p w:rsidR="00DE61D0" w:rsidRPr="00665D0A" w:rsidRDefault="00DE61D0" w:rsidP="005E0D9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L"/>
              </w:rPr>
            </w:pPr>
            <w:r w:rsidRPr="00665D0A">
              <w:rPr>
                <w:rFonts w:ascii="Calibri" w:eastAsia="Times New Roman" w:hAnsi="Calibri" w:cs="Calibri"/>
                <w:color w:val="000000"/>
                <w:lang w:eastAsia="es-CL"/>
              </w:rPr>
              <w:t>1.4</w:t>
            </w:r>
          </w:p>
        </w:tc>
        <w:tc>
          <w:tcPr>
            <w:tcW w:w="1451" w:type="dxa"/>
          </w:tcPr>
          <w:p w:rsidR="00DE61D0" w:rsidRPr="00665D0A" w:rsidRDefault="00CB0B1F" w:rsidP="005E0D9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L"/>
              </w:rPr>
            </w:pPr>
            <w:r>
              <w:rPr>
                <w:rFonts w:ascii="Calibri" w:eastAsia="Times New Roman" w:hAnsi="Calibri" w:cs="Calibri"/>
                <w:color w:val="000000"/>
                <w:lang w:eastAsia="es-CL"/>
              </w:rPr>
              <w:t>14.5</w:t>
            </w:r>
          </w:p>
        </w:tc>
        <w:tc>
          <w:tcPr>
            <w:tcW w:w="1451" w:type="dxa"/>
            <w:noWrap/>
            <w:hideMark/>
          </w:tcPr>
          <w:p w:rsidR="00DE61D0" w:rsidRPr="00665D0A" w:rsidRDefault="00DE61D0" w:rsidP="005E0D9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L"/>
              </w:rPr>
            </w:pPr>
            <w:r w:rsidRPr="00665D0A">
              <w:rPr>
                <w:rFonts w:ascii="Calibri" w:eastAsia="Times New Roman" w:hAnsi="Calibri" w:cs="Calibri"/>
                <w:color w:val="000000"/>
                <w:lang w:eastAsia="es-CL"/>
              </w:rPr>
              <w:t>20.3</w:t>
            </w:r>
          </w:p>
        </w:tc>
      </w:tr>
      <w:tr w:rsidR="00DE61D0" w:rsidRPr="00665D0A" w:rsidTr="0089721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DE61D0" w:rsidRPr="00665D0A" w:rsidRDefault="00DE61D0" w:rsidP="005E0D97">
            <w:pPr>
              <w:jc w:val="center"/>
              <w:rPr>
                <w:rFonts w:ascii="Calibri" w:eastAsia="Times New Roman" w:hAnsi="Calibri" w:cs="Calibri"/>
                <w:color w:val="000000"/>
                <w:lang w:eastAsia="es-CL"/>
              </w:rPr>
            </w:pPr>
            <w:r w:rsidRPr="00665D0A">
              <w:rPr>
                <w:rFonts w:ascii="Calibri" w:eastAsia="Times New Roman" w:hAnsi="Calibri" w:cs="Calibri"/>
                <w:caps w:val="0"/>
                <w:color w:val="000000"/>
                <w:lang w:eastAsia="es-CL"/>
              </w:rPr>
              <w:t xml:space="preserve">Piscina </w:t>
            </w:r>
            <w:proofErr w:type="spellStart"/>
            <w:r w:rsidRPr="00665D0A">
              <w:rPr>
                <w:rFonts w:ascii="Calibri" w:eastAsia="Times New Roman" w:hAnsi="Calibri" w:cs="Calibri"/>
                <w:caps w:val="0"/>
                <w:color w:val="000000"/>
                <w:lang w:eastAsia="es-CL"/>
              </w:rPr>
              <w:t>ril</w:t>
            </w:r>
            <w:proofErr w:type="spellEnd"/>
            <w:r w:rsidRPr="00665D0A">
              <w:rPr>
                <w:rFonts w:ascii="Calibri" w:eastAsia="Times New Roman" w:hAnsi="Calibri" w:cs="Calibri"/>
                <w:caps w:val="0"/>
                <w:color w:val="000000"/>
                <w:lang w:eastAsia="es-CL"/>
              </w:rPr>
              <w:t xml:space="preserve"> crudo (2</w:t>
            </w:r>
            <w:r w:rsidRPr="00665D0A">
              <w:rPr>
                <w:rFonts w:ascii="Calibri" w:eastAsia="Times New Roman" w:hAnsi="Calibri" w:cs="Calibri"/>
                <w:color w:val="000000"/>
                <w:lang w:eastAsia="es-CL"/>
              </w:rPr>
              <w:t>)</w:t>
            </w:r>
          </w:p>
        </w:tc>
        <w:tc>
          <w:tcPr>
            <w:tcW w:w="0" w:type="auto"/>
            <w:noWrap/>
            <w:hideMark/>
          </w:tcPr>
          <w:p w:rsidR="00DE61D0" w:rsidRPr="00665D0A" w:rsidRDefault="00DE61D0" w:rsidP="005E0D9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s-CL"/>
              </w:rPr>
            </w:pPr>
            <w:r w:rsidRPr="00665D0A">
              <w:rPr>
                <w:rFonts w:ascii="Calibri" w:eastAsia="Times New Roman" w:hAnsi="Calibri" w:cs="Calibri"/>
                <w:color w:val="000000"/>
                <w:lang w:eastAsia="es-CL"/>
              </w:rPr>
              <w:t>5</w:t>
            </w:r>
          </w:p>
        </w:tc>
        <w:tc>
          <w:tcPr>
            <w:tcW w:w="0" w:type="auto"/>
            <w:noWrap/>
            <w:hideMark/>
          </w:tcPr>
          <w:p w:rsidR="00DE61D0" w:rsidRPr="00665D0A" w:rsidRDefault="00DE61D0" w:rsidP="005E0D9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s-CL"/>
              </w:rPr>
            </w:pPr>
            <w:r w:rsidRPr="00665D0A">
              <w:rPr>
                <w:rFonts w:ascii="Calibri" w:eastAsia="Times New Roman" w:hAnsi="Calibri" w:cs="Calibri"/>
                <w:color w:val="000000"/>
                <w:lang w:eastAsia="es-CL"/>
              </w:rPr>
              <w:t>2.9</w:t>
            </w:r>
          </w:p>
        </w:tc>
        <w:tc>
          <w:tcPr>
            <w:tcW w:w="0" w:type="auto"/>
            <w:noWrap/>
            <w:hideMark/>
          </w:tcPr>
          <w:p w:rsidR="00DE61D0" w:rsidRPr="00665D0A" w:rsidRDefault="00DE61D0" w:rsidP="005E0D9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s-CL"/>
              </w:rPr>
            </w:pPr>
            <w:r w:rsidRPr="00665D0A">
              <w:rPr>
                <w:rFonts w:ascii="Calibri" w:eastAsia="Times New Roman" w:hAnsi="Calibri" w:cs="Calibri"/>
                <w:color w:val="000000"/>
                <w:lang w:eastAsia="es-CL"/>
              </w:rPr>
              <w:t>1.4</w:t>
            </w:r>
          </w:p>
        </w:tc>
        <w:tc>
          <w:tcPr>
            <w:tcW w:w="1451" w:type="dxa"/>
          </w:tcPr>
          <w:p w:rsidR="00DE61D0" w:rsidRPr="00665D0A" w:rsidRDefault="00CB0B1F" w:rsidP="005E0D9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s-CL"/>
              </w:rPr>
            </w:pPr>
            <w:r>
              <w:rPr>
                <w:rFonts w:ascii="Calibri" w:eastAsia="Times New Roman" w:hAnsi="Calibri" w:cs="Calibri"/>
                <w:color w:val="000000"/>
                <w:lang w:eastAsia="es-CL"/>
              </w:rPr>
              <w:t>14.5</w:t>
            </w:r>
          </w:p>
        </w:tc>
        <w:tc>
          <w:tcPr>
            <w:tcW w:w="1451" w:type="dxa"/>
            <w:noWrap/>
            <w:hideMark/>
          </w:tcPr>
          <w:p w:rsidR="00DE61D0" w:rsidRPr="00665D0A" w:rsidRDefault="00DE61D0" w:rsidP="005E0D9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s-CL"/>
              </w:rPr>
            </w:pPr>
            <w:r w:rsidRPr="00665D0A">
              <w:rPr>
                <w:rFonts w:ascii="Calibri" w:eastAsia="Times New Roman" w:hAnsi="Calibri" w:cs="Calibri"/>
                <w:color w:val="000000"/>
                <w:lang w:eastAsia="es-CL"/>
              </w:rPr>
              <w:t>20.3</w:t>
            </w:r>
          </w:p>
        </w:tc>
      </w:tr>
      <w:tr w:rsidR="00DE61D0" w:rsidRPr="00665D0A" w:rsidTr="00897218">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tcBorders>
              <w:bottom w:val="single" w:sz="4" w:space="0" w:color="auto"/>
            </w:tcBorders>
            <w:noWrap/>
            <w:hideMark/>
          </w:tcPr>
          <w:p w:rsidR="00DE61D0" w:rsidRPr="00665D0A" w:rsidRDefault="00DE61D0" w:rsidP="005E0D97">
            <w:pPr>
              <w:jc w:val="center"/>
              <w:rPr>
                <w:rFonts w:ascii="Calibri" w:eastAsia="Times New Roman" w:hAnsi="Calibri" w:cs="Calibri"/>
                <w:color w:val="000000"/>
                <w:lang w:eastAsia="es-CL"/>
              </w:rPr>
            </w:pPr>
            <w:r w:rsidRPr="00665D0A">
              <w:rPr>
                <w:rFonts w:ascii="Calibri" w:eastAsia="Times New Roman" w:hAnsi="Calibri" w:cs="Calibri"/>
                <w:caps w:val="0"/>
                <w:color w:val="000000"/>
                <w:lang w:eastAsia="es-CL"/>
              </w:rPr>
              <w:t xml:space="preserve">Piscina </w:t>
            </w:r>
            <w:proofErr w:type="spellStart"/>
            <w:r w:rsidRPr="00665D0A">
              <w:rPr>
                <w:rFonts w:ascii="Calibri" w:eastAsia="Times New Roman" w:hAnsi="Calibri" w:cs="Calibri"/>
                <w:caps w:val="0"/>
                <w:color w:val="000000"/>
                <w:lang w:eastAsia="es-CL"/>
              </w:rPr>
              <w:t>ril</w:t>
            </w:r>
            <w:proofErr w:type="spellEnd"/>
            <w:r w:rsidRPr="00665D0A">
              <w:rPr>
                <w:rFonts w:ascii="Calibri" w:eastAsia="Times New Roman" w:hAnsi="Calibri" w:cs="Calibri"/>
                <w:caps w:val="0"/>
                <w:color w:val="000000"/>
                <w:lang w:eastAsia="es-CL"/>
              </w:rPr>
              <w:t xml:space="preserve"> crudo (3</w:t>
            </w:r>
            <w:r w:rsidRPr="00665D0A">
              <w:rPr>
                <w:rFonts w:ascii="Calibri" w:eastAsia="Times New Roman" w:hAnsi="Calibri" w:cs="Calibri"/>
                <w:color w:val="000000"/>
                <w:lang w:eastAsia="es-CL"/>
              </w:rPr>
              <w:t>)</w:t>
            </w:r>
          </w:p>
        </w:tc>
        <w:tc>
          <w:tcPr>
            <w:tcW w:w="0" w:type="auto"/>
            <w:tcBorders>
              <w:bottom w:val="single" w:sz="4" w:space="0" w:color="auto"/>
            </w:tcBorders>
            <w:noWrap/>
            <w:hideMark/>
          </w:tcPr>
          <w:p w:rsidR="00DE61D0" w:rsidRPr="00665D0A" w:rsidRDefault="00DE61D0" w:rsidP="005E0D9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L"/>
              </w:rPr>
            </w:pPr>
            <w:r w:rsidRPr="00665D0A">
              <w:rPr>
                <w:rFonts w:ascii="Calibri" w:eastAsia="Times New Roman" w:hAnsi="Calibri" w:cs="Calibri"/>
                <w:color w:val="000000"/>
                <w:lang w:eastAsia="es-CL"/>
              </w:rPr>
              <w:t>5</w:t>
            </w:r>
          </w:p>
        </w:tc>
        <w:tc>
          <w:tcPr>
            <w:tcW w:w="0" w:type="auto"/>
            <w:tcBorders>
              <w:bottom w:val="single" w:sz="4" w:space="0" w:color="auto"/>
            </w:tcBorders>
            <w:noWrap/>
            <w:hideMark/>
          </w:tcPr>
          <w:p w:rsidR="00DE61D0" w:rsidRPr="00665D0A" w:rsidRDefault="00DE61D0" w:rsidP="005E0D9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L"/>
              </w:rPr>
            </w:pPr>
            <w:r w:rsidRPr="00665D0A">
              <w:rPr>
                <w:rFonts w:ascii="Calibri" w:eastAsia="Times New Roman" w:hAnsi="Calibri" w:cs="Calibri"/>
                <w:color w:val="000000"/>
                <w:lang w:eastAsia="es-CL"/>
              </w:rPr>
              <w:t>2.9</w:t>
            </w:r>
          </w:p>
        </w:tc>
        <w:tc>
          <w:tcPr>
            <w:tcW w:w="0" w:type="auto"/>
            <w:tcBorders>
              <w:bottom w:val="single" w:sz="4" w:space="0" w:color="auto"/>
            </w:tcBorders>
            <w:noWrap/>
            <w:hideMark/>
          </w:tcPr>
          <w:p w:rsidR="00DE61D0" w:rsidRPr="00665D0A" w:rsidRDefault="00DE61D0" w:rsidP="005E0D9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L"/>
              </w:rPr>
            </w:pPr>
            <w:r w:rsidRPr="00665D0A">
              <w:rPr>
                <w:rFonts w:ascii="Calibri" w:eastAsia="Times New Roman" w:hAnsi="Calibri" w:cs="Calibri"/>
                <w:color w:val="000000"/>
                <w:lang w:eastAsia="es-CL"/>
              </w:rPr>
              <w:t>1.4</w:t>
            </w:r>
          </w:p>
        </w:tc>
        <w:tc>
          <w:tcPr>
            <w:tcW w:w="1451" w:type="dxa"/>
            <w:tcBorders>
              <w:bottom w:val="single" w:sz="4" w:space="0" w:color="auto"/>
            </w:tcBorders>
          </w:tcPr>
          <w:p w:rsidR="00DE61D0" w:rsidRPr="00665D0A" w:rsidRDefault="00CB0B1F" w:rsidP="005E0D9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L"/>
              </w:rPr>
            </w:pPr>
            <w:r>
              <w:rPr>
                <w:rFonts w:ascii="Calibri" w:eastAsia="Times New Roman" w:hAnsi="Calibri" w:cs="Calibri"/>
                <w:color w:val="000000"/>
                <w:lang w:eastAsia="es-CL"/>
              </w:rPr>
              <w:t>14.5</w:t>
            </w:r>
          </w:p>
        </w:tc>
        <w:tc>
          <w:tcPr>
            <w:tcW w:w="1451" w:type="dxa"/>
            <w:tcBorders>
              <w:bottom w:val="single" w:sz="4" w:space="0" w:color="auto"/>
            </w:tcBorders>
            <w:noWrap/>
            <w:hideMark/>
          </w:tcPr>
          <w:p w:rsidR="00DE61D0" w:rsidRPr="00665D0A" w:rsidRDefault="00DE61D0" w:rsidP="005E0D9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L"/>
              </w:rPr>
            </w:pPr>
            <w:r w:rsidRPr="00665D0A">
              <w:rPr>
                <w:rFonts w:ascii="Calibri" w:eastAsia="Times New Roman" w:hAnsi="Calibri" w:cs="Calibri"/>
                <w:color w:val="000000"/>
                <w:lang w:eastAsia="es-CL"/>
              </w:rPr>
              <w:t>20.3</w:t>
            </w:r>
          </w:p>
        </w:tc>
      </w:tr>
    </w:tbl>
    <w:p w:rsidR="00665D0A" w:rsidRPr="00322FF8" w:rsidRDefault="005E0D97" w:rsidP="00665D0A">
      <w:pPr>
        <w:pStyle w:val="Prrafodelista"/>
        <w:numPr>
          <w:ilvl w:val="2"/>
          <w:numId w:val="28"/>
        </w:numPr>
        <w:rPr>
          <w:rFonts w:ascii="Calibri" w:hAnsi="Calibri" w:cs="Calibri"/>
          <w:sz w:val="20"/>
        </w:rPr>
      </w:pPr>
      <w:r w:rsidRPr="00322FF8">
        <w:rPr>
          <w:rFonts w:ascii="Calibri" w:hAnsi="Calibri" w:cs="Calibri"/>
          <w:sz w:val="20"/>
        </w:rPr>
        <w:t xml:space="preserve">De lo anterior, se observa que los elementos de acumulación ubicados dentro de la Planta de Tratamiento </w:t>
      </w:r>
      <w:r w:rsidR="00CB0B1F" w:rsidRPr="00322FF8">
        <w:rPr>
          <w:rFonts w:ascii="Calibri" w:hAnsi="Calibri" w:cs="Calibri"/>
          <w:sz w:val="20"/>
        </w:rPr>
        <w:t xml:space="preserve">descritos en la </w:t>
      </w:r>
      <w:r w:rsidR="00CB0B1F" w:rsidRPr="00322FF8">
        <w:rPr>
          <w:rFonts w:ascii="Calibri" w:hAnsi="Calibri" w:cs="Calibri"/>
          <w:sz w:val="20"/>
        </w:rPr>
        <w:fldChar w:fldCharType="begin"/>
      </w:r>
      <w:r w:rsidR="00CB0B1F" w:rsidRPr="00322FF8">
        <w:rPr>
          <w:rFonts w:ascii="Calibri" w:hAnsi="Calibri" w:cs="Calibri"/>
          <w:sz w:val="20"/>
        </w:rPr>
        <w:instrText xml:space="preserve"> REF _Ref529952404 \h </w:instrText>
      </w:r>
      <w:r w:rsidR="00322FF8">
        <w:rPr>
          <w:rFonts w:ascii="Calibri" w:hAnsi="Calibri" w:cs="Calibri"/>
          <w:sz w:val="20"/>
        </w:rPr>
        <w:instrText xml:space="preserve"> \* MERGEFORMAT </w:instrText>
      </w:r>
      <w:r w:rsidR="00CB0B1F" w:rsidRPr="00322FF8">
        <w:rPr>
          <w:rFonts w:ascii="Calibri" w:hAnsi="Calibri" w:cs="Calibri"/>
          <w:sz w:val="20"/>
        </w:rPr>
      </w:r>
      <w:r w:rsidR="00CB0B1F" w:rsidRPr="00322FF8">
        <w:rPr>
          <w:rFonts w:ascii="Calibri" w:hAnsi="Calibri" w:cs="Calibri"/>
          <w:sz w:val="20"/>
        </w:rPr>
        <w:fldChar w:fldCharType="separate"/>
      </w:r>
      <w:r w:rsidR="00CB0B1F" w:rsidRPr="00322FF8">
        <w:rPr>
          <w:sz w:val="20"/>
        </w:rPr>
        <w:t xml:space="preserve">Tabla </w:t>
      </w:r>
      <w:r w:rsidR="00CB0B1F" w:rsidRPr="00322FF8">
        <w:rPr>
          <w:noProof/>
          <w:sz w:val="20"/>
        </w:rPr>
        <w:t>1</w:t>
      </w:r>
      <w:r w:rsidR="00CB0B1F" w:rsidRPr="00322FF8">
        <w:rPr>
          <w:rFonts w:ascii="Calibri" w:hAnsi="Calibri" w:cs="Calibri"/>
          <w:sz w:val="20"/>
        </w:rPr>
        <w:fldChar w:fldCharType="end"/>
      </w:r>
      <w:r w:rsidR="00CB0B1F" w:rsidRPr="00322FF8">
        <w:rPr>
          <w:rFonts w:ascii="Calibri" w:hAnsi="Calibri" w:cs="Calibri"/>
          <w:sz w:val="20"/>
        </w:rPr>
        <w:t xml:space="preserve"> </w:t>
      </w:r>
      <w:r w:rsidRPr="00322FF8">
        <w:rPr>
          <w:rFonts w:ascii="Calibri" w:hAnsi="Calibri" w:cs="Calibri"/>
          <w:sz w:val="20"/>
        </w:rPr>
        <w:t>tienen un volumen útil total de 100.9 m</w:t>
      </w:r>
      <w:r w:rsidRPr="00322FF8">
        <w:rPr>
          <w:rFonts w:ascii="Calibri" w:hAnsi="Calibri" w:cs="Calibri"/>
          <w:sz w:val="20"/>
          <w:vertAlign w:val="superscript"/>
        </w:rPr>
        <w:t>3</w:t>
      </w:r>
      <w:r w:rsidRPr="00322FF8">
        <w:rPr>
          <w:rFonts w:ascii="Calibri" w:hAnsi="Calibri" w:cs="Calibri"/>
          <w:sz w:val="20"/>
        </w:rPr>
        <w:t xml:space="preserve">, </w:t>
      </w:r>
      <w:r w:rsidR="00CB0B1F" w:rsidRPr="00322FF8">
        <w:rPr>
          <w:rFonts w:ascii="Calibri" w:hAnsi="Calibri" w:cs="Calibri"/>
          <w:sz w:val="20"/>
        </w:rPr>
        <w:t>un área de 63.5 m</w:t>
      </w:r>
      <w:r w:rsidR="00CB0B1F" w:rsidRPr="00322FF8">
        <w:rPr>
          <w:rFonts w:ascii="Calibri" w:hAnsi="Calibri" w:cs="Calibri"/>
          <w:sz w:val="20"/>
          <w:vertAlign w:val="superscript"/>
        </w:rPr>
        <w:t>2</w:t>
      </w:r>
      <w:r w:rsidR="00CB0B1F" w:rsidRPr="00322FF8">
        <w:rPr>
          <w:rFonts w:ascii="Calibri" w:hAnsi="Calibri" w:cs="Calibri"/>
          <w:sz w:val="20"/>
        </w:rPr>
        <w:t xml:space="preserve"> </w:t>
      </w:r>
      <w:r w:rsidRPr="00322FF8">
        <w:rPr>
          <w:rFonts w:ascii="Calibri" w:hAnsi="Calibri" w:cs="Calibri"/>
          <w:sz w:val="20"/>
        </w:rPr>
        <w:t>y corresponden a la denominada “</w:t>
      </w:r>
      <w:r w:rsidRPr="00322FF8">
        <w:rPr>
          <w:rFonts w:ascii="Calibri" w:hAnsi="Calibri" w:cs="Calibri"/>
          <w:i/>
          <w:sz w:val="20"/>
        </w:rPr>
        <w:t>1era parte de PTR</w:t>
      </w:r>
      <w:r w:rsidRPr="00322FF8">
        <w:rPr>
          <w:rFonts w:ascii="Calibri" w:hAnsi="Calibri" w:cs="Calibri"/>
          <w:sz w:val="20"/>
        </w:rPr>
        <w:t>” y “</w:t>
      </w:r>
      <w:r w:rsidRPr="00322FF8">
        <w:rPr>
          <w:rFonts w:ascii="Calibri" w:hAnsi="Calibri" w:cs="Calibri"/>
          <w:i/>
          <w:sz w:val="20"/>
        </w:rPr>
        <w:t>4ta parte de PTR</w:t>
      </w:r>
      <w:r w:rsidRPr="00322FF8">
        <w:rPr>
          <w:rFonts w:ascii="Calibri" w:hAnsi="Calibri" w:cs="Calibri"/>
          <w:sz w:val="20"/>
        </w:rPr>
        <w:t xml:space="preserve">”, según lo señalado en la </w:t>
      </w:r>
      <w:r w:rsidR="009064C0" w:rsidRPr="00322FF8">
        <w:rPr>
          <w:rFonts w:ascii="Calibri" w:hAnsi="Calibri" w:cs="Calibri"/>
          <w:sz w:val="20"/>
        </w:rPr>
        <w:t xml:space="preserve">Figura 13 del IFA </w:t>
      </w:r>
      <w:r w:rsidR="009064C0" w:rsidRPr="00322FF8">
        <w:rPr>
          <w:rFonts w:ascii="Calibri" w:hAnsi="Calibri" w:cs="Calibri"/>
          <w:b/>
          <w:sz w:val="20"/>
        </w:rPr>
        <w:t>DFZ-2018-1927-XIII-RCA</w:t>
      </w:r>
      <w:r w:rsidR="009064C0" w:rsidRPr="00322FF8">
        <w:rPr>
          <w:rFonts w:ascii="Calibri" w:hAnsi="Calibri" w:cs="Calibri"/>
          <w:sz w:val="20"/>
        </w:rPr>
        <w:t xml:space="preserve">, la que se incorpora en el presente informe como </w:t>
      </w:r>
      <w:r w:rsidR="009064C0" w:rsidRPr="00322FF8">
        <w:rPr>
          <w:rFonts w:ascii="Calibri" w:hAnsi="Calibri" w:cs="Calibri"/>
          <w:sz w:val="20"/>
        </w:rPr>
        <w:fldChar w:fldCharType="begin"/>
      </w:r>
      <w:r w:rsidR="009064C0" w:rsidRPr="00322FF8">
        <w:rPr>
          <w:rFonts w:ascii="Calibri" w:hAnsi="Calibri" w:cs="Calibri"/>
          <w:sz w:val="20"/>
        </w:rPr>
        <w:instrText xml:space="preserve"> REF _Ref529889779 \h </w:instrText>
      </w:r>
      <w:r w:rsidR="00322FF8">
        <w:rPr>
          <w:rFonts w:ascii="Calibri" w:hAnsi="Calibri" w:cs="Calibri"/>
          <w:sz w:val="20"/>
        </w:rPr>
        <w:instrText xml:space="preserve"> \* MERGEFORMAT </w:instrText>
      </w:r>
      <w:r w:rsidR="009064C0" w:rsidRPr="00322FF8">
        <w:rPr>
          <w:rFonts w:ascii="Calibri" w:hAnsi="Calibri" w:cs="Calibri"/>
          <w:sz w:val="20"/>
        </w:rPr>
      </w:r>
      <w:r w:rsidR="009064C0" w:rsidRPr="00322FF8">
        <w:rPr>
          <w:rFonts w:ascii="Calibri" w:hAnsi="Calibri" w:cs="Calibri"/>
          <w:sz w:val="20"/>
        </w:rPr>
        <w:fldChar w:fldCharType="separate"/>
      </w:r>
      <w:r w:rsidR="001C5FBF" w:rsidRPr="00322FF8">
        <w:rPr>
          <w:sz w:val="20"/>
        </w:rPr>
        <w:t xml:space="preserve">Figura </w:t>
      </w:r>
      <w:r w:rsidR="001C5FBF" w:rsidRPr="00322FF8">
        <w:rPr>
          <w:noProof/>
          <w:sz w:val="20"/>
        </w:rPr>
        <w:t>2</w:t>
      </w:r>
      <w:r w:rsidR="009064C0" w:rsidRPr="00322FF8">
        <w:rPr>
          <w:rFonts w:ascii="Calibri" w:hAnsi="Calibri" w:cs="Calibri"/>
          <w:sz w:val="20"/>
        </w:rPr>
        <w:fldChar w:fldCharType="end"/>
      </w:r>
      <w:r w:rsidR="009064C0" w:rsidRPr="00322FF8">
        <w:rPr>
          <w:rFonts w:ascii="Calibri" w:hAnsi="Calibri" w:cs="Calibri"/>
          <w:sz w:val="20"/>
        </w:rPr>
        <w:t>.</w:t>
      </w:r>
    </w:p>
    <w:p w:rsidR="00014C9B" w:rsidRPr="00322FF8" w:rsidRDefault="009064C0" w:rsidP="00665D0A">
      <w:pPr>
        <w:pStyle w:val="Prrafodelista"/>
        <w:numPr>
          <w:ilvl w:val="2"/>
          <w:numId w:val="28"/>
        </w:numPr>
        <w:rPr>
          <w:rFonts w:ascii="Calibri" w:hAnsi="Calibri" w:cs="Calibri"/>
          <w:sz w:val="20"/>
        </w:rPr>
      </w:pPr>
      <w:r w:rsidRPr="00322FF8">
        <w:rPr>
          <w:rFonts w:ascii="Calibri" w:hAnsi="Calibri" w:cs="Calibri"/>
          <w:sz w:val="20"/>
        </w:rPr>
        <w:t xml:space="preserve">En la </w:t>
      </w:r>
      <w:r w:rsidRPr="00322FF8">
        <w:rPr>
          <w:rFonts w:ascii="Calibri" w:hAnsi="Calibri" w:cs="Calibri"/>
          <w:sz w:val="20"/>
        </w:rPr>
        <w:fldChar w:fldCharType="begin"/>
      </w:r>
      <w:r w:rsidRPr="00322FF8">
        <w:rPr>
          <w:rFonts w:ascii="Calibri" w:hAnsi="Calibri" w:cs="Calibri"/>
          <w:sz w:val="20"/>
        </w:rPr>
        <w:instrText xml:space="preserve"> REF _Ref529889779 \h </w:instrText>
      </w:r>
      <w:r w:rsidR="00322FF8">
        <w:rPr>
          <w:rFonts w:ascii="Calibri" w:hAnsi="Calibri" w:cs="Calibri"/>
          <w:sz w:val="20"/>
        </w:rPr>
        <w:instrText xml:space="preserve"> \* MERGEFORMAT </w:instrText>
      </w:r>
      <w:r w:rsidRPr="00322FF8">
        <w:rPr>
          <w:rFonts w:ascii="Calibri" w:hAnsi="Calibri" w:cs="Calibri"/>
          <w:sz w:val="20"/>
        </w:rPr>
      </w:r>
      <w:r w:rsidRPr="00322FF8">
        <w:rPr>
          <w:rFonts w:ascii="Calibri" w:hAnsi="Calibri" w:cs="Calibri"/>
          <w:sz w:val="20"/>
        </w:rPr>
        <w:fldChar w:fldCharType="separate"/>
      </w:r>
      <w:r w:rsidR="001C5FBF" w:rsidRPr="00322FF8">
        <w:rPr>
          <w:sz w:val="20"/>
        </w:rPr>
        <w:t xml:space="preserve">Figura </w:t>
      </w:r>
      <w:r w:rsidR="001C5FBF" w:rsidRPr="00322FF8">
        <w:rPr>
          <w:noProof/>
          <w:sz w:val="20"/>
        </w:rPr>
        <w:t>2</w:t>
      </w:r>
      <w:r w:rsidRPr="00322FF8">
        <w:rPr>
          <w:rFonts w:ascii="Calibri" w:hAnsi="Calibri" w:cs="Calibri"/>
          <w:sz w:val="20"/>
        </w:rPr>
        <w:fldChar w:fldCharType="end"/>
      </w:r>
      <w:r w:rsidRPr="00322FF8">
        <w:rPr>
          <w:rFonts w:ascii="Calibri" w:hAnsi="Calibri" w:cs="Calibri"/>
          <w:sz w:val="20"/>
        </w:rPr>
        <w:t xml:space="preserve"> también se incorporó una imagen satelital que permite comparar las dimensiones de la PTR con las de las Piscinas de acumulación. </w:t>
      </w:r>
    </w:p>
    <w:p w:rsidR="00014C9B" w:rsidRPr="00322FF8" w:rsidRDefault="00014C9B" w:rsidP="00665D0A">
      <w:pPr>
        <w:pStyle w:val="Prrafodelista"/>
        <w:numPr>
          <w:ilvl w:val="2"/>
          <w:numId w:val="28"/>
        </w:numPr>
        <w:rPr>
          <w:rFonts w:ascii="Calibri" w:hAnsi="Calibri" w:cs="Calibri"/>
          <w:sz w:val="20"/>
        </w:rPr>
      </w:pPr>
      <w:r w:rsidRPr="00322FF8">
        <w:rPr>
          <w:rFonts w:ascii="Calibri" w:hAnsi="Calibri" w:cs="Calibri"/>
          <w:sz w:val="20"/>
        </w:rPr>
        <w:t>Cabe hacer presente que las piscinas de acumulación de RILes tienen una superficie considerable</w:t>
      </w:r>
      <w:r w:rsidR="00CB0B1F" w:rsidRPr="00322FF8">
        <w:rPr>
          <w:rFonts w:ascii="Calibri" w:hAnsi="Calibri" w:cs="Calibri"/>
          <w:sz w:val="20"/>
        </w:rPr>
        <w:t>mente mayor que los elementos de acumulación ubicados al interior de la Planta de Tratamiento</w:t>
      </w:r>
      <w:r w:rsidRPr="00322FF8">
        <w:rPr>
          <w:rFonts w:ascii="Calibri" w:hAnsi="Calibri" w:cs="Calibri"/>
          <w:sz w:val="20"/>
        </w:rPr>
        <w:t>, lo que consta de l</w:t>
      </w:r>
      <w:r w:rsidR="009064C0" w:rsidRPr="00322FF8">
        <w:rPr>
          <w:rFonts w:ascii="Calibri" w:hAnsi="Calibri" w:cs="Calibri"/>
          <w:sz w:val="20"/>
        </w:rPr>
        <w:t>a simple observación de la Figura</w:t>
      </w:r>
      <w:r w:rsidR="003C7BC8">
        <w:rPr>
          <w:rFonts w:ascii="Calibri" w:hAnsi="Calibri" w:cs="Calibri"/>
          <w:sz w:val="20"/>
        </w:rPr>
        <w:t>.</w:t>
      </w:r>
    </w:p>
    <w:p w:rsidR="00014C9B" w:rsidRPr="00322FF8" w:rsidRDefault="00014C9B" w:rsidP="00014C9B">
      <w:pPr>
        <w:pStyle w:val="Prrafodelista"/>
        <w:numPr>
          <w:ilvl w:val="2"/>
          <w:numId w:val="28"/>
        </w:numPr>
        <w:rPr>
          <w:rFonts w:ascii="Calibri" w:hAnsi="Calibri" w:cs="Calibri"/>
          <w:sz w:val="20"/>
        </w:rPr>
      </w:pPr>
      <w:r w:rsidRPr="00322FF8">
        <w:rPr>
          <w:rFonts w:ascii="Calibri" w:hAnsi="Calibri" w:cs="Calibri"/>
          <w:sz w:val="20"/>
        </w:rPr>
        <w:lastRenderedPageBreak/>
        <w:t xml:space="preserve">Finalmente, se puede señalar que las Fotografías asociadas a las Piscinas de acumulación de RILes 1, 2, 3 y 4 del IFA </w:t>
      </w:r>
      <w:r w:rsidRPr="00322FF8">
        <w:rPr>
          <w:rFonts w:ascii="Calibri" w:hAnsi="Calibri" w:cs="Calibri"/>
          <w:b/>
          <w:sz w:val="20"/>
        </w:rPr>
        <w:t>DFZ-2018-1927-XIII-RCA</w:t>
      </w:r>
      <w:r w:rsidRPr="00322FF8">
        <w:rPr>
          <w:rFonts w:ascii="Calibri" w:hAnsi="Calibri" w:cs="Calibri"/>
          <w:sz w:val="20"/>
        </w:rPr>
        <w:t xml:space="preserve"> permiten estimar que su alto es </w:t>
      </w:r>
      <w:r w:rsidR="003C7BC8">
        <w:rPr>
          <w:rFonts w:ascii="Calibri" w:hAnsi="Calibri" w:cs="Calibri"/>
          <w:sz w:val="20"/>
        </w:rPr>
        <w:t>igual</w:t>
      </w:r>
      <w:r w:rsidR="00D145BA">
        <w:rPr>
          <w:rFonts w:ascii="Calibri" w:hAnsi="Calibri" w:cs="Calibri"/>
          <w:sz w:val="20"/>
        </w:rPr>
        <w:t xml:space="preserve"> o mayor</w:t>
      </w:r>
      <w:r w:rsidR="003C7BC8">
        <w:rPr>
          <w:rFonts w:ascii="Calibri" w:hAnsi="Calibri" w:cs="Calibri"/>
          <w:sz w:val="20"/>
        </w:rPr>
        <w:t xml:space="preserve"> </w:t>
      </w:r>
      <w:r w:rsidRPr="00322FF8">
        <w:rPr>
          <w:rFonts w:ascii="Calibri" w:hAnsi="Calibri" w:cs="Calibri"/>
          <w:sz w:val="20"/>
        </w:rPr>
        <w:t>a 1 metro.</w:t>
      </w:r>
    </w:p>
    <w:p w:rsidR="009064C0" w:rsidRPr="00322FF8" w:rsidRDefault="00014C9B" w:rsidP="00014C9B">
      <w:pPr>
        <w:pStyle w:val="Prrafodelista"/>
        <w:numPr>
          <w:ilvl w:val="1"/>
          <w:numId w:val="28"/>
        </w:numPr>
        <w:rPr>
          <w:rFonts w:ascii="Calibri" w:hAnsi="Calibri" w:cs="Calibri"/>
          <w:sz w:val="20"/>
        </w:rPr>
      </w:pPr>
      <w:r w:rsidRPr="00322FF8">
        <w:rPr>
          <w:rFonts w:ascii="Calibri" w:hAnsi="Calibri" w:cs="Calibri"/>
          <w:sz w:val="20"/>
        </w:rPr>
        <w:t xml:space="preserve">Se estima que los elementos de prueba presentados </w:t>
      </w:r>
      <w:r w:rsidR="009064C0" w:rsidRPr="00322FF8">
        <w:rPr>
          <w:rFonts w:ascii="Calibri" w:hAnsi="Calibri" w:cs="Calibri"/>
          <w:sz w:val="20"/>
        </w:rPr>
        <w:t>permite</w:t>
      </w:r>
      <w:r w:rsidRPr="00322FF8">
        <w:rPr>
          <w:rFonts w:ascii="Calibri" w:hAnsi="Calibri" w:cs="Calibri"/>
          <w:sz w:val="20"/>
        </w:rPr>
        <w:t>n</w:t>
      </w:r>
      <w:r w:rsidR="009064C0" w:rsidRPr="00322FF8">
        <w:rPr>
          <w:rFonts w:ascii="Calibri" w:hAnsi="Calibri" w:cs="Calibri"/>
          <w:sz w:val="20"/>
        </w:rPr>
        <w:t xml:space="preserve"> descartar la aseveración efectuada por el titular, de que las Piscinas 1, 2, 3 y 4, tengan un volumen útil de 90 m</w:t>
      </w:r>
      <w:r w:rsidR="009064C0" w:rsidRPr="00322FF8">
        <w:rPr>
          <w:rFonts w:ascii="Calibri" w:hAnsi="Calibri" w:cs="Calibri"/>
          <w:sz w:val="20"/>
          <w:vertAlign w:val="superscript"/>
        </w:rPr>
        <w:t>3</w:t>
      </w:r>
      <w:r w:rsidRPr="00322FF8">
        <w:rPr>
          <w:rFonts w:ascii="Calibri" w:hAnsi="Calibri" w:cs="Calibri"/>
          <w:sz w:val="20"/>
        </w:rPr>
        <w:t>, permitiendo aseverar que dicho volumen es notablemente mayor</w:t>
      </w:r>
      <w:r w:rsidR="00CB0B1F" w:rsidRPr="00322FF8">
        <w:rPr>
          <w:rFonts w:ascii="Calibri" w:hAnsi="Calibri" w:cs="Calibri"/>
          <w:sz w:val="20"/>
        </w:rPr>
        <w:t xml:space="preserve">, el que no se ajustaría al señalado en el Considerando 4.3.2 de la RCA </w:t>
      </w:r>
    </w:p>
    <w:p w:rsidR="009064C0" w:rsidRPr="009064C0" w:rsidRDefault="009064C0" w:rsidP="009064C0">
      <w:pPr>
        <w:pStyle w:val="Descripcin"/>
        <w:keepNext/>
        <w:jc w:val="both"/>
        <w:rPr>
          <w:b w:val="0"/>
        </w:rPr>
      </w:pPr>
      <w:bookmarkStart w:id="107" w:name="_Ref529889779"/>
      <w:r>
        <w:t xml:space="preserve">Figura </w:t>
      </w:r>
      <w:r w:rsidR="00722670">
        <w:rPr>
          <w:noProof/>
        </w:rPr>
        <w:fldChar w:fldCharType="begin"/>
      </w:r>
      <w:r w:rsidR="00722670">
        <w:rPr>
          <w:noProof/>
        </w:rPr>
        <w:instrText xml:space="preserve"> SEQ Figura \* ARABIC </w:instrText>
      </w:r>
      <w:r w:rsidR="00722670">
        <w:rPr>
          <w:noProof/>
        </w:rPr>
        <w:fldChar w:fldCharType="separate"/>
      </w:r>
      <w:r w:rsidR="001C5FBF">
        <w:rPr>
          <w:noProof/>
        </w:rPr>
        <w:t>2</w:t>
      </w:r>
      <w:r w:rsidR="00722670">
        <w:rPr>
          <w:noProof/>
        </w:rPr>
        <w:fldChar w:fldCharType="end"/>
      </w:r>
      <w:bookmarkEnd w:id="107"/>
      <w:r>
        <w:t xml:space="preserve">. </w:t>
      </w:r>
      <w:r w:rsidRPr="009064C0">
        <w:rPr>
          <w:b w:val="0"/>
        </w:rPr>
        <w:t>Comparación de las Piscinas de acumulación de RIL crudo y tratado, ubicadas dentro de la Planta de Tratamiento de RILes (a la izquierda), vs las Piscinas de acumulación observadas en Inspecciones del año 2018.</w:t>
      </w:r>
    </w:p>
    <w:p w:rsidR="005E0D97" w:rsidRPr="009064C0" w:rsidRDefault="00CB0B1F" w:rsidP="009064C0">
      <w:pPr>
        <w:jc w:val="center"/>
        <w:rPr>
          <w:rFonts w:ascii="Calibri" w:hAnsi="Calibri" w:cs="Calibri"/>
        </w:rPr>
      </w:pPr>
      <w:r>
        <w:rPr>
          <w:rFonts w:ascii="Calibri" w:hAnsi="Calibri" w:cs="Calibri"/>
          <w:noProof/>
        </w:rPr>
        <w:drawing>
          <wp:inline distT="0" distB="0" distL="0" distR="0" wp14:anchorId="511DF070">
            <wp:extent cx="3515144" cy="3953835"/>
            <wp:effectExtent l="0" t="0" r="9525" b="889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517751" cy="3956768"/>
                    </a:xfrm>
                    <a:prstGeom prst="rect">
                      <a:avLst/>
                    </a:prstGeom>
                    <a:noFill/>
                  </pic:spPr>
                </pic:pic>
              </a:graphicData>
            </a:graphic>
          </wp:inline>
        </w:drawing>
      </w:r>
      <w:r>
        <w:rPr>
          <w:rFonts w:ascii="Calibri" w:hAnsi="Calibri" w:cs="Calibri"/>
          <w:noProof/>
        </w:rPr>
        <w:drawing>
          <wp:inline distT="0" distB="0" distL="0" distR="0" wp14:anchorId="40A7D1FC">
            <wp:extent cx="4191472" cy="3955253"/>
            <wp:effectExtent l="0" t="0" r="0" b="762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192580" cy="3956298"/>
                    </a:xfrm>
                    <a:prstGeom prst="rect">
                      <a:avLst/>
                    </a:prstGeom>
                    <a:noFill/>
                  </pic:spPr>
                </pic:pic>
              </a:graphicData>
            </a:graphic>
          </wp:inline>
        </w:drawing>
      </w:r>
    </w:p>
    <w:p w:rsidR="00322FF8" w:rsidRDefault="00322FF8">
      <w:pPr>
        <w:rPr>
          <w:rFonts w:ascii="Calibri" w:eastAsia="Calibri" w:hAnsi="Calibri" w:cs="Calibri"/>
          <w:b/>
        </w:rPr>
      </w:pPr>
      <w:bookmarkStart w:id="108" w:name="_Ref529879177"/>
      <w:r>
        <w:rPr>
          <w:rFonts w:ascii="Calibri" w:eastAsia="Calibri" w:hAnsi="Calibri" w:cs="Calibri"/>
          <w:b/>
        </w:rPr>
        <w:br w:type="page"/>
      </w:r>
    </w:p>
    <w:p w:rsidR="001640CC" w:rsidRPr="008D7BE2" w:rsidRDefault="001640CC" w:rsidP="001640CC">
      <w:pPr>
        <w:numPr>
          <w:ilvl w:val="2"/>
          <w:numId w:val="12"/>
        </w:numPr>
        <w:spacing w:after="0" w:line="240" w:lineRule="auto"/>
        <w:contextualSpacing/>
        <w:jc w:val="both"/>
        <w:outlineLvl w:val="1"/>
        <w:rPr>
          <w:rFonts w:ascii="Calibri" w:eastAsia="Calibri" w:hAnsi="Calibri" w:cs="Calibri"/>
          <w:b/>
        </w:rPr>
      </w:pPr>
      <w:bookmarkStart w:id="109" w:name="_Toc529962151"/>
      <w:r>
        <w:rPr>
          <w:rFonts w:ascii="Calibri" w:eastAsia="Calibri" w:hAnsi="Calibri" w:cs="Calibri"/>
          <w:b/>
        </w:rPr>
        <w:lastRenderedPageBreak/>
        <w:t>Observación respecto a la documentación entregada por el titular en relación a la Programación de Actividades (Carta Gantt)</w:t>
      </w:r>
      <w:bookmarkEnd w:id="108"/>
      <w:bookmarkEnd w:id="109"/>
    </w:p>
    <w:p w:rsidR="001640CC" w:rsidRPr="00322FF8" w:rsidRDefault="001640CC" w:rsidP="00322FF8">
      <w:pPr>
        <w:pStyle w:val="Prrafodelista"/>
        <w:numPr>
          <w:ilvl w:val="0"/>
          <w:numId w:val="28"/>
        </w:numPr>
        <w:rPr>
          <w:rFonts w:ascii="Calibri" w:hAnsi="Calibri" w:cs="Calibri"/>
          <w:sz w:val="20"/>
        </w:rPr>
      </w:pPr>
      <w:r w:rsidRPr="00322FF8">
        <w:rPr>
          <w:rFonts w:ascii="Calibri" w:hAnsi="Calibri" w:cs="Calibri"/>
          <w:sz w:val="20"/>
        </w:rPr>
        <w:t xml:space="preserve">En la 1era Carta del titular, ingresada </w:t>
      </w:r>
      <w:r w:rsidR="00792C0F" w:rsidRPr="00322FF8">
        <w:rPr>
          <w:rFonts w:ascii="Calibri" w:hAnsi="Calibri" w:cs="Calibri"/>
          <w:sz w:val="20"/>
        </w:rPr>
        <w:t xml:space="preserve">a la SMA con fecha 6 de noviembre de 2018, </w:t>
      </w:r>
      <w:r w:rsidRPr="00322FF8">
        <w:rPr>
          <w:rFonts w:ascii="Calibri" w:hAnsi="Calibri" w:cs="Calibri"/>
          <w:sz w:val="20"/>
        </w:rPr>
        <w:t>con motivo de las exigencias establecidas como Medidas Provisionales mediante Res. Ex. 1315/2018, el titular hizo entrega de 2 Cartas Gantt diferentes, cuyo contenido se estima relevante respecto a las exigencias analizadas en el Informe, por lo que se transcriben a continuación</w:t>
      </w:r>
      <w:r w:rsidR="00322FF8" w:rsidRPr="00322FF8">
        <w:rPr>
          <w:rFonts w:ascii="Calibri" w:hAnsi="Calibri" w:cs="Calibri"/>
          <w:sz w:val="20"/>
        </w:rPr>
        <w:t xml:space="preserve">; </w:t>
      </w:r>
    </w:p>
    <w:p w:rsidR="001640CC" w:rsidRPr="00322FF8" w:rsidRDefault="001640CC" w:rsidP="001640CC">
      <w:pPr>
        <w:pStyle w:val="Prrafodelista"/>
        <w:numPr>
          <w:ilvl w:val="1"/>
          <w:numId w:val="28"/>
        </w:numPr>
        <w:rPr>
          <w:rFonts w:ascii="Calibri" w:hAnsi="Calibri" w:cs="Calibri"/>
          <w:sz w:val="20"/>
          <w:szCs w:val="32"/>
        </w:rPr>
      </w:pPr>
      <w:r w:rsidRPr="00322FF8">
        <w:rPr>
          <w:rFonts w:ascii="Calibri" w:hAnsi="Calibri" w:cs="Calibri"/>
          <w:sz w:val="20"/>
          <w:szCs w:val="32"/>
        </w:rPr>
        <w:t>Carta Gantt adjunta al escrito principal, en formato físico, y en la carpeta “</w:t>
      </w:r>
      <w:r w:rsidRPr="00322FF8">
        <w:rPr>
          <w:rFonts w:ascii="Calibri" w:hAnsi="Calibri" w:cs="Calibri"/>
          <w:i/>
          <w:sz w:val="20"/>
          <w:szCs w:val="32"/>
        </w:rPr>
        <w:t xml:space="preserve">Acta de medidas adoptadas </w:t>
      </w:r>
      <w:proofErr w:type="spellStart"/>
      <w:r w:rsidRPr="00322FF8">
        <w:rPr>
          <w:rFonts w:ascii="Calibri" w:hAnsi="Calibri" w:cs="Calibri"/>
          <w:i/>
          <w:sz w:val="20"/>
          <w:szCs w:val="32"/>
        </w:rPr>
        <w:t>segun</w:t>
      </w:r>
      <w:proofErr w:type="spellEnd"/>
      <w:r w:rsidRPr="00322FF8">
        <w:rPr>
          <w:rFonts w:ascii="Calibri" w:hAnsi="Calibri" w:cs="Calibri"/>
          <w:i/>
          <w:sz w:val="20"/>
          <w:szCs w:val="32"/>
        </w:rPr>
        <w:t xml:space="preserve"> </w:t>
      </w:r>
      <w:proofErr w:type="spellStart"/>
      <w:r w:rsidRPr="00322FF8">
        <w:rPr>
          <w:rFonts w:ascii="Calibri" w:hAnsi="Calibri" w:cs="Calibri"/>
          <w:i/>
          <w:sz w:val="20"/>
          <w:szCs w:val="32"/>
        </w:rPr>
        <w:t>rs</w:t>
      </w:r>
      <w:proofErr w:type="spellEnd"/>
      <w:r w:rsidRPr="00322FF8">
        <w:rPr>
          <w:rFonts w:ascii="Calibri" w:hAnsi="Calibri" w:cs="Calibri"/>
          <w:i/>
          <w:sz w:val="20"/>
          <w:szCs w:val="32"/>
        </w:rPr>
        <w:t>. nº1315</w:t>
      </w:r>
      <w:r w:rsidRPr="00322FF8">
        <w:rPr>
          <w:rFonts w:ascii="Calibri" w:hAnsi="Calibri" w:cs="Calibri"/>
          <w:sz w:val="20"/>
          <w:szCs w:val="32"/>
        </w:rPr>
        <w:t>”, en formato digital</w:t>
      </w:r>
    </w:p>
    <w:p w:rsidR="001640CC" w:rsidRDefault="001640CC" w:rsidP="001640CC">
      <w:pPr>
        <w:ind w:left="284"/>
        <w:rPr>
          <w:rFonts w:ascii="Calibri" w:hAnsi="Calibri" w:cs="Calibri"/>
          <w:szCs w:val="32"/>
        </w:rPr>
      </w:pPr>
      <w:r>
        <w:rPr>
          <w:noProof/>
        </w:rPr>
        <w:drawing>
          <wp:inline distT="0" distB="0" distL="0" distR="0" wp14:anchorId="4D8E0233" wp14:editId="55B27A70">
            <wp:extent cx="8439150" cy="3397548"/>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8450860" cy="3402262"/>
                    </a:xfrm>
                    <a:prstGeom prst="rect">
                      <a:avLst/>
                    </a:prstGeom>
                  </pic:spPr>
                </pic:pic>
              </a:graphicData>
            </a:graphic>
          </wp:inline>
        </w:drawing>
      </w:r>
    </w:p>
    <w:p w:rsidR="001640CC" w:rsidRPr="00322FF8" w:rsidRDefault="001640CC" w:rsidP="00322FF8">
      <w:pPr>
        <w:ind w:left="568"/>
        <w:rPr>
          <w:rFonts w:ascii="Calibri" w:hAnsi="Calibri" w:cs="Calibri"/>
          <w:sz w:val="20"/>
          <w:szCs w:val="32"/>
        </w:rPr>
      </w:pPr>
      <w:r w:rsidRPr="00322FF8">
        <w:rPr>
          <w:rFonts w:ascii="Calibri" w:hAnsi="Calibri" w:cs="Calibri"/>
          <w:sz w:val="20"/>
          <w:szCs w:val="32"/>
        </w:rPr>
        <w:t>De la observación simple de dicho documento, se observa lo siguiente:</w:t>
      </w:r>
    </w:p>
    <w:p w:rsidR="00792C0F" w:rsidRPr="00322FF8" w:rsidRDefault="00792C0F" w:rsidP="001640CC">
      <w:pPr>
        <w:pStyle w:val="Prrafodelista"/>
        <w:numPr>
          <w:ilvl w:val="2"/>
          <w:numId w:val="28"/>
        </w:numPr>
        <w:rPr>
          <w:rFonts w:ascii="Calibri" w:hAnsi="Calibri" w:cs="Calibri"/>
          <w:sz w:val="20"/>
          <w:szCs w:val="32"/>
        </w:rPr>
      </w:pPr>
      <w:r w:rsidRPr="00322FF8">
        <w:rPr>
          <w:rFonts w:ascii="Calibri" w:hAnsi="Calibri" w:cs="Calibri"/>
          <w:sz w:val="20"/>
          <w:szCs w:val="32"/>
        </w:rPr>
        <w:t>La escala temporal asociada corresponde a días hábiles.</w:t>
      </w:r>
    </w:p>
    <w:p w:rsidR="001640CC" w:rsidRPr="00322FF8" w:rsidRDefault="001640CC" w:rsidP="001640CC">
      <w:pPr>
        <w:pStyle w:val="Prrafodelista"/>
        <w:numPr>
          <w:ilvl w:val="2"/>
          <w:numId w:val="28"/>
        </w:numPr>
        <w:rPr>
          <w:rFonts w:ascii="Calibri" w:hAnsi="Calibri" w:cs="Calibri"/>
          <w:sz w:val="20"/>
          <w:szCs w:val="32"/>
        </w:rPr>
      </w:pPr>
      <w:r w:rsidRPr="00322FF8">
        <w:rPr>
          <w:rFonts w:ascii="Calibri" w:hAnsi="Calibri" w:cs="Calibri"/>
          <w:sz w:val="20"/>
          <w:szCs w:val="32"/>
        </w:rPr>
        <w:t>La máxima fecha declarada corresponde al día 14 de noviembre, o “</w:t>
      </w:r>
      <w:r w:rsidRPr="00322FF8">
        <w:rPr>
          <w:rFonts w:ascii="Calibri" w:hAnsi="Calibri" w:cs="Calibri"/>
          <w:i/>
          <w:sz w:val="20"/>
          <w:szCs w:val="32"/>
        </w:rPr>
        <w:t>Día 15</w:t>
      </w:r>
      <w:r w:rsidRPr="00322FF8">
        <w:rPr>
          <w:rFonts w:ascii="Calibri" w:hAnsi="Calibri" w:cs="Calibri"/>
          <w:sz w:val="20"/>
          <w:szCs w:val="32"/>
        </w:rPr>
        <w:t>”</w:t>
      </w:r>
      <w:r w:rsidR="00792C0F" w:rsidRPr="00322FF8">
        <w:rPr>
          <w:rFonts w:ascii="Calibri" w:hAnsi="Calibri" w:cs="Calibri"/>
          <w:sz w:val="20"/>
          <w:szCs w:val="32"/>
        </w:rPr>
        <w:t>.</w:t>
      </w:r>
    </w:p>
    <w:p w:rsidR="001640CC" w:rsidRPr="00322FF8" w:rsidRDefault="001640CC" w:rsidP="001640CC">
      <w:pPr>
        <w:pStyle w:val="Prrafodelista"/>
        <w:numPr>
          <w:ilvl w:val="2"/>
          <w:numId w:val="28"/>
        </w:numPr>
        <w:rPr>
          <w:rFonts w:ascii="Calibri" w:hAnsi="Calibri" w:cs="Calibri"/>
          <w:sz w:val="20"/>
          <w:szCs w:val="32"/>
        </w:rPr>
      </w:pPr>
      <w:r w:rsidRPr="00322FF8">
        <w:rPr>
          <w:rFonts w:ascii="Calibri" w:hAnsi="Calibri" w:cs="Calibri"/>
          <w:sz w:val="20"/>
          <w:szCs w:val="32"/>
        </w:rPr>
        <w:t xml:space="preserve">Da cuenta de </w:t>
      </w:r>
      <w:r w:rsidR="00792C0F" w:rsidRPr="00322FF8">
        <w:rPr>
          <w:rFonts w:ascii="Calibri" w:hAnsi="Calibri" w:cs="Calibri"/>
          <w:sz w:val="20"/>
          <w:szCs w:val="32"/>
        </w:rPr>
        <w:t>actividades vinculadas a las Medidas Provisionales establecidas por Res. Ex. 1315/2018</w:t>
      </w:r>
      <w:r w:rsidRPr="00322FF8">
        <w:rPr>
          <w:rFonts w:ascii="Calibri" w:hAnsi="Calibri" w:cs="Calibri"/>
          <w:sz w:val="20"/>
          <w:szCs w:val="32"/>
        </w:rPr>
        <w:t xml:space="preserve"> </w:t>
      </w:r>
    </w:p>
    <w:p w:rsidR="00792C0F" w:rsidRDefault="00792C0F">
      <w:pPr>
        <w:rPr>
          <w:rFonts w:ascii="Calibri" w:hAnsi="Calibri" w:cs="Calibri"/>
          <w:szCs w:val="32"/>
        </w:rPr>
      </w:pPr>
      <w:r>
        <w:rPr>
          <w:rFonts w:ascii="Calibri" w:hAnsi="Calibri" w:cs="Calibri"/>
          <w:szCs w:val="32"/>
        </w:rPr>
        <w:br w:type="page"/>
      </w:r>
    </w:p>
    <w:p w:rsidR="001640CC" w:rsidRPr="00322FF8" w:rsidRDefault="001640CC" w:rsidP="001640CC">
      <w:pPr>
        <w:pStyle w:val="Prrafodelista"/>
        <w:numPr>
          <w:ilvl w:val="1"/>
          <w:numId w:val="28"/>
        </w:numPr>
        <w:rPr>
          <w:rFonts w:ascii="Calibri" w:hAnsi="Calibri" w:cs="Calibri"/>
          <w:sz w:val="20"/>
          <w:szCs w:val="32"/>
        </w:rPr>
      </w:pPr>
      <w:r w:rsidRPr="00322FF8">
        <w:rPr>
          <w:rFonts w:ascii="Calibri" w:hAnsi="Calibri" w:cs="Calibri"/>
          <w:sz w:val="20"/>
          <w:szCs w:val="32"/>
        </w:rPr>
        <w:lastRenderedPageBreak/>
        <w:t>Carta Gantt incluida como Anexo A, en carpeta “</w:t>
      </w:r>
      <w:r w:rsidRPr="00322FF8">
        <w:rPr>
          <w:rFonts w:ascii="Calibri" w:hAnsi="Calibri" w:cs="Calibri"/>
          <w:i/>
          <w:sz w:val="20"/>
          <w:szCs w:val="32"/>
        </w:rPr>
        <w:t>(</w:t>
      </w:r>
      <w:proofErr w:type="gramStart"/>
      <w:r w:rsidRPr="00322FF8">
        <w:rPr>
          <w:rFonts w:ascii="Calibri" w:hAnsi="Calibri" w:cs="Calibri"/>
          <w:i/>
          <w:sz w:val="20"/>
          <w:szCs w:val="32"/>
        </w:rPr>
        <w:t>5)diagrama</w:t>
      </w:r>
      <w:proofErr w:type="gramEnd"/>
      <w:r w:rsidRPr="00322FF8">
        <w:rPr>
          <w:rFonts w:ascii="Calibri" w:hAnsi="Calibri" w:cs="Calibri"/>
          <w:i/>
          <w:sz w:val="20"/>
          <w:szCs w:val="32"/>
        </w:rPr>
        <w:t xml:space="preserve"> </w:t>
      </w:r>
      <w:proofErr w:type="spellStart"/>
      <w:r w:rsidRPr="00322FF8">
        <w:rPr>
          <w:rFonts w:ascii="Calibri" w:hAnsi="Calibri" w:cs="Calibri"/>
          <w:i/>
          <w:sz w:val="20"/>
          <w:szCs w:val="32"/>
        </w:rPr>
        <w:t>distema</w:t>
      </w:r>
      <w:proofErr w:type="spellEnd"/>
      <w:r w:rsidRPr="00322FF8">
        <w:rPr>
          <w:rFonts w:ascii="Calibri" w:hAnsi="Calibri" w:cs="Calibri"/>
          <w:i/>
          <w:sz w:val="20"/>
          <w:szCs w:val="32"/>
        </w:rPr>
        <w:t xml:space="preserve"> gestión ambiental</w:t>
      </w:r>
      <w:r w:rsidRPr="00322FF8">
        <w:rPr>
          <w:rFonts w:ascii="Calibri" w:hAnsi="Calibri" w:cs="Calibri"/>
          <w:sz w:val="20"/>
          <w:szCs w:val="32"/>
        </w:rPr>
        <w:t>”</w:t>
      </w:r>
    </w:p>
    <w:p w:rsidR="001640CC" w:rsidRPr="001640CC" w:rsidRDefault="001640CC" w:rsidP="001640CC">
      <w:pPr>
        <w:ind w:left="284"/>
        <w:rPr>
          <w:rFonts w:ascii="Calibri" w:hAnsi="Calibri" w:cs="Calibri"/>
          <w:szCs w:val="32"/>
        </w:rPr>
      </w:pPr>
      <w:r>
        <w:rPr>
          <w:noProof/>
        </w:rPr>
        <w:drawing>
          <wp:inline distT="0" distB="0" distL="0" distR="0" wp14:anchorId="69939BAD" wp14:editId="6139F5FC">
            <wp:extent cx="8195094" cy="4714051"/>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8203830" cy="4719076"/>
                    </a:xfrm>
                    <a:prstGeom prst="rect">
                      <a:avLst/>
                    </a:prstGeom>
                  </pic:spPr>
                </pic:pic>
              </a:graphicData>
            </a:graphic>
          </wp:inline>
        </w:drawing>
      </w:r>
    </w:p>
    <w:p w:rsidR="00792C0F" w:rsidRPr="00322FF8" w:rsidRDefault="00792C0F" w:rsidP="00792C0F">
      <w:pPr>
        <w:ind w:left="284"/>
        <w:rPr>
          <w:rFonts w:ascii="Calibri" w:hAnsi="Calibri" w:cs="Calibri"/>
          <w:sz w:val="20"/>
          <w:szCs w:val="32"/>
        </w:rPr>
      </w:pPr>
      <w:r w:rsidRPr="00322FF8">
        <w:rPr>
          <w:rFonts w:ascii="Calibri" w:hAnsi="Calibri" w:cs="Calibri"/>
          <w:sz w:val="20"/>
          <w:szCs w:val="32"/>
        </w:rPr>
        <w:t>De la observación simple de dicho documento, se observa lo siguiente:</w:t>
      </w:r>
    </w:p>
    <w:p w:rsidR="00792C0F" w:rsidRPr="00322FF8" w:rsidRDefault="00792C0F" w:rsidP="00792C0F">
      <w:pPr>
        <w:pStyle w:val="Prrafodelista"/>
        <w:numPr>
          <w:ilvl w:val="2"/>
          <w:numId w:val="28"/>
        </w:numPr>
        <w:rPr>
          <w:rFonts w:ascii="Calibri" w:hAnsi="Calibri" w:cs="Calibri"/>
          <w:sz w:val="20"/>
          <w:szCs w:val="32"/>
        </w:rPr>
      </w:pPr>
      <w:r w:rsidRPr="00322FF8">
        <w:rPr>
          <w:rFonts w:ascii="Calibri" w:hAnsi="Calibri" w:cs="Calibri"/>
          <w:sz w:val="20"/>
          <w:szCs w:val="32"/>
        </w:rPr>
        <w:t>La escala temporal corresponde a meses.</w:t>
      </w:r>
    </w:p>
    <w:p w:rsidR="00792C0F" w:rsidRPr="00322FF8" w:rsidRDefault="00792C0F" w:rsidP="00792C0F">
      <w:pPr>
        <w:pStyle w:val="Prrafodelista"/>
        <w:numPr>
          <w:ilvl w:val="2"/>
          <w:numId w:val="28"/>
        </w:numPr>
        <w:rPr>
          <w:rFonts w:ascii="Calibri" w:hAnsi="Calibri" w:cs="Calibri"/>
          <w:sz w:val="20"/>
          <w:szCs w:val="32"/>
        </w:rPr>
      </w:pPr>
      <w:r w:rsidRPr="00322FF8">
        <w:rPr>
          <w:rFonts w:ascii="Calibri" w:hAnsi="Calibri" w:cs="Calibri"/>
          <w:sz w:val="20"/>
          <w:szCs w:val="32"/>
        </w:rPr>
        <w:t>La primera fecha declarada corresponde al mes de junio, y la máxima fecha declarada corresponde al mes de diciembre.</w:t>
      </w:r>
    </w:p>
    <w:p w:rsidR="00322FF8" w:rsidRDefault="00792C0F" w:rsidP="00792C0F">
      <w:pPr>
        <w:pStyle w:val="Prrafodelista"/>
        <w:numPr>
          <w:ilvl w:val="2"/>
          <w:numId w:val="28"/>
        </w:numPr>
        <w:rPr>
          <w:rFonts w:ascii="Calibri" w:hAnsi="Calibri" w:cs="Calibri"/>
          <w:sz w:val="20"/>
          <w:szCs w:val="32"/>
        </w:rPr>
      </w:pPr>
      <w:r w:rsidRPr="00322FF8">
        <w:rPr>
          <w:rFonts w:ascii="Calibri" w:hAnsi="Calibri" w:cs="Calibri"/>
          <w:sz w:val="20"/>
          <w:szCs w:val="32"/>
        </w:rPr>
        <w:t>Da cuenta de actividades efectuadas y/o programadas, vinculadas a las mejoras generales del proceso de tratamiento y disposición de RILes.</w:t>
      </w:r>
    </w:p>
    <w:p w:rsidR="00792C0F" w:rsidRPr="00322FF8" w:rsidRDefault="00322FF8" w:rsidP="00322FF8">
      <w:pPr>
        <w:rPr>
          <w:rFonts w:ascii="Calibri" w:eastAsia="Calibri" w:hAnsi="Calibri" w:cs="Calibri"/>
          <w:sz w:val="20"/>
          <w:szCs w:val="32"/>
        </w:rPr>
      </w:pPr>
      <w:r>
        <w:rPr>
          <w:rFonts w:ascii="Calibri" w:hAnsi="Calibri" w:cs="Calibri"/>
          <w:sz w:val="20"/>
          <w:szCs w:val="32"/>
        </w:rPr>
        <w:br w:type="page"/>
      </w:r>
    </w:p>
    <w:p w:rsidR="006A7D58" w:rsidRPr="000A1083" w:rsidRDefault="006A7D58" w:rsidP="006A7D58">
      <w:pPr>
        <w:pStyle w:val="Ttulo1"/>
      </w:pPr>
      <w:bookmarkStart w:id="110" w:name="_Toc449517536"/>
      <w:bookmarkStart w:id="111" w:name="_Toc529962152"/>
      <w:bookmarkStart w:id="112" w:name="_Toc382381121"/>
      <w:bookmarkStart w:id="113" w:name="_Toc391299717"/>
      <w:bookmarkStart w:id="114" w:name="_Toc390777030"/>
      <w:bookmarkStart w:id="115" w:name="_Toc449085419"/>
      <w:bookmarkStart w:id="116" w:name="Parte5Medidas"/>
      <w:r w:rsidRPr="000A1083">
        <w:lastRenderedPageBreak/>
        <w:t>HECHOS CONSTATADOS</w:t>
      </w:r>
      <w:bookmarkEnd w:id="110"/>
      <w:bookmarkEnd w:id="111"/>
    </w:p>
    <w:p w:rsidR="006A7D58" w:rsidRPr="000A1083" w:rsidRDefault="006A7D58" w:rsidP="00897218">
      <w:pPr>
        <w:pStyle w:val="Sinespaciado"/>
      </w:pPr>
    </w:p>
    <w:p w:rsidR="006A7D58" w:rsidRPr="000A1083" w:rsidRDefault="006A7D58" w:rsidP="006A7D58">
      <w:pPr>
        <w:spacing w:after="0" w:line="240" w:lineRule="auto"/>
        <w:jc w:val="both"/>
        <w:rPr>
          <w:rFonts w:eastAsia="Calibri" w:cstheme="minorHAnsi"/>
          <w:sz w:val="20"/>
          <w:szCs w:val="20"/>
        </w:rPr>
      </w:pPr>
      <w:r w:rsidRPr="000A1083">
        <w:rPr>
          <w:rFonts w:eastAsia="Calibri" w:cstheme="minorHAnsi"/>
          <w:sz w:val="20"/>
          <w:szCs w:val="20"/>
        </w:rPr>
        <w:t xml:space="preserve">De los resultados de las actividades de fiscalización realizadas y de la revisión de los antecedentes anteriormente indicados, asociados a la verificación del cumplimiento </w:t>
      </w:r>
      <w:r w:rsidRPr="00893B2C">
        <w:rPr>
          <w:rFonts w:eastAsia="Calibri" w:cstheme="minorHAnsi"/>
          <w:sz w:val="20"/>
          <w:szCs w:val="20"/>
        </w:rPr>
        <w:t xml:space="preserve">de las </w:t>
      </w:r>
      <w:r w:rsidR="00636BE5" w:rsidRPr="00893B2C">
        <w:rPr>
          <w:rFonts w:eastAsia="Calibri" w:cstheme="minorHAnsi"/>
          <w:sz w:val="20"/>
          <w:szCs w:val="20"/>
        </w:rPr>
        <w:t>Medidas Provisionales</w:t>
      </w:r>
      <w:r w:rsidRPr="000A1083">
        <w:rPr>
          <w:rFonts w:eastAsia="Calibri" w:cstheme="minorHAnsi"/>
          <w:sz w:val="20"/>
          <w:szCs w:val="20"/>
        </w:rPr>
        <w:t xml:space="preserve">, fue posible constatar lo siguiente: </w:t>
      </w:r>
    </w:p>
    <w:p w:rsidR="006A7D58" w:rsidRPr="000A1083" w:rsidRDefault="006A7D58" w:rsidP="006A7D58">
      <w:pPr>
        <w:spacing w:after="0" w:line="240" w:lineRule="auto"/>
        <w:jc w:val="both"/>
        <w:rPr>
          <w:rFonts w:eastAsia="Calibri" w:cstheme="minorHAnsi"/>
        </w:rPr>
      </w:pPr>
    </w:p>
    <w:tbl>
      <w:tblPr>
        <w:tblStyle w:val="Tablaconcuadrcula"/>
        <w:tblW w:w="5000" w:type="pct"/>
        <w:jc w:val="center"/>
        <w:tblLook w:val="04A0" w:firstRow="1" w:lastRow="0" w:firstColumn="1" w:lastColumn="0" w:noHBand="0" w:noVBand="1"/>
      </w:tblPr>
      <w:tblGrid>
        <w:gridCol w:w="643"/>
        <w:gridCol w:w="2471"/>
        <w:gridCol w:w="8080"/>
        <w:gridCol w:w="2368"/>
      </w:tblGrid>
      <w:tr w:rsidR="006A7D58" w:rsidRPr="00546E20" w:rsidTr="00322FF8">
        <w:trPr>
          <w:trHeight w:val="20"/>
          <w:tblHeader/>
          <w:jc w:val="center"/>
        </w:trPr>
        <w:tc>
          <w:tcPr>
            <w:tcW w:w="237" w:type="pct"/>
            <w:shd w:val="clear" w:color="auto" w:fill="D9D9D9" w:themeFill="background1" w:themeFillShade="D9"/>
            <w:vAlign w:val="center"/>
          </w:tcPr>
          <w:p w:rsidR="006A7D58" w:rsidRPr="00546E20" w:rsidRDefault="00546E20" w:rsidP="00636BE5">
            <w:pPr>
              <w:jc w:val="both"/>
              <w:rPr>
                <w:rFonts w:cstheme="minorHAnsi"/>
                <w:b/>
                <w:sz w:val="18"/>
              </w:rPr>
            </w:pPr>
            <w:r w:rsidRPr="00546E20">
              <w:rPr>
                <w:rFonts w:cstheme="minorHAnsi"/>
                <w:b/>
                <w:sz w:val="18"/>
              </w:rPr>
              <w:t>Letra</w:t>
            </w:r>
            <w:r w:rsidR="006A7D58" w:rsidRPr="00546E20">
              <w:rPr>
                <w:rFonts w:cstheme="minorHAnsi"/>
                <w:b/>
                <w:sz w:val="18"/>
              </w:rPr>
              <w:t xml:space="preserve"> </w:t>
            </w:r>
          </w:p>
        </w:tc>
        <w:tc>
          <w:tcPr>
            <w:tcW w:w="911" w:type="pct"/>
            <w:shd w:val="clear" w:color="auto" w:fill="D9D9D9" w:themeFill="background1" w:themeFillShade="D9"/>
            <w:vAlign w:val="center"/>
          </w:tcPr>
          <w:p w:rsidR="006A7D58" w:rsidRPr="00464A41" w:rsidRDefault="006A7D58" w:rsidP="00636BE5">
            <w:pPr>
              <w:jc w:val="both"/>
              <w:rPr>
                <w:rFonts w:cstheme="minorHAnsi"/>
                <w:b/>
                <w:sz w:val="18"/>
              </w:rPr>
            </w:pPr>
            <w:r w:rsidRPr="00464A41">
              <w:rPr>
                <w:rFonts w:cstheme="minorHAnsi"/>
                <w:b/>
                <w:sz w:val="18"/>
              </w:rPr>
              <w:t>Medida asociada</w:t>
            </w:r>
          </w:p>
        </w:tc>
        <w:tc>
          <w:tcPr>
            <w:tcW w:w="2979" w:type="pct"/>
            <w:shd w:val="clear" w:color="auto" w:fill="D9D9D9" w:themeFill="background1" w:themeFillShade="D9"/>
            <w:vAlign w:val="center"/>
          </w:tcPr>
          <w:p w:rsidR="006A7D58" w:rsidRPr="00893B2C" w:rsidRDefault="006A7D58" w:rsidP="00636BE5">
            <w:pPr>
              <w:jc w:val="both"/>
              <w:rPr>
                <w:rFonts w:cstheme="minorHAnsi"/>
                <w:b/>
                <w:sz w:val="18"/>
                <w:szCs w:val="18"/>
              </w:rPr>
            </w:pPr>
            <w:r w:rsidRPr="00893B2C">
              <w:rPr>
                <w:rFonts w:cstheme="minorHAnsi"/>
                <w:b/>
                <w:sz w:val="18"/>
                <w:szCs w:val="18"/>
              </w:rPr>
              <w:t>Hecho constatado</w:t>
            </w:r>
          </w:p>
        </w:tc>
        <w:tc>
          <w:tcPr>
            <w:tcW w:w="873" w:type="pct"/>
            <w:shd w:val="clear" w:color="auto" w:fill="D9D9D9" w:themeFill="background1" w:themeFillShade="D9"/>
          </w:tcPr>
          <w:p w:rsidR="006A7D58" w:rsidRPr="00546E20" w:rsidRDefault="006A7D58" w:rsidP="00636BE5">
            <w:pPr>
              <w:jc w:val="both"/>
              <w:rPr>
                <w:rFonts w:cstheme="minorHAnsi"/>
                <w:b/>
                <w:sz w:val="18"/>
              </w:rPr>
            </w:pPr>
            <w:r w:rsidRPr="00546E20">
              <w:rPr>
                <w:rFonts w:cstheme="minorHAnsi"/>
                <w:b/>
                <w:sz w:val="18"/>
              </w:rPr>
              <w:t>Conformidad técnica de la medida</w:t>
            </w:r>
          </w:p>
        </w:tc>
      </w:tr>
      <w:tr w:rsidR="006A7D58" w:rsidRPr="00014C9B" w:rsidTr="00322FF8">
        <w:trPr>
          <w:trHeight w:val="20"/>
          <w:jc w:val="center"/>
        </w:trPr>
        <w:tc>
          <w:tcPr>
            <w:tcW w:w="237" w:type="pct"/>
          </w:tcPr>
          <w:p w:rsidR="006A7D58" w:rsidRPr="00014C9B" w:rsidRDefault="00464A41" w:rsidP="00893B2C">
            <w:pPr>
              <w:widowControl w:val="0"/>
              <w:overflowPunct w:val="0"/>
              <w:autoSpaceDE w:val="0"/>
              <w:autoSpaceDN w:val="0"/>
              <w:adjustRightInd w:val="0"/>
              <w:spacing w:line="285" w:lineRule="auto"/>
              <w:jc w:val="both"/>
              <w:rPr>
                <w:rFonts w:cstheme="minorHAnsi"/>
                <w:iCs/>
                <w:sz w:val="18"/>
              </w:rPr>
            </w:pPr>
            <w:r>
              <w:rPr>
                <w:rFonts w:cstheme="minorHAnsi"/>
                <w:iCs/>
                <w:sz w:val="18"/>
              </w:rPr>
              <w:t>a</w:t>
            </w:r>
          </w:p>
        </w:tc>
        <w:tc>
          <w:tcPr>
            <w:tcW w:w="911" w:type="pct"/>
          </w:tcPr>
          <w:p w:rsidR="00546E20" w:rsidRPr="00014C9B" w:rsidRDefault="00546E20" w:rsidP="00893B2C">
            <w:pPr>
              <w:jc w:val="both"/>
              <w:rPr>
                <w:rFonts w:cstheme="minorHAnsi"/>
                <w:i/>
                <w:sz w:val="18"/>
              </w:rPr>
            </w:pPr>
            <w:r w:rsidRPr="00014C9B">
              <w:rPr>
                <w:rFonts w:cstheme="minorHAnsi"/>
                <w:i/>
                <w:sz w:val="18"/>
              </w:rPr>
              <w:t xml:space="preserve">De conformidad al artículo 48 letra b) de la LOSMA, se ordena el </w:t>
            </w:r>
            <w:r w:rsidRPr="00CB0B1F">
              <w:rPr>
                <w:rFonts w:cstheme="minorHAnsi"/>
                <w:b/>
                <w:i/>
                <w:sz w:val="18"/>
              </w:rPr>
              <w:t>sellado inmediato de todos los extremos de las tuberías que descargan líquidos a las 7 piscinas no autorizadas</w:t>
            </w:r>
            <w:r w:rsidRPr="00014C9B">
              <w:rPr>
                <w:rFonts w:cstheme="minorHAnsi"/>
                <w:i/>
                <w:sz w:val="18"/>
              </w:rPr>
              <w:t xml:space="preserve">, ubicados todos ellos en el sector de piscinas de acumulación de RILes. Una vez sellados los extremos de las tuberías, el sistema de tratamiento de riles debe seguir funcionando, ajustándose estrictamente a los términos y condiciones que fueron autorizados en la RCA </w:t>
            </w:r>
            <w:proofErr w:type="spellStart"/>
            <w:r w:rsidRPr="00014C9B">
              <w:rPr>
                <w:rFonts w:cstheme="minorHAnsi"/>
                <w:i/>
                <w:sz w:val="18"/>
              </w:rPr>
              <w:t>N°</w:t>
            </w:r>
            <w:proofErr w:type="spellEnd"/>
            <w:r w:rsidRPr="00014C9B">
              <w:rPr>
                <w:rFonts w:cstheme="minorHAnsi"/>
                <w:i/>
                <w:sz w:val="18"/>
              </w:rPr>
              <w:t xml:space="preserve"> 466/2008. Esta medida debe ser implementada en el plazo máximo de 10 días hábiles, a contar de la notificación de la presente resolución, y en ese mismo plazo, deberá ingresarse un informe que explique todas las actividades efectuadas para el sellado temporal del efluente y la materialización del sellado mismo,</w:t>
            </w:r>
            <w:r w:rsidRPr="00014C9B">
              <w:rPr>
                <w:i/>
                <w:sz w:val="18"/>
              </w:rPr>
              <w:t xml:space="preserve"> </w:t>
            </w:r>
            <w:r w:rsidRPr="00014C9B">
              <w:rPr>
                <w:rFonts w:cstheme="minorHAnsi"/>
                <w:i/>
                <w:sz w:val="18"/>
              </w:rPr>
              <w:t>acompañando fotografías fechadas y georreferenciadas (que permita identificar la ubicación de la captura de la fotografía en un mapa, o similar</w:t>
            </w:r>
            <w:r w:rsidR="002F1485" w:rsidRPr="00014C9B">
              <w:rPr>
                <w:rFonts w:cstheme="minorHAnsi"/>
                <w:i/>
                <w:sz w:val="18"/>
              </w:rPr>
              <w:t>)</w:t>
            </w:r>
            <w:r w:rsidRPr="00014C9B">
              <w:rPr>
                <w:rFonts w:cstheme="minorHAnsi"/>
                <w:i/>
                <w:sz w:val="18"/>
              </w:rPr>
              <w:t xml:space="preserve"> y que den cuenta del sellado de todos los extremos de tubería del </w:t>
            </w:r>
            <w:r w:rsidRPr="00014C9B">
              <w:rPr>
                <w:rFonts w:cstheme="minorHAnsi"/>
                <w:i/>
                <w:sz w:val="18"/>
              </w:rPr>
              <w:lastRenderedPageBreak/>
              <w:t>sector de "Piscinas de almacenamiento de Riles".</w:t>
            </w:r>
          </w:p>
        </w:tc>
        <w:tc>
          <w:tcPr>
            <w:tcW w:w="2979" w:type="pct"/>
          </w:tcPr>
          <w:p w:rsidR="009576E4" w:rsidRPr="009576E4" w:rsidRDefault="000B6793" w:rsidP="009576E4">
            <w:pPr>
              <w:rPr>
                <w:rFonts w:cstheme="minorHAnsi"/>
                <w:b/>
                <w:sz w:val="18"/>
              </w:rPr>
            </w:pPr>
            <w:r>
              <w:rPr>
                <w:rFonts w:cstheme="minorHAnsi"/>
                <w:b/>
                <w:sz w:val="18"/>
              </w:rPr>
              <w:lastRenderedPageBreak/>
              <w:t xml:space="preserve">A: </w:t>
            </w:r>
            <w:r w:rsidR="009576E4" w:rsidRPr="009576E4">
              <w:rPr>
                <w:rFonts w:cstheme="minorHAnsi"/>
                <w:b/>
                <w:sz w:val="18"/>
              </w:rPr>
              <w:t>Examen de Información respecto a 1era carta del titular</w:t>
            </w:r>
            <w:r w:rsidR="00681ECF">
              <w:rPr>
                <w:rFonts w:cstheme="minorHAnsi"/>
                <w:b/>
                <w:sz w:val="18"/>
              </w:rPr>
              <w:t xml:space="preserve">, recibida el 6 de </w:t>
            </w:r>
            <w:r w:rsidR="001117C9">
              <w:rPr>
                <w:rFonts w:cstheme="minorHAnsi"/>
                <w:b/>
                <w:sz w:val="18"/>
              </w:rPr>
              <w:t>noviembre</w:t>
            </w:r>
            <w:r w:rsidR="00681ECF">
              <w:rPr>
                <w:rFonts w:cstheme="minorHAnsi"/>
                <w:b/>
                <w:sz w:val="18"/>
              </w:rPr>
              <w:t xml:space="preserve"> de 2018:</w:t>
            </w:r>
          </w:p>
          <w:p w:rsidR="00C70409" w:rsidRPr="00014C9B" w:rsidRDefault="00C70409" w:rsidP="00C70409">
            <w:pPr>
              <w:pStyle w:val="Prrafodelista"/>
              <w:numPr>
                <w:ilvl w:val="0"/>
                <w:numId w:val="26"/>
              </w:numPr>
              <w:rPr>
                <w:rFonts w:cstheme="minorHAnsi"/>
                <w:sz w:val="18"/>
              </w:rPr>
            </w:pPr>
            <w:r w:rsidRPr="00014C9B">
              <w:rPr>
                <w:rFonts w:cstheme="minorHAnsi"/>
                <w:sz w:val="18"/>
              </w:rPr>
              <w:t xml:space="preserve">Mediante </w:t>
            </w:r>
            <w:r w:rsidR="00681ECF">
              <w:rPr>
                <w:rFonts w:cstheme="minorHAnsi"/>
                <w:sz w:val="18"/>
              </w:rPr>
              <w:t>el documento señalado previamente</w:t>
            </w:r>
            <w:r w:rsidRPr="00014C9B">
              <w:rPr>
                <w:rFonts w:cstheme="minorHAnsi"/>
                <w:sz w:val="18"/>
              </w:rPr>
              <w:t>, el titular señaló lo siguiente (página 11 de 20):</w:t>
            </w:r>
          </w:p>
          <w:p w:rsidR="00C70409" w:rsidRPr="00014C9B" w:rsidRDefault="00C70409" w:rsidP="001117C9">
            <w:pPr>
              <w:pStyle w:val="Prrafodelista"/>
              <w:ind w:left="708"/>
              <w:rPr>
                <w:rFonts w:cstheme="minorHAnsi"/>
                <w:i/>
                <w:sz w:val="18"/>
              </w:rPr>
            </w:pPr>
            <w:r w:rsidRPr="00014C9B">
              <w:rPr>
                <w:rFonts w:cstheme="minorHAnsi"/>
                <w:i/>
                <w:sz w:val="18"/>
              </w:rPr>
              <w:t xml:space="preserve">"Las actividades consideradas en el proceso de acondicionamiento y sellado definitivo, permitirán asegurar el no infiltrar el </w:t>
            </w:r>
            <w:proofErr w:type="spellStart"/>
            <w:r w:rsidRPr="00014C9B">
              <w:rPr>
                <w:rFonts w:cstheme="minorHAnsi"/>
                <w:i/>
                <w:sz w:val="18"/>
              </w:rPr>
              <w:t>ril</w:t>
            </w:r>
            <w:proofErr w:type="spellEnd"/>
            <w:r w:rsidRPr="00014C9B">
              <w:rPr>
                <w:rFonts w:cstheme="minorHAnsi"/>
                <w:i/>
                <w:sz w:val="18"/>
              </w:rPr>
              <w:t xml:space="preserve"> crudo o tratado en el acuífero clasificado con una vulnerabilidad alta.</w:t>
            </w:r>
          </w:p>
          <w:p w:rsidR="00C70409" w:rsidRPr="00014C9B" w:rsidRDefault="00C70409" w:rsidP="001117C9">
            <w:pPr>
              <w:pStyle w:val="Prrafodelista"/>
              <w:ind w:left="708"/>
              <w:rPr>
                <w:rFonts w:cstheme="minorHAnsi"/>
                <w:i/>
                <w:sz w:val="18"/>
              </w:rPr>
            </w:pPr>
            <w:r w:rsidRPr="00014C9B">
              <w:rPr>
                <w:rFonts w:cstheme="minorHAnsi"/>
                <w:i/>
                <w:sz w:val="18"/>
              </w:rPr>
              <w:t>En los procesos de acondicionamiento, reparación y sellado definitivo de las respectivas piscinas se considera las siguientes etapas:</w:t>
            </w:r>
          </w:p>
          <w:p w:rsidR="00C70409" w:rsidRPr="00014C9B" w:rsidRDefault="00C70409" w:rsidP="001117C9">
            <w:pPr>
              <w:pStyle w:val="Prrafodelista"/>
              <w:ind w:left="992"/>
              <w:rPr>
                <w:rFonts w:cstheme="minorHAnsi"/>
                <w:i/>
                <w:sz w:val="18"/>
              </w:rPr>
            </w:pPr>
            <w:r w:rsidRPr="00014C9B">
              <w:rPr>
                <w:rFonts w:cstheme="minorHAnsi"/>
                <w:i/>
                <w:sz w:val="18"/>
              </w:rPr>
              <w:t xml:space="preserve">1). </w:t>
            </w:r>
            <w:r w:rsidRPr="009576E4">
              <w:rPr>
                <w:rFonts w:cstheme="minorHAnsi"/>
                <w:b/>
                <w:i/>
                <w:sz w:val="18"/>
              </w:rPr>
              <w:t xml:space="preserve">Sellar de manera temporal el ingreso de efluente desde planta de tratamiento hacia las piscinas 1, 2, 3 y 4 el sellado se mantendrá hasta que las piscinas cumplan con las condiciones para acumular </w:t>
            </w:r>
            <w:proofErr w:type="spellStart"/>
            <w:r w:rsidRPr="009576E4">
              <w:rPr>
                <w:rFonts w:cstheme="minorHAnsi"/>
                <w:b/>
                <w:i/>
                <w:sz w:val="18"/>
              </w:rPr>
              <w:t>ril</w:t>
            </w:r>
            <w:proofErr w:type="spellEnd"/>
            <w:r w:rsidRPr="009576E4">
              <w:rPr>
                <w:rFonts w:cstheme="minorHAnsi"/>
                <w:b/>
                <w:i/>
                <w:sz w:val="18"/>
              </w:rPr>
              <w:t xml:space="preserve"> tratado dispuesto para riego</w:t>
            </w:r>
            <w:r w:rsidRPr="00014C9B">
              <w:rPr>
                <w:rFonts w:cstheme="minorHAnsi"/>
                <w:i/>
                <w:sz w:val="18"/>
              </w:rPr>
              <w:t xml:space="preserve">. El proceso de sellado consistió en sellar con un tapón las tuberías de HDPE que permitían el ingreso del efluente proveniente desde planta de tratamiento hacia cada piscina, la ubicación del tapón será vertical sellando el extremo de salida. Se adjunta </w:t>
            </w:r>
            <w:proofErr w:type="gramStart"/>
            <w:r w:rsidRPr="00014C9B">
              <w:rPr>
                <w:rFonts w:cstheme="minorHAnsi"/>
                <w:i/>
                <w:sz w:val="18"/>
              </w:rPr>
              <w:t>imágenes satelital</w:t>
            </w:r>
            <w:proofErr w:type="gramEnd"/>
            <w:r w:rsidRPr="00014C9B">
              <w:rPr>
                <w:rFonts w:cstheme="minorHAnsi"/>
                <w:i/>
                <w:sz w:val="18"/>
              </w:rPr>
              <w:t xml:space="preserve"> georreferenciada del emplazamiento de cada piscina. Las actividades de sellado temporal de tuberías fueron realizadas el día 29 de </w:t>
            </w:r>
            <w:proofErr w:type="gramStart"/>
            <w:r w:rsidRPr="00014C9B">
              <w:rPr>
                <w:rFonts w:cstheme="minorHAnsi"/>
                <w:i/>
                <w:sz w:val="18"/>
              </w:rPr>
              <w:t>Octubre</w:t>
            </w:r>
            <w:proofErr w:type="gramEnd"/>
            <w:r w:rsidRPr="00014C9B">
              <w:rPr>
                <w:rFonts w:cstheme="minorHAnsi"/>
                <w:i/>
                <w:sz w:val="18"/>
              </w:rPr>
              <w:t xml:space="preserve"> del 2018.</w:t>
            </w:r>
          </w:p>
          <w:p w:rsidR="00636D99" w:rsidRPr="00014C9B" w:rsidRDefault="00C70409" w:rsidP="001117C9">
            <w:pPr>
              <w:pStyle w:val="Prrafodelista"/>
              <w:ind w:left="992"/>
              <w:rPr>
                <w:rFonts w:cstheme="minorHAnsi"/>
                <w:i/>
                <w:sz w:val="18"/>
              </w:rPr>
            </w:pPr>
            <w:r w:rsidRPr="00014C9B">
              <w:rPr>
                <w:rFonts w:cstheme="minorHAnsi"/>
                <w:i/>
                <w:sz w:val="18"/>
              </w:rPr>
              <w:t xml:space="preserve">2) </w:t>
            </w:r>
            <w:r w:rsidRPr="009576E4">
              <w:rPr>
                <w:rFonts w:cstheme="minorHAnsi"/>
                <w:b/>
                <w:i/>
                <w:sz w:val="18"/>
              </w:rPr>
              <w:t>Sellar de manera definitiva el ingreso de efluente desde planta de tratamiento hacia las piscinas 5, 6 y 7</w:t>
            </w:r>
            <w:r w:rsidRPr="00014C9B">
              <w:rPr>
                <w:rFonts w:cstheme="minorHAnsi"/>
                <w:i/>
                <w:sz w:val="18"/>
              </w:rPr>
              <w:t xml:space="preserve"> el sellado se mantendrá de manera definitiva ya que estas piscinas no están consideradas en la RCA 466, además no cuentan con las condiciones de infraestructura para la recepción del efluente proveniente desde la planta de tratamiento de riles. El proceso de sellado consistió en sellar con un tapón las tuberías de HDPE o PVC que permitían el ingreso del efluente proveniente desde planta de tratamiento hacia cada piscina, la ubicación del tapón será vertical sellando el extremo de salida. Se adjunta </w:t>
            </w:r>
            <w:proofErr w:type="gramStart"/>
            <w:r w:rsidRPr="00014C9B">
              <w:rPr>
                <w:rFonts w:cstheme="minorHAnsi"/>
                <w:i/>
                <w:sz w:val="18"/>
              </w:rPr>
              <w:t>imágenes satelital</w:t>
            </w:r>
            <w:proofErr w:type="gramEnd"/>
            <w:r w:rsidRPr="00014C9B">
              <w:rPr>
                <w:rFonts w:cstheme="minorHAnsi"/>
                <w:i/>
                <w:sz w:val="18"/>
              </w:rPr>
              <w:t xml:space="preserve"> georreferenciada del emplazamiento de cada piscina. Las actividades de sellado definitivo de tuberías fueron realizadas el día 29 de </w:t>
            </w:r>
            <w:proofErr w:type="gramStart"/>
            <w:r w:rsidRPr="00014C9B">
              <w:rPr>
                <w:rFonts w:cstheme="minorHAnsi"/>
                <w:i/>
                <w:sz w:val="18"/>
              </w:rPr>
              <w:t>Octubre</w:t>
            </w:r>
            <w:proofErr w:type="gramEnd"/>
            <w:r w:rsidRPr="00014C9B">
              <w:rPr>
                <w:rFonts w:cstheme="minorHAnsi"/>
                <w:i/>
                <w:sz w:val="18"/>
              </w:rPr>
              <w:t xml:space="preserve"> del 2018</w:t>
            </w:r>
            <w:r w:rsidR="00636D99" w:rsidRPr="00014C9B">
              <w:rPr>
                <w:rFonts w:cstheme="minorHAnsi"/>
                <w:i/>
                <w:sz w:val="18"/>
              </w:rPr>
              <w:t>.</w:t>
            </w:r>
          </w:p>
          <w:p w:rsidR="00C70409" w:rsidRPr="00014C9B" w:rsidRDefault="00636D99" w:rsidP="001117C9">
            <w:pPr>
              <w:pStyle w:val="Prrafodelista"/>
              <w:ind w:left="708"/>
              <w:rPr>
                <w:rFonts w:cstheme="minorHAnsi"/>
                <w:i/>
                <w:sz w:val="18"/>
              </w:rPr>
            </w:pPr>
            <w:r w:rsidRPr="00014C9B">
              <w:rPr>
                <w:rFonts w:cstheme="minorHAnsi"/>
                <w:i/>
                <w:sz w:val="18"/>
              </w:rPr>
              <w:t>(…)”</w:t>
            </w:r>
          </w:p>
          <w:p w:rsidR="009576E4" w:rsidRDefault="009576E4" w:rsidP="009576E4">
            <w:pPr>
              <w:pStyle w:val="Prrafodelista"/>
              <w:numPr>
                <w:ilvl w:val="0"/>
                <w:numId w:val="26"/>
              </w:numPr>
              <w:rPr>
                <w:rFonts w:cstheme="minorHAnsi"/>
                <w:sz w:val="18"/>
              </w:rPr>
            </w:pPr>
            <w:r>
              <w:rPr>
                <w:rFonts w:cstheme="minorHAnsi"/>
                <w:sz w:val="18"/>
              </w:rPr>
              <w:t>De lo anterior, se observa que el titular declaró que el día 29 de octubre se sellaron con tapones los extremos de las tuberías de HDPE que ingresaban efluente a las piscinas 1, 2, 3, 4, 5, 6 y 7 desde la planta de tratamiento, solo distinguiendo que el sellado a las piscinas 1, 2, 3 y 4 sería temporal, mientras que el de las piscinas 5, 6 y 7 sería definitivo</w:t>
            </w:r>
            <w:r w:rsidR="00D32449">
              <w:rPr>
                <w:rFonts w:cstheme="minorHAnsi"/>
                <w:sz w:val="18"/>
              </w:rPr>
              <w:t>.</w:t>
            </w:r>
          </w:p>
          <w:p w:rsidR="009576E4" w:rsidRDefault="009576E4" w:rsidP="009576E4">
            <w:pPr>
              <w:pStyle w:val="Prrafodelista"/>
              <w:numPr>
                <w:ilvl w:val="0"/>
                <w:numId w:val="26"/>
              </w:numPr>
              <w:rPr>
                <w:rFonts w:cstheme="minorHAnsi"/>
                <w:sz w:val="18"/>
              </w:rPr>
            </w:pPr>
            <w:r>
              <w:rPr>
                <w:rFonts w:cstheme="minorHAnsi"/>
                <w:sz w:val="18"/>
              </w:rPr>
              <w:t>Se observa que el titular también adjuntó 4 fotografías en su escrito, páginas 15 y 16 de 20, las que dan cuenta de un proceso de sellado de dos tuberías, cuyas coordenadas se ubican en la Piscina 6.</w:t>
            </w:r>
          </w:p>
          <w:p w:rsidR="000B6793" w:rsidRDefault="000B6793" w:rsidP="009576E4">
            <w:pPr>
              <w:pStyle w:val="Prrafodelista"/>
              <w:numPr>
                <w:ilvl w:val="0"/>
                <w:numId w:val="26"/>
              </w:numPr>
              <w:rPr>
                <w:rFonts w:cstheme="minorHAnsi"/>
                <w:sz w:val="18"/>
              </w:rPr>
            </w:pPr>
            <w:r>
              <w:rPr>
                <w:rFonts w:cstheme="minorHAnsi"/>
                <w:sz w:val="18"/>
              </w:rPr>
              <w:t>Con lo anterior, el titular no entregó fotografías que den cuenta del sellado de todos los extremos de tubería del sector de “Piscinas de almacenamiento de RILes” en el transcurso de los 10 días hábiles de notificada la Resolución</w:t>
            </w:r>
            <w:r w:rsidR="00D32449">
              <w:rPr>
                <w:rFonts w:cstheme="minorHAnsi"/>
                <w:sz w:val="18"/>
              </w:rPr>
              <w:t>.</w:t>
            </w:r>
          </w:p>
          <w:p w:rsidR="009576E4" w:rsidRDefault="009576E4" w:rsidP="009576E4">
            <w:pPr>
              <w:pStyle w:val="Prrafodelista"/>
              <w:ind w:left="284"/>
              <w:rPr>
                <w:rFonts w:cstheme="minorHAnsi"/>
                <w:sz w:val="18"/>
              </w:rPr>
            </w:pPr>
          </w:p>
          <w:p w:rsidR="009576E4" w:rsidRPr="009576E4" w:rsidRDefault="000B6793" w:rsidP="009576E4">
            <w:pPr>
              <w:rPr>
                <w:rFonts w:cstheme="minorHAnsi"/>
                <w:sz w:val="18"/>
              </w:rPr>
            </w:pPr>
            <w:r>
              <w:rPr>
                <w:rFonts w:cstheme="minorHAnsi"/>
                <w:b/>
                <w:sz w:val="18"/>
              </w:rPr>
              <w:t xml:space="preserve">B: Resultados </w:t>
            </w:r>
            <w:r w:rsidR="009576E4">
              <w:rPr>
                <w:rFonts w:cstheme="minorHAnsi"/>
                <w:b/>
                <w:sz w:val="18"/>
              </w:rPr>
              <w:t>Inspección Ambiental</w:t>
            </w:r>
            <w:r w:rsidR="00681ECF">
              <w:rPr>
                <w:rFonts w:cstheme="minorHAnsi"/>
                <w:b/>
                <w:sz w:val="18"/>
              </w:rPr>
              <w:t>, efectuada el 12 de noviembre de 2018</w:t>
            </w:r>
            <w:r w:rsidR="009576E4" w:rsidRPr="009576E4">
              <w:rPr>
                <w:rFonts w:cstheme="minorHAnsi"/>
                <w:b/>
                <w:sz w:val="18"/>
              </w:rPr>
              <w:t>:</w:t>
            </w:r>
          </w:p>
          <w:p w:rsidR="00893B2C" w:rsidRPr="00014C9B" w:rsidRDefault="00893B2C" w:rsidP="00C70409">
            <w:pPr>
              <w:pStyle w:val="Prrafodelista"/>
              <w:numPr>
                <w:ilvl w:val="0"/>
                <w:numId w:val="26"/>
              </w:numPr>
              <w:rPr>
                <w:sz w:val="18"/>
                <w:szCs w:val="18"/>
              </w:rPr>
            </w:pPr>
            <w:r w:rsidRPr="00014C9B">
              <w:rPr>
                <w:rFonts w:cstheme="minorHAnsi"/>
                <w:sz w:val="18"/>
                <w:szCs w:val="18"/>
              </w:rPr>
              <w:t>En Inspección efectuada el día lunes 12 de noviembre de 2018 s</w:t>
            </w:r>
            <w:r w:rsidRPr="00014C9B">
              <w:rPr>
                <w:sz w:val="18"/>
                <w:szCs w:val="18"/>
              </w:rPr>
              <w:t xml:space="preserve">e revisitaron las Piscinas de acumulación de RIL (para efectos de la descripción, en dicha acta y el presente informe, se ocupa la misma </w:t>
            </w:r>
            <w:r w:rsidRPr="00014C9B">
              <w:rPr>
                <w:sz w:val="18"/>
                <w:szCs w:val="18"/>
              </w:rPr>
              <w:lastRenderedPageBreak/>
              <w:t>nomenclatura que el Acta de 30 de mayo y 30 de julio de 2018: Piscinas 1, 2, 3, 4, 5, 6 y 7 lodos). En dicha ocasión se constató lo siguiente.</w:t>
            </w:r>
          </w:p>
          <w:p w:rsidR="00893B2C" w:rsidRPr="00014C9B" w:rsidRDefault="00893B2C" w:rsidP="00C70409">
            <w:pPr>
              <w:pStyle w:val="Prrafodelista"/>
              <w:numPr>
                <w:ilvl w:val="1"/>
                <w:numId w:val="26"/>
              </w:numPr>
              <w:spacing w:after="160" w:line="259" w:lineRule="auto"/>
              <w:rPr>
                <w:sz w:val="18"/>
                <w:szCs w:val="18"/>
              </w:rPr>
            </w:pPr>
            <w:r w:rsidRPr="00014C9B">
              <w:rPr>
                <w:sz w:val="18"/>
                <w:szCs w:val="18"/>
              </w:rPr>
              <w:t xml:space="preserve">Respecto a la Piscina 1, se observaron 4 cañerías (una en esquina norponiente, otra en esquina </w:t>
            </w:r>
            <w:proofErr w:type="spellStart"/>
            <w:r w:rsidRPr="00014C9B">
              <w:rPr>
                <w:sz w:val="18"/>
                <w:szCs w:val="18"/>
              </w:rPr>
              <w:t>surponiente</w:t>
            </w:r>
            <w:proofErr w:type="spellEnd"/>
            <w:r w:rsidRPr="00014C9B">
              <w:rPr>
                <w:sz w:val="18"/>
                <w:szCs w:val="18"/>
              </w:rPr>
              <w:t>, y otra en costado poniente), todas sin sello (ver Fotografías 1, 2 y 3).</w:t>
            </w:r>
          </w:p>
          <w:p w:rsidR="00893B2C" w:rsidRPr="00014C9B" w:rsidRDefault="00893B2C" w:rsidP="00C70409">
            <w:pPr>
              <w:pStyle w:val="Prrafodelista"/>
              <w:numPr>
                <w:ilvl w:val="1"/>
                <w:numId w:val="26"/>
              </w:numPr>
              <w:spacing w:after="160" w:line="259" w:lineRule="auto"/>
              <w:rPr>
                <w:sz w:val="18"/>
                <w:szCs w:val="18"/>
              </w:rPr>
            </w:pPr>
            <w:r w:rsidRPr="00014C9B">
              <w:rPr>
                <w:sz w:val="18"/>
                <w:szCs w:val="18"/>
              </w:rPr>
              <w:t>Respecto a la Piscina 2, se observaron 5 cañerías, ubicadas en un único punto (esquina norponiente de la piscina), todas sin sello (ver Fotografía 4).</w:t>
            </w:r>
          </w:p>
          <w:p w:rsidR="00893B2C" w:rsidRPr="00014C9B" w:rsidRDefault="00893B2C" w:rsidP="00C70409">
            <w:pPr>
              <w:pStyle w:val="Prrafodelista"/>
              <w:numPr>
                <w:ilvl w:val="1"/>
                <w:numId w:val="26"/>
              </w:numPr>
              <w:spacing w:after="160" w:line="259" w:lineRule="auto"/>
              <w:rPr>
                <w:sz w:val="18"/>
                <w:szCs w:val="18"/>
              </w:rPr>
            </w:pPr>
            <w:r w:rsidRPr="00014C9B">
              <w:rPr>
                <w:sz w:val="18"/>
                <w:szCs w:val="18"/>
              </w:rPr>
              <w:t>Respecto a las Piscinas 3 y 4, se observaron 2 “salidas de cañerías” ubicadas entre ambas. Una de ellas se observó sin sello y sin manguera; la otra se observó con una manguera conectada, la que se observó descargando RILes en la piscina 4 (ver Fotografía 5)</w:t>
            </w:r>
            <w:r w:rsidR="006324EB">
              <w:rPr>
                <w:sz w:val="18"/>
                <w:szCs w:val="18"/>
              </w:rPr>
              <w:t>.</w:t>
            </w:r>
          </w:p>
          <w:p w:rsidR="00893B2C" w:rsidRPr="00014C9B" w:rsidRDefault="00893B2C" w:rsidP="00C70409">
            <w:pPr>
              <w:pStyle w:val="Prrafodelista"/>
              <w:numPr>
                <w:ilvl w:val="1"/>
                <w:numId w:val="26"/>
              </w:numPr>
              <w:spacing w:after="160" w:line="259" w:lineRule="auto"/>
              <w:rPr>
                <w:sz w:val="18"/>
                <w:szCs w:val="18"/>
              </w:rPr>
            </w:pPr>
            <w:r w:rsidRPr="00014C9B">
              <w:rPr>
                <w:sz w:val="18"/>
                <w:szCs w:val="18"/>
              </w:rPr>
              <w:t>Entre las Piscinas 5 y 7 se observó un extremo de tubería conectado a una manguera flexible cuyo extremo desemboca a la Piscina 5. Dicha manguera se observó sin sello (ver Fotografía 6 y 7)</w:t>
            </w:r>
            <w:r w:rsidR="006324EB">
              <w:rPr>
                <w:sz w:val="18"/>
                <w:szCs w:val="18"/>
              </w:rPr>
              <w:t>.</w:t>
            </w:r>
          </w:p>
          <w:p w:rsidR="00893B2C" w:rsidRPr="00014C9B" w:rsidRDefault="00893B2C" w:rsidP="00C70409">
            <w:pPr>
              <w:pStyle w:val="Prrafodelista"/>
              <w:numPr>
                <w:ilvl w:val="1"/>
                <w:numId w:val="26"/>
              </w:numPr>
              <w:spacing w:after="160" w:line="259" w:lineRule="auto"/>
              <w:rPr>
                <w:sz w:val="18"/>
                <w:szCs w:val="18"/>
              </w:rPr>
            </w:pPr>
            <w:r w:rsidRPr="00014C9B">
              <w:rPr>
                <w:sz w:val="18"/>
                <w:szCs w:val="18"/>
              </w:rPr>
              <w:t>Respecto a la Piscina 5, se observó una sección de cañería que emerge desde el suelo, con una llave de paso, seguido de un reingreso hacia el suelo (ver Fotografía 8). Se consultó a Eduardo Guerra sobre el destino de dicha llave, quien declaró desconocer el destino. Se requirió la apertura de dicha llave de paso; sin embargo</w:t>
            </w:r>
            <w:r w:rsidR="00584DD2">
              <w:rPr>
                <w:sz w:val="18"/>
                <w:szCs w:val="18"/>
              </w:rPr>
              <w:t>,</w:t>
            </w:r>
            <w:r w:rsidRPr="00014C9B">
              <w:rPr>
                <w:sz w:val="18"/>
                <w:szCs w:val="18"/>
              </w:rPr>
              <w:t xml:space="preserve"> no se observó que dicha acción gatillara una descarga, ni ningún evento en particular</w:t>
            </w:r>
            <w:r w:rsidR="006324EB">
              <w:rPr>
                <w:sz w:val="18"/>
                <w:szCs w:val="18"/>
              </w:rPr>
              <w:t>.</w:t>
            </w:r>
          </w:p>
          <w:p w:rsidR="00893B2C" w:rsidRPr="00014C9B" w:rsidRDefault="00893B2C" w:rsidP="00C70409">
            <w:pPr>
              <w:pStyle w:val="Prrafodelista"/>
              <w:numPr>
                <w:ilvl w:val="1"/>
                <w:numId w:val="26"/>
              </w:numPr>
              <w:spacing w:after="160" w:line="259" w:lineRule="auto"/>
              <w:rPr>
                <w:sz w:val="18"/>
                <w:szCs w:val="18"/>
              </w:rPr>
            </w:pPr>
            <w:r w:rsidRPr="00014C9B">
              <w:rPr>
                <w:sz w:val="18"/>
                <w:szCs w:val="18"/>
              </w:rPr>
              <w:t xml:space="preserve">Respecto a la Piscina 6, se observaron dos extremos de cañería que emergen del suelo, en dirección hacia el cielo, con sellos en el extremo (ver Fotografía 9). </w:t>
            </w:r>
          </w:p>
          <w:p w:rsidR="006A7D58" w:rsidRPr="001117C9" w:rsidRDefault="00893B2C" w:rsidP="00792C0F">
            <w:pPr>
              <w:pStyle w:val="Prrafodelista"/>
              <w:numPr>
                <w:ilvl w:val="1"/>
                <w:numId w:val="26"/>
              </w:numPr>
              <w:spacing w:after="160" w:line="259" w:lineRule="auto"/>
              <w:rPr>
                <w:rFonts w:cstheme="minorHAnsi"/>
                <w:i/>
                <w:sz w:val="18"/>
                <w:szCs w:val="18"/>
              </w:rPr>
            </w:pPr>
            <w:r w:rsidRPr="00014C9B">
              <w:rPr>
                <w:sz w:val="18"/>
                <w:szCs w:val="18"/>
              </w:rPr>
              <w:t>Respecto a la Piscina 7, se observó un extremo de tubería que emerge desde el suelo, direccionado hacia la Piscina 7, sin sello (ver Fotografía 10</w:t>
            </w:r>
            <w:r w:rsidR="005B598D">
              <w:rPr>
                <w:sz w:val="18"/>
                <w:szCs w:val="18"/>
              </w:rPr>
              <w:t>)</w:t>
            </w:r>
            <w:r w:rsidRPr="00014C9B">
              <w:rPr>
                <w:sz w:val="18"/>
                <w:szCs w:val="18"/>
              </w:rPr>
              <w:t>.</w:t>
            </w:r>
          </w:p>
          <w:p w:rsidR="001117C9" w:rsidRPr="009576E4" w:rsidRDefault="001117C9" w:rsidP="001117C9">
            <w:pPr>
              <w:rPr>
                <w:rFonts w:cstheme="minorHAnsi"/>
                <w:b/>
                <w:sz w:val="18"/>
              </w:rPr>
            </w:pPr>
            <w:r>
              <w:rPr>
                <w:rFonts w:cstheme="minorHAnsi"/>
                <w:b/>
                <w:sz w:val="18"/>
              </w:rPr>
              <w:t xml:space="preserve">C: </w:t>
            </w:r>
            <w:r w:rsidRPr="009576E4">
              <w:rPr>
                <w:rFonts w:cstheme="minorHAnsi"/>
                <w:b/>
                <w:sz w:val="18"/>
              </w:rPr>
              <w:t xml:space="preserve">Examen de Información respecto a </w:t>
            </w:r>
            <w:r>
              <w:rPr>
                <w:rFonts w:cstheme="minorHAnsi"/>
                <w:b/>
                <w:sz w:val="18"/>
              </w:rPr>
              <w:t>2da</w:t>
            </w:r>
            <w:r w:rsidRPr="009576E4">
              <w:rPr>
                <w:rFonts w:cstheme="minorHAnsi"/>
                <w:b/>
                <w:sz w:val="18"/>
              </w:rPr>
              <w:t xml:space="preserve"> carta del titular</w:t>
            </w:r>
            <w:r>
              <w:rPr>
                <w:rFonts w:cstheme="minorHAnsi"/>
                <w:b/>
                <w:sz w:val="18"/>
              </w:rPr>
              <w:t>, recibida el 13 de noviembre de 2018:</w:t>
            </w:r>
          </w:p>
          <w:p w:rsidR="001117C9" w:rsidRPr="00014C9B" w:rsidRDefault="001117C9" w:rsidP="001117C9">
            <w:pPr>
              <w:pStyle w:val="Prrafodelista"/>
              <w:numPr>
                <w:ilvl w:val="0"/>
                <w:numId w:val="26"/>
              </w:numPr>
              <w:rPr>
                <w:rFonts w:cstheme="minorHAnsi"/>
                <w:sz w:val="18"/>
              </w:rPr>
            </w:pPr>
            <w:r w:rsidRPr="00014C9B">
              <w:rPr>
                <w:rFonts w:cstheme="minorHAnsi"/>
                <w:sz w:val="18"/>
              </w:rPr>
              <w:t xml:space="preserve">Mediante </w:t>
            </w:r>
            <w:r>
              <w:rPr>
                <w:rFonts w:cstheme="minorHAnsi"/>
                <w:sz w:val="18"/>
              </w:rPr>
              <w:t>el documento señalado previamente</w:t>
            </w:r>
            <w:r w:rsidRPr="00014C9B">
              <w:rPr>
                <w:rFonts w:cstheme="minorHAnsi"/>
                <w:sz w:val="18"/>
              </w:rPr>
              <w:t xml:space="preserve">, el titular señaló lo siguiente (página </w:t>
            </w:r>
            <w:r w:rsidR="00D32449">
              <w:rPr>
                <w:rFonts w:cstheme="minorHAnsi"/>
                <w:sz w:val="18"/>
              </w:rPr>
              <w:t xml:space="preserve">3 </w:t>
            </w:r>
            <w:r w:rsidRPr="00014C9B">
              <w:rPr>
                <w:rFonts w:cstheme="minorHAnsi"/>
                <w:sz w:val="18"/>
              </w:rPr>
              <w:t xml:space="preserve">de </w:t>
            </w:r>
            <w:r w:rsidR="00D32449">
              <w:rPr>
                <w:rFonts w:cstheme="minorHAnsi"/>
                <w:sz w:val="18"/>
              </w:rPr>
              <w:t>16</w:t>
            </w:r>
            <w:r w:rsidRPr="00014C9B">
              <w:rPr>
                <w:rFonts w:cstheme="minorHAnsi"/>
                <w:sz w:val="18"/>
              </w:rPr>
              <w:t>):</w:t>
            </w:r>
          </w:p>
          <w:p w:rsidR="001117C9" w:rsidRDefault="00D32449" w:rsidP="00D32449">
            <w:pPr>
              <w:pStyle w:val="Prrafodelista"/>
              <w:ind w:left="708"/>
              <w:rPr>
                <w:rFonts w:cstheme="minorHAnsi"/>
                <w:i/>
                <w:sz w:val="18"/>
              </w:rPr>
            </w:pPr>
            <w:r>
              <w:rPr>
                <w:rFonts w:cstheme="minorHAnsi"/>
                <w:i/>
                <w:sz w:val="18"/>
              </w:rPr>
              <w:t xml:space="preserve">(…) </w:t>
            </w:r>
            <w:r w:rsidR="001117C9" w:rsidRPr="00014C9B">
              <w:rPr>
                <w:rFonts w:cstheme="minorHAnsi"/>
                <w:i/>
                <w:sz w:val="18"/>
              </w:rPr>
              <w:t>"</w:t>
            </w:r>
            <w:r w:rsidR="001117C9" w:rsidRPr="001117C9">
              <w:rPr>
                <w:rFonts w:cstheme="minorHAnsi"/>
                <w:i/>
                <w:sz w:val="18"/>
              </w:rPr>
              <w:t xml:space="preserve">Referente a lo resuelto en la medida </w:t>
            </w:r>
            <w:r>
              <w:rPr>
                <w:rFonts w:cstheme="minorHAnsi"/>
                <w:i/>
                <w:sz w:val="18"/>
              </w:rPr>
              <w:t>“Provisional Pre-Procedimental”, s</w:t>
            </w:r>
            <w:r w:rsidR="001117C9" w:rsidRPr="001117C9">
              <w:rPr>
                <w:rFonts w:cstheme="minorHAnsi"/>
                <w:i/>
                <w:sz w:val="18"/>
              </w:rPr>
              <w:t>e</w:t>
            </w:r>
            <w:r w:rsidR="001117C9">
              <w:rPr>
                <w:rFonts w:cstheme="minorHAnsi"/>
                <w:i/>
                <w:sz w:val="18"/>
              </w:rPr>
              <w:t xml:space="preserve"> </w:t>
            </w:r>
            <w:r w:rsidR="001117C9" w:rsidRPr="001117C9">
              <w:rPr>
                <w:rFonts w:cstheme="minorHAnsi"/>
                <w:i/>
                <w:sz w:val="18"/>
              </w:rPr>
              <w:t>han desarrollado las siguientes actividades por parte de la administración del</w:t>
            </w:r>
            <w:r w:rsidR="001117C9">
              <w:rPr>
                <w:rFonts w:cstheme="minorHAnsi"/>
                <w:i/>
                <w:sz w:val="18"/>
              </w:rPr>
              <w:t xml:space="preserve"> </w:t>
            </w:r>
            <w:r w:rsidR="001117C9" w:rsidRPr="001117C9">
              <w:rPr>
                <w:rFonts w:cstheme="minorHAnsi"/>
                <w:i/>
                <w:sz w:val="18"/>
              </w:rPr>
              <w:t>establecimiento, siendo el estado de avance el siguiente:</w:t>
            </w:r>
          </w:p>
          <w:p w:rsidR="001117C9" w:rsidRPr="00014C9B" w:rsidRDefault="001117C9" w:rsidP="00D32449">
            <w:pPr>
              <w:pStyle w:val="Prrafodelista"/>
              <w:ind w:left="992"/>
              <w:rPr>
                <w:rFonts w:cstheme="minorHAnsi"/>
                <w:i/>
                <w:sz w:val="18"/>
              </w:rPr>
            </w:pPr>
            <w:r>
              <w:rPr>
                <w:rFonts w:cstheme="minorHAnsi"/>
                <w:i/>
                <w:sz w:val="18"/>
              </w:rPr>
              <w:t>1.</w:t>
            </w:r>
            <w:r w:rsidRPr="001117C9">
              <w:rPr>
                <w:rFonts w:cstheme="minorHAnsi"/>
                <w:i/>
                <w:sz w:val="18"/>
              </w:rPr>
              <w:t xml:space="preserve"> La operación de sellado del ingreso de afluente para las 7 piscinas</w:t>
            </w:r>
            <w:r>
              <w:rPr>
                <w:rFonts w:cstheme="minorHAnsi"/>
                <w:i/>
                <w:sz w:val="18"/>
              </w:rPr>
              <w:t xml:space="preserve"> </w:t>
            </w:r>
            <w:r w:rsidRPr="001117C9">
              <w:rPr>
                <w:rFonts w:cstheme="minorHAnsi"/>
                <w:i/>
                <w:sz w:val="18"/>
              </w:rPr>
              <w:t xml:space="preserve">identificadas por la medida provisional se ha llevado a </w:t>
            </w:r>
            <w:r w:rsidR="00D32449" w:rsidRPr="001117C9">
              <w:rPr>
                <w:rFonts w:cstheme="minorHAnsi"/>
                <w:i/>
                <w:sz w:val="18"/>
              </w:rPr>
              <w:t>término</w:t>
            </w:r>
            <w:r w:rsidR="00D32449">
              <w:rPr>
                <w:rFonts w:cstheme="minorHAnsi"/>
                <w:i/>
                <w:sz w:val="18"/>
              </w:rPr>
              <w:t>,</w:t>
            </w:r>
            <w:r w:rsidRPr="001117C9">
              <w:rPr>
                <w:rFonts w:cstheme="minorHAnsi"/>
                <w:i/>
                <w:sz w:val="18"/>
              </w:rPr>
              <w:t xml:space="preserve"> </w:t>
            </w:r>
            <w:r w:rsidR="00D32449">
              <w:rPr>
                <w:rFonts w:cstheme="minorHAnsi"/>
                <w:i/>
                <w:sz w:val="18"/>
              </w:rPr>
              <w:t>i</w:t>
            </w:r>
            <w:r w:rsidRPr="001117C9">
              <w:rPr>
                <w:rFonts w:cstheme="minorHAnsi"/>
                <w:i/>
                <w:sz w:val="18"/>
              </w:rPr>
              <w:t>nstalando</w:t>
            </w:r>
            <w:r>
              <w:rPr>
                <w:rFonts w:cstheme="minorHAnsi"/>
                <w:i/>
                <w:sz w:val="18"/>
              </w:rPr>
              <w:t xml:space="preserve"> </w:t>
            </w:r>
            <w:r w:rsidRPr="001117C9">
              <w:rPr>
                <w:rFonts w:cstheme="minorHAnsi"/>
                <w:i/>
                <w:sz w:val="18"/>
              </w:rPr>
              <w:t xml:space="preserve">un tapa gorro en </w:t>
            </w:r>
            <w:r w:rsidR="006324EB" w:rsidRPr="001117C9">
              <w:rPr>
                <w:rFonts w:cstheme="minorHAnsi"/>
                <w:i/>
                <w:sz w:val="18"/>
              </w:rPr>
              <w:t>materialidad</w:t>
            </w:r>
            <w:r w:rsidRPr="001117C9">
              <w:rPr>
                <w:rFonts w:cstheme="minorHAnsi"/>
                <w:i/>
                <w:sz w:val="18"/>
              </w:rPr>
              <w:t xml:space="preserve"> de PVC en varal con posición vertical, el</w:t>
            </w:r>
            <w:r>
              <w:rPr>
                <w:rFonts w:cstheme="minorHAnsi"/>
                <w:i/>
                <w:sz w:val="18"/>
              </w:rPr>
              <w:t xml:space="preserve"> </w:t>
            </w:r>
            <w:r w:rsidRPr="001117C9">
              <w:rPr>
                <w:rFonts w:cstheme="minorHAnsi"/>
                <w:i/>
                <w:sz w:val="18"/>
              </w:rPr>
              <w:t>cual impide el ingreso de efluente conducido desde la planta de</w:t>
            </w:r>
            <w:r>
              <w:rPr>
                <w:rFonts w:cstheme="minorHAnsi"/>
                <w:i/>
                <w:sz w:val="18"/>
              </w:rPr>
              <w:t xml:space="preserve"> </w:t>
            </w:r>
            <w:r w:rsidRPr="001117C9">
              <w:rPr>
                <w:rFonts w:cstheme="minorHAnsi"/>
                <w:i/>
                <w:sz w:val="18"/>
              </w:rPr>
              <w:t>tratamiento de roles, las actividades fueron ejecutadas en la piscina N</w:t>
            </w:r>
            <w:r w:rsidR="00D32449">
              <w:rPr>
                <w:rFonts w:cstheme="minorHAnsi"/>
                <w:i/>
                <w:sz w:val="18"/>
              </w:rPr>
              <w:t>°</w:t>
            </w:r>
            <w:r w:rsidRPr="001117C9">
              <w:rPr>
                <w:rFonts w:cstheme="minorHAnsi"/>
                <w:i/>
                <w:sz w:val="18"/>
              </w:rPr>
              <w:t>6 el</w:t>
            </w:r>
            <w:r>
              <w:rPr>
                <w:rFonts w:cstheme="minorHAnsi"/>
                <w:i/>
                <w:sz w:val="18"/>
              </w:rPr>
              <w:t xml:space="preserve"> </w:t>
            </w:r>
            <w:r w:rsidRPr="001117C9">
              <w:rPr>
                <w:rFonts w:cstheme="minorHAnsi"/>
                <w:i/>
                <w:sz w:val="18"/>
              </w:rPr>
              <w:t>día 29 de Octubre del 2018 como se indicó en el informe ingresado en la</w:t>
            </w:r>
            <w:r>
              <w:rPr>
                <w:rFonts w:cstheme="minorHAnsi"/>
                <w:i/>
                <w:sz w:val="18"/>
              </w:rPr>
              <w:t xml:space="preserve"> </w:t>
            </w:r>
            <w:r w:rsidRPr="001117C9">
              <w:rPr>
                <w:rFonts w:cstheme="minorHAnsi"/>
                <w:i/>
                <w:sz w:val="18"/>
              </w:rPr>
              <w:t xml:space="preserve">oficina de partes de la SMA el día 6 de Noviembre del presente año, </w:t>
            </w:r>
            <w:r w:rsidRPr="00D32449">
              <w:rPr>
                <w:rFonts w:cstheme="minorHAnsi"/>
                <w:b/>
                <w:i/>
                <w:sz w:val="18"/>
              </w:rPr>
              <w:t>en cuanto a las piscinas N</w:t>
            </w:r>
            <w:r w:rsidR="00D32449">
              <w:rPr>
                <w:rFonts w:cstheme="minorHAnsi"/>
                <w:b/>
                <w:i/>
                <w:sz w:val="18"/>
              </w:rPr>
              <w:t>°</w:t>
            </w:r>
            <w:r w:rsidRPr="00D32449">
              <w:rPr>
                <w:rFonts w:cstheme="minorHAnsi"/>
                <w:b/>
                <w:i/>
                <w:sz w:val="18"/>
              </w:rPr>
              <w:t>1, 2, 3, 4, 5 y 7 han sido selladas el día 13 de Noviembre del 2018, según se deja constancia en este documento</w:t>
            </w:r>
            <w:r w:rsidR="00D32449">
              <w:rPr>
                <w:rFonts w:cstheme="minorHAnsi"/>
                <w:b/>
                <w:i/>
                <w:sz w:val="18"/>
              </w:rPr>
              <w:t xml:space="preserve"> </w:t>
            </w:r>
            <w:r w:rsidR="00D32449" w:rsidRPr="00D32449">
              <w:rPr>
                <w:rFonts w:cstheme="minorHAnsi"/>
                <w:sz w:val="18"/>
              </w:rPr>
              <w:t>(…)</w:t>
            </w:r>
            <w:r w:rsidR="00D32449">
              <w:rPr>
                <w:rFonts w:cstheme="minorHAnsi"/>
                <w:sz w:val="18"/>
              </w:rPr>
              <w:t>”</w:t>
            </w:r>
          </w:p>
          <w:p w:rsidR="001117C9" w:rsidRPr="00014C9B" w:rsidRDefault="001117C9" w:rsidP="00D32449">
            <w:pPr>
              <w:pStyle w:val="Prrafodelista"/>
              <w:numPr>
                <w:ilvl w:val="0"/>
                <w:numId w:val="26"/>
              </w:numPr>
              <w:rPr>
                <w:rFonts w:cstheme="minorHAnsi"/>
                <w:i/>
                <w:sz w:val="18"/>
                <w:szCs w:val="18"/>
              </w:rPr>
            </w:pPr>
            <w:r>
              <w:rPr>
                <w:rFonts w:cstheme="minorHAnsi"/>
                <w:sz w:val="18"/>
              </w:rPr>
              <w:t xml:space="preserve">De lo anterior, se observa que el titular declaró que el día </w:t>
            </w:r>
            <w:r w:rsidR="00D32449">
              <w:rPr>
                <w:rFonts w:cstheme="minorHAnsi"/>
                <w:sz w:val="18"/>
              </w:rPr>
              <w:t>13</w:t>
            </w:r>
            <w:r>
              <w:rPr>
                <w:rFonts w:cstheme="minorHAnsi"/>
                <w:sz w:val="18"/>
              </w:rPr>
              <w:t xml:space="preserve"> de </w:t>
            </w:r>
            <w:r w:rsidR="00D32449">
              <w:rPr>
                <w:rFonts w:cstheme="minorHAnsi"/>
                <w:sz w:val="18"/>
              </w:rPr>
              <w:t xml:space="preserve">noviembre </w:t>
            </w:r>
            <w:r>
              <w:rPr>
                <w:rFonts w:cstheme="minorHAnsi"/>
                <w:sz w:val="18"/>
              </w:rPr>
              <w:t xml:space="preserve">se </w:t>
            </w:r>
            <w:r w:rsidR="00D32449">
              <w:rPr>
                <w:rFonts w:cstheme="minorHAnsi"/>
                <w:sz w:val="18"/>
              </w:rPr>
              <w:t xml:space="preserve">efectuaron actividades de sellado, sin especificar el objeto de sellado, mecanismos de acción, ni medios verificadores que permitan verificar la implementación de lo señalado. </w:t>
            </w:r>
          </w:p>
        </w:tc>
        <w:tc>
          <w:tcPr>
            <w:tcW w:w="873" w:type="pct"/>
          </w:tcPr>
          <w:p w:rsidR="000B6793" w:rsidRDefault="000B6793" w:rsidP="00893B2C">
            <w:pPr>
              <w:jc w:val="both"/>
              <w:rPr>
                <w:rFonts w:cstheme="minorHAnsi"/>
                <w:sz w:val="18"/>
              </w:rPr>
            </w:pPr>
            <w:r>
              <w:rPr>
                <w:rFonts w:cstheme="minorHAnsi"/>
                <w:sz w:val="18"/>
              </w:rPr>
              <w:lastRenderedPageBreak/>
              <w:t>Los medios de prueba entregados por el titular, dentro del plazo de 10 días hábiles, sólo dieron cuenta del sellado de los extremos de tubería de descarga de RILes hacia la Piscina 6.</w:t>
            </w:r>
          </w:p>
          <w:p w:rsidR="000B6793" w:rsidRDefault="000B6793" w:rsidP="00893B2C">
            <w:pPr>
              <w:jc w:val="both"/>
              <w:rPr>
                <w:rFonts w:cstheme="minorHAnsi"/>
                <w:sz w:val="18"/>
              </w:rPr>
            </w:pPr>
            <w:r>
              <w:rPr>
                <w:rFonts w:cstheme="minorHAnsi"/>
                <w:sz w:val="18"/>
              </w:rPr>
              <w:t>Posteriormente, en Inspección s</w:t>
            </w:r>
            <w:r w:rsidR="006A7D58" w:rsidRPr="00014C9B">
              <w:rPr>
                <w:rFonts w:cstheme="minorHAnsi"/>
                <w:sz w:val="18"/>
              </w:rPr>
              <w:t xml:space="preserve">e constató </w:t>
            </w:r>
            <w:r>
              <w:rPr>
                <w:rFonts w:cstheme="minorHAnsi"/>
                <w:sz w:val="18"/>
              </w:rPr>
              <w:t>lo siguiente:</w:t>
            </w:r>
          </w:p>
          <w:p w:rsidR="006A7D58" w:rsidRDefault="000B6793" w:rsidP="000B6793">
            <w:pPr>
              <w:pStyle w:val="Prrafodelista"/>
              <w:widowControl w:val="0"/>
              <w:numPr>
                <w:ilvl w:val="0"/>
                <w:numId w:val="31"/>
              </w:numPr>
              <w:overflowPunct w:val="0"/>
              <w:autoSpaceDE w:val="0"/>
              <w:autoSpaceDN w:val="0"/>
              <w:adjustRightInd w:val="0"/>
              <w:rPr>
                <w:rFonts w:cstheme="minorHAnsi"/>
                <w:sz w:val="18"/>
              </w:rPr>
            </w:pPr>
            <w:r>
              <w:rPr>
                <w:rFonts w:cstheme="minorHAnsi"/>
                <w:sz w:val="18"/>
              </w:rPr>
              <w:t xml:space="preserve">El sellado de dos extremos de tubería cuya descarga se asocia a la Piscina 6 </w:t>
            </w:r>
          </w:p>
          <w:p w:rsidR="000B6793" w:rsidRDefault="000B6793" w:rsidP="000B6793">
            <w:pPr>
              <w:pStyle w:val="Prrafodelista"/>
              <w:widowControl w:val="0"/>
              <w:numPr>
                <w:ilvl w:val="0"/>
                <w:numId w:val="31"/>
              </w:numPr>
              <w:overflowPunct w:val="0"/>
              <w:autoSpaceDE w:val="0"/>
              <w:autoSpaceDN w:val="0"/>
              <w:adjustRightInd w:val="0"/>
              <w:rPr>
                <w:rFonts w:cstheme="minorHAnsi"/>
                <w:sz w:val="18"/>
              </w:rPr>
            </w:pPr>
            <w:r>
              <w:rPr>
                <w:rFonts w:cstheme="minorHAnsi"/>
                <w:sz w:val="18"/>
              </w:rPr>
              <w:t>La no implementación de sellado de todas las demás tuberías, entre las que se observaron las siguientes:</w:t>
            </w:r>
          </w:p>
          <w:p w:rsidR="000B6793" w:rsidRDefault="000B6793" w:rsidP="000B6793">
            <w:pPr>
              <w:pStyle w:val="Prrafodelista"/>
              <w:widowControl w:val="0"/>
              <w:numPr>
                <w:ilvl w:val="1"/>
                <w:numId w:val="31"/>
              </w:numPr>
              <w:overflowPunct w:val="0"/>
              <w:autoSpaceDE w:val="0"/>
              <w:autoSpaceDN w:val="0"/>
              <w:adjustRightInd w:val="0"/>
              <w:ind w:left="607"/>
              <w:rPr>
                <w:rFonts w:cstheme="minorHAnsi"/>
                <w:sz w:val="18"/>
              </w:rPr>
            </w:pPr>
            <w:r>
              <w:rPr>
                <w:rFonts w:cstheme="minorHAnsi"/>
                <w:sz w:val="18"/>
              </w:rPr>
              <w:t xml:space="preserve">4 tuberías de descarga a Piscina 1, </w:t>
            </w:r>
          </w:p>
          <w:p w:rsidR="000B6793" w:rsidRDefault="000B6793" w:rsidP="000B6793">
            <w:pPr>
              <w:pStyle w:val="Prrafodelista"/>
              <w:widowControl w:val="0"/>
              <w:numPr>
                <w:ilvl w:val="1"/>
                <w:numId w:val="31"/>
              </w:numPr>
              <w:overflowPunct w:val="0"/>
              <w:autoSpaceDE w:val="0"/>
              <w:autoSpaceDN w:val="0"/>
              <w:adjustRightInd w:val="0"/>
              <w:ind w:left="607"/>
              <w:rPr>
                <w:rFonts w:cstheme="minorHAnsi"/>
                <w:sz w:val="18"/>
              </w:rPr>
            </w:pPr>
            <w:r>
              <w:rPr>
                <w:rFonts w:cstheme="minorHAnsi"/>
                <w:sz w:val="18"/>
              </w:rPr>
              <w:t xml:space="preserve">5 tuberías de descarga a Piscina 2, </w:t>
            </w:r>
          </w:p>
          <w:p w:rsidR="000B6793" w:rsidRDefault="000B6793" w:rsidP="000B6793">
            <w:pPr>
              <w:pStyle w:val="Prrafodelista"/>
              <w:widowControl w:val="0"/>
              <w:numPr>
                <w:ilvl w:val="1"/>
                <w:numId w:val="31"/>
              </w:numPr>
              <w:overflowPunct w:val="0"/>
              <w:autoSpaceDE w:val="0"/>
              <w:autoSpaceDN w:val="0"/>
              <w:adjustRightInd w:val="0"/>
              <w:ind w:left="607"/>
              <w:rPr>
                <w:rFonts w:cstheme="minorHAnsi"/>
                <w:sz w:val="18"/>
              </w:rPr>
            </w:pPr>
            <w:r>
              <w:rPr>
                <w:rFonts w:cstheme="minorHAnsi"/>
                <w:sz w:val="18"/>
              </w:rPr>
              <w:t>2 tuberías de descarga a Piscinas 3 y 4, de las cuales 1 se observó descargando RILes a Piscina 4</w:t>
            </w:r>
          </w:p>
          <w:p w:rsidR="000B6793" w:rsidRDefault="000B6793" w:rsidP="000B6793">
            <w:pPr>
              <w:pStyle w:val="Prrafodelista"/>
              <w:widowControl w:val="0"/>
              <w:numPr>
                <w:ilvl w:val="1"/>
                <w:numId w:val="31"/>
              </w:numPr>
              <w:overflowPunct w:val="0"/>
              <w:autoSpaceDE w:val="0"/>
              <w:autoSpaceDN w:val="0"/>
              <w:adjustRightInd w:val="0"/>
              <w:ind w:left="607"/>
              <w:rPr>
                <w:rFonts w:cstheme="minorHAnsi"/>
                <w:sz w:val="18"/>
              </w:rPr>
            </w:pPr>
            <w:r>
              <w:rPr>
                <w:rFonts w:cstheme="minorHAnsi"/>
                <w:sz w:val="18"/>
              </w:rPr>
              <w:t xml:space="preserve">1 tubería de descarga a Piscina 5, y </w:t>
            </w:r>
          </w:p>
          <w:p w:rsidR="000B6793" w:rsidRDefault="000B6793" w:rsidP="00D32449">
            <w:pPr>
              <w:pStyle w:val="Prrafodelista"/>
              <w:widowControl w:val="0"/>
              <w:numPr>
                <w:ilvl w:val="1"/>
                <w:numId w:val="31"/>
              </w:numPr>
              <w:overflowPunct w:val="0"/>
              <w:autoSpaceDE w:val="0"/>
              <w:autoSpaceDN w:val="0"/>
              <w:adjustRightInd w:val="0"/>
              <w:ind w:left="607"/>
              <w:rPr>
                <w:rFonts w:cstheme="minorHAnsi"/>
                <w:sz w:val="18"/>
              </w:rPr>
            </w:pPr>
            <w:r>
              <w:rPr>
                <w:rFonts w:cstheme="minorHAnsi"/>
                <w:sz w:val="18"/>
              </w:rPr>
              <w:t>1 tubería de descarga a Piscina 7</w:t>
            </w:r>
          </w:p>
          <w:p w:rsidR="00D32449" w:rsidRPr="00D32449" w:rsidRDefault="00D32449" w:rsidP="00D32449">
            <w:pPr>
              <w:widowControl w:val="0"/>
              <w:overflowPunct w:val="0"/>
              <w:autoSpaceDE w:val="0"/>
              <w:autoSpaceDN w:val="0"/>
              <w:adjustRightInd w:val="0"/>
              <w:jc w:val="both"/>
              <w:rPr>
                <w:rFonts w:cstheme="minorHAnsi"/>
                <w:sz w:val="18"/>
              </w:rPr>
            </w:pPr>
            <w:r>
              <w:rPr>
                <w:rFonts w:cstheme="minorHAnsi"/>
                <w:sz w:val="18"/>
              </w:rPr>
              <w:t xml:space="preserve">Finalmente, en su último reporte el titular declaró que </w:t>
            </w:r>
            <w:r>
              <w:rPr>
                <w:rFonts w:cstheme="minorHAnsi"/>
                <w:sz w:val="18"/>
              </w:rPr>
              <w:lastRenderedPageBreak/>
              <w:t>el día 13 de noviembre (1 día después de inspección SMA) se efectuaron actividades de sellado, sin especificar el objeto de sellado, mecanismos de acción, ni medios verificadores que permitan verificar la implementación de lo señalado.</w:t>
            </w:r>
          </w:p>
        </w:tc>
      </w:tr>
    </w:tbl>
    <w:p w:rsidR="00B26011" w:rsidRDefault="00C009D2">
      <w:r>
        <w:lastRenderedPageBreak/>
        <w:br w:type="page"/>
      </w:r>
    </w:p>
    <w:tbl>
      <w:tblPr>
        <w:tblW w:w="5000" w:type="pct"/>
        <w:jc w:val="center"/>
        <w:tblCellMar>
          <w:left w:w="70" w:type="dxa"/>
          <w:right w:w="70" w:type="dxa"/>
        </w:tblCellMar>
        <w:tblLook w:val="04A0" w:firstRow="1" w:lastRow="0" w:firstColumn="1" w:lastColumn="0" w:noHBand="0" w:noVBand="1"/>
      </w:tblPr>
      <w:tblGrid>
        <w:gridCol w:w="2688"/>
        <w:gridCol w:w="7231"/>
        <w:gridCol w:w="1842"/>
        <w:gridCol w:w="1801"/>
      </w:tblGrid>
      <w:tr w:rsidR="00B26011" w:rsidTr="00BF28C8">
        <w:trPr>
          <w:trHeight w:val="227"/>
          <w:jc w:val="center"/>
        </w:trPr>
        <w:tc>
          <w:tcPr>
            <w:tcW w:w="5000" w:type="pct"/>
            <w:gridSpan w:val="4"/>
            <w:tcBorders>
              <w:top w:val="single" w:sz="4" w:space="0" w:color="auto"/>
              <w:left w:val="single" w:sz="4" w:space="0" w:color="auto"/>
              <w:bottom w:val="single" w:sz="4" w:space="0" w:color="auto"/>
              <w:right w:val="single" w:sz="4" w:space="0" w:color="000000"/>
            </w:tcBorders>
            <w:hideMark/>
          </w:tcPr>
          <w:p w:rsidR="00B26011" w:rsidRDefault="00B26011">
            <w:pPr>
              <w:spacing w:after="0" w:line="240" w:lineRule="auto"/>
              <w:jc w:val="center"/>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lastRenderedPageBreak/>
              <w:t>Registros</w:t>
            </w:r>
          </w:p>
        </w:tc>
      </w:tr>
      <w:tr w:rsidR="00AE5DF8" w:rsidTr="00BF28C8">
        <w:trPr>
          <w:trHeight w:val="227"/>
          <w:jc w:val="center"/>
        </w:trPr>
        <w:tc>
          <w:tcPr>
            <w:tcW w:w="5000" w:type="pct"/>
            <w:gridSpan w:val="4"/>
            <w:tcBorders>
              <w:top w:val="single" w:sz="4" w:space="0" w:color="auto"/>
              <w:left w:val="single" w:sz="4" w:space="0" w:color="auto"/>
              <w:bottom w:val="single" w:sz="4" w:space="0" w:color="auto"/>
              <w:right w:val="single" w:sz="4" w:space="0" w:color="000000"/>
            </w:tcBorders>
            <w:hideMark/>
          </w:tcPr>
          <w:p w:rsidR="00AE5DF8" w:rsidRDefault="00AE5DF8" w:rsidP="002F1485">
            <w:pPr>
              <w:spacing w:after="0" w:line="240" w:lineRule="auto"/>
              <w:jc w:val="both"/>
              <w:rPr>
                <w:rFonts w:ascii="Calibri" w:eastAsia="Times New Roman" w:hAnsi="Calibri" w:cs="Times New Roman"/>
                <w:color w:val="000000"/>
                <w:sz w:val="18"/>
                <w:szCs w:val="18"/>
                <w:lang w:eastAsia="es-CL"/>
              </w:rPr>
            </w:pPr>
            <w:r>
              <w:rPr>
                <w:rFonts w:ascii="Calibri" w:eastAsia="Times New Roman" w:hAnsi="Calibri" w:cs="Times New Roman"/>
                <w:b/>
                <w:color w:val="000000"/>
                <w:sz w:val="18"/>
                <w:szCs w:val="18"/>
                <w:lang w:eastAsia="es-CL"/>
              </w:rPr>
              <w:t>Descripción del medio de prueba:</w:t>
            </w:r>
            <w:r>
              <w:rPr>
                <w:rFonts w:ascii="Calibri" w:eastAsia="Times New Roman" w:hAnsi="Calibri" w:cs="Times New Roman"/>
                <w:color w:val="000000"/>
                <w:sz w:val="18"/>
                <w:szCs w:val="18"/>
                <w:lang w:eastAsia="es-CL"/>
              </w:rPr>
              <w:t xml:space="preserve"> Tuberías de descarga de RILes a Piscina 1, sin sello</w:t>
            </w:r>
          </w:p>
        </w:tc>
      </w:tr>
      <w:tr w:rsidR="00AE5DF8" w:rsidTr="00BF28C8">
        <w:trPr>
          <w:trHeight w:val="227"/>
          <w:jc w:val="center"/>
        </w:trPr>
        <w:tc>
          <w:tcPr>
            <w:tcW w:w="991" w:type="pct"/>
            <w:tcBorders>
              <w:top w:val="single" w:sz="4" w:space="0" w:color="auto"/>
              <w:left w:val="single" w:sz="4" w:space="0" w:color="auto"/>
              <w:bottom w:val="single" w:sz="4" w:space="0" w:color="auto"/>
              <w:right w:val="single" w:sz="4" w:space="0" w:color="000000"/>
            </w:tcBorders>
            <w:noWrap/>
            <w:vAlign w:val="center"/>
            <w:hideMark/>
          </w:tcPr>
          <w:p w:rsidR="00AE5DF8" w:rsidRDefault="00AE5DF8" w:rsidP="002F1485">
            <w:pPr>
              <w:spacing w:after="0" w:line="240" w:lineRule="auto"/>
              <w:jc w:val="both"/>
              <w:rPr>
                <w:rFonts w:ascii="Calibri" w:eastAsia="Times New Roman" w:hAnsi="Calibri" w:cs="Times New Roman"/>
                <w:b/>
                <w:sz w:val="18"/>
                <w:szCs w:val="18"/>
                <w:lang w:eastAsia="es-CL"/>
              </w:rPr>
            </w:pPr>
            <w:r>
              <w:rPr>
                <w:rFonts w:ascii="Calibri" w:eastAsia="Times New Roman" w:hAnsi="Calibri" w:cs="Times New Roman"/>
                <w:b/>
                <w:sz w:val="18"/>
                <w:szCs w:val="18"/>
                <w:lang w:eastAsia="es-CL"/>
              </w:rPr>
              <w:t xml:space="preserve">Fecha: </w:t>
            </w:r>
            <w:r>
              <w:rPr>
                <w:rFonts w:ascii="Calibri" w:eastAsia="Times New Roman" w:hAnsi="Calibri" w:cs="Times New Roman"/>
                <w:color w:val="000000"/>
                <w:sz w:val="18"/>
                <w:szCs w:val="18"/>
                <w:lang w:eastAsia="es-CL"/>
              </w:rPr>
              <w:t xml:space="preserve">12 de </w:t>
            </w:r>
            <w:r w:rsidR="005B598D">
              <w:rPr>
                <w:rFonts w:ascii="Calibri" w:eastAsia="Times New Roman" w:hAnsi="Calibri" w:cs="Times New Roman"/>
                <w:color w:val="000000"/>
                <w:sz w:val="18"/>
                <w:szCs w:val="18"/>
                <w:lang w:eastAsia="es-CL"/>
              </w:rPr>
              <w:t>noviembre</w:t>
            </w:r>
            <w:r>
              <w:rPr>
                <w:rFonts w:ascii="Calibri" w:eastAsia="Times New Roman" w:hAnsi="Calibri" w:cs="Times New Roman"/>
                <w:color w:val="000000"/>
                <w:sz w:val="18"/>
                <w:szCs w:val="18"/>
                <w:lang w:eastAsia="es-CL"/>
              </w:rPr>
              <w:t xml:space="preserve"> de 2018</w:t>
            </w:r>
          </w:p>
        </w:tc>
        <w:tc>
          <w:tcPr>
            <w:tcW w:w="2666" w:type="pct"/>
            <w:tcBorders>
              <w:top w:val="single" w:sz="4" w:space="0" w:color="auto"/>
              <w:left w:val="single" w:sz="4" w:space="0" w:color="auto"/>
              <w:bottom w:val="single" w:sz="4" w:space="0" w:color="auto"/>
              <w:right w:val="single" w:sz="4" w:space="0" w:color="000000"/>
            </w:tcBorders>
            <w:vAlign w:val="center"/>
          </w:tcPr>
          <w:p w:rsidR="00AE5DF8" w:rsidRDefault="00AE5DF8" w:rsidP="002F1485">
            <w:pPr>
              <w:spacing w:after="0" w:line="240" w:lineRule="auto"/>
              <w:jc w:val="both"/>
              <w:rPr>
                <w:rFonts w:ascii="Calibri" w:eastAsia="Times New Roman" w:hAnsi="Calibri" w:cs="Times New Roman"/>
                <w:b/>
                <w:sz w:val="18"/>
                <w:szCs w:val="18"/>
                <w:lang w:eastAsia="es-CL"/>
              </w:rPr>
            </w:pPr>
            <w:r>
              <w:rPr>
                <w:rFonts w:ascii="Calibri" w:eastAsia="Times New Roman" w:hAnsi="Calibri" w:cs="Times New Roman"/>
                <w:b/>
                <w:sz w:val="18"/>
                <w:szCs w:val="18"/>
                <w:lang w:eastAsia="es-CL"/>
              </w:rPr>
              <w:t xml:space="preserve">Coordenadas UTM DATUM WGS84 HUSO </w:t>
            </w:r>
            <w:r>
              <w:rPr>
                <w:rFonts w:ascii="Calibri" w:eastAsia="Times New Roman" w:hAnsi="Calibri" w:cs="Times New Roman"/>
                <w:sz w:val="18"/>
                <w:szCs w:val="18"/>
                <w:lang w:eastAsia="es-CL"/>
              </w:rPr>
              <w:t>19s</w:t>
            </w:r>
          </w:p>
        </w:tc>
        <w:tc>
          <w:tcPr>
            <w:tcW w:w="679" w:type="pct"/>
            <w:tcBorders>
              <w:top w:val="single" w:sz="4" w:space="0" w:color="auto"/>
              <w:left w:val="nil"/>
              <w:bottom w:val="single" w:sz="4" w:space="0" w:color="auto"/>
              <w:right w:val="single" w:sz="4" w:space="0" w:color="000000"/>
            </w:tcBorders>
            <w:noWrap/>
            <w:vAlign w:val="center"/>
            <w:hideMark/>
          </w:tcPr>
          <w:p w:rsidR="00AE5DF8" w:rsidRPr="00BF28C8" w:rsidRDefault="00AE5DF8" w:rsidP="002F1485">
            <w:pPr>
              <w:spacing w:after="0" w:line="240" w:lineRule="auto"/>
              <w:jc w:val="both"/>
              <w:rPr>
                <w:rFonts w:ascii="Calibri" w:eastAsia="Times New Roman" w:hAnsi="Calibri" w:cs="Times New Roman"/>
                <w:b/>
                <w:sz w:val="18"/>
                <w:szCs w:val="18"/>
                <w:lang w:eastAsia="es-CL"/>
              </w:rPr>
            </w:pPr>
            <w:r w:rsidRPr="00BF28C8">
              <w:rPr>
                <w:rFonts w:ascii="Calibri" w:eastAsia="Times New Roman" w:hAnsi="Calibri" w:cs="Times New Roman"/>
                <w:b/>
                <w:sz w:val="18"/>
                <w:szCs w:val="18"/>
                <w:lang w:eastAsia="es-CL"/>
              </w:rPr>
              <w:t>Norte:</w:t>
            </w:r>
            <w:r w:rsidRPr="00BF28C8">
              <w:rPr>
                <w:rFonts w:ascii="Calibri" w:eastAsia="Times New Roman" w:hAnsi="Calibri" w:cs="Times New Roman"/>
                <w:sz w:val="18"/>
                <w:szCs w:val="18"/>
                <w:lang w:eastAsia="es-CL"/>
              </w:rPr>
              <w:t xml:space="preserve"> 6.334.</w:t>
            </w:r>
            <w:r w:rsidR="00BF28C8" w:rsidRPr="00BF28C8">
              <w:rPr>
                <w:rFonts w:ascii="Calibri" w:eastAsia="Times New Roman" w:hAnsi="Calibri" w:cs="Times New Roman"/>
                <w:sz w:val="18"/>
                <w:szCs w:val="18"/>
                <w:lang w:eastAsia="es-CL"/>
              </w:rPr>
              <w:t>9</w:t>
            </w:r>
            <w:r w:rsidRPr="00BF28C8">
              <w:rPr>
                <w:rFonts w:ascii="Calibri" w:eastAsia="Times New Roman" w:hAnsi="Calibri" w:cs="Times New Roman"/>
                <w:sz w:val="18"/>
                <w:szCs w:val="18"/>
                <w:lang w:eastAsia="es-CL"/>
              </w:rPr>
              <w:t>68</w:t>
            </w:r>
          </w:p>
        </w:tc>
        <w:tc>
          <w:tcPr>
            <w:tcW w:w="664" w:type="pct"/>
            <w:tcBorders>
              <w:top w:val="single" w:sz="4" w:space="0" w:color="auto"/>
              <w:left w:val="nil"/>
              <w:bottom w:val="single" w:sz="4" w:space="0" w:color="auto"/>
              <w:right w:val="single" w:sz="4" w:space="0" w:color="000000"/>
            </w:tcBorders>
            <w:noWrap/>
            <w:vAlign w:val="center"/>
            <w:hideMark/>
          </w:tcPr>
          <w:p w:rsidR="00AE5DF8" w:rsidRPr="00BF28C8" w:rsidRDefault="00AE5DF8" w:rsidP="002F1485">
            <w:pPr>
              <w:spacing w:after="0" w:line="240" w:lineRule="auto"/>
              <w:jc w:val="both"/>
              <w:rPr>
                <w:rFonts w:ascii="Calibri" w:eastAsia="Times New Roman" w:hAnsi="Calibri" w:cs="Times New Roman"/>
                <w:b/>
                <w:sz w:val="18"/>
                <w:szCs w:val="18"/>
                <w:lang w:eastAsia="es-CL"/>
              </w:rPr>
            </w:pPr>
            <w:r w:rsidRPr="00BF28C8">
              <w:rPr>
                <w:rFonts w:ascii="Calibri" w:eastAsia="Times New Roman" w:hAnsi="Calibri" w:cs="Times New Roman"/>
                <w:b/>
                <w:sz w:val="18"/>
                <w:szCs w:val="18"/>
                <w:lang w:eastAsia="es-CL"/>
              </w:rPr>
              <w:t>Este:</w:t>
            </w:r>
            <w:r w:rsidRPr="00BF28C8">
              <w:rPr>
                <w:rFonts w:ascii="Calibri" w:eastAsia="Times New Roman" w:hAnsi="Calibri" w:cs="Times New Roman"/>
                <w:sz w:val="18"/>
                <w:szCs w:val="18"/>
                <w:lang w:eastAsia="es-CL"/>
              </w:rPr>
              <w:t xml:space="preserve"> 320.</w:t>
            </w:r>
            <w:r w:rsidR="00BF28C8" w:rsidRPr="00BF28C8">
              <w:rPr>
                <w:rFonts w:ascii="Calibri" w:eastAsia="Times New Roman" w:hAnsi="Calibri" w:cs="Times New Roman"/>
                <w:sz w:val="18"/>
                <w:szCs w:val="18"/>
                <w:lang w:eastAsia="es-CL"/>
              </w:rPr>
              <w:t>515</w:t>
            </w:r>
          </w:p>
        </w:tc>
      </w:tr>
      <w:tr w:rsidR="00F63FA2" w:rsidTr="00BF28C8">
        <w:trPr>
          <w:trHeight w:val="227"/>
          <w:jc w:val="center"/>
        </w:trPr>
        <w:tc>
          <w:tcPr>
            <w:tcW w:w="991" w:type="pct"/>
            <w:tcBorders>
              <w:top w:val="single" w:sz="4" w:space="0" w:color="auto"/>
              <w:left w:val="single" w:sz="4" w:space="0" w:color="auto"/>
              <w:bottom w:val="single" w:sz="4" w:space="0" w:color="auto"/>
              <w:right w:val="single" w:sz="4" w:space="0" w:color="000000"/>
            </w:tcBorders>
            <w:hideMark/>
          </w:tcPr>
          <w:p w:rsidR="00F63FA2" w:rsidRDefault="00F63FA2" w:rsidP="00AE5DF8">
            <w:pPr>
              <w:spacing w:after="0"/>
              <w:jc w:val="both"/>
              <w:rPr>
                <w:rFonts w:ascii="Calibri" w:eastAsia="Times New Roman" w:hAnsi="Calibri" w:cs="Times New Roman"/>
                <w:b/>
                <w:color w:val="000000"/>
                <w:sz w:val="18"/>
                <w:szCs w:val="18"/>
                <w:lang w:eastAsia="es-CL"/>
              </w:rPr>
            </w:pPr>
            <w:bookmarkStart w:id="117" w:name="_Toc524451340"/>
            <w:bookmarkStart w:id="118" w:name="_Toc524451246"/>
            <w:bookmarkStart w:id="119" w:name="_Ref523831721"/>
            <w:r>
              <w:rPr>
                <w:rFonts w:ascii="Calibri" w:eastAsia="Times New Roman" w:hAnsi="Calibri" w:cs="Times New Roman"/>
                <w:b/>
                <w:sz w:val="18"/>
                <w:szCs w:val="18"/>
                <w:lang w:eastAsia="es-CL"/>
              </w:rPr>
              <w:t xml:space="preserve">Fotografía </w:t>
            </w:r>
            <w:r>
              <w:rPr>
                <w:rFonts w:ascii="Calibri" w:eastAsia="Times New Roman" w:hAnsi="Calibri" w:cs="Times New Roman"/>
                <w:b/>
                <w:sz w:val="18"/>
                <w:szCs w:val="18"/>
                <w:lang w:eastAsia="es-CL"/>
              </w:rPr>
              <w:fldChar w:fldCharType="begin"/>
            </w:r>
            <w:r>
              <w:rPr>
                <w:rFonts w:ascii="Calibri" w:eastAsia="Times New Roman" w:hAnsi="Calibri" w:cs="Times New Roman"/>
                <w:b/>
                <w:sz w:val="18"/>
                <w:szCs w:val="18"/>
                <w:lang w:eastAsia="es-CL"/>
              </w:rPr>
              <w:instrText xml:space="preserve"> SEQ Fotografía \* ARABIC </w:instrText>
            </w:r>
            <w:r>
              <w:rPr>
                <w:rFonts w:ascii="Calibri" w:eastAsia="Times New Roman" w:hAnsi="Calibri" w:cs="Times New Roman"/>
                <w:b/>
                <w:sz w:val="18"/>
                <w:szCs w:val="18"/>
                <w:lang w:eastAsia="es-CL"/>
              </w:rPr>
              <w:fldChar w:fldCharType="separate"/>
            </w:r>
            <w:r w:rsidR="001C5FBF">
              <w:rPr>
                <w:rFonts w:ascii="Calibri" w:eastAsia="Times New Roman" w:hAnsi="Calibri" w:cs="Times New Roman"/>
                <w:b/>
                <w:noProof/>
                <w:sz w:val="18"/>
                <w:szCs w:val="18"/>
                <w:lang w:eastAsia="es-CL"/>
              </w:rPr>
              <w:t>1</w:t>
            </w:r>
            <w:bookmarkEnd w:id="117"/>
            <w:bookmarkEnd w:id="118"/>
            <w:bookmarkEnd w:id="119"/>
            <w:r>
              <w:rPr>
                <w:rFonts w:ascii="Calibri" w:eastAsia="Times New Roman" w:hAnsi="Calibri" w:cs="Times New Roman"/>
                <w:b/>
                <w:sz w:val="18"/>
                <w:szCs w:val="18"/>
                <w:lang w:eastAsia="es-CL"/>
              </w:rPr>
              <w:fldChar w:fldCharType="end"/>
            </w:r>
            <w:r>
              <w:rPr>
                <w:rFonts w:ascii="Calibri" w:eastAsia="Times New Roman" w:hAnsi="Calibri" w:cs="Times New Roman"/>
                <w:b/>
                <w:sz w:val="18"/>
                <w:szCs w:val="18"/>
                <w:lang w:eastAsia="es-CL"/>
              </w:rPr>
              <w:t xml:space="preserve">. </w:t>
            </w:r>
            <w:r w:rsidRPr="00F63FA2">
              <w:rPr>
                <w:rFonts w:ascii="Calibri" w:eastAsia="Times New Roman" w:hAnsi="Calibri" w:cs="Times New Roman"/>
                <w:sz w:val="18"/>
                <w:szCs w:val="18"/>
                <w:lang w:eastAsia="es-CL"/>
              </w:rPr>
              <w:t>Tuber</w:t>
            </w:r>
            <w:r w:rsidRPr="00AE5DF8">
              <w:rPr>
                <w:rFonts w:ascii="Calibri" w:eastAsia="Times New Roman" w:hAnsi="Calibri" w:cs="Times New Roman"/>
                <w:sz w:val="18"/>
                <w:szCs w:val="18"/>
                <w:lang w:eastAsia="es-CL"/>
              </w:rPr>
              <w:t>ía de esquina Norponiente de la Piscina 1</w:t>
            </w:r>
            <w:r w:rsidR="00AE5DF8">
              <w:rPr>
                <w:rFonts w:ascii="Calibri" w:eastAsia="Times New Roman" w:hAnsi="Calibri" w:cs="Times New Roman"/>
                <w:sz w:val="18"/>
                <w:szCs w:val="18"/>
                <w:lang w:eastAsia="es-CL"/>
              </w:rPr>
              <w:t>, sin sello</w:t>
            </w:r>
          </w:p>
        </w:tc>
        <w:tc>
          <w:tcPr>
            <w:tcW w:w="4009" w:type="pct"/>
            <w:gridSpan w:val="3"/>
            <w:tcBorders>
              <w:top w:val="single" w:sz="4" w:space="0" w:color="auto"/>
              <w:left w:val="single" w:sz="4" w:space="0" w:color="auto"/>
              <w:bottom w:val="single" w:sz="4" w:space="0" w:color="auto"/>
              <w:right w:val="single" w:sz="4" w:space="0" w:color="000000"/>
            </w:tcBorders>
          </w:tcPr>
          <w:p w:rsidR="00F63FA2" w:rsidRDefault="00F63FA2" w:rsidP="00F63FA2">
            <w:pPr>
              <w:spacing w:after="0"/>
              <w:jc w:val="center"/>
              <w:rPr>
                <w:rFonts w:ascii="Calibri" w:eastAsia="Times New Roman" w:hAnsi="Calibri" w:cs="Times New Roman"/>
                <w:b/>
                <w:color w:val="000000"/>
                <w:sz w:val="18"/>
                <w:szCs w:val="18"/>
                <w:lang w:eastAsia="es-CL"/>
              </w:rPr>
            </w:pPr>
            <w:r>
              <w:rPr>
                <w:rFonts w:ascii="Calibri" w:eastAsia="Times New Roman" w:hAnsi="Calibri" w:cs="Times New Roman"/>
                <w:b/>
                <w:noProof/>
                <w:color w:val="000000"/>
                <w:sz w:val="18"/>
                <w:szCs w:val="18"/>
                <w:lang w:eastAsia="es-CL"/>
              </w:rPr>
              <w:drawing>
                <wp:inline distT="0" distB="0" distL="0" distR="0" wp14:anchorId="4C4F58CB" wp14:editId="1B0E4754">
                  <wp:extent cx="6033001" cy="1728000"/>
                  <wp:effectExtent l="0" t="0" r="6350" b="571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33001" cy="1728000"/>
                          </a:xfrm>
                          <a:prstGeom prst="rect">
                            <a:avLst/>
                          </a:prstGeom>
                          <a:noFill/>
                        </pic:spPr>
                      </pic:pic>
                    </a:graphicData>
                  </a:graphic>
                </wp:inline>
              </w:drawing>
            </w:r>
          </w:p>
        </w:tc>
      </w:tr>
      <w:tr w:rsidR="00F63FA2" w:rsidTr="00BF28C8">
        <w:trPr>
          <w:trHeight w:val="227"/>
          <w:jc w:val="center"/>
        </w:trPr>
        <w:tc>
          <w:tcPr>
            <w:tcW w:w="991" w:type="pct"/>
            <w:tcBorders>
              <w:top w:val="single" w:sz="4" w:space="0" w:color="auto"/>
              <w:left w:val="single" w:sz="4" w:space="0" w:color="auto"/>
              <w:bottom w:val="single" w:sz="4" w:space="0" w:color="auto"/>
              <w:right w:val="single" w:sz="4" w:space="0" w:color="000000"/>
            </w:tcBorders>
          </w:tcPr>
          <w:p w:rsidR="00F63FA2" w:rsidRDefault="00F63FA2" w:rsidP="00AE5DF8">
            <w:pPr>
              <w:spacing w:after="0"/>
              <w:jc w:val="both"/>
              <w:rPr>
                <w:rFonts w:ascii="Calibri" w:eastAsia="Times New Roman" w:hAnsi="Calibri" w:cs="Times New Roman"/>
                <w:b/>
                <w:noProof/>
                <w:color w:val="000000"/>
                <w:sz w:val="18"/>
                <w:szCs w:val="18"/>
                <w:lang w:eastAsia="es-CL"/>
              </w:rPr>
            </w:pPr>
            <w:r>
              <w:rPr>
                <w:rFonts w:ascii="Calibri" w:eastAsia="Times New Roman" w:hAnsi="Calibri" w:cs="Times New Roman"/>
                <w:b/>
                <w:sz w:val="18"/>
                <w:szCs w:val="18"/>
                <w:lang w:eastAsia="es-CL"/>
              </w:rPr>
              <w:t xml:space="preserve">Fotografía </w:t>
            </w:r>
            <w:r>
              <w:rPr>
                <w:rFonts w:ascii="Calibri" w:eastAsia="Times New Roman" w:hAnsi="Calibri" w:cs="Times New Roman"/>
                <w:b/>
                <w:sz w:val="18"/>
                <w:szCs w:val="18"/>
                <w:lang w:eastAsia="es-CL"/>
              </w:rPr>
              <w:fldChar w:fldCharType="begin"/>
            </w:r>
            <w:r>
              <w:rPr>
                <w:rFonts w:ascii="Calibri" w:eastAsia="Times New Roman" w:hAnsi="Calibri" w:cs="Times New Roman"/>
                <w:b/>
                <w:sz w:val="18"/>
                <w:szCs w:val="18"/>
                <w:lang w:eastAsia="es-CL"/>
              </w:rPr>
              <w:instrText xml:space="preserve"> SEQ Fotografía \* ARABIC </w:instrText>
            </w:r>
            <w:r>
              <w:rPr>
                <w:rFonts w:ascii="Calibri" w:eastAsia="Times New Roman" w:hAnsi="Calibri" w:cs="Times New Roman"/>
                <w:b/>
                <w:sz w:val="18"/>
                <w:szCs w:val="18"/>
                <w:lang w:eastAsia="es-CL"/>
              </w:rPr>
              <w:fldChar w:fldCharType="separate"/>
            </w:r>
            <w:r w:rsidR="001C5FBF">
              <w:rPr>
                <w:rFonts w:ascii="Calibri" w:eastAsia="Times New Roman" w:hAnsi="Calibri" w:cs="Times New Roman"/>
                <w:b/>
                <w:noProof/>
                <w:sz w:val="18"/>
                <w:szCs w:val="18"/>
                <w:lang w:eastAsia="es-CL"/>
              </w:rPr>
              <w:t>2</w:t>
            </w:r>
            <w:r>
              <w:rPr>
                <w:rFonts w:ascii="Calibri" w:eastAsia="Times New Roman" w:hAnsi="Calibri" w:cs="Times New Roman"/>
                <w:b/>
                <w:sz w:val="18"/>
                <w:szCs w:val="18"/>
                <w:lang w:eastAsia="es-CL"/>
              </w:rPr>
              <w:fldChar w:fldCharType="end"/>
            </w:r>
            <w:r w:rsidRPr="00F63FA2">
              <w:rPr>
                <w:rFonts w:ascii="Calibri" w:eastAsia="Times New Roman" w:hAnsi="Calibri" w:cs="Times New Roman"/>
                <w:sz w:val="18"/>
                <w:szCs w:val="18"/>
                <w:lang w:eastAsia="es-CL"/>
              </w:rPr>
              <w:t xml:space="preserve"> </w:t>
            </w:r>
            <w:r w:rsidRPr="00AE5DF8">
              <w:rPr>
                <w:rFonts w:ascii="Calibri" w:eastAsia="Times New Roman" w:hAnsi="Calibri" w:cs="Times New Roman"/>
                <w:sz w:val="18"/>
                <w:szCs w:val="18"/>
                <w:lang w:eastAsia="es-CL"/>
              </w:rPr>
              <w:t xml:space="preserve">Tubería de esquina </w:t>
            </w:r>
            <w:r w:rsidR="00AE5DF8" w:rsidRPr="00AE5DF8">
              <w:rPr>
                <w:rFonts w:ascii="Calibri" w:eastAsia="Times New Roman" w:hAnsi="Calibri" w:cs="Times New Roman"/>
                <w:sz w:val="18"/>
                <w:szCs w:val="18"/>
                <w:lang w:eastAsia="es-CL"/>
              </w:rPr>
              <w:t>Sur</w:t>
            </w:r>
            <w:r w:rsidRPr="00AE5DF8">
              <w:rPr>
                <w:rFonts w:ascii="Calibri" w:eastAsia="Times New Roman" w:hAnsi="Calibri" w:cs="Times New Roman"/>
                <w:sz w:val="18"/>
                <w:szCs w:val="18"/>
                <w:lang w:eastAsia="es-CL"/>
              </w:rPr>
              <w:t>poniente de la Piscina 1</w:t>
            </w:r>
            <w:r w:rsidR="00AE5DF8">
              <w:rPr>
                <w:rFonts w:ascii="Calibri" w:eastAsia="Times New Roman" w:hAnsi="Calibri" w:cs="Times New Roman"/>
                <w:sz w:val="18"/>
                <w:szCs w:val="18"/>
                <w:lang w:eastAsia="es-CL"/>
              </w:rPr>
              <w:t>, sin sello</w:t>
            </w:r>
          </w:p>
        </w:tc>
        <w:tc>
          <w:tcPr>
            <w:tcW w:w="4009" w:type="pct"/>
            <w:gridSpan w:val="3"/>
            <w:tcBorders>
              <w:top w:val="single" w:sz="4" w:space="0" w:color="auto"/>
              <w:left w:val="single" w:sz="4" w:space="0" w:color="auto"/>
              <w:bottom w:val="single" w:sz="4" w:space="0" w:color="auto"/>
              <w:right w:val="single" w:sz="4" w:space="0" w:color="000000"/>
            </w:tcBorders>
          </w:tcPr>
          <w:p w:rsidR="00F63FA2" w:rsidRDefault="00F63FA2">
            <w:pPr>
              <w:spacing w:after="0"/>
              <w:jc w:val="center"/>
              <w:rPr>
                <w:rFonts w:ascii="Calibri" w:eastAsia="Times New Roman" w:hAnsi="Calibri" w:cs="Times New Roman"/>
                <w:b/>
                <w:noProof/>
                <w:color w:val="000000"/>
                <w:sz w:val="18"/>
                <w:szCs w:val="18"/>
                <w:lang w:eastAsia="es-CL"/>
              </w:rPr>
            </w:pPr>
            <w:r>
              <w:rPr>
                <w:rFonts w:ascii="Calibri" w:eastAsia="Times New Roman" w:hAnsi="Calibri" w:cs="Times New Roman"/>
                <w:b/>
                <w:noProof/>
                <w:color w:val="000000"/>
                <w:sz w:val="18"/>
                <w:szCs w:val="18"/>
                <w:lang w:eastAsia="es-CL"/>
              </w:rPr>
              <w:drawing>
                <wp:inline distT="0" distB="0" distL="0" distR="0" wp14:anchorId="44A982AB" wp14:editId="3606A666">
                  <wp:extent cx="5985510" cy="1728000"/>
                  <wp:effectExtent l="0" t="0" r="0" b="571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85510" cy="1728000"/>
                          </a:xfrm>
                          <a:prstGeom prst="rect">
                            <a:avLst/>
                          </a:prstGeom>
                          <a:noFill/>
                        </pic:spPr>
                      </pic:pic>
                    </a:graphicData>
                  </a:graphic>
                </wp:inline>
              </w:drawing>
            </w:r>
          </w:p>
        </w:tc>
      </w:tr>
      <w:tr w:rsidR="00F63FA2" w:rsidTr="00BF28C8">
        <w:trPr>
          <w:trHeight w:val="227"/>
          <w:jc w:val="center"/>
        </w:trPr>
        <w:tc>
          <w:tcPr>
            <w:tcW w:w="991" w:type="pct"/>
            <w:tcBorders>
              <w:top w:val="single" w:sz="4" w:space="0" w:color="auto"/>
              <w:left w:val="single" w:sz="4" w:space="0" w:color="auto"/>
              <w:bottom w:val="single" w:sz="4" w:space="0" w:color="auto"/>
              <w:right w:val="single" w:sz="4" w:space="0" w:color="000000"/>
            </w:tcBorders>
          </w:tcPr>
          <w:p w:rsidR="00F63FA2" w:rsidRDefault="00F63FA2" w:rsidP="00AE5DF8">
            <w:pPr>
              <w:spacing w:after="0"/>
              <w:jc w:val="both"/>
              <w:rPr>
                <w:rFonts w:ascii="Calibri" w:eastAsia="Times New Roman" w:hAnsi="Calibri" w:cs="Times New Roman"/>
                <w:b/>
                <w:noProof/>
                <w:color w:val="000000"/>
                <w:sz w:val="18"/>
                <w:szCs w:val="18"/>
                <w:lang w:eastAsia="es-CL"/>
              </w:rPr>
            </w:pPr>
            <w:r>
              <w:rPr>
                <w:rFonts w:ascii="Calibri" w:eastAsia="Times New Roman" w:hAnsi="Calibri" w:cs="Times New Roman"/>
                <w:b/>
                <w:sz w:val="18"/>
                <w:szCs w:val="18"/>
                <w:lang w:eastAsia="es-CL"/>
              </w:rPr>
              <w:t xml:space="preserve">Fotografía </w:t>
            </w:r>
            <w:r>
              <w:rPr>
                <w:rFonts w:ascii="Calibri" w:eastAsia="Times New Roman" w:hAnsi="Calibri" w:cs="Times New Roman"/>
                <w:b/>
                <w:sz w:val="18"/>
                <w:szCs w:val="18"/>
                <w:lang w:eastAsia="es-CL"/>
              </w:rPr>
              <w:fldChar w:fldCharType="begin"/>
            </w:r>
            <w:r>
              <w:rPr>
                <w:rFonts w:ascii="Calibri" w:eastAsia="Times New Roman" w:hAnsi="Calibri" w:cs="Times New Roman"/>
                <w:b/>
                <w:sz w:val="18"/>
                <w:szCs w:val="18"/>
                <w:lang w:eastAsia="es-CL"/>
              </w:rPr>
              <w:instrText xml:space="preserve"> SEQ Fotografía \* ARABIC </w:instrText>
            </w:r>
            <w:r>
              <w:rPr>
                <w:rFonts w:ascii="Calibri" w:eastAsia="Times New Roman" w:hAnsi="Calibri" w:cs="Times New Roman"/>
                <w:b/>
                <w:sz w:val="18"/>
                <w:szCs w:val="18"/>
                <w:lang w:eastAsia="es-CL"/>
              </w:rPr>
              <w:fldChar w:fldCharType="separate"/>
            </w:r>
            <w:r w:rsidR="001C5FBF">
              <w:rPr>
                <w:rFonts w:ascii="Calibri" w:eastAsia="Times New Roman" w:hAnsi="Calibri" w:cs="Times New Roman"/>
                <w:b/>
                <w:noProof/>
                <w:sz w:val="18"/>
                <w:szCs w:val="18"/>
                <w:lang w:eastAsia="es-CL"/>
              </w:rPr>
              <w:t>3</w:t>
            </w:r>
            <w:r>
              <w:rPr>
                <w:rFonts w:ascii="Calibri" w:eastAsia="Times New Roman" w:hAnsi="Calibri" w:cs="Times New Roman"/>
                <w:b/>
                <w:sz w:val="18"/>
                <w:szCs w:val="18"/>
                <w:lang w:eastAsia="es-CL"/>
              </w:rPr>
              <w:fldChar w:fldCharType="end"/>
            </w:r>
            <w:r w:rsidRPr="00F63FA2">
              <w:rPr>
                <w:rFonts w:ascii="Calibri" w:eastAsia="Times New Roman" w:hAnsi="Calibri" w:cs="Times New Roman"/>
                <w:sz w:val="18"/>
                <w:szCs w:val="18"/>
                <w:lang w:eastAsia="es-CL"/>
              </w:rPr>
              <w:t xml:space="preserve"> </w:t>
            </w:r>
            <w:r w:rsidRPr="00AE5DF8">
              <w:rPr>
                <w:rFonts w:ascii="Calibri" w:eastAsia="Times New Roman" w:hAnsi="Calibri" w:cs="Times New Roman"/>
                <w:sz w:val="18"/>
                <w:szCs w:val="18"/>
                <w:lang w:eastAsia="es-CL"/>
              </w:rPr>
              <w:t>Tubería</w:t>
            </w:r>
            <w:r w:rsidR="00AE5DF8" w:rsidRPr="00AE5DF8">
              <w:rPr>
                <w:rFonts w:ascii="Calibri" w:eastAsia="Times New Roman" w:hAnsi="Calibri" w:cs="Times New Roman"/>
                <w:sz w:val="18"/>
                <w:szCs w:val="18"/>
                <w:lang w:eastAsia="es-CL"/>
              </w:rPr>
              <w:t>s</w:t>
            </w:r>
            <w:r w:rsidRPr="00AE5DF8">
              <w:rPr>
                <w:rFonts w:ascii="Calibri" w:eastAsia="Times New Roman" w:hAnsi="Calibri" w:cs="Times New Roman"/>
                <w:sz w:val="18"/>
                <w:szCs w:val="18"/>
                <w:lang w:eastAsia="es-CL"/>
              </w:rPr>
              <w:t xml:space="preserve"> de</w:t>
            </w:r>
            <w:r>
              <w:rPr>
                <w:rFonts w:ascii="Calibri" w:eastAsia="Times New Roman" w:hAnsi="Calibri" w:cs="Times New Roman"/>
                <w:b/>
                <w:sz w:val="18"/>
                <w:szCs w:val="18"/>
                <w:lang w:eastAsia="es-CL"/>
              </w:rPr>
              <w:t xml:space="preserve"> </w:t>
            </w:r>
            <w:r w:rsidR="00AE5DF8" w:rsidRPr="00AE5DF8">
              <w:rPr>
                <w:rFonts w:ascii="Calibri" w:eastAsia="Times New Roman" w:hAnsi="Calibri" w:cs="Times New Roman"/>
                <w:sz w:val="18"/>
                <w:szCs w:val="18"/>
                <w:lang w:eastAsia="es-CL"/>
              </w:rPr>
              <w:t xml:space="preserve">costado poniente </w:t>
            </w:r>
            <w:r w:rsidRPr="00AE5DF8">
              <w:rPr>
                <w:rFonts w:ascii="Calibri" w:eastAsia="Times New Roman" w:hAnsi="Calibri" w:cs="Times New Roman"/>
                <w:sz w:val="18"/>
                <w:szCs w:val="18"/>
                <w:lang w:eastAsia="es-CL"/>
              </w:rPr>
              <w:t>de la Piscina 1</w:t>
            </w:r>
            <w:r w:rsidR="00AE5DF8">
              <w:rPr>
                <w:rFonts w:ascii="Calibri" w:eastAsia="Times New Roman" w:hAnsi="Calibri" w:cs="Times New Roman"/>
                <w:sz w:val="18"/>
                <w:szCs w:val="18"/>
                <w:lang w:eastAsia="es-CL"/>
              </w:rPr>
              <w:t>, sin sello</w:t>
            </w:r>
            <w:r w:rsidR="00AE5DF8" w:rsidRPr="00AE5DF8">
              <w:rPr>
                <w:rFonts w:ascii="Calibri" w:eastAsia="Times New Roman" w:hAnsi="Calibri" w:cs="Times New Roman"/>
                <w:sz w:val="18"/>
                <w:szCs w:val="18"/>
                <w:lang w:eastAsia="es-CL"/>
              </w:rPr>
              <w:t>. En la parte posterior de la fotografía se observa los Estanques de fibra de vidrio que forman parte del Sistema de Acumulación de RILes transitorio (en Inspección del 30 de Julio fueron denominados “</w:t>
            </w:r>
            <w:r w:rsidR="00AE5DF8" w:rsidRPr="00AE5DF8">
              <w:rPr>
                <w:rFonts w:ascii="Calibri" w:eastAsia="Times New Roman" w:hAnsi="Calibri" w:cs="Times New Roman"/>
                <w:i/>
                <w:sz w:val="18"/>
                <w:szCs w:val="18"/>
                <w:lang w:eastAsia="es-CL"/>
              </w:rPr>
              <w:t>Sistema de Tratamiento de RILes provisorio</w:t>
            </w:r>
            <w:r w:rsidR="00AE5DF8" w:rsidRPr="00AE5DF8">
              <w:rPr>
                <w:rFonts w:ascii="Calibri" w:eastAsia="Times New Roman" w:hAnsi="Calibri" w:cs="Times New Roman"/>
                <w:sz w:val="18"/>
                <w:szCs w:val="18"/>
                <w:lang w:eastAsia="es-CL"/>
              </w:rPr>
              <w:t>”</w:t>
            </w:r>
          </w:p>
        </w:tc>
        <w:tc>
          <w:tcPr>
            <w:tcW w:w="4009" w:type="pct"/>
            <w:gridSpan w:val="3"/>
            <w:tcBorders>
              <w:top w:val="single" w:sz="4" w:space="0" w:color="auto"/>
              <w:left w:val="single" w:sz="4" w:space="0" w:color="auto"/>
              <w:bottom w:val="single" w:sz="4" w:space="0" w:color="auto"/>
              <w:right w:val="single" w:sz="4" w:space="0" w:color="000000"/>
            </w:tcBorders>
          </w:tcPr>
          <w:p w:rsidR="00F63FA2" w:rsidRDefault="00F63FA2">
            <w:pPr>
              <w:spacing w:after="0"/>
              <w:jc w:val="center"/>
              <w:rPr>
                <w:rFonts w:ascii="Calibri" w:eastAsia="Times New Roman" w:hAnsi="Calibri" w:cs="Times New Roman"/>
                <w:b/>
                <w:noProof/>
                <w:color w:val="000000"/>
                <w:sz w:val="18"/>
                <w:szCs w:val="18"/>
                <w:lang w:eastAsia="es-CL"/>
              </w:rPr>
            </w:pPr>
            <w:r>
              <w:rPr>
                <w:rFonts w:ascii="Calibri" w:eastAsia="Times New Roman" w:hAnsi="Calibri" w:cs="Times New Roman"/>
                <w:b/>
                <w:noProof/>
                <w:color w:val="000000"/>
                <w:sz w:val="18"/>
                <w:szCs w:val="18"/>
                <w:lang w:eastAsia="es-CL"/>
              </w:rPr>
              <w:drawing>
                <wp:inline distT="0" distB="0" distL="0" distR="0" wp14:anchorId="72A14463" wp14:editId="2FC97B72">
                  <wp:extent cx="5986562" cy="1728000"/>
                  <wp:effectExtent l="0" t="0" r="0" b="571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86562" cy="1728000"/>
                          </a:xfrm>
                          <a:prstGeom prst="rect">
                            <a:avLst/>
                          </a:prstGeom>
                          <a:noFill/>
                        </pic:spPr>
                      </pic:pic>
                    </a:graphicData>
                  </a:graphic>
                </wp:inline>
              </w:drawing>
            </w:r>
          </w:p>
        </w:tc>
      </w:tr>
    </w:tbl>
    <w:p w:rsidR="00B34B39" w:rsidRDefault="00B34B39">
      <w:r>
        <w:br w:type="page"/>
      </w:r>
    </w:p>
    <w:tbl>
      <w:tblPr>
        <w:tblW w:w="5000" w:type="pct"/>
        <w:jc w:val="center"/>
        <w:tblCellMar>
          <w:left w:w="70" w:type="dxa"/>
          <w:right w:w="70" w:type="dxa"/>
        </w:tblCellMar>
        <w:tblLook w:val="04A0" w:firstRow="1" w:lastRow="0" w:firstColumn="1" w:lastColumn="0" w:noHBand="0" w:noVBand="1"/>
      </w:tblPr>
      <w:tblGrid>
        <w:gridCol w:w="9491"/>
        <w:gridCol w:w="2129"/>
        <w:gridCol w:w="1942"/>
      </w:tblGrid>
      <w:tr w:rsidR="00AE5DF8" w:rsidRPr="00E349AE" w:rsidTr="002F1485">
        <w:trPr>
          <w:trHeight w:val="227"/>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E5DF8" w:rsidRPr="00BF28C8" w:rsidRDefault="00AE5DF8" w:rsidP="002F1485">
            <w:pPr>
              <w:spacing w:after="0" w:line="240" w:lineRule="auto"/>
              <w:jc w:val="center"/>
              <w:rPr>
                <w:rFonts w:ascii="Calibri" w:eastAsia="Times New Roman" w:hAnsi="Calibri" w:cs="Times New Roman"/>
                <w:b/>
                <w:bCs/>
                <w:color w:val="000000"/>
                <w:sz w:val="18"/>
                <w:szCs w:val="18"/>
                <w:lang w:eastAsia="es-CL"/>
              </w:rPr>
            </w:pPr>
            <w:r w:rsidRPr="00BF28C8">
              <w:rPr>
                <w:rFonts w:ascii="Calibri" w:eastAsia="Times New Roman" w:hAnsi="Calibri" w:cs="Times New Roman"/>
                <w:b/>
                <w:bCs/>
                <w:color w:val="000000"/>
                <w:sz w:val="18"/>
                <w:szCs w:val="18"/>
                <w:lang w:eastAsia="es-CL"/>
              </w:rPr>
              <w:lastRenderedPageBreak/>
              <w:t xml:space="preserve">Registros </w:t>
            </w:r>
          </w:p>
        </w:tc>
      </w:tr>
      <w:tr w:rsidR="00AE5DF8" w:rsidRPr="00E349AE" w:rsidTr="002F1485">
        <w:trPr>
          <w:trHeight w:val="227"/>
          <w:jc w:val="center"/>
        </w:trPr>
        <w:tc>
          <w:tcPr>
            <w:tcW w:w="5000" w:type="pct"/>
            <w:gridSpan w:val="3"/>
            <w:tcBorders>
              <w:top w:val="nil"/>
              <w:left w:val="single" w:sz="4" w:space="0" w:color="auto"/>
              <w:right w:val="single" w:sz="4" w:space="0" w:color="auto"/>
            </w:tcBorders>
            <w:shd w:val="clear" w:color="auto" w:fill="auto"/>
            <w:noWrap/>
            <w:vAlign w:val="center"/>
            <w:hideMark/>
          </w:tcPr>
          <w:p w:rsidR="00AE5DF8" w:rsidRPr="00BF28C8" w:rsidRDefault="00AE5DF8" w:rsidP="002F1485">
            <w:pPr>
              <w:spacing w:after="0" w:line="240" w:lineRule="auto"/>
              <w:jc w:val="center"/>
              <w:rPr>
                <w:rFonts w:ascii="Calibri" w:eastAsia="Times New Roman" w:hAnsi="Calibri" w:cs="Times New Roman"/>
                <w:color w:val="000000"/>
                <w:sz w:val="18"/>
                <w:szCs w:val="18"/>
                <w:lang w:eastAsia="es-CL"/>
              </w:rPr>
            </w:pPr>
            <w:r w:rsidRPr="00BF28C8">
              <w:rPr>
                <w:rFonts w:ascii="Calibri" w:eastAsia="Times New Roman" w:hAnsi="Calibri" w:cs="Times New Roman"/>
                <w:noProof/>
                <w:color w:val="000000"/>
                <w:sz w:val="18"/>
                <w:szCs w:val="18"/>
                <w:lang w:eastAsia="es-CL"/>
              </w:rPr>
              <w:drawing>
                <wp:inline distT="0" distB="0" distL="0" distR="0" wp14:anchorId="5173176E">
                  <wp:extent cx="7130006" cy="2047875"/>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138942" cy="2050442"/>
                          </a:xfrm>
                          <a:prstGeom prst="rect">
                            <a:avLst/>
                          </a:prstGeom>
                          <a:noFill/>
                        </pic:spPr>
                      </pic:pic>
                    </a:graphicData>
                  </a:graphic>
                </wp:inline>
              </w:drawing>
            </w:r>
          </w:p>
        </w:tc>
      </w:tr>
      <w:tr w:rsidR="00AE5DF8" w:rsidRPr="00E349AE" w:rsidTr="002F1485">
        <w:trPr>
          <w:trHeight w:val="227"/>
          <w:jc w:val="center"/>
        </w:trPr>
        <w:tc>
          <w:tcPr>
            <w:tcW w:w="3499" w:type="pct"/>
            <w:tcBorders>
              <w:top w:val="single" w:sz="4" w:space="0" w:color="auto"/>
              <w:left w:val="single" w:sz="4" w:space="0" w:color="auto"/>
              <w:bottom w:val="single" w:sz="4" w:space="0" w:color="auto"/>
              <w:right w:val="nil"/>
            </w:tcBorders>
            <w:shd w:val="clear" w:color="auto" w:fill="auto"/>
            <w:noWrap/>
            <w:vAlign w:val="center"/>
            <w:hideMark/>
          </w:tcPr>
          <w:p w:rsidR="00AE5DF8" w:rsidRPr="00BF28C8" w:rsidRDefault="00AE5DF8" w:rsidP="002F1485">
            <w:pPr>
              <w:pStyle w:val="Descripcin"/>
            </w:pPr>
            <w:bookmarkStart w:id="120" w:name="_Ref526945700"/>
            <w:r w:rsidRPr="00BF28C8">
              <w:t xml:space="preserve">Fotografía </w:t>
            </w:r>
            <w:r w:rsidRPr="00BF28C8">
              <w:rPr>
                <w:noProof/>
              </w:rPr>
              <w:fldChar w:fldCharType="begin"/>
            </w:r>
            <w:r w:rsidRPr="00BF28C8">
              <w:rPr>
                <w:noProof/>
              </w:rPr>
              <w:instrText xml:space="preserve"> SEQ Fotografía \* ARABIC </w:instrText>
            </w:r>
            <w:r w:rsidRPr="00BF28C8">
              <w:rPr>
                <w:noProof/>
              </w:rPr>
              <w:fldChar w:fldCharType="separate"/>
            </w:r>
            <w:r w:rsidR="001C5FBF">
              <w:rPr>
                <w:noProof/>
              </w:rPr>
              <w:t>4</w:t>
            </w:r>
            <w:r w:rsidRPr="00BF28C8">
              <w:rPr>
                <w:noProof/>
              </w:rPr>
              <w:fldChar w:fldCharType="end"/>
            </w:r>
            <w:bookmarkEnd w:id="120"/>
          </w:p>
        </w:tc>
        <w:tc>
          <w:tcPr>
            <w:tcW w:w="150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E5DF8" w:rsidRPr="00BF28C8" w:rsidRDefault="00AE5DF8" w:rsidP="002F1485">
            <w:pPr>
              <w:spacing w:after="0" w:line="240" w:lineRule="auto"/>
              <w:jc w:val="both"/>
              <w:rPr>
                <w:rFonts w:ascii="Calibri" w:eastAsia="Times New Roman" w:hAnsi="Calibri" w:cs="Times New Roman"/>
                <w:b/>
                <w:color w:val="000000"/>
                <w:sz w:val="18"/>
                <w:szCs w:val="18"/>
                <w:lang w:eastAsia="es-CL"/>
              </w:rPr>
            </w:pPr>
            <w:r w:rsidRPr="00BF28C8">
              <w:rPr>
                <w:rFonts w:ascii="Calibri" w:eastAsia="Times New Roman" w:hAnsi="Calibri" w:cs="Times New Roman"/>
                <w:b/>
                <w:color w:val="000000"/>
                <w:sz w:val="18"/>
                <w:szCs w:val="18"/>
                <w:lang w:eastAsia="es-CL"/>
              </w:rPr>
              <w:t>Fecha:</w:t>
            </w:r>
            <w:r w:rsidRPr="00BF28C8">
              <w:rPr>
                <w:rFonts w:ascii="Calibri" w:eastAsia="Times New Roman" w:hAnsi="Calibri" w:cs="Times New Roman"/>
                <w:color w:val="000000"/>
                <w:sz w:val="18"/>
                <w:szCs w:val="18"/>
                <w:lang w:eastAsia="es-CL"/>
              </w:rPr>
              <w:t xml:space="preserve"> </w:t>
            </w:r>
            <w:r w:rsidR="00FE5F85" w:rsidRPr="00BF28C8">
              <w:rPr>
                <w:rFonts w:ascii="Calibri" w:eastAsia="Times New Roman" w:hAnsi="Calibri" w:cs="Times New Roman"/>
                <w:color w:val="000000"/>
                <w:sz w:val="18"/>
                <w:szCs w:val="18"/>
                <w:lang w:eastAsia="es-CL"/>
              </w:rPr>
              <w:t xml:space="preserve">12 de </w:t>
            </w:r>
            <w:r w:rsidR="005B598D">
              <w:rPr>
                <w:rFonts w:ascii="Calibri" w:eastAsia="Times New Roman" w:hAnsi="Calibri" w:cs="Times New Roman"/>
                <w:color w:val="000000"/>
                <w:sz w:val="18"/>
                <w:szCs w:val="18"/>
                <w:lang w:eastAsia="es-CL"/>
              </w:rPr>
              <w:t>noviembre</w:t>
            </w:r>
            <w:r w:rsidR="00FE5F85" w:rsidRPr="00BF28C8">
              <w:rPr>
                <w:rFonts w:ascii="Calibri" w:eastAsia="Times New Roman" w:hAnsi="Calibri" w:cs="Times New Roman"/>
                <w:color w:val="000000"/>
                <w:sz w:val="18"/>
                <w:szCs w:val="18"/>
                <w:lang w:eastAsia="es-CL"/>
              </w:rPr>
              <w:t xml:space="preserve"> de 2018</w:t>
            </w:r>
          </w:p>
        </w:tc>
      </w:tr>
      <w:tr w:rsidR="00AE5DF8" w:rsidRPr="00E349AE" w:rsidTr="002F1485">
        <w:trPr>
          <w:trHeight w:val="227"/>
          <w:jc w:val="center"/>
        </w:trPr>
        <w:tc>
          <w:tcPr>
            <w:tcW w:w="349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E5DF8" w:rsidRPr="00BF28C8" w:rsidRDefault="00AE5DF8" w:rsidP="002F1485">
            <w:pPr>
              <w:spacing w:after="0" w:line="240" w:lineRule="auto"/>
              <w:jc w:val="both"/>
              <w:rPr>
                <w:rFonts w:ascii="Calibri" w:eastAsia="Times New Roman" w:hAnsi="Calibri" w:cs="Times New Roman"/>
                <w:b/>
                <w:sz w:val="18"/>
                <w:szCs w:val="18"/>
                <w:lang w:eastAsia="es-CL"/>
              </w:rPr>
            </w:pPr>
            <w:r w:rsidRPr="00BF28C8">
              <w:rPr>
                <w:rFonts w:ascii="Calibri" w:eastAsia="Times New Roman" w:hAnsi="Calibri" w:cs="Times New Roman"/>
                <w:b/>
                <w:sz w:val="18"/>
                <w:szCs w:val="18"/>
                <w:lang w:eastAsia="es-CL"/>
              </w:rPr>
              <w:t>Coordenadas UTM DATUM WGS84 HUSO 19s</w:t>
            </w:r>
          </w:p>
        </w:tc>
        <w:tc>
          <w:tcPr>
            <w:tcW w:w="785" w:type="pct"/>
            <w:tcBorders>
              <w:top w:val="single" w:sz="4" w:space="0" w:color="auto"/>
              <w:left w:val="nil"/>
              <w:bottom w:val="single" w:sz="4" w:space="0" w:color="auto"/>
              <w:right w:val="single" w:sz="4" w:space="0" w:color="000000"/>
            </w:tcBorders>
            <w:shd w:val="clear" w:color="auto" w:fill="auto"/>
            <w:noWrap/>
            <w:vAlign w:val="center"/>
            <w:hideMark/>
          </w:tcPr>
          <w:p w:rsidR="00AE5DF8" w:rsidRPr="00BF28C8" w:rsidRDefault="00AE5DF8" w:rsidP="002F1485">
            <w:pPr>
              <w:spacing w:after="0" w:line="240" w:lineRule="auto"/>
              <w:jc w:val="both"/>
              <w:rPr>
                <w:rFonts w:ascii="Calibri" w:eastAsia="Times New Roman" w:hAnsi="Calibri" w:cs="Times New Roman"/>
                <w:b/>
                <w:sz w:val="18"/>
                <w:szCs w:val="18"/>
                <w:lang w:eastAsia="es-CL"/>
              </w:rPr>
            </w:pPr>
            <w:r w:rsidRPr="00BF28C8">
              <w:rPr>
                <w:rFonts w:ascii="Calibri" w:eastAsia="Times New Roman" w:hAnsi="Calibri" w:cs="Times New Roman"/>
                <w:b/>
                <w:sz w:val="18"/>
                <w:szCs w:val="18"/>
                <w:lang w:eastAsia="es-CL"/>
              </w:rPr>
              <w:t>Norte:</w:t>
            </w:r>
            <w:r w:rsidRPr="00BF28C8">
              <w:rPr>
                <w:rFonts w:ascii="Calibri" w:eastAsia="Times New Roman" w:hAnsi="Calibri" w:cs="Times New Roman"/>
                <w:sz w:val="18"/>
                <w:szCs w:val="18"/>
                <w:lang w:eastAsia="es-CL"/>
              </w:rPr>
              <w:t xml:space="preserve"> 6.</w:t>
            </w:r>
            <w:r w:rsidR="00BF28C8" w:rsidRPr="00BF28C8">
              <w:rPr>
                <w:rFonts w:ascii="Calibri" w:eastAsia="Times New Roman" w:hAnsi="Calibri" w:cs="Times New Roman"/>
                <w:sz w:val="18"/>
                <w:szCs w:val="18"/>
                <w:lang w:eastAsia="es-CL"/>
              </w:rPr>
              <w:t>334.952</w:t>
            </w:r>
          </w:p>
        </w:tc>
        <w:tc>
          <w:tcPr>
            <w:tcW w:w="716" w:type="pct"/>
            <w:tcBorders>
              <w:top w:val="single" w:sz="4" w:space="0" w:color="auto"/>
              <w:left w:val="nil"/>
              <w:bottom w:val="single" w:sz="4" w:space="0" w:color="auto"/>
              <w:right w:val="single" w:sz="4" w:space="0" w:color="000000"/>
            </w:tcBorders>
            <w:shd w:val="clear" w:color="auto" w:fill="auto"/>
            <w:noWrap/>
            <w:vAlign w:val="center"/>
            <w:hideMark/>
          </w:tcPr>
          <w:p w:rsidR="00AE5DF8" w:rsidRPr="00BF28C8" w:rsidRDefault="00AE5DF8" w:rsidP="002F1485">
            <w:pPr>
              <w:spacing w:after="0" w:line="240" w:lineRule="auto"/>
              <w:jc w:val="both"/>
              <w:rPr>
                <w:rFonts w:ascii="Calibri" w:eastAsia="Times New Roman" w:hAnsi="Calibri" w:cs="Times New Roman"/>
                <w:b/>
                <w:sz w:val="18"/>
                <w:szCs w:val="18"/>
                <w:lang w:eastAsia="es-CL"/>
              </w:rPr>
            </w:pPr>
            <w:r w:rsidRPr="00BF28C8">
              <w:rPr>
                <w:rFonts w:ascii="Calibri" w:eastAsia="Times New Roman" w:hAnsi="Calibri" w:cs="Times New Roman"/>
                <w:b/>
                <w:sz w:val="18"/>
                <w:szCs w:val="18"/>
                <w:lang w:eastAsia="es-CL"/>
              </w:rPr>
              <w:t>Este:</w:t>
            </w:r>
            <w:r w:rsidRPr="00BF28C8">
              <w:rPr>
                <w:rFonts w:ascii="Calibri" w:eastAsia="Times New Roman" w:hAnsi="Calibri" w:cs="Times New Roman"/>
                <w:sz w:val="18"/>
                <w:szCs w:val="18"/>
                <w:lang w:eastAsia="es-CL"/>
              </w:rPr>
              <w:t xml:space="preserve"> </w:t>
            </w:r>
            <w:r w:rsidR="00BF28C8" w:rsidRPr="00BF28C8">
              <w:rPr>
                <w:rFonts w:ascii="Calibri" w:eastAsia="Times New Roman" w:hAnsi="Calibri" w:cs="Times New Roman"/>
                <w:sz w:val="18"/>
                <w:szCs w:val="18"/>
                <w:lang w:eastAsia="es-CL"/>
              </w:rPr>
              <w:t>320.517</w:t>
            </w:r>
          </w:p>
        </w:tc>
      </w:tr>
      <w:tr w:rsidR="00AE5DF8" w:rsidRPr="00E349AE" w:rsidTr="002F1485">
        <w:trPr>
          <w:trHeight w:val="227"/>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hideMark/>
          </w:tcPr>
          <w:p w:rsidR="00AE5DF8" w:rsidRPr="00BF28C8" w:rsidRDefault="00AE5DF8" w:rsidP="002F1485">
            <w:pPr>
              <w:spacing w:after="0" w:line="240" w:lineRule="auto"/>
              <w:jc w:val="both"/>
              <w:rPr>
                <w:rFonts w:ascii="Calibri" w:eastAsia="Times New Roman" w:hAnsi="Calibri" w:cs="Times New Roman"/>
                <w:b/>
                <w:sz w:val="18"/>
                <w:szCs w:val="18"/>
                <w:lang w:eastAsia="es-CL"/>
              </w:rPr>
            </w:pPr>
            <w:r w:rsidRPr="00BF28C8">
              <w:rPr>
                <w:rFonts w:ascii="Calibri" w:eastAsia="Times New Roman" w:hAnsi="Calibri" w:cs="Times New Roman"/>
                <w:b/>
                <w:sz w:val="18"/>
                <w:szCs w:val="18"/>
                <w:lang w:eastAsia="es-CL"/>
              </w:rPr>
              <w:t>Descripción del medio de prueba:</w:t>
            </w:r>
            <w:r w:rsidRPr="00BF28C8">
              <w:rPr>
                <w:rFonts w:ascii="Calibri" w:eastAsia="Times New Roman" w:hAnsi="Calibri" w:cs="Times New Roman"/>
                <w:sz w:val="18"/>
                <w:szCs w:val="18"/>
                <w:lang w:eastAsia="es-CL"/>
              </w:rPr>
              <w:t xml:space="preserve"> </w:t>
            </w:r>
            <w:r w:rsidR="00FF392F" w:rsidRPr="00BF28C8">
              <w:rPr>
                <w:rFonts w:ascii="Calibri" w:eastAsia="Times New Roman" w:hAnsi="Calibri" w:cs="Times New Roman"/>
                <w:sz w:val="18"/>
                <w:szCs w:val="18"/>
                <w:lang w:eastAsia="es-CL"/>
              </w:rPr>
              <w:t>Tubería de esquina Norponiente de la Piscina 2, sin sello</w:t>
            </w:r>
          </w:p>
        </w:tc>
      </w:tr>
      <w:tr w:rsidR="00AE5DF8" w:rsidRPr="00E349AE" w:rsidTr="00AE5DF8">
        <w:trPr>
          <w:trHeight w:val="227"/>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hideMark/>
          </w:tcPr>
          <w:p w:rsidR="00AE5DF8" w:rsidRPr="00BF28C8" w:rsidRDefault="00FE5F85" w:rsidP="00DF5C7E">
            <w:pPr>
              <w:spacing w:after="0" w:line="240" w:lineRule="auto"/>
              <w:jc w:val="center"/>
              <w:rPr>
                <w:rFonts w:ascii="Calibri" w:eastAsia="Times New Roman" w:hAnsi="Calibri" w:cs="Times New Roman"/>
                <w:b/>
                <w:sz w:val="18"/>
                <w:szCs w:val="18"/>
                <w:lang w:eastAsia="es-CL"/>
              </w:rPr>
            </w:pPr>
            <w:r w:rsidRPr="00BF28C8">
              <w:rPr>
                <w:rFonts w:ascii="Calibri" w:eastAsia="Times New Roman" w:hAnsi="Calibri" w:cs="Times New Roman"/>
                <w:b/>
                <w:noProof/>
                <w:sz w:val="18"/>
                <w:szCs w:val="18"/>
                <w:lang w:eastAsia="es-CL"/>
              </w:rPr>
              <w:drawing>
                <wp:inline distT="0" distB="0" distL="0" distR="0" wp14:anchorId="2D1ED724">
                  <wp:extent cx="5810250" cy="2158365"/>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810250" cy="2158365"/>
                          </a:xfrm>
                          <a:prstGeom prst="rect">
                            <a:avLst/>
                          </a:prstGeom>
                          <a:noFill/>
                        </pic:spPr>
                      </pic:pic>
                    </a:graphicData>
                  </a:graphic>
                </wp:inline>
              </w:drawing>
            </w:r>
          </w:p>
        </w:tc>
      </w:tr>
      <w:tr w:rsidR="00AE5DF8" w:rsidRPr="00E349AE" w:rsidTr="002F1485">
        <w:trPr>
          <w:trHeight w:val="227"/>
          <w:jc w:val="center"/>
        </w:trPr>
        <w:tc>
          <w:tcPr>
            <w:tcW w:w="3499" w:type="pct"/>
            <w:tcBorders>
              <w:top w:val="single" w:sz="4" w:space="0" w:color="auto"/>
              <w:left w:val="single" w:sz="4" w:space="0" w:color="auto"/>
              <w:bottom w:val="single" w:sz="4" w:space="0" w:color="auto"/>
              <w:right w:val="nil"/>
            </w:tcBorders>
            <w:shd w:val="clear" w:color="auto" w:fill="auto"/>
            <w:noWrap/>
            <w:vAlign w:val="center"/>
            <w:hideMark/>
          </w:tcPr>
          <w:p w:rsidR="00AE5DF8" w:rsidRPr="00BF28C8" w:rsidRDefault="00AE5DF8" w:rsidP="002F1485">
            <w:pPr>
              <w:pStyle w:val="Descripcin"/>
            </w:pPr>
            <w:r w:rsidRPr="00BF28C8">
              <w:t xml:space="preserve">Fotografía </w:t>
            </w:r>
            <w:r w:rsidRPr="00BF28C8">
              <w:rPr>
                <w:noProof/>
              </w:rPr>
              <w:fldChar w:fldCharType="begin"/>
            </w:r>
            <w:r w:rsidRPr="00BF28C8">
              <w:rPr>
                <w:noProof/>
              </w:rPr>
              <w:instrText xml:space="preserve"> SEQ Fotografía \* ARABIC </w:instrText>
            </w:r>
            <w:r w:rsidRPr="00BF28C8">
              <w:rPr>
                <w:noProof/>
              </w:rPr>
              <w:fldChar w:fldCharType="separate"/>
            </w:r>
            <w:r w:rsidR="001C5FBF">
              <w:rPr>
                <w:noProof/>
              </w:rPr>
              <w:t>5</w:t>
            </w:r>
            <w:r w:rsidRPr="00BF28C8">
              <w:rPr>
                <w:noProof/>
              </w:rPr>
              <w:fldChar w:fldCharType="end"/>
            </w:r>
          </w:p>
        </w:tc>
        <w:tc>
          <w:tcPr>
            <w:tcW w:w="150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E5DF8" w:rsidRPr="00BF28C8" w:rsidRDefault="00AE5DF8" w:rsidP="002F1485">
            <w:pPr>
              <w:spacing w:after="0" w:line="240" w:lineRule="auto"/>
              <w:jc w:val="both"/>
              <w:rPr>
                <w:rFonts w:ascii="Calibri" w:eastAsia="Times New Roman" w:hAnsi="Calibri" w:cs="Times New Roman"/>
                <w:b/>
                <w:color w:val="000000"/>
                <w:sz w:val="18"/>
                <w:szCs w:val="18"/>
                <w:lang w:eastAsia="es-CL"/>
              </w:rPr>
            </w:pPr>
            <w:r w:rsidRPr="00BF28C8">
              <w:rPr>
                <w:rFonts w:ascii="Calibri" w:eastAsia="Times New Roman" w:hAnsi="Calibri" w:cs="Times New Roman"/>
                <w:b/>
                <w:color w:val="000000"/>
                <w:sz w:val="18"/>
                <w:szCs w:val="18"/>
                <w:lang w:eastAsia="es-CL"/>
              </w:rPr>
              <w:t>Fecha:</w:t>
            </w:r>
            <w:r w:rsidRPr="00BF28C8">
              <w:rPr>
                <w:rFonts w:ascii="Calibri" w:eastAsia="Times New Roman" w:hAnsi="Calibri" w:cs="Times New Roman"/>
                <w:color w:val="000000"/>
                <w:sz w:val="18"/>
                <w:szCs w:val="18"/>
                <w:lang w:eastAsia="es-CL"/>
              </w:rPr>
              <w:t xml:space="preserve"> </w:t>
            </w:r>
            <w:r w:rsidR="005B598D">
              <w:rPr>
                <w:rFonts w:ascii="Calibri" w:eastAsia="Times New Roman" w:hAnsi="Calibri" w:cs="Times New Roman"/>
                <w:color w:val="000000"/>
                <w:sz w:val="18"/>
                <w:szCs w:val="18"/>
                <w:lang w:eastAsia="es-CL"/>
              </w:rPr>
              <w:t xml:space="preserve">12 de noviembre </w:t>
            </w:r>
            <w:r w:rsidR="00FE5F85" w:rsidRPr="00BF28C8">
              <w:rPr>
                <w:rFonts w:ascii="Calibri" w:eastAsia="Times New Roman" w:hAnsi="Calibri" w:cs="Times New Roman"/>
                <w:color w:val="000000"/>
                <w:sz w:val="18"/>
                <w:szCs w:val="18"/>
                <w:lang w:eastAsia="es-CL"/>
              </w:rPr>
              <w:t>de 2018</w:t>
            </w:r>
          </w:p>
        </w:tc>
      </w:tr>
      <w:tr w:rsidR="00AE5DF8" w:rsidRPr="00E349AE" w:rsidTr="002F1485">
        <w:trPr>
          <w:trHeight w:val="227"/>
          <w:jc w:val="center"/>
        </w:trPr>
        <w:tc>
          <w:tcPr>
            <w:tcW w:w="349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E5DF8" w:rsidRPr="00BF28C8" w:rsidRDefault="00AE5DF8" w:rsidP="002F1485">
            <w:pPr>
              <w:spacing w:after="0" w:line="240" w:lineRule="auto"/>
              <w:jc w:val="both"/>
              <w:rPr>
                <w:rFonts w:ascii="Calibri" w:eastAsia="Times New Roman" w:hAnsi="Calibri" w:cs="Times New Roman"/>
                <w:b/>
                <w:sz w:val="18"/>
                <w:szCs w:val="18"/>
                <w:lang w:eastAsia="es-CL"/>
              </w:rPr>
            </w:pPr>
            <w:r w:rsidRPr="00BF28C8">
              <w:rPr>
                <w:rFonts w:ascii="Calibri" w:eastAsia="Times New Roman" w:hAnsi="Calibri" w:cs="Times New Roman"/>
                <w:b/>
                <w:sz w:val="18"/>
                <w:szCs w:val="18"/>
                <w:lang w:eastAsia="es-CL"/>
              </w:rPr>
              <w:t>Coordenadas UTM DATUM WGS84 HUSO 19s</w:t>
            </w:r>
          </w:p>
        </w:tc>
        <w:tc>
          <w:tcPr>
            <w:tcW w:w="785" w:type="pct"/>
            <w:tcBorders>
              <w:top w:val="single" w:sz="4" w:space="0" w:color="auto"/>
              <w:left w:val="nil"/>
              <w:bottom w:val="single" w:sz="4" w:space="0" w:color="auto"/>
              <w:right w:val="single" w:sz="4" w:space="0" w:color="000000"/>
            </w:tcBorders>
            <w:shd w:val="clear" w:color="auto" w:fill="auto"/>
            <w:noWrap/>
            <w:vAlign w:val="center"/>
            <w:hideMark/>
          </w:tcPr>
          <w:p w:rsidR="00AE5DF8" w:rsidRPr="00BF28C8" w:rsidRDefault="00AE5DF8" w:rsidP="002F1485">
            <w:pPr>
              <w:spacing w:after="0" w:line="240" w:lineRule="auto"/>
              <w:jc w:val="both"/>
              <w:rPr>
                <w:rFonts w:ascii="Calibri" w:eastAsia="Times New Roman" w:hAnsi="Calibri" w:cs="Times New Roman"/>
                <w:b/>
                <w:sz w:val="18"/>
                <w:szCs w:val="18"/>
                <w:lang w:eastAsia="es-CL"/>
              </w:rPr>
            </w:pPr>
            <w:r w:rsidRPr="00BF28C8">
              <w:rPr>
                <w:rFonts w:ascii="Calibri" w:eastAsia="Times New Roman" w:hAnsi="Calibri" w:cs="Times New Roman"/>
                <w:b/>
                <w:sz w:val="18"/>
                <w:szCs w:val="18"/>
                <w:lang w:eastAsia="es-CL"/>
              </w:rPr>
              <w:t>Norte:</w:t>
            </w:r>
            <w:r w:rsidRPr="00BF28C8">
              <w:rPr>
                <w:rFonts w:ascii="Calibri" w:eastAsia="Times New Roman" w:hAnsi="Calibri" w:cs="Times New Roman"/>
                <w:sz w:val="18"/>
                <w:szCs w:val="18"/>
                <w:lang w:eastAsia="es-CL"/>
              </w:rPr>
              <w:t xml:space="preserve"> </w:t>
            </w:r>
            <w:r w:rsidR="00BF28C8" w:rsidRPr="00BF28C8">
              <w:rPr>
                <w:rFonts w:ascii="Calibri" w:eastAsia="Times New Roman" w:hAnsi="Calibri" w:cs="Times New Roman"/>
                <w:sz w:val="18"/>
                <w:szCs w:val="18"/>
                <w:lang w:eastAsia="es-CL"/>
              </w:rPr>
              <w:t>6.334.955</w:t>
            </w:r>
          </w:p>
        </w:tc>
        <w:tc>
          <w:tcPr>
            <w:tcW w:w="716" w:type="pct"/>
            <w:tcBorders>
              <w:top w:val="single" w:sz="4" w:space="0" w:color="auto"/>
              <w:left w:val="nil"/>
              <w:bottom w:val="single" w:sz="4" w:space="0" w:color="auto"/>
              <w:right w:val="single" w:sz="4" w:space="0" w:color="000000"/>
            </w:tcBorders>
            <w:shd w:val="clear" w:color="auto" w:fill="auto"/>
            <w:noWrap/>
            <w:vAlign w:val="center"/>
            <w:hideMark/>
          </w:tcPr>
          <w:p w:rsidR="00AE5DF8" w:rsidRPr="00BF28C8" w:rsidRDefault="00AE5DF8" w:rsidP="002F1485">
            <w:pPr>
              <w:spacing w:after="0" w:line="240" w:lineRule="auto"/>
              <w:jc w:val="both"/>
              <w:rPr>
                <w:rFonts w:ascii="Calibri" w:eastAsia="Times New Roman" w:hAnsi="Calibri" w:cs="Times New Roman"/>
                <w:b/>
                <w:sz w:val="18"/>
                <w:szCs w:val="18"/>
                <w:lang w:eastAsia="es-CL"/>
              </w:rPr>
            </w:pPr>
            <w:r w:rsidRPr="00BF28C8">
              <w:rPr>
                <w:rFonts w:ascii="Calibri" w:eastAsia="Times New Roman" w:hAnsi="Calibri" w:cs="Times New Roman"/>
                <w:b/>
                <w:sz w:val="18"/>
                <w:szCs w:val="18"/>
                <w:lang w:eastAsia="es-CL"/>
              </w:rPr>
              <w:t>Este:</w:t>
            </w:r>
            <w:r w:rsidRPr="00BF28C8">
              <w:rPr>
                <w:rFonts w:ascii="Calibri" w:eastAsia="Times New Roman" w:hAnsi="Calibri" w:cs="Times New Roman"/>
                <w:sz w:val="18"/>
                <w:szCs w:val="18"/>
                <w:lang w:eastAsia="es-CL"/>
              </w:rPr>
              <w:t xml:space="preserve"> </w:t>
            </w:r>
            <w:r w:rsidR="00BF28C8" w:rsidRPr="00BF28C8">
              <w:rPr>
                <w:rFonts w:ascii="Calibri" w:eastAsia="Times New Roman" w:hAnsi="Calibri" w:cs="Times New Roman"/>
                <w:sz w:val="18"/>
                <w:szCs w:val="18"/>
                <w:lang w:eastAsia="es-CL"/>
              </w:rPr>
              <w:t>320.546</w:t>
            </w:r>
          </w:p>
        </w:tc>
      </w:tr>
      <w:tr w:rsidR="00AE5DF8" w:rsidRPr="00E349AE" w:rsidTr="002F1485">
        <w:trPr>
          <w:trHeight w:val="227"/>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hideMark/>
          </w:tcPr>
          <w:p w:rsidR="00AE5DF8" w:rsidRPr="00BF28C8" w:rsidRDefault="00AE5DF8" w:rsidP="002F1485">
            <w:pPr>
              <w:spacing w:after="0" w:line="240" w:lineRule="auto"/>
              <w:jc w:val="both"/>
              <w:rPr>
                <w:rFonts w:ascii="Calibri" w:eastAsia="Times New Roman" w:hAnsi="Calibri" w:cs="Times New Roman"/>
                <w:b/>
                <w:sz w:val="18"/>
                <w:szCs w:val="18"/>
                <w:lang w:eastAsia="es-CL"/>
              </w:rPr>
            </w:pPr>
            <w:r w:rsidRPr="00BF28C8">
              <w:rPr>
                <w:rFonts w:ascii="Calibri" w:eastAsia="Times New Roman" w:hAnsi="Calibri" w:cs="Times New Roman"/>
                <w:b/>
                <w:sz w:val="18"/>
                <w:szCs w:val="18"/>
                <w:lang w:eastAsia="es-CL"/>
              </w:rPr>
              <w:t>Descripción del medio de prueba:</w:t>
            </w:r>
            <w:r w:rsidRPr="00BF28C8">
              <w:rPr>
                <w:rFonts w:ascii="Calibri" w:eastAsia="Times New Roman" w:hAnsi="Calibri" w:cs="Times New Roman"/>
                <w:sz w:val="18"/>
                <w:szCs w:val="18"/>
                <w:lang w:eastAsia="es-CL"/>
              </w:rPr>
              <w:t xml:space="preserve"> </w:t>
            </w:r>
            <w:r w:rsidR="00FE5F85" w:rsidRPr="00BF28C8">
              <w:rPr>
                <w:rFonts w:ascii="Calibri" w:eastAsia="Times New Roman" w:hAnsi="Calibri" w:cs="Times New Roman"/>
                <w:sz w:val="18"/>
                <w:szCs w:val="18"/>
                <w:lang w:eastAsia="es-CL"/>
              </w:rPr>
              <w:t>Vista de Piscinas 3 y 4</w:t>
            </w:r>
            <w:r w:rsidR="00FF392F" w:rsidRPr="00BF28C8">
              <w:rPr>
                <w:rFonts w:ascii="Calibri" w:eastAsia="Times New Roman" w:hAnsi="Calibri" w:cs="Times New Roman"/>
                <w:sz w:val="18"/>
                <w:szCs w:val="18"/>
                <w:lang w:eastAsia="es-CL"/>
              </w:rPr>
              <w:t xml:space="preserve">, y dos extremos de cañería de conducción del Efluente de la PTR, sin sello, que emergen en el sector Intermedio de las piscinas. </w:t>
            </w:r>
            <w:r w:rsidR="00FE5F85" w:rsidRPr="00BF28C8">
              <w:rPr>
                <w:rFonts w:ascii="Calibri" w:eastAsia="Times New Roman" w:hAnsi="Calibri" w:cs="Times New Roman"/>
                <w:sz w:val="18"/>
                <w:szCs w:val="18"/>
                <w:lang w:eastAsia="es-CL"/>
              </w:rPr>
              <w:t xml:space="preserve">Se constató </w:t>
            </w:r>
            <w:r w:rsidR="00FF392F" w:rsidRPr="00BF28C8">
              <w:rPr>
                <w:rFonts w:ascii="Calibri" w:eastAsia="Times New Roman" w:hAnsi="Calibri" w:cs="Times New Roman"/>
                <w:sz w:val="18"/>
                <w:szCs w:val="18"/>
                <w:lang w:eastAsia="es-CL"/>
              </w:rPr>
              <w:t xml:space="preserve">en la inspección </w:t>
            </w:r>
            <w:r w:rsidR="00FE5F85" w:rsidRPr="00BF28C8">
              <w:rPr>
                <w:rFonts w:ascii="Calibri" w:eastAsia="Times New Roman" w:hAnsi="Calibri" w:cs="Times New Roman"/>
                <w:sz w:val="18"/>
                <w:szCs w:val="18"/>
                <w:lang w:eastAsia="es-CL"/>
              </w:rPr>
              <w:t xml:space="preserve">que la Piscina 4 recibió </w:t>
            </w:r>
            <w:r w:rsidR="00FF392F" w:rsidRPr="00BF28C8">
              <w:rPr>
                <w:rFonts w:ascii="Calibri" w:eastAsia="Times New Roman" w:hAnsi="Calibri" w:cs="Times New Roman"/>
                <w:sz w:val="18"/>
                <w:szCs w:val="18"/>
                <w:lang w:eastAsia="es-CL"/>
              </w:rPr>
              <w:t xml:space="preserve">descarga de </w:t>
            </w:r>
            <w:r w:rsidR="00FE5F85" w:rsidRPr="00BF28C8">
              <w:rPr>
                <w:rFonts w:ascii="Calibri" w:eastAsia="Times New Roman" w:hAnsi="Calibri" w:cs="Times New Roman"/>
                <w:sz w:val="18"/>
                <w:szCs w:val="18"/>
                <w:lang w:eastAsia="es-CL"/>
              </w:rPr>
              <w:t xml:space="preserve">RILes </w:t>
            </w:r>
            <w:r w:rsidR="00FF392F" w:rsidRPr="00BF28C8">
              <w:rPr>
                <w:rFonts w:ascii="Calibri" w:eastAsia="Times New Roman" w:hAnsi="Calibri" w:cs="Times New Roman"/>
                <w:sz w:val="18"/>
                <w:szCs w:val="18"/>
                <w:lang w:eastAsia="es-CL"/>
              </w:rPr>
              <w:t xml:space="preserve">proveniente </w:t>
            </w:r>
            <w:r w:rsidR="00FE5F85" w:rsidRPr="00BF28C8">
              <w:rPr>
                <w:rFonts w:ascii="Calibri" w:eastAsia="Times New Roman" w:hAnsi="Calibri" w:cs="Times New Roman"/>
                <w:sz w:val="18"/>
                <w:szCs w:val="18"/>
                <w:lang w:eastAsia="es-CL"/>
              </w:rPr>
              <w:t xml:space="preserve">desde el tubo destacado en la Fotografía. </w:t>
            </w:r>
          </w:p>
        </w:tc>
      </w:tr>
    </w:tbl>
    <w:p w:rsidR="00F63FA2" w:rsidRDefault="00F63FA2">
      <w:r>
        <w:br w:type="page"/>
      </w:r>
    </w:p>
    <w:tbl>
      <w:tblPr>
        <w:tblW w:w="5000" w:type="pct"/>
        <w:jc w:val="center"/>
        <w:tblCellMar>
          <w:left w:w="70" w:type="dxa"/>
          <w:right w:w="70" w:type="dxa"/>
        </w:tblCellMar>
        <w:tblLook w:val="04A0" w:firstRow="1" w:lastRow="0" w:firstColumn="1" w:lastColumn="0" w:noHBand="0" w:noVBand="1"/>
      </w:tblPr>
      <w:tblGrid>
        <w:gridCol w:w="3516"/>
        <w:gridCol w:w="1394"/>
        <w:gridCol w:w="1855"/>
        <w:gridCol w:w="3515"/>
        <w:gridCol w:w="1820"/>
        <w:gridCol w:w="127"/>
        <w:gridCol w:w="1335"/>
      </w:tblGrid>
      <w:tr w:rsidR="00FE5F85" w:rsidRPr="00FE5F85" w:rsidTr="00BF28C8">
        <w:trPr>
          <w:trHeight w:val="227"/>
          <w:jc w:val="center"/>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E5F85" w:rsidRPr="00BF28C8" w:rsidRDefault="00FE5F85" w:rsidP="002F1485">
            <w:pPr>
              <w:spacing w:after="0" w:line="240" w:lineRule="auto"/>
              <w:jc w:val="center"/>
              <w:rPr>
                <w:rFonts w:ascii="Calibri" w:eastAsia="Times New Roman" w:hAnsi="Calibri" w:cs="Times New Roman"/>
                <w:b/>
                <w:bCs/>
                <w:color w:val="000000"/>
                <w:sz w:val="18"/>
                <w:szCs w:val="18"/>
                <w:lang w:eastAsia="es-CL"/>
              </w:rPr>
            </w:pPr>
            <w:r w:rsidRPr="00BF28C8">
              <w:rPr>
                <w:rFonts w:ascii="Calibri" w:eastAsia="Times New Roman" w:hAnsi="Calibri" w:cs="Times New Roman"/>
                <w:b/>
                <w:bCs/>
                <w:color w:val="000000"/>
                <w:sz w:val="18"/>
                <w:szCs w:val="18"/>
                <w:lang w:eastAsia="es-CL"/>
              </w:rPr>
              <w:lastRenderedPageBreak/>
              <w:t xml:space="preserve">Registros </w:t>
            </w:r>
          </w:p>
        </w:tc>
      </w:tr>
      <w:tr w:rsidR="00FE5F85" w:rsidRPr="00FE5F85" w:rsidTr="00BF28C8">
        <w:trPr>
          <w:trHeight w:val="227"/>
          <w:jc w:val="center"/>
        </w:trPr>
        <w:tc>
          <w:tcPr>
            <w:tcW w:w="5000" w:type="pct"/>
            <w:gridSpan w:val="7"/>
            <w:tcBorders>
              <w:top w:val="nil"/>
              <w:left w:val="single" w:sz="4" w:space="0" w:color="auto"/>
              <w:right w:val="single" w:sz="4" w:space="0" w:color="auto"/>
            </w:tcBorders>
            <w:shd w:val="clear" w:color="auto" w:fill="auto"/>
            <w:noWrap/>
            <w:vAlign w:val="center"/>
            <w:hideMark/>
          </w:tcPr>
          <w:p w:rsidR="00FE5F85" w:rsidRPr="00BF28C8" w:rsidRDefault="005B598D" w:rsidP="002F1485">
            <w:pPr>
              <w:spacing w:after="0" w:line="240" w:lineRule="auto"/>
              <w:jc w:val="center"/>
              <w:rPr>
                <w:rFonts w:ascii="Calibri" w:eastAsia="Times New Roman" w:hAnsi="Calibri" w:cs="Times New Roman"/>
                <w:color w:val="000000"/>
                <w:sz w:val="18"/>
                <w:szCs w:val="18"/>
                <w:lang w:eastAsia="es-CL"/>
              </w:rPr>
            </w:pPr>
            <w:r>
              <w:rPr>
                <w:rFonts w:ascii="Calibri" w:eastAsia="Times New Roman" w:hAnsi="Calibri" w:cs="Times New Roman"/>
                <w:noProof/>
                <w:color w:val="000000"/>
                <w:sz w:val="18"/>
                <w:szCs w:val="18"/>
                <w:lang w:eastAsia="es-CL"/>
              </w:rPr>
              <w:drawing>
                <wp:inline distT="0" distB="0" distL="0" distR="0" wp14:anchorId="7019E804">
                  <wp:extent cx="8258277" cy="2332169"/>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8278801" cy="2337965"/>
                          </a:xfrm>
                          <a:prstGeom prst="rect">
                            <a:avLst/>
                          </a:prstGeom>
                          <a:noFill/>
                        </pic:spPr>
                      </pic:pic>
                    </a:graphicData>
                  </a:graphic>
                </wp:inline>
              </w:drawing>
            </w:r>
          </w:p>
        </w:tc>
      </w:tr>
      <w:tr w:rsidR="00FE5F85" w:rsidRPr="00FE5F85" w:rsidTr="00BF28C8">
        <w:trPr>
          <w:trHeight w:val="227"/>
          <w:jc w:val="center"/>
        </w:trPr>
        <w:tc>
          <w:tcPr>
            <w:tcW w:w="3790" w:type="pct"/>
            <w:gridSpan w:val="4"/>
            <w:tcBorders>
              <w:top w:val="single" w:sz="4" w:space="0" w:color="auto"/>
              <w:left w:val="single" w:sz="4" w:space="0" w:color="auto"/>
              <w:bottom w:val="single" w:sz="4" w:space="0" w:color="auto"/>
              <w:right w:val="nil"/>
            </w:tcBorders>
            <w:shd w:val="clear" w:color="auto" w:fill="auto"/>
            <w:noWrap/>
            <w:vAlign w:val="center"/>
            <w:hideMark/>
          </w:tcPr>
          <w:p w:rsidR="00FE5F85" w:rsidRPr="00BF28C8" w:rsidRDefault="00FE5F85" w:rsidP="002F1485">
            <w:pPr>
              <w:pStyle w:val="Descripcin"/>
            </w:pPr>
            <w:r w:rsidRPr="00BF28C8">
              <w:t xml:space="preserve">Fotografía </w:t>
            </w:r>
            <w:r w:rsidRPr="00BF28C8">
              <w:rPr>
                <w:noProof/>
              </w:rPr>
              <w:fldChar w:fldCharType="begin"/>
            </w:r>
            <w:r w:rsidRPr="00BF28C8">
              <w:rPr>
                <w:noProof/>
              </w:rPr>
              <w:instrText xml:space="preserve"> SEQ Fotografía \* ARABIC </w:instrText>
            </w:r>
            <w:r w:rsidRPr="00BF28C8">
              <w:rPr>
                <w:noProof/>
              </w:rPr>
              <w:fldChar w:fldCharType="separate"/>
            </w:r>
            <w:r w:rsidR="001C5FBF">
              <w:rPr>
                <w:noProof/>
              </w:rPr>
              <w:t>6</w:t>
            </w:r>
            <w:r w:rsidRPr="00BF28C8">
              <w:rPr>
                <w:noProof/>
              </w:rPr>
              <w:fldChar w:fldCharType="end"/>
            </w:r>
          </w:p>
        </w:tc>
        <w:tc>
          <w:tcPr>
            <w:tcW w:w="121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E5F85" w:rsidRPr="00BF28C8" w:rsidRDefault="00FE5F85" w:rsidP="002F1485">
            <w:pPr>
              <w:spacing w:after="0" w:line="240" w:lineRule="auto"/>
              <w:jc w:val="both"/>
              <w:rPr>
                <w:rFonts w:ascii="Calibri" w:eastAsia="Times New Roman" w:hAnsi="Calibri" w:cs="Times New Roman"/>
                <w:b/>
                <w:color w:val="000000"/>
                <w:sz w:val="18"/>
                <w:szCs w:val="18"/>
                <w:lang w:eastAsia="es-CL"/>
              </w:rPr>
            </w:pPr>
            <w:r w:rsidRPr="00BF28C8">
              <w:rPr>
                <w:rFonts w:ascii="Calibri" w:eastAsia="Times New Roman" w:hAnsi="Calibri" w:cs="Times New Roman"/>
                <w:b/>
                <w:color w:val="000000"/>
                <w:sz w:val="18"/>
                <w:szCs w:val="18"/>
                <w:lang w:eastAsia="es-CL"/>
              </w:rPr>
              <w:t>Fecha:</w:t>
            </w:r>
            <w:r w:rsidRPr="00BF28C8">
              <w:rPr>
                <w:rFonts w:ascii="Calibri" w:eastAsia="Times New Roman" w:hAnsi="Calibri" w:cs="Times New Roman"/>
                <w:color w:val="000000"/>
                <w:sz w:val="18"/>
                <w:szCs w:val="18"/>
                <w:lang w:eastAsia="es-CL"/>
              </w:rPr>
              <w:t xml:space="preserve"> </w:t>
            </w:r>
            <w:r w:rsidR="005B598D">
              <w:rPr>
                <w:rFonts w:ascii="Calibri" w:eastAsia="Times New Roman" w:hAnsi="Calibri" w:cs="Times New Roman"/>
                <w:color w:val="000000"/>
                <w:sz w:val="18"/>
                <w:szCs w:val="18"/>
                <w:lang w:eastAsia="es-CL"/>
              </w:rPr>
              <w:t xml:space="preserve">12 de noviembre </w:t>
            </w:r>
            <w:r w:rsidRPr="00BF28C8">
              <w:rPr>
                <w:rFonts w:ascii="Calibri" w:eastAsia="Times New Roman" w:hAnsi="Calibri" w:cs="Times New Roman"/>
                <w:color w:val="000000"/>
                <w:sz w:val="18"/>
                <w:szCs w:val="18"/>
                <w:lang w:eastAsia="es-CL"/>
              </w:rPr>
              <w:t>de 2018</w:t>
            </w:r>
          </w:p>
        </w:tc>
      </w:tr>
      <w:tr w:rsidR="00BF28C8" w:rsidRPr="00FE5F85" w:rsidTr="00BF28C8">
        <w:trPr>
          <w:trHeight w:val="227"/>
          <w:jc w:val="center"/>
        </w:trPr>
        <w:tc>
          <w:tcPr>
            <w:tcW w:w="379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E5F85" w:rsidRPr="00BF28C8" w:rsidRDefault="00FE5F85" w:rsidP="002F1485">
            <w:pPr>
              <w:spacing w:after="0" w:line="240" w:lineRule="auto"/>
              <w:jc w:val="both"/>
              <w:rPr>
                <w:rFonts w:ascii="Calibri" w:eastAsia="Times New Roman" w:hAnsi="Calibri" w:cs="Times New Roman"/>
                <w:b/>
                <w:sz w:val="18"/>
                <w:szCs w:val="18"/>
                <w:lang w:eastAsia="es-CL"/>
              </w:rPr>
            </w:pPr>
            <w:r w:rsidRPr="00BF28C8">
              <w:rPr>
                <w:rFonts w:ascii="Calibri" w:eastAsia="Times New Roman" w:hAnsi="Calibri" w:cs="Times New Roman"/>
                <w:b/>
                <w:sz w:val="18"/>
                <w:szCs w:val="18"/>
                <w:lang w:eastAsia="es-CL"/>
              </w:rPr>
              <w:t>Coordenadas UTM DATUM WGS84 HUSO 19s</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rsidR="00FE5F85" w:rsidRPr="00BF28C8" w:rsidRDefault="00FE5F85" w:rsidP="002F1485">
            <w:pPr>
              <w:spacing w:after="0" w:line="240" w:lineRule="auto"/>
              <w:jc w:val="both"/>
              <w:rPr>
                <w:rFonts w:ascii="Calibri" w:eastAsia="Times New Roman" w:hAnsi="Calibri" w:cs="Times New Roman"/>
                <w:b/>
                <w:sz w:val="18"/>
                <w:szCs w:val="18"/>
                <w:lang w:eastAsia="es-CL"/>
              </w:rPr>
            </w:pPr>
            <w:r w:rsidRPr="00BF28C8">
              <w:rPr>
                <w:rFonts w:ascii="Calibri" w:eastAsia="Times New Roman" w:hAnsi="Calibri" w:cs="Times New Roman"/>
                <w:b/>
                <w:sz w:val="18"/>
                <w:szCs w:val="18"/>
                <w:lang w:eastAsia="es-CL"/>
              </w:rPr>
              <w:t>Norte:</w:t>
            </w:r>
            <w:r w:rsidRPr="00BF28C8">
              <w:rPr>
                <w:rFonts w:ascii="Calibri" w:eastAsia="Times New Roman" w:hAnsi="Calibri" w:cs="Times New Roman"/>
                <w:sz w:val="18"/>
                <w:szCs w:val="18"/>
                <w:lang w:eastAsia="es-CL"/>
              </w:rPr>
              <w:t xml:space="preserve"> 6.</w:t>
            </w:r>
            <w:r w:rsidR="00BF28C8" w:rsidRPr="00BF28C8">
              <w:rPr>
                <w:rFonts w:ascii="Calibri" w:eastAsia="Times New Roman" w:hAnsi="Calibri" w:cs="Times New Roman"/>
                <w:sz w:val="18"/>
                <w:szCs w:val="18"/>
                <w:lang w:eastAsia="es-CL"/>
              </w:rPr>
              <w:t>334.940</w:t>
            </w:r>
          </w:p>
        </w:tc>
        <w:tc>
          <w:tcPr>
            <w:tcW w:w="538" w:type="pct"/>
            <w:gridSpan w:val="2"/>
            <w:tcBorders>
              <w:top w:val="single" w:sz="4" w:space="0" w:color="auto"/>
              <w:left w:val="nil"/>
              <w:bottom w:val="single" w:sz="4" w:space="0" w:color="auto"/>
              <w:right w:val="single" w:sz="4" w:space="0" w:color="000000"/>
            </w:tcBorders>
            <w:shd w:val="clear" w:color="auto" w:fill="auto"/>
            <w:noWrap/>
            <w:vAlign w:val="center"/>
            <w:hideMark/>
          </w:tcPr>
          <w:p w:rsidR="00FE5F85" w:rsidRPr="00BF28C8" w:rsidRDefault="00FE5F85" w:rsidP="002F1485">
            <w:pPr>
              <w:spacing w:after="0" w:line="240" w:lineRule="auto"/>
              <w:jc w:val="both"/>
              <w:rPr>
                <w:rFonts w:ascii="Calibri" w:eastAsia="Times New Roman" w:hAnsi="Calibri" w:cs="Times New Roman"/>
                <w:b/>
                <w:sz w:val="18"/>
                <w:szCs w:val="18"/>
                <w:lang w:eastAsia="es-CL"/>
              </w:rPr>
            </w:pPr>
            <w:r w:rsidRPr="00BF28C8">
              <w:rPr>
                <w:rFonts w:ascii="Calibri" w:eastAsia="Times New Roman" w:hAnsi="Calibri" w:cs="Times New Roman"/>
                <w:b/>
                <w:sz w:val="18"/>
                <w:szCs w:val="18"/>
                <w:lang w:eastAsia="es-CL"/>
              </w:rPr>
              <w:t>Este:</w:t>
            </w:r>
            <w:r w:rsidRPr="00BF28C8">
              <w:rPr>
                <w:rFonts w:ascii="Calibri" w:eastAsia="Times New Roman" w:hAnsi="Calibri" w:cs="Times New Roman"/>
                <w:sz w:val="18"/>
                <w:szCs w:val="18"/>
                <w:lang w:eastAsia="es-CL"/>
              </w:rPr>
              <w:t xml:space="preserve"> </w:t>
            </w:r>
            <w:r w:rsidR="00BF28C8" w:rsidRPr="00BF28C8">
              <w:rPr>
                <w:rFonts w:ascii="Calibri" w:eastAsia="Times New Roman" w:hAnsi="Calibri" w:cs="Times New Roman"/>
                <w:sz w:val="18"/>
                <w:szCs w:val="18"/>
                <w:lang w:eastAsia="es-CL"/>
              </w:rPr>
              <w:t>320.575</w:t>
            </w:r>
          </w:p>
        </w:tc>
      </w:tr>
      <w:tr w:rsidR="00FE5F85" w:rsidRPr="00FE5F85" w:rsidTr="00BF28C8">
        <w:trPr>
          <w:trHeight w:val="227"/>
          <w:jc w:val="center"/>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hideMark/>
          </w:tcPr>
          <w:p w:rsidR="00FE5F85" w:rsidRPr="00BF28C8" w:rsidRDefault="00FE5F85" w:rsidP="002F1485">
            <w:pPr>
              <w:spacing w:after="0" w:line="240" w:lineRule="auto"/>
              <w:jc w:val="both"/>
              <w:rPr>
                <w:rFonts w:ascii="Calibri" w:eastAsia="Times New Roman" w:hAnsi="Calibri" w:cs="Times New Roman"/>
                <w:b/>
                <w:sz w:val="18"/>
                <w:szCs w:val="18"/>
                <w:lang w:eastAsia="es-CL"/>
              </w:rPr>
            </w:pPr>
            <w:r w:rsidRPr="00BF28C8">
              <w:rPr>
                <w:rFonts w:ascii="Calibri" w:eastAsia="Times New Roman" w:hAnsi="Calibri" w:cs="Times New Roman"/>
                <w:b/>
                <w:sz w:val="18"/>
                <w:szCs w:val="18"/>
                <w:lang w:eastAsia="es-CL"/>
              </w:rPr>
              <w:t>Descripción del medio de prueba:</w:t>
            </w:r>
            <w:r w:rsidRPr="00BF28C8">
              <w:rPr>
                <w:rFonts w:ascii="Calibri" w:eastAsia="Times New Roman" w:hAnsi="Calibri" w:cs="Times New Roman"/>
                <w:sz w:val="18"/>
                <w:szCs w:val="18"/>
                <w:lang w:eastAsia="es-CL"/>
              </w:rPr>
              <w:t xml:space="preserve"> </w:t>
            </w:r>
            <w:r w:rsidR="00FF392F" w:rsidRPr="00BF28C8">
              <w:rPr>
                <w:rFonts w:ascii="Calibri" w:eastAsia="Times New Roman" w:hAnsi="Calibri" w:cs="Times New Roman"/>
                <w:sz w:val="18"/>
                <w:szCs w:val="18"/>
                <w:lang w:eastAsia="es-CL"/>
              </w:rPr>
              <w:t>Manguera proveniente de extremo de cañería situado en esquina Surponiente de la Piscina 5, sin sello</w:t>
            </w:r>
          </w:p>
        </w:tc>
      </w:tr>
      <w:tr w:rsidR="00FE5F85" w:rsidTr="00BF28C8">
        <w:trPr>
          <w:trHeight w:val="227"/>
          <w:jc w:val="center"/>
        </w:trPr>
        <w:tc>
          <w:tcPr>
            <w:tcW w:w="2494" w:type="pct"/>
            <w:gridSpan w:val="3"/>
            <w:tcBorders>
              <w:top w:val="nil"/>
              <w:left w:val="single" w:sz="4" w:space="0" w:color="auto"/>
              <w:bottom w:val="nil"/>
              <w:right w:val="single" w:sz="4" w:space="0" w:color="auto"/>
            </w:tcBorders>
            <w:noWrap/>
            <w:vAlign w:val="center"/>
            <w:hideMark/>
          </w:tcPr>
          <w:p w:rsidR="00FE5F85" w:rsidRPr="00BF28C8" w:rsidRDefault="00FE5F85" w:rsidP="002F1485">
            <w:pPr>
              <w:spacing w:after="0" w:line="240" w:lineRule="auto"/>
              <w:jc w:val="center"/>
              <w:rPr>
                <w:rFonts w:ascii="Calibri" w:eastAsia="Times New Roman" w:hAnsi="Calibri" w:cs="Times New Roman"/>
                <w:color w:val="000000"/>
                <w:szCs w:val="20"/>
                <w:lang w:eastAsia="es-CL"/>
              </w:rPr>
            </w:pPr>
            <w:r w:rsidRPr="00BF28C8">
              <w:rPr>
                <w:rFonts w:ascii="Calibri" w:eastAsia="Times New Roman" w:hAnsi="Calibri" w:cs="Times New Roman"/>
                <w:noProof/>
                <w:color w:val="000000"/>
                <w:szCs w:val="20"/>
                <w:lang w:eastAsia="es-CL"/>
              </w:rPr>
              <w:drawing>
                <wp:inline distT="0" distB="0" distL="0" distR="0" wp14:anchorId="769DFAFF">
                  <wp:extent cx="3831491" cy="2160000"/>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831491" cy="2160000"/>
                          </a:xfrm>
                          <a:prstGeom prst="rect">
                            <a:avLst/>
                          </a:prstGeom>
                          <a:noFill/>
                        </pic:spPr>
                      </pic:pic>
                    </a:graphicData>
                  </a:graphic>
                </wp:inline>
              </w:drawing>
            </w:r>
          </w:p>
        </w:tc>
        <w:tc>
          <w:tcPr>
            <w:tcW w:w="2506" w:type="pct"/>
            <w:gridSpan w:val="4"/>
            <w:tcBorders>
              <w:top w:val="nil"/>
              <w:left w:val="single" w:sz="4" w:space="0" w:color="auto"/>
              <w:bottom w:val="nil"/>
              <w:right w:val="single" w:sz="4" w:space="0" w:color="auto"/>
            </w:tcBorders>
            <w:noWrap/>
            <w:vAlign w:val="center"/>
            <w:hideMark/>
          </w:tcPr>
          <w:p w:rsidR="00FE5F85" w:rsidRPr="00BF28C8" w:rsidRDefault="00FE5F85" w:rsidP="002F1485">
            <w:pPr>
              <w:spacing w:after="0" w:line="240" w:lineRule="auto"/>
              <w:jc w:val="center"/>
              <w:rPr>
                <w:rFonts w:ascii="Calibri" w:eastAsia="Times New Roman" w:hAnsi="Calibri" w:cs="Times New Roman"/>
                <w:color w:val="000000"/>
                <w:szCs w:val="20"/>
                <w:lang w:eastAsia="es-CL"/>
              </w:rPr>
            </w:pPr>
            <w:r w:rsidRPr="00BF28C8">
              <w:rPr>
                <w:rFonts w:ascii="Calibri" w:eastAsia="Times New Roman" w:hAnsi="Calibri" w:cs="Times New Roman"/>
                <w:noProof/>
                <w:color w:val="000000"/>
                <w:szCs w:val="20"/>
                <w:lang w:eastAsia="es-CL"/>
              </w:rPr>
              <w:drawing>
                <wp:inline distT="0" distB="0" distL="0" distR="0" wp14:anchorId="29C2A639">
                  <wp:extent cx="3831491" cy="2160000"/>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831491" cy="2160000"/>
                          </a:xfrm>
                          <a:prstGeom prst="rect">
                            <a:avLst/>
                          </a:prstGeom>
                          <a:noFill/>
                        </pic:spPr>
                      </pic:pic>
                    </a:graphicData>
                  </a:graphic>
                </wp:inline>
              </w:drawing>
            </w:r>
          </w:p>
        </w:tc>
      </w:tr>
      <w:tr w:rsidR="00FE5F85" w:rsidTr="00BF28C8">
        <w:trPr>
          <w:trHeight w:val="227"/>
          <w:jc w:val="center"/>
        </w:trPr>
        <w:tc>
          <w:tcPr>
            <w:tcW w:w="1296" w:type="pct"/>
            <w:tcBorders>
              <w:top w:val="single" w:sz="4" w:space="0" w:color="auto"/>
              <w:left w:val="single" w:sz="4" w:space="0" w:color="auto"/>
              <w:bottom w:val="single" w:sz="4" w:space="0" w:color="auto"/>
              <w:right w:val="nil"/>
            </w:tcBorders>
            <w:noWrap/>
            <w:vAlign w:val="center"/>
            <w:hideMark/>
          </w:tcPr>
          <w:p w:rsidR="00FE5F85" w:rsidRPr="00BF28C8" w:rsidRDefault="00FE5F85" w:rsidP="002F1485">
            <w:pPr>
              <w:spacing w:after="0" w:line="240" w:lineRule="auto"/>
              <w:contextualSpacing/>
              <w:jc w:val="both"/>
              <w:outlineLvl w:val="1"/>
              <w:rPr>
                <w:rFonts w:ascii="Calibri" w:eastAsia="Times New Roman" w:hAnsi="Calibri" w:cs="Calibri"/>
                <w:b/>
                <w:color w:val="000000"/>
                <w:sz w:val="18"/>
                <w:szCs w:val="20"/>
                <w:lang w:eastAsia="es-CL"/>
              </w:rPr>
            </w:pPr>
            <w:bookmarkStart w:id="121" w:name="_Toc529962153"/>
            <w:r w:rsidRPr="00BF28C8">
              <w:rPr>
                <w:rFonts w:ascii="Calibri" w:eastAsia="Times New Roman" w:hAnsi="Calibri" w:cs="Times New Roman"/>
                <w:b/>
                <w:sz w:val="18"/>
                <w:szCs w:val="18"/>
                <w:lang w:eastAsia="es-CL"/>
              </w:rPr>
              <w:t xml:space="preserve">Fotografía </w:t>
            </w:r>
            <w:r w:rsidRPr="00BF28C8">
              <w:fldChar w:fldCharType="begin"/>
            </w:r>
            <w:r w:rsidRPr="00BF28C8">
              <w:rPr>
                <w:rFonts w:ascii="Calibri" w:eastAsia="Times New Roman" w:hAnsi="Calibri" w:cs="Times New Roman"/>
                <w:b/>
                <w:sz w:val="18"/>
                <w:szCs w:val="18"/>
                <w:lang w:eastAsia="es-CL"/>
              </w:rPr>
              <w:instrText xml:space="preserve"> SEQ Fotografía \* ARABIC </w:instrText>
            </w:r>
            <w:r w:rsidRPr="00BF28C8">
              <w:fldChar w:fldCharType="separate"/>
            </w:r>
            <w:r w:rsidR="001C5FBF">
              <w:rPr>
                <w:rFonts w:ascii="Calibri" w:eastAsia="Times New Roman" w:hAnsi="Calibri" w:cs="Times New Roman"/>
                <w:b/>
                <w:noProof/>
                <w:sz w:val="18"/>
                <w:szCs w:val="18"/>
                <w:lang w:eastAsia="es-CL"/>
              </w:rPr>
              <w:t>7</w:t>
            </w:r>
            <w:bookmarkEnd w:id="121"/>
            <w:r w:rsidRPr="00BF28C8">
              <w:fldChar w:fldCharType="end"/>
            </w:r>
            <w:r w:rsidRPr="00BF28C8">
              <w:rPr>
                <w:rFonts w:ascii="Calibri" w:eastAsia="Times New Roman" w:hAnsi="Calibri" w:cs="Times New Roman"/>
                <w:b/>
                <w:sz w:val="18"/>
                <w:szCs w:val="18"/>
                <w:lang w:eastAsia="es-CL"/>
              </w:rPr>
              <w:t xml:space="preserve"> </w:t>
            </w:r>
          </w:p>
        </w:tc>
        <w:tc>
          <w:tcPr>
            <w:tcW w:w="1198" w:type="pct"/>
            <w:gridSpan w:val="2"/>
            <w:tcBorders>
              <w:top w:val="single" w:sz="4" w:space="0" w:color="auto"/>
              <w:left w:val="single" w:sz="4" w:space="0" w:color="auto"/>
              <w:bottom w:val="single" w:sz="4" w:space="0" w:color="auto"/>
              <w:right w:val="single" w:sz="4" w:space="0" w:color="000000"/>
            </w:tcBorders>
            <w:noWrap/>
            <w:vAlign w:val="center"/>
            <w:hideMark/>
          </w:tcPr>
          <w:p w:rsidR="00FE5F85" w:rsidRPr="00BF28C8" w:rsidRDefault="00FE5F85" w:rsidP="002F1485">
            <w:pPr>
              <w:spacing w:after="0" w:line="240" w:lineRule="auto"/>
              <w:jc w:val="both"/>
              <w:rPr>
                <w:rFonts w:ascii="Calibri" w:eastAsia="Times New Roman" w:hAnsi="Calibri" w:cs="Times New Roman"/>
                <w:b/>
                <w:color w:val="000000"/>
                <w:sz w:val="18"/>
                <w:szCs w:val="18"/>
                <w:lang w:eastAsia="es-CL"/>
              </w:rPr>
            </w:pPr>
            <w:r w:rsidRPr="00BF28C8">
              <w:rPr>
                <w:rFonts w:ascii="Calibri" w:eastAsia="Times New Roman" w:hAnsi="Calibri" w:cs="Times New Roman"/>
                <w:b/>
                <w:color w:val="000000"/>
                <w:sz w:val="18"/>
                <w:szCs w:val="18"/>
                <w:lang w:eastAsia="es-CL"/>
              </w:rPr>
              <w:t>Fecha:</w:t>
            </w:r>
            <w:r w:rsidRPr="00BF28C8">
              <w:rPr>
                <w:rFonts w:ascii="Calibri" w:eastAsia="Times New Roman" w:hAnsi="Calibri" w:cs="Times New Roman"/>
                <w:color w:val="000000"/>
                <w:sz w:val="18"/>
                <w:szCs w:val="18"/>
                <w:lang w:eastAsia="es-CL"/>
              </w:rPr>
              <w:t xml:space="preserve"> </w:t>
            </w:r>
            <w:r w:rsidR="005B598D">
              <w:rPr>
                <w:rFonts w:ascii="Calibri" w:eastAsia="Times New Roman" w:hAnsi="Calibri" w:cs="Times New Roman"/>
                <w:color w:val="000000"/>
                <w:sz w:val="18"/>
                <w:szCs w:val="18"/>
                <w:lang w:eastAsia="es-CL"/>
              </w:rPr>
              <w:t xml:space="preserve">12 de noviembre </w:t>
            </w:r>
            <w:r w:rsidR="00BF28C8" w:rsidRPr="00BF28C8">
              <w:rPr>
                <w:rFonts w:ascii="Calibri" w:eastAsia="Times New Roman" w:hAnsi="Calibri" w:cs="Times New Roman"/>
                <w:color w:val="000000"/>
                <w:sz w:val="18"/>
                <w:szCs w:val="18"/>
                <w:lang w:eastAsia="es-CL"/>
              </w:rPr>
              <w:t>de 2018</w:t>
            </w:r>
          </w:p>
        </w:tc>
        <w:tc>
          <w:tcPr>
            <w:tcW w:w="1296" w:type="pct"/>
            <w:tcBorders>
              <w:top w:val="single" w:sz="4" w:space="0" w:color="auto"/>
              <w:left w:val="nil"/>
              <w:bottom w:val="single" w:sz="4" w:space="0" w:color="auto"/>
              <w:right w:val="nil"/>
            </w:tcBorders>
            <w:noWrap/>
            <w:vAlign w:val="center"/>
            <w:hideMark/>
          </w:tcPr>
          <w:p w:rsidR="00FE5F85" w:rsidRPr="00BF28C8" w:rsidRDefault="00FE5F85" w:rsidP="002F1485">
            <w:pPr>
              <w:spacing w:after="0" w:line="240" w:lineRule="auto"/>
              <w:contextualSpacing/>
              <w:jc w:val="both"/>
              <w:outlineLvl w:val="1"/>
              <w:rPr>
                <w:rFonts w:ascii="Calibri" w:eastAsia="Calibri" w:hAnsi="Calibri" w:cs="Calibri"/>
                <w:b/>
                <w:sz w:val="18"/>
                <w:szCs w:val="20"/>
              </w:rPr>
            </w:pPr>
            <w:bookmarkStart w:id="122" w:name="_Toc529962154"/>
            <w:r w:rsidRPr="00BF28C8">
              <w:rPr>
                <w:rFonts w:ascii="Calibri" w:eastAsia="Times New Roman" w:hAnsi="Calibri" w:cs="Times New Roman"/>
                <w:b/>
                <w:sz w:val="18"/>
                <w:szCs w:val="18"/>
                <w:lang w:eastAsia="es-CL"/>
              </w:rPr>
              <w:t xml:space="preserve">Fotografía </w:t>
            </w:r>
            <w:r w:rsidRPr="00BF28C8">
              <w:fldChar w:fldCharType="begin"/>
            </w:r>
            <w:r w:rsidRPr="00BF28C8">
              <w:rPr>
                <w:rFonts w:ascii="Calibri" w:eastAsia="Times New Roman" w:hAnsi="Calibri" w:cs="Times New Roman"/>
                <w:b/>
                <w:sz w:val="18"/>
                <w:szCs w:val="18"/>
                <w:lang w:eastAsia="es-CL"/>
              </w:rPr>
              <w:instrText xml:space="preserve"> SEQ Fotografía \* ARABIC </w:instrText>
            </w:r>
            <w:r w:rsidRPr="00BF28C8">
              <w:fldChar w:fldCharType="separate"/>
            </w:r>
            <w:r w:rsidR="001C5FBF">
              <w:rPr>
                <w:rFonts w:ascii="Calibri" w:eastAsia="Times New Roman" w:hAnsi="Calibri" w:cs="Times New Roman"/>
                <w:b/>
                <w:noProof/>
                <w:sz w:val="18"/>
                <w:szCs w:val="18"/>
                <w:lang w:eastAsia="es-CL"/>
              </w:rPr>
              <w:t>8</w:t>
            </w:r>
            <w:bookmarkEnd w:id="122"/>
            <w:r w:rsidRPr="00BF28C8">
              <w:fldChar w:fldCharType="end"/>
            </w:r>
          </w:p>
        </w:tc>
        <w:tc>
          <w:tcPr>
            <w:tcW w:w="1210" w:type="pct"/>
            <w:gridSpan w:val="3"/>
            <w:tcBorders>
              <w:top w:val="single" w:sz="4" w:space="0" w:color="auto"/>
              <w:left w:val="single" w:sz="4" w:space="0" w:color="auto"/>
              <w:bottom w:val="single" w:sz="4" w:space="0" w:color="auto"/>
              <w:right w:val="single" w:sz="4" w:space="0" w:color="000000"/>
            </w:tcBorders>
            <w:noWrap/>
            <w:vAlign w:val="center"/>
            <w:hideMark/>
          </w:tcPr>
          <w:p w:rsidR="00FE5F85" w:rsidRPr="00BF28C8" w:rsidRDefault="00FE5F85" w:rsidP="002F1485">
            <w:pPr>
              <w:spacing w:after="0" w:line="240" w:lineRule="auto"/>
              <w:jc w:val="both"/>
              <w:rPr>
                <w:rFonts w:ascii="Calibri" w:eastAsia="Times New Roman" w:hAnsi="Calibri" w:cs="Times New Roman"/>
                <w:b/>
                <w:color w:val="000000"/>
                <w:sz w:val="18"/>
                <w:szCs w:val="18"/>
                <w:lang w:eastAsia="es-CL"/>
              </w:rPr>
            </w:pPr>
            <w:r w:rsidRPr="00BF28C8">
              <w:rPr>
                <w:rFonts w:ascii="Calibri" w:eastAsia="Times New Roman" w:hAnsi="Calibri" w:cs="Times New Roman"/>
                <w:b/>
                <w:color w:val="000000"/>
                <w:sz w:val="18"/>
                <w:szCs w:val="18"/>
                <w:lang w:eastAsia="es-CL"/>
              </w:rPr>
              <w:t xml:space="preserve">Fecha: </w:t>
            </w:r>
            <w:r w:rsidR="005B598D">
              <w:rPr>
                <w:rFonts w:ascii="Calibri" w:eastAsia="Times New Roman" w:hAnsi="Calibri" w:cs="Times New Roman"/>
                <w:color w:val="000000"/>
                <w:sz w:val="18"/>
                <w:szCs w:val="18"/>
                <w:lang w:eastAsia="es-CL"/>
              </w:rPr>
              <w:t xml:space="preserve">12 de noviembre </w:t>
            </w:r>
            <w:r w:rsidR="00BF28C8" w:rsidRPr="00BF28C8">
              <w:rPr>
                <w:rFonts w:ascii="Calibri" w:eastAsia="Times New Roman" w:hAnsi="Calibri" w:cs="Times New Roman"/>
                <w:color w:val="000000"/>
                <w:sz w:val="18"/>
                <w:szCs w:val="18"/>
                <w:lang w:eastAsia="es-CL"/>
              </w:rPr>
              <w:t>de 2018</w:t>
            </w:r>
          </w:p>
        </w:tc>
      </w:tr>
      <w:tr w:rsidR="00BF28C8" w:rsidTr="00BF28C8">
        <w:trPr>
          <w:trHeight w:val="227"/>
          <w:jc w:val="center"/>
        </w:trPr>
        <w:tc>
          <w:tcPr>
            <w:tcW w:w="1296" w:type="pct"/>
            <w:tcBorders>
              <w:top w:val="single" w:sz="4" w:space="0" w:color="auto"/>
              <w:left w:val="single" w:sz="4" w:space="0" w:color="auto"/>
              <w:bottom w:val="single" w:sz="4" w:space="0" w:color="auto"/>
              <w:right w:val="single" w:sz="4" w:space="0" w:color="000000"/>
            </w:tcBorders>
            <w:noWrap/>
            <w:vAlign w:val="center"/>
            <w:hideMark/>
          </w:tcPr>
          <w:p w:rsidR="00BF28C8" w:rsidRPr="00BF28C8" w:rsidRDefault="00BF28C8" w:rsidP="00BF28C8">
            <w:pPr>
              <w:spacing w:after="0" w:line="240" w:lineRule="auto"/>
              <w:jc w:val="both"/>
              <w:rPr>
                <w:rFonts w:ascii="Calibri" w:eastAsia="Times New Roman" w:hAnsi="Calibri" w:cs="Times New Roman"/>
                <w:b/>
                <w:sz w:val="18"/>
                <w:szCs w:val="18"/>
                <w:lang w:eastAsia="es-CL"/>
              </w:rPr>
            </w:pPr>
            <w:r w:rsidRPr="00BF28C8">
              <w:rPr>
                <w:rFonts w:ascii="Calibri" w:eastAsia="Times New Roman" w:hAnsi="Calibri" w:cs="Times New Roman"/>
                <w:b/>
                <w:sz w:val="18"/>
                <w:szCs w:val="18"/>
                <w:lang w:eastAsia="es-CL"/>
              </w:rPr>
              <w:t>Coordenadas UTM DATUM WGS84 HUSO 19s</w:t>
            </w:r>
          </w:p>
        </w:tc>
        <w:tc>
          <w:tcPr>
            <w:tcW w:w="514" w:type="pct"/>
            <w:tcBorders>
              <w:top w:val="single" w:sz="4" w:space="0" w:color="auto"/>
              <w:left w:val="nil"/>
              <w:bottom w:val="single" w:sz="4" w:space="0" w:color="auto"/>
              <w:right w:val="single" w:sz="4" w:space="0" w:color="000000"/>
            </w:tcBorders>
            <w:noWrap/>
            <w:vAlign w:val="center"/>
            <w:hideMark/>
          </w:tcPr>
          <w:p w:rsidR="00BF28C8" w:rsidRPr="00BF28C8" w:rsidRDefault="00BF28C8" w:rsidP="00BF28C8">
            <w:pPr>
              <w:spacing w:after="0" w:line="240" w:lineRule="auto"/>
              <w:jc w:val="both"/>
              <w:rPr>
                <w:rFonts w:ascii="Calibri" w:eastAsia="Times New Roman" w:hAnsi="Calibri" w:cs="Times New Roman"/>
                <w:b/>
                <w:sz w:val="18"/>
                <w:szCs w:val="18"/>
                <w:lang w:eastAsia="es-CL"/>
              </w:rPr>
            </w:pPr>
            <w:r w:rsidRPr="00BF28C8">
              <w:rPr>
                <w:rFonts w:ascii="Calibri" w:eastAsia="Times New Roman" w:hAnsi="Calibri" w:cs="Times New Roman"/>
                <w:b/>
                <w:sz w:val="18"/>
                <w:szCs w:val="18"/>
                <w:lang w:eastAsia="es-CL"/>
              </w:rPr>
              <w:t>Norte:</w:t>
            </w:r>
            <w:r w:rsidRPr="00BF28C8">
              <w:rPr>
                <w:rFonts w:ascii="Calibri" w:eastAsia="Times New Roman" w:hAnsi="Calibri" w:cs="Times New Roman"/>
                <w:sz w:val="18"/>
                <w:szCs w:val="18"/>
                <w:lang w:eastAsia="es-CL"/>
              </w:rPr>
              <w:t xml:space="preserve"> 6.334.908</w:t>
            </w:r>
          </w:p>
        </w:tc>
        <w:tc>
          <w:tcPr>
            <w:tcW w:w="684" w:type="pct"/>
            <w:tcBorders>
              <w:top w:val="single" w:sz="4" w:space="0" w:color="auto"/>
              <w:left w:val="nil"/>
              <w:bottom w:val="single" w:sz="4" w:space="0" w:color="auto"/>
              <w:right w:val="single" w:sz="4" w:space="0" w:color="000000"/>
            </w:tcBorders>
            <w:noWrap/>
            <w:vAlign w:val="center"/>
            <w:hideMark/>
          </w:tcPr>
          <w:p w:rsidR="00BF28C8" w:rsidRPr="00BF28C8" w:rsidRDefault="00BF28C8" w:rsidP="00BF28C8">
            <w:pPr>
              <w:spacing w:after="0" w:line="240" w:lineRule="auto"/>
              <w:jc w:val="both"/>
              <w:rPr>
                <w:rFonts w:ascii="Calibri" w:eastAsia="Times New Roman" w:hAnsi="Calibri" w:cs="Times New Roman"/>
                <w:b/>
                <w:sz w:val="18"/>
                <w:szCs w:val="18"/>
                <w:lang w:eastAsia="es-CL"/>
              </w:rPr>
            </w:pPr>
            <w:r w:rsidRPr="00BF28C8">
              <w:rPr>
                <w:rFonts w:ascii="Calibri" w:eastAsia="Times New Roman" w:hAnsi="Calibri" w:cs="Times New Roman"/>
                <w:b/>
                <w:sz w:val="18"/>
                <w:szCs w:val="18"/>
                <w:lang w:eastAsia="es-CL"/>
              </w:rPr>
              <w:t>Este:</w:t>
            </w:r>
            <w:r w:rsidRPr="00BF28C8">
              <w:rPr>
                <w:rFonts w:ascii="Calibri" w:eastAsia="Times New Roman" w:hAnsi="Calibri" w:cs="Times New Roman"/>
                <w:sz w:val="18"/>
                <w:szCs w:val="18"/>
                <w:lang w:eastAsia="es-CL"/>
              </w:rPr>
              <w:t xml:space="preserve"> 320.560</w:t>
            </w:r>
          </w:p>
        </w:tc>
        <w:tc>
          <w:tcPr>
            <w:tcW w:w="1296" w:type="pct"/>
            <w:tcBorders>
              <w:top w:val="single" w:sz="4" w:space="0" w:color="auto"/>
              <w:left w:val="nil"/>
              <w:bottom w:val="single" w:sz="4" w:space="0" w:color="auto"/>
              <w:right w:val="single" w:sz="4" w:space="0" w:color="000000"/>
            </w:tcBorders>
            <w:noWrap/>
            <w:vAlign w:val="center"/>
            <w:hideMark/>
          </w:tcPr>
          <w:p w:rsidR="00BF28C8" w:rsidRPr="00BF28C8" w:rsidRDefault="00BF28C8" w:rsidP="00BF28C8">
            <w:pPr>
              <w:spacing w:after="0" w:line="240" w:lineRule="auto"/>
              <w:jc w:val="both"/>
              <w:rPr>
                <w:rFonts w:ascii="Calibri" w:eastAsia="Times New Roman" w:hAnsi="Calibri" w:cs="Times New Roman"/>
                <w:b/>
                <w:sz w:val="18"/>
                <w:szCs w:val="18"/>
                <w:lang w:eastAsia="es-CL"/>
              </w:rPr>
            </w:pPr>
            <w:r w:rsidRPr="00BF28C8">
              <w:rPr>
                <w:rFonts w:ascii="Calibri" w:eastAsia="Times New Roman" w:hAnsi="Calibri" w:cs="Times New Roman"/>
                <w:b/>
                <w:sz w:val="18"/>
                <w:szCs w:val="18"/>
                <w:lang w:eastAsia="es-CL"/>
              </w:rPr>
              <w:t>Coordenadas UTM DATUM WGS84 HUSO 19s</w:t>
            </w:r>
          </w:p>
        </w:tc>
        <w:tc>
          <w:tcPr>
            <w:tcW w:w="718" w:type="pct"/>
            <w:gridSpan w:val="2"/>
            <w:tcBorders>
              <w:top w:val="single" w:sz="4" w:space="0" w:color="auto"/>
              <w:left w:val="nil"/>
              <w:bottom w:val="single" w:sz="4" w:space="0" w:color="auto"/>
              <w:right w:val="single" w:sz="4" w:space="0" w:color="000000"/>
            </w:tcBorders>
            <w:noWrap/>
            <w:vAlign w:val="center"/>
            <w:hideMark/>
          </w:tcPr>
          <w:p w:rsidR="00BF28C8" w:rsidRPr="00BF28C8" w:rsidRDefault="00BF28C8" w:rsidP="00BF28C8">
            <w:pPr>
              <w:spacing w:after="0" w:line="240" w:lineRule="auto"/>
              <w:jc w:val="both"/>
              <w:rPr>
                <w:rFonts w:ascii="Calibri" w:eastAsia="Times New Roman" w:hAnsi="Calibri" w:cs="Times New Roman"/>
                <w:b/>
                <w:sz w:val="18"/>
                <w:szCs w:val="18"/>
                <w:lang w:eastAsia="es-CL"/>
              </w:rPr>
            </w:pPr>
            <w:r w:rsidRPr="00BF28C8">
              <w:rPr>
                <w:rFonts w:ascii="Calibri" w:eastAsia="Times New Roman" w:hAnsi="Calibri" w:cs="Times New Roman"/>
                <w:b/>
                <w:sz w:val="18"/>
                <w:szCs w:val="18"/>
                <w:lang w:eastAsia="es-CL"/>
              </w:rPr>
              <w:t>Norte:</w:t>
            </w:r>
            <w:r w:rsidRPr="00BF28C8">
              <w:rPr>
                <w:rFonts w:ascii="Calibri" w:eastAsia="Times New Roman" w:hAnsi="Calibri" w:cs="Times New Roman"/>
                <w:sz w:val="18"/>
                <w:szCs w:val="18"/>
                <w:lang w:eastAsia="es-CL"/>
              </w:rPr>
              <w:t xml:space="preserve"> 6.334.934</w:t>
            </w:r>
          </w:p>
        </w:tc>
        <w:tc>
          <w:tcPr>
            <w:tcW w:w="492" w:type="pct"/>
            <w:tcBorders>
              <w:top w:val="single" w:sz="4" w:space="0" w:color="auto"/>
              <w:left w:val="nil"/>
              <w:bottom w:val="single" w:sz="4" w:space="0" w:color="auto"/>
              <w:right w:val="single" w:sz="4" w:space="0" w:color="000000"/>
            </w:tcBorders>
            <w:noWrap/>
            <w:vAlign w:val="center"/>
            <w:hideMark/>
          </w:tcPr>
          <w:p w:rsidR="00BF28C8" w:rsidRPr="00BF28C8" w:rsidRDefault="00BF28C8" w:rsidP="00BF28C8">
            <w:pPr>
              <w:spacing w:after="0" w:line="240" w:lineRule="auto"/>
              <w:jc w:val="both"/>
              <w:rPr>
                <w:rFonts w:ascii="Calibri" w:eastAsia="Times New Roman" w:hAnsi="Calibri" w:cs="Times New Roman"/>
                <w:b/>
                <w:sz w:val="18"/>
                <w:szCs w:val="18"/>
                <w:lang w:eastAsia="es-CL"/>
              </w:rPr>
            </w:pPr>
            <w:r w:rsidRPr="00BF28C8">
              <w:rPr>
                <w:rFonts w:ascii="Calibri" w:eastAsia="Times New Roman" w:hAnsi="Calibri" w:cs="Times New Roman"/>
                <w:b/>
                <w:sz w:val="18"/>
                <w:szCs w:val="18"/>
                <w:lang w:eastAsia="es-CL"/>
              </w:rPr>
              <w:t>Este:</w:t>
            </w:r>
            <w:r w:rsidRPr="00BF28C8">
              <w:rPr>
                <w:rFonts w:ascii="Calibri" w:eastAsia="Times New Roman" w:hAnsi="Calibri" w:cs="Times New Roman"/>
                <w:sz w:val="18"/>
                <w:szCs w:val="18"/>
                <w:lang w:eastAsia="es-CL"/>
              </w:rPr>
              <w:t xml:space="preserve"> 320.559</w:t>
            </w:r>
          </w:p>
        </w:tc>
      </w:tr>
      <w:tr w:rsidR="00FE5F85" w:rsidTr="00BF28C8">
        <w:trPr>
          <w:trHeight w:val="227"/>
          <w:jc w:val="center"/>
        </w:trPr>
        <w:tc>
          <w:tcPr>
            <w:tcW w:w="2494" w:type="pct"/>
            <w:gridSpan w:val="3"/>
            <w:tcBorders>
              <w:top w:val="single" w:sz="4" w:space="0" w:color="auto"/>
              <w:left w:val="single" w:sz="4" w:space="0" w:color="auto"/>
              <w:bottom w:val="single" w:sz="4" w:space="0" w:color="000000"/>
              <w:right w:val="single" w:sz="4" w:space="0" w:color="000000"/>
            </w:tcBorders>
            <w:hideMark/>
          </w:tcPr>
          <w:p w:rsidR="00FE5F85" w:rsidRPr="00BF28C8" w:rsidRDefault="00FE5F85" w:rsidP="002F1485">
            <w:pPr>
              <w:spacing w:after="0" w:line="240" w:lineRule="auto"/>
              <w:jc w:val="both"/>
              <w:rPr>
                <w:rFonts w:ascii="Calibri" w:eastAsia="Times New Roman" w:hAnsi="Calibri" w:cs="Times New Roman"/>
                <w:b/>
                <w:sz w:val="18"/>
                <w:szCs w:val="18"/>
                <w:lang w:eastAsia="es-CL"/>
              </w:rPr>
            </w:pPr>
            <w:r w:rsidRPr="00BF28C8">
              <w:rPr>
                <w:rFonts w:ascii="Calibri" w:eastAsia="Times New Roman" w:hAnsi="Calibri" w:cs="Times New Roman"/>
                <w:b/>
                <w:sz w:val="18"/>
                <w:szCs w:val="18"/>
                <w:lang w:eastAsia="es-CL"/>
              </w:rPr>
              <w:t>Descripción del medio de prueba:</w:t>
            </w:r>
            <w:r w:rsidRPr="00BF28C8">
              <w:rPr>
                <w:rFonts w:ascii="Calibri" w:eastAsia="Times New Roman" w:hAnsi="Calibri" w:cs="Times New Roman"/>
                <w:sz w:val="18"/>
                <w:szCs w:val="18"/>
                <w:lang w:eastAsia="es-CL"/>
              </w:rPr>
              <w:t xml:space="preserve"> </w:t>
            </w:r>
            <w:r w:rsidR="00FF392F" w:rsidRPr="00BF28C8">
              <w:rPr>
                <w:rFonts w:ascii="Calibri" w:eastAsia="Times New Roman" w:hAnsi="Calibri" w:cs="Times New Roman"/>
                <w:sz w:val="18"/>
                <w:szCs w:val="18"/>
                <w:lang w:eastAsia="es-CL"/>
              </w:rPr>
              <w:t>Extremo de cañería situado en esquina Surponiente de la Piscina 5, conectado a manguera que desemboca a dicha Piscina</w:t>
            </w:r>
          </w:p>
        </w:tc>
        <w:tc>
          <w:tcPr>
            <w:tcW w:w="2506" w:type="pct"/>
            <w:gridSpan w:val="4"/>
            <w:tcBorders>
              <w:top w:val="single" w:sz="4" w:space="0" w:color="auto"/>
              <w:left w:val="single" w:sz="4" w:space="0" w:color="auto"/>
              <w:bottom w:val="single" w:sz="4" w:space="0" w:color="000000"/>
              <w:right w:val="single" w:sz="4" w:space="0" w:color="000000"/>
            </w:tcBorders>
            <w:hideMark/>
          </w:tcPr>
          <w:p w:rsidR="00FE5F85" w:rsidRPr="00BF28C8" w:rsidRDefault="00FE5F85" w:rsidP="002F1485">
            <w:pPr>
              <w:spacing w:after="0" w:line="240" w:lineRule="auto"/>
              <w:jc w:val="both"/>
              <w:rPr>
                <w:rFonts w:ascii="Calibri" w:eastAsia="Times New Roman" w:hAnsi="Calibri" w:cs="Times New Roman"/>
                <w:b/>
                <w:sz w:val="18"/>
                <w:szCs w:val="18"/>
                <w:lang w:eastAsia="es-CL"/>
              </w:rPr>
            </w:pPr>
            <w:r w:rsidRPr="00BF28C8">
              <w:rPr>
                <w:rFonts w:ascii="Calibri" w:eastAsia="Times New Roman" w:hAnsi="Calibri" w:cs="Times New Roman"/>
                <w:b/>
                <w:sz w:val="18"/>
                <w:szCs w:val="18"/>
                <w:lang w:eastAsia="es-CL"/>
              </w:rPr>
              <w:t>Descripción del medio de prueba:</w:t>
            </w:r>
            <w:r w:rsidRPr="00BF28C8">
              <w:rPr>
                <w:rFonts w:ascii="Calibri" w:eastAsia="Times New Roman" w:hAnsi="Calibri" w:cs="Times New Roman"/>
                <w:sz w:val="18"/>
                <w:szCs w:val="18"/>
                <w:lang w:eastAsia="es-CL"/>
              </w:rPr>
              <w:t xml:space="preserve"> </w:t>
            </w:r>
            <w:r w:rsidR="00FF392F" w:rsidRPr="00BF28C8">
              <w:rPr>
                <w:rFonts w:ascii="Calibri" w:eastAsia="Times New Roman" w:hAnsi="Calibri" w:cs="Times New Roman"/>
                <w:color w:val="000000"/>
                <w:sz w:val="18"/>
                <w:szCs w:val="18"/>
                <w:lang w:eastAsia="es-CL"/>
              </w:rPr>
              <w:t xml:space="preserve">Manguera para la conducción de RILes a la piscina </w:t>
            </w:r>
            <w:r w:rsidR="006324EB" w:rsidRPr="00BF28C8">
              <w:rPr>
                <w:rFonts w:ascii="Calibri" w:eastAsia="Times New Roman" w:hAnsi="Calibri" w:cs="Times New Roman"/>
                <w:color w:val="000000"/>
                <w:sz w:val="18"/>
                <w:szCs w:val="18"/>
                <w:lang w:eastAsia="es-CL"/>
              </w:rPr>
              <w:t>5,</w:t>
            </w:r>
            <w:r w:rsidR="005068FB">
              <w:rPr>
                <w:rFonts w:ascii="Calibri" w:eastAsia="Times New Roman" w:hAnsi="Calibri" w:cs="Times New Roman"/>
                <w:color w:val="000000"/>
                <w:sz w:val="18"/>
                <w:szCs w:val="18"/>
                <w:lang w:eastAsia="es-CL"/>
              </w:rPr>
              <w:t xml:space="preserve"> </w:t>
            </w:r>
            <w:r w:rsidR="005068FB" w:rsidRPr="00BF28C8">
              <w:rPr>
                <w:rFonts w:ascii="Calibri" w:eastAsia="Times New Roman" w:hAnsi="Calibri" w:cs="Times New Roman"/>
                <w:color w:val="000000"/>
                <w:sz w:val="18"/>
                <w:szCs w:val="18"/>
                <w:lang w:eastAsia="es-CL"/>
              </w:rPr>
              <w:t>desconectada</w:t>
            </w:r>
            <w:r w:rsidR="00FF392F" w:rsidRPr="00BF28C8">
              <w:rPr>
                <w:rFonts w:ascii="Calibri" w:eastAsia="Times New Roman" w:hAnsi="Calibri" w:cs="Times New Roman"/>
                <w:color w:val="000000"/>
                <w:sz w:val="18"/>
                <w:szCs w:val="18"/>
                <w:lang w:eastAsia="es-CL"/>
              </w:rPr>
              <w:t xml:space="preserve">, ubicada al Norponiente de la misma. </w:t>
            </w:r>
            <w:r w:rsidR="005068FB">
              <w:rPr>
                <w:rFonts w:ascii="Calibri" w:eastAsia="Times New Roman" w:hAnsi="Calibri" w:cs="Times New Roman"/>
                <w:color w:val="000000"/>
                <w:sz w:val="18"/>
                <w:szCs w:val="18"/>
                <w:lang w:eastAsia="es-CL"/>
              </w:rPr>
              <w:t>También se observa codo de tubería con llave de paso.</w:t>
            </w:r>
          </w:p>
        </w:tc>
      </w:tr>
    </w:tbl>
    <w:p w:rsidR="00FE5F85" w:rsidRDefault="00FE5F85">
      <w:r>
        <w:br w:type="page"/>
      </w:r>
    </w:p>
    <w:tbl>
      <w:tblPr>
        <w:tblW w:w="5000" w:type="pct"/>
        <w:jc w:val="center"/>
        <w:tblCellMar>
          <w:left w:w="70" w:type="dxa"/>
          <w:right w:w="70" w:type="dxa"/>
        </w:tblCellMar>
        <w:tblLook w:val="04A0" w:firstRow="1" w:lastRow="0" w:firstColumn="1" w:lastColumn="0" w:noHBand="0" w:noVBand="1"/>
      </w:tblPr>
      <w:tblGrid>
        <w:gridCol w:w="3918"/>
        <w:gridCol w:w="1567"/>
        <w:gridCol w:w="1286"/>
        <w:gridCol w:w="3505"/>
        <w:gridCol w:w="419"/>
        <w:gridCol w:w="1408"/>
        <w:gridCol w:w="176"/>
        <w:gridCol w:w="1283"/>
      </w:tblGrid>
      <w:tr w:rsidR="00F63FA2" w:rsidRPr="00AE4855" w:rsidTr="00BF28C8">
        <w:trPr>
          <w:trHeight w:val="227"/>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63FA2" w:rsidRPr="00BF28C8" w:rsidRDefault="00F63FA2" w:rsidP="00F63FA2">
            <w:pPr>
              <w:spacing w:after="0" w:line="240" w:lineRule="auto"/>
              <w:jc w:val="center"/>
              <w:rPr>
                <w:rFonts w:ascii="Calibri" w:eastAsia="Times New Roman" w:hAnsi="Calibri" w:cs="Times New Roman"/>
                <w:b/>
                <w:bCs/>
                <w:color w:val="000000"/>
                <w:sz w:val="18"/>
                <w:szCs w:val="18"/>
                <w:lang w:eastAsia="es-CL"/>
              </w:rPr>
            </w:pPr>
            <w:r w:rsidRPr="00BF28C8">
              <w:rPr>
                <w:rFonts w:ascii="Calibri" w:eastAsia="Times New Roman" w:hAnsi="Calibri" w:cs="Times New Roman"/>
                <w:b/>
                <w:bCs/>
                <w:color w:val="000000"/>
                <w:sz w:val="18"/>
                <w:szCs w:val="18"/>
                <w:lang w:eastAsia="es-CL"/>
              </w:rPr>
              <w:lastRenderedPageBreak/>
              <w:t>Registros</w:t>
            </w:r>
          </w:p>
        </w:tc>
      </w:tr>
      <w:tr w:rsidR="00F63FA2" w:rsidRPr="00AE4855" w:rsidTr="00BF28C8">
        <w:trPr>
          <w:trHeight w:val="227"/>
          <w:jc w:val="center"/>
        </w:trPr>
        <w:tc>
          <w:tcPr>
            <w:tcW w:w="2497" w:type="pct"/>
            <w:gridSpan w:val="3"/>
            <w:tcBorders>
              <w:top w:val="nil"/>
              <w:left w:val="single" w:sz="4" w:space="0" w:color="auto"/>
              <w:bottom w:val="nil"/>
              <w:right w:val="single" w:sz="4" w:space="0" w:color="auto"/>
            </w:tcBorders>
            <w:shd w:val="clear" w:color="auto" w:fill="auto"/>
            <w:noWrap/>
            <w:vAlign w:val="center"/>
            <w:hideMark/>
          </w:tcPr>
          <w:p w:rsidR="00F63FA2" w:rsidRPr="00BF28C8" w:rsidRDefault="00AE4855" w:rsidP="00F63FA2">
            <w:pPr>
              <w:spacing w:after="0" w:line="240" w:lineRule="auto"/>
              <w:jc w:val="center"/>
              <w:rPr>
                <w:rFonts w:ascii="Calibri" w:eastAsia="Times New Roman" w:hAnsi="Calibri" w:cs="Times New Roman"/>
                <w:color w:val="000000"/>
                <w:sz w:val="18"/>
                <w:szCs w:val="18"/>
                <w:lang w:eastAsia="es-CL"/>
              </w:rPr>
            </w:pPr>
            <w:r w:rsidRPr="00BF28C8">
              <w:rPr>
                <w:rFonts w:ascii="Calibri" w:eastAsia="Times New Roman" w:hAnsi="Calibri" w:cs="Times New Roman"/>
                <w:noProof/>
                <w:color w:val="000000"/>
                <w:sz w:val="18"/>
                <w:szCs w:val="18"/>
                <w:lang w:eastAsia="es-CL"/>
              </w:rPr>
              <w:drawing>
                <wp:inline distT="0" distB="0" distL="0" distR="0" wp14:anchorId="5D1CE2CB" wp14:editId="725EB223">
                  <wp:extent cx="4473863" cy="2520000"/>
                  <wp:effectExtent l="0" t="0" r="3175" b="0"/>
                  <wp:docPr id="25" name="Imagen 4">
                    <a:extLst xmlns:a="http://schemas.openxmlformats.org/drawingml/2006/main">
                      <a:ext uri="{FF2B5EF4-FFF2-40B4-BE49-F238E27FC236}">
                        <a16:creationId xmlns:a16="http://schemas.microsoft.com/office/drawing/2014/main" id="{888DB6A2-F470-4748-962C-75297980A73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id="{888DB6A2-F470-4748-962C-75297980A733}"/>
                              </a:ext>
                            </a:extLst>
                          </pic:cNvPr>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473863" cy="2520000"/>
                          </a:xfrm>
                          <a:prstGeom prst="rect">
                            <a:avLst/>
                          </a:prstGeom>
                        </pic:spPr>
                      </pic:pic>
                    </a:graphicData>
                  </a:graphic>
                </wp:inline>
              </w:drawing>
            </w:r>
          </w:p>
        </w:tc>
        <w:tc>
          <w:tcPr>
            <w:tcW w:w="2503" w:type="pct"/>
            <w:gridSpan w:val="5"/>
            <w:tcBorders>
              <w:top w:val="nil"/>
              <w:left w:val="single" w:sz="4" w:space="0" w:color="auto"/>
              <w:bottom w:val="nil"/>
              <w:right w:val="single" w:sz="4" w:space="0" w:color="auto"/>
            </w:tcBorders>
            <w:shd w:val="clear" w:color="auto" w:fill="auto"/>
            <w:noWrap/>
            <w:vAlign w:val="center"/>
            <w:hideMark/>
          </w:tcPr>
          <w:p w:rsidR="00F63FA2" w:rsidRPr="00BF28C8" w:rsidRDefault="00AE4855" w:rsidP="00F63FA2">
            <w:pPr>
              <w:spacing w:after="0" w:line="240" w:lineRule="auto"/>
              <w:jc w:val="center"/>
              <w:rPr>
                <w:rFonts w:ascii="Calibri" w:eastAsia="Times New Roman" w:hAnsi="Calibri" w:cs="Times New Roman"/>
                <w:color w:val="000000"/>
                <w:sz w:val="18"/>
                <w:szCs w:val="18"/>
                <w:lang w:eastAsia="es-CL"/>
              </w:rPr>
            </w:pPr>
            <w:r w:rsidRPr="00BF28C8">
              <w:rPr>
                <w:rFonts w:ascii="Calibri" w:eastAsia="Times New Roman" w:hAnsi="Calibri" w:cs="Times New Roman"/>
                <w:noProof/>
                <w:color w:val="000000"/>
                <w:sz w:val="18"/>
                <w:szCs w:val="18"/>
                <w:lang w:eastAsia="es-CL"/>
              </w:rPr>
              <w:drawing>
                <wp:inline distT="0" distB="0" distL="0" distR="0" wp14:anchorId="46F25194" wp14:editId="32FBEFB9">
                  <wp:extent cx="4473863" cy="2520000"/>
                  <wp:effectExtent l="0" t="0" r="3175" b="0"/>
                  <wp:docPr id="7" name="Imagen 6">
                    <a:extLst xmlns:a="http://schemas.openxmlformats.org/drawingml/2006/main">
                      <a:ext uri="{FF2B5EF4-FFF2-40B4-BE49-F238E27FC236}">
                        <a16:creationId xmlns:a16="http://schemas.microsoft.com/office/drawing/2014/main" id="{72764EE4-BE7E-43B1-A97E-1E4BB1278B3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a:extLst>
                              <a:ext uri="{FF2B5EF4-FFF2-40B4-BE49-F238E27FC236}">
                                <a16:creationId xmlns:a16="http://schemas.microsoft.com/office/drawing/2014/main" id="{72764EE4-BE7E-43B1-A97E-1E4BB1278B35}"/>
                              </a:ext>
                            </a:extLst>
                          </pic:cNvPr>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473863" cy="2520000"/>
                          </a:xfrm>
                          <a:prstGeom prst="rect">
                            <a:avLst/>
                          </a:prstGeom>
                        </pic:spPr>
                      </pic:pic>
                    </a:graphicData>
                  </a:graphic>
                </wp:inline>
              </w:drawing>
            </w:r>
          </w:p>
        </w:tc>
      </w:tr>
      <w:tr w:rsidR="00F63FA2" w:rsidRPr="00AE4855" w:rsidTr="00BF28C8">
        <w:trPr>
          <w:trHeight w:val="227"/>
          <w:jc w:val="center"/>
        </w:trPr>
        <w:tc>
          <w:tcPr>
            <w:tcW w:w="1447" w:type="pct"/>
            <w:tcBorders>
              <w:top w:val="single" w:sz="4" w:space="0" w:color="auto"/>
              <w:left w:val="single" w:sz="4" w:space="0" w:color="auto"/>
              <w:bottom w:val="single" w:sz="4" w:space="0" w:color="auto"/>
              <w:right w:val="nil"/>
            </w:tcBorders>
            <w:shd w:val="clear" w:color="auto" w:fill="auto"/>
            <w:noWrap/>
            <w:vAlign w:val="center"/>
            <w:hideMark/>
          </w:tcPr>
          <w:p w:rsidR="00F63FA2" w:rsidRPr="00BF28C8" w:rsidRDefault="00F63FA2" w:rsidP="00F63FA2">
            <w:pPr>
              <w:spacing w:after="0" w:line="240" w:lineRule="auto"/>
              <w:contextualSpacing/>
              <w:jc w:val="both"/>
              <w:outlineLvl w:val="1"/>
              <w:rPr>
                <w:rFonts w:ascii="Calibri" w:eastAsia="Times New Roman" w:hAnsi="Calibri" w:cs="Calibri"/>
                <w:b/>
                <w:color w:val="000000"/>
                <w:sz w:val="18"/>
                <w:szCs w:val="18"/>
                <w:lang w:eastAsia="es-CL"/>
              </w:rPr>
            </w:pPr>
            <w:bookmarkStart w:id="123" w:name="_Toc529962155"/>
            <w:r w:rsidRPr="00BF28C8">
              <w:rPr>
                <w:rFonts w:ascii="Calibri" w:eastAsia="Times New Roman" w:hAnsi="Calibri" w:cs="Times New Roman"/>
                <w:b/>
                <w:sz w:val="18"/>
                <w:szCs w:val="18"/>
                <w:lang w:eastAsia="es-CL"/>
              </w:rPr>
              <w:t xml:space="preserve">Fotografía </w:t>
            </w:r>
            <w:r w:rsidRPr="00BF28C8">
              <w:rPr>
                <w:sz w:val="18"/>
                <w:szCs w:val="18"/>
              </w:rPr>
              <w:fldChar w:fldCharType="begin"/>
            </w:r>
            <w:r w:rsidRPr="00BF28C8">
              <w:rPr>
                <w:rFonts w:ascii="Calibri" w:eastAsia="Times New Roman" w:hAnsi="Calibri" w:cs="Times New Roman"/>
                <w:b/>
                <w:sz w:val="18"/>
                <w:szCs w:val="18"/>
                <w:lang w:eastAsia="es-CL"/>
              </w:rPr>
              <w:instrText xml:space="preserve"> SEQ Fotografía \* ARABIC </w:instrText>
            </w:r>
            <w:r w:rsidRPr="00BF28C8">
              <w:rPr>
                <w:sz w:val="18"/>
                <w:szCs w:val="18"/>
              </w:rPr>
              <w:fldChar w:fldCharType="separate"/>
            </w:r>
            <w:r w:rsidR="001C5FBF">
              <w:rPr>
                <w:rFonts w:ascii="Calibri" w:eastAsia="Times New Roman" w:hAnsi="Calibri" w:cs="Times New Roman"/>
                <w:b/>
                <w:noProof/>
                <w:sz w:val="18"/>
                <w:szCs w:val="18"/>
                <w:lang w:eastAsia="es-CL"/>
              </w:rPr>
              <w:t>9</w:t>
            </w:r>
            <w:bookmarkEnd w:id="123"/>
            <w:r w:rsidRPr="00BF28C8">
              <w:rPr>
                <w:sz w:val="18"/>
                <w:szCs w:val="18"/>
              </w:rPr>
              <w:fldChar w:fldCharType="end"/>
            </w:r>
          </w:p>
        </w:tc>
        <w:tc>
          <w:tcPr>
            <w:tcW w:w="10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63FA2" w:rsidRPr="00BF28C8" w:rsidRDefault="00F63FA2" w:rsidP="00F63FA2">
            <w:pPr>
              <w:spacing w:after="0" w:line="240" w:lineRule="auto"/>
              <w:jc w:val="both"/>
              <w:rPr>
                <w:rFonts w:ascii="Calibri" w:eastAsia="Times New Roman" w:hAnsi="Calibri" w:cs="Times New Roman"/>
                <w:b/>
                <w:color w:val="000000"/>
                <w:sz w:val="18"/>
                <w:szCs w:val="18"/>
                <w:lang w:eastAsia="es-CL"/>
              </w:rPr>
            </w:pPr>
            <w:r w:rsidRPr="00BF28C8">
              <w:rPr>
                <w:rFonts w:ascii="Calibri" w:eastAsia="Times New Roman" w:hAnsi="Calibri" w:cs="Times New Roman"/>
                <w:b/>
                <w:color w:val="000000"/>
                <w:sz w:val="18"/>
                <w:szCs w:val="18"/>
                <w:lang w:eastAsia="es-CL"/>
              </w:rPr>
              <w:t>Fecha:</w:t>
            </w:r>
            <w:r w:rsidRPr="00BF28C8">
              <w:rPr>
                <w:rFonts w:ascii="Calibri" w:eastAsia="Times New Roman" w:hAnsi="Calibri" w:cs="Times New Roman"/>
                <w:color w:val="000000"/>
                <w:sz w:val="18"/>
                <w:szCs w:val="18"/>
                <w:lang w:eastAsia="es-CL"/>
              </w:rPr>
              <w:t xml:space="preserve"> </w:t>
            </w:r>
            <w:r w:rsidR="005B598D">
              <w:rPr>
                <w:rFonts w:ascii="Calibri" w:eastAsia="Times New Roman" w:hAnsi="Calibri" w:cs="Times New Roman"/>
                <w:color w:val="000000"/>
                <w:sz w:val="18"/>
                <w:szCs w:val="18"/>
                <w:lang w:eastAsia="es-CL"/>
              </w:rPr>
              <w:t xml:space="preserve">12 de noviembre </w:t>
            </w:r>
            <w:r w:rsidR="00BF28C8" w:rsidRPr="00BF28C8">
              <w:rPr>
                <w:rFonts w:ascii="Calibri" w:eastAsia="Times New Roman" w:hAnsi="Calibri" w:cs="Times New Roman"/>
                <w:color w:val="000000"/>
                <w:sz w:val="18"/>
                <w:szCs w:val="18"/>
                <w:lang w:eastAsia="es-CL"/>
              </w:rPr>
              <w:t>de 2018</w:t>
            </w:r>
          </w:p>
        </w:tc>
        <w:tc>
          <w:tcPr>
            <w:tcW w:w="1449" w:type="pct"/>
            <w:gridSpan w:val="2"/>
            <w:tcBorders>
              <w:top w:val="single" w:sz="4" w:space="0" w:color="auto"/>
              <w:left w:val="nil"/>
              <w:bottom w:val="single" w:sz="4" w:space="0" w:color="auto"/>
              <w:right w:val="nil"/>
            </w:tcBorders>
            <w:shd w:val="clear" w:color="auto" w:fill="auto"/>
            <w:noWrap/>
            <w:vAlign w:val="center"/>
            <w:hideMark/>
          </w:tcPr>
          <w:p w:rsidR="00F63FA2" w:rsidRPr="00BF28C8" w:rsidRDefault="00F63FA2" w:rsidP="00F63FA2">
            <w:pPr>
              <w:spacing w:after="0" w:line="240" w:lineRule="auto"/>
              <w:contextualSpacing/>
              <w:jc w:val="both"/>
              <w:outlineLvl w:val="1"/>
              <w:rPr>
                <w:rFonts w:ascii="Calibri" w:eastAsia="Calibri" w:hAnsi="Calibri" w:cs="Calibri"/>
                <w:b/>
                <w:sz w:val="18"/>
                <w:szCs w:val="18"/>
              </w:rPr>
            </w:pPr>
            <w:bookmarkStart w:id="124" w:name="_Toc529962156"/>
            <w:r w:rsidRPr="00BF28C8">
              <w:rPr>
                <w:rFonts w:ascii="Calibri" w:eastAsia="Times New Roman" w:hAnsi="Calibri" w:cs="Times New Roman"/>
                <w:b/>
                <w:sz w:val="18"/>
                <w:szCs w:val="18"/>
                <w:lang w:eastAsia="es-CL"/>
              </w:rPr>
              <w:t xml:space="preserve">Fotografía </w:t>
            </w:r>
            <w:r w:rsidRPr="00BF28C8">
              <w:rPr>
                <w:sz w:val="18"/>
                <w:szCs w:val="18"/>
              </w:rPr>
              <w:fldChar w:fldCharType="begin"/>
            </w:r>
            <w:r w:rsidRPr="00BF28C8">
              <w:rPr>
                <w:rFonts w:ascii="Calibri" w:eastAsia="Times New Roman" w:hAnsi="Calibri" w:cs="Times New Roman"/>
                <w:b/>
                <w:sz w:val="18"/>
                <w:szCs w:val="18"/>
                <w:lang w:eastAsia="es-CL"/>
              </w:rPr>
              <w:instrText xml:space="preserve"> SEQ Fotografía \* ARABIC </w:instrText>
            </w:r>
            <w:r w:rsidRPr="00BF28C8">
              <w:rPr>
                <w:sz w:val="18"/>
                <w:szCs w:val="18"/>
              </w:rPr>
              <w:fldChar w:fldCharType="separate"/>
            </w:r>
            <w:r w:rsidR="001C5FBF">
              <w:rPr>
                <w:rFonts w:ascii="Calibri" w:eastAsia="Times New Roman" w:hAnsi="Calibri" w:cs="Times New Roman"/>
                <w:b/>
                <w:noProof/>
                <w:sz w:val="18"/>
                <w:szCs w:val="18"/>
                <w:lang w:eastAsia="es-CL"/>
              </w:rPr>
              <w:t>10</w:t>
            </w:r>
            <w:bookmarkEnd w:id="124"/>
            <w:r w:rsidRPr="00BF28C8">
              <w:rPr>
                <w:sz w:val="18"/>
                <w:szCs w:val="18"/>
              </w:rPr>
              <w:fldChar w:fldCharType="end"/>
            </w:r>
          </w:p>
        </w:tc>
        <w:tc>
          <w:tcPr>
            <w:tcW w:w="1054"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63FA2" w:rsidRPr="00BF28C8" w:rsidRDefault="00F63FA2" w:rsidP="00F63FA2">
            <w:pPr>
              <w:spacing w:after="0" w:line="240" w:lineRule="auto"/>
              <w:jc w:val="both"/>
              <w:rPr>
                <w:rFonts w:ascii="Calibri" w:eastAsia="Times New Roman" w:hAnsi="Calibri" w:cs="Times New Roman"/>
                <w:b/>
                <w:color w:val="000000"/>
                <w:sz w:val="18"/>
                <w:szCs w:val="18"/>
                <w:lang w:eastAsia="es-CL"/>
              </w:rPr>
            </w:pPr>
            <w:r w:rsidRPr="00BF28C8">
              <w:rPr>
                <w:rFonts w:ascii="Calibri" w:eastAsia="Times New Roman" w:hAnsi="Calibri" w:cs="Times New Roman"/>
                <w:b/>
                <w:color w:val="000000"/>
                <w:sz w:val="18"/>
                <w:szCs w:val="18"/>
                <w:lang w:eastAsia="es-CL"/>
              </w:rPr>
              <w:t xml:space="preserve">Fecha: </w:t>
            </w:r>
            <w:r w:rsidR="005B598D">
              <w:rPr>
                <w:rFonts w:ascii="Calibri" w:eastAsia="Times New Roman" w:hAnsi="Calibri" w:cs="Times New Roman"/>
                <w:color w:val="000000"/>
                <w:sz w:val="18"/>
                <w:szCs w:val="18"/>
                <w:lang w:eastAsia="es-CL"/>
              </w:rPr>
              <w:t xml:space="preserve">12 de noviembre </w:t>
            </w:r>
            <w:r w:rsidR="00BF28C8" w:rsidRPr="00BF28C8">
              <w:rPr>
                <w:rFonts w:ascii="Calibri" w:eastAsia="Times New Roman" w:hAnsi="Calibri" w:cs="Times New Roman"/>
                <w:color w:val="000000"/>
                <w:sz w:val="18"/>
                <w:szCs w:val="18"/>
                <w:lang w:eastAsia="es-CL"/>
              </w:rPr>
              <w:t>de 2018</w:t>
            </w:r>
          </w:p>
        </w:tc>
      </w:tr>
      <w:tr w:rsidR="00F63FA2" w:rsidRPr="00AE4855" w:rsidTr="00BF28C8">
        <w:trPr>
          <w:trHeight w:val="227"/>
          <w:jc w:val="center"/>
        </w:trPr>
        <w:tc>
          <w:tcPr>
            <w:tcW w:w="144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63FA2" w:rsidRPr="00BF28C8" w:rsidRDefault="00F63FA2" w:rsidP="00F63FA2">
            <w:pPr>
              <w:spacing w:after="0" w:line="240" w:lineRule="auto"/>
              <w:jc w:val="both"/>
              <w:rPr>
                <w:rFonts w:ascii="Calibri" w:eastAsia="Times New Roman" w:hAnsi="Calibri" w:cs="Times New Roman"/>
                <w:b/>
                <w:sz w:val="18"/>
                <w:szCs w:val="18"/>
                <w:lang w:eastAsia="es-CL"/>
              </w:rPr>
            </w:pPr>
            <w:r w:rsidRPr="00BF28C8">
              <w:rPr>
                <w:rFonts w:ascii="Calibri" w:eastAsia="Times New Roman" w:hAnsi="Calibri" w:cs="Times New Roman"/>
                <w:b/>
                <w:sz w:val="18"/>
                <w:szCs w:val="18"/>
                <w:lang w:eastAsia="es-CL"/>
              </w:rPr>
              <w:t>Coordenadas UTM DATUM WGS84 HUSO 19s</w:t>
            </w:r>
          </w:p>
        </w:tc>
        <w:tc>
          <w:tcPr>
            <w:tcW w:w="577" w:type="pct"/>
            <w:tcBorders>
              <w:top w:val="single" w:sz="4" w:space="0" w:color="auto"/>
              <w:left w:val="nil"/>
              <w:bottom w:val="single" w:sz="4" w:space="0" w:color="auto"/>
              <w:right w:val="single" w:sz="4" w:space="0" w:color="000000"/>
            </w:tcBorders>
            <w:shd w:val="clear" w:color="auto" w:fill="auto"/>
            <w:noWrap/>
            <w:vAlign w:val="center"/>
            <w:hideMark/>
          </w:tcPr>
          <w:p w:rsidR="00F63FA2" w:rsidRPr="00BF28C8" w:rsidRDefault="00F63FA2" w:rsidP="00F63FA2">
            <w:pPr>
              <w:spacing w:after="0" w:line="240" w:lineRule="auto"/>
              <w:jc w:val="both"/>
              <w:rPr>
                <w:rFonts w:ascii="Calibri" w:eastAsia="Times New Roman" w:hAnsi="Calibri" w:cs="Times New Roman"/>
                <w:b/>
                <w:sz w:val="18"/>
                <w:szCs w:val="18"/>
                <w:lang w:eastAsia="es-CL"/>
              </w:rPr>
            </w:pPr>
            <w:r w:rsidRPr="00BF28C8">
              <w:rPr>
                <w:rFonts w:ascii="Calibri" w:eastAsia="Times New Roman" w:hAnsi="Calibri" w:cs="Times New Roman"/>
                <w:b/>
                <w:sz w:val="18"/>
                <w:szCs w:val="18"/>
                <w:lang w:eastAsia="es-CL"/>
              </w:rPr>
              <w:t>Norte:</w:t>
            </w:r>
            <w:r w:rsidRPr="00BF28C8">
              <w:rPr>
                <w:rFonts w:ascii="Calibri" w:eastAsia="Times New Roman" w:hAnsi="Calibri" w:cs="Times New Roman"/>
                <w:sz w:val="18"/>
                <w:szCs w:val="18"/>
                <w:lang w:eastAsia="es-CL"/>
              </w:rPr>
              <w:t xml:space="preserve"> 6.</w:t>
            </w:r>
            <w:r w:rsidR="00BF28C8" w:rsidRPr="00BF28C8">
              <w:rPr>
                <w:rFonts w:ascii="Calibri" w:eastAsia="Times New Roman" w:hAnsi="Calibri" w:cs="Times New Roman"/>
                <w:sz w:val="18"/>
                <w:szCs w:val="18"/>
                <w:lang w:eastAsia="es-CL"/>
              </w:rPr>
              <w:t>334.911</w:t>
            </w:r>
          </w:p>
        </w:tc>
        <w:tc>
          <w:tcPr>
            <w:tcW w:w="473" w:type="pct"/>
            <w:tcBorders>
              <w:top w:val="single" w:sz="4" w:space="0" w:color="auto"/>
              <w:left w:val="nil"/>
              <w:bottom w:val="single" w:sz="4" w:space="0" w:color="auto"/>
              <w:right w:val="single" w:sz="4" w:space="0" w:color="000000"/>
            </w:tcBorders>
            <w:shd w:val="clear" w:color="auto" w:fill="auto"/>
            <w:noWrap/>
            <w:vAlign w:val="center"/>
            <w:hideMark/>
          </w:tcPr>
          <w:p w:rsidR="00F63FA2" w:rsidRPr="00BF28C8" w:rsidRDefault="00F63FA2" w:rsidP="00F63FA2">
            <w:pPr>
              <w:spacing w:after="0" w:line="240" w:lineRule="auto"/>
              <w:jc w:val="both"/>
              <w:rPr>
                <w:rFonts w:ascii="Calibri" w:eastAsia="Times New Roman" w:hAnsi="Calibri" w:cs="Times New Roman"/>
                <w:b/>
                <w:sz w:val="18"/>
                <w:szCs w:val="18"/>
                <w:lang w:eastAsia="es-CL"/>
              </w:rPr>
            </w:pPr>
            <w:r w:rsidRPr="00BF28C8">
              <w:rPr>
                <w:rFonts w:ascii="Calibri" w:eastAsia="Times New Roman" w:hAnsi="Calibri" w:cs="Times New Roman"/>
                <w:b/>
                <w:sz w:val="18"/>
                <w:szCs w:val="18"/>
                <w:lang w:eastAsia="es-CL"/>
              </w:rPr>
              <w:t>Este:</w:t>
            </w:r>
            <w:r w:rsidRPr="00BF28C8">
              <w:rPr>
                <w:rFonts w:ascii="Calibri" w:eastAsia="Times New Roman" w:hAnsi="Calibri" w:cs="Times New Roman"/>
                <w:sz w:val="18"/>
                <w:szCs w:val="18"/>
                <w:lang w:eastAsia="es-CL"/>
              </w:rPr>
              <w:t xml:space="preserve"> </w:t>
            </w:r>
            <w:r w:rsidR="00BF28C8" w:rsidRPr="00BF28C8">
              <w:rPr>
                <w:rFonts w:ascii="Calibri" w:eastAsia="Times New Roman" w:hAnsi="Calibri" w:cs="Times New Roman"/>
                <w:sz w:val="18"/>
                <w:szCs w:val="18"/>
                <w:lang w:eastAsia="es-CL"/>
              </w:rPr>
              <w:t>320.556</w:t>
            </w:r>
          </w:p>
        </w:tc>
        <w:tc>
          <w:tcPr>
            <w:tcW w:w="1449" w:type="pct"/>
            <w:gridSpan w:val="2"/>
            <w:tcBorders>
              <w:top w:val="single" w:sz="4" w:space="0" w:color="auto"/>
              <w:left w:val="nil"/>
              <w:bottom w:val="single" w:sz="4" w:space="0" w:color="auto"/>
              <w:right w:val="single" w:sz="4" w:space="0" w:color="000000"/>
            </w:tcBorders>
            <w:shd w:val="clear" w:color="auto" w:fill="auto"/>
            <w:noWrap/>
            <w:vAlign w:val="center"/>
            <w:hideMark/>
          </w:tcPr>
          <w:p w:rsidR="00F63FA2" w:rsidRPr="00BF28C8" w:rsidRDefault="00F63FA2" w:rsidP="00F63FA2">
            <w:pPr>
              <w:spacing w:after="0" w:line="240" w:lineRule="auto"/>
              <w:jc w:val="both"/>
              <w:rPr>
                <w:rFonts w:ascii="Calibri" w:eastAsia="Times New Roman" w:hAnsi="Calibri" w:cs="Times New Roman"/>
                <w:b/>
                <w:sz w:val="18"/>
                <w:szCs w:val="18"/>
                <w:lang w:eastAsia="es-CL"/>
              </w:rPr>
            </w:pPr>
            <w:r w:rsidRPr="00BF28C8">
              <w:rPr>
                <w:rFonts w:ascii="Calibri" w:eastAsia="Times New Roman" w:hAnsi="Calibri" w:cs="Times New Roman"/>
                <w:b/>
                <w:sz w:val="18"/>
                <w:szCs w:val="18"/>
                <w:lang w:eastAsia="es-CL"/>
              </w:rPr>
              <w:t>Coordenadas UTM DATUM WGS84 HUSO 19s</w:t>
            </w:r>
          </w:p>
        </w:tc>
        <w:tc>
          <w:tcPr>
            <w:tcW w:w="581" w:type="pct"/>
            <w:gridSpan w:val="2"/>
            <w:tcBorders>
              <w:top w:val="single" w:sz="4" w:space="0" w:color="auto"/>
              <w:left w:val="nil"/>
              <w:bottom w:val="single" w:sz="4" w:space="0" w:color="auto"/>
              <w:right w:val="single" w:sz="4" w:space="0" w:color="000000"/>
            </w:tcBorders>
            <w:shd w:val="clear" w:color="auto" w:fill="auto"/>
            <w:noWrap/>
            <w:vAlign w:val="center"/>
            <w:hideMark/>
          </w:tcPr>
          <w:p w:rsidR="00F63FA2" w:rsidRPr="00BF28C8" w:rsidRDefault="00F63FA2" w:rsidP="00F63FA2">
            <w:pPr>
              <w:spacing w:after="0" w:line="240" w:lineRule="auto"/>
              <w:jc w:val="both"/>
              <w:rPr>
                <w:rFonts w:ascii="Calibri" w:eastAsia="Times New Roman" w:hAnsi="Calibri" w:cs="Times New Roman"/>
                <w:b/>
                <w:sz w:val="18"/>
                <w:szCs w:val="18"/>
                <w:lang w:eastAsia="es-CL"/>
              </w:rPr>
            </w:pPr>
            <w:r w:rsidRPr="00BF28C8">
              <w:rPr>
                <w:rFonts w:ascii="Calibri" w:eastAsia="Times New Roman" w:hAnsi="Calibri" w:cs="Times New Roman"/>
                <w:b/>
                <w:sz w:val="18"/>
                <w:szCs w:val="18"/>
                <w:lang w:eastAsia="es-CL"/>
              </w:rPr>
              <w:t>Norte:</w:t>
            </w:r>
            <w:r w:rsidRPr="00BF28C8">
              <w:rPr>
                <w:rFonts w:ascii="Calibri" w:eastAsia="Times New Roman" w:hAnsi="Calibri" w:cs="Times New Roman"/>
                <w:sz w:val="18"/>
                <w:szCs w:val="18"/>
                <w:lang w:eastAsia="es-CL"/>
              </w:rPr>
              <w:t xml:space="preserve"> 6.334.962</w:t>
            </w:r>
          </w:p>
        </w:tc>
        <w:tc>
          <w:tcPr>
            <w:tcW w:w="473" w:type="pct"/>
            <w:tcBorders>
              <w:top w:val="single" w:sz="4" w:space="0" w:color="auto"/>
              <w:left w:val="nil"/>
              <w:bottom w:val="single" w:sz="4" w:space="0" w:color="auto"/>
              <w:right w:val="single" w:sz="4" w:space="0" w:color="000000"/>
            </w:tcBorders>
            <w:shd w:val="clear" w:color="auto" w:fill="auto"/>
            <w:noWrap/>
            <w:vAlign w:val="center"/>
            <w:hideMark/>
          </w:tcPr>
          <w:p w:rsidR="00F63FA2" w:rsidRPr="00BF28C8" w:rsidRDefault="00F63FA2" w:rsidP="00F63FA2">
            <w:pPr>
              <w:spacing w:after="0" w:line="240" w:lineRule="auto"/>
              <w:jc w:val="both"/>
              <w:rPr>
                <w:rFonts w:ascii="Calibri" w:eastAsia="Times New Roman" w:hAnsi="Calibri" w:cs="Times New Roman"/>
                <w:b/>
                <w:sz w:val="18"/>
                <w:szCs w:val="18"/>
                <w:lang w:eastAsia="es-CL"/>
              </w:rPr>
            </w:pPr>
            <w:r w:rsidRPr="00BF28C8">
              <w:rPr>
                <w:rFonts w:ascii="Calibri" w:eastAsia="Times New Roman" w:hAnsi="Calibri" w:cs="Times New Roman"/>
                <w:b/>
                <w:sz w:val="18"/>
                <w:szCs w:val="18"/>
                <w:lang w:eastAsia="es-CL"/>
              </w:rPr>
              <w:t>Este:</w:t>
            </w:r>
            <w:r w:rsidRPr="00BF28C8">
              <w:rPr>
                <w:rFonts w:ascii="Calibri" w:eastAsia="Times New Roman" w:hAnsi="Calibri" w:cs="Times New Roman"/>
                <w:sz w:val="18"/>
                <w:szCs w:val="18"/>
                <w:lang w:eastAsia="es-CL"/>
              </w:rPr>
              <w:t xml:space="preserve"> 320.500</w:t>
            </w:r>
          </w:p>
        </w:tc>
      </w:tr>
      <w:tr w:rsidR="00F63FA2" w:rsidRPr="00AE4855" w:rsidTr="00BF28C8">
        <w:trPr>
          <w:trHeight w:val="227"/>
          <w:jc w:val="center"/>
        </w:trPr>
        <w:tc>
          <w:tcPr>
            <w:tcW w:w="2497"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F63FA2" w:rsidRPr="00BF28C8" w:rsidRDefault="00F63FA2" w:rsidP="00F63FA2">
            <w:pPr>
              <w:spacing w:after="0" w:line="240" w:lineRule="auto"/>
              <w:jc w:val="both"/>
              <w:rPr>
                <w:rFonts w:ascii="Calibri" w:eastAsia="Times New Roman" w:hAnsi="Calibri" w:cs="Times New Roman"/>
                <w:b/>
                <w:sz w:val="18"/>
                <w:szCs w:val="18"/>
                <w:lang w:eastAsia="es-CL"/>
              </w:rPr>
            </w:pPr>
            <w:r w:rsidRPr="00BF28C8">
              <w:rPr>
                <w:rFonts w:ascii="Calibri" w:eastAsia="Times New Roman" w:hAnsi="Calibri" w:cs="Times New Roman"/>
                <w:b/>
                <w:sz w:val="18"/>
                <w:szCs w:val="18"/>
                <w:lang w:eastAsia="es-CL"/>
              </w:rPr>
              <w:t>Descripción del medio de prueba:</w:t>
            </w:r>
            <w:r w:rsidRPr="00BF28C8">
              <w:rPr>
                <w:rFonts w:ascii="Calibri" w:eastAsia="Times New Roman" w:hAnsi="Calibri" w:cs="Times New Roman"/>
                <w:sz w:val="18"/>
                <w:szCs w:val="18"/>
                <w:lang w:eastAsia="es-CL"/>
              </w:rPr>
              <w:t xml:space="preserve"> </w:t>
            </w:r>
            <w:r w:rsidR="00FF392F" w:rsidRPr="00BF28C8">
              <w:rPr>
                <w:rFonts w:ascii="Calibri" w:eastAsia="Times New Roman" w:hAnsi="Calibri" w:cs="Times New Roman"/>
                <w:color w:val="000000"/>
                <w:sz w:val="18"/>
                <w:szCs w:val="18"/>
                <w:lang w:eastAsia="es-CL"/>
              </w:rPr>
              <w:t>Tuberías de descarga a la Piscina 6</w:t>
            </w:r>
            <w:r w:rsidR="00681ECF">
              <w:rPr>
                <w:rFonts w:ascii="Calibri" w:eastAsia="Times New Roman" w:hAnsi="Calibri" w:cs="Times New Roman"/>
                <w:color w:val="000000"/>
                <w:sz w:val="18"/>
                <w:szCs w:val="18"/>
                <w:lang w:eastAsia="es-CL"/>
              </w:rPr>
              <w:t>, selladas</w:t>
            </w:r>
          </w:p>
        </w:tc>
        <w:tc>
          <w:tcPr>
            <w:tcW w:w="2503" w:type="pct"/>
            <w:gridSpan w:val="5"/>
            <w:tcBorders>
              <w:top w:val="single" w:sz="4" w:space="0" w:color="auto"/>
              <w:left w:val="single" w:sz="4" w:space="0" w:color="auto"/>
              <w:bottom w:val="single" w:sz="4" w:space="0" w:color="000000"/>
              <w:right w:val="single" w:sz="4" w:space="0" w:color="000000"/>
            </w:tcBorders>
            <w:shd w:val="clear" w:color="auto" w:fill="auto"/>
            <w:hideMark/>
          </w:tcPr>
          <w:p w:rsidR="00F63FA2" w:rsidRPr="00BF28C8" w:rsidRDefault="00F63FA2" w:rsidP="00F63FA2">
            <w:pPr>
              <w:spacing w:after="0" w:line="240" w:lineRule="auto"/>
              <w:jc w:val="both"/>
              <w:rPr>
                <w:rFonts w:ascii="Calibri" w:eastAsia="Times New Roman" w:hAnsi="Calibri" w:cs="Times New Roman"/>
                <w:b/>
                <w:sz w:val="18"/>
                <w:szCs w:val="18"/>
                <w:lang w:eastAsia="es-CL"/>
              </w:rPr>
            </w:pPr>
            <w:r w:rsidRPr="00BF28C8">
              <w:rPr>
                <w:rFonts w:ascii="Calibri" w:eastAsia="Times New Roman" w:hAnsi="Calibri" w:cs="Times New Roman"/>
                <w:b/>
                <w:sz w:val="18"/>
                <w:szCs w:val="18"/>
                <w:lang w:eastAsia="es-CL"/>
              </w:rPr>
              <w:t>Descripción del medio de prueba:</w:t>
            </w:r>
            <w:r w:rsidRPr="00BF28C8">
              <w:rPr>
                <w:rFonts w:ascii="Calibri" w:eastAsia="Times New Roman" w:hAnsi="Calibri" w:cs="Times New Roman"/>
                <w:sz w:val="18"/>
                <w:szCs w:val="18"/>
                <w:lang w:eastAsia="es-CL"/>
              </w:rPr>
              <w:t xml:space="preserve"> </w:t>
            </w:r>
            <w:r w:rsidR="00FF392F" w:rsidRPr="00BF28C8">
              <w:rPr>
                <w:rFonts w:ascii="Calibri" w:eastAsia="Times New Roman" w:hAnsi="Calibri" w:cs="Times New Roman"/>
                <w:color w:val="000000"/>
                <w:sz w:val="18"/>
                <w:szCs w:val="18"/>
                <w:lang w:eastAsia="es-CL"/>
              </w:rPr>
              <w:t>Piscina 6</w:t>
            </w:r>
          </w:p>
        </w:tc>
      </w:tr>
      <w:tr w:rsidR="00AE4855" w:rsidRPr="00AE4855" w:rsidTr="00BF28C8">
        <w:trPr>
          <w:trHeight w:val="227"/>
          <w:jc w:val="center"/>
        </w:trPr>
        <w:tc>
          <w:tcPr>
            <w:tcW w:w="5000" w:type="pct"/>
            <w:gridSpan w:val="8"/>
            <w:tcBorders>
              <w:top w:val="nil"/>
              <w:left w:val="single" w:sz="4" w:space="0" w:color="auto"/>
              <w:right w:val="single" w:sz="4" w:space="0" w:color="auto"/>
            </w:tcBorders>
            <w:shd w:val="clear" w:color="auto" w:fill="auto"/>
            <w:noWrap/>
            <w:vAlign w:val="center"/>
            <w:hideMark/>
          </w:tcPr>
          <w:p w:rsidR="00AE4855" w:rsidRPr="00BF28C8" w:rsidRDefault="00FF392F" w:rsidP="002F1485">
            <w:pPr>
              <w:spacing w:after="0" w:line="240" w:lineRule="auto"/>
              <w:jc w:val="center"/>
              <w:rPr>
                <w:rFonts w:ascii="Calibri" w:eastAsia="Times New Roman" w:hAnsi="Calibri" w:cs="Times New Roman"/>
                <w:color w:val="000000"/>
                <w:sz w:val="18"/>
                <w:szCs w:val="18"/>
                <w:lang w:eastAsia="es-CL"/>
              </w:rPr>
            </w:pPr>
            <w:r w:rsidRPr="00BF28C8">
              <w:rPr>
                <w:rFonts w:ascii="Calibri" w:eastAsia="Times New Roman" w:hAnsi="Calibri" w:cs="Times New Roman"/>
                <w:noProof/>
                <w:color w:val="000000"/>
                <w:sz w:val="18"/>
                <w:szCs w:val="18"/>
                <w:lang w:eastAsia="es-CL"/>
              </w:rPr>
              <w:drawing>
                <wp:inline distT="0" distB="0" distL="0" distR="0" wp14:anchorId="43BD0405">
                  <wp:extent cx="8533130" cy="2397480"/>
                  <wp:effectExtent l="0" t="0" r="1270" b="317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551124" cy="2402536"/>
                          </a:xfrm>
                          <a:prstGeom prst="rect">
                            <a:avLst/>
                          </a:prstGeom>
                          <a:noFill/>
                        </pic:spPr>
                      </pic:pic>
                    </a:graphicData>
                  </a:graphic>
                </wp:inline>
              </w:drawing>
            </w:r>
          </w:p>
        </w:tc>
      </w:tr>
      <w:tr w:rsidR="00FF392F" w:rsidRPr="00AE4855" w:rsidTr="00BF28C8">
        <w:trPr>
          <w:trHeight w:val="227"/>
          <w:jc w:val="center"/>
        </w:trPr>
        <w:tc>
          <w:tcPr>
            <w:tcW w:w="3794" w:type="pct"/>
            <w:gridSpan w:val="4"/>
            <w:tcBorders>
              <w:top w:val="single" w:sz="4" w:space="0" w:color="auto"/>
              <w:left w:val="single" w:sz="4" w:space="0" w:color="auto"/>
              <w:bottom w:val="single" w:sz="4" w:space="0" w:color="auto"/>
              <w:right w:val="nil"/>
            </w:tcBorders>
            <w:shd w:val="clear" w:color="auto" w:fill="auto"/>
            <w:noWrap/>
            <w:vAlign w:val="center"/>
            <w:hideMark/>
          </w:tcPr>
          <w:p w:rsidR="00AE4855" w:rsidRPr="00BF28C8" w:rsidRDefault="00AE4855" w:rsidP="002F1485">
            <w:pPr>
              <w:pStyle w:val="Descripcin"/>
            </w:pPr>
            <w:r w:rsidRPr="00BF28C8">
              <w:t xml:space="preserve">Fotografía </w:t>
            </w:r>
            <w:r w:rsidRPr="00BF28C8">
              <w:rPr>
                <w:noProof/>
              </w:rPr>
              <w:fldChar w:fldCharType="begin"/>
            </w:r>
            <w:r w:rsidRPr="00BF28C8">
              <w:rPr>
                <w:noProof/>
              </w:rPr>
              <w:instrText xml:space="preserve"> SEQ Fotografía \* ARABIC </w:instrText>
            </w:r>
            <w:r w:rsidRPr="00BF28C8">
              <w:rPr>
                <w:noProof/>
              </w:rPr>
              <w:fldChar w:fldCharType="separate"/>
            </w:r>
            <w:r w:rsidR="001C5FBF">
              <w:rPr>
                <w:noProof/>
              </w:rPr>
              <w:t>11</w:t>
            </w:r>
            <w:r w:rsidRPr="00BF28C8">
              <w:rPr>
                <w:noProof/>
              </w:rPr>
              <w:fldChar w:fldCharType="end"/>
            </w:r>
          </w:p>
        </w:tc>
        <w:tc>
          <w:tcPr>
            <w:tcW w:w="1206"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E4855" w:rsidRPr="00BF28C8" w:rsidRDefault="00AE4855" w:rsidP="002F1485">
            <w:pPr>
              <w:spacing w:after="0" w:line="240" w:lineRule="auto"/>
              <w:jc w:val="both"/>
              <w:rPr>
                <w:rFonts w:ascii="Calibri" w:eastAsia="Times New Roman" w:hAnsi="Calibri" w:cs="Times New Roman"/>
                <w:b/>
                <w:color w:val="000000"/>
                <w:sz w:val="18"/>
                <w:szCs w:val="18"/>
                <w:lang w:eastAsia="es-CL"/>
              </w:rPr>
            </w:pPr>
            <w:r w:rsidRPr="00BF28C8">
              <w:rPr>
                <w:rFonts w:ascii="Calibri" w:eastAsia="Times New Roman" w:hAnsi="Calibri" w:cs="Times New Roman"/>
                <w:b/>
                <w:color w:val="000000"/>
                <w:sz w:val="18"/>
                <w:szCs w:val="18"/>
                <w:lang w:eastAsia="es-CL"/>
              </w:rPr>
              <w:t>Fecha:</w:t>
            </w:r>
            <w:r w:rsidRPr="00BF28C8">
              <w:rPr>
                <w:rFonts w:ascii="Calibri" w:eastAsia="Times New Roman" w:hAnsi="Calibri" w:cs="Times New Roman"/>
                <w:color w:val="000000"/>
                <w:sz w:val="18"/>
                <w:szCs w:val="18"/>
                <w:lang w:eastAsia="es-CL"/>
              </w:rPr>
              <w:t xml:space="preserve"> </w:t>
            </w:r>
            <w:r w:rsidR="005B598D">
              <w:rPr>
                <w:rFonts w:ascii="Calibri" w:eastAsia="Times New Roman" w:hAnsi="Calibri" w:cs="Times New Roman"/>
                <w:color w:val="000000"/>
                <w:sz w:val="18"/>
                <w:szCs w:val="18"/>
                <w:lang w:eastAsia="es-CL"/>
              </w:rPr>
              <w:t xml:space="preserve">12 de noviembre </w:t>
            </w:r>
            <w:r w:rsidRPr="00BF28C8">
              <w:rPr>
                <w:rFonts w:ascii="Calibri" w:eastAsia="Times New Roman" w:hAnsi="Calibri" w:cs="Times New Roman"/>
                <w:color w:val="000000"/>
                <w:sz w:val="18"/>
                <w:szCs w:val="18"/>
                <w:lang w:eastAsia="es-CL"/>
              </w:rPr>
              <w:t>de 2018</w:t>
            </w:r>
          </w:p>
        </w:tc>
      </w:tr>
      <w:tr w:rsidR="00AE4855" w:rsidRPr="00AE4855" w:rsidTr="00BF28C8">
        <w:trPr>
          <w:trHeight w:val="227"/>
          <w:jc w:val="center"/>
        </w:trPr>
        <w:tc>
          <w:tcPr>
            <w:tcW w:w="3794"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E4855" w:rsidRPr="00BF28C8" w:rsidRDefault="00AE4855" w:rsidP="002F1485">
            <w:pPr>
              <w:spacing w:after="0" w:line="240" w:lineRule="auto"/>
              <w:jc w:val="both"/>
              <w:rPr>
                <w:rFonts w:ascii="Calibri" w:eastAsia="Times New Roman" w:hAnsi="Calibri" w:cs="Times New Roman"/>
                <w:b/>
                <w:sz w:val="18"/>
                <w:szCs w:val="18"/>
                <w:lang w:eastAsia="es-CL"/>
              </w:rPr>
            </w:pPr>
            <w:r w:rsidRPr="00BF28C8">
              <w:rPr>
                <w:rFonts w:ascii="Calibri" w:eastAsia="Times New Roman" w:hAnsi="Calibri" w:cs="Times New Roman"/>
                <w:b/>
                <w:sz w:val="18"/>
                <w:szCs w:val="18"/>
                <w:lang w:eastAsia="es-CL"/>
              </w:rPr>
              <w:t>Coordenadas UTM DATUM WGS84 HUSO 19s</w:t>
            </w:r>
          </w:p>
        </w:tc>
        <w:tc>
          <w:tcPr>
            <w:tcW w:w="671" w:type="pct"/>
            <w:gridSpan w:val="2"/>
            <w:tcBorders>
              <w:top w:val="single" w:sz="4" w:space="0" w:color="auto"/>
              <w:left w:val="nil"/>
              <w:bottom w:val="single" w:sz="4" w:space="0" w:color="auto"/>
              <w:right w:val="single" w:sz="4" w:space="0" w:color="000000"/>
            </w:tcBorders>
            <w:shd w:val="clear" w:color="auto" w:fill="auto"/>
            <w:noWrap/>
            <w:vAlign w:val="center"/>
            <w:hideMark/>
          </w:tcPr>
          <w:p w:rsidR="00AE4855" w:rsidRPr="00BF28C8" w:rsidRDefault="00AE4855" w:rsidP="002F1485">
            <w:pPr>
              <w:spacing w:after="0" w:line="240" w:lineRule="auto"/>
              <w:jc w:val="both"/>
              <w:rPr>
                <w:rFonts w:ascii="Calibri" w:eastAsia="Times New Roman" w:hAnsi="Calibri" w:cs="Times New Roman"/>
                <w:b/>
                <w:sz w:val="18"/>
                <w:szCs w:val="18"/>
                <w:lang w:eastAsia="es-CL"/>
              </w:rPr>
            </w:pPr>
            <w:r w:rsidRPr="00BF28C8">
              <w:rPr>
                <w:rFonts w:ascii="Calibri" w:eastAsia="Times New Roman" w:hAnsi="Calibri" w:cs="Times New Roman"/>
                <w:b/>
                <w:sz w:val="18"/>
                <w:szCs w:val="18"/>
                <w:lang w:eastAsia="es-CL"/>
              </w:rPr>
              <w:t>Norte:</w:t>
            </w:r>
            <w:r w:rsidRPr="00BF28C8">
              <w:rPr>
                <w:rFonts w:ascii="Calibri" w:eastAsia="Times New Roman" w:hAnsi="Calibri" w:cs="Times New Roman"/>
                <w:sz w:val="18"/>
                <w:szCs w:val="18"/>
                <w:lang w:eastAsia="es-CL"/>
              </w:rPr>
              <w:t xml:space="preserve"> 6.</w:t>
            </w:r>
            <w:r w:rsidR="00BF28C8" w:rsidRPr="00BF28C8">
              <w:rPr>
                <w:rFonts w:ascii="Calibri" w:eastAsia="Times New Roman" w:hAnsi="Calibri" w:cs="Times New Roman"/>
                <w:sz w:val="18"/>
                <w:szCs w:val="18"/>
                <w:lang w:eastAsia="es-CL"/>
              </w:rPr>
              <w:t>33</w:t>
            </w:r>
            <w:r w:rsidRPr="00BF28C8">
              <w:rPr>
                <w:rFonts w:ascii="Calibri" w:eastAsia="Times New Roman" w:hAnsi="Calibri" w:cs="Times New Roman"/>
                <w:sz w:val="18"/>
                <w:szCs w:val="18"/>
                <w:lang w:eastAsia="es-CL"/>
              </w:rPr>
              <w:t>4.</w:t>
            </w:r>
            <w:r w:rsidR="00BF28C8" w:rsidRPr="00BF28C8">
              <w:rPr>
                <w:rFonts w:ascii="Calibri" w:eastAsia="Times New Roman" w:hAnsi="Calibri" w:cs="Times New Roman"/>
                <w:sz w:val="18"/>
                <w:szCs w:val="18"/>
                <w:lang w:eastAsia="es-CL"/>
              </w:rPr>
              <w:t>883</w:t>
            </w:r>
          </w:p>
        </w:tc>
        <w:tc>
          <w:tcPr>
            <w:tcW w:w="534" w:type="pct"/>
            <w:gridSpan w:val="2"/>
            <w:tcBorders>
              <w:top w:val="single" w:sz="4" w:space="0" w:color="auto"/>
              <w:left w:val="nil"/>
              <w:bottom w:val="single" w:sz="4" w:space="0" w:color="auto"/>
              <w:right w:val="single" w:sz="4" w:space="0" w:color="000000"/>
            </w:tcBorders>
            <w:shd w:val="clear" w:color="auto" w:fill="auto"/>
            <w:noWrap/>
            <w:vAlign w:val="center"/>
            <w:hideMark/>
          </w:tcPr>
          <w:p w:rsidR="00AE4855" w:rsidRPr="00BF28C8" w:rsidRDefault="00AE4855" w:rsidP="002F1485">
            <w:pPr>
              <w:spacing w:after="0" w:line="240" w:lineRule="auto"/>
              <w:jc w:val="both"/>
              <w:rPr>
                <w:rFonts w:ascii="Calibri" w:eastAsia="Times New Roman" w:hAnsi="Calibri" w:cs="Times New Roman"/>
                <w:b/>
                <w:sz w:val="18"/>
                <w:szCs w:val="18"/>
                <w:lang w:eastAsia="es-CL"/>
              </w:rPr>
            </w:pPr>
            <w:r w:rsidRPr="00BF28C8">
              <w:rPr>
                <w:rFonts w:ascii="Calibri" w:eastAsia="Times New Roman" w:hAnsi="Calibri" w:cs="Times New Roman"/>
                <w:b/>
                <w:sz w:val="18"/>
                <w:szCs w:val="18"/>
                <w:lang w:eastAsia="es-CL"/>
              </w:rPr>
              <w:t>Este:</w:t>
            </w:r>
            <w:r w:rsidRPr="00BF28C8">
              <w:rPr>
                <w:rFonts w:ascii="Calibri" w:eastAsia="Times New Roman" w:hAnsi="Calibri" w:cs="Times New Roman"/>
                <w:sz w:val="18"/>
                <w:szCs w:val="18"/>
                <w:lang w:eastAsia="es-CL"/>
              </w:rPr>
              <w:t xml:space="preserve"> </w:t>
            </w:r>
            <w:r w:rsidR="00BF28C8" w:rsidRPr="00BF28C8">
              <w:rPr>
                <w:rFonts w:ascii="Calibri" w:eastAsia="Times New Roman" w:hAnsi="Calibri" w:cs="Times New Roman"/>
                <w:sz w:val="18"/>
                <w:szCs w:val="18"/>
                <w:lang w:eastAsia="es-CL"/>
              </w:rPr>
              <w:t>320.583</w:t>
            </w:r>
          </w:p>
        </w:tc>
      </w:tr>
      <w:tr w:rsidR="00AE4855" w:rsidRPr="00AE4855" w:rsidTr="00BF28C8">
        <w:trPr>
          <w:trHeight w:val="227"/>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hideMark/>
          </w:tcPr>
          <w:p w:rsidR="00AE4855" w:rsidRPr="00BF28C8" w:rsidRDefault="00AE4855" w:rsidP="002F1485">
            <w:pPr>
              <w:spacing w:after="0" w:line="240" w:lineRule="auto"/>
              <w:jc w:val="both"/>
              <w:rPr>
                <w:rFonts w:ascii="Calibri" w:eastAsia="Times New Roman" w:hAnsi="Calibri" w:cs="Times New Roman"/>
                <w:b/>
                <w:sz w:val="18"/>
                <w:szCs w:val="18"/>
                <w:lang w:eastAsia="es-CL"/>
              </w:rPr>
            </w:pPr>
            <w:r w:rsidRPr="00BF28C8">
              <w:rPr>
                <w:rFonts w:ascii="Calibri" w:eastAsia="Times New Roman" w:hAnsi="Calibri" w:cs="Times New Roman"/>
                <w:b/>
                <w:sz w:val="18"/>
                <w:szCs w:val="18"/>
                <w:lang w:eastAsia="es-CL"/>
              </w:rPr>
              <w:t>Descripción del medio de prueba:</w:t>
            </w:r>
            <w:r w:rsidRPr="00BF28C8">
              <w:rPr>
                <w:rFonts w:ascii="Calibri" w:eastAsia="Times New Roman" w:hAnsi="Calibri" w:cs="Times New Roman"/>
                <w:sz w:val="18"/>
                <w:szCs w:val="18"/>
                <w:lang w:eastAsia="es-CL"/>
              </w:rPr>
              <w:t xml:space="preserve"> </w:t>
            </w:r>
            <w:r w:rsidR="00BF28C8" w:rsidRPr="00BF28C8">
              <w:rPr>
                <w:rFonts w:ascii="Calibri" w:eastAsia="Times New Roman" w:hAnsi="Calibri" w:cs="Times New Roman"/>
                <w:sz w:val="18"/>
                <w:szCs w:val="18"/>
                <w:lang w:eastAsia="es-CL"/>
              </w:rPr>
              <w:t>Extremo de cañería situado en Piscina 7, sin sello</w:t>
            </w:r>
          </w:p>
        </w:tc>
      </w:tr>
    </w:tbl>
    <w:p w:rsidR="00B34B39" w:rsidRDefault="00B34B39">
      <w:r>
        <w:br w:type="page"/>
      </w:r>
    </w:p>
    <w:tbl>
      <w:tblPr>
        <w:tblStyle w:val="Tablaconcuadrcula"/>
        <w:tblW w:w="5000" w:type="pct"/>
        <w:jc w:val="center"/>
        <w:tblLayout w:type="fixed"/>
        <w:tblLook w:val="04A0" w:firstRow="1" w:lastRow="0" w:firstColumn="1" w:lastColumn="0" w:noHBand="0" w:noVBand="1"/>
      </w:tblPr>
      <w:tblGrid>
        <w:gridCol w:w="705"/>
        <w:gridCol w:w="1842"/>
        <w:gridCol w:w="8362"/>
        <w:gridCol w:w="2653"/>
      </w:tblGrid>
      <w:tr w:rsidR="001D01F2" w:rsidRPr="00546E20" w:rsidTr="008E7FB3">
        <w:trPr>
          <w:trHeight w:val="20"/>
          <w:tblHeader/>
          <w:jc w:val="center"/>
        </w:trPr>
        <w:tc>
          <w:tcPr>
            <w:tcW w:w="260" w:type="pct"/>
            <w:shd w:val="clear" w:color="auto" w:fill="D9D9D9" w:themeFill="background1" w:themeFillShade="D9"/>
            <w:vAlign w:val="center"/>
          </w:tcPr>
          <w:p w:rsidR="00C009D2" w:rsidRPr="00546E20" w:rsidRDefault="00C009D2" w:rsidP="00F63FA2">
            <w:pPr>
              <w:jc w:val="both"/>
              <w:rPr>
                <w:rFonts w:cstheme="minorHAnsi"/>
                <w:b/>
                <w:sz w:val="18"/>
              </w:rPr>
            </w:pPr>
            <w:r w:rsidRPr="00546E20">
              <w:rPr>
                <w:rFonts w:cstheme="minorHAnsi"/>
                <w:b/>
                <w:sz w:val="18"/>
              </w:rPr>
              <w:lastRenderedPageBreak/>
              <w:t xml:space="preserve">Letra </w:t>
            </w:r>
          </w:p>
        </w:tc>
        <w:tc>
          <w:tcPr>
            <w:tcW w:w="679" w:type="pct"/>
            <w:shd w:val="clear" w:color="auto" w:fill="D9D9D9" w:themeFill="background1" w:themeFillShade="D9"/>
            <w:vAlign w:val="center"/>
          </w:tcPr>
          <w:p w:rsidR="00C009D2" w:rsidRPr="00464A41" w:rsidRDefault="00C009D2" w:rsidP="00F63FA2">
            <w:pPr>
              <w:jc w:val="both"/>
              <w:rPr>
                <w:rFonts w:cstheme="minorHAnsi"/>
                <w:b/>
                <w:sz w:val="18"/>
              </w:rPr>
            </w:pPr>
            <w:r w:rsidRPr="00464A41">
              <w:rPr>
                <w:rFonts w:cstheme="minorHAnsi"/>
                <w:b/>
                <w:sz w:val="18"/>
              </w:rPr>
              <w:t>Medida asociada</w:t>
            </w:r>
          </w:p>
        </w:tc>
        <w:tc>
          <w:tcPr>
            <w:tcW w:w="3083" w:type="pct"/>
            <w:tcBorders>
              <w:bottom w:val="single" w:sz="4" w:space="0" w:color="auto"/>
            </w:tcBorders>
            <w:shd w:val="clear" w:color="auto" w:fill="D9D9D9" w:themeFill="background1" w:themeFillShade="D9"/>
            <w:vAlign w:val="center"/>
          </w:tcPr>
          <w:p w:rsidR="00C009D2" w:rsidRPr="00546E20" w:rsidRDefault="00C009D2" w:rsidP="00F63FA2">
            <w:pPr>
              <w:jc w:val="both"/>
              <w:rPr>
                <w:rFonts w:cstheme="minorHAnsi"/>
                <w:b/>
                <w:sz w:val="18"/>
              </w:rPr>
            </w:pPr>
            <w:r w:rsidRPr="00546E20">
              <w:rPr>
                <w:rFonts w:cstheme="minorHAnsi"/>
                <w:b/>
                <w:sz w:val="18"/>
              </w:rPr>
              <w:t>Hecho constatado</w:t>
            </w:r>
          </w:p>
        </w:tc>
        <w:tc>
          <w:tcPr>
            <w:tcW w:w="978" w:type="pct"/>
            <w:shd w:val="clear" w:color="auto" w:fill="D9D9D9" w:themeFill="background1" w:themeFillShade="D9"/>
          </w:tcPr>
          <w:p w:rsidR="00C009D2" w:rsidRPr="00546E20" w:rsidRDefault="00C009D2" w:rsidP="00F63FA2">
            <w:pPr>
              <w:jc w:val="both"/>
              <w:rPr>
                <w:rFonts w:cstheme="minorHAnsi"/>
                <w:b/>
                <w:sz w:val="18"/>
              </w:rPr>
            </w:pPr>
            <w:r w:rsidRPr="00546E20">
              <w:rPr>
                <w:rFonts w:cstheme="minorHAnsi"/>
                <w:b/>
                <w:sz w:val="18"/>
              </w:rPr>
              <w:t>Conformidad técnica de la medida</w:t>
            </w:r>
          </w:p>
        </w:tc>
      </w:tr>
      <w:tr w:rsidR="001D01F2" w:rsidRPr="00546E20" w:rsidTr="008E7FB3">
        <w:trPr>
          <w:trHeight w:val="20"/>
          <w:jc w:val="center"/>
        </w:trPr>
        <w:tc>
          <w:tcPr>
            <w:tcW w:w="260" w:type="pct"/>
          </w:tcPr>
          <w:p w:rsidR="001D01F2" w:rsidRPr="00546E20" w:rsidRDefault="00464A41" w:rsidP="00464A41">
            <w:pPr>
              <w:widowControl w:val="0"/>
              <w:overflowPunct w:val="0"/>
              <w:autoSpaceDE w:val="0"/>
              <w:autoSpaceDN w:val="0"/>
              <w:adjustRightInd w:val="0"/>
              <w:spacing w:line="285" w:lineRule="auto"/>
              <w:jc w:val="center"/>
              <w:rPr>
                <w:rFonts w:cstheme="minorHAnsi"/>
                <w:iCs/>
                <w:sz w:val="18"/>
              </w:rPr>
            </w:pPr>
            <w:r>
              <w:rPr>
                <w:rFonts w:cstheme="minorHAnsi"/>
                <w:iCs/>
                <w:sz w:val="18"/>
              </w:rPr>
              <w:t>b</w:t>
            </w:r>
          </w:p>
        </w:tc>
        <w:tc>
          <w:tcPr>
            <w:tcW w:w="679" w:type="pct"/>
          </w:tcPr>
          <w:p w:rsidR="001D01F2" w:rsidRPr="00546E20" w:rsidRDefault="001D01F2" w:rsidP="00C70409">
            <w:pPr>
              <w:jc w:val="both"/>
              <w:rPr>
                <w:rFonts w:cstheme="minorHAnsi"/>
                <w:i/>
                <w:sz w:val="18"/>
              </w:rPr>
            </w:pPr>
            <w:r w:rsidRPr="00546E20">
              <w:rPr>
                <w:rFonts w:cstheme="minorHAnsi"/>
                <w:i/>
                <w:sz w:val="18"/>
              </w:rPr>
              <w:t xml:space="preserve">De conformidad a la letra a) del artículo 48 de la LOSMA, </w:t>
            </w:r>
            <w:r w:rsidRPr="001D01F2">
              <w:rPr>
                <w:rFonts w:cstheme="minorHAnsi"/>
                <w:b/>
                <w:i/>
                <w:sz w:val="18"/>
              </w:rPr>
              <w:t>el titular deberá efectuar el retiro de la totalidad de los riles desde la Piscina de Acumulación N°6 (última piscina construida)</w:t>
            </w:r>
            <w:r w:rsidRPr="00546E20">
              <w:rPr>
                <w:rFonts w:cstheme="minorHAnsi"/>
                <w:i/>
                <w:sz w:val="18"/>
              </w:rPr>
              <w:t xml:space="preserve"> y que se ubica en las coordenadas Datum WGS84, E: 320.545, N: 6.334.871. Esta medida debe ser implementada en el plazo máximo de </w:t>
            </w:r>
            <w:r w:rsidRPr="001D01F2">
              <w:rPr>
                <w:rFonts w:cstheme="minorHAnsi"/>
                <w:b/>
                <w:i/>
                <w:sz w:val="18"/>
              </w:rPr>
              <w:t>15 días hábiles</w:t>
            </w:r>
            <w:r w:rsidRPr="00546E20">
              <w:rPr>
                <w:rFonts w:cstheme="minorHAnsi"/>
                <w:i/>
                <w:sz w:val="18"/>
              </w:rPr>
              <w:t>, a contar de la notificación de la presente resolución, y en esa misma fecha, se debe ingresar un informe con fotografías fechadas y georreferenciadas que den cuenta del retiro de los RILes, acompañando el contrato u otro medio verificador que acredite la contratación de un servicio de disposición final de riles en lugar autorizado para estos fines.</w:t>
            </w:r>
          </w:p>
        </w:tc>
        <w:tc>
          <w:tcPr>
            <w:tcW w:w="3083" w:type="pct"/>
            <w:vMerge w:val="restart"/>
          </w:tcPr>
          <w:p w:rsidR="001D01F2" w:rsidRDefault="001D01F2" w:rsidP="00D32449">
            <w:pPr>
              <w:pStyle w:val="Prrafodelista"/>
              <w:numPr>
                <w:ilvl w:val="0"/>
                <w:numId w:val="27"/>
              </w:numPr>
              <w:rPr>
                <w:rFonts w:cstheme="minorHAnsi"/>
                <w:sz w:val="18"/>
              </w:rPr>
            </w:pPr>
            <w:r>
              <w:rPr>
                <w:rFonts w:cstheme="minorHAnsi"/>
                <w:sz w:val="18"/>
              </w:rPr>
              <w:t xml:space="preserve">En vista de que las medidas b y c del Resuelvo I de la Resolución Exenta 1315/2018 hacen referencia a retiro y </w:t>
            </w:r>
            <w:proofErr w:type="spellStart"/>
            <w:r>
              <w:rPr>
                <w:rFonts w:cstheme="minorHAnsi"/>
                <w:sz w:val="18"/>
              </w:rPr>
              <w:t>redisposición</w:t>
            </w:r>
            <w:proofErr w:type="spellEnd"/>
            <w:r>
              <w:rPr>
                <w:rFonts w:cstheme="minorHAnsi"/>
                <w:sz w:val="18"/>
              </w:rPr>
              <w:t xml:space="preserve"> de RILes desde la piscina 6 (Resuelvo I letra b) y desde todas las otras piscinas (Resuelvo I letra c), y que los Hechos Constatados por Examen de Información e Inspecciones Ambientales se basan en la observación de los mismos documentos y elementos de prueba, ambas medidas se analizan en conjunto, en el presente cuadro.</w:t>
            </w:r>
          </w:p>
          <w:p w:rsidR="00681ECF" w:rsidRPr="00681ECF" w:rsidRDefault="00681ECF" w:rsidP="00681ECF">
            <w:pPr>
              <w:rPr>
                <w:rFonts w:cstheme="minorHAnsi"/>
                <w:sz w:val="18"/>
              </w:rPr>
            </w:pPr>
          </w:p>
          <w:p w:rsidR="00681ECF" w:rsidRPr="009576E4" w:rsidRDefault="00681ECF" w:rsidP="00681ECF">
            <w:pPr>
              <w:rPr>
                <w:rFonts w:cstheme="minorHAnsi"/>
                <w:b/>
                <w:sz w:val="18"/>
              </w:rPr>
            </w:pPr>
            <w:r>
              <w:rPr>
                <w:rFonts w:cstheme="minorHAnsi"/>
                <w:b/>
                <w:sz w:val="18"/>
              </w:rPr>
              <w:t xml:space="preserve">A: </w:t>
            </w:r>
            <w:r w:rsidRPr="009576E4">
              <w:rPr>
                <w:rFonts w:cstheme="minorHAnsi"/>
                <w:b/>
                <w:sz w:val="18"/>
              </w:rPr>
              <w:t>Examen de Información respecto a 1era carta del titular</w:t>
            </w:r>
            <w:r>
              <w:rPr>
                <w:rFonts w:cstheme="minorHAnsi"/>
                <w:b/>
                <w:sz w:val="18"/>
              </w:rPr>
              <w:t xml:space="preserve">, recibida el 6 de </w:t>
            </w:r>
            <w:r w:rsidR="005068FB">
              <w:rPr>
                <w:rFonts w:cstheme="minorHAnsi"/>
                <w:b/>
                <w:sz w:val="18"/>
              </w:rPr>
              <w:t>noviembre</w:t>
            </w:r>
            <w:r>
              <w:rPr>
                <w:rFonts w:cstheme="minorHAnsi"/>
                <w:b/>
                <w:sz w:val="18"/>
              </w:rPr>
              <w:t xml:space="preserve"> de 2018:</w:t>
            </w:r>
          </w:p>
          <w:p w:rsidR="00695E23" w:rsidRDefault="00681ECF" w:rsidP="00D32449">
            <w:pPr>
              <w:pStyle w:val="Prrafodelista"/>
              <w:numPr>
                <w:ilvl w:val="0"/>
                <w:numId w:val="27"/>
              </w:numPr>
              <w:rPr>
                <w:rFonts w:cstheme="minorHAnsi"/>
                <w:sz w:val="18"/>
              </w:rPr>
            </w:pPr>
            <w:r w:rsidRPr="00014C9B">
              <w:rPr>
                <w:rFonts w:cstheme="minorHAnsi"/>
                <w:sz w:val="18"/>
              </w:rPr>
              <w:t xml:space="preserve">Mediante </w:t>
            </w:r>
            <w:r>
              <w:rPr>
                <w:rFonts w:cstheme="minorHAnsi"/>
                <w:sz w:val="18"/>
              </w:rPr>
              <w:t>el documento señalado previamente</w:t>
            </w:r>
            <w:r w:rsidRPr="00014C9B">
              <w:rPr>
                <w:rFonts w:cstheme="minorHAnsi"/>
                <w:sz w:val="18"/>
              </w:rPr>
              <w:t xml:space="preserve">, </w:t>
            </w:r>
            <w:r>
              <w:rPr>
                <w:rFonts w:cstheme="minorHAnsi"/>
                <w:sz w:val="18"/>
              </w:rPr>
              <w:t xml:space="preserve">el titular adjuntó una </w:t>
            </w:r>
            <w:r w:rsidR="00695E23" w:rsidRPr="00434AE1">
              <w:rPr>
                <w:rFonts w:cstheme="minorHAnsi"/>
                <w:sz w:val="18"/>
              </w:rPr>
              <w:t>Carta Gantt al escrito principal</w:t>
            </w:r>
            <w:r w:rsidR="00695E23">
              <w:rPr>
                <w:rFonts w:cstheme="minorHAnsi"/>
                <w:sz w:val="18"/>
              </w:rPr>
              <w:t xml:space="preserve"> (ver ítem </w:t>
            </w:r>
            <w:r w:rsidR="00695E23">
              <w:rPr>
                <w:rFonts w:cstheme="minorHAnsi"/>
                <w:sz w:val="18"/>
              </w:rPr>
              <w:fldChar w:fldCharType="begin"/>
            </w:r>
            <w:r w:rsidR="00695E23">
              <w:rPr>
                <w:rFonts w:cstheme="minorHAnsi"/>
                <w:sz w:val="18"/>
              </w:rPr>
              <w:instrText xml:space="preserve"> REF _Ref529879177 \r \h </w:instrText>
            </w:r>
            <w:r w:rsidR="00695E23">
              <w:rPr>
                <w:rFonts w:cstheme="minorHAnsi"/>
                <w:sz w:val="18"/>
              </w:rPr>
            </w:r>
            <w:r w:rsidR="00695E23">
              <w:rPr>
                <w:rFonts w:cstheme="minorHAnsi"/>
                <w:sz w:val="18"/>
              </w:rPr>
              <w:fldChar w:fldCharType="separate"/>
            </w:r>
            <w:r w:rsidR="001C5FBF">
              <w:rPr>
                <w:rFonts w:cstheme="minorHAnsi"/>
                <w:sz w:val="18"/>
              </w:rPr>
              <w:t>4.2.3</w:t>
            </w:r>
            <w:r w:rsidR="00695E23">
              <w:rPr>
                <w:rFonts w:cstheme="minorHAnsi"/>
                <w:sz w:val="18"/>
              </w:rPr>
              <w:fldChar w:fldCharType="end"/>
            </w:r>
            <w:r w:rsidR="00695E23">
              <w:rPr>
                <w:rFonts w:cstheme="minorHAnsi"/>
                <w:sz w:val="18"/>
              </w:rPr>
              <w:t xml:space="preserve"> del presente Informe de Fiscalización)</w:t>
            </w:r>
            <w:r w:rsidRPr="00434AE1">
              <w:rPr>
                <w:rFonts w:cstheme="minorHAnsi"/>
                <w:sz w:val="18"/>
              </w:rPr>
              <w:t xml:space="preserve">, </w:t>
            </w:r>
            <w:r>
              <w:rPr>
                <w:rFonts w:cstheme="minorHAnsi"/>
                <w:sz w:val="18"/>
              </w:rPr>
              <w:t>en la que se observa lo siguiente</w:t>
            </w:r>
            <w:r w:rsidR="00695E23">
              <w:rPr>
                <w:rFonts w:cstheme="minorHAnsi"/>
                <w:sz w:val="18"/>
              </w:rPr>
              <w:t>.</w:t>
            </w:r>
          </w:p>
          <w:p w:rsidR="00695E23" w:rsidRDefault="00695E23" w:rsidP="00D32449">
            <w:pPr>
              <w:pStyle w:val="Prrafodelista"/>
              <w:numPr>
                <w:ilvl w:val="1"/>
                <w:numId w:val="27"/>
              </w:numPr>
              <w:rPr>
                <w:rFonts w:cstheme="minorHAnsi"/>
                <w:sz w:val="18"/>
              </w:rPr>
            </w:pPr>
            <w:r>
              <w:rPr>
                <w:rFonts w:cstheme="minorHAnsi"/>
                <w:sz w:val="18"/>
              </w:rPr>
              <w:t>D</w:t>
            </w:r>
            <w:r w:rsidRPr="00434AE1">
              <w:rPr>
                <w:rFonts w:cstheme="minorHAnsi"/>
                <w:sz w:val="18"/>
              </w:rPr>
              <w:t xml:space="preserve">esde el 1er día hábil de notificada la Res. Ex. 1315/2018, hasta el 15vo día hábil, efectuaría </w:t>
            </w:r>
          </w:p>
          <w:p w:rsidR="00695E23" w:rsidRDefault="00695E23" w:rsidP="00D32449">
            <w:pPr>
              <w:pStyle w:val="Prrafodelista"/>
              <w:numPr>
                <w:ilvl w:val="2"/>
                <w:numId w:val="27"/>
              </w:numPr>
              <w:rPr>
                <w:rFonts w:cstheme="minorHAnsi"/>
                <w:sz w:val="18"/>
              </w:rPr>
            </w:pPr>
            <w:r w:rsidRPr="00434AE1">
              <w:rPr>
                <w:rFonts w:cstheme="minorHAnsi"/>
                <w:sz w:val="18"/>
              </w:rPr>
              <w:t>“</w:t>
            </w:r>
            <w:r w:rsidRPr="00434AE1">
              <w:rPr>
                <w:rFonts w:cstheme="minorHAnsi"/>
                <w:i/>
                <w:sz w:val="18"/>
              </w:rPr>
              <w:t>Actividades de retiro m</w:t>
            </w:r>
            <w:r w:rsidR="00584DD2">
              <w:rPr>
                <w:rFonts w:cstheme="minorHAnsi"/>
                <w:i/>
                <w:sz w:val="18"/>
              </w:rPr>
              <w:t>á</w:t>
            </w:r>
            <w:r w:rsidRPr="00434AE1">
              <w:rPr>
                <w:rFonts w:cstheme="minorHAnsi"/>
                <w:i/>
                <w:sz w:val="18"/>
              </w:rPr>
              <w:t>s disposición final de Riles y lodos en piscina 6</w:t>
            </w:r>
            <w:r w:rsidRPr="00434AE1">
              <w:rPr>
                <w:rFonts w:cstheme="minorHAnsi"/>
                <w:sz w:val="18"/>
              </w:rPr>
              <w:t xml:space="preserve">”, y </w:t>
            </w:r>
          </w:p>
          <w:p w:rsidR="00695E23" w:rsidRDefault="00695E23" w:rsidP="00D32449">
            <w:pPr>
              <w:pStyle w:val="Prrafodelista"/>
              <w:numPr>
                <w:ilvl w:val="2"/>
                <w:numId w:val="27"/>
              </w:numPr>
              <w:rPr>
                <w:rFonts w:cstheme="minorHAnsi"/>
                <w:sz w:val="18"/>
              </w:rPr>
            </w:pPr>
            <w:r w:rsidRPr="00434AE1">
              <w:rPr>
                <w:rFonts w:cstheme="minorHAnsi"/>
                <w:sz w:val="18"/>
              </w:rPr>
              <w:t>“</w:t>
            </w:r>
            <w:r w:rsidRPr="00434AE1">
              <w:rPr>
                <w:rFonts w:cstheme="minorHAnsi"/>
                <w:i/>
                <w:sz w:val="18"/>
              </w:rPr>
              <w:t>Actividades de estabilización y relleno piscina 6 (sellado definitivo)</w:t>
            </w:r>
            <w:r>
              <w:rPr>
                <w:rFonts w:cstheme="minorHAnsi"/>
                <w:sz w:val="18"/>
              </w:rPr>
              <w:t xml:space="preserve">” </w:t>
            </w:r>
          </w:p>
          <w:p w:rsidR="00695E23" w:rsidRDefault="00695E23" w:rsidP="00D32449">
            <w:pPr>
              <w:pStyle w:val="Prrafodelista"/>
              <w:numPr>
                <w:ilvl w:val="1"/>
                <w:numId w:val="27"/>
              </w:numPr>
              <w:rPr>
                <w:rFonts w:cstheme="minorHAnsi"/>
                <w:sz w:val="18"/>
              </w:rPr>
            </w:pPr>
            <w:r>
              <w:rPr>
                <w:rFonts w:cstheme="minorHAnsi"/>
                <w:sz w:val="18"/>
              </w:rPr>
              <w:t>D</w:t>
            </w:r>
            <w:r w:rsidRPr="00434AE1">
              <w:rPr>
                <w:rFonts w:cstheme="minorHAnsi"/>
                <w:sz w:val="18"/>
              </w:rPr>
              <w:t>esde el 1er día hábil de notificada la Res. Ex. 1315/2018, hasta el 1</w:t>
            </w:r>
            <w:r>
              <w:rPr>
                <w:rFonts w:cstheme="minorHAnsi"/>
                <w:sz w:val="18"/>
              </w:rPr>
              <w:t>4</w:t>
            </w:r>
            <w:r w:rsidRPr="00434AE1">
              <w:rPr>
                <w:rFonts w:cstheme="minorHAnsi"/>
                <w:sz w:val="18"/>
              </w:rPr>
              <w:t xml:space="preserve">vo día hábil, efectuaría </w:t>
            </w:r>
          </w:p>
          <w:p w:rsidR="00695E23" w:rsidRPr="00434AE1" w:rsidRDefault="00695E23" w:rsidP="00D32449">
            <w:pPr>
              <w:pStyle w:val="Prrafodelista"/>
              <w:numPr>
                <w:ilvl w:val="2"/>
                <w:numId w:val="27"/>
              </w:numPr>
              <w:rPr>
                <w:rFonts w:cstheme="minorHAnsi"/>
                <w:sz w:val="18"/>
              </w:rPr>
            </w:pPr>
            <w:r w:rsidRPr="00434AE1">
              <w:rPr>
                <w:rFonts w:cstheme="minorHAnsi"/>
                <w:sz w:val="18"/>
              </w:rPr>
              <w:t>“</w:t>
            </w:r>
            <w:r w:rsidRPr="001D01F2">
              <w:rPr>
                <w:rFonts w:cstheme="minorHAnsi"/>
                <w:i/>
                <w:sz w:val="18"/>
              </w:rPr>
              <w:t>Programación retiro m</w:t>
            </w:r>
            <w:r w:rsidR="00584DD2">
              <w:rPr>
                <w:rFonts w:cstheme="minorHAnsi"/>
                <w:i/>
                <w:sz w:val="18"/>
              </w:rPr>
              <w:t>á</w:t>
            </w:r>
            <w:r w:rsidRPr="001D01F2">
              <w:rPr>
                <w:rFonts w:cstheme="minorHAnsi"/>
                <w:i/>
                <w:sz w:val="18"/>
              </w:rPr>
              <w:t>s disposición final de riles y lodos en piscinas 1, 2, 3, 4, 5 y 7</w:t>
            </w:r>
            <w:r>
              <w:rPr>
                <w:rFonts w:cstheme="minorHAnsi"/>
                <w:sz w:val="18"/>
              </w:rPr>
              <w:t>”</w:t>
            </w:r>
          </w:p>
          <w:p w:rsidR="00695E23" w:rsidRDefault="00695E23" w:rsidP="00D32449">
            <w:pPr>
              <w:pStyle w:val="Prrafodelista"/>
              <w:numPr>
                <w:ilvl w:val="2"/>
                <w:numId w:val="27"/>
              </w:numPr>
              <w:rPr>
                <w:rFonts w:cstheme="minorHAnsi"/>
                <w:sz w:val="18"/>
              </w:rPr>
            </w:pPr>
            <w:r>
              <w:rPr>
                <w:rFonts w:cstheme="minorHAnsi"/>
                <w:sz w:val="18"/>
              </w:rPr>
              <w:t>“</w:t>
            </w:r>
            <w:r w:rsidRPr="001D01F2">
              <w:rPr>
                <w:rFonts w:cstheme="minorHAnsi"/>
                <w:i/>
                <w:sz w:val="18"/>
              </w:rPr>
              <w:t>Programación actividades de estabilización y Relleno piscinas 5 y 7 (sellado definitivo)</w:t>
            </w:r>
            <w:r>
              <w:rPr>
                <w:rFonts w:cstheme="minorHAnsi"/>
                <w:sz w:val="18"/>
              </w:rPr>
              <w:t>”</w:t>
            </w:r>
          </w:p>
          <w:p w:rsidR="00695E23" w:rsidRPr="001D01F2" w:rsidRDefault="00695E23" w:rsidP="00D32449">
            <w:pPr>
              <w:pStyle w:val="Prrafodelista"/>
              <w:numPr>
                <w:ilvl w:val="2"/>
                <w:numId w:val="27"/>
              </w:numPr>
              <w:rPr>
                <w:rFonts w:cstheme="minorHAnsi"/>
                <w:sz w:val="18"/>
              </w:rPr>
            </w:pPr>
            <w:r w:rsidRPr="001D01F2">
              <w:rPr>
                <w:rFonts w:cstheme="minorHAnsi"/>
                <w:sz w:val="18"/>
              </w:rPr>
              <w:t>“</w:t>
            </w:r>
            <w:r w:rsidRPr="001D01F2">
              <w:rPr>
                <w:rFonts w:cstheme="minorHAnsi"/>
                <w:i/>
                <w:sz w:val="18"/>
              </w:rPr>
              <w:t>Programación actividades de mejoras de Impermeabilización y estabilización piscinas 1, 2, 3 y 4</w:t>
            </w:r>
            <w:r>
              <w:rPr>
                <w:rFonts w:cstheme="minorHAnsi"/>
                <w:sz w:val="18"/>
              </w:rPr>
              <w:t>”</w:t>
            </w:r>
          </w:p>
          <w:p w:rsidR="00681ECF" w:rsidRDefault="006E7400" w:rsidP="00D32449">
            <w:pPr>
              <w:pStyle w:val="Prrafodelista"/>
              <w:numPr>
                <w:ilvl w:val="0"/>
                <w:numId w:val="27"/>
              </w:numPr>
              <w:rPr>
                <w:rFonts w:cstheme="minorHAnsi"/>
                <w:sz w:val="18"/>
              </w:rPr>
            </w:pPr>
            <w:r>
              <w:rPr>
                <w:rFonts w:cstheme="minorHAnsi"/>
                <w:sz w:val="18"/>
              </w:rPr>
              <w:t>Respecto a</w:t>
            </w:r>
            <w:r w:rsidR="00681ECF">
              <w:rPr>
                <w:rFonts w:cstheme="minorHAnsi"/>
                <w:sz w:val="18"/>
              </w:rPr>
              <w:t xml:space="preserve"> </w:t>
            </w:r>
            <w:r w:rsidR="00B06790">
              <w:rPr>
                <w:rFonts w:cstheme="minorHAnsi"/>
                <w:sz w:val="18"/>
              </w:rPr>
              <w:t xml:space="preserve">la carta </w:t>
            </w:r>
            <w:r>
              <w:rPr>
                <w:rFonts w:cstheme="minorHAnsi"/>
                <w:sz w:val="18"/>
              </w:rPr>
              <w:t xml:space="preserve">Gantt entregada por el titular, </w:t>
            </w:r>
            <w:r w:rsidR="00503CA7">
              <w:rPr>
                <w:rFonts w:cstheme="minorHAnsi"/>
                <w:sz w:val="18"/>
              </w:rPr>
              <w:t xml:space="preserve">se observa que </w:t>
            </w:r>
            <w:r>
              <w:rPr>
                <w:rFonts w:cstheme="minorHAnsi"/>
                <w:sz w:val="18"/>
              </w:rPr>
              <w:t xml:space="preserve">se </w:t>
            </w:r>
            <w:r w:rsidR="00681ECF">
              <w:rPr>
                <w:rFonts w:cstheme="minorHAnsi"/>
                <w:sz w:val="18"/>
              </w:rPr>
              <w:t>declaró lo siguiente:</w:t>
            </w:r>
          </w:p>
          <w:p w:rsidR="00681ECF" w:rsidRDefault="00681ECF" w:rsidP="00D32449">
            <w:pPr>
              <w:pStyle w:val="Prrafodelista"/>
              <w:numPr>
                <w:ilvl w:val="1"/>
                <w:numId w:val="27"/>
              </w:numPr>
              <w:rPr>
                <w:rFonts w:cstheme="minorHAnsi"/>
                <w:sz w:val="18"/>
              </w:rPr>
            </w:pPr>
            <w:r>
              <w:rPr>
                <w:rFonts w:cstheme="minorHAnsi"/>
                <w:sz w:val="18"/>
              </w:rPr>
              <w:t>las actividades de retiro y disposición final de RILes y lodos en piscina 6, así como el sellado definitivo de la misma, se realizaría dentro de 15 días hábiles, lo que concuerda con lo mandatado por la SMA en la letra b del Resuelvo I de la Res. Ex 1315/2018</w:t>
            </w:r>
          </w:p>
          <w:p w:rsidR="00681ECF" w:rsidRDefault="00681ECF" w:rsidP="00D32449">
            <w:pPr>
              <w:pStyle w:val="Prrafodelista"/>
              <w:numPr>
                <w:ilvl w:val="1"/>
                <w:numId w:val="27"/>
              </w:numPr>
              <w:rPr>
                <w:rFonts w:cstheme="minorHAnsi"/>
                <w:sz w:val="18"/>
              </w:rPr>
            </w:pPr>
            <w:r>
              <w:rPr>
                <w:rFonts w:cstheme="minorHAnsi"/>
                <w:sz w:val="18"/>
              </w:rPr>
              <w:t xml:space="preserve">la Programación del retiro y </w:t>
            </w:r>
            <w:proofErr w:type="spellStart"/>
            <w:r>
              <w:rPr>
                <w:rFonts w:cstheme="minorHAnsi"/>
                <w:sz w:val="18"/>
              </w:rPr>
              <w:t>redisposición</w:t>
            </w:r>
            <w:proofErr w:type="spellEnd"/>
            <w:r>
              <w:rPr>
                <w:rFonts w:cstheme="minorHAnsi"/>
                <w:sz w:val="18"/>
              </w:rPr>
              <w:t xml:space="preserve"> de RILes de las otras piscinas, así como actividades de impermeabilización y estabilización de las piscinas 1, 2, 3 y 4, y de sellado de piscinas 5 a 7, se realizaría dentro de 14 días hábiles, el que de haberse presentado dentro de los 10 días hábiles habría dado cumplimiento a</w:t>
            </w:r>
            <w:r w:rsidR="00B06790">
              <w:rPr>
                <w:rFonts w:cstheme="minorHAnsi"/>
                <w:sz w:val="18"/>
              </w:rPr>
              <w:t xml:space="preserve"> lo mandatado por la SMA en la letra c del Resuelvo I de la Res. Ex 1315/2018</w:t>
            </w:r>
          </w:p>
          <w:p w:rsidR="00B06790" w:rsidRDefault="00695E23" w:rsidP="00D32449">
            <w:pPr>
              <w:pStyle w:val="Prrafodelista"/>
              <w:numPr>
                <w:ilvl w:val="0"/>
                <w:numId w:val="27"/>
              </w:numPr>
              <w:rPr>
                <w:rFonts w:cstheme="minorHAnsi"/>
                <w:sz w:val="18"/>
              </w:rPr>
            </w:pPr>
            <w:r w:rsidRPr="00B06790">
              <w:rPr>
                <w:rFonts w:cstheme="minorHAnsi"/>
                <w:sz w:val="18"/>
              </w:rPr>
              <w:t>Sin perjuicio de lo indicado previamente, en dicha carta el titular señaló lo siguiente en relación a la</w:t>
            </w:r>
            <w:r w:rsidR="00B06790" w:rsidRPr="00B06790">
              <w:rPr>
                <w:rFonts w:cstheme="minorHAnsi"/>
                <w:sz w:val="18"/>
              </w:rPr>
              <w:t>s</w:t>
            </w:r>
            <w:r w:rsidRPr="00B06790">
              <w:rPr>
                <w:rFonts w:cstheme="minorHAnsi"/>
                <w:sz w:val="18"/>
              </w:rPr>
              <w:t xml:space="preserve"> </w:t>
            </w:r>
            <w:r w:rsidR="00B06790" w:rsidRPr="00B06790">
              <w:rPr>
                <w:rFonts w:cstheme="minorHAnsi"/>
                <w:sz w:val="18"/>
              </w:rPr>
              <w:t xml:space="preserve">acciones </w:t>
            </w:r>
            <w:r w:rsidR="00B06790">
              <w:rPr>
                <w:rFonts w:cstheme="minorHAnsi"/>
                <w:sz w:val="18"/>
              </w:rPr>
              <w:t xml:space="preserve">de </w:t>
            </w:r>
            <w:proofErr w:type="spellStart"/>
            <w:r w:rsidR="00B06790">
              <w:rPr>
                <w:rFonts w:cstheme="minorHAnsi"/>
                <w:sz w:val="18"/>
              </w:rPr>
              <w:t>redisposición</w:t>
            </w:r>
            <w:proofErr w:type="spellEnd"/>
            <w:r w:rsidR="00B06790">
              <w:rPr>
                <w:rFonts w:cstheme="minorHAnsi"/>
                <w:sz w:val="18"/>
              </w:rPr>
              <w:t xml:space="preserve"> de RILes y lodos, vinculadas a las medidas:</w:t>
            </w:r>
          </w:p>
          <w:p w:rsidR="00695E23" w:rsidRDefault="00695E23" w:rsidP="008F00E6">
            <w:pPr>
              <w:pStyle w:val="Prrafodelista"/>
              <w:ind w:left="708"/>
              <w:rPr>
                <w:rFonts w:cstheme="minorHAnsi"/>
                <w:i/>
                <w:sz w:val="18"/>
              </w:rPr>
            </w:pPr>
            <w:r w:rsidRPr="00B06790">
              <w:rPr>
                <w:rFonts w:cstheme="minorHAnsi"/>
                <w:sz w:val="18"/>
              </w:rPr>
              <w:t>(página 10 de 20):</w:t>
            </w:r>
            <w:r w:rsidR="00B06790">
              <w:rPr>
                <w:rFonts w:cstheme="minorHAnsi"/>
                <w:sz w:val="18"/>
              </w:rPr>
              <w:t xml:space="preserve"> </w:t>
            </w:r>
            <w:r>
              <w:rPr>
                <w:rFonts w:cstheme="minorHAnsi"/>
                <w:i/>
                <w:sz w:val="18"/>
              </w:rPr>
              <w:t>(…) "</w:t>
            </w:r>
            <w:r w:rsidRPr="00C70409">
              <w:rPr>
                <w:rFonts w:cstheme="minorHAnsi"/>
                <w:i/>
                <w:sz w:val="18"/>
              </w:rPr>
              <w:t xml:space="preserve">En lo referente al cumplimiento de la RCA 466, según lo señalado en el ítem 3.2.6 habrá que disponer de piscinas de acumulación para el agua tratada o dispuesta para riego (en eucaliptus), las piscinas de acumulación son identificadas en </w:t>
            </w:r>
            <w:proofErr w:type="spellStart"/>
            <w:r w:rsidRPr="00C70409">
              <w:rPr>
                <w:rFonts w:cstheme="minorHAnsi"/>
                <w:i/>
                <w:sz w:val="18"/>
              </w:rPr>
              <w:t>Rs</w:t>
            </w:r>
            <w:proofErr w:type="spellEnd"/>
            <w:r w:rsidRPr="00C70409">
              <w:rPr>
                <w:rFonts w:cstheme="minorHAnsi"/>
                <w:i/>
                <w:sz w:val="18"/>
              </w:rPr>
              <w:t>. Nº1315 como las piscinas 1, 2, 3, y 4</w:t>
            </w:r>
            <w:r w:rsidR="008F00E6">
              <w:rPr>
                <w:rStyle w:val="Refdenotaalpie"/>
                <w:rFonts w:cstheme="minorHAnsi"/>
                <w:i/>
                <w:sz w:val="18"/>
              </w:rPr>
              <w:footnoteReference w:id="1"/>
            </w:r>
            <w:r w:rsidRPr="00C70409">
              <w:rPr>
                <w:rFonts w:cstheme="minorHAnsi"/>
                <w:i/>
                <w:sz w:val="18"/>
              </w:rPr>
              <w:t xml:space="preserve">, de las cuales piscinas 1 y 2 no han sido encarpetadas para evitar infiltraciones en terreno, por el contrario piscinas 3 y 4 cuentan con revestimiento en materialidad de HDPE, pero el revestimiento se encuentra en mal estado, por lo tanto se hace necesario un acondicionamiento completo para la serie de estas cuatro piscinas, considerando vaciado y retiro de lodos existentes, junto con la disposición final de estos por parte de un contratista que cuente con la autorización respectiva para la prestación del servicio. </w:t>
            </w:r>
            <w:r w:rsidRPr="00EA25AD">
              <w:rPr>
                <w:rFonts w:cstheme="minorHAnsi"/>
                <w:b/>
                <w:i/>
                <w:sz w:val="18"/>
              </w:rPr>
              <w:t xml:space="preserve">Para las piscinas identificadas con la numeración 5, 6 y 7 en </w:t>
            </w:r>
            <w:proofErr w:type="spellStart"/>
            <w:r w:rsidRPr="00EA25AD">
              <w:rPr>
                <w:rFonts w:cstheme="minorHAnsi"/>
                <w:b/>
                <w:i/>
                <w:sz w:val="18"/>
              </w:rPr>
              <w:t>Rs</w:t>
            </w:r>
            <w:proofErr w:type="spellEnd"/>
            <w:r w:rsidRPr="00EA25AD">
              <w:rPr>
                <w:rFonts w:cstheme="minorHAnsi"/>
                <w:b/>
                <w:i/>
                <w:sz w:val="18"/>
              </w:rPr>
              <w:t>. Nº1315, serán vaciadas, retirado el lodo depositado en ellas, para finalmente sellarlas definitivamente</w:t>
            </w:r>
            <w:r w:rsidRPr="00C70409">
              <w:rPr>
                <w:rFonts w:cstheme="minorHAnsi"/>
                <w:i/>
                <w:sz w:val="18"/>
              </w:rPr>
              <w:t>.</w:t>
            </w:r>
          </w:p>
          <w:p w:rsidR="00695E23" w:rsidRDefault="00695E23" w:rsidP="008F00E6">
            <w:pPr>
              <w:pStyle w:val="Prrafodelista"/>
              <w:ind w:left="708"/>
              <w:rPr>
                <w:rFonts w:cstheme="minorHAnsi"/>
                <w:sz w:val="18"/>
              </w:rPr>
            </w:pPr>
          </w:p>
          <w:p w:rsidR="00695E23" w:rsidRPr="00C70409" w:rsidRDefault="00695E23" w:rsidP="008F00E6">
            <w:pPr>
              <w:pStyle w:val="Prrafodelista"/>
              <w:ind w:left="708"/>
              <w:rPr>
                <w:rFonts w:cstheme="minorHAnsi"/>
                <w:i/>
                <w:sz w:val="18"/>
              </w:rPr>
            </w:pPr>
            <w:r>
              <w:rPr>
                <w:rFonts w:cstheme="minorHAnsi"/>
                <w:sz w:val="18"/>
              </w:rPr>
              <w:t>(página 11 de 20)</w:t>
            </w:r>
            <w:r w:rsidRPr="00C70409">
              <w:rPr>
                <w:rFonts w:cstheme="minorHAnsi"/>
                <w:sz w:val="18"/>
              </w:rPr>
              <w:t>:</w:t>
            </w:r>
            <w:r w:rsidR="00B06790">
              <w:rPr>
                <w:rFonts w:cstheme="minorHAnsi"/>
                <w:sz w:val="18"/>
              </w:rPr>
              <w:t xml:space="preserve"> </w:t>
            </w:r>
            <w:r w:rsidRPr="00C70409">
              <w:rPr>
                <w:rFonts w:cstheme="minorHAnsi"/>
                <w:i/>
                <w:sz w:val="18"/>
              </w:rPr>
              <w:t xml:space="preserve">Las actividades consideradas en el proceso de acondicionamiento y sellado definitivo, permitirán asegurar el no infiltrar el </w:t>
            </w:r>
            <w:proofErr w:type="spellStart"/>
            <w:r w:rsidRPr="00C70409">
              <w:rPr>
                <w:rFonts w:cstheme="minorHAnsi"/>
                <w:i/>
                <w:sz w:val="18"/>
              </w:rPr>
              <w:t>ril</w:t>
            </w:r>
            <w:proofErr w:type="spellEnd"/>
            <w:r w:rsidRPr="00C70409">
              <w:rPr>
                <w:rFonts w:cstheme="minorHAnsi"/>
                <w:i/>
                <w:sz w:val="18"/>
              </w:rPr>
              <w:t xml:space="preserve"> crudo o tratado en el acuífero clasificado con una vulnerabilidad alta.</w:t>
            </w:r>
          </w:p>
          <w:p w:rsidR="00695E23" w:rsidRDefault="00695E23" w:rsidP="008F00E6">
            <w:pPr>
              <w:pStyle w:val="Prrafodelista"/>
              <w:ind w:left="708"/>
              <w:rPr>
                <w:rFonts w:cstheme="minorHAnsi"/>
                <w:i/>
                <w:sz w:val="18"/>
              </w:rPr>
            </w:pPr>
            <w:r w:rsidRPr="00EA25AD">
              <w:rPr>
                <w:rFonts w:cstheme="minorHAnsi"/>
                <w:b/>
                <w:i/>
                <w:sz w:val="18"/>
              </w:rPr>
              <w:t>En los procesos de acondicionamiento, reparación y sellado definitivo de las respectivas piscinas se considera las siguientes etapas</w:t>
            </w:r>
            <w:r w:rsidRPr="00C70409">
              <w:rPr>
                <w:rFonts w:cstheme="minorHAnsi"/>
                <w:i/>
                <w:sz w:val="18"/>
              </w:rPr>
              <w:t>:</w:t>
            </w:r>
            <w:r w:rsidR="00B06790">
              <w:rPr>
                <w:rFonts w:cstheme="minorHAnsi"/>
                <w:i/>
                <w:sz w:val="18"/>
              </w:rPr>
              <w:t xml:space="preserve"> </w:t>
            </w:r>
            <w:r>
              <w:rPr>
                <w:rFonts w:cstheme="minorHAnsi"/>
                <w:i/>
                <w:sz w:val="18"/>
              </w:rPr>
              <w:t>(…)</w:t>
            </w:r>
          </w:p>
          <w:p w:rsidR="00695E23" w:rsidRDefault="00695E23" w:rsidP="008F00E6">
            <w:pPr>
              <w:pStyle w:val="Prrafodelista"/>
              <w:ind w:left="708"/>
              <w:rPr>
                <w:rFonts w:cstheme="minorHAnsi"/>
                <w:i/>
                <w:sz w:val="18"/>
              </w:rPr>
            </w:pPr>
          </w:p>
          <w:p w:rsidR="00695E23" w:rsidRPr="0033327C" w:rsidRDefault="00695E23" w:rsidP="008F00E6">
            <w:pPr>
              <w:pStyle w:val="Prrafodelista"/>
              <w:ind w:left="708"/>
              <w:rPr>
                <w:rFonts w:cstheme="minorHAnsi"/>
                <w:i/>
                <w:sz w:val="18"/>
              </w:rPr>
            </w:pPr>
            <w:r w:rsidRPr="00EA25AD">
              <w:rPr>
                <w:rFonts w:cstheme="minorHAnsi"/>
                <w:sz w:val="18"/>
              </w:rPr>
              <w:t>(página 12 de 20)</w:t>
            </w:r>
            <w:r w:rsidR="00B06790">
              <w:rPr>
                <w:rFonts w:cstheme="minorHAnsi"/>
                <w:sz w:val="18"/>
              </w:rPr>
              <w:t xml:space="preserve"> </w:t>
            </w:r>
            <w:r w:rsidRPr="0033327C">
              <w:rPr>
                <w:rFonts w:cstheme="minorHAnsi"/>
                <w:i/>
                <w:sz w:val="18"/>
              </w:rPr>
              <w:t>(…)</w:t>
            </w:r>
          </w:p>
          <w:p w:rsidR="00695E23" w:rsidRPr="00EA25AD" w:rsidRDefault="00695E23" w:rsidP="008F00E6">
            <w:pPr>
              <w:pStyle w:val="Prrafodelista"/>
              <w:ind w:left="992"/>
              <w:rPr>
                <w:rFonts w:cstheme="minorHAnsi"/>
                <w:i/>
                <w:sz w:val="18"/>
              </w:rPr>
            </w:pPr>
            <w:r w:rsidRPr="00EA25AD">
              <w:rPr>
                <w:rFonts w:cstheme="minorHAnsi"/>
                <w:i/>
                <w:sz w:val="18"/>
              </w:rPr>
              <w:t>3) Gestión de cotización para el proceso de acondicionamiento y reparación para las piscinas autorizadas</w:t>
            </w:r>
            <w:r w:rsidR="00271CBC">
              <w:rPr>
                <w:rStyle w:val="Refdenotaalpie"/>
                <w:rFonts w:cstheme="minorHAnsi"/>
                <w:i/>
                <w:sz w:val="18"/>
              </w:rPr>
              <w:footnoteReference w:id="2"/>
            </w:r>
            <w:r>
              <w:rPr>
                <w:rFonts w:cstheme="minorHAnsi"/>
                <w:i/>
                <w:sz w:val="18"/>
              </w:rPr>
              <w:t xml:space="preserve"> </w:t>
            </w:r>
            <w:r w:rsidRPr="00EA25AD">
              <w:rPr>
                <w:rFonts w:cstheme="minorHAnsi"/>
                <w:b/>
                <w:i/>
                <w:sz w:val="18"/>
              </w:rPr>
              <w:t>el proceso de acondicionamiento se pretende iniciar el décimo quinto día hábil considerado desde la notificación de la medida provisional</w:t>
            </w:r>
            <w:r w:rsidRPr="00EA25AD">
              <w:rPr>
                <w:rFonts w:cstheme="minorHAnsi"/>
                <w:i/>
                <w:sz w:val="18"/>
              </w:rPr>
              <w:t>.</w:t>
            </w:r>
          </w:p>
          <w:p w:rsidR="00695E23" w:rsidRPr="00EA25AD" w:rsidRDefault="00695E23" w:rsidP="008F00E6">
            <w:pPr>
              <w:pStyle w:val="Prrafodelista"/>
              <w:ind w:left="992"/>
              <w:rPr>
                <w:rFonts w:cstheme="minorHAnsi"/>
                <w:i/>
                <w:sz w:val="18"/>
              </w:rPr>
            </w:pPr>
            <w:r w:rsidRPr="00EA25AD">
              <w:rPr>
                <w:rFonts w:cstheme="minorHAnsi"/>
                <w:i/>
                <w:sz w:val="18"/>
              </w:rPr>
              <w:t>4) Inicio trabajos de acondicionamiento y reparación de encarpetado de impermeabilización en materialidad de HDPE m</w:t>
            </w:r>
            <w:r w:rsidR="00584DD2">
              <w:rPr>
                <w:rFonts w:cstheme="minorHAnsi"/>
                <w:i/>
                <w:sz w:val="18"/>
              </w:rPr>
              <w:t>á</w:t>
            </w:r>
            <w:r w:rsidRPr="00EA25AD">
              <w:rPr>
                <w:rFonts w:cstheme="minorHAnsi"/>
                <w:i/>
                <w:sz w:val="18"/>
              </w:rPr>
              <w:t>s estabilización de taludes perimetral proyectando una capa de hormigón, en la base también será proyectado un emplantillado estabilizador en las piscinas de acumulación para agua de riego identificadas con la numeración 1, 2, 3 y 4. Una vez ejecutadas las obras requeridas, se confeccionara un archivo digital que cuente con factura de compra de la carpeta impermeabilizante, imágenes georreferenciadas con fecha, lo cual estará a disposición de la autoridad fiscalizadora para dar constancia de la ejecución de los trabajos.</w:t>
            </w:r>
          </w:p>
          <w:p w:rsidR="00695E23" w:rsidRPr="00EA25AD" w:rsidRDefault="00695E23" w:rsidP="008F00E6">
            <w:pPr>
              <w:pStyle w:val="Prrafodelista"/>
              <w:ind w:left="992"/>
              <w:rPr>
                <w:rFonts w:cstheme="minorHAnsi"/>
                <w:b/>
                <w:i/>
                <w:sz w:val="18"/>
              </w:rPr>
            </w:pPr>
            <w:r w:rsidRPr="00EA25AD">
              <w:rPr>
                <w:rFonts w:cstheme="minorHAnsi"/>
                <w:b/>
                <w:i/>
                <w:sz w:val="18"/>
              </w:rPr>
              <w:t xml:space="preserve">5) Gestión de cotización del retiro y disposición final de </w:t>
            </w:r>
            <w:proofErr w:type="spellStart"/>
            <w:r w:rsidRPr="00EA25AD">
              <w:rPr>
                <w:rFonts w:cstheme="minorHAnsi"/>
                <w:b/>
                <w:i/>
                <w:sz w:val="18"/>
              </w:rPr>
              <w:t>ril</w:t>
            </w:r>
            <w:proofErr w:type="spellEnd"/>
            <w:r w:rsidRPr="00EA25AD">
              <w:rPr>
                <w:rFonts w:cstheme="minorHAnsi"/>
                <w:b/>
                <w:i/>
                <w:sz w:val="18"/>
              </w:rPr>
              <w:t xml:space="preserve"> crudo, </w:t>
            </w:r>
            <w:proofErr w:type="spellStart"/>
            <w:r w:rsidRPr="00EA25AD">
              <w:rPr>
                <w:rFonts w:cstheme="minorHAnsi"/>
                <w:b/>
                <w:i/>
                <w:sz w:val="18"/>
              </w:rPr>
              <w:t>ril</w:t>
            </w:r>
            <w:proofErr w:type="spellEnd"/>
            <w:r w:rsidRPr="00EA25AD">
              <w:rPr>
                <w:rFonts w:cstheme="minorHAnsi"/>
                <w:b/>
                <w:i/>
                <w:sz w:val="18"/>
              </w:rPr>
              <w:t xml:space="preserve"> tratado y lodos estancados en las piscinas numeradas del 1 al 7, anexando la disposición final para estos residuos (Anexo C Cotizaciones retiro y disposición final de riles y lodos).</w:t>
            </w:r>
          </w:p>
          <w:p w:rsidR="00695E23" w:rsidRPr="00C70409" w:rsidRDefault="00695E23" w:rsidP="008F00E6">
            <w:pPr>
              <w:pStyle w:val="Prrafodelista"/>
              <w:ind w:left="992"/>
              <w:rPr>
                <w:rFonts w:cstheme="minorHAnsi"/>
                <w:i/>
                <w:sz w:val="18"/>
              </w:rPr>
            </w:pPr>
            <w:r w:rsidRPr="00EA25AD">
              <w:rPr>
                <w:rFonts w:cstheme="minorHAnsi"/>
                <w:b/>
                <w:i/>
                <w:sz w:val="18"/>
              </w:rPr>
              <w:t>6) Proceso de retiro y disposición final para los efluentes y lodos acumulados en las piscinas 1 al 6, en paralelo con el proceso precedente se llevar</w:t>
            </w:r>
            <w:r w:rsidR="00584DD2">
              <w:rPr>
                <w:rFonts w:cstheme="minorHAnsi"/>
                <w:b/>
                <w:i/>
                <w:sz w:val="18"/>
              </w:rPr>
              <w:t>á</w:t>
            </w:r>
            <w:r w:rsidRPr="00EA25AD">
              <w:rPr>
                <w:rFonts w:cstheme="minorHAnsi"/>
                <w:b/>
                <w:i/>
                <w:sz w:val="18"/>
              </w:rPr>
              <w:t xml:space="preserve"> a cabo el retiro de lodos en la piscina 7, el contratista que ejecuta los trabajos emitirá un certificado que acredite la disposición final de los residuos</w:t>
            </w:r>
            <w:r w:rsidRPr="00EA25AD">
              <w:rPr>
                <w:rFonts w:cstheme="minorHAnsi"/>
                <w:i/>
                <w:sz w:val="18"/>
              </w:rPr>
              <w:t>. Una vez finalizado el proceso, se confeccionar</w:t>
            </w:r>
            <w:r w:rsidR="00584DD2">
              <w:rPr>
                <w:rFonts w:cstheme="minorHAnsi"/>
                <w:i/>
                <w:sz w:val="18"/>
              </w:rPr>
              <w:t>á</w:t>
            </w:r>
            <w:r w:rsidRPr="00EA25AD">
              <w:rPr>
                <w:rFonts w:cstheme="minorHAnsi"/>
                <w:i/>
                <w:sz w:val="18"/>
              </w:rPr>
              <w:t xml:space="preserve"> un archivo digital que cuente con factura de prestación del servicio, imágenes georreferenciadas con fecha, lo cual estará a disposición de la autoridad fiscalizadora para dar constancia de la ejecución de los trabajos</w:t>
            </w:r>
            <w:r>
              <w:rPr>
                <w:rFonts w:cstheme="minorHAnsi"/>
                <w:i/>
                <w:sz w:val="18"/>
              </w:rPr>
              <w:t>”</w:t>
            </w:r>
            <w:r w:rsidRPr="00C70409">
              <w:rPr>
                <w:rFonts w:cstheme="minorHAnsi"/>
                <w:i/>
                <w:sz w:val="18"/>
              </w:rPr>
              <w:t>.</w:t>
            </w:r>
          </w:p>
          <w:p w:rsidR="00695E23" w:rsidRDefault="00695E23" w:rsidP="00D32449">
            <w:pPr>
              <w:pStyle w:val="Prrafodelista"/>
              <w:numPr>
                <w:ilvl w:val="0"/>
                <w:numId w:val="27"/>
              </w:numPr>
              <w:rPr>
                <w:rFonts w:cstheme="minorHAnsi"/>
                <w:sz w:val="18"/>
              </w:rPr>
            </w:pPr>
            <w:r>
              <w:rPr>
                <w:rFonts w:cstheme="minorHAnsi"/>
                <w:sz w:val="18"/>
              </w:rPr>
              <w:t>Respecto a</w:t>
            </w:r>
            <w:r w:rsidR="006E7400">
              <w:rPr>
                <w:rFonts w:cstheme="minorHAnsi"/>
                <w:sz w:val="18"/>
              </w:rPr>
              <w:t xml:space="preserve">l escrito </w:t>
            </w:r>
            <w:r>
              <w:rPr>
                <w:rFonts w:cstheme="minorHAnsi"/>
                <w:sz w:val="18"/>
              </w:rPr>
              <w:t>entregad</w:t>
            </w:r>
            <w:r w:rsidR="006E7400">
              <w:rPr>
                <w:rFonts w:cstheme="minorHAnsi"/>
                <w:sz w:val="18"/>
              </w:rPr>
              <w:t>o</w:t>
            </w:r>
            <w:r>
              <w:rPr>
                <w:rFonts w:cstheme="minorHAnsi"/>
                <w:sz w:val="18"/>
              </w:rPr>
              <w:t xml:space="preserve"> por el titular, se observa lo siguiente:</w:t>
            </w:r>
          </w:p>
          <w:p w:rsidR="00695E23" w:rsidRDefault="00695E23" w:rsidP="00D32449">
            <w:pPr>
              <w:pStyle w:val="Prrafodelista"/>
              <w:numPr>
                <w:ilvl w:val="1"/>
                <w:numId w:val="27"/>
              </w:numPr>
              <w:rPr>
                <w:rFonts w:cstheme="minorHAnsi"/>
                <w:sz w:val="18"/>
              </w:rPr>
            </w:pPr>
            <w:r>
              <w:rPr>
                <w:rFonts w:cstheme="minorHAnsi"/>
                <w:sz w:val="18"/>
              </w:rPr>
              <w:t>L</w:t>
            </w:r>
            <w:r w:rsidRPr="00EA25AD">
              <w:rPr>
                <w:rFonts w:cstheme="minorHAnsi"/>
                <w:sz w:val="18"/>
              </w:rPr>
              <w:t xml:space="preserve">os elementos citados previamente son las únicas referencias identificadas en fase de fiscalización, respecto al retiro y </w:t>
            </w:r>
            <w:proofErr w:type="spellStart"/>
            <w:r w:rsidRPr="00EA25AD">
              <w:rPr>
                <w:rFonts w:cstheme="minorHAnsi"/>
                <w:sz w:val="18"/>
              </w:rPr>
              <w:t>redisposición</w:t>
            </w:r>
            <w:proofErr w:type="spellEnd"/>
            <w:r w:rsidRPr="00EA25AD">
              <w:rPr>
                <w:rFonts w:cstheme="minorHAnsi"/>
                <w:sz w:val="18"/>
              </w:rPr>
              <w:t xml:space="preserve"> de RILes desde la Piscina N°6, </w:t>
            </w:r>
            <w:r>
              <w:rPr>
                <w:rFonts w:cstheme="minorHAnsi"/>
                <w:sz w:val="18"/>
              </w:rPr>
              <w:t xml:space="preserve">y de todas las otras Piscinas. Por lo anterior, el titular no hizo referencia alguna a lo instruido en el Resuelvo I, letra b, en el que se establece que el retiro y </w:t>
            </w:r>
            <w:proofErr w:type="spellStart"/>
            <w:r>
              <w:rPr>
                <w:rFonts w:cstheme="minorHAnsi"/>
                <w:sz w:val="18"/>
              </w:rPr>
              <w:t>redisposición</w:t>
            </w:r>
            <w:proofErr w:type="spellEnd"/>
            <w:r>
              <w:rPr>
                <w:rFonts w:cstheme="minorHAnsi"/>
                <w:sz w:val="18"/>
              </w:rPr>
              <w:t xml:space="preserve"> del RIL de la Piscina 6 debía efectuarse dentro del plazo de 15 días hábiles.</w:t>
            </w:r>
          </w:p>
          <w:p w:rsidR="00695E23" w:rsidRDefault="00695E23" w:rsidP="00D32449">
            <w:pPr>
              <w:pStyle w:val="Prrafodelista"/>
              <w:numPr>
                <w:ilvl w:val="1"/>
                <w:numId w:val="27"/>
              </w:numPr>
              <w:rPr>
                <w:rFonts w:cstheme="minorHAnsi"/>
                <w:sz w:val="18"/>
              </w:rPr>
            </w:pPr>
            <w:r>
              <w:rPr>
                <w:rFonts w:cstheme="minorHAnsi"/>
                <w:sz w:val="18"/>
              </w:rPr>
              <w:t>E</w:t>
            </w:r>
            <w:r w:rsidRPr="00EA25AD">
              <w:rPr>
                <w:rFonts w:cstheme="minorHAnsi"/>
                <w:sz w:val="18"/>
              </w:rPr>
              <w:t xml:space="preserve">l titular </w:t>
            </w:r>
            <w:r>
              <w:rPr>
                <w:rFonts w:cstheme="minorHAnsi"/>
                <w:sz w:val="18"/>
              </w:rPr>
              <w:t>señaló</w:t>
            </w:r>
            <w:r w:rsidRPr="00EA25AD">
              <w:rPr>
                <w:rFonts w:cstheme="minorHAnsi"/>
                <w:sz w:val="18"/>
              </w:rPr>
              <w:t xml:space="preserve"> que proyecta realizar actividades de retiro y </w:t>
            </w:r>
            <w:proofErr w:type="spellStart"/>
            <w:r w:rsidRPr="00EA25AD">
              <w:rPr>
                <w:rFonts w:cstheme="minorHAnsi"/>
                <w:sz w:val="18"/>
              </w:rPr>
              <w:t>redisposición</w:t>
            </w:r>
            <w:proofErr w:type="spellEnd"/>
            <w:r w:rsidRPr="00EA25AD">
              <w:rPr>
                <w:rFonts w:cstheme="minorHAnsi"/>
                <w:sz w:val="18"/>
              </w:rPr>
              <w:t xml:space="preserve"> de RILes </w:t>
            </w:r>
            <w:r>
              <w:rPr>
                <w:rFonts w:cstheme="minorHAnsi"/>
                <w:sz w:val="18"/>
              </w:rPr>
              <w:t xml:space="preserve">y lodos </w:t>
            </w:r>
            <w:r w:rsidRPr="00EA25AD">
              <w:rPr>
                <w:rFonts w:cstheme="minorHAnsi"/>
                <w:sz w:val="18"/>
              </w:rPr>
              <w:t>para todas las piscinas identificadas</w:t>
            </w:r>
            <w:r>
              <w:rPr>
                <w:rFonts w:cstheme="minorHAnsi"/>
                <w:sz w:val="18"/>
              </w:rPr>
              <w:t xml:space="preserve"> en fase de fiscalización:</w:t>
            </w:r>
          </w:p>
          <w:p w:rsidR="00695E23" w:rsidRPr="00EA25AD" w:rsidRDefault="00695E23" w:rsidP="00D32449">
            <w:pPr>
              <w:pStyle w:val="Prrafodelista"/>
              <w:numPr>
                <w:ilvl w:val="2"/>
                <w:numId w:val="27"/>
              </w:numPr>
              <w:rPr>
                <w:rFonts w:cstheme="minorHAnsi"/>
                <w:sz w:val="18"/>
              </w:rPr>
            </w:pPr>
            <w:r>
              <w:rPr>
                <w:rFonts w:cstheme="minorHAnsi"/>
                <w:sz w:val="18"/>
              </w:rPr>
              <w:t xml:space="preserve">El titular indicó que el </w:t>
            </w:r>
            <w:r w:rsidRPr="00EA25AD">
              <w:rPr>
                <w:rFonts w:cstheme="minorHAnsi"/>
                <w:sz w:val="18"/>
              </w:rPr>
              <w:t>proceso a realizar en las Piscinas 1, 2, 3 y 4 iniciará “</w:t>
            </w:r>
            <w:r w:rsidRPr="00EA25AD">
              <w:rPr>
                <w:rFonts w:cstheme="minorHAnsi"/>
                <w:b/>
                <w:i/>
                <w:sz w:val="18"/>
              </w:rPr>
              <w:t>el décimo quinto día hábil considerado desde la notificación de la medida provisional”</w:t>
            </w:r>
            <w:r w:rsidRPr="00EA25AD">
              <w:rPr>
                <w:rFonts w:cstheme="minorHAnsi"/>
                <w:i/>
                <w:sz w:val="18"/>
              </w:rPr>
              <w:t>.</w:t>
            </w:r>
          </w:p>
          <w:p w:rsidR="00695E23" w:rsidRDefault="00695E23" w:rsidP="00D32449">
            <w:pPr>
              <w:pStyle w:val="Prrafodelista"/>
              <w:numPr>
                <w:ilvl w:val="2"/>
                <w:numId w:val="27"/>
              </w:numPr>
              <w:rPr>
                <w:rFonts w:cstheme="minorHAnsi"/>
                <w:sz w:val="18"/>
              </w:rPr>
            </w:pPr>
            <w:r w:rsidRPr="00EA25AD">
              <w:rPr>
                <w:rFonts w:cstheme="minorHAnsi"/>
                <w:sz w:val="18"/>
              </w:rPr>
              <w:lastRenderedPageBreak/>
              <w:t>El titular indicó que realizaría un proceso de retiro y disposición final para efluentes y lodos acumulados en las piscinas 1 a 6 (ver párrafo 6 de la carta ingresada por el titular); sin perjuicio de ello, no indicó la fecha de ejecución del retiro de RILes y lodos asociados.</w:t>
            </w:r>
          </w:p>
          <w:p w:rsidR="00695E23" w:rsidRDefault="006E7400" w:rsidP="00D32449">
            <w:pPr>
              <w:pStyle w:val="Prrafodelista"/>
              <w:numPr>
                <w:ilvl w:val="0"/>
                <w:numId w:val="27"/>
              </w:numPr>
              <w:rPr>
                <w:rFonts w:cstheme="minorHAnsi"/>
                <w:sz w:val="18"/>
              </w:rPr>
            </w:pPr>
            <w:r>
              <w:rPr>
                <w:rFonts w:cstheme="minorHAnsi"/>
                <w:sz w:val="18"/>
              </w:rPr>
              <w:t>El titular presentó los siguientes documentos e</w:t>
            </w:r>
            <w:r w:rsidR="00695E23" w:rsidRPr="00A650E1">
              <w:rPr>
                <w:rFonts w:cstheme="minorHAnsi"/>
                <w:sz w:val="18"/>
              </w:rPr>
              <w:t>n su Anexo C (“</w:t>
            </w:r>
            <w:r w:rsidR="00695E23" w:rsidRPr="00A650E1">
              <w:rPr>
                <w:rFonts w:cstheme="minorHAnsi"/>
                <w:i/>
                <w:sz w:val="18"/>
              </w:rPr>
              <w:t>Cotizaciones retiro y disposición final de riles y lodos</w:t>
            </w:r>
            <w:r w:rsidR="00695E23" w:rsidRPr="00A650E1">
              <w:rPr>
                <w:rFonts w:cstheme="minorHAnsi"/>
                <w:sz w:val="18"/>
              </w:rPr>
              <w:t>”)</w:t>
            </w:r>
            <w:r w:rsidR="00695E23">
              <w:rPr>
                <w:rFonts w:cstheme="minorHAnsi"/>
                <w:sz w:val="18"/>
              </w:rPr>
              <w:t xml:space="preserve"> </w:t>
            </w:r>
          </w:p>
          <w:p w:rsidR="00695E23" w:rsidRDefault="00695E23" w:rsidP="00D32449">
            <w:pPr>
              <w:pStyle w:val="Prrafodelista"/>
              <w:numPr>
                <w:ilvl w:val="1"/>
                <w:numId w:val="27"/>
              </w:numPr>
              <w:rPr>
                <w:rFonts w:cstheme="minorHAnsi"/>
                <w:sz w:val="18"/>
              </w:rPr>
            </w:pPr>
            <w:r>
              <w:rPr>
                <w:rFonts w:cstheme="minorHAnsi"/>
                <w:sz w:val="18"/>
              </w:rPr>
              <w:t>Cotización del 31 de octubre de 2018, por servicio de succión de RIL 200 m</w:t>
            </w:r>
            <w:r w:rsidRPr="00D71E93">
              <w:rPr>
                <w:rFonts w:cstheme="minorHAnsi"/>
                <w:sz w:val="18"/>
                <w:vertAlign w:val="superscript"/>
              </w:rPr>
              <w:t>3</w:t>
            </w:r>
            <w:r>
              <w:rPr>
                <w:rFonts w:cstheme="minorHAnsi"/>
                <w:sz w:val="18"/>
              </w:rPr>
              <w:t xml:space="preserve"> y disposición final, con empresa DISAL</w:t>
            </w:r>
          </w:p>
          <w:p w:rsidR="00695E23" w:rsidRPr="00A650E1" w:rsidRDefault="00695E23" w:rsidP="00D32449">
            <w:pPr>
              <w:pStyle w:val="Prrafodelista"/>
              <w:numPr>
                <w:ilvl w:val="1"/>
                <w:numId w:val="27"/>
              </w:numPr>
              <w:rPr>
                <w:rFonts w:cstheme="minorHAnsi"/>
                <w:sz w:val="18"/>
              </w:rPr>
            </w:pPr>
            <w:r>
              <w:rPr>
                <w:rFonts w:cstheme="minorHAnsi"/>
                <w:sz w:val="18"/>
              </w:rPr>
              <w:t>Cotización del 30 de octubre de 2018, por servicio de transporte y disposición de “</w:t>
            </w:r>
            <w:r w:rsidRPr="00A650E1">
              <w:rPr>
                <w:rFonts w:cstheme="minorHAnsi"/>
                <w:i/>
                <w:sz w:val="18"/>
              </w:rPr>
              <w:t>lodos lavado producción alimentos</w:t>
            </w:r>
            <w:r>
              <w:rPr>
                <w:rFonts w:cstheme="minorHAnsi"/>
                <w:sz w:val="18"/>
              </w:rPr>
              <w:t>” y “</w:t>
            </w:r>
            <w:r w:rsidRPr="00A650E1">
              <w:rPr>
                <w:rFonts w:cstheme="minorHAnsi"/>
                <w:i/>
                <w:sz w:val="18"/>
              </w:rPr>
              <w:t>descarte de materias primas de alimentos</w:t>
            </w:r>
            <w:r>
              <w:rPr>
                <w:rFonts w:cstheme="minorHAnsi"/>
                <w:sz w:val="18"/>
              </w:rPr>
              <w:t xml:space="preserve">” con empresa </w:t>
            </w:r>
            <w:proofErr w:type="spellStart"/>
            <w:r>
              <w:rPr>
                <w:rFonts w:cstheme="minorHAnsi"/>
                <w:sz w:val="18"/>
              </w:rPr>
              <w:t>Hidronor</w:t>
            </w:r>
            <w:proofErr w:type="spellEnd"/>
            <w:r>
              <w:rPr>
                <w:rFonts w:cstheme="minorHAnsi"/>
                <w:sz w:val="18"/>
              </w:rPr>
              <w:t>.</w:t>
            </w:r>
          </w:p>
          <w:p w:rsidR="006E7400" w:rsidRDefault="006E7400" w:rsidP="00D32449">
            <w:pPr>
              <w:pStyle w:val="Prrafodelista"/>
              <w:numPr>
                <w:ilvl w:val="0"/>
                <w:numId w:val="27"/>
              </w:numPr>
              <w:rPr>
                <w:rFonts w:cstheme="minorHAnsi"/>
                <w:sz w:val="18"/>
              </w:rPr>
            </w:pPr>
            <w:r>
              <w:rPr>
                <w:rFonts w:cstheme="minorHAnsi"/>
                <w:sz w:val="18"/>
              </w:rPr>
              <w:t xml:space="preserve">Habiéndose visto todos estos antecedentes, remitidos dentro del plazo de cumplimiento de las medidas b y c del Resuelvo I de la Res. </w:t>
            </w:r>
            <w:proofErr w:type="spellStart"/>
            <w:r>
              <w:rPr>
                <w:rFonts w:cstheme="minorHAnsi"/>
                <w:sz w:val="18"/>
              </w:rPr>
              <w:t>Exc</w:t>
            </w:r>
            <w:proofErr w:type="spellEnd"/>
            <w:r>
              <w:rPr>
                <w:rFonts w:cstheme="minorHAnsi"/>
                <w:sz w:val="18"/>
              </w:rPr>
              <w:t xml:space="preserve"> 1315/2018, se constató lo siguiente</w:t>
            </w:r>
          </w:p>
          <w:p w:rsidR="006E7400" w:rsidRDefault="006E7400" w:rsidP="00D32449">
            <w:pPr>
              <w:pStyle w:val="Prrafodelista"/>
              <w:numPr>
                <w:ilvl w:val="1"/>
                <w:numId w:val="27"/>
              </w:numPr>
              <w:rPr>
                <w:rFonts w:cstheme="minorHAnsi"/>
                <w:sz w:val="18"/>
              </w:rPr>
            </w:pPr>
            <w:r>
              <w:rPr>
                <w:rFonts w:cstheme="minorHAnsi"/>
                <w:sz w:val="18"/>
              </w:rPr>
              <w:t>Los antecedentes presentados en la Carta Gantt describen acciones que se ajustan a lo requerido, en cuanto a retirar RILes de la Piscina 6 y programar el retiro de RILes del resto de las piscinas.</w:t>
            </w:r>
          </w:p>
          <w:p w:rsidR="006E7400" w:rsidRDefault="006E7400" w:rsidP="00D32449">
            <w:pPr>
              <w:pStyle w:val="Prrafodelista"/>
              <w:numPr>
                <w:ilvl w:val="1"/>
                <w:numId w:val="27"/>
              </w:numPr>
              <w:rPr>
                <w:rFonts w:cstheme="minorHAnsi"/>
                <w:sz w:val="18"/>
              </w:rPr>
            </w:pPr>
            <w:r>
              <w:rPr>
                <w:rFonts w:cstheme="minorHAnsi"/>
                <w:sz w:val="18"/>
              </w:rPr>
              <w:t>Los antecedentes presentados en el escrito dan cuenta de acciones programadas que contradicen la programación señalada por Carta Gantt.</w:t>
            </w:r>
          </w:p>
          <w:p w:rsidR="006E7400" w:rsidRDefault="006E7400" w:rsidP="00D32449">
            <w:pPr>
              <w:pStyle w:val="Prrafodelista"/>
              <w:numPr>
                <w:ilvl w:val="1"/>
                <w:numId w:val="27"/>
              </w:numPr>
              <w:rPr>
                <w:rFonts w:cstheme="minorHAnsi"/>
                <w:sz w:val="18"/>
              </w:rPr>
            </w:pPr>
            <w:r>
              <w:rPr>
                <w:rFonts w:cstheme="minorHAnsi"/>
                <w:sz w:val="18"/>
              </w:rPr>
              <w:t xml:space="preserve">De los antecedentes presentados en el escrito, se observa que no se dio cuenta de acciones efectuadas para el retiro de los RILes de la Piscina 6. </w:t>
            </w:r>
          </w:p>
          <w:p w:rsidR="00271CBC" w:rsidRDefault="00271CBC" w:rsidP="00271CBC">
            <w:pPr>
              <w:rPr>
                <w:rFonts w:cstheme="minorHAnsi"/>
                <w:b/>
                <w:sz w:val="18"/>
              </w:rPr>
            </w:pPr>
          </w:p>
          <w:p w:rsidR="00271CBC" w:rsidRPr="009576E4" w:rsidRDefault="00271CBC" w:rsidP="00271CBC">
            <w:pPr>
              <w:rPr>
                <w:rFonts w:cstheme="minorHAnsi"/>
                <w:sz w:val="18"/>
              </w:rPr>
            </w:pPr>
            <w:r>
              <w:rPr>
                <w:rFonts w:cstheme="minorHAnsi"/>
                <w:b/>
                <w:sz w:val="18"/>
              </w:rPr>
              <w:t>B: Resultados Inspección Ambiental, efectuada el 12 de noviembre de 2018</w:t>
            </w:r>
            <w:r w:rsidRPr="009576E4">
              <w:rPr>
                <w:rFonts w:cstheme="minorHAnsi"/>
                <w:b/>
                <w:sz w:val="18"/>
              </w:rPr>
              <w:t>:</w:t>
            </w:r>
          </w:p>
          <w:p w:rsidR="00695E23" w:rsidRPr="00EA25AD" w:rsidRDefault="00695E23" w:rsidP="00D32449">
            <w:pPr>
              <w:pStyle w:val="Prrafodelista"/>
              <w:numPr>
                <w:ilvl w:val="0"/>
                <w:numId w:val="27"/>
              </w:numPr>
              <w:rPr>
                <w:rFonts w:cstheme="minorHAnsi"/>
                <w:sz w:val="18"/>
              </w:rPr>
            </w:pPr>
            <w:r w:rsidRPr="00EA25AD">
              <w:rPr>
                <w:rFonts w:cstheme="minorHAnsi"/>
                <w:sz w:val="18"/>
              </w:rPr>
              <w:t xml:space="preserve">En Inspección efectuada el día lunes 12 de noviembre de 2018 se revisitaron las Piscinas de acumulación de RIL (para efectos de la descripción, en dicha acta y el presente informe, se ocupa la misma nomenclatura que el Acta de 30 de mayo y 30 de julio de 2018: Piscinas 1, 2, 3, 4, 5, 6 y 7 lodos). En dicha ocasión se constató que todas las piscinas contenían líquido oscuro en su interior, asimilable a los RILes de los productores de aceitunas y encurtidos de "Nueva </w:t>
            </w:r>
            <w:proofErr w:type="spellStart"/>
            <w:r w:rsidRPr="00EA25AD">
              <w:rPr>
                <w:rFonts w:cstheme="minorHAnsi"/>
                <w:sz w:val="18"/>
              </w:rPr>
              <w:t>Tapihue</w:t>
            </w:r>
            <w:proofErr w:type="spellEnd"/>
            <w:r w:rsidRPr="00EA25AD">
              <w:rPr>
                <w:rFonts w:cstheme="minorHAnsi"/>
                <w:sz w:val="18"/>
              </w:rPr>
              <w:t xml:space="preserve"> Norte", según lo observado en inspecciones previas.</w:t>
            </w:r>
          </w:p>
          <w:p w:rsidR="001D01F2" w:rsidRDefault="00695E23" w:rsidP="00D32449">
            <w:pPr>
              <w:pStyle w:val="Prrafodelista"/>
              <w:numPr>
                <w:ilvl w:val="0"/>
                <w:numId w:val="27"/>
              </w:numPr>
              <w:rPr>
                <w:rFonts w:cstheme="minorHAnsi"/>
                <w:sz w:val="18"/>
              </w:rPr>
            </w:pPr>
            <w:r w:rsidRPr="00EA25AD">
              <w:rPr>
                <w:rFonts w:cstheme="minorHAnsi"/>
                <w:sz w:val="18"/>
              </w:rPr>
              <w:t xml:space="preserve">Eduardo Guerra señaló que, a la fecha, no se han retirado RILes desde las piscinas, y </w:t>
            </w:r>
            <w:proofErr w:type="gramStart"/>
            <w:r w:rsidRPr="00EA25AD">
              <w:rPr>
                <w:rFonts w:cstheme="minorHAnsi"/>
                <w:sz w:val="18"/>
              </w:rPr>
              <w:t>que</w:t>
            </w:r>
            <w:proofErr w:type="gramEnd"/>
            <w:r w:rsidRPr="00EA25AD">
              <w:rPr>
                <w:rFonts w:cstheme="minorHAnsi"/>
                <w:sz w:val="18"/>
              </w:rPr>
              <w:t xml:space="preserve"> en la actualidad, las Piscinas 3 y 4 están recibiendo RILes provenientes de la primera piscina de la Planta de Tratamiento de RILes, </w:t>
            </w:r>
            <w:r>
              <w:rPr>
                <w:rFonts w:cstheme="minorHAnsi"/>
                <w:sz w:val="18"/>
              </w:rPr>
              <w:t xml:space="preserve">lo que también fue constatado </w:t>
            </w:r>
            <w:r w:rsidRPr="00EA25AD">
              <w:rPr>
                <w:rFonts w:cstheme="minorHAnsi"/>
                <w:sz w:val="18"/>
              </w:rPr>
              <w:t>en la Inspección.</w:t>
            </w:r>
          </w:p>
          <w:p w:rsidR="00D32449" w:rsidRPr="003211CB" w:rsidRDefault="00D32449" w:rsidP="003211CB">
            <w:pPr>
              <w:rPr>
                <w:rFonts w:cstheme="minorHAnsi"/>
                <w:sz w:val="18"/>
              </w:rPr>
            </w:pPr>
          </w:p>
          <w:p w:rsidR="00D32449" w:rsidRPr="009576E4" w:rsidRDefault="00D32449" w:rsidP="00D32449">
            <w:pPr>
              <w:rPr>
                <w:rFonts w:cstheme="minorHAnsi"/>
                <w:b/>
                <w:sz w:val="18"/>
              </w:rPr>
            </w:pPr>
            <w:r>
              <w:rPr>
                <w:rFonts w:cstheme="minorHAnsi"/>
                <w:b/>
                <w:sz w:val="18"/>
              </w:rPr>
              <w:t xml:space="preserve">C: </w:t>
            </w:r>
            <w:r w:rsidRPr="009576E4">
              <w:rPr>
                <w:rFonts w:cstheme="minorHAnsi"/>
                <w:b/>
                <w:sz w:val="18"/>
              </w:rPr>
              <w:t xml:space="preserve">Examen de Información respecto a </w:t>
            </w:r>
            <w:r>
              <w:rPr>
                <w:rFonts w:cstheme="minorHAnsi"/>
                <w:b/>
                <w:sz w:val="18"/>
              </w:rPr>
              <w:t>2da</w:t>
            </w:r>
            <w:r w:rsidRPr="009576E4">
              <w:rPr>
                <w:rFonts w:cstheme="minorHAnsi"/>
                <w:b/>
                <w:sz w:val="18"/>
              </w:rPr>
              <w:t xml:space="preserve"> carta del titular</w:t>
            </w:r>
            <w:r>
              <w:rPr>
                <w:rFonts w:cstheme="minorHAnsi"/>
                <w:b/>
                <w:sz w:val="18"/>
              </w:rPr>
              <w:t>, recibida el 13 de noviembre de 2018:</w:t>
            </w:r>
          </w:p>
          <w:p w:rsidR="00D32449" w:rsidRPr="00014C9B" w:rsidRDefault="00D32449" w:rsidP="00D32449">
            <w:pPr>
              <w:pStyle w:val="Prrafodelista"/>
              <w:numPr>
                <w:ilvl w:val="0"/>
                <w:numId w:val="27"/>
              </w:numPr>
              <w:rPr>
                <w:rFonts w:cstheme="minorHAnsi"/>
                <w:sz w:val="18"/>
              </w:rPr>
            </w:pPr>
            <w:r w:rsidRPr="00014C9B">
              <w:rPr>
                <w:rFonts w:cstheme="minorHAnsi"/>
                <w:sz w:val="18"/>
              </w:rPr>
              <w:t xml:space="preserve">Mediante </w:t>
            </w:r>
            <w:r>
              <w:rPr>
                <w:rFonts w:cstheme="minorHAnsi"/>
                <w:sz w:val="18"/>
              </w:rPr>
              <w:t>el documento señalado previamente</w:t>
            </w:r>
            <w:r w:rsidRPr="00014C9B">
              <w:rPr>
                <w:rFonts w:cstheme="minorHAnsi"/>
                <w:sz w:val="18"/>
              </w:rPr>
              <w:t xml:space="preserve">, el titular señaló lo siguiente (página </w:t>
            </w:r>
            <w:r>
              <w:rPr>
                <w:rFonts w:cstheme="minorHAnsi"/>
                <w:sz w:val="18"/>
              </w:rPr>
              <w:t xml:space="preserve">3 </w:t>
            </w:r>
            <w:r w:rsidRPr="00014C9B">
              <w:rPr>
                <w:rFonts w:cstheme="minorHAnsi"/>
                <w:sz w:val="18"/>
              </w:rPr>
              <w:t xml:space="preserve">de </w:t>
            </w:r>
            <w:r>
              <w:rPr>
                <w:rFonts w:cstheme="minorHAnsi"/>
                <w:sz w:val="18"/>
              </w:rPr>
              <w:t>16</w:t>
            </w:r>
            <w:r w:rsidRPr="00014C9B">
              <w:rPr>
                <w:rFonts w:cstheme="minorHAnsi"/>
                <w:sz w:val="18"/>
              </w:rPr>
              <w:t>):</w:t>
            </w:r>
          </w:p>
          <w:p w:rsidR="00D32449" w:rsidRDefault="00D32449" w:rsidP="00D32449">
            <w:pPr>
              <w:pStyle w:val="Prrafodelista"/>
              <w:ind w:left="708"/>
              <w:rPr>
                <w:rFonts w:cstheme="minorHAnsi"/>
                <w:i/>
                <w:sz w:val="18"/>
              </w:rPr>
            </w:pPr>
            <w:r>
              <w:rPr>
                <w:rFonts w:cstheme="minorHAnsi"/>
                <w:i/>
                <w:sz w:val="18"/>
              </w:rPr>
              <w:t xml:space="preserve">(…) </w:t>
            </w:r>
            <w:r w:rsidRPr="00014C9B">
              <w:rPr>
                <w:rFonts w:cstheme="minorHAnsi"/>
                <w:i/>
                <w:sz w:val="18"/>
              </w:rPr>
              <w:t>"</w:t>
            </w:r>
            <w:r w:rsidRPr="001117C9">
              <w:rPr>
                <w:rFonts w:cstheme="minorHAnsi"/>
                <w:i/>
                <w:sz w:val="18"/>
              </w:rPr>
              <w:t xml:space="preserve">Referente a lo resuelto en la medida </w:t>
            </w:r>
            <w:r>
              <w:rPr>
                <w:rFonts w:cstheme="minorHAnsi"/>
                <w:i/>
                <w:sz w:val="18"/>
              </w:rPr>
              <w:t>“Provisional Pre-Procedimental”, s</w:t>
            </w:r>
            <w:r w:rsidRPr="001117C9">
              <w:rPr>
                <w:rFonts w:cstheme="minorHAnsi"/>
                <w:i/>
                <w:sz w:val="18"/>
              </w:rPr>
              <w:t>e</w:t>
            </w:r>
            <w:r>
              <w:rPr>
                <w:rFonts w:cstheme="minorHAnsi"/>
                <w:i/>
                <w:sz w:val="18"/>
              </w:rPr>
              <w:t xml:space="preserve"> </w:t>
            </w:r>
            <w:r w:rsidRPr="001117C9">
              <w:rPr>
                <w:rFonts w:cstheme="minorHAnsi"/>
                <w:i/>
                <w:sz w:val="18"/>
              </w:rPr>
              <w:t>han desarrollado las siguientes actividades por parte de la administración del</w:t>
            </w:r>
            <w:r>
              <w:rPr>
                <w:rFonts w:cstheme="minorHAnsi"/>
                <w:i/>
                <w:sz w:val="18"/>
              </w:rPr>
              <w:t xml:space="preserve"> </w:t>
            </w:r>
            <w:r w:rsidRPr="001117C9">
              <w:rPr>
                <w:rFonts w:cstheme="minorHAnsi"/>
                <w:i/>
                <w:sz w:val="18"/>
              </w:rPr>
              <w:t>establecimiento, siendo el estado de avance el siguiente:</w:t>
            </w:r>
          </w:p>
          <w:p w:rsidR="00D32449" w:rsidRPr="00D32449" w:rsidRDefault="00D32449" w:rsidP="003211CB">
            <w:pPr>
              <w:pStyle w:val="Prrafodelista"/>
              <w:ind w:left="992"/>
              <w:rPr>
                <w:rFonts w:cstheme="minorHAnsi"/>
                <w:i/>
                <w:sz w:val="18"/>
              </w:rPr>
            </w:pPr>
            <w:r w:rsidRPr="00D32449">
              <w:rPr>
                <w:rFonts w:cstheme="minorHAnsi"/>
                <w:i/>
                <w:sz w:val="18"/>
              </w:rPr>
              <w:t>1. (…)</w:t>
            </w:r>
            <w:r>
              <w:rPr>
                <w:rFonts w:cstheme="minorHAnsi"/>
                <w:i/>
                <w:sz w:val="18"/>
              </w:rPr>
              <w:t xml:space="preserve"> </w:t>
            </w:r>
            <w:r w:rsidRPr="00D32449">
              <w:rPr>
                <w:rFonts w:cstheme="minorHAnsi"/>
                <w:i/>
                <w:sz w:val="18"/>
              </w:rPr>
              <w:t xml:space="preserve">El </w:t>
            </w:r>
            <w:proofErr w:type="spellStart"/>
            <w:r w:rsidRPr="00D32449">
              <w:rPr>
                <w:rFonts w:cstheme="minorHAnsi"/>
                <w:i/>
                <w:sz w:val="18"/>
              </w:rPr>
              <w:t>ril</w:t>
            </w:r>
            <w:proofErr w:type="spellEnd"/>
            <w:r w:rsidRPr="00D32449">
              <w:rPr>
                <w:rFonts w:cstheme="minorHAnsi"/>
                <w:i/>
                <w:sz w:val="18"/>
              </w:rPr>
              <w:t xml:space="preserve"> generado a la fecha ha sido almacenado en estanques de materialidad de fibra de vidrio con capacidad total de 90.000 Litros, siendo a la fecha utilizada un 40% de la capacidad útil, además en la piscinas N</w:t>
            </w:r>
            <w:r>
              <w:rPr>
                <w:rFonts w:cstheme="minorHAnsi"/>
                <w:i/>
                <w:sz w:val="18"/>
              </w:rPr>
              <w:t>°</w:t>
            </w:r>
            <w:r w:rsidRPr="00D32449">
              <w:rPr>
                <w:rFonts w:cstheme="minorHAnsi"/>
                <w:i/>
                <w:sz w:val="18"/>
              </w:rPr>
              <w:t xml:space="preserve">3 y 4 las cuales se encuentran encarpetadas están siendo utilizadas en la acumulación de </w:t>
            </w:r>
            <w:proofErr w:type="spellStart"/>
            <w:r w:rsidRPr="00D32449">
              <w:rPr>
                <w:rFonts w:cstheme="minorHAnsi"/>
                <w:i/>
                <w:sz w:val="18"/>
              </w:rPr>
              <w:t>ril</w:t>
            </w:r>
            <w:proofErr w:type="spellEnd"/>
            <w:r w:rsidRPr="00D32449">
              <w:rPr>
                <w:rFonts w:cstheme="minorHAnsi"/>
                <w:i/>
                <w:sz w:val="18"/>
              </w:rPr>
              <w:t xml:space="preserve"> crudo, el cual será estabilizado (1</w:t>
            </w:r>
            <w:r w:rsidR="003211CB">
              <w:rPr>
                <w:rFonts w:cstheme="minorHAnsi"/>
                <w:i/>
                <w:sz w:val="18"/>
              </w:rPr>
              <w:t xml:space="preserve">) </w:t>
            </w:r>
            <w:r w:rsidR="003211CB" w:rsidRPr="003211CB">
              <w:rPr>
                <w:rFonts w:cstheme="minorHAnsi"/>
                <w:sz w:val="18"/>
              </w:rPr>
              <w:t>[</w:t>
            </w:r>
            <w:r w:rsidR="003211CB" w:rsidRPr="003211CB">
              <w:rPr>
                <w:rFonts w:cstheme="minorHAnsi"/>
                <w:b/>
                <w:sz w:val="18"/>
              </w:rPr>
              <w:t>N. de R:</w:t>
            </w:r>
            <w:r w:rsidR="003211CB" w:rsidRPr="003211CB">
              <w:rPr>
                <w:rFonts w:cstheme="minorHAnsi"/>
                <w:sz w:val="18"/>
              </w:rPr>
              <w:t xml:space="preserve"> Corresponde a Nota al </w:t>
            </w:r>
            <w:proofErr w:type="spellStart"/>
            <w:r w:rsidR="003211CB" w:rsidRPr="003211CB">
              <w:rPr>
                <w:rFonts w:cstheme="minorHAnsi"/>
                <w:sz w:val="18"/>
              </w:rPr>
              <w:t>pié</w:t>
            </w:r>
            <w:proofErr w:type="spellEnd"/>
            <w:r w:rsidR="003211CB" w:rsidRPr="003211CB">
              <w:rPr>
                <w:rFonts w:cstheme="minorHAnsi"/>
                <w:sz w:val="18"/>
              </w:rPr>
              <w:t xml:space="preserve"> que señala lo siguiente: </w:t>
            </w:r>
            <w:r w:rsidR="00464A41">
              <w:rPr>
                <w:rFonts w:cstheme="minorHAnsi"/>
                <w:sz w:val="18"/>
              </w:rPr>
              <w:t>“</w:t>
            </w:r>
            <w:r w:rsidR="003211CB" w:rsidRPr="00464A41">
              <w:rPr>
                <w:rFonts w:cstheme="minorHAnsi"/>
                <w:i/>
                <w:sz w:val="18"/>
              </w:rPr>
              <w:t xml:space="preserve">(1) Anexo. Se adjunta factura de compra más ficha técnica de productos coagulantes y floculantes </w:t>
            </w:r>
            <w:proofErr w:type="spellStart"/>
            <w:r w:rsidR="003211CB" w:rsidRPr="00464A41">
              <w:rPr>
                <w:rFonts w:cstheme="minorHAnsi"/>
                <w:i/>
                <w:sz w:val="18"/>
              </w:rPr>
              <w:t>ha</w:t>
            </w:r>
            <w:proofErr w:type="spellEnd"/>
            <w:r w:rsidR="003211CB" w:rsidRPr="00464A41">
              <w:rPr>
                <w:rFonts w:cstheme="minorHAnsi"/>
                <w:i/>
                <w:sz w:val="18"/>
              </w:rPr>
              <w:t xml:space="preserve"> utilizar en la estabilización de riñes acumulados, estos productos serán implementados en el programa de mejoras</w:t>
            </w:r>
            <w:r w:rsidR="00464A41">
              <w:rPr>
                <w:rFonts w:cstheme="minorHAnsi"/>
                <w:sz w:val="18"/>
              </w:rPr>
              <w:t>”</w:t>
            </w:r>
            <w:r w:rsidR="003211CB" w:rsidRPr="003211CB">
              <w:rPr>
                <w:rFonts w:cstheme="minorHAnsi"/>
                <w:sz w:val="18"/>
              </w:rPr>
              <w:t>]</w:t>
            </w:r>
            <w:r w:rsidRPr="00D32449">
              <w:rPr>
                <w:rFonts w:cstheme="minorHAnsi"/>
                <w:i/>
                <w:sz w:val="18"/>
              </w:rPr>
              <w:t>, para posterior retiro y dispuesto finalmente por un contratista autorizado. El plazo definido para la implementación de esta medida sería de 10 días hábiles, las actividades de ejecución fueron desarrollada en 5 días hábiles en la piscina N</w:t>
            </w:r>
            <w:r w:rsidR="00464A41">
              <w:rPr>
                <w:rFonts w:cstheme="minorHAnsi"/>
                <w:i/>
                <w:sz w:val="18"/>
              </w:rPr>
              <w:t>°</w:t>
            </w:r>
            <w:r w:rsidRPr="00D32449">
              <w:rPr>
                <w:rFonts w:cstheme="minorHAnsi"/>
                <w:i/>
                <w:sz w:val="18"/>
              </w:rPr>
              <w:t xml:space="preserve">6, en el </w:t>
            </w:r>
            <w:r w:rsidRPr="00D32449">
              <w:rPr>
                <w:rFonts w:cstheme="minorHAnsi"/>
                <w:i/>
                <w:sz w:val="18"/>
              </w:rPr>
              <w:lastRenderedPageBreak/>
              <w:t>sellado para el resto de las piscinas las actividades se ejecutaron en 14 días hábiles a partir desde la fecha de notificación</w:t>
            </w:r>
          </w:p>
          <w:p w:rsidR="00DD513F" w:rsidRPr="00DD513F" w:rsidRDefault="00D32449" w:rsidP="00D32449">
            <w:pPr>
              <w:pStyle w:val="Prrafodelista"/>
              <w:ind w:left="992"/>
              <w:rPr>
                <w:rFonts w:cstheme="minorHAnsi"/>
                <w:i/>
                <w:sz w:val="18"/>
              </w:rPr>
            </w:pPr>
            <w:r w:rsidRPr="00D32449">
              <w:rPr>
                <w:rFonts w:cstheme="minorHAnsi"/>
                <w:i/>
                <w:sz w:val="18"/>
              </w:rPr>
              <w:t>2</w:t>
            </w:r>
            <w:r>
              <w:rPr>
                <w:rFonts w:cstheme="minorHAnsi"/>
                <w:i/>
                <w:sz w:val="18"/>
              </w:rPr>
              <w:t>.</w:t>
            </w:r>
            <w:r w:rsidRPr="00D32449">
              <w:rPr>
                <w:rFonts w:cstheme="minorHAnsi"/>
                <w:i/>
                <w:sz w:val="18"/>
              </w:rPr>
              <w:t xml:space="preserve"> </w:t>
            </w:r>
            <w:r w:rsidRPr="00D32449">
              <w:rPr>
                <w:rFonts w:cstheme="minorHAnsi"/>
                <w:b/>
                <w:i/>
                <w:sz w:val="18"/>
              </w:rPr>
              <w:t xml:space="preserve">Para el retiro y disposición final de </w:t>
            </w:r>
            <w:proofErr w:type="spellStart"/>
            <w:r w:rsidRPr="00D32449">
              <w:rPr>
                <w:rFonts w:cstheme="minorHAnsi"/>
                <w:b/>
                <w:i/>
                <w:sz w:val="18"/>
              </w:rPr>
              <w:t>ril</w:t>
            </w:r>
            <w:proofErr w:type="spellEnd"/>
            <w:r w:rsidRPr="00D32449">
              <w:rPr>
                <w:rFonts w:cstheme="minorHAnsi"/>
                <w:b/>
                <w:i/>
                <w:sz w:val="18"/>
              </w:rPr>
              <w:t xml:space="preserve"> acumulado en la piscina identificada con la numeración N°6</w:t>
            </w:r>
            <w:r w:rsidRPr="00D32449">
              <w:rPr>
                <w:rFonts w:cstheme="minorHAnsi"/>
                <w:i/>
                <w:sz w:val="18"/>
              </w:rPr>
              <w:t xml:space="preserve"> según medida provisional, se definió un plazo de 15 días hábiles a partir desde la fecha de notificación. Como se adjuntó en el informe ingresado en la oficina de partes de la SMA el día 6 de</w:t>
            </w:r>
            <w:r w:rsidR="00DD513F">
              <w:rPr>
                <w:rFonts w:cstheme="minorHAnsi"/>
                <w:i/>
                <w:sz w:val="18"/>
              </w:rPr>
              <w:t xml:space="preserve"> </w:t>
            </w:r>
            <w:proofErr w:type="gramStart"/>
            <w:r w:rsidRPr="00D32449">
              <w:rPr>
                <w:rFonts w:cstheme="minorHAnsi"/>
                <w:i/>
                <w:sz w:val="18"/>
              </w:rPr>
              <w:t>Noviembre</w:t>
            </w:r>
            <w:proofErr w:type="gramEnd"/>
            <w:r w:rsidRPr="00D32449">
              <w:rPr>
                <w:rFonts w:cstheme="minorHAnsi"/>
                <w:i/>
                <w:sz w:val="18"/>
              </w:rPr>
              <w:t xml:space="preserve"> del presente año, </w:t>
            </w:r>
            <w:r w:rsidRPr="00DD513F">
              <w:rPr>
                <w:rFonts w:cstheme="minorHAnsi"/>
                <w:b/>
                <w:i/>
                <w:sz w:val="18"/>
              </w:rPr>
              <w:t xml:space="preserve">se han realizado solicitudes de cotización en un período de 5 días hábiles, a las empresas </w:t>
            </w:r>
            <w:proofErr w:type="spellStart"/>
            <w:r w:rsidRPr="00DD513F">
              <w:rPr>
                <w:rFonts w:cstheme="minorHAnsi"/>
                <w:b/>
                <w:i/>
                <w:sz w:val="18"/>
              </w:rPr>
              <w:t>Hidronor</w:t>
            </w:r>
            <w:proofErr w:type="spellEnd"/>
            <w:r w:rsidRPr="00DD513F">
              <w:rPr>
                <w:rFonts w:cstheme="minorHAnsi"/>
                <w:b/>
                <w:i/>
                <w:sz w:val="18"/>
              </w:rPr>
              <w:t xml:space="preserve"> y </w:t>
            </w:r>
            <w:proofErr w:type="spellStart"/>
            <w:r w:rsidRPr="00DD513F">
              <w:rPr>
                <w:rFonts w:cstheme="minorHAnsi"/>
                <w:b/>
                <w:i/>
                <w:sz w:val="18"/>
              </w:rPr>
              <w:t>Disal</w:t>
            </w:r>
            <w:proofErr w:type="spellEnd"/>
            <w:r w:rsidRPr="00D32449">
              <w:rPr>
                <w:rFonts w:cstheme="minorHAnsi"/>
                <w:i/>
                <w:sz w:val="18"/>
              </w:rPr>
              <w:t xml:space="preserve"> (con </w:t>
            </w:r>
            <w:proofErr w:type="spellStart"/>
            <w:r w:rsidRPr="00D32449">
              <w:rPr>
                <w:rFonts w:cstheme="minorHAnsi"/>
                <w:i/>
                <w:sz w:val="18"/>
              </w:rPr>
              <w:t>Disal</w:t>
            </w:r>
            <w:proofErr w:type="spellEnd"/>
            <w:r w:rsidRPr="00D32449">
              <w:rPr>
                <w:rFonts w:cstheme="minorHAnsi"/>
                <w:i/>
                <w:sz w:val="18"/>
              </w:rPr>
              <w:t xml:space="preserve"> la disposición final sería en las instalaciones de Bravo Energy), </w:t>
            </w:r>
            <w:r w:rsidRPr="00DD513F">
              <w:rPr>
                <w:rFonts w:cstheme="minorHAnsi"/>
                <w:b/>
                <w:i/>
                <w:sz w:val="18"/>
              </w:rPr>
              <w:t>las cuales emitieron las respectivas cotizaciones el de 31 de Octubre del 2018</w:t>
            </w:r>
            <w:r w:rsidR="00E94E81">
              <w:rPr>
                <w:rFonts w:cstheme="minorHAnsi"/>
                <w:b/>
                <w:i/>
                <w:sz w:val="18"/>
              </w:rPr>
              <w:t>.</w:t>
            </w:r>
          </w:p>
          <w:p w:rsidR="00DD513F" w:rsidRPr="00DD513F" w:rsidRDefault="00DD513F" w:rsidP="00DD513F">
            <w:pPr>
              <w:pStyle w:val="Prrafodelista"/>
              <w:ind w:left="992"/>
              <w:rPr>
                <w:rFonts w:cstheme="minorHAnsi"/>
                <w:i/>
                <w:sz w:val="18"/>
              </w:rPr>
            </w:pPr>
            <w:r w:rsidRPr="00DD513F">
              <w:rPr>
                <w:rFonts w:cstheme="minorHAnsi"/>
                <w:i/>
                <w:sz w:val="18"/>
              </w:rPr>
              <w:t xml:space="preserve">El paso siguiente fue evaluar la variable de costos asociados en un periodo máximo de 3 días hábiles, pero en el transcurso de dicho periodo </w:t>
            </w:r>
            <w:r w:rsidRPr="00DD513F">
              <w:rPr>
                <w:rFonts w:cstheme="minorHAnsi"/>
                <w:b/>
                <w:i/>
                <w:sz w:val="18"/>
              </w:rPr>
              <w:t xml:space="preserve">las empresas con las cuales se estaba en conversación para la prestación del servicio, indicaron que los parámetros evaluados del </w:t>
            </w:r>
            <w:proofErr w:type="spellStart"/>
            <w:r w:rsidRPr="00DD513F">
              <w:rPr>
                <w:rFonts w:cstheme="minorHAnsi"/>
                <w:b/>
                <w:i/>
                <w:sz w:val="18"/>
              </w:rPr>
              <w:t>ril</w:t>
            </w:r>
            <w:proofErr w:type="spellEnd"/>
            <w:r w:rsidRPr="00DD513F">
              <w:rPr>
                <w:rFonts w:cstheme="minorHAnsi"/>
                <w:b/>
                <w:i/>
                <w:sz w:val="18"/>
              </w:rPr>
              <w:t xml:space="preserve"> no se encontraban en el estándar requerido para una disposición final</w:t>
            </w:r>
            <w:r w:rsidRPr="00DD513F">
              <w:rPr>
                <w:rFonts w:cstheme="minorHAnsi"/>
                <w:i/>
                <w:sz w:val="18"/>
              </w:rPr>
              <w:t xml:space="preserve">. En función de lo señalado se procederá al estabilizado del </w:t>
            </w:r>
            <w:proofErr w:type="spellStart"/>
            <w:r w:rsidRPr="00DD513F">
              <w:rPr>
                <w:rFonts w:cstheme="minorHAnsi"/>
                <w:i/>
                <w:sz w:val="18"/>
              </w:rPr>
              <w:t>ril</w:t>
            </w:r>
            <w:proofErr w:type="spellEnd"/>
            <w:r w:rsidRPr="00DD513F">
              <w:rPr>
                <w:rFonts w:cstheme="minorHAnsi"/>
                <w:i/>
                <w:sz w:val="18"/>
              </w:rPr>
              <w:t xml:space="preserve"> acumulado, tomar muestras al finalizar la estabilización y trasladar </w:t>
            </w:r>
            <w:proofErr w:type="gramStart"/>
            <w:r w:rsidRPr="00DD513F">
              <w:rPr>
                <w:rFonts w:cstheme="minorHAnsi"/>
                <w:i/>
                <w:sz w:val="18"/>
              </w:rPr>
              <w:t>la muestras</w:t>
            </w:r>
            <w:proofErr w:type="gramEnd"/>
            <w:r w:rsidRPr="00DD513F">
              <w:rPr>
                <w:rFonts w:cstheme="minorHAnsi"/>
                <w:i/>
                <w:sz w:val="18"/>
              </w:rPr>
              <w:t xml:space="preserve"> hacia las dependencias de laboratorios de los contratistas respectivos, </w:t>
            </w:r>
            <w:proofErr w:type="spellStart"/>
            <w:r w:rsidRPr="00DD513F">
              <w:rPr>
                <w:rFonts w:cstheme="minorHAnsi"/>
                <w:i/>
                <w:sz w:val="18"/>
              </w:rPr>
              <w:t>asi</w:t>
            </w:r>
            <w:proofErr w:type="spellEnd"/>
            <w:r w:rsidRPr="00DD513F">
              <w:rPr>
                <w:rFonts w:cstheme="minorHAnsi"/>
                <w:i/>
                <w:sz w:val="18"/>
              </w:rPr>
              <w:t xml:space="preserve"> realizar una segunda evaluación acorde a los parámetros requeridos para la disposición final de los ri</w:t>
            </w:r>
            <w:r>
              <w:rPr>
                <w:rFonts w:cstheme="minorHAnsi"/>
                <w:i/>
                <w:sz w:val="18"/>
              </w:rPr>
              <w:t>l</w:t>
            </w:r>
            <w:r w:rsidRPr="00DD513F">
              <w:rPr>
                <w:rFonts w:cstheme="minorHAnsi"/>
                <w:i/>
                <w:sz w:val="18"/>
              </w:rPr>
              <w:t>es.</w:t>
            </w:r>
          </w:p>
          <w:p w:rsidR="00DD513F" w:rsidRDefault="00DD513F" w:rsidP="00DD513F">
            <w:pPr>
              <w:pStyle w:val="Prrafodelista"/>
              <w:ind w:left="992"/>
              <w:rPr>
                <w:rFonts w:cstheme="minorHAnsi"/>
                <w:i/>
                <w:sz w:val="18"/>
              </w:rPr>
            </w:pPr>
            <w:r w:rsidRPr="00DD513F">
              <w:rPr>
                <w:rFonts w:cstheme="minorHAnsi"/>
                <w:i/>
                <w:sz w:val="18"/>
              </w:rPr>
              <w:t>El plazo definido para la implementación de esta medida sería de 10 días hábiles</w:t>
            </w:r>
            <w:r w:rsidRPr="00DD513F">
              <w:rPr>
                <w:rFonts w:cstheme="minorHAnsi"/>
                <w:b/>
                <w:i/>
                <w:sz w:val="18"/>
              </w:rPr>
              <w:t xml:space="preserve">, este proceso debido a los factores externos señalados se extendería en 20 días la evaluación del </w:t>
            </w:r>
            <w:proofErr w:type="spellStart"/>
            <w:r w:rsidRPr="00DD513F">
              <w:rPr>
                <w:rFonts w:cstheme="minorHAnsi"/>
                <w:b/>
                <w:i/>
                <w:sz w:val="18"/>
              </w:rPr>
              <w:t>ril</w:t>
            </w:r>
            <w:proofErr w:type="spellEnd"/>
            <w:r w:rsidRPr="00DD513F">
              <w:rPr>
                <w:rFonts w:cstheme="minorHAnsi"/>
                <w:b/>
                <w:i/>
                <w:sz w:val="18"/>
              </w:rPr>
              <w:t xml:space="preserve"> por parte de los contratistas, más 5 días en la coordinación y programación del retiro y disposición final</w:t>
            </w:r>
          </w:p>
          <w:p w:rsidR="00D32449" w:rsidRPr="00DD513F" w:rsidRDefault="00DD513F" w:rsidP="00DD513F">
            <w:pPr>
              <w:pStyle w:val="Prrafodelista"/>
              <w:ind w:left="992"/>
              <w:rPr>
                <w:rFonts w:cstheme="minorHAnsi"/>
                <w:i/>
                <w:sz w:val="18"/>
              </w:rPr>
            </w:pPr>
            <w:r w:rsidRPr="00DD513F">
              <w:rPr>
                <w:rFonts w:cstheme="minorHAnsi"/>
                <w:i/>
                <w:sz w:val="18"/>
              </w:rPr>
              <w:t>3</w:t>
            </w:r>
            <w:r>
              <w:rPr>
                <w:rFonts w:cstheme="minorHAnsi"/>
                <w:i/>
                <w:sz w:val="18"/>
              </w:rPr>
              <w:t>.</w:t>
            </w:r>
            <w:r w:rsidRPr="00DD513F">
              <w:rPr>
                <w:rFonts w:cstheme="minorHAnsi"/>
                <w:i/>
                <w:sz w:val="18"/>
              </w:rPr>
              <w:t xml:space="preserve"> El programa para la </w:t>
            </w:r>
            <w:proofErr w:type="spellStart"/>
            <w:r w:rsidRPr="00DD513F">
              <w:rPr>
                <w:rFonts w:cstheme="minorHAnsi"/>
                <w:i/>
                <w:sz w:val="18"/>
              </w:rPr>
              <w:t>re-disposición</w:t>
            </w:r>
            <w:proofErr w:type="spellEnd"/>
            <w:r w:rsidRPr="00DD513F">
              <w:rPr>
                <w:rFonts w:cstheme="minorHAnsi"/>
                <w:i/>
                <w:sz w:val="18"/>
              </w:rPr>
              <w:t xml:space="preserve"> de riñes, abarca desde el proceso de</w:t>
            </w:r>
            <w:r>
              <w:rPr>
                <w:rFonts w:cstheme="minorHAnsi"/>
                <w:i/>
                <w:sz w:val="18"/>
              </w:rPr>
              <w:t xml:space="preserve"> </w:t>
            </w:r>
            <w:r w:rsidRPr="00DD513F">
              <w:rPr>
                <w:rFonts w:cstheme="minorHAnsi"/>
                <w:i/>
                <w:sz w:val="18"/>
              </w:rPr>
              <w:t>solicitud de cotización para evaluar al contratista, el cual debe prestar el</w:t>
            </w:r>
            <w:r>
              <w:rPr>
                <w:rFonts w:cstheme="minorHAnsi"/>
                <w:i/>
                <w:sz w:val="18"/>
              </w:rPr>
              <w:t xml:space="preserve"> </w:t>
            </w:r>
            <w:r w:rsidRPr="00DD513F">
              <w:rPr>
                <w:rFonts w:cstheme="minorHAnsi"/>
                <w:i/>
                <w:sz w:val="18"/>
              </w:rPr>
              <w:t xml:space="preserve">servicio de retiro y disposición final de los riñes y </w:t>
            </w:r>
            <w:r>
              <w:rPr>
                <w:rFonts w:cstheme="minorHAnsi"/>
                <w:i/>
                <w:sz w:val="18"/>
              </w:rPr>
              <w:t>l</w:t>
            </w:r>
            <w:r w:rsidRPr="00DD513F">
              <w:rPr>
                <w:rFonts w:cstheme="minorHAnsi"/>
                <w:i/>
                <w:sz w:val="18"/>
              </w:rPr>
              <w:t>odos, hasta la firma del</w:t>
            </w:r>
            <w:r>
              <w:rPr>
                <w:rFonts w:cstheme="minorHAnsi"/>
                <w:i/>
                <w:sz w:val="18"/>
              </w:rPr>
              <w:t xml:space="preserve"> </w:t>
            </w:r>
            <w:r w:rsidRPr="00DD513F">
              <w:rPr>
                <w:rFonts w:cstheme="minorHAnsi"/>
                <w:i/>
                <w:sz w:val="18"/>
              </w:rPr>
              <w:t>contrato de prestación de servicios, ejecución de las actividades de retiro</w:t>
            </w:r>
            <w:r>
              <w:rPr>
                <w:rFonts w:cstheme="minorHAnsi"/>
                <w:i/>
                <w:sz w:val="18"/>
              </w:rPr>
              <w:t xml:space="preserve">, </w:t>
            </w:r>
            <w:r w:rsidRPr="00DD513F">
              <w:rPr>
                <w:rFonts w:cstheme="minorHAnsi"/>
                <w:i/>
                <w:sz w:val="18"/>
              </w:rPr>
              <w:t>y entrega de certificaciones acreditando la disposición final de los riñes y</w:t>
            </w:r>
            <w:r>
              <w:rPr>
                <w:rFonts w:cstheme="minorHAnsi"/>
                <w:i/>
                <w:sz w:val="18"/>
              </w:rPr>
              <w:t xml:space="preserve"> l</w:t>
            </w:r>
            <w:r w:rsidRPr="00DD513F">
              <w:rPr>
                <w:rFonts w:cstheme="minorHAnsi"/>
                <w:i/>
                <w:sz w:val="18"/>
              </w:rPr>
              <w:t>odos acumulados en las piscinas. Para acreditar las actividades</w:t>
            </w:r>
            <w:r>
              <w:rPr>
                <w:rFonts w:cstheme="minorHAnsi"/>
                <w:i/>
                <w:sz w:val="18"/>
              </w:rPr>
              <w:t xml:space="preserve"> </w:t>
            </w:r>
            <w:r w:rsidRPr="00DD513F">
              <w:rPr>
                <w:rFonts w:cstheme="minorHAnsi"/>
                <w:i/>
                <w:sz w:val="18"/>
              </w:rPr>
              <w:t xml:space="preserve">previamente indicadas se </w:t>
            </w:r>
            <w:proofErr w:type="gramStart"/>
            <w:r w:rsidRPr="00DD513F">
              <w:rPr>
                <w:rFonts w:cstheme="minorHAnsi"/>
                <w:i/>
                <w:sz w:val="18"/>
              </w:rPr>
              <w:t>anexaran</w:t>
            </w:r>
            <w:proofErr w:type="gramEnd"/>
            <w:r w:rsidRPr="00DD513F">
              <w:rPr>
                <w:rFonts w:cstheme="minorHAnsi"/>
                <w:i/>
                <w:sz w:val="18"/>
              </w:rPr>
              <w:t xml:space="preserve"> solicitudes de cotización</w:t>
            </w:r>
            <w:r>
              <w:rPr>
                <w:rFonts w:cstheme="minorHAnsi"/>
                <w:i/>
                <w:sz w:val="18"/>
              </w:rPr>
              <w:t>, f</w:t>
            </w:r>
            <w:r w:rsidRPr="00DD513F">
              <w:rPr>
                <w:rFonts w:cstheme="minorHAnsi"/>
                <w:i/>
                <w:sz w:val="18"/>
              </w:rPr>
              <w:t>actura</w:t>
            </w:r>
            <w:r>
              <w:rPr>
                <w:rFonts w:cstheme="minorHAnsi"/>
                <w:i/>
                <w:sz w:val="18"/>
              </w:rPr>
              <w:t xml:space="preserve"> </w:t>
            </w:r>
            <w:r w:rsidRPr="00DD513F">
              <w:rPr>
                <w:rFonts w:cstheme="minorHAnsi"/>
                <w:i/>
                <w:sz w:val="18"/>
              </w:rPr>
              <w:t>emitida por el contratista, junto con un archivo fotográfico</w:t>
            </w:r>
            <w:r>
              <w:rPr>
                <w:rFonts w:cstheme="minorHAnsi"/>
                <w:i/>
                <w:sz w:val="18"/>
              </w:rPr>
              <w:t xml:space="preserve"> </w:t>
            </w:r>
            <w:r w:rsidRPr="00DD513F">
              <w:rPr>
                <w:rFonts w:cstheme="minorHAnsi"/>
                <w:i/>
                <w:sz w:val="18"/>
              </w:rPr>
              <w:t>georreferenciado, en donde se indique horarios y fechas de ejecución de</w:t>
            </w:r>
            <w:r>
              <w:rPr>
                <w:rFonts w:cstheme="minorHAnsi"/>
                <w:i/>
                <w:sz w:val="18"/>
              </w:rPr>
              <w:t xml:space="preserve"> </w:t>
            </w:r>
            <w:r w:rsidRPr="00DD513F">
              <w:rPr>
                <w:rFonts w:cstheme="minorHAnsi"/>
                <w:i/>
                <w:sz w:val="18"/>
              </w:rPr>
              <w:t>las actividades.</w:t>
            </w:r>
            <w:r w:rsidRPr="00E94E81">
              <w:rPr>
                <w:rFonts w:cstheme="minorHAnsi"/>
                <w:i/>
                <w:sz w:val="18"/>
              </w:rPr>
              <w:t xml:space="preserve"> En cuanto a la programación para la </w:t>
            </w:r>
            <w:proofErr w:type="spellStart"/>
            <w:r w:rsidRPr="00E94E81">
              <w:rPr>
                <w:rFonts w:cstheme="minorHAnsi"/>
                <w:i/>
                <w:sz w:val="18"/>
              </w:rPr>
              <w:t>re-disposición</w:t>
            </w:r>
            <w:proofErr w:type="spellEnd"/>
            <w:r w:rsidRPr="00E94E81">
              <w:rPr>
                <w:rFonts w:cstheme="minorHAnsi"/>
                <w:i/>
                <w:sz w:val="18"/>
              </w:rPr>
              <w:t xml:space="preserve"> se indica en carta Gantt adjunta en el informe ingresado en la oficina de partes de la SMA el día 6 de </w:t>
            </w:r>
            <w:proofErr w:type="gramStart"/>
            <w:r w:rsidRPr="00E94E81">
              <w:rPr>
                <w:rFonts w:cstheme="minorHAnsi"/>
                <w:i/>
                <w:sz w:val="18"/>
              </w:rPr>
              <w:t>Noviembre</w:t>
            </w:r>
            <w:proofErr w:type="gramEnd"/>
            <w:r w:rsidRPr="00E94E81">
              <w:rPr>
                <w:rFonts w:cstheme="minorHAnsi"/>
                <w:i/>
                <w:sz w:val="18"/>
              </w:rPr>
              <w:t xml:space="preserve"> del presente año. El plazo definido para la implementación</w:t>
            </w:r>
            <w:r w:rsidR="00E94E81" w:rsidRPr="00E94E81">
              <w:rPr>
                <w:rFonts w:cstheme="minorHAnsi"/>
                <w:i/>
                <w:sz w:val="18"/>
              </w:rPr>
              <w:t xml:space="preserve"> </w:t>
            </w:r>
            <w:r w:rsidRPr="00E94E81">
              <w:rPr>
                <w:rFonts w:cstheme="minorHAnsi"/>
                <w:i/>
                <w:sz w:val="18"/>
              </w:rPr>
              <w:t>de esta medida</w:t>
            </w:r>
            <w:r w:rsidR="00E94E81" w:rsidRPr="00E94E81">
              <w:rPr>
                <w:rFonts w:cstheme="minorHAnsi"/>
                <w:i/>
                <w:sz w:val="18"/>
              </w:rPr>
              <w:t xml:space="preserve"> </w:t>
            </w:r>
            <w:r w:rsidRPr="00E94E81">
              <w:rPr>
                <w:rFonts w:cstheme="minorHAnsi"/>
                <w:i/>
                <w:sz w:val="18"/>
              </w:rPr>
              <w:t>sería de 10 días hábiles</w:t>
            </w:r>
            <w:r w:rsidR="00E94E81" w:rsidRPr="00E94E81">
              <w:rPr>
                <w:rFonts w:cstheme="minorHAnsi"/>
                <w:i/>
                <w:sz w:val="18"/>
              </w:rPr>
              <w:t xml:space="preserve">, </w:t>
            </w:r>
            <w:r w:rsidRPr="00E94E81">
              <w:rPr>
                <w:rFonts w:cstheme="minorHAnsi"/>
                <w:i/>
                <w:sz w:val="18"/>
              </w:rPr>
              <w:t xml:space="preserve">el programa de </w:t>
            </w:r>
            <w:proofErr w:type="spellStart"/>
            <w:r w:rsidRPr="00E94E81">
              <w:rPr>
                <w:rFonts w:cstheme="minorHAnsi"/>
                <w:i/>
                <w:sz w:val="18"/>
              </w:rPr>
              <w:t>re-disposición</w:t>
            </w:r>
            <w:proofErr w:type="spellEnd"/>
            <w:r w:rsidRPr="00E94E81">
              <w:rPr>
                <w:rFonts w:cstheme="minorHAnsi"/>
                <w:i/>
                <w:sz w:val="18"/>
              </w:rPr>
              <w:t xml:space="preserve"> fue informado dentro de este plazo, sin embargo el plazo para concretar el retiro de roles y </w:t>
            </w:r>
            <w:r w:rsidR="00E94E81" w:rsidRPr="00E94E81">
              <w:rPr>
                <w:rFonts w:cstheme="minorHAnsi"/>
                <w:i/>
                <w:sz w:val="18"/>
              </w:rPr>
              <w:t>l</w:t>
            </w:r>
            <w:r w:rsidRPr="00E94E81">
              <w:rPr>
                <w:rFonts w:cstheme="minorHAnsi"/>
                <w:i/>
                <w:sz w:val="18"/>
              </w:rPr>
              <w:t>odos, incluida la disposición final de estos será extendido debido a que los contratistas solicitaron estabilizar los riñes para dar cumplimiento a sus respectivos estándares de admisibilidad en la operación de disposición final,</w:t>
            </w:r>
            <w:r w:rsidRPr="00DD513F">
              <w:rPr>
                <w:rFonts w:cstheme="minorHAnsi"/>
                <w:i/>
                <w:sz w:val="18"/>
              </w:rPr>
              <w:t xml:space="preserve"> por lo</w:t>
            </w:r>
            <w:r>
              <w:rPr>
                <w:rFonts w:cstheme="minorHAnsi"/>
                <w:i/>
                <w:sz w:val="18"/>
              </w:rPr>
              <w:t xml:space="preserve"> </w:t>
            </w:r>
            <w:r w:rsidRPr="00DD513F">
              <w:rPr>
                <w:rFonts w:cstheme="minorHAnsi"/>
                <w:i/>
                <w:sz w:val="18"/>
              </w:rPr>
              <w:t xml:space="preserve">tanto </w:t>
            </w:r>
            <w:r w:rsidRPr="00E94E81">
              <w:rPr>
                <w:rFonts w:cstheme="minorHAnsi"/>
                <w:b/>
                <w:i/>
                <w:sz w:val="18"/>
              </w:rPr>
              <w:t xml:space="preserve">la actividades de retiro y disposición final señaladas en la carta Gantt propuesta, serán modificadas finalizado el proceso de análisis por parte del contratista para evaluar el </w:t>
            </w:r>
            <w:proofErr w:type="spellStart"/>
            <w:r w:rsidRPr="00E94E81">
              <w:rPr>
                <w:rFonts w:cstheme="minorHAnsi"/>
                <w:b/>
                <w:i/>
                <w:sz w:val="18"/>
              </w:rPr>
              <w:t>ril</w:t>
            </w:r>
            <w:proofErr w:type="spellEnd"/>
            <w:r w:rsidRPr="00E94E81">
              <w:rPr>
                <w:rFonts w:cstheme="minorHAnsi"/>
                <w:b/>
                <w:i/>
                <w:sz w:val="18"/>
              </w:rPr>
              <w:t xml:space="preserve"> acumulado</w:t>
            </w:r>
            <w:r w:rsidRPr="00DD513F">
              <w:rPr>
                <w:rFonts w:cstheme="minorHAnsi"/>
                <w:i/>
                <w:sz w:val="18"/>
              </w:rPr>
              <w:t xml:space="preserve"> en las piscinas 1 , 2, 3, 4, 5. 6</w:t>
            </w:r>
            <w:r>
              <w:rPr>
                <w:rFonts w:cstheme="minorHAnsi"/>
                <w:i/>
                <w:sz w:val="18"/>
              </w:rPr>
              <w:t xml:space="preserve"> </w:t>
            </w:r>
            <w:r w:rsidRPr="00DD513F">
              <w:rPr>
                <w:rFonts w:cstheme="minorHAnsi"/>
                <w:i/>
                <w:sz w:val="18"/>
              </w:rPr>
              <w:t>y 7 (numeración identificadas en la medida provisional).</w:t>
            </w:r>
            <w:r w:rsidR="00D32449" w:rsidRPr="00DD513F">
              <w:rPr>
                <w:rFonts w:cstheme="minorHAnsi"/>
                <w:i/>
                <w:sz w:val="18"/>
              </w:rPr>
              <w:t>”</w:t>
            </w:r>
            <w:r>
              <w:rPr>
                <w:rFonts w:cstheme="minorHAnsi"/>
                <w:i/>
                <w:sz w:val="18"/>
              </w:rPr>
              <w:t>.</w:t>
            </w:r>
          </w:p>
          <w:p w:rsidR="00E94E81" w:rsidRDefault="00D32449" w:rsidP="00D32449">
            <w:pPr>
              <w:pStyle w:val="Prrafodelista"/>
              <w:numPr>
                <w:ilvl w:val="0"/>
                <w:numId w:val="27"/>
              </w:numPr>
              <w:rPr>
                <w:rFonts w:cstheme="minorHAnsi"/>
                <w:sz w:val="18"/>
              </w:rPr>
            </w:pPr>
            <w:r>
              <w:rPr>
                <w:rFonts w:cstheme="minorHAnsi"/>
                <w:sz w:val="18"/>
              </w:rPr>
              <w:t xml:space="preserve">De lo anterior, se observa </w:t>
            </w:r>
            <w:r w:rsidR="00E94E81">
              <w:rPr>
                <w:rFonts w:cstheme="minorHAnsi"/>
                <w:sz w:val="18"/>
              </w:rPr>
              <w:t>lo siguiente</w:t>
            </w:r>
            <w:r w:rsidR="003211CB">
              <w:rPr>
                <w:rFonts w:cstheme="minorHAnsi"/>
                <w:sz w:val="18"/>
              </w:rPr>
              <w:t>:</w:t>
            </w:r>
          </w:p>
          <w:p w:rsidR="00E94E81" w:rsidRDefault="00E94E81" w:rsidP="00E94E81">
            <w:pPr>
              <w:pStyle w:val="Prrafodelista"/>
              <w:numPr>
                <w:ilvl w:val="1"/>
                <w:numId w:val="27"/>
              </w:numPr>
              <w:rPr>
                <w:rFonts w:cstheme="minorHAnsi"/>
                <w:sz w:val="18"/>
              </w:rPr>
            </w:pPr>
            <w:r>
              <w:rPr>
                <w:rFonts w:cstheme="minorHAnsi"/>
                <w:sz w:val="18"/>
              </w:rPr>
              <w:t xml:space="preserve">Las empresas </w:t>
            </w:r>
            <w:proofErr w:type="spellStart"/>
            <w:r>
              <w:rPr>
                <w:rFonts w:cstheme="minorHAnsi"/>
                <w:sz w:val="18"/>
              </w:rPr>
              <w:t>Hidronor</w:t>
            </w:r>
            <w:proofErr w:type="spellEnd"/>
            <w:r>
              <w:rPr>
                <w:rFonts w:cstheme="minorHAnsi"/>
                <w:sz w:val="18"/>
              </w:rPr>
              <w:t xml:space="preserve"> y </w:t>
            </w:r>
            <w:proofErr w:type="spellStart"/>
            <w:r>
              <w:rPr>
                <w:rFonts w:cstheme="minorHAnsi"/>
                <w:sz w:val="18"/>
              </w:rPr>
              <w:t>Disal</w:t>
            </w:r>
            <w:proofErr w:type="spellEnd"/>
            <w:r>
              <w:rPr>
                <w:rFonts w:cstheme="minorHAnsi"/>
                <w:sz w:val="18"/>
              </w:rPr>
              <w:t xml:space="preserve"> habrían indicado al titular que los parámetros evaluados del RIL no se encontraban en el estándar para disposición final.</w:t>
            </w:r>
          </w:p>
          <w:p w:rsidR="00E94E81" w:rsidRDefault="00E94E81" w:rsidP="00E94E81">
            <w:pPr>
              <w:pStyle w:val="Prrafodelista"/>
              <w:numPr>
                <w:ilvl w:val="1"/>
                <w:numId w:val="27"/>
              </w:numPr>
              <w:rPr>
                <w:rFonts w:cstheme="minorHAnsi"/>
                <w:sz w:val="18"/>
              </w:rPr>
            </w:pPr>
            <w:r>
              <w:rPr>
                <w:rFonts w:cstheme="minorHAnsi"/>
                <w:sz w:val="18"/>
              </w:rPr>
              <w:t>Lo anterior implicaría que el RIL debe adecuarse previo al retiro y disposición final.</w:t>
            </w:r>
          </w:p>
          <w:p w:rsidR="003211CB" w:rsidRDefault="003211CB" w:rsidP="00E94E81">
            <w:pPr>
              <w:pStyle w:val="Prrafodelista"/>
              <w:numPr>
                <w:ilvl w:val="1"/>
                <w:numId w:val="27"/>
              </w:numPr>
              <w:rPr>
                <w:rFonts w:cstheme="minorHAnsi"/>
                <w:sz w:val="18"/>
              </w:rPr>
            </w:pPr>
            <w:r>
              <w:rPr>
                <w:rFonts w:cstheme="minorHAnsi"/>
                <w:sz w:val="18"/>
              </w:rPr>
              <w:t xml:space="preserve">En base a lo indicado previamente, el titular señaló que la programación entregada en la Carta Gantt adjunta a la 1era carta será modificada en una etapa posterior, sujeta al logro de un RIL que cumpla los límites del estándar de admisibilidad asociados a los parámetros críticos. </w:t>
            </w:r>
          </w:p>
          <w:p w:rsidR="003211CB" w:rsidRPr="00546E20" w:rsidRDefault="003211CB" w:rsidP="00E94E81">
            <w:pPr>
              <w:pStyle w:val="Prrafodelista"/>
              <w:numPr>
                <w:ilvl w:val="1"/>
                <w:numId w:val="27"/>
              </w:numPr>
              <w:rPr>
                <w:rFonts w:cstheme="minorHAnsi"/>
                <w:sz w:val="18"/>
              </w:rPr>
            </w:pPr>
            <w:r>
              <w:rPr>
                <w:rFonts w:cstheme="minorHAnsi"/>
                <w:sz w:val="18"/>
              </w:rPr>
              <w:lastRenderedPageBreak/>
              <w:t>El titular no adjuntó medios de prueba que permitan verificar que las empresas proveedoras del servicio hayan indicado la no admisión del RIL. Lo anterior tampoco permite identificar los parámetros críticos que no cumplen con el estándar de admisibilidad del RIL por parte de dicha empresa.</w:t>
            </w:r>
          </w:p>
        </w:tc>
        <w:tc>
          <w:tcPr>
            <w:tcW w:w="978" w:type="pct"/>
            <w:vMerge w:val="restart"/>
          </w:tcPr>
          <w:p w:rsidR="00D71E93" w:rsidRDefault="001D01F2" w:rsidP="00C70409">
            <w:pPr>
              <w:widowControl w:val="0"/>
              <w:overflowPunct w:val="0"/>
              <w:autoSpaceDE w:val="0"/>
              <w:autoSpaceDN w:val="0"/>
              <w:adjustRightInd w:val="0"/>
              <w:jc w:val="both"/>
              <w:rPr>
                <w:rFonts w:cstheme="minorHAnsi"/>
                <w:sz w:val="18"/>
              </w:rPr>
            </w:pPr>
            <w:r>
              <w:rPr>
                <w:rFonts w:cstheme="minorHAnsi"/>
                <w:sz w:val="18"/>
              </w:rPr>
              <w:lastRenderedPageBreak/>
              <w:t xml:space="preserve">Mediante carta ingresada a la SMA en el plazo de 10 días hábiles desde notificación de la Res. Ex 1315/2018, el titular señaló las actividades </w:t>
            </w:r>
            <w:r w:rsidR="00D71E93">
              <w:rPr>
                <w:rFonts w:cstheme="minorHAnsi"/>
                <w:sz w:val="18"/>
              </w:rPr>
              <w:t xml:space="preserve">que fueron </w:t>
            </w:r>
            <w:r>
              <w:rPr>
                <w:rFonts w:cstheme="minorHAnsi"/>
                <w:sz w:val="18"/>
              </w:rPr>
              <w:t xml:space="preserve">consideradas </w:t>
            </w:r>
            <w:r w:rsidR="00D71E93">
              <w:rPr>
                <w:rFonts w:cstheme="minorHAnsi"/>
                <w:sz w:val="18"/>
              </w:rPr>
              <w:t xml:space="preserve">para dar </w:t>
            </w:r>
            <w:r>
              <w:rPr>
                <w:rFonts w:cstheme="minorHAnsi"/>
                <w:sz w:val="18"/>
              </w:rPr>
              <w:t>respuesta a las Medidas Provisionales</w:t>
            </w:r>
            <w:r w:rsidR="00D71E93">
              <w:rPr>
                <w:rFonts w:cstheme="minorHAnsi"/>
                <w:sz w:val="18"/>
              </w:rPr>
              <w:t>. En dicha carta:</w:t>
            </w:r>
          </w:p>
          <w:p w:rsidR="00897218" w:rsidRPr="00D71E93" w:rsidRDefault="00897218" w:rsidP="00897218">
            <w:pPr>
              <w:pStyle w:val="Prrafodelista"/>
              <w:widowControl w:val="0"/>
              <w:numPr>
                <w:ilvl w:val="0"/>
                <w:numId w:val="31"/>
              </w:numPr>
              <w:overflowPunct w:val="0"/>
              <w:autoSpaceDE w:val="0"/>
              <w:autoSpaceDN w:val="0"/>
              <w:adjustRightInd w:val="0"/>
              <w:rPr>
                <w:rFonts w:cstheme="minorHAnsi"/>
                <w:sz w:val="18"/>
              </w:rPr>
            </w:pPr>
            <w:r>
              <w:rPr>
                <w:rFonts w:cstheme="minorHAnsi"/>
                <w:sz w:val="18"/>
              </w:rPr>
              <w:t xml:space="preserve">Se presentaron cotizaciones con dos empresas, por servicio de </w:t>
            </w:r>
            <w:proofErr w:type="spellStart"/>
            <w:r>
              <w:rPr>
                <w:rFonts w:cstheme="minorHAnsi"/>
                <w:sz w:val="18"/>
              </w:rPr>
              <w:t>redisposición</w:t>
            </w:r>
            <w:proofErr w:type="spellEnd"/>
            <w:r>
              <w:rPr>
                <w:rFonts w:cstheme="minorHAnsi"/>
                <w:sz w:val="18"/>
              </w:rPr>
              <w:t xml:space="preserve"> de RILes.</w:t>
            </w:r>
          </w:p>
          <w:p w:rsidR="006E7400" w:rsidRDefault="006E7400" w:rsidP="006E7400">
            <w:pPr>
              <w:pStyle w:val="Prrafodelista"/>
              <w:widowControl w:val="0"/>
              <w:numPr>
                <w:ilvl w:val="0"/>
                <w:numId w:val="31"/>
              </w:numPr>
              <w:overflowPunct w:val="0"/>
              <w:autoSpaceDE w:val="0"/>
              <w:autoSpaceDN w:val="0"/>
              <w:adjustRightInd w:val="0"/>
              <w:rPr>
                <w:rFonts w:cstheme="minorHAnsi"/>
                <w:sz w:val="18"/>
              </w:rPr>
            </w:pPr>
            <w:r>
              <w:rPr>
                <w:rFonts w:cstheme="minorHAnsi"/>
                <w:sz w:val="18"/>
              </w:rPr>
              <w:t>Se presentó carta Gantt que señala básicamente que las actividades indicadas en Letras b y c del Resuelvo I de la Res. Ex 1315/2018 se efectuarían en el marco de los 15 días hábiles</w:t>
            </w:r>
          </w:p>
          <w:p w:rsidR="00503CA7" w:rsidRDefault="00503CA7" w:rsidP="00503CA7">
            <w:pPr>
              <w:pStyle w:val="Prrafodelista"/>
              <w:widowControl w:val="0"/>
              <w:numPr>
                <w:ilvl w:val="0"/>
                <w:numId w:val="31"/>
              </w:numPr>
              <w:overflowPunct w:val="0"/>
              <w:autoSpaceDE w:val="0"/>
              <w:autoSpaceDN w:val="0"/>
              <w:adjustRightInd w:val="0"/>
              <w:rPr>
                <w:rFonts w:cstheme="minorHAnsi"/>
                <w:sz w:val="18"/>
              </w:rPr>
            </w:pPr>
            <w:r>
              <w:rPr>
                <w:rFonts w:cstheme="minorHAnsi"/>
                <w:sz w:val="18"/>
              </w:rPr>
              <w:t xml:space="preserve">Se presentó escrito en el que </w:t>
            </w:r>
            <w:r w:rsidR="00897218">
              <w:rPr>
                <w:rFonts w:cstheme="minorHAnsi"/>
                <w:sz w:val="18"/>
              </w:rPr>
              <w:t>se señaló lo siguiente</w:t>
            </w:r>
          </w:p>
          <w:p w:rsidR="00D71E93" w:rsidRDefault="006324EB" w:rsidP="00503CA7">
            <w:pPr>
              <w:pStyle w:val="Prrafodelista"/>
              <w:widowControl w:val="0"/>
              <w:numPr>
                <w:ilvl w:val="1"/>
                <w:numId w:val="31"/>
              </w:numPr>
              <w:overflowPunct w:val="0"/>
              <w:autoSpaceDE w:val="0"/>
              <w:autoSpaceDN w:val="0"/>
              <w:adjustRightInd w:val="0"/>
              <w:ind w:left="607"/>
              <w:rPr>
                <w:rFonts w:cstheme="minorHAnsi"/>
                <w:sz w:val="18"/>
              </w:rPr>
            </w:pPr>
            <w:r>
              <w:rPr>
                <w:rFonts w:cstheme="minorHAnsi"/>
                <w:sz w:val="18"/>
              </w:rPr>
              <w:t>E</w:t>
            </w:r>
            <w:r w:rsidR="00D71E93" w:rsidRPr="00503CA7">
              <w:rPr>
                <w:rFonts w:cstheme="minorHAnsi"/>
                <w:sz w:val="18"/>
              </w:rPr>
              <w:t>l retiro de RILes de las Piscinas 1 a 4 se iniciaría el mismo día que concluyen las medidas provisionales</w:t>
            </w:r>
            <w:r>
              <w:rPr>
                <w:rFonts w:cstheme="minorHAnsi"/>
                <w:sz w:val="18"/>
              </w:rPr>
              <w:t>.</w:t>
            </w:r>
          </w:p>
          <w:p w:rsidR="00503CA7" w:rsidRPr="00503CA7" w:rsidRDefault="006324EB" w:rsidP="00503CA7">
            <w:pPr>
              <w:pStyle w:val="Prrafodelista"/>
              <w:widowControl w:val="0"/>
              <w:numPr>
                <w:ilvl w:val="1"/>
                <w:numId w:val="31"/>
              </w:numPr>
              <w:overflowPunct w:val="0"/>
              <w:autoSpaceDE w:val="0"/>
              <w:autoSpaceDN w:val="0"/>
              <w:adjustRightInd w:val="0"/>
              <w:ind w:left="607"/>
              <w:rPr>
                <w:rFonts w:cstheme="minorHAnsi"/>
                <w:sz w:val="18"/>
              </w:rPr>
            </w:pPr>
            <w:r>
              <w:rPr>
                <w:rFonts w:cstheme="minorHAnsi"/>
                <w:sz w:val="18"/>
              </w:rPr>
              <w:t>S</w:t>
            </w:r>
            <w:r w:rsidR="00AA32AC">
              <w:rPr>
                <w:rFonts w:cstheme="minorHAnsi"/>
                <w:sz w:val="18"/>
              </w:rPr>
              <w:t xml:space="preserve">e contempla el retiro de RILes desde Piscinas 5, 6 y 7, </w:t>
            </w:r>
            <w:r w:rsidR="00503CA7">
              <w:rPr>
                <w:rFonts w:cstheme="minorHAnsi"/>
                <w:sz w:val="18"/>
              </w:rPr>
              <w:t>omiti</w:t>
            </w:r>
            <w:r w:rsidR="00AA32AC">
              <w:rPr>
                <w:rFonts w:cstheme="minorHAnsi"/>
                <w:sz w:val="18"/>
              </w:rPr>
              <w:t>éndose</w:t>
            </w:r>
            <w:r w:rsidR="00503CA7">
              <w:rPr>
                <w:rFonts w:cstheme="minorHAnsi"/>
                <w:sz w:val="18"/>
              </w:rPr>
              <w:t xml:space="preserve"> referencia a las fechas en que se realizaría </w:t>
            </w:r>
            <w:r w:rsidR="00AA32AC">
              <w:rPr>
                <w:rFonts w:cstheme="minorHAnsi"/>
                <w:sz w:val="18"/>
              </w:rPr>
              <w:t>la actividad</w:t>
            </w:r>
            <w:r w:rsidR="00503CA7">
              <w:rPr>
                <w:rFonts w:cstheme="minorHAnsi"/>
                <w:sz w:val="18"/>
              </w:rPr>
              <w:t>.</w:t>
            </w:r>
          </w:p>
          <w:p w:rsidR="00897218" w:rsidRDefault="00897218" w:rsidP="00897218">
            <w:pPr>
              <w:pStyle w:val="Prrafodelista"/>
              <w:widowControl w:val="0"/>
              <w:numPr>
                <w:ilvl w:val="0"/>
                <w:numId w:val="42"/>
              </w:numPr>
              <w:overflowPunct w:val="0"/>
              <w:autoSpaceDE w:val="0"/>
              <w:autoSpaceDN w:val="0"/>
              <w:adjustRightInd w:val="0"/>
              <w:rPr>
                <w:rFonts w:cstheme="minorHAnsi"/>
                <w:sz w:val="18"/>
              </w:rPr>
            </w:pPr>
            <w:r>
              <w:rPr>
                <w:rFonts w:cstheme="minorHAnsi"/>
                <w:sz w:val="18"/>
              </w:rPr>
              <w:t>Revisados y comparados los documentos “</w:t>
            </w:r>
            <w:r w:rsidRPr="00897218">
              <w:rPr>
                <w:rFonts w:cstheme="minorHAnsi"/>
                <w:i/>
                <w:sz w:val="18"/>
              </w:rPr>
              <w:t>escrito</w:t>
            </w:r>
            <w:r>
              <w:rPr>
                <w:rFonts w:cstheme="minorHAnsi"/>
                <w:sz w:val="18"/>
              </w:rPr>
              <w:t>” y “</w:t>
            </w:r>
            <w:r w:rsidRPr="00897218">
              <w:rPr>
                <w:rFonts w:cstheme="minorHAnsi"/>
                <w:i/>
                <w:sz w:val="18"/>
              </w:rPr>
              <w:t>carta Gantt</w:t>
            </w:r>
            <w:r>
              <w:rPr>
                <w:rFonts w:cstheme="minorHAnsi"/>
                <w:sz w:val="18"/>
              </w:rPr>
              <w:t xml:space="preserve">”, se observa lo </w:t>
            </w:r>
            <w:r>
              <w:rPr>
                <w:rFonts w:cstheme="minorHAnsi"/>
                <w:sz w:val="18"/>
              </w:rPr>
              <w:lastRenderedPageBreak/>
              <w:t>siguiente:</w:t>
            </w:r>
          </w:p>
          <w:p w:rsidR="00897218" w:rsidRDefault="00897218" w:rsidP="00897218">
            <w:pPr>
              <w:pStyle w:val="Prrafodelista"/>
              <w:widowControl w:val="0"/>
              <w:numPr>
                <w:ilvl w:val="1"/>
                <w:numId w:val="42"/>
              </w:numPr>
              <w:overflowPunct w:val="0"/>
              <w:autoSpaceDE w:val="0"/>
              <w:autoSpaceDN w:val="0"/>
              <w:adjustRightInd w:val="0"/>
              <w:ind w:left="607"/>
              <w:rPr>
                <w:rFonts w:cstheme="minorHAnsi"/>
                <w:sz w:val="18"/>
              </w:rPr>
            </w:pPr>
            <w:r>
              <w:rPr>
                <w:rFonts w:cstheme="minorHAnsi"/>
                <w:sz w:val="18"/>
              </w:rPr>
              <w:t xml:space="preserve">El escrito contradice lo indicado en la carta Gantt en relación a la </w:t>
            </w:r>
            <w:proofErr w:type="spellStart"/>
            <w:r>
              <w:rPr>
                <w:rFonts w:cstheme="minorHAnsi"/>
                <w:sz w:val="18"/>
              </w:rPr>
              <w:t>redisposición</w:t>
            </w:r>
            <w:proofErr w:type="spellEnd"/>
            <w:r>
              <w:rPr>
                <w:rFonts w:cstheme="minorHAnsi"/>
                <w:sz w:val="18"/>
              </w:rPr>
              <w:t xml:space="preserve"> de RILes acumulados en Piscina 6</w:t>
            </w:r>
          </w:p>
          <w:p w:rsidR="00897218" w:rsidRDefault="00897218" w:rsidP="00897218">
            <w:pPr>
              <w:pStyle w:val="Prrafodelista"/>
              <w:widowControl w:val="0"/>
              <w:numPr>
                <w:ilvl w:val="1"/>
                <w:numId w:val="42"/>
              </w:numPr>
              <w:overflowPunct w:val="0"/>
              <w:autoSpaceDE w:val="0"/>
              <w:autoSpaceDN w:val="0"/>
              <w:adjustRightInd w:val="0"/>
              <w:ind w:left="607"/>
              <w:rPr>
                <w:rFonts w:cstheme="minorHAnsi"/>
                <w:sz w:val="18"/>
              </w:rPr>
            </w:pPr>
            <w:r>
              <w:rPr>
                <w:rFonts w:cstheme="minorHAnsi"/>
                <w:sz w:val="18"/>
              </w:rPr>
              <w:t xml:space="preserve">En cuanto a </w:t>
            </w:r>
            <w:proofErr w:type="spellStart"/>
            <w:r>
              <w:rPr>
                <w:rFonts w:cstheme="minorHAnsi"/>
                <w:sz w:val="18"/>
              </w:rPr>
              <w:t>redisposición</w:t>
            </w:r>
            <w:proofErr w:type="spellEnd"/>
            <w:r>
              <w:rPr>
                <w:rFonts w:cstheme="minorHAnsi"/>
                <w:sz w:val="18"/>
              </w:rPr>
              <w:t xml:space="preserve"> de RILes, los antecedentes no revisten las características de un “Programa”, pues no establece actividades específicas, etapas, ni fechas, salvo que el inicio del retiro de Piscinas 1 a 4 se iniciará posterior a 15 días hábiles de notificada la Res. Ex.</w:t>
            </w:r>
          </w:p>
          <w:p w:rsidR="00897218" w:rsidRDefault="00897218" w:rsidP="00C70409">
            <w:pPr>
              <w:widowControl w:val="0"/>
              <w:overflowPunct w:val="0"/>
              <w:autoSpaceDE w:val="0"/>
              <w:autoSpaceDN w:val="0"/>
              <w:adjustRightInd w:val="0"/>
              <w:jc w:val="both"/>
              <w:rPr>
                <w:rFonts w:cstheme="minorHAnsi"/>
                <w:sz w:val="18"/>
              </w:rPr>
            </w:pPr>
          </w:p>
          <w:p w:rsidR="001D01F2" w:rsidRDefault="001D01F2" w:rsidP="00C70409">
            <w:pPr>
              <w:widowControl w:val="0"/>
              <w:overflowPunct w:val="0"/>
              <w:autoSpaceDE w:val="0"/>
              <w:autoSpaceDN w:val="0"/>
              <w:adjustRightInd w:val="0"/>
              <w:jc w:val="both"/>
              <w:rPr>
                <w:rFonts w:cstheme="minorHAnsi"/>
                <w:sz w:val="18"/>
              </w:rPr>
            </w:pPr>
            <w:r>
              <w:rPr>
                <w:rFonts w:cstheme="minorHAnsi"/>
                <w:sz w:val="18"/>
              </w:rPr>
              <w:t xml:space="preserve">Posteriormente, en Inspección efectuada </w:t>
            </w:r>
            <w:r w:rsidR="00D71E93">
              <w:rPr>
                <w:rFonts w:cstheme="minorHAnsi"/>
                <w:sz w:val="18"/>
              </w:rPr>
              <w:t xml:space="preserve">el día 13 de notificada la Res. Ex. 1315/2018, </w:t>
            </w:r>
            <w:r>
              <w:rPr>
                <w:rFonts w:cstheme="minorHAnsi"/>
                <w:sz w:val="18"/>
              </w:rPr>
              <w:t xml:space="preserve">a </w:t>
            </w:r>
            <w:r w:rsidR="00D71E93">
              <w:rPr>
                <w:rFonts w:cstheme="minorHAnsi"/>
                <w:sz w:val="18"/>
              </w:rPr>
              <w:t xml:space="preserve">dos </w:t>
            </w:r>
            <w:r>
              <w:rPr>
                <w:rFonts w:cstheme="minorHAnsi"/>
                <w:sz w:val="18"/>
              </w:rPr>
              <w:t>día</w:t>
            </w:r>
            <w:r w:rsidR="00D71E93">
              <w:rPr>
                <w:rFonts w:cstheme="minorHAnsi"/>
                <w:sz w:val="18"/>
              </w:rPr>
              <w:t>s</w:t>
            </w:r>
            <w:r>
              <w:rPr>
                <w:rFonts w:cstheme="minorHAnsi"/>
                <w:sz w:val="18"/>
              </w:rPr>
              <w:t xml:space="preserve"> hábil</w:t>
            </w:r>
            <w:r w:rsidR="00D71E93">
              <w:rPr>
                <w:rFonts w:cstheme="minorHAnsi"/>
                <w:sz w:val="18"/>
              </w:rPr>
              <w:t>es</w:t>
            </w:r>
            <w:r>
              <w:rPr>
                <w:rFonts w:cstheme="minorHAnsi"/>
                <w:sz w:val="18"/>
              </w:rPr>
              <w:t xml:space="preserve"> de cumplirse el plazo fijado respecto a</w:t>
            </w:r>
            <w:r w:rsidR="00D71E93">
              <w:rPr>
                <w:rFonts w:cstheme="minorHAnsi"/>
                <w:sz w:val="18"/>
              </w:rPr>
              <w:t>l segundo reporte</w:t>
            </w:r>
            <w:r>
              <w:rPr>
                <w:rFonts w:cstheme="minorHAnsi"/>
                <w:sz w:val="18"/>
              </w:rPr>
              <w:t xml:space="preserve">, el representante del titular declaró durante Inspección Ambiental no haber efectuado retiro de RILes desde esta piscina, ni de ninguna otra. Complementariamente, las fotografías recabadas en inspección dan cuenta de que la Piscina N°6 cuenta con RILes, en un nivel similar al observado en inspecciones previas (ver informe </w:t>
            </w:r>
            <w:r w:rsidRPr="002F1485">
              <w:rPr>
                <w:rFonts w:cstheme="minorHAnsi"/>
                <w:sz w:val="18"/>
              </w:rPr>
              <w:t>DFZ-2018-1927-XIII-RCA</w:t>
            </w:r>
            <w:r>
              <w:rPr>
                <w:rFonts w:cstheme="minorHAnsi"/>
                <w:sz w:val="18"/>
              </w:rPr>
              <w:t>).</w:t>
            </w:r>
          </w:p>
          <w:p w:rsidR="00464A41" w:rsidRDefault="003211CB" w:rsidP="00464A41">
            <w:pPr>
              <w:jc w:val="both"/>
              <w:rPr>
                <w:rFonts w:cstheme="minorHAnsi"/>
                <w:sz w:val="18"/>
              </w:rPr>
            </w:pPr>
            <w:r>
              <w:rPr>
                <w:rFonts w:cstheme="minorHAnsi"/>
                <w:sz w:val="18"/>
              </w:rPr>
              <w:lastRenderedPageBreak/>
              <w:t>Finalmente, en su escrito adjunto al reporte final, el titular señaló</w:t>
            </w:r>
            <w:r w:rsidR="00464A41">
              <w:rPr>
                <w:rFonts w:cstheme="minorHAnsi"/>
                <w:sz w:val="18"/>
              </w:rPr>
              <w:t xml:space="preserve"> que l</w:t>
            </w:r>
            <w:r>
              <w:rPr>
                <w:rFonts w:cstheme="minorHAnsi"/>
                <w:sz w:val="18"/>
              </w:rPr>
              <w:t xml:space="preserve">as empresas </w:t>
            </w:r>
            <w:proofErr w:type="spellStart"/>
            <w:r>
              <w:rPr>
                <w:rFonts w:cstheme="minorHAnsi"/>
                <w:sz w:val="18"/>
              </w:rPr>
              <w:t>Hidronor</w:t>
            </w:r>
            <w:proofErr w:type="spellEnd"/>
            <w:r>
              <w:rPr>
                <w:rFonts w:cstheme="minorHAnsi"/>
                <w:sz w:val="18"/>
              </w:rPr>
              <w:t xml:space="preserve"> y </w:t>
            </w:r>
            <w:proofErr w:type="spellStart"/>
            <w:r>
              <w:rPr>
                <w:rFonts w:cstheme="minorHAnsi"/>
                <w:sz w:val="18"/>
              </w:rPr>
              <w:t>Disal</w:t>
            </w:r>
            <w:proofErr w:type="spellEnd"/>
            <w:r w:rsidR="00464A41">
              <w:rPr>
                <w:rFonts w:cstheme="minorHAnsi"/>
                <w:sz w:val="18"/>
              </w:rPr>
              <w:t xml:space="preserve">, con quienes se cotizó el servicio de retiro y </w:t>
            </w:r>
            <w:proofErr w:type="spellStart"/>
            <w:r w:rsidR="00464A41">
              <w:rPr>
                <w:rFonts w:cstheme="minorHAnsi"/>
                <w:sz w:val="18"/>
              </w:rPr>
              <w:t>redisposición</w:t>
            </w:r>
            <w:proofErr w:type="spellEnd"/>
            <w:r w:rsidR="00464A41">
              <w:rPr>
                <w:rFonts w:cstheme="minorHAnsi"/>
                <w:sz w:val="18"/>
              </w:rPr>
              <w:t xml:space="preserve"> del RIL,</w:t>
            </w:r>
            <w:r>
              <w:rPr>
                <w:rFonts w:cstheme="minorHAnsi"/>
                <w:sz w:val="18"/>
              </w:rPr>
              <w:t xml:space="preserve"> habrían indicado al titular que los parámetros evaluados del RIL no se encontraban en el estándar para disposición final</w:t>
            </w:r>
            <w:r w:rsidR="00464A41">
              <w:rPr>
                <w:rFonts w:cstheme="minorHAnsi"/>
                <w:sz w:val="18"/>
              </w:rPr>
              <w:t xml:space="preserve">, implicando </w:t>
            </w:r>
            <w:r w:rsidRPr="00464A41">
              <w:rPr>
                <w:rFonts w:cstheme="minorHAnsi"/>
                <w:sz w:val="18"/>
              </w:rPr>
              <w:t xml:space="preserve">que el RIL debe adecuarse </w:t>
            </w:r>
            <w:r w:rsidR="00464A41">
              <w:rPr>
                <w:rFonts w:cstheme="minorHAnsi"/>
                <w:sz w:val="18"/>
              </w:rPr>
              <w:t>para</w:t>
            </w:r>
            <w:r>
              <w:rPr>
                <w:rFonts w:cstheme="minorHAnsi"/>
                <w:sz w:val="18"/>
              </w:rPr>
              <w:t xml:space="preserve"> </w:t>
            </w:r>
            <w:r w:rsidR="00464A41">
              <w:rPr>
                <w:rFonts w:cstheme="minorHAnsi"/>
                <w:sz w:val="18"/>
              </w:rPr>
              <w:t xml:space="preserve">cumplir </w:t>
            </w:r>
            <w:r>
              <w:rPr>
                <w:rFonts w:cstheme="minorHAnsi"/>
                <w:sz w:val="18"/>
              </w:rPr>
              <w:t xml:space="preserve">los límites del estándar de admisibilidad asociados a los parámetros críticos. </w:t>
            </w:r>
            <w:r w:rsidR="00464A41">
              <w:rPr>
                <w:rFonts w:cstheme="minorHAnsi"/>
                <w:sz w:val="18"/>
              </w:rPr>
              <w:t>Lo anterior habría impedido cumplir con el retiro del RIL de la Piscina 6 en el corto plazo, y en el Programa propuesto en la Carta Gantt presentado en la 1era carta.</w:t>
            </w:r>
          </w:p>
          <w:p w:rsidR="00D71E93" w:rsidRPr="003211CB" w:rsidRDefault="003211CB" w:rsidP="00464A41">
            <w:pPr>
              <w:widowControl w:val="0"/>
              <w:overflowPunct w:val="0"/>
              <w:autoSpaceDE w:val="0"/>
              <w:autoSpaceDN w:val="0"/>
              <w:adjustRightInd w:val="0"/>
              <w:jc w:val="both"/>
              <w:rPr>
                <w:rFonts w:cstheme="minorHAnsi"/>
                <w:sz w:val="18"/>
              </w:rPr>
            </w:pPr>
            <w:r>
              <w:rPr>
                <w:rFonts w:cstheme="minorHAnsi"/>
                <w:sz w:val="18"/>
              </w:rPr>
              <w:t>Sin perjuicio de lo señalado, se observa que e</w:t>
            </w:r>
            <w:r w:rsidRPr="003211CB">
              <w:rPr>
                <w:rFonts w:cstheme="minorHAnsi"/>
                <w:sz w:val="18"/>
              </w:rPr>
              <w:t>l titular no adjuntó medios de prueba que permitan verificar que las empresas proveedoras del servicio hayan indicado la no admisión del RIL. Lo anterior tampoco permite identificar los parámetros críticos que no cumplen con el estándar de admisibilidad del RIL por parte de dicha empresa.</w:t>
            </w:r>
          </w:p>
        </w:tc>
      </w:tr>
      <w:tr w:rsidR="001D01F2" w:rsidRPr="00546E20" w:rsidTr="008E7FB3">
        <w:trPr>
          <w:trHeight w:val="20"/>
          <w:jc w:val="center"/>
        </w:trPr>
        <w:tc>
          <w:tcPr>
            <w:tcW w:w="260" w:type="pct"/>
          </w:tcPr>
          <w:p w:rsidR="001D01F2" w:rsidRPr="00546E20" w:rsidRDefault="00464A41" w:rsidP="00464A41">
            <w:pPr>
              <w:widowControl w:val="0"/>
              <w:overflowPunct w:val="0"/>
              <w:autoSpaceDE w:val="0"/>
              <w:autoSpaceDN w:val="0"/>
              <w:adjustRightInd w:val="0"/>
              <w:spacing w:line="285" w:lineRule="auto"/>
              <w:jc w:val="center"/>
              <w:rPr>
                <w:rFonts w:cstheme="minorHAnsi"/>
                <w:iCs/>
                <w:sz w:val="18"/>
              </w:rPr>
            </w:pPr>
            <w:r>
              <w:rPr>
                <w:rFonts w:cstheme="minorHAnsi"/>
                <w:iCs/>
                <w:sz w:val="18"/>
              </w:rPr>
              <w:lastRenderedPageBreak/>
              <w:t>c</w:t>
            </w:r>
          </w:p>
        </w:tc>
        <w:tc>
          <w:tcPr>
            <w:tcW w:w="679" w:type="pct"/>
          </w:tcPr>
          <w:p w:rsidR="001D01F2" w:rsidRPr="00546E20" w:rsidRDefault="001D01F2" w:rsidP="004B72E4">
            <w:pPr>
              <w:rPr>
                <w:rFonts w:cstheme="minorHAnsi"/>
                <w:i/>
                <w:sz w:val="18"/>
              </w:rPr>
            </w:pPr>
            <w:r w:rsidRPr="00546E20">
              <w:rPr>
                <w:rFonts w:cstheme="minorHAnsi"/>
                <w:i/>
                <w:sz w:val="18"/>
              </w:rPr>
              <w:t>De conformidad a la letra a</w:t>
            </w:r>
            <w:r>
              <w:rPr>
                <w:rFonts w:cstheme="minorHAnsi"/>
                <w:i/>
                <w:sz w:val="18"/>
              </w:rPr>
              <w:t>)</w:t>
            </w:r>
            <w:r w:rsidRPr="00546E20">
              <w:rPr>
                <w:rFonts w:cstheme="minorHAnsi"/>
                <w:i/>
                <w:sz w:val="18"/>
              </w:rPr>
              <w:t xml:space="preserve"> del artículo 48 de la LOSMA, el titular deberá presentar un "</w:t>
            </w:r>
            <w:r w:rsidRPr="00636D99">
              <w:rPr>
                <w:rFonts w:cstheme="minorHAnsi"/>
                <w:b/>
                <w:i/>
                <w:sz w:val="18"/>
              </w:rPr>
              <w:t xml:space="preserve">programa de </w:t>
            </w:r>
            <w:proofErr w:type="spellStart"/>
            <w:r w:rsidRPr="00636D99">
              <w:rPr>
                <w:rFonts w:cstheme="minorHAnsi"/>
                <w:b/>
                <w:i/>
                <w:sz w:val="18"/>
              </w:rPr>
              <w:t>re-disposición</w:t>
            </w:r>
            <w:proofErr w:type="spellEnd"/>
            <w:r w:rsidRPr="00636D99">
              <w:rPr>
                <w:rFonts w:cstheme="minorHAnsi"/>
                <w:b/>
                <w:i/>
                <w:sz w:val="18"/>
              </w:rPr>
              <w:t>" de todos los riles de la instalación, desde la Planta de Tratamiento y las Piscinas de acumulación/infiltración no autorizadas, hacia un sitio autorizado para tales residuos líquidos</w:t>
            </w:r>
            <w:r w:rsidRPr="00546E20">
              <w:rPr>
                <w:rFonts w:cstheme="minorHAnsi"/>
                <w:i/>
                <w:sz w:val="18"/>
              </w:rPr>
              <w:t>. Esta medida debe ser implementada en el plazo máximo de 10 días hábiles, a contar de la notificación de la presente resolución, y debe incorporar una Carta Gantt asociada al retiro de los residuos líquidos, y acreditar la contratación de servicio de tratamiento y/o disposición final de riles en lugar autorizado para estos fines.</w:t>
            </w:r>
          </w:p>
        </w:tc>
        <w:tc>
          <w:tcPr>
            <w:tcW w:w="3083" w:type="pct"/>
            <w:vMerge/>
          </w:tcPr>
          <w:p w:rsidR="001D01F2" w:rsidRPr="001D01F2" w:rsidRDefault="001D01F2" w:rsidP="004B72E4">
            <w:pPr>
              <w:rPr>
                <w:rFonts w:cstheme="minorHAnsi"/>
                <w:sz w:val="18"/>
              </w:rPr>
            </w:pPr>
          </w:p>
        </w:tc>
        <w:tc>
          <w:tcPr>
            <w:tcW w:w="978" w:type="pct"/>
            <w:vMerge/>
          </w:tcPr>
          <w:p w:rsidR="001D01F2" w:rsidRPr="00546E20" w:rsidRDefault="001D01F2" w:rsidP="004B72E4">
            <w:pPr>
              <w:widowControl w:val="0"/>
              <w:overflowPunct w:val="0"/>
              <w:autoSpaceDE w:val="0"/>
              <w:autoSpaceDN w:val="0"/>
              <w:adjustRightInd w:val="0"/>
              <w:rPr>
                <w:rFonts w:cstheme="minorHAnsi"/>
                <w:sz w:val="18"/>
              </w:rPr>
            </w:pPr>
          </w:p>
        </w:tc>
      </w:tr>
      <w:tr w:rsidR="00546E20" w:rsidRPr="00546E20" w:rsidTr="008E7FB3">
        <w:trPr>
          <w:trHeight w:val="20"/>
          <w:jc w:val="center"/>
        </w:trPr>
        <w:tc>
          <w:tcPr>
            <w:tcW w:w="260" w:type="pct"/>
          </w:tcPr>
          <w:p w:rsidR="00546E20" w:rsidRPr="00546E20" w:rsidRDefault="00464A41" w:rsidP="00831726">
            <w:pPr>
              <w:widowControl w:val="0"/>
              <w:overflowPunct w:val="0"/>
              <w:autoSpaceDE w:val="0"/>
              <w:autoSpaceDN w:val="0"/>
              <w:adjustRightInd w:val="0"/>
              <w:spacing w:line="285" w:lineRule="auto"/>
              <w:jc w:val="center"/>
              <w:rPr>
                <w:rFonts w:cstheme="minorHAnsi"/>
                <w:iCs/>
                <w:sz w:val="18"/>
              </w:rPr>
            </w:pPr>
            <w:r>
              <w:rPr>
                <w:rFonts w:cstheme="minorHAnsi"/>
                <w:iCs/>
                <w:sz w:val="18"/>
              </w:rPr>
              <w:lastRenderedPageBreak/>
              <w:t>d</w:t>
            </w:r>
          </w:p>
        </w:tc>
        <w:tc>
          <w:tcPr>
            <w:tcW w:w="679" w:type="pct"/>
          </w:tcPr>
          <w:p w:rsidR="00546E20" w:rsidRPr="00546E20" w:rsidRDefault="00546E20" w:rsidP="001C5FBF">
            <w:pPr>
              <w:jc w:val="both"/>
              <w:rPr>
                <w:rFonts w:cstheme="minorHAnsi"/>
                <w:i/>
                <w:sz w:val="18"/>
              </w:rPr>
            </w:pPr>
            <w:r>
              <w:rPr>
                <w:rFonts w:cstheme="minorHAnsi"/>
                <w:i/>
                <w:sz w:val="18"/>
              </w:rPr>
              <w:t xml:space="preserve">d. </w:t>
            </w:r>
            <w:r w:rsidRPr="00546E20">
              <w:rPr>
                <w:rFonts w:cstheme="minorHAnsi"/>
                <w:i/>
                <w:sz w:val="18"/>
              </w:rPr>
              <w:t xml:space="preserve">De conformidad a la letra a) del artículo 48 de la LOSMA, el titular deberá </w:t>
            </w:r>
            <w:r w:rsidRPr="00C6024F">
              <w:rPr>
                <w:rFonts w:cstheme="minorHAnsi"/>
                <w:b/>
                <w:i/>
                <w:sz w:val="18"/>
              </w:rPr>
              <w:t>presentar un "programa de limpieza y sellado" de todas las piscinas de disposición de riles sin autorización ambiental</w:t>
            </w:r>
            <w:r w:rsidRPr="00546E20">
              <w:rPr>
                <w:rFonts w:cstheme="minorHAnsi"/>
                <w:i/>
                <w:sz w:val="18"/>
              </w:rPr>
              <w:t xml:space="preserve">. El programa deberá ser presentado en el plazo máximo de 10 días hábiles, </w:t>
            </w:r>
            <w:r w:rsidRPr="00C6024F">
              <w:rPr>
                <w:rFonts w:cstheme="minorHAnsi"/>
                <w:b/>
                <w:i/>
                <w:sz w:val="18"/>
              </w:rPr>
              <w:t>detallando todas las actividades programadas y las ya efectuadas para la limpieza</w:t>
            </w:r>
            <w:r w:rsidRPr="00546E20">
              <w:rPr>
                <w:rFonts w:cstheme="minorHAnsi"/>
                <w:i/>
                <w:sz w:val="18"/>
              </w:rPr>
              <w:t xml:space="preserve"> (retiro de porción de suelo afectada) </w:t>
            </w:r>
            <w:r w:rsidRPr="00C6024F">
              <w:rPr>
                <w:rFonts w:cstheme="minorHAnsi"/>
                <w:b/>
                <w:i/>
                <w:sz w:val="18"/>
              </w:rPr>
              <w:t>y el sellado de las piscinas</w:t>
            </w:r>
            <w:r w:rsidRPr="00546E20">
              <w:rPr>
                <w:rFonts w:cstheme="minorHAnsi"/>
                <w:i/>
                <w:sz w:val="18"/>
              </w:rPr>
              <w:t xml:space="preserve"> de almacenamiento de RILes sin autorización ambiental</w:t>
            </w:r>
            <w:r w:rsidRPr="00C6024F">
              <w:rPr>
                <w:rFonts w:cstheme="minorHAnsi"/>
                <w:i/>
                <w:sz w:val="18"/>
              </w:rPr>
              <w:t xml:space="preserve">, </w:t>
            </w:r>
            <w:r w:rsidRPr="00C6024F">
              <w:rPr>
                <w:rFonts w:cstheme="minorHAnsi"/>
                <w:b/>
                <w:i/>
                <w:sz w:val="18"/>
              </w:rPr>
              <w:t>incluyendo una Carta Gantt</w:t>
            </w:r>
            <w:r w:rsidRPr="00546E20">
              <w:rPr>
                <w:rFonts w:cstheme="minorHAnsi"/>
                <w:i/>
                <w:sz w:val="18"/>
              </w:rPr>
              <w:t xml:space="preserve"> asociada a la limpieza y sellado total de las piscinas no autorizadas.</w:t>
            </w:r>
          </w:p>
        </w:tc>
        <w:tc>
          <w:tcPr>
            <w:tcW w:w="3083" w:type="pct"/>
          </w:tcPr>
          <w:p w:rsidR="00C6024F" w:rsidRDefault="00464A41" w:rsidP="00C6024F">
            <w:pPr>
              <w:rPr>
                <w:rFonts w:cstheme="minorHAnsi"/>
                <w:b/>
                <w:sz w:val="18"/>
              </w:rPr>
            </w:pPr>
            <w:r>
              <w:rPr>
                <w:rFonts w:cstheme="minorHAnsi"/>
                <w:b/>
                <w:sz w:val="18"/>
              </w:rPr>
              <w:t xml:space="preserve">A. </w:t>
            </w:r>
            <w:r w:rsidR="00C6024F">
              <w:rPr>
                <w:rFonts w:cstheme="minorHAnsi"/>
                <w:b/>
                <w:sz w:val="18"/>
              </w:rPr>
              <w:t xml:space="preserve">Examen de Información respecto a 1era carta del titular, recibida el 6 de </w:t>
            </w:r>
            <w:r w:rsidR="005068FB">
              <w:rPr>
                <w:rFonts w:cstheme="minorHAnsi"/>
                <w:b/>
                <w:sz w:val="18"/>
              </w:rPr>
              <w:t>noviembre</w:t>
            </w:r>
            <w:r w:rsidR="00C6024F">
              <w:rPr>
                <w:rFonts w:cstheme="minorHAnsi"/>
                <w:b/>
                <w:sz w:val="18"/>
              </w:rPr>
              <w:t xml:space="preserve"> de 2018:</w:t>
            </w:r>
          </w:p>
          <w:p w:rsidR="00695E23" w:rsidRDefault="00695E23" w:rsidP="00464A41">
            <w:pPr>
              <w:pStyle w:val="Prrafodelista"/>
              <w:numPr>
                <w:ilvl w:val="0"/>
                <w:numId w:val="32"/>
              </w:numPr>
              <w:rPr>
                <w:rFonts w:cstheme="minorHAnsi"/>
                <w:sz w:val="18"/>
              </w:rPr>
            </w:pPr>
            <w:r w:rsidRPr="00434AE1">
              <w:rPr>
                <w:rFonts w:cstheme="minorHAnsi"/>
                <w:sz w:val="18"/>
              </w:rPr>
              <w:t xml:space="preserve">En </w:t>
            </w:r>
            <w:r>
              <w:rPr>
                <w:rFonts w:cstheme="minorHAnsi"/>
                <w:sz w:val="18"/>
              </w:rPr>
              <w:t>las</w:t>
            </w:r>
            <w:r w:rsidRPr="00434AE1">
              <w:rPr>
                <w:rFonts w:cstheme="minorHAnsi"/>
                <w:sz w:val="18"/>
              </w:rPr>
              <w:t xml:space="preserve"> Carta</w:t>
            </w:r>
            <w:r>
              <w:rPr>
                <w:rFonts w:cstheme="minorHAnsi"/>
                <w:sz w:val="18"/>
              </w:rPr>
              <w:t>s</w:t>
            </w:r>
            <w:r w:rsidRPr="00434AE1">
              <w:rPr>
                <w:rFonts w:cstheme="minorHAnsi"/>
                <w:sz w:val="18"/>
              </w:rPr>
              <w:t xml:space="preserve"> Gantt adjunta</w:t>
            </w:r>
            <w:r>
              <w:rPr>
                <w:rFonts w:cstheme="minorHAnsi"/>
                <w:sz w:val="18"/>
              </w:rPr>
              <w:t>s</w:t>
            </w:r>
            <w:r w:rsidRPr="00434AE1">
              <w:rPr>
                <w:rFonts w:cstheme="minorHAnsi"/>
                <w:sz w:val="18"/>
              </w:rPr>
              <w:t xml:space="preserve"> al </w:t>
            </w:r>
            <w:r w:rsidR="00C6024F">
              <w:rPr>
                <w:rFonts w:cstheme="minorHAnsi"/>
                <w:sz w:val="18"/>
              </w:rPr>
              <w:t>documento señalado previamente</w:t>
            </w:r>
            <w:r w:rsidRPr="00434AE1">
              <w:rPr>
                <w:rFonts w:cstheme="minorHAnsi"/>
                <w:sz w:val="18"/>
              </w:rPr>
              <w:t xml:space="preserve">, el titular </w:t>
            </w:r>
            <w:r>
              <w:rPr>
                <w:rFonts w:cstheme="minorHAnsi"/>
                <w:sz w:val="18"/>
              </w:rPr>
              <w:t xml:space="preserve">no identificó el programa de limpieza y sellado (ver ítem </w:t>
            </w:r>
            <w:r w:rsidR="001C5FBF">
              <w:rPr>
                <w:rFonts w:cstheme="minorHAnsi"/>
                <w:sz w:val="18"/>
              </w:rPr>
              <w:fldChar w:fldCharType="begin"/>
            </w:r>
            <w:r w:rsidR="001C5FBF">
              <w:rPr>
                <w:rFonts w:cstheme="minorHAnsi"/>
                <w:sz w:val="18"/>
              </w:rPr>
              <w:instrText xml:space="preserve"> REF _Ref529879177 \r \h  \* MERGEFORMAT </w:instrText>
            </w:r>
            <w:r w:rsidR="001C5FBF">
              <w:rPr>
                <w:rFonts w:cstheme="minorHAnsi"/>
                <w:sz w:val="18"/>
              </w:rPr>
            </w:r>
            <w:r w:rsidR="001C5FBF">
              <w:rPr>
                <w:rFonts w:cstheme="minorHAnsi"/>
                <w:sz w:val="18"/>
              </w:rPr>
              <w:fldChar w:fldCharType="separate"/>
            </w:r>
            <w:r w:rsidR="001C5FBF">
              <w:rPr>
                <w:rFonts w:cstheme="minorHAnsi"/>
                <w:sz w:val="18"/>
              </w:rPr>
              <w:t>4.2.3</w:t>
            </w:r>
            <w:r w:rsidR="001C5FBF">
              <w:rPr>
                <w:rFonts w:cstheme="minorHAnsi"/>
                <w:sz w:val="18"/>
              </w:rPr>
              <w:fldChar w:fldCharType="end"/>
            </w:r>
            <w:r>
              <w:rPr>
                <w:rFonts w:cstheme="minorHAnsi"/>
                <w:sz w:val="18"/>
              </w:rPr>
              <w:t xml:space="preserve"> del presente Informe de Fiscalización).</w:t>
            </w:r>
          </w:p>
          <w:p w:rsidR="00695E23" w:rsidRDefault="00695E23" w:rsidP="00464A41">
            <w:pPr>
              <w:pStyle w:val="Prrafodelista"/>
              <w:numPr>
                <w:ilvl w:val="0"/>
                <w:numId w:val="32"/>
              </w:numPr>
              <w:rPr>
                <w:rFonts w:cstheme="minorHAnsi"/>
                <w:sz w:val="18"/>
              </w:rPr>
            </w:pPr>
            <w:r>
              <w:rPr>
                <w:rFonts w:cstheme="minorHAnsi"/>
                <w:sz w:val="18"/>
              </w:rPr>
              <w:t xml:space="preserve">Sin perjuicio de lo indicado previamente, en dicha carta </w:t>
            </w:r>
            <w:r w:rsidRPr="00C70409">
              <w:rPr>
                <w:rFonts w:cstheme="minorHAnsi"/>
                <w:sz w:val="18"/>
              </w:rPr>
              <w:t>el titular señaló lo siguiente</w:t>
            </w:r>
            <w:r>
              <w:rPr>
                <w:rFonts w:cstheme="minorHAnsi"/>
                <w:sz w:val="18"/>
              </w:rPr>
              <w:t xml:space="preserve"> en relación a la medida señalada </w:t>
            </w:r>
          </w:p>
          <w:p w:rsidR="00695E23" w:rsidRDefault="00695E23" w:rsidP="00C6024F">
            <w:pPr>
              <w:pStyle w:val="Prrafodelista"/>
              <w:ind w:left="708"/>
              <w:rPr>
                <w:rFonts w:cstheme="minorHAnsi"/>
                <w:i/>
                <w:sz w:val="18"/>
              </w:rPr>
            </w:pPr>
            <w:r>
              <w:rPr>
                <w:rFonts w:cstheme="minorHAnsi"/>
                <w:sz w:val="18"/>
              </w:rPr>
              <w:t>(página 10 de 20)</w:t>
            </w:r>
            <w:r w:rsidRPr="00C70409">
              <w:rPr>
                <w:rFonts w:cstheme="minorHAnsi"/>
                <w:sz w:val="18"/>
              </w:rPr>
              <w:t>:</w:t>
            </w:r>
            <w:r w:rsidR="00C6024F">
              <w:rPr>
                <w:rFonts w:cstheme="minorHAnsi"/>
                <w:sz w:val="18"/>
              </w:rPr>
              <w:t xml:space="preserve"> </w:t>
            </w:r>
            <w:r>
              <w:rPr>
                <w:rFonts w:cstheme="minorHAnsi"/>
                <w:i/>
                <w:sz w:val="18"/>
              </w:rPr>
              <w:t>(…) "</w:t>
            </w:r>
            <w:r w:rsidRPr="00C70409">
              <w:rPr>
                <w:rFonts w:cstheme="minorHAnsi"/>
                <w:i/>
                <w:sz w:val="18"/>
              </w:rPr>
              <w:t xml:space="preserve">En lo referente al cumplimiento de la RCA 466, según lo señalado en el ítem 3.2.6 habrá que disponer de piscinas de acumulación para el agua tratada o dispuesta para riego (en eucaliptus), las piscinas de acumulación son identificadas en </w:t>
            </w:r>
            <w:proofErr w:type="spellStart"/>
            <w:r w:rsidRPr="00C70409">
              <w:rPr>
                <w:rFonts w:cstheme="minorHAnsi"/>
                <w:i/>
                <w:sz w:val="18"/>
              </w:rPr>
              <w:t>Rs</w:t>
            </w:r>
            <w:proofErr w:type="spellEnd"/>
            <w:r w:rsidRPr="00C70409">
              <w:rPr>
                <w:rFonts w:cstheme="minorHAnsi"/>
                <w:i/>
                <w:sz w:val="18"/>
              </w:rPr>
              <w:t xml:space="preserve">. Nº1315 como las piscinas 1, 2, 3, y 4, de las cuales piscinas 1 y 2 no han sido encarpetadas para evitar infiltraciones en terreno, por el contrario piscinas 3 y 4 cuentan con revestimiento en materialidad de HDPE, pero el revestimiento se encuentra en mal estado, por lo tanto se hace necesario un acondicionamiento completo para la serie de estas cuatro piscinas, considerando vaciado y retiro de lodos existentes, junto con la disposición final de estos por parte de un contratista que cuente con la autorización respectiva para la prestación del servicio. </w:t>
            </w:r>
            <w:r w:rsidRPr="00EA25AD">
              <w:rPr>
                <w:rFonts w:cstheme="minorHAnsi"/>
                <w:b/>
                <w:i/>
                <w:sz w:val="18"/>
              </w:rPr>
              <w:t xml:space="preserve">Para las piscinas identificadas con la numeración 5, 6 y 7 en </w:t>
            </w:r>
            <w:proofErr w:type="spellStart"/>
            <w:r w:rsidRPr="00EA25AD">
              <w:rPr>
                <w:rFonts w:cstheme="minorHAnsi"/>
                <w:b/>
                <w:i/>
                <w:sz w:val="18"/>
              </w:rPr>
              <w:t>Rs</w:t>
            </w:r>
            <w:proofErr w:type="spellEnd"/>
            <w:r w:rsidRPr="00EA25AD">
              <w:rPr>
                <w:rFonts w:cstheme="minorHAnsi"/>
                <w:b/>
                <w:i/>
                <w:sz w:val="18"/>
              </w:rPr>
              <w:t>. Nº1315, serán vaciadas, retirado el lodo depositado en ellas, para finalmente sellarlas definitivamente</w:t>
            </w:r>
            <w:r w:rsidRPr="00C70409">
              <w:rPr>
                <w:rFonts w:cstheme="minorHAnsi"/>
                <w:i/>
                <w:sz w:val="18"/>
              </w:rPr>
              <w:t>.</w:t>
            </w:r>
          </w:p>
          <w:p w:rsidR="00695E23" w:rsidRDefault="00695E23" w:rsidP="00C6024F">
            <w:pPr>
              <w:pStyle w:val="Prrafodelista"/>
              <w:ind w:left="708"/>
              <w:rPr>
                <w:rFonts w:cstheme="minorHAnsi"/>
                <w:sz w:val="18"/>
              </w:rPr>
            </w:pPr>
          </w:p>
          <w:p w:rsidR="00695E23" w:rsidRPr="00C70409" w:rsidRDefault="00695E23" w:rsidP="00C6024F">
            <w:pPr>
              <w:pStyle w:val="Prrafodelista"/>
              <w:ind w:left="708"/>
              <w:rPr>
                <w:rFonts w:cstheme="minorHAnsi"/>
                <w:i/>
                <w:sz w:val="18"/>
              </w:rPr>
            </w:pPr>
            <w:r>
              <w:rPr>
                <w:rFonts w:cstheme="minorHAnsi"/>
                <w:sz w:val="18"/>
              </w:rPr>
              <w:t>(página 11 de 20)</w:t>
            </w:r>
            <w:r w:rsidRPr="00C70409">
              <w:rPr>
                <w:rFonts w:cstheme="minorHAnsi"/>
                <w:sz w:val="18"/>
              </w:rPr>
              <w:t>:</w:t>
            </w:r>
            <w:r w:rsidR="00C6024F">
              <w:rPr>
                <w:rFonts w:cstheme="minorHAnsi"/>
                <w:sz w:val="18"/>
              </w:rPr>
              <w:t xml:space="preserve"> </w:t>
            </w:r>
            <w:r w:rsidRPr="00C70409">
              <w:rPr>
                <w:rFonts w:cstheme="minorHAnsi"/>
                <w:i/>
                <w:sz w:val="18"/>
              </w:rPr>
              <w:t xml:space="preserve">Las actividades consideradas en el proceso de acondicionamiento y sellado definitivo, permitirán asegurar el no infiltrar el </w:t>
            </w:r>
            <w:proofErr w:type="spellStart"/>
            <w:r w:rsidRPr="00C70409">
              <w:rPr>
                <w:rFonts w:cstheme="minorHAnsi"/>
                <w:i/>
                <w:sz w:val="18"/>
              </w:rPr>
              <w:t>ril</w:t>
            </w:r>
            <w:proofErr w:type="spellEnd"/>
            <w:r w:rsidRPr="00C70409">
              <w:rPr>
                <w:rFonts w:cstheme="minorHAnsi"/>
                <w:i/>
                <w:sz w:val="18"/>
              </w:rPr>
              <w:t xml:space="preserve"> crudo o tratado en el acuífero clasificado con una vulnerabilidad alta.</w:t>
            </w:r>
          </w:p>
          <w:p w:rsidR="00695E23" w:rsidRDefault="00695E23" w:rsidP="00C6024F">
            <w:pPr>
              <w:pStyle w:val="Prrafodelista"/>
              <w:ind w:left="708"/>
              <w:rPr>
                <w:rFonts w:cstheme="minorHAnsi"/>
                <w:i/>
                <w:sz w:val="18"/>
              </w:rPr>
            </w:pPr>
            <w:r w:rsidRPr="00EA25AD">
              <w:rPr>
                <w:rFonts w:cstheme="minorHAnsi"/>
                <w:b/>
                <w:i/>
                <w:sz w:val="18"/>
              </w:rPr>
              <w:t>En los procesos de acondicionamiento, reparación y sellado definitivo de las respectivas piscinas se considera las siguientes etapas</w:t>
            </w:r>
            <w:r w:rsidRPr="00C70409">
              <w:rPr>
                <w:rFonts w:cstheme="minorHAnsi"/>
                <w:i/>
                <w:sz w:val="18"/>
              </w:rPr>
              <w:t>:</w:t>
            </w:r>
            <w:r w:rsidR="00C6024F">
              <w:rPr>
                <w:rFonts w:cstheme="minorHAnsi"/>
                <w:i/>
                <w:sz w:val="18"/>
              </w:rPr>
              <w:t xml:space="preserve"> </w:t>
            </w:r>
            <w:r>
              <w:rPr>
                <w:rFonts w:cstheme="minorHAnsi"/>
                <w:i/>
                <w:sz w:val="18"/>
              </w:rPr>
              <w:t>(…)</w:t>
            </w:r>
          </w:p>
          <w:p w:rsidR="00695E23" w:rsidRDefault="00695E23" w:rsidP="00C6024F">
            <w:pPr>
              <w:pStyle w:val="Prrafodelista"/>
              <w:ind w:left="708"/>
              <w:rPr>
                <w:rFonts w:cstheme="minorHAnsi"/>
                <w:i/>
                <w:sz w:val="18"/>
              </w:rPr>
            </w:pPr>
          </w:p>
          <w:p w:rsidR="00695E23" w:rsidRPr="0033327C" w:rsidRDefault="00695E23" w:rsidP="00C6024F">
            <w:pPr>
              <w:pStyle w:val="Prrafodelista"/>
              <w:ind w:left="708"/>
              <w:rPr>
                <w:rFonts w:cstheme="minorHAnsi"/>
                <w:i/>
                <w:sz w:val="18"/>
              </w:rPr>
            </w:pPr>
            <w:r w:rsidRPr="00EA25AD">
              <w:rPr>
                <w:rFonts w:cstheme="minorHAnsi"/>
                <w:sz w:val="18"/>
              </w:rPr>
              <w:t>(página 12 de 20)</w:t>
            </w:r>
            <w:r w:rsidR="00C6024F">
              <w:rPr>
                <w:rFonts w:cstheme="minorHAnsi"/>
                <w:sz w:val="18"/>
              </w:rPr>
              <w:t xml:space="preserve"> </w:t>
            </w:r>
            <w:r w:rsidRPr="0033327C">
              <w:rPr>
                <w:rFonts w:cstheme="minorHAnsi"/>
                <w:i/>
                <w:sz w:val="18"/>
              </w:rPr>
              <w:t>(…)</w:t>
            </w:r>
          </w:p>
          <w:p w:rsidR="005D5007" w:rsidRPr="005D5007" w:rsidRDefault="005D5007" w:rsidP="00C6024F">
            <w:pPr>
              <w:pStyle w:val="Prrafodelista"/>
              <w:ind w:left="992"/>
              <w:rPr>
                <w:rFonts w:cstheme="minorHAnsi"/>
                <w:i/>
                <w:sz w:val="18"/>
              </w:rPr>
            </w:pPr>
            <w:r w:rsidRPr="005D5007">
              <w:rPr>
                <w:rFonts w:cstheme="minorHAnsi"/>
                <w:i/>
                <w:sz w:val="18"/>
              </w:rPr>
              <w:t xml:space="preserve">3) </w:t>
            </w:r>
            <w:r w:rsidRPr="005D5007">
              <w:rPr>
                <w:rFonts w:cstheme="minorHAnsi"/>
                <w:b/>
                <w:i/>
                <w:sz w:val="18"/>
              </w:rPr>
              <w:t>Gestión de cotización para el proceso de acondicionamiento y reparación para las piscinas autorizadas</w:t>
            </w:r>
            <w:r w:rsidRPr="005D5007">
              <w:rPr>
                <w:rFonts w:cstheme="minorHAnsi"/>
                <w:i/>
                <w:sz w:val="18"/>
              </w:rPr>
              <w:t>, el proceso de acondicionamiento se pretende iniciar el décimo quinto día hábil considerado desde la notificación de la medida provisional.</w:t>
            </w:r>
          </w:p>
          <w:p w:rsidR="005D5007" w:rsidRDefault="005D5007" w:rsidP="00C6024F">
            <w:pPr>
              <w:pStyle w:val="Prrafodelista"/>
              <w:ind w:left="992"/>
              <w:rPr>
                <w:rFonts w:cstheme="minorHAnsi"/>
                <w:i/>
                <w:sz w:val="18"/>
              </w:rPr>
            </w:pPr>
            <w:r w:rsidRPr="005D5007">
              <w:rPr>
                <w:rFonts w:cstheme="minorHAnsi"/>
                <w:i/>
                <w:sz w:val="18"/>
              </w:rPr>
              <w:t xml:space="preserve">4) Inicio trabajos de </w:t>
            </w:r>
            <w:r w:rsidRPr="005D5007">
              <w:rPr>
                <w:rFonts w:cstheme="minorHAnsi"/>
                <w:b/>
                <w:i/>
                <w:sz w:val="18"/>
              </w:rPr>
              <w:t>acondicionamiento y reparación de encarpetado de impermeabilización en materialidad de HDPE</w:t>
            </w:r>
            <w:r w:rsidRPr="005D5007">
              <w:rPr>
                <w:rFonts w:cstheme="minorHAnsi"/>
                <w:i/>
                <w:sz w:val="18"/>
              </w:rPr>
              <w:t xml:space="preserve"> </w:t>
            </w:r>
            <w:proofErr w:type="spellStart"/>
            <w:r w:rsidRPr="005D5007">
              <w:rPr>
                <w:rFonts w:cstheme="minorHAnsi"/>
                <w:i/>
                <w:sz w:val="18"/>
              </w:rPr>
              <w:t>mas</w:t>
            </w:r>
            <w:proofErr w:type="spellEnd"/>
            <w:r w:rsidRPr="005D5007">
              <w:rPr>
                <w:rFonts w:cstheme="minorHAnsi"/>
                <w:i/>
                <w:sz w:val="18"/>
              </w:rPr>
              <w:t xml:space="preserve"> estabilización de taludes perimetral proyectando una capa de hormigón, en la base también </w:t>
            </w:r>
            <w:r w:rsidRPr="005D5007">
              <w:rPr>
                <w:rFonts w:cstheme="minorHAnsi"/>
                <w:b/>
                <w:i/>
                <w:sz w:val="18"/>
              </w:rPr>
              <w:t>será proyectado un emplantillado estabilizador en las piscinas de acumulación para agua de riego identificadas con la numeración 1, 2, 3 y 4</w:t>
            </w:r>
            <w:r w:rsidRPr="005D5007">
              <w:rPr>
                <w:rFonts w:cstheme="minorHAnsi"/>
                <w:i/>
                <w:sz w:val="18"/>
              </w:rPr>
              <w:t>. Una vez ejecutadas las obras requeridas, se confeccionara un archivo digital que cuente con factura de compra de la carpeta impermeabilizante, imágenes georreferenciadas con fecha, lo cual estará a disposición de la autoridad fiscalizadora para dar constancia de la ejecución de los trabajos.</w:t>
            </w:r>
          </w:p>
          <w:p w:rsidR="005D5007" w:rsidRDefault="005D5007" w:rsidP="00C6024F">
            <w:pPr>
              <w:pStyle w:val="Prrafodelista"/>
              <w:ind w:left="992"/>
              <w:rPr>
                <w:rFonts w:cstheme="minorHAnsi"/>
                <w:i/>
                <w:sz w:val="18"/>
              </w:rPr>
            </w:pPr>
            <w:r>
              <w:rPr>
                <w:rFonts w:cstheme="minorHAnsi"/>
                <w:i/>
                <w:sz w:val="18"/>
              </w:rPr>
              <w:t>(…)</w:t>
            </w:r>
          </w:p>
          <w:p w:rsidR="00695E23" w:rsidRPr="00C70409" w:rsidRDefault="00695E23" w:rsidP="00C6024F">
            <w:pPr>
              <w:pStyle w:val="Prrafodelista"/>
              <w:ind w:left="992"/>
              <w:rPr>
                <w:rFonts w:cstheme="minorHAnsi"/>
                <w:i/>
                <w:sz w:val="18"/>
              </w:rPr>
            </w:pPr>
            <w:r w:rsidRPr="00695E23">
              <w:rPr>
                <w:rFonts w:cstheme="minorHAnsi"/>
                <w:i/>
                <w:sz w:val="18"/>
              </w:rPr>
              <w:t xml:space="preserve">7) En las </w:t>
            </w:r>
            <w:r w:rsidRPr="00C6024F">
              <w:rPr>
                <w:rFonts w:cstheme="minorHAnsi"/>
                <w:b/>
                <w:i/>
                <w:sz w:val="18"/>
              </w:rPr>
              <w:t>piscinas 5, 6 y 7</w:t>
            </w:r>
            <w:r w:rsidRPr="00695E23">
              <w:rPr>
                <w:rFonts w:cstheme="minorHAnsi"/>
                <w:i/>
                <w:sz w:val="18"/>
              </w:rPr>
              <w:t xml:space="preserve"> una vez vaciadas (retiro de </w:t>
            </w:r>
            <w:proofErr w:type="spellStart"/>
            <w:r w:rsidRPr="00695E23">
              <w:rPr>
                <w:rFonts w:cstheme="minorHAnsi"/>
                <w:i/>
                <w:sz w:val="18"/>
              </w:rPr>
              <w:t>ril</w:t>
            </w:r>
            <w:proofErr w:type="spellEnd"/>
            <w:r w:rsidRPr="00695E23">
              <w:rPr>
                <w:rFonts w:cstheme="minorHAnsi"/>
                <w:i/>
                <w:sz w:val="18"/>
              </w:rPr>
              <w:t xml:space="preserve"> y lodos) </w:t>
            </w:r>
            <w:r w:rsidRPr="00C6024F">
              <w:rPr>
                <w:rFonts w:cstheme="minorHAnsi"/>
                <w:b/>
                <w:i/>
                <w:sz w:val="18"/>
              </w:rPr>
              <w:t>serán rellenadas en su base con material árido</w:t>
            </w:r>
            <w:r w:rsidRPr="00695E23">
              <w:rPr>
                <w:rFonts w:cstheme="minorHAnsi"/>
                <w:i/>
                <w:sz w:val="18"/>
              </w:rPr>
              <w:t xml:space="preserve"> el cual deberá ser debidamente compactado, sobre el cual </w:t>
            </w:r>
            <w:r w:rsidRPr="00C6024F">
              <w:rPr>
                <w:rFonts w:cstheme="minorHAnsi"/>
                <w:b/>
                <w:i/>
                <w:sz w:val="18"/>
              </w:rPr>
              <w:t xml:space="preserve">se </w:t>
            </w:r>
            <w:proofErr w:type="gramStart"/>
            <w:r w:rsidRPr="00C6024F">
              <w:rPr>
                <w:rFonts w:cstheme="minorHAnsi"/>
                <w:b/>
                <w:i/>
                <w:sz w:val="18"/>
              </w:rPr>
              <w:t>depositaran</w:t>
            </w:r>
            <w:proofErr w:type="gramEnd"/>
            <w:r w:rsidRPr="00C6024F">
              <w:rPr>
                <w:rFonts w:cstheme="minorHAnsi"/>
                <w:b/>
                <w:i/>
                <w:sz w:val="18"/>
              </w:rPr>
              <w:t xml:space="preserve"> alternadamente capas de relleno con terreno natural y una capa de árido</w:t>
            </w:r>
            <w:r w:rsidRPr="00695E23">
              <w:rPr>
                <w:rFonts w:cstheme="minorHAnsi"/>
                <w:i/>
                <w:sz w:val="18"/>
              </w:rPr>
              <w:t xml:space="preserve"> debidamente compactadas, lo que permite un drenaje adecuado para agua lluvias que son infiltradas en el terreno permitiendo complementar la renovación y depuración del acuífero. Sobre el relleno se </w:t>
            </w:r>
            <w:r w:rsidRPr="00695E23">
              <w:rPr>
                <w:rFonts w:cstheme="minorHAnsi"/>
                <w:i/>
                <w:sz w:val="18"/>
              </w:rPr>
              <w:lastRenderedPageBreak/>
              <w:t xml:space="preserve">pretende desarrollar un proyecto a futuro, contemplando una reforestación de especies arbóreas que permitan aportar en la </w:t>
            </w:r>
            <w:proofErr w:type="spellStart"/>
            <w:r w:rsidRPr="00695E23">
              <w:rPr>
                <w:rFonts w:cstheme="minorHAnsi"/>
                <w:i/>
                <w:sz w:val="18"/>
              </w:rPr>
              <w:t>biorremediacion</w:t>
            </w:r>
            <w:proofErr w:type="spellEnd"/>
            <w:r w:rsidRPr="00695E23">
              <w:rPr>
                <w:rFonts w:cstheme="minorHAnsi"/>
                <w:i/>
                <w:sz w:val="18"/>
              </w:rPr>
              <w:t xml:space="preserve"> del suelo y a la vez en la depuración del acuífero del sector</w:t>
            </w:r>
            <w:r>
              <w:rPr>
                <w:rFonts w:cstheme="minorHAnsi"/>
                <w:i/>
                <w:sz w:val="18"/>
              </w:rPr>
              <w:t>”</w:t>
            </w:r>
            <w:r w:rsidRPr="00C70409">
              <w:rPr>
                <w:rFonts w:cstheme="minorHAnsi"/>
                <w:i/>
                <w:sz w:val="18"/>
              </w:rPr>
              <w:t>.</w:t>
            </w:r>
          </w:p>
          <w:p w:rsidR="004B72E4" w:rsidRDefault="00695E23" w:rsidP="00464A41">
            <w:pPr>
              <w:pStyle w:val="Prrafodelista"/>
              <w:numPr>
                <w:ilvl w:val="0"/>
                <w:numId w:val="32"/>
              </w:numPr>
              <w:rPr>
                <w:rFonts w:cstheme="minorHAnsi"/>
                <w:sz w:val="18"/>
              </w:rPr>
            </w:pPr>
            <w:r w:rsidRPr="00695E23">
              <w:rPr>
                <w:rFonts w:cstheme="minorHAnsi"/>
                <w:sz w:val="18"/>
              </w:rPr>
              <w:t xml:space="preserve">Respecto </w:t>
            </w:r>
            <w:r w:rsidR="00C6024F">
              <w:rPr>
                <w:rFonts w:cstheme="minorHAnsi"/>
                <w:sz w:val="18"/>
              </w:rPr>
              <w:t>al escrito</w:t>
            </w:r>
            <w:r w:rsidRPr="00695E23">
              <w:rPr>
                <w:rFonts w:cstheme="minorHAnsi"/>
                <w:sz w:val="18"/>
              </w:rPr>
              <w:t xml:space="preserve"> entregad</w:t>
            </w:r>
            <w:r w:rsidR="00C6024F">
              <w:rPr>
                <w:rFonts w:cstheme="minorHAnsi"/>
                <w:sz w:val="18"/>
              </w:rPr>
              <w:t>o</w:t>
            </w:r>
            <w:r w:rsidRPr="00695E23">
              <w:rPr>
                <w:rFonts w:cstheme="minorHAnsi"/>
                <w:sz w:val="18"/>
              </w:rPr>
              <w:t xml:space="preserve"> por el titular, se observa </w:t>
            </w:r>
            <w:r w:rsidR="005D5007">
              <w:rPr>
                <w:rFonts w:cstheme="minorHAnsi"/>
                <w:sz w:val="18"/>
              </w:rPr>
              <w:t>lo siguiente</w:t>
            </w:r>
            <w:r>
              <w:rPr>
                <w:rFonts w:cstheme="minorHAnsi"/>
                <w:sz w:val="18"/>
              </w:rPr>
              <w:t xml:space="preserve"> </w:t>
            </w:r>
          </w:p>
          <w:p w:rsidR="00546E20" w:rsidRDefault="004B72E4" w:rsidP="00464A41">
            <w:pPr>
              <w:pStyle w:val="Prrafodelista"/>
              <w:numPr>
                <w:ilvl w:val="1"/>
                <w:numId w:val="32"/>
              </w:numPr>
              <w:rPr>
                <w:rFonts w:cstheme="minorHAnsi"/>
                <w:sz w:val="18"/>
              </w:rPr>
            </w:pPr>
            <w:r>
              <w:rPr>
                <w:rFonts w:cstheme="minorHAnsi"/>
                <w:sz w:val="18"/>
              </w:rPr>
              <w:t xml:space="preserve">El titular no contempla el sellado </w:t>
            </w:r>
            <w:r w:rsidR="001C5FBF">
              <w:rPr>
                <w:rFonts w:cstheme="minorHAnsi"/>
                <w:sz w:val="18"/>
              </w:rPr>
              <w:t xml:space="preserve">permanente </w:t>
            </w:r>
            <w:r>
              <w:rPr>
                <w:rFonts w:cstheme="minorHAnsi"/>
                <w:sz w:val="18"/>
              </w:rPr>
              <w:t>de las Piscinas 1, 2, 3 y 4</w:t>
            </w:r>
            <w:r w:rsidR="005D5007">
              <w:rPr>
                <w:rFonts w:cstheme="minorHAnsi"/>
                <w:sz w:val="18"/>
              </w:rPr>
              <w:t xml:space="preserve"> para su desuso respecto a la disposición de RILes</w:t>
            </w:r>
            <w:r w:rsidR="001C5FBF">
              <w:rPr>
                <w:rFonts w:cstheme="minorHAnsi"/>
                <w:sz w:val="18"/>
              </w:rPr>
              <w:t xml:space="preserve">, sino </w:t>
            </w:r>
            <w:proofErr w:type="spellStart"/>
            <w:r w:rsidR="001C5FBF">
              <w:rPr>
                <w:rFonts w:cstheme="minorHAnsi"/>
                <w:sz w:val="18"/>
              </w:rPr>
              <w:t>mas</w:t>
            </w:r>
            <w:proofErr w:type="spellEnd"/>
            <w:r w:rsidR="001C5FBF">
              <w:rPr>
                <w:rFonts w:cstheme="minorHAnsi"/>
                <w:sz w:val="18"/>
              </w:rPr>
              <w:t xml:space="preserve"> bien, indicó que estas se encontrarían descritas en la RCA</w:t>
            </w:r>
            <w:r w:rsidR="00C6024F">
              <w:rPr>
                <w:rStyle w:val="Refdenotaalpie"/>
                <w:rFonts w:cstheme="minorHAnsi"/>
                <w:sz w:val="18"/>
              </w:rPr>
              <w:footnoteReference w:id="3"/>
            </w:r>
            <w:r w:rsidR="001C5FBF">
              <w:rPr>
                <w:rFonts w:cstheme="minorHAnsi"/>
                <w:sz w:val="18"/>
              </w:rPr>
              <w:t xml:space="preserve"> y que habrían sido implementadas sin impermeabilización</w:t>
            </w:r>
            <w:r w:rsidR="0041720F">
              <w:rPr>
                <w:rFonts w:cstheme="minorHAnsi"/>
                <w:sz w:val="18"/>
              </w:rPr>
              <w:t xml:space="preserve">, por lo que </w:t>
            </w:r>
            <w:r w:rsidR="005D5007">
              <w:rPr>
                <w:rFonts w:cstheme="minorHAnsi"/>
                <w:sz w:val="18"/>
              </w:rPr>
              <w:t xml:space="preserve">declara que se efectuarán actividades de acondicionamiento y reparación de encarpetado de impermeabilización con HDPE, </w:t>
            </w:r>
            <w:r w:rsidR="00C6024F">
              <w:rPr>
                <w:rFonts w:cstheme="minorHAnsi"/>
                <w:sz w:val="18"/>
              </w:rPr>
              <w:t xml:space="preserve">a fin de acumular efluente tratado para </w:t>
            </w:r>
            <w:r w:rsidR="005D5007">
              <w:rPr>
                <w:rFonts w:cstheme="minorHAnsi"/>
                <w:sz w:val="18"/>
              </w:rPr>
              <w:t>riego (Piscinas 1, 2, 3 y 4).</w:t>
            </w:r>
          </w:p>
          <w:p w:rsidR="005D5007" w:rsidRDefault="005D5007" w:rsidP="00464A41">
            <w:pPr>
              <w:pStyle w:val="Prrafodelista"/>
              <w:numPr>
                <w:ilvl w:val="1"/>
                <w:numId w:val="32"/>
              </w:numPr>
              <w:rPr>
                <w:rFonts w:cstheme="minorHAnsi"/>
                <w:sz w:val="18"/>
              </w:rPr>
            </w:pPr>
            <w:r>
              <w:rPr>
                <w:rFonts w:cstheme="minorHAnsi"/>
                <w:sz w:val="18"/>
              </w:rPr>
              <w:t xml:space="preserve">Respecto a las Piscinas 5, 6 y 7, el titular indicó que se efectuarían trabajos para permitir el drenaje de aguas lluvias al acuífero, a fin de renovar y depurar sus aguas, así como reforestar. Lo anterior implicaría el sellado de las piscinas para efectos de la </w:t>
            </w:r>
            <w:proofErr w:type="spellStart"/>
            <w:r>
              <w:rPr>
                <w:rFonts w:cstheme="minorHAnsi"/>
                <w:sz w:val="18"/>
              </w:rPr>
              <w:t>redisposición</w:t>
            </w:r>
            <w:proofErr w:type="spellEnd"/>
            <w:r>
              <w:rPr>
                <w:rFonts w:cstheme="minorHAnsi"/>
                <w:sz w:val="18"/>
              </w:rPr>
              <w:t xml:space="preserve"> de RILes.</w:t>
            </w:r>
          </w:p>
          <w:p w:rsidR="00464A41" w:rsidRDefault="00464A41" w:rsidP="00464A41">
            <w:pPr>
              <w:rPr>
                <w:rFonts w:cstheme="minorHAnsi"/>
                <w:b/>
                <w:sz w:val="18"/>
              </w:rPr>
            </w:pPr>
          </w:p>
          <w:p w:rsidR="00464A41" w:rsidRPr="009576E4" w:rsidRDefault="00464A41" w:rsidP="00464A41">
            <w:pPr>
              <w:rPr>
                <w:rFonts w:cstheme="minorHAnsi"/>
                <w:b/>
                <w:sz w:val="18"/>
              </w:rPr>
            </w:pPr>
            <w:r>
              <w:rPr>
                <w:rFonts w:cstheme="minorHAnsi"/>
                <w:b/>
                <w:sz w:val="18"/>
              </w:rPr>
              <w:t xml:space="preserve">B: </w:t>
            </w:r>
            <w:r w:rsidRPr="009576E4">
              <w:rPr>
                <w:rFonts w:cstheme="minorHAnsi"/>
                <w:b/>
                <w:sz w:val="18"/>
              </w:rPr>
              <w:t xml:space="preserve">Examen de Información respecto a </w:t>
            </w:r>
            <w:r>
              <w:rPr>
                <w:rFonts w:cstheme="minorHAnsi"/>
                <w:b/>
                <w:sz w:val="18"/>
              </w:rPr>
              <w:t>2da</w:t>
            </w:r>
            <w:r w:rsidRPr="009576E4">
              <w:rPr>
                <w:rFonts w:cstheme="minorHAnsi"/>
                <w:b/>
                <w:sz w:val="18"/>
              </w:rPr>
              <w:t xml:space="preserve"> carta del titular</w:t>
            </w:r>
            <w:r>
              <w:rPr>
                <w:rFonts w:cstheme="minorHAnsi"/>
                <w:b/>
                <w:sz w:val="18"/>
              </w:rPr>
              <w:t>, recibida el 13 de noviembre de 2018:</w:t>
            </w:r>
          </w:p>
          <w:p w:rsidR="00464A41" w:rsidRPr="00014C9B" w:rsidRDefault="00464A41" w:rsidP="00464A41">
            <w:pPr>
              <w:pStyle w:val="Prrafodelista"/>
              <w:numPr>
                <w:ilvl w:val="0"/>
                <w:numId w:val="32"/>
              </w:numPr>
              <w:rPr>
                <w:rFonts w:cstheme="minorHAnsi"/>
                <w:sz w:val="18"/>
              </w:rPr>
            </w:pPr>
            <w:r w:rsidRPr="00014C9B">
              <w:rPr>
                <w:rFonts w:cstheme="minorHAnsi"/>
                <w:sz w:val="18"/>
              </w:rPr>
              <w:t xml:space="preserve">Mediante </w:t>
            </w:r>
            <w:r>
              <w:rPr>
                <w:rFonts w:cstheme="minorHAnsi"/>
                <w:sz w:val="18"/>
              </w:rPr>
              <w:t>el documento señalado previamente</w:t>
            </w:r>
            <w:r w:rsidRPr="00014C9B">
              <w:rPr>
                <w:rFonts w:cstheme="minorHAnsi"/>
                <w:sz w:val="18"/>
              </w:rPr>
              <w:t xml:space="preserve">, el titular señaló lo siguiente (página </w:t>
            </w:r>
            <w:r>
              <w:rPr>
                <w:rFonts w:cstheme="minorHAnsi"/>
                <w:sz w:val="18"/>
              </w:rPr>
              <w:t xml:space="preserve">3 </w:t>
            </w:r>
            <w:r w:rsidRPr="00014C9B">
              <w:rPr>
                <w:rFonts w:cstheme="minorHAnsi"/>
                <w:sz w:val="18"/>
              </w:rPr>
              <w:t xml:space="preserve">de </w:t>
            </w:r>
            <w:r>
              <w:rPr>
                <w:rFonts w:cstheme="minorHAnsi"/>
                <w:sz w:val="18"/>
              </w:rPr>
              <w:t>16</w:t>
            </w:r>
            <w:r w:rsidRPr="00014C9B">
              <w:rPr>
                <w:rFonts w:cstheme="minorHAnsi"/>
                <w:sz w:val="18"/>
              </w:rPr>
              <w:t>):</w:t>
            </w:r>
          </w:p>
          <w:p w:rsidR="00464A41" w:rsidRDefault="00464A41" w:rsidP="00464A41">
            <w:pPr>
              <w:pStyle w:val="Prrafodelista"/>
              <w:ind w:left="708"/>
              <w:rPr>
                <w:rFonts w:cstheme="minorHAnsi"/>
                <w:i/>
                <w:sz w:val="18"/>
              </w:rPr>
            </w:pPr>
            <w:r>
              <w:rPr>
                <w:rFonts w:cstheme="minorHAnsi"/>
                <w:i/>
                <w:sz w:val="18"/>
              </w:rPr>
              <w:t xml:space="preserve">(…) </w:t>
            </w:r>
            <w:r w:rsidRPr="00014C9B">
              <w:rPr>
                <w:rFonts w:cstheme="minorHAnsi"/>
                <w:i/>
                <w:sz w:val="18"/>
              </w:rPr>
              <w:t>"</w:t>
            </w:r>
            <w:r w:rsidRPr="001117C9">
              <w:rPr>
                <w:rFonts w:cstheme="minorHAnsi"/>
                <w:i/>
                <w:sz w:val="18"/>
              </w:rPr>
              <w:t xml:space="preserve">Referente a lo resuelto en la medida </w:t>
            </w:r>
            <w:r>
              <w:rPr>
                <w:rFonts w:cstheme="minorHAnsi"/>
                <w:i/>
                <w:sz w:val="18"/>
              </w:rPr>
              <w:t>“Provisional Pre-Procedimental”, s</w:t>
            </w:r>
            <w:r w:rsidRPr="001117C9">
              <w:rPr>
                <w:rFonts w:cstheme="minorHAnsi"/>
                <w:i/>
                <w:sz w:val="18"/>
              </w:rPr>
              <w:t>e</w:t>
            </w:r>
            <w:r>
              <w:rPr>
                <w:rFonts w:cstheme="minorHAnsi"/>
                <w:i/>
                <w:sz w:val="18"/>
              </w:rPr>
              <w:t xml:space="preserve"> </w:t>
            </w:r>
            <w:r w:rsidRPr="001117C9">
              <w:rPr>
                <w:rFonts w:cstheme="minorHAnsi"/>
                <w:i/>
                <w:sz w:val="18"/>
              </w:rPr>
              <w:t>han desarrollado las siguientes actividades por parte de la administración del</w:t>
            </w:r>
            <w:r>
              <w:rPr>
                <w:rFonts w:cstheme="minorHAnsi"/>
                <w:i/>
                <w:sz w:val="18"/>
              </w:rPr>
              <w:t xml:space="preserve"> </w:t>
            </w:r>
            <w:r w:rsidRPr="001117C9">
              <w:rPr>
                <w:rFonts w:cstheme="minorHAnsi"/>
                <w:i/>
                <w:sz w:val="18"/>
              </w:rPr>
              <w:t>establecimiento, siendo el estado de avance el siguiente:</w:t>
            </w:r>
          </w:p>
          <w:p w:rsidR="00464A41" w:rsidRPr="00464A41" w:rsidRDefault="00464A41" w:rsidP="00464A41">
            <w:pPr>
              <w:pStyle w:val="Prrafodelista"/>
              <w:ind w:left="992"/>
              <w:rPr>
                <w:rFonts w:cstheme="minorHAnsi"/>
                <w:i/>
                <w:sz w:val="18"/>
              </w:rPr>
            </w:pPr>
            <w:r w:rsidRPr="00464A41">
              <w:rPr>
                <w:rFonts w:cstheme="minorHAnsi"/>
                <w:sz w:val="18"/>
              </w:rPr>
              <w:t xml:space="preserve">(página 5 de 16) </w:t>
            </w:r>
            <w:r w:rsidRPr="00464A41">
              <w:rPr>
                <w:rFonts w:cstheme="minorHAnsi"/>
                <w:i/>
                <w:sz w:val="18"/>
              </w:rPr>
              <w:t>4.</w:t>
            </w:r>
            <w:r>
              <w:rPr>
                <w:rFonts w:cstheme="minorHAnsi"/>
                <w:i/>
                <w:sz w:val="18"/>
              </w:rPr>
              <w:t xml:space="preserve"> </w:t>
            </w:r>
            <w:r w:rsidRPr="00464A41">
              <w:rPr>
                <w:rFonts w:cstheme="minorHAnsi"/>
                <w:i/>
                <w:sz w:val="18"/>
              </w:rPr>
              <w:t xml:space="preserve">El programa para limpieza y sellado de piscinas, considera una vez vaciadas y retirada la capa de lodo depositada en el fondo de las piscinas 5, 6 y 7, se procederá al relleno de estas, iniciando con las actividades de compactación fijando un sello de relleno en el fondo de las piscinas, según informe ingresado en la oficina de partes de la SMA el día 6 de </w:t>
            </w:r>
            <w:proofErr w:type="gramStart"/>
            <w:r w:rsidRPr="00464A41">
              <w:rPr>
                <w:rFonts w:cstheme="minorHAnsi"/>
                <w:i/>
                <w:sz w:val="18"/>
              </w:rPr>
              <w:t>Noviembre</w:t>
            </w:r>
            <w:proofErr w:type="gramEnd"/>
            <w:r w:rsidRPr="00464A41">
              <w:rPr>
                <w:rFonts w:cstheme="minorHAnsi"/>
                <w:i/>
                <w:sz w:val="18"/>
              </w:rPr>
              <w:t xml:space="preserve"> del presente año.</w:t>
            </w:r>
          </w:p>
          <w:p w:rsidR="00464A41" w:rsidRPr="00464A41" w:rsidRDefault="00464A41" w:rsidP="00464A41">
            <w:pPr>
              <w:pStyle w:val="Prrafodelista"/>
              <w:ind w:left="992"/>
              <w:rPr>
                <w:rFonts w:cstheme="minorHAnsi"/>
                <w:i/>
                <w:sz w:val="18"/>
              </w:rPr>
            </w:pPr>
            <w:r w:rsidRPr="00464A41">
              <w:rPr>
                <w:rFonts w:cstheme="minorHAnsi"/>
                <w:i/>
                <w:sz w:val="18"/>
              </w:rPr>
              <w:t xml:space="preserve">Sobre el sello de relleno se irán depositando capas de áridos y terreno natural, lo cual permitirá un correcto drenaje e infiltración de las aguas lluvias en el terreno, favoreciendo este proceso la depuración y renovación del acuífero. </w:t>
            </w:r>
          </w:p>
          <w:p w:rsidR="00464A41" w:rsidRPr="00464A41" w:rsidRDefault="00464A41" w:rsidP="00464A41">
            <w:pPr>
              <w:pStyle w:val="Prrafodelista"/>
              <w:ind w:left="992"/>
              <w:rPr>
                <w:rFonts w:cstheme="minorHAnsi"/>
                <w:i/>
                <w:sz w:val="18"/>
              </w:rPr>
            </w:pPr>
            <w:r w:rsidRPr="00464A41">
              <w:rPr>
                <w:rFonts w:cstheme="minorHAnsi"/>
                <w:i/>
                <w:sz w:val="18"/>
              </w:rPr>
              <w:t>Las piscinas Nº1 y 2 una vez retirada la capa de lodo depositada en el fondo de ellas, se procederá al sellado del fondo y talud perimetral de cada una, para finalmente ser debidamente encarpetadas con lamina en materialidad de HDPE o PVC. El proceso de sellado del fondo y talud perimetral también aplica para las piscinas Nº3 y 4, en las cuales será renovado el encarpetado existente con lamina en materialidad de HDPE o PVC. Con este procedimiento se estaría habilitando las piscinas de acumulación para agua de riego, mencionadas en la RCA 466/2008.</w:t>
            </w:r>
          </w:p>
          <w:p w:rsidR="00464A41" w:rsidRPr="00DD513F" w:rsidRDefault="00464A41" w:rsidP="00464A41">
            <w:pPr>
              <w:pStyle w:val="Prrafodelista"/>
              <w:ind w:left="992"/>
              <w:rPr>
                <w:rFonts w:cstheme="minorHAnsi"/>
                <w:i/>
                <w:sz w:val="18"/>
              </w:rPr>
            </w:pPr>
            <w:r w:rsidRPr="00464A41">
              <w:rPr>
                <w:rFonts w:cstheme="minorHAnsi"/>
                <w:i/>
                <w:sz w:val="18"/>
              </w:rPr>
              <w:t xml:space="preserve">Para acreditar las actividades previamente indicadas se </w:t>
            </w:r>
            <w:proofErr w:type="gramStart"/>
            <w:r w:rsidRPr="00464A41">
              <w:rPr>
                <w:rFonts w:cstheme="minorHAnsi"/>
                <w:i/>
                <w:sz w:val="18"/>
              </w:rPr>
              <w:t>anexaran</w:t>
            </w:r>
            <w:proofErr w:type="gramEnd"/>
            <w:r w:rsidRPr="00464A41">
              <w:rPr>
                <w:rFonts w:cstheme="minorHAnsi"/>
                <w:i/>
                <w:sz w:val="18"/>
              </w:rPr>
              <w:t xml:space="preserve"> factura emitida por el contratista junto con un archivo fotográfico georreferenciado, en donde se indique horarios y fechas de ejecución de las actividades. El plazo definido para la implementación de esta medida sería de 10 días hábiles, el programa de limpieza y sellado fue informado dentro de este plazo, sin </w:t>
            </w:r>
            <w:proofErr w:type="gramStart"/>
            <w:r w:rsidRPr="00464A41">
              <w:rPr>
                <w:rFonts w:cstheme="minorHAnsi"/>
                <w:i/>
                <w:sz w:val="18"/>
              </w:rPr>
              <w:t>embargo</w:t>
            </w:r>
            <w:proofErr w:type="gramEnd"/>
            <w:r w:rsidRPr="00464A41">
              <w:rPr>
                <w:rFonts w:cstheme="minorHAnsi"/>
                <w:i/>
                <w:sz w:val="18"/>
              </w:rPr>
              <w:t xml:space="preserve"> el </w:t>
            </w:r>
            <w:r w:rsidRPr="00464A41">
              <w:rPr>
                <w:rFonts w:cstheme="minorHAnsi"/>
                <w:i/>
                <w:sz w:val="18"/>
              </w:rPr>
              <w:lastRenderedPageBreak/>
              <w:t>plazo para concretar esta operación tendrá una extensión según lo indicado en los puntos precedentes</w:t>
            </w:r>
            <w:r w:rsidRPr="00DD513F">
              <w:rPr>
                <w:rFonts w:cstheme="minorHAnsi"/>
                <w:i/>
                <w:sz w:val="18"/>
              </w:rPr>
              <w:t>.”</w:t>
            </w:r>
            <w:r>
              <w:rPr>
                <w:rFonts w:cstheme="minorHAnsi"/>
                <w:i/>
                <w:sz w:val="18"/>
              </w:rPr>
              <w:t>.</w:t>
            </w:r>
          </w:p>
          <w:p w:rsidR="00464A41" w:rsidRPr="004B72E4" w:rsidRDefault="00464A41" w:rsidP="00464A41">
            <w:pPr>
              <w:pStyle w:val="Prrafodelista"/>
              <w:numPr>
                <w:ilvl w:val="0"/>
                <w:numId w:val="32"/>
              </w:numPr>
              <w:rPr>
                <w:rFonts w:cstheme="minorHAnsi"/>
                <w:sz w:val="18"/>
              </w:rPr>
            </w:pPr>
            <w:r>
              <w:rPr>
                <w:rFonts w:cstheme="minorHAnsi"/>
                <w:sz w:val="18"/>
              </w:rPr>
              <w:t xml:space="preserve">De lo anterior, se observa que el titular reafirmó lo planteado en su 1era carta respecto a las actividades programadas para limpieza y sellado de las piscinas </w:t>
            </w:r>
          </w:p>
        </w:tc>
        <w:tc>
          <w:tcPr>
            <w:tcW w:w="978" w:type="pct"/>
          </w:tcPr>
          <w:p w:rsidR="0029408F" w:rsidRPr="0029408F" w:rsidRDefault="0029408F" w:rsidP="00322FF8">
            <w:pPr>
              <w:jc w:val="both"/>
              <w:rPr>
                <w:rFonts w:cstheme="minorHAnsi"/>
                <w:sz w:val="18"/>
              </w:rPr>
            </w:pPr>
            <w:r w:rsidRPr="0029408F">
              <w:rPr>
                <w:rFonts w:cstheme="minorHAnsi"/>
                <w:sz w:val="18"/>
              </w:rPr>
              <w:lastRenderedPageBreak/>
              <w:t>Respecto a la respuesta entregada por el titular</w:t>
            </w:r>
            <w:r w:rsidR="00464A41">
              <w:rPr>
                <w:rFonts w:cstheme="minorHAnsi"/>
                <w:sz w:val="18"/>
              </w:rPr>
              <w:t xml:space="preserve"> en su 1era carta</w:t>
            </w:r>
            <w:r w:rsidRPr="0029408F">
              <w:rPr>
                <w:rFonts w:cstheme="minorHAnsi"/>
                <w:sz w:val="18"/>
              </w:rPr>
              <w:t xml:space="preserve">, </w:t>
            </w:r>
            <w:r w:rsidR="00464A41">
              <w:rPr>
                <w:rFonts w:cstheme="minorHAnsi"/>
                <w:sz w:val="18"/>
              </w:rPr>
              <w:t xml:space="preserve">reafirmado por el contenido de la 2da carta, </w:t>
            </w:r>
            <w:r w:rsidRPr="0029408F">
              <w:rPr>
                <w:rFonts w:cstheme="minorHAnsi"/>
                <w:sz w:val="18"/>
              </w:rPr>
              <w:t xml:space="preserve">se observa </w:t>
            </w:r>
            <w:r>
              <w:rPr>
                <w:rFonts w:cstheme="minorHAnsi"/>
                <w:sz w:val="18"/>
              </w:rPr>
              <w:t>lo siguiente</w:t>
            </w:r>
          </w:p>
          <w:p w:rsidR="00C6024F" w:rsidRDefault="00C6024F" w:rsidP="0029408F">
            <w:pPr>
              <w:pStyle w:val="Prrafodelista"/>
              <w:numPr>
                <w:ilvl w:val="0"/>
                <w:numId w:val="34"/>
              </w:numPr>
              <w:ind w:left="323" w:hanging="283"/>
              <w:rPr>
                <w:rFonts w:cstheme="minorHAnsi"/>
                <w:sz w:val="18"/>
              </w:rPr>
            </w:pPr>
            <w:r>
              <w:rPr>
                <w:rFonts w:cstheme="minorHAnsi"/>
                <w:sz w:val="18"/>
              </w:rPr>
              <w:t xml:space="preserve">Las dos cartas Gantt adjuntas a la </w:t>
            </w:r>
            <w:r w:rsidR="00464A41">
              <w:rPr>
                <w:rFonts w:cstheme="minorHAnsi"/>
                <w:sz w:val="18"/>
              </w:rPr>
              <w:t>1era carta</w:t>
            </w:r>
            <w:r>
              <w:rPr>
                <w:rFonts w:cstheme="minorHAnsi"/>
                <w:sz w:val="18"/>
              </w:rPr>
              <w:t xml:space="preserve"> no señalaron actividades de limpieza y sellado de piscinas</w:t>
            </w:r>
            <w:r w:rsidR="00BF33E9">
              <w:rPr>
                <w:rFonts w:cstheme="minorHAnsi"/>
                <w:sz w:val="18"/>
              </w:rPr>
              <w:t>.</w:t>
            </w:r>
          </w:p>
          <w:p w:rsidR="0029408F" w:rsidRPr="0029408F" w:rsidRDefault="0029408F" w:rsidP="0029408F">
            <w:pPr>
              <w:pStyle w:val="Prrafodelista"/>
              <w:numPr>
                <w:ilvl w:val="0"/>
                <w:numId w:val="34"/>
              </w:numPr>
              <w:ind w:left="323" w:hanging="283"/>
              <w:rPr>
                <w:rFonts w:cstheme="minorHAnsi"/>
                <w:sz w:val="18"/>
              </w:rPr>
            </w:pPr>
            <w:r w:rsidRPr="0029408F">
              <w:rPr>
                <w:rFonts w:cstheme="minorHAnsi"/>
                <w:sz w:val="18"/>
              </w:rPr>
              <w:t xml:space="preserve">El titular no contempla el sellado permanente de las Piscinas 1, 2, 3 y 4 para su desuso respecto a la disposición de RILes, sino </w:t>
            </w:r>
            <w:proofErr w:type="spellStart"/>
            <w:r w:rsidRPr="0029408F">
              <w:rPr>
                <w:rFonts w:cstheme="minorHAnsi"/>
                <w:sz w:val="18"/>
              </w:rPr>
              <w:t>mas</w:t>
            </w:r>
            <w:proofErr w:type="spellEnd"/>
            <w:r w:rsidRPr="0029408F">
              <w:rPr>
                <w:rFonts w:cstheme="minorHAnsi"/>
                <w:sz w:val="18"/>
              </w:rPr>
              <w:t xml:space="preserve"> bien, indicó que estas se encontrarían descritas en la RCA y que habrían sido implementadas sin impermeabilización, por lo que declara que se efectuarán actividades de acondicionamiento y reparación de encarpetado de impermeabilización con HDPE, </w:t>
            </w:r>
            <w:r w:rsidR="00C6024F">
              <w:rPr>
                <w:rFonts w:cstheme="minorHAnsi"/>
                <w:sz w:val="18"/>
              </w:rPr>
              <w:t>a fin de acumular efluente tratado para riego</w:t>
            </w:r>
            <w:r w:rsidRPr="0029408F">
              <w:rPr>
                <w:rFonts w:cstheme="minorHAnsi"/>
                <w:sz w:val="18"/>
              </w:rPr>
              <w:t>.</w:t>
            </w:r>
          </w:p>
          <w:p w:rsidR="00546E20" w:rsidRPr="0029408F" w:rsidRDefault="0029408F" w:rsidP="0029408F">
            <w:pPr>
              <w:pStyle w:val="Prrafodelista"/>
              <w:widowControl w:val="0"/>
              <w:numPr>
                <w:ilvl w:val="0"/>
                <w:numId w:val="34"/>
              </w:numPr>
              <w:overflowPunct w:val="0"/>
              <w:autoSpaceDE w:val="0"/>
              <w:autoSpaceDN w:val="0"/>
              <w:adjustRightInd w:val="0"/>
              <w:ind w:left="323" w:hanging="283"/>
              <w:rPr>
                <w:rFonts w:cstheme="minorHAnsi"/>
                <w:sz w:val="18"/>
              </w:rPr>
            </w:pPr>
            <w:r w:rsidRPr="0029408F">
              <w:rPr>
                <w:rFonts w:cstheme="minorHAnsi"/>
                <w:sz w:val="18"/>
              </w:rPr>
              <w:t xml:space="preserve">Respecto a las Piscinas 5, 6 y 7, el titular indicó que se efectuarían trabajos para permitir el drenaje de aguas lluvias al acuífero, a fin de renovar y depurar sus aguas, así como reforestar. Lo anterior implicaría el sellado de las piscinas para efectos de la </w:t>
            </w:r>
            <w:proofErr w:type="spellStart"/>
            <w:r w:rsidRPr="0029408F">
              <w:rPr>
                <w:rFonts w:cstheme="minorHAnsi"/>
                <w:sz w:val="18"/>
              </w:rPr>
              <w:t>redisposición</w:t>
            </w:r>
            <w:proofErr w:type="spellEnd"/>
            <w:r w:rsidRPr="0029408F">
              <w:rPr>
                <w:rFonts w:cstheme="minorHAnsi"/>
                <w:sz w:val="18"/>
              </w:rPr>
              <w:t xml:space="preserve"> de RILes.</w:t>
            </w:r>
          </w:p>
        </w:tc>
      </w:tr>
    </w:tbl>
    <w:p w:rsidR="004B72E4" w:rsidRDefault="004B72E4"/>
    <w:tbl>
      <w:tblPr>
        <w:tblStyle w:val="Tablaconcuadrcula"/>
        <w:tblW w:w="5000" w:type="pct"/>
        <w:jc w:val="center"/>
        <w:tblLayout w:type="fixed"/>
        <w:tblLook w:val="04A0" w:firstRow="1" w:lastRow="0" w:firstColumn="1" w:lastColumn="0" w:noHBand="0" w:noVBand="1"/>
      </w:tblPr>
      <w:tblGrid>
        <w:gridCol w:w="706"/>
        <w:gridCol w:w="3542"/>
        <w:gridCol w:w="6805"/>
        <w:gridCol w:w="2509"/>
      </w:tblGrid>
      <w:tr w:rsidR="004B72E4" w:rsidRPr="00546E20" w:rsidTr="00831726">
        <w:trPr>
          <w:trHeight w:val="20"/>
          <w:tblHeader/>
          <w:jc w:val="center"/>
        </w:trPr>
        <w:tc>
          <w:tcPr>
            <w:tcW w:w="260" w:type="pct"/>
            <w:shd w:val="clear" w:color="auto" w:fill="D9D9D9" w:themeFill="background1" w:themeFillShade="D9"/>
            <w:vAlign w:val="center"/>
          </w:tcPr>
          <w:p w:rsidR="004B72E4" w:rsidRPr="00546E20" w:rsidRDefault="004B72E4" w:rsidP="0019514F">
            <w:pPr>
              <w:jc w:val="both"/>
              <w:rPr>
                <w:rFonts w:cstheme="minorHAnsi"/>
                <w:b/>
                <w:sz w:val="18"/>
              </w:rPr>
            </w:pPr>
            <w:r w:rsidRPr="00546E20">
              <w:rPr>
                <w:rFonts w:cstheme="minorHAnsi"/>
                <w:b/>
                <w:sz w:val="18"/>
              </w:rPr>
              <w:t xml:space="preserve">Letra </w:t>
            </w:r>
          </w:p>
        </w:tc>
        <w:tc>
          <w:tcPr>
            <w:tcW w:w="1306" w:type="pct"/>
            <w:shd w:val="clear" w:color="auto" w:fill="D9D9D9" w:themeFill="background1" w:themeFillShade="D9"/>
            <w:vAlign w:val="center"/>
          </w:tcPr>
          <w:p w:rsidR="004B72E4" w:rsidRPr="00546E20" w:rsidRDefault="004B72E4" w:rsidP="0019514F">
            <w:pPr>
              <w:jc w:val="both"/>
              <w:rPr>
                <w:rFonts w:cstheme="minorHAnsi"/>
                <w:b/>
                <w:i/>
                <w:sz w:val="18"/>
              </w:rPr>
            </w:pPr>
            <w:r w:rsidRPr="00546E20">
              <w:rPr>
                <w:rFonts w:cstheme="minorHAnsi"/>
                <w:b/>
                <w:i/>
                <w:sz w:val="18"/>
              </w:rPr>
              <w:t>Medida asociada</w:t>
            </w:r>
          </w:p>
        </w:tc>
        <w:tc>
          <w:tcPr>
            <w:tcW w:w="2509" w:type="pct"/>
            <w:tcBorders>
              <w:bottom w:val="single" w:sz="4" w:space="0" w:color="auto"/>
            </w:tcBorders>
            <w:shd w:val="clear" w:color="auto" w:fill="D9D9D9" w:themeFill="background1" w:themeFillShade="D9"/>
            <w:vAlign w:val="center"/>
          </w:tcPr>
          <w:p w:rsidR="004B72E4" w:rsidRPr="00546E20" w:rsidRDefault="004B72E4" w:rsidP="0019514F">
            <w:pPr>
              <w:jc w:val="both"/>
              <w:rPr>
                <w:rFonts w:cstheme="minorHAnsi"/>
                <w:b/>
                <w:sz w:val="18"/>
              </w:rPr>
            </w:pPr>
            <w:r w:rsidRPr="00546E20">
              <w:rPr>
                <w:rFonts w:cstheme="minorHAnsi"/>
                <w:b/>
                <w:sz w:val="18"/>
              </w:rPr>
              <w:t>Hecho constatado</w:t>
            </w:r>
          </w:p>
        </w:tc>
        <w:tc>
          <w:tcPr>
            <w:tcW w:w="925" w:type="pct"/>
            <w:shd w:val="clear" w:color="auto" w:fill="D9D9D9" w:themeFill="background1" w:themeFillShade="D9"/>
          </w:tcPr>
          <w:p w:rsidR="004B72E4" w:rsidRPr="00546E20" w:rsidRDefault="004B72E4" w:rsidP="0019514F">
            <w:pPr>
              <w:jc w:val="both"/>
              <w:rPr>
                <w:rFonts w:cstheme="minorHAnsi"/>
                <w:b/>
                <w:sz w:val="18"/>
              </w:rPr>
            </w:pPr>
            <w:r w:rsidRPr="00546E20">
              <w:rPr>
                <w:rFonts w:cstheme="minorHAnsi"/>
                <w:b/>
                <w:sz w:val="18"/>
              </w:rPr>
              <w:t>Conformidad técnica de la medida</w:t>
            </w:r>
          </w:p>
        </w:tc>
      </w:tr>
      <w:tr w:rsidR="001C5FBF" w:rsidRPr="00546E20" w:rsidTr="00831726">
        <w:trPr>
          <w:trHeight w:val="20"/>
          <w:jc w:val="center"/>
        </w:trPr>
        <w:tc>
          <w:tcPr>
            <w:tcW w:w="260" w:type="pct"/>
          </w:tcPr>
          <w:p w:rsidR="00546E20" w:rsidRPr="00546E20" w:rsidRDefault="00464A41" w:rsidP="001C5FBF">
            <w:pPr>
              <w:widowControl w:val="0"/>
              <w:overflowPunct w:val="0"/>
              <w:autoSpaceDE w:val="0"/>
              <w:autoSpaceDN w:val="0"/>
              <w:adjustRightInd w:val="0"/>
              <w:spacing w:line="285" w:lineRule="auto"/>
              <w:jc w:val="both"/>
              <w:rPr>
                <w:rFonts w:cstheme="minorHAnsi"/>
                <w:iCs/>
                <w:sz w:val="18"/>
              </w:rPr>
            </w:pPr>
            <w:r>
              <w:rPr>
                <w:rFonts w:cstheme="minorHAnsi"/>
                <w:iCs/>
                <w:sz w:val="18"/>
              </w:rPr>
              <w:t>e</w:t>
            </w:r>
          </w:p>
        </w:tc>
        <w:tc>
          <w:tcPr>
            <w:tcW w:w="1306" w:type="pct"/>
          </w:tcPr>
          <w:p w:rsidR="00546E20" w:rsidRPr="008E7FB3" w:rsidRDefault="00546E20" w:rsidP="001C5FBF">
            <w:pPr>
              <w:jc w:val="both"/>
              <w:rPr>
                <w:rFonts w:cstheme="minorHAnsi"/>
                <w:i/>
                <w:sz w:val="18"/>
              </w:rPr>
            </w:pPr>
            <w:r w:rsidRPr="008E7FB3">
              <w:rPr>
                <w:rFonts w:cstheme="minorHAnsi"/>
                <w:i/>
                <w:sz w:val="18"/>
              </w:rPr>
              <w:t>e. De conformidad al artículo 48 letra f), el titular debe realizar un muestreo de las aguas, y la medición y análisis de las mismas, todas ellas de cargo del infractor, a ser obtenidas desde: (a) todos los pozos de extracción de agua ubicados al interior de las instalaciones de los socios de APROACEN, y (b) todos los sistemas de alcantarillado particular ubicados al interior de las instalaciones. En específico, se deben determinar los siguientes parámetros por cada muestra de agua: Nitrato (N</w:t>
            </w:r>
            <w:r w:rsidR="002F1485" w:rsidRPr="008E7FB3">
              <w:rPr>
                <w:rFonts w:cstheme="minorHAnsi"/>
                <w:i/>
                <w:sz w:val="18"/>
              </w:rPr>
              <w:t>-</w:t>
            </w:r>
            <w:r w:rsidRPr="008E7FB3">
              <w:rPr>
                <w:rFonts w:cstheme="minorHAnsi"/>
                <w:i/>
                <w:sz w:val="18"/>
              </w:rPr>
              <w:t>N</w:t>
            </w:r>
            <w:r w:rsidR="002F1485" w:rsidRPr="008E7FB3">
              <w:rPr>
                <w:rFonts w:cstheme="minorHAnsi"/>
                <w:i/>
                <w:sz w:val="18"/>
              </w:rPr>
              <w:t>O</w:t>
            </w:r>
            <w:r w:rsidRPr="008E7FB3">
              <w:rPr>
                <w:rFonts w:cstheme="minorHAnsi"/>
                <w:i/>
                <w:sz w:val="18"/>
                <w:vertAlign w:val="subscript"/>
              </w:rPr>
              <w:t>3</w:t>
            </w:r>
            <w:r w:rsidR="002F1485" w:rsidRPr="008E7FB3">
              <w:rPr>
                <w:rFonts w:cstheme="minorHAnsi"/>
                <w:i/>
                <w:sz w:val="18"/>
                <w:vertAlign w:val="superscript"/>
              </w:rPr>
              <w:t>-</w:t>
            </w:r>
            <w:r w:rsidR="002F1485" w:rsidRPr="008E7FB3">
              <w:rPr>
                <w:rFonts w:cstheme="minorHAnsi"/>
                <w:i/>
                <w:sz w:val="18"/>
              </w:rPr>
              <w:t>)</w:t>
            </w:r>
            <w:r w:rsidRPr="008E7FB3">
              <w:rPr>
                <w:rFonts w:cstheme="minorHAnsi"/>
                <w:i/>
                <w:sz w:val="18"/>
              </w:rPr>
              <w:t>, Nitrito (N-N</w:t>
            </w:r>
            <w:r w:rsidR="002F1485" w:rsidRPr="008E7FB3">
              <w:rPr>
                <w:rFonts w:cstheme="minorHAnsi"/>
                <w:i/>
                <w:sz w:val="18"/>
              </w:rPr>
              <w:t>O</w:t>
            </w:r>
            <w:r w:rsidRPr="008E7FB3">
              <w:rPr>
                <w:rFonts w:cstheme="minorHAnsi"/>
                <w:i/>
                <w:sz w:val="18"/>
                <w:vertAlign w:val="subscript"/>
              </w:rPr>
              <w:t>2</w:t>
            </w:r>
            <w:r w:rsidR="002F1485" w:rsidRPr="008E7FB3">
              <w:rPr>
                <w:rFonts w:cstheme="minorHAnsi"/>
                <w:i/>
                <w:sz w:val="18"/>
                <w:vertAlign w:val="superscript"/>
              </w:rPr>
              <w:t>-</w:t>
            </w:r>
            <w:r w:rsidR="002F1485" w:rsidRPr="008E7FB3">
              <w:rPr>
                <w:rFonts w:cstheme="minorHAnsi"/>
                <w:i/>
                <w:sz w:val="18"/>
              </w:rPr>
              <w:t>)</w:t>
            </w:r>
            <w:r w:rsidRPr="008E7FB3">
              <w:rPr>
                <w:rFonts w:cstheme="minorHAnsi"/>
                <w:i/>
                <w:sz w:val="18"/>
              </w:rPr>
              <w:t>, Alcalinidad Parcial (CaC</w:t>
            </w:r>
            <w:r w:rsidR="002F1485" w:rsidRPr="008E7FB3">
              <w:rPr>
                <w:rFonts w:cstheme="minorHAnsi"/>
                <w:i/>
                <w:sz w:val="18"/>
              </w:rPr>
              <w:t>O</w:t>
            </w:r>
            <w:r w:rsidRPr="008E7FB3">
              <w:rPr>
                <w:rFonts w:cstheme="minorHAnsi"/>
                <w:i/>
                <w:sz w:val="18"/>
                <w:vertAlign w:val="subscript"/>
              </w:rPr>
              <w:t>3</w:t>
            </w:r>
            <w:r w:rsidR="002F1485" w:rsidRPr="008E7FB3">
              <w:rPr>
                <w:rFonts w:cstheme="minorHAnsi"/>
                <w:i/>
                <w:sz w:val="18"/>
              </w:rPr>
              <w:t>)</w:t>
            </w:r>
            <w:r w:rsidRPr="008E7FB3">
              <w:rPr>
                <w:rFonts w:cstheme="minorHAnsi"/>
                <w:i/>
                <w:sz w:val="18"/>
              </w:rPr>
              <w:t>, Alcalinidad Total (CaC</w:t>
            </w:r>
            <w:r w:rsidR="002F1485" w:rsidRPr="008E7FB3">
              <w:rPr>
                <w:rFonts w:cstheme="minorHAnsi"/>
                <w:i/>
                <w:sz w:val="18"/>
              </w:rPr>
              <w:t>O</w:t>
            </w:r>
            <w:r w:rsidRPr="008E7FB3">
              <w:rPr>
                <w:rFonts w:cstheme="minorHAnsi"/>
                <w:i/>
                <w:sz w:val="18"/>
                <w:vertAlign w:val="subscript"/>
              </w:rPr>
              <w:t>3</w:t>
            </w:r>
            <w:r w:rsidRPr="008E7FB3">
              <w:rPr>
                <w:rFonts w:cstheme="minorHAnsi"/>
                <w:i/>
                <w:sz w:val="18"/>
              </w:rPr>
              <w:t>), Aceites y Grasas (A y G), Bicarbonato (CaC</w:t>
            </w:r>
            <w:r w:rsidR="002F1485" w:rsidRPr="008E7FB3">
              <w:rPr>
                <w:rFonts w:cstheme="minorHAnsi"/>
                <w:i/>
                <w:sz w:val="18"/>
              </w:rPr>
              <w:t>O</w:t>
            </w:r>
            <w:r w:rsidRPr="008E7FB3">
              <w:rPr>
                <w:rFonts w:cstheme="minorHAnsi"/>
                <w:i/>
                <w:sz w:val="18"/>
                <w:vertAlign w:val="subscript"/>
              </w:rPr>
              <w:t>3</w:t>
            </w:r>
            <w:r w:rsidR="002F1485" w:rsidRPr="008E7FB3">
              <w:rPr>
                <w:rFonts w:cstheme="minorHAnsi"/>
                <w:i/>
                <w:sz w:val="18"/>
              </w:rPr>
              <w:t>)</w:t>
            </w:r>
            <w:r w:rsidRPr="008E7FB3">
              <w:rPr>
                <w:rFonts w:cstheme="minorHAnsi"/>
                <w:i/>
                <w:sz w:val="18"/>
              </w:rPr>
              <w:t>, Calcio Total, Carbonatos (CaC</w:t>
            </w:r>
            <w:r w:rsidR="002F1485" w:rsidRPr="008E7FB3">
              <w:rPr>
                <w:rFonts w:cstheme="minorHAnsi"/>
                <w:i/>
                <w:sz w:val="18"/>
              </w:rPr>
              <w:t>O</w:t>
            </w:r>
            <w:r w:rsidRPr="008E7FB3">
              <w:rPr>
                <w:rFonts w:cstheme="minorHAnsi"/>
                <w:i/>
                <w:sz w:val="18"/>
                <w:vertAlign w:val="subscript"/>
              </w:rPr>
              <w:t>3</w:t>
            </w:r>
            <w:r w:rsidRPr="008E7FB3">
              <w:rPr>
                <w:rFonts w:cstheme="minorHAnsi"/>
                <w:i/>
                <w:sz w:val="18"/>
              </w:rPr>
              <w:t>), Cloruro (CI), Hierro Total, Fluoruro (F</w:t>
            </w:r>
            <w:r w:rsidR="002F1485" w:rsidRPr="008E7FB3">
              <w:rPr>
                <w:rFonts w:cstheme="minorHAnsi"/>
                <w:i/>
                <w:sz w:val="18"/>
                <w:vertAlign w:val="superscript"/>
              </w:rPr>
              <w:t>-</w:t>
            </w:r>
            <w:r w:rsidR="002F1485" w:rsidRPr="008E7FB3">
              <w:rPr>
                <w:rFonts w:cstheme="minorHAnsi"/>
                <w:i/>
                <w:sz w:val="18"/>
              </w:rPr>
              <w:t>)</w:t>
            </w:r>
            <w:r w:rsidRPr="008E7FB3">
              <w:rPr>
                <w:rFonts w:cstheme="minorHAnsi"/>
                <w:i/>
                <w:sz w:val="18"/>
              </w:rPr>
              <w:t>, Magnesio, Sodio Total, Potasio total, Nitrógeno Total Kjeldahl (NKT), Nitrógeno Total (NT</w:t>
            </w:r>
            <w:r w:rsidR="002F1485" w:rsidRPr="008E7FB3">
              <w:rPr>
                <w:rFonts w:cstheme="minorHAnsi"/>
                <w:i/>
                <w:sz w:val="18"/>
              </w:rPr>
              <w:t>)</w:t>
            </w:r>
            <w:r w:rsidRPr="008E7FB3">
              <w:rPr>
                <w:rFonts w:cstheme="minorHAnsi"/>
                <w:i/>
                <w:sz w:val="18"/>
              </w:rPr>
              <w:t>, Sulfuro, Sulfato (S</w:t>
            </w:r>
            <w:r w:rsidR="00161314">
              <w:rPr>
                <w:rFonts w:cstheme="minorHAnsi"/>
                <w:i/>
                <w:sz w:val="18"/>
              </w:rPr>
              <w:t>O</w:t>
            </w:r>
            <w:r w:rsidRPr="008E7FB3">
              <w:rPr>
                <w:rFonts w:cstheme="minorHAnsi"/>
                <w:i/>
                <w:sz w:val="18"/>
                <w:vertAlign w:val="subscript"/>
              </w:rPr>
              <w:t>4</w:t>
            </w:r>
            <w:r w:rsidR="002F1485" w:rsidRPr="008E7FB3">
              <w:rPr>
                <w:rFonts w:cstheme="minorHAnsi"/>
                <w:i/>
                <w:sz w:val="18"/>
                <w:vertAlign w:val="superscript"/>
              </w:rPr>
              <w:t>-</w:t>
            </w:r>
            <w:r w:rsidRPr="008E7FB3">
              <w:rPr>
                <w:rFonts w:cstheme="minorHAnsi"/>
                <w:i/>
                <w:sz w:val="18"/>
                <w:vertAlign w:val="superscript"/>
              </w:rPr>
              <w:t>2</w:t>
            </w:r>
            <w:r w:rsidRPr="008E7FB3">
              <w:rPr>
                <w:rFonts w:cstheme="minorHAnsi"/>
                <w:i/>
                <w:sz w:val="18"/>
              </w:rPr>
              <w:t xml:space="preserve">), pH, Conductividad, y Sólidos Disueltos Totales. </w:t>
            </w:r>
            <w:r w:rsidR="00161314">
              <w:rPr>
                <w:rFonts w:cstheme="minorHAnsi"/>
                <w:i/>
                <w:sz w:val="18"/>
              </w:rPr>
              <w:t>L</w:t>
            </w:r>
            <w:r w:rsidRPr="008E7FB3">
              <w:rPr>
                <w:rFonts w:cstheme="minorHAnsi"/>
                <w:i/>
                <w:sz w:val="18"/>
              </w:rPr>
              <w:t>as muestras de agua deben ser obtenidas por una Entidad Técnica de Fiscalización Ambiental (ETFA), con el respectivo alcance en los parámetros requeridos, autorizada por esta Superintendencia, y los Informes de determinación analítica deben ser emitidos por un Laboratorio en las mismas condiciones. Cada muestra debe tener información sobre la ubicación, en coordenadas Datum WGS 84, Huso 19 Sur. Se debe tomar muestras, al menos, en los siguientes puntos:</w:t>
            </w:r>
          </w:p>
          <w:tbl>
            <w:tblPr>
              <w:tblStyle w:val="Tablanormal3"/>
              <w:tblW w:w="5000"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61"/>
              <w:gridCol w:w="795"/>
              <w:gridCol w:w="642"/>
              <w:gridCol w:w="818"/>
            </w:tblGrid>
            <w:tr w:rsidR="002F1485" w:rsidRPr="008E7FB3" w:rsidTr="00322FF8">
              <w:trPr>
                <w:cnfStyle w:val="100000000000" w:firstRow="1" w:lastRow="0" w:firstColumn="0" w:lastColumn="0" w:oddVBand="0" w:evenVBand="0" w:oddHBand="0" w:evenHBand="0" w:firstRowFirstColumn="0" w:firstRowLastColumn="0" w:lastRowFirstColumn="0" w:lastRowLastColumn="0"/>
                <w:trHeight w:val="113"/>
                <w:jc w:val="center"/>
              </w:trPr>
              <w:tc>
                <w:tcPr>
                  <w:cnfStyle w:val="001000000100" w:firstRow="0" w:lastRow="0" w:firstColumn="1" w:lastColumn="0" w:oddVBand="0" w:evenVBand="0" w:oddHBand="0" w:evenHBand="0" w:firstRowFirstColumn="1" w:firstRowLastColumn="0" w:lastRowFirstColumn="0" w:lastRowLastColumn="0"/>
                  <w:tcW w:w="1601" w:type="pct"/>
                  <w:tcBorders>
                    <w:top w:val="single" w:sz="4" w:space="0" w:color="auto"/>
                    <w:left w:val="single" w:sz="4" w:space="0" w:color="auto"/>
                  </w:tcBorders>
                  <w:noWrap/>
                  <w:hideMark/>
                </w:tcPr>
                <w:p w:rsidR="002F1485" w:rsidRPr="008E7FB3" w:rsidRDefault="002F1485" w:rsidP="001C5FBF">
                  <w:pPr>
                    <w:jc w:val="both"/>
                    <w:rPr>
                      <w:rFonts w:eastAsia="Times New Roman" w:cstheme="minorHAnsi"/>
                      <w:i/>
                      <w:caps w:val="0"/>
                      <w:sz w:val="14"/>
                      <w:lang w:eastAsia="es-CL"/>
                    </w:rPr>
                  </w:pPr>
                  <w:r w:rsidRPr="008E7FB3">
                    <w:rPr>
                      <w:rFonts w:eastAsia="Times New Roman" w:cstheme="minorHAnsi"/>
                      <w:i/>
                      <w:caps w:val="0"/>
                      <w:sz w:val="14"/>
                      <w:lang w:eastAsia="es-CL"/>
                    </w:rPr>
                    <w:t>Nombre referencial de muestra</w:t>
                  </w:r>
                </w:p>
              </w:tc>
              <w:tc>
                <w:tcPr>
                  <w:tcW w:w="1198" w:type="pct"/>
                  <w:tcBorders>
                    <w:top w:val="single" w:sz="4" w:space="0" w:color="auto"/>
                    <w:left w:val="single" w:sz="4" w:space="0" w:color="auto"/>
                    <w:right w:val="single" w:sz="4" w:space="0" w:color="auto"/>
                  </w:tcBorders>
                  <w:hideMark/>
                </w:tcPr>
                <w:p w:rsidR="002F1485" w:rsidRPr="008E7FB3" w:rsidRDefault="002F1485" w:rsidP="001C5FBF">
                  <w:pPr>
                    <w:jc w:val="both"/>
                    <w:cnfStyle w:val="100000000000" w:firstRow="1" w:lastRow="0" w:firstColumn="0" w:lastColumn="0" w:oddVBand="0" w:evenVBand="0" w:oddHBand="0" w:evenHBand="0" w:firstRowFirstColumn="0" w:firstRowLastColumn="0" w:lastRowFirstColumn="0" w:lastRowLastColumn="0"/>
                    <w:rPr>
                      <w:rFonts w:eastAsia="Calibri" w:cstheme="minorHAnsi"/>
                      <w:i/>
                      <w:sz w:val="14"/>
                    </w:rPr>
                  </w:pPr>
                  <w:r w:rsidRPr="008E7FB3">
                    <w:rPr>
                      <w:rFonts w:cstheme="minorHAnsi"/>
                      <w:i/>
                      <w:sz w:val="14"/>
                    </w:rPr>
                    <w:t>Tipo</w:t>
                  </w:r>
                </w:p>
              </w:tc>
              <w:tc>
                <w:tcPr>
                  <w:tcW w:w="968" w:type="pct"/>
                  <w:tcBorders>
                    <w:top w:val="single" w:sz="4" w:space="0" w:color="auto"/>
                    <w:left w:val="single" w:sz="4" w:space="0" w:color="auto"/>
                    <w:right w:val="single" w:sz="4" w:space="0" w:color="auto"/>
                  </w:tcBorders>
                  <w:noWrap/>
                  <w:hideMark/>
                </w:tcPr>
                <w:p w:rsidR="002F1485" w:rsidRPr="008E7FB3" w:rsidRDefault="002F1485" w:rsidP="001C5FBF">
                  <w:pPr>
                    <w:jc w:val="both"/>
                    <w:cnfStyle w:val="100000000000" w:firstRow="1" w:lastRow="0" w:firstColumn="0" w:lastColumn="0" w:oddVBand="0" w:evenVBand="0" w:oddHBand="0" w:evenHBand="0" w:firstRowFirstColumn="0" w:firstRowLastColumn="0" w:lastRowFirstColumn="0" w:lastRowLastColumn="0"/>
                    <w:rPr>
                      <w:rFonts w:eastAsia="Times New Roman" w:cstheme="minorHAnsi"/>
                      <w:i/>
                      <w:caps w:val="0"/>
                      <w:sz w:val="14"/>
                      <w:lang w:eastAsia="es-CL"/>
                    </w:rPr>
                  </w:pPr>
                  <w:r w:rsidRPr="008E7FB3">
                    <w:rPr>
                      <w:rFonts w:eastAsia="Times New Roman" w:cstheme="minorHAnsi"/>
                      <w:i/>
                      <w:caps w:val="0"/>
                      <w:sz w:val="14"/>
                      <w:lang w:eastAsia="es-CL"/>
                    </w:rPr>
                    <w:t>Coord. UTM Este</w:t>
                  </w:r>
                </w:p>
              </w:tc>
              <w:tc>
                <w:tcPr>
                  <w:tcW w:w="1233" w:type="pct"/>
                  <w:tcBorders>
                    <w:top w:val="single" w:sz="4" w:space="0" w:color="auto"/>
                    <w:left w:val="single" w:sz="4" w:space="0" w:color="auto"/>
                    <w:right w:val="single" w:sz="4" w:space="0" w:color="auto"/>
                  </w:tcBorders>
                  <w:noWrap/>
                  <w:hideMark/>
                </w:tcPr>
                <w:p w:rsidR="002F1485" w:rsidRPr="008E7FB3" w:rsidRDefault="002F1485" w:rsidP="001C5FBF">
                  <w:pPr>
                    <w:jc w:val="both"/>
                    <w:cnfStyle w:val="100000000000" w:firstRow="1" w:lastRow="0" w:firstColumn="0" w:lastColumn="0" w:oddVBand="0" w:evenVBand="0" w:oddHBand="0" w:evenHBand="0" w:firstRowFirstColumn="0" w:firstRowLastColumn="0" w:lastRowFirstColumn="0" w:lastRowLastColumn="0"/>
                    <w:rPr>
                      <w:rFonts w:eastAsia="Times New Roman" w:cstheme="minorHAnsi"/>
                      <w:i/>
                      <w:caps w:val="0"/>
                      <w:sz w:val="14"/>
                      <w:lang w:eastAsia="es-CL"/>
                    </w:rPr>
                  </w:pPr>
                  <w:r w:rsidRPr="008E7FB3">
                    <w:rPr>
                      <w:rFonts w:eastAsia="Times New Roman" w:cstheme="minorHAnsi"/>
                      <w:i/>
                      <w:caps w:val="0"/>
                      <w:sz w:val="14"/>
                      <w:lang w:eastAsia="es-CL"/>
                    </w:rPr>
                    <w:t>Coord. UTM Norte</w:t>
                  </w:r>
                </w:p>
              </w:tc>
            </w:tr>
            <w:tr w:rsidR="002F1485" w:rsidRPr="008E7FB3" w:rsidTr="00322FF8">
              <w:trPr>
                <w:cnfStyle w:val="000000100000" w:firstRow="0" w:lastRow="0" w:firstColumn="0" w:lastColumn="0" w:oddVBand="0" w:evenVBand="0" w:oddHBand="1" w:evenHBand="0" w:firstRowFirstColumn="0" w:firstRowLastColumn="0" w:lastRowFirstColumn="0" w:lastRowLastColumn="0"/>
                <w:trHeight w:val="113"/>
                <w:jc w:val="center"/>
              </w:trPr>
              <w:tc>
                <w:tcPr>
                  <w:cnfStyle w:val="001000000000" w:firstRow="0" w:lastRow="0" w:firstColumn="1" w:lastColumn="0" w:oddVBand="0" w:evenVBand="0" w:oddHBand="0" w:evenHBand="0" w:firstRowFirstColumn="0" w:firstRowLastColumn="0" w:lastRowFirstColumn="0" w:lastRowLastColumn="0"/>
                  <w:tcW w:w="1601" w:type="pct"/>
                  <w:tcBorders>
                    <w:top w:val="single" w:sz="4" w:space="0" w:color="auto"/>
                    <w:left w:val="single" w:sz="4" w:space="0" w:color="auto"/>
                    <w:bottom w:val="single" w:sz="4" w:space="0" w:color="auto"/>
                  </w:tcBorders>
                  <w:noWrap/>
                  <w:hideMark/>
                </w:tcPr>
                <w:p w:rsidR="002F1485" w:rsidRPr="008E7FB3" w:rsidRDefault="002F1485" w:rsidP="001C5FBF">
                  <w:pPr>
                    <w:jc w:val="both"/>
                    <w:rPr>
                      <w:rFonts w:eastAsia="Times New Roman" w:cstheme="minorHAnsi"/>
                      <w:i/>
                      <w:caps w:val="0"/>
                      <w:sz w:val="14"/>
                      <w:lang w:eastAsia="es-CL"/>
                    </w:rPr>
                  </w:pPr>
                  <w:r w:rsidRPr="008E7FB3">
                    <w:rPr>
                      <w:rFonts w:eastAsia="Times New Roman" w:cstheme="minorHAnsi"/>
                      <w:i/>
                      <w:caps w:val="0"/>
                      <w:sz w:val="14"/>
                      <w:lang w:eastAsia="es-CL"/>
                    </w:rPr>
                    <w:lastRenderedPageBreak/>
                    <w:t>Miguel Donaire</w:t>
                  </w:r>
                </w:p>
              </w:tc>
              <w:tc>
                <w:tcPr>
                  <w:tcW w:w="1198" w:type="pct"/>
                  <w:tcBorders>
                    <w:top w:val="single" w:sz="4" w:space="0" w:color="auto"/>
                    <w:left w:val="single" w:sz="4" w:space="0" w:color="auto"/>
                    <w:bottom w:val="single" w:sz="4" w:space="0" w:color="auto"/>
                    <w:right w:val="single" w:sz="4" w:space="0" w:color="auto"/>
                  </w:tcBorders>
                  <w:hideMark/>
                </w:tcPr>
                <w:p w:rsidR="002F1485" w:rsidRPr="008E7FB3" w:rsidRDefault="002F1485" w:rsidP="001C5FBF">
                  <w:pPr>
                    <w:ind w:left="708" w:hanging="708"/>
                    <w:jc w:val="both"/>
                    <w:cnfStyle w:val="000000100000" w:firstRow="0" w:lastRow="0" w:firstColumn="0" w:lastColumn="0" w:oddVBand="0" w:evenVBand="0" w:oddHBand="1" w:evenHBand="0" w:firstRowFirstColumn="0" w:firstRowLastColumn="0" w:lastRowFirstColumn="0" w:lastRowLastColumn="0"/>
                    <w:rPr>
                      <w:rFonts w:eastAsia="Calibri" w:cstheme="minorHAnsi"/>
                      <w:i/>
                      <w:sz w:val="14"/>
                    </w:rPr>
                  </w:pPr>
                  <w:r w:rsidRPr="008E7FB3">
                    <w:rPr>
                      <w:rFonts w:cstheme="minorHAnsi"/>
                      <w:i/>
                      <w:sz w:val="14"/>
                    </w:rPr>
                    <w:t>Pozo</w:t>
                  </w:r>
                </w:p>
              </w:tc>
              <w:tc>
                <w:tcPr>
                  <w:tcW w:w="968" w:type="pct"/>
                  <w:tcBorders>
                    <w:top w:val="single" w:sz="4" w:space="0" w:color="auto"/>
                    <w:left w:val="single" w:sz="4" w:space="0" w:color="auto"/>
                    <w:bottom w:val="single" w:sz="4" w:space="0" w:color="auto"/>
                    <w:right w:val="single" w:sz="4" w:space="0" w:color="auto"/>
                  </w:tcBorders>
                  <w:noWrap/>
                  <w:hideMark/>
                </w:tcPr>
                <w:p w:rsidR="002F1485" w:rsidRPr="008E7FB3" w:rsidRDefault="002F1485" w:rsidP="001C5FBF">
                  <w:pPr>
                    <w:ind w:left="708" w:hanging="708"/>
                    <w:jc w:val="both"/>
                    <w:cnfStyle w:val="000000100000" w:firstRow="0" w:lastRow="0" w:firstColumn="0" w:lastColumn="0" w:oddVBand="0" w:evenVBand="0" w:oddHBand="1" w:evenHBand="0" w:firstRowFirstColumn="0" w:firstRowLastColumn="0" w:lastRowFirstColumn="0" w:lastRowLastColumn="0"/>
                    <w:rPr>
                      <w:rFonts w:eastAsia="Times New Roman" w:cstheme="minorHAnsi"/>
                      <w:i/>
                      <w:sz w:val="14"/>
                      <w:lang w:eastAsia="es-CL"/>
                    </w:rPr>
                  </w:pPr>
                  <w:r w:rsidRPr="008E7FB3">
                    <w:rPr>
                      <w:rFonts w:eastAsia="Times New Roman" w:cstheme="minorHAnsi"/>
                      <w:i/>
                      <w:sz w:val="14"/>
                      <w:lang w:eastAsia="es-CL"/>
                    </w:rPr>
                    <w:t>320.332</w:t>
                  </w:r>
                </w:p>
              </w:tc>
              <w:tc>
                <w:tcPr>
                  <w:tcW w:w="1233" w:type="pct"/>
                  <w:tcBorders>
                    <w:top w:val="single" w:sz="4" w:space="0" w:color="auto"/>
                    <w:left w:val="single" w:sz="4" w:space="0" w:color="auto"/>
                    <w:bottom w:val="single" w:sz="4" w:space="0" w:color="auto"/>
                    <w:right w:val="single" w:sz="4" w:space="0" w:color="auto"/>
                  </w:tcBorders>
                  <w:noWrap/>
                  <w:hideMark/>
                </w:tcPr>
                <w:p w:rsidR="002F1485" w:rsidRPr="008E7FB3" w:rsidRDefault="002F1485" w:rsidP="001C5FBF">
                  <w:pPr>
                    <w:jc w:val="both"/>
                    <w:cnfStyle w:val="000000100000" w:firstRow="0" w:lastRow="0" w:firstColumn="0" w:lastColumn="0" w:oddVBand="0" w:evenVBand="0" w:oddHBand="1" w:evenHBand="0" w:firstRowFirstColumn="0" w:firstRowLastColumn="0" w:lastRowFirstColumn="0" w:lastRowLastColumn="0"/>
                    <w:rPr>
                      <w:rFonts w:eastAsia="Times New Roman" w:cstheme="minorHAnsi"/>
                      <w:i/>
                      <w:sz w:val="14"/>
                      <w:lang w:eastAsia="es-CL"/>
                    </w:rPr>
                  </w:pPr>
                  <w:r w:rsidRPr="008E7FB3">
                    <w:rPr>
                      <w:rFonts w:eastAsia="Times New Roman" w:cstheme="minorHAnsi"/>
                      <w:i/>
                      <w:sz w:val="14"/>
                      <w:lang w:eastAsia="es-CL"/>
                    </w:rPr>
                    <w:t>6.335.074</w:t>
                  </w:r>
                </w:p>
              </w:tc>
            </w:tr>
            <w:tr w:rsidR="002F1485" w:rsidRPr="008E7FB3" w:rsidTr="00322FF8">
              <w:trPr>
                <w:trHeight w:val="113"/>
                <w:jc w:val="center"/>
              </w:trPr>
              <w:tc>
                <w:tcPr>
                  <w:cnfStyle w:val="001000000000" w:firstRow="0" w:lastRow="0" w:firstColumn="1" w:lastColumn="0" w:oddVBand="0" w:evenVBand="0" w:oddHBand="0" w:evenHBand="0" w:firstRowFirstColumn="0" w:firstRowLastColumn="0" w:lastRowFirstColumn="0" w:lastRowLastColumn="0"/>
                  <w:tcW w:w="1601" w:type="pct"/>
                  <w:tcBorders>
                    <w:top w:val="single" w:sz="4" w:space="0" w:color="auto"/>
                    <w:left w:val="single" w:sz="4" w:space="0" w:color="auto"/>
                    <w:bottom w:val="single" w:sz="4" w:space="0" w:color="auto"/>
                  </w:tcBorders>
                  <w:noWrap/>
                  <w:hideMark/>
                </w:tcPr>
                <w:p w:rsidR="002F1485" w:rsidRPr="008E7FB3" w:rsidRDefault="002F1485" w:rsidP="001C5FBF">
                  <w:pPr>
                    <w:jc w:val="both"/>
                    <w:rPr>
                      <w:rFonts w:eastAsia="Times New Roman" w:cstheme="minorHAnsi"/>
                      <w:i/>
                      <w:caps w:val="0"/>
                      <w:sz w:val="14"/>
                      <w:lang w:eastAsia="es-CL"/>
                    </w:rPr>
                  </w:pPr>
                  <w:r w:rsidRPr="008E7FB3">
                    <w:rPr>
                      <w:rFonts w:eastAsia="Times New Roman" w:cstheme="minorHAnsi"/>
                      <w:i/>
                      <w:caps w:val="0"/>
                      <w:sz w:val="14"/>
                      <w:lang w:eastAsia="es-CL"/>
                    </w:rPr>
                    <w:t>PTR</w:t>
                  </w:r>
                </w:p>
              </w:tc>
              <w:tc>
                <w:tcPr>
                  <w:tcW w:w="1198" w:type="pct"/>
                  <w:tcBorders>
                    <w:top w:val="single" w:sz="4" w:space="0" w:color="auto"/>
                    <w:left w:val="single" w:sz="4" w:space="0" w:color="auto"/>
                    <w:bottom w:val="single" w:sz="4" w:space="0" w:color="auto"/>
                    <w:right w:val="single" w:sz="4" w:space="0" w:color="auto"/>
                  </w:tcBorders>
                  <w:hideMark/>
                </w:tcPr>
                <w:p w:rsidR="002F1485" w:rsidRPr="008E7FB3" w:rsidRDefault="002F1485" w:rsidP="001C5FBF">
                  <w:pPr>
                    <w:ind w:left="708" w:hanging="708"/>
                    <w:jc w:val="both"/>
                    <w:cnfStyle w:val="000000000000" w:firstRow="0" w:lastRow="0" w:firstColumn="0" w:lastColumn="0" w:oddVBand="0" w:evenVBand="0" w:oddHBand="0" w:evenHBand="0" w:firstRowFirstColumn="0" w:firstRowLastColumn="0" w:lastRowFirstColumn="0" w:lastRowLastColumn="0"/>
                    <w:rPr>
                      <w:rFonts w:eastAsia="Calibri" w:cstheme="minorHAnsi"/>
                      <w:i/>
                      <w:sz w:val="14"/>
                    </w:rPr>
                  </w:pPr>
                  <w:r w:rsidRPr="008E7FB3">
                    <w:rPr>
                      <w:rFonts w:cstheme="minorHAnsi"/>
                      <w:i/>
                      <w:sz w:val="14"/>
                    </w:rPr>
                    <w:t>Pozo</w:t>
                  </w:r>
                </w:p>
              </w:tc>
              <w:tc>
                <w:tcPr>
                  <w:tcW w:w="968" w:type="pct"/>
                  <w:tcBorders>
                    <w:top w:val="single" w:sz="4" w:space="0" w:color="auto"/>
                    <w:left w:val="single" w:sz="4" w:space="0" w:color="auto"/>
                    <w:bottom w:val="single" w:sz="4" w:space="0" w:color="auto"/>
                    <w:right w:val="single" w:sz="4" w:space="0" w:color="auto"/>
                  </w:tcBorders>
                  <w:noWrap/>
                  <w:hideMark/>
                </w:tcPr>
                <w:p w:rsidR="002F1485" w:rsidRPr="008E7FB3" w:rsidRDefault="002F1485" w:rsidP="001C5FBF">
                  <w:pPr>
                    <w:ind w:left="708" w:hanging="708"/>
                    <w:jc w:val="both"/>
                    <w:cnfStyle w:val="000000000000" w:firstRow="0" w:lastRow="0" w:firstColumn="0" w:lastColumn="0" w:oddVBand="0" w:evenVBand="0" w:oddHBand="0" w:evenHBand="0" w:firstRowFirstColumn="0" w:firstRowLastColumn="0" w:lastRowFirstColumn="0" w:lastRowLastColumn="0"/>
                    <w:rPr>
                      <w:rFonts w:eastAsia="Times New Roman" w:cstheme="minorHAnsi"/>
                      <w:i/>
                      <w:sz w:val="14"/>
                      <w:lang w:eastAsia="es-CL"/>
                    </w:rPr>
                  </w:pPr>
                  <w:r w:rsidRPr="008E7FB3">
                    <w:rPr>
                      <w:rFonts w:eastAsia="Times New Roman" w:cstheme="minorHAnsi"/>
                      <w:i/>
                      <w:sz w:val="14"/>
                      <w:lang w:eastAsia="es-CL"/>
                    </w:rPr>
                    <w:t>320.480</w:t>
                  </w:r>
                </w:p>
              </w:tc>
              <w:tc>
                <w:tcPr>
                  <w:tcW w:w="1233" w:type="pct"/>
                  <w:tcBorders>
                    <w:top w:val="single" w:sz="4" w:space="0" w:color="auto"/>
                    <w:left w:val="single" w:sz="4" w:space="0" w:color="auto"/>
                    <w:bottom w:val="single" w:sz="4" w:space="0" w:color="auto"/>
                    <w:right w:val="single" w:sz="4" w:space="0" w:color="auto"/>
                  </w:tcBorders>
                  <w:noWrap/>
                  <w:hideMark/>
                </w:tcPr>
                <w:p w:rsidR="002F1485" w:rsidRPr="008E7FB3" w:rsidRDefault="002F1485" w:rsidP="001C5FBF">
                  <w:pPr>
                    <w:jc w:val="both"/>
                    <w:cnfStyle w:val="000000000000" w:firstRow="0" w:lastRow="0" w:firstColumn="0" w:lastColumn="0" w:oddVBand="0" w:evenVBand="0" w:oddHBand="0" w:evenHBand="0" w:firstRowFirstColumn="0" w:firstRowLastColumn="0" w:lastRowFirstColumn="0" w:lastRowLastColumn="0"/>
                    <w:rPr>
                      <w:rFonts w:eastAsia="Times New Roman" w:cstheme="minorHAnsi"/>
                      <w:i/>
                      <w:sz w:val="14"/>
                      <w:lang w:eastAsia="es-CL"/>
                    </w:rPr>
                  </w:pPr>
                  <w:r w:rsidRPr="008E7FB3">
                    <w:rPr>
                      <w:rFonts w:eastAsia="Times New Roman" w:cstheme="minorHAnsi"/>
                      <w:i/>
                      <w:sz w:val="14"/>
                      <w:lang w:eastAsia="es-CL"/>
                    </w:rPr>
                    <w:t>6.334.947</w:t>
                  </w:r>
                </w:p>
              </w:tc>
            </w:tr>
            <w:tr w:rsidR="002F1485" w:rsidRPr="008E7FB3" w:rsidTr="00322FF8">
              <w:trPr>
                <w:cnfStyle w:val="000000100000" w:firstRow="0" w:lastRow="0" w:firstColumn="0" w:lastColumn="0" w:oddVBand="0" w:evenVBand="0" w:oddHBand="1" w:evenHBand="0" w:firstRowFirstColumn="0" w:firstRowLastColumn="0" w:lastRowFirstColumn="0" w:lastRowLastColumn="0"/>
                <w:trHeight w:val="113"/>
                <w:jc w:val="center"/>
              </w:trPr>
              <w:tc>
                <w:tcPr>
                  <w:cnfStyle w:val="001000000000" w:firstRow="0" w:lastRow="0" w:firstColumn="1" w:lastColumn="0" w:oddVBand="0" w:evenVBand="0" w:oddHBand="0" w:evenHBand="0" w:firstRowFirstColumn="0" w:firstRowLastColumn="0" w:lastRowFirstColumn="0" w:lastRowLastColumn="0"/>
                  <w:tcW w:w="1601" w:type="pct"/>
                  <w:tcBorders>
                    <w:top w:val="single" w:sz="4" w:space="0" w:color="auto"/>
                    <w:left w:val="single" w:sz="4" w:space="0" w:color="auto"/>
                    <w:bottom w:val="single" w:sz="4" w:space="0" w:color="auto"/>
                  </w:tcBorders>
                  <w:noWrap/>
                  <w:hideMark/>
                </w:tcPr>
                <w:p w:rsidR="002F1485" w:rsidRPr="008E7FB3" w:rsidRDefault="002F1485" w:rsidP="001C5FBF">
                  <w:pPr>
                    <w:jc w:val="both"/>
                    <w:rPr>
                      <w:rFonts w:eastAsia="Times New Roman" w:cstheme="minorHAnsi"/>
                      <w:i/>
                      <w:caps w:val="0"/>
                      <w:sz w:val="14"/>
                      <w:lang w:eastAsia="es-CL"/>
                    </w:rPr>
                  </w:pPr>
                  <w:r w:rsidRPr="008E7FB3">
                    <w:rPr>
                      <w:rFonts w:eastAsia="Times New Roman" w:cstheme="minorHAnsi"/>
                      <w:i/>
                      <w:caps w:val="0"/>
                      <w:sz w:val="14"/>
                      <w:lang w:eastAsia="es-CL"/>
                    </w:rPr>
                    <w:t>Víctor Peña</w:t>
                  </w:r>
                </w:p>
              </w:tc>
              <w:tc>
                <w:tcPr>
                  <w:tcW w:w="1198" w:type="pct"/>
                  <w:tcBorders>
                    <w:top w:val="single" w:sz="4" w:space="0" w:color="auto"/>
                    <w:left w:val="single" w:sz="4" w:space="0" w:color="auto"/>
                    <w:bottom w:val="single" w:sz="4" w:space="0" w:color="auto"/>
                    <w:right w:val="single" w:sz="4" w:space="0" w:color="auto"/>
                  </w:tcBorders>
                  <w:hideMark/>
                </w:tcPr>
                <w:p w:rsidR="002F1485" w:rsidRPr="008E7FB3" w:rsidRDefault="002F1485" w:rsidP="001C5FBF">
                  <w:pPr>
                    <w:ind w:left="708" w:hanging="708"/>
                    <w:jc w:val="both"/>
                    <w:cnfStyle w:val="000000100000" w:firstRow="0" w:lastRow="0" w:firstColumn="0" w:lastColumn="0" w:oddVBand="0" w:evenVBand="0" w:oddHBand="1" w:evenHBand="0" w:firstRowFirstColumn="0" w:firstRowLastColumn="0" w:lastRowFirstColumn="0" w:lastRowLastColumn="0"/>
                    <w:rPr>
                      <w:rFonts w:eastAsia="Calibri" w:cstheme="minorHAnsi"/>
                      <w:i/>
                      <w:sz w:val="14"/>
                    </w:rPr>
                  </w:pPr>
                  <w:r w:rsidRPr="008E7FB3">
                    <w:rPr>
                      <w:rFonts w:cstheme="minorHAnsi"/>
                      <w:i/>
                      <w:sz w:val="14"/>
                    </w:rPr>
                    <w:t>Pozo</w:t>
                  </w:r>
                </w:p>
              </w:tc>
              <w:tc>
                <w:tcPr>
                  <w:tcW w:w="968" w:type="pct"/>
                  <w:tcBorders>
                    <w:top w:val="single" w:sz="4" w:space="0" w:color="auto"/>
                    <w:left w:val="single" w:sz="4" w:space="0" w:color="auto"/>
                    <w:bottom w:val="single" w:sz="4" w:space="0" w:color="auto"/>
                    <w:right w:val="single" w:sz="4" w:space="0" w:color="auto"/>
                  </w:tcBorders>
                  <w:noWrap/>
                  <w:hideMark/>
                </w:tcPr>
                <w:p w:rsidR="002F1485" w:rsidRPr="008E7FB3" w:rsidRDefault="002F1485" w:rsidP="001C5FBF">
                  <w:pPr>
                    <w:ind w:left="708" w:hanging="708"/>
                    <w:jc w:val="both"/>
                    <w:cnfStyle w:val="000000100000" w:firstRow="0" w:lastRow="0" w:firstColumn="0" w:lastColumn="0" w:oddVBand="0" w:evenVBand="0" w:oddHBand="1" w:evenHBand="0" w:firstRowFirstColumn="0" w:firstRowLastColumn="0" w:lastRowFirstColumn="0" w:lastRowLastColumn="0"/>
                    <w:rPr>
                      <w:rFonts w:eastAsia="Times New Roman" w:cstheme="minorHAnsi"/>
                      <w:i/>
                      <w:sz w:val="14"/>
                      <w:lang w:eastAsia="es-CL"/>
                    </w:rPr>
                  </w:pPr>
                  <w:r w:rsidRPr="008E7FB3">
                    <w:rPr>
                      <w:rFonts w:eastAsia="Times New Roman" w:cstheme="minorHAnsi"/>
                      <w:i/>
                      <w:sz w:val="14"/>
                      <w:lang w:eastAsia="es-CL"/>
                    </w:rPr>
                    <w:t>320.454</w:t>
                  </w:r>
                </w:p>
              </w:tc>
              <w:tc>
                <w:tcPr>
                  <w:tcW w:w="1233" w:type="pct"/>
                  <w:tcBorders>
                    <w:top w:val="single" w:sz="4" w:space="0" w:color="auto"/>
                    <w:left w:val="single" w:sz="4" w:space="0" w:color="auto"/>
                    <w:bottom w:val="single" w:sz="4" w:space="0" w:color="auto"/>
                    <w:right w:val="single" w:sz="4" w:space="0" w:color="auto"/>
                  </w:tcBorders>
                  <w:noWrap/>
                  <w:hideMark/>
                </w:tcPr>
                <w:p w:rsidR="002F1485" w:rsidRPr="008E7FB3" w:rsidRDefault="002F1485" w:rsidP="001C5FBF">
                  <w:pPr>
                    <w:jc w:val="both"/>
                    <w:cnfStyle w:val="000000100000" w:firstRow="0" w:lastRow="0" w:firstColumn="0" w:lastColumn="0" w:oddVBand="0" w:evenVBand="0" w:oddHBand="1" w:evenHBand="0" w:firstRowFirstColumn="0" w:firstRowLastColumn="0" w:lastRowFirstColumn="0" w:lastRowLastColumn="0"/>
                    <w:rPr>
                      <w:rFonts w:eastAsia="Times New Roman" w:cstheme="minorHAnsi"/>
                      <w:i/>
                      <w:sz w:val="14"/>
                      <w:lang w:eastAsia="es-CL"/>
                    </w:rPr>
                  </w:pPr>
                  <w:r w:rsidRPr="008E7FB3">
                    <w:rPr>
                      <w:rFonts w:eastAsia="Times New Roman" w:cstheme="minorHAnsi"/>
                      <w:i/>
                      <w:sz w:val="14"/>
                      <w:lang w:eastAsia="es-CL"/>
                    </w:rPr>
                    <w:t>6.334.929</w:t>
                  </w:r>
                </w:p>
              </w:tc>
            </w:tr>
            <w:tr w:rsidR="002F1485" w:rsidRPr="008E7FB3" w:rsidTr="00322FF8">
              <w:trPr>
                <w:trHeight w:val="113"/>
                <w:jc w:val="center"/>
              </w:trPr>
              <w:tc>
                <w:tcPr>
                  <w:cnfStyle w:val="001000000000" w:firstRow="0" w:lastRow="0" w:firstColumn="1" w:lastColumn="0" w:oddVBand="0" w:evenVBand="0" w:oddHBand="0" w:evenHBand="0" w:firstRowFirstColumn="0" w:firstRowLastColumn="0" w:lastRowFirstColumn="0" w:lastRowLastColumn="0"/>
                  <w:tcW w:w="1601" w:type="pct"/>
                  <w:tcBorders>
                    <w:top w:val="single" w:sz="4" w:space="0" w:color="auto"/>
                    <w:left w:val="single" w:sz="4" w:space="0" w:color="auto"/>
                    <w:bottom w:val="single" w:sz="4" w:space="0" w:color="auto"/>
                  </w:tcBorders>
                  <w:noWrap/>
                  <w:hideMark/>
                </w:tcPr>
                <w:p w:rsidR="002F1485" w:rsidRPr="008E7FB3" w:rsidRDefault="002F1485" w:rsidP="001C5FBF">
                  <w:pPr>
                    <w:jc w:val="both"/>
                    <w:rPr>
                      <w:rFonts w:eastAsia="Times New Roman" w:cstheme="minorHAnsi"/>
                      <w:i/>
                      <w:caps w:val="0"/>
                      <w:sz w:val="14"/>
                      <w:lang w:eastAsia="es-CL"/>
                    </w:rPr>
                  </w:pPr>
                  <w:r w:rsidRPr="008E7FB3">
                    <w:rPr>
                      <w:rFonts w:eastAsia="Times New Roman" w:cstheme="minorHAnsi"/>
                      <w:i/>
                      <w:caps w:val="0"/>
                      <w:sz w:val="14"/>
                      <w:lang w:eastAsia="es-CL"/>
                    </w:rPr>
                    <w:t>Maritza Carrasco</w:t>
                  </w:r>
                </w:p>
              </w:tc>
              <w:tc>
                <w:tcPr>
                  <w:tcW w:w="1198" w:type="pct"/>
                  <w:tcBorders>
                    <w:top w:val="single" w:sz="4" w:space="0" w:color="auto"/>
                    <w:left w:val="single" w:sz="4" w:space="0" w:color="auto"/>
                    <w:bottom w:val="single" w:sz="4" w:space="0" w:color="auto"/>
                    <w:right w:val="single" w:sz="4" w:space="0" w:color="auto"/>
                  </w:tcBorders>
                  <w:hideMark/>
                </w:tcPr>
                <w:p w:rsidR="002F1485" w:rsidRPr="008E7FB3" w:rsidRDefault="002F1485" w:rsidP="001C5FBF">
                  <w:pPr>
                    <w:ind w:left="708" w:hanging="708"/>
                    <w:jc w:val="both"/>
                    <w:cnfStyle w:val="000000000000" w:firstRow="0" w:lastRow="0" w:firstColumn="0" w:lastColumn="0" w:oddVBand="0" w:evenVBand="0" w:oddHBand="0" w:evenHBand="0" w:firstRowFirstColumn="0" w:firstRowLastColumn="0" w:lastRowFirstColumn="0" w:lastRowLastColumn="0"/>
                    <w:rPr>
                      <w:rFonts w:eastAsia="Calibri" w:cstheme="minorHAnsi"/>
                      <w:i/>
                      <w:sz w:val="14"/>
                    </w:rPr>
                  </w:pPr>
                  <w:r w:rsidRPr="008E7FB3">
                    <w:rPr>
                      <w:rFonts w:cstheme="minorHAnsi"/>
                      <w:i/>
                      <w:sz w:val="14"/>
                    </w:rPr>
                    <w:t>Pozo</w:t>
                  </w:r>
                </w:p>
              </w:tc>
              <w:tc>
                <w:tcPr>
                  <w:tcW w:w="968" w:type="pct"/>
                  <w:tcBorders>
                    <w:top w:val="single" w:sz="4" w:space="0" w:color="auto"/>
                    <w:left w:val="single" w:sz="4" w:space="0" w:color="auto"/>
                    <w:bottom w:val="single" w:sz="4" w:space="0" w:color="auto"/>
                    <w:right w:val="single" w:sz="4" w:space="0" w:color="auto"/>
                  </w:tcBorders>
                  <w:noWrap/>
                  <w:hideMark/>
                </w:tcPr>
                <w:p w:rsidR="002F1485" w:rsidRPr="008E7FB3" w:rsidRDefault="002F1485" w:rsidP="001C5FBF">
                  <w:pPr>
                    <w:ind w:left="708" w:hanging="708"/>
                    <w:jc w:val="both"/>
                    <w:cnfStyle w:val="000000000000" w:firstRow="0" w:lastRow="0" w:firstColumn="0" w:lastColumn="0" w:oddVBand="0" w:evenVBand="0" w:oddHBand="0" w:evenHBand="0" w:firstRowFirstColumn="0" w:firstRowLastColumn="0" w:lastRowFirstColumn="0" w:lastRowLastColumn="0"/>
                    <w:rPr>
                      <w:rFonts w:eastAsia="Times New Roman" w:cstheme="minorHAnsi"/>
                      <w:i/>
                      <w:sz w:val="14"/>
                      <w:lang w:eastAsia="es-CL"/>
                    </w:rPr>
                  </w:pPr>
                  <w:r w:rsidRPr="008E7FB3">
                    <w:rPr>
                      <w:rFonts w:eastAsia="Times New Roman" w:cstheme="minorHAnsi"/>
                      <w:i/>
                      <w:sz w:val="14"/>
                      <w:lang w:eastAsia="es-CL"/>
                    </w:rPr>
                    <w:t>320.325</w:t>
                  </w:r>
                </w:p>
              </w:tc>
              <w:tc>
                <w:tcPr>
                  <w:tcW w:w="1233" w:type="pct"/>
                  <w:tcBorders>
                    <w:top w:val="single" w:sz="4" w:space="0" w:color="auto"/>
                    <w:left w:val="single" w:sz="4" w:space="0" w:color="auto"/>
                    <w:bottom w:val="single" w:sz="4" w:space="0" w:color="auto"/>
                    <w:right w:val="single" w:sz="4" w:space="0" w:color="auto"/>
                  </w:tcBorders>
                  <w:noWrap/>
                  <w:hideMark/>
                </w:tcPr>
                <w:p w:rsidR="002F1485" w:rsidRPr="008E7FB3" w:rsidRDefault="002F1485" w:rsidP="001C5FBF">
                  <w:pPr>
                    <w:jc w:val="both"/>
                    <w:cnfStyle w:val="000000000000" w:firstRow="0" w:lastRow="0" w:firstColumn="0" w:lastColumn="0" w:oddVBand="0" w:evenVBand="0" w:oddHBand="0" w:evenHBand="0" w:firstRowFirstColumn="0" w:firstRowLastColumn="0" w:lastRowFirstColumn="0" w:lastRowLastColumn="0"/>
                    <w:rPr>
                      <w:rFonts w:eastAsia="Times New Roman" w:cstheme="minorHAnsi"/>
                      <w:i/>
                      <w:sz w:val="14"/>
                      <w:lang w:eastAsia="es-CL"/>
                    </w:rPr>
                  </w:pPr>
                  <w:r w:rsidRPr="008E7FB3">
                    <w:rPr>
                      <w:rFonts w:eastAsia="Times New Roman" w:cstheme="minorHAnsi"/>
                      <w:i/>
                      <w:sz w:val="14"/>
                      <w:lang w:eastAsia="es-CL"/>
                    </w:rPr>
                    <w:t>6.334.936</w:t>
                  </w:r>
                </w:p>
              </w:tc>
            </w:tr>
            <w:tr w:rsidR="002F1485" w:rsidRPr="008E7FB3" w:rsidTr="00322FF8">
              <w:trPr>
                <w:cnfStyle w:val="000000100000" w:firstRow="0" w:lastRow="0" w:firstColumn="0" w:lastColumn="0" w:oddVBand="0" w:evenVBand="0" w:oddHBand="1" w:evenHBand="0" w:firstRowFirstColumn="0" w:firstRowLastColumn="0" w:lastRowFirstColumn="0" w:lastRowLastColumn="0"/>
                <w:trHeight w:val="113"/>
                <w:jc w:val="center"/>
              </w:trPr>
              <w:tc>
                <w:tcPr>
                  <w:cnfStyle w:val="001000000000" w:firstRow="0" w:lastRow="0" w:firstColumn="1" w:lastColumn="0" w:oddVBand="0" w:evenVBand="0" w:oddHBand="0" w:evenHBand="0" w:firstRowFirstColumn="0" w:firstRowLastColumn="0" w:lastRowFirstColumn="0" w:lastRowLastColumn="0"/>
                  <w:tcW w:w="1601" w:type="pct"/>
                  <w:tcBorders>
                    <w:top w:val="single" w:sz="4" w:space="0" w:color="auto"/>
                    <w:left w:val="single" w:sz="4" w:space="0" w:color="auto"/>
                    <w:bottom w:val="single" w:sz="4" w:space="0" w:color="auto"/>
                  </w:tcBorders>
                  <w:noWrap/>
                  <w:hideMark/>
                </w:tcPr>
                <w:p w:rsidR="002F1485" w:rsidRPr="008E7FB3" w:rsidRDefault="002F1485" w:rsidP="001C5FBF">
                  <w:pPr>
                    <w:jc w:val="both"/>
                    <w:rPr>
                      <w:rFonts w:eastAsia="Times New Roman" w:cstheme="minorHAnsi"/>
                      <w:i/>
                      <w:caps w:val="0"/>
                      <w:sz w:val="14"/>
                      <w:lang w:eastAsia="es-CL"/>
                    </w:rPr>
                  </w:pPr>
                  <w:r w:rsidRPr="008E7FB3">
                    <w:rPr>
                      <w:rFonts w:eastAsia="Times New Roman" w:cstheme="minorHAnsi"/>
                      <w:i/>
                      <w:caps w:val="0"/>
                      <w:sz w:val="14"/>
                      <w:lang w:eastAsia="es-CL"/>
                    </w:rPr>
                    <w:t xml:space="preserve">Cesar Herrera </w:t>
                  </w:r>
                  <w:proofErr w:type="spellStart"/>
                  <w:r w:rsidRPr="008E7FB3">
                    <w:rPr>
                      <w:rFonts w:eastAsia="Times New Roman" w:cstheme="minorHAnsi"/>
                      <w:i/>
                      <w:caps w:val="0"/>
                      <w:sz w:val="14"/>
                      <w:lang w:eastAsia="es-CL"/>
                    </w:rPr>
                    <w:t>Bod</w:t>
                  </w:r>
                  <w:proofErr w:type="spellEnd"/>
                  <w:r w:rsidRPr="008E7FB3">
                    <w:rPr>
                      <w:rFonts w:eastAsia="Times New Roman" w:cstheme="minorHAnsi"/>
                      <w:i/>
                      <w:caps w:val="0"/>
                      <w:sz w:val="14"/>
                      <w:lang w:eastAsia="es-CL"/>
                    </w:rPr>
                    <w:t xml:space="preserve">. </w:t>
                  </w:r>
                  <w:proofErr w:type="spellStart"/>
                  <w:r w:rsidRPr="008E7FB3">
                    <w:rPr>
                      <w:rFonts w:eastAsia="Times New Roman" w:cstheme="minorHAnsi"/>
                      <w:i/>
                      <w:caps w:val="0"/>
                      <w:sz w:val="14"/>
                      <w:lang w:eastAsia="es-CL"/>
                    </w:rPr>
                    <w:t>Prod</w:t>
                  </w:r>
                  <w:proofErr w:type="spellEnd"/>
                  <w:r w:rsidRPr="008E7FB3">
                    <w:rPr>
                      <w:rFonts w:eastAsia="Times New Roman" w:cstheme="minorHAnsi"/>
                      <w:i/>
                      <w:caps w:val="0"/>
                      <w:sz w:val="14"/>
                      <w:lang w:eastAsia="es-CL"/>
                    </w:rPr>
                    <w:t>.</w:t>
                  </w:r>
                </w:p>
              </w:tc>
              <w:tc>
                <w:tcPr>
                  <w:tcW w:w="1198" w:type="pct"/>
                  <w:tcBorders>
                    <w:top w:val="single" w:sz="4" w:space="0" w:color="auto"/>
                    <w:left w:val="single" w:sz="4" w:space="0" w:color="auto"/>
                    <w:bottom w:val="single" w:sz="4" w:space="0" w:color="auto"/>
                    <w:right w:val="single" w:sz="4" w:space="0" w:color="auto"/>
                  </w:tcBorders>
                  <w:hideMark/>
                </w:tcPr>
                <w:p w:rsidR="002F1485" w:rsidRPr="008E7FB3" w:rsidRDefault="002F1485" w:rsidP="001C5FBF">
                  <w:pPr>
                    <w:ind w:left="708" w:hanging="708"/>
                    <w:jc w:val="both"/>
                    <w:cnfStyle w:val="000000100000" w:firstRow="0" w:lastRow="0" w:firstColumn="0" w:lastColumn="0" w:oddVBand="0" w:evenVBand="0" w:oddHBand="1" w:evenHBand="0" w:firstRowFirstColumn="0" w:firstRowLastColumn="0" w:lastRowFirstColumn="0" w:lastRowLastColumn="0"/>
                    <w:rPr>
                      <w:rFonts w:eastAsia="Calibri" w:cstheme="minorHAnsi"/>
                      <w:i/>
                      <w:sz w:val="14"/>
                    </w:rPr>
                  </w:pPr>
                  <w:r w:rsidRPr="008E7FB3">
                    <w:rPr>
                      <w:rFonts w:cstheme="minorHAnsi"/>
                      <w:i/>
                      <w:sz w:val="14"/>
                    </w:rPr>
                    <w:t>Pozo</w:t>
                  </w:r>
                </w:p>
              </w:tc>
              <w:tc>
                <w:tcPr>
                  <w:tcW w:w="968" w:type="pct"/>
                  <w:tcBorders>
                    <w:top w:val="single" w:sz="4" w:space="0" w:color="auto"/>
                    <w:left w:val="single" w:sz="4" w:space="0" w:color="auto"/>
                    <w:bottom w:val="single" w:sz="4" w:space="0" w:color="auto"/>
                    <w:right w:val="single" w:sz="4" w:space="0" w:color="auto"/>
                  </w:tcBorders>
                  <w:noWrap/>
                  <w:hideMark/>
                </w:tcPr>
                <w:p w:rsidR="002F1485" w:rsidRPr="008E7FB3" w:rsidRDefault="002F1485" w:rsidP="001C5FBF">
                  <w:pPr>
                    <w:ind w:left="708" w:hanging="708"/>
                    <w:jc w:val="both"/>
                    <w:cnfStyle w:val="000000100000" w:firstRow="0" w:lastRow="0" w:firstColumn="0" w:lastColumn="0" w:oddVBand="0" w:evenVBand="0" w:oddHBand="1" w:evenHBand="0" w:firstRowFirstColumn="0" w:firstRowLastColumn="0" w:lastRowFirstColumn="0" w:lastRowLastColumn="0"/>
                    <w:rPr>
                      <w:rFonts w:eastAsia="Times New Roman" w:cstheme="minorHAnsi"/>
                      <w:i/>
                      <w:sz w:val="14"/>
                      <w:lang w:eastAsia="es-CL"/>
                    </w:rPr>
                  </w:pPr>
                  <w:r w:rsidRPr="008E7FB3">
                    <w:rPr>
                      <w:rFonts w:eastAsia="Times New Roman" w:cstheme="minorHAnsi"/>
                      <w:i/>
                      <w:sz w:val="14"/>
                      <w:lang w:eastAsia="es-CL"/>
                    </w:rPr>
                    <w:t>320.378</w:t>
                  </w:r>
                </w:p>
              </w:tc>
              <w:tc>
                <w:tcPr>
                  <w:tcW w:w="1233" w:type="pct"/>
                  <w:tcBorders>
                    <w:top w:val="single" w:sz="4" w:space="0" w:color="auto"/>
                    <w:left w:val="single" w:sz="4" w:space="0" w:color="auto"/>
                    <w:bottom w:val="single" w:sz="4" w:space="0" w:color="auto"/>
                    <w:right w:val="single" w:sz="4" w:space="0" w:color="auto"/>
                  </w:tcBorders>
                  <w:noWrap/>
                  <w:hideMark/>
                </w:tcPr>
                <w:p w:rsidR="002F1485" w:rsidRPr="008E7FB3" w:rsidRDefault="002F1485" w:rsidP="001C5FBF">
                  <w:pPr>
                    <w:jc w:val="both"/>
                    <w:cnfStyle w:val="000000100000" w:firstRow="0" w:lastRow="0" w:firstColumn="0" w:lastColumn="0" w:oddVBand="0" w:evenVBand="0" w:oddHBand="1" w:evenHBand="0" w:firstRowFirstColumn="0" w:firstRowLastColumn="0" w:lastRowFirstColumn="0" w:lastRowLastColumn="0"/>
                    <w:rPr>
                      <w:rFonts w:eastAsia="Times New Roman" w:cstheme="minorHAnsi"/>
                      <w:i/>
                      <w:sz w:val="14"/>
                      <w:lang w:eastAsia="es-CL"/>
                    </w:rPr>
                  </w:pPr>
                  <w:r w:rsidRPr="008E7FB3">
                    <w:rPr>
                      <w:rFonts w:eastAsia="Times New Roman" w:cstheme="minorHAnsi"/>
                      <w:i/>
                      <w:sz w:val="14"/>
                      <w:lang w:eastAsia="es-CL"/>
                    </w:rPr>
                    <w:t>6.334.967</w:t>
                  </w:r>
                </w:p>
              </w:tc>
            </w:tr>
            <w:tr w:rsidR="002F1485" w:rsidRPr="008E7FB3" w:rsidTr="00322FF8">
              <w:trPr>
                <w:trHeight w:val="113"/>
                <w:jc w:val="center"/>
              </w:trPr>
              <w:tc>
                <w:tcPr>
                  <w:cnfStyle w:val="001000000000" w:firstRow="0" w:lastRow="0" w:firstColumn="1" w:lastColumn="0" w:oddVBand="0" w:evenVBand="0" w:oddHBand="0" w:evenHBand="0" w:firstRowFirstColumn="0" w:firstRowLastColumn="0" w:lastRowFirstColumn="0" w:lastRowLastColumn="0"/>
                  <w:tcW w:w="1601" w:type="pct"/>
                  <w:tcBorders>
                    <w:top w:val="single" w:sz="4" w:space="0" w:color="auto"/>
                    <w:left w:val="single" w:sz="4" w:space="0" w:color="auto"/>
                    <w:bottom w:val="single" w:sz="4" w:space="0" w:color="auto"/>
                  </w:tcBorders>
                  <w:noWrap/>
                  <w:hideMark/>
                </w:tcPr>
                <w:p w:rsidR="002F1485" w:rsidRPr="008E7FB3" w:rsidRDefault="002F1485" w:rsidP="001C5FBF">
                  <w:pPr>
                    <w:jc w:val="both"/>
                    <w:rPr>
                      <w:rFonts w:eastAsia="Times New Roman" w:cstheme="minorHAnsi"/>
                      <w:i/>
                      <w:caps w:val="0"/>
                      <w:sz w:val="14"/>
                      <w:lang w:eastAsia="es-CL"/>
                    </w:rPr>
                  </w:pPr>
                  <w:r w:rsidRPr="008E7FB3">
                    <w:rPr>
                      <w:rFonts w:eastAsia="Times New Roman" w:cstheme="minorHAnsi"/>
                      <w:i/>
                      <w:caps w:val="0"/>
                      <w:sz w:val="14"/>
                      <w:lang w:eastAsia="es-CL"/>
                    </w:rPr>
                    <w:t xml:space="preserve">Cesar Herrera </w:t>
                  </w:r>
                  <w:proofErr w:type="spellStart"/>
                  <w:r w:rsidRPr="008E7FB3">
                    <w:rPr>
                      <w:rFonts w:eastAsia="Times New Roman" w:cstheme="minorHAnsi"/>
                      <w:i/>
                      <w:caps w:val="0"/>
                      <w:sz w:val="14"/>
                      <w:lang w:eastAsia="es-CL"/>
                    </w:rPr>
                    <w:t>Bod</w:t>
                  </w:r>
                  <w:proofErr w:type="spellEnd"/>
                  <w:r w:rsidRPr="008E7FB3">
                    <w:rPr>
                      <w:rFonts w:eastAsia="Times New Roman" w:cstheme="minorHAnsi"/>
                      <w:i/>
                      <w:caps w:val="0"/>
                      <w:sz w:val="14"/>
                      <w:lang w:eastAsia="es-CL"/>
                    </w:rPr>
                    <w:t xml:space="preserve">. </w:t>
                  </w:r>
                  <w:proofErr w:type="spellStart"/>
                  <w:r w:rsidRPr="008E7FB3">
                    <w:rPr>
                      <w:rFonts w:eastAsia="Times New Roman" w:cstheme="minorHAnsi"/>
                      <w:i/>
                      <w:caps w:val="0"/>
                      <w:sz w:val="14"/>
                      <w:lang w:eastAsia="es-CL"/>
                    </w:rPr>
                    <w:t>Env</w:t>
                  </w:r>
                  <w:proofErr w:type="spellEnd"/>
                  <w:r w:rsidRPr="008E7FB3">
                    <w:rPr>
                      <w:rFonts w:eastAsia="Times New Roman" w:cstheme="minorHAnsi"/>
                      <w:i/>
                      <w:caps w:val="0"/>
                      <w:sz w:val="14"/>
                      <w:lang w:eastAsia="es-CL"/>
                    </w:rPr>
                    <w:t>.</w:t>
                  </w:r>
                </w:p>
              </w:tc>
              <w:tc>
                <w:tcPr>
                  <w:tcW w:w="1198" w:type="pct"/>
                  <w:tcBorders>
                    <w:top w:val="single" w:sz="4" w:space="0" w:color="auto"/>
                    <w:left w:val="single" w:sz="4" w:space="0" w:color="auto"/>
                    <w:bottom w:val="single" w:sz="4" w:space="0" w:color="auto"/>
                    <w:right w:val="single" w:sz="4" w:space="0" w:color="auto"/>
                  </w:tcBorders>
                  <w:hideMark/>
                </w:tcPr>
                <w:p w:rsidR="002F1485" w:rsidRPr="008E7FB3" w:rsidRDefault="002F1485" w:rsidP="001C5FBF">
                  <w:pPr>
                    <w:ind w:left="708" w:hanging="708"/>
                    <w:jc w:val="both"/>
                    <w:cnfStyle w:val="000000000000" w:firstRow="0" w:lastRow="0" w:firstColumn="0" w:lastColumn="0" w:oddVBand="0" w:evenVBand="0" w:oddHBand="0" w:evenHBand="0" w:firstRowFirstColumn="0" w:firstRowLastColumn="0" w:lastRowFirstColumn="0" w:lastRowLastColumn="0"/>
                    <w:rPr>
                      <w:rFonts w:eastAsia="Calibri" w:cstheme="minorHAnsi"/>
                      <w:i/>
                      <w:sz w:val="14"/>
                    </w:rPr>
                  </w:pPr>
                  <w:r w:rsidRPr="008E7FB3">
                    <w:rPr>
                      <w:rFonts w:cstheme="minorHAnsi"/>
                      <w:i/>
                      <w:sz w:val="14"/>
                    </w:rPr>
                    <w:t>Pozo</w:t>
                  </w:r>
                </w:p>
              </w:tc>
              <w:tc>
                <w:tcPr>
                  <w:tcW w:w="968" w:type="pct"/>
                  <w:tcBorders>
                    <w:top w:val="single" w:sz="4" w:space="0" w:color="auto"/>
                    <w:left w:val="single" w:sz="4" w:space="0" w:color="auto"/>
                    <w:bottom w:val="single" w:sz="4" w:space="0" w:color="auto"/>
                    <w:right w:val="single" w:sz="4" w:space="0" w:color="auto"/>
                  </w:tcBorders>
                  <w:noWrap/>
                  <w:hideMark/>
                </w:tcPr>
                <w:p w:rsidR="002F1485" w:rsidRPr="008E7FB3" w:rsidRDefault="002F1485" w:rsidP="001C5FBF">
                  <w:pPr>
                    <w:ind w:left="708" w:hanging="708"/>
                    <w:jc w:val="both"/>
                    <w:cnfStyle w:val="000000000000" w:firstRow="0" w:lastRow="0" w:firstColumn="0" w:lastColumn="0" w:oddVBand="0" w:evenVBand="0" w:oddHBand="0" w:evenHBand="0" w:firstRowFirstColumn="0" w:firstRowLastColumn="0" w:lastRowFirstColumn="0" w:lastRowLastColumn="0"/>
                    <w:rPr>
                      <w:rFonts w:eastAsia="Times New Roman" w:cstheme="minorHAnsi"/>
                      <w:i/>
                      <w:sz w:val="14"/>
                      <w:lang w:eastAsia="es-CL"/>
                    </w:rPr>
                  </w:pPr>
                  <w:r w:rsidRPr="008E7FB3">
                    <w:rPr>
                      <w:rFonts w:eastAsia="Times New Roman" w:cstheme="minorHAnsi"/>
                      <w:i/>
                      <w:sz w:val="14"/>
                      <w:lang w:eastAsia="es-CL"/>
                    </w:rPr>
                    <w:t>320.385</w:t>
                  </w:r>
                </w:p>
              </w:tc>
              <w:tc>
                <w:tcPr>
                  <w:tcW w:w="1233" w:type="pct"/>
                  <w:tcBorders>
                    <w:top w:val="single" w:sz="4" w:space="0" w:color="auto"/>
                    <w:left w:val="single" w:sz="4" w:space="0" w:color="auto"/>
                    <w:bottom w:val="single" w:sz="4" w:space="0" w:color="auto"/>
                    <w:right w:val="single" w:sz="4" w:space="0" w:color="auto"/>
                  </w:tcBorders>
                  <w:noWrap/>
                  <w:hideMark/>
                </w:tcPr>
                <w:p w:rsidR="002F1485" w:rsidRPr="008E7FB3" w:rsidRDefault="002F1485" w:rsidP="001C5FBF">
                  <w:pPr>
                    <w:jc w:val="both"/>
                    <w:cnfStyle w:val="000000000000" w:firstRow="0" w:lastRow="0" w:firstColumn="0" w:lastColumn="0" w:oddVBand="0" w:evenVBand="0" w:oddHBand="0" w:evenHBand="0" w:firstRowFirstColumn="0" w:firstRowLastColumn="0" w:lastRowFirstColumn="0" w:lastRowLastColumn="0"/>
                    <w:rPr>
                      <w:rFonts w:eastAsia="Times New Roman" w:cstheme="minorHAnsi"/>
                      <w:i/>
                      <w:sz w:val="14"/>
                      <w:lang w:eastAsia="es-CL"/>
                    </w:rPr>
                  </w:pPr>
                  <w:r w:rsidRPr="008E7FB3">
                    <w:rPr>
                      <w:rFonts w:eastAsia="Times New Roman" w:cstheme="minorHAnsi"/>
                      <w:i/>
                      <w:sz w:val="14"/>
                      <w:lang w:eastAsia="es-CL"/>
                    </w:rPr>
                    <w:t>6.334.896</w:t>
                  </w:r>
                </w:p>
              </w:tc>
            </w:tr>
            <w:tr w:rsidR="002F1485" w:rsidRPr="008E7FB3" w:rsidTr="00322FF8">
              <w:trPr>
                <w:cnfStyle w:val="000000100000" w:firstRow="0" w:lastRow="0" w:firstColumn="0" w:lastColumn="0" w:oddVBand="0" w:evenVBand="0" w:oddHBand="1" w:evenHBand="0" w:firstRowFirstColumn="0" w:firstRowLastColumn="0" w:lastRowFirstColumn="0" w:lastRowLastColumn="0"/>
                <w:trHeight w:val="113"/>
                <w:jc w:val="center"/>
              </w:trPr>
              <w:tc>
                <w:tcPr>
                  <w:cnfStyle w:val="001000000000" w:firstRow="0" w:lastRow="0" w:firstColumn="1" w:lastColumn="0" w:oddVBand="0" w:evenVBand="0" w:oddHBand="0" w:evenHBand="0" w:firstRowFirstColumn="0" w:firstRowLastColumn="0" w:lastRowFirstColumn="0" w:lastRowLastColumn="0"/>
                  <w:tcW w:w="1601" w:type="pct"/>
                  <w:tcBorders>
                    <w:top w:val="single" w:sz="4" w:space="0" w:color="auto"/>
                    <w:left w:val="single" w:sz="4" w:space="0" w:color="auto"/>
                    <w:bottom w:val="single" w:sz="4" w:space="0" w:color="auto"/>
                  </w:tcBorders>
                  <w:noWrap/>
                  <w:hideMark/>
                </w:tcPr>
                <w:p w:rsidR="002F1485" w:rsidRPr="008E7FB3" w:rsidRDefault="002F1485" w:rsidP="001C5FBF">
                  <w:pPr>
                    <w:jc w:val="both"/>
                    <w:rPr>
                      <w:rFonts w:eastAsia="Times New Roman" w:cstheme="minorHAnsi"/>
                      <w:i/>
                      <w:caps w:val="0"/>
                      <w:sz w:val="14"/>
                      <w:lang w:eastAsia="es-CL"/>
                    </w:rPr>
                  </w:pPr>
                  <w:r w:rsidRPr="008E7FB3">
                    <w:rPr>
                      <w:rFonts w:eastAsia="Times New Roman" w:cstheme="minorHAnsi"/>
                      <w:i/>
                      <w:caps w:val="0"/>
                      <w:sz w:val="14"/>
                      <w:lang w:eastAsia="es-CL"/>
                    </w:rPr>
                    <w:t>Sergio Ortega</w:t>
                  </w:r>
                </w:p>
              </w:tc>
              <w:tc>
                <w:tcPr>
                  <w:tcW w:w="1198" w:type="pct"/>
                  <w:tcBorders>
                    <w:top w:val="single" w:sz="4" w:space="0" w:color="auto"/>
                    <w:left w:val="single" w:sz="4" w:space="0" w:color="auto"/>
                    <w:bottom w:val="single" w:sz="4" w:space="0" w:color="auto"/>
                    <w:right w:val="single" w:sz="4" w:space="0" w:color="auto"/>
                  </w:tcBorders>
                  <w:hideMark/>
                </w:tcPr>
                <w:p w:rsidR="002F1485" w:rsidRPr="008E7FB3" w:rsidRDefault="002F1485" w:rsidP="001C5FBF">
                  <w:pPr>
                    <w:ind w:left="708" w:hanging="708"/>
                    <w:jc w:val="both"/>
                    <w:cnfStyle w:val="000000100000" w:firstRow="0" w:lastRow="0" w:firstColumn="0" w:lastColumn="0" w:oddVBand="0" w:evenVBand="0" w:oddHBand="1" w:evenHBand="0" w:firstRowFirstColumn="0" w:firstRowLastColumn="0" w:lastRowFirstColumn="0" w:lastRowLastColumn="0"/>
                    <w:rPr>
                      <w:rFonts w:eastAsia="Calibri" w:cstheme="minorHAnsi"/>
                      <w:i/>
                      <w:sz w:val="14"/>
                    </w:rPr>
                  </w:pPr>
                  <w:r w:rsidRPr="008E7FB3">
                    <w:rPr>
                      <w:rFonts w:cstheme="minorHAnsi"/>
                      <w:i/>
                      <w:sz w:val="14"/>
                    </w:rPr>
                    <w:t>Pozo</w:t>
                  </w:r>
                </w:p>
              </w:tc>
              <w:tc>
                <w:tcPr>
                  <w:tcW w:w="968" w:type="pct"/>
                  <w:tcBorders>
                    <w:top w:val="single" w:sz="4" w:space="0" w:color="auto"/>
                    <w:left w:val="single" w:sz="4" w:space="0" w:color="auto"/>
                    <w:bottom w:val="single" w:sz="4" w:space="0" w:color="auto"/>
                    <w:right w:val="single" w:sz="4" w:space="0" w:color="auto"/>
                  </w:tcBorders>
                  <w:noWrap/>
                  <w:hideMark/>
                </w:tcPr>
                <w:p w:rsidR="002F1485" w:rsidRPr="008E7FB3" w:rsidRDefault="002F1485" w:rsidP="001C5FBF">
                  <w:pPr>
                    <w:ind w:left="708" w:hanging="708"/>
                    <w:jc w:val="both"/>
                    <w:cnfStyle w:val="000000100000" w:firstRow="0" w:lastRow="0" w:firstColumn="0" w:lastColumn="0" w:oddVBand="0" w:evenVBand="0" w:oddHBand="1" w:evenHBand="0" w:firstRowFirstColumn="0" w:firstRowLastColumn="0" w:lastRowFirstColumn="0" w:lastRowLastColumn="0"/>
                    <w:rPr>
                      <w:rFonts w:eastAsia="Times New Roman" w:cstheme="minorHAnsi"/>
                      <w:i/>
                      <w:sz w:val="14"/>
                      <w:lang w:eastAsia="es-CL"/>
                    </w:rPr>
                  </w:pPr>
                  <w:r w:rsidRPr="008E7FB3">
                    <w:rPr>
                      <w:rFonts w:eastAsia="Times New Roman" w:cstheme="minorHAnsi"/>
                      <w:i/>
                      <w:sz w:val="14"/>
                      <w:lang w:eastAsia="es-CL"/>
                    </w:rPr>
                    <w:t>320.453</w:t>
                  </w:r>
                </w:p>
              </w:tc>
              <w:tc>
                <w:tcPr>
                  <w:tcW w:w="1233" w:type="pct"/>
                  <w:tcBorders>
                    <w:top w:val="single" w:sz="4" w:space="0" w:color="auto"/>
                    <w:left w:val="single" w:sz="4" w:space="0" w:color="auto"/>
                    <w:bottom w:val="single" w:sz="4" w:space="0" w:color="auto"/>
                    <w:right w:val="single" w:sz="4" w:space="0" w:color="auto"/>
                  </w:tcBorders>
                  <w:noWrap/>
                  <w:hideMark/>
                </w:tcPr>
                <w:p w:rsidR="002F1485" w:rsidRPr="008E7FB3" w:rsidRDefault="002F1485" w:rsidP="001C5FBF">
                  <w:pPr>
                    <w:jc w:val="both"/>
                    <w:cnfStyle w:val="000000100000" w:firstRow="0" w:lastRow="0" w:firstColumn="0" w:lastColumn="0" w:oddVBand="0" w:evenVBand="0" w:oddHBand="1" w:evenHBand="0" w:firstRowFirstColumn="0" w:firstRowLastColumn="0" w:lastRowFirstColumn="0" w:lastRowLastColumn="0"/>
                    <w:rPr>
                      <w:rFonts w:eastAsia="Times New Roman" w:cstheme="minorHAnsi"/>
                      <w:i/>
                      <w:sz w:val="14"/>
                      <w:lang w:eastAsia="es-CL"/>
                    </w:rPr>
                  </w:pPr>
                  <w:r w:rsidRPr="008E7FB3">
                    <w:rPr>
                      <w:rFonts w:eastAsia="Times New Roman" w:cstheme="minorHAnsi"/>
                      <w:i/>
                      <w:sz w:val="14"/>
                      <w:lang w:eastAsia="es-CL"/>
                    </w:rPr>
                    <w:t>6.334.869</w:t>
                  </w:r>
                </w:p>
              </w:tc>
            </w:tr>
            <w:tr w:rsidR="002F1485" w:rsidRPr="008E7FB3" w:rsidTr="00322FF8">
              <w:trPr>
                <w:trHeight w:val="113"/>
                <w:jc w:val="center"/>
              </w:trPr>
              <w:tc>
                <w:tcPr>
                  <w:cnfStyle w:val="001000000000" w:firstRow="0" w:lastRow="0" w:firstColumn="1" w:lastColumn="0" w:oddVBand="0" w:evenVBand="0" w:oddHBand="0" w:evenHBand="0" w:firstRowFirstColumn="0" w:firstRowLastColumn="0" w:lastRowFirstColumn="0" w:lastRowLastColumn="0"/>
                  <w:tcW w:w="1601" w:type="pct"/>
                  <w:tcBorders>
                    <w:top w:val="single" w:sz="4" w:space="0" w:color="auto"/>
                    <w:left w:val="single" w:sz="4" w:space="0" w:color="auto"/>
                    <w:bottom w:val="single" w:sz="4" w:space="0" w:color="auto"/>
                  </w:tcBorders>
                  <w:noWrap/>
                  <w:hideMark/>
                </w:tcPr>
                <w:p w:rsidR="002F1485" w:rsidRPr="008E7FB3" w:rsidRDefault="002F1485" w:rsidP="001C5FBF">
                  <w:pPr>
                    <w:jc w:val="both"/>
                    <w:rPr>
                      <w:rFonts w:eastAsia="Calibri" w:cstheme="minorHAnsi"/>
                      <w:i/>
                      <w:sz w:val="14"/>
                    </w:rPr>
                  </w:pPr>
                  <w:r w:rsidRPr="008E7FB3">
                    <w:rPr>
                      <w:rFonts w:eastAsia="Times New Roman" w:cstheme="minorHAnsi"/>
                      <w:i/>
                      <w:caps w:val="0"/>
                      <w:sz w:val="14"/>
                      <w:lang w:eastAsia="es-CL"/>
                    </w:rPr>
                    <w:t>Maritza Carrasco</w:t>
                  </w:r>
                </w:p>
              </w:tc>
              <w:tc>
                <w:tcPr>
                  <w:tcW w:w="1198" w:type="pct"/>
                  <w:tcBorders>
                    <w:top w:val="single" w:sz="4" w:space="0" w:color="auto"/>
                    <w:left w:val="single" w:sz="4" w:space="0" w:color="auto"/>
                    <w:bottom w:val="single" w:sz="4" w:space="0" w:color="auto"/>
                    <w:right w:val="single" w:sz="4" w:space="0" w:color="auto"/>
                  </w:tcBorders>
                  <w:hideMark/>
                </w:tcPr>
                <w:p w:rsidR="002F1485" w:rsidRPr="008E7FB3" w:rsidRDefault="002F1485" w:rsidP="001C5FBF">
                  <w:pPr>
                    <w:ind w:left="708" w:hanging="708"/>
                    <w:jc w:val="both"/>
                    <w:cnfStyle w:val="000000000000" w:firstRow="0" w:lastRow="0" w:firstColumn="0" w:lastColumn="0" w:oddVBand="0" w:evenVBand="0" w:oddHBand="0" w:evenHBand="0" w:firstRowFirstColumn="0" w:firstRowLastColumn="0" w:lastRowFirstColumn="0" w:lastRowLastColumn="0"/>
                    <w:rPr>
                      <w:rFonts w:cstheme="minorHAnsi"/>
                      <w:i/>
                      <w:sz w:val="14"/>
                    </w:rPr>
                  </w:pPr>
                  <w:r w:rsidRPr="008E7FB3">
                    <w:rPr>
                      <w:rFonts w:cstheme="minorHAnsi"/>
                      <w:i/>
                      <w:sz w:val="14"/>
                    </w:rPr>
                    <w:t>Alcantarillado</w:t>
                  </w:r>
                </w:p>
              </w:tc>
              <w:tc>
                <w:tcPr>
                  <w:tcW w:w="968" w:type="pct"/>
                  <w:tcBorders>
                    <w:top w:val="single" w:sz="4" w:space="0" w:color="auto"/>
                    <w:left w:val="single" w:sz="4" w:space="0" w:color="auto"/>
                    <w:bottom w:val="single" w:sz="4" w:space="0" w:color="auto"/>
                    <w:right w:val="single" w:sz="4" w:space="0" w:color="auto"/>
                  </w:tcBorders>
                  <w:noWrap/>
                  <w:hideMark/>
                </w:tcPr>
                <w:p w:rsidR="002F1485" w:rsidRPr="008E7FB3" w:rsidRDefault="002F1485" w:rsidP="001C5FBF">
                  <w:pPr>
                    <w:ind w:left="708" w:hanging="708"/>
                    <w:jc w:val="both"/>
                    <w:cnfStyle w:val="000000000000" w:firstRow="0" w:lastRow="0" w:firstColumn="0" w:lastColumn="0" w:oddVBand="0" w:evenVBand="0" w:oddHBand="0" w:evenHBand="0" w:firstRowFirstColumn="0" w:firstRowLastColumn="0" w:lastRowFirstColumn="0" w:lastRowLastColumn="0"/>
                    <w:rPr>
                      <w:rFonts w:cstheme="minorHAnsi"/>
                      <w:i/>
                      <w:sz w:val="14"/>
                    </w:rPr>
                  </w:pPr>
                  <w:r w:rsidRPr="008E7FB3">
                    <w:rPr>
                      <w:rFonts w:cstheme="minorHAnsi"/>
                      <w:i/>
                      <w:sz w:val="14"/>
                    </w:rPr>
                    <w:t>320.299</w:t>
                  </w:r>
                </w:p>
              </w:tc>
              <w:tc>
                <w:tcPr>
                  <w:tcW w:w="1233" w:type="pct"/>
                  <w:tcBorders>
                    <w:top w:val="single" w:sz="4" w:space="0" w:color="auto"/>
                    <w:left w:val="single" w:sz="4" w:space="0" w:color="auto"/>
                    <w:bottom w:val="single" w:sz="4" w:space="0" w:color="auto"/>
                    <w:right w:val="single" w:sz="4" w:space="0" w:color="auto"/>
                  </w:tcBorders>
                  <w:noWrap/>
                  <w:hideMark/>
                </w:tcPr>
                <w:p w:rsidR="002F1485" w:rsidRPr="008E7FB3" w:rsidRDefault="002F1485" w:rsidP="001C5FBF">
                  <w:pPr>
                    <w:jc w:val="both"/>
                    <w:cnfStyle w:val="000000000000" w:firstRow="0" w:lastRow="0" w:firstColumn="0" w:lastColumn="0" w:oddVBand="0" w:evenVBand="0" w:oddHBand="0" w:evenHBand="0" w:firstRowFirstColumn="0" w:firstRowLastColumn="0" w:lastRowFirstColumn="0" w:lastRowLastColumn="0"/>
                    <w:rPr>
                      <w:rFonts w:cstheme="minorHAnsi"/>
                      <w:i/>
                      <w:sz w:val="14"/>
                    </w:rPr>
                  </w:pPr>
                  <w:r w:rsidRPr="008E7FB3">
                    <w:rPr>
                      <w:rFonts w:cstheme="minorHAnsi"/>
                      <w:i/>
                      <w:sz w:val="14"/>
                    </w:rPr>
                    <w:t>6.334.947</w:t>
                  </w:r>
                </w:p>
              </w:tc>
            </w:tr>
            <w:tr w:rsidR="002F1485" w:rsidRPr="008E7FB3" w:rsidTr="00322FF8">
              <w:trPr>
                <w:cnfStyle w:val="000000100000" w:firstRow="0" w:lastRow="0" w:firstColumn="0" w:lastColumn="0" w:oddVBand="0" w:evenVBand="0" w:oddHBand="1" w:evenHBand="0" w:firstRowFirstColumn="0" w:firstRowLastColumn="0" w:lastRowFirstColumn="0" w:lastRowLastColumn="0"/>
                <w:trHeight w:val="113"/>
                <w:jc w:val="center"/>
              </w:trPr>
              <w:tc>
                <w:tcPr>
                  <w:cnfStyle w:val="001000000000" w:firstRow="0" w:lastRow="0" w:firstColumn="1" w:lastColumn="0" w:oddVBand="0" w:evenVBand="0" w:oddHBand="0" w:evenHBand="0" w:firstRowFirstColumn="0" w:firstRowLastColumn="0" w:lastRowFirstColumn="0" w:lastRowLastColumn="0"/>
                  <w:tcW w:w="1601" w:type="pct"/>
                  <w:tcBorders>
                    <w:top w:val="single" w:sz="4" w:space="0" w:color="auto"/>
                    <w:left w:val="single" w:sz="4" w:space="0" w:color="auto"/>
                    <w:bottom w:val="single" w:sz="4" w:space="0" w:color="auto"/>
                  </w:tcBorders>
                  <w:noWrap/>
                  <w:hideMark/>
                </w:tcPr>
                <w:p w:rsidR="002F1485" w:rsidRPr="008E7FB3" w:rsidRDefault="002F1485" w:rsidP="001C5FBF">
                  <w:pPr>
                    <w:jc w:val="both"/>
                    <w:rPr>
                      <w:rFonts w:cstheme="minorHAnsi"/>
                      <w:i/>
                      <w:sz w:val="14"/>
                    </w:rPr>
                  </w:pPr>
                  <w:r w:rsidRPr="008E7FB3">
                    <w:rPr>
                      <w:rFonts w:eastAsia="Times New Roman" w:cstheme="minorHAnsi"/>
                      <w:i/>
                      <w:caps w:val="0"/>
                      <w:sz w:val="14"/>
                      <w:lang w:eastAsia="es-CL"/>
                    </w:rPr>
                    <w:t>Maritza Carrasco</w:t>
                  </w:r>
                </w:p>
              </w:tc>
              <w:tc>
                <w:tcPr>
                  <w:tcW w:w="1198" w:type="pct"/>
                  <w:tcBorders>
                    <w:top w:val="single" w:sz="4" w:space="0" w:color="auto"/>
                    <w:left w:val="single" w:sz="4" w:space="0" w:color="auto"/>
                    <w:bottom w:val="single" w:sz="4" w:space="0" w:color="auto"/>
                    <w:right w:val="single" w:sz="4" w:space="0" w:color="auto"/>
                  </w:tcBorders>
                  <w:hideMark/>
                </w:tcPr>
                <w:p w:rsidR="002F1485" w:rsidRPr="008E7FB3" w:rsidRDefault="002F1485" w:rsidP="001C5FBF">
                  <w:pPr>
                    <w:ind w:left="708" w:hanging="708"/>
                    <w:jc w:val="both"/>
                    <w:cnfStyle w:val="000000100000" w:firstRow="0" w:lastRow="0" w:firstColumn="0" w:lastColumn="0" w:oddVBand="0" w:evenVBand="0" w:oddHBand="1" w:evenHBand="0" w:firstRowFirstColumn="0" w:firstRowLastColumn="0" w:lastRowFirstColumn="0" w:lastRowLastColumn="0"/>
                    <w:rPr>
                      <w:rFonts w:cstheme="minorHAnsi"/>
                      <w:i/>
                      <w:sz w:val="14"/>
                    </w:rPr>
                  </w:pPr>
                  <w:r w:rsidRPr="008E7FB3">
                    <w:rPr>
                      <w:rFonts w:cstheme="minorHAnsi"/>
                      <w:i/>
                      <w:sz w:val="14"/>
                    </w:rPr>
                    <w:t>Alcantarillado</w:t>
                  </w:r>
                </w:p>
              </w:tc>
              <w:tc>
                <w:tcPr>
                  <w:tcW w:w="968" w:type="pct"/>
                  <w:tcBorders>
                    <w:top w:val="single" w:sz="4" w:space="0" w:color="auto"/>
                    <w:left w:val="single" w:sz="4" w:space="0" w:color="auto"/>
                    <w:bottom w:val="single" w:sz="4" w:space="0" w:color="auto"/>
                    <w:right w:val="single" w:sz="4" w:space="0" w:color="auto"/>
                  </w:tcBorders>
                  <w:noWrap/>
                  <w:hideMark/>
                </w:tcPr>
                <w:p w:rsidR="002F1485" w:rsidRPr="008E7FB3" w:rsidRDefault="002F1485" w:rsidP="001C5FBF">
                  <w:pPr>
                    <w:ind w:left="708" w:hanging="708"/>
                    <w:jc w:val="both"/>
                    <w:cnfStyle w:val="000000100000" w:firstRow="0" w:lastRow="0" w:firstColumn="0" w:lastColumn="0" w:oddVBand="0" w:evenVBand="0" w:oddHBand="1" w:evenHBand="0" w:firstRowFirstColumn="0" w:firstRowLastColumn="0" w:lastRowFirstColumn="0" w:lastRowLastColumn="0"/>
                    <w:rPr>
                      <w:rFonts w:cstheme="minorHAnsi"/>
                      <w:i/>
                      <w:sz w:val="14"/>
                    </w:rPr>
                  </w:pPr>
                  <w:r w:rsidRPr="008E7FB3">
                    <w:rPr>
                      <w:rFonts w:cstheme="minorHAnsi"/>
                      <w:i/>
                      <w:sz w:val="14"/>
                    </w:rPr>
                    <w:t>320.334</w:t>
                  </w:r>
                </w:p>
              </w:tc>
              <w:tc>
                <w:tcPr>
                  <w:tcW w:w="1233" w:type="pct"/>
                  <w:tcBorders>
                    <w:top w:val="single" w:sz="4" w:space="0" w:color="auto"/>
                    <w:left w:val="single" w:sz="4" w:space="0" w:color="auto"/>
                    <w:bottom w:val="single" w:sz="4" w:space="0" w:color="auto"/>
                    <w:right w:val="single" w:sz="4" w:space="0" w:color="auto"/>
                  </w:tcBorders>
                  <w:noWrap/>
                  <w:hideMark/>
                </w:tcPr>
                <w:p w:rsidR="002F1485" w:rsidRPr="008E7FB3" w:rsidRDefault="002F1485" w:rsidP="001C5FBF">
                  <w:pPr>
                    <w:jc w:val="both"/>
                    <w:cnfStyle w:val="000000100000" w:firstRow="0" w:lastRow="0" w:firstColumn="0" w:lastColumn="0" w:oddVBand="0" w:evenVBand="0" w:oddHBand="1" w:evenHBand="0" w:firstRowFirstColumn="0" w:firstRowLastColumn="0" w:lastRowFirstColumn="0" w:lastRowLastColumn="0"/>
                    <w:rPr>
                      <w:rFonts w:cstheme="minorHAnsi"/>
                      <w:i/>
                      <w:sz w:val="14"/>
                    </w:rPr>
                  </w:pPr>
                  <w:r w:rsidRPr="008E7FB3">
                    <w:rPr>
                      <w:rFonts w:cstheme="minorHAnsi"/>
                      <w:i/>
                      <w:sz w:val="14"/>
                    </w:rPr>
                    <w:t>6.334.965</w:t>
                  </w:r>
                </w:p>
              </w:tc>
            </w:tr>
            <w:tr w:rsidR="002F1485" w:rsidRPr="008E7FB3" w:rsidTr="00322FF8">
              <w:trPr>
                <w:trHeight w:val="113"/>
                <w:jc w:val="center"/>
              </w:trPr>
              <w:tc>
                <w:tcPr>
                  <w:cnfStyle w:val="001000000000" w:firstRow="0" w:lastRow="0" w:firstColumn="1" w:lastColumn="0" w:oddVBand="0" w:evenVBand="0" w:oddHBand="0" w:evenHBand="0" w:firstRowFirstColumn="0" w:firstRowLastColumn="0" w:lastRowFirstColumn="0" w:lastRowLastColumn="0"/>
                  <w:tcW w:w="1601" w:type="pct"/>
                  <w:tcBorders>
                    <w:top w:val="single" w:sz="4" w:space="0" w:color="auto"/>
                    <w:left w:val="single" w:sz="4" w:space="0" w:color="auto"/>
                    <w:bottom w:val="single" w:sz="4" w:space="0" w:color="auto"/>
                  </w:tcBorders>
                  <w:noWrap/>
                  <w:hideMark/>
                </w:tcPr>
                <w:p w:rsidR="002F1485" w:rsidRPr="008E7FB3" w:rsidRDefault="002F1485" w:rsidP="001C5FBF">
                  <w:pPr>
                    <w:jc w:val="both"/>
                    <w:rPr>
                      <w:rFonts w:cstheme="minorHAnsi"/>
                      <w:i/>
                      <w:sz w:val="14"/>
                    </w:rPr>
                  </w:pPr>
                  <w:r w:rsidRPr="008E7FB3">
                    <w:rPr>
                      <w:rFonts w:eastAsia="Times New Roman" w:cstheme="minorHAnsi"/>
                      <w:i/>
                      <w:caps w:val="0"/>
                      <w:sz w:val="14"/>
                      <w:lang w:eastAsia="es-CL"/>
                    </w:rPr>
                    <w:t>Víctor Peña</w:t>
                  </w:r>
                </w:p>
              </w:tc>
              <w:tc>
                <w:tcPr>
                  <w:tcW w:w="1198" w:type="pct"/>
                  <w:tcBorders>
                    <w:top w:val="single" w:sz="4" w:space="0" w:color="auto"/>
                    <w:left w:val="single" w:sz="4" w:space="0" w:color="auto"/>
                    <w:bottom w:val="single" w:sz="4" w:space="0" w:color="auto"/>
                    <w:right w:val="single" w:sz="4" w:space="0" w:color="auto"/>
                  </w:tcBorders>
                  <w:hideMark/>
                </w:tcPr>
                <w:p w:rsidR="002F1485" w:rsidRPr="008E7FB3" w:rsidRDefault="002F1485" w:rsidP="001C5FBF">
                  <w:pPr>
                    <w:ind w:left="708" w:hanging="708"/>
                    <w:jc w:val="both"/>
                    <w:cnfStyle w:val="000000000000" w:firstRow="0" w:lastRow="0" w:firstColumn="0" w:lastColumn="0" w:oddVBand="0" w:evenVBand="0" w:oddHBand="0" w:evenHBand="0" w:firstRowFirstColumn="0" w:firstRowLastColumn="0" w:lastRowFirstColumn="0" w:lastRowLastColumn="0"/>
                    <w:rPr>
                      <w:rFonts w:cstheme="minorHAnsi"/>
                      <w:i/>
                      <w:sz w:val="14"/>
                    </w:rPr>
                  </w:pPr>
                  <w:r w:rsidRPr="008E7FB3">
                    <w:rPr>
                      <w:rFonts w:cstheme="minorHAnsi"/>
                      <w:i/>
                      <w:sz w:val="14"/>
                    </w:rPr>
                    <w:t>Alcantarillado</w:t>
                  </w:r>
                </w:p>
              </w:tc>
              <w:tc>
                <w:tcPr>
                  <w:tcW w:w="968" w:type="pct"/>
                  <w:tcBorders>
                    <w:top w:val="single" w:sz="4" w:space="0" w:color="auto"/>
                    <w:left w:val="single" w:sz="4" w:space="0" w:color="auto"/>
                    <w:bottom w:val="single" w:sz="4" w:space="0" w:color="auto"/>
                    <w:right w:val="single" w:sz="4" w:space="0" w:color="auto"/>
                  </w:tcBorders>
                  <w:noWrap/>
                  <w:hideMark/>
                </w:tcPr>
                <w:p w:rsidR="002F1485" w:rsidRPr="008E7FB3" w:rsidRDefault="002F1485" w:rsidP="001C5FBF">
                  <w:pPr>
                    <w:ind w:left="708" w:hanging="708"/>
                    <w:jc w:val="both"/>
                    <w:cnfStyle w:val="000000000000" w:firstRow="0" w:lastRow="0" w:firstColumn="0" w:lastColumn="0" w:oddVBand="0" w:evenVBand="0" w:oddHBand="0" w:evenHBand="0" w:firstRowFirstColumn="0" w:firstRowLastColumn="0" w:lastRowFirstColumn="0" w:lastRowLastColumn="0"/>
                    <w:rPr>
                      <w:rFonts w:cstheme="minorHAnsi"/>
                      <w:i/>
                      <w:sz w:val="14"/>
                    </w:rPr>
                  </w:pPr>
                  <w:r w:rsidRPr="008E7FB3">
                    <w:rPr>
                      <w:rFonts w:cstheme="minorHAnsi"/>
                      <w:i/>
                      <w:sz w:val="14"/>
                    </w:rPr>
                    <w:t>320.452</w:t>
                  </w:r>
                </w:p>
              </w:tc>
              <w:tc>
                <w:tcPr>
                  <w:tcW w:w="1233" w:type="pct"/>
                  <w:tcBorders>
                    <w:top w:val="single" w:sz="4" w:space="0" w:color="auto"/>
                    <w:left w:val="single" w:sz="4" w:space="0" w:color="auto"/>
                    <w:bottom w:val="single" w:sz="4" w:space="0" w:color="auto"/>
                    <w:right w:val="single" w:sz="4" w:space="0" w:color="auto"/>
                  </w:tcBorders>
                  <w:noWrap/>
                  <w:hideMark/>
                </w:tcPr>
                <w:p w:rsidR="002F1485" w:rsidRPr="008E7FB3" w:rsidRDefault="002F1485" w:rsidP="001C5FBF">
                  <w:pPr>
                    <w:jc w:val="both"/>
                    <w:cnfStyle w:val="000000000000" w:firstRow="0" w:lastRow="0" w:firstColumn="0" w:lastColumn="0" w:oddVBand="0" w:evenVBand="0" w:oddHBand="0" w:evenHBand="0" w:firstRowFirstColumn="0" w:firstRowLastColumn="0" w:lastRowFirstColumn="0" w:lastRowLastColumn="0"/>
                    <w:rPr>
                      <w:rFonts w:cstheme="minorHAnsi"/>
                      <w:i/>
                      <w:sz w:val="14"/>
                    </w:rPr>
                  </w:pPr>
                  <w:r w:rsidRPr="008E7FB3">
                    <w:rPr>
                      <w:rFonts w:cstheme="minorHAnsi"/>
                      <w:i/>
                      <w:sz w:val="14"/>
                    </w:rPr>
                    <w:t>6.334.911</w:t>
                  </w:r>
                </w:p>
              </w:tc>
            </w:tr>
            <w:tr w:rsidR="002F1485" w:rsidRPr="008E7FB3" w:rsidTr="00322FF8">
              <w:trPr>
                <w:cnfStyle w:val="000000100000" w:firstRow="0" w:lastRow="0" w:firstColumn="0" w:lastColumn="0" w:oddVBand="0" w:evenVBand="0" w:oddHBand="1" w:evenHBand="0" w:firstRowFirstColumn="0" w:firstRowLastColumn="0" w:lastRowFirstColumn="0" w:lastRowLastColumn="0"/>
                <w:trHeight w:val="113"/>
                <w:jc w:val="center"/>
              </w:trPr>
              <w:tc>
                <w:tcPr>
                  <w:cnfStyle w:val="001000000000" w:firstRow="0" w:lastRow="0" w:firstColumn="1" w:lastColumn="0" w:oddVBand="0" w:evenVBand="0" w:oddHBand="0" w:evenHBand="0" w:firstRowFirstColumn="0" w:firstRowLastColumn="0" w:lastRowFirstColumn="0" w:lastRowLastColumn="0"/>
                  <w:tcW w:w="1601" w:type="pct"/>
                  <w:tcBorders>
                    <w:top w:val="single" w:sz="4" w:space="0" w:color="auto"/>
                    <w:left w:val="single" w:sz="4" w:space="0" w:color="auto"/>
                    <w:bottom w:val="single" w:sz="4" w:space="0" w:color="auto"/>
                  </w:tcBorders>
                  <w:noWrap/>
                  <w:hideMark/>
                </w:tcPr>
                <w:p w:rsidR="002F1485" w:rsidRPr="008E7FB3" w:rsidRDefault="002F1485" w:rsidP="001C5FBF">
                  <w:pPr>
                    <w:jc w:val="both"/>
                    <w:rPr>
                      <w:rFonts w:cstheme="minorHAnsi"/>
                      <w:i/>
                      <w:sz w:val="14"/>
                    </w:rPr>
                  </w:pPr>
                  <w:r w:rsidRPr="008E7FB3">
                    <w:rPr>
                      <w:rFonts w:eastAsia="Times New Roman" w:cstheme="minorHAnsi"/>
                      <w:i/>
                      <w:caps w:val="0"/>
                      <w:sz w:val="14"/>
                      <w:lang w:eastAsia="es-CL"/>
                    </w:rPr>
                    <w:t>Sergio Ortega</w:t>
                  </w:r>
                </w:p>
              </w:tc>
              <w:tc>
                <w:tcPr>
                  <w:tcW w:w="1198" w:type="pct"/>
                  <w:tcBorders>
                    <w:top w:val="single" w:sz="4" w:space="0" w:color="auto"/>
                    <w:left w:val="single" w:sz="4" w:space="0" w:color="auto"/>
                    <w:bottom w:val="single" w:sz="4" w:space="0" w:color="auto"/>
                    <w:right w:val="single" w:sz="4" w:space="0" w:color="auto"/>
                  </w:tcBorders>
                  <w:hideMark/>
                </w:tcPr>
                <w:p w:rsidR="002F1485" w:rsidRPr="008E7FB3" w:rsidRDefault="002F1485" w:rsidP="001C5FBF">
                  <w:pPr>
                    <w:ind w:left="708" w:hanging="708"/>
                    <w:jc w:val="both"/>
                    <w:cnfStyle w:val="000000100000" w:firstRow="0" w:lastRow="0" w:firstColumn="0" w:lastColumn="0" w:oddVBand="0" w:evenVBand="0" w:oddHBand="1" w:evenHBand="0" w:firstRowFirstColumn="0" w:firstRowLastColumn="0" w:lastRowFirstColumn="0" w:lastRowLastColumn="0"/>
                    <w:rPr>
                      <w:rFonts w:cstheme="minorHAnsi"/>
                      <w:i/>
                      <w:sz w:val="14"/>
                    </w:rPr>
                  </w:pPr>
                  <w:r w:rsidRPr="008E7FB3">
                    <w:rPr>
                      <w:rFonts w:cstheme="minorHAnsi"/>
                      <w:i/>
                      <w:sz w:val="14"/>
                    </w:rPr>
                    <w:t>Alcantarillado</w:t>
                  </w:r>
                </w:p>
              </w:tc>
              <w:tc>
                <w:tcPr>
                  <w:tcW w:w="968" w:type="pct"/>
                  <w:tcBorders>
                    <w:top w:val="single" w:sz="4" w:space="0" w:color="auto"/>
                    <w:left w:val="single" w:sz="4" w:space="0" w:color="auto"/>
                    <w:bottom w:val="single" w:sz="4" w:space="0" w:color="auto"/>
                    <w:right w:val="single" w:sz="4" w:space="0" w:color="auto"/>
                  </w:tcBorders>
                  <w:noWrap/>
                  <w:hideMark/>
                </w:tcPr>
                <w:p w:rsidR="002F1485" w:rsidRPr="008E7FB3" w:rsidRDefault="002F1485" w:rsidP="001C5FBF">
                  <w:pPr>
                    <w:ind w:left="708" w:hanging="708"/>
                    <w:jc w:val="both"/>
                    <w:cnfStyle w:val="000000100000" w:firstRow="0" w:lastRow="0" w:firstColumn="0" w:lastColumn="0" w:oddVBand="0" w:evenVBand="0" w:oddHBand="1" w:evenHBand="0" w:firstRowFirstColumn="0" w:firstRowLastColumn="0" w:lastRowFirstColumn="0" w:lastRowLastColumn="0"/>
                    <w:rPr>
                      <w:rFonts w:cstheme="minorHAnsi"/>
                      <w:i/>
                      <w:sz w:val="14"/>
                    </w:rPr>
                  </w:pPr>
                  <w:r w:rsidRPr="008E7FB3">
                    <w:rPr>
                      <w:rFonts w:cstheme="minorHAnsi"/>
                      <w:i/>
                      <w:sz w:val="14"/>
                    </w:rPr>
                    <w:t>320.467</w:t>
                  </w:r>
                </w:p>
              </w:tc>
              <w:tc>
                <w:tcPr>
                  <w:tcW w:w="1233" w:type="pct"/>
                  <w:tcBorders>
                    <w:top w:val="single" w:sz="4" w:space="0" w:color="auto"/>
                    <w:left w:val="single" w:sz="4" w:space="0" w:color="auto"/>
                    <w:bottom w:val="single" w:sz="4" w:space="0" w:color="auto"/>
                    <w:right w:val="single" w:sz="4" w:space="0" w:color="auto"/>
                  </w:tcBorders>
                  <w:noWrap/>
                  <w:hideMark/>
                </w:tcPr>
                <w:p w:rsidR="002F1485" w:rsidRPr="008E7FB3" w:rsidRDefault="002F1485" w:rsidP="001C5FBF">
                  <w:pPr>
                    <w:jc w:val="both"/>
                    <w:cnfStyle w:val="000000100000" w:firstRow="0" w:lastRow="0" w:firstColumn="0" w:lastColumn="0" w:oddVBand="0" w:evenVBand="0" w:oddHBand="1" w:evenHBand="0" w:firstRowFirstColumn="0" w:firstRowLastColumn="0" w:lastRowFirstColumn="0" w:lastRowLastColumn="0"/>
                    <w:rPr>
                      <w:rFonts w:cstheme="minorHAnsi"/>
                      <w:i/>
                      <w:sz w:val="14"/>
                    </w:rPr>
                  </w:pPr>
                  <w:r w:rsidRPr="008E7FB3">
                    <w:rPr>
                      <w:rFonts w:cstheme="minorHAnsi"/>
                      <w:i/>
                      <w:sz w:val="14"/>
                    </w:rPr>
                    <w:t>6.334.901</w:t>
                  </w:r>
                </w:p>
              </w:tc>
            </w:tr>
            <w:tr w:rsidR="002F1485" w:rsidRPr="008E7FB3" w:rsidTr="00322FF8">
              <w:trPr>
                <w:trHeight w:val="113"/>
                <w:jc w:val="center"/>
              </w:trPr>
              <w:tc>
                <w:tcPr>
                  <w:cnfStyle w:val="001000000000" w:firstRow="0" w:lastRow="0" w:firstColumn="1" w:lastColumn="0" w:oddVBand="0" w:evenVBand="0" w:oddHBand="0" w:evenHBand="0" w:firstRowFirstColumn="0" w:firstRowLastColumn="0" w:lastRowFirstColumn="0" w:lastRowLastColumn="0"/>
                  <w:tcW w:w="1601" w:type="pct"/>
                  <w:tcBorders>
                    <w:top w:val="single" w:sz="4" w:space="0" w:color="auto"/>
                    <w:left w:val="single" w:sz="4" w:space="0" w:color="auto"/>
                    <w:bottom w:val="single" w:sz="4" w:space="0" w:color="auto"/>
                  </w:tcBorders>
                  <w:noWrap/>
                  <w:hideMark/>
                </w:tcPr>
                <w:p w:rsidR="002F1485" w:rsidRPr="008E7FB3" w:rsidRDefault="002F1485" w:rsidP="001C5FBF">
                  <w:pPr>
                    <w:jc w:val="both"/>
                    <w:rPr>
                      <w:rFonts w:eastAsia="Times New Roman" w:cstheme="minorHAnsi"/>
                      <w:i/>
                      <w:caps w:val="0"/>
                      <w:sz w:val="14"/>
                      <w:lang w:eastAsia="es-CL"/>
                    </w:rPr>
                  </w:pPr>
                  <w:r w:rsidRPr="008E7FB3">
                    <w:rPr>
                      <w:rFonts w:eastAsia="Times New Roman" w:cstheme="minorHAnsi"/>
                      <w:i/>
                      <w:caps w:val="0"/>
                      <w:sz w:val="14"/>
                      <w:lang w:eastAsia="es-CL"/>
                    </w:rPr>
                    <w:t xml:space="preserve">Cesar Herrera </w:t>
                  </w:r>
                  <w:proofErr w:type="spellStart"/>
                  <w:r w:rsidRPr="008E7FB3">
                    <w:rPr>
                      <w:rFonts w:eastAsia="Times New Roman" w:cstheme="minorHAnsi"/>
                      <w:i/>
                      <w:caps w:val="0"/>
                      <w:sz w:val="14"/>
                      <w:lang w:eastAsia="es-CL"/>
                    </w:rPr>
                    <w:t>Bod</w:t>
                  </w:r>
                  <w:proofErr w:type="spellEnd"/>
                  <w:r w:rsidRPr="008E7FB3">
                    <w:rPr>
                      <w:rFonts w:eastAsia="Times New Roman" w:cstheme="minorHAnsi"/>
                      <w:i/>
                      <w:caps w:val="0"/>
                      <w:sz w:val="14"/>
                      <w:lang w:eastAsia="es-CL"/>
                    </w:rPr>
                    <w:t xml:space="preserve">. </w:t>
                  </w:r>
                  <w:proofErr w:type="spellStart"/>
                  <w:r w:rsidRPr="008E7FB3">
                    <w:rPr>
                      <w:rFonts w:eastAsia="Times New Roman" w:cstheme="minorHAnsi"/>
                      <w:i/>
                      <w:caps w:val="0"/>
                      <w:sz w:val="14"/>
                      <w:lang w:eastAsia="es-CL"/>
                    </w:rPr>
                    <w:t>Prod</w:t>
                  </w:r>
                  <w:proofErr w:type="spellEnd"/>
                  <w:r w:rsidRPr="008E7FB3">
                    <w:rPr>
                      <w:rFonts w:eastAsia="Times New Roman" w:cstheme="minorHAnsi"/>
                      <w:i/>
                      <w:caps w:val="0"/>
                      <w:sz w:val="14"/>
                      <w:lang w:eastAsia="es-CL"/>
                    </w:rPr>
                    <w:t>.</w:t>
                  </w:r>
                </w:p>
              </w:tc>
              <w:tc>
                <w:tcPr>
                  <w:tcW w:w="1198" w:type="pct"/>
                  <w:tcBorders>
                    <w:top w:val="single" w:sz="4" w:space="0" w:color="auto"/>
                    <w:left w:val="single" w:sz="4" w:space="0" w:color="auto"/>
                    <w:bottom w:val="single" w:sz="4" w:space="0" w:color="auto"/>
                    <w:right w:val="single" w:sz="4" w:space="0" w:color="auto"/>
                  </w:tcBorders>
                  <w:hideMark/>
                </w:tcPr>
                <w:p w:rsidR="002F1485" w:rsidRPr="008E7FB3" w:rsidRDefault="002F1485" w:rsidP="001C5FBF">
                  <w:pPr>
                    <w:ind w:left="708" w:hanging="708"/>
                    <w:jc w:val="both"/>
                    <w:cnfStyle w:val="000000000000" w:firstRow="0" w:lastRow="0" w:firstColumn="0" w:lastColumn="0" w:oddVBand="0" w:evenVBand="0" w:oddHBand="0" w:evenHBand="0" w:firstRowFirstColumn="0" w:firstRowLastColumn="0" w:lastRowFirstColumn="0" w:lastRowLastColumn="0"/>
                    <w:rPr>
                      <w:rFonts w:eastAsia="Calibri" w:cstheme="minorHAnsi"/>
                      <w:i/>
                      <w:sz w:val="14"/>
                    </w:rPr>
                  </w:pPr>
                  <w:r w:rsidRPr="008E7FB3">
                    <w:rPr>
                      <w:rFonts w:cstheme="minorHAnsi"/>
                      <w:i/>
                      <w:sz w:val="14"/>
                    </w:rPr>
                    <w:t>Alcantarillado</w:t>
                  </w:r>
                </w:p>
              </w:tc>
              <w:tc>
                <w:tcPr>
                  <w:tcW w:w="968" w:type="pct"/>
                  <w:tcBorders>
                    <w:top w:val="single" w:sz="4" w:space="0" w:color="auto"/>
                    <w:left w:val="single" w:sz="4" w:space="0" w:color="auto"/>
                    <w:bottom w:val="single" w:sz="4" w:space="0" w:color="auto"/>
                    <w:right w:val="single" w:sz="4" w:space="0" w:color="auto"/>
                  </w:tcBorders>
                  <w:noWrap/>
                  <w:hideMark/>
                </w:tcPr>
                <w:p w:rsidR="002F1485" w:rsidRPr="008E7FB3" w:rsidRDefault="002F1485" w:rsidP="001C5FBF">
                  <w:pPr>
                    <w:ind w:left="708" w:hanging="708"/>
                    <w:jc w:val="both"/>
                    <w:cnfStyle w:val="000000000000" w:firstRow="0" w:lastRow="0" w:firstColumn="0" w:lastColumn="0" w:oddVBand="0" w:evenVBand="0" w:oddHBand="0" w:evenHBand="0" w:firstRowFirstColumn="0" w:firstRowLastColumn="0" w:lastRowFirstColumn="0" w:lastRowLastColumn="0"/>
                    <w:rPr>
                      <w:rFonts w:cstheme="minorHAnsi"/>
                      <w:i/>
                      <w:sz w:val="14"/>
                    </w:rPr>
                  </w:pPr>
                  <w:r w:rsidRPr="008E7FB3">
                    <w:rPr>
                      <w:rFonts w:cstheme="minorHAnsi"/>
                      <w:i/>
                      <w:sz w:val="14"/>
                    </w:rPr>
                    <w:t>320.387</w:t>
                  </w:r>
                </w:p>
              </w:tc>
              <w:tc>
                <w:tcPr>
                  <w:tcW w:w="1233" w:type="pct"/>
                  <w:tcBorders>
                    <w:top w:val="single" w:sz="4" w:space="0" w:color="auto"/>
                    <w:left w:val="single" w:sz="4" w:space="0" w:color="auto"/>
                    <w:bottom w:val="single" w:sz="4" w:space="0" w:color="auto"/>
                    <w:right w:val="single" w:sz="4" w:space="0" w:color="auto"/>
                  </w:tcBorders>
                  <w:noWrap/>
                  <w:hideMark/>
                </w:tcPr>
                <w:p w:rsidR="002F1485" w:rsidRPr="008E7FB3" w:rsidRDefault="002F1485" w:rsidP="001C5FBF">
                  <w:pPr>
                    <w:jc w:val="both"/>
                    <w:cnfStyle w:val="000000000000" w:firstRow="0" w:lastRow="0" w:firstColumn="0" w:lastColumn="0" w:oddVBand="0" w:evenVBand="0" w:oddHBand="0" w:evenHBand="0" w:firstRowFirstColumn="0" w:firstRowLastColumn="0" w:lastRowFirstColumn="0" w:lastRowLastColumn="0"/>
                    <w:rPr>
                      <w:rFonts w:cstheme="minorHAnsi"/>
                      <w:i/>
                      <w:sz w:val="14"/>
                    </w:rPr>
                  </w:pPr>
                  <w:r w:rsidRPr="008E7FB3">
                    <w:rPr>
                      <w:rFonts w:cstheme="minorHAnsi"/>
                      <w:i/>
                      <w:sz w:val="14"/>
                    </w:rPr>
                    <w:t>6.335.008</w:t>
                  </w:r>
                </w:p>
              </w:tc>
            </w:tr>
            <w:tr w:rsidR="002F1485" w:rsidRPr="008E7FB3" w:rsidTr="00322FF8">
              <w:trPr>
                <w:cnfStyle w:val="000000100000" w:firstRow="0" w:lastRow="0" w:firstColumn="0" w:lastColumn="0" w:oddVBand="0" w:evenVBand="0" w:oddHBand="1" w:evenHBand="0" w:firstRowFirstColumn="0" w:firstRowLastColumn="0" w:lastRowFirstColumn="0" w:lastRowLastColumn="0"/>
                <w:trHeight w:val="113"/>
                <w:jc w:val="center"/>
              </w:trPr>
              <w:tc>
                <w:tcPr>
                  <w:cnfStyle w:val="001000000000" w:firstRow="0" w:lastRow="0" w:firstColumn="1" w:lastColumn="0" w:oddVBand="0" w:evenVBand="0" w:oddHBand="0" w:evenHBand="0" w:firstRowFirstColumn="0" w:firstRowLastColumn="0" w:lastRowFirstColumn="0" w:lastRowLastColumn="0"/>
                  <w:tcW w:w="1601" w:type="pct"/>
                  <w:tcBorders>
                    <w:top w:val="single" w:sz="4" w:space="0" w:color="auto"/>
                    <w:left w:val="single" w:sz="4" w:space="0" w:color="auto"/>
                    <w:bottom w:val="single" w:sz="4" w:space="0" w:color="auto"/>
                  </w:tcBorders>
                  <w:noWrap/>
                  <w:hideMark/>
                </w:tcPr>
                <w:p w:rsidR="002F1485" w:rsidRPr="008E7FB3" w:rsidRDefault="002F1485" w:rsidP="001C5FBF">
                  <w:pPr>
                    <w:jc w:val="both"/>
                    <w:rPr>
                      <w:rFonts w:eastAsia="Times New Roman" w:cstheme="minorHAnsi"/>
                      <w:i/>
                      <w:caps w:val="0"/>
                      <w:sz w:val="14"/>
                      <w:lang w:eastAsia="es-CL"/>
                    </w:rPr>
                  </w:pPr>
                  <w:r w:rsidRPr="008E7FB3">
                    <w:rPr>
                      <w:rFonts w:eastAsia="Times New Roman" w:cstheme="minorHAnsi"/>
                      <w:i/>
                      <w:caps w:val="0"/>
                      <w:sz w:val="14"/>
                      <w:lang w:eastAsia="es-CL"/>
                    </w:rPr>
                    <w:t xml:space="preserve">Cesar Herrera </w:t>
                  </w:r>
                  <w:proofErr w:type="spellStart"/>
                  <w:r w:rsidRPr="008E7FB3">
                    <w:rPr>
                      <w:rFonts w:eastAsia="Times New Roman" w:cstheme="minorHAnsi"/>
                      <w:i/>
                      <w:caps w:val="0"/>
                      <w:sz w:val="14"/>
                      <w:lang w:eastAsia="es-CL"/>
                    </w:rPr>
                    <w:t>Bod</w:t>
                  </w:r>
                  <w:proofErr w:type="spellEnd"/>
                  <w:r w:rsidRPr="008E7FB3">
                    <w:rPr>
                      <w:rFonts w:eastAsia="Times New Roman" w:cstheme="minorHAnsi"/>
                      <w:i/>
                      <w:caps w:val="0"/>
                      <w:sz w:val="14"/>
                      <w:lang w:eastAsia="es-CL"/>
                    </w:rPr>
                    <w:t xml:space="preserve">. </w:t>
                  </w:r>
                  <w:proofErr w:type="spellStart"/>
                  <w:r w:rsidRPr="008E7FB3">
                    <w:rPr>
                      <w:rFonts w:eastAsia="Times New Roman" w:cstheme="minorHAnsi"/>
                      <w:i/>
                      <w:caps w:val="0"/>
                      <w:sz w:val="14"/>
                      <w:lang w:eastAsia="es-CL"/>
                    </w:rPr>
                    <w:t>Env</w:t>
                  </w:r>
                  <w:proofErr w:type="spellEnd"/>
                  <w:r w:rsidRPr="008E7FB3">
                    <w:rPr>
                      <w:rFonts w:eastAsia="Times New Roman" w:cstheme="minorHAnsi"/>
                      <w:i/>
                      <w:caps w:val="0"/>
                      <w:sz w:val="14"/>
                      <w:lang w:eastAsia="es-CL"/>
                    </w:rPr>
                    <w:t>.</w:t>
                  </w:r>
                </w:p>
              </w:tc>
              <w:tc>
                <w:tcPr>
                  <w:tcW w:w="1198" w:type="pct"/>
                  <w:tcBorders>
                    <w:top w:val="single" w:sz="4" w:space="0" w:color="auto"/>
                    <w:left w:val="single" w:sz="4" w:space="0" w:color="auto"/>
                    <w:bottom w:val="single" w:sz="4" w:space="0" w:color="auto"/>
                    <w:right w:val="single" w:sz="4" w:space="0" w:color="auto"/>
                  </w:tcBorders>
                  <w:hideMark/>
                </w:tcPr>
                <w:p w:rsidR="002F1485" w:rsidRPr="008E7FB3" w:rsidRDefault="002F1485" w:rsidP="001C5FBF">
                  <w:pPr>
                    <w:ind w:left="708" w:hanging="708"/>
                    <w:jc w:val="both"/>
                    <w:cnfStyle w:val="000000100000" w:firstRow="0" w:lastRow="0" w:firstColumn="0" w:lastColumn="0" w:oddVBand="0" w:evenVBand="0" w:oddHBand="1" w:evenHBand="0" w:firstRowFirstColumn="0" w:firstRowLastColumn="0" w:lastRowFirstColumn="0" w:lastRowLastColumn="0"/>
                    <w:rPr>
                      <w:rFonts w:eastAsia="Calibri" w:cstheme="minorHAnsi"/>
                      <w:i/>
                      <w:sz w:val="14"/>
                    </w:rPr>
                  </w:pPr>
                  <w:r w:rsidRPr="008E7FB3">
                    <w:rPr>
                      <w:rFonts w:cstheme="minorHAnsi"/>
                      <w:i/>
                      <w:sz w:val="14"/>
                    </w:rPr>
                    <w:t>Alcantarillado</w:t>
                  </w:r>
                </w:p>
              </w:tc>
              <w:tc>
                <w:tcPr>
                  <w:tcW w:w="968" w:type="pct"/>
                  <w:tcBorders>
                    <w:top w:val="single" w:sz="4" w:space="0" w:color="auto"/>
                    <w:left w:val="single" w:sz="4" w:space="0" w:color="auto"/>
                    <w:bottom w:val="single" w:sz="4" w:space="0" w:color="auto"/>
                    <w:right w:val="single" w:sz="4" w:space="0" w:color="auto"/>
                  </w:tcBorders>
                  <w:noWrap/>
                  <w:hideMark/>
                </w:tcPr>
                <w:p w:rsidR="002F1485" w:rsidRPr="008E7FB3" w:rsidRDefault="002F1485" w:rsidP="001C5FBF">
                  <w:pPr>
                    <w:ind w:left="708" w:hanging="708"/>
                    <w:jc w:val="both"/>
                    <w:cnfStyle w:val="000000100000" w:firstRow="0" w:lastRow="0" w:firstColumn="0" w:lastColumn="0" w:oddVBand="0" w:evenVBand="0" w:oddHBand="1" w:evenHBand="0" w:firstRowFirstColumn="0" w:firstRowLastColumn="0" w:lastRowFirstColumn="0" w:lastRowLastColumn="0"/>
                    <w:rPr>
                      <w:rFonts w:cstheme="minorHAnsi"/>
                      <w:i/>
                      <w:sz w:val="14"/>
                    </w:rPr>
                  </w:pPr>
                  <w:r w:rsidRPr="008E7FB3">
                    <w:rPr>
                      <w:rFonts w:cstheme="minorHAnsi"/>
                      <w:i/>
                      <w:sz w:val="14"/>
                    </w:rPr>
                    <w:t>320.378</w:t>
                  </w:r>
                </w:p>
              </w:tc>
              <w:tc>
                <w:tcPr>
                  <w:tcW w:w="1233" w:type="pct"/>
                  <w:tcBorders>
                    <w:top w:val="single" w:sz="4" w:space="0" w:color="auto"/>
                    <w:left w:val="single" w:sz="4" w:space="0" w:color="auto"/>
                    <w:bottom w:val="single" w:sz="4" w:space="0" w:color="auto"/>
                    <w:right w:val="single" w:sz="4" w:space="0" w:color="auto"/>
                  </w:tcBorders>
                  <w:noWrap/>
                  <w:hideMark/>
                </w:tcPr>
                <w:p w:rsidR="002F1485" w:rsidRPr="008E7FB3" w:rsidRDefault="002F1485" w:rsidP="001C5FBF">
                  <w:pPr>
                    <w:jc w:val="both"/>
                    <w:cnfStyle w:val="000000100000" w:firstRow="0" w:lastRow="0" w:firstColumn="0" w:lastColumn="0" w:oddVBand="0" w:evenVBand="0" w:oddHBand="1" w:evenHBand="0" w:firstRowFirstColumn="0" w:firstRowLastColumn="0" w:lastRowFirstColumn="0" w:lastRowLastColumn="0"/>
                    <w:rPr>
                      <w:rFonts w:cstheme="minorHAnsi"/>
                      <w:i/>
                      <w:sz w:val="14"/>
                    </w:rPr>
                  </w:pPr>
                  <w:r w:rsidRPr="008E7FB3">
                    <w:rPr>
                      <w:rFonts w:cstheme="minorHAnsi"/>
                      <w:i/>
                      <w:sz w:val="14"/>
                    </w:rPr>
                    <w:t>6.334.908</w:t>
                  </w:r>
                </w:p>
              </w:tc>
            </w:tr>
          </w:tbl>
          <w:p w:rsidR="002F1485" w:rsidRPr="008E7FB3" w:rsidRDefault="002F1485" w:rsidP="001C5FBF">
            <w:pPr>
              <w:jc w:val="both"/>
              <w:rPr>
                <w:rFonts w:cstheme="minorHAnsi"/>
                <w:i/>
                <w:sz w:val="18"/>
              </w:rPr>
            </w:pPr>
            <w:r w:rsidRPr="008E7FB3">
              <w:rPr>
                <w:rFonts w:cstheme="minorHAnsi"/>
                <w:i/>
                <w:sz w:val="18"/>
              </w:rPr>
              <w:t>Los muestreos y análisis deben ser realizados en el plazo máximo de 15 días hábiles, a contar de la notificación de la presente resolución, y en esa misma fecha, el titular debe acompañar un informe que acredite la contratación de la ETFA y la fecha en que se tomaron las muestras, comprometiendo un plazo para la entrega de los resultados de dichos monitoreos.</w:t>
            </w:r>
          </w:p>
        </w:tc>
        <w:tc>
          <w:tcPr>
            <w:tcW w:w="2509" w:type="pct"/>
          </w:tcPr>
          <w:p w:rsidR="00BF33E9" w:rsidRPr="008E7FB3" w:rsidRDefault="00BF33E9" w:rsidP="00BF33E9">
            <w:pPr>
              <w:rPr>
                <w:rFonts w:cstheme="minorHAnsi"/>
                <w:b/>
                <w:sz w:val="18"/>
              </w:rPr>
            </w:pPr>
            <w:r w:rsidRPr="008E7FB3">
              <w:rPr>
                <w:rFonts w:cstheme="minorHAnsi"/>
                <w:b/>
                <w:sz w:val="18"/>
              </w:rPr>
              <w:lastRenderedPageBreak/>
              <w:t xml:space="preserve">A: Examen de Información respecto a 1era carta del titular, recibida el 6 de </w:t>
            </w:r>
            <w:r w:rsidR="005068FB" w:rsidRPr="008E7FB3">
              <w:rPr>
                <w:rFonts w:cstheme="minorHAnsi"/>
                <w:b/>
                <w:sz w:val="18"/>
              </w:rPr>
              <w:t>noviembre</w:t>
            </w:r>
            <w:r w:rsidRPr="008E7FB3">
              <w:rPr>
                <w:rFonts w:cstheme="minorHAnsi"/>
                <w:b/>
                <w:sz w:val="18"/>
              </w:rPr>
              <w:t xml:space="preserve"> de 2018:</w:t>
            </w:r>
          </w:p>
          <w:p w:rsidR="004B72E4" w:rsidRPr="008E7FB3" w:rsidRDefault="004B72E4" w:rsidP="001C5FBF">
            <w:pPr>
              <w:pStyle w:val="Prrafodelista"/>
              <w:numPr>
                <w:ilvl w:val="0"/>
                <w:numId w:val="33"/>
              </w:numPr>
              <w:rPr>
                <w:rFonts w:cstheme="minorHAnsi"/>
                <w:sz w:val="18"/>
              </w:rPr>
            </w:pPr>
            <w:r w:rsidRPr="008E7FB3">
              <w:rPr>
                <w:rFonts w:cstheme="minorHAnsi"/>
                <w:sz w:val="18"/>
              </w:rPr>
              <w:t>En su Carta Gantt adjunta al escrito principal de la 1era Carta de Reporte asociada a la Medida Provisional</w:t>
            </w:r>
            <w:r w:rsidR="00A457AC" w:rsidRPr="008E7FB3">
              <w:rPr>
                <w:rFonts w:cstheme="minorHAnsi"/>
                <w:sz w:val="18"/>
              </w:rPr>
              <w:t xml:space="preserve"> (ver ítem </w:t>
            </w:r>
            <w:r w:rsidR="00A457AC" w:rsidRPr="008E7FB3">
              <w:rPr>
                <w:rFonts w:cstheme="minorHAnsi"/>
                <w:sz w:val="18"/>
              </w:rPr>
              <w:fldChar w:fldCharType="begin"/>
            </w:r>
            <w:r w:rsidR="00A457AC" w:rsidRPr="008E7FB3">
              <w:rPr>
                <w:rFonts w:cstheme="minorHAnsi"/>
                <w:sz w:val="18"/>
              </w:rPr>
              <w:instrText xml:space="preserve"> REF _Ref529879177 \r \h </w:instrText>
            </w:r>
            <w:r w:rsidR="001C5FBF" w:rsidRPr="008E7FB3">
              <w:rPr>
                <w:rFonts w:cstheme="minorHAnsi"/>
                <w:sz w:val="18"/>
              </w:rPr>
              <w:instrText xml:space="preserve"> \* MERGEFORMAT </w:instrText>
            </w:r>
            <w:r w:rsidR="00A457AC" w:rsidRPr="008E7FB3">
              <w:rPr>
                <w:rFonts w:cstheme="minorHAnsi"/>
                <w:sz w:val="18"/>
              </w:rPr>
            </w:r>
            <w:r w:rsidR="00A457AC" w:rsidRPr="008E7FB3">
              <w:rPr>
                <w:rFonts w:cstheme="minorHAnsi"/>
                <w:sz w:val="18"/>
              </w:rPr>
              <w:fldChar w:fldCharType="separate"/>
            </w:r>
            <w:r w:rsidR="001C5FBF" w:rsidRPr="008E7FB3">
              <w:rPr>
                <w:rFonts w:cstheme="minorHAnsi"/>
                <w:sz w:val="18"/>
              </w:rPr>
              <w:t>4.2.3</w:t>
            </w:r>
            <w:r w:rsidR="00A457AC" w:rsidRPr="008E7FB3">
              <w:rPr>
                <w:rFonts w:cstheme="minorHAnsi"/>
                <w:sz w:val="18"/>
              </w:rPr>
              <w:fldChar w:fldCharType="end"/>
            </w:r>
            <w:r w:rsidR="00A457AC" w:rsidRPr="008E7FB3">
              <w:rPr>
                <w:rFonts w:cstheme="minorHAnsi"/>
                <w:sz w:val="18"/>
              </w:rPr>
              <w:t xml:space="preserve"> del presente Informe de Fiscalización)</w:t>
            </w:r>
            <w:r w:rsidRPr="008E7FB3">
              <w:rPr>
                <w:rFonts w:cstheme="minorHAnsi"/>
                <w:sz w:val="18"/>
              </w:rPr>
              <w:t xml:space="preserve">, el titular señaló lo </w:t>
            </w:r>
            <w:r w:rsidR="00A457AC" w:rsidRPr="008E7FB3">
              <w:rPr>
                <w:rFonts w:cstheme="minorHAnsi"/>
                <w:sz w:val="18"/>
              </w:rPr>
              <w:t>que, d</w:t>
            </w:r>
            <w:r w:rsidRPr="008E7FB3">
              <w:rPr>
                <w:rFonts w:cstheme="minorHAnsi"/>
                <w:sz w:val="18"/>
              </w:rPr>
              <w:t>esde el 1er día hábil de notificada la Res. Ex. 1315/2018, hasta el 15vo día hábil, efectuaría lo siguiente: “</w:t>
            </w:r>
            <w:r w:rsidRPr="008E7FB3">
              <w:rPr>
                <w:rFonts w:cstheme="minorHAnsi"/>
                <w:i/>
                <w:sz w:val="18"/>
              </w:rPr>
              <w:t>Toma de muestras y envío de análisis en Modalidad ETFA.</w:t>
            </w:r>
            <w:r w:rsidRPr="008E7FB3">
              <w:rPr>
                <w:rFonts w:cstheme="minorHAnsi"/>
                <w:sz w:val="18"/>
              </w:rPr>
              <w:t>”</w:t>
            </w:r>
          </w:p>
          <w:p w:rsidR="00A457AC" w:rsidRPr="008E7FB3" w:rsidRDefault="00A457AC" w:rsidP="001C5FBF">
            <w:pPr>
              <w:pStyle w:val="Prrafodelista"/>
              <w:numPr>
                <w:ilvl w:val="0"/>
                <w:numId w:val="33"/>
              </w:numPr>
              <w:rPr>
                <w:rFonts w:cstheme="minorHAnsi"/>
                <w:sz w:val="18"/>
              </w:rPr>
            </w:pPr>
            <w:r w:rsidRPr="008E7FB3">
              <w:rPr>
                <w:rFonts w:cstheme="minorHAnsi"/>
                <w:sz w:val="18"/>
              </w:rPr>
              <w:t>Complementariamente, en su Carta Gantt del Anexo A, en carpeta “</w:t>
            </w:r>
            <w:r w:rsidRPr="008E7FB3">
              <w:rPr>
                <w:rFonts w:cstheme="minorHAnsi"/>
                <w:i/>
                <w:sz w:val="18"/>
              </w:rPr>
              <w:t xml:space="preserve">(5)diagrama </w:t>
            </w:r>
            <w:proofErr w:type="spellStart"/>
            <w:r w:rsidRPr="008E7FB3">
              <w:rPr>
                <w:rFonts w:cstheme="minorHAnsi"/>
                <w:i/>
                <w:sz w:val="18"/>
              </w:rPr>
              <w:t>distema</w:t>
            </w:r>
            <w:proofErr w:type="spellEnd"/>
            <w:r w:rsidRPr="008E7FB3">
              <w:rPr>
                <w:rFonts w:cstheme="minorHAnsi"/>
                <w:i/>
                <w:sz w:val="18"/>
              </w:rPr>
              <w:t xml:space="preserve"> gestión ambiental</w:t>
            </w:r>
            <w:r w:rsidRPr="008E7FB3">
              <w:rPr>
                <w:rFonts w:cstheme="minorHAnsi"/>
                <w:sz w:val="18"/>
              </w:rPr>
              <w:t>”, vinculada a la misma 1era Carta, se identificó la actividad N°9, titulada “</w:t>
            </w:r>
            <w:r w:rsidRPr="008E7FB3">
              <w:rPr>
                <w:rFonts w:cstheme="minorHAnsi"/>
                <w:i/>
                <w:sz w:val="18"/>
              </w:rPr>
              <w:t xml:space="preserve">Registro </w:t>
            </w:r>
            <w:proofErr w:type="spellStart"/>
            <w:r w:rsidRPr="008E7FB3">
              <w:rPr>
                <w:rFonts w:cstheme="minorHAnsi"/>
                <w:i/>
                <w:sz w:val="18"/>
              </w:rPr>
              <w:t>analisis</w:t>
            </w:r>
            <w:proofErr w:type="spellEnd"/>
            <w:r w:rsidRPr="008E7FB3">
              <w:rPr>
                <w:rFonts w:cstheme="minorHAnsi"/>
                <w:i/>
                <w:sz w:val="18"/>
              </w:rPr>
              <w:t xml:space="preserve"> </w:t>
            </w:r>
            <w:proofErr w:type="spellStart"/>
            <w:r w:rsidRPr="008E7FB3">
              <w:rPr>
                <w:rFonts w:cstheme="minorHAnsi"/>
                <w:i/>
                <w:sz w:val="18"/>
              </w:rPr>
              <w:t>ril</w:t>
            </w:r>
            <w:proofErr w:type="spellEnd"/>
            <w:r w:rsidRPr="008E7FB3">
              <w:rPr>
                <w:rFonts w:cstheme="minorHAnsi"/>
                <w:i/>
                <w:sz w:val="18"/>
              </w:rPr>
              <w:t xml:space="preserve"> crudo, </w:t>
            </w:r>
            <w:proofErr w:type="spellStart"/>
            <w:r w:rsidRPr="008E7FB3">
              <w:rPr>
                <w:rFonts w:cstheme="minorHAnsi"/>
                <w:i/>
                <w:sz w:val="18"/>
              </w:rPr>
              <w:t>analisis</w:t>
            </w:r>
            <w:proofErr w:type="spellEnd"/>
            <w:r w:rsidRPr="008E7FB3">
              <w:rPr>
                <w:rFonts w:cstheme="minorHAnsi"/>
                <w:i/>
                <w:sz w:val="18"/>
              </w:rPr>
              <w:t xml:space="preserve"> </w:t>
            </w:r>
            <w:proofErr w:type="spellStart"/>
            <w:r w:rsidRPr="008E7FB3">
              <w:rPr>
                <w:rFonts w:cstheme="minorHAnsi"/>
                <w:i/>
                <w:sz w:val="18"/>
              </w:rPr>
              <w:t>ril</w:t>
            </w:r>
            <w:proofErr w:type="spellEnd"/>
            <w:r w:rsidRPr="008E7FB3">
              <w:rPr>
                <w:rFonts w:cstheme="minorHAnsi"/>
                <w:i/>
                <w:sz w:val="18"/>
              </w:rPr>
              <w:t xml:space="preserve"> tratado, </w:t>
            </w:r>
            <w:proofErr w:type="spellStart"/>
            <w:r w:rsidRPr="008E7FB3">
              <w:rPr>
                <w:rFonts w:cstheme="minorHAnsi"/>
                <w:i/>
                <w:sz w:val="18"/>
              </w:rPr>
              <w:t>analisis</w:t>
            </w:r>
            <w:proofErr w:type="spellEnd"/>
            <w:r w:rsidRPr="008E7FB3">
              <w:rPr>
                <w:rFonts w:cstheme="minorHAnsi"/>
                <w:i/>
                <w:sz w:val="18"/>
              </w:rPr>
              <w:t xml:space="preserve"> agua pozo</w:t>
            </w:r>
            <w:r w:rsidRPr="008E7FB3">
              <w:rPr>
                <w:rFonts w:cstheme="minorHAnsi"/>
                <w:sz w:val="18"/>
              </w:rPr>
              <w:t xml:space="preserve">”; </w:t>
            </w:r>
            <w:r w:rsidR="00584DD2">
              <w:rPr>
                <w:rFonts w:cstheme="minorHAnsi"/>
                <w:sz w:val="18"/>
              </w:rPr>
              <w:t>s</w:t>
            </w:r>
            <w:r w:rsidRPr="008E7FB3">
              <w:rPr>
                <w:rFonts w:cstheme="minorHAnsi"/>
                <w:sz w:val="18"/>
              </w:rPr>
              <w:t>in perjuicio de que el titular no añadió m</w:t>
            </w:r>
            <w:r w:rsidR="00584DD2">
              <w:rPr>
                <w:rFonts w:cstheme="minorHAnsi"/>
                <w:sz w:val="18"/>
              </w:rPr>
              <w:t>á</w:t>
            </w:r>
            <w:r w:rsidRPr="008E7FB3">
              <w:rPr>
                <w:rFonts w:cstheme="minorHAnsi"/>
                <w:sz w:val="18"/>
              </w:rPr>
              <w:t xml:space="preserve">s detalles, la actividad señalada podría relacionarse a los </w:t>
            </w:r>
            <w:r w:rsidR="00584DD2">
              <w:rPr>
                <w:rFonts w:cstheme="minorHAnsi"/>
                <w:sz w:val="18"/>
              </w:rPr>
              <w:t>a</w:t>
            </w:r>
            <w:r w:rsidRPr="008E7FB3">
              <w:rPr>
                <w:rFonts w:cstheme="minorHAnsi"/>
                <w:sz w:val="18"/>
              </w:rPr>
              <w:t>nálisis de agua requeridos por la SMA mediante esta Medida Provisional.</w:t>
            </w:r>
          </w:p>
          <w:p w:rsidR="004B72E4" w:rsidRPr="008E7FB3" w:rsidRDefault="001C5FBF" w:rsidP="001C5FBF">
            <w:pPr>
              <w:pStyle w:val="Prrafodelista"/>
              <w:numPr>
                <w:ilvl w:val="0"/>
                <w:numId w:val="33"/>
              </w:numPr>
              <w:rPr>
                <w:rFonts w:cstheme="minorHAnsi"/>
                <w:sz w:val="18"/>
              </w:rPr>
            </w:pPr>
            <w:r w:rsidRPr="008E7FB3">
              <w:rPr>
                <w:rFonts w:cstheme="minorHAnsi"/>
                <w:sz w:val="18"/>
              </w:rPr>
              <w:t>E</w:t>
            </w:r>
            <w:r w:rsidR="004B72E4" w:rsidRPr="008E7FB3">
              <w:rPr>
                <w:rFonts w:cstheme="minorHAnsi"/>
                <w:sz w:val="18"/>
              </w:rPr>
              <w:t xml:space="preserve">n </w:t>
            </w:r>
            <w:r w:rsidRPr="008E7FB3">
              <w:rPr>
                <w:rFonts w:cstheme="minorHAnsi"/>
                <w:sz w:val="18"/>
              </w:rPr>
              <w:t>la referida “</w:t>
            </w:r>
            <w:r w:rsidRPr="008E7FB3">
              <w:rPr>
                <w:rFonts w:cstheme="minorHAnsi"/>
                <w:i/>
                <w:sz w:val="18"/>
              </w:rPr>
              <w:t>1era</w:t>
            </w:r>
            <w:r w:rsidR="004B72E4" w:rsidRPr="008E7FB3">
              <w:rPr>
                <w:rFonts w:cstheme="minorHAnsi"/>
                <w:i/>
                <w:sz w:val="18"/>
              </w:rPr>
              <w:t xml:space="preserve"> carta</w:t>
            </w:r>
            <w:r w:rsidRPr="008E7FB3">
              <w:rPr>
                <w:rFonts w:cstheme="minorHAnsi"/>
                <w:sz w:val="18"/>
              </w:rPr>
              <w:t>”</w:t>
            </w:r>
            <w:r w:rsidR="004B72E4" w:rsidRPr="008E7FB3">
              <w:rPr>
                <w:rFonts w:cstheme="minorHAnsi"/>
                <w:sz w:val="18"/>
              </w:rPr>
              <w:t xml:space="preserve"> el titular señaló lo siguiente en relación a la medida señalada </w:t>
            </w:r>
          </w:p>
          <w:p w:rsidR="004B72E4" w:rsidRPr="008E7FB3" w:rsidRDefault="004B72E4" w:rsidP="005B37A7">
            <w:pPr>
              <w:pStyle w:val="Prrafodelista"/>
              <w:ind w:left="708"/>
              <w:rPr>
                <w:rFonts w:cstheme="minorHAnsi"/>
                <w:i/>
                <w:sz w:val="18"/>
              </w:rPr>
            </w:pPr>
            <w:r w:rsidRPr="008E7FB3">
              <w:rPr>
                <w:rFonts w:cstheme="minorHAnsi"/>
                <w:sz w:val="18"/>
              </w:rPr>
              <w:t>(página 11 de 20):</w:t>
            </w:r>
            <w:r w:rsidR="00322FF8" w:rsidRPr="008E7FB3">
              <w:rPr>
                <w:rFonts w:cstheme="minorHAnsi"/>
                <w:sz w:val="18"/>
              </w:rPr>
              <w:t xml:space="preserve"> </w:t>
            </w:r>
            <w:r w:rsidRPr="00B3759B">
              <w:rPr>
                <w:rFonts w:cstheme="minorHAnsi"/>
                <w:i/>
                <w:sz w:val="18"/>
              </w:rPr>
              <w:t>En los procesos de acondicionamiento, reparación y sellado definitivo de las respectivas piscinas se considera las siguientes etapas:</w:t>
            </w:r>
            <w:r w:rsidR="005B37A7" w:rsidRPr="008E7FB3">
              <w:rPr>
                <w:rFonts w:cstheme="minorHAnsi"/>
                <w:i/>
                <w:sz w:val="18"/>
              </w:rPr>
              <w:t xml:space="preserve"> </w:t>
            </w:r>
            <w:r w:rsidRPr="008E7FB3">
              <w:rPr>
                <w:rFonts w:cstheme="minorHAnsi"/>
                <w:i/>
                <w:sz w:val="18"/>
              </w:rPr>
              <w:t>(…)</w:t>
            </w:r>
          </w:p>
          <w:p w:rsidR="004B72E4" w:rsidRPr="008E7FB3" w:rsidRDefault="004B72E4" w:rsidP="005B37A7">
            <w:pPr>
              <w:pStyle w:val="Prrafodelista"/>
              <w:ind w:left="992"/>
              <w:rPr>
                <w:rFonts w:cstheme="minorHAnsi"/>
                <w:i/>
                <w:sz w:val="18"/>
              </w:rPr>
            </w:pPr>
            <w:r w:rsidRPr="00B3759B">
              <w:rPr>
                <w:rFonts w:cstheme="minorHAnsi"/>
                <w:sz w:val="18"/>
              </w:rPr>
              <w:t xml:space="preserve">(página </w:t>
            </w:r>
            <w:r w:rsidR="001C5FBF" w:rsidRPr="00B3759B">
              <w:rPr>
                <w:rFonts w:cstheme="minorHAnsi"/>
                <w:sz w:val="18"/>
              </w:rPr>
              <w:t>13</w:t>
            </w:r>
            <w:r w:rsidRPr="00B3759B">
              <w:rPr>
                <w:rFonts w:cstheme="minorHAnsi"/>
                <w:sz w:val="18"/>
              </w:rPr>
              <w:t xml:space="preserve"> de 20)</w:t>
            </w:r>
            <w:r w:rsidR="00B3759B">
              <w:rPr>
                <w:rFonts w:cstheme="minorHAnsi"/>
                <w:sz w:val="18"/>
              </w:rPr>
              <w:t xml:space="preserve"> </w:t>
            </w:r>
            <w:r w:rsidRPr="008E7FB3">
              <w:rPr>
                <w:rFonts w:cstheme="minorHAnsi"/>
                <w:i/>
                <w:sz w:val="18"/>
              </w:rPr>
              <w:t>(…)</w:t>
            </w:r>
            <w:r w:rsidR="005B37A7" w:rsidRPr="008E7FB3">
              <w:rPr>
                <w:rFonts w:cstheme="minorHAnsi"/>
                <w:i/>
                <w:sz w:val="18"/>
              </w:rPr>
              <w:t xml:space="preserve"> </w:t>
            </w:r>
            <w:r w:rsidR="001C5FBF" w:rsidRPr="008E7FB3">
              <w:rPr>
                <w:rFonts w:cstheme="minorHAnsi"/>
                <w:i/>
                <w:sz w:val="18"/>
              </w:rPr>
              <w:t xml:space="preserve">8) Gestión de cotización toma de muestras en los pozos y sistemas de alcantarillado particular indicados en la </w:t>
            </w:r>
            <w:proofErr w:type="spellStart"/>
            <w:r w:rsidR="001C5FBF" w:rsidRPr="008E7FB3">
              <w:rPr>
                <w:rFonts w:cstheme="minorHAnsi"/>
                <w:i/>
                <w:sz w:val="18"/>
              </w:rPr>
              <w:t>Rs</w:t>
            </w:r>
            <w:proofErr w:type="spellEnd"/>
            <w:r w:rsidR="001C5FBF" w:rsidRPr="008E7FB3">
              <w:rPr>
                <w:rFonts w:cstheme="minorHAnsi"/>
                <w:i/>
                <w:sz w:val="18"/>
              </w:rPr>
              <w:t xml:space="preserve">. </w:t>
            </w:r>
            <w:proofErr w:type="spellStart"/>
            <w:r w:rsidR="001C5FBF" w:rsidRPr="008E7FB3">
              <w:rPr>
                <w:rFonts w:cstheme="minorHAnsi"/>
                <w:i/>
                <w:sz w:val="18"/>
              </w:rPr>
              <w:t>Nº</w:t>
            </w:r>
            <w:proofErr w:type="spellEnd"/>
            <w:r w:rsidR="001C5FBF" w:rsidRPr="008E7FB3">
              <w:rPr>
                <w:rFonts w:cstheme="minorHAnsi"/>
                <w:i/>
                <w:sz w:val="18"/>
              </w:rPr>
              <w:t xml:space="preserve"> 1315, la modalidad para la toma de muestras y los informes de </w:t>
            </w:r>
            <w:proofErr w:type="spellStart"/>
            <w:r w:rsidR="001C5FBF" w:rsidRPr="008E7FB3">
              <w:rPr>
                <w:rFonts w:cstheme="minorHAnsi"/>
                <w:i/>
                <w:sz w:val="18"/>
              </w:rPr>
              <w:t>de</w:t>
            </w:r>
            <w:proofErr w:type="spellEnd"/>
            <w:r w:rsidR="001C5FBF" w:rsidRPr="008E7FB3">
              <w:rPr>
                <w:rFonts w:cstheme="minorHAnsi"/>
                <w:i/>
                <w:sz w:val="18"/>
              </w:rPr>
              <w:t xml:space="preserve"> determinación analítica considera la contratación de una ETFA.</w:t>
            </w:r>
          </w:p>
          <w:p w:rsidR="005068FB" w:rsidRPr="008E7FB3" w:rsidRDefault="005068FB" w:rsidP="005068FB">
            <w:pPr>
              <w:rPr>
                <w:rFonts w:cstheme="minorHAnsi"/>
                <w:b/>
                <w:sz w:val="18"/>
              </w:rPr>
            </w:pPr>
          </w:p>
          <w:p w:rsidR="005068FB" w:rsidRPr="008E7FB3" w:rsidRDefault="005068FB" w:rsidP="005068FB">
            <w:pPr>
              <w:rPr>
                <w:rFonts w:cstheme="minorHAnsi"/>
                <w:b/>
                <w:sz w:val="18"/>
              </w:rPr>
            </w:pPr>
            <w:r w:rsidRPr="008E7FB3">
              <w:rPr>
                <w:rFonts w:cstheme="minorHAnsi"/>
                <w:b/>
                <w:sz w:val="18"/>
              </w:rPr>
              <w:t>B: Examen de Información respecto a 2da carta del titular (reporte final), recibida el 1</w:t>
            </w:r>
            <w:r w:rsidR="00584DD2">
              <w:rPr>
                <w:rFonts w:cstheme="minorHAnsi"/>
                <w:b/>
                <w:sz w:val="18"/>
              </w:rPr>
              <w:t>3</w:t>
            </w:r>
            <w:r w:rsidRPr="008E7FB3">
              <w:rPr>
                <w:rFonts w:cstheme="minorHAnsi"/>
                <w:b/>
                <w:sz w:val="18"/>
              </w:rPr>
              <w:t xml:space="preserve"> de noviembre de 2018:</w:t>
            </w:r>
          </w:p>
          <w:p w:rsidR="008E7FB3" w:rsidRPr="008E7FB3" w:rsidRDefault="008E7FB3" w:rsidP="008E7FB3">
            <w:pPr>
              <w:pStyle w:val="Prrafodelista"/>
              <w:numPr>
                <w:ilvl w:val="0"/>
                <w:numId w:val="33"/>
              </w:numPr>
              <w:rPr>
                <w:rFonts w:cstheme="minorHAnsi"/>
                <w:sz w:val="18"/>
              </w:rPr>
            </w:pPr>
            <w:r w:rsidRPr="008E7FB3">
              <w:rPr>
                <w:rFonts w:cstheme="minorHAnsi"/>
                <w:sz w:val="18"/>
              </w:rPr>
              <w:t>En la referida “</w:t>
            </w:r>
            <w:r w:rsidRPr="008E7FB3">
              <w:rPr>
                <w:rFonts w:cstheme="minorHAnsi"/>
                <w:i/>
                <w:sz w:val="18"/>
              </w:rPr>
              <w:t>2da carta</w:t>
            </w:r>
            <w:r w:rsidRPr="008E7FB3">
              <w:rPr>
                <w:rFonts w:cstheme="minorHAnsi"/>
                <w:sz w:val="18"/>
              </w:rPr>
              <w:t xml:space="preserve">” el titular señaló lo siguiente en relación a la medida señalada </w:t>
            </w:r>
          </w:p>
          <w:p w:rsidR="005068FB" w:rsidRPr="008E7FB3" w:rsidRDefault="008E7FB3" w:rsidP="00B3759B">
            <w:pPr>
              <w:pStyle w:val="Prrafodelista"/>
              <w:ind w:left="708"/>
              <w:rPr>
                <w:rFonts w:cstheme="minorHAnsi"/>
                <w:i/>
                <w:sz w:val="18"/>
              </w:rPr>
            </w:pPr>
            <w:r w:rsidRPr="008E7FB3">
              <w:rPr>
                <w:rFonts w:cstheme="minorHAnsi"/>
                <w:sz w:val="18"/>
              </w:rPr>
              <w:t xml:space="preserve">(página 5 de 16): </w:t>
            </w:r>
            <w:r w:rsidRPr="008E7FB3">
              <w:rPr>
                <w:rFonts w:cstheme="minorHAnsi"/>
                <w:i/>
                <w:sz w:val="18"/>
              </w:rPr>
              <w:t>(…) "</w:t>
            </w:r>
            <w:r w:rsidRPr="008E7FB3">
              <w:t xml:space="preserve"> </w:t>
            </w:r>
            <w:r w:rsidRPr="008E7FB3">
              <w:rPr>
                <w:rFonts w:cstheme="minorHAnsi"/>
                <w:i/>
                <w:sz w:val="18"/>
              </w:rPr>
              <w:t xml:space="preserve">5 Para realizar el muestreo de aguas, medición y análisis de las mismas, según los parámetros indicados en la medida provisional, se han solicitado cotizaciones a los laboratorios certificados con acreditación ETFA del </w:t>
            </w:r>
            <w:proofErr w:type="spellStart"/>
            <w:r w:rsidRPr="008E7FB3">
              <w:rPr>
                <w:rFonts w:cstheme="minorHAnsi"/>
                <w:i/>
                <w:sz w:val="18"/>
              </w:rPr>
              <w:t>Dictuc</w:t>
            </w:r>
            <w:proofErr w:type="spellEnd"/>
            <w:r w:rsidRPr="008E7FB3">
              <w:rPr>
                <w:rFonts w:cstheme="minorHAnsi"/>
                <w:i/>
                <w:sz w:val="18"/>
              </w:rPr>
              <w:t xml:space="preserve"> e </w:t>
            </w:r>
            <w:proofErr w:type="spellStart"/>
            <w:r w:rsidRPr="008E7FB3">
              <w:rPr>
                <w:rFonts w:cstheme="minorHAnsi"/>
                <w:i/>
                <w:sz w:val="18"/>
              </w:rPr>
              <w:t>Hidrolab</w:t>
            </w:r>
            <w:proofErr w:type="spellEnd"/>
            <w:r w:rsidRPr="008E7FB3">
              <w:rPr>
                <w:rFonts w:cstheme="minorHAnsi"/>
                <w:i/>
                <w:sz w:val="18"/>
              </w:rPr>
              <w:t xml:space="preserve">, </w:t>
            </w:r>
            <w:proofErr w:type="spellStart"/>
            <w:r w:rsidRPr="008E7FB3">
              <w:rPr>
                <w:rFonts w:cstheme="minorHAnsi"/>
                <w:i/>
                <w:sz w:val="18"/>
              </w:rPr>
              <w:t>recepcionando</w:t>
            </w:r>
            <w:proofErr w:type="spellEnd"/>
            <w:r w:rsidRPr="008E7FB3">
              <w:rPr>
                <w:rFonts w:cstheme="minorHAnsi"/>
                <w:i/>
                <w:sz w:val="18"/>
              </w:rPr>
              <w:t xml:space="preserve"> a la fecha cotización por parte de </w:t>
            </w:r>
            <w:proofErr w:type="spellStart"/>
            <w:r w:rsidRPr="008E7FB3">
              <w:rPr>
                <w:rFonts w:cstheme="minorHAnsi"/>
                <w:i/>
                <w:sz w:val="18"/>
              </w:rPr>
              <w:t>Hidrolab</w:t>
            </w:r>
            <w:proofErr w:type="spellEnd"/>
            <w:r w:rsidRPr="008E7FB3">
              <w:rPr>
                <w:rFonts w:cstheme="minorHAnsi"/>
                <w:i/>
                <w:sz w:val="18"/>
              </w:rPr>
              <w:t xml:space="preserve"> el 6 de </w:t>
            </w:r>
            <w:proofErr w:type="gramStart"/>
            <w:r w:rsidRPr="008E7FB3">
              <w:rPr>
                <w:rFonts w:cstheme="minorHAnsi"/>
                <w:i/>
                <w:sz w:val="18"/>
              </w:rPr>
              <w:t>Noviembre</w:t>
            </w:r>
            <w:proofErr w:type="gramEnd"/>
            <w:r w:rsidRPr="008E7FB3">
              <w:rPr>
                <w:rFonts w:cstheme="minorHAnsi"/>
                <w:i/>
                <w:sz w:val="18"/>
              </w:rPr>
              <w:t xml:space="preserve"> del 2018 (2)</w:t>
            </w:r>
            <w:r w:rsidRPr="008E7FB3">
              <w:rPr>
                <w:rFonts w:cstheme="minorHAnsi"/>
                <w:sz w:val="18"/>
              </w:rPr>
              <w:t xml:space="preserve"> [</w:t>
            </w:r>
            <w:r w:rsidRPr="008E7FB3">
              <w:rPr>
                <w:rFonts w:cstheme="minorHAnsi"/>
                <w:b/>
                <w:sz w:val="18"/>
              </w:rPr>
              <w:t>N. de R:</w:t>
            </w:r>
            <w:r w:rsidRPr="008E7FB3">
              <w:rPr>
                <w:rFonts w:cstheme="minorHAnsi"/>
                <w:sz w:val="18"/>
              </w:rPr>
              <w:t xml:space="preserve"> Corresponde a Nota al </w:t>
            </w:r>
            <w:proofErr w:type="spellStart"/>
            <w:r w:rsidRPr="008E7FB3">
              <w:rPr>
                <w:rFonts w:cstheme="minorHAnsi"/>
                <w:sz w:val="18"/>
              </w:rPr>
              <w:t>pié</w:t>
            </w:r>
            <w:proofErr w:type="spellEnd"/>
            <w:r w:rsidRPr="008E7FB3">
              <w:rPr>
                <w:rFonts w:cstheme="minorHAnsi"/>
                <w:sz w:val="18"/>
              </w:rPr>
              <w:t xml:space="preserve"> que señala lo siguiente: “</w:t>
            </w:r>
            <w:r w:rsidRPr="008E7FB3">
              <w:rPr>
                <w:rFonts w:cstheme="minorHAnsi"/>
                <w:i/>
                <w:sz w:val="18"/>
              </w:rPr>
              <w:t xml:space="preserve">(2) Anexo. Se adjunta solicitud de cotización a laboratorios con acreditación ETFA, más cotización generada por Laboratorio </w:t>
            </w:r>
            <w:proofErr w:type="spellStart"/>
            <w:r w:rsidRPr="008E7FB3">
              <w:rPr>
                <w:rFonts w:cstheme="minorHAnsi"/>
                <w:i/>
                <w:sz w:val="18"/>
              </w:rPr>
              <w:t>Hidrolab</w:t>
            </w:r>
            <w:proofErr w:type="spellEnd"/>
            <w:r w:rsidRPr="008E7FB3">
              <w:rPr>
                <w:rFonts w:cstheme="minorHAnsi"/>
                <w:sz w:val="18"/>
              </w:rPr>
              <w:t>”]</w:t>
            </w:r>
            <w:r w:rsidRPr="008E7FB3">
              <w:rPr>
                <w:rFonts w:cstheme="minorHAnsi"/>
                <w:i/>
                <w:sz w:val="18"/>
              </w:rPr>
              <w:t xml:space="preserve">, según planificación de carta Gantt anexada en el informe ingresado en la oficina de partes de la SMA el día 6 de Noviembre del presente año, la contratación de una </w:t>
            </w:r>
            <w:r w:rsidRPr="008E7FB3">
              <w:rPr>
                <w:rFonts w:cstheme="minorHAnsi"/>
                <w:i/>
                <w:sz w:val="18"/>
              </w:rPr>
              <w:lastRenderedPageBreak/>
              <w:t>ETFA y actividades de muestreo, medición y análisis serian ejecutadas dentro de 15 días hábiles a partir de la notificación de la medida provisional, sin embargo tendrá una extensión este proceso debido a la falta de disponibilidad de estos organismos para realizar una visita previa al muestre</w:t>
            </w:r>
            <w:r>
              <w:rPr>
                <w:rFonts w:cstheme="minorHAnsi"/>
                <w:i/>
                <w:sz w:val="18"/>
              </w:rPr>
              <w:t>o</w:t>
            </w:r>
            <w:r w:rsidRPr="008E7FB3">
              <w:rPr>
                <w:rFonts w:cstheme="minorHAnsi"/>
                <w:i/>
                <w:sz w:val="18"/>
              </w:rPr>
              <w:t xml:space="preserve">, lo cual indicaron como requisito a modo de evaluar si las condiciones existentes son favorables para realizar una toma de muestra puntual, </w:t>
            </w:r>
            <w:r w:rsidRPr="008E7FB3">
              <w:rPr>
                <w:rFonts w:cstheme="minorHAnsi"/>
                <w:b/>
                <w:i/>
                <w:sz w:val="18"/>
              </w:rPr>
              <w:t>ambos laboratorios programaron un visita para el décimo tercer día hábil contado a partir de la notificación</w:t>
            </w:r>
            <w:r w:rsidRPr="008E7FB3">
              <w:rPr>
                <w:rFonts w:cstheme="minorHAnsi"/>
                <w:i/>
                <w:sz w:val="18"/>
              </w:rPr>
              <w:t>, por el motivo expuesto el proceso de muestreo y análisis de resultados por parte de un laboratorio certificado con acreditación ETFA, se proyecta llevar a cabo e informar a la SMA en un plazo no superior a 25 días hábiles contados desde la notificación de la medida provisional.</w:t>
            </w:r>
          </w:p>
          <w:p w:rsidR="00F94B56" w:rsidRDefault="00F94B56" w:rsidP="008E7FB3">
            <w:pPr>
              <w:pStyle w:val="Prrafodelista"/>
              <w:numPr>
                <w:ilvl w:val="0"/>
                <w:numId w:val="27"/>
              </w:numPr>
              <w:rPr>
                <w:rFonts w:cstheme="minorHAnsi"/>
                <w:sz w:val="18"/>
              </w:rPr>
            </w:pPr>
            <w:r>
              <w:rPr>
                <w:rFonts w:cstheme="minorHAnsi"/>
                <w:sz w:val="18"/>
              </w:rPr>
              <w:t>Como parte del Anexo, el titular entregó lo siguiente</w:t>
            </w:r>
            <w:r w:rsidR="00B3759B">
              <w:rPr>
                <w:rFonts w:cstheme="minorHAnsi"/>
                <w:sz w:val="18"/>
              </w:rPr>
              <w:t>:</w:t>
            </w:r>
          </w:p>
          <w:p w:rsidR="00F94B56" w:rsidRDefault="00F94B56" w:rsidP="00F94B56">
            <w:pPr>
              <w:pStyle w:val="Prrafodelista"/>
              <w:numPr>
                <w:ilvl w:val="1"/>
                <w:numId w:val="27"/>
              </w:numPr>
              <w:rPr>
                <w:rFonts w:cstheme="minorHAnsi"/>
                <w:sz w:val="18"/>
              </w:rPr>
            </w:pPr>
            <w:r>
              <w:rPr>
                <w:rFonts w:cstheme="minorHAnsi"/>
                <w:sz w:val="18"/>
              </w:rPr>
              <w:t>Documento “</w:t>
            </w:r>
            <w:r w:rsidRPr="00F94B56">
              <w:rPr>
                <w:rFonts w:cstheme="minorHAnsi"/>
                <w:i/>
                <w:sz w:val="18"/>
              </w:rPr>
              <w:t>solicitud.cotizacion.ETFA.pdf</w:t>
            </w:r>
            <w:r>
              <w:rPr>
                <w:rFonts w:cstheme="minorHAnsi"/>
                <w:sz w:val="18"/>
              </w:rPr>
              <w:t>”, correspondiente a un registro de 1 página, similar a un “</w:t>
            </w:r>
            <w:proofErr w:type="spellStart"/>
            <w:r w:rsidRPr="00DC2C78">
              <w:rPr>
                <w:rFonts w:cstheme="minorHAnsi"/>
                <w:i/>
                <w:sz w:val="18"/>
              </w:rPr>
              <w:t>print</w:t>
            </w:r>
            <w:proofErr w:type="spellEnd"/>
            <w:r w:rsidRPr="00DC2C78">
              <w:rPr>
                <w:rFonts w:cstheme="minorHAnsi"/>
                <w:i/>
                <w:sz w:val="18"/>
              </w:rPr>
              <w:t xml:space="preserve"> </w:t>
            </w:r>
            <w:proofErr w:type="spellStart"/>
            <w:r w:rsidRPr="00DC2C78">
              <w:rPr>
                <w:rFonts w:cstheme="minorHAnsi"/>
                <w:i/>
                <w:sz w:val="18"/>
              </w:rPr>
              <w:t>screen</w:t>
            </w:r>
            <w:proofErr w:type="spellEnd"/>
            <w:r>
              <w:rPr>
                <w:rFonts w:cstheme="minorHAnsi"/>
                <w:sz w:val="18"/>
              </w:rPr>
              <w:t xml:space="preserve">” </w:t>
            </w:r>
            <w:r w:rsidR="00DC2C78">
              <w:rPr>
                <w:rFonts w:cstheme="minorHAnsi"/>
                <w:sz w:val="18"/>
              </w:rPr>
              <w:t xml:space="preserve">que daría cuenta de un correo electrónico enviado por asesor de “Nueva </w:t>
            </w:r>
            <w:proofErr w:type="spellStart"/>
            <w:r w:rsidR="00DC2C78">
              <w:rPr>
                <w:rFonts w:cstheme="minorHAnsi"/>
                <w:sz w:val="18"/>
              </w:rPr>
              <w:t>Tapihue</w:t>
            </w:r>
            <w:proofErr w:type="spellEnd"/>
            <w:r w:rsidR="00DC2C78">
              <w:rPr>
                <w:rFonts w:cstheme="minorHAnsi"/>
                <w:sz w:val="18"/>
              </w:rPr>
              <w:t xml:space="preserve"> Norte”, con motivo de una cotización “</w:t>
            </w:r>
            <w:r w:rsidR="00DC2C78" w:rsidRPr="00DC2C78">
              <w:rPr>
                <w:rFonts w:cstheme="minorHAnsi"/>
                <w:i/>
                <w:sz w:val="18"/>
              </w:rPr>
              <w:t>modalidad ETFA</w:t>
            </w:r>
            <w:r w:rsidR="00DC2C78">
              <w:rPr>
                <w:rFonts w:cstheme="minorHAnsi"/>
                <w:sz w:val="18"/>
              </w:rPr>
              <w:t xml:space="preserve">” para toma de muestras y análisis de 7 pozos de agua y 6 </w:t>
            </w:r>
            <w:proofErr w:type="spellStart"/>
            <w:r w:rsidR="00DC2C78">
              <w:rPr>
                <w:rFonts w:cstheme="minorHAnsi"/>
                <w:sz w:val="18"/>
              </w:rPr>
              <w:t>suistemas</w:t>
            </w:r>
            <w:proofErr w:type="spellEnd"/>
            <w:r w:rsidR="00DC2C78">
              <w:rPr>
                <w:rFonts w:cstheme="minorHAnsi"/>
                <w:sz w:val="18"/>
              </w:rPr>
              <w:t xml:space="preserve"> de alcantarillado. En el documento no se pudo distinguir el destinatario ni la fecha de remisión.</w:t>
            </w:r>
          </w:p>
          <w:p w:rsidR="008E7FB3" w:rsidRDefault="008E7FB3" w:rsidP="00F94B56">
            <w:pPr>
              <w:pStyle w:val="Prrafodelista"/>
              <w:numPr>
                <w:ilvl w:val="1"/>
                <w:numId w:val="27"/>
              </w:numPr>
              <w:rPr>
                <w:rFonts w:cstheme="minorHAnsi"/>
                <w:sz w:val="18"/>
              </w:rPr>
            </w:pPr>
            <w:r>
              <w:rPr>
                <w:rFonts w:cstheme="minorHAnsi"/>
                <w:sz w:val="18"/>
              </w:rPr>
              <w:t>Carpeta “</w:t>
            </w:r>
            <w:proofErr w:type="spellStart"/>
            <w:r w:rsidRPr="00F94B56">
              <w:rPr>
                <w:rFonts w:cstheme="minorHAnsi"/>
                <w:i/>
                <w:sz w:val="18"/>
              </w:rPr>
              <w:t>Cotización_ETFA</w:t>
            </w:r>
            <w:proofErr w:type="spellEnd"/>
            <w:r>
              <w:rPr>
                <w:rFonts w:cstheme="minorHAnsi"/>
                <w:sz w:val="18"/>
              </w:rPr>
              <w:t xml:space="preserve">”, </w:t>
            </w:r>
            <w:r w:rsidR="00F94B56">
              <w:rPr>
                <w:rFonts w:cstheme="minorHAnsi"/>
                <w:sz w:val="18"/>
              </w:rPr>
              <w:t>que contiene dos documentos:</w:t>
            </w:r>
          </w:p>
          <w:p w:rsidR="00F94B56" w:rsidRDefault="00F94B56" w:rsidP="00F94B56">
            <w:pPr>
              <w:pStyle w:val="Prrafodelista"/>
              <w:numPr>
                <w:ilvl w:val="2"/>
                <w:numId w:val="27"/>
              </w:numPr>
              <w:rPr>
                <w:rFonts w:cstheme="minorHAnsi"/>
                <w:sz w:val="18"/>
              </w:rPr>
            </w:pPr>
            <w:r>
              <w:rPr>
                <w:rFonts w:cstheme="minorHAnsi"/>
                <w:sz w:val="18"/>
              </w:rPr>
              <w:t>“</w:t>
            </w:r>
            <w:r w:rsidRPr="00F94B56">
              <w:rPr>
                <w:rFonts w:cstheme="minorHAnsi"/>
                <w:i/>
                <w:sz w:val="18"/>
              </w:rPr>
              <w:t>54528 - COT - APROACEN (AGUA DE POZO).</w:t>
            </w:r>
            <w:proofErr w:type="spellStart"/>
            <w:r w:rsidRPr="00F94B56">
              <w:rPr>
                <w:rFonts w:cstheme="minorHAnsi"/>
                <w:i/>
                <w:sz w:val="18"/>
              </w:rPr>
              <w:t>pdf</w:t>
            </w:r>
            <w:proofErr w:type="spellEnd"/>
            <w:r>
              <w:rPr>
                <w:rFonts w:cstheme="minorHAnsi"/>
                <w:sz w:val="18"/>
              </w:rPr>
              <w:t xml:space="preserve">”, que corresponde a la cotización emitida por </w:t>
            </w:r>
            <w:proofErr w:type="spellStart"/>
            <w:r>
              <w:rPr>
                <w:rFonts w:cstheme="minorHAnsi"/>
                <w:sz w:val="18"/>
              </w:rPr>
              <w:t>Hidrolab</w:t>
            </w:r>
            <w:proofErr w:type="spellEnd"/>
            <w:r>
              <w:rPr>
                <w:rFonts w:cstheme="minorHAnsi"/>
                <w:sz w:val="18"/>
              </w:rPr>
              <w:t xml:space="preserve"> el día 6 de noviembre de 2018, dirigida a APROACEN, por servicio de Terreno puntual y la toma de muestra de agua para análisis de laboratorio por distintos parámetros. </w:t>
            </w:r>
          </w:p>
          <w:p w:rsidR="00F94B56" w:rsidRDefault="00F94B56" w:rsidP="00F94B56">
            <w:pPr>
              <w:pStyle w:val="Prrafodelista"/>
              <w:numPr>
                <w:ilvl w:val="2"/>
                <w:numId w:val="27"/>
              </w:numPr>
              <w:rPr>
                <w:rFonts w:cstheme="minorHAnsi"/>
                <w:sz w:val="18"/>
              </w:rPr>
            </w:pPr>
            <w:r>
              <w:rPr>
                <w:rFonts w:cstheme="minorHAnsi"/>
                <w:sz w:val="18"/>
              </w:rPr>
              <w:t>“</w:t>
            </w:r>
            <w:r w:rsidRPr="00F94B56">
              <w:rPr>
                <w:rFonts w:cstheme="minorHAnsi"/>
                <w:i/>
                <w:sz w:val="18"/>
              </w:rPr>
              <w:t>Acreditaciones vigente.pdf</w:t>
            </w:r>
            <w:r>
              <w:rPr>
                <w:rFonts w:cstheme="minorHAnsi"/>
                <w:sz w:val="18"/>
              </w:rPr>
              <w:t>”, el que corresponde a la Res. Ex. SMA 1545/2017.</w:t>
            </w:r>
          </w:p>
          <w:p w:rsidR="00DC2C78" w:rsidRDefault="008E7FB3" w:rsidP="00DC2C78">
            <w:pPr>
              <w:pStyle w:val="Prrafodelista"/>
              <w:numPr>
                <w:ilvl w:val="0"/>
                <w:numId w:val="27"/>
              </w:numPr>
              <w:rPr>
                <w:rFonts w:cstheme="minorHAnsi"/>
                <w:sz w:val="18"/>
              </w:rPr>
            </w:pPr>
            <w:r>
              <w:rPr>
                <w:rFonts w:cstheme="minorHAnsi"/>
                <w:sz w:val="18"/>
              </w:rPr>
              <w:t>De lo anterior, se</w:t>
            </w:r>
            <w:r w:rsidR="00DC2C78">
              <w:rPr>
                <w:rFonts w:cstheme="minorHAnsi"/>
                <w:sz w:val="18"/>
              </w:rPr>
              <w:t xml:space="preserve"> concluye lo siguiente:</w:t>
            </w:r>
          </w:p>
          <w:p w:rsidR="00DC2C78" w:rsidRDefault="00B3759B" w:rsidP="00DC2C78">
            <w:pPr>
              <w:pStyle w:val="Prrafodelista"/>
              <w:numPr>
                <w:ilvl w:val="1"/>
                <w:numId w:val="27"/>
              </w:numPr>
              <w:rPr>
                <w:rFonts w:cstheme="minorHAnsi"/>
                <w:sz w:val="18"/>
              </w:rPr>
            </w:pPr>
            <w:r>
              <w:rPr>
                <w:rFonts w:cstheme="minorHAnsi"/>
                <w:sz w:val="18"/>
              </w:rPr>
              <w:t>L</w:t>
            </w:r>
            <w:r w:rsidR="00DC2C78" w:rsidRPr="00DC2C78">
              <w:rPr>
                <w:rFonts w:cstheme="minorHAnsi"/>
                <w:sz w:val="18"/>
              </w:rPr>
              <w:t xml:space="preserve">os medios de prueba entregados por </w:t>
            </w:r>
            <w:r w:rsidR="00DC2C78">
              <w:rPr>
                <w:rFonts w:cstheme="minorHAnsi"/>
                <w:sz w:val="18"/>
              </w:rPr>
              <w:t>el titular orientados a dar cumplimiento a la Medida Provisional son los siguientes:</w:t>
            </w:r>
          </w:p>
          <w:p w:rsidR="008E7FB3" w:rsidRPr="00DC2C78" w:rsidRDefault="00B3759B" w:rsidP="00DC2C78">
            <w:pPr>
              <w:pStyle w:val="Prrafodelista"/>
              <w:numPr>
                <w:ilvl w:val="2"/>
                <w:numId w:val="27"/>
              </w:numPr>
              <w:rPr>
                <w:rFonts w:cstheme="minorHAnsi"/>
                <w:sz w:val="18"/>
              </w:rPr>
            </w:pPr>
            <w:r>
              <w:rPr>
                <w:rFonts w:cstheme="minorHAnsi"/>
                <w:sz w:val="18"/>
              </w:rPr>
              <w:t>Una c</w:t>
            </w:r>
            <w:r w:rsidR="00F94B56" w:rsidRPr="00DC2C78">
              <w:rPr>
                <w:rFonts w:cstheme="minorHAnsi"/>
                <w:sz w:val="18"/>
              </w:rPr>
              <w:t xml:space="preserve">otización con </w:t>
            </w:r>
            <w:proofErr w:type="spellStart"/>
            <w:r w:rsidR="00F94B56" w:rsidRPr="00DC2C78">
              <w:rPr>
                <w:rFonts w:cstheme="minorHAnsi"/>
                <w:sz w:val="18"/>
              </w:rPr>
              <w:t>Hidrolab</w:t>
            </w:r>
            <w:proofErr w:type="spellEnd"/>
            <w:r w:rsidR="00F94B56" w:rsidRPr="00DC2C78">
              <w:rPr>
                <w:rFonts w:cstheme="minorHAnsi"/>
                <w:sz w:val="18"/>
              </w:rPr>
              <w:t xml:space="preserve"> por servicio de Terreno puntual y la toma de muestra de agua para análisis de laboratorio por los parámetros requeridos en la Medida Provisional</w:t>
            </w:r>
            <w:r w:rsidR="00DC2C78" w:rsidRPr="00DC2C78">
              <w:rPr>
                <w:rFonts w:cstheme="minorHAnsi"/>
                <w:sz w:val="18"/>
              </w:rPr>
              <w:t xml:space="preserve">. Los elementos de dicho documento permiten inferir que se cotizó respecto a una sola muestra de agua </w:t>
            </w:r>
          </w:p>
          <w:p w:rsidR="00F94B56" w:rsidRDefault="00B3759B" w:rsidP="00DC2C78">
            <w:pPr>
              <w:pStyle w:val="Prrafodelista"/>
              <w:numPr>
                <w:ilvl w:val="2"/>
                <w:numId w:val="27"/>
              </w:numPr>
              <w:rPr>
                <w:rFonts w:cstheme="minorHAnsi"/>
                <w:sz w:val="18"/>
              </w:rPr>
            </w:pPr>
            <w:r>
              <w:rPr>
                <w:rFonts w:cstheme="minorHAnsi"/>
                <w:sz w:val="18"/>
              </w:rPr>
              <w:t>U</w:t>
            </w:r>
            <w:r w:rsidR="00DC2C78">
              <w:rPr>
                <w:rFonts w:cstheme="minorHAnsi"/>
                <w:sz w:val="18"/>
              </w:rPr>
              <w:t>n correo electrónico en que asesor del titular solicitó a un destinatario no identificado, la cotización para los servicios orientados al cumplimiento de la Medida Provisional.</w:t>
            </w:r>
          </w:p>
          <w:p w:rsidR="00DC2C78" w:rsidRPr="00F94B56" w:rsidRDefault="00DC2C78" w:rsidP="00DC2C78">
            <w:pPr>
              <w:pStyle w:val="Prrafodelista"/>
              <w:numPr>
                <w:ilvl w:val="1"/>
                <w:numId w:val="27"/>
              </w:numPr>
              <w:rPr>
                <w:rFonts w:cstheme="minorHAnsi"/>
                <w:sz w:val="18"/>
              </w:rPr>
            </w:pPr>
            <w:r>
              <w:rPr>
                <w:rFonts w:cstheme="minorHAnsi"/>
                <w:sz w:val="18"/>
              </w:rPr>
              <w:t xml:space="preserve">El titular indicó que se cotizó con dos laboratorios (entregando medio verificador respecto a una sola cotización, con laboratorio </w:t>
            </w:r>
            <w:proofErr w:type="spellStart"/>
            <w:r>
              <w:rPr>
                <w:rFonts w:cstheme="minorHAnsi"/>
                <w:sz w:val="18"/>
              </w:rPr>
              <w:t>Hidrolab</w:t>
            </w:r>
            <w:proofErr w:type="spellEnd"/>
            <w:r>
              <w:rPr>
                <w:rFonts w:cstheme="minorHAnsi"/>
                <w:sz w:val="18"/>
              </w:rPr>
              <w:t>), quienes señalaron que el Servicio podría iniciar con una visita en terreno que fue programada para el día 13 de notificada la Res. Ex. 1315/2018 (sin entregar medios verificadores), lo que implicaría que la ejecución de la medida provisional podría ser informada a la SMA en un plazo de 25 días de notificado el acto señalado</w:t>
            </w:r>
          </w:p>
        </w:tc>
        <w:tc>
          <w:tcPr>
            <w:tcW w:w="925" w:type="pct"/>
          </w:tcPr>
          <w:p w:rsidR="00161314" w:rsidRDefault="00161314" w:rsidP="00161314">
            <w:pPr>
              <w:widowControl w:val="0"/>
              <w:overflowPunct w:val="0"/>
              <w:autoSpaceDE w:val="0"/>
              <w:autoSpaceDN w:val="0"/>
              <w:adjustRightInd w:val="0"/>
              <w:jc w:val="both"/>
              <w:rPr>
                <w:rFonts w:cstheme="minorHAnsi"/>
                <w:sz w:val="18"/>
              </w:rPr>
            </w:pPr>
            <w:r>
              <w:rPr>
                <w:rFonts w:cstheme="minorHAnsi"/>
                <w:sz w:val="18"/>
              </w:rPr>
              <w:lastRenderedPageBreak/>
              <w:t xml:space="preserve">Mediante la 2da carta del titular, ingresada a la SMA con motivo de las Medidas Provisionales en el plazo de 15 días hábiles desde notificación de la Res. Ex 1315/2018, el titular entregó un escrito en el que </w:t>
            </w:r>
            <w:r w:rsidR="00DC2C78" w:rsidRPr="00161314">
              <w:rPr>
                <w:rFonts w:cstheme="minorHAnsi"/>
                <w:sz w:val="18"/>
              </w:rPr>
              <w:t xml:space="preserve">indicó que se cotizó </w:t>
            </w:r>
            <w:r>
              <w:rPr>
                <w:rFonts w:cstheme="minorHAnsi"/>
                <w:sz w:val="18"/>
              </w:rPr>
              <w:t xml:space="preserve">servicio de medición y análisis de aguas </w:t>
            </w:r>
            <w:r w:rsidR="00DC2C78" w:rsidRPr="00161314">
              <w:rPr>
                <w:rFonts w:cstheme="minorHAnsi"/>
                <w:sz w:val="18"/>
              </w:rPr>
              <w:t>con dos laboratorios</w:t>
            </w:r>
            <w:r>
              <w:rPr>
                <w:rFonts w:cstheme="minorHAnsi"/>
                <w:sz w:val="18"/>
              </w:rPr>
              <w:t xml:space="preserve">, </w:t>
            </w:r>
            <w:r w:rsidR="00DC2C78" w:rsidRPr="00161314">
              <w:rPr>
                <w:rFonts w:cstheme="minorHAnsi"/>
                <w:sz w:val="18"/>
              </w:rPr>
              <w:t xml:space="preserve">entregando medio verificador respecto a una sola cotización, con laboratorio </w:t>
            </w:r>
            <w:proofErr w:type="spellStart"/>
            <w:r w:rsidR="00DC2C78" w:rsidRPr="00161314">
              <w:rPr>
                <w:rFonts w:cstheme="minorHAnsi"/>
                <w:sz w:val="18"/>
              </w:rPr>
              <w:t>Hidrolab</w:t>
            </w:r>
            <w:proofErr w:type="spellEnd"/>
            <w:r>
              <w:rPr>
                <w:rFonts w:cstheme="minorHAnsi"/>
                <w:sz w:val="18"/>
              </w:rPr>
              <w:t>.</w:t>
            </w:r>
          </w:p>
          <w:p w:rsidR="00546E20" w:rsidRPr="00161314" w:rsidRDefault="00161314" w:rsidP="00161314">
            <w:pPr>
              <w:widowControl w:val="0"/>
              <w:overflowPunct w:val="0"/>
              <w:autoSpaceDE w:val="0"/>
              <w:autoSpaceDN w:val="0"/>
              <w:adjustRightInd w:val="0"/>
              <w:jc w:val="both"/>
              <w:rPr>
                <w:rFonts w:cstheme="minorHAnsi"/>
                <w:sz w:val="18"/>
              </w:rPr>
            </w:pPr>
            <w:r>
              <w:rPr>
                <w:rFonts w:cstheme="minorHAnsi"/>
                <w:sz w:val="18"/>
              </w:rPr>
              <w:t xml:space="preserve">Según lo señalado por el titular en dicha carta, los Laboratorios </w:t>
            </w:r>
            <w:r w:rsidR="00DC2C78" w:rsidRPr="00161314">
              <w:rPr>
                <w:rFonts w:cstheme="minorHAnsi"/>
                <w:sz w:val="18"/>
              </w:rPr>
              <w:t>señalaron que el Servicio podría iniciar con una visita en terreno que fue programada para el día 13 de notificada la Res. Ex. 1315/2018</w:t>
            </w:r>
            <w:r>
              <w:rPr>
                <w:rFonts w:cstheme="minorHAnsi"/>
                <w:sz w:val="18"/>
              </w:rPr>
              <w:t xml:space="preserve">, </w:t>
            </w:r>
            <w:r w:rsidRPr="00161314">
              <w:rPr>
                <w:rFonts w:cstheme="minorHAnsi"/>
                <w:sz w:val="18"/>
              </w:rPr>
              <w:t>lo que implicaría que la ejecución de la medida provisional podría ser informada a la SMA en un plazo de 25 días de notificado el acto señalado</w:t>
            </w:r>
            <w:r>
              <w:rPr>
                <w:rFonts w:cstheme="minorHAnsi"/>
                <w:sz w:val="18"/>
              </w:rPr>
              <w:t xml:space="preserve">. Sin perjuicio de ello, el titular no entregó las respuestas entregadas por dichos laboratorios, ni </w:t>
            </w:r>
            <w:r w:rsidR="00DC2C78" w:rsidRPr="00161314">
              <w:rPr>
                <w:rFonts w:cstheme="minorHAnsi"/>
                <w:sz w:val="18"/>
              </w:rPr>
              <w:t xml:space="preserve">medios </w:t>
            </w:r>
            <w:r>
              <w:rPr>
                <w:rFonts w:cstheme="minorHAnsi"/>
                <w:sz w:val="18"/>
              </w:rPr>
              <w:t>verificadores de lo señalado.</w:t>
            </w:r>
          </w:p>
        </w:tc>
      </w:tr>
    </w:tbl>
    <w:p w:rsidR="006A7D58" w:rsidRPr="00EA59DE" w:rsidRDefault="006A7D58" w:rsidP="006A7D58"/>
    <w:p w:rsidR="006A7D58" w:rsidRPr="000A1083" w:rsidRDefault="006A7D58" w:rsidP="006A7D58">
      <w:pPr>
        <w:pStyle w:val="Ttulo1"/>
      </w:pPr>
      <w:bookmarkStart w:id="125" w:name="_Toc449517544"/>
      <w:bookmarkStart w:id="126" w:name="_Toc529962157"/>
      <w:bookmarkStart w:id="127" w:name="Parte6Medidas"/>
      <w:bookmarkEnd w:id="112"/>
      <w:bookmarkEnd w:id="113"/>
      <w:bookmarkEnd w:id="114"/>
      <w:bookmarkEnd w:id="115"/>
      <w:bookmarkEnd w:id="116"/>
      <w:r w:rsidRPr="000A1083">
        <w:lastRenderedPageBreak/>
        <w:t>CONCLUSIÓN</w:t>
      </w:r>
      <w:bookmarkEnd w:id="125"/>
      <w:bookmarkEnd w:id="126"/>
    </w:p>
    <w:p w:rsidR="006A7D58" w:rsidRPr="000A1083" w:rsidRDefault="006A7D58" w:rsidP="006A7D58">
      <w:pPr>
        <w:spacing w:after="0" w:line="240" w:lineRule="auto"/>
        <w:contextualSpacing/>
        <w:jc w:val="both"/>
        <w:rPr>
          <w:rFonts w:eastAsia="Calibri" w:cstheme="minorHAnsi"/>
          <w:b/>
          <w:sz w:val="20"/>
          <w:szCs w:val="20"/>
        </w:rPr>
      </w:pPr>
    </w:p>
    <w:p w:rsidR="006A7D58" w:rsidRPr="000A1083" w:rsidRDefault="006A7D58" w:rsidP="006A7D58">
      <w:pPr>
        <w:spacing w:after="0" w:line="240" w:lineRule="auto"/>
        <w:contextualSpacing/>
        <w:jc w:val="both"/>
        <w:rPr>
          <w:rFonts w:eastAsia="Calibri" w:cstheme="minorHAnsi"/>
          <w:sz w:val="20"/>
          <w:szCs w:val="20"/>
        </w:rPr>
      </w:pPr>
      <w:r w:rsidRPr="000A1083">
        <w:rPr>
          <w:rFonts w:eastAsia="Calibri" w:cstheme="minorHAnsi"/>
          <w:sz w:val="20"/>
          <w:szCs w:val="20"/>
        </w:rPr>
        <w:t>En consideración a los hechos constatados e indicados en el punto anterior, se verifican los siguientes hallazgos:</w:t>
      </w:r>
    </w:p>
    <w:p w:rsidR="006A7D58" w:rsidRPr="000A1083" w:rsidRDefault="006A7D58" w:rsidP="006A7D58">
      <w:pPr>
        <w:spacing w:after="0" w:line="240" w:lineRule="auto"/>
        <w:contextualSpacing/>
        <w:jc w:val="both"/>
        <w:rPr>
          <w:rFonts w:eastAsia="Calibri" w:cstheme="minorHAnsi"/>
          <w:sz w:val="20"/>
          <w:szCs w:val="20"/>
        </w:rPr>
      </w:pPr>
    </w:p>
    <w:tbl>
      <w:tblPr>
        <w:tblStyle w:val="Tablaconcuadrcula"/>
        <w:tblW w:w="5000" w:type="pct"/>
        <w:jc w:val="center"/>
        <w:tblLook w:val="04A0" w:firstRow="1" w:lastRow="0" w:firstColumn="1" w:lastColumn="0" w:noHBand="0" w:noVBand="1"/>
      </w:tblPr>
      <w:tblGrid>
        <w:gridCol w:w="641"/>
        <w:gridCol w:w="3607"/>
        <w:gridCol w:w="9314"/>
      </w:tblGrid>
      <w:tr w:rsidR="006A7D58" w:rsidRPr="000A1083" w:rsidTr="006324EB">
        <w:trPr>
          <w:trHeight w:val="20"/>
          <w:tblHeader/>
          <w:jc w:val="center"/>
        </w:trPr>
        <w:tc>
          <w:tcPr>
            <w:tcW w:w="236" w:type="pct"/>
            <w:shd w:val="clear" w:color="auto" w:fill="D9D9D9" w:themeFill="background1" w:themeFillShade="D9"/>
            <w:vAlign w:val="center"/>
          </w:tcPr>
          <w:p w:rsidR="006A7D58" w:rsidRPr="000A1083" w:rsidRDefault="00464A41" w:rsidP="00636BE5">
            <w:pPr>
              <w:jc w:val="both"/>
              <w:rPr>
                <w:rFonts w:cstheme="minorHAnsi"/>
                <w:b/>
              </w:rPr>
            </w:pPr>
            <w:r>
              <w:rPr>
                <w:rFonts w:cstheme="minorHAnsi"/>
                <w:b/>
              </w:rPr>
              <w:t>Letra</w:t>
            </w:r>
            <w:r w:rsidR="006A7D58" w:rsidRPr="000A1083">
              <w:rPr>
                <w:rFonts w:cstheme="minorHAnsi"/>
                <w:b/>
              </w:rPr>
              <w:t xml:space="preserve"> </w:t>
            </w:r>
          </w:p>
        </w:tc>
        <w:tc>
          <w:tcPr>
            <w:tcW w:w="1330" w:type="pct"/>
            <w:shd w:val="clear" w:color="auto" w:fill="D9D9D9" w:themeFill="background1" w:themeFillShade="D9"/>
            <w:vAlign w:val="center"/>
          </w:tcPr>
          <w:p w:rsidR="006A7D58" w:rsidRPr="000A1083" w:rsidRDefault="006A7D58" w:rsidP="00636BE5">
            <w:pPr>
              <w:jc w:val="both"/>
              <w:rPr>
                <w:rFonts w:cstheme="minorHAnsi"/>
                <w:b/>
              </w:rPr>
            </w:pPr>
            <w:r w:rsidRPr="000A1083">
              <w:rPr>
                <w:rFonts w:cstheme="minorHAnsi"/>
                <w:b/>
              </w:rPr>
              <w:t>Medida asociada</w:t>
            </w:r>
            <w:r w:rsidR="00090280">
              <w:rPr>
                <w:rFonts w:cstheme="minorHAnsi"/>
                <w:b/>
              </w:rPr>
              <w:t xml:space="preserve"> (resumida)</w:t>
            </w:r>
          </w:p>
        </w:tc>
        <w:tc>
          <w:tcPr>
            <w:tcW w:w="3434" w:type="pct"/>
            <w:shd w:val="clear" w:color="auto" w:fill="D9D9D9" w:themeFill="background1" w:themeFillShade="D9"/>
          </w:tcPr>
          <w:p w:rsidR="006A7D58" w:rsidRPr="000A1083" w:rsidRDefault="006A7D58" w:rsidP="00636BE5">
            <w:pPr>
              <w:jc w:val="both"/>
              <w:rPr>
                <w:rFonts w:cstheme="minorHAnsi"/>
                <w:b/>
              </w:rPr>
            </w:pPr>
            <w:r w:rsidRPr="000A1083">
              <w:rPr>
                <w:rFonts w:cstheme="minorHAnsi"/>
                <w:b/>
              </w:rPr>
              <w:t xml:space="preserve">Hallazgos </w:t>
            </w:r>
          </w:p>
        </w:tc>
      </w:tr>
      <w:tr w:rsidR="006A7D58" w:rsidRPr="000A1083" w:rsidTr="006324EB">
        <w:trPr>
          <w:trHeight w:val="20"/>
          <w:jc w:val="center"/>
        </w:trPr>
        <w:tc>
          <w:tcPr>
            <w:tcW w:w="236" w:type="pct"/>
            <w:vAlign w:val="center"/>
          </w:tcPr>
          <w:p w:rsidR="006A7D58" w:rsidRPr="000A1083" w:rsidRDefault="00464A41" w:rsidP="00831726">
            <w:pPr>
              <w:widowControl w:val="0"/>
              <w:overflowPunct w:val="0"/>
              <w:autoSpaceDE w:val="0"/>
              <w:autoSpaceDN w:val="0"/>
              <w:adjustRightInd w:val="0"/>
              <w:spacing w:line="285" w:lineRule="auto"/>
              <w:jc w:val="center"/>
              <w:rPr>
                <w:rFonts w:cstheme="minorHAnsi"/>
                <w:iCs/>
              </w:rPr>
            </w:pPr>
            <w:r>
              <w:rPr>
                <w:rFonts w:cstheme="minorHAnsi"/>
                <w:iCs/>
              </w:rPr>
              <w:t>a</w:t>
            </w:r>
          </w:p>
        </w:tc>
        <w:tc>
          <w:tcPr>
            <w:tcW w:w="1330" w:type="pct"/>
            <w:vAlign w:val="center"/>
          </w:tcPr>
          <w:p w:rsidR="006A7D58" w:rsidRPr="00A53CF9" w:rsidRDefault="000F7D40" w:rsidP="00090280">
            <w:pPr>
              <w:jc w:val="both"/>
              <w:rPr>
                <w:rFonts w:cstheme="minorHAnsi"/>
                <w:i/>
                <w:sz w:val="18"/>
              </w:rPr>
            </w:pPr>
            <w:r w:rsidRPr="000F7D40">
              <w:rPr>
                <w:rFonts w:cstheme="minorHAnsi"/>
                <w:i/>
                <w:sz w:val="18"/>
              </w:rPr>
              <w:t xml:space="preserve">Sellado inmediato de todos los extremos de las tuberías que descargan </w:t>
            </w:r>
            <w:r w:rsidRPr="00014C9B">
              <w:rPr>
                <w:rFonts w:cstheme="minorHAnsi"/>
                <w:i/>
                <w:sz w:val="18"/>
              </w:rPr>
              <w:t>líquidos a las 7 piscinas no autorizadas, ubicados todos ellos en el sector de piscinas de acumulación de RILes</w:t>
            </w:r>
          </w:p>
        </w:tc>
        <w:tc>
          <w:tcPr>
            <w:tcW w:w="3434" w:type="pct"/>
          </w:tcPr>
          <w:p w:rsidR="006A7D58" w:rsidRPr="000A1083" w:rsidRDefault="00090280" w:rsidP="00636BE5">
            <w:pPr>
              <w:widowControl w:val="0"/>
              <w:overflowPunct w:val="0"/>
              <w:autoSpaceDE w:val="0"/>
              <w:autoSpaceDN w:val="0"/>
              <w:adjustRightInd w:val="0"/>
              <w:jc w:val="both"/>
              <w:rPr>
                <w:rFonts w:cstheme="minorHAnsi"/>
                <w:i/>
                <w:color w:val="FF0000"/>
              </w:rPr>
            </w:pPr>
            <w:r w:rsidRPr="00090280">
              <w:rPr>
                <w:rFonts w:cstheme="minorHAnsi"/>
                <w:sz w:val="18"/>
              </w:rPr>
              <w:t>En Inspección se constató el no sellado de los extremos de las tuberías que descargan líquidos a las piscinas 1, 2, 3, 4, 5 y 7, implementándose el sello solo respecto a las tuberías de descarga a Piscina 6.</w:t>
            </w:r>
          </w:p>
        </w:tc>
      </w:tr>
      <w:tr w:rsidR="00A53CF9" w:rsidRPr="000A1083" w:rsidTr="006324EB">
        <w:trPr>
          <w:trHeight w:val="1627"/>
          <w:jc w:val="center"/>
        </w:trPr>
        <w:tc>
          <w:tcPr>
            <w:tcW w:w="236" w:type="pct"/>
            <w:vAlign w:val="center"/>
          </w:tcPr>
          <w:p w:rsidR="00A53CF9" w:rsidRPr="000A1083" w:rsidRDefault="00464A41" w:rsidP="00831726">
            <w:pPr>
              <w:widowControl w:val="0"/>
              <w:overflowPunct w:val="0"/>
              <w:autoSpaceDE w:val="0"/>
              <w:autoSpaceDN w:val="0"/>
              <w:adjustRightInd w:val="0"/>
              <w:spacing w:line="285" w:lineRule="auto"/>
              <w:jc w:val="center"/>
              <w:rPr>
                <w:rFonts w:cstheme="minorHAnsi"/>
                <w:iCs/>
              </w:rPr>
            </w:pPr>
            <w:r>
              <w:rPr>
                <w:rFonts w:cstheme="minorHAnsi"/>
                <w:iCs/>
              </w:rPr>
              <w:t>b</w:t>
            </w:r>
          </w:p>
        </w:tc>
        <w:tc>
          <w:tcPr>
            <w:tcW w:w="1330" w:type="pct"/>
            <w:vAlign w:val="center"/>
          </w:tcPr>
          <w:p w:rsidR="00A53CF9" w:rsidRPr="00A53CF9" w:rsidRDefault="00A53CF9" w:rsidP="00636BE5">
            <w:pPr>
              <w:jc w:val="both"/>
              <w:rPr>
                <w:rFonts w:cstheme="minorHAnsi"/>
                <w:i/>
                <w:sz w:val="18"/>
              </w:rPr>
            </w:pPr>
            <w:r w:rsidRPr="00A53CF9">
              <w:rPr>
                <w:rFonts w:cstheme="minorHAnsi"/>
                <w:i/>
                <w:sz w:val="18"/>
              </w:rPr>
              <w:t>Retiro de la totalidad de los RILes desde la Piscina de Acumulación N°6</w:t>
            </w:r>
          </w:p>
        </w:tc>
        <w:tc>
          <w:tcPr>
            <w:tcW w:w="3434" w:type="pct"/>
            <w:vMerge w:val="restart"/>
          </w:tcPr>
          <w:p w:rsidR="00090280" w:rsidRDefault="00090280" w:rsidP="00090280">
            <w:pPr>
              <w:widowControl w:val="0"/>
              <w:overflowPunct w:val="0"/>
              <w:autoSpaceDE w:val="0"/>
              <w:autoSpaceDN w:val="0"/>
              <w:adjustRightInd w:val="0"/>
              <w:jc w:val="both"/>
              <w:rPr>
                <w:rFonts w:cstheme="minorHAnsi"/>
                <w:sz w:val="18"/>
              </w:rPr>
            </w:pPr>
            <w:r>
              <w:rPr>
                <w:rFonts w:cstheme="minorHAnsi"/>
                <w:sz w:val="18"/>
              </w:rPr>
              <w:t>Mediante carta ingresada a la SMA en el plazo de 10 días hábiles desde notificación de la Res. Ex</w:t>
            </w:r>
            <w:r w:rsidR="00897218">
              <w:rPr>
                <w:rFonts w:cstheme="minorHAnsi"/>
                <w:sz w:val="18"/>
              </w:rPr>
              <w:t>.</w:t>
            </w:r>
            <w:r>
              <w:rPr>
                <w:rFonts w:cstheme="minorHAnsi"/>
                <w:sz w:val="18"/>
              </w:rPr>
              <w:t xml:space="preserve"> 1315/2018, el titular señaló las actividades que fueron consideradas para dar respuesta a las Medidas Provisionales. En dicha carta:</w:t>
            </w:r>
          </w:p>
          <w:p w:rsidR="00090280" w:rsidRDefault="00090280" w:rsidP="00090280">
            <w:pPr>
              <w:pStyle w:val="Prrafodelista"/>
              <w:widowControl w:val="0"/>
              <w:numPr>
                <w:ilvl w:val="0"/>
                <w:numId w:val="42"/>
              </w:numPr>
              <w:overflowPunct w:val="0"/>
              <w:autoSpaceDE w:val="0"/>
              <w:autoSpaceDN w:val="0"/>
              <w:adjustRightInd w:val="0"/>
              <w:rPr>
                <w:rFonts w:cstheme="minorHAnsi"/>
                <w:sz w:val="18"/>
              </w:rPr>
            </w:pPr>
            <w:r>
              <w:rPr>
                <w:rFonts w:cstheme="minorHAnsi"/>
                <w:sz w:val="18"/>
              </w:rPr>
              <w:t>Se presentó carta Gantt que señala básicamente que las actividades indicadas en Letras b y c del Resuelvo I de la Res. Ex 1315/2018 se efectuarían en el marco de los 15 días hábiles</w:t>
            </w:r>
          </w:p>
          <w:p w:rsidR="00090280" w:rsidRDefault="00090280" w:rsidP="00090280">
            <w:pPr>
              <w:pStyle w:val="Prrafodelista"/>
              <w:widowControl w:val="0"/>
              <w:numPr>
                <w:ilvl w:val="0"/>
                <w:numId w:val="42"/>
              </w:numPr>
              <w:overflowPunct w:val="0"/>
              <w:autoSpaceDE w:val="0"/>
              <w:autoSpaceDN w:val="0"/>
              <w:adjustRightInd w:val="0"/>
              <w:rPr>
                <w:rFonts w:cstheme="minorHAnsi"/>
                <w:sz w:val="18"/>
              </w:rPr>
            </w:pPr>
            <w:r>
              <w:rPr>
                <w:rFonts w:cstheme="minorHAnsi"/>
                <w:sz w:val="18"/>
              </w:rPr>
              <w:t>Se presentó escrito en el que se señaló lo siguiente</w:t>
            </w:r>
            <w:r w:rsidR="00584DD2">
              <w:rPr>
                <w:rFonts w:cstheme="minorHAnsi"/>
                <w:sz w:val="18"/>
              </w:rPr>
              <w:t>:</w:t>
            </w:r>
          </w:p>
          <w:p w:rsidR="00090280" w:rsidRDefault="00584DD2" w:rsidP="00090280">
            <w:pPr>
              <w:pStyle w:val="Prrafodelista"/>
              <w:widowControl w:val="0"/>
              <w:numPr>
                <w:ilvl w:val="1"/>
                <w:numId w:val="42"/>
              </w:numPr>
              <w:overflowPunct w:val="0"/>
              <w:autoSpaceDE w:val="0"/>
              <w:autoSpaceDN w:val="0"/>
              <w:adjustRightInd w:val="0"/>
              <w:ind w:left="607"/>
              <w:rPr>
                <w:rFonts w:cstheme="minorHAnsi"/>
                <w:sz w:val="18"/>
              </w:rPr>
            </w:pPr>
            <w:r>
              <w:rPr>
                <w:rFonts w:cstheme="minorHAnsi"/>
                <w:sz w:val="18"/>
              </w:rPr>
              <w:t>E</w:t>
            </w:r>
            <w:r w:rsidR="00090280">
              <w:rPr>
                <w:rFonts w:cstheme="minorHAnsi"/>
                <w:sz w:val="18"/>
              </w:rPr>
              <w:t>l retiro de RILes de las Piscinas 1 a 4 se iniciaría el mismo día que concluyen las medidas provisionales</w:t>
            </w:r>
          </w:p>
          <w:p w:rsidR="00090280" w:rsidRDefault="00584DD2" w:rsidP="00090280">
            <w:pPr>
              <w:pStyle w:val="Prrafodelista"/>
              <w:widowControl w:val="0"/>
              <w:numPr>
                <w:ilvl w:val="1"/>
                <w:numId w:val="42"/>
              </w:numPr>
              <w:overflowPunct w:val="0"/>
              <w:autoSpaceDE w:val="0"/>
              <w:autoSpaceDN w:val="0"/>
              <w:adjustRightInd w:val="0"/>
              <w:ind w:left="607"/>
              <w:rPr>
                <w:rFonts w:cstheme="minorHAnsi"/>
                <w:sz w:val="18"/>
              </w:rPr>
            </w:pPr>
            <w:r>
              <w:rPr>
                <w:rFonts w:cstheme="minorHAnsi"/>
                <w:sz w:val="18"/>
              </w:rPr>
              <w:t>E</w:t>
            </w:r>
            <w:r w:rsidR="00090280">
              <w:rPr>
                <w:rFonts w:cstheme="minorHAnsi"/>
                <w:sz w:val="18"/>
              </w:rPr>
              <w:t>l retiro de RILes desde Piscinas 5, 6 y 7, omitiéndose referencia a las fechas en que se realizaría la actividad.</w:t>
            </w:r>
          </w:p>
          <w:p w:rsidR="00897218" w:rsidRDefault="00897218" w:rsidP="00090280">
            <w:pPr>
              <w:pStyle w:val="Prrafodelista"/>
              <w:widowControl w:val="0"/>
              <w:numPr>
                <w:ilvl w:val="0"/>
                <w:numId w:val="42"/>
              </w:numPr>
              <w:overflowPunct w:val="0"/>
              <w:autoSpaceDE w:val="0"/>
              <w:autoSpaceDN w:val="0"/>
              <w:adjustRightInd w:val="0"/>
              <w:rPr>
                <w:rFonts w:cstheme="minorHAnsi"/>
                <w:sz w:val="18"/>
              </w:rPr>
            </w:pPr>
            <w:r>
              <w:rPr>
                <w:rFonts w:cstheme="minorHAnsi"/>
                <w:sz w:val="18"/>
              </w:rPr>
              <w:t>Revisados los dos documentos (escrito y carta Gantt), se observa lo siguiente:</w:t>
            </w:r>
          </w:p>
          <w:p w:rsidR="00090280" w:rsidRDefault="00897218" w:rsidP="00897218">
            <w:pPr>
              <w:pStyle w:val="Prrafodelista"/>
              <w:widowControl w:val="0"/>
              <w:numPr>
                <w:ilvl w:val="1"/>
                <w:numId w:val="42"/>
              </w:numPr>
              <w:overflowPunct w:val="0"/>
              <w:autoSpaceDE w:val="0"/>
              <w:autoSpaceDN w:val="0"/>
              <w:adjustRightInd w:val="0"/>
              <w:ind w:left="607"/>
              <w:rPr>
                <w:rFonts w:cstheme="minorHAnsi"/>
                <w:sz w:val="18"/>
              </w:rPr>
            </w:pPr>
            <w:r>
              <w:rPr>
                <w:rFonts w:cstheme="minorHAnsi"/>
                <w:sz w:val="18"/>
              </w:rPr>
              <w:t>El escrito c</w:t>
            </w:r>
            <w:r w:rsidR="00090280">
              <w:rPr>
                <w:rFonts w:cstheme="minorHAnsi"/>
                <w:sz w:val="18"/>
              </w:rPr>
              <w:t xml:space="preserve">ontradice lo indicado en la carta Gantt en relación a la </w:t>
            </w:r>
            <w:proofErr w:type="spellStart"/>
            <w:r w:rsidR="00090280">
              <w:rPr>
                <w:rFonts w:cstheme="minorHAnsi"/>
                <w:sz w:val="18"/>
              </w:rPr>
              <w:t>redisposición</w:t>
            </w:r>
            <w:proofErr w:type="spellEnd"/>
            <w:r w:rsidR="00090280">
              <w:rPr>
                <w:rFonts w:cstheme="minorHAnsi"/>
                <w:sz w:val="18"/>
              </w:rPr>
              <w:t xml:space="preserve"> de RILes acumulados en Piscina 6</w:t>
            </w:r>
          </w:p>
          <w:p w:rsidR="00897218" w:rsidRDefault="00897218" w:rsidP="00897218">
            <w:pPr>
              <w:pStyle w:val="Prrafodelista"/>
              <w:widowControl w:val="0"/>
              <w:numPr>
                <w:ilvl w:val="1"/>
                <w:numId w:val="42"/>
              </w:numPr>
              <w:overflowPunct w:val="0"/>
              <w:autoSpaceDE w:val="0"/>
              <w:autoSpaceDN w:val="0"/>
              <w:adjustRightInd w:val="0"/>
              <w:ind w:left="607"/>
              <w:rPr>
                <w:rFonts w:cstheme="minorHAnsi"/>
                <w:sz w:val="18"/>
              </w:rPr>
            </w:pPr>
            <w:r>
              <w:rPr>
                <w:rFonts w:cstheme="minorHAnsi"/>
                <w:sz w:val="18"/>
              </w:rPr>
              <w:t xml:space="preserve">En cuanto a </w:t>
            </w:r>
            <w:proofErr w:type="spellStart"/>
            <w:r>
              <w:rPr>
                <w:rFonts w:cstheme="minorHAnsi"/>
                <w:sz w:val="18"/>
              </w:rPr>
              <w:t>redisposición</w:t>
            </w:r>
            <w:proofErr w:type="spellEnd"/>
            <w:r>
              <w:rPr>
                <w:rFonts w:cstheme="minorHAnsi"/>
                <w:sz w:val="18"/>
              </w:rPr>
              <w:t xml:space="preserve"> de RILes, los antecedentes no revisten las características de un “Programa”, pues no establece actividades específicas, etapas, ni fechas, salvo que el inicio del retiro de Piscinas 1 a 4 se iniciará posterior a 15 días hábiles de notificada la Res. Ex.</w:t>
            </w:r>
          </w:p>
          <w:p w:rsidR="00584DD2" w:rsidRDefault="00584DD2" w:rsidP="00584DD2">
            <w:pPr>
              <w:pStyle w:val="Prrafodelista"/>
              <w:widowControl w:val="0"/>
              <w:overflowPunct w:val="0"/>
              <w:autoSpaceDE w:val="0"/>
              <w:autoSpaceDN w:val="0"/>
              <w:adjustRightInd w:val="0"/>
              <w:ind w:left="607"/>
              <w:rPr>
                <w:rFonts w:cstheme="minorHAnsi"/>
                <w:sz w:val="18"/>
              </w:rPr>
            </w:pPr>
          </w:p>
          <w:p w:rsidR="00090280" w:rsidRDefault="00090280" w:rsidP="00090280">
            <w:pPr>
              <w:widowControl w:val="0"/>
              <w:overflowPunct w:val="0"/>
              <w:autoSpaceDE w:val="0"/>
              <w:autoSpaceDN w:val="0"/>
              <w:adjustRightInd w:val="0"/>
              <w:jc w:val="both"/>
              <w:rPr>
                <w:rFonts w:cstheme="minorHAnsi"/>
                <w:sz w:val="18"/>
              </w:rPr>
            </w:pPr>
            <w:r>
              <w:rPr>
                <w:rFonts w:cstheme="minorHAnsi"/>
                <w:sz w:val="18"/>
              </w:rPr>
              <w:t>Posteriormente, en Inspección efectuada el día 13 de notificada la Res. Ex. 1315/2018, a dos días hábiles de cumplirse el plazo fijado respecto al segundo reporte, el representante del titular declaró durante Inspección Ambiental no haber efectuado retiro de RILes desde esta piscina, ni de ninguna otra. Complementariamente, las fotografías recabadas en inspección dan cuenta de que la Piscina N°6 cuenta con RILes, en un nivel similar al observado en inspecciones previas (ver informe DFZ-2018-1927-XIII-RCA).</w:t>
            </w:r>
          </w:p>
          <w:p w:rsidR="00584DD2" w:rsidRDefault="00584DD2" w:rsidP="00090280">
            <w:pPr>
              <w:widowControl w:val="0"/>
              <w:overflowPunct w:val="0"/>
              <w:autoSpaceDE w:val="0"/>
              <w:autoSpaceDN w:val="0"/>
              <w:adjustRightInd w:val="0"/>
              <w:jc w:val="both"/>
              <w:rPr>
                <w:rFonts w:cstheme="minorHAnsi"/>
                <w:sz w:val="18"/>
              </w:rPr>
            </w:pPr>
          </w:p>
          <w:p w:rsidR="00464A41" w:rsidRDefault="00464A41" w:rsidP="00464A41">
            <w:pPr>
              <w:jc w:val="both"/>
              <w:rPr>
                <w:rFonts w:cstheme="minorHAnsi"/>
                <w:sz w:val="18"/>
              </w:rPr>
            </w:pPr>
            <w:r>
              <w:rPr>
                <w:rFonts w:cstheme="minorHAnsi"/>
                <w:sz w:val="18"/>
              </w:rPr>
              <w:t xml:space="preserve">Finalmente, en su escrito adjunto al reporte final, el titular señaló que las empresas </w:t>
            </w:r>
            <w:proofErr w:type="spellStart"/>
            <w:r>
              <w:rPr>
                <w:rFonts w:cstheme="minorHAnsi"/>
                <w:sz w:val="18"/>
              </w:rPr>
              <w:t>Hidronor</w:t>
            </w:r>
            <w:proofErr w:type="spellEnd"/>
            <w:r>
              <w:rPr>
                <w:rFonts w:cstheme="minorHAnsi"/>
                <w:sz w:val="18"/>
              </w:rPr>
              <w:t xml:space="preserve"> y </w:t>
            </w:r>
            <w:proofErr w:type="spellStart"/>
            <w:r>
              <w:rPr>
                <w:rFonts w:cstheme="minorHAnsi"/>
                <w:sz w:val="18"/>
              </w:rPr>
              <w:t>Disal</w:t>
            </w:r>
            <w:proofErr w:type="spellEnd"/>
            <w:r>
              <w:rPr>
                <w:rFonts w:cstheme="minorHAnsi"/>
                <w:sz w:val="18"/>
              </w:rPr>
              <w:t xml:space="preserve">, con quienes se cotizó el servicio de retiro y </w:t>
            </w:r>
            <w:proofErr w:type="spellStart"/>
            <w:r>
              <w:rPr>
                <w:rFonts w:cstheme="minorHAnsi"/>
                <w:sz w:val="18"/>
              </w:rPr>
              <w:t>redisposición</w:t>
            </w:r>
            <w:proofErr w:type="spellEnd"/>
            <w:r>
              <w:rPr>
                <w:rFonts w:cstheme="minorHAnsi"/>
                <w:sz w:val="18"/>
              </w:rPr>
              <w:t xml:space="preserve"> del RIL, habrían indicado al titular que los parámetros evaluados del RIL no se encontraban en el estándar para disposición final, implicando </w:t>
            </w:r>
            <w:r w:rsidRPr="00464A41">
              <w:rPr>
                <w:rFonts w:cstheme="minorHAnsi"/>
                <w:sz w:val="18"/>
              </w:rPr>
              <w:t xml:space="preserve">que el RIL debe adecuarse </w:t>
            </w:r>
            <w:r>
              <w:rPr>
                <w:rFonts w:cstheme="minorHAnsi"/>
                <w:sz w:val="18"/>
              </w:rPr>
              <w:t>para cumplir los límites del estándar de admisibilidad asociados a los parámetros críticos. Lo anterior habría impedido cumplir con el retiro del RIL de la Piscina 6 en el corto plazo, y en el Programa propuesto en la Carta Gantt presentado en la 1era carta.</w:t>
            </w:r>
          </w:p>
          <w:p w:rsidR="00584DD2" w:rsidRDefault="00584DD2" w:rsidP="00464A41">
            <w:pPr>
              <w:jc w:val="both"/>
              <w:rPr>
                <w:rFonts w:cstheme="minorHAnsi"/>
                <w:sz w:val="18"/>
              </w:rPr>
            </w:pPr>
          </w:p>
          <w:p w:rsidR="00584DD2" w:rsidRPr="00464A41" w:rsidRDefault="00464A41" w:rsidP="006324EB">
            <w:pPr>
              <w:widowControl w:val="0"/>
              <w:overflowPunct w:val="0"/>
              <w:autoSpaceDE w:val="0"/>
              <w:autoSpaceDN w:val="0"/>
              <w:adjustRightInd w:val="0"/>
              <w:jc w:val="both"/>
              <w:rPr>
                <w:rFonts w:cstheme="minorHAnsi"/>
                <w:sz w:val="18"/>
              </w:rPr>
            </w:pPr>
            <w:r>
              <w:rPr>
                <w:rFonts w:cstheme="minorHAnsi"/>
                <w:sz w:val="18"/>
              </w:rPr>
              <w:t>Sin perjuicio de lo señalado, se observa que e</w:t>
            </w:r>
            <w:r w:rsidRPr="003211CB">
              <w:rPr>
                <w:rFonts w:cstheme="minorHAnsi"/>
                <w:sz w:val="18"/>
              </w:rPr>
              <w:t>l titular no adjuntó medios de prueba que permitan verificar que las empresas proveedoras del servicio hayan indicado la no admisión del RIL. Lo anterior tampoco permite identificar los parámetros críticos que no cumplen con el estándar de admisibilidad del RIL por parte de dicha empresa.</w:t>
            </w:r>
          </w:p>
        </w:tc>
      </w:tr>
      <w:tr w:rsidR="00A53CF9" w:rsidRPr="000A1083" w:rsidTr="006324EB">
        <w:trPr>
          <w:trHeight w:val="20"/>
          <w:jc w:val="center"/>
        </w:trPr>
        <w:tc>
          <w:tcPr>
            <w:tcW w:w="236" w:type="pct"/>
            <w:vAlign w:val="center"/>
          </w:tcPr>
          <w:p w:rsidR="00A53CF9" w:rsidRPr="000A1083" w:rsidRDefault="00464A41" w:rsidP="00831726">
            <w:pPr>
              <w:widowControl w:val="0"/>
              <w:overflowPunct w:val="0"/>
              <w:autoSpaceDE w:val="0"/>
              <w:autoSpaceDN w:val="0"/>
              <w:adjustRightInd w:val="0"/>
              <w:spacing w:line="285" w:lineRule="auto"/>
              <w:jc w:val="center"/>
              <w:rPr>
                <w:rFonts w:cstheme="minorHAnsi"/>
                <w:iCs/>
              </w:rPr>
            </w:pPr>
            <w:r>
              <w:rPr>
                <w:rFonts w:cstheme="minorHAnsi"/>
                <w:iCs/>
              </w:rPr>
              <w:t>c</w:t>
            </w:r>
          </w:p>
        </w:tc>
        <w:tc>
          <w:tcPr>
            <w:tcW w:w="1330" w:type="pct"/>
            <w:vAlign w:val="center"/>
          </w:tcPr>
          <w:p w:rsidR="00A53CF9" w:rsidRPr="00A53CF9" w:rsidRDefault="00A53CF9" w:rsidP="00636BE5">
            <w:pPr>
              <w:jc w:val="both"/>
              <w:rPr>
                <w:rFonts w:cstheme="minorHAnsi"/>
                <w:i/>
                <w:sz w:val="18"/>
              </w:rPr>
            </w:pPr>
            <w:r>
              <w:rPr>
                <w:rFonts w:cstheme="minorHAnsi"/>
                <w:i/>
                <w:sz w:val="18"/>
              </w:rPr>
              <w:t>P</w:t>
            </w:r>
            <w:r w:rsidRPr="00546E20">
              <w:rPr>
                <w:rFonts w:cstheme="minorHAnsi"/>
                <w:i/>
                <w:sz w:val="18"/>
              </w:rPr>
              <w:t xml:space="preserve">resentar </w:t>
            </w:r>
            <w:r w:rsidRPr="00090280">
              <w:rPr>
                <w:rFonts w:cstheme="minorHAnsi"/>
                <w:i/>
                <w:sz w:val="18"/>
              </w:rPr>
              <w:t xml:space="preserve">un "programa de </w:t>
            </w:r>
            <w:proofErr w:type="spellStart"/>
            <w:r w:rsidRPr="00090280">
              <w:rPr>
                <w:rFonts w:cstheme="minorHAnsi"/>
                <w:i/>
                <w:sz w:val="18"/>
              </w:rPr>
              <w:t>re-disposición</w:t>
            </w:r>
            <w:proofErr w:type="spellEnd"/>
            <w:r w:rsidRPr="00090280">
              <w:rPr>
                <w:rFonts w:cstheme="minorHAnsi"/>
                <w:i/>
                <w:sz w:val="18"/>
              </w:rPr>
              <w:t>" de todos los riles de la instalación, desde la Planta de Tratamiento y las Piscinas de acumulación/infiltración no autorizadas, hacia un sitio autorizado para tales residuos líquidos</w:t>
            </w:r>
          </w:p>
        </w:tc>
        <w:tc>
          <w:tcPr>
            <w:tcW w:w="3434" w:type="pct"/>
            <w:vMerge/>
          </w:tcPr>
          <w:p w:rsidR="00A53CF9" w:rsidRPr="000A1083" w:rsidRDefault="00A53CF9" w:rsidP="00636BE5">
            <w:pPr>
              <w:widowControl w:val="0"/>
              <w:overflowPunct w:val="0"/>
              <w:autoSpaceDE w:val="0"/>
              <w:autoSpaceDN w:val="0"/>
              <w:adjustRightInd w:val="0"/>
              <w:jc w:val="both"/>
              <w:rPr>
                <w:rFonts w:cstheme="minorHAnsi"/>
              </w:rPr>
            </w:pPr>
          </w:p>
        </w:tc>
      </w:tr>
      <w:tr w:rsidR="00A53CF9" w:rsidRPr="000A1083" w:rsidTr="006324EB">
        <w:trPr>
          <w:trHeight w:val="20"/>
          <w:jc w:val="center"/>
        </w:trPr>
        <w:tc>
          <w:tcPr>
            <w:tcW w:w="236" w:type="pct"/>
            <w:vAlign w:val="center"/>
          </w:tcPr>
          <w:p w:rsidR="00A53CF9" w:rsidRPr="000A1083" w:rsidRDefault="00464A41" w:rsidP="00831726">
            <w:pPr>
              <w:widowControl w:val="0"/>
              <w:overflowPunct w:val="0"/>
              <w:autoSpaceDE w:val="0"/>
              <w:autoSpaceDN w:val="0"/>
              <w:adjustRightInd w:val="0"/>
              <w:spacing w:line="285" w:lineRule="auto"/>
              <w:jc w:val="center"/>
              <w:rPr>
                <w:rFonts w:cstheme="minorHAnsi"/>
                <w:iCs/>
              </w:rPr>
            </w:pPr>
            <w:r>
              <w:rPr>
                <w:rFonts w:cstheme="minorHAnsi"/>
                <w:iCs/>
              </w:rPr>
              <w:t>d</w:t>
            </w:r>
          </w:p>
        </w:tc>
        <w:tc>
          <w:tcPr>
            <w:tcW w:w="1330" w:type="pct"/>
            <w:vAlign w:val="center"/>
          </w:tcPr>
          <w:p w:rsidR="00A53CF9" w:rsidRDefault="00A53CF9" w:rsidP="00636BE5">
            <w:pPr>
              <w:jc w:val="both"/>
              <w:rPr>
                <w:rFonts w:cstheme="minorHAnsi"/>
                <w:i/>
                <w:sz w:val="18"/>
              </w:rPr>
            </w:pPr>
            <w:r>
              <w:rPr>
                <w:rFonts w:cstheme="minorHAnsi"/>
                <w:i/>
                <w:sz w:val="18"/>
              </w:rPr>
              <w:t>P</w:t>
            </w:r>
            <w:r w:rsidRPr="00546E20">
              <w:rPr>
                <w:rFonts w:cstheme="minorHAnsi"/>
                <w:i/>
                <w:sz w:val="18"/>
              </w:rPr>
              <w:t>resentar un "programa de limpieza y sellado" de todas las piscinas de disposición de riles sin autorización ambiental.</w:t>
            </w:r>
          </w:p>
        </w:tc>
        <w:tc>
          <w:tcPr>
            <w:tcW w:w="3434" w:type="pct"/>
          </w:tcPr>
          <w:p w:rsidR="00464A41" w:rsidRPr="0029408F" w:rsidRDefault="00464A41" w:rsidP="00464A41">
            <w:pPr>
              <w:jc w:val="both"/>
              <w:rPr>
                <w:rFonts w:cstheme="minorHAnsi"/>
                <w:sz w:val="18"/>
              </w:rPr>
            </w:pPr>
            <w:r w:rsidRPr="0029408F">
              <w:rPr>
                <w:rFonts w:cstheme="minorHAnsi"/>
                <w:sz w:val="18"/>
              </w:rPr>
              <w:t>Respecto a la respuesta entregada por el titular</w:t>
            </w:r>
            <w:r>
              <w:rPr>
                <w:rFonts w:cstheme="minorHAnsi"/>
                <w:sz w:val="18"/>
              </w:rPr>
              <w:t xml:space="preserve"> en su 1era carta</w:t>
            </w:r>
            <w:r w:rsidRPr="0029408F">
              <w:rPr>
                <w:rFonts w:cstheme="minorHAnsi"/>
                <w:sz w:val="18"/>
              </w:rPr>
              <w:t xml:space="preserve">, </w:t>
            </w:r>
            <w:r>
              <w:rPr>
                <w:rFonts w:cstheme="minorHAnsi"/>
                <w:sz w:val="18"/>
              </w:rPr>
              <w:t xml:space="preserve">reafirmado por el contenido de la 2da carta, </w:t>
            </w:r>
            <w:r w:rsidRPr="0029408F">
              <w:rPr>
                <w:rFonts w:cstheme="minorHAnsi"/>
                <w:sz w:val="18"/>
              </w:rPr>
              <w:t xml:space="preserve">se observa </w:t>
            </w:r>
            <w:r>
              <w:rPr>
                <w:rFonts w:cstheme="minorHAnsi"/>
                <w:sz w:val="18"/>
              </w:rPr>
              <w:t>lo siguiente</w:t>
            </w:r>
            <w:r w:rsidR="00584DD2">
              <w:rPr>
                <w:rFonts w:cstheme="minorHAnsi"/>
                <w:sz w:val="18"/>
              </w:rPr>
              <w:t>:</w:t>
            </w:r>
          </w:p>
          <w:p w:rsidR="00897218" w:rsidRPr="00464A41" w:rsidRDefault="00464A41" w:rsidP="00464A41">
            <w:pPr>
              <w:pStyle w:val="Prrafodelista"/>
              <w:numPr>
                <w:ilvl w:val="0"/>
                <w:numId w:val="34"/>
              </w:numPr>
              <w:ind w:left="323" w:hanging="283"/>
              <w:rPr>
                <w:rFonts w:cstheme="minorHAnsi"/>
                <w:sz w:val="18"/>
              </w:rPr>
            </w:pPr>
            <w:r>
              <w:rPr>
                <w:rFonts w:cstheme="minorHAnsi"/>
                <w:sz w:val="18"/>
              </w:rPr>
              <w:t>Las dos cartas Gantt adjuntas a la 1era carta no señalaron actividades de limpieza y sellado de piscinas.</w:t>
            </w:r>
          </w:p>
          <w:p w:rsidR="00A53CF9" w:rsidRDefault="00A53CF9" w:rsidP="00A53CF9">
            <w:pPr>
              <w:pStyle w:val="Prrafodelista"/>
              <w:numPr>
                <w:ilvl w:val="0"/>
                <w:numId w:val="34"/>
              </w:numPr>
              <w:ind w:left="323" w:hanging="283"/>
              <w:rPr>
                <w:rFonts w:cstheme="minorHAnsi"/>
                <w:sz w:val="18"/>
              </w:rPr>
            </w:pPr>
            <w:r w:rsidRPr="0029408F">
              <w:rPr>
                <w:rFonts w:cstheme="minorHAnsi"/>
                <w:sz w:val="18"/>
              </w:rPr>
              <w:t>El titular no contempla el sellado permanente de las Piscinas 1, 2, 3 y 4 para su desuso respecto a la disposición de RILes, sino m</w:t>
            </w:r>
            <w:r w:rsidR="00584DD2">
              <w:rPr>
                <w:rFonts w:cstheme="minorHAnsi"/>
                <w:sz w:val="18"/>
              </w:rPr>
              <w:t>á</w:t>
            </w:r>
            <w:r w:rsidRPr="0029408F">
              <w:rPr>
                <w:rFonts w:cstheme="minorHAnsi"/>
                <w:sz w:val="18"/>
              </w:rPr>
              <w:t xml:space="preserve">s bien, indicó que </w:t>
            </w:r>
            <w:r w:rsidR="00584DD2">
              <w:rPr>
                <w:rFonts w:cstheme="minorHAnsi"/>
                <w:sz w:val="18"/>
              </w:rPr>
              <w:t>é</w:t>
            </w:r>
            <w:r w:rsidRPr="0029408F">
              <w:rPr>
                <w:rFonts w:cstheme="minorHAnsi"/>
                <w:sz w:val="18"/>
              </w:rPr>
              <w:t xml:space="preserve">stas se encontrarían descritas en la RCA y que habrían sido implementadas sin impermeabilización, por lo que declara que se efectuarán actividades de acondicionamiento y reparación de encarpetado </w:t>
            </w:r>
            <w:r w:rsidRPr="0029408F">
              <w:rPr>
                <w:rFonts w:cstheme="minorHAnsi"/>
                <w:sz w:val="18"/>
              </w:rPr>
              <w:lastRenderedPageBreak/>
              <w:t>de impermeabilización con HDPE, para las denominadas “Piscinas de acumulación para agua de riego” (Piscinas 1, 2, 3 y 4).</w:t>
            </w:r>
          </w:p>
          <w:p w:rsidR="00A53CF9" w:rsidRDefault="00A53CF9" w:rsidP="00A53CF9">
            <w:pPr>
              <w:pStyle w:val="Prrafodelista"/>
              <w:numPr>
                <w:ilvl w:val="0"/>
                <w:numId w:val="34"/>
              </w:numPr>
              <w:ind w:left="323" w:hanging="283"/>
              <w:rPr>
                <w:rFonts w:cstheme="minorHAnsi"/>
                <w:sz w:val="18"/>
              </w:rPr>
            </w:pPr>
            <w:r w:rsidRPr="00A53CF9">
              <w:rPr>
                <w:rFonts w:cstheme="minorHAnsi"/>
                <w:sz w:val="18"/>
              </w:rPr>
              <w:t xml:space="preserve">Respecto a las Piscinas 5, 6 y 7, el titular indicó que se efectuarían trabajos para permitir el drenaje de aguas lluvias al acuífero, a fin de renovar y depurar sus aguas, así como reforestar. Lo anterior implicaría el sellado de las piscinas para efectos de la </w:t>
            </w:r>
            <w:proofErr w:type="spellStart"/>
            <w:r w:rsidRPr="00A53CF9">
              <w:rPr>
                <w:rFonts w:cstheme="minorHAnsi"/>
                <w:sz w:val="18"/>
              </w:rPr>
              <w:t>redisposición</w:t>
            </w:r>
            <w:proofErr w:type="spellEnd"/>
            <w:r w:rsidRPr="00A53CF9">
              <w:rPr>
                <w:rFonts w:cstheme="minorHAnsi"/>
                <w:sz w:val="18"/>
              </w:rPr>
              <w:t xml:space="preserve"> de RILes.</w:t>
            </w:r>
          </w:p>
          <w:p w:rsidR="00584DD2" w:rsidRPr="00A53CF9" w:rsidRDefault="00584DD2" w:rsidP="00584DD2">
            <w:pPr>
              <w:pStyle w:val="Prrafodelista"/>
              <w:ind w:left="323"/>
              <w:rPr>
                <w:rFonts w:cstheme="minorHAnsi"/>
                <w:sz w:val="18"/>
              </w:rPr>
            </w:pPr>
          </w:p>
        </w:tc>
      </w:tr>
      <w:tr w:rsidR="00464A41" w:rsidRPr="000A1083" w:rsidTr="006324EB">
        <w:trPr>
          <w:trHeight w:val="20"/>
          <w:jc w:val="center"/>
        </w:trPr>
        <w:tc>
          <w:tcPr>
            <w:tcW w:w="236" w:type="pct"/>
            <w:vAlign w:val="center"/>
          </w:tcPr>
          <w:p w:rsidR="00464A41" w:rsidRDefault="00464A41" w:rsidP="00831726">
            <w:pPr>
              <w:widowControl w:val="0"/>
              <w:overflowPunct w:val="0"/>
              <w:autoSpaceDE w:val="0"/>
              <w:autoSpaceDN w:val="0"/>
              <w:adjustRightInd w:val="0"/>
              <w:spacing w:line="285" w:lineRule="auto"/>
              <w:jc w:val="center"/>
              <w:rPr>
                <w:rFonts w:cstheme="minorHAnsi"/>
                <w:iCs/>
              </w:rPr>
            </w:pPr>
            <w:r>
              <w:rPr>
                <w:rFonts w:cstheme="minorHAnsi"/>
                <w:iCs/>
              </w:rPr>
              <w:lastRenderedPageBreak/>
              <w:t>e</w:t>
            </w:r>
          </w:p>
        </w:tc>
        <w:tc>
          <w:tcPr>
            <w:tcW w:w="1330" w:type="pct"/>
            <w:vAlign w:val="center"/>
          </w:tcPr>
          <w:p w:rsidR="00464A41" w:rsidRDefault="00161314" w:rsidP="00636BE5">
            <w:pPr>
              <w:jc w:val="both"/>
              <w:rPr>
                <w:rFonts w:cstheme="minorHAnsi"/>
                <w:i/>
                <w:sz w:val="18"/>
              </w:rPr>
            </w:pPr>
            <w:r>
              <w:rPr>
                <w:rFonts w:cstheme="minorHAnsi"/>
                <w:i/>
                <w:sz w:val="18"/>
              </w:rPr>
              <w:t>M</w:t>
            </w:r>
            <w:r w:rsidRPr="008E7FB3">
              <w:rPr>
                <w:rFonts w:cstheme="minorHAnsi"/>
                <w:i/>
                <w:sz w:val="18"/>
              </w:rPr>
              <w:t>uestreo de las aguas, y la medición y análisis de las mismas, todas ellas de cargo del infractor, a ser obtenidas desde: (a) todos los pozos de extracción de agua ubicados al interior de las instalaciones de los socios de APROACEN, y (b) todos los sistemas de alcantarillado particular ubicados al interior de las instalaciones</w:t>
            </w:r>
            <w:r>
              <w:rPr>
                <w:rFonts w:cstheme="minorHAnsi"/>
                <w:i/>
                <w:sz w:val="18"/>
              </w:rPr>
              <w:t xml:space="preserve">, para </w:t>
            </w:r>
            <w:r w:rsidRPr="008E7FB3">
              <w:rPr>
                <w:rFonts w:cstheme="minorHAnsi"/>
                <w:i/>
                <w:sz w:val="18"/>
              </w:rPr>
              <w:t>determinar los parámetros N-NO</w:t>
            </w:r>
            <w:r w:rsidRPr="008E7FB3">
              <w:rPr>
                <w:rFonts w:cstheme="minorHAnsi"/>
                <w:i/>
                <w:sz w:val="18"/>
                <w:vertAlign w:val="subscript"/>
              </w:rPr>
              <w:t>3</w:t>
            </w:r>
            <w:r w:rsidRPr="008E7FB3">
              <w:rPr>
                <w:rFonts w:cstheme="minorHAnsi"/>
                <w:i/>
                <w:sz w:val="18"/>
                <w:vertAlign w:val="superscript"/>
              </w:rPr>
              <w:t>-</w:t>
            </w:r>
            <w:r w:rsidRPr="008E7FB3">
              <w:rPr>
                <w:rFonts w:cstheme="minorHAnsi"/>
                <w:i/>
                <w:sz w:val="18"/>
              </w:rPr>
              <w:t>, N-NO</w:t>
            </w:r>
            <w:r w:rsidRPr="008E7FB3">
              <w:rPr>
                <w:rFonts w:cstheme="minorHAnsi"/>
                <w:i/>
                <w:sz w:val="18"/>
                <w:vertAlign w:val="subscript"/>
              </w:rPr>
              <w:t>2</w:t>
            </w:r>
            <w:r w:rsidRPr="008E7FB3">
              <w:rPr>
                <w:rFonts w:cstheme="minorHAnsi"/>
                <w:i/>
                <w:sz w:val="18"/>
                <w:vertAlign w:val="superscript"/>
              </w:rPr>
              <w:t>-</w:t>
            </w:r>
            <w:r w:rsidRPr="008E7FB3">
              <w:rPr>
                <w:rFonts w:cstheme="minorHAnsi"/>
                <w:i/>
                <w:sz w:val="18"/>
              </w:rPr>
              <w:t>, Alcalinidad Parcial (CaCO</w:t>
            </w:r>
            <w:r w:rsidRPr="008E7FB3">
              <w:rPr>
                <w:rFonts w:cstheme="minorHAnsi"/>
                <w:i/>
                <w:sz w:val="18"/>
                <w:vertAlign w:val="subscript"/>
              </w:rPr>
              <w:t>3</w:t>
            </w:r>
            <w:r w:rsidRPr="008E7FB3">
              <w:rPr>
                <w:rFonts w:cstheme="minorHAnsi"/>
                <w:i/>
                <w:sz w:val="18"/>
              </w:rPr>
              <w:t>), Alcalinidad Total (CaCO</w:t>
            </w:r>
            <w:r w:rsidRPr="008E7FB3">
              <w:rPr>
                <w:rFonts w:cstheme="minorHAnsi"/>
                <w:i/>
                <w:sz w:val="18"/>
                <w:vertAlign w:val="subscript"/>
              </w:rPr>
              <w:t>3</w:t>
            </w:r>
            <w:r w:rsidRPr="008E7FB3">
              <w:rPr>
                <w:rFonts w:cstheme="minorHAnsi"/>
                <w:i/>
                <w:sz w:val="18"/>
              </w:rPr>
              <w:t>), Aceites y Grasas (A y G), Bicarbonato</w:t>
            </w:r>
            <w:r>
              <w:rPr>
                <w:rFonts w:cstheme="minorHAnsi"/>
                <w:i/>
                <w:sz w:val="18"/>
              </w:rPr>
              <w:t xml:space="preserve">, </w:t>
            </w:r>
            <w:r w:rsidRPr="008E7FB3">
              <w:rPr>
                <w:rFonts w:cstheme="minorHAnsi"/>
                <w:i/>
                <w:sz w:val="18"/>
              </w:rPr>
              <w:t>Calcio Total, Carbonatos, (CI), Hierro Total, F</w:t>
            </w:r>
            <w:r w:rsidRPr="008E7FB3">
              <w:rPr>
                <w:rFonts w:cstheme="minorHAnsi"/>
                <w:i/>
                <w:sz w:val="18"/>
                <w:vertAlign w:val="superscript"/>
              </w:rPr>
              <w:t>-</w:t>
            </w:r>
            <w:r w:rsidRPr="008E7FB3">
              <w:rPr>
                <w:rFonts w:cstheme="minorHAnsi"/>
                <w:i/>
                <w:sz w:val="18"/>
              </w:rPr>
              <w:t>, Magnesio, Sodio Total, Potasio total, NKT, NT, Sulfuro, S</w:t>
            </w:r>
            <w:r>
              <w:rPr>
                <w:rFonts w:cstheme="minorHAnsi"/>
                <w:i/>
                <w:sz w:val="18"/>
              </w:rPr>
              <w:t>O</w:t>
            </w:r>
            <w:r w:rsidRPr="008E7FB3">
              <w:rPr>
                <w:rFonts w:cstheme="minorHAnsi"/>
                <w:i/>
                <w:sz w:val="18"/>
                <w:vertAlign w:val="subscript"/>
              </w:rPr>
              <w:t>4</w:t>
            </w:r>
            <w:r w:rsidRPr="008E7FB3">
              <w:rPr>
                <w:rFonts w:cstheme="minorHAnsi"/>
                <w:i/>
                <w:sz w:val="18"/>
                <w:vertAlign w:val="superscript"/>
              </w:rPr>
              <w:t>-2</w:t>
            </w:r>
            <w:r w:rsidRPr="008E7FB3">
              <w:rPr>
                <w:rFonts w:cstheme="minorHAnsi"/>
                <w:i/>
                <w:sz w:val="18"/>
              </w:rPr>
              <w:t xml:space="preserve">, pH, Conductividad, y Sólidos Disueltos Totales. </w:t>
            </w:r>
            <w:r>
              <w:rPr>
                <w:rFonts w:cstheme="minorHAnsi"/>
                <w:i/>
                <w:sz w:val="18"/>
              </w:rPr>
              <w:t>L</w:t>
            </w:r>
            <w:r w:rsidRPr="008E7FB3">
              <w:rPr>
                <w:rFonts w:cstheme="minorHAnsi"/>
                <w:i/>
                <w:sz w:val="18"/>
              </w:rPr>
              <w:t>as muestras de agua deben ser obtenidas por una Entidad Técnica de Fiscalización Ambiental (ETFA), con el respectivo alcance en los parámetros requeridos, y los Informes de determinación analítica deben ser emitidos por un Laboratorio en las mismas condiciones</w:t>
            </w:r>
            <w:r>
              <w:rPr>
                <w:rFonts w:cstheme="minorHAnsi"/>
                <w:i/>
                <w:sz w:val="18"/>
              </w:rPr>
              <w:t>.</w:t>
            </w:r>
          </w:p>
        </w:tc>
        <w:tc>
          <w:tcPr>
            <w:tcW w:w="3434" w:type="pct"/>
          </w:tcPr>
          <w:p w:rsidR="00161314" w:rsidRDefault="00161314" w:rsidP="00161314">
            <w:pPr>
              <w:widowControl w:val="0"/>
              <w:overflowPunct w:val="0"/>
              <w:autoSpaceDE w:val="0"/>
              <w:autoSpaceDN w:val="0"/>
              <w:adjustRightInd w:val="0"/>
              <w:jc w:val="both"/>
              <w:rPr>
                <w:rFonts w:cstheme="minorHAnsi"/>
                <w:sz w:val="18"/>
              </w:rPr>
            </w:pPr>
            <w:r>
              <w:rPr>
                <w:rFonts w:cstheme="minorHAnsi"/>
                <w:sz w:val="18"/>
              </w:rPr>
              <w:t xml:space="preserve">Mediante la 2da carta del titular, ingresada a la SMA con motivo de las Medidas Provisionales en el plazo de 15 días hábiles desde notificación de la Res. Ex 1315/2018, el titular entregó un escrito en el que </w:t>
            </w:r>
            <w:r w:rsidRPr="00161314">
              <w:rPr>
                <w:rFonts w:cstheme="minorHAnsi"/>
                <w:sz w:val="18"/>
              </w:rPr>
              <w:t xml:space="preserve">indicó que se cotizó </w:t>
            </w:r>
            <w:r>
              <w:rPr>
                <w:rFonts w:cstheme="minorHAnsi"/>
                <w:sz w:val="18"/>
              </w:rPr>
              <w:t xml:space="preserve">servicio de medición y análisis de aguas </w:t>
            </w:r>
            <w:r w:rsidRPr="00161314">
              <w:rPr>
                <w:rFonts w:cstheme="minorHAnsi"/>
                <w:sz w:val="18"/>
              </w:rPr>
              <w:t>con dos laboratorios</w:t>
            </w:r>
            <w:r>
              <w:rPr>
                <w:rFonts w:cstheme="minorHAnsi"/>
                <w:sz w:val="18"/>
              </w:rPr>
              <w:t xml:space="preserve">, </w:t>
            </w:r>
            <w:r w:rsidRPr="00161314">
              <w:rPr>
                <w:rFonts w:cstheme="minorHAnsi"/>
                <w:sz w:val="18"/>
              </w:rPr>
              <w:t xml:space="preserve">entregando medio verificador respecto a una sola cotización, con laboratorio </w:t>
            </w:r>
            <w:proofErr w:type="spellStart"/>
            <w:r w:rsidRPr="00161314">
              <w:rPr>
                <w:rFonts w:cstheme="minorHAnsi"/>
                <w:sz w:val="18"/>
              </w:rPr>
              <w:t>Hidrolab</w:t>
            </w:r>
            <w:proofErr w:type="spellEnd"/>
            <w:r>
              <w:rPr>
                <w:rFonts w:cstheme="minorHAnsi"/>
                <w:sz w:val="18"/>
              </w:rPr>
              <w:t>.</w:t>
            </w:r>
          </w:p>
          <w:p w:rsidR="00464A41" w:rsidRPr="0029408F" w:rsidRDefault="00161314" w:rsidP="00161314">
            <w:pPr>
              <w:jc w:val="both"/>
              <w:rPr>
                <w:rFonts w:cstheme="minorHAnsi"/>
                <w:sz w:val="18"/>
              </w:rPr>
            </w:pPr>
            <w:r>
              <w:rPr>
                <w:rFonts w:cstheme="minorHAnsi"/>
                <w:sz w:val="18"/>
              </w:rPr>
              <w:t xml:space="preserve">Según lo señalado por el titular en dicha carta, los Laboratorios </w:t>
            </w:r>
            <w:r w:rsidRPr="00161314">
              <w:rPr>
                <w:rFonts w:cstheme="minorHAnsi"/>
                <w:sz w:val="18"/>
              </w:rPr>
              <w:t>señalaron que el Servicio podría iniciar con una visita en terreno que fue programada para el día 13 de notificada la Res. Ex. 1315/2018</w:t>
            </w:r>
            <w:r>
              <w:rPr>
                <w:rFonts w:cstheme="minorHAnsi"/>
                <w:sz w:val="18"/>
              </w:rPr>
              <w:t xml:space="preserve">, </w:t>
            </w:r>
            <w:r w:rsidRPr="00161314">
              <w:rPr>
                <w:rFonts w:cstheme="minorHAnsi"/>
                <w:sz w:val="18"/>
              </w:rPr>
              <w:t>lo que implicaría que la ejecución de la medida provisional podría ser informada a la SMA en un plazo de 25 días de notificado el acto señalado</w:t>
            </w:r>
            <w:r>
              <w:rPr>
                <w:rFonts w:cstheme="minorHAnsi"/>
                <w:sz w:val="18"/>
              </w:rPr>
              <w:t xml:space="preserve">. Sin perjuicio de ello, el titular no entregó las respuestas entregadas por dichos laboratorios, ni </w:t>
            </w:r>
            <w:r w:rsidRPr="00161314">
              <w:rPr>
                <w:rFonts w:cstheme="minorHAnsi"/>
                <w:sz w:val="18"/>
              </w:rPr>
              <w:t xml:space="preserve">medios </w:t>
            </w:r>
            <w:r>
              <w:rPr>
                <w:rFonts w:cstheme="minorHAnsi"/>
                <w:sz w:val="18"/>
              </w:rPr>
              <w:t>verificadores de lo señalado.</w:t>
            </w:r>
          </w:p>
        </w:tc>
      </w:tr>
    </w:tbl>
    <w:p w:rsidR="006A7D58" w:rsidRPr="000A1083" w:rsidRDefault="006A7D58" w:rsidP="006A7D58">
      <w:pPr>
        <w:spacing w:after="0" w:line="240" w:lineRule="auto"/>
        <w:contextualSpacing/>
        <w:jc w:val="both"/>
        <w:rPr>
          <w:rFonts w:eastAsia="Calibri" w:cstheme="minorHAnsi"/>
          <w:b/>
          <w:sz w:val="20"/>
          <w:szCs w:val="20"/>
        </w:rPr>
      </w:pPr>
    </w:p>
    <w:bookmarkEnd w:id="127"/>
    <w:p w:rsidR="00B20331" w:rsidRDefault="00B20331" w:rsidP="00897218">
      <w:pPr>
        <w:pStyle w:val="Sinespaciado"/>
      </w:pPr>
    </w:p>
    <w:p w:rsidR="006D6371" w:rsidRPr="00D42470" w:rsidRDefault="006D6371" w:rsidP="006D6371">
      <w:pPr>
        <w:spacing w:after="0" w:line="240" w:lineRule="auto"/>
        <w:contextualSpacing/>
        <w:outlineLvl w:val="0"/>
        <w:rPr>
          <w:rFonts w:ascii="Calibri" w:eastAsia="Calibri" w:hAnsi="Calibri" w:cs="Calibri"/>
          <w:b/>
          <w:sz w:val="24"/>
          <w:szCs w:val="20"/>
        </w:rPr>
        <w:sectPr w:rsidR="006D6371" w:rsidRPr="00D42470" w:rsidSect="00B20331">
          <w:footerReference w:type="default" r:id="rId31"/>
          <w:pgSz w:w="15840" w:h="12240" w:orient="landscape" w:code="1"/>
          <w:pgMar w:top="1134" w:right="1134" w:bottom="1134" w:left="1134" w:header="709" w:footer="709" w:gutter="0"/>
          <w:cols w:space="708"/>
          <w:docGrid w:linePitch="360"/>
        </w:sectPr>
      </w:pPr>
    </w:p>
    <w:p w:rsidR="00B20331" w:rsidRPr="00D42470" w:rsidRDefault="00B20331" w:rsidP="00B20331">
      <w:pPr>
        <w:pStyle w:val="Ttulo1"/>
      </w:pPr>
      <w:bookmarkStart w:id="128" w:name="_Toc449085432"/>
      <w:bookmarkStart w:id="129" w:name="_Toc449106106"/>
      <w:bookmarkStart w:id="130" w:name="_Toc529962158"/>
      <w:r w:rsidRPr="00D42470">
        <w:lastRenderedPageBreak/>
        <w:t>ANEXOS</w:t>
      </w:r>
      <w:bookmarkEnd w:id="128"/>
      <w:bookmarkEnd w:id="129"/>
      <w:bookmarkEnd w:id="130"/>
    </w:p>
    <w:p w:rsidR="00B20331" w:rsidRPr="00D42470" w:rsidRDefault="00B20331" w:rsidP="00B20331">
      <w:pPr>
        <w:spacing w:after="0" w:line="240" w:lineRule="auto"/>
        <w:jc w:val="both"/>
        <w:rPr>
          <w:rFonts w:ascii="Calibri" w:eastAsia="Calibri" w:hAnsi="Calibri" w:cs="Times New Roman"/>
          <w:sz w:val="20"/>
          <w:szCs w:val="20"/>
        </w:rPr>
      </w:pPr>
    </w:p>
    <w:tbl>
      <w:tblPr>
        <w:tblStyle w:val="Tablaconcuadrcula2"/>
        <w:tblW w:w="5000" w:type="pct"/>
        <w:jc w:val="center"/>
        <w:tblLook w:val="04A0" w:firstRow="1" w:lastRow="0" w:firstColumn="1" w:lastColumn="0" w:noHBand="0" w:noVBand="1"/>
      </w:tblPr>
      <w:tblGrid>
        <w:gridCol w:w="1209"/>
        <w:gridCol w:w="8753"/>
      </w:tblGrid>
      <w:tr w:rsidR="00B20331" w:rsidRPr="00D42470" w:rsidTr="00A644CD">
        <w:trPr>
          <w:trHeight w:val="20"/>
          <w:jc w:val="center"/>
        </w:trPr>
        <w:tc>
          <w:tcPr>
            <w:tcW w:w="607" w:type="pct"/>
            <w:shd w:val="clear" w:color="auto" w:fill="D9D9D9"/>
          </w:tcPr>
          <w:p w:rsidR="00B20331" w:rsidRPr="00D42470" w:rsidRDefault="00B20331" w:rsidP="00831726">
            <w:pPr>
              <w:jc w:val="center"/>
              <w:rPr>
                <w:rFonts w:cs="Calibri"/>
                <w:b/>
                <w:lang w:val="es-CL" w:eastAsia="en-US"/>
              </w:rPr>
            </w:pPr>
            <w:proofErr w:type="spellStart"/>
            <w:r w:rsidRPr="00D42470">
              <w:rPr>
                <w:rFonts w:cs="Calibri"/>
                <w:b/>
                <w:lang w:val="es-CL" w:eastAsia="en-US"/>
              </w:rPr>
              <w:t>N°</w:t>
            </w:r>
            <w:proofErr w:type="spellEnd"/>
            <w:r w:rsidRPr="00D42470">
              <w:rPr>
                <w:rFonts w:cs="Calibri"/>
                <w:b/>
                <w:lang w:val="es-CL" w:eastAsia="en-US"/>
              </w:rPr>
              <w:t xml:space="preserve"> Anexo</w:t>
            </w:r>
          </w:p>
        </w:tc>
        <w:tc>
          <w:tcPr>
            <w:tcW w:w="4393" w:type="pct"/>
            <w:shd w:val="clear" w:color="auto" w:fill="D9D9D9"/>
          </w:tcPr>
          <w:p w:rsidR="00B20331" w:rsidRPr="00D42470" w:rsidRDefault="00B20331" w:rsidP="00636BE5">
            <w:pPr>
              <w:jc w:val="both"/>
              <w:rPr>
                <w:rFonts w:cs="Calibri"/>
                <w:b/>
                <w:lang w:val="es-CL" w:eastAsia="en-US"/>
              </w:rPr>
            </w:pPr>
            <w:r w:rsidRPr="00D42470">
              <w:rPr>
                <w:rFonts w:cs="Calibri"/>
                <w:b/>
                <w:lang w:val="es-CL" w:eastAsia="en-US"/>
              </w:rPr>
              <w:t>Nombre Anexo</w:t>
            </w:r>
          </w:p>
        </w:tc>
      </w:tr>
      <w:tr w:rsidR="00B20331" w:rsidRPr="00D42470" w:rsidTr="00A644CD">
        <w:trPr>
          <w:trHeight w:val="20"/>
          <w:jc w:val="center"/>
        </w:trPr>
        <w:tc>
          <w:tcPr>
            <w:tcW w:w="607" w:type="pct"/>
            <w:vAlign w:val="center"/>
          </w:tcPr>
          <w:p w:rsidR="00B20331" w:rsidRPr="00D42470" w:rsidRDefault="00B20331" w:rsidP="00831726">
            <w:pPr>
              <w:jc w:val="center"/>
              <w:rPr>
                <w:rFonts w:cs="Calibri"/>
                <w:lang w:val="es-CL" w:eastAsia="en-US"/>
              </w:rPr>
            </w:pPr>
            <w:r w:rsidRPr="00D42470">
              <w:rPr>
                <w:rFonts w:cs="Calibri"/>
                <w:lang w:val="es-CL" w:eastAsia="en-US"/>
              </w:rPr>
              <w:t>1</w:t>
            </w:r>
          </w:p>
        </w:tc>
        <w:tc>
          <w:tcPr>
            <w:tcW w:w="4393" w:type="pct"/>
            <w:vAlign w:val="center"/>
          </w:tcPr>
          <w:p w:rsidR="00B20331" w:rsidRPr="00D42470" w:rsidRDefault="00A644CD" w:rsidP="00636BE5">
            <w:pPr>
              <w:jc w:val="both"/>
              <w:rPr>
                <w:rFonts w:cs="Calibri"/>
                <w:lang w:val="es-CL" w:eastAsia="en-US"/>
              </w:rPr>
            </w:pPr>
            <w:r>
              <w:rPr>
                <w:rFonts w:cs="Calibri"/>
                <w:lang w:val="es-CL" w:eastAsia="en-US"/>
              </w:rPr>
              <w:t>Resolución Exenta SMA 1315/2018 y Notificación a titular</w:t>
            </w:r>
          </w:p>
        </w:tc>
      </w:tr>
      <w:tr w:rsidR="00B20331" w:rsidRPr="00D42470" w:rsidTr="00A644CD">
        <w:trPr>
          <w:trHeight w:val="20"/>
          <w:jc w:val="center"/>
        </w:trPr>
        <w:tc>
          <w:tcPr>
            <w:tcW w:w="607" w:type="pct"/>
            <w:vAlign w:val="center"/>
          </w:tcPr>
          <w:p w:rsidR="00B20331" w:rsidRPr="00D42470" w:rsidRDefault="00A644CD" w:rsidP="00831726">
            <w:pPr>
              <w:jc w:val="center"/>
              <w:rPr>
                <w:rFonts w:cs="Calibri"/>
                <w:lang w:val="es-CL" w:eastAsia="en-US"/>
              </w:rPr>
            </w:pPr>
            <w:r>
              <w:rPr>
                <w:rFonts w:cs="Calibri"/>
                <w:lang w:val="es-CL" w:eastAsia="en-US"/>
              </w:rPr>
              <w:t>2</w:t>
            </w:r>
          </w:p>
        </w:tc>
        <w:tc>
          <w:tcPr>
            <w:tcW w:w="4393" w:type="pct"/>
            <w:vAlign w:val="center"/>
          </w:tcPr>
          <w:p w:rsidR="00B20331" w:rsidRPr="00D42470" w:rsidRDefault="00A644CD" w:rsidP="00636BE5">
            <w:pPr>
              <w:jc w:val="both"/>
              <w:rPr>
                <w:rFonts w:cs="Calibri"/>
                <w:lang w:val="es-CL" w:eastAsia="en-US"/>
              </w:rPr>
            </w:pPr>
            <w:r>
              <w:rPr>
                <w:rFonts w:cs="Calibri"/>
                <w:lang w:val="es-CL" w:eastAsia="en-US"/>
              </w:rPr>
              <w:t>Reporte del titular del 6 de noviembre (Reporte inicial)</w:t>
            </w:r>
          </w:p>
        </w:tc>
      </w:tr>
      <w:tr w:rsidR="00B20331" w:rsidRPr="00D42470" w:rsidTr="00A644CD">
        <w:trPr>
          <w:trHeight w:val="20"/>
          <w:jc w:val="center"/>
        </w:trPr>
        <w:tc>
          <w:tcPr>
            <w:tcW w:w="607" w:type="pct"/>
            <w:vAlign w:val="center"/>
          </w:tcPr>
          <w:p w:rsidR="00B20331" w:rsidRPr="00D42470" w:rsidRDefault="00A644CD" w:rsidP="00831726">
            <w:pPr>
              <w:jc w:val="center"/>
              <w:rPr>
                <w:rFonts w:cs="Calibri"/>
                <w:lang w:val="es-CL" w:eastAsia="en-US"/>
              </w:rPr>
            </w:pPr>
            <w:r>
              <w:rPr>
                <w:rFonts w:cs="Calibri"/>
                <w:lang w:val="es-CL" w:eastAsia="en-US"/>
              </w:rPr>
              <w:t>3</w:t>
            </w:r>
          </w:p>
        </w:tc>
        <w:tc>
          <w:tcPr>
            <w:tcW w:w="4393" w:type="pct"/>
            <w:vAlign w:val="center"/>
          </w:tcPr>
          <w:p w:rsidR="00B20331" w:rsidRPr="00D42470" w:rsidRDefault="00A644CD" w:rsidP="00636BE5">
            <w:pPr>
              <w:jc w:val="both"/>
              <w:rPr>
                <w:rFonts w:cs="Calibri"/>
                <w:lang w:val="es-CL" w:eastAsia="en-US"/>
              </w:rPr>
            </w:pPr>
            <w:r>
              <w:rPr>
                <w:rFonts w:cs="Calibri"/>
                <w:lang w:val="es-CL" w:eastAsia="en-US"/>
              </w:rPr>
              <w:t>Acta de Inspección del 12 de noviembre</w:t>
            </w:r>
          </w:p>
        </w:tc>
      </w:tr>
      <w:tr w:rsidR="00B20331" w:rsidRPr="00D42470" w:rsidTr="00A644CD">
        <w:trPr>
          <w:trHeight w:val="20"/>
          <w:jc w:val="center"/>
        </w:trPr>
        <w:tc>
          <w:tcPr>
            <w:tcW w:w="607" w:type="pct"/>
            <w:vAlign w:val="center"/>
          </w:tcPr>
          <w:p w:rsidR="00B20331" w:rsidRPr="00D42470" w:rsidRDefault="00A644CD" w:rsidP="00831726">
            <w:pPr>
              <w:jc w:val="center"/>
              <w:rPr>
                <w:rFonts w:cs="Calibri"/>
                <w:lang w:val="es-CL" w:eastAsia="en-US"/>
              </w:rPr>
            </w:pPr>
            <w:r>
              <w:rPr>
                <w:rFonts w:cs="Calibri"/>
                <w:lang w:val="es-CL" w:eastAsia="en-US"/>
              </w:rPr>
              <w:t>4</w:t>
            </w:r>
          </w:p>
        </w:tc>
        <w:tc>
          <w:tcPr>
            <w:tcW w:w="4393" w:type="pct"/>
            <w:vAlign w:val="center"/>
          </w:tcPr>
          <w:p w:rsidR="00B20331" w:rsidRPr="00D42470" w:rsidRDefault="00A644CD" w:rsidP="00636BE5">
            <w:pPr>
              <w:jc w:val="both"/>
              <w:rPr>
                <w:rFonts w:cs="Calibri"/>
                <w:lang w:val="es-CL" w:eastAsia="en-US"/>
              </w:rPr>
            </w:pPr>
            <w:r>
              <w:rPr>
                <w:rFonts w:cs="Calibri"/>
                <w:lang w:val="es-CL" w:eastAsia="en-US"/>
              </w:rPr>
              <w:t>Reporte del titular del 1</w:t>
            </w:r>
            <w:r w:rsidR="00161314">
              <w:rPr>
                <w:rFonts w:cs="Calibri"/>
                <w:lang w:val="es-CL" w:eastAsia="en-US"/>
              </w:rPr>
              <w:t>3</w:t>
            </w:r>
            <w:r>
              <w:rPr>
                <w:rFonts w:cs="Calibri"/>
                <w:lang w:val="es-CL" w:eastAsia="en-US"/>
              </w:rPr>
              <w:t xml:space="preserve"> de noviembre (Reporte final)</w:t>
            </w:r>
          </w:p>
        </w:tc>
      </w:tr>
    </w:tbl>
    <w:p w:rsidR="004A20CC" w:rsidRPr="0098474A" w:rsidRDefault="004A20CC" w:rsidP="00897218">
      <w:pPr>
        <w:pStyle w:val="Sinespaciado"/>
      </w:pPr>
    </w:p>
    <w:sectPr w:rsidR="004A20CC" w:rsidRPr="0098474A" w:rsidSect="00DA4378">
      <w:pgSz w:w="12240" w:h="15840" w:code="1"/>
      <w:pgMar w:top="1134" w:right="1134" w:bottom="1134" w:left="1134"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8F6CD7" w:rsidRDefault="008F6CD7" w:rsidP="00E56524">
      <w:pPr>
        <w:spacing w:after="0" w:line="240" w:lineRule="auto"/>
      </w:pPr>
      <w:r>
        <w:separator/>
      </w:r>
    </w:p>
    <w:p w:rsidR="008F6CD7" w:rsidRDefault="008F6CD7"/>
  </w:endnote>
  <w:endnote w:type="continuationSeparator" w:id="0">
    <w:p w:rsidR="008F6CD7" w:rsidRDefault="008F6CD7" w:rsidP="00E56524">
      <w:pPr>
        <w:spacing w:after="0" w:line="240" w:lineRule="auto"/>
      </w:pPr>
      <w:r>
        <w:continuationSeparator/>
      </w:r>
    </w:p>
    <w:p w:rsidR="008F6CD7" w:rsidRDefault="008F6CD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12426020"/>
      <w:docPartObj>
        <w:docPartGallery w:val="Page Numbers (Bottom of Page)"/>
        <w:docPartUnique/>
      </w:docPartObj>
    </w:sdtPr>
    <w:sdtContent>
      <w:p w:rsidR="008F6CD7" w:rsidRDefault="008F6CD7">
        <w:pPr>
          <w:pStyle w:val="Piedepgina"/>
          <w:jc w:val="right"/>
        </w:pPr>
        <w:r>
          <w:fldChar w:fldCharType="begin"/>
        </w:r>
        <w:r>
          <w:instrText>PAGE   \* MERGEFORMAT</w:instrText>
        </w:r>
        <w:r>
          <w:fldChar w:fldCharType="separate"/>
        </w:r>
        <w:r w:rsidRPr="00A90152">
          <w:rPr>
            <w:noProof/>
            <w:lang w:val="es-ES"/>
          </w:rPr>
          <w:t>5</w:t>
        </w:r>
        <w:r>
          <w:fldChar w:fldCharType="end"/>
        </w:r>
      </w:p>
    </w:sdtContent>
  </w:sdt>
  <w:p w:rsidR="008F6CD7" w:rsidRPr="00E56524" w:rsidRDefault="008F6CD7"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rsidR="008F6CD7" w:rsidRPr="00071700" w:rsidRDefault="008F6CD7" w:rsidP="00071700">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53478948"/>
      <w:docPartObj>
        <w:docPartGallery w:val="Page Numbers (Bottom of Page)"/>
        <w:docPartUnique/>
      </w:docPartObj>
    </w:sdtPr>
    <w:sdtContent>
      <w:p w:rsidR="008F6CD7" w:rsidRDefault="008F6CD7">
        <w:pPr>
          <w:pStyle w:val="Piedepgina"/>
          <w:jc w:val="right"/>
        </w:pPr>
        <w:r>
          <w:fldChar w:fldCharType="begin"/>
        </w:r>
        <w:r>
          <w:instrText>PAGE   \* MERGEFORMAT</w:instrText>
        </w:r>
        <w:r>
          <w:fldChar w:fldCharType="separate"/>
        </w:r>
        <w:r w:rsidRPr="00A90152">
          <w:rPr>
            <w:noProof/>
            <w:lang w:val="es-ES"/>
          </w:rPr>
          <w:t>6</w:t>
        </w:r>
        <w:r>
          <w:fldChar w:fldCharType="end"/>
        </w:r>
      </w:p>
    </w:sdtContent>
  </w:sdt>
  <w:p w:rsidR="008F6CD7" w:rsidRPr="00E56524" w:rsidRDefault="008F6CD7" w:rsidP="00DA4378">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rsidR="008F6CD7" w:rsidRPr="00071700" w:rsidRDefault="008F6CD7" w:rsidP="00071700">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04050978"/>
      <w:docPartObj>
        <w:docPartGallery w:val="Page Numbers (Bottom of Page)"/>
        <w:docPartUnique/>
      </w:docPartObj>
    </w:sdtPr>
    <w:sdtContent>
      <w:p w:rsidR="008F6CD7" w:rsidRDefault="008F6CD7">
        <w:pPr>
          <w:pStyle w:val="Piedepgina"/>
          <w:jc w:val="right"/>
        </w:pPr>
        <w:r>
          <w:fldChar w:fldCharType="begin"/>
        </w:r>
        <w:r>
          <w:instrText>PAGE   \* MERGEFORMAT</w:instrText>
        </w:r>
        <w:r>
          <w:fldChar w:fldCharType="separate"/>
        </w:r>
        <w:r w:rsidRPr="00A90152">
          <w:rPr>
            <w:noProof/>
            <w:lang w:val="es-ES"/>
          </w:rPr>
          <w:t>10</w:t>
        </w:r>
        <w:r>
          <w:fldChar w:fldCharType="end"/>
        </w:r>
      </w:p>
    </w:sdtContent>
  </w:sdt>
  <w:p w:rsidR="008F6CD7" w:rsidRPr="00E56524" w:rsidRDefault="008F6CD7" w:rsidP="00DA4378">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rsidR="008F6CD7" w:rsidRPr="00071700" w:rsidRDefault="008F6CD7" w:rsidP="00071700">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8F6CD7" w:rsidRDefault="008F6CD7" w:rsidP="00E56524">
      <w:pPr>
        <w:spacing w:after="0" w:line="240" w:lineRule="auto"/>
      </w:pPr>
      <w:r>
        <w:separator/>
      </w:r>
    </w:p>
    <w:p w:rsidR="008F6CD7" w:rsidRDefault="008F6CD7"/>
  </w:footnote>
  <w:footnote w:type="continuationSeparator" w:id="0">
    <w:p w:rsidR="008F6CD7" w:rsidRDefault="008F6CD7" w:rsidP="00E56524">
      <w:pPr>
        <w:spacing w:after="0" w:line="240" w:lineRule="auto"/>
      </w:pPr>
      <w:r>
        <w:continuationSeparator/>
      </w:r>
    </w:p>
    <w:p w:rsidR="008F6CD7" w:rsidRDefault="008F6CD7"/>
  </w:footnote>
  <w:footnote w:id="1">
    <w:p w:rsidR="008F6CD7" w:rsidRDefault="008F6CD7">
      <w:pPr>
        <w:pStyle w:val="Textonotapie"/>
      </w:pPr>
      <w:r w:rsidRPr="00271CBC">
        <w:rPr>
          <w:rStyle w:val="Refdenotaalpie"/>
          <w:sz w:val="18"/>
        </w:rPr>
        <w:footnoteRef/>
      </w:r>
      <w:r w:rsidRPr="00271CBC">
        <w:rPr>
          <w:sz w:val="18"/>
        </w:rPr>
        <w:t xml:space="preserve"> </w:t>
      </w:r>
      <w:r>
        <w:rPr>
          <w:rFonts w:cstheme="minorHAnsi"/>
          <w:sz w:val="18"/>
        </w:rPr>
        <w:t>El titular homologó unilateralmente las Piscinas 1, 2, 3 y 4, a “</w:t>
      </w:r>
      <w:r>
        <w:rPr>
          <w:rFonts w:cstheme="minorHAnsi"/>
          <w:i/>
          <w:sz w:val="18"/>
        </w:rPr>
        <w:t>Piscinas autorizadas por RCA</w:t>
      </w:r>
      <w:r>
        <w:rPr>
          <w:rFonts w:cstheme="minorHAnsi"/>
          <w:sz w:val="18"/>
        </w:rPr>
        <w:t xml:space="preserve">”, según los antecedentes descritos y discutidos en el ítem </w:t>
      </w:r>
      <w:r>
        <w:rPr>
          <w:rFonts w:cstheme="minorHAnsi"/>
          <w:sz w:val="18"/>
        </w:rPr>
        <w:fldChar w:fldCharType="begin"/>
      </w:r>
      <w:r>
        <w:rPr>
          <w:rFonts w:cstheme="minorHAnsi"/>
          <w:sz w:val="18"/>
        </w:rPr>
        <w:instrText xml:space="preserve"> REF _Ref529890465 \r \h </w:instrText>
      </w:r>
      <w:r>
        <w:rPr>
          <w:rFonts w:cstheme="minorHAnsi"/>
          <w:sz w:val="18"/>
        </w:rPr>
      </w:r>
      <w:r>
        <w:rPr>
          <w:rFonts w:cstheme="minorHAnsi"/>
          <w:sz w:val="18"/>
        </w:rPr>
        <w:fldChar w:fldCharType="separate"/>
      </w:r>
      <w:r>
        <w:rPr>
          <w:rFonts w:cstheme="minorHAnsi"/>
          <w:sz w:val="18"/>
        </w:rPr>
        <w:t>4.2.2</w:t>
      </w:r>
      <w:r>
        <w:rPr>
          <w:rFonts w:cstheme="minorHAnsi"/>
          <w:sz w:val="18"/>
        </w:rPr>
        <w:fldChar w:fldCharType="end"/>
      </w:r>
      <w:r>
        <w:rPr>
          <w:rFonts w:cstheme="minorHAnsi"/>
          <w:sz w:val="18"/>
        </w:rPr>
        <w:t xml:space="preserve"> del presente Informe</w:t>
      </w:r>
    </w:p>
  </w:footnote>
  <w:footnote w:id="2">
    <w:p w:rsidR="008F6CD7" w:rsidRPr="00C6024F" w:rsidRDefault="008F6CD7">
      <w:pPr>
        <w:pStyle w:val="Textonotapie"/>
        <w:rPr>
          <w:sz w:val="18"/>
          <w:szCs w:val="18"/>
        </w:rPr>
      </w:pPr>
      <w:r w:rsidRPr="00C6024F">
        <w:rPr>
          <w:rStyle w:val="Refdenotaalpie"/>
          <w:sz w:val="18"/>
          <w:szCs w:val="18"/>
        </w:rPr>
        <w:footnoteRef/>
      </w:r>
      <w:r w:rsidRPr="00C6024F">
        <w:rPr>
          <w:sz w:val="18"/>
          <w:szCs w:val="18"/>
        </w:rPr>
        <w:t xml:space="preserve"> Idem nota anterior</w:t>
      </w:r>
    </w:p>
  </w:footnote>
  <w:footnote w:id="3">
    <w:p w:rsidR="008F6CD7" w:rsidRPr="00C6024F" w:rsidRDefault="008F6CD7">
      <w:pPr>
        <w:pStyle w:val="Textonotapie"/>
        <w:rPr>
          <w:sz w:val="18"/>
          <w:szCs w:val="18"/>
        </w:rPr>
      </w:pPr>
      <w:r w:rsidRPr="00C6024F">
        <w:rPr>
          <w:rStyle w:val="Refdenotaalpie"/>
          <w:sz w:val="18"/>
          <w:szCs w:val="18"/>
        </w:rPr>
        <w:footnoteRef/>
      </w:r>
      <w:r w:rsidRPr="00C6024F">
        <w:rPr>
          <w:sz w:val="18"/>
          <w:szCs w:val="18"/>
        </w:rPr>
        <w:t xml:space="preserve"> Idem nota anterior</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08A5DC4"/>
    <w:multiLevelType w:val="multilevel"/>
    <w:tmpl w:val="86920578"/>
    <w:lvl w:ilvl="0">
      <w:start w:val="1"/>
      <w:numFmt w:val="bullet"/>
      <w:lvlText w:val=""/>
      <w:lvlJc w:val="left"/>
      <w:pPr>
        <w:ind w:left="284" w:hanging="284"/>
      </w:pPr>
      <w:rPr>
        <w:rFonts w:ascii="Symbol" w:hAnsi="Symbol" w:hint="default"/>
        <w:color w:val="auto"/>
      </w:rPr>
    </w:lvl>
    <w:lvl w:ilvl="1">
      <w:start w:val="1"/>
      <w:numFmt w:val="bullet"/>
      <w:lvlText w:val=""/>
      <w:lvlJc w:val="left"/>
      <w:pPr>
        <w:ind w:left="568" w:hanging="284"/>
      </w:pPr>
      <w:rPr>
        <w:rFonts w:ascii="Symbol" w:hAnsi="Symbol" w:hint="default"/>
        <w:color w:val="auto"/>
      </w:rPr>
    </w:lvl>
    <w:lvl w:ilvl="2">
      <w:start w:val="1"/>
      <w:numFmt w:val="bullet"/>
      <w:lvlText w:val=""/>
      <w:lvlJc w:val="left"/>
      <w:pPr>
        <w:ind w:left="852" w:hanging="284"/>
      </w:pPr>
      <w:rPr>
        <w:rFonts w:ascii="Symbol" w:hAnsi="Symbol" w:hint="default"/>
        <w:color w:val="auto"/>
      </w:rPr>
    </w:lvl>
    <w:lvl w:ilvl="3">
      <w:start w:val="1"/>
      <w:numFmt w:val="bullet"/>
      <w:lvlText w:val=""/>
      <w:lvlJc w:val="left"/>
      <w:pPr>
        <w:ind w:left="1136" w:hanging="284"/>
      </w:pPr>
      <w:rPr>
        <w:rFonts w:ascii="Symbol" w:hAnsi="Symbol" w:hint="default"/>
        <w:color w:val="auto"/>
      </w:rPr>
    </w:lvl>
    <w:lvl w:ilvl="4">
      <w:start w:val="1"/>
      <w:numFmt w:val="bullet"/>
      <w:lvlText w:val=""/>
      <w:lvlJc w:val="left"/>
      <w:pPr>
        <w:ind w:left="1420" w:hanging="284"/>
      </w:pPr>
      <w:rPr>
        <w:rFonts w:ascii="Symbol" w:hAnsi="Symbol" w:hint="default"/>
        <w:color w:val="auto"/>
      </w:rPr>
    </w:lvl>
    <w:lvl w:ilvl="5">
      <w:start w:val="1"/>
      <w:numFmt w:val="bullet"/>
      <w:lvlText w:val=""/>
      <w:lvlJc w:val="left"/>
      <w:pPr>
        <w:ind w:left="1704" w:hanging="284"/>
      </w:pPr>
      <w:rPr>
        <w:rFonts w:ascii="Symbol" w:hAnsi="Symbol" w:hint="default"/>
        <w:color w:val="auto"/>
      </w:rPr>
    </w:lvl>
    <w:lvl w:ilvl="6">
      <w:start w:val="1"/>
      <w:numFmt w:val="bullet"/>
      <w:lvlText w:val=""/>
      <w:lvlJc w:val="left"/>
      <w:pPr>
        <w:ind w:left="1988" w:hanging="284"/>
      </w:pPr>
      <w:rPr>
        <w:rFonts w:ascii="Symbol" w:hAnsi="Symbol" w:hint="default"/>
      </w:rPr>
    </w:lvl>
    <w:lvl w:ilvl="7">
      <w:start w:val="1"/>
      <w:numFmt w:val="bullet"/>
      <w:lvlText w:val=""/>
      <w:lvlJc w:val="left"/>
      <w:pPr>
        <w:ind w:left="2272" w:hanging="284"/>
      </w:pPr>
      <w:rPr>
        <w:rFonts w:ascii="Symbol" w:hAnsi="Symbol" w:hint="default"/>
        <w:color w:val="auto"/>
      </w:rPr>
    </w:lvl>
    <w:lvl w:ilvl="8">
      <w:start w:val="1"/>
      <w:numFmt w:val="bullet"/>
      <w:lvlText w:val=""/>
      <w:lvlJc w:val="left"/>
      <w:pPr>
        <w:ind w:left="2556" w:hanging="284"/>
      </w:pPr>
      <w:rPr>
        <w:rFonts w:ascii="Symbol" w:hAnsi="Symbol" w:hint="default"/>
        <w:color w:val="auto"/>
      </w:rPr>
    </w:lvl>
  </w:abstractNum>
  <w:abstractNum w:abstractNumId="3" w15:restartNumberingAfterBreak="0">
    <w:nsid w:val="04B00B3D"/>
    <w:multiLevelType w:val="multilevel"/>
    <w:tmpl w:val="ADB47A7C"/>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4" w15:restartNumberingAfterBreak="0">
    <w:nsid w:val="135A1076"/>
    <w:multiLevelType w:val="multilevel"/>
    <w:tmpl w:val="7EBC8584"/>
    <w:lvl w:ilvl="0">
      <w:start w:val="1"/>
      <w:numFmt w:val="decimal"/>
      <w:lvlText w:val="%1."/>
      <w:lvlJc w:val="left"/>
      <w:pPr>
        <w:ind w:left="284" w:hanging="284"/>
      </w:pPr>
      <w:rPr>
        <w:rFonts w:hint="default"/>
      </w:rPr>
    </w:lvl>
    <w:lvl w:ilvl="1">
      <w:start w:val="1"/>
      <w:numFmt w:val="lowerLetter"/>
      <w:lvlText w:val="%2."/>
      <w:lvlJc w:val="left"/>
      <w:pPr>
        <w:ind w:left="568" w:hanging="284"/>
      </w:pPr>
      <w:rPr>
        <w:rFonts w:hint="default"/>
      </w:rPr>
    </w:lvl>
    <w:lvl w:ilvl="2">
      <w:start w:val="1"/>
      <w:numFmt w:val="lowerRoman"/>
      <w:lvlText w:val="%3."/>
      <w:lvlJc w:val="lef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left"/>
      <w:pPr>
        <w:ind w:left="1701" w:hanging="281"/>
      </w:pPr>
      <w:rPr>
        <w:rFonts w:hint="default"/>
      </w:rPr>
    </w:lvl>
    <w:lvl w:ilvl="6">
      <w:start w:val="1"/>
      <w:numFmt w:val="decimal"/>
      <w:lvlText w:val="%7."/>
      <w:lvlJc w:val="left"/>
      <w:pPr>
        <w:ind w:left="1985" w:hanging="284"/>
      </w:pPr>
      <w:rPr>
        <w:rFonts w:hint="default"/>
      </w:rPr>
    </w:lvl>
    <w:lvl w:ilvl="7">
      <w:start w:val="1"/>
      <w:numFmt w:val="lowerLetter"/>
      <w:lvlText w:val="%8."/>
      <w:lvlJc w:val="left"/>
      <w:pPr>
        <w:ind w:left="2268" w:hanging="283"/>
      </w:pPr>
      <w:rPr>
        <w:rFonts w:hint="default"/>
      </w:rPr>
    </w:lvl>
    <w:lvl w:ilvl="8">
      <w:start w:val="1"/>
      <w:numFmt w:val="lowerRoman"/>
      <w:lvlText w:val="%9."/>
      <w:lvlJc w:val="left"/>
      <w:pPr>
        <w:ind w:left="2552" w:hanging="284"/>
      </w:pPr>
      <w:rPr>
        <w:rFonts w:hint="default"/>
      </w:rPr>
    </w:lvl>
  </w:abstractNum>
  <w:abstractNum w:abstractNumId="5" w15:restartNumberingAfterBreak="0">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6" w15:restartNumberingAfterBreak="0">
    <w:nsid w:val="1BAA11C2"/>
    <w:multiLevelType w:val="multilevel"/>
    <w:tmpl w:val="778493D6"/>
    <w:lvl w:ilvl="0">
      <w:start w:val="1"/>
      <w:numFmt w:val="decimal"/>
      <w:lvlText w:val="%1."/>
      <w:lvlJc w:val="left"/>
      <w:pPr>
        <w:ind w:left="284" w:hanging="284"/>
      </w:pPr>
      <w:rPr>
        <w:rFonts w:hint="default"/>
      </w:rPr>
    </w:lvl>
    <w:lvl w:ilvl="1">
      <w:start w:val="1"/>
      <w:numFmt w:val="lowerLetter"/>
      <w:lvlText w:val="%2."/>
      <w:lvlJc w:val="left"/>
      <w:pPr>
        <w:ind w:left="568" w:hanging="284"/>
      </w:pPr>
      <w:rPr>
        <w:rFonts w:hint="default"/>
        <w:i w:val="0"/>
      </w:rPr>
    </w:lvl>
    <w:lvl w:ilvl="2">
      <w:start w:val="1"/>
      <w:numFmt w:val="lowerRoman"/>
      <w:lvlText w:val="%3."/>
      <w:lvlJc w:val="lef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left"/>
      <w:pPr>
        <w:ind w:left="1701" w:hanging="281"/>
      </w:pPr>
      <w:rPr>
        <w:rFonts w:hint="default"/>
      </w:rPr>
    </w:lvl>
    <w:lvl w:ilvl="6">
      <w:start w:val="1"/>
      <w:numFmt w:val="decimal"/>
      <w:lvlText w:val="%7."/>
      <w:lvlJc w:val="left"/>
      <w:pPr>
        <w:ind w:left="1985" w:hanging="284"/>
      </w:pPr>
      <w:rPr>
        <w:rFonts w:hint="default"/>
      </w:rPr>
    </w:lvl>
    <w:lvl w:ilvl="7">
      <w:start w:val="1"/>
      <w:numFmt w:val="lowerLetter"/>
      <w:lvlText w:val="%8."/>
      <w:lvlJc w:val="left"/>
      <w:pPr>
        <w:ind w:left="2268" w:hanging="283"/>
      </w:pPr>
      <w:rPr>
        <w:rFonts w:hint="default"/>
      </w:rPr>
    </w:lvl>
    <w:lvl w:ilvl="8">
      <w:start w:val="1"/>
      <w:numFmt w:val="lowerRoman"/>
      <w:lvlText w:val="%9."/>
      <w:lvlJc w:val="left"/>
      <w:pPr>
        <w:ind w:left="2552" w:hanging="284"/>
      </w:pPr>
      <w:rPr>
        <w:rFonts w:hint="default"/>
      </w:rPr>
    </w:lvl>
  </w:abstractNum>
  <w:abstractNum w:abstractNumId="7" w15:restartNumberingAfterBreak="0">
    <w:nsid w:val="220D0D14"/>
    <w:multiLevelType w:val="hybridMultilevel"/>
    <w:tmpl w:val="CB201040"/>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15:restartNumberingAfterBreak="0">
    <w:nsid w:val="32F34AB2"/>
    <w:multiLevelType w:val="hybridMultilevel"/>
    <w:tmpl w:val="C9601B82"/>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9" w15:restartNumberingAfterBreak="0">
    <w:nsid w:val="3BD22CF1"/>
    <w:multiLevelType w:val="multilevel"/>
    <w:tmpl w:val="F04894B6"/>
    <w:lvl w:ilvl="0">
      <w:start w:val="1"/>
      <w:numFmt w:val="decimal"/>
      <w:lvlText w:val="%1."/>
      <w:lvlJc w:val="left"/>
      <w:pPr>
        <w:ind w:left="284" w:hanging="284"/>
      </w:pPr>
      <w:rPr>
        <w:rFonts w:hint="default"/>
        <w:b w:val="0"/>
      </w:rPr>
    </w:lvl>
    <w:lvl w:ilvl="1">
      <w:start w:val="1"/>
      <w:numFmt w:val="lowerLetter"/>
      <w:lvlText w:val="%2."/>
      <w:lvlJc w:val="left"/>
      <w:pPr>
        <w:ind w:left="568" w:hanging="284"/>
      </w:pPr>
      <w:rPr>
        <w:rFonts w:hint="default"/>
      </w:rPr>
    </w:lvl>
    <w:lvl w:ilvl="2">
      <w:start w:val="1"/>
      <w:numFmt w:val="lowerRoman"/>
      <w:lvlText w:val="%3."/>
      <w:lvlJc w:val="left"/>
      <w:pPr>
        <w:ind w:left="852" w:hanging="284"/>
      </w:pPr>
      <w:rPr>
        <w:rFonts w:hint="default"/>
        <w:b w:val="0"/>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left"/>
      <w:pPr>
        <w:ind w:left="1701" w:hanging="281"/>
      </w:pPr>
      <w:rPr>
        <w:rFonts w:hint="default"/>
      </w:rPr>
    </w:lvl>
    <w:lvl w:ilvl="6">
      <w:start w:val="1"/>
      <w:numFmt w:val="decimal"/>
      <w:lvlText w:val="%7."/>
      <w:lvlJc w:val="left"/>
      <w:pPr>
        <w:ind w:left="1985" w:hanging="284"/>
      </w:pPr>
      <w:rPr>
        <w:rFonts w:hint="default"/>
      </w:rPr>
    </w:lvl>
    <w:lvl w:ilvl="7">
      <w:start w:val="1"/>
      <w:numFmt w:val="lowerLetter"/>
      <w:lvlText w:val="%8."/>
      <w:lvlJc w:val="left"/>
      <w:pPr>
        <w:ind w:left="2268" w:hanging="283"/>
      </w:pPr>
      <w:rPr>
        <w:rFonts w:hint="default"/>
      </w:rPr>
    </w:lvl>
    <w:lvl w:ilvl="8">
      <w:start w:val="1"/>
      <w:numFmt w:val="lowerRoman"/>
      <w:lvlText w:val="%9."/>
      <w:lvlJc w:val="left"/>
      <w:pPr>
        <w:ind w:left="2552" w:hanging="284"/>
      </w:pPr>
      <w:rPr>
        <w:rFonts w:hint="default"/>
      </w:rPr>
    </w:lvl>
  </w:abstractNum>
  <w:abstractNum w:abstractNumId="10" w15:restartNumberingAfterBreak="0">
    <w:nsid w:val="3F654545"/>
    <w:multiLevelType w:val="hybridMultilevel"/>
    <w:tmpl w:val="C61CC68C"/>
    <w:lvl w:ilvl="0" w:tplc="340A000F">
      <w:start w:val="1"/>
      <w:numFmt w:val="decimal"/>
      <w:lvlText w:val="%1."/>
      <w:lvlJc w:val="left"/>
      <w:pPr>
        <w:ind w:left="720" w:hanging="360"/>
      </w:pPr>
      <w:rPr>
        <w:rFonts w:hint="default"/>
      </w:rPr>
    </w:lvl>
    <w:lvl w:ilvl="1" w:tplc="7E04DE1C">
      <w:start w:val="1"/>
      <w:numFmt w:val="decimal"/>
      <w:lvlText w:val="%2)"/>
      <w:lvlJc w:val="left"/>
      <w:pPr>
        <w:ind w:left="1440" w:hanging="360"/>
      </w:pPr>
      <w:rPr>
        <w:rFonts w:hint="default"/>
      </w:r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15:restartNumberingAfterBreak="0">
    <w:nsid w:val="448F607F"/>
    <w:multiLevelType w:val="multilevel"/>
    <w:tmpl w:val="3B14E34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2" w15:restartNumberingAfterBreak="0">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3" w15:restartNumberingAfterBreak="0">
    <w:nsid w:val="49DF37C3"/>
    <w:multiLevelType w:val="multilevel"/>
    <w:tmpl w:val="7EBC8584"/>
    <w:lvl w:ilvl="0">
      <w:start w:val="1"/>
      <w:numFmt w:val="decimal"/>
      <w:lvlText w:val="%1."/>
      <w:lvlJc w:val="left"/>
      <w:pPr>
        <w:ind w:left="284" w:hanging="284"/>
      </w:pPr>
      <w:rPr>
        <w:rFonts w:hint="default"/>
      </w:rPr>
    </w:lvl>
    <w:lvl w:ilvl="1">
      <w:start w:val="1"/>
      <w:numFmt w:val="lowerLetter"/>
      <w:lvlText w:val="%2."/>
      <w:lvlJc w:val="left"/>
      <w:pPr>
        <w:ind w:left="568" w:hanging="284"/>
      </w:pPr>
      <w:rPr>
        <w:rFonts w:hint="default"/>
      </w:rPr>
    </w:lvl>
    <w:lvl w:ilvl="2">
      <w:start w:val="1"/>
      <w:numFmt w:val="lowerRoman"/>
      <w:lvlText w:val="%3."/>
      <w:lvlJc w:val="lef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left"/>
      <w:pPr>
        <w:ind w:left="1701" w:hanging="281"/>
      </w:pPr>
      <w:rPr>
        <w:rFonts w:hint="default"/>
      </w:rPr>
    </w:lvl>
    <w:lvl w:ilvl="6">
      <w:start w:val="1"/>
      <w:numFmt w:val="decimal"/>
      <w:lvlText w:val="%7."/>
      <w:lvlJc w:val="left"/>
      <w:pPr>
        <w:ind w:left="1985" w:hanging="284"/>
      </w:pPr>
      <w:rPr>
        <w:rFonts w:hint="default"/>
      </w:rPr>
    </w:lvl>
    <w:lvl w:ilvl="7">
      <w:start w:val="1"/>
      <w:numFmt w:val="lowerLetter"/>
      <w:lvlText w:val="%8."/>
      <w:lvlJc w:val="left"/>
      <w:pPr>
        <w:ind w:left="2268" w:hanging="283"/>
      </w:pPr>
      <w:rPr>
        <w:rFonts w:hint="default"/>
      </w:rPr>
    </w:lvl>
    <w:lvl w:ilvl="8">
      <w:start w:val="1"/>
      <w:numFmt w:val="lowerRoman"/>
      <w:lvlText w:val="%9."/>
      <w:lvlJc w:val="left"/>
      <w:pPr>
        <w:ind w:left="2552" w:hanging="284"/>
      </w:pPr>
      <w:rPr>
        <w:rFonts w:hint="default"/>
      </w:rPr>
    </w:lvl>
  </w:abstractNum>
  <w:abstractNum w:abstractNumId="14" w15:restartNumberingAfterBreak="0">
    <w:nsid w:val="4F4131AB"/>
    <w:multiLevelType w:val="hybridMultilevel"/>
    <w:tmpl w:val="3A727702"/>
    <w:lvl w:ilvl="0" w:tplc="A6D6CA6E">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5" w15:restartNumberingAfterBreak="0">
    <w:nsid w:val="4FC3362C"/>
    <w:multiLevelType w:val="multilevel"/>
    <w:tmpl w:val="7EBC8584"/>
    <w:lvl w:ilvl="0">
      <w:start w:val="1"/>
      <w:numFmt w:val="decimal"/>
      <w:lvlText w:val="%1."/>
      <w:lvlJc w:val="left"/>
      <w:pPr>
        <w:ind w:left="284" w:hanging="284"/>
      </w:pPr>
      <w:rPr>
        <w:rFonts w:hint="default"/>
      </w:rPr>
    </w:lvl>
    <w:lvl w:ilvl="1">
      <w:start w:val="1"/>
      <w:numFmt w:val="lowerLetter"/>
      <w:lvlText w:val="%2."/>
      <w:lvlJc w:val="left"/>
      <w:pPr>
        <w:ind w:left="568" w:hanging="284"/>
      </w:pPr>
      <w:rPr>
        <w:rFonts w:hint="default"/>
      </w:rPr>
    </w:lvl>
    <w:lvl w:ilvl="2">
      <w:start w:val="1"/>
      <w:numFmt w:val="lowerRoman"/>
      <w:lvlText w:val="%3."/>
      <w:lvlJc w:val="lef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left"/>
      <w:pPr>
        <w:ind w:left="1701" w:hanging="281"/>
      </w:pPr>
      <w:rPr>
        <w:rFonts w:hint="default"/>
      </w:rPr>
    </w:lvl>
    <w:lvl w:ilvl="6">
      <w:start w:val="1"/>
      <w:numFmt w:val="decimal"/>
      <w:lvlText w:val="%7."/>
      <w:lvlJc w:val="left"/>
      <w:pPr>
        <w:ind w:left="1985" w:hanging="284"/>
      </w:pPr>
      <w:rPr>
        <w:rFonts w:hint="default"/>
      </w:rPr>
    </w:lvl>
    <w:lvl w:ilvl="7">
      <w:start w:val="1"/>
      <w:numFmt w:val="lowerLetter"/>
      <w:lvlText w:val="%8."/>
      <w:lvlJc w:val="left"/>
      <w:pPr>
        <w:ind w:left="2268" w:hanging="283"/>
      </w:pPr>
      <w:rPr>
        <w:rFonts w:hint="default"/>
      </w:rPr>
    </w:lvl>
    <w:lvl w:ilvl="8">
      <w:start w:val="1"/>
      <w:numFmt w:val="lowerRoman"/>
      <w:lvlText w:val="%9."/>
      <w:lvlJc w:val="left"/>
      <w:pPr>
        <w:ind w:left="2552" w:hanging="284"/>
      </w:pPr>
      <w:rPr>
        <w:rFonts w:hint="default"/>
      </w:rPr>
    </w:lvl>
  </w:abstractNum>
  <w:abstractNum w:abstractNumId="16" w15:restartNumberingAfterBreak="0">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7" w15:restartNumberingAfterBreak="0">
    <w:nsid w:val="533140F1"/>
    <w:multiLevelType w:val="multilevel"/>
    <w:tmpl w:val="3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5416094C"/>
    <w:multiLevelType w:val="hybridMultilevel"/>
    <w:tmpl w:val="A6B016EE"/>
    <w:lvl w:ilvl="0" w:tplc="340A0001">
      <w:start w:val="1"/>
      <w:numFmt w:val="bullet"/>
      <w:lvlText w:val=""/>
      <w:lvlJc w:val="left"/>
      <w:pPr>
        <w:ind w:left="720" w:hanging="360"/>
      </w:pPr>
      <w:rPr>
        <w:rFonts w:ascii="Symbol" w:hAnsi="Symbol" w:hint="default"/>
      </w:rPr>
    </w:lvl>
    <w:lvl w:ilvl="1" w:tplc="340A0003">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9" w15:restartNumberingAfterBreak="0">
    <w:nsid w:val="561B1174"/>
    <w:multiLevelType w:val="hybridMultilevel"/>
    <w:tmpl w:val="6EA29DE4"/>
    <w:lvl w:ilvl="0" w:tplc="A6D6CA6E">
      <w:start w:val="1"/>
      <w:numFmt w:val="bullet"/>
      <w:lvlText w:val=""/>
      <w:lvlJc w:val="left"/>
      <w:pPr>
        <w:ind w:left="1068" w:hanging="360"/>
      </w:pPr>
      <w:rPr>
        <w:rFonts w:ascii="Symbol" w:hAnsi="Symbol" w:hint="default"/>
      </w:rPr>
    </w:lvl>
    <w:lvl w:ilvl="1" w:tplc="340A0003">
      <w:start w:val="1"/>
      <w:numFmt w:val="bullet"/>
      <w:lvlText w:val="o"/>
      <w:lvlJc w:val="left"/>
      <w:pPr>
        <w:ind w:left="1788" w:hanging="360"/>
      </w:pPr>
      <w:rPr>
        <w:rFonts w:ascii="Courier New" w:hAnsi="Courier New" w:cs="Courier New" w:hint="default"/>
      </w:rPr>
    </w:lvl>
    <w:lvl w:ilvl="2" w:tplc="340A0005">
      <w:start w:val="1"/>
      <w:numFmt w:val="bullet"/>
      <w:lvlText w:val=""/>
      <w:lvlJc w:val="left"/>
      <w:pPr>
        <w:ind w:left="2508" w:hanging="360"/>
      </w:pPr>
      <w:rPr>
        <w:rFonts w:ascii="Wingdings" w:hAnsi="Wingdings" w:hint="default"/>
      </w:rPr>
    </w:lvl>
    <w:lvl w:ilvl="3" w:tplc="340A0001" w:tentative="1">
      <w:start w:val="1"/>
      <w:numFmt w:val="bullet"/>
      <w:lvlText w:val=""/>
      <w:lvlJc w:val="left"/>
      <w:pPr>
        <w:ind w:left="3228" w:hanging="360"/>
      </w:pPr>
      <w:rPr>
        <w:rFonts w:ascii="Symbol" w:hAnsi="Symbol" w:hint="default"/>
      </w:rPr>
    </w:lvl>
    <w:lvl w:ilvl="4" w:tplc="340A0003" w:tentative="1">
      <w:start w:val="1"/>
      <w:numFmt w:val="bullet"/>
      <w:lvlText w:val="o"/>
      <w:lvlJc w:val="left"/>
      <w:pPr>
        <w:ind w:left="3948" w:hanging="360"/>
      </w:pPr>
      <w:rPr>
        <w:rFonts w:ascii="Courier New" w:hAnsi="Courier New" w:cs="Courier New" w:hint="default"/>
      </w:rPr>
    </w:lvl>
    <w:lvl w:ilvl="5" w:tplc="340A0005" w:tentative="1">
      <w:start w:val="1"/>
      <w:numFmt w:val="bullet"/>
      <w:lvlText w:val=""/>
      <w:lvlJc w:val="left"/>
      <w:pPr>
        <w:ind w:left="4668" w:hanging="360"/>
      </w:pPr>
      <w:rPr>
        <w:rFonts w:ascii="Wingdings" w:hAnsi="Wingdings" w:hint="default"/>
      </w:rPr>
    </w:lvl>
    <w:lvl w:ilvl="6" w:tplc="340A0001" w:tentative="1">
      <w:start w:val="1"/>
      <w:numFmt w:val="bullet"/>
      <w:lvlText w:val=""/>
      <w:lvlJc w:val="left"/>
      <w:pPr>
        <w:ind w:left="5388" w:hanging="360"/>
      </w:pPr>
      <w:rPr>
        <w:rFonts w:ascii="Symbol" w:hAnsi="Symbol" w:hint="default"/>
      </w:rPr>
    </w:lvl>
    <w:lvl w:ilvl="7" w:tplc="340A0003" w:tentative="1">
      <w:start w:val="1"/>
      <w:numFmt w:val="bullet"/>
      <w:lvlText w:val="o"/>
      <w:lvlJc w:val="left"/>
      <w:pPr>
        <w:ind w:left="6108" w:hanging="360"/>
      </w:pPr>
      <w:rPr>
        <w:rFonts w:ascii="Courier New" w:hAnsi="Courier New" w:cs="Courier New" w:hint="default"/>
      </w:rPr>
    </w:lvl>
    <w:lvl w:ilvl="8" w:tplc="340A0005" w:tentative="1">
      <w:start w:val="1"/>
      <w:numFmt w:val="bullet"/>
      <w:lvlText w:val=""/>
      <w:lvlJc w:val="left"/>
      <w:pPr>
        <w:ind w:left="6828" w:hanging="360"/>
      </w:pPr>
      <w:rPr>
        <w:rFonts w:ascii="Wingdings" w:hAnsi="Wingdings" w:hint="default"/>
      </w:rPr>
    </w:lvl>
  </w:abstractNum>
  <w:abstractNum w:abstractNumId="20" w15:restartNumberingAfterBreak="0">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1" w15:restartNumberingAfterBreak="0">
    <w:nsid w:val="587427E0"/>
    <w:multiLevelType w:val="multilevel"/>
    <w:tmpl w:val="E7EAB74A"/>
    <w:lvl w:ilvl="0">
      <w:start w:val="1"/>
      <w:numFmt w:val="bullet"/>
      <w:lvlText w:val=""/>
      <w:lvlJc w:val="left"/>
      <w:pPr>
        <w:ind w:left="567" w:hanging="567"/>
      </w:pPr>
      <w:rPr>
        <w:rFonts w:ascii="Symbol" w:hAnsi="Symbol" w:hint="default"/>
        <w:color w:val="auto"/>
      </w:rPr>
    </w:lvl>
    <w:lvl w:ilvl="1">
      <w:start w:val="1"/>
      <w:numFmt w:val="bullet"/>
      <w:lvlText w:val=""/>
      <w:lvlJc w:val="left"/>
      <w:pPr>
        <w:ind w:left="1134" w:hanging="567"/>
      </w:pPr>
      <w:rPr>
        <w:rFonts w:ascii="Symbol" w:hAnsi="Symbol" w:hint="default"/>
        <w:color w:val="auto"/>
      </w:rPr>
    </w:lvl>
    <w:lvl w:ilvl="2">
      <w:start w:val="1"/>
      <w:numFmt w:val="bullet"/>
      <w:lvlText w:val=""/>
      <w:lvlJc w:val="left"/>
      <w:pPr>
        <w:ind w:left="1701" w:hanging="567"/>
      </w:pPr>
      <w:rPr>
        <w:rFonts w:ascii="Symbol" w:hAnsi="Symbol" w:hint="default"/>
        <w:color w:val="auto"/>
      </w:rPr>
    </w:lvl>
    <w:lvl w:ilvl="3">
      <w:start w:val="1"/>
      <w:numFmt w:val="bullet"/>
      <w:lvlText w:val=""/>
      <w:lvlJc w:val="left"/>
      <w:pPr>
        <w:ind w:left="2268" w:hanging="567"/>
      </w:pPr>
      <w:rPr>
        <w:rFonts w:ascii="Symbol" w:hAnsi="Symbol" w:hint="default"/>
        <w:color w:val="auto"/>
      </w:rPr>
    </w:lvl>
    <w:lvl w:ilvl="4">
      <w:start w:val="1"/>
      <w:numFmt w:val="bullet"/>
      <w:lvlText w:val=""/>
      <w:lvlJc w:val="left"/>
      <w:pPr>
        <w:ind w:left="2835" w:hanging="567"/>
      </w:pPr>
      <w:rPr>
        <w:rFonts w:ascii="Symbol" w:hAnsi="Symbol" w:hint="default"/>
        <w:color w:val="auto"/>
      </w:rPr>
    </w:lvl>
    <w:lvl w:ilvl="5">
      <w:start w:val="1"/>
      <w:numFmt w:val="bullet"/>
      <w:lvlText w:val=""/>
      <w:lvlJc w:val="left"/>
      <w:pPr>
        <w:ind w:left="3402" w:hanging="567"/>
      </w:pPr>
      <w:rPr>
        <w:rFonts w:ascii="Symbol" w:hAnsi="Symbol" w:hint="default"/>
        <w:color w:val="auto"/>
      </w:rPr>
    </w:lvl>
    <w:lvl w:ilvl="6">
      <w:start w:val="1"/>
      <w:numFmt w:val="bullet"/>
      <w:lvlText w:val=""/>
      <w:lvlJc w:val="left"/>
      <w:pPr>
        <w:ind w:left="3969" w:hanging="567"/>
      </w:pPr>
      <w:rPr>
        <w:rFonts w:ascii="Symbol" w:hAnsi="Symbol" w:hint="default"/>
      </w:rPr>
    </w:lvl>
    <w:lvl w:ilvl="7">
      <w:start w:val="1"/>
      <w:numFmt w:val="bullet"/>
      <w:lvlText w:val=""/>
      <w:lvlJc w:val="left"/>
      <w:pPr>
        <w:ind w:left="4536" w:hanging="567"/>
      </w:pPr>
      <w:rPr>
        <w:rFonts w:ascii="Symbol" w:hAnsi="Symbol" w:hint="default"/>
        <w:color w:val="auto"/>
      </w:rPr>
    </w:lvl>
    <w:lvl w:ilvl="8">
      <w:start w:val="1"/>
      <w:numFmt w:val="bullet"/>
      <w:lvlText w:val=""/>
      <w:lvlJc w:val="left"/>
      <w:pPr>
        <w:ind w:left="5103" w:hanging="567"/>
      </w:pPr>
      <w:rPr>
        <w:rFonts w:ascii="Symbol" w:hAnsi="Symbol" w:hint="default"/>
        <w:color w:val="auto"/>
      </w:rPr>
    </w:lvl>
  </w:abstractNum>
  <w:abstractNum w:abstractNumId="22" w15:restartNumberingAfterBreak="0">
    <w:nsid w:val="5E373280"/>
    <w:multiLevelType w:val="hybridMultilevel"/>
    <w:tmpl w:val="116EFCAC"/>
    <w:lvl w:ilvl="0" w:tplc="340A0019">
      <w:start w:val="1"/>
      <w:numFmt w:val="lowerLetter"/>
      <w:lvlText w:val="%1."/>
      <w:lvlJc w:val="left"/>
      <w:pPr>
        <w:ind w:left="360" w:hanging="360"/>
      </w:pPr>
    </w:lvl>
    <w:lvl w:ilvl="1" w:tplc="340A0019">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3" w15:restartNumberingAfterBreak="0">
    <w:nsid w:val="5E7579EF"/>
    <w:multiLevelType w:val="multilevel"/>
    <w:tmpl w:val="7EBC8584"/>
    <w:lvl w:ilvl="0">
      <w:start w:val="1"/>
      <w:numFmt w:val="decimal"/>
      <w:lvlText w:val="%1."/>
      <w:lvlJc w:val="left"/>
      <w:pPr>
        <w:ind w:left="284" w:hanging="284"/>
      </w:pPr>
      <w:rPr>
        <w:rFonts w:hint="default"/>
      </w:rPr>
    </w:lvl>
    <w:lvl w:ilvl="1">
      <w:start w:val="1"/>
      <w:numFmt w:val="lowerLetter"/>
      <w:lvlText w:val="%2."/>
      <w:lvlJc w:val="left"/>
      <w:pPr>
        <w:ind w:left="568" w:hanging="284"/>
      </w:pPr>
      <w:rPr>
        <w:rFonts w:hint="default"/>
      </w:rPr>
    </w:lvl>
    <w:lvl w:ilvl="2">
      <w:start w:val="1"/>
      <w:numFmt w:val="lowerRoman"/>
      <w:lvlText w:val="%3."/>
      <w:lvlJc w:val="lef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left"/>
      <w:pPr>
        <w:ind w:left="1701" w:hanging="281"/>
      </w:pPr>
      <w:rPr>
        <w:rFonts w:hint="default"/>
      </w:rPr>
    </w:lvl>
    <w:lvl w:ilvl="6">
      <w:start w:val="1"/>
      <w:numFmt w:val="decimal"/>
      <w:lvlText w:val="%7."/>
      <w:lvlJc w:val="left"/>
      <w:pPr>
        <w:ind w:left="1985" w:hanging="284"/>
      </w:pPr>
      <w:rPr>
        <w:rFonts w:hint="default"/>
      </w:rPr>
    </w:lvl>
    <w:lvl w:ilvl="7">
      <w:start w:val="1"/>
      <w:numFmt w:val="lowerLetter"/>
      <w:lvlText w:val="%8."/>
      <w:lvlJc w:val="left"/>
      <w:pPr>
        <w:ind w:left="2268" w:hanging="283"/>
      </w:pPr>
      <w:rPr>
        <w:rFonts w:hint="default"/>
      </w:rPr>
    </w:lvl>
    <w:lvl w:ilvl="8">
      <w:start w:val="1"/>
      <w:numFmt w:val="lowerRoman"/>
      <w:lvlText w:val="%9."/>
      <w:lvlJc w:val="left"/>
      <w:pPr>
        <w:ind w:left="2552" w:hanging="284"/>
      </w:pPr>
      <w:rPr>
        <w:rFonts w:hint="default"/>
      </w:rPr>
    </w:lvl>
  </w:abstractNum>
  <w:abstractNum w:abstractNumId="24" w15:restartNumberingAfterBreak="0">
    <w:nsid w:val="6AB56EBF"/>
    <w:multiLevelType w:val="hybridMultilevel"/>
    <w:tmpl w:val="C8BC64A4"/>
    <w:lvl w:ilvl="0" w:tplc="A6D6CA6E">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5" w15:restartNumberingAfterBreak="0">
    <w:nsid w:val="6D674ECA"/>
    <w:multiLevelType w:val="hybridMultilevel"/>
    <w:tmpl w:val="D772CC76"/>
    <w:lvl w:ilvl="0" w:tplc="A6D6CA6E">
      <w:start w:val="1"/>
      <w:numFmt w:val="bullet"/>
      <w:lvlText w:val=""/>
      <w:lvlJc w:val="left"/>
      <w:pPr>
        <w:ind w:left="1756" w:hanging="360"/>
      </w:pPr>
      <w:rPr>
        <w:rFonts w:ascii="Symbol" w:hAnsi="Symbol" w:hint="default"/>
      </w:rPr>
    </w:lvl>
    <w:lvl w:ilvl="1" w:tplc="340A0003">
      <w:start w:val="1"/>
      <w:numFmt w:val="bullet"/>
      <w:lvlText w:val="o"/>
      <w:lvlJc w:val="left"/>
      <w:pPr>
        <w:ind w:left="2476" w:hanging="360"/>
      </w:pPr>
      <w:rPr>
        <w:rFonts w:ascii="Courier New" w:hAnsi="Courier New" w:cs="Courier New" w:hint="default"/>
      </w:rPr>
    </w:lvl>
    <w:lvl w:ilvl="2" w:tplc="5C6C2158">
      <w:start w:val="2"/>
      <w:numFmt w:val="bullet"/>
      <w:lvlText w:val=""/>
      <w:lvlJc w:val="left"/>
      <w:pPr>
        <w:ind w:left="3196" w:hanging="360"/>
      </w:pPr>
      <w:rPr>
        <w:rFonts w:ascii="Calibri" w:eastAsia="Calibri" w:hAnsi="Calibri" w:cs="Calibri" w:hint="default"/>
      </w:rPr>
    </w:lvl>
    <w:lvl w:ilvl="3" w:tplc="340A0001" w:tentative="1">
      <w:start w:val="1"/>
      <w:numFmt w:val="bullet"/>
      <w:lvlText w:val=""/>
      <w:lvlJc w:val="left"/>
      <w:pPr>
        <w:ind w:left="3916" w:hanging="360"/>
      </w:pPr>
      <w:rPr>
        <w:rFonts w:ascii="Symbol" w:hAnsi="Symbol" w:hint="default"/>
      </w:rPr>
    </w:lvl>
    <w:lvl w:ilvl="4" w:tplc="340A0003" w:tentative="1">
      <w:start w:val="1"/>
      <w:numFmt w:val="bullet"/>
      <w:lvlText w:val="o"/>
      <w:lvlJc w:val="left"/>
      <w:pPr>
        <w:ind w:left="4636" w:hanging="360"/>
      </w:pPr>
      <w:rPr>
        <w:rFonts w:ascii="Courier New" w:hAnsi="Courier New" w:cs="Courier New" w:hint="default"/>
      </w:rPr>
    </w:lvl>
    <w:lvl w:ilvl="5" w:tplc="340A0005" w:tentative="1">
      <w:start w:val="1"/>
      <w:numFmt w:val="bullet"/>
      <w:lvlText w:val=""/>
      <w:lvlJc w:val="left"/>
      <w:pPr>
        <w:ind w:left="5356" w:hanging="360"/>
      </w:pPr>
      <w:rPr>
        <w:rFonts w:ascii="Wingdings" w:hAnsi="Wingdings" w:hint="default"/>
      </w:rPr>
    </w:lvl>
    <w:lvl w:ilvl="6" w:tplc="340A0001" w:tentative="1">
      <w:start w:val="1"/>
      <w:numFmt w:val="bullet"/>
      <w:lvlText w:val=""/>
      <w:lvlJc w:val="left"/>
      <w:pPr>
        <w:ind w:left="6076" w:hanging="360"/>
      </w:pPr>
      <w:rPr>
        <w:rFonts w:ascii="Symbol" w:hAnsi="Symbol" w:hint="default"/>
      </w:rPr>
    </w:lvl>
    <w:lvl w:ilvl="7" w:tplc="340A0003" w:tentative="1">
      <w:start w:val="1"/>
      <w:numFmt w:val="bullet"/>
      <w:lvlText w:val="o"/>
      <w:lvlJc w:val="left"/>
      <w:pPr>
        <w:ind w:left="6796" w:hanging="360"/>
      </w:pPr>
      <w:rPr>
        <w:rFonts w:ascii="Courier New" w:hAnsi="Courier New" w:cs="Courier New" w:hint="default"/>
      </w:rPr>
    </w:lvl>
    <w:lvl w:ilvl="8" w:tplc="340A0005" w:tentative="1">
      <w:start w:val="1"/>
      <w:numFmt w:val="bullet"/>
      <w:lvlText w:val=""/>
      <w:lvlJc w:val="left"/>
      <w:pPr>
        <w:ind w:left="7516" w:hanging="360"/>
      </w:pPr>
      <w:rPr>
        <w:rFonts w:ascii="Wingdings" w:hAnsi="Wingdings" w:hint="default"/>
      </w:rPr>
    </w:lvl>
  </w:abstractNum>
  <w:abstractNum w:abstractNumId="26" w15:restartNumberingAfterBreak="0">
    <w:nsid w:val="72E043F8"/>
    <w:multiLevelType w:val="multilevel"/>
    <w:tmpl w:val="46F6E2D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7" w15:restartNumberingAfterBreak="0">
    <w:nsid w:val="74693037"/>
    <w:multiLevelType w:val="hybridMultilevel"/>
    <w:tmpl w:val="B34AD4F4"/>
    <w:lvl w:ilvl="0" w:tplc="A6D6CA6E">
      <w:start w:val="1"/>
      <w:numFmt w:val="bullet"/>
      <w:lvlText w:val=""/>
      <w:lvlJc w:val="left"/>
      <w:pPr>
        <w:ind w:left="360" w:hanging="360"/>
      </w:pPr>
      <w:rPr>
        <w:rFonts w:ascii="Symbol" w:hAnsi="Symbol" w:hint="default"/>
      </w:rPr>
    </w:lvl>
    <w:lvl w:ilvl="1" w:tplc="340A0003">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28" w15:restartNumberingAfterBreak="0">
    <w:nsid w:val="76A860CA"/>
    <w:multiLevelType w:val="multilevel"/>
    <w:tmpl w:val="38521A3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9" w15:restartNumberingAfterBreak="0">
    <w:nsid w:val="7C227917"/>
    <w:multiLevelType w:val="hybridMultilevel"/>
    <w:tmpl w:val="5948A8C8"/>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0" w15:restartNumberingAfterBreak="0">
    <w:nsid w:val="7DB56DB2"/>
    <w:multiLevelType w:val="hybridMultilevel"/>
    <w:tmpl w:val="116EFCAC"/>
    <w:lvl w:ilvl="0" w:tplc="340A0019">
      <w:start w:val="1"/>
      <w:numFmt w:val="lowerLetter"/>
      <w:lvlText w:val="%1."/>
      <w:lvlJc w:val="lef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num w:numId="1">
    <w:abstractNumId w:val="1"/>
  </w:num>
  <w:num w:numId="2">
    <w:abstractNumId w:val="0"/>
  </w:num>
  <w:num w:numId="3">
    <w:abstractNumId w:val="16"/>
  </w:num>
  <w:num w:numId="4">
    <w:abstractNumId w:val="20"/>
  </w:num>
  <w:num w:numId="5">
    <w:abstractNumId w:val="5"/>
  </w:num>
  <w:num w:numId="6">
    <w:abstractNumId w:val="1"/>
  </w:num>
  <w:num w:numId="7">
    <w:abstractNumId w:val="17"/>
  </w:num>
  <w:num w:numId="8">
    <w:abstractNumId w:val="11"/>
  </w:num>
  <w:num w:numId="9">
    <w:abstractNumId w:val="12"/>
  </w:num>
  <w:num w:numId="10">
    <w:abstractNumId w:val="26"/>
  </w:num>
  <w:num w:numId="11">
    <w:abstractNumId w:val="28"/>
  </w:num>
  <w:num w:numId="12">
    <w:abstractNumId w:val="3"/>
  </w:num>
  <w:num w:numId="13">
    <w:abstractNumId w:val="8"/>
  </w:num>
  <w:num w:numId="14">
    <w:abstractNumId w:val="12"/>
  </w:num>
  <w:num w:numId="15">
    <w:abstractNumId w:val="12"/>
  </w:num>
  <w:num w:numId="16">
    <w:abstractNumId w:val="12"/>
  </w:num>
  <w:num w:numId="17">
    <w:abstractNumId w:val="12"/>
  </w:num>
  <w:num w:numId="18">
    <w:abstractNumId w:val="3"/>
  </w:num>
  <w:num w:numId="19">
    <w:abstractNumId w:val="29"/>
  </w:num>
  <w:num w:numId="20">
    <w:abstractNumId w:val="7"/>
  </w:num>
  <w:num w:numId="21">
    <w:abstractNumId w:val="10"/>
  </w:num>
  <w:num w:numId="22">
    <w:abstractNumId w:val="3"/>
  </w:num>
  <w:num w:numId="23">
    <w:abstractNumId w:val="3"/>
  </w:num>
  <w:num w:numId="24">
    <w:abstractNumId w:val="25"/>
  </w:num>
  <w:num w:numId="25">
    <w:abstractNumId w:val="24"/>
  </w:num>
  <w:num w:numId="26">
    <w:abstractNumId w:val="6"/>
  </w:num>
  <w:num w:numId="27">
    <w:abstractNumId w:val="4"/>
  </w:num>
  <w:num w:numId="28">
    <w:abstractNumId w:val="9"/>
  </w:num>
  <w:num w:numId="29">
    <w:abstractNumId w:val="23"/>
  </w:num>
  <w:num w:numId="30">
    <w:abstractNumId w:val="19"/>
  </w:num>
  <w:num w:numId="31">
    <w:abstractNumId w:val="27"/>
  </w:num>
  <w:num w:numId="32">
    <w:abstractNumId w:val="13"/>
  </w:num>
  <w:num w:numId="33">
    <w:abstractNumId w:val="15"/>
  </w:num>
  <w:num w:numId="34">
    <w:abstractNumId w:val="14"/>
  </w:num>
  <w:num w:numId="35">
    <w:abstractNumId w:val="3"/>
  </w:num>
  <w:num w:numId="36">
    <w:abstractNumId w:val="3"/>
  </w:num>
  <w:num w:numId="37">
    <w:abstractNumId w:val="30"/>
  </w:num>
  <w:num w:numId="38">
    <w:abstractNumId w:val="22"/>
  </w:num>
  <w:num w:numId="39">
    <w:abstractNumId w:val="18"/>
  </w:num>
  <w:num w:numId="40">
    <w:abstractNumId w:val="2"/>
  </w:num>
  <w:num w:numId="41">
    <w:abstractNumId w:val="21"/>
  </w:num>
  <w:num w:numId="42">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attachedTemplate r:id="rId1"/>
  <w:defaultTabStop w:val="708"/>
  <w:hyphenationZone w:val="425"/>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00414"/>
    <w:rsid w:val="00014C9B"/>
    <w:rsid w:val="00015AC2"/>
    <w:rsid w:val="00027AC4"/>
    <w:rsid w:val="00031478"/>
    <w:rsid w:val="00033BCD"/>
    <w:rsid w:val="00034582"/>
    <w:rsid w:val="00036436"/>
    <w:rsid w:val="00047E03"/>
    <w:rsid w:val="000556C1"/>
    <w:rsid w:val="00062C8D"/>
    <w:rsid w:val="00071700"/>
    <w:rsid w:val="0007552A"/>
    <w:rsid w:val="00081B7A"/>
    <w:rsid w:val="00090280"/>
    <w:rsid w:val="000A28D4"/>
    <w:rsid w:val="000B6793"/>
    <w:rsid w:val="000C31A5"/>
    <w:rsid w:val="000D13D1"/>
    <w:rsid w:val="000E3F40"/>
    <w:rsid w:val="000E5F1B"/>
    <w:rsid w:val="000E6608"/>
    <w:rsid w:val="000F7D40"/>
    <w:rsid w:val="001025AE"/>
    <w:rsid w:val="001029E5"/>
    <w:rsid w:val="001117C9"/>
    <w:rsid w:val="001157B9"/>
    <w:rsid w:val="0012388A"/>
    <w:rsid w:val="00145020"/>
    <w:rsid w:val="001520B1"/>
    <w:rsid w:val="001535E7"/>
    <w:rsid w:val="00153998"/>
    <w:rsid w:val="00161314"/>
    <w:rsid w:val="001640CC"/>
    <w:rsid w:val="001752FC"/>
    <w:rsid w:val="00187E78"/>
    <w:rsid w:val="00191227"/>
    <w:rsid w:val="00191FC0"/>
    <w:rsid w:val="0019466A"/>
    <w:rsid w:val="0019514F"/>
    <w:rsid w:val="001A068A"/>
    <w:rsid w:val="001A6602"/>
    <w:rsid w:val="001B5DCF"/>
    <w:rsid w:val="001C286B"/>
    <w:rsid w:val="001C2BC9"/>
    <w:rsid w:val="001C3633"/>
    <w:rsid w:val="001C5FBF"/>
    <w:rsid w:val="001D01F2"/>
    <w:rsid w:val="001E7D01"/>
    <w:rsid w:val="001F53B3"/>
    <w:rsid w:val="00221034"/>
    <w:rsid w:val="002330FA"/>
    <w:rsid w:val="00236422"/>
    <w:rsid w:val="002561F7"/>
    <w:rsid w:val="00262969"/>
    <w:rsid w:val="00271CBC"/>
    <w:rsid w:val="00273ABC"/>
    <w:rsid w:val="0029408F"/>
    <w:rsid w:val="002A5510"/>
    <w:rsid w:val="002A57F4"/>
    <w:rsid w:val="002B10D2"/>
    <w:rsid w:val="002B28E6"/>
    <w:rsid w:val="002B2E6F"/>
    <w:rsid w:val="002B6615"/>
    <w:rsid w:val="002C05EF"/>
    <w:rsid w:val="002D3B77"/>
    <w:rsid w:val="002D4A34"/>
    <w:rsid w:val="002E78C9"/>
    <w:rsid w:val="002F1485"/>
    <w:rsid w:val="002F544C"/>
    <w:rsid w:val="0031512B"/>
    <w:rsid w:val="003211CB"/>
    <w:rsid w:val="00322FF8"/>
    <w:rsid w:val="003254F1"/>
    <w:rsid w:val="0033327C"/>
    <w:rsid w:val="00333A3D"/>
    <w:rsid w:val="003376DD"/>
    <w:rsid w:val="00342DF2"/>
    <w:rsid w:val="003437A1"/>
    <w:rsid w:val="00362ABA"/>
    <w:rsid w:val="00397CC7"/>
    <w:rsid w:val="003A0154"/>
    <w:rsid w:val="003B10A2"/>
    <w:rsid w:val="003C1349"/>
    <w:rsid w:val="003C7BC8"/>
    <w:rsid w:val="003F5562"/>
    <w:rsid w:val="003F7A96"/>
    <w:rsid w:val="00415EB0"/>
    <w:rsid w:val="0041720F"/>
    <w:rsid w:val="00422A11"/>
    <w:rsid w:val="00434AE1"/>
    <w:rsid w:val="004438A3"/>
    <w:rsid w:val="0044610D"/>
    <w:rsid w:val="00446739"/>
    <w:rsid w:val="00457610"/>
    <w:rsid w:val="00464A41"/>
    <w:rsid w:val="00486BAD"/>
    <w:rsid w:val="00494F3F"/>
    <w:rsid w:val="00496B71"/>
    <w:rsid w:val="004A20CC"/>
    <w:rsid w:val="004A2FC2"/>
    <w:rsid w:val="004A3FDC"/>
    <w:rsid w:val="004B2DEB"/>
    <w:rsid w:val="004B58F6"/>
    <w:rsid w:val="004B72E4"/>
    <w:rsid w:val="004C5FE0"/>
    <w:rsid w:val="004D0065"/>
    <w:rsid w:val="004E09F0"/>
    <w:rsid w:val="004F5335"/>
    <w:rsid w:val="00503CA7"/>
    <w:rsid w:val="005068FB"/>
    <w:rsid w:val="005328AD"/>
    <w:rsid w:val="005365CB"/>
    <w:rsid w:val="00541E5B"/>
    <w:rsid w:val="00546E20"/>
    <w:rsid w:val="0055612A"/>
    <w:rsid w:val="00556C92"/>
    <w:rsid w:val="00575724"/>
    <w:rsid w:val="00584D56"/>
    <w:rsid w:val="00584DD2"/>
    <w:rsid w:val="005863D4"/>
    <w:rsid w:val="00591581"/>
    <w:rsid w:val="0059204C"/>
    <w:rsid w:val="005933B2"/>
    <w:rsid w:val="005942D9"/>
    <w:rsid w:val="005A1478"/>
    <w:rsid w:val="005B37A7"/>
    <w:rsid w:val="005B598D"/>
    <w:rsid w:val="005D5007"/>
    <w:rsid w:val="005E0D97"/>
    <w:rsid w:val="00605B7C"/>
    <w:rsid w:val="006073A7"/>
    <w:rsid w:val="00613EF9"/>
    <w:rsid w:val="006200A4"/>
    <w:rsid w:val="006324EB"/>
    <w:rsid w:val="00636BE5"/>
    <w:rsid w:val="00636D99"/>
    <w:rsid w:val="00641FD0"/>
    <w:rsid w:val="00663517"/>
    <w:rsid w:val="00665D0A"/>
    <w:rsid w:val="00675320"/>
    <w:rsid w:val="00680E89"/>
    <w:rsid w:val="00681ECF"/>
    <w:rsid w:val="00695E23"/>
    <w:rsid w:val="006A5492"/>
    <w:rsid w:val="006A7D58"/>
    <w:rsid w:val="006B03F9"/>
    <w:rsid w:val="006B481F"/>
    <w:rsid w:val="006D1046"/>
    <w:rsid w:val="006D140A"/>
    <w:rsid w:val="006D6371"/>
    <w:rsid w:val="006D7484"/>
    <w:rsid w:val="006E200D"/>
    <w:rsid w:val="006E7400"/>
    <w:rsid w:val="006F4859"/>
    <w:rsid w:val="006F4870"/>
    <w:rsid w:val="006F4EA6"/>
    <w:rsid w:val="0070615F"/>
    <w:rsid w:val="007202C2"/>
    <w:rsid w:val="00721EA6"/>
    <w:rsid w:val="00722670"/>
    <w:rsid w:val="0072587D"/>
    <w:rsid w:val="0072634C"/>
    <w:rsid w:val="00735645"/>
    <w:rsid w:val="00742F86"/>
    <w:rsid w:val="00747629"/>
    <w:rsid w:val="00753E88"/>
    <w:rsid w:val="007759CF"/>
    <w:rsid w:val="00791465"/>
    <w:rsid w:val="00792C0F"/>
    <w:rsid w:val="007A633E"/>
    <w:rsid w:val="007A7DEB"/>
    <w:rsid w:val="007D0EDE"/>
    <w:rsid w:val="007D1907"/>
    <w:rsid w:val="007D63EF"/>
    <w:rsid w:val="007E0DA6"/>
    <w:rsid w:val="0080352F"/>
    <w:rsid w:val="008043E3"/>
    <w:rsid w:val="00807397"/>
    <w:rsid w:val="00810D59"/>
    <w:rsid w:val="00827D4B"/>
    <w:rsid w:val="00831726"/>
    <w:rsid w:val="00840BB2"/>
    <w:rsid w:val="00843BF5"/>
    <w:rsid w:val="00863EE2"/>
    <w:rsid w:val="00870C4B"/>
    <w:rsid w:val="00881418"/>
    <w:rsid w:val="00882E85"/>
    <w:rsid w:val="0088789E"/>
    <w:rsid w:val="00893B2C"/>
    <w:rsid w:val="00897218"/>
    <w:rsid w:val="008A05CD"/>
    <w:rsid w:val="008A0EAC"/>
    <w:rsid w:val="008A66DC"/>
    <w:rsid w:val="008B53E0"/>
    <w:rsid w:val="008B5524"/>
    <w:rsid w:val="008C1DDB"/>
    <w:rsid w:val="008D7BE2"/>
    <w:rsid w:val="008E29D8"/>
    <w:rsid w:val="008E7FB3"/>
    <w:rsid w:val="008F00E6"/>
    <w:rsid w:val="008F6CD7"/>
    <w:rsid w:val="00903099"/>
    <w:rsid w:val="009064C0"/>
    <w:rsid w:val="009076E5"/>
    <w:rsid w:val="009147AF"/>
    <w:rsid w:val="00917DC4"/>
    <w:rsid w:val="0093042A"/>
    <w:rsid w:val="00933D7F"/>
    <w:rsid w:val="00944FE5"/>
    <w:rsid w:val="00946364"/>
    <w:rsid w:val="0095256C"/>
    <w:rsid w:val="00956221"/>
    <w:rsid w:val="00956D48"/>
    <w:rsid w:val="009576E4"/>
    <w:rsid w:val="00963324"/>
    <w:rsid w:val="0097015D"/>
    <w:rsid w:val="00971372"/>
    <w:rsid w:val="00980074"/>
    <w:rsid w:val="0098474A"/>
    <w:rsid w:val="00987770"/>
    <w:rsid w:val="0099216D"/>
    <w:rsid w:val="00992B8C"/>
    <w:rsid w:val="009A244A"/>
    <w:rsid w:val="009A3990"/>
    <w:rsid w:val="009B1220"/>
    <w:rsid w:val="009D49F3"/>
    <w:rsid w:val="009E0417"/>
    <w:rsid w:val="009E6515"/>
    <w:rsid w:val="009F3F08"/>
    <w:rsid w:val="00A00414"/>
    <w:rsid w:val="00A36CB2"/>
    <w:rsid w:val="00A37206"/>
    <w:rsid w:val="00A425B7"/>
    <w:rsid w:val="00A457AC"/>
    <w:rsid w:val="00A53CF9"/>
    <w:rsid w:val="00A6065A"/>
    <w:rsid w:val="00A61B89"/>
    <w:rsid w:val="00A644CD"/>
    <w:rsid w:val="00A650E1"/>
    <w:rsid w:val="00A858AE"/>
    <w:rsid w:val="00A90152"/>
    <w:rsid w:val="00A9797F"/>
    <w:rsid w:val="00AA081B"/>
    <w:rsid w:val="00AA32AC"/>
    <w:rsid w:val="00AA6A9F"/>
    <w:rsid w:val="00AA6B3C"/>
    <w:rsid w:val="00AB4A8F"/>
    <w:rsid w:val="00AD068E"/>
    <w:rsid w:val="00AD3B9F"/>
    <w:rsid w:val="00AD6A8F"/>
    <w:rsid w:val="00AE4855"/>
    <w:rsid w:val="00AE5DF8"/>
    <w:rsid w:val="00AF7B21"/>
    <w:rsid w:val="00B06790"/>
    <w:rsid w:val="00B11911"/>
    <w:rsid w:val="00B12190"/>
    <w:rsid w:val="00B164E6"/>
    <w:rsid w:val="00B20331"/>
    <w:rsid w:val="00B26011"/>
    <w:rsid w:val="00B32B3B"/>
    <w:rsid w:val="00B34B39"/>
    <w:rsid w:val="00B34D71"/>
    <w:rsid w:val="00B3759B"/>
    <w:rsid w:val="00B54A74"/>
    <w:rsid w:val="00B54A9E"/>
    <w:rsid w:val="00B5516B"/>
    <w:rsid w:val="00B5591A"/>
    <w:rsid w:val="00B75D9D"/>
    <w:rsid w:val="00B8609F"/>
    <w:rsid w:val="00BA6543"/>
    <w:rsid w:val="00BB091E"/>
    <w:rsid w:val="00BD7256"/>
    <w:rsid w:val="00BF28C8"/>
    <w:rsid w:val="00BF33C7"/>
    <w:rsid w:val="00BF33E9"/>
    <w:rsid w:val="00BF717F"/>
    <w:rsid w:val="00BF7E65"/>
    <w:rsid w:val="00C009D2"/>
    <w:rsid w:val="00C048C9"/>
    <w:rsid w:val="00C1005C"/>
    <w:rsid w:val="00C11245"/>
    <w:rsid w:val="00C6024F"/>
    <w:rsid w:val="00C674BF"/>
    <w:rsid w:val="00C70409"/>
    <w:rsid w:val="00C80993"/>
    <w:rsid w:val="00C82124"/>
    <w:rsid w:val="00C949AB"/>
    <w:rsid w:val="00CA6A5F"/>
    <w:rsid w:val="00CB0B1F"/>
    <w:rsid w:val="00CD4CB0"/>
    <w:rsid w:val="00CE354C"/>
    <w:rsid w:val="00D145BA"/>
    <w:rsid w:val="00D14AAD"/>
    <w:rsid w:val="00D200F9"/>
    <w:rsid w:val="00D20131"/>
    <w:rsid w:val="00D22678"/>
    <w:rsid w:val="00D23337"/>
    <w:rsid w:val="00D27973"/>
    <w:rsid w:val="00D32449"/>
    <w:rsid w:val="00D3751E"/>
    <w:rsid w:val="00D41CC0"/>
    <w:rsid w:val="00D42470"/>
    <w:rsid w:val="00D4481A"/>
    <w:rsid w:val="00D65EB2"/>
    <w:rsid w:val="00D66A62"/>
    <w:rsid w:val="00D71E93"/>
    <w:rsid w:val="00D80AB6"/>
    <w:rsid w:val="00D836AE"/>
    <w:rsid w:val="00D8644F"/>
    <w:rsid w:val="00D870B9"/>
    <w:rsid w:val="00D87EC6"/>
    <w:rsid w:val="00DA0252"/>
    <w:rsid w:val="00DA4378"/>
    <w:rsid w:val="00DA51DB"/>
    <w:rsid w:val="00DB5B4A"/>
    <w:rsid w:val="00DC2C78"/>
    <w:rsid w:val="00DD0A8E"/>
    <w:rsid w:val="00DD513F"/>
    <w:rsid w:val="00DD6203"/>
    <w:rsid w:val="00DE166A"/>
    <w:rsid w:val="00DE61D0"/>
    <w:rsid w:val="00DE73D4"/>
    <w:rsid w:val="00DF5C7E"/>
    <w:rsid w:val="00DF60E9"/>
    <w:rsid w:val="00E03551"/>
    <w:rsid w:val="00E1267E"/>
    <w:rsid w:val="00E131F5"/>
    <w:rsid w:val="00E22786"/>
    <w:rsid w:val="00E35246"/>
    <w:rsid w:val="00E46996"/>
    <w:rsid w:val="00E475FF"/>
    <w:rsid w:val="00E54D7C"/>
    <w:rsid w:val="00E56524"/>
    <w:rsid w:val="00E609F4"/>
    <w:rsid w:val="00E65EF9"/>
    <w:rsid w:val="00E71D23"/>
    <w:rsid w:val="00E77AB4"/>
    <w:rsid w:val="00E93179"/>
    <w:rsid w:val="00E94E81"/>
    <w:rsid w:val="00EA0888"/>
    <w:rsid w:val="00EA1096"/>
    <w:rsid w:val="00EA25AD"/>
    <w:rsid w:val="00EA59DE"/>
    <w:rsid w:val="00EC49AB"/>
    <w:rsid w:val="00EE1BDC"/>
    <w:rsid w:val="00EE5B80"/>
    <w:rsid w:val="00EF1051"/>
    <w:rsid w:val="00EF2EC3"/>
    <w:rsid w:val="00EF3131"/>
    <w:rsid w:val="00F02187"/>
    <w:rsid w:val="00F03CD4"/>
    <w:rsid w:val="00F16E60"/>
    <w:rsid w:val="00F23745"/>
    <w:rsid w:val="00F270BB"/>
    <w:rsid w:val="00F3727E"/>
    <w:rsid w:val="00F444C7"/>
    <w:rsid w:val="00F5384D"/>
    <w:rsid w:val="00F63FA2"/>
    <w:rsid w:val="00F67953"/>
    <w:rsid w:val="00F72D4E"/>
    <w:rsid w:val="00F7456A"/>
    <w:rsid w:val="00F85E0A"/>
    <w:rsid w:val="00F94B56"/>
    <w:rsid w:val="00F9722B"/>
    <w:rsid w:val="00FB5EBB"/>
    <w:rsid w:val="00FC18CE"/>
    <w:rsid w:val="00FC5887"/>
    <w:rsid w:val="00FC5BD7"/>
    <w:rsid w:val="00FC5FD6"/>
    <w:rsid w:val="00FD0810"/>
    <w:rsid w:val="00FD4F85"/>
    <w:rsid w:val="00FE5F85"/>
    <w:rsid w:val="00FF392F"/>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3685C467"/>
  <w15:docId w15:val="{BEB8DF01-0FD4-4E8A-9518-5260EB1B41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64A41"/>
  </w:style>
  <w:style w:type="paragraph" w:styleId="Ttulo1">
    <w:name w:val="heading 1"/>
    <w:aliases w:val="IFA2"/>
    <w:basedOn w:val="IFA1"/>
    <w:next w:val="Listaconnmeros"/>
    <w:link w:val="Ttulo1Car"/>
    <w:uiPriority w:val="9"/>
    <w:qFormat/>
    <w:rsid w:val="00987770"/>
    <w:pPr>
      <w:numPr>
        <w:numId w:val="12"/>
      </w:numPr>
    </w:pPr>
  </w:style>
  <w:style w:type="paragraph" w:styleId="Ttulo2">
    <w:name w:val="heading 2"/>
    <w:aliases w:val="IFA3"/>
    <w:basedOn w:val="Normal"/>
    <w:next w:val="Normal"/>
    <w:link w:val="Ttulo2Car"/>
    <w:uiPriority w:val="9"/>
    <w:unhideWhenUsed/>
    <w:qFormat/>
    <w:rsid w:val="00987770"/>
    <w:pPr>
      <w:numPr>
        <w:ilvl w:val="1"/>
        <w:numId w:val="12"/>
      </w:numPr>
      <w:spacing w:after="0" w:line="240" w:lineRule="auto"/>
      <w:contextualSpacing/>
      <w:jc w:val="both"/>
      <w:outlineLvl w:val="1"/>
    </w:pPr>
    <w:rPr>
      <w:rFonts w:ascii="Calibri" w:eastAsia="Calibri" w:hAnsi="Calibri" w:cs="Calibri"/>
      <w:b/>
    </w:rPr>
  </w:style>
  <w:style w:type="paragraph" w:styleId="Ttulo3">
    <w:name w:val="heading 3"/>
    <w:basedOn w:val="Normal"/>
    <w:next w:val="Normal"/>
    <w:link w:val="Ttulo3Car"/>
    <w:uiPriority w:val="99"/>
    <w:unhideWhenUsed/>
    <w:qFormat/>
    <w:rsid w:val="00987770"/>
    <w:pPr>
      <w:keepNext/>
      <w:keepLines/>
      <w:numPr>
        <w:ilvl w:val="2"/>
        <w:numId w:val="12"/>
      </w:numPr>
      <w:spacing w:before="40" w:after="0"/>
      <w:outlineLvl w:val="2"/>
    </w:pPr>
    <w:rPr>
      <w:rFonts w:asciiTheme="majorHAnsi" w:eastAsiaTheme="majorEastAsia" w:hAnsiTheme="majorHAnsi" w:cstheme="majorBidi"/>
      <w:b/>
      <w:szCs w:val="24"/>
    </w:rPr>
  </w:style>
  <w:style w:type="paragraph" w:styleId="Ttulo4">
    <w:name w:val="heading 4"/>
    <w:basedOn w:val="Normal"/>
    <w:next w:val="Normal"/>
    <w:link w:val="Ttulo4Car"/>
    <w:uiPriority w:val="9"/>
    <w:unhideWhenUsed/>
    <w:qFormat/>
    <w:rsid w:val="00987770"/>
    <w:pPr>
      <w:keepNext/>
      <w:keepLines/>
      <w:numPr>
        <w:ilvl w:val="3"/>
        <w:numId w:val="12"/>
      </w:numPr>
      <w:spacing w:before="40" w:after="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12"/>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12"/>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12"/>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12"/>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1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IFA2 Car"/>
    <w:basedOn w:val="Fuentedeprrafopredeter"/>
    <w:link w:val="Ttulo1"/>
    <w:uiPriority w:val="9"/>
    <w:rsid w:val="00987770"/>
    <w:rPr>
      <w:rFonts w:ascii="Calibri" w:eastAsia="Calibri" w:hAnsi="Calibri" w:cs="Calibri"/>
      <w:b/>
      <w:sz w:val="24"/>
      <w:szCs w:val="20"/>
    </w:rPr>
  </w:style>
  <w:style w:type="paragraph" w:styleId="TtuloTDC">
    <w:name w:val="TOC Heading"/>
    <w:basedOn w:val="Ttulo1"/>
    <w:next w:val="Normal"/>
    <w:uiPriority w:val="39"/>
    <w:unhideWhenUsed/>
    <w:qFormat/>
    <w:rsid w:val="00145020"/>
    <w:pPr>
      <w:numPr>
        <w:numId w:val="9"/>
      </w:numPr>
      <w:outlineLvl w:val="9"/>
    </w:pPr>
    <w:rPr>
      <w:lang w:eastAsia="es-CL"/>
    </w:rPr>
  </w:style>
  <w:style w:type="paragraph" w:customStyle="1" w:styleId="IFA1">
    <w:name w:val="IFA1"/>
    <w:basedOn w:val="Normal"/>
    <w:next w:val="Ttulo1"/>
    <w:qFormat/>
    <w:rsid w:val="0007552A"/>
    <w:pPr>
      <w:numPr>
        <w:numId w:val="9"/>
      </w:numPr>
      <w:spacing w:after="0" w:line="240" w:lineRule="auto"/>
      <w:contextualSpacing/>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aliases w:val="IFA3 Car"/>
    <w:basedOn w:val="Fuentedeprrafopredeter"/>
    <w:link w:val="Ttulo2"/>
    <w:uiPriority w:val="9"/>
    <w:rsid w:val="00987770"/>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rsid w:val="00987770"/>
    <w:rPr>
      <w:rFonts w:asciiTheme="majorHAnsi" w:eastAsiaTheme="majorEastAsia" w:hAnsiTheme="majorHAnsi" w:cstheme="majorBidi"/>
      <w:b/>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rsid w:val="00987770"/>
    <w:rPr>
      <w:rFonts w:eastAsiaTheme="majorEastAsia" w:cstheme="majorBidi"/>
      <w:b/>
      <w:iCs/>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customStyle="1" w:styleId="IFA4">
    <w:name w:val="IFA 4"/>
    <w:basedOn w:val="Ttulo2"/>
    <w:link w:val="IFA4Car"/>
    <w:qFormat/>
    <w:rsid w:val="00C1005C"/>
  </w:style>
  <w:style w:type="character" w:customStyle="1" w:styleId="IFA4Car">
    <w:name w:val="IFA 4 Car"/>
    <w:basedOn w:val="Ttulo2Car"/>
    <w:link w:val="IFA4"/>
    <w:rsid w:val="00C1005C"/>
    <w:rPr>
      <w:rFonts w:ascii="Calibri" w:eastAsia="Calibri" w:hAnsi="Calibri" w:cs="Calibri"/>
      <w:b/>
    </w:rPr>
  </w:style>
  <w:style w:type="paragraph" w:styleId="Ttulo">
    <w:name w:val="Title"/>
    <w:basedOn w:val="Normal"/>
    <w:next w:val="Normal"/>
    <w:link w:val="TtuloCar"/>
    <w:uiPriority w:val="10"/>
    <w:qFormat/>
    <w:rsid w:val="00EF105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EF1051"/>
    <w:rPr>
      <w:rFonts w:asciiTheme="majorHAnsi" w:eastAsiaTheme="majorEastAsia" w:hAnsiTheme="majorHAnsi" w:cstheme="majorBidi"/>
      <w:spacing w:val="-10"/>
      <w:kern w:val="28"/>
      <w:sz w:val="56"/>
      <w:szCs w:val="56"/>
    </w:rPr>
  </w:style>
  <w:style w:type="paragraph" w:styleId="Asuntodelcomentario">
    <w:name w:val="annotation subject"/>
    <w:basedOn w:val="Textocomentario"/>
    <w:next w:val="Textocomentario"/>
    <w:link w:val="AsuntodelcomentarioCar"/>
    <w:uiPriority w:val="99"/>
    <w:semiHidden/>
    <w:unhideWhenUsed/>
    <w:rsid w:val="006D7484"/>
    <w:pPr>
      <w:spacing w:after="160"/>
      <w:jc w:val="left"/>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6D7484"/>
    <w:rPr>
      <w:rFonts w:eastAsia="Calibri" w:cs="Times New Roman"/>
      <w:b/>
      <w:bCs/>
      <w:sz w:val="20"/>
      <w:szCs w:val="20"/>
    </w:rPr>
  </w:style>
  <w:style w:type="paragraph" w:styleId="Revisin">
    <w:name w:val="Revision"/>
    <w:hidden/>
    <w:uiPriority w:val="99"/>
    <w:semiHidden/>
    <w:rsid w:val="00613EF9"/>
    <w:pPr>
      <w:spacing w:after="0" w:line="240" w:lineRule="auto"/>
    </w:pPr>
  </w:style>
  <w:style w:type="paragraph" w:styleId="Descripcin">
    <w:name w:val="caption"/>
    <w:basedOn w:val="Normal"/>
    <w:next w:val="Normal"/>
    <w:uiPriority w:val="35"/>
    <w:unhideWhenUsed/>
    <w:qFormat/>
    <w:rsid w:val="00EA59DE"/>
    <w:pPr>
      <w:spacing w:after="0" w:line="240" w:lineRule="auto"/>
    </w:pPr>
    <w:rPr>
      <w:b/>
      <w:iCs/>
      <w:color w:val="000000" w:themeColor="text1"/>
      <w:sz w:val="18"/>
      <w:szCs w:val="18"/>
    </w:rPr>
  </w:style>
  <w:style w:type="paragraph" w:styleId="Sinespaciado">
    <w:name w:val="No Spacing"/>
    <w:uiPriority w:val="1"/>
    <w:qFormat/>
    <w:rsid w:val="0070615F"/>
    <w:pPr>
      <w:spacing w:after="0" w:line="240" w:lineRule="auto"/>
    </w:pPr>
    <w:rPr>
      <w:sz w:val="20"/>
    </w:rPr>
  </w:style>
  <w:style w:type="table" w:styleId="Tablanormal3">
    <w:name w:val="Plain Table 3"/>
    <w:basedOn w:val="Tablanormal"/>
    <w:uiPriority w:val="43"/>
    <w:rsid w:val="002F1485"/>
    <w:pPr>
      <w:spacing w:after="0" w:line="240" w:lineRule="auto"/>
    </w:pPr>
    <w:tblPr>
      <w:tblStyleRowBandSize w:val="1"/>
      <w:tblStyleColBandSize w:val="1"/>
      <w:tblInd w:w="0" w:type="nil"/>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styleId="Textonotapie">
    <w:name w:val="footnote text"/>
    <w:basedOn w:val="Normal"/>
    <w:link w:val="TextonotapieCar"/>
    <w:uiPriority w:val="99"/>
    <w:semiHidden/>
    <w:unhideWhenUsed/>
    <w:rsid w:val="008F00E6"/>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8F00E6"/>
    <w:rPr>
      <w:sz w:val="20"/>
      <w:szCs w:val="20"/>
    </w:rPr>
  </w:style>
  <w:style w:type="character" w:styleId="Refdenotaalpie">
    <w:name w:val="footnote reference"/>
    <w:basedOn w:val="Fuentedeprrafopredeter"/>
    <w:uiPriority w:val="99"/>
    <w:semiHidden/>
    <w:unhideWhenUsed/>
    <w:rsid w:val="008F00E6"/>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332985">
      <w:bodyDiv w:val="1"/>
      <w:marLeft w:val="0"/>
      <w:marRight w:val="0"/>
      <w:marTop w:val="0"/>
      <w:marBottom w:val="0"/>
      <w:divBdr>
        <w:top w:val="none" w:sz="0" w:space="0" w:color="auto"/>
        <w:left w:val="none" w:sz="0" w:space="0" w:color="auto"/>
        <w:bottom w:val="none" w:sz="0" w:space="0" w:color="auto"/>
        <w:right w:val="none" w:sz="0" w:space="0" w:color="auto"/>
      </w:divBdr>
    </w:div>
    <w:div w:id="189297340">
      <w:bodyDiv w:val="1"/>
      <w:marLeft w:val="0"/>
      <w:marRight w:val="0"/>
      <w:marTop w:val="0"/>
      <w:marBottom w:val="0"/>
      <w:divBdr>
        <w:top w:val="none" w:sz="0" w:space="0" w:color="auto"/>
        <w:left w:val="none" w:sz="0" w:space="0" w:color="auto"/>
        <w:bottom w:val="none" w:sz="0" w:space="0" w:color="auto"/>
        <w:right w:val="none" w:sz="0" w:space="0" w:color="auto"/>
      </w:divBdr>
    </w:div>
    <w:div w:id="277104146">
      <w:bodyDiv w:val="1"/>
      <w:marLeft w:val="0"/>
      <w:marRight w:val="0"/>
      <w:marTop w:val="0"/>
      <w:marBottom w:val="0"/>
      <w:divBdr>
        <w:top w:val="none" w:sz="0" w:space="0" w:color="auto"/>
        <w:left w:val="none" w:sz="0" w:space="0" w:color="auto"/>
        <w:bottom w:val="none" w:sz="0" w:space="0" w:color="auto"/>
        <w:right w:val="none" w:sz="0" w:space="0" w:color="auto"/>
      </w:divBdr>
    </w:div>
    <w:div w:id="422071784">
      <w:bodyDiv w:val="1"/>
      <w:marLeft w:val="0"/>
      <w:marRight w:val="0"/>
      <w:marTop w:val="0"/>
      <w:marBottom w:val="0"/>
      <w:divBdr>
        <w:top w:val="none" w:sz="0" w:space="0" w:color="auto"/>
        <w:left w:val="none" w:sz="0" w:space="0" w:color="auto"/>
        <w:bottom w:val="none" w:sz="0" w:space="0" w:color="auto"/>
        <w:right w:val="none" w:sz="0" w:space="0" w:color="auto"/>
      </w:divBdr>
    </w:div>
    <w:div w:id="476800529">
      <w:bodyDiv w:val="1"/>
      <w:marLeft w:val="0"/>
      <w:marRight w:val="0"/>
      <w:marTop w:val="0"/>
      <w:marBottom w:val="0"/>
      <w:divBdr>
        <w:top w:val="none" w:sz="0" w:space="0" w:color="auto"/>
        <w:left w:val="none" w:sz="0" w:space="0" w:color="auto"/>
        <w:bottom w:val="none" w:sz="0" w:space="0" w:color="auto"/>
        <w:right w:val="none" w:sz="0" w:space="0" w:color="auto"/>
      </w:divBdr>
    </w:div>
    <w:div w:id="599340733">
      <w:bodyDiv w:val="1"/>
      <w:marLeft w:val="0"/>
      <w:marRight w:val="0"/>
      <w:marTop w:val="0"/>
      <w:marBottom w:val="0"/>
      <w:divBdr>
        <w:top w:val="none" w:sz="0" w:space="0" w:color="auto"/>
        <w:left w:val="none" w:sz="0" w:space="0" w:color="auto"/>
        <w:bottom w:val="none" w:sz="0" w:space="0" w:color="auto"/>
        <w:right w:val="none" w:sz="0" w:space="0" w:color="auto"/>
      </w:divBdr>
    </w:div>
    <w:div w:id="621378959">
      <w:bodyDiv w:val="1"/>
      <w:marLeft w:val="0"/>
      <w:marRight w:val="0"/>
      <w:marTop w:val="0"/>
      <w:marBottom w:val="0"/>
      <w:divBdr>
        <w:top w:val="none" w:sz="0" w:space="0" w:color="auto"/>
        <w:left w:val="none" w:sz="0" w:space="0" w:color="auto"/>
        <w:bottom w:val="none" w:sz="0" w:space="0" w:color="auto"/>
        <w:right w:val="none" w:sz="0" w:space="0" w:color="auto"/>
      </w:divBdr>
    </w:div>
    <w:div w:id="709035619">
      <w:bodyDiv w:val="1"/>
      <w:marLeft w:val="0"/>
      <w:marRight w:val="0"/>
      <w:marTop w:val="0"/>
      <w:marBottom w:val="0"/>
      <w:divBdr>
        <w:top w:val="none" w:sz="0" w:space="0" w:color="auto"/>
        <w:left w:val="none" w:sz="0" w:space="0" w:color="auto"/>
        <w:bottom w:val="none" w:sz="0" w:space="0" w:color="auto"/>
        <w:right w:val="none" w:sz="0" w:space="0" w:color="auto"/>
      </w:divBdr>
    </w:div>
    <w:div w:id="800074903">
      <w:bodyDiv w:val="1"/>
      <w:marLeft w:val="0"/>
      <w:marRight w:val="0"/>
      <w:marTop w:val="0"/>
      <w:marBottom w:val="0"/>
      <w:divBdr>
        <w:top w:val="none" w:sz="0" w:space="0" w:color="auto"/>
        <w:left w:val="none" w:sz="0" w:space="0" w:color="auto"/>
        <w:bottom w:val="none" w:sz="0" w:space="0" w:color="auto"/>
        <w:right w:val="none" w:sz="0" w:space="0" w:color="auto"/>
      </w:divBdr>
    </w:div>
    <w:div w:id="1251353697">
      <w:bodyDiv w:val="1"/>
      <w:marLeft w:val="0"/>
      <w:marRight w:val="0"/>
      <w:marTop w:val="0"/>
      <w:marBottom w:val="0"/>
      <w:divBdr>
        <w:top w:val="none" w:sz="0" w:space="0" w:color="auto"/>
        <w:left w:val="none" w:sz="0" w:space="0" w:color="auto"/>
        <w:bottom w:val="none" w:sz="0" w:space="0" w:color="auto"/>
        <w:right w:val="none" w:sz="0" w:space="0" w:color="auto"/>
      </w:divBdr>
    </w:div>
    <w:div w:id="1270284300">
      <w:bodyDiv w:val="1"/>
      <w:marLeft w:val="0"/>
      <w:marRight w:val="0"/>
      <w:marTop w:val="0"/>
      <w:marBottom w:val="0"/>
      <w:divBdr>
        <w:top w:val="none" w:sz="0" w:space="0" w:color="auto"/>
        <w:left w:val="none" w:sz="0" w:space="0" w:color="auto"/>
        <w:bottom w:val="none" w:sz="0" w:space="0" w:color="auto"/>
        <w:right w:val="none" w:sz="0" w:space="0" w:color="auto"/>
      </w:divBdr>
    </w:div>
    <w:div w:id="1302421345">
      <w:bodyDiv w:val="1"/>
      <w:marLeft w:val="0"/>
      <w:marRight w:val="0"/>
      <w:marTop w:val="0"/>
      <w:marBottom w:val="0"/>
      <w:divBdr>
        <w:top w:val="none" w:sz="0" w:space="0" w:color="auto"/>
        <w:left w:val="none" w:sz="0" w:space="0" w:color="auto"/>
        <w:bottom w:val="none" w:sz="0" w:space="0" w:color="auto"/>
        <w:right w:val="none" w:sz="0" w:space="0" w:color="auto"/>
      </w:divBdr>
    </w:div>
    <w:div w:id="1718704610">
      <w:bodyDiv w:val="1"/>
      <w:marLeft w:val="0"/>
      <w:marRight w:val="0"/>
      <w:marTop w:val="0"/>
      <w:marBottom w:val="0"/>
      <w:divBdr>
        <w:top w:val="none" w:sz="0" w:space="0" w:color="auto"/>
        <w:left w:val="none" w:sz="0" w:space="0" w:color="auto"/>
        <w:bottom w:val="none" w:sz="0" w:space="0" w:color="auto"/>
        <w:right w:val="none" w:sz="0" w:space="0" w:color="auto"/>
      </w:divBdr>
    </w:div>
    <w:div w:id="1771775815">
      <w:bodyDiv w:val="1"/>
      <w:marLeft w:val="0"/>
      <w:marRight w:val="0"/>
      <w:marTop w:val="0"/>
      <w:marBottom w:val="0"/>
      <w:divBdr>
        <w:top w:val="none" w:sz="0" w:space="0" w:color="auto"/>
        <w:left w:val="none" w:sz="0" w:space="0" w:color="auto"/>
        <w:bottom w:val="none" w:sz="0" w:space="0" w:color="auto"/>
        <w:right w:val="none" w:sz="0" w:space="0" w:color="auto"/>
      </w:divBdr>
    </w:div>
    <w:div w:id="1878857514">
      <w:bodyDiv w:val="1"/>
      <w:marLeft w:val="0"/>
      <w:marRight w:val="0"/>
      <w:marTop w:val="0"/>
      <w:marBottom w:val="0"/>
      <w:divBdr>
        <w:top w:val="none" w:sz="0" w:space="0" w:color="auto"/>
        <w:left w:val="none" w:sz="0" w:space="0" w:color="auto"/>
        <w:bottom w:val="none" w:sz="0" w:space="0" w:color="auto"/>
        <w:right w:val="none" w:sz="0" w:space="0" w:color="auto"/>
      </w:divBdr>
    </w:div>
    <w:div w:id="19065224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5.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jpeg"/><Relationship Id="rId10" Type="http://schemas.openxmlformats.org/officeDocument/2006/relationships/image" Target="media/image3.emf"/><Relationship Id="rId19" Type="http://schemas.openxmlformats.org/officeDocument/2006/relationships/image" Target="media/image10.png"/><Relationship Id="rId31"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3.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nicolas.munoz\Google%20Drive\GD-Fiscs%20m&#237;as\Test\05_Formato%20IFA%20PdeC_v2.dotx"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FXZqzhvHGZsmoRXdPXpfJPfn3kgN6+tDbp8kMyRsC9o=</DigestValue>
    </Reference>
    <Reference Type="http://www.w3.org/2000/09/xmldsig#Object" URI="#idOfficeObject">
      <DigestMethod Algorithm="http://www.w3.org/2001/04/xmlenc#sha256"/>
      <DigestValue>0J/f7sEVQvDfmQQ90g0Zc8dQDenLNiy0m9dcRipfoN0=</DigestValue>
    </Reference>
    <Reference Type="http://uri.etsi.org/01903#SignedProperties" URI="#idSignedProperties">
      <Transforms>
        <Transform Algorithm="http://www.w3.org/TR/2001/REC-xml-c14n-20010315"/>
      </Transforms>
      <DigestMethod Algorithm="http://www.w3.org/2001/04/xmlenc#sha256"/>
      <DigestValue>U8wBroEmgO9EaYzMunHnLfa+WSq7sr43TXzZ5EGrz9s=</DigestValue>
    </Reference>
    <Reference Type="http://www.w3.org/2000/09/xmldsig#Object" URI="#idValidSigLnImg">
      <DigestMethod Algorithm="http://www.w3.org/2001/04/xmlenc#sha256"/>
      <DigestValue>3cV0cOCZ+N0u5VuUvZ1wE9eiY6EqsSAprfxTJYdOl1c=</DigestValue>
    </Reference>
    <Reference Type="http://www.w3.org/2000/09/xmldsig#Object" URI="#idInvalidSigLnImg">
      <DigestMethod Algorithm="http://www.w3.org/2001/04/xmlenc#sha256"/>
      <DigestValue>xu8OX+obyO5JtkiVV/CRF//Rucd7aMNAIq1lO2qrR3o=</DigestValue>
    </Reference>
  </SignedInfo>
  <SignatureValue>PFjpCFkAK3IM7IHywXdE12pXCdPTPpohvI+7NYzN6xUVzK+hRuHg87LSMNY5KY6JRFf9+NNeF22S
QK9MAZjqskf+kYE/CaiKQtjRM6DIjCtgOnkyyOsedprKKeBDA2ekZLP2XpV8omMmm49i1zQ77WzA
p2SqZCA93I69FoRzhU7T7KacsqV94VVk6Qami5ill+vFORxhFCVX7CLuO6rks5rEaFnhEf4qiiAC
22DjcxWsNotKV8jcPsZhU6daVA4Nw0yRiKNfALT5AedewRMW9DPrsY68KRpo2EO+I4fbfW1F3ZVs
jlPewWqrw00d9NeuVtTTrfII9ZpF89jxREEcQA==</SignatureValue>
  <KeyInfo>
    <X509Data>
      <X509Certificate>MIIH8TCCBtmgAwIBAgIITAPzCuQ/zlY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</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Transform>
          <Transform Algorithm="http://www.w3.org/TR/2001/REC-xml-c14n-20010315"/>
        </Transforms>
        <DigestMethod Algorithm="http://www.w3.org/2001/04/xmlenc#sha256"/>
        <DigestValue>rcD0MwoH/FrW9TiDbmWC230+foESHRa9Pu2KJd6mxh4=</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3.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settings.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d2fpkEMawW/y0F6HYBMpvOtQwDJSOcLj5K5FZkUB39Y=</DigestValue>
      </Reference>
      <Reference URI="/word/document.xml?ContentType=application/vnd.openxmlformats-officedocument.wordprocessingml.document.main+xml">
        <DigestMethod Algorithm="http://www.w3.org/2001/04/xmlenc#sha256"/>
        <DigestValue>w84nlfgVkJoBO8xJZaGGyA1W1o0cTLUzFY+aMo+0OAY=</DigestValue>
      </Reference>
      <Reference URI="/word/endnotes.xml?ContentType=application/vnd.openxmlformats-officedocument.wordprocessingml.endnotes+xml">
        <DigestMethod Algorithm="http://www.w3.org/2001/04/xmlenc#sha256"/>
        <DigestValue>NqNmEve006QwtF7X76lAImsqtK45AsuwFzhisLSRSU8=</DigestValue>
      </Reference>
      <Reference URI="/word/fontTable.xml?ContentType=application/vnd.openxmlformats-officedocument.wordprocessingml.fontTable+xml">
        <DigestMethod Algorithm="http://www.w3.org/2001/04/xmlenc#sha256"/>
        <DigestValue>gEC5MKRQLwPE3V+S2DxPqU6gF7+OggS108unFfE2rjg=</DigestValue>
      </Reference>
      <Reference URI="/word/footer1.xml?ContentType=application/vnd.openxmlformats-officedocument.wordprocessingml.footer+xml">
        <DigestMethod Algorithm="http://www.w3.org/2001/04/xmlenc#sha256"/>
        <DigestValue>7t4Om0aGk2933i10otKmKl03RYb826YUcj/TU10vtmE=</DigestValue>
      </Reference>
      <Reference URI="/word/footer2.xml?ContentType=application/vnd.openxmlformats-officedocument.wordprocessingml.footer+xml">
        <DigestMethod Algorithm="http://www.w3.org/2001/04/xmlenc#sha256"/>
        <DigestValue>oRTJxA6pbisstIhhLCWmXPHHoPJHZ13deSX1bzWLjv8=</DigestValue>
      </Reference>
      <Reference URI="/word/footer3.xml?ContentType=application/vnd.openxmlformats-officedocument.wordprocessingml.footer+xml">
        <DigestMethod Algorithm="http://www.w3.org/2001/04/xmlenc#sha256"/>
        <DigestValue>pfnO2haVWwY9A80GESQSC7N72eh+zKBjyhBRolZb9Mg=</DigestValue>
      </Reference>
      <Reference URI="/word/footnotes.xml?ContentType=application/vnd.openxmlformats-officedocument.wordprocessingml.footnotes+xml">
        <DigestMethod Algorithm="http://www.w3.org/2001/04/xmlenc#sha256"/>
        <DigestValue>R9KRJ+g4izzX+vVlTKPnssNHtjpFCc2M6qzUsNQUYLw=</DigestValue>
      </Reference>
      <Reference URI="/word/media/image1.jpeg?ContentType=image/jpeg">
        <DigestMethod Algorithm="http://www.w3.org/2001/04/xmlenc#sha256"/>
        <DigestValue>GvpFreXMUUd1NEGvNjFzkMVU2jL7ounzvyvZeJHIEQY=</DigestValue>
      </Reference>
      <Reference URI="/word/media/image10.png?ContentType=image/png">
        <DigestMethod Algorithm="http://www.w3.org/2001/04/xmlenc#sha256"/>
        <DigestValue>ujN4qPQ2ce86Dksv03ylXbUOMj+5eKYkA0UJS26k1gk=</DigestValue>
      </Reference>
      <Reference URI="/word/media/image11.png?ContentType=image/png">
        <DigestMethod Algorithm="http://www.w3.org/2001/04/xmlenc#sha256"/>
        <DigestValue>OQQ3Jxb9ewkK8hvO6C07DUjhqPksTZ8/m6YkY6vXMqs=</DigestValue>
      </Reference>
      <Reference URI="/word/media/image12.png?ContentType=image/png">
        <DigestMethod Algorithm="http://www.w3.org/2001/04/xmlenc#sha256"/>
        <DigestValue>SzwpLUTqQ79aW26XygoqkcLDf7n1q6pnUXsFaEhotmM=</DigestValue>
      </Reference>
      <Reference URI="/word/media/image13.png?ContentType=image/png">
        <DigestMethod Algorithm="http://www.w3.org/2001/04/xmlenc#sha256"/>
        <DigestValue>YDvPzK+Wu//mHihfBSp15TF9Ro9UTwZe+IKSCN+XqMY=</DigestValue>
      </Reference>
      <Reference URI="/word/media/image14.png?ContentType=image/png">
        <DigestMethod Algorithm="http://www.w3.org/2001/04/xmlenc#sha256"/>
        <DigestValue>l7ZoazuAkYlMKPQVUreqznMrrez9Ls2b0YWpFk/mD9g=</DigestValue>
      </Reference>
      <Reference URI="/word/media/image15.png?ContentType=image/png">
        <DigestMethod Algorithm="http://www.w3.org/2001/04/xmlenc#sha256"/>
        <DigestValue>rg0PMeBPzJWRv8CikIMRj5dn+Bats4vUkGJA0IYUIT0=</DigestValue>
      </Reference>
      <Reference URI="/word/media/image16.png?ContentType=image/png">
        <DigestMethod Algorithm="http://www.w3.org/2001/04/xmlenc#sha256"/>
        <DigestValue>KnEHgCnVy3I4qPAkS6gO1rueels/BQ9zd1JI1e5zBQI=</DigestValue>
      </Reference>
      <Reference URI="/word/media/image17.png?ContentType=image/png">
        <DigestMethod Algorithm="http://www.w3.org/2001/04/xmlenc#sha256"/>
        <DigestValue>mAOfcJuHxFDniSu3YGgA9Qa21x3lLJjueBYtS0jcBuY=</DigestValue>
      </Reference>
      <Reference URI="/word/media/image18.png?ContentType=image/png">
        <DigestMethod Algorithm="http://www.w3.org/2001/04/xmlenc#sha256"/>
        <DigestValue>AkjoGpBxafxEbJLhDIR60VcjtJVTvGV/8filG2wbJrg=</DigestValue>
      </Reference>
      <Reference URI="/word/media/image19.jpeg?ContentType=image/jpeg">
        <DigestMethod Algorithm="http://www.w3.org/2001/04/xmlenc#sha256"/>
        <DigestValue>2NmTIQGXXQSHzAsjpYh74KQ7Y8mRoy3lTvQKRyrMqMQ=</DigestValue>
      </Reference>
      <Reference URI="/word/media/image2.emf?ContentType=image/x-emf">
        <DigestMethod Algorithm="http://www.w3.org/2001/04/xmlenc#sha256"/>
        <DigestValue>3IDd5MNkhiSslrgress5zsnZ0b2G55kUISN/MgPXQAY=</DigestValue>
      </Reference>
      <Reference URI="/word/media/image20.jpeg?ContentType=image/jpeg">
        <DigestMethod Algorithm="http://www.w3.org/2001/04/xmlenc#sha256"/>
        <DigestValue>MRwbGqPM3bv9jnfewowYBZf2deNd3EgIAuGqvI3v/0Q=</DigestValue>
      </Reference>
      <Reference URI="/word/media/image21.png?ContentType=image/png">
        <DigestMethod Algorithm="http://www.w3.org/2001/04/xmlenc#sha256"/>
        <DigestValue>havNYGNIJOvbB7K0olb9Gud6ttRyyqzy8VUCefJEgUQ=</DigestValue>
      </Reference>
      <Reference URI="/word/media/image3.emf?ContentType=image/x-emf">
        <DigestMethod Algorithm="http://www.w3.org/2001/04/xmlenc#sha256"/>
        <DigestValue>r6DKFXF0fRlTAZpUdwDQsLHQRPEQJQ1laYxF4h1FIZ0=</DigestValue>
      </Reference>
      <Reference URI="/word/media/image4.png?ContentType=image/png">
        <DigestMethod Algorithm="http://www.w3.org/2001/04/xmlenc#sha256"/>
        <DigestValue>+V3xM4FCdHCtVgEczK7u+28rkMp30VFTsTjhBrD2CCk=</DigestValue>
      </Reference>
      <Reference URI="/word/media/image5.png?ContentType=image/png">
        <DigestMethod Algorithm="http://www.w3.org/2001/04/xmlenc#sha256"/>
        <DigestValue>q0tcVRtEIVljMX/QlBPHjorvXWCCkxu/IR/HzcIy8Hk=</DigestValue>
      </Reference>
      <Reference URI="/word/media/image6.png?ContentType=image/png">
        <DigestMethod Algorithm="http://www.w3.org/2001/04/xmlenc#sha256"/>
        <DigestValue>KDmy8d8sMg46Ebx8KGdZ9/rBD+WBNrtT6M+IqykI5Fc=</DigestValue>
      </Reference>
      <Reference URI="/word/media/image7.png?ContentType=image/png">
        <DigestMethod Algorithm="http://www.w3.org/2001/04/xmlenc#sha256"/>
        <DigestValue>1PCEVtAGOYAfILV6ZCCddnUMHEgTd7yxe0PJ7orwby8=</DigestValue>
      </Reference>
      <Reference URI="/word/media/image8.png?ContentType=image/png">
        <DigestMethod Algorithm="http://www.w3.org/2001/04/xmlenc#sha256"/>
        <DigestValue>PBmWOV78A9CLJ9X/yqQz5Bo+8KqAswaBzHHOkx92OPU=</DigestValue>
      </Reference>
      <Reference URI="/word/media/image9.png?ContentType=image/png">
        <DigestMethod Algorithm="http://www.w3.org/2001/04/xmlenc#sha256"/>
        <DigestValue>bl88rVvJZkl2T3nG4pJT35ElyjsK7893MgjMYUYhgro=</DigestValue>
      </Reference>
      <Reference URI="/word/numbering.xml?ContentType=application/vnd.openxmlformats-officedocument.wordprocessingml.numbering+xml">
        <DigestMethod Algorithm="http://www.w3.org/2001/04/xmlenc#sha256"/>
        <DigestValue>qbFwbcF2hBNKLz5ZDVcVLXJ5mfJJzmVedyz1QY023Wg=</DigestValue>
      </Reference>
      <Reference URI="/word/settings.xml?ContentType=application/vnd.openxmlformats-officedocument.wordprocessingml.settings+xml">
        <DigestMethod Algorithm="http://www.w3.org/2001/04/xmlenc#sha256"/>
        <DigestValue>YzbZc/JHH685bzFG0ojkR5qznWTKPImNfGKaK0/LgS4=</DigestValue>
      </Reference>
      <Reference URI="/word/styles.xml?ContentType=application/vnd.openxmlformats-officedocument.wordprocessingml.styles+xml">
        <DigestMethod Algorithm="http://www.w3.org/2001/04/xmlenc#sha256"/>
        <DigestValue>hJpEh+5Q1nWuKyUVsloPwmTcx616N/5EzaslLqwAOhc=</DigestValue>
      </Reference>
      <Reference URI="/word/theme/theme1.xml?ContentType=application/vnd.openxmlformats-officedocument.theme+xml">
        <DigestMethod Algorithm="http://www.w3.org/2001/04/xmlenc#sha256"/>
        <DigestValue>A/qhjtRDgIpjRqWNzcSjcM7YKg6t7+FEy3l3D53WJQs=</DigestValue>
      </Reference>
      <Reference URI="/word/webSettings.xml?ContentType=application/vnd.openxmlformats-officedocument.wordprocessingml.webSettings+xml">
        <DigestMethod Algorithm="http://www.w3.org/2001/04/xmlenc#sha256"/>
        <DigestValue>FbDMzi+gIWFIbkzorkTUmo58YBqcy1KUktjtCrAB9So=</DigestValue>
      </Reference>
    </Manifest>
    <SignatureProperties>
      <SignatureProperty Id="idSignatureTime" Target="#idPackageSignature">
        <mdssi:SignatureTime xmlns:mdssi="http://schemas.openxmlformats.org/package/2006/digital-signature">
          <mdssi:Format>YYYY-MM-DDThh:mm:ssTZD</mdssi:Format>
          <mdssi:Value>2018-11-15T14:23:31Z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3//f/9//3//f/9//3//f/9//3//f/9//3//f/9//3//f/9//3//f/9//3//f/9//3//f/9//3//f/9//3//f/9//3//f/9//3//f/9//3//f/9//3//f/9//3//f/9//3//f/9//3//f/9//3//f/9//3//f/9//3//f/9//3//f/9//3//f/9//3//f/9//3//f/9//3//f/9//3//f/9//3//f/9//3//f/9//3//f/9//3//f/9//3//f/9//3//f/9//3//f/9//3//f/9//3//f/9//3//f/9//3//f/9//3//f/9//3//f/9//3//f/9//3//f/9//3//f/9//3//f/9//3//f/9//3//f/9//3//f/9//3//f/9//3//f/9//3//f/9//3//f/9//3//f/9//3//f/9//3//f/9//3//f/9//3//f/9//3//f/9//3//f/9//3//f/9//3//f/9//3//f/9//3//f/9//3//f/9//3//f/9//3//f/9//3//f/9//3//f/9//3//f/9//3//f/9//3//f/9//3//f/9//3//f/9//3//f/9//3//f/9//3//f/9//3//f/9//3//f/9//3//f/9//3//f/9//3//f/9//3//f/9//3//f/9//3//f/9//3//f/9//n//f/5//n/ef/9//3//f/9//3v/f/9//3//e953/3//f/9//3//f/9//3//f/9//3//f/9//3//f/9//3//f/9//3//f/9//3//f/9//3//f/9//3//f/9//3//f/9//3//f/9//3//f/9//3//f/9//3//f/9//3//f/9//3//f/9//3//f/9//3//f/9//3//f/9//3//f/9//3//f/9//3//f/9//3//f/9//3//f/9//3//f/9//3//f/9//3//f/9//3//f/9//3//f/9//3//f/9//3//f/9//3//f/9//3//f/9//3//f/9//3//f/9//3//f/9//3//f/9//3//f/9//3//f/9//3//f/9//3//f/9//3//f/9//3//f/9//3//f/9//3//f/9//3//f/9//3//f/9//3//f/9//3//f/9//3//f/9//3//f/9//3//f/9//3//f/9//3//f/9//3//f/9//3//f/9//3//f/9//3//f/9//3//f/9//3//f/9//3//f/9//3//f/9//3//f/9//3//f/9//3//f/9//3//f/9//3//f/9//3//f/9//3//f/9//3//f/9//3//f/9//3//f/9//3//f/9//3//f/9//3//f/9//3//f/9//3//f/9//3//f/9//3//f/9//3//f/9//3//f/9//3//f997/3v/f/9733f/f/9//3//f/9//3//f/9//3//f/9//3//f/9//3//f/9//3//f/9//3//f/9//3//f/9//3//f/9//3//f/9//3//f/9//3//f/9//3//f/9//3//f/9//3//f/9//3//f/9//3//f/9//3//f/9//3//f/9//3//f/9//3//f/9//3//f/9//3//f/9//3//f/9//3//f/9//3//f/9//3//f/9//3//f/9//3//f/9//3//f/9//3//f/9//3//f/9//3//f/9//3//f/9//3//f/9//3//f/9//3//f/9//3//f/9//3//f/9//3//f/9//3//f/9//3//f/9//3//f/9//3//f/9//3//f/9//3//f/9//3//f/9//3//f/9//3//f/9//3//f/9//3//f/9//3//f/9//3//f/9//3//f/9//3//f/9//3//f/9//3//f/9//3//f/9//3//f/9//3//f/9//3//f/9//3//f/9//3//f/9//3//f/9//3//f/9//3//f/9//3//f/9//3//f/9//3//f/9//3//f/9//3//f/9//3//f/9//3//f/9//3//f/9//3//f/9//3//f/9//3//f/9//3//f/9//3//f/9//3//f/9//3//f/9//3/ee/9//3t8b953/3//f95z/3f/d/93/3v/d95z3nP/e/97/3//f/9//3//f/9//3//f/9//3//f/9//3//f/9//3//f/9//3//f/9//3//f/9//3//f/9//3//f/9//3//f/9//3//f/9//3//f/9//3//f/9//3//f/9//3//f/9//3//f/9//3//f/9//3//f/9//3//f/9//3//f/9//3//f/9//3//f/9//3//f/9//3//f/9//3//f/9//3//f/9//3//f/9//3//f/9//3//f/9//3//f/9//3//f/9//3//f/9//3//f/9//3//f/9//3//f/9//3//f/9//3//f/9//3//f/9//3//f/9//3//f/9//3//f/9//3//f/9//3//f/9//3//f/9//3//f/9//3//f/9//3//f/9//3//f/9//3//f/9//3//f/9//3//f/9//3//f/9//3//f/9//3//f/9//3//f/9//3//f/9//3//f/9//3//f/9//3//f/9//3//f/9//3//f/9//3//f/9//3//f/9//3//f/9//3//f/9//3//f/9//3//f/9//3//f/9//3//f/9//3//f/9//3//f/9//3//f/9//3//f/9//3//f/9//3//f/9//3//f/9//3//f/9//3//f/9//3//f997/3vfe993/3//e993/3d7Yzpf+FbWUltj/3f/f/93/3v/e/9//3//f/9//3//f/9//3//f/9//3//f/9//3//f/9//3//f/9//3//f/9//3//f/9//3//f/9//3//f/9//3//f/9//3//f/9//3//f/9//3//f/9//3//f/9//3//f/9//3//f/9//3//f/9//3//f/9//3//f/9//3//f/9//3//f/9//3//f/9//3//f/9//3//f/9//3//f/9//3//f/9//3//f/9//3//f/9//3//f/9//3//f/9//3//f/9//3//f/9//3//f/9//3//f/9//3//f/9//3//f/9//3//f/9//3//f/9//3//f/9//3//f/9//3//f/9//3//f/9//3//f/9//3//f/9//3//f/9//3//f/9//3//f/9//3//f/9//3//f/9//3//f/9//3//f/9//3//f/9//3//f/9//3//f/9//3//f/9//3//f/9//3//f/9//3//f/9//3//f/9//3//f/9//3//f/9//3//f/9//3//f/9//3//f/9//3//f/9//3//f/9//3//f/9//3//f/9//3//f/9//3//f/9//3//f/9//3//f/9//3//f/9//3//f/9//3//f/9//3//f/9//3//f/9//3//f/9//3//e79z/3udazJC6BSmDIQEpgzHEOcQhQjnFDI+3nPec/93/3v/f/97/3//f/9//3//f/9//3//f/9//3//f/9//3//f/9//3//f/9//3//f/9//3//f/9//3//f/9//3//f/9//3//f/9//3//f/9//3//f/9//3//f/9//3//f/9//3//f/9//3//f/9//3//f/9//3//f/9//3//f/9//3//f/9//3//f/9//3//f/9//3//f/9//3//f/9//3//f/9//3//f/9//3//f/9//3//f/9//3//f/9//3//f/9//3//f/9//3//f/9//3//f/9//3//f/9//3//f/9//3//f/9//3//f/9//3//f/9//3//f/9//3//f/9//3//f/9//3//f/9//3//f/9//3//f/9//3//f/9//3//f/9//3//f/9//3//f/9//3//f/9//3//f/9//3//f/9//3//f/9//3//f/9//3//f/9//3//f/9//3//f/9//3//f/9//3//f/9//3//f/9//3//f/9//3//f/9//3//f/9//3//f/9//3//f/9//3//f/9//3//f/9//3//f/9//3//f/9//3//f/9//3//f/9//3//f/9//3//f/9//3//f/9//3//f/9//3//f/9//3//f/9//3//f/9//3/fe/9/fWvPMaYMKh21Tntn/3u9b75v/3v/e/hWzjHoGN9z33f/f/9//3//e/9//3//f/9//3//f/9//3//f/9//3//f/9//3//f/9//3//f/9//3//f/9//3//f/9//3//f/9//3//f/9//3//f/9//3//f/9//3//f/9//3//f/9//3//f/9//3//f/9//3//f/9//3//f/9//3//f/9//3//f/9//3//f/9//3//f/9//3//f/9//3//f/9//3//f/9//3//f/9//3//f/9//3//f/9//3//f/9//3//f/9//3//f/9//3//f/9//3//f/9//3//f/9//3//f/9//3//f/9//3//f/9//3//f/9//3//f/9//3//f/9//3//f/9//3//f/9//3//f/9//3//f/9//3//f/9//3//f/9//3//f/9//3//f/9//3//f/9//3//f/9//3//f/9//3//f/9//3//f/9//3//f/9//3//f/9//3//f/9//3//f/9//3//f/9//3//f/9//3//f/9//3//f/9//3//f/9//3//f/9//3//f/9//3//f/9//3//f/9//3//f/9//3//f/9//3//f/9//3//f/9//3//f/9//3//f/9//3//f/9//3//f/9//3//f/9//3//f/9//3/fe997v3ffe59zsDGnEI4plUpbY95z/3vfd/9//3vfd/97/3/YVishvnPfd/97/3//e/9//3//f/9//3//f/9//3//f/9//3//f/9//3//f/9//3//f/9//3//f/9//3//f/9//3//f/9//3//f/9//3//f/9//3//f/9//3//f/9//3//f/9//3//f/9//3//f/9//3//f/9//3//f/9//3//f/9//3//f/9//3//f/9//3//f/9//3//f/9//3//f/9//3//f/9//3//f/9//3//f/9//3//f/9//3//f/9//3//f/9//3//f/9//3//f/9//3//f/9//3//f/9//3//f/9//3//f/9//3//f/9//3//f/9//3//f/9//3//f/9//3//f/9//3//f/9//3//f/9//3//f/9//3//f/9//3//f/9//3//f/9//3//f/9//3//f/9//3//f/9//3//f/9//3//f/9//3//f/9//3//f/9//3//f/9//3//f/9//3//f/9//3//f/9//3//f/9//3//f/9//3//f/9//3//f/9//3//f/9//3//f/9//3//f/9//3//f/9//3//f/9//3//f/9//3//f/9//3//f/9//3//f/9//3//f/9//3//f/9//3//f/9//3//f/9//3//f/9//3v/f/97/3/fe1VKqBQsIXVKvm//f95z/3f/e/9//3//f/9//3/fd/9/jjHXVv9//3//f/9//3//f/9//3//f/9//3//f/9//3//f/9//3//f/9//3//f/9//3//f/9//3//f/9//3//f/9//3//f/9//3//f/9//3//f/9//3//f/9//3//f/9//3//f/9//3//f/9//3//f/9//3//f/9//3//f/9//3//f/9//3//f/9//3//f/9//3//f/9//3/ee/9//3//f/9//3//f/9//3//f/9//3//f/9//3//f/9//3//f/9//3//f/9//3//f/9//3//f/9//3//f/9//3//f/9//3//f/9//3//f/9//3//f/9//3//f/9//3//f/9//3//f/9//3//f/9//3//f/9//3//f/9//3//f/9//3//f/9//3//f/9//3//f/9//3//f/9//3//f/9//3//f/9//3//f/9//3//f/9//3//f/9//3//f/9//3//f/9//3//f/9//3//f/9//3//f/9//3//f/9//3//f/9//3//f/9//3//f/9//3//f/9//3//f/9//3//f/9//3//f/9//3//f/9//3//f/9//3//f/9//3//f/9//3//f/9//3//f/9//3//f/9//3//f/9//3//f953/3//e/9//38aY24t6hz6Xl1rv3f/f/973nO9b/53/3v/f/9//3/fe/9/fXPxPZZS/3//f/9//3/ff/9//3//f/9//3//f/9//3//f/9//3//f/9//3//f/9//3//f/9//3//f/9//3//f/9//3//f/9//3//f/9//3//f/9//3//f/9//3//f/9//3//f/9//3//f/9//3//f/9//3//f/9//3//f/9//3//f/9//3//f/9//3//f/9//3//f/9//3++d/9//3//f/9//n//f/9//3//f/9//3//f/9//3//f/9//3//f/9//3//f/9//3//f/9//3//f/9//3//f/9//3//f/9//3//f/9//3//f/9//3//f/9//3//f/9//3//f/9//3//f/9//3//f/9//3//f/9//3//f/9//3//f/9//3//f/9//3//f/9//3//f/9//3//f/9//3//f/9//3//f/9//3//f/9//3//f/9//3//f/9//3//f/9//3//f/9//3//f/9//3//f/9//3//f/9//3//f/9//3//f/9//3//f/9//3//f/9//3//f/9//3//f/9//3//f/9//3//f/9//3//f/9//3//f/9//3//f/9//3//f/9//3//f/9//3//f/9//3//f/9//3//f/9//3//f/97/3+db/97fGuvNckYEkKfc997/3//f/9//3v/f/9//3//f/9//3//f797/3+/e481t1rff/9//3//f95//3//f/9//3//f/9//3//f/9//3//f/9//3//f/9//3//f/9//3//f/9//3//f/9//3//f/9//3//f/9//3//f/9//3//f/9//3//f/9//3//f/9//3//f/9//3//f/9//3//f/9//3//f/9//3//f/9//3//f/9//3//f/9//3//f/9//3//f753/3//f/9//3//f/9//3//f/9//3//f/9//3//f/9//3//f/9//3//f/9//3//f/9//3//f/9//3//f/9//3//f/9//3//f/9//3//f/9//3//f/9//3//f/9//3//f/9//3//f/9//3//f/9//3//f/9//3//f/9//3//f/9//3//f/9//3//f/9//3//f/9//3//f/9//3//f/9//3//f/9//3//f/9//3//f/9//3//f/9//3//f/9//3//f/9//3//f/9//3//f/9//3//f/9//3//f/9//3//f/9//3//f/9//3//f/9//3//f/9//3//f/9//3//f/9//3//f/9//3//f/9//3//f/9//3//f/9//3//f/9//3//f/9//3//f/9//3//f/9//3//f/9//3v/f/97/3vfc/97O2MrIekY2Fq/d/9/v3f/f/9/33vee/9//3//f/9/3n//f/9/v3//f797CiX5Zv9//3//f/9//3//f/9//3//f/9//3//f/9//3//f/9//3//f/9//3//f/9//3//f/9//3//f/9//3//f/9//3//f/9//3//f/9//3//f/9//3//f/9//3//f/9//3//f/9//3//f/9//3//f/9//3//f/9//3//f/9//3//f/9//3//f/9//3//f/9//3/ff/9//3+/e/9//3//f/9//3//f/9//3//f/9//3//f/9//3//f/9//3//f/9//3//f/9//3//f/9//3//f/9//3//f/9//3//f/9//3//f/9//3//f/9//3//f/9//3//f/9//3//f/9//3//f/9//3//f/9//3//f/9//3//f/9//3//f/9//3//f/9//3//f/9//3//f/9//3//f/9//3//f/9//3//f/9//3//f/9//3//f/9//3//f/9//3//f/9//3//f/9//3//f/9//3//f/9//3//f/9//3//f/9//3//f/9//3//f/9//3//f/9//3//f/9//3//f/9//3//f/9//3//f/9//3//f/9//3//f/9//3//f/9//3//f/9//3//f/9//3//f/9//3//f/9//3v/e/97/3//e/9/ry0sIXZKv3P/f99733v/f/9//3//f/9//3//f/5//3/ef/9//3//f/9/llYrKb97/3//f/9//3//f/9//n//f/9//3//f/9//3//f/9//3//f/9//3//f/9//3//f/9//3//f/9//3//f/9//3//f/9//3//f/9//3//f/9//3//f/9//3//f/9//3//f/9//3//f/9//3//f/9/3nv/f/9//3//f/9//3//f/9//3//f/9//3//f/9//3//f99//3+/d997/3/ee/9//3//f/9//3//f/9//3//f/9//3//f/9//3//f/9//3//f/9//3//f/9//3//f/9//3//f/9//3//f/9//3//f/9//3//f/9//3//f/9//3//f/9//3//f/9//3//f/9//3//f/9//3//f/9//3//f/9//3//f/9//3//f/9//3//f/9//3//f/9//3//f/9//3//f/9//3//f/9//3//f/9//3//f/9//3//f/9//3//f/9//3//f/9//3//f/9//3//f/9//3//f/9//3//f/9//3//f/9//3//f/9//3//f/9//3//f/9//3//f/9//3//f/9//3//f/9//3//f/9//3//f/9//3//f/9//3//f/9//3//f/9//3//f/9//3/fe/9//3//f/9//3/ed75vND7rGFVG/3+/c997/3//f/5//n/+f/9//3//f/9//3//f/9//3/ff99//38JIXRO/3//f/9//3//f/9//n/+f/9//3//f/9//3//f/9//3//f/9//3//f/9//3//f/9//3//f/9//3//f/9//3//f/9//3//f/9//3//f/9//3//f/9//3//f/9//3//f/9//3//f/9//3+9d957/3//f/9//3/fe/9//3//f/9//3//f/9//3//f/9//3/+f/9//39/c+sg2V7fe997/3//f/9//3//f/9//3//f/9//3//f/9//3//f/9//3//f/9//3//f/9//3//f/9//3//f/9//3//f/9//3//f/9//3//f/9//3//f/9//3//f/9//3//f/9//3//f/9//3//f/9//3//f/9//3//f/9//3//f/9//3//f/9//3//f/9//3//f/9//3//f/9//3//f/9//3//f/9//3//f/9//3//f/9//3//f/9//3//f/9//3//f/9//3//f/9//3//f/9//3//f/9//3//f/9//3//f/9//3//f/9//3//f/9//3//f/9//3//f/9//3//f/9//3//f/9//3//f/9//3//f/9//3//f/9//3//f/9//3//f/9//3//f/9//3//f/9//3//f/9//3/edzljdEZuJR1f/3vfd/9//3v/f/5//3//f/9//n//f/5//3//f/9//3//f997/3+2VkspfW//f99//3//f/9//3//f/5//3//f/9//3//f/9//3//f/9//3//f/9//3//f/9/3nvee957/3//f/9//3//f/9//3//f/9//3//f/9//3//f/9//3//f/9//3//f/9//3//f/9//3//f/9//3+cczpnnXN8b753/3//f/9//3//f/9//3//f/9//3//f/9//3//f1dORggtKZ93/3//f/9//3//f/9//3//f/9//3//f/9//3//f/9//3//f/9//3//f/9//3//f/9//3//f/9//3//f/9//3//f/9//3//f/9//3//f/9//3//f/9//3//f/9//3//f/9//3//f/9//3//f/9//3//f/9//3//f/9//3//f/9//3//f/9//3//f/9//3//f/9//3//f/9//3//f/9//3//f/9//3//f/9//3//f/9//3//f/9//3//f/9//3//f/9//3//f/9//3//f/9//3//f/9//3//f/9//3//f/9//3//f/9//3//f/9//3//f/9//3//f/9//3//f/9//3//f/9//3//f/9//3//f/9//3//f/9//3//f/9//3//f/9//3//f/9//3//f/97/3v/d3xnMj4KHZ5r/3ufb993/3//f/9//3/df/9//n/+f/5//3//f/9//3//f/5//3/fewkhdE7ff99733v/f/9//n//f/5//3//f/9//3//f/9//3//f/9//3//f/9//3//e/9733ffe75z33ffd/9//3//f/9//3//f/9//3//f/9//3//f/9//3//f/9//3//f/9//3//f957/3//f/9//3/4XkslZAimEAohEUJ8a/9//3//e/9//3//f/9//3//f/9//nv/f39v1D3zPckYnnP/f957/3//f/9//3//f/9//3//f/9//3//f/9//3//f/9//3//f/9//3//f/9//3//f/9//3//f/9//3//f/9//3//f/9//3//f/9//3//f/9//3//f/9//3//f/9//3//f/9//3//f/9//3//f/9//3//f/9//3/de/9//3//e953/3//e/97/3v/f/97/3ved/97/3f/d/93/3v/e/97/3f/e/9//3v/e/9//3v/f/9//3//f/9//3//f/9//3//f/9//3//f/9//3//e/9//3//f/97/3//f/9//3//f/9//3//f/9//3//f/9//3//f/9//3//f/9//3//f/9//3//f/5//3//f/9//3//e71z3nf/f997/3//f913/3/+f/53/3f/e/93/3P/d79rcCUUNtlS/3+8c/9//3v/f/9//3/ff/9//3//f/5//3/+f/5/3Hvcd/5//n/+e5VSCCGdc/9//3//f/9//3//f/5//n/+f/9//3//f/9//3//f/9//n/+f/9//3++c/9/v2/zNS0diAgLGdpW/3v/e99v/3v/d/97/3v/e/93/3v/e/93nmv/e/9z/3f/e71v3nP/f953/3//f/9//3t9aysd0DFcY55rM0JMJW0lGVvfd/9/vW/fd/97/3//d/9//3v/e99zX2fUNblSG2O+c/97/3/+f/9//3//f/9//3//f/9//3//f/9//3//f/9//3//f/9//3//f/9//3//f/9//3//f/9//3//f/9//3//f/9//3//f/9//3//f/9//3//f/9//3//f/9//3//f/9//3//f/9//3//f/9//3//f/9//3/ee/9//3//f993/3//f/97/3f/f99333f/e/97e2cZW9dS106WSpVGU0JTQnRGtlJ8a953/3//f/9//3//e/9//3//f/9//3//f/9//3//f/9//3//f/9//3/ee/97/3/ed/9//3//e/97/3//f/9//3//f/9//3//f/9//3//f/9//3//f/5/3Xv+e/9//3/ee/973nf/e/97/3//f/9/n3Pfe793/3/+d9xv/3f/d99rdj5PGbIlsyUuGR5X/3f/e/5//3//f/9//3//f99/33//f/5//n/9f/1//n//f9xz3HPdc1lnKSF0Tt97/3++d/9//3//f/9//3/+f/9//3//f/9//3/+f/5//n//f/9/vXf/e/9/33NWPqoI9DF4RrEpyhDyMd9z/3vfb/97/3veb/93/3O2Ss8tjimvLYwlGFdbX95v/3v/d71z/3//e993/3//f7dObiU8X/97v2//f31nbSkKGVRC33P/e/97/3e+b/9733P/d/97/3f8VrMx21a/c/9/3nv/f917/n//f/9//3//f/9//3//f/9//3//f/9//3//f/9//3//f/9//3//f/9//3//f/9//3//f/9//3//f/9//3//f/9//3//f/9//3//f/9//3//f/9//3//f/9//3//f/9//3//f/9//3//f/9//3//f/9//3//f/9//3/fd953/3v/f993/398azI+bCWMKUsh8DVTPvhWW2NbY7ZOMkLONXNK1lZ6a713/n/+f/9//3//f/9//3//f/9//3//f/9//3//f/9//3//f/9//3//f/9//3//f/97/3//f/9333f/f/9333ffd/9//3//f993/3//f/9//3//f/97/3//f/9//3//f993nW97Z1pj+FZcZ35vnW//f/9/3W//e51nEjItFVg+sykOFTc2/3ffb/97/nvee99733vff/9//3//f/9//3//f/9//3/+f953/3/dc/97ET5KJb5z33vfe/9//3//f/9//3//f/9//3//f/9//3//f/9//n//f/9//3/ee/9//3t+Z7EpmUb/c99z/3t3RuoU8TV8Y/9z/3f/e/97fGfPMSkZry1UQvAxEDbnEMcQlUr/e/97/3v/f/9/33f/f/97Mz6PKf93/3f/f99z/3//f/hW6RhMJZVOvWu+b/9z/3tcY75r/3+/bz5f1DE2Qt93/3++d/9//n//f/9//3//f/9//3//f/9//3//f/9//3//f/9//3//f/9//3//f/9//3//f/9//3//f/9//3//f/9//3//f/9//3//f/9//3//f/9//3//f/9//3//f/9//3//f/9//3//f/9//3//f/9//3//f/9//3//e/97/3u+c/9//3/fd75zW2euMccUEDqca/93/3v/d/97/3v/f/9//3//f/9//3//f/9//3//f/9//n//f/9//3//f/9//3//f/9//3//f/9/3n//f/9//3//f/97/3vfd99z/3edazpfOl+da51r33f/e/97vnO+b75v/3f/e/9733P/d/97/3vfc75v33P/dzpfEDamDCIAZATIFAIARQhlCBE6nGv/e95rdD5mAB1TWDrUKR5XSAA+V79r3nP/f/9//3//f/9/33/fe99//3//f/9/3nv/e/9//3++b/93GVsJGRlb/3//e/9//3//f/9//3v/e/9//3//f/9//3//f/9//3//f/5//3/de/9//3//extfDBn/d99v/3e/b/97v29MIY4pfGf/d99zGFfHEMcQW2P/e75v/3v/e/93UkIJHc4xnG//f1pn/3f/f/93/3t1RjQ+/3Pfc/9733ffd99z/3s6Y/A5xxDHEI0pri2uLcgQSx0aW/97f2s3Qg0dv3O/d/9//nv/f/9//3//f/9//3//f/9//3//f/9//3//f/9//3//f/9//3//f/9//3//f/9//3//f/9//3//f/9//3//f/9//3//f/9//3//f/9//3//f/9//3//f/9//3//f/9//3//f/9//3//f/9//3//f/9//3/fe/9//3//f75zvnP/e75zU0bpGGwpGF//d/93/3//e/9//3v/f/9//3//e/9//3//f/5//3/+f/9//n//f/9//3//f/9//3//f/9//3//f/9//n//f/9//3+9d957/3//e3xj2FKuKYYIpgjpFEQA6RTIEKcMhQSGCMcMSx2NJddOO1/fc/93/3O+b/9z/3t8Z/A1xxArHfdS/3f/d3xnfmtcZ5ZOjSkqHccMyAwsGd9vVzqSJR5X/3e/a+sMXV/fc993/3v/f/9//3//f/9//3//f/9//3//f/9//3/fc99v/3duIY8p/3v/d/97/3v/f/97/3v/e/9//3v/f/97/3//f/9//3//f/9//3//f/9//3//f/97dUrKFP97n2v/e/97/3vfc/lW6RinEFNCdUrHEEslW2P/f/9//3ucb/97/3f/e7ZSxhQqIZxv/3/fd/9//3f/e1RCdUb/e/93/3//f/9//3//f71z33ffc/dWETZLIfAx2E5UPhtb/3vfc7lOLSGfb/9//3//f/5//3//f/9//3//f/9//3//f/9//3//f/9//3//f/9//3//f/9//3//f/9//3//f/9//3//f/9//3//f/9//3//f/9//3//f/9//3//f/9//3//f/9//3//f/9//3//f/9//3//f/9//3//f/9//3//f/9/33v/f/9/fW//eztjKiFsKTpj/3ved95z/3f+d/9//3v/f/97/3ved/97/3//f/9//3//f/9//n//f/5//n/+f/9//3//f/9//3//f/9//3//f/9//3//f/9//3++d99zTCFEAI0llkpcY99z/3c7XxlX2FIZVztb+VISOm0hZQSmCAkV0C1TPjI6Kx2FBAIAKh2WSt9z/3ffc99z/3//e/9733Oeb1xjGlv6Ut9v/FKrDF9f/3e/a79rsSlNIf97v3P/f/9//3v/e/9//3++d/97/3ffd993/3v/e/97/3OfZ2cAfl+/a/93/3f/e/97/3v/e/9//3v/e/93/3v/e/9//3v/e997/3//f/9//3++d/9/XGtNJVVG33P/f79z/3v/f/9/33fYVkwlRQRlCBI+O2Pfd/9//3vdc/9//3//f953/3++c2wpKSE6Y/9//3v/e/97jSVUPv9333Pfd9573nedc/97/3v/e75z/3f/e/97/3u/azU+ND7/e79zHFuxMdhW/3/fe/9//3//f/9//3//f/9//3//f/9//3//f/9//3//f/9//3//f/9//3//f/9//3//f/9//3//f/9//3//f/9//3//f/9//3//f/9//3//f/9//3//f/9//3//f/9//3//f/9//3//f/9//3//f/9//3//f/9/33v/f75z/3v/f2wpphB9a/9//3//f/97/3f/e/9/vXP/d953/3v/e/9//3v/e/57/3v+e/9//nv/f/5//3//f/9//3//f/9//3//f/9//3//f/9//3++d/9//39baxE+ZAR0Qv93/3v/d/97/3/fc/97/3v/d99z/3P/d/9//3v/c79rO1t1QvAx8TXXTnxn/3v/d/93/3v/f/97/3//e/9333f/f/9//3e/c/97v3MuHdtS/3f/d99zn2s8X+oUDB0LHb9z/3v/f/9//3+9b75zU0ZMJa8t+lbfc/93v2/faxYyLxX/d59n/3Pfb51n/3v/d/97/3f/d99v/3f/e99z33P/e/97/3vfd99733u9c75z/38zQq8xv3Ofb99z/3//f99333f/f/9//3//f993/3//f/9//3/+e/57/3/ee/9/33u9c/9/33uVTqUMW2d8a/9333OuLfhS/3ffc/9//3//f/9//3/ed/97/3vfc/97/3+/a/I1biGQJb9v/3teZxM+sDH/e793/3//f/9//3//f/9//3//f/9//3//f/9//3//f/9//3//f/9//3//f/9//3//f/9//3//f/9//3//f/9//3//f/9//3//f/9//3//f/9//3//f/9//3//f/9//3//f/9//3//f/9//3//f/9//3//f/9//3//f997/3/YWsgY0Dnfd/97/3v/e/93/3//e/97/nf/f/97/3v/d/93/3f/d95z/3f/d/97/3v/e953/nv/e/9//3//f/97/3//f/9//3v/f/9/vnO+c/9//3u2UkslxxT4Wv97/3vfd/97/3vfc/9//3f/e/97/3//e/9//3f/d/97/3ffc/93/3v/e/93/3ffc/9//3v/f/97/3//f/97/3//f/97/3+ec997/3uQLdM133u/d993/3/fc55vEz7rGMsU/3f/e/97/3f/d3xr6BQqHW4lsC0MGcoQsS09W99rURncSt9rn2M7V1M6zy0qHSkZ6BToFOgQKhmOJRI2t05bX79v/3v/e/9733f/e/97/3uda+gYVEb/f99z/3v/e/9//3//f/97/3v/f/9//3+/d997/3/dd/9//n/+f/9//3//f/9//3/fe5xvtlLHFBA6UkKVSvA132/fb/9//3/+f/9//n//f/9//3//f/9//3v/d/93TiFvIU4d/3v/e79v0TVuKb9z/3/fd/97/3//f/5//3//f/9//3//f/9//3//f/9//3//f/9//3//f/9//3//f/9//3//f/9//3//f/9//3//f/9//3//f/9//3//f/9//3//f/9//3//f/9//3//f/9//3//f/9//3//e/9//3//f/97/3//f/9/v3c7Z6YQXGueb99333f/f/97/3v/f/9//3v/f/97/3v/d99z33P/d/93/3f/c/97/3v/e/93/3v/e/97/3v/e/97/3//e/9//3v/f/97/3/fd/97/3vXUksh8TV9a/97/3v/e/97/3//e/9//3v/f/9//3//f/9//3//f/9//3//e/97/3f/e/97/3//f/9//3v/f/9//3//f/9//3//f/5//3+dc997v3e4Wk4tn3e/d/9//3//f753vnc7Y3ApyxDfd/93/3v/e99zEDauKX1n/3v/d99vuU4MGU4dsyXuDJpCVzaRJckIKxkqGa4pzi3PMc8tEToyOq8tChUJESoVril0Qltf32//d99z/3u2Ts4xMTp8Z/97/3vec/9//3//f/9//3//f/9//3//f/9//3//f/9//3//f/9//3//f/9//3//f/9//3//e3xr7zXnFIwlGVv/d/97/3v/f/9//3//f/9//3//f/9//3//f/9/33PJEAwZ8zH/d/97/3+OLbAxXWf/e/9/33v/f/9//3//f/9//3//f/9//3//f/9//3//f/9//3//f/9//3//f/9//3//f/9//3//f/9//3//f/9//3//f/9//3//f/9//3//f/9//3//f/9//3//f/9//3//f/9//3//f/9//3v/f993/3//f75333cyQsgYvnPfe75z/3//e/97/3//f/93vXP/f/53/3t8Y1tjGVv4VrdOtkp1RnRGzzEzPtZOW2Oda99z/3f/e/97/3v/c/9z32//d/93/3v/d/932FJLIegUVEK/b/9//3v/f/97/3//f/9//3//f/9//3//f/9//3//f/9//3//f/9//3v/f/97/3//f/9//3//f/9//3//f/9//3//f917/3/de/9/339dc+ok+mK/e/9//3//f/9/vXfee55zTyXMFH9n/3v/c/97nGNKGRtbn2vfc/93f2P/e99zmEazJVAVLxUuFftOn2c8W/9z33P/d/97/3v/e/97/3ffc31j2E7PKekQhQTHDAkVSyEJGccQri29a/973m+9a/97/3//f/9//3//f/9//3//f/9//3//f/9//3//f/5//3//f/9//3//f/9//3//f/9//3v/e/93/3v/d95z3nP/f/9//3//f/9//3//f/9//3//f/9733O/b8oQqQx4Rv9733P/f5ZONEK5Uv97/3//e/9//3/+f/9//3//f/9//3//f/9//3//f/9//3//f/9//3//f/9//3//f/9//3//f/9//3//f/9//3//f/9//3//f/9//3//f/9//3//f/9//3//f/9//3//f/9//3//f/9//3//f5xv/3//f51vvnPPNc85W2ffd/97/3//e/9/33f/f99z/3vfd/dWMT7GEAkV6RQKGQkVChkKGSsdKhmNJUwhSx3oFMgQ6BRsIa4pUz6VRhlXfGOdZ3xjO1v4VjM+bCEJGa8tGlv/d/9733P/f/5//3//f/9//3//f/9//3//f/9//3//f/9//3//f/9//3//f/9//3//f/9//3//f/9//3//f/9//3//f/9//3/9f/9/vnvff4418kX/f99//3//f95//397c95/nneSLe4Uuk7/e/9z/3e+awoVVT7/c/93/3t/Z/M1LB2xLXAdsyUdU3AdkCE9W99v/3v/e/93/3//e/9733f/e/97/3P/c/93/3N8Y7ZKETatKfA11k6+b/93/3v/e/973nP/f/9//3//f/9//3//f/9//3//f/9//3//f/9//3//f/9//3//f/9//3//f/9//3v/f/97/3//f/9//3//f/9//3//f/9//3//f/9//3//f/9/33f/e79zLSGpDH9r/3v/e/9/XGs0RtI1v3P/f/9//3//f/9//n//f/9//3//f/9//3//f/9//3//f/9//3//f/9//3//f/9//3//f/9//3//f/9//3//f/9//3//f/9//3//f/9//3//f/9//3//f/9//3//f/9//3//f/9//3//f/9//3ffd/9733cqIXRK/3vfe/97/3v/f55v/3//f1xnGVvwOQgZCBlKIbZOvmvfc99z/3f/d/97/3v/e79v/3f/e/97vm87X7dOlUbwMa4pKxnoEIYIpgimDOgQSx0yPlpf/3v/d99z33P/f/9//3/+f/9//3//f/9//3//f/9//3//f/9//3//f/9//3//f/9//3//f/9//3//f/9//3//f/9//3//f/9//3//f/5/3nv/f241EkZcc/9/vn//f/5//n/+f5x3nXt+b7ItDxmzLf93/3P/d79rjiFNGf93n2t4Rk4hLSEzPlxfHFdXOr9nv2vaTgsVyRC3Tv9//3//e/97/3//f/9//3v/d/97/3f/d99z33Pfc/93/3v/e/97/3f+c/97/3f/e/9//3//f/9//3//f/9//3//f/9//3//f/9//3//f/9//3//f/9//3//f/9//3v/f/97/3//e/933nf/f/9//3//f/9//3//f/9//3//f/9//3//e/9733csIW8t33f/f/9//399a5dOTyl/a993/3//e/9//n/+f/9//3//f/9//3//f/9//3//f/9//3//f/9//3//f/9//3//f/9//3//f/9//3//f/9//3//f/9//3//f/9//3//f/9//3//f/9//3//f/9//3//f/9//3//f/97/3v/f99333PPMc81/3/fe/97/3//e/97/3//f1xr8TlkCEsh+FZ8a/97nGv/e/97/3//e/9733f/d993/3//e/97/3v/e/97/3v/d/93/3P/d/9z/3f/c/9333P/d/97/3vfc/97/3//f953/3//f/9//3//f/9//3//f/9//3//f/9//3//f/9//3//f/9//3//f/9//3//f/9//3//f/9//3//f/9//3//f/9/vXf/f1xryBj/f553vn//f/5//n/+f/9/vXvff35vsy0vGU8dv2v/d/9zv2cUNrIpP1/2Ne4YbyWXTr5z33f/dwsR/3ufZ99z/3uwMQsdv3ffe/9/33v/f/9//3/+e/9//3v/f/97/3//e/97/3v/f99z33f/f/9/3Xf+e/9//3//f/9//3//f/9//3//f/9//3//f/9//3//f/9//3//f/9//3//f/9//3//f/9//3//f/9//3//f/9//3//f/9//3//f/9//3//f/9//3//f/97/387Z+kYl06/d/97/3//f793XWfzObpSv3Pfd/9//3//f/5//3//f/9//3//f/9//3//f/9//3//f/9//3//f/9//3//f/9//3//f/9//3//f/9//3//f/9//3//f/9//3//f/9//3//f/9//3//f/9//3//f/9//3//f71z33v/e75v33dsJXRK/3+db/9//3/fe/97/3u/c0wl6RjQNX1r/3v/e/9//3f/f/97/3//f/9//3//f/9//3//f/9//3v/f/9//3//f/9//3v/f/97/3v/e/9//3v/f/9//3ved/9//3/+e/57/3//f/9//3//f/9//3//f/9//3//f/9//3//f/9//3//f/9//3//f/9//3//f/9//3//f/9//3//f/9//3//f/9/vXP/e75zrzGXVv9/v3v/f/5//n/9f/1//3++e997n2/UMdUtLhnZSv9z/3P/bz1bUB1RIQ8Z/Vr/e/9/33f/f/9zsCkaV/97/3ufb59vCyEbY793/3/ff757/3//f/9//n//f/9//3//f/9//3//f997/3//f/9//3v/f/9/3Xf/f/9//3//f/9//3//f/9//3//f/9//3//f/9//3//f/9//3//f/9//3//f/9//3//e/9733v/f/9//3//f/5//3//f/9//3//f/9//3//f/97/3++d1NGCiGeb55z/3/+e/9/33ffdzVCsjUcX/97/3v/f/5//n/+f/9//3//f/9//3//f/9//3//f/9//3//f/9//3//f/9//3//f/9//3//f/9//3//f/9//3//f/9//3//f/9//3//f/9//3//f/9//3//f/9//3//f/9//3//f/9/fGfoGLZS33f/f/9//3//f/9/fW/fdwodyBQ7Y993/3ffd99333P/f/97/3//f/9//3//f/9//3//f/9//3//f/9//3//f/9//3//f/9//3//f/9//3//f/9//3//f/9//3/+f/5//3//f/9//3//f/9//3//f/9//3//f/9//3//f/9//3//f/9//3//f/9//3//f/9//3//f/9//3//f/9//3//f/9//3u+b/93Mz4TPv97v3f/f/9//3/+f/5//X//f51z33+fb9UxvErTLbAh/2//c/93XluzKTEde0r/e39v33f/f913/3vXTugQEjr/e993+16wNV1vv3v/f/9/33//f/9//n//f/9//3//f/9//3//f/9//3//f/9//3//f/9//3//f/9//3//f/9//3//f/9//n//f/9//3//f/9//3//f/9//3//f/9//3//f/9//3//f/9//3//f/9//3/+f/9//3//f/9//3//f/9//3//f/9//3//f51zKiEzRv9/33v/f/9//3//e993ulJPJZlO33f/f/9//3/+f/9//3//f/9//3//f/9//3//f/9//3//f/9//3//f/9//3//f/9//3//f/9//3//f/9//3//f/9//3//f/9//3//f/9//3//f/9//3//f/9//3//f/9//3/fd/9/+VqvMddW3nP/e953vnP/f997/3sZXwkd8DXfd99333f/e/9//3v/f/97/3//f/9//3//f/9//3//f/9//3//f/9//3//f/9//3//f/9//3//f/9//3//f/9//3//f/9//n//f/5//n/+f/9//3//f/9//3//f/9//3//f/9//3//f/9//3//f/9//3//f/9//3//f/9//3//f/9//3//f/9//3//f/9//3v/e/9z2FKvLV1n/3//f/9//3/de/5//n/+f/9/vnPfd59vUCFfW3c+DBHfa/9vf181Ng4Z3FK/c/9733v/f917/3+9b/9/lUpLIYYMLCVmDEwp33/ff797/3//f/9//n/+f/9//3//f/9//3//f/9//3/fe/9//3//f/9//n/+f/9//3//f/9//3//f/9//n//f/5//3//f/9//3//f/9//3//f/9//3//f/9//3//f/9//3//f/97/3//f/9//3//f/9//3//f/9//3//f/9//3//f997W2dlDDpn/3/fe/9//n/+f/9//3teZ7IxNkKfa/97/3/+f/5//n//f/9//3//f/9//3//f/9//3//f/9//3//f/9//3//f/9//3//f/9//3//f/9//3//f/9//3//f/9//3//f/9//3//f/9//3//f/9//nv/f/9//3f/e/9/fmfrHNhW/3+8c/1/23f/f/9/v3N1TiohMUKcb/9//3//f/9//3//f/9//3//f/9//3//f/9//3//f/9//3//f/9//3//f/9//3//f/9//3//f/9//3//f/9//3//f/9//3//f/9//3//f/9//3//f/9//3//f/9//3//f/9//3//f/9//3//f/9//3//f/9//3//f/9//3//f/9//3//f/5//n//f/97/3+fc/97/3crHVRC/3f/f/9//3//f/9//3//f/9//3//e993vm/RLbpGn1/SJV9bn2PbTssQVkafc/9/33//f/9//3/ee/97/3v/f997+F4QPnNOW2v/f/9//3//f/9//3//f/9//3//f/9//3//f/9//3//f/9//3//f/9//3//f/9//3//f/9//3//f/9//3//f/9//3//f/9//3//f/9//3//f/9//3//f/9//3//f/9//3//f/9//3//f/9//3//f/9//3//f/9//3//f/5//3//e/97/38TPkwl/3//f/9//n/9f/x//3//e79zNkIuIblS/3/+d/57/n/9e/9/33//f/9//3//f/9//3//f/9//3//f/9//3//f/9//3//f/9//3//f/9//3//f/9//3//f/9//3//f/9//3//f/9//3//f/9/m2//f913/nf/e/972VJNIblSfWv+d/5/uHP9f99733ueb+gYU0ZbZ/97/nv+e/9//3//f/9//3//f/9//3//f/9//3//f/9//3//f/9//3//f/9//3//f/9//3//f/9//3//f/9//3//f/9//3//f/9//3//f/9//3//f/9//3//f/9//3//f/9//3//f/9//3//f/9//3//f/9//3//f/9//3//f/9//3//f/x7/n/9e/9//3//f59z33tVRjM+XGP/e997/3//e/9//3//f/9//3//f/9/3nv/d48lNTa/YzY2NjKaQnAh8zU8Y/9//3//f/9//3//f/9//3/ee7133nvee9573nv/f/9//3//f/9//3//f/9//3//f/9//3//f/9//3//f/9//3//f/9//3//f/9//3//f/9//3//f/9//3//f/9//3//f/9//3//f/9//3//f/9//3//f/9//3//f/9//3//f/9//3//f/9//3//f/9//3/ff/9//3//f/5//Xv/e/97/3d9Z00l2Vbfd997/3//f/x/23v+e/9//3t+Z5At0THfc/97/3v/f/9/vXf/f/9//3//f/9//3//f/9//3//f/9//3//f/9//3//f/9//3//f/9//3//f/9//3//f/9//3//f/9//3//f/9//3//f/9//3//f/57/3//e/9733fQMbAt/3v/e953/n/7e/17/39+a7A1rzHfd993/3/+e/9//3//f/9//3//f/9//3//f/9//3//f/9//3//f/9//3//f/9//3//f/9//3//f/9//3//f/9//3//f/9//3//f/9//3//f/9//3//f/9//3//f/9//3//f/9//3//f/9//3//f/9//3//f/9//3//f/9//3//f/9//3//f/9//n/+f/5//n//f993/3/6Wo8tXGP/f/97/3//f/9//3//f/9//3//f/9//3//f/97sCWRIf9z20YVLpEhsileY/9//3//f/9//3/+f/9//3//f/9//3/ee/9//3//f957/3//f/9//3//f/9//3//f/9//3//f/9//3//f/9//3//f/9//3//f/9//3//f/9//3//f/9//3//f/9//3//f/9//3//f/9//3//f/9//3//f/9//3//f/9//3//f/9//3//f/9//3//f/9//3//f/9//3//f/9//3/8d/97/3v/fxI6bin/e99733v/f/5//n/8e/9//3v/f993d0rRMf9//3v/f5tv/3//f/9//3//f/9//3//f/9//3//f/9//3//f/9//3//f/9//3//f/9//3//f/9//3//f/9//3//f/9//3//f/9//3//f/9//3v/e/9//3//e75zvm+NKTM+v3Pfd/9/3nf/f/57/nv/e1RGyBi/c/9//3v/e/9//3//f/9//3//f/9//3//f/9//3//f/9//3//f/9//3//f/9//3//f/9//3//f/9//3//f/9//3//f/9//3//f/9//3//f/9//3//f/9//3//f/9//3//f/9//3//f/9//3//f/9//3//f/9//3//f/9//3//f/9//3//f/9//3/+f/5//n//f75z/3+/d7AxVUb/e/97/3v/f/9/3nv/f/9//3//f/9//3//f/9//3/zMfQtv2e/Z9Mp0in7Uv97/3//f957/3//f/9/3nv/f957/3//f/9/3nv/f/9//3//f/9//3//f/9//3//f/9//3//f/9//3//f/9//3//f/9//3//f/9//3//f/9//3//f/9//3//f/9//3//f/9//3//f/9//3//f/9//3//f/9//3//f/9//3//f/9//3//f/9//3//f/9//3//f/9//3//f/9//3/+f/13/3v/e993ChmWTv9//3v/f917/3/+f/5//3//e993/3s7X7dOETrfd/93/3//f/9/3Xv/f/9//3//f/9//3//f/9//3//f/9//3//f/9//3//f/9//3//f/9//3//f/9//3//f/9//3//f/9//3//f/9//3//f/9//3v/e/9/33fPMc8x3nP/d/97/3//f/9/3nf/f7dSLCX5Wv97/3//f/97/nv/f/9//3//f/9//3//f/9//3//f/9//3//f/9//3//f/9//3//f/9//3//f/9//3//f/9//3//f/9//3//f/9//3//f/9//3//f/9//3//f/9//3//f/9//3//f/9//3//f/9//3//f/9//3//f/9//3//f/9//3//f/9//3//f/9//nv/f/9//3vfe7lWsTGfb/9/33f/e/9/3nv/f/9//3//f/9//3//f/9//3//e/tO1Cn/bx5T9CmxJf97/3f/f/9//3//f/9//3//f/9//3//f/9//3//f/9//3//f/9//3//f/9//3//f/9//3//f/9//3//f/9//3//f/9//3//f/9//3//f/9//3//f/9//3//f/9//3//f/9//3//f/9//3//f/9//3//f/9//3//f/9//3//f/9//3//f/9//3//f/9//3//f/9//3//f/9//3//f/9//nv/f95zdEpLIb93/3v/f/9//3//f/9/3nv/f/9//3//f75z+VqvLf97v3P/f/9/m3P/f/5//3//f/9//3//f/9//3//f/9//3//f/9//3//f/9//3//f/9//3//f/9//3//f/9//3//f/9//3//f/9//3//f/9//3//e/9/33eWTtA1/3v/e9xz/3//f/97/3//fzxnTCUzQv97/3vfe/9//3//f/9//3//f/9//3//f/9//3//f/9//3//f/9//3//f/9//3//f/9//3//f/9//3//f/9//3//f/9//3//f/9//3//f/9//3//f/9//3//f/9//3//f/9//3//f/9//3//f/9//3//f/9//3//f/9//3//f/9//3//f/9//3//f/9//nv/f/97/3//fxtfkC0cX/97/3//e/9//3//f/9//3//f/9//3//f/9//3/+e/97X1+zIX9bWDZwHfMt/3f/e/9//3//f/9//n//f/9//3//f/9//3//f/9//3/ee/9//3//f/9//3//f/9//3//f/9//3//f/9//3//f/9//3//f/9//3//f/9//3//f/9//3//f/9//3//f/9//3//f/9//3//f/9//3//f/9//3//f/9//3//f/9//3//f/9//3//f/9//3//f/9//3//f/9//3//f/9//3v/f/97OWMJGZZO/3v/f/9//3//f/9//3//f/9//3//f/9/3nN8Z5ZKG1/fd793/3//f/5//n//f/9//3//f/9//3//f/9//3//f/9//3//f/9//3//f/9//3//f/9//3//f/9//3//f/9//3//f/9//3//f/9//3//e993/39WRukY/3+db/57/n//f/57/3vfd997sTXQNZ5zvnf/f/9//3//f/9//3//f/9//3//f/9//3//f/9//3//f/9//3//f/9//3//f/9//3//f/9//3//f/9//3//f/9//3//f/9//3//f/9//3//f/9//3//f/9//3//f/9//3//f/9//3//f/9//3//f/9//3//f/9//3//f/9//3//f/9//3//f/9//3//f/9//3/fe9938jnSNf9//3//f/9//3//f/9//3//f/9//3//f/9//3//f/9//3ufZxcu1SlYNtMldz6/a/97/3/+f/9//n/+f/9//3//f/9//3//f/9//3//f/9//3//f/9//3//f/9//3//f/9//3//f/9//3//f/9//3//f/9//3//f/9//3//f/9//3//f/9//3//f/9//3//f/9//3//f/9//3//f/9//3//f/9//3//f/9//3//f/9//3//f/9//3//f/9//3//f/9//3//f/9//3//f/9/3nNTRq4xvnP/f/9//3//f/9//3//f/9//3//f/57/Xf/e/97Mz4sIX9r33f/f/9/u3P+f/9//3//f/9//3//f/9//3//f/9//3//f/9//3//f/9//3//f/9//3//f/9//3//f/9//3//f/9//3//f/9//3//f993/392Sk4pn2/fd/97/Xf+f/x3/Xf/e/9/mVJwLRpf/3v/e/9/33v/f/57/3//f/9//3//f/9//3//f/9//3//f/9//3//f/9//3//f/9//3//f/9//3//f/9//3//f/9//3//f/9//3//f/9//3//f/9//3//f/9//3//f/9//3//f/9//3//f/9//3//f/9//3//f/9//3//f/9//3//f/9//3//f/9//3//f/9//3v/f993+l5NJblS/3//f/9//3//f/9//3/ef/9//3//f/9//3//f/9//3//e/9z9y1yGVAZv2dvHf9z/3f/f917/X/+f/9//3//f/9//3//f/9//3//f/9//3//f/9//3//f/9//3//f/9//3//f/9//3//f/9//3//f/9//3//f/9//3//f/9//3//f/9//3//f/9//3//f/9//3//f/9//3//f/9//3//f/9//3//f/9//3//f/9//3//f/9//3//f/9//3//f/9//3//f/9//3//f/97/39bZ84xOmP/f/9/vXP/f/9/vXv/f99//3//f/9//n/+f/97/3dcZ9Exbynfd9933nf+f/1//3//f/9//3//f/9//3//f/9//3//f/9//3//f/9//3//f/9//3//f/9//3//f/9//3//f/9//3//e913/3//e/9/33ddZ48tuVb/f993/3//f/5//Xv9e/97G1/1PRU+/3//f/9//3//f/9//3//f/9//3//f/9//3//f/9//3//f/9//3//f/9//3//f/9//3//f/9//3//f/9//3//f/9//3//f/9//3//f/9//3//f/9//3//f/9//3//f/9//3//f/9//3//f/9//3//f/9//3//f/9//3//f/9//3//f/9//3//f/9//3//f/9//3//e/9/PGPROfI5/3/fd/9//3//f/9//3//f/9//3//f/9//3//f/9//3//f/97/2/2LbQh9Sn/b9EpO1v/e/9//n//f/5//3//f/9//3//f/9//3//f/9//3//f/9//3//f/9//3//f/9//3//f/9//3//f/9//3//f/9//3//f/9//3//f/9//3//f/9//3//f/9//3//f/9//3//f/9//3//f/9//3//f/9//3//f/9//3//f/9//3//f/9//3//f/9//3//f/9//3//f/9//3/fd/9//3vfd1NGET7/e/97/3//e/9//3//f/9//3//f/9//3/+f/17/nv/e75vVkqQLb9z/3/ed/9//Xv/f/9//3//f/9//3//f/9//3//f/9//3//f/9//3//f/9//3//f/9//3//f/9//3//f/9//3//e/97/3//e/9333Oebywldkq/c993/3//f/173Hf+f9xz33fRNVApf2/fe/9//3//f/9//3//f/9//3//f/9//3//f/9//3//f/9//3//f/9//3//f/9//3//f/9//3//f/9//3//f/9//3//f/9//3//f/9//3//f/9//3//f/9//3//f/9//3//f/9//3//f/9//3//f/9//3//f/9//3//f/9//3//f/9//3//f/9//3//f/9//3/fd/9/v3MTPo8t33f/e/9//3//f/9//3//f/9//3//f/9//3//f/9//3/fe/9//3sdV5MhcRl/W/9r0SmWRv9//3//f/5//3//f/9//3//f/9//3//f/9//3//f/9//3//f/9//3//f/9//3//f/9//3//f/9//3//f/9//3//f/9//3//f/9//3//f/9//3//f/9//3//f/9//3//f/9//3//f/9//3//f/9//3//f/9//3//f/9//3//f/9//3//f/9//3//f/9//3//f/9//3ved/9/33d9a5ZO6Rh9a997/3v/e/9//n//f/9//3//f/9//3//f/5//n/+e/9//3t+a7Ex6hhcZ/97/3v/f/9//3//f/9//3//f/9//3//f/9//3//f/9//3//f/9//3//f/9//3//f/9//3//f/9//3//f71z/3//f7xv/3ffcxI6sDGfb/97/3//f953/nv+f7xz3nd8a+sYeE7/f/9//3//f/9//3//f/9//3//f/9//3//f/9//3//f/9//3//f/9//3//f/9//3//f/9//3//f/9//3//f/9//3//f/9//3//f/9//3//f/9//3//f/9//3//f/9//3//f/9//3//f/9//3//f/9//3//f/9//3//f/9//3//f/9//3//f/9//3//f/9//3//f/97/399awsdl07/e/9//3f/f/9//3//f/9//3//f/9//3//f/9//3//f993/3/fc3c+cBlQFZ9j/3M0NnVG/3v/f/9//3//f/9//3//f/9//3//f/9//3//f/9//3//f/9//3//f/9//3//f/9//3//f/9//3//f/9//3//f/9//3//f/9//3//f/9//3//f/9//3//f/9//3//f/9//3//f/9//3//f/9//3//f/9//3//f/9//3//f/9//3//f/9//3//f/9//3//f/9//3//f/9//3ueb993Ch0SPv9//3//f/9//n//f/9//3//f/9//3//f/9//3//f/9//3/fd9932VbJFBtf/3u+b/97/3//f/9//3//f/9//3//f/9//3//f/9//3//f/9//3//f/9//3//f/9//3//f/9//3//f/9//3v/f/97vG//f7ZObSWeb/9/vnP/f/9//nv+e/9/vXO+cxI+Ej6/c/97/3v/f/9//3//f/9//3//f/9//3//f/9//3//f/9//3//f/9//3//f/9//3//f/9//3//f/9//3//f/9//3//f/9//3//f/9//3//f/9//3//f/9//3//f/9//3//f/9//3//f/9//3//f/9//3//f/9//3//f/9//3//f/9//3//f/9//3//f/5//3/+e/9/33f/f1VG0TWfb/93/3v/d/9//3//f/9//3//f/9//3//f/9/3nv/f/97/3v/f1xjkCE1LpAdNTL/b3dCVELfd/9//3//f/9//3//f/9//3//f/9//3//f/9//3//f/9//3//f/9//3//f/9//3//f/9//3//f/9//3//f/9//3//f/9//3//f/9//3//f/9//3//f/9//3//f/9//3//f/9//3//f/9//3//f/9//3//f/9//3//f/9//3//f/9//3//f/9//3//f/9//3//f/9//3+db79z+lptKb9333f/f/9//n/+f/5//3//f/9//3//f/9//3//f/9//3//f/97/3uda3VK8TW/c993/3//f/9//3//f/9//3//f/9//3//f/9//3//f/9//3//f/9//3//f/9//3//f/9//3//f/9//3//f/9//3v/e3tnjinZVv9/33f/f913/3//f/97vnf/f5VOTCWeb/93/3//f/9//3//f/9//3//f/9//3//f/9//3//f/9//3//f/9//3//f/9//3//f/9//3//f/9//3//f/9//3//f/9//3//f/9//3//f/9//3//f/9//3//f/9//3//f/9//3//f/9//3//f/9//3//f/9//3//f/9//3//f/9//3//f/9//3//f/5//3/+f/9//3v/e55vbSl9a/93/3v/e/9//3//f/9//3//f/9//3//f/9//3//f/97/3//f993dUJMFVxTdzotEb9nd0LRMf9//3//f/9//3//f/9//3//f/9//3//f/9//3//f/9//3//f/9//3//f/9//3//f/9//3//f/9//3//f/9//3//f/9//3//f/9//3//f/9//3//f/9//3//f/9//3//f/9//3//f/9//3//f/9//3//f/9//3//f/9//3//f/9//3//f/9//3//f/9//3//f/9//nf/d/9/Gl9NJTxj/3v/e/9//3//f/5//3//f/9//3//f/9//3//f/9//3//f/9//3//e/93fGttJRtb/3/fd/9//3//f/9//3//f/9//3//f/9//3//f/9//3//f/9//3//f/9//3//f/9//3//f/97/3/+e/9//nf/e91zEDpUQv93vnP/f/57/n//f/9//3vfdzxnjzF1Sv9//3f/f/9//3//f/9//3//f/9//3//f/9//3//f/9//3//f/9//3//f/9//3//f/9//3//f/9//3//f/9//3//f/9//3//f/9//3//f/9//3//f/9//3//f/9//3//f/9//3//f/9//3//f/9//3//f/9//3//f/9//3//f/9//3//f/9//3//f/9//3/9f/5//nv/e/97dUrQNd9z/3f/f/97/3//f/9//3//f/9//3//f/9//3//f/9//3v/f/97t1KuKTIy/2/6RrAdv2M9Wy0h/3vff99//3//f/9//3//f/9//3//f/9//3//f/9//3//f/9//3//f/9//3//f/9//3//f/9//3//f/9//3//f/9//3//f/9//3//f/9//3//f/9//3//f/9//3//f/9//3//f/9//3//f/9//3//f/9//3//f/9//3//f/9//3//f/9//3//f/9//3//f/9//3+9c/93/3uvMY8t/3/fd/9//3//f/5//n/+f/9//3//f/5//3//f/9//3//f/9//3/dd/97/3v/f3VG0jHcVt9333v/f/9//3//f/9//3//f/9//3//f/9//3//f/9//3//f/9//3//f/9//3//f/9//3//f/9//nf/e95zF1utKd9z33P/f/9//Xv+f/5//nv/f997kDE0Qv9/33f/f/97/3//f/9//3//f/9//3//f/9//3//f/9//3//f/9//3//f/9//3//f/9//3//f/9//3//f/9//3//f/9//3//f/9//3//f/9//3//f/9//3//f/9//3//f/9//3//f/9//3//f/9//3//f/9//3//f/9//3//f/9//3//f/9//3//f/9//3//f/5//X/+f/97vnPPNflanm//f/93/3/+e/9//3//f/9//3//f/9//3//f/9//3//e/9/fWvRNW0hvmP/a1xXVDJdW79rbyV/b99/33//f/9//3//f/9//3v/f/9//3//f/9//3//f/9//3//f/9//3//f/9//3//f/9//3//f/9//3//f/9//3//f/9//3//f/9//3//f/9//3//f/9//3//f/9//3//f/9//3//f/9//3//f/9//3//f/9//3//f/9//3//f/9//3//f/9//3//f/9//3//f/97/3u2Uo8tf2u/d/9/33f/f/5//n/9f/5//n//f/9//n/+f/9//3//f/9//3//f/9//3//f/97n28tHdQx/3//f/9//3//f/9//3//f/9//3//f/9//3//f/9//3//f/9//3//f/9//3//f/9//3//f/9//3//e/97vW9zRpRGv3P/f/9/3Xv+f/17vHP/f31vXWcMIV5r/3/fd/97/3//f/9//3//f/9//3//f/9//3//f/9//3//f/9//3//f/9//3//f/9//3//f/9//3//f/9//3//f/9//3//f/9//3//f/9//3//f/9//3//f/9//3//f/9//3//f/9//3//f/9//3//f/9//3//f/9//3//f/9//3//f/9//3//f/9//3//f/9//n/+f/57/3v4Vs8xGlv/f/9//nf/f/9//3//f/9//3//f/9//3//f/9/33f/f99333cbWy0h0S3/c75jvmN1OlY6X1+yLV9n33v/f99//3//f/9//3//f/9//3//f/9//3//f/9//3//f/9//3//f/9//3//f/9//3//f/9//3//f/9//3//f/9//3//f/9//3//f/9//3//f/9//3//f/9//3//f/9//3//f/9//3//f/9//3//f/9//3//f/9//3//f/9//3//f/9//3//f/9//3//f/9//3v/d0sh+Fb/f/9733f/f/9//n/9f/1//X/+f/9//3/+f/9//3//f/9//3//f/9//3//f91333f/exU+USU+Y997/3//f/9//3//f/9//3//f/9//3//f/9//3//f/9//3//f/9//3//f/9//3//f/9//3//f/97/3t8Y88t33P/f7x7/3//f713/3//f/9/v28sHXdO/3v/e/9//3//f/9//3//f/9//3//f/9//3//f/9//3//f/9//3//f/9//3//f/9//3//f/9//3//f/9//3//f/9//3//f/9//3//f/9//3//f/9//3//f/9//3//f/9//3//f/9//3//f/9//3//f/9//3//f/9//3//f/9//3//f/9//3//f/9//3//f/9//3//f/97/3v/d/A1Mj7/e993/3//f/9//n/+f/1//3//f/9//3//f/97/nf/f95zvm9+a/M5kzF/a/97/3vea9ApkCGfY7MpPl//d/9//3//f/9//3//f/9//3//f/9//3//f/9//3//f/9//3//f/9//3//f/9//3//f/9//3//f/9//3//f/9//3//f/9//3//f/9//3//f/9//3//f/9//3//f/9//3//f/9//3//f/9//3//f/9//3//f/9//3//f/9//3//f/9//3//f/9//3/fd/97/3vec1JCEDqcb/9//3v/f/5//3/+f/9//n//f/5//3//f/9//3//f/9//3//f/9//3//f/9//3//f/9/XGc1Qm8pPGP/d/9//3//f/9//3/ee/9//3//f/9//3//f/9//3//f/9//3//f/9//3//f/9//3//f/97/3f/e/hOdUL/d91//n/+f/9//3//e993v3MUPtI1PGP/f993/3vee/9//3//f/9//3//f/9//3//f/9//3//f/9//3//f/9//3//f/9//3//f/9//3//f/9//3//f/9//3//f/9//3//f/9//3//f/9//3//f/9//3//f/9//3//f/9//3//f/9//3//f/9//3//f/9//3//f/9//3//f/9//3//f/9//3/+f/5//n//f/97/3f/d95vzy22Sv97/3v/f/9//3//f/1//X/+f/9//3//f/9//3//e/9/vW//f9E1sjGbUr9z33P/e91vlUJvHb9n9S26Sv9z/3v/f/9//3//f/9//3//f/9//3//f/9//3//f/9//3//f/9//3//f/9//3//f/9//3//f/9//3//f/9//3//f/9//3//f/9//3//f/9//3//f/9//3//f/9//3//f/9//3//f/9//3//f/9//3//f/9//3//f/9//3//f/9//3+cc/9//3/ed/9//3v/e7VOayX4Wv9/vXP+e/57/3//f/9//3//f/9//3//f/9//3//f/9//3//f/9//3//f/9//3//f997/3v/e/le0TXxNX1n/3f/e95z/3//f/9//3//f/9//3//f/9//3//f/9//3//f/9//3//f/9//3//f/9//3vfc/97MzpcX/9z/n/+f/9/3nv/f993/3eYTm4l+lr/e/97/3//e/5//3//f/9//3//f/9//3//f/9//3//f/9//3//f/9//3//f/9//3//f/9//3//f/9//3//f/9//3//f/9//3//f/9//3//f/9//3//f/9//3//f/9//3//f/9//3//f/9//3//f/9//3//f/9//3//f/9//3//f/9//3//f/9//3//f/9//n//f/9//3//d/97nWfwMVtf/3v/f/9//3//f/9//3/+f/9//3//f/9//3//f/97/3vfdztfsC1OJf9/v3P/e/97/3edY9Mtf196QjY6/3f/e/9//3//f/9//3//f/9//3//f/9//3//f/9//3//f/9//3//f/9//3//f/9//3//f/9//3//f/9//3//f/9//3//f/9//3//f/9//3//f/9//3//f/9//3//f/9//3//f/9//3//f/9//3//f/9//3//f/9//3//f/9//3//f/9//3/fe/9//3/fd/habSm3Ut93/3//e/9//3//f/9//3//f/9//3//f/9//3//f/9//3//f/9//3//f/5//n//f/9/3nf/f/9//3v4Wo4p+Vb/f/9//3//e/9//3//f/9//3//f/9//3//f/9//3//f/9//3//f/9//3//f/9//3//e/97/3cRNn1j32//f/1//nv/f/9//39+a48pND7/d/9733f/f/9//3//f/9//3//f/9//3//f/9//3//f/9//3//f/9//3//f/9//3//f/9//3//f/9//3//f/9//3//f/9//3//f/9//3//f/9//3//f/9//3//f/9//3//f/9//3//f/9//3//f/9//3//f/9//3//f/9//3//f/9//3//f/9//3//f/9//n//f/57/3//e/97/3d8Y/Ax/3f/d/9//3//f/9//3//f/9//n/+f/1//n//e/97/3vfd35r0jWPKZ5rfWv/f/9//3v/d/93NDbbSt1K9TH/d/97/3//f/9//3//f/9//3//f/9//3//f/9//3//f/9//3//f/9//3//f/9//3//f/9//3//f/9//3//f/9//3//f/9//3//f/9//3//f/9//3//f/9//3//f/9//3//f/9//3//f/9//3//f/9//3//f/9//3//f/9//3//f/9//3/ed/9//3//e1tnbSkSPv9//3/fe/9//3//f99//3//f/9//3//f/9//3//f/9//3//f/9//n//f/5//3/9e/5//nv/e/97/3v+d95zEjrxNZ5v/3f/f/9//3/+f/9//3//f/9//3//f/9//3//f/9//3//f/9//3//f/9//3//f/9//3u/bxI2nmffc/9/3Xv/f/9//3++b1RCbiV+Z/9733ffd/9//nv/f/5//3//f/9//3//f/9//3//f/9//3//f/9//3//f/9//3//f/9//3//f/9//3//f/9//3//f/9//3//f/9//3//f/9//3//f/9//3//f/9//3//f/9//3//f/9//3//f/9//3//f/9//3//f/9//3//f/9//3//f/9//3//f/9//3//f/9//3//f/9//3v/e1tfMTr/e/93/3//f/9//3//f/9//3//f/5//n/+f/9//3f/e79z0zVPJRtf/3/ed/97/3/fd/97/281NvUtP1eyKf93/3v/f/9//3//f/9//3//f/9//3//f/9//3//f/9//3//f/9//3//f/9//3//f/9//3//f/9//3//f/9//3//f/9//3//f/9//3//f/9//3//f/9//3//f/9//3//f/9//3//f/9//3//f/9//3//f/9//3//f/9//3//f/9//3//f/9/33f/f3xr0DURPv97m2v/f/9//3//f/9//3//f/9//3//f/9//3//f/9//3//f/9//3v/e/57/3//e/9//3v/f/97/3//d/93/3tcZ0wlnWvfd/97/3//f/9//3//f/9//3//f/9//3//f/9//3//f/9//3//f/9//3//f/9//3//e1tjMz6dZ/973nf/f/97/3++b5VKChmXSv93/3e+c/9//3/de/5//3//f/9//3//f/9//3//f/9//3//f/9//3//f/9//3//f/9//3//f/9//3//f/9//3//f/9//3//f/9//3//f/9//3//f/9//3//f/9//3//f/9//3//f/9//3//f/9//3//f/9//3//f/9//3//f/9//3//f/9//3//f/9//3//f/9//3//f/9//3v/e/9zOlvwMf93/3P/e/97/3//f/9//3//f/9//n/+f/9//3vfd/97FT6RLdM1/3v/f/57/n/ee/9//3udZ1Y6kiE/V5Ilv2//d/9//3//f/9//3//f/9//3//f/9//3//f/9//3//f/9//3//f/9//3//f/9//3//f/9//3//f/9//3//f/9//3//f/9//3//f/9//3//f/9//3//f/9//3//f/9//3//f/9//3//f/9//3//f/5//n/+f/9//3//f/9//3/fe/9//3//fxpf0DXwNZ1r/3/+e/57/3/+f/5/3Xv/f/9//3//f/9//3//f/97/3v/d/97/3v/e/93/3v/e/97/3f/e/93/3v/e/9//3vfdxpbbCW/c/9/33v/f/9//3//f/9//3//f/9//3//f/9//3//f/9//3//f/9//3//f/9//3//f/93fGsSOt9v/3f/d/97/3+db3RGbCXxNb9v/3//d/9//3//f/5//3/+f/9//3//f/9//3//f/9//3//f/9//3//f/9//3//f/9//3//f/9//3//f/9//3//f/9//3//f/9//3//f/9//3//f/9//3//f/9//3//f/9//3//f/9//3//f/9//3//f/9//3//f/9//3//f/9//3//f/9//3//f/9//3//f/9//3//f/9//3//f/97/3c5W64tnWv/e/97/3//f/9//3//f/9//3//e/9//3//e55ruVKRLbExv3Pfd953/3/9e/9//3//f99vHFOSIf5Osym/a/9z/3//f/9//3//f/9//3//f/9//3//f/9//3//f/9//3//f/9//3//f/9//3//f/9//3//f/9//3//f/9//3//f/9//3//f/9//3//f/9//3//f/9//3//f/9//3//f/9//3//f/9//3//f/9//3/+f/9//3//f/9//3//e/9/nmvfc99zry1uJf9333O9b/9//Xv9d/9//Xv/f/5//n/+f/9//nv/e/53/3f/c/9z/3P/d/93/3f/c/93/3P/d/93/3e/b79zv3Ofazxf0DHPMd9333f/f/9//3//f/9//3//f/9//3//f/9//3//f/9//3//f/9//3//f/9//3//f/97/3u+c/E1v2/fc/973nP/dxlb6BToFJ1r/3//e/9//3//f/9//3/+f/5//3//f/9//3//f/9//3//f/9//3//f/9//3//f/9//3//f/9//3//f/9//3//f/9//3//f/9//3//f/9//3//f/9//3//f/9//3//f/9//3//f/9//3//f/9//3//f/9//3//f/9//3//f/9//3//f/9//3//f/9//3//f/9//3//f/9//3//f/97/3//d1pfayFaX/97/3//f/9//3//f/9//3//e/97/3v/e55vPGOQLckUXWf/e953/nv+f/5//3//f91z/3ufZ7IlODr1MZ5n/3P/e/9//3//f/9//3//f/9//3//f/9//3//f/9//3//f/9//3//f/9//3//f/9//3//f/9//3//f/9//3//f/9//3//f/9//3//f/9//3//f/9//3//f/9//3//f/9//3//f/9//3//f/9//3/+f/9//n//f/97/3v/d/97v2//e5dK6hQTNr9vv2v/e/97vW//e/9/3nP/f/97/nf/d/9733f/d99z33O/b99vXF9dXzxbPVscV/tSuEqYRhQ6NT7zNbEtLSHrFIgIhwgSPn1r/3++c/9//3//f/9//3//f/9//3//f/9//3//f/9//3//f/9//3//f/9//3//f/9//3/ed/9/8Tm/c79z33P/e/93bCVLIbZOvm/fd/9//3//f/9//3//f/9//n//f/9//3//f/9//3//f/9//3//f/9//3//f/9//3//f/9//3//f/9//3//f/9//3//f/9//3//f/9//3//f/9//3//f/9//3//f/9//3//f/9//3//f/9//3//f/9//3//f/9//3//f/9//3//f/9//3//f/9//3//f/9//3//f/9//3//f/9//3//f/97/3MROtdS/3f/e/9//3//e/9//3/ed/9//3u/c/97n29vKUwh2Fb/e/573Xf/f/9//X//f/9//3v/c/930ykYNvUt2E7/d/9//3//f/9//3//f/9//3//f/9//3//f/9//3//f/9//3//f/9//3//f/9//3//f/9//3//f/9//3//f/9//3//f/9//3//f/9//3//f/9//3//f/9//3//f/9//3//f/9//3//f/9//3//f/9//3//f/9//3vfc/93/3e/a5dC8i12Pp9n/3P/c99v/3v/d99zv2+/b31nGluXTpdKdkZVPtIxkClOIW8hTh1uHU0ZLBXKDMkMqQjqEOsUCxXrFC0dTiGxMTQ+uU76Vt9333f/e/97/3//f/9//3//f/9//3//f/9//3//f/9//3//f/9//3//f/9//3//f/9//3//f/9733syQvha/3//e/93rS3HEJVK/3//e/97/3v/f/9//3//f/9//n//f/9//3//f/9//3//f/9//3//f/9//3//f/9//3//f/9//3//f/9//3//f/9//3//f/9//3//f/9//3//f/9//3//f/9//3//f/9//3//f/9//3//f/9//3//f/9//3//f/9//3//f/9//3//f/9//3//f/9//3//f/9//3//f/9//3//f/9//3//f/9//3f/dxE6jSn/d/9/33f/f/9//3v+d/9733P/e/97HVuRLU4lt1Kdb/9//3/ce/5//3//f/5//3//f/97/3fUKfYtFjJ1Pv93/3v/f/9//3//f/9//3//f/9//3//f/9//3//f/9//3//f/9//3//f/9//3//f/9//3//f/9//3//f/9//3//f/9//3//f/9//3//f/9//3//f/9//3//f/9//3//f/9//3//f/9//3//f/9//3//f/97/3v/e/97fmf6UtEp0i01NvpOHFO4RhMysSmPJW8lLR0sGeoQyhCoDKgMqAzrFAwZTiFvIZElsSnSLXU+t0r5UjtbPFtdX1xfXWN+Z59rv2+/c79z/3f/e/9/33f/e/97/3//f/9//3//f/9//3//f/9//3//f/9//3//f/9//3//f/9//3//f/9//3//f/9//3v/f/ha8DkZX99ztU5sJfhW/3v/e993/3v/f/9//3//f/9//3//f/9//3//f/9//3//f/9//3//f/9//3//f/9//3//f/9//3//f/9//3//f/9//3//f/9//3//f/9//3//f/9//3//f/9//3//f/9//3//f/9//3//f/9//3//f/9//3//f/9//3//f/9//3//f/9//3//f/9//3//f/9//3//f/9//3//f/9//3//f/9//3//f/93W2ONKVNG/3u+b/9//3v/f91z/3v/d35nmUqrEOwUPF//d/97/n/+f/5//n//f/9//3//f/9//3f/d/UtWTrcSlQ6/3v/f/9//3//f/9//3//f/9//3//f/9//3//f/9//3//f/9//3//f/9//3//f/9//3//f/9//3//f/9//3//f/9//3//f/9//3//f/9//3//f/9//3//f/9//3//f/9//3//f/9//3//f/9//3//f/9//3f/e99zdUaPJY8lTRlNGU4ZLBULEeoQbiHQKbAp0S0zNlU+uEoaV55nv299Z59r33P/c/93/3f/d/93/3P/d/97/3v/e/93/3f/d/97/3v/f/97/3v/d/97/nf/f/9//3//f/9//3//f/9//3//f/9//3//f/9//3//f/9//3//f/9//3//f/9//3//f/9//3/fe/9//38yRjJCjS0yQtdW/3vfd993/3v/e/9//3//f/9//3//f/9//3//f/9//3//f/9//3//f/9//3//f/9//3//f/9//3//f/9//3//f/9//3//f/9//3//f/9//3//f/9//3//f/9//3//f/9//3//f/9//3//f/9//3//f/9//3//f/9//3//f/9//3//f/9//3//f/9//3//f/9//3//f/9//3//f/9//3//f/9//3//f/97/3v/ezlfTCV8Z/97/3/fc/973nPdb/hSkCkMGTU+f2f/e/93/nfcd/1//n//f/9//3//f/9//nv/d/9zWDoYMh5TEzL/e/97/3v/f99//3//f/9//3//f/9//3//f/9//3//f/9//3//f/9//3//f/9//3//f/9//3//f/9//3//f/9//3//f/9//3//f/9//3//f/9//3//f/9//3//f/9//3//f/9//3//f/9//3//f/9//3//d/9/v2+VRvEx2U4bU11bXV99X11fnme/a99v32//c/9z/3Pfc/9z33P/d/93/3f/d/97/3f/d/9z/3f/e/97/nf+d91z/nf+d/97/3v/e/57/nv+e/5//n//f/9//3//f/9//3//f/9//3//f/9//3//f/9//3//f/9//3//f/9//3//f/9//3//f/9//3v/f/9//3//f/97fG++c/9//3/fd/9//3/ee/9//3//f/9//3//f/9//3//f/9//3//f/9//3//f/9//3//f/9//3//f/9//3//f/9//3//f/9//3//f/9//3//f/9//3//f/9//3//f/9//3//f/9//3//f/9//3//f/9//3//f/9//3//f/9//3//f/9//3//f/9//3//f/9//3//f/9//3//f/9//3//f/9//3//f/9//3//f/9//3//e99z/3t0Ro4tfWc7Y/97nmu+azI6jiWPKVU+n2f/e51n/3v/f/9//n//f/9//3/+f/9//n//f/97/3uaQrQleT4SMv9z/3//e/9//3//f/9//3//f/9//3//f/9//3//f/9//3//f/9//3//f/9//3//f/9//3//f/9//3//f/9//3//f/9//3//f/9//3//f/9//3//f/9//3//f/9//3//f/9//3//f/9//3//f/9//n//f/9/33f/f/97/3f/d/97/3f/d99z/3f/f/9//3v/e/97/3v/e/9//3v/f/57/3//f/9//3v/f/97/3//e/17/Xv+f/9//3//f/9//3//f/5//n/9e/1//Hv9f/5//3//f/9//3//f/9//3//f/9//3//f/9//3//f/9//3//f/9//3//f/9//3//f/9//3/ed/9//3//f953/3//f/9/nW//e953/3//f713/3//f/9//3//f/9//3//f/9//3//f/9//3//f/9//3//f/9//3//f/9//3//f/9//3//f/9//3//f/9//3//f/9//3//f/9//3//f/9//3//f/9//3//f/9//3//f/9//3//f/9//3//f/9//3//f/9//3//f/9//3//f/9//3//f/9//3//f/9//3//f/9//3//f/9//3//f/9//3//e/97/3v/f31rbinJFIcMqBCoDG4hCxWPJTtX32/fb/9z/3v/e/9//3//f/5//3//f/9//n/+f/5//3v/dx5TlCF5PtEpnGP/e/9//3//f/9//3//f/9//3//f/9//3//f/9//3//f/9//3//f/9//3//f/9//3//f/9//3//f/9//3//f/9//3//f/9//3//f/9//3//f/9//3//f/9//3//f/9//3//f/9//3//f/9//3//f/9//3/ee/9//3//e/97/3f/e/97/3//f/9//3//e/97/3v/d/97/nv/f/5//3/+f/9//n//f/5//3/+f/5//n/+f/5//3//f/9//nv+f/9//3/+f/9//n/+f/1//n/+f/9//3//f/9//3//f/9//3//f/9//3//f/9//3//f/9//3//f/9//3//f/9//3//f/57/3//f/9/33v/f997/3/fe/9//3++d/9//3+cd/9//3//f/9//3//f/9//3//f/9//3//f/9//3//f/9//3//f/9//3//f/9//3//f/9//3//f/9//3//f/9//3//f/9//3//f/9//3//f/9//3//f/9//3//f/9//3//f/9//3//f/9//3//f/9//3//f/9//3//f/9//3//f/9//3//f/9//3//f/9//3//f/9//3//f/9//3//f/9//3vfd993/3//e3ZGEzqPKbEteEZeX99v32//d/93/nPdc/97/3//f/9//3//f/9//n/+f/5//n/ec/9zf18XLv1KNDY6V/9//3//f/9//3//f/9//3//f/9//3//f/9//3//f/9//3//f/9//3//f/9//3//f/9//3//f/9//3//f/9//3//f/9//3//f/9//3//f/9//3//f/9//3//f/9//3//f/9//3//f/9//3//f/9//X//f/9//3/ed/97/3//f/97/3//e/9//3//f/9//3//e/9//3v/f/9//3//f95/3n//f/9//3//f/9//3//f/9//3//f/9//3//f/9//3//f/9//3//f/5//n/+f/9//3//f/9//3//f/9//3//f/9//3//f/9//3//f/9//3//f/9//3//f/9//3//f/9//3//f957/3//f997/3//f/9/nXP/f/9//3//f/9//3//f/9//3//f/9//3//f/9//3//f/9//3//f/9//3//f/9//3//f/9//3//f/9//3//f/9//3//f/9//3//f/9//3//f/9//3//f/9//3//f/9//3//f/9//3//f/9//3//f/9//3//f/9//3//f/9//3//f/9//3//f/9//3//f/9//3//f/9//3//f/9//3//f/9//3//f/9//3//f/9//3/fd/9//3vfd/97/3f/e/93/3P/e/97/3v+d/9//3v/f/9//3//f/9/3n/+f91//3/+f/93/3e/a9Up3EqYQjpX/3v/d55z/3/+f/9//3//f/9//3//f/9//3//f/9//3//f/9//3//f/9//3//f/9//3//f/9//3//f/9//3//f/9//3//f/9//3//f/9//3//f/9//3//f/9//3//f/9//3//f/9//3//f/9//n//f/5//3//f/9//3//f/9//3//f/9//3//f/5//3//e/9//3//f/9//3//f/9//3//f/9//3//f/9//3//f/9//3//f/9//3//f/9//3//f/9//3//f/9//3//f/9//3//f/9//3//f/9//3//f/9//3//f/9//3//f/9//3//f/9//3//f/9//3//f/9//3//f/9//3//f/9//3//f/9//3//f/9//3//f/9//3//f/9//3//f/9//3//f/9//3//f/9//3//f/9//3//f/9//3//f/9//3//f/9//3//f/9//3//f/9//3//f/9//3//f/9//3//f/9//3//f/9//3//f/9//3//f/9//3//f/9//3//f/9//3//f/9//3//f/9//3//f/9//3//f/9//3//f/9//3//f/9//3//f/9//3//f/9//3//f/9//3//f/9//3//f/9//3//f/9//3//f/9//3//f/9//3//f/9//3//f/9//3//f/9//3//f/9//3//e99v/FJPGT5X8y3fb/9333f/f/5//n//f/9//3//f/9//3//f/9//3//f/9//3//f/9//3//f/9//3//f/9//3//f/9//3//f/9//3//f/9//3//f/9//3//f/9//3//f/9//3//f/9//3//f/9//3//f/9//3//f/9//3//f/9//3//f/9//3//f/9//3//f/9//3//f/9//3//f/9//3//f/9//3//f/9//3//f/9//3//f/9//3//f/9//3//f/9//3//f/9//3//f/9//3//f/9//3//f/9//3//f/9//3//f/9//3//f/9//3//f/9//3//f/9//3//f/9//3//f/9//3//f/9//3//f/9//3//f/9//3//f/9//3//f/9//3//f/9//3//f/9//3//f/9//3//f/9//3//f/9//3//f/9//3//f/9//3//f/9//3//f/9//3//f/9//3//f/9//3//f/9//3//f/9//3//f/9//3//f/9//3//f/9//3//f/9//3//f/9//3//f/9//3//f/9//3//f/9//3//f/9//3//f/9//3//f/9//3//f/9//3//f/9//3//f/9//3//f/9//3//f/9//3//f/9//3//f/9//3//f/9//3//f/9//3//f/9//3//f/9//3//f/9//3//f/9733ccV3Ah20rTKZ9j/3f/e/9//X/9f/9//3//f/9//3//f/9//3//f/9//3//f/9//3//f/9//3//f/9//3//f/9//3//f/9//3//f/9//3//f/9//3//f/9//3//f/9//3//f/9//3//f/9//3//f/9//3//f/9//3//f/9//3//f/9//3//f/9//3//f/9//3//f/9//3//f/9//3//f/9//3//f/9//3//f/9//3//f/9//3//f/9//3//f/9//3//f/9//3//f/9//3//f/9//3//f/9//3//f/9//3//f/9//3//f/9//3//f/9//3//f/9//3//f/9//3//f/9//3//f/9//3//f/9//3//f/9//3//f/9//3//f/9//3//f/9//3//f/9//3//f/9//3//f/9//3//f/9//3//f/9//3//f/9//3//f/9//3//f/9//3//f/9//3//f/9//3//f/9//3//f/9//3//f/9//3//f/9//3//f/9//3//f/9//3//f/9//3//f/9//3//f/9//3//f/9//3//f/9//3//f/9//3//f/9//3//f/9//3//f/9//3//f/9//3//f/9//3//f/9//3//f/9//3//f/9//3//f/9//3//f/9//3//f/9//3//f/9//3//f/9//3//f/9//3//e15jsikVMpEh2Urfb/9//3/+f/5//3//f/9//3//f/9//3//f/9//3//f/9//3//f/9//3//f/9//3//f/9//3//f/9//3//f/9//3//f/9//3//f/9//3//f/9//3//f/9//3//f/9//3//f/9//3//f/9//3//f/9//3//f/9//3//f/9//3//f/9//3//f/9//3//f/9//3//f/9//3//f/9//3//f/9//3//f/9//3//f/9//3//f/9//3//f/9//3//f/9//3//f/9//3//f/9//3//f/9//3//f/9//3//f/9//3//f/9//3//f/9//3//f/9//3//f/9//3//f/9//3//f/9//3//f/9//3//f/9//3//f/9//3//f/9//3//f/9//3//f/9//3//f/9//3//f/9//3//f/9//3//f/9//3//f/9//3//f/9//3//f/9//3//f/9//3//f/9//3//f/9//3//f/9//3//f/9//3//f/9//3//f/9//3//f/9//3//f/9//3//f/9//3//f/9//3//f/9//3//f/9//3//f/9//3//f/9//3//f/9//3//f/9//3//f/9//3//f/9//3//f/9//3//f/9//3//f/9//3//f/9//3//f/9//3//f/9//3//f/9//3//f/9//3//e/9/n2cVNjY2eD41Nv9z/3v/f91//n//f/9//3//f/9//3//f/9//3//f/9//3//f/9//3//f/9//3//f/9//3//f/9//3//f/9//3//f/9//3//f/9//3//f/9//3//f/9//3//f/9//3//f/9//3//f/9//3//f/9//3//f/9//3//f/9//3//f/9//3//f/9//3//f/9//3//f/9//3//f/9//3//f/9//3//f/9//3//f/9//3//f/9//3//f/9//3//f/9//3//f/9//3//f/9//3//f/9//3//f/9//3//f/9//3//f/9//3//f/9//3//f/9//3//f/9//3//f/9//3//f/9//3//f/9//3//f/9//3//f/9//3//f/9//3//f/9//3//f/9//3//f/9//3//f/9//3//f/9//3//f/9//3//f/9//3//f/9//3//f/9//3//f/9//3//f/9//3//f/9//3//f/9//3//f/9//3//f/9//3//f/9//3//f/9//3//f/9//3//f/9//3//f/9//3//f/9//3//f/9//3//f/9//3//f/9//3//f/9//3//f/9//3//f/9//3//f/9//3//f/9//3//f/9//3//f/9//3//f/9//3//f/9//3//f/9//3//f/9//3//f/9//3//f/9//3/fc5hG9DH8TpEl/3f/d997/3/+f/9//3//f/9//3//f/9//3//f/9//3//f/9//3//f/9//3//f/9//3//f/9//3//f/9//3//f/9//3//f/9//3//f/9//3//f/9//3//f/9//3//f/9//3//f/9//3//f/9//3//f/9//3//f/9//3//f/9//3//f/9//3//f/9//3//f/9//3//f/9//3//f/9//3//f/9//3//f/9//3//f/9//3//f/9//3//f/9//3//f/9//3//f/9//3//f/9//3//f/9//3//f/9//3//f/9//3//f/9//3//f/9//3//f/9//3//f/9//3//f/9//3//f/9//3//f/9//3//f/9//3//f/9//3//f/9//3//f/9//3//f/9//3//f/9//3//f/9//3//f/9//3//f/9//3//f/9//3//f/9//3//f/9//3//f/9//3//f/9//3//f/9//3//f/9//3//f/9//3//f/9//3//f/9//3//f/9//3//f/9//3//f/9//3//f/9//3//f/9//3//f/9//3//f/9//3//f/9//3//f/9//3//f/9//3//f/9//3//f/9//3//f/9//3//f/9//3//f/9//3//f/9//3//f/9//3//f/9//3//f/9//3//f/9//3v/f/93HVsNFXhCTh3fb99z33v/f/9//3//f/9//3//f/9//3//f/9//3//f/9//3//f/9//3//f/9//3//f/9//3//f/9//3//f/9//3//f/9//3//f/9//3//f/9//3//f/9//3//f/9//3//f/9//3//f/9//3//f/9//3//f/9//3//f/9//3//f/9//3//f/9//3//f/9//3//f/9//3//f/9//3//f/9//3//f/9//3//f/9//3//f/9//3//f/9//3//f/9//3//f/9//3//f/9//3//f/9//3//f/9//3//f/9//3//f/9//3//f/9//3//f/9//3//f/9//3//f/9//3//f/9//3//f/9//3//f/9//3//f/9//3//f/9//3//f/9//3//f/9//3//f/9//3//f/9//3//f/9//3//f/9//3//f/9//3//f/9//3//f/9//3//f/9//3//f/9//3//f/9//3//f/9//3//f/9//3//f/9//3//f/9//3//f/9//3//f/9//3//f/9//3//f/9//3//f/9//3//f/9//3//f/9//3//f/9//3//f/9//3//f/9//3//f/9//3//f/9//3//f/9//3//f/9//3//f/9//3//f/9//3//f/9//3//f/9//3//f/9//3//f/9//3//f/97/3+fZ5EleEJXPp9n/3v/e/9/3n//f/9//3//f/9//3//f/9//3//f/9//3//f/9//3//f/9//3//f/9//3//f/9//3//f/9//3//f/9//3//f/9//3//f/9//3//f/9//3//f/9//3//f/9//3//f/9//3//f/9//3//f/9//3//f/9//3//f/9//3//f/9//3//f/9//3//f/9//3//f/9//3//f/9//3//f/9//3//f/9//3//f/9//3//f/9//3//f/9//3//f/9//3//f/9//3//f/9//3//f/9//3//f/9//3//f/9//3//f/9//3//f/9//3//f/9//3//f/9//3//f/9//3//f/9//3//f/9//3//f/9//3//f/9//3//f/9//3//f/9//3//f/9//3//f/9//3//f/9//3//f/9//3//f/9//3//f/9//3//f/9//3//f/9//3//f/9//3//f/9//3//f/9//3//f/9//3//f/9//3//f/9//3//f/9//3//f/9//3//f/9//3//f/9//3//f/9//3//f/9//3//f/9//3//f/9//3//f/9//3//f/9//3//f/9//3//f/9//3//f/9//3//f/9//3//f/9//3//f/9//3//f/9//3//f/9//3//f/9//3//f/9/3nv/f/97/3v/e99zkSX0MdtOHFv/d/9//3//f/9//3//f/9//3//f/9//3//f/9//3//f/9//3//f/9//3//f/9//3//f/9//3//f/9//3//f/9//3//f/9//3//f/9//3//f/9//3//f/9//3//f/9//3//f/9//3//f/9//3//f/9//3//f/9//3//f/9//3//f/9//3//f/9//3//f/9//3//f/9//3//f/9//3//f/9//3//f/9//3//f/9//3//f/9//3//f/9//3//f/9//3//f/9//3//f/9//3//f/9//3//f/9//3//f/9//3//f/9//3//f/9//3//f/9//3//f/9//3//f/9//3//f/9//3//f/9//3//f/9//3//f/9//3//f/9//3//f/9//3//f/9//3//f/9//3//f/9//3//f/9//3//f/9//3//f/9//3//f/9//3//f/9//3//f/9//3//f/9//3//f/9//3//f/9//3//f/9//3//f/9//3//f/9//3//f/9//3//f/9//3//f/9//3//f/9//3//f/9//3//f/9//3//f/9//3//f/9//3//f/9//3//f/9//3//f/9//3//f/9//3//f/9//3//f/9//3//f/9//3//f/9//3//f/9//3//f/9//3//f/9//3//f/9//3//f/9//3uYSm8hsSn6Vv97/3//f/9//3//f/9//3//f/9//3//f/9//3//f/9//3//f/9//3//f/9//3//f/9//3//f/9//3//f/9//3//f/9//3//f/9//3//f/9//3//f/9//3//f/9//3//f/9//3//f/9//3//f/9//3//f/9//3//f/9//3//f/9//3//f/9//3//f/9//3//f/9//3//f/9//3//f/9//3//f/9//3//f/9//3//f/9//3//f/9//3//f/9//3//f/9//3//f/9//3//f/9//3//f/9//3//f/9//3//f/9//3//f/9//3//f/9//3//f/9//3//f/9//3//f/9//3//f/9//3//f/9//3//f/9//3//f/9//3//f/9//3//f/9//3//f/9//3//f/9//3//f/9//3//f/9//3//f/9//3//f/9//3//f/9//3//f/9//3//f/9//3//f/9//3//f/9//3//f/9//3//f/9//3//f/9//3//f/9//3//f/9//3//f/9//3//f/9//3//f/9//3//f/9//3//f/9//3//f/9//3//f/9//3//f/9//3//f/9//3//f/9//3//f/9//3//f/9//3//f/9//3//f/9//3//f/9//3//f/9//3//f/9//3//f/9//3//f/9//3vfc9lSbiE0OjQ+v3P/e/9//3//f/9//3//f/9//3//f/9//3//f/9//3//f/9//3//f/9//3//f/9//3//f/9//3//f/9//3//f/9//3//f/9//3//f/9//3//f/9//3//f/9//3//f/9//3//f/9//3//f/9//3//f/9//3//f/9//3//f/9//3//f/9//3//f/9//3//f/9//3//f/9//3//f/9//3//f/9//3//f/9//3//f/9//3//f/9//3//f/9//3//f/9//3//f/9//3//f/9//3//f/9//3//f/9//3//f/9//3//f/9//3//f/9//3//f/9//3//f/9//3//f/9//3//f/9//3//f/9//3//f/9//3//f/9//3//f/9//3//f/9//3//f/9//3//f/9//3//f/9//3//f/9//3//f/9//3//f/9//3//f/9//3//f/9//3//f/9//3//f/9//3//f/9//3//f/9//3//f/9//3//f/9//3//f/9//3//f/9//3//f/9//3//f/9//3//f/9//3//f/9//3//f/9//3//f/9//3//f/9//3//f/9//3//f/9//3//f/9//3//f/9//3//f/9//3//f/9//3//f/9//3//f/9//3//f/9//3//f/9//3//f/9//3//f/9//3//e99zXWMLFdEtbiXfc/9//3/ef/9//3//f/9//3//f/9//3//f/9//3//f/9//3//f/9//3//f/9//3//f/9//3//f/9//3//f/9//3//f/9//3//f/9//3//f/9//3//f/9//3//f/9//3//f/9//3//f/9//3//f/9//3//f/9//3//f/9//3//f/9//3//f/9//3//f/9//3//f/9//3//f/9//3//f/9//3//f/9//3//f/9//3//f/9//3//f/9//3//f/9//3//f/9//3//f/9//3//f/9//3//f/9//3//f/9//3//f/9//3//f/9//3//f/9//3//f/9//3//f/9//3//f/9//3//f/9//3//f/9//3//f/9//3//f/9//3//f/9//3//f/9//3//f/9//3//f/9//3//f/9//3//f/9//3//f/9//3//f/9//3//f/9//3//f/9//3//f/9//3//f/9//3//f/9//3//f/9//3//f/9//3//f/9//3//f/9//3//f/9//3//f/9//3//f/9//3//f/9//3//f/9//3//f/9//3//f/9//3//f/9//3//f/9//3//f/9//3//f/9//3//f/9//3//f/9//3//f/9//3//f/9//3//f/9//3//f/9//3//f/9//3//f/9//3//f/97/3e/b68pbSFUQr5z/3/ee/9//3//f/9//3//f/9//3//f/9//3//f/9//3//f/9//3//f/9//3//f/9//3//f/9//3//f/9//3//f/9//3//f/9//3//f/9//3//f/9//3//f/9//3//f/9//3//f/9//3//f/9//3//f/9//3//f/9//3//f/9//3//f/9//3//f/9//3//f/9//3//f/9//3//f/9//3//f/9//3//f/9//3//f/9//3//f/9//3//f/9//3//f/9//3//f/9//3//f/9//3//f/9//3//f/9//3//f/9//3//f/9//3//f/9//3//f/9//3//f/9//3//f/9//3//f/9//3//f/9//3//f/9//3//f/9//3//f/9//3//f/9//3//f/9//3//f/9//3//f/9//3//f/9//3//f/9//3//f/9//3//f/9//3//f/9//3//f/9//3//f/9//3//f/9//3//f/9//3//f/9//3//f/9//3//f/9//3//f/9//3//f/9//3//f/9//3//f/9//3//f/9//3//f/9//3//f/9//3//f/9//3//f/9//3//f/9//3//f/9//3//f/9//3//f/9//3//f/9//3//f/9//3//f/9//3//f/9//3//f/9//3//f/9//3//f/9//3//e/97Olu3Tr9v/3v/e/5//3//f/9//3//f/9//3//f/9//3//f/9//3//f/9//3//f/9//3//f/9//3//f/9//3//f/9//3//f/9//3//f/9//3//f/9//3//f/9//3//f/9//3//f/9//3//f/9//3//f/9//3//f/9//3//f/9//3//f/9//3//f/9//3//f/9//3//f/9//3//f/9//3//f/9//3//f/9//3//f/9//3//f/9//3//f/9//3//f/9//3//f/9//3//f/9//3//f/9//3//f/9//3//f/9//3//f/9//3//f/9//3//f/9//3//f/9//3//f/9//3//f/9//3//f/9//3//f/9//3//f/9//3//f/9//3//f/9//3//f/9//3//f/9//3//f/9//3//f/9//3//f/9//3//f/9//3//f/9//3//f/9//3//f/9//3//f/9//3//f/9//3//f/9//3//f/9//3//f/9//3//f/9//3//f/9//3//f/9//3//f/9//3//f/9//3//f/9//3//f/9//3//f/9//3//f/9//3//f/9//3//f/9//3//f/9//3//f/9//3//f/9//3//f/9//3//f/9//3//f/9//3//f/9//3//f/9//3//f/9//3//f/9//3//f/5//3//f/97/3f/d75v/3v/e957/3/+f/9//3//f/9//3//f/9//3//f/9//3//f/9//3//f/9//3//f/9//3//f/9//3//f/9//3//f/9//3//f/9//3//f/9//3//f/9//3//f/9//3//f/9//3//f/9//3//f/9//3//f/9//3//f/9//3//f/9//3//f/9//3//f/9//3//f/9//3//f/9//3//f/9//3//f/9//3//f/9//3//f/9//3//f/9//3//f/9//3//f/9//3//f/9//3//f/9//3//f/9//3//f/9//3//f/9//3//f/9//3//f/9//3//f/9//3//f/9//3//f/9//3//f/9//3//f/9//3//f/9//3//f/9//3//f/9//3//f/9//3//f/9//3//f/9//3//f/9//3//f/9//3//f/9//3//f/9//3//f/9//3//f/9//3//f/9//3//f/9//3//f/9//3//f/9//3//f/9//3//f/9//3//f/9//3//f/9//3//f/9//3//f/9//3//f/9//3//f/9//3//f/9//3//f/9//3//f/9//3//f/9//3//f/9//3//f/9//3//f/9//3//f/9//3//f/9//3//f/9//3//f/9//3//f/9//3//f/9//3//f/9//3//f/9//3//f/9//3f/e/93/3ffc/9//3//f9x7/3//f/9//3//f/9//3//f/9//3//f/9//3//f/9//3//f/9//3//f/9//3//f/9//3//f/9//3//f/9//3//f/9//3//f/9//3//f/9//3//f/9//3//f/9//3//f/9//3//f/9//3//f/9//3//f/9//3//f/9//3//f/9//3//f/9//3//f/9//3//f/9//3//f/9//3//f/9//3//f/9//3//f/9//3//f/9//3//f/9//3//f/9//3//f/9//3//f/9//3//f/9//3//f/9//3//f/9//3//f/9//3//f/9//3//f/9//3//f/9//3//f/9//3//f/9//3//f/9//3//f/9//3//f/9//3//f/9//3//f/9//3//f/9//3//f/9//3//f/9//3//f/9//3//f/9//3//f/9//3//f/9//3//f/9//3//f/9//3//f/9//3//f/9//3//f/9//3//f/9//3//f/9//3//f/9//3//f/9//3//f/9//3//f/9//3//f/9//3//f/9//3//f/9//3//f/9//3//f/9//3//f/9//3//f/9//3//f/9//3//f/9//3//f/9//3//f/9//3//f/9//3//f/9//3//f/9//3//f/9//3//f/9//3//f/9//3//e/97/3f/e/973nf/f/1//3//f/9//3//f/9//3//f/9//3//f/9//3//f/9//3//f/9//3//f/9//3//f/9//3//f/9//3//f/9//3//f/9//3//f/9//3//f/9//3//f/9//3//f/9//3//f/9//3//f/9//3//f/9//3//f/9//3//f/9//3//f/9//3//f/9//3//f/9//3//f/9//3//f/9//3//f/9//3//f/9//3//f/9//3//f/9//3//f/9//3//f/9//3//f/9//3//f/9//3//f/9//3//f/9//3//f/9//3//f/9//3//f0wAAABkAAAAAAAAAAAAAAB6AAAAJwAAAAAAAAAAAAAAewAAACgAAAApAKoAAAAAAAAAAAAAAIA/AAAAAAAAAAAAAIA/AAAAAAAAAAAAAAAAAAAAAAAAAAAAAAAAAAAAAAAAAAAiAAAADAAAAP////9GAAAAHAAAABAAAABFTUYrAkAAAAwAAAAAAAAADgAAABQAAAAAAAAAEAAAABQAAAA=</SignatureImage>
          <SignatureComments/>
          <WindowsVersion>10.0</WindowsVersion>
          <OfficeVersion>16.0.11001/15</OfficeVersion>
          <ApplicationVersion>16.0.11001</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2018-11-15T14:23:31Z</xd:SigningTime>
          <xd:SigningCertificate>
            <xd:Cert>
              <xd:CertDigest>
                <DigestMethod Algorithm="http://www.w3.org/2001/04/xmlenc#sha256"/>
                <DigestValue>9VFUCFGw4hmuLyAjtiEYJ+AzeinI3uFcTi6mr07HP9s=</DigestValue>
              </xd:CertDigest>
              <xd:IssuerSerial>
                <X509IssuerName>E=e-sign@esign-la.com, CN=ESign Class 3 Firma Electronica Avanzada para Estado de Chile CA, OU=Terminos de uso en www.esign-la.com/acuerdoterceros, O=E-Sign S.A., C=CL</X509IssuerName>
                <X509SerialNumber>5477488799917264470</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P8AAAB/AAAAAAAAAAAAAADYGAAAaQwAACBFTUYAAAEA6MEAAMsAAAAFAAAAAAAAAAAAAAAAAAAAgAcAADgEAADdAQAADAEAAAAAAAAAAAAAAAAAAEhHBwDgF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n//f/5//n//f/9//3//f/9//3//f/9//3//f/9//3//f/9//3//f/9//3//f/9//3//f/9//3//f/9//3//f/9//3//f/9//3//f/9//3//f/9//3//f/9//3//f/9//3//f/9//3//f/9//3//f/9//3//f/9//3//f/9//3//f/9//3//f/9//3//f/9//3//f/9//3//f/9//3//f/9//3//f/9//3//f/9//3//f/9//3//f/9//3//f/9//3//f/9//3//f/9//3//f/9//3//f/9//3//f/9//3//f/9//3//f/9//3//f/9//38AAP9//3//f/9//3//f/9//3//f/9//3//f/9//3//f/9//3//f/9//3//f/9//3//f/9//3//f/9//3//f/9//3//f/9//3//f/9//3//f/9//3//f/9//3//f/9//3//f/9//3//f/9//3//f/9//3//f/9//3//f/9//3//f/9//3//f/9//3//f/9//3//f/9//3//f/9//3//f/9//3//f/9//3//f/9//3//f/9//3//f/9//3//f/9//3//f/9//3//f/9//3//f/9//3//f/9//3//f/9//3//f/9//3//f/9//3//f/9//3//f/9//3//f/9//3//f/9//3//f/9//3//f/9//3//f/5//3/9f/5//3//f/9//3/fe/9//3//f997/3v/f/9//3//f/9//3//f/9//3//f/9//3//f/9//3//f/9//3//f/9//3//f/9//3//f/9//3//f/9//3//f/9//3//f/9//3//f/9//3//f/9//3//f/9//3//f/9//3//f/9//3//f/9//3//f/9//3//f/9//3//f/9//3//f/9//3//f/9//3//f/9//3//f/9//3//f/9//3//f/9//3//f/9//3//f/9//3//f/9//3//f/9//3//f/9//3//f/9//3//f/9//3//f/9//3//fwAA/3//f/9//3//f/9//3//f/9//3//f/9//3//f/9//3//f/9//3//f/9//3//f/9//3//f/9//3//f/9//3//f/9//3//f/9//3//f/9//3//f/9//3//f/9//3//f/9//3//f/9//3//f/9//3//f/9//3//f/9//3//f/9//3//f/9//3//f/9//3//f/9//3//f/9//3//f/9//3//f/9//3//f/9//3//f/9//3//f/9//3//f/9//3//f/9//3//f/9//3//f/9//3//f/9//3//f/9//3//f/9//3//f/9//3//f/9//3//f/9//3//f/9//3//f/9//3//f/9//3//f/9//3//f/9//3//f/9//3//f/9//3vfd/9//3v/d/97/3//f/9//3v/f/9//3//f/9//3//f/9//3//f/9//3//f/9//3//f/9//3//f/9//3//f/9//3//f/9//3//f/9//3//f/9//3//f/9//3//f/9//3//f/9//3//f/9//3//f/9//3//f/9//3//f/9//3//f/9//3//f/9//3//f/9//3//f/9//3//f/9//3//f/9//3//f/9//3//f/9//3//f/9//3//f/9//3//f/9//3//f/9//3//f/9//3//f/9//3//f/9//3//f/9//3//f/9/AAD/f/9//3//f/9//3//f/9//3//f/9//3//f/9//3//f/9//3//f/9//3//f/9//3//f/9//3//f/9//3//f/9//3//f/9//3//f/9//3//f/9//3//f/9//3//f/9//3//f/9//3//f/9//3//f/9//3//f/9//3//f/9//3//f/9//3//f/9//3//f/9//3//f/9//3//f/9//3//f/9//3//f/9//3//f/9//3//f/9//3//f/9//3//f/9//3//f/9//3//f/9//3//f/9//3//f/9//3//f/9//3//f/9//3//f/9//3//f/9//3//f/9//3//f/9//3//f/9//3//f/9//3//f/9//3//f/9//3//f3tr33v/f/9/3nP/e/93/3v/e/933nP/d/97/3v/e/9//3//f/9//3//f/9//3//f/9//3//f/9//3//f/9//3//f/9//3//f/9//3//f/9//3//f/9//3//f/9//3//f/9//3//f/9//3//f/9//3//f/9//3//f/9//3//f/9//3//f/9//3//f/9//3//f/9//3//f/9//3//f/9//3//f/9//3//f/9//3//f/9//3//f/9//3//f/9//3//f/9//3//f/9//3//f/9//3//f/9//3//f/9//3//f/9//3//f/9//38AAP9//3//f/9//3//f/9//3//f/9//3//f/9//3//f/9//3//f/9//3//f/9//3//f/9//3//f/9//3//f/9//3//f/9//3//f/9//3//f/9//3//f/9//3//f/9//3//f/9//3//f/9//3//f/9//3//f/9//3//f/9//3//f/9//3//f/9//3//f/9//3//f/9//3//f/9//3//f/9//3//f/9//3//f/9//3//f/9//3//f/9//3//f/9//3//f/9//3//f/9//3//f/9//3//f/9//3//f/9//3//f/9//3//f/9//3//f/9//3//f/9//3//f/9//3//f/9//3//f/9//3//f/9//3//f/9/33v/f75333v/f/9/vnP/d1pjWl/3UvdSWl//d/97/3fed/97/3v/f/9//3//f/9//3//f/9//3//f/9//3//f/9//3//f/9//3//f/9//3//f/9//3//f/9//3//f/9//3//f/9//3//f/9//3//f/9//3//f/9//3//f/9//3//f/9//3//f/9//3//f/9//3//f/9//3//f/9//3//f/9//3//f/9//3//f/9//3//f/9//3//f/9//3//f/9//3//f/9//3//f/9//3//f/9//3//f/9//3//f/9//3//f/9//3//f/9//3//fwAA/3//f/9//3//f/9//3//f/9//3//f/9//3//f/9//3//f/9//3//f/9//3//f/9//3//f/9//3//f/9//3//f/9//3//f/9//3//f/9//3//f/9//3//f/9//3//f/9//3//f/9//3//f/9//3//f/9//3//f/9//3//f/9//3//f/9//3//f/9//3//f/9//3//f/9//3//f/9//3//f/9//3//f/9//3//f/9//3//f/9//3//f/9//3//f/9//3//f/9//3//f/9//3//f/9//3//f/9//3//f/9//3//f/9//3//f/9//3//f/9//3//f/9//3//f/9//3//f/9//3//f/9//3//f/9//3//f997v3f/e75vMj4IGaUMpQilCOcQxxClDOcQU0K+b993/3f/f/97/3//f/9//3//f/9//3//f/9//3//f/9//3//f/9//3//f/9//3//f/9//3//f/9//3//f/9//3//f/9//3//f/9//3//f/9//3//f/9//3//f/9//3//f/9//3//f/9//3//f/9//3//f/9//3//f/9//3//f/9//3//f/9//3//f/9//3//f/9//3//f/9//3//f/9//3//f/9//3//f/9//3//f/9//3//f/9//3//f/9//3//f/9//3//f/9//3//f/9/AAD/f/9//3//f/9//3//f/9//3//f/9//3//f/9//3//f/9//3//f/9//3//f/9//3//f/9//3//f/9//3//f/9//3//f/9//3//f/9//3//f/9//3//f/9//3//f/9//3//f/9//3//f/9//3//f/9//3//f/9//3//f/9//3//f/9//3//f/9//3//f/9//3//f/9//3//f/9//3//f/9//3//f/9//3//f/9//3//f/9//3//f/9//3//f/9//3//f/9//3//f/9//3//f/9//3//f/9//3//f/9//3//f/9//3//f/9//3//f/9//3//f/9//3//f/9//3//f/9//3//f/9//3//f/9//3//f793/39cZ881hQxKHZRKe2f/e75vnWv/e/93GFuuLegYvm/fd/97/3//e/9//3//f/9//3//f/9//3//f/9//3//f/9//3//f/9//3//f/9//3//f/9//3//f/9//3//f/9//3//f/9//3//f/9//3//f/9//3//f/9//3//f/9//3//f/9//3//f/9//3//f/9//3//f/9//3//f/9//3//f/9//3//f/9//3//f/9//3//f/9//3//f/9//3//f/9//3//f/9//3//f/9//3//f/9//3//f/9//3//f/9//3//f/9//3//f/9//38AAP9//3//f/9//3//f/9//3//f/9//3//f/9//3//f/9//3//f/9//3//f/9//3//f/9//3//f/9//3//f/9//3//f/9//3//f/9//3//f/9//3//f/9//3//f/9//3//f/9//3//f/9//3//f/9//3//f/9//3//f/9//3//f/9//3//f/9//3//f/9//3//f/9//3//f/9//3//f/9//3//f/9//3//f/9//3//f/9//3//f/9//3//f/9//3//f/9//3//f/9//3//f/9//3//f/9//3//f/9//3//f/9//3//f/9//3//f/9//3//f/9//3//f/9//3//f/9//3//f/9//3//f/9/33vfe997n3OvMcgUjSm1Tlpj/3f/e/93/3v/f993/3//f/laKyG/c993/3//f/9//3//f/9//3//f/9//3//f/9//3//f/9//3//f/9//3//f/9//3//f/9//3//f/9//3//f/9//3//f/9//3//f/9//3//f/9//3//f/9//3//f/9//3//f/9//3//f/9//3//f/9//3//f/9//3//f/9//3//f/9//3//f/9//3//f/9//3//f/9//3//f/9//3//f/9//3//f/9//3//f/9//3//f/9//3//f/9//3//f/9//3//f/9//3//f/9//3//fwAA/3//f/9//3//f/9//3//f/9//3//f/9//3//f/9//3//f/9//3//f/9//3//f/9//3//f/9//3//f/9//3//f/9//3//f/9//3//f/9//3//f/9//3//f/9//3//f/9//3//f/9//3//f/9//3//f/9//3//f/9//3//f/9//3//f/9//3//f/9//3//f/9//3//f/9//3//f/9//3//f/9//3//f/9//3//f/9//3//f/9//3//f/9//3//f/9//3//f/9//3//f/9//3//f/9//3//f/9//3//f/9//3//f/9//3//f/9//3//f/9//3//f/9//3//f/9//3//f/9//3/ee/9/33v/f997VUqIECwhVEa/b/97/3Pec/97/3//f/97/3//f99733uuMbZW/3//f/9//3//f/9//3//f/9//3//f/9//3//f/9//3//f/9//3//f/9//3//f/9//3//f/9//3//f/9//3//f/9//3//f/9//3//f/9//3//f/9//3//f/9//3//f/9//3//f/9//3//f957/3//f/9/33//f/9//3//f/9//3//f/9//3//f/9//3//f/9//3//f/5/3nv/f/5//3//f/9//3//f/9//3//f/9//3//f/9//3//f/9//3//f/9//3//f/9//3//f/9/AAD/f/9//3//f/9//3//f/9//3//f/9//3//f/9//3//f/9//3//f/9//3//f/9//3//f/9//3//f/9//3//f/9//3//f/9//3//f/9//3//f/9//3//f/9//3//f/9//3//f/9//3//f/9//3//f/9//3//f/9//3//f/9//3//f/9//3//f/9//3//f/9//3//f/9//3//f/9//3//f/9//3//f/9//3//f/9//3//f/9//3//f/9//3//f/9//3//f/9//3//f/9//3//f/9//3//f/9//3//f/9//3//f/9//3//f/9//3//f/9//3//f/9//3//f/9//3//f/9//3v/f/97/3v/fxpjjzHqHBtjXWvfd/9//3/ec95z3nP/f/9//3//f/9//3+ec9A9tlb/f/9//3//f99//3//f/9//3//f/9//3//f/9//3//f/9//3//f/9//3//f/9//3//f/9//3//f/9//3//f/9//3//f/9//3//f/9//3//f/9//3//f/9//3//f/9//3//f/9//3//f/9//3//f/9//3//f/9//3//f/9/3nv/f/9//3//f/9//3//f/9//3//f957/3//f/9//3/+f/9//3//f/9//3//f/9//3//f/9//3//f/9//3//f/9//3//f/9//3//f/9//38AAP9//3//f/9//3//f/9//3//f/9//3//f/9//3//f/9//3//f/9//3//f/9//3//f/9//3//f/9//3//f/9//3//f/9//3//f/9//3//f/9//3//f/9//3//f/9//3//f/9//3//f/9//3//f/9//3//f/9//3//f/9//3//f/9//3//f/9//3//f/9//3//f/9//3//f/9//3//f/9//3//f/9//3//f/9//3//f/9//3//f/9//3//f/9//3//f/9//3//f/9//3//f/9//3//f/9//3//f/9//3//f/9//3//f/9//3//f/9//3//f/9//3//f/9//3//f/9//3//f51v33d8a64x6RjyPZ9zv3v/f/9//3//e/9//3//f/9//3//f/9/nnf/f553jzmWVt9//3//f/9/3n//f/9//3//f/9//3//f/9//3//f/9//3//f/9//3//f/9//3//f/9//3//f/9//3//f/9//3//f/9//3//f/9//3//f/9//3//f/9//3//f/9//3//f/9//3//f957/3//f/9/33v/f/9//3//f/9//3//f/9//3//f/9//3//f/9//3//f/9/vnf/f/9//3//f/9//3//f/9//3//f/9//3//f/9//3//f/9//3//f/9//3//f/9//3//f/9//3//fwAA/3//f/9//3//f/9//3//f/9//3//f/9//3//f/9//3//f/9//3//f/9//3//f/9//3//f/9//3//f/9//3//f/9//3//f/9//3//f/9//3//f/9//3//f/9//3//f/9//3//f/9//3//f/9//3//f/9//3//f/9//3//f/9//3//f/9//3//f/9//3//f/9//3//f/9//3//f/9//3//f/9//3//f/9//3//f/9//3//f/9//3//f/9//3//f/9//3//f/9//3//f/9//3//f/9//3//f/9//3//f/9//3//f/9//3//f/9//3//f/9//3//f/9//3//f/97/3//e993/3tbYyshCh24Vt97/3/fe/9//3/fe/97/3//f/9//3++e/9//3/ff/9/338KJRpn33//f/9//3/ef/9//3//f/9//3//f/9//3//f/9//3//f/9//3//f/9//3//f/9//3//f/9//3//f/9//3//f/9//3//f/9//3//f/9//3//f/9//3//f/9//3//f/9/3nv/f/9//3//f/9//3//f/9//3//f/9//3//f/9//3//f/9//3//f/9//3//f/9//3//f797/3//f/9//3//f/9//3//f/9//3//f/9//3//f/9//3//f/9//3//f/9//3//f/9//3//f/9/AAD/f/9//3//f/9//3//f/9//3//f/9//3//f/9//3//f/9//3//f/9//3//f/9//3//f/9//3//f/9//3//f/9//3//f/9//3//f/9//3//f/9//3//f/9//3//f/9//3//f/9//3//f/9//3//f/9//3//f/9//3//f/9//3//f/9//3//f/9//3//f/9//3//f/9//3//f/9//3//f/9//3//f/9//3//f/9//3//f/9//3//f/9//3//f/9//3//f/9//3//f/9//3//f/9//3//f/9//3//f/9//3//f/9//3//f/9//3//f/9//3//e/9//3//e/97/3//e/97/3uwMQsddk6ec/9/vnfff99//3//f/9//3//f/9//3//f/9//3//f/9//392Vispnnf/f/9//3//f/9//3/+f/9//3//f/9//3//f/9//3//f/9//3//f/9//3//f/9//3//f/9//3//f/9//3//f/9//3//f/9//3//f/9//3//f/9//3//f/9//3//f/9//3//f/9//3/ee/9//3/fe997/3//f/9//3//f/9//3//f/9//3//f/9//3/+f/9/33v/f59z33//f997/3//f/9//3//f/9//3//f/9//3//f/9//3//f/9//3//f/9//3//f/9//3//f/9//38AAP9//3//f/9//3//f/9//3//f/9//3//f/9//3//f/9//3//f/9//3//f/9//3//f/9//3//f/9//3//f/9//3//f/9//3//f/9//3//f/9//3//f/9//3//f/9//3//f/9//3//f/9//3//f/9//3//f/9//3//f/9//3//f/9//3//f/9//3//f/9//3//f/9//3//f/9//3//f/9//3//f/9//3//f/9//3//f/9//3//f/9//3//f/9//3//f/9//3//f/9//3//f/9//3//f/9//3//f/9//3//f/9//3//f/9//3//f/9//3//f/9//3//f/9//3//f/93nW9VQusUdkb/f99333v/f/9//3/+f/9//3//f/9//3//f/9//3//f99//3//fwolVE7/f/9//3//f/9//3//f/5//3//f/9//3//f/9//3//f/9//3//f/9//3//f/9//3//f/9//3//f/9//3//f/9//3//f/9//3//f/9//3//f/9//3//f/9//3//f/9//3//f/9//3//f9573nv/f997/3//f/9//3//f/9//3//f/9//3//f/9//3//f/9//3//f39zCyXZWv9/33v/f/9//3//f/9//3//f/9//3//f/9//3//f/9//3//f/9//3//f/9//3//f/9//3//fwAA/3//f/9//3//f/9//3//f/9//3//f/9//3//f/9//3//f/9//3//f/9//3//f/9//3//f/9//3//f/9//3//f/9//3//f/9//3//f/9//3//f/9//3//f/9//3//f/9//3//f/9//3//f/9//3//f/9//3//f/9//3//f/9//3//f/9//3//f/9//3//f/9//3//f/9//3//f/9//3//f/9//3//f/9//3//f/9//3//f/9//3//f/9//3//f/9//3//f/9//3//f/9//3//f/9//3//f/9//3//f/9//3//f/9//3//f/9//3//f/9//3//f/9//3//f993GF90Rk0lPV/fd/97/3v/f957/n//f/9//n//f/5//3/+f/9//n//f/9/33/ff7ZWKiV9b/9//3//f/9//n//f/5//n//f/9//3//f/9//3//f/9//3//f/9//3//f/9/3nv/f957/3//f/9//3//f/9//3//f/9//3//f/9//3//f/9//3//f/9//3//f/9//3//f/9//3/ee/9//3//f3tvWmt8b3xvnXP/f/9//3//f/9//3//f/9//3//f/9//n//f99/d04lBE0pfnP/f/9//3//f/9//3//f/9//3//f/9//3//f/9//3//f/9//3//f/9//3//f/9//3//f/9/AAD/f/9//3//f/9//3//f/9//3//f/9//3//f/9//3//f/9//3//f/9//3//f/9//3//f/9//3//f/9//3//f/9//3//f/9//3//f/9//3//f/9//3//f/9//3//f/9//3//f/9//3//f/9//3//f/9//3//f/9//3//f/9//3//f/9//3//f/9//3//f/9//3//f/9//3//f/9//3//f/9//3//f/9//3//f/9//3//f/9//3//f/9//3//f/9//3//f/9//3//f/9//3//f/9//3//f/9//3//f/9//3//f/9//3//f/9//3//f/9//3//f/9//3v/e/93XGczQgoZn2//e79z33f/f997/3//f95//n//f/5//3//f/9//3//f/5//3//f/9/CSF1Ut97/3+/e/9//3//f/5//3/+f/9//3//f/9//3//f/9//3//f/9//3//f/9//3v/e993v3e/d/97/3//f/9//3//f/9//3//f/9//3//f/9//3//f/9//3//f/9//3//f/9//3//f/9//3//f/daaylkCKcUCiEyQlxr/3//f/9//3//f/9//3//f/9//3//f/9/n3PTORRCyRifc/9//3//f/9//3//f/9//3//f/9//3//f/9//3//f/9//3//f/9//3//f/9//3//f/9//38AAP9//3//f/9//3//f/9//3//f/9//3//f/9//3//f/9//3//f/9//3//f/9//3//f/9//3//f/9//3//f/9//3//f957/3//f95333v/f/97/3v/e/97/3/fd99333f/e99z/3f/d/97/3v/e/93/3//d/97/3v/f/97/3//f/9//3//f/9//3//f/9//3//f/9//3//e/97/3//f/9//3v/f/9/3nv/f/9//3//f/9//3//f/9//3//f/9//3//f/9//3/+f/9//3//f/9//3//f/9//3v/f957vXfed/9/v3v/f/9/3Xf+e/9//XP/d/93/3ffb/93n2twJfMx2VL/e7xz/3//e/9//3//f99//3//f/5//n/+f/9//n/de7tz/3/9e/57lE4JIX1z/3/fe/9//3//f/5//3/+f/5//3//f/9//3//f/9//n/+f957/3//f99z/3vfc/IxTR2HCAwZ2VL/e/9333P/d/97/3f/e/93/3v/d/9733Oea/93/3P/c/97nW/ed/9/33f/e/9//3v/f1xnKx2vLV1nfWs0QiwhbSX5Vv93/3u+b95z/3v/e/97/3v/f/9333deZ9Q5mE48Y55z/3//f/5//3//f/9//3//f/9//3//f/9//3//f/9//3//f/9//3//f/9//3//f/9//3//fwAA/3//f/9//3//f/9//3//f/9//3//f/9//3//f/9//3//f/9//3//f/9//3//f/9//3//f/9//3//f/9//3//f/5//3//f/97/3v/f/9//3v/e/9//3vec/9//3t8Zxhb+FbXTrZOdEZ0RlNClUq2Tp1v3nf/f/9//3//f/9//3//f/9//3//f/9//3//f/9//3//f/9//3//f953/3v/f/97/3//f/97/3//f/9//3//f/9//3//f/9//3v/f/9//3//f/9//n/+f/57/3//f/9//nv/e953/3//f/9//3u/d79733v/f/973G//e/933292Pm8dkiXUKQ4VP1v/c/9//n//f/9//3//f/9/33//f/9//3/+f/5//X//f/5//Xfcc/13WWMqJXRO33v/f99733//f/9//3/+f/5//n//f/9//3//f/9//n//f/9//3+9d/9//3v/d1Y+ywzTLZlKsSnKENEx/3f/e/9z/3v/e95v/3f/c9dOzy2vKa8prSkYU3tjvW//f/933nP/f/9/33f/f/972FJuJV1j/3vfc/97nmttJSsdVELfc/93/3//c99z/3v/d/93/3v/dx1bszH7Vr9z/3/ed/9/3Xv/f/9//3//f/9//3//f/9//3//f/9//3//f/9//3//f/9//3//f/9//3//f/9/AAD/f/9//3//f/9//3//f/9//3//f/9//3//f/9//3//f/9//3//f/9//3//f/9//3//f/9//3//f/9//3//f/9//3//f/97/3//f/97vnP/f/9//3v/e5xrET5sKWwpayXPMVNC11ZbZzpftlIRPs41UkbWVlpnvXfee/9//3//f/9//3//f/9//3//f/9//3//f/9//3//f/9//3//f/9//3v/f/9//3v/f/9/33f/d/9//3e+c/93/3//f/9/33f/e/9//3v/f/97/3//e/9//3v/f/9//3eca3tnOl/4Wjxnnm99a/9//3vdb/93vWfxLS0ZVzqzKQ4RNzr/c/9z/3f+f91333u/e/9//3//f/9//3//f/9//3//f9573nv/e95z/3cxPiohvnffd997/3//f/9//3//f/9//n//f/9//3//f/9//n/+f/5//3//f957/3v/e15nsS14Rv9z32//e1ZG6hTRMX1j33P/d/97/3tbY+8xCRXPLTM+8DXwMegUxgy1Sv93/3v/e/9//3vfd/97/3sSOq8p33P/d/9733f/e/9/2FYJGUshtk6da99z32//e1tfvm//e99zHVvUNTU+33f/f953/3/+f/5//3//f/9//3//f/9//3//f/9//3//f/9//3//f/9//3//f/9//3//f/9//38AAP9//3//f/9//3//f/9//3//f/9//3//f/9//3//f/9//3//f/9//3//f/9//3//f/9//3//f/9//3//f/9//3//f/97/3//e953/3//f993v3NbZ88xxxQxPpxr/3v/e/97/3f/f/9//3//e/9//3//f/9//3//f/9//n//f/5//3//f/9//3//f/9//3//f/9//3//f/9//3//f/9/33v/f99z/3f/d75vOl87Y51rvm/fc/97/3ffc75v33P/d/9//3f/d/93/3//e/93vW//d99zW2PwNaYMIgCFCMgUIwBEBIUMEDq9a/97/29UPmYAHVN5PtQpP1dHAF9bv2vfc/9//3//f/9//3//f997/3//f/9//3//e957/3//f99z/3M6XwkZGl//f/9//3//f/9//3//e/9//3//f/9//3//f/9//3//f/9//3/+f95//3//f/97PGMLGf9732//e59r/3+/b0whbSWda/93/3f4VugUxxB7Y/9733P/e/97/3dzRgkZ7zWca/9/Wmf/e/9//3v/e3VGMz7/d99z/3/fd/9733P/ezpfETrHEOgUjSnPMa4pyBArHTtf/3ufbzZCLiG/c993/3//f/9//3//f/9//3//f/9//3//f/9//3//f/9//3//f/9//3//f/9//3//f/9//3//fwAA/3//f/9//3//f/9//3//f/9//3//f/9//3//f/9//3//f/9//3//f/9//3//f/9//3//f/9//3//f/9//3//f953/3//f/9/nW+/d993vnMyQgkdSyUZX95z/3f/e/97/3v/e/97/3//e/9//3v/f/5//3/+f/5//n//f/5//3/+f/9//n//f/9//3//f/9//3//f/9//3//f957vnv/f/93fWfXTq8thQSmCMgQZADIEMgQpgiFBGUExwwqGY4ptk5bX99v/3ffb79v33P/e1xj8DWmDEsd107/d99zfWd9a1xnlUqNLQkZxwynCE0Z32tXPnEhHlf/c79ryghdX79z33ffd/9//3v/f/9//3//e/9//3//f/9//3//e99zv2v/d20dryn/e/93/3f/f/97/3v/e/97/3v/e/97/3v/f/9//3v/f/9//3//f/9//3//f997/39URuoU/3efa/97/3/fd99z2FLpGKYMVEJURscUSyFbZ/97/3//e71v/3f/e/93tlKlEEohfGv/f95z/3/fd/97Uz51Rv93/3v/f/9//3//f/9/vnO+c99311IROisd8TW3TlVCG1f/e79vulIMHZ9v/3v/f957/3//f/9//3//f/9//3//f/9//3//f/9//3//f/9//3//f/9//3//f/9//3//f/9/AAD/f/9//3//f/9//3//f/9//3//f/9//3//f/9//3//f/9//3//f/9//3//f/9//3//f/9//3//f/9//3//f/9//3/fe/9//3+eb/97W2cKHY0tOmP/f95z/3f/d/93/3v/f/9//3v/e/97/3v/f/9//3//f/9//3//f/9//3/+f/9//3//f/9//3//f/9//3//f/9//3/ee/9//3//f75z/3dMHWQAjSW3Slxf/3f/d1xjGVf4UhlXW1/4UjM+bCGGBKYIChWvLVQ+EjpMHWUEIwAqGbZO32//e99z33P/e/9//3f/d51rfWcaWxtX328dV6sMf2P/d79vv2vRLU0d/3+/c/9//3//f/97/3//e993/3v/e993/3v/e/9//3v/d59nhwBeX99v/3f/e/97/3//e/9//3v/f/93/3f/d/9//3//f/97/3//f/9//3//f713/39cZ20pVUb/d/9733f/e/9//3//e9hWTCVEBIYMET5bZ993/3//e913/3//f/9/33f/f953bClKJTlj/3//e/9//3uuKVM+/3ffc/973nffe5xz/3//e/9/vXP/e/97/3v/e79vND5VPv9333ccW9I1uFL/f997/3//f/9//3//f/9//3//f/9//3//f/9//3//f/9//3//f/9//3//f/9//3//f/9//38AAP9//3//f/9//3//f/9//3//f/9//3//f/9//3//f/9//3//f/9//3//f/9//3//f/9//3//f/9//3//f/9//3/ed/9/nnP/e/97bSmGDJ1v/3//f/9//3ved/9//3vdc953/3ffd/97/3v/e953/3ved/57/nv/f/57/3/+f/9//n//f/9//3//f/9//3//f/9//3//e753/3v/f1tnEkJEBHRC/3f/e99z/3v/e/9z/3v/e/93/3Pfc/93/3v/e99vv2s6W3VC0C0RNrdOfWf/d/9333f/e/97/3//e/973nffd/9//3/fd79z/3u/cw0d21bfc/93v2+/bxtb6hQLGQsdn2//e/97/3//f71znW9URkwhsDHZVt9z/3ffb79rNjYuFf93f2P/c79rnWv/d/93/3f/d99z33P/c/97v2//d/93/3vfd9933nffe51zvnf/f1NGji2/c35r33f/f/9/3nffd/9//3//e/9/v3P/f/9//3//f/57/Xf/f953/3++d753/3//e3RKpRA6Y5xr33Pfc40p+FL/c/93/3//f/9//3//f95333f/e75v/3//e79v0TFvJW8hv2//d15n8jmwMd9333f/f/9//3//f/9//3//f/9//3//f/9//3//f/9//3//f/9//3//f/9//3//f/9//3//fwAA/3//f/9//3//f/9//3//f/9//3//f/9//3//f/9//3//f/9//3//f/9//3//f/9//3//f/9//3//f/9//3//f/9/33f/f9ha6RjQNf97/3v/e/97/3v/f/9//nf/e/9//3//e/97/3f/e953/3f/d/97/3v/e/97/nved/9//3//f/9//3//f/9//3//f/9//3++c993/3//f7ZOTCnHFBlb/3v/f99z/3//e/93/3v/e/97/3//e/9//3v/e/93/3v/d/93/3f/e/97/3v/d993/3v/f/97/3//f/9//3v/f/97/3//f79z33f/f5At8znfd99333f/f79zv3MSPgwdyhT/e/97/3//d/93fGcIFQoZjymwLSwdyhDSMT1b32tQFf1O32u/ZxtXVD7PLUsdCRkJFegU6BQKGa8pEjbYTjtb33P/e/9//3f/e/97/3//e71v6Bh0Rv97/3f/e/97/nv/f/9//3/fe/9//3//f793/3//f/57/n//f/5//3//f/9//3//f997nXO1UucY8DlTRpVKEDbeb/9z/3v/f91//3/+f/9//3//f/9//3//e/93/3duJU4hbyH/e/97n2/xOW4p33f/f/9733v/f/9//3//f/9//3//f/9//3//f/9//3//f/9//3//f/9//3//f/9//3//f/9/AAD/f/9//3//f/9//3//f/9//3//f/9//3//f/9//3//f/9//3//f/9//3//f/9//3//f/9//3//f/9//3v/e/9//3+/dxpjpxRbZ55v33ffd/97/3//d/9//3v/e/97/3v/e/9332/fc/9z/3f/d/93/3f/e/93/3v/d/97/3v/f/93/3v/e/9//3v/f/97/3v/e/93/3v/e7dOTCHQMZ1r/3v/e/97/3v/e/9//3v/f/9//3//f/9//3//f/9//3//e/97/3f/d/93/3v/e/9//3v/f/97/3//f/9//3//f/9//3//f513v3u/d5hWbi1/c79333v/f/9/vnedcztnbynLFN9z/3v/d/973m8ROo4pfmf/d/93v2u5TusUTh2SIe4MeT5XOpAhyQwKFSoZjSXPLa4tzzHwNTM+rykKFekQKxmOJXRCOlvfb99z33P/d9ZOri0xPltj/3v/e95z/3//f/9//3//f/9//3//f/9//3//f/9//3//f/5//3//f/9//3//f/9//3//e/97e2fwOccQjCn4Vv93/3v/e/9//3//f/9//3//f/9//3//e/9//3v/d6kMDBnSMf93/3f/f24psDU8Y/97/3//e/9//3/+f/9//3//f/9//3//f/9//3//f/9//3//f/9//3//f/9//3//f/9//38AAP9//3//f/9//3//f/9//3//f/9//3//f/9//3//f/9//3//f/9//3//f/9//3//f/9//3//f/9//3v/f/9/vnP/ezJC6Ryec/97nnP/f/97/3//f/9/33fed/9//3v/d5xnW186W/hS2FK2SpVKdELwNTM+11JaX75v33P/d/97/3//e/9333P/c/9z/3v/e/97/3f5Visd6RRUQt9z/3v/f/9//3//f/9//3//f/9//3//f/9//3//f/9//3//f/9//3//f/97/3//f/9//3//f/9//3//f/9//3//f/9//n//f95//3//f11vCyX6Yt9/33//f/9//3+dd99/nm9wJcwQf2f/e/93/3udZyoZPFufa/93/3N/Z/97/3N3QtQpUBUvFQ0RHFOfZ1xf33P/c/93/3//e/9//3v/d79vnmfYTs8t6BCmCKYMCRlLHSodxxDOLZ1r/3veb95v/3v/f/9//3//f/9//3//f/9//3//f/9//3//f/9//3//f/9//3//f/9//3//f/9//3v/f/97/3v/e/973nP/d/9//3//f/9//3//f/9//3//f/9//3vfd59v6hSpDJhK/3v/d/9/l040QtlW/3v/f993/3//f/9//3//f/9//3//f/9//3//f/9//3//f/9//3//f/9//3//f/9//3//fwAA/3//f/9//3//f/9//3//f/9//3//f/9//3//f/9//3//f/9//3//f/9//3//f/9//3v/f/9/nW//f/9/fGu+c6810Dk7Z99333f/f997/3/fd/9/vnP/e95z91YQOsYQ6BQJFekUChkJFSoZKhkrHWwhbCEqGekUpwzpFEshrikyOpVG+VJ8Y31nfGMaW/lWMjpsIekUzy0ZV/93/3ffd/97/3/+f/9//3//f/9//3//f/9//3//f/9//3//f/9//3//f/9//3//f/9//3//f/9//3//f/9//3//f/9//3/+f/5//3++e797jjnxQf9/33//f/9/3n/ef5t3vnufd3Ep7hSZSv9732//d75nChVVPv9z/3f/e19j8zUsHdEtTxmzJfxOcCFvIV1fv2v/e/93/3v/e/9//3ffd993/3vfb/9z/3f/c1tftkoQNq4pzzHWTr1r/3f/d/97/3f+c/9//3//f/9//3//f/9//3//f/9//3//f/9//3//f/9//3//f/9//3//f/9//3//f/9//3//e/9//3v/f/9//3//f/9//3//f/9//3//f/9//3/fd993v3MsHakQf2f/f/97/39cZ1VGsTW/d/97/3//e/9//n//f/9//3//f/9//3//f/9//3//f/9//3//f/9//3//f/9//3//f/9/AAD/f/9//3//f/9//3//f/9//3//f/9//3//f/9//3//f/9//3//f/9//3//f/9//3//f/9//3/fd/97/3v/eyohdErfe/97/3v/f/9/v3P/f/9/W2caX/A5CR0IGWsltU6+b79v/3f/d/97/3f/f/9733P/d/9//3vfbztf11J1RvE1rilMHcgQpgimCMcQ6BBMITE6W2P/d/9733P/d/9//3//f/9//3//f/9//3//f/9//3//f/9//3//f/9//3//f/9//3//f/9//3//f/9//3//f/9//3//f/9//3//f/9/3nv/f/9/jjXyRX13/3/ef95//3/+f/9/e3e+f31vszEOFdMx/3f/d/9332uOIU4d/3O/b1hGTyUsHVRCXF89W1Y632u/a9pOCxXqFLdO/3//f/9//3v/f/9//3//e/97/3f/e/93/3Pfc/93/3f/e/97/3v/d/93/3f/e/97/3//f/9//3//f/9//3//f/9//3//f/9//3//f/9//3//f/9//3//f/9//3//f/9//3//e/9//3f/e/97/3//f/9//3//f/9//3//f/9//3//f997/3/fdywhbin/d/9//3//e55vdk5vKV9r/3v/f/9//3//f/5//3//f/9//3//f/9//3//f/9//3//f/9//3//f/9//3//f/9//38AAP9//3//f/9//3//f/9//3//f/9//3//f/9//3//f/9//3//f/9//3//f/9//3//f/9//3v/e/9/33Pfc64xzzX/f/9733f/f993/3v/e/9/XGcRPkQESyXXUnxr/3uda993/3v/e/97/3f/d993/3f/e/97/3v/e/93/3v/d/9333P/c99z/3f/c/9333P/d993/3v/d993/3v/f/97/3v/f/9//3//f/9//3//f/9//3//f/9//3//f/9//3//f/9//3//f/9//3//f/9//3//f/9//3//f/9//3//f/9//3/ed/9/XGunFP9/fXPff/5//n/+f/5//n+9e757fm+TLS8ZLhnfa/93/3OeYzQ2kSU/X/U1DhlOIbdOnm//d/9zCxH/d59n32//e48tCyGfc997/3/fe/9//3//f/97/3v/e/97/3v/e/97/3v/e/9733fec/9//3/ed913/3//f/9//3//f/9//3//f/9//3//f/9//3//f/9//3//f/9//3//f/9//3//f/9//3//e/9//3//f/9//3//f/9//3//f/9//3//f/9//3//f997/3//e1xnyRiXTr9z/3//e/9/vnNdZ9M1ulKfb993/3v/f/5//n//f/9//3//f/9//3//f/9//3//f/9//3//f/9//3//f/9//3//fwAA/3//f/9//3//f/9//3//f/9//3//f/9//3//f/9//3//f/9//3//f/9//3//f/9/3nffd/9/nW//e0wllUr/e71z/3//f993/3//e993TCUKHdA1fWv/e/9//3//e/9//3//f/9//3//f/9//3//f/9//3//f/97/3//f/9//3v/f/97/3//e/9//3v/f/9//3//e/53/3//f/57/3//f/9//3//f/9//3//f/9//3//f/9//3//f/9//3//f/9//3//f/9//3//f/9//3//f/9//3//f/9//3//f/9//3/ed/97v3OPMbha/3/fe/9//3/+f/5//X//f757/3+fb/U11S1PGblK/3f/b/9zPVdxIVEhMB39Vv9//3//e/9//3evKRpX/3v/f59vn3MLITxnv3f/f99/33//f/9//n//f/9//3//f/9//3//f/97/3//f/9//3//f/9//3/dd/9//3//f/9//3//f/9//3//f/9//3//f/9//3//f/9//3//f/9//3//f/9//3//f/9//3v/e/9//3//f/9/3nv/f/9//3//f/9//3//f/9//3//f993M0YrIZ5vn3P/f/9//3//e993VkayNT1j/3v/f/9//3/+f/9//3//f/9//3//f/9//3//f/9//3//f/9//3//f/9//3//f/9/AAD/f/9//3//f/9//3//f/9//3//f/9//3//f/9//3//f/9//3//f/9//3//f/9//3//e/9//398a+gUt1Lfc/9//3v/f/97/398a9976RjIFBpj33ffd993v3Pfc/97/3v/f/9//3//f/9//3//f/9//3//f/9//3//f/9//3//f/9//3//f/9//3v/f/9//3/ee/9//3//f/5//3/+f/9//3//f/9//3//f/9//3//f/9//3//f/9//3//f/9//3//f/9//3//f/9//3//f/9//3//f/9//3//f/9//3v/f75v/3sSOhM+33ffd/9//3/+f/5//X/9f/9/vnffe59vtC28StMpsCX/a/9z/3NfX5IlMR16Rv9/f2vfd/9/3Xf/e9dOyBASOt9333f6XrA1PWu/e/9//3/ef/9//n//f/9//3//f/9//3//f/9//3//f/9/33v/f/9//3//f/9//3//f/9//3//f/9//n//f/5//3//f/9//3//f/9//3//f/9//3//f/9//3//f/9//3//f/9//3//f/5//n//f/9//3//f/9//3//f/9//3//f/9/fG8qJRJC/3+/d/9//3//f/9733eZUk8pmE7fd/97/3/+f/5//n//f/9//3//f/9//3//f/9//3//f/9//3//f/9//3//f/9//38AAP9//3//f/9//3//f/9//3//f/9//3//f/9//3//f/9//3//f/9//3//f/9//3//f/97/38aX68x91a+c/9/3nfed/9//3//ezpjCR3xOd93/3vfd/9//3//f/9//3v/f/9//3//f/9//3//f/9//3//f/9//3//f/9//3//f/9//3//f/9//3//f/9//3//f/9//3//f/5//3/+f/9//3//f/9//3//f/9//3//f/9//3//f/9//3//f/9//3//f/9//3//f/9//3//f/9//3//f/9//3//f/9//3v/f/97/3fXTtAxXWf/f/9//3//f/5//n//f/5//3+dc997n29wIV9beD4MEf9v/2+fYzU2Dhm8Ut93/3v/f/9//n//f71z/3u2TishhhArJYcQLCnff79733/ff/9//3//f/5//3//f/9//3//f/9//3//f99//3//f/9//3/ef/9//3//f/9//3//f/9//3//f/9//3//f/9//3//f/9//3//f/9//3//f/9//3//f/9//3//f/9//3//f/9//3//f/9//3//f/9//3//f/9//3//f/9/33dca2UMO2f/f/9//3//f/17/3//e39rsjFXRp9r/3//f/9//n//f/9//3//f/9//3//f/9//3//f/9//3//f/9//3//f/9//3//fwAA/3//f/9//3//f/9//3//f/9//3//f/9//3//f/9//3//f/9//3/+e/9//3/fd/9//3t+a+oY2Vb/f9xz/X/bd/97/3+eb5VOCR0xQnxr/3//e/9//3v/f/9//3//f/9//3//f/9//3//f/9//3//f/9//3//f/9//3//f/9//3//f/9//3//f/9//3//f/9//3//f/9//3//f/9//3//f/9//3//f/9//3//f/9//3//f/9//3//f/9//3//f/9//3//f/9//3//f/9//3//f/5//3/9e/9/3nf/f55v/3vfdysdMz7/e/97/3/fe/9//3//f/9//3//f/9/vne/c7Ep2kp/X9IlXlefY7pK6xA2Qp9z/3/ff99//3/+f/573nv/e/9/33vXWhBCU0pba/9//3//f/9//3//f/9//3//f/9//3//f/9//3//f/9//3//f/9//3//f/9//3//f/9//3//f/9//3//f/9//3//f/9//3//f/9//3//f/9//3//f/9//3//f/9//3//f/9//3//f/9//3//f/9//3/ff/9//3//f/5//3//f/97/3f/f/I9TSX/f/9//3/+f/x//H//f/9/n29WRi0d2VL/e/53/Xv+f917/3/ff/9//3//f/9//3//f/9//3//f/9//3//f/9//3//f/9/AAD/f/9//3//f/9//3//f/9//3//f/9//3//f/9//3//f/9//3+8c/9//nv+d/97/3v6Vi0h2lZ9a/97/n/Zd/1//3vfe79zyBR0Slpn/3/+d/9//3//f/9//3//f/9//3//f/9//3//f/9//3//f/9//3//f/9//3//f/9//3//f/9//3//f/9//3//f/9//3//f/9//3//f/9//3//f/9//3//f/9//3//f/9//3//f/9//3//f/9//3//f/9//3//f/9//3//f/9//3//f/9//X/+f/1//n//f/9/v3ffd3ZKMz5cZ/97/3v/f/9//3//f/9//3//f/9//3//e993ryU1Mr9nNjZXNplCcSXTNV1n/3//f99//3//f/9//3//f9573nvee/9/3nv/f/9//3//f/9//3//f/9//3//f/9//3//f/9//3//f/9//3//f/9//3//f/9//3//f/9//3//f/9//3//f/9//3//f/9//3//f/9//3//f/9//3//f/9//3//f/9//3//f/9//3//f/9//3//f/9//3//f/9//3//f/5//3/9e/9//3v/e31nbinZVt9733v/f/5//X/be/5//3//f15nsS2wLf93/3v/f/9//3+9d/9//3//f/9//3//f/9//3//f/9//3//f/9//3//f/9//38AAP9//3//f/9//3//f/9//3//f/9//3//f/9//3//f/9//3v/f/9//3v/f/9//3v/d68tsDH/e/97vXP+f9t3/Xv/f35vrzGvMb5z/3v/f/57/n//f/9//3//f/9//3//f/9//3//f/9//3//f/9//3//f/9//3//f/9//3//f/9//3//f/9//3//f/9//3//f/9//3//f/9//3//f/9//3//f/9//3//f/9//3//f/9//3//f/9//3//f/9//3//f/9//3//f/9//3//f/9//3/9e/5//X/+f/9/33v/e/tajilcY/9//3v/e/9/33v/f/9//3//f/9//3//f/9//3+PJZEh/2/bRvQtkSGRJV5j/3v/f99//3//f/9//n//f/9//3//f9573nv/f/9/3nv/f/9//3//f/9//3//f/9//3//f/9//3//f/9//3//f/9//3//f/9//3//f/9//3//f/9//3//f/9//3//f/9//3//f/9//3//f/9//3//f/9//3//f/9//3//f/9//3//f/9//3//f/9//3//f/9//3//f/9//3/+f/13/nv/e/97EjpNJf9/v3f/f/9//3/9f/x//3//e/9//3d2RvE1/3v/e/97vG//f/9/3n//f/9//3//f/9//3//f/9//3//f/9//3//f/9//3//fwAA/3//f/9//3//f/9//3//f/9//3//f/9//3//f/9//3//f997/3//f/97vXO+c40pU0K/c/97/3//e/97/n/ee/97NELpGL9z/3/fd/9//3//f/9//3//f/9//3//f/9//3//f/9//3//f/9//3//f/9//3//f/9//3//f/9//3//f/9//3//f/9//3//f/9//3//f/9//3//f/9//3//f/9//3//f/9//3//f/9//3//f/9//3//f/9//3//f/9//3//f/9//3//f/9//3//f/9//Xv/f/9733f/f997sDF1Sv97/3/fe/9//3v/f/9//3//f/9//3//f/9//3//fxQ20ynfa79n9CmyJRxX/3v/f/9//3//f/9//3//f/9//3//f/9//3//f/9//3//f/9//3//f/9//3//f/9//3//f/9//3//f/9//3//f/9//3//f/9//3//f/9//3//f/9//3//f/9//3//f/9//3//f/9//3//f/9//3//f/9//3//f/9//3//f/9//3//f/9//3//f/9//3//f/9//3//f/9//3//f/9//Xf/f/97/3cKGbdS/3//f/9//n//f/5//n//f/97/3v/d1xjt04SOt9z/3v/f/9//3/+f/9//3//f/9//3//f/9//3//f/9//3//f/9//3//f/9/AAD/f/9//3//f/9//3//f/9//3//f/9//3//f/9//3//f/9//3/fe/97/3v/d64tzzG9b/97/3f/f/97/3+9c/9/llIsJdhW/3v/e/9/3nv+e/9//3//f/9//3//f/9//3//f/9//3//f/9//3//f/9//3//f/9//3//f/9//3//f/9//3//f/9//3//f/9//3//f/9//3//f/9//3//f/9//3//f/9//3//f/9//3//f/9//3//f/9//3//f/9//3//f/9//3//f/9//3//f/9//3/+e/9//3/fd/97uVKxNZ5v/3+/d/9//3/fe/9//3//f/9//3//f/9//3//f/972k7UKf9rPlPTJbIl/3f/d/97/3//f/9//3//f/9//3//f/9//3//f/9//3//f/9//3//f/9//3//f/9//3//f/9//3//f/9//3//f/9//3//f/9//3//f/9//3//f/9//3//f/9//3//f/9//3//f/9//3//f/9//3//f/9//3//f/9//3//f/9//3//f/9//3//f/9//3//f/9//3//f/9//3//f/9//n/+e/973nN0Rkwhv3P/e/9//3/ee/9//3/+f/9//3//f/9/vm8ZW44p/3++b/9//3ucc/5//n//f/9//3//f/9//3//f/9//3//f/9//3//f/9//38AAP9//3//f/9//3//f/9//3//f/9//3//f/9//3//f/9//3//f/97/3//e5ZO8Dn/d/9/vG//f/9//3//f/9/O2NtKTNC/3/fd/9//3//f/9//3//f/9//3//f/9//3//f/9//3//f/9//3//f/9//3//f/9//3//f/9//3//f/9//3//f/9//3//f/9//3//f/9//3//f/9//3//f/9//3//f/9//3//f/9//3//f/9//3//f/9//3//f/9//3//f/9//3//f/9//3//f/9//3//f/9//3//f/9/G1+RMRtf/3//f/9//3//f/9//3//f/9//3//f/9//3//f/9//3d/Y7Mhn183NpEh8y3/e/93/3//f/9//3//f/9//3//f/9//3//f/9//3//f/9//3//f/9//3//f/9//3//f/9//3//f/9//3//f/9//3//f/9//3//f/9//3//f/9//3//f/9//3//f/9//3//f/9//3//f/9//3//f/9//3//f/9//3//f/9//3//f/9//3//f/9//3//f/9//3//f/9//3//f/9//3//f/9//385XyodlU7/f/9//3//f/9//3//f/9//3//f/9//3//d3xnt04bX/97v3P/f/9//n/+f/9//3//f/9//3//f/9//3//f/9//3//f/9//3//fwAA/3//f/9//3//f/9//3//f/9//3//f/9//3//f/9//3//f/97v3P/fzVG6hj/f71v/Xf+f/5//nved993v3eyNa8xvnOec/9//3v/f/9//3//f/9//3//f/9//3//f/9//3//f/9//3//f/9//3//f/9//3//f/9//3//f/9//3//f/9//3//f/9//3//f/9//3//f/9//3//f/9//3//f/9//3//f/9//3//f/9//3//f/9//3//f/9//3//f/9//3//f/9//3//f/9//3//f/97/3//e/97v3fzObI1/3//e/9//3//f/9//3//f/9//3//f/9//3//f/9//3//e59jFzLUJVg6siF3Pp9n/3//f/5//n//f95//3//f/9/3nv/f/9//3//f/9//3//f/9//3//f/9//3//f/9//3//f/9//3//f/9//3//f/9//3//f/9//3//f/9//3//f/9//3//f/9//3//f/9//3//f/9//3//f/9//3//f/9//3//f/9//3//f/9//3//f/9//3//f/9//3//f/9//3//f/9//3//f/97/3+9b3NGji2+c/97/3//f/9//3//f/9//3//f/9//Xv9d/97/3sSOiwhXmvfe/9//3+ab/5//3//f/9//3//f/9//3//f/9//3//f/9//3//f/9/AAD/f/9//3//f/9//3//f/9//3//f/9//3//f/9//3//f/9/33f/f1ZKbymfb993/3v9e/1//Hv9d/9//3+6UnAtG2P/e/9//3//e/9//3//f/9//3//f/9//3//f/9//3//f/9//3//f/9//3//f/9//3//f/9//3//f/9//3//f/9//3//f/9//3//f/9//3//f/9//3//f/9//3//f/9//3//f/9//3//f/9//3//f/9//3//f/9//3//f/9//3//f/9//3//f/9//3//f/9//3/fd/9/v3cbX00l2lb/f/9//3//f/9//3//f/9//3//f/9//3//f/9//3//f/97/3P2LZMdUBnfa04d/3f/d/9/3Hv+f/5//3//f/9//3//f/9//3//f/9//3//f/9//3//f/9//3//f/9//3//f/9//3//f/9//3//f/9//3//f/9//3//f/9//3//f/9//3//f/9//3//f/9//3//f/9//3//f/9//3//f/9//3//f/9//3//f/9//3//f/9//3//f/9//3//f/9//3//f/9//3//f/9//3//e3xrrjFaY/9//3+dc/9//3/ef/9//3//f/9//3//f/5//3//d31nsTGQLd93/3ved/9//X//f/9//3//f/9//3//f/9//3//f/9//3//f/9//38AAP9//3//f/9//3//f/9//3//f/9//3//f9533nf/f/97/3vfdzxnjy2YUv9/vnP/f/5//n/8e/57/3sbX9Q5FkL/e/9//3v/f/9//3//f/9//3//f/9//3//f/9//3//f/9//3//f/9//3//f/9//3//f/9//3//f/9//3//f/9//3//f/9//3//f/9//3//f/9//3//f/9//3//f/9//3//f/9//3//f/9//3//f/9//3//f/9//3//f/9//3//f/9//3//f/9//3//f/9//3//f/9//39cZ9E18z3/e993/3//f/9//3//f/9//3//f/9//3//f/9//3//f/97/3vfb/YtkyH1Lf9r0ikaV/9//3//f/5//n//f/9//3//f/9//3//f/9//3//f/9//3//f/9//3//f/9//3//f/9//3//f/9//3//f/9//3//f/9//3//f/9//3//f/9//3//f/9//3//f/9//3//f/9//3//f/9//3//f/9//3//f/9//3//f/9//3//f/9//3//f/9//3//f/9//3//f/9//3//f753/3/fd/93U0IRPt93/3vfe/9//3//f/9//3//f/9//3//f/5//n/+e/97nm92Sm8pv3P/f993/n/9e/9//3//f/9//3//f/9//3//f/9//3//f/9//3//fwAA/3//f/9//3//f/9//3//f/9//3//f/57/3//f/9/3nffd55vTSVVSt9333f/f/97/n/bd/5/vHP/e7E1cS1/b/9//3//f/9//3//f/9//3//f/9//3//f/9//3//f/9//3//f/9//3//f/9//3//f/9//3//f/9//3//f/9//3//f/9//3//f/9//3//f/9//3//f/9//3//f/9//3//f/9//3//f/9//3//f/9//3//f/9//3//f/9//3//f/9//3//f/9//3//f/9//3//f/97/3/fdxM+sDHfd/9//3v/f/9//3//f/9//3//f/9//3//f/9//3//f997/3//dz5Xkx2SHV9b/2/RKZdK/3//f/5//3/+f/9//3//f/9//3//f/9//3//f/9//3//f/9//3//f/9//3//f/9//3//f/9//3//f/9//3//f/9//3//f/9//3//f/9//3//f/9//3//f/9//3//f/9//3//f/9//3//f/9//3//f/9//3//f/9//3//f/9//3//f/9//3//f/9//3//f/9//3//f953/3/fd51vlk4JHXxr/3v/e/9//n//f/9//3//f/9//3//f/9//3/+f/9//3v/f35r0jXKGH1r/3v/f/9//3//f/9//3//f/9//3//f/9//3//f/9//3//f/9/AAD/f/9//3//f/9//3//f/9//3//f/9/3Xf/f/9/m2v/e75zEj6PLZ9z33f/f/9/3nv9e/9/u2/+d1tnCx14Sv9//3v/f/9//3//f/9//3//f/9//3//f/9//3//f/9//3//f/9//3//f/9//3//f/9//3//f/9//3//f/9//3//f/9//3//f/9//3//f/9//3//f/9//3//f/9//3//f/9//3//f/9//3//f/9//3//f/9//3//f/9//3//f/9//3//f/9//3//f/5//3//f/9/33f/f11nCx12Sv9//3v/e/9//3//f/9//3//f/9//3//f/9//3//f/9733f/f99zdzpxGU8Rv2P/bzQ6VUL/e/9//3/+f/9//3//f/9//3//f/9//3//f/9//3//f/9//3//f/9//3//f/9//3//f/9//3//f/9//3//f/9//3//f/9//3//f/9//3//f/9//3//f/9//3//f/9//3//f/9//3//f/9//3//f/9//3//f/9//3//f/9//3//f/9//3//f/9//3//f/9//3//f/97/3//e55vv3MKHfE5/3//e/9//n//f/5//3//f/9//3//f/9//3/+f/9//3//f79z33vZVsoY+lr/f51v/3//f/9//3//f/9//3//f/9//3//f/9//3//f/9//38AAP9//3//f/9//3//f/9//3//f/9//3//e/9//3vdb/9711JtJb9z/3++c/9//3/ee/57/3/ed71zEj7yOd93/3v/f/9//3//f/9//3//f/9//3//f/9//3//f/9//3//f/9//3//f/9//3//f/9//3//f/9//3//f/9//3//f/9//3//f/9//3//f/9//3//f/9//3//f/9//3//f/9//3//f/9//3//f/9//3//f/9//3//f/9//3//f/9//3//f/9//3//f/9//3/+f/9//3//e/9/dkrRNb9z33f/f/93/3//f/9//3//f/9//3//f/9//3//f/9//3//e/9/XGOwJRQusSE1Mv9vVj5VQt93/3//f/9//3//f/9//3//f/9//3//f/9//3//f/9//3//f/9//3//f/9//3//f/9//3//f/9//3//f/9//3//f/9//3//f/9//3//f/9//3//f/9//3//f/9//3//f/9//3//f/9//3//f/9//3//f/9//3//f/9//3//f/9//3//f/9//3//f/9//3//f/9//3//f75zv3MaX00p33u/d/9//3//f/5//3//f/9//3//f/9//3//f/9//3//f/9//3//e55vdUryOb9z/3v/f/9//3//f/9//3//f/9//3//f/9//3//f/9//3//fwAA/3//f/9//3//f/9//3//f/9//3/+e/9//3v/e/97nGdtJflW/3v/d/973Xf/f/9/3nved/9/lU4rIZ5v33P/f/9//3//f/9//3//f/9//3//f/9//3//f/9//3//f/9//3//f/9//3//f/9//3//f/9//3//f/9//3//f/9//3//f/9//3//f/9//3//f/9//3//f/9//3//f/9//3//f/9//3//f/9//3//f/9//3//f/9//3//f/9//3//f/9//3//f/9//3/+f/5//nv/f993nm9MJX1r33f/e/93/3//f/9//3//f/9//3//f/9//3//f997/3v/e/9/v3N1RisRXVN2Ni0Rv2eXRrEt/3/ff/9//3//f/9//3//e/9//3//f/9//3//f/9//3//f/9//3//f/9//3//f/9//3//f/9//3//f/9//3//f/9//3//f/9//3//f/9//3//f/9//3//f/9//3//f/9//3//f/9//3//f/9//3//f/9//3//f/9//3//f/9//3//f/9//3//f/9//3//f/9//3/ed/97/3saXywhPGPfe/9//3//f/5//n/+f/9//3//f/9//3//f/9//3//f/9//3//f/9733N9a0whG1v/e/97/3v/f/9//3//f/9//3//f/9//3//f/9//3//f/9/AAD/f/9//3//f/9//3//f/9//3//f/9//3//e/97/nMQNnVG/3ffc/9//3/+f/9//3//f993XWuPLZZO/3//e/97/3//f/9//3//f/9//3//f/9//3//f/9//3//f/9//3//f/9//3//f/9//3//f/9//3//f/9//3//f/9//3//f/9//3//f/9//3//f/9//3//f/9//3//f/9//3//f/9//3//f/9//3//f/9//3//f/9//3//f/9//3//f/9//3//f/9//3/+f/5//n/+f/97/391StE1v3P/e/9//3v/e/9//3//f/9//3//f/9//3//f/9//3//e/9//3vYVo4lMzL/bxpLjx2/Zz1bTiHfe/9/33//f/9//3//f/9//3//f/9//3//f/9//3//f/9//3//f/9//3//f/9//3//f/9//3//f/9//3//f/9//3//f/9//3//f/9//3//f/9//3//f/9//3//f/9//3//f/9//3//f/9//3//f/9//3//f/9//3//f/9//3//f/9//3//f/9//3//f/9//3//f953/nf/f68tsDH/f997/3v/f/9//n/9f/9//n//f/9//3/+f/9//3//f/9//3//f/57/3v/f/97lkrSMfxWv3P/f/9//3//f/9//3//f/9//3//f/9//3//f/9//38AAP9//3//f/9//3//f/9//3//f/9//3//e/53/nP2Vq0t33Pfd/97/3/cd/5//Xv+f99733uPMTRC/3v/d/97/3v/f/9//3//f/9//3//f/9//3//f/9//3//f/9//3//f/9//3//f/9//3//f/9//3//f/9//3//f/9//3//f/9//3//f/9//3//f/9//3//f/9//3//f/9//3//f/9//3//f/9//3//f/9//3//f/9//3//f/9//3//f/9//3//f/9//3//f/9//X/+f/57/3u+c8812Fa/b/97/3f/e/57/3//f/9//3//f/9//3//f/9//3//f/97/3t9a9AxbSWdX/9vXFNUNj1Xv2tPJX9v33/ff99//3//f/9//3v/f/9//3//f/9//3//f/9//3//f/9//3//f/9//3//f/9//3//f/9//3//f/9//3//f/9//3//f/9//3//f/9//3//f/9//3//f/9//3//f/9//3//f/9//3//f/9//3//f/9//3//f/9//3//f/9//3//f/9//3//f/9//3//f/9//nf/e7ZOjy1ea793/3/fe/9//3/9f/1//X//f/9//3/9f/5//3//f/9//3//f/9//3//f/57/3ueay4dtDH/f997/3//f/9//3//f/9//3//f/9//3//f/9//3//fwAA/3//f/9//3//f/9//3//f/9//3//f/97/3+9b5RGlEbfd/9//3/dd/9//Xvdd/9/nm89Zy0lXmf/f79z/3//f/9//3//f/9//3//f/9//3//f/9//3//f/9//3//f/9//3//f/9//3//f/9//3//f/9//3//f/9//3//f/9//3//f/9//3//f/9//3//f/9//3//f/9//3//f/9//3//f/9//3//f/9//3//f/9//3//f/9//3//f/9//3//f/9//3//f/9//3/+f/57/3v/e/harzE7X/9//3/ed/9//3//f/9//3//f/9//3//f/9//3/ed/9/33f/d/paTiWwLf93vWPfZ3U6dj5eW9MxX2fff99//3//f/9//3//f/9//3//f/9//3//f/9//3//f/9//3//f/9//3//f/9//3//f/9//3//f/9//3//f/9//3//f/9//3//f/9//3//f/9//3//f/9//3//f/9//3//f/9//3//f/9//3//f/9//3//f/9//3//f/9//3//f/9//3//f/9//3//f/9//3//e/9zbCX4Vv9/33v/e/9//3/+f/5//X/+f/5//3//f/9//n//f/9//3//f/9//3//f/9//nvfd/9/FD5yKT5j/3v/e/9//3//f/9//3//f/9//3//f/9//3//f/9/AAD/f/9//3//f/9//3//f/9//3//f/9//3//d3xjryn/c/9/vHv/f/9/nHP/f/97/3+fbywhdkr/e993/3//f/9//3//f/9//3//f/9//3//f/9//3//f/9//3//f/9//3//f/9//3//f/9//3//f/9//3//f/9//3//f/9//3//f/9//3//f/9//3//f/9//3//f/9//3//f/9//3//f/9//3//f/9//3//f/9//3//f/9//3//f/9//3//f/9//3/+f/9//n//f/97/3v/e/938DEyPv9333f/f/9//3//f/1//n/+f/9//3//f/97/3/dc/9/vXO+b31n9DmSLX9r/3v/e71n0ClvHZ9jkiU+X993/3//f/9//3//f/9//3//f/9//3//f/9//3//f/9//3//f/9//3//f/9//3//f/9//3//f/9//3//f/9//3//f/9//3//f/9//3//f/9//3//f/9//3//f/9//3//f/9//3//f/9//3//f/9//3//f/9//3//f/9//3//f/9//3//f997/3//f99733f/e71vUkLvNb1v/3//e/9//3/+f/9//n/+f/5//3/+f/9/33//f/9//3/ff/9//3//f/9//3//e/9//39dZxRCbykbX/97/3v/f/97/3/+e/57/3//f/9//3//f/9//38AAP9//3//f/9//3//f/9//3//f/9//3//d/972E6WQv93/n/+f/9//3//f99733e/bzVC0TFcY/97/3v/e/5//3//f/9//3//f/9//3//f/9//3//f/9//3//f/9//3//f/9//3//f/9//3//f/9//3//f/9//3//f/9//3//f/9//3//f/9//3//f/9//3//f/9//3//f/9//3//f/9//3//f/9//3//f/9//3//f/9//3//f/9//3//f/9//3//f/9//n//f/9//3v/d/97vmvwMbZK/3v/e/9//3//f/9//n/9f/9//3//f/9//3//f/9//3+9b/978jmyMbxSv3P/d/973m90QpAhn2P2MZlG/3f/e/9//3//f/9//3//f/9//3//f/9//3//f/9//3//f/9//3//f/9//3//f/9//3//f/9//3//f/9//3//f/9//3//f/9//3//f/9//3//f/9//3//f/9//3//f/9//3//f/9//3//f/9//3//f/9//3//f/9//3//f/9//3//f5xz/3//f997/3//f9931lJrJRhb/3/ed/57/3//f/9//3//f/9//3//f/9//3//f/9//3//f/9//3//f/9//3//f/9/33f/f/97Gl/QNfI5fWf/e/93/3f/f/9//3//f/9//3//f/9//3//fwAA/3//f/9//3//f/9//3//f/9//3/fe993/3szPjtb/3fde/5//n//f/9/33vfd7hOTiUbW/97/3v/e/9/3nv/f/9//3//f/9//3//f/9//3//f/9//3//f/9//3//f/9//3//f/9//3//f/9//3//f/9//3//f/9//3//f/9//3//f/9//3//f/9//3//f/9//3//f/9//3//f/9//3//f/9//3//f/9//3//f/9//3//f/9//3//f/9//3//f/9//n//f/5//3//e/97/3edZ88tW2P/e/9//3//f/9//3/+f/5//n//f/9//3//f/9//3v/f99zO1+PKW4l/3u/c993/3/+c51j0il/X3k+Njr/d/97/3//f/9//3//f/9//3//f/9//3//f/9//3//f/9//3//f/9//3//f/9//3//f/9//3//f/9//3//f/9//3//f/9//3//f/9//3//f/9//3//f/9//3//f/9//3//f/9//3//f/9//3//f/9//3//f/9//3//f/9//3//f957/3//f/97/3//f75z+FptKdhSv3f/f993/3//f/9//3//f/9//3//f/9//3//f/9//3/+f/9//n//f/5//n/9e/9//3/+d/9//3//d/hajin6Vv97/3//f/97/3//f/9//3//f/9//3//f/9/AAD/f/9//3//f/9//3//f/9//3//f/9//3v/e/Exnmffb/9//X//f/9//3//f59vjyk0Qt93/3/fd/9//3//f/9//3//f/9//3//f/9//3//f/9//3//f/9//3//f/9//3//f/9//3//f/9//3//f/9//3//f/9//3//f/9//3//f/9//3//f/9//3//f/9//3//f/9//3//f/9//3//f/9//3//f/9//3//f/9//3//f/9//3//f/9//3//f/9//3//f/9//3//f/9//3v/e3xjETb/c/97/3//f/9//3//f/9//3//f/5//n/+f/9//3v/f99zn2vSNZAtfmueb/9//3//d/93/3c1NrtG/k70Mf93/3v/f/9//3//f/9//3//f/9//3//f/9//3//f/9//3//f/9//3//f/9//3//f/9//3//f/9//3//f/9//3//f/9//3//f/9//3//f/9//3//f/9//3//f/9//3//f/9//3//f/9//3//f/9//3//f/9//3//f/9//3//f/9//3//f997/3//f993XGtsKRJC/3//f993/3//f/9/33//f/9//3//f/9//3//f/9//3//f/9//3//f/5//3/+f/57/nv/f/97/3//e/973nMSOtAxv2//d/9//3//f/57/3//f/9//3//f/9//38AAP9//3//f/9//3//f/9//3//f/9//3//e55rEjp9Y99z/3/+e/57/3//e79vMz6OKV1j/3u/c993/3/+f/5//n//f/9//3//f/9//3//f/9//3//f/9//3//f/9//3//f/9//3//f/9//3//f/9//3//f/9//3//f/9//3//f/9//3//f/9//3//f/9//3//f/9//3//f/9//3//f/9//3//f/9//3//f/9//3//f/9//3//f/9//3//f/9//3//f/9//3/+e/9//3v/e/93W18RNv97/3P/f/97/3//f/9//3//f/9//n/9f/5//nv/e/93v3PTNW8p+lr/f95z/3//f/93/3v/bzQ29S0fV9Mp/3P/e/9//3//f/9//3//f/9//3//f/9//3//f/9//3//f/9//3//f/9//3//f/9//3//f/9//3//f/9//3//f/9//3//f/9//3//f/9//3//f/9//3//f/9//3//f/9//3//f/9//3//f/9//3//f/9//3/+f/9//3//f/9//3//f/9//3/fe/9/fWvPNRE+/3ecb/9//3/ee/9/3nv/f/9//3//f/9//3//f/9//3//f/9//3v/f/57/nv+e/9//3v/f/97/3//e/9333f/f1tjbSV9a99333f/f/9//3//f/9//3//f/9//3//fwAA/3//f/9//3//f/9//3//f/9//3//f/97fGczPp5r/3f/e/9//3//f99zlUorHZZK/3v/d993/3//f917/3/+f/9//3//f/9//3//f/9//3//f/9//3//f/9//3//f/9//3//f/9//3//f/9//3//f/9//3//f/9//3//f/9//3//f/9//3//f/9//3//f/9//3//f/9//3//f/9//3//f/9//3//f/9//3//f/9//3//f/9//3//f/9//3//f/9//3//f/9//3//f/97/3cZWxE2/3f/d/97/3//f/9//3//f/9//3/+f/9//3//f993/38VPrIx0jX/f/9//3/+f/9//3//f5xjdj6SIV9bkSHfb/93/3//f/9//3//f/9//3//f/9//3//f/9//3//f/9//3//f/9//3//f/9//3//f/9//3//f/9//3//f/9//3//f/9//3//f/9//3//f/9//3//f/9//3//f/9//3//f/9//3//f/9//3//f/9//3/+f/9//n//f/9//3//f/9//3//f/9/O2PQNfE5nWv/f/57/3/+f/9//n/+f/9//3//f/9//3//f/9//3//e/97/3v/e/97/3v/e/9//3v/e/93/3f/d/9//3v/e99zO19MJd93/3//f/9//3//f/9//3//f/9//3//f/9/AAD/f/9//3//f/9//3//f/9//3//f/97/3t8ZxI6v2//e95z/3v/e71vVEZtJfA1v2//e/97/3v/f/9//n/+f/9//3//f/9//3//f/9//3//f/9//3//f/9//3//f/9//3//f/9//3//f/9//3//f/9//3//f/9//3//f/9//3//f/9//3//f/9//3//f/9//3//f/9//3//f/9//3//f/9//3//f/9//3//f/9//3//f/9//3//f/9//3//f/9//3//f/9//3//f/97/3v/czlbrSmda/93/3//e/9//3//f/9//3//f/97/3v/f993nmu4TrExkC2/c993/nv+f/1//nv/f/9732/7TpIl3UqzKb5n/3f/f/9//3//f/9//3//f/9//3//f/9//3//f/9//3//f/9//3//f/9//3//f/9//3//f/9//3//f/9//3//f/9//3//f/9//3//f/9//3//f/9//3//f/9//3//f/9//3//f/9//3//f/9//3/+f/5//n//f/9//3//e/97/3ueb99z33OOKY4p33Pfc5xv/3/dd/13/n/9e/5//n/+e/5//nv/e/53/3fec/9332//c/9z/3f/c/9z33P/d99z/3ffc79vv2/fc39rPGOvLc81vnP/d/97/3//f/9//3//f/9//3//f/9//38AAP9//3//f/9//3//f/9//3//f/9//3//e79z8DXfc99z/3+9b/97GVsJFegQnmv/e/9//3//f/9//3//f/9//n//f/9//3//f/9//3//f/9//3//f/9//3//f/9//3//f/9//3//f/9//3//f/9//3//f/9//3//f/9//3//f/9//3//f/9//3//f/9//3//f/9//3//f/9//3//f/9//3//f/9//3//f/9//3//f/9//3//f/9//3//f/9//3//f/9//3//f/9//3//e/97Wl9sJTpf/3//f/9//3//f/9//3//f/9//3f/e/97v3M8Y7AtyRB+a/97/3v+e/9//n//f/9//nf/e79nkiFZOvUtvmf+c/9//3//f/9//3//f/9//3//f/9//3//f/9//3//f/9//3//f/9//3//f/9//3//f/9//3//f/9//3//f/9//3//f/9//3//f/9//3//f/9//3//f/9//3//f/9//3//f/9//3//f/9//3//f/9//n//f/9//3//e/97/3ffc/93uE7qFDQ6v2vfb/97/3u8b/9//3/+d/9//3/+d/97/3f/e/93/3Pfb99z329dXz1bXV88Wzxb+1LZTpdGNT4UOhQ6sS1OIcsUqQxnCBI+fGv/f75z/3//f/9//3//f/9//3//f/9//3//fwAA/3//f/9//3//f/9//3//f/9//3//e993/38ROr5v33O+b/9733NsJSodtk6eb/93/3v/f/9//3//f/9//n//f/9//3//f/9//3//f/9//3//f/9//3//f/9//3//f/9//3//f/9//3//f/9//3//f/9//3//f/9//3//f/9//3//f/9//3//f/9//3//f/9//3//f/9//3//f/9//3//f/9//3//f/9//3//f/9//3//f/9//3//f/9//3//f/9//3//f/9//3//f/9//3f/d/A111Lfc/97/3v/f993/3/+e/53/3v/e59v/39/a28pLCHYVv97/3u8d/9//n/+f/9//3/+d/9z/3fUKRcy9S24Sv93/3v/f/9//3//f/9//3//f/9//3//f/9//3//f/9//3//f/9//3//f/9//3//f/9//3//f/9//3//f/9//3//f/9//3//f/9//3//f/9//3//f/9//3//f/9//3//f/9//3//f/9//3//f/9//3//f/9//3//d/93/3f/e59nl0bRKXZCf2P/d/9z/2//d/93v2+/b55rfWf5VrdOdkZ2RjQ+8jGPJW8hTh1uIU0ZTRkLFeoMqAipCMoMCxXrFAsZDBlOIbEtNT6YTvpa33ffd993/3//f/9//3//f/9//3//f/9//3//f/9/AAD/f/9//3//f/9//3//f/9//3//f/9//3v/ezJC+Vr/e/9//3euLaYQtk7/e/9//3v/f/9//3//f/9//3//f/5//3//f/9//3//f/9//3//f/9//3//f/9//3//f/9//3//f/9//3//f/9//3//f/9//3//f/9//3//f/9//3//f/9//3//f/9//3//f/9//3//f/9//3//f/9//3//f/9//3//f/9//3//f/9//3//f/9//3//f/9//3//f/9//3//f/9//3//f/9//3//e/93Mj6NKf97/3v/e/9//3//d/97/3v/c/93/38cW7EtTiXYVp1v/3/+f/1//n//f/9//3//f/9//3f/e9QpFzIWMpZC/3f/f/9//3//f/9//3//f/9//3//f/9//3//f/9//3//f/9//3//f/9//3//f/9//3//f/9//3//f/9//3//f/9//3//f/9//3//f/9//3//f/9//3//f/9//3//f/9//3//f/9//3//f/9//3//f/9//3//e/9//3ueZ/lO8i3SLVU6+k48V7hGFDawKbApbyVNHQsZCxXJEKkMhwjJEOoULR1OHZAlkCWyKdIplkK3RhpTO1tcX1xfXWNdY59rn2u/b79z33f/d/9//3//e/97/3//f/9//3//f/9//3//f/9//3//f/9//38AAP9//3//f/9//3//f/9//3//f/9//3//e/97+F7QORlfvm+2Tksh+Fr/e/973nP/e/9//3//f/9//3//f/9//3//f/9//3//f/9//3//f/9//3//f/9//3//f/9//3//f/9//3//f/9//3//f/9//3//f/9//3//f/9//3//f/9//3//f/9//3//f/9//3//f/9//3//f/9//3//f/9//3//f/9//3//f/9//3//f/9//3//f/9//3//f/9//3//f/9//3//f/9//3//f/97/3c6Y40pU0L/e51r/3//d/9/3W//e99zfmd4SssQyxA8X99z/3v+e/5//X/+f/9//3//f/9//3//e/9zFjI4Nv1OMzb/e/97/3//f/9//3//f/9//3//f/9//3//f/9//3//f/9//3//f/9//3//f/9//3//f/9//3//f/9//3//f/9//3//f/9//3//f/9//3//f/9//3//f/9//3//f/9//3//f/9//3//f/9//3//f/9//3/fd/97v2+WRo4hryUtGU4ZTRktFeoMCxFNHdEtjyXRLRM2VUKXShpXfWe/b11jn2vfb/93/3f/d/9z/3f/b/93/3f/e/93/3f/c/93/3f/e/97/3v/e/973nf+e/9//3//f/9//3//f/9//3//f/9//3//f/9//3//fwAA/3//f/9//3//f/9//3//f/9//3//f997/3//e1NKMkKuMTJC+Fr/e9973nf/f997/3//f/9//3//f/9//3//f/9//3//f/9//3//f/9//3//f/9//3//f/9//3//f/9//3//f/9//3//f/9//3//f/9//3//f/9//3//f/9//3//f/9//3//f/9//3//f/9//3//f/9//3//f/9//3//f/9//3//f/9//3//f/9//3//f/9//3//f/9//3//f/9//3//f/9//3//f/9//3//d/97GVtsKXxn/3//e/93/3v/c71r+VaPKS0ZFTqfa/97/3v+d/17/X//f/9//3//f/9//3//f/93/3dYOjk2HlM0Nv93/3//e/9/33//f/9//3//f/9//3//f/9//3//f/9//3//f/9//3//f/9//3//f/9//3//f/9//3//f/9//3//f/9//3//f/9//3//f/9//3//f/9//3//f/9//3//f/9//3//f/9//3//f/9//3//f/97/3/fc3VCEjbZThtXPFt+Y11ffmN+Z99v32/fb/9v/3f/c/9z33P/d/93/3f/d/97/3f/d/93/3f/d/97/3v/e/53/nfdc/97/3v/e/97/3/+e/5//nv/f/5//3//f/9//3//f/9//3//f/9//3//f/9//3//f/9/AAD/f/9//3//f/9//3//f/9//3//e/9//3//f/9/33d8b51v/3//f993/3//f713/3//f/9//3//f/9//3//f/9//3//f/9//3//f/9//3//f/9//3//f/9//3//f/9//3//f/9//3//f/9//3//f/9//3//f/9//3//f/9//3//f/9//3//f/9//3//f/9//3//f/9//3//f/9//3//f/9//3//f/9//3//f/9//3//f/9//3//f/9//3//f/9//3//f/9//3//f/9//3//e/97vm//e1NCry1cZzxj/3ufa55nMzptIa8pNDqfa/97nWv/e/9//n/+f/9//3//f/9//n//f/5//3v/d5tCkyF5PvIt/3P/e/97/3//f/9//3//f/9//3//f/9//3//f/9//3//f/9//3//f/9//3//f/9//3//f/9//3//f/9//3//f/9//3//f/9//3//f/9//3//f/9//3//f/9//3//f/9//3//f/9//3//f/9//3/ee/9//3//d/97/3vfc/97/3f/e/9z33P/d/9//3v/f/93/3v/e/97/3v/e/57/3v/f/9//3v/f/97/3//e/9//Xf9e/57/3//f/9//3//f/5//n/9e/17/Hv9f/1//n//f/9//3//f/9//3//f/9//3//f/9//3//f/9//38AAP9//3//f/9//3//f/9//3//f913/3//f/9/vnf/f/9//399b/9/vnf/f/9/3nv/f/9//3//f/9//3//f/9//3//f/9//3//f/9//3//f/9//3//f/9//3//f/9//3//f/9//3//f/9//3//f/9//3//f/9//3//f/9//3//f/9//3//f/9//3//f/9//3//f/9//3//f/9//3//f/9//3//f/9//3//f/9//3//f/9//3//f/9//3//f/9//3//f/9//3//f/9//3//f/9//3v/e/9/nmttJeoYhwzJFIcIbiXqEK8pGlf/c99v/3f/e/9//3//f/9//3//f/9//3//f/5//3//e/97HlO0JXk68i2cY/9//3//f/9//3//f/9//3//f/9//3//f/9//3//f/9//3//f/9//3//f/9//3//f/9//3//f/9//3//f/9//3//f/9//3//f/9//3//f/9//3//f/9//3//f/9//3//f/9//3//f/9//3//f/9//3//f953/3//f/97/3v/e/97/3//f/9//3//f997/3//e/97/3v/f/9//3/+f/9//n//f/5//3//f/9//n//f/5//3//f/9//3//f/57/3//f/9//n//f/1//n/+f/9//3//f/9//3//f/9//3//f/9//3//f/9//3//fwAA/3//f/9//3//f/9//3//f/9//nv/f/9//3/fe/9/33vfe997/3//f713/3//f5x3/3//f/9//3//f/9//3//f/9//3//f/9//3//f/9//3//f/9//3//f/9//3//f/9//3//f/9//3//f/9//3//f/9//3//f/9//3//f/9//3//f/9//3//f/9//3//f/9//3//f/9//3//f/9//3//f/9//3//f/9//3//f/9//3//f/9//3//f/9//3//f/9//3//f/9//3//f/9//3v/f75z33f/e/97dUYTOm4lsS13Ql9fv2vfb/93/3fdb95z/3f/f/9//3//f/9//n//f/5//n/9e95z/3OfY/Yp/UozNjpb/3v/f99//3//f/9//3//f/9//3//f/9//3//f/9//3//f/9//3//f/9//3//f/9//3//f/9//3//f/9//3//f/9//3//f/9//3//f/9//3//f/9//3//f/9//3//f/9//3//f/9//3//f/9//n/9f/5//3//f99733f/f/97/3v/e/9/33//f/9//3//f/9//3v/e/97/3//f/9/3Xvef95//3//f/9//3//f/9//3//f/9//3//f/9//3/ff/9//3//f/9//n/+f/5//n//f/9//3//f/9//3//f/9//3//f/9//3//f/9/AAD/f/9//3//f/9//3//f/9//3//f/9/3nv/f/9//3//f/9//3++d/9//3//f/9//3//f/9//3//f/9//3//f/9//3//f/9//3//f/9//3//f/9//3//f/9//3//f/9//3//f/9//3//f/9//3//f/9//3//f/9//3//f/9//3//f/9//3//f/9//3//f/9//3//f/9//3//f/9//3//f/9//3//f/9//3//f/9//3//f/9//3//f/9//3//f/9//3//f/9//3//f/9//3//f/9//3//f/97/3//f99z/3//d/97/3P/d/97/3v+d/97/3v/f/9//3//f/9//3/+f/5//n/+f/9//3f/d79r9i3bRrhGGlf/e/93v3f/f/9//3//f/9//3//f/9//3//f/9//3//f/9//3//f/9//3//f/9//3//f/9//3//f/9//3//f/9//3//f/9//3//f/9//3//f/9//3//f/9//3//f/9//3//f/9//3//f/9//3//f/5//3//f/9//3//f/9//3//f/9//3//f/9//3//f/9//3//f/9//3//f/9//3//f/9//3//f/9//3//f/9//3//f/9//3//f/9//3//f/9//3//f/9//3//f/9//3//f/9//3//f/9//3//f/9//3//f/9//3//f/9//38AAP9//3//f/9//3//f/9//3//f/9//3//f/9//3//f/9//3//f/9//3//f/9//3//f/9//3//f/9//3//f/9//3//f/9//3//f/9//3//f/9//3//f/9//3//f/9//3//f/9//3//f/9//3//f/9//3//f/9//3//f/9//3//f/9//3//f/9//3//f/9//3//f/9//3//f/9//3//f/9//3//f/9//3//f/9//3//f/9//3//f/9//3//f/9//3//f/9//3//f/9//3//f/9//3//f/9//3//f/9//3//f/9//3//f/97/3//f/9//3//f/9//3//f/9//3//f/9//3//f/9//n//f/9733PbUk8ZHVPzLb9r/3vec/9//n/+f/9//3//f/9//3//f/9//3//f/9//3//f/9//3//f/9//3//f/9//3//f/9//3//f/9//3//f/9//3//f/9//3//f/9//3//f/9//3//f/9//3//f/9//3//f/9//3//f/9//3//f/9//3//f/9//3//f/9//3//f/9//3//f/9//3//f/9//3//f/9//3//f/9//3//f/9//3//f/9//3//f/9//3//f/9//3//f/9//3//f/9//3//f/9//3//f/9//3//f/9//3//f/9//3//f/9//3//f/9//3//fwAA/3//f/9//3//f/9//3//f/9//3//f/9//3//f/9//3//f/9//3//f/9//3//f/9//3//f/9//3//f/9//3//f/9//3//f/9//3//f/9//3//f/9//3//f/9//3//f/9//3//f/9//3//f/9//3//f/9//3//f/9//3//f/9//3//f/9//3//f/9//3//f/9//3//f/9//3//f/9//3//f/9//3//f/9//3//f/9//3//f/9//3//f/9//3//f/9//3//f/9//3//f/9//3//f/9//3//f/9//3//f/9//3//f/9//3//f/9//3//f/9//3//f/9//3//f/9//3//f/9//3//f/9//3/fdxxbbx3cStMpv2f/d/9//3/9f/1//3//f/9//3//f/9//3//f/9//3//f/9//3//f/9//3//f/9//3//f/9//3//f/9//3//f/9//3//f/9//3//f/9//3//f/9//3//f/9//3//f/9//3//f/9//3//f/9//3//f/9//3//f/9//3//f/9//3//f/9//3//f/9//3//f/9//3//f/9//3//f/9//3//f/9//3//f/9//3//f/9//3//f/9//3//f/9//3//f/9//3//f/9//3//f/9//3//f/9//3//f/9//3//f/9//3//f/9//3//f/9/AAD/f/9//3//f/9//3//f/9//3//f/9//3//f/9//3//f/9//3//f/9//3//f/9//3//f/9//3//f/9//3//f/9//3//f/9//3//f/9//3//f/9//3//f/9//3//f/9//3//f/9//3//f/9//3//f/9//3//f/9//3//f/9//3//f/9//3//f/9//3//f/9//3//f/9//3//f/9//3//f/9//3//f/9//3//f/9//3//f/9//3//f/9//3//f/9//3//f/9//3//f/9//3//f/9//3//f/9//3//f/9//3//f/9//3//f/9//3//f/9//3//f/9//3//f/9//3//f/9//3//f/9//3//e/97PV+yKfQtkSG5Rt9v/3v/f/1//n//f/9//3//f/9//3//f/9//3//f/9//3//f/9//3//f/9//3//f/9//3//f/9//3//f/9//3//f/9//3//f/9//3//f/9//3//f/9//3//f/9//3//f/9//3//f/9//3//f/9//3//f/9//3//f/9//3//f/9//3//f/9//3//f/9//3//f/9//3//f/9//3//f/9//3//f/9//3//f/9//3//f/9//3//f/9//3//f/9//3//f/9//3//f/9//3//f/9//3//f/9//3//f/9//3//f/9//3//f/9//38AAP9//3//f/9//3//f/9//3//f/9//3//f/9//3//f/9//3//f/9//3//f/9//3//f/9//3//f/9//3//f/9//3//f/9//3//f/9//3//f/9//3//f/9//3//f/9//3//f/9//3//f/9//3//f/9//3//f/9//3//f/9//3//f/9//3//f/9//3//f/9//3//f/9//3//f/9//3//f/9//3//f/9//3//f/9//3//f/9//3//f/9//3//f/9//3//f/9//3//f/9//3//f/9//3//f/9//3//f/9//3//f/9//3//f/9//3//f/9//3//f/9//3//f/9//3//f/9//3//f/9//3//f/9//3ufaxQ2Njp4PjY6/3P/e/9//n/+f/9//3//f/9//3//f/9//3//f/9//3//f/9//3//f/9//3//f/9//3//f/9//3//f/9//3//f/9//3//f/9//3//f/9//3//f/9//3//f/9//3//f/9//3//f/9//3//f/9//3//f/9//3//f/9//3//f/9//3//f/9//3//f/9//3//f/9//3//f/9//3//f/9//3//f/9//3//f/9//3//f/9//3//f/9//3//f/9//3//f/9//3//f/9//3//f/9//3//f/9//3//f/9//3//f/9//3//f/9//3//fwAA/3//f/9//3//f/9//3//f/9//3//f/9//3//f/9//3//f/9//3//f/9//3//f/9//3//f/9//3//f/9//3//f/9//3//f/9//3//f/9//3//f/9//3//f/9//3//f/9//3//f/9//3//f/9//3//f/9//3//f/9//3//f/9//3//f/9//3//f/9//3//f/9//3//f/9//3//f/9//3//f/9//3//f/9//3//f/9//3//f/9//3//f/9//3//f/9//3//f/9//3//f/9//3//f/9//3//f/9//3//f/9//3//f/9//3//f/9//3//f/9//3//f/9//3//f/9//3//f/9//3//f/9//3//f79zmEbTLfxOkCH/d99333v+f/5//3//f/9//3//f/9//3//f/9//3//f/9//3//f/9//3//f/9//3//f/9//3//f/9//3//f/9//3//f/9//3//f/9//3//f/9//3//f/9//3//f/9//3//f/9//3//f/9//3//f/9//3//f/9//3//f/9//3//f/9//3//f/9//3//f/9//3//f/9//3//f/9//3//f/9//3//f/9//3//f/9//3//f/9//3//f/9//3//f/9//3//f/9//3//f/9//3//f/9//3//f/9//3//f/9//3//f/9//3//f/9/AAD/f/9//3//f/9//3//f/9//3//f/9//3//f/9//3//f/9//3//f/9//3//f/9//3//f/9//3//f/9//3//f/9//3//f/9//3//f/9//3//f/9//3//f/9//3//f/9//3//f/9//3//f/9//3//f/9//3//f/9//3//f/9//3//f/9//3//f/9//3//f/9//3//f/9//3//f/9//3//f/9//3//f/9//3//f/9//3//f/9//3//f/9//3//f/9//3//f/9//3//f/9//3//f/9//3//f/9//3//f/9//3//f/9//3//f/9//3//f/9//3//f/9//3//f/9//3//f/9//3//f/9//3//f/9//3scWy4ZeEJPHb9v33ffe/9//3//f/9//3//f/9//3//f/9//3//f/9//3//f/9//3//f/9//3//f/9//3//f/9//3//f/9//3//f/9//3//f/9//3//f/9//3//f/9//3//f/9//3//f/9//3//f/9//3//f/9//3//f/9//3//f/9//3//f/9//3//f/9//3//f/9//3//f/9//3//f/9//3//f/9//3//f/9//3//f/9//3//f/9//3//f/9//3//f/9//3//f/9//3//f/9//3//f/9//3//f/9//3//f/9//3//f/9//3//f/9//38AAP9//3//f/9//3//f/9//3//f/9//3//f/9//3//f/9//3//f/9//3//f/9//3//f/9//3//f/9//3//f/9//3//f/9//3//f/9//3//f/9//3//f/9//3//f/9//3//f/9//3//f/9//3//f/9//3//f/9//3//f/9//3//f/9//3//f/9//3//f/9//3//f/9//3//f/9//3//f/9//3//f/9//3//f/9//3//f/9//3//f/9//3//f/9//3//f/9//3//f/9//3//f/9//3//f/9//3//f/9//3//f/9//3//f/9//3//f/9//3//f/9//3//f/9//3//f/9//3//f/9//3//f/97/3v/e59rcCF4QlY+n2v/d/9//3//f/9//3//f/9//3//f/9//3//f/9//3//f/9//3//f/9//3//f/9//3//f/9//3//f/9//3//f/9//3//f/9//3//f/9//3//f/9//3//f/9//3//f/9//3//f/9//3//f/9//3//f/9//3//f/9//3//f/9//3//f/9//3//f/9//3//f/9//3//f/9//3//f/9//3//f/9//3//f/9//3//f/9//3//f/9//3//f/9//3//f/9//3//f/9//3//f/9//3//f/9//3//f/9//3//f/9//3//f/9//3//fwAA/3//f/9//3//f/9//3//f/9//3//f/9//3//f/9//3//f/9//3//f/9//3//f/9//3//f/9//3//f/9//3//f/9//3//f/9//3//f/9//3//f/9//3//f/9//3//f/9//3//f/9//3//f/9//3//f/9//3//f/9//3//f/9//3//f/9//3//f/9//3//f/9//3//f/9//3//f/9//3//f/9//3//f/9//3//f/9//3//f/9//3//f/9//3//f/9//3//f/9//3//f/9//3//f/9//3//f/9//3//f/9//3//f/9//3//f/9//3//f/9//3//f/9//3//f/9//3//f/9//3//f/9//3/fe/9/33OxKfQx+1IcW/97/3//f/9//3//f/9//3//f/9//3//f/9//3//f/9//3//f/9//3//f/9//3//f/9//3//f/9//3//f/9//3//f/9//3//f/9//3//f/9//3//f/9//3//f/9//3//f/9//3//f/9//3//f/9//3//f/9//3//f/9//3//f/9//3//f/9//3//f/9//3//f/9//3//f/9//3//f/9//3//f/9//3//f/9//3//f/9//3//f/9//3//f/9//3//f/9//3//f/9//3//f/9//3//f/9//3//f/9//3//f/9//3//f/9/AAD/f/9//3//f/9//3//f/9//3//f/9//3//f/9//3//f/9//3//f/9//3//f/9//3//f/9//3//f/9//3//f/9//3//f/9//3//f/9//3//f/9//3//f/9//3//f/9//3//f/9//3//f/9//3//f/9//3//f/9//3//f/9//3//f/9//3//f/9//3//f/9//3//f/9//3//f/9//3//f/9//3//f/9//3//f/9//3//f/9//3//f/9//3//f/9//3//f/9//3//f/9//3//f/9//3//f/9//3//f/9//3//f/9//3//f/9//3//f/9//3//f/9//3//f/9//3//f/9//3//f/9//3//f/9//3v/e5dGbyGQJftW33f/f99//3//f/9//3//f/9//3//f/9//3//f/9//3//f/9//3//f/9//3//f/9//3//f/9//3//f/9//3//f/9//3//f/9//3//f/9//3//f/9//3//f/9//3//f/9//3//f/9//3//f/9//3//f/9//3//f/9//3//f/9//3//f/9//3//f/9//3//f/9//3//f/9//3//f/9//3//f/9//3//f/9//3//f/9//3//f/9//3//f/9//3//f/9//3//f/9//3//f/9//3//f/9//3//f/9//3//f/9//3//f/9//38AAP9//3//f/9//3//f/9//3//f/9//3//f/9//3//f/9//3//f/9//3//f/9//3//f/9//3//f/9//3//f/9//3//f/9//3//f/9//3//f/9//3//f/9//3//f/9//3//f/9//3//f/9//3//f/9//3//f/9//3//f/9//3//f/9//3//f/9//3//f/9//3//f/9//3//f/9//3//f/9//3//f/9//3//f/9//3//f/9//3//f/9//3//f/9//3//f/9//3//f/9//3//f/9//3//f/9//3//f/9//3//f/9//3//f/9//3//f/9//3//f/9//3//f/9//3//f/9//3//f/9//3//f/9//3//e99z+lZuITU+FDrfd/97/3//f/9//3//f/9//3//f/9//3//f/9//3//f/9//3//f/9//3//f/9//3//f/9//3//f/9//3//f/9//3//f/9//3//f/9//3//f/9//3//f/9//3//f/9//3//f/9//3//f/9//3//f/9//3//f/9//3//f/9//3//f/9//3//f/9//3//f/9//3//f/9//3//f/9//3//f/9//3//f/9//3//f/9//3//f/9//3//f/9//3//f/9//3//f/9//3//f/9//3//f/9//3//f/9//3//f/9//3//f/9//3//fwAA/3//f/9//3//f/9//3//f/9//3//f/9//3//f/9//3//f/9//3//f/9//3//f/9//3//f/9//3//f/9//3//f/9//3//f/9//3//f/9//3//f/9//3//f/9//3//f/9//3//f/9//3//f/9//3//f/9//3//f/9//3//f/9//3//f/9//3//f/9//3//f/9//3//f/9//3//f/9//3//f/9//3//f/9//3//f/9//3//f/9//3//f/9//3//f/9//3//f/9//3//f/9//3//f/9//3//f/9//3//f/9//3//f/9//3//f/9//3//f/9//3//f/9//3//f/9//3//f/9//3//f/9//3//f/9333NcXwsZsCmOJb9z/3//f99//3//f/9//3//f/9//3//f/9//3//f/9//3//f/9//3//f/9//3//f/9//3//f/9//3//f/9//3//f/9//3//f/9//3//f/9//3//f/9//3//f/9//3//f/9//3//f/9//3//f/9//3//f/9//3//f/9//3//f/9//3//f/9//3//f/9//3//f/9//3//f/9//3//f/9//3//f/9//3//f/9//3//f/9//3//f/9//3//f/9//3//f/9//3//f/9//3//f/9//3//f/9//3//f/9//3//f/9//3//f/9/AAD/f/9//3//f/9//3//f/9//3//f/9//3//f/9//3//f/9//3//f/9//3//f/9//3//f/9//3//f/9//3//f/9//3//f/9//3//f/9//3//f/9//3//f/9//3//f/9//3//f/9//3//f/9//3//f/9//3//f/9//3//f/9//3//f/9//3//f/9//3//f/9//3//f/9//3//f/9//3//f/9//3//f/9//3//f/9//3//f/9//3//f/9//3//f/9//3//f/9//3//f/9//3//f/9//3//f/9//3//f/9//3//f/9//3//f/9//3//f/9//3//f/9//3//f/9//3//f/9//3//f/9//3//f/9//3//d99zjimOJVRC33f/f/9//3//f/9//3//f/9//3//f/9//3//f/9//3//f/9//3//f/9//3//f/9//3//f/9//3//f/9//3//f/9//3//f/9//3//f/9//3//f/9//3//f/9//3//f/9//3//f/9//3//f/9//3//f/9//3//f/9//3//f/9//3//f/9//3//f/9//3//f/9//3//f/9//3//f/9//3//f/9//3//f/9//3//f/9//3//f/9//3//f/9//3//f/9//3//f/9//3//f/9//3//f/9//3//f/9//3//f/9//3//f/9//38AAP9//3//f/9//3//f/9//3//f/9//3//f/9//3//f/9//3//f/9//3//f/9//3//f/9//3//f/9//3//f/9//3//f/9//3//f/9//3//f/9//3//f/9//3//f/9//3//f/9//3//f/9//3//f/9//3//f/9//3//f/9//3//f/9//3//f/9//3//f/9//3//f/9//3//f/9//3//f/9//3//f/9//3//f/9//3//f/9//3//f/9//3//f/9//3//f/9//3//f/9//3//f/9//3//f/9//3//f/9//3//f/9//3//f/9//3//f/9//3//f/9//3//f/9//3//f/9//3//f/9//3//f/9//3//f/97/3c6W7ZK32/fd/973nv/f/9//3//f/9//3//f/9//3//f/9//3//f/9//3//f/9//3//f/9//3//f/9//3//f/9//3//f/9//3//f/9//3//f/9//3//f/9//3//f/9//3//f/9//3//f/9//3//f/9//3//f/9//3//f/9//3//f/9//3//f/9//3//f/9//3//f/9//3//f/9//3//f/9//3//f/9//3//f/9//3//f/9//3//f/9//3//f/9//3//f/9//3//f/9//3//f/9//3//f/9//3//f/9//3//f/9//3//f/9//3//fwAA/3//f/9//3//f/9//3//f/9//3//f/9//3//f/9//3//f/9//3//f/9//3//f/9//3//f/9//3//f/9//3//f/9//3//f/9//3//f/9//3//f/9//3//f/9//3//f/9//3//f/9//3//f/9//3//f/9//3//f/9//3//f/9//3//f/9//3//f/9//3//f/9//3//f/9//3//f/9//3//f/9//3//f/9//3//f/9//3//f/9//3//f/9//3//f/9//3//f/9//3//f/9//3//f/9//3//f/9//3//f/9//3//f/9//3//f/9//3//f/9//3//f/9//3//f/9//3//f/9//3//f/9//3//f/9//3v/e/9332//e/9/3nf/f95//3//f/9//3//f/9//3//f/9//3//f/9//3//f/9//3//f/9//3//f/9//3//f/9//3//f/9//3//f/9//3//f/9//3//f/9//3//f/9//3//f/9//3//f/9//3//f/9//3//f/9//3//f/9//3//f/9//3//f/9//3//f/9//3//f/9//3//f/9//3//f/9//3//f/9//3//f/9//3//f/9//3//f/9//3//f/9//3//f/9//3//f/9//3//f/9//3//f/9//3//f/9//3//f/9//3//f/9//3//f/9/AAD/f/9//3//f/9//3//f/9//3//f/9//3//f/9//3//f/9//3//f/9//3//f/9//3//f/9//3//f/9//3//f/9//3//f/9//3//f/9//3//f/9//3//f/9//3//f/9//3//f/9//3//f/9//3//f/9//3//f/9//3//f/9//3//f/9//3//f/9//3//f/9//3//f/9//3//f/9//3//f/9//3//f/9//3//f/9//3//f/9//3//f/9//3//f/9//3//f/9//3//f/9//3//f/9//3//f/9//3//f/9//3//f/9//3//f/9//3//f/9//3//f/9//3//f/9//3//f/9//3//f/9//3/+f/9//3v/e/93/3f/c/9z/3v/f/5/3Xv/f/9//3//f/9//3//f/9//3//f/9//3//f/9//3//f/9//3//f/9//3//f/9//3//f/9//3//f/9//3//f/9//3//f/9//3//f/9//3//f/9//3//f/9//3//f/9//3//f/9//3//f/9//3//f/9//3//f/9//3//f/9//3//f/9//3//f/9//3//f/9//3//f/9//3//f/9//3//f/9//3//f/9//3//f/9//3//f/9//3//f/9//3//f/9//3//f/9//3//f/9//3//f/9//3//f/9//3//f/9//38AAP9//3//f/9//3//f/9//3//f/9//3//f/9//3//f/9//3//f/9//3//f/9//3//f/9//3//f/9//3//f/9//3//f/9//3//f/9//3//f/9//3//f/9//3//f/9//3//f/9//3//f/9//3//f/9//3//f/9//3//f/9//3//f/9//3//f/9//3//f/9//3//f/9//3//f/9//3//f/9//3//f/9//3//f/9//3//f/9//3//f/9//3//f/9//3//f/9//3//f/9//3//f/9//3//f/9//3//f/9//3//f/9//3//f/9//3//f/9//3//f/9//3//f/9//3//f/9//3//f/9//3//f/9//3//f/93/3//c/9//3v/e/5//n/+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BIAAAAMAAAAAQAAAB4AAAAYAAAACQAAAFAAAAD3AAAAXQAAACUAAAAMAAAAAQAAAFQAAACcAAAACgAAAFAAAABVAAAAXAAAAAEAAAAAwMZBvoTGQQoAAABQAAAADQAAAEwAAAAAAAAAAAAAAAAAAAD//////////2gAAABOAGkAYwBvAGwA4QBzACAATQB1APEAbwB6AAAACAAAAAMAAAAFAAAABwAAAAMAAAAGAAAABQAAAAMAAAAKAAAABwAAAAcAAAAHAAAABQ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</Object>
  <Object Id="idInvalidSigLnImg">AQAAAGwAAAAAAAAAAAAAAP8AAAB/AAAAAAAAAAAAAADYGAAAaQwAACBFTUYAAAEAhMUAANEAAAAFAAAAAAAAAAAAAAAAAAAAgAcAADgEAADdAQAADAEAAAAAAAAAAAAAAAAAAEhHBwDgF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AAPwgvWPbvlxmCQAAAAkAAAAgrdp22ML1CwTIsWYBAAAAZBUSZHijbwAb4tdj/////4SjbwBhIL1jaCC9Y5hISaMBAAAAAAAAAAEAAACUSEmjkEhJowEAAAAAAAAAAQAAAMCkbwBMKsl2RapRdwQAAAAApW8AAKVvAAACAAAAAG8AXG4UdtyjbwAUEwx2EAAAAAKlbwAJAAAAmW8UdgAAAAFUBrL+CQAAACQTDHYApW8AAAIAAAClbwAAAAAAAAAAAAAAAAAAAAAAAAAAAAAAAAAKAAsABMixZiCt2naBKS59LKRvACJqFHYAAAAAAAIAAAClbwAJAAAAAKVvAGR2AAgAAAAAJQAAAAwAAAABAAAAGAAAAAwAAAD/AAAAEgAAAAwAAAABAAAAHgAAABgAAAAiAAAABAAAAHIAAAARAAAAJQAAAAwAAAABAAAAVAAAAKgAAAAjAAAABAAAAHAAAAAQAAAAAQAAAADAxkG+hMZB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AAAAAAAAAAAAAAAAAAAAAAAAAAAAAAAAAAAAAAAAAAAAAAAAAAAAAAAAAAAAAAAAAAAAAAAJECAADCsbFmLoKzdwAAAAAAAMZ2vOhvAJEeuXcAAAAAwrGxZrEeuXf46G8AiLeRAMKxsWYAAAAAiLeRAAAAAACIt5EAAAAAAAAAAAAAAAAAAAAAAKi5kQAAAAAAAAAAAAAAAAAAAAAABAAAAPzpbwD86W8AAAIAAPzobwAAABR21OhvABQTDHYQAAAA/ulvAAcAAACZbxR2zfO/K1QGsv4HAAAAJBMMdvzpbwAAAgAA/OlvAAAAAAAAAAAAAAAAAAAAAAAAAAAAAAAAAAAAAADbvlxmCQAAAIliLn1QdsZ2KOlvACJqFHYAAAAAAAIAAPzpbwAHAAAA/Olv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G8Ai9XXYwAAAAC8hW8AlyC2Y7IBumOgbkmjTCsSZAg2Lg4Ihm8A7b7BY9CqyhfbC7tjOBwAAFyBbwACAAAATCsSZAAAAADY9/YL+NilAPjYpQDIlL0XCIZvAAAAAADUgW8ARgu7Y0wqyXZFqlF3BAAAABiDbwAYg28AAAIAAAAAbwBcbhR29IFvABQTDHYQAAAAGoNvAAYAAACZbxR2AAAAAVQGsv4GAAAAJBMMdhiDbwAAAgAAGINvAAAAAAAAAAAAAAAAAAAAAAAAAAAAAAAAAAAAAAAAAAAAAAAAAOkLLn1Egm8AImoUdgAAAAAAAgAAGINvAAYAAAAYg28AZHYACAAAAAAlAAAADAAAAAMAAAAYAAAADAAAAAAAAAASAAAADAAAAAEAAAAWAAAADAAAAAgAAABUAAAAVAAAAAoAAAAnAAAAHgAAAEoAAAABAAAAAMDGQb6ExkE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n//f/5//n//f/9//3//f/9//3//f/9//3//f/9//3//f/9//3//f/9//3//f/9//3//f/9//3//f/9//3//f/9//3//f/9//3//f/9//3//f/9//3//f/9//3//f/9//3//f/9//3//f/9//3//f/9//3//f/9//3//f/9//3//f/9//3//f/9//3//f/9//3//f/9//3//f/9//3//f/9//3//f/9//3//f/9//3//f/9//3//f/9//3//f/9//3//f/9//3//f/9//3//f/9//3//f/9//3//f/9//3//f/9//3//f/9//3//f/9//38AAP9//3//f/9//3//f/9//3//f/9//3//f/9//3//f/9//3//f/9//3//f/9//3//f/9//3//f/9//3//f/9//3//f/9//3//f/9//3//f/9//3//f/9//3//f/9//3//f/9//3//f/9//3//f/9//3//f/9//3//f/9//3//f/9//3//f/9//3//f/9//3//f/9//3//f/9//3//f/9//3//f/9//3//f/9//3//f/9//3//f/9//3//f/9//3//f/9//3//f/9//3//f/9//3//f/9//3//f/9//3//f/9//3//f/9//3//f/9//3//f/9//3//f/9//3//f/9//3//f/9//3//f/9//3//f/5//3/9f/5//3//f/9//3/fe/9//3//f997/3v/f/9//3//f/9//3//f/9//3//f/9//3//f/9//3//f/9//3//f/9//3//f/9//3//f/9//3//f/9//3//f/9//3//f/9//3//f/9//3//f/9//3//f/9//3//f/9//3//f/9//3//f/9//3//f/9//3//f/9//3//f/9//3//f/9//3//f/9//3//f/9//3//f/9//3//f/9//3//f/9//3//f/9//3//f/9//3//f/9//3//f/9//3//f/9//3//f/9//3//f/9//3//f/9//3//fwAA/3//f/9//3//f/9//3//f/9//3//f/9//3//f/9//3//f/9//3//f/9//3//f/9//3//f/9//3//f/9//3//f/9//3//f/9//3//f/9//3//f/9//3//f/9//3//f/9//3//f/9//3//f/9//3//f/9//3//f/9//3//f/9//3//f/9//3//f/9//3//f/9//3//f/9//3//f/9//3//f/9//3//f/9//3//f/9//3//f/9//3//f/9//3//f/9//3//f/9//3//f/9//3//f/9//3//f/9//3//f/9//3//f/9//3//f/9//3//f/9//3//f/9//3//f/9//3//f/9//3//f/9//3//f/9//3//f/9//3//f/9//3vfd/9//3v/d/97/3//f/9//3v/f/9//3//f/9//3//f/9//3//f/9//3//f/9//3//f/9//3//f/9//3//f/9//3//f/9//3//f/9//3//f/9//3//f/9//3//f/9//3//f/9//3//f/9//3//f/9//3//f/9//3//f/9//3//f/9//3//f/9//3//f/9//3//f/9//3//f/9//3//f/9//3//f/9//3//f/9//3//f/9//3//f/9//3//f/9//3//f/9//3//f/9//3//f/9//3//f/9//3//f/9//3//f/9/AAD/f/9//3//f/9//3//f/9//3//f/9//3//f/9//3//f/9//3//f/9//3//f/9//3//f/9//3//f/9//3//f/9//3//f/9//3//f/9//3//f/9//3//f/9//3//f/9//3//f/9//3//f/9//3//f/9//3//f/9//3//f/9//3//f/9//3//f/9//3//f/9//3//f/9//3//f/9//3//f/9//3//f/9//3//f/9//3//f/9//3//f/9//3//f/9//3//f/9//3//f/9//3//f/9//3//f/9//3//f/9//3//f/9//3//f/9//3//f/9//3//f/9//3//f/9//3//f/9//3//f/9//3//f/9//3//f/9//3//f3tr33v/f/9/3nP/e/93/3v/e/933nP/d/97/3v/e/9//3//f/9//3//f/9//3//f/9//3//f/9//3//f/9//3//f/9//3//f/9//3//f/9//3//f/9//3//f/9//3//f/9//3//f/9//3//f/9//3//f/9//3//f/9//3//f/9//3//f/9//3//f/9//3//f/9//3//f/9//3//f/9//3//f/9//3//f/9//3//f/9//3//f/9//3//f/9//3//f/9//3//f/9//3//f/9//3//f/9//3//f/9//3//f/9//3//f/9//38AAP9//3//f/9//3//f/9//3//f/9//3//f/9//3//f/9//3//f/9//3//f/9//3//f/9//3//f/9//3//f/9//3//f/9//3//f/9//3//f/9//3//f/9//3//f/9//3//f/9//3//f/9//3//f/9//3//f/9//3//f/9//3//f/9//3//f/9//3//f/9//3//f/9//3//f/9//3//f/9//3//f/9//3//f/9//3//f/9//3//f/9//3//f/9//3//f/9//3//f/9//3//f/9//3//f/9//3//f/9//3//f/9//3//f/9//3//f/9//3//f/9//3//f/9//3//f/9//3//f/9//3//f/9//3//f/9/33v/f75333v/f/9/vnP/d1pjWl/3UvdSWl//d/97/3fed/97/3v/f/9//3//f/9//3//f/9//3//f/9//3//f/9//3//f/9//3//f/9//3//f/9//3//f/9//3//f/9//3//f/9//3//f/9//3//f/9//3//f/9//3//f/9//3//f/9//3//f/9//3//f/9//3//f/9//3//f/9//3//f/9//3//f/9//3//f/9//3//f/9//3//f/9//3//f/9//3//f/9//3//f/9//3//f/9//3//f/9//3//f/9//3//f/9//3//f/9//3//fwAA/3//f/9//3//f/9//3//f/9//3//f/9//3//f/9//3//f/9//3//f/9//3//f/9//3//f/9//3//f/9//3//f/9//3//f/9//3//f/9//3//f/9//3//f/9//3//f/9//3//f/9//3//f/9//3//f/9//3//f/9//3//f/9//3//f/9//3//f/9//3//f/9//3//f/9//3//f/9//3//f/9//3//f/9//3//f/9//3//f/9//3//f/9//3//f/9//3//f/9//3//f/9//3//f/9//3//f/9//3//f/9//3//f/9//3//f/9//3//f/9//3//f/9//3//f/9//3//f/9//3//f/9//3//f/9//3//f997v3f/e75vMj4IGaUMpQilCOcQxxClDOcQU0K+b993/3f/f/97/3//f/9//3//f/9//3//f/9//3//f/9//3//f/9//3//f/9//3//f/9//3//f/9//3//f/9//3//f/9//3//f/9//3//f/9//3//f/9//3//f/9//3//f/9//3//f/9//3//f/9//3//f/9//3//f/9//3//f/9//3//f/9//3//f/9//3//f/9//3//f/9//3//f/9//3//f/9//3//f/9//3//f/9//3//f/9//3//f/9//3//f/9//3//f/9//3//f/9/AAD/f/9//3//f/9//3//f/9//3//f/9//3//f/9//3//f/9//3//f/9//3//f/9//3//f/9//3//f/9//3//f/9//3//f/9//3//f/9//3//f/9//3//f/9//3//f/9//3//f/9//3//f/9//3//f/9//3//f/9//3//f/9//3//f/9//3//f/9//3//f/9//3//f/9//3//f/9//3//f/9//3//f/9//3//f/9//3//f/9//3//f/9//3//f/9//3//f/9//3//f/9//3//f/9//3//f/9//3//f/9//3//f/9//3//f/9//3//f/9//3//f/9//3//f/9//3//f/9//3//f/9//3//f/9//3//f793/39cZ881hQxKHZRKe2f/e75vnWv/e/93GFuuLegYvm/fd/97/3//e/9//3//f/9//3//f/9//3//f/9//3//f/9//3//f/9//3//f/9//3//f/9//3//f/9//3//f/9//3//f/9//3//f/9//3//f/9//3//f/9//3//f/9//3//f/9//3//f/9//3//f/9//3//f/9//3//f/9//3//f/9//3//f/9//3//f/9//3//f/9//3//f/9//3//f/9//3//f/9//3//f/9//3//f/9//3//f/9//3//f/9//3//f/9//3//f/9//38AAP9//3//f/9//3//f/9//3//f/9//3//f/9//3//f/9//3//f/9//3//f/9//3//f/9//3//f/9//3//f/9//3//f/9//3//f/9//3//f/9//3//f/9//3//f/9//3//f/9//3//f/9//3//f/9//3//f/9//3//f/9//3//f/9//3//f/9//3//f/9//3//f/9//3//f/9//3//f/9//3//f/9//3//f/9//3//f/9//3//f/9//3//f/9//3//f/9//3//f/9//3//f/9//3//f/9//3//f/9//3//f/9//3//f/9//3//f/9//3//f/9//3//f/9//3//f/9//3//f/9//3//f/9/33vfe997n3OvMcgUjSm1Tlpj/3f/e/93/3v/f993/3//f/laKyG/c993/3//f/9//3//f/9//3//f/9//3//f/9//3//f/9//3//f/9//3//f/9//3//f/9//3//f/9//3//f/9//3//f/9//3//f/9//3//f/9//3//f/9//3//f/9//3//f/9//3//f/9//3//f/9//3//f/9//3//f/9//3//f/9//3//f/9//3//f/9//3//f/9//3//f/9//3//f/9//3//f/9//3//f/9//3//f/9//3//f/9//3//f/9//3//f/9//3//f/9//3//fwAA/3//f/9//3//f/9//3//f/9//3//f/9//3//f/9//3//f/9//3//f/9//3//f/9//3//f/9//3//f/9//3//f/9//3//f/9//3//f/9//3//f/9//3//f/9//3//f/9//3//f/9//3//f/9//3//f/9//3//f/9//3//f/9//3//f/9//3//f/9//3//f/9//3//f/9//3//f/9//3//f/9//3//f/9//3//f/9//3//f/9//3//f/9//3//f/9//3//f/9//3//f/9//3//f/9//3//f/9//3//f/9//3//f/9//3//f/9//3//f/9//3//f/9//3//f/9//3//f/9//3/ee/9/33v/f997VUqIECwhVEa/b/97/3Pec/97/3//f/97/3//f99733uuMbZW/3//f/9//3//f/9//3//f/9//3//f/9//3//f/9//3//f/9//3//f/9//3//f/9//3//f/9//3//f/9//3//f/9//3//f/9//3//f/9//3//f/9//3//f/9//3//f/9//3//f/9//3//f957/3//f/9/33//f/9//3//f/9//3//f/9//3//f/9//3//f/9//3//f/5/3nv/f/5//3//f/9//3//f/9//3//f/9//3//f/9//3//f/9//3//f/9//3//f/9//3//f/9/AAD/f/9//3//f/9//3//f/9//3//f/9//3//f/9//3//f/9//3//f/9//3//f/9//3//f/9//3//f/9//3//f/9//3//f/9//3//f/9//3//f/9//3//f/9//3//f/9//3//f/9//3//f/9//3//f/9//3//f/9//3//f/9//3//f/9//3//f/9//3//f/9//3//f/9//3//f/9//3//f/9//3//f/9//3//f/9//3//f/9//3//f/9//3//f/9//3//f/9//3//f/9//3//f/9//3//f/9//3//f/9//3//f/9//3//f/9//3//f/9//3//f/9//3//f/9//3//f/9//3v/f/97/3v/fxpjjzHqHBtjXWvfd/9//3/ec95z3nP/f/9//3//f/9//3+ec9A9tlb/f/9//3//f99//3//f/9//3//f/9//3//f/9//3//f/9//3//f/9//3//f/9//3//f/9//3//f/9//3//f/9//3//f/9//3//f/9//3//f/9//3//f/9//3//f/9//3//f/9//3//f/9//3//f/9//3//f/9//3//f/9/3nv/f/9//3//f/9//3//f/9//3//f957/3//f/9//3/+f/9//3//f/9//3//f/9//3//f/9//3//f/9//3//f/9//3//f/9//3//f/9//38AAP9//3//f/9//3//f/9//3//f/9//3//f/9//3//f/9//3//f/9//3//f/9//3//f/9//3//f/9//3//f/9//3//f/9//3//f/9//3//f/9//3//f/9//3//f/9//3//f/9//3//f/9//3//f/9//3//f/9//3//f/9//3//f/9//3//f/9//3//f/9//3//f/9//3//f/9//3//f/9//3//f/9//3//f/9//3//f/9//3//f/9//3//f/9//3//f/9//3//f/9//3//f/9//3//f/9//3//f/9//3//f/9//3//f/9//3//f/9//3//f/9//3//f/9//3//f/9//3//f51v33d8a64x6RjyPZ9zv3v/f/9//3//e/9//3//f/9//3//f/9/nnf/f553jzmWVt9//3//f/9/3n//f/9//3//f/9//3//f/9//3//f/9//3//f/9//3//f/9//3//f/9//3//f/9//3//f/9//3//f/9//3//f/9//3//f/9//3//f/9//3//f/9//3//f/9//3//f957/3//f/9/33v/f/9//3//f/9//3//f/9//3//f/9//3//f/9//3//f/9/vnf/f/9//3//f/9//3//f/9//3//f/9//3//f/9//3//f/9//3//f/9//3//f/9//3//f/9//3//fwAA/3//f/9//3//f/9//3//f/9//3//f/9//3//f/9//3//f/9//3//f/9//3//f/9//3//f/9//3//f/9//3//f/9//3//f/9//3//f/9//3//f/9//3//f/9//3//f/9//3//f/9//3//f/9//3//f/9//3//f/9//3//f/9//3//f/9//3//f/9//3//f/9//3//f/9//3//f/9//3//f/9//3//f/9//3//f/9//3//f/9//3//f/9//3//f/9//3//f/9//3//f/9//3//f/9//3//f/9//3//f/9//3//f/9//3//f/9//3//f/9//3//f/9//3//f/97/3//e993/3tbYyshCh24Vt97/3/fe/9//3/fe/97/3//f/9//3++e/9//3/ff/9/338KJRpn33//f/9//3/ef/9//3//f/9//3//f/9//3//f/9//3//f/9//3//f/9//3//f/9//3//f/9//3//f/9//3//f/9//3//f/9//3//f/9//3//f/9//3//f/9//3//f/9/3nv/f/9//3//f/9//3//f/9//3//f/9//3//f/9//3//f/9//3//f/9//3//f/9//3//f797/3//f/9//3//f/9//3//f/9//3//f/9//3//f/9//3//f/9//3//f/9//3//f/9//3//f/9/AAD/f/9//3//f/9//3//f/9//3//f/9//3//f/9//3//f/9//3//f/9//3//f/9//3//f/9//3//f/9//3//f/9//3//f/9//3//f/9//3//f/9//3//f/9//3//f/9//3//f/9//3//f/9//3//f/9//3//f/9//3//f/9//3//f/9//3//f/9//3//f/9//3//f/9//3//f/9//3//f/9//3//f/9//3//f/9//3//f/9//3//f/9//3//f/9//3//f/9//3//f/9//3//f/9//3//f/9//3//f/9//3//f/9//3//f/9//3//f/9//3//e/9//3//e/97/3//e/97/3uwMQsddk6ec/9/vnfff99//3//f/9//3//f/9//3//f/9//3//f/9//392Vispnnf/f/9//3//f/9//3/+f/9//3//f/9//3//f/9//3//f/9//3//f/9//3//f/9//3//f/9//3//f/9//3//f/9//3//f/9//3//f/9//3//f/9//3//f/9//3//f/9//3//f/9//3/ee/9//3/fe997/3//f/9//3//f/9//3//f/9//3//f/9//3/+f/9/33v/f59z33//f997/3//f/9//3//f/9//3//f/9//3//f/9//3//f/9//3//f/9//3//f/9//3//f/9//38AAP9//3//f/9//3//f/9//3//f/9//3//f/9//3//f/9//3//f/9//3//f/9//3//f/9//3//f/9//3//f/9//3//f/9//3//f/9//3//f/9//3//f/9//3//f/9//3//f/9//3//f/9//3//f/9//3//f/9//3//f/9//3//f/9//3//f/9//3//f/9//3//f/9//3//f/9//3//f/9//3//f/9//3//f/9//3//f/9//3//f/9//3//f/9//3//f/9//3//f/9//3//f/9//3//f/9//3//f/9//3//f/9//3//f/9//3//f/9//3//f/9//3//f/9//3//f/93nW9VQusUdkb/f99333v/f/9//3/+f/9//3//f/9//3//f/9//3//f99//3//fwolVE7/f/9//3//f/9//3//f/5//3//f/9//3//f/9//3//f/9//3//f/9//3//f/9//3//f/9//3//f/9//3//f/9//3//f/9//3//f/9//3//f/9//3//f/9//3//f/9//3//f/9//3//f9573nv/f997/3//f/9//3//f/9//3//f/9//3//f/9//3//f/9//3//f39zCyXZWv9/33v/f/9//3//f/9//3//f/9//3//f/9//3//f/9//3//f/9//3//f/9//3//f/9//3//fwAA/3//f/9//3//f/9//3//f/9//3//f/9//3//f/9//3//f/9//3//f/9//3//f/9//3//f/9//3//f/9//3//f/9//3//f/9//3//f/9//3//f/9//3//f/9//3//f/9//3//f/9//3//f/9//3//f/9//3//f/9//3//f/9//3//f/9//3//f/9//3//f/9//3//f/9//3//f/9//3//f/9//3//f/9//3//f/9//3//f/9//3//f/9//3//f/9//3//f/9//3//f/9//3//f/9//3//f/9//3//f/9//3//f/9//3//f/9//3//f/9//3//f/9//3//f993GF90Rk0lPV/fd/97/3v/f957/n//f/9//n//f/5//3/+f/9//n//f/9/33/ff7ZWKiV9b/9//3//f/9//n//f/5//n//f/9//3//f/9//3//f/9//3//f/9//3//f/9/3nv/f957/3//f/9//3//f/9//3//f/9//3//f/9//3//f/9//3//f/9//3//f/9//3//f/9//3/ee/9//3//f3tvWmt8b3xvnXP/f/9//3//f/9//3//f/9//3//f/9//n//f99/d04lBE0pfnP/f/9//3//f/9//3//f/9//3//f/9//3//f/9//3//f/9//3//f/9//3//f/9//3//f/9/AAD/f/9//3//f/9//3//f/9//3//f/9//3//f/9//3//f/9//3//f/9//3//f/9//3//f/9//3//f/9//3//f/9//3//f/9//3//f/9//3//f/9//3//f/9//3//f/9//3//f/9//3//f/9//3//f/9//3//f/9//3//f/9//3//f/9//3//f/9//3//f/9//3//f/9//3//f/9//3//f/9//3//f/9//3//f/9//3//f/9//3//f/9//3//f/9//3//f/9//3//f/9//3//f/9//3//f/9//3//f/9//3//f/9//3//f/9//3//f/9//3//f/9//3v/e/93XGczQgoZn2//e79z33f/f997/3//f95//n//f/5//3//f/9//3//f/5//3//f/9/CSF1Ut97/3+/e/9//3//f/5//3/+f/9//3//f/9//3//f/9//3//f/9//3//f/9//3v/e993v3e/d/97/3//f/9//3//f/9//3//f/9//3//f/9//3//f/9//3//f/9//3//f/9//3//f/9//3//f/daaylkCKcUCiEyQlxr/3//f/9//3//f/9//3//f/9//3//f/9/n3PTORRCyRifc/9//3//f/9//3//f/9//3//f/9//3//f/9//3//f/9//3//f/9//3//f/9//3//f/9//38AAP9//3//f/9//3//f/9//3//f/9//3//f/9//3//f/9//3//f/9//3//f/9//3//f/9//3//f/9//3//f/9//3//f957/3//f95333v/f/97/3v/e/97/3/fd99333f/e99z/3f/d/97/3v/e/93/3//d/97/3v/f/97/3//f/9//3//f/9//3//f/9//3//f/9//3//e/97/3//f/9//3v/f/9/3nv/f/9//3//f/9//3//f/9//3//f/9//3//f/9//3/+f/9//3//f/9//3//f/9//3v/f957vXfed/9/v3v/f/9/3Xf+e/9//XP/d/93/3ffb/93n2twJfMx2VL/e7xz/3//e/9//3//f99//3//f/5//n/+f/9//n/de7tz/3/9e/57lE4JIX1z/3/fe/9//3//f/5//3/+f/5//3//f/9//3//f/9//n/+f957/3//f99z/3vfc/IxTR2HCAwZ2VL/e/9333P/d/97/3f/e/93/3v/d/9733Oea/93/3P/c/97nW/ed/9/33f/e/9//3v/f1xnKx2vLV1nfWs0QiwhbSX5Vv93/3u+b95z/3v/e/97/3v/f/9333deZ9Q5mE48Y55z/3//f/5//3//f/9//3//f/9//3//f/9//3//f/9//3//f/9//3//f/9//3//f/9//3//fwAA/3//f/9//3//f/9//3//f/9//3//f/9//3//f/9//3//f/9//3//f/9//3//f/9//3//f/9//3//f/9//3//f/5//3//f/97/3v/f/9//3v/e/9//3vec/9//3t8Zxhb+FbXTrZOdEZ0RlNClUq2Tp1v3nf/f/9//3//f/9//3//f/9//3//f/9//3//f/9//3//f/9//3//f953/3v/f/97/3//f/97/3//f/9//3//f/9//3//f/9//3v/f/9//3//f/9//n/+f/57/3//f/9//nv/e953/3//f/9//3u/d79733v/f/973G//e/933292Pm8dkiXUKQ4VP1v/c/9//n//f/9//3//f/9/33//f/9//3/+f/5//X//f/5//Xfcc/13WWMqJXRO33v/f99733//f/9//3/+f/5//n//f/9//3//f/9//n//f/9//3+9d/9//3v/d1Y+ywzTLZlKsSnKENEx/3f/e/9z/3v/e95v/3f/c9dOzy2vKa8prSkYU3tjvW//f/933nP/f/9/33f/f/972FJuJV1j/3vfc/97nmttJSsdVELfc/93/3//c99z/3v/d/93/3v/dx1bszH7Vr9z/3/ed/9/3Xv/f/9//3//f/9//3//f/9//3//f/9//3//f/9//3//f/9//3//f/9//3//f/9/AAD/f/9//3//f/9//3//f/9//3//f/9//3//f/9//3//f/9//3//f/9//3//f/9//3//f/9//3//f/9//3//f/9//3//f/97/3//f/97vnP/f/9//3v/e5xrET5sKWwpayXPMVNC11ZbZzpftlIRPs41UkbWVlpnvXfee/9//3//f/9//3//f/9//3//f/9//3//f/9//3//f/9//3//f/9//3v/f/9//3v/f/9/33f/d/9//3e+c/93/3//f/9/33f/e/9//3v/f/97/3//e/9//3v/f/9//3eca3tnOl/4Wjxnnm99a/9//3vdb/93vWfxLS0ZVzqzKQ4RNzr/c/9z/3f+f91333u/e/9//3//f/9//3//f/9//3//f9573nv/e95z/3cxPiohvnffd997/3//f/9//3//f/9//n//f/9//3//f/9//n/+f/5//3//f957/3v/e15nsS14Rv9z32//e1ZG6hTRMX1j33P/d/97/3tbY+8xCRXPLTM+8DXwMegUxgy1Sv93/3v/e/9//3vfd/97/3sSOq8p33P/d/9733f/e/9/2FYJGUshtk6da99z32//e1tfvm//e99zHVvUNTU+33f/f953/3/+f/5//3//f/9//3//f/9//3//f/9//3//f/9//3//f/9//3//f/9//3//f/9//38AAP9//3//f/9//3//f/9//3//f/9//3//f/9//3//f/9//3//f/9//3//f/9//3//f/9//3//f/9//3//f/9//3//f/97/3//e953/3//f993v3NbZ88xxxQxPpxr/3v/e/97/3f/f/9//3//e/9//3//f/9//3//f/9//n//f/5//3//f/9//3//f/9//3//f/9//3//f/9//3//f/9/33v/f99z/3f/d75vOl87Y51rvm/fc/97/3ffc75v33P/d/9//3f/d/93/3//e/93vW//d99zW2PwNaYMIgCFCMgUIwBEBIUMEDq9a/97/29UPmYAHVN5PtQpP1dHAF9bv2vfc/9//3//f/9//3//f997/3//f/9//3//e957/3//f99z/3M6XwkZGl//f/9//3//f/9//3//e/9//3//f/9//3//f/9//3//f/9//3/+f95//3//f/97PGMLGf9732//e59r/3+/b0whbSWda/93/3f4VugUxxB7Y/9733P/e/97/3dzRgkZ7zWca/9/Wmf/e/9//3v/e3VGMz7/d99z/3/fd/9733P/ezpfETrHEOgUjSnPMa4pyBArHTtf/3ufbzZCLiG/c993/3//f/9//3//f/9//3//f/9//3//f/9//3//f/9//3//f/9//3//f/9//3//f/9//3//fwAA/3//f/9//3//f/9//3//f/9//3//f/9//3//f/9//3//f/9//3//f/9//3//f/9//3//f/9//3//f/9//3//f953/3//f/9/nW+/d993vnMyQgkdSyUZX95z/3f/e/97/3v/e/97/3//e/9//3v/f/5//3/+f/5//n//f/5//3/+f/9//n//f/9//3//f/9//3//f/9//3//f957vnv/f/93fWfXTq8thQSmCMgQZADIEMgQpgiFBGUExwwqGY4ptk5bX99v/3ffb79v33P/e1xj8DWmDEsd107/d99zfWd9a1xnlUqNLQkZxwynCE0Z32tXPnEhHlf/c79ryghdX79z33ffd/9//3v/f/9//3//e/9//3//f/9//3//e99zv2v/d20dryn/e/93/3f/f/97/3v/e/97/3v/e/97/3v/f/9//3v/f/9//3//f/9//3//f997/39URuoU/3efa/97/3/fd99z2FLpGKYMVEJURscUSyFbZ/97/3//e71v/3f/e/93tlKlEEohfGv/f95z/3/fd/97Uz51Rv93/3v/f/9//3//f/9/vnO+c99311IROisd8TW3TlVCG1f/e79vulIMHZ9v/3v/f957/3//f/9//3//f/9//3//f/9//3//f/9//3//f/9//3//f/9//3//f/9//3//f/9/AAD/f/9//3//f/9//3//f/9//3//f/9//3//f/9//3//f/9//3//f/9//3//f/9//3//f/9//3//f/9//3//f/9//3/fe/9//3+eb/97W2cKHY0tOmP/f95z/3f/d/93/3v/f/9//3v/e/97/3v/f/9//3//f/9//3//f/9//3/+f/9//3//f/9//3//f/9//3//f/9//3/ee/9//3//f75z/3dMHWQAjSW3Slxf/3f/d1xjGVf4UhlXW1/4UjM+bCGGBKYIChWvLVQ+EjpMHWUEIwAqGbZO32//e99z33P/e/9//3f/d51rfWcaWxtX328dV6sMf2P/d79vv2vRLU0d/3+/c/9//3//f/97/3//e993/3v/e993/3v/e/9//3v/d59nhwBeX99v/3f/e/97/3//e/9//3v/f/93/3f/d/9//3//f/97/3//f/9//3//f713/39cZ20pVUb/d/9733f/e/9//3//e9hWTCVEBIYMET5bZ993/3//e913/3//f/9/33f/f953bClKJTlj/3//e/9//3uuKVM+/3ffc/973nffe5xz/3//e/9/vXP/e/97/3v/e79vND5VPv9333ccW9I1uFL/f997/3//f/9//3//f/9//3//f/9//3//f/9//3//f/9//3//f/9//3//f/9//3//f/9//38AAP9//3//f/9//3//f/9//3//f/9//3//f/9//3//f/9//3//f/9//3//f/9//3//f/9//3//f/9//3//f/9//3/ed/9/nnP/e/97bSmGDJ1v/3//f/9//3ved/9//3vdc953/3ffd/97/3v/e953/3ved/57/nv/f/57/3/+f/9//n//f/9//3//f/9//3//f/9//3//e753/3v/f1tnEkJEBHRC/3f/e99z/3v/e/9z/3v/e/93/3Pfc/93/3v/e99vv2s6W3VC0C0RNrdOfWf/d/9333f/e/97/3//e/973nffd/9//3/fd79z/3u/cw0d21bfc/93v2+/bxtb6hQLGQsdn2//e/97/3//f71znW9URkwhsDHZVt9z/3ffb79rNjYuFf93f2P/c79rnWv/d/93/3f/d99z33P/c/97v2//d/93/3vfd9933nffe51zvnf/f1NGji2/c35r33f/f/9/3nffd/9//3//e/9/v3P/f/9//3//f/57/Xf/f953/3++d753/3//e3RKpRA6Y5xr33Pfc40p+FL/c/93/3//f/9//3//f95333f/e75v/3//e79v0TFvJW8hv2//d15n8jmwMd9333f/f/9//3//f/9//3//f/9//3//f/9//3//f/9//3//f/9//3//f/9//3//f/9//3//fwAA/3//f/9//3//f/9//3//f/9//3//f/9//3//f/9//3//f/9//3//f/9//3//f/9//3//f/9//3//f/9//3//f/9/33f/f9ha6RjQNf97/3v/e/97/3v/f/9//nf/e/9//3//e/97/3f/e953/3f/d/97/3v/e/97/nved/9//3//f/9//3//f/9//3//f/9//3++c993/3//f7ZOTCnHFBlb/3v/f99z/3//e/93/3v/e/97/3//e/9//3v/e/93/3v/d/93/3f/e/97/3v/d993/3v/f/97/3//f/9//3v/f/97/3//f79z33f/f5At8znfd99333f/f79zv3MSPgwdyhT/e/97/3//d/93fGcIFQoZjymwLSwdyhDSMT1b32tQFf1O32u/ZxtXVD7PLUsdCRkJFegU6BQKGa8pEjbYTjtb33P/e/9//3f/e/97/3//e71v6Bh0Rv97/3f/e/97/nv/f/9//3/fe/9//3//f793/3//f/57/n//f/5//3//f/9//3//f997nXO1UucY8DlTRpVKEDbeb/9z/3v/f91//3/+f/9//3//f/9//3//e/93/3duJU4hbyH/e/97n2/xOW4p33f/f/9733v/f/9//3//f/9//3//f/9//3//f/9//3//f/9//3//f/9//3//f/9//3//f/9/AAD/f/9//3//f/9//3//f/9//3//f/9//3//f/9//3//f/9//3//f/9//3//f/9//3//f/9//3//f/9//3v/e/9//3+/dxpjpxRbZ55v33ffd/97/3//d/9//3v/e/97/3v/e/9332/fc/9z/3f/d/93/3f/e/93/3v/d/97/3v/f/93/3v/e/9//3v/f/97/3v/e/93/3v/e7dOTCHQMZ1r/3v/e/97/3v/e/9//3v/f/9//3//f/9//3//f/9//3//e/97/3f/d/93/3v/e/9//3v/f/97/3//f/9//3//f/9//3//f513v3u/d5hWbi1/c79333v/f/9/vnedcztnbynLFN9z/3v/d/973m8ROo4pfmf/d/93v2u5TusUTh2SIe4MeT5XOpAhyQwKFSoZjSXPLa4tzzHwNTM+rykKFekQKxmOJXRCOlvfb99z33P/d9ZOri0xPltj/3v/e95z/3//f/9//3//f/9//3//f/9//3//f/9//3//f/5//3//f/9//3//f/9//3//e/97e2fwOccQjCn4Vv93/3v/e/9//3//f/9//3//f/9//3//e/9//3v/d6kMDBnSMf93/3f/f24psDU8Y/97/3//e/9//3/+f/9//3//f/9//3//f/9//3//f/9//3//f/9//3//f/9//3//f/9//38AAP9//3//f/9//3//f/9//3//f/9//3//f/9//3//f/9//3//f/9//3//f/9//3//f/9//3//f/9//3v/f/9/vnP/ezJC6Ryec/97nnP/f/97/3//f/9/33fed/9//3v/d5xnW186W/hS2FK2SpVKdELwNTM+11JaX75v33P/d/97/3//e/9333P/c/9z/3v/e/97/3f5Visd6RRUQt9z/3v/f/9//3//f/9//3//f/9//3//f/9//3//f/9//3//f/9//3//f/97/3//f/9//3//f/9//3//f/9//3//f/9//n//f95//3//f11vCyX6Yt9/33//f/9//3+dd99/nm9wJcwQf2f/e/93/3udZyoZPFufa/93/3N/Z/97/3N3QtQpUBUvFQ0RHFOfZ1xf33P/c/93/3//e/9//3v/d79vnmfYTs8t6BCmCKYMCRlLHSodxxDOLZ1r/3veb95v/3v/f/9//3//f/9//3//f/9//3//f/9//3//f/9//3//f/9//3//f/9//3//f/9//3v/f/97/3v/e/973nP/d/9//3//f/9//3//f/9//3//f/9//3vfd59v6hSpDJhK/3v/d/9/l040QtlW/3v/f993/3//f/9//3//f/9//3//f/9//3//f/9//3//f/9//3//f/9//3//f/9//3//fwAA/3//f/9//3//f/9//3//f/9//3//f/9//3//f/9//3//f/9//3//f/9//3//f/9//3v/f/9/nW//f/9/fGu+c6810Dk7Z99333f/f997/3/fd/9/vnP/e95z91YQOsYQ6BQJFekUChkJFSoZKhkrHWwhbCEqGekUpwzpFEshrikyOpVG+VJ8Y31nfGMaW/lWMjpsIekUzy0ZV/93/3ffd/97/3/+f/9//3//f/9//3//f/9//3//f/9//3//f/9//3//f/9//3//f/9//3//f/9//3//f/9//3//f/9//3/+f/5//3++e797jjnxQf9/33//f/9/3n/ef5t3vnufd3Ep7hSZSv9732//d75nChVVPv9z/3f/e19j8zUsHdEtTxmzJfxOcCFvIV1fv2v/e/93/3v/e/9//3ffd993/3vfb/9z/3f/c1tftkoQNq4pzzHWTr1r/3f/d/97/3f+c/9//3//f/9//3//f/9//3//f/9//3//f/9//3//f/9//3//f/9//3//f/9//3//f/9//3//e/9//3v/f/9//3//f/9//3//f/9//3//f/9//3/fd993v3MsHakQf2f/f/97/39cZ1VGsTW/d/97/3//e/9//n//f/9//3//f/9//3//f/9//3//f/9//3//f/9//3//f/9//3//f/9/AAD/f/9//3//f/9//3//f/9//3//f/9//3//f/9//3//f/9//3//f/9//3//f/9//3//f/9//3/fd/97/3v/eyohdErfe/97/3v/f/9/v3P/f/9/W2caX/A5CR0IGWsltU6+b79v/3f/d/97/3f/f/9733P/d/9//3vfbztf11J1RvE1rilMHcgQpgimCMcQ6BBMITE6W2P/d/9733P/d/9//3//f/9//3//f/9//3//f/9//3//f/9//3//f/9//3//f/9//3//f/9//3//f/9//3//f/9//3//f/9//3//f/9/3nv/f/9/jjXyRX13/3/ef95//3/+f/9/e3e+f31vszEOFdMx/3f/d/9332uOIU4d/3O/b1hGTyUsHVRCXF89W1Y632u/a9pOCxXqFLdO/3//f/9//3v/f/9//3//e/97/3f/e/93/3Pfc/93/3f/e/97/3v/d/93/3f/e/97/3//f/9//3//f/9//3//f/9//3//f/9//3//f/9//3//f/9//3//f/9//3//f/9//3//e/9//3f/e/97/3//f/9//3//f/9//3//f/9//3//f997/3/fdywhbin/d/9//3//e55vdk5vKV9r/3v/f/9//3//f/5//3//f/9//3//f/9//3//f/9//3//f/9//3//f/9//3//f/9//38AAP9//3//f/9//3//f/9//3//f/9//3//f/9//3//f/9//3//f/9//3//f/9//3//f/9//3v/e/9/33Pfc64xzzX/f/9733f/f993/3v/e/9/XGcRPkQESyXXUnxr/3uda993/3v/e/97/3f/d993/3f/e/97/3v/e/93/3v/d/9333P/c99z/3f/c/9333P/d993/3v/d993/3v/f/97/3v/f/9//3//f/9//3//f/9//3//f/9//3//f/9//3//f/9//3//f/9//3//f/9//3//f/9//3//f/9//3//f/9//3/ed/9/XGunFP9/fXPff/5//n/+f/5//n+9e757fm+TLS8ZLhnfa/93/3OeYzQ2kSU/X/U1DhlOIbdOnm//d/9zCxH/d59n32//e48tCyGfc997/3/fe/9//3//f/97/3v/e/97/3v/e/97/3v/e/9733fec/9//3/ed913/3//f/9//3//f/9//3//f/9//3//f/9//3//f/9//3//f/9//3//f/9//3//f/9//3//e/9//3//f/9//3//f/9//3//f/9//3//f/9//3//f997/3//e1xnyRiXTr9z/3//e/9/vnNdZ9M1ulKfb993/3v/f/5//n//f/9//3//f/9//3//f/9//3//f/9//3//f/9//3//f/9//3//fwAA/3//f/9//3//f/9//3//f/9//3//f/9//3//f/9//3//f/9//3//f/9//3//f/9/3nffd/9/nW//e0wllUr/e71z/3//f993/3//e993TCUKHdA1fWv/e/9//3//e/9//3//f/9//3//f/9//3//f/9//3//f/97/3//f/9//3v/f/97/3//e/9//3v/f/9//3//e/53/3//f/57/3//f/9//3//f/9//3//f/9//3//f/9//3//f/9//3//f/9//3//f/9//3//f/9//3//f/9//3//f/9//3//f/9//3/ed/97v3OPMbha/3/fe/9//3/+f/5//X//f757/3+fb/U11S1PGblK/3f/b/9zPVdxIVEhMB39Vv9//3//e/9//3evKRpX/3v/f59vn3MLITxnv3f/f99/33//f/9//n//f/9//3//f/9//3//f/97/3//f/9//3//f/9//3/dd/9//3//f/9//3//f/9//3//f/9//3//f/9//3//f/9//3//f/9//3//f/9//3//f/9//3v/e/9//3//f/9/3nv/f/9//3//f/9//3//f/9//3//f993M0YrIZ5vn3P/f/9//3//e993VkayNT1j/3v/f/9//3/+f/9//3//f/9//3//f/9//3//f/9//3//f/9//3//f/9//3//f/9/AAD/f/9//3//f/9//3//f/9//3//f/9//3//f/9//3//f/9//3//f/9//3//f/9//3//e/9//398a+gUt1Lfc/9//3v/f/97/398a9976RjIFBpj33ffd993v3Pfc/97/3v/f/9//3//f/9//3//f/9//3//f/9//3//f/9//3//f/9//3//f/9//3v/f/9//3/ee/9//3//f/5//3/+f/9//3//f/9//3//f/9//3//f/9//3//f/9//3//f/9//3//f/9//3//f/9//3//f/9//3//f/9//3//f/9//3v/f75v/3sSOhM+33ffd/9//3/+f/5//X/9f/9/vnffe59vtC28StMpsCX/a/9z/3NfX5IlMR16Rv9/f2vfd/9/3Xf/e9dOyBASOt9333f6XrA1PWu/e/9//3/ef/9//n//f/9//3//f/9//3//f/9//3//f/9/33v/f/9//3//f/9//3//f/9//3//f/9//n//f/5//3//f/9//3//f/9//3//f/9//3//f/9//3//f/9//3//f/9//3//f/5//n//f/9//3//f/9//3//f/9//3//f/9/fG8qJRJC/3+/d/9//3//f/9733eZUk8pmE7fd/97/3/+f/5//n//f/9//3//f/9//3//f/9//3//f/9//3//f/9//3//f/9//38AAP9//3//f/9//3//f/9//3//f/9//3//f/9//3//f/9//3//f/9//3//f/9//3//f/97/38aX68x91a+c/9/3nfed/9//3//ezpjCR3xOd93/3vfd/9//3//f/9//3v/f/9//3//f/9//3//f/9//3//f/9//3//f/9//3//f/9//3//f/9//3//f/9//3//f/9//3//f/5//3/+f/9//3//f/9//3//f/9//3//f/9//3//f/9//3//f/9//3//f/9//3//f/9//3//f/9//3//f/9//3//f/9//3v/f/97/3fXTtAxXWf/f/9//3//f/5//n//f/5//3+dc997n29wIV9beD4MEf9v/2+fYzU2Dhm8Ut93/3v/f/9//n//f71z/3u2TishhhArJYcQLCnff79733/ff/9//3//f/5//3//f/9//3//f/9//3//f99//3//f/9//3/ef/9//3//f/9//3//f/9//3//f/9//3//f/9//3//f/9//3//f/9//3//f/9//3//f/9//3//f/9//3//f/9//3//f/9//3//f/9//3//f/9//3//f/9/33dca2UMO2f/f/9//3//f/17/3//e39rsjFXRp9r/3//f/9//n//f/9//3//f/9//3//f/9//3//f/9//3//f/9//3//f/9//3//fwAA/3//f/9//3//f/9//3//f/9//3//f/9//3//f/9//3//f/9//3/+e/9//3/fd/9//3t+a+oY2Vb/f9xz/X/bd/97/3+eb5VOCR0xQnxr/3//e/9//3v/f/9//3//f/9//3//f/9//3//f/9//3//f/9//3//f/9//3//f/9//3//f/9//3//f/9//3//f/9//3//f/9//3//f/9//3//f/9//3//f/9//3//f/9//3//f/9//3//f/9//3//f/9//3//f/9//3//f/9//3//f/5//3/9e/9/3nf/f55v/3vfdysdMz7/e/97/3/fe/9//3//f/9//3//f/9/vne/c7Ep2kp/X9IlXlefY7pK6xA2Qp9z/3/ff99//3/+f/573nv/e/9/33vXWhBCU0pba/9//3//f/9//3//f/9//3//f/9//3//f/9//3//f/9//3//f/9//3//f/9//3//f/9//3//f/9//3//f/9//3//f/9//3//f/9//3//f/9//3//f/9//3//f/9//3//f/9//3//f/9//3//f/9//3/ff/9//3//f/5//3//f/97/3f/f/I9TSX/f/9//3/+f/x//H//f/9/n29WRi0d2VL/e/53/Xv+f917/3/ff/9//3//f/9//3//f/9//3//f/9//3//f/9//3//f/9/AAD/f/9//3//f/9//3//f/9//3//f/9//3//f/9//3//f/9//3+8c/9//nv+d/97/3v6Vi0h2lZ9a/97/n/Zd/1//3vfe79zyBR0Slpn/3/+d/9//3//f/9//3//f/9//3//f/9//3//f/9//3//f/9//3//f/9//3//f/9//3//f/9//3//f/9//3//f/9//3//f/9//3//f/9//3//f/9//3//f/9//3//f/9//3//f/9//3//f/9//3//f/9//3//f/9//3//f/9//3//f/9//X/+f/1//n//f/9/v3ffd3ZKMz5cZ/97/3v/f/9//3//f/9//3//f/9//3//e993ryU1Mr9nNjZXNplCcSXTNV1n/3//f99//3//f/9//3//f9573nvee/9/3nv/f/9//3//f/9//3//f/9//3//f/9//3//f/9//3//f/9//3//f/9//3//f/9//3//f/9//3//f/9//3//f/9//3//f/9//3//f/9//3//f/9//3//f/9//3//f/9//3//f/9//3//f/9//3//f/9//3//f/9//3//f/5//3/9e/9//3v/e31nbinZVt9733v/f/5//X/be/5//3//f15nsS2wLf93/3v/f/9//3+9d/9//3//f/9//3//f/9//3//f/9//3//f/9//3//f/9//38AAP9//3//f/9//3//f/9//3//f/9//3//f/9//3//f/9//3v/f/9//3v/f/9//3v/d68tsDH/e/97vXP+f9t3/Xv/f35vrzGvMb5z/3v/f/57/n//f/9//3//f/9//3//f/9//3//f/9//3//f/9//3//f/9//3//f/9//3//f/9//3//f/9//3//f/9//3//f/9//3//f/9//3//f/9//3//f/9//3//f/9//3//f/9//3//f/9//3//f/9//3//f/9//3//f/9//3//f/9//3/9e/5//X/+f/9/33v/e/tajilcY/9//3v/e/9/33v/f/9//3//f/9//3//f/9//3+PJZEh/2/bRvQtkSGRJV5j/3v/f99//3//f/9//n//f/9//3//f9573nv/f/9/3nv/f/9//3//f/9//3//f/9//3//f/9//3//f/9//3//f/9//3//f/9//3//f/9//3//f/9//3//f/9//3//f/9//3//f/9//3//f/9//3//f/9//3//f/9//3//f/9//3//f/9//3//f/9//3//f/9//3//f/9//3/+f/13/nv/e/97EjpNJf9/v3f/f/9//3/9f/x//3//e/9//3d2RvE1/3v/e/97vG//f/9/3n//f/9//3//f/9//3//f/9//3//f/9//3//f/9//3//fwAA/3//f/9//3//f/9//3//f/9//3//f/9//3//f/9//3//f997/3//f/97vXO+c40pU0K/c/97/3//e/97/n/ee/97NELpGL9z/3/fd/9//3//f/9//3//f/9//3//f/9//3//f/9//3//f/9//3//f/9//3//f/9//3//f/9//3//f/9//3//f/9//3//f/9//3//f/9//3//f/9//3//f/9//3//f/9//3//f/9//3//f/9//3//f/9//3//f/9//3//f/9//3//f/9//3//f/9//Xv/f/9733f/f997sDF1Sv97/3/fe/9//3v/f/9//3//f/9//3//f/9//3//fxQ20ynfa79n9CmyJRxX/3v/f/9//3//f/9//3//f/9//3//f/9//3//f/9//3//f/9//3//f/9//3//f/9//3//f/9//3//f/9//3//f/9//3//f/9//3//f/9//3//f/9//3//f/9//3//f/9//3//f/9//3//f/9//3//f/9//3//f/9//3//f/9//3//f/9//3//f/9//3//f/9//3//f/9//3//f/9//Xf/f/97/3cKGbdS/3//f/9//n//f/5//n//f/97/3v/d1xjt04SOt9z/3v/f/9//3/+f/9//3//f/9//3//f/9//3//f/9//3//f/9//3//f/9/AAD/f/9//3//f/9//3//f/9//3//f/9//3//f/9//3//f/9//3/fe/97/3v/d64tzzG9b/97/3f/f/97/3+9c/9/llIsJdhW/3v/e/9/3nv+e/9//3//f/9//3//f/9//3//f/9//3//f/9//3//f/9//3//f/9//3//f/9//3//f/9//3//f/9//3//f/9//3//f/9//3//f/9//3//f/9//3//f/9//3//f/9//3//f/9//3//f/9//3//f/9//3//f/9//3//f/9//3//f/9//3/+e/9//3/fd/97uVKxNZ5v/3+/d/9//3/fe/9//3//f/9//3//f/9//3//f/972k7UKf9rPlPTJbIl/3f/d/97/3//f/9//3//f/9//3//f/9//3//f/9//3//f/9//3//f/9//3//f/9//3//f/9//3//f/9//3//f/9//3//f/9//3//f/9//3//f/9//3//f/9//3//f/9//3//f/9//3//f/9//3//f/9//3//f/9//3//f/9//3//f/9//3//f/9//3//f/9//3//f/9//3//f/9//n/+e/973nN0Rkwhv3P/e/9//3/ee/9//3/+f/9//3//f/9/vm8ZW44p/3++b/9//3ucc/5//n//f/9//3//f/9//3//f/9//3//f/9//3//f/9//38AAP9//3//f/9//3//f/9//3//f/9//3//f/9//3//f/9//3//f/97/3//e5ZO8Dn/d/9/vG//f/9//3//f/9/O2NtKTNC/3/fd/9//3//f/9//3//f/9//3//f/9//3//f/9//3//f/9//3//f/9//3//f/9//3//f/9//3//f/9//3//f/9//3//f/9//3//f/9//3//f/9//3//f/9//3//f/9//3//f/9//3//f/9//3//f/9//3//f/9//3//f/9//3//f/9//3//f/9//3//f/9//3//f/9/G1+RMRtf/3//f/9//3//f/9//3//f/9//3//f/9//3//f/9//3d/Y7Mhn183NpEh8y3/e/93/3//f/9//3//f/9//3//f/9//3//f/9//3//f/9//3//f/9//3//f/9//3//f/9//3//f/9//3//f/9//3//f/9//3//f/9//3//f/9//3//f/9//3//f/9//3//f/9//3//f/9//3//f/9//3//f/9//3//f/9//3//f/9//3//f/9//3//f/9//3//f/9//3//f/9//3//f/9//385XyodlU7/f/9//3//f/9//3//f/9//3//f/9//3//d3xnt04bX/97v3P/f/9//n/+f/9//3//f/9//3//f/9//3//f/9//3//f/9//3//fwAA/3//f/9//3//f/9//3//f/9//3//f/9//3//f/9//3//f/97v3P/fzVG6hj/f71v/Xf+f/5//nved993v3eyNa8xvnOec/9//3v/f/9//3//f/9//3//f/9//3//f/9//3//f/9//3//f/9//3//f/9//3//f/9//3//f/9//3//f/9//3//f/9//3//f/9//3//f/9//3//f/9//3//f/9//3//f/9//3//f/9//3//f/9//3//f/9//3//f/9//3//f/9//3//f/9//3//f/97/3//e/97v3fzObI1/3//e/9//3//f/9//3//f/9//3//f/9//3//f/9//3//e59jFzLUJVg6siF3Pp9n/3//f/5//n//f95//3//f/9/3nv/f/9//3//f/9//3//f/9//3//f/9//3//f/9//3//f/9//3//f/9//3//f/9//3//f/9//3//f/9//3//f/9//3//f/9//3//f/9//3//f/9//3//f/9//3//f/9//3//f/9//3//f/9//3//f/9//3//f/9//3//f/9//3//f/9//3//f/97/3+9b3NGji2+c/97/3//f/9//3//f/9//3//f/9//Xv9d/97/3sSOiwhXmvfe/9//3+ab/5//3//f/9//3//f/9//3//f/9//3//f/9//3//f/9/AAD/f/9//3//f/9//3//f/9//3//f/9//3//f/9//3//f/9/33f/f1ZKbymfb993/3v9e/1//Hv9d/9//3+6UnAtG2P/e/9//3//e/9//3//f/9//3//f/9//3//f/9//3//f/9//3//f/9//3//f/9//3//f/9//3//f/9//3//f/9//3//f/9//3//f/9//3//f/9//3//f/9//3//f/9//3//f/9//3//f/9//3//f/9//3//f/9//3//f/9//3//f/9//3//f/9//3//f/9//3/fd/9/v3cbX00l2lb/f/9//3//f/9//3//f/9//3//f/9//3//f/9//3//f/97/3P2LZMdUBnfa04d/3f/d/9/3Hv+f/5//3//f/9//3//f/9//3//f/9//3//f/9//3//f/9//3//f/9//3//f/9//3//f/9//3//f/9//3//f/9//3//f/9//3//f/9//3//f/9//3//f/9//3//f/9//3//f/9//3//f/9//3//f/9//3//f/9//3//f/9//3//f/9//3//f/9//3//f/9//3//f/9//3//e3xrrjFaY/9//3+dc/9//3/ef/9//3//f/9//3//f/5//3//d31nsTGQLd93/3ved/9//X//f/9//3//f/9//3//f/9//3//f/9//3//f/9//38AAP9//3//f/9//3//f/9//3//f/9//3//f9533nf/f/97/3vfdzxnjy2YUv9/vnP/f/5//n/8e/57/3sbX9Q5FkL/e/9//3v/f/9//3//f/9//3//f/9//3//f/9//3//f/9//3//f/9//3//f/9//3//f/9//3//f/9//3//f/9//3//f/9//3//f/9//3//f/9//3//f/9//3//f/9//3//f/9//3//f/9//3//f/9//3//f/9//3//f/9//3//f/9//3//f/9//3//f/9//3//f/9//39cZ9E18z3/e993/3//f/9//3//f/9//3//f/9//3//f/9//3//f/97/3vfb/YtkyH1Lf9r0ikaV/9//3//f/5//n//f/9//3//f/9//3//f/9//3//f/9//3//f/9//3//f/9//3//f/9//3//f/9//3//f/9//3//f/9//3//f/9//3//f/9//3//f/9//3//f/9//3//f/9//3//f/9//3//f/9//3//f/9//3//f/9//3//f/9//3//f/9//3//f/9//3//f/9//3//f753/3/fd/93U0IRPt93/3vfe/9//3//f/9//3//f/9//3//f/5//n/+e/97nm92Sm8pv3P/f993/n/9e/9//3//f/9//3//f/9//3//f/9//3//f/9//3//fwAA/3//f/9//3//f/9//3//f/9//3//f/57/3//f/9/3nffd55vTSVVSt9333f/f/97/n/bd/5/vHP/e7E1cS1/b/9//3//f/9//3//f/9//3//f/9//3//f/9//3//f/9//3//f/9//3//f/9//3//f/9//3//f/9//3//f/9//3//f/9//3//f/9//3//f/9//3//f/9//3//f/9//3//f/9//3//f/9//3//f/9//3//f/9//3//f/9//3//f/9//3//f/9//3//f/9//3//f/97/3/fdxM+sDHfd/9//3v/f/9//3//f/9//3//f/9//3//f/9//3//f997/3//dz5Xkx2SHV9b/2/RKZdK/3//f/5//3/+f/9//3//f/9//3//f/9//3//f/9//3//f/9//3//f/9//3//f/9//3//f/9//3//f/9//3//f/9//3//f/9//3//f/9//3//f/9//3//f/9//3//f/9//3//f/9//3//f/9//3//f/9//3//f/9//3//f/9//3//f/9//3//f/9//3//f/9//3//f953/3/fd51vlk4JHXxr/3v/e/9//n//f/9//3//f/9//3//f/9//3/+f/9//3v/f35r0jXKGH1r/3v/f/9//3//f/9//3//f/9//3//f/9//3//f/9//3//f/9/AAD/f/9//3//f/9//3//f/9//3//f/9/3Xf/f/9/m2v/e75zEj6PLZ9z33f/f/9/3nv9e/9/u2/+d1tnCx14Sv9//3v/f/9//3//f/9//3//f/9//3//f/9//3//f/9//3//f/9//3//f/9//3//f/9//3//f/9//3//f/9//3//f/9//3//f/9//3//f/9//3//f/9//3//f/9//3//f/9//3//f/9//3//f/9//3//f/9//3//f/9//3//f/9//3//f/9//3//f/5//3//f/9/33f/f11nCx12Sv9//3v/e/9//3//f/9//3//f/9//3//f/9//3//f/9733f/f99zdzpxGU8Rv2P/bzQ6VUL/e/9//3/+f/9//3//f/9//3//f/9//3//f/9//3//f/9//3//f/9//3//f/9//3//f/9//3//f/9//3//f/9//3//f/9//3//f/9//3//f/9//3//f/9//3//f/9//3//f/9//3//f/9//3//f/9//3//f/9//3//f/9//3//f/9//3//f/9//3//f/9//3//f/97/3//e55vv3MKHfE5/3//e/9//n//f/5//3//f/9//3//f/9//3/+f/9//3//f79z33vZVsoY+lr/f51v/3//f/9//3//f/9//3//f/9//3//f/9//3//f/9//38AAP9//3//f/9//3//f/9//3//f/9//3//e/9//3vdb/9711JtJb9z/3++c/9//3/ee/57/3/ed71zEj7yOd93/3v/f/9//3//f/9//3//f/9//3//f/9//3//f/9//3//f/9//3//f/9//3//f/9//3//f/9//3//f/9//3//f/9//3//f/9//3//f/9//3//f/9//3//f/9//3//f/9//3//f/9//3//f/9//3//f/9//3//f/9//3//f/9//3//f/9//3//f/9//3/+f/9//3//e/9/dkrRNb9z33f/f/93/3//f/9//3//f/9//3//f/9//3//f/9//3//e/9/XGOwJRQusSE1Mv9vVj5VQt93/3//f/9//3//f/9//3//f/9//3//f/9//3//f/9//3//f/9//3//f/9//3//f/9//3//f/9//3//f/9//3//f/9//3//f/9//3//f/9//3//f/9//3//f/9//3//f/9//3//f/9//3//f/9//3//f/9//3//f/9//3//f/9//3//f/9//3//f/9//3//f/9//3//f75zv3MaX00p33u/d/9//3//f/5//3//f/9//3//f/9//3//f/9//3//f/9//3//e55vdUryOb9z/3v/f/9//3//f/9//3//f/9//3//f/9//3//f/9//3//fwAA/3//f/9//3//f/9//3//f/9//3/+e/9//3v/e/97nGdtJflW/3v/d/973Xf/f/9/3nved/9/lU4rIZ5v33P/f/9//3//f/9//3//f/9//3//f/9//3//f/9//3//f/9//3//f/9//3//f/9//3//f/9//3//f/9//3//f/9//3//f/9//3//f/9//3//f/9//3//f/9//3//f/9//3//f/9//3//f/9//3//f/9//3//f/9//3//f/9//3//f/9//3//f/9//3/+f/5//nv/f993nm9MJX1r33f/e/93/3//f/9//3//f/9//3//f/9//3//f997/3v/e/9/v3N1RisRXVN2Ni0Rv2eXRrEt/3/ff/9//3//f/9//3//e/9//3//f/9//3//f/9//3//f/9//3//f/9//3//f/9//3//f/9//3//f/9//3//f/9//3//f/9//3//f/9//3//f/9//3//f/9//3//f/9//3//f/9//3//f/9//3//f/9//3//f/9//3//f/9//3//f/9//3//f/9//3//f/9//3/ed/97/3saXywhPGPfe/9//3//f/5//n/+f/9//3//f/9//3//f/9//3//f/9//3//f/9733N9a0whG1v/e/97/3v/f/9//3//f/9//3//f/9//3//f/9//3//f/9/AAD/f/9//3//f/9//3//f/9//3//f/9//3//e/97/nMQNnVG/3ffc/9//3/+f/9//3//f993XWuPLZZO/3//e/97/3//f/9//3//f/9//3//f/9//3//f/9//3//f/9//3//f/9//3//f/9//3//f/9//3//f/9//3//f/9//3//f/9//3//f/9//3//f/9//3//f/9//3//f/9//3//f/9//3//f/9//3//f/9//3//f/9//3//f/9//3//f/9//3//f/9//3/+f/5//n/+f/97/391StE1v3P/e/9//3v/e/9//3//f/9//3//f/9//3//f/9//3//e/9//3vYVo4lMzL/bxpLjx2/Zz1bTiHfe/9/33//f/9//3//f/9//3//f/9//3//f/9//3//f/9//3//f/9//3//f/9//3//f/9//3//f/9//3//f/9//3//f/9//3//f/9//3//f/9//3//f/9//3//f/9//3//f/9//3//f/9//3//f/9//3//f/9//3//f/9//3//f/9//3//f/9//3//f/9//3//f953/nf/f68tsDH/f997/3v/f/9//n/9f/9//n//f/9//3/+f/9//3//f/9//3//f/57/3v/f/97lkrSMfxWv3P/f/9//3//f/9//3//f/9//3//f/9//3//f/9//38AAP9//3//f/9//3//f/9//3//f/9//3//e/53/nP2Vq0t33Pfd/97/3/cd/5//Xv+f99733uPMTRC/3v/d/97/3v/f/9//3//f/9//3//f/9//3//f/9//3//f/9//3//f/9//3//f/9//3//f/9//3//f/9//3//f/9//3//f/9//3//f/9//3//f/9//3//f/9//3//f/9//3//f/9//3//f/9//3//f/9//3//f/9//3//f/9//3//f/9//3//f/9//3//f/9//X/+f/57/3u+c8812Fa/b/97/3f/e/57/3//f/9//3//f/9//3//f/9//3//f/97/3t9a9AxbSWdX/9vXFNUNj1Xv2tPJX9v33/ff99//3//f/9//3v/f/9//3//f/9//3//f/9//3//f/9//3//f/9//3//f/9//3//f/9//3//f/9//3//f/9//3//f/9//3//f/9//3//f/9//3//f/9//3//f/9//3//f/9//3//f/9//3//f/9//3//f/9//3//f/9//3//f/9//3//f/9//3//f/9//nf/e7ZOjy1ea793/3/fe/9//3/9f/1//X//f/9//3/9f/5//3//f/9//3//f/9//3//f/57/3ueay4dtDH/f997/3//f/9//3//f/9//3//f/9//3//f/9//3//fwAA/3//f/9//3//f/9//3//f/9//3//f/97/3+9b5RGlEbfd/9//3/dd/9//Xvdd/9/nm89Zy0lXmf/f79z/3//f/9//3//f/9//3//f/9//3//f/9//3//f/9//3//f/9//3//f/9//3//f/9//3//f/9//3//f/9//3//f/9//3//f/9//3//f/9//3//f/9//3//f/9//3//f/9//3//f/9//3//f/9//3//f/9//3//f/9//3//f/9//3//f/9//3//f/9//3/+f/57/3v/e/harzE7X/9//3/ed/9//3//f/9//3//f/9//3//f/9//3/ed/9/33f/d/paTiWwLf93vWPfZ3U6dj5eW9MxX2fff99//3//f/9//3//f/9//3//f/9//3//f/9//3//f/9//3//f/9//3//f/9//3//f/9//3//f/9//3//f/9//3//f/9//3//f/9//3//f/9//3//f/9//3//f/9//3//f/9//3//f/9//3//f/9//3//f/9//3//f/9//3//f/9//3//f/9//3//f/9//3//e/9zbCX4Vv9/33v/e/9//3/+f/5//X/+f/5//3//f/9//n//f/9//3//f/9//3//f/9//nvfd/9/FD5yKT5j/3v/e/9//3//f/9//3//f/9//3//f/9//3//f/9/AAD/f/9//3//f/9//3//f/9//3//f/9//3//d3xjryn/c/9/vHv/f/9/nHP/f/97/3+fbywhdkr/e993/3//f/9//3//f/9//3//f/9//3//f/9//3//f/9//3//f/9//3//f/9//3//f/9//3//f/9//3//f/9//3//f/9//3//f/9//3//f/9//3//f/9//3//f/9//3//f/9//3//f/9//3//f/9//3//f/9//3//f/9//3//f/9//3//f/9//3/+f/9//n//f/97/3v/e/938DEyPv9333f/f/9//3//f/1//n/+f/9//3//f/97/3/dc/9/vXO+b31n9DmSLX9r/3v/e71n0ClvHZ9jkiU+X993/3//f/9//3//f/9//3//f/9//3//f/9//3//f/9//3//f/9//3//f/9//3//f/9//3//f/9//3//f/9//3//f/9//3//f/9//3//f/9//3//f/9//3//f/9//3//f/9//3//f/9//3//f/9//3//f/9//3//f/9//3//f/9//3//f997/3//f99733f/e71vUkLvNb1v/3//e/9//3/+f/9//n/+f/5//3/+f/9/33//f/9//3/ff/9//3//f/9//3//e/9//39dZxRCbykbX/97/3v/f/97/3/+e/57/3//f/9//3//f/9//38AAP9//3//f/9//3//f/9//3//f/9//3//d/972E6WQv93/n/+f/9//3//f99733e/bzVC0TFcY/97/3v/e/5//3//f/9//3//f/9//3//f/9//3//f/9//3//f/9//3//f/9//3//f/9//3//f/9//3//f/9//3//f/9//3//f/9//3//f/9//3//f/9//3//f/9//3//f/9//3//f/9//3//f/9//3//f/9//3//f/9//3//f/9//3//f/9//3//f/9//n//f/9//3v/d/97vmvwMbZK/3v/e/9//3//f/9//n/9f/9//3//f/9//3//f/9//3+9b/978jmyMbxSv3P/d/973m90QpAhn2P2MZlG/3f/e/9//3//f/9//3//f/9//3//f/9//3//f/9//3//f/9//3//f/9//3//f/9//3//f/9//3//f/9//3//f/9//3//f/9//3//f/9//3//f/9//3//f/9//3//f/9//3//f/9//3//f/9//3//f/9//3//f/9//3//f/9//3//f5xz/3//f997/3//f9931lJrJRhb/3/ed/57/3//f/9//3//f/9//3//f/9//3//f/9//3//f/9//3//f/9//3//f/9/33f/f/97Gl/QNfI5fWf/e/93/3f/f/9//3//f/9//3//f/9//3//fwAA/3//f/9//3//f/9//3//f/9//3/fe993/3szPjtb/3fde/5//n//f/9/33vfd7hOTiUbW/97/3v/e/9/3nv/f/9//3//f/9//3//f/9//3//f/9//3//f/9//3//f/9//3//f/9//3//f/9//3//f/9//3//f/9//3//f/9//3//f/9//3//f/9//3//f/9//3//f/9//3//f/9//3//f/9//3//f/9//3//f/9//3//f/9//3//f/9//3//f/9//n//f/5//3//e/97/3edZ88tW2P/e/9//3//f/9//3/+f/5//n//f/9//3//f/9//3v/f99zO1+PKW4l/3u/c993/3/+c51j0il/X3k+Njr/d/97/3//f/9//3//f/9//3//f/9//3//f/9//3//f/9//3//f/9//3//f/9//3//f/9//3//f/9//3//f/9//3//f/9//3//f/9//3//f/9//3//f/9//3//f/9//3//f/9//3//f/9//3//f/9//3//f/9//3//f/9//3//f957/3//f/97/3//f75z+FptKdhSv3f/f993/3//f/9//3//f/9//3//f/9//3//f/9//3/+f/9//n//f/5//n/9e/9//3/+d/9//3//d/hajin6Vv97/3//f/97/3//f/9//3//f/9//3//f/9/AAD/f/9//3//f/9//3//f/9//3//f/9//3v/e/Exnmffb/9//X//f/9//3//f59vjyk0Qt93/3/fd/9//3//f/9//3//f/9//3//f/9//3//f/9//3//f/9//3//f/9//3//f/9//3//f/9//3//f/9//3//f/9//3//f/9//3//f/9//3//f/9//3//f/9//3//f/9//3//f/9//3//f/9//3//f/9//3//f/9//3//f/9//3//f/9//3//f/9//3//f/9//3//f/9//3v/e3xjETb/c/97/3//f/9//3//f/9//3//f/5//n/+f/9//3v/f99zn2vSNZAtfmueb/9//3//d/93/3c1NrtG/k70Mf93/3v/f/9//3//f/9//3//f/9//3//f/9//3//f/9//3//f/9//3//f/9//3//f/9//3//f/9//3//f/9//3//f/9//3//f/9//3//f/9//3//f/9//3//f/9//3//f/9//3//f/9//3//f/9//3//f/9//3//f/9//3//f/9//3//f997/3//f993XGtsKRJC/3//f993/3//f/9/33//f/9//3//f/9//3//f/9//3//f/9//3//f/5//3/+f/57/nv/f/97/3//e/973nMSOtAxv2//d/9//3//f/57/3//f/9//3//f/9//38AAP9//3//f/9//3//f/9//3//f/9//3//e55rEjp9Y99z/3/+e/57/3//e79vMz6OKV1j/3u/c993/3/+f/5//n//f/9//3//f/9//3//f/9//3//f/9//3//f/9//3//f/9//3//f/9//3//f/9//3//f/9//3//f/9//3//f/9//3//f/9//3//f/9//3//f/9//3//f/9//3//f/9//3//f/9//3//f/9//3//f/9//3//f/9//3//f/9//3//f/9//3/+e/9//3v/e/93W18RNv97/3P/f/97/3//f/9//3//f/9//n/9f/5//nv/e/93v3PTNW8p+lr/f95z/3//f/93/3v/bzQ29S0fV9Mp/3P/e/9//3//f/9//3//f/9//3//f/9//3//f/9//3//f/9//3//f/9//3//f/9//3//f/9//3//f/9//3//f/9//3//f/9//3//f/9//3//f/9//3//f/9//3//f/9//3//f/9//3//f/9//3//f/9//3/+f/9//3//f/9//3//f/9//3/fe/9/fWvPNRE+/3ecb/9//3/ee/9/3nv/f/9//3//f/9//3//f/9//3//f/9//3v/f/57/nv+e/9//3v/f/97/3//e/9333f/f1tjbSV9a99333f/f/9//3//f/9//3//f/9//3//fwAA/3//f/9//3//f/9//3//f/9//3//f/97fGczPp5r/3f/e/9//3//f99zlUorHZZK/3v/d993/3//f917/3/+f/9//3//f/9//3//f/9//3//f/9//3//f/9//3//f/9//3//f/9//3//f/9//3//f/9//3//f/9//3//f/9//3//f/9//3//f/9//3//f/9//3//f/9//3//f/9//3//f/9//3//f/9//3//f/9//3//f/9//3//f/9//3//f/9//3//f/9//3//f/97/3cZWxE2/3f/d/97/3//f/9//3//f/9//3/+f/9//3//f993/38VPrIx0jX/f/9//3/+f/9//3//f5xjdj6SIV9bkSHfb/93/3//f/9//3//f/9//3//f/9//3//f/9//3//f/9//3//f/9//3//f/9//3//f/9//3//f/9//3//f/9//3//f/9//3//f/9//3//f/9//3//f/9//3//f/9//3//f/9//3//f/9//3//f/9//3/+f/9//n//f/9//3//f/9//3//f/9/O2PQNfE5nWv/f/57/3/+f/9//n/+f/9//3//f/9//3//f/9//3//e/97/3v/e/97/3v/e/9//3v/e/93/3f/d/9//3v/e99zO19MJd93/3//f/9//3//f/9//3//f/9//3//f/9/AAD/f/9//3//f/9//3//f/9//3//f/97/3t8ZxI6v2//e95z/3v/e71vVEZtJfA1v2//e/97/3v/f/9//n/+f/9//3//f/9//3//f/9//3//f/9//3//f/9//3//f/9//3//f/9//3//f/9//3//f/9//3//f/9//3//f/9//3//f/9//3//f/9//3//f/9//3//f/9//3//f/9//3//f/9//3//f/9//3//f/9//3//f/9//3//f/9//3//f/9//3//f/9//3//f/97/3v/czlbrSmda/93/3//e/9//3//f/9//3//f/97/3v/f993nmu4TrExkC2/c993/nv+f/1//nv/f/9732/7TpIl3UqzKb5n/3f/f/9//3//f/9//3//f/9//3//f/9//3//f/9//3//f/9//3//f/9//3//f/9//3//f/9//3//f/9//3//f/9//3//f/9//3//f/9//3//f/9//3//f/9//3//f/9//3//f/9//3//f/9//3/+f/5//n//f/9//3//e/97/3ueb99z33OOKY4p33Pfc5xv/3/dd/13/n/9e/5//n/+e/5//nv/e/53/3fec/9332//c/9z/3f/c/9z33P/d99z/3ffc79vv2/fc39rPGOvLc81vnP/d/97/3//f/9//3//f/9//3//f/9//38AAP9//3//f/9//3//f/9//3//f/9//3//e79z8DXfc99z/3+9b/97GVsJFegQnmv/e/9//3//f/9//3//f/9//n//f/9//3//f/9//3//f/9//3//f/9//3//f/9//3//f/9//3//f/9//3//f/9//3//f/9//3//f/9//3//f/9//3//f/9//3//f/9//3//f/9//3//f/9//3//f/9//3//f/9//3//f/9//3//f/9//3//f/9//3//f/9//3//f/9//3//f/9//3//e/97Wl9sJTpf/3//f/9//3//f/9//3//f/9//3f/e/97v3M8Y7AtyRB+a/97/3v+e/9//n//f/9//nf/e79nkiFZOvUtvmf+c/9//3//f/9//3//f/9//3//f/9//3//f/9//3//f/9//3//f/9//3//f/9//3//f/9//3//f/9//3//f/9//3//f/9//3//f/9//3//f/9//3//f/9//3//f/9//3//f/9//3//f/9//3//f/9//n//f/9//3//e/97/3ffc/93uE7qFDQ6v2vfb/97/3u8b/9//3/+d/9//3/+d/97/3f/e/93/3Pfb99z329dXz1bXV88Wzxb+1LZTpdGNT4UOhQ6sS1OIcsUqQxnCBI+fGv/f75z/3//f/9//3//f/9//3//f/9//3//fwAA/3//f/9//3//f/9//3//f/9//3//e993/38ROr5v33O+b/9733NsJSodtk6eb/93/3v/f/9//3//f/9//n//f/9//3//f/9//3//f/9//3//f/9//3//f/9//3//f/9//3//f/9//3//f/9//3//f/9//3//f/9//3//f/9//3//f/9//3//f/9//3//f/9//3//f/9//3//f/9//3//f/9//3//f/9//3//f/9//3//f/9//3//f/9//3//f/9//3//f/9//3//f/9//3f/d/A111Lfc/97/3v/f993/3/+e/53/3v/e59v/39/a28pLCHYVv97/3u8d/9//n/+f/9//3/+d/9z/3fUKRcy9S24Sv93/3v/f/9//3//f/9//3//f/9//3//f/9//3//f/9//3//f/9//3//f/9//3//f/9//3//f/9//3//f/9//3//f/9//3//f/9//3//f/9//3//f/9//3//f/9//3//f/9//3//f/9//3//f/9//3//f/9//3//d/93/3f/e59nl0bRKXZCf2P/d/9z/2//d/93v2+/b55rfWf5VrdOdkZ2RjQ+8jGPJW8hTh1uIU0ZTRkLFeoMqAipCMoMCxXrFAsZDBlOIbEtNT6YTvpa33ffd993/3//f/9//3//f/9//3//f/9//3//f/9/AAD/f/9//3//f/9//3//f/9//3//f/9//3v/ezJC+Vr/e/9//3euLaYQtk7/e/9//3v/f/9//3//f/9//3//f/5//3//f/9//3//f/9//3//f/9//3//f/9//3//f/9//3//f/9//3//f/9//3//f/9//3//f/9//3//f/9//3//f/9//3//f/9//3//f/9//3//f/9//3//f/9//3//f/9//3//f/9//3//f/9//3//f/9//3//f/9//3//f/9//3//f/9//3//f/9//3//e/93Mj6NKf97/3v/e/9//3//d/97/3v/c/93/38cW7EtTiXYVp1v/3/+f/1//n//f/9//3//f/9//3f/e9QpFzIWMpZC/3f/f/9//3//f/9//3//f/9//3//f/9//3//f/9//3//f/9//3//f/9//3//f/9//3//f/9//3//f/9//3//f/9//3//f/9//3//f/9//3//f/9//3//f/9//3//f/9//3//f/9//3//f/9//3//f/9//3//e/9//3ueZ/lO8i3SLVU6+k48V7hGFDawKbApbyVNHQsZCxXJEKkMhwjJEOoULR1OHZAlkCWyKdIplkK3RhpTO1tcX1xfXWNdY59rn2u/b79z33f/d/9//3//e/97/3//f/9//3//f/9//3//f/9//3//f/9//38AAP9//3//f/9//3//f/9//3//f/9//3//e/97+F7QORlfvm+2Tksh+Fr/e/973nP/e/9//3//f/9//3//f/9//3//f/9//3//f/9//3//f/9//3//f/9//3//f/9//3//f/9//3//f/9//3//f/9//3//f/9//3//f/9//3//f/9//3//f/9//3//f/9//3//f/9//3//f/9//3//f/9//3//f/9//3//f/9//3//f/9//3//f/9//3//f/9//3//f/9//3//f/9//3//f/97/3c6Y40pU0L/e51r/3//d/9/3W//e99zfmd4SssQyxA8X99z/3v+e/5//X/+f/9//3//f/9//3//e/9zFjI4Nv1OMzb/e/97/3//f/9//3//f/9//3//f/9//3//f/9//3//f/9//3//f/9//3//f/9//3//f/9//3//f/9//3//f/9//3//f/9//3//f/9//3//f/9//3//f/9//3//f/9//3//f/9//3//f/9//3//f/9//3/fd/97v2+WRo4hryUtGU4ZTRktFeoMCxFNHdEtjyXRLRM2VUKXShpXfWe/b11jn2vfb/93/3f/d/9z/3f/b/93/3f/e/93/3f/c/93/3f/e/97/3v/e/973nf+e/9//3//f/9//3//f/9//3//f/9//3//f/9//3//fwAA/3//f/9//3//f/9//3//f/9//3//f997/3//e1NKMkKuMTJC+Fr/e9973nf/f997/3//f/9//3//f/9//3//f/9//3//f/9//3//f/9//3//f/9//3//f/9//3//f/9//3//f/9//3//f/9//3//f/9//3//f/9//3//f/9//3//f/9//3//f/9//3//f/9//3//f/9//3//f/9//3//f/9//3//f/9//3//f/9//3//f/9//3//f/9//3//f/9//3//f/9//3//f/9//3//d/97GVtsKXxn/3//e/93/3v/c71r+VaPKS0ZFTqfa/97/3v+d/17/X//f/9//3//f/9//3//f/93/3dYOjk2HlM0Nv93/3//e/9/33//f/9//3//f/9//3//f/9//3//f/9//3//f/9//3//f/9//3//f/9//3//f/9//3//f/9//3//f/9//3//f/9//3//f/9//3//f/9//3//f/9//3//f/9//3//f/9//3//f/9//3//f/97/3/fc3VCEjbZThtXPFt+Y11ffmN+Z99v32/fb/9v/3f/c/9z33P/d/93/3f/d/97/3f/d/93/3f/d/97/3v/e/53/nfdc/97/3v/e/97/3/+e/5//nv/f/5//3//f/9//3//f/9//3//f/9//3//f/9//3//f/9/AAD/f/9//3//f/9//3//f/9//3//e/9//3//f/9/33d8b51v/3//f993/3//f713/3//f/9//3//f/9//3//f/9//3//f/9//3//f/9//3//f/9//3//f/9//3//f/9//3//f/9//3//f/9//3//f/9//3//f/9//3//f/9//3//f/9//3//f/9//3//f/9//3//f/9//3//f/9//3//f/9//3//f/9//3//f/9//3//f/9//3//f/9//3//f/9//3//f/9//3//f/9//3//e/97vm//e1NCry1cZzxj/3ufa55nMzptIa8pNDqfa/97nWv/e/9//n/+f/9//3//f/9//n//f/5//3v/d5tCkyF5PvIt/3P/e/97/3//f/9//3//f/9//3//f/9//3//f/9//3//f/9//3//f/9//3//f/9//3//f/9//3//f/9//3//f/9//3//f/9//3//f/9//3//f/9//3//f/9//3//f/9//3//f/9//3//f/9//3/ee/9//3//d/97/3vfc/97/3f/e/9z33P/d/9//3v/f/93/3v/e/97/3v/e/57/3v/f/9//3v/f/97/3//e/9//Xf9e/57/3//f/9//3//f/5//n/9e/17/Hv9f/1//n//f/9//3//f/9//3//f/9//3//f/9//3//f/9//38AAP9//3//f/9//3//f/9//3//f913/3//f/9/vnf/f/9//399b/9/vnf/f/9/3nv/f/9//3//f/9//3//f/9//3//f/9//3//f/9//3//f/9//3//f/9//3//f/9//3//f/9//3//f/9//3//f/9//3//f/9//3//f/9//3//f/9//3//f/9//3//f/9//3//f/9//3//f/9//3//f/9//3//f/9//3//f/9//3//f/9//3//f/9//3//f/9//3//f/9//3//f/9//3//f/9//3v/e/9/nmttJeoYhwzJFIcIbiXqEK8pGlf/c99v/3f/e/9//3//f/9//3//f/9//3//f/5//3//e/97HlO0JXk68i2cY/9//3//f/9//3//f/9//3//f/9//3//f/9//3//f/9//3//f/9//3//f/9//3//f/9//3//f/9//3//f/9//3//f/9//3//f/9//3//f/9//3//f/9//3//f/9//3//f/9//3//f/9//3//f/9//3//f953/3//f/97/3v/e/97/3//f/9//3//f997/3//e/97/3v/f/9//3/+f/9//n//f/5//3//f/9//n//f/5//3//f/9//3//f/57/3//f/9//n//f/1//n/+f/9//3//f/9//3//f/9//3//f/9//3//f/9//3//fwAA/3//f/9//3//f/9//3//f/9//nv/f/9//3/fe/9/33vfe997/3//f713/3//f5x3/3//f/9//3//f/9//3//f/9//3//f/9//3//f/9//3//f/9//3//f/9//3//f/9//3//f/9//3//f/9//3//f/9//3//f/9//3//f/9//3//f/9//3//f/9//3//f/9//3//f/9//3//f/9//3//f/9//3//f/9//3//f/9//3//f/9//3//f/9//3//f/9//3//f/9//3//f/9//3v/f75z33f/e/97dUYTOm4lsS13Ql9fv2vfb/93/3fdb95z/3f/f/9//3//f/9//n//f/5//n/9e95z/3OfY/Yp/UozNjpb/3v/f99//3//f/9//3//f/9//3//f/9//3//f/9//3//f/9//3//f/9//3//f/9//3//f/9//3//f/9//3//f/9//3//f/9//3//f/9//3//f/9//3//f/9//3//f/9//3//f/9//3//f/9//n/9f/5//3//f99733f/f/97/3v/e/9/33//f/9//3//f/9//3v/e/97/3//f/9/3Xvef95//3//f/9//3//f/9//3//f/9//3//f/9//3/ff/9//3//f/9//n/+f/5//n//f/9//3//f/9//3//f/9//3//f/9//3//f/9/AAD/f/9//3//f/9//3//f/9//3//f/9/3nv/f/9//3//f/9//3++d/9//3//f/9//3//f/9//3//f/9//3//f/9//3//f/9//3//f/9//3//f/9//3//f/9//3//f/9//3//f/9//3//f/9//3//f/9//3//f/9//3//f/9//3//f/9//3//f/9//3//f/9//3//f/9//3//f/9//3//f/9//3//f/9//3//f/9//3//f/9//3//f/9//3//f/9//3//f/9//3//f/9//3//f/9//3//f/97/3//f99z/3//d/97/3P/d/97/3v+d/97/3v/f/9//3//f/9//3/+f/5//n/+f/9//3f/d79r9i3bRrhGGlf/e/93v3f/f/9//3//f/9//3//f/9//3//f/9//3//f/9//3//f/9//3//f/9//3//f/9//3//f/9//3//f/9//3//f/9//3//f/9//3//f/9//3//f/9//3//f/9//3//f/9//3//f/9//3//f/5//3//f/9//3//f/9//3//f/9//3//f/9//3//f/9//3//f/9//3//f/9//3//f/9//3//f/9//3//f/9//3//f/9//3//f/9//3//f/9//3//f/9//3//f/9//3//f/9//3//f/9//3//f/9//3//f/9//3//f/9//38AAP9//3//f/9//3//f/9//3//f/9//3//f/9//3//f/9//3//f/9//3//f/9//3//f/9//3//f/9//3//f/9//3//f/9//3//f/9//3//f/9//3//f/9//3//f/9//3//f/9//3//f/9//3//f/9//3//f/9//3//f/9//3//f/9//3//f/9//3//f/9//3//f/9//3//f/9//3//f/9//3//f/9//3//f/9//3//f/9//3//f/9//3//f/9//3//f/9//3//f/9//3//f/9//3//f/9//3//f/9//3//f/9//3//f/97/3//f/9//3//f/9//3//f/9//3//f/9//3//f/9//n//f/9733PbUk8ZHVPzLb9r/3vec/9//n/+f/9//3//f/9//3//f/9//3//f/9//3//f/9//3//f/9//3//f/9//3//f/9//3//f/9//3//f/9//3//f/9//3//f/9//3//f/9//3//f/9//3//f/9//3//f/9//3//f/9//3//f/9//3//f/9//3//f/9//3//f/9//3//f/9//3//f/9//3//f/9//3//f/9//3//f/9//3//f/9//3//f/9//3//f/9//3//f/9//3//f/9//3//f/9//3//f/9//3//f/9//3//f/9//3//f/9//3//f/9//3//fwAA/3//f/9//3//f/9//3//f/9//3//f/9//3//f/9//3//f/9//3//f/9//3//f/9//3//f/9//3//f/9//3//f/9//3//f/9//3//f/9//3//f/9//3//f/9//3//f/9//3//f/9//3//f/9//3//f/9//3//f/9//3//f/9//3//f/9//3//f/9//3//f/9//3//f/9//3//f/9//3//f/9//3//f/9//3//f/9//3//f/9//3//f/9//3//f/9//3//f/9//3//f/9//3//f/9//3//f/9//3//f/9//3//f/9//3//f/9//3//f/9//3//f/9//3//f/9//3//f/9//3//f/9//3/fdxxbbx3cStMpv2f/d/9//3/9f/1//3//f/9//3//f/9//3//f/9//3//f/9//3//f/9//3//f/9//3//f/9//3//f/9//3//f/9//3//f/9//3//f/9//3//f/9//3//f/9//3//f/9//3//f/9//3//f/9//3//f/9//3//f/9//3//f/9//3//f/9//3//f/9//3//f/9//3//f/9//3//f/9//3//f/9//3//f/9//3//f/9//3//f/9//3//f/9//3//f/9//3//f/9//3//f/9//3//f/9//3//f/9//3//f/9//3//f/9//3//f/9/AAD/f/9//3//f/9//3//f/9//3//f/9//3//f/9//3//f/9//3//f/9//3//f/9//3//f/9//3//f/9//3//f/9//3//f/9//3//f/9//3//f/9//3//f/9//3//f/9//3//f/9//3//f/9//3//f/9//3//f/9//3//f/9//3//f/9//3//f/9//3//f/9//3//f/9//3//f/9//3//f/9//3//f/9//3//f/9//3//f/9//3//f/9//3//f/9//3//f/9//3//f/9//3//f/9//3//f/9//3//f/9//3//f/9//3//f/9//3//f/9//3//f/9//3//f/9//3//f/9//3//f/9//3//e/97PV+yKfQtkSG5Rt9v/3v/f/1//n//f/9//3//f/9//3//f/9//3//f/9//3//f/9//3//f/9//3//f/9//3//f/9//3//f/9//3//f/9//3//f/9//3//f/9//3//f/9//3//f/9//3//f/9//3//f/9//3//f/9//3//f/9//3//f/9//3//f/9//3//f/9//3//f/9//3//f/9//3//f/9//3//f/9//3//f/9//3//f/9//3//f/9//3//f/9//3//f/9//3//f/9//3//f/9//3//f/9//3//f/9//3//f/9//3//f/9//3//f/9//38AAP9//3//f/9//3//f/9//3//f/9//3//f/9//3//f/9//3//f/9//3//f/9//3//f/9//3//f/9//3//f/9//3//f/9//3//f/9//3//f/9//3//f/9//3//f/9//3//f/9//3//f/9//3//f/9//3//f/9//3//f/9//3//f/9//3//f/9//3//f/9//3//f/9//3//f/9//3//f/9//3//f/9//3//f/9//3//f/9//3//f/9//3//f/9//3//f/9//3//f/9//3//f/9//3//f/9//3//f/9//3//f/9//3//f/9//3//f/9//3//f/9//3//f/9//3//f/9//3//f/9//3//f/9//3ufaxQ2Njp4PjY6/3P/e/9//n/+f/9//3//f/9//3//f/9//3//f/9//3//f/9//3//f/9//3//f/9//3//f/9//3//f/9//3//f/9//3//f/9//3//f/9//3//f/9//3//f/9//3//f/9//3//f/9//3//f/9//3//f/9//3//f/9//3//f/9//3//f/9//3//f/9//3//f/9//3//f/9//3//f/9//3//f/9//3//f/9//3//f/9//3//f/9//3//f/9//3//f/9//3//f/9//3//f/9//3//f/9//3//f/9//3//f/9//3//f/9//3//fwAA/3//f/9//3//f/9//3//f/9//3//f/9//3//f/9//3//f/9//3//f/9//3//f/9//3//f/9//3//f/9//3//f/9//3//f/9//3//f/9//3//f/9//3//f/9//3//f/9//3//f/9//3//f/9//3//f/9//3//f/9//3//f/9//3//f/9//3//f/9//3//f/9//3//f/9//3//f/9//3//f/9//3//f/9//3//f/9//3//f/9//3//f/9//3//f/9//3//f/9//3//f/9//3//f/9//3//f/9//3//f/9//3//f/9//3//f/9//3//f/9//3//f/9//3//f/9//3//f/9//3//f/9//3//f79zmEbTLfxOkCH/d99333v+f/5//3//f/9//3//f/9//3//f/9//3//f/9//3//f/9//3//f/9//3//f/9//3//f/9//3//f/9//3//f/9//3//f/9//3//f/9//3//f/9//3//f/9//3//f/9//3//f/9//3//f/9//3//f/9//3//f/9//3//f/9//3//f/9//3//f/9//3//f/9//3//f/9//3//f/9//3//f/9//3//f/9//3//f/9//3//f/9//3//f/9//3//f/9//3//f/9//3//f/9//3//f/9//3//f/9//3//f/9//3//f/9/AAD/f/9//3//f/9//3//f/9//3//f/9//3//f/9//3//f/9//3//f/9//3//f/9//3//f/9//3//f/9//3//f/9//3//f/9//3//f/9//3//f/9//3//f/9//3//f/9//3//f/9//3//f/9//3//f/9//3//f/9//3//f/9//3//f/9//3//f/9//3//f/9//3//f/9//3//f/9//3//f/9//3//f/9//3//f/9//3//f/9//3//f/9//3//f/9//3//f/9//3//f/9//3//f/9//3//f/9//3//f/9//3//f/9//3//f/9//3//f/9//3//f/9//3//f/9//3//f/9//3//f/9//3//f/9//3scWy4ZeEJPHb9v33ffe/9//3//f/9//3//f/9//3//f/9//3//f/9//3//f/9//3//f/9//3//f/9//3//f/9//3//f/9//3//f/9//3//f/9//3//f/9//3//f/9//3//f/9//3//f/9//3//f/9//3//f/9//3//f/9//3//f/9//3//f/9//3//f/9//3//f/9//3//f/9//3//f/9//3//f/9//3//f/9//3//f/9//3//f/9//3//f/9//3//f/9//3//f/9//3//f/9//3//f/9//3//f/9//3//f/9//3//f/9//3//f/9//38AAP9//3//f/9//3//f/9//3//f/9//3//f/9//3//f/9//3//f/9//3//f/9//3//f/9//3//f/9//3//f/9//3//f/9//3//f/9//3//f/9//3//f/9//3//f/9//3//f/9//3//f/9//3//f/9//3//f/9//3//f/9//3//f/9//3//f/9//3//f/9//3//f/9//3//f/9//3//f/9//3//f/9//3//f/9//3//f/9//3//f/9//3//f/9//3//f/9//3//f/9//3//f/9//3//f/9//3//f/9//3//f/9//3//f/9//3//f/9//3//f/9//3//f/9//3//f/9//3//f/9//3//f/97/3v/e59rcCF4QlY+n2v/d/9//3//f/9//3//f/9//3//f/9//3//f/9//3//f/9//3//f/9//3//f/9//3//f/9//3//f/9//3//f/9//3//f/9//3//f/9//3//f/9//3//f/9//3//f/9//3//f/9//3//f/9//3//f/9//3//f/9//3//f/9//3//f/9//3//f/9//3//f/9//3//f/9//3//f/9//3//f/9//3//f/9//3//f/9//3//f/9//3//f/9//3//f/9//3//f/9//3//f/9//3//f/9//3//f/9//3//f/9//3//f/9//3//fwAA/3//f/9//3//f/9//3//f/9//3//f/9//3//f/9//3//f/9//3//f/9//3//f/9//3//f/9//3//f/9//3//f/9//3//f/9//3//f/9//3//f/9//3//f/9//3//f/9//3//f/9//3//f/9//3//f/9//3//f/9//3//f/9//3//f/9//3//f/9//3//f/9//3//f/9//3//f/9//3//f/9//3//f/9//3//f/9//3//f/9//3//f/9//3//f/9//3//f/9//3//f/9//3//f/9//3//f/9//3//f/9//3//f/9//3//f/9//3//f/9//3//f/9//3//f/9//3//f/9//3//f/9//3/fe/9/33OxKfQx+1IcW/97/3//f/9//3//f/9//3//f/9//3//f/9//3//f/9//3//f/9//3//f/9//3//f/9//3//f/9//3//f/9//3//f/9//3//f/9//3//f/9//3//f/9//3//f/9//3//f/9//3//f/9//3//f/9//3//f/9//3//f/9//3//f/9//3//f/9//3//f/9//3//f/9//3//f/9//3//f/9//3//f/9//3//f/9//3//f/9//3//f/9//3//f/9//3//f/9//3//f/9//3//f/9//3//f/9//3//f/9//3//f/9//3//f/9/AAD/f/9//3//f/9//3//f/9//3//f/9//3//f/9//3//f/9//3//f/9//3//f/9//3//f/9//3//f/9//3//f/9//3//f/9//3//f/9//3//f/9//3//f/9//3//f/9//3//f/9//3//f/9//3//f/9//3//f/9//3//f/9//3//f/9//3//f/9//3//f/9//3//f/9//3//f/9//3//f/9//3//f/9//3//f/9//3//f/9//3//f/9//3//f/9//3//f/9//3//f/9//3//f/9//3//f/9//3//f/9//3//f/9//3//f/9//3//f/9//3//f/9//3//f/9//3//f/9//3//f/9//3//f/9//3v/e5dGbyGQJftW33f/f99//3//f/9//3//f/9//3//f/9//3//f/9//3//f/9//3//f/9//3//f/9//3//f/9//3//f/9//3//f/9//3//f/9//3//f/9//3//f/9//3//f/9//3//f/9//3//f/9//3//f/9//3//f/9//3//f/9//3//f/9//3//f/9//3//f/9//3//f/9//3//f/9//3//f/9//3//f/9//3//f/9//3//f/9//3//f/9//3//f/9//3//f/9//3//f/9//3//f/9//3//f/9//3//f/9//3//f/9//3//f/9//38AAP9//3//f/9//3//f/9//3//f/9//3//f/9//3//f/9//3//f/9//3//f/9//3//f/9//3//f/9//3//f/9//3//f/9//3//f/9//3//f/9//3//f/9//3//f/9//3//f/9//3//f/9//3//f/9//3//f/9//3//f/9//3//f/9//3//f/9//3//f/9//3//f/9//3//f/9//3//f/9//3//f/9//3//f/9//3//f/9//3//f/9//3//f/9//3//f/9//3//f/9//3//f/9//3//f/9//3//f/9//3//f/9//3//f/9//3//f/9//3//f/9//3//f/9//3//f/9//3//f/9//3//f/9//3//e99z+lZuITU+FDrfd/97/3//f/9//3//f/9//3//f/9//3//f/9//3//f/9//3//f/9//3//f/9//3//f/9//3//f/9//3//f/9//3//f/9//3//f/9//3//f/9//3//f/9//3//f/9//3//f/9//3//f/9//3//f/9//3//f/9//3//f/9//3//f/9//3//f/9//3//f/9//3//f/9//3//f/9//3//f/9//3//f/9//3//f/9//3//f/9//3//f/9//3//f/9//3//f/9//3//f/9//3//f/9//3//f/9//3//f/9//3//f/9//3//fwAA/3//f/9//3//f/9//3//f/9//3//f/9//3//f/9//3//f/9//3//f/9//3//f/9//3//f/9//3//f/9//3//f/9//3//f/9//3//f/9//3//f/9//3//f/9//3//f/9//3//f/9//3//f/9//3//f/9//3//f/9//3//f/9//3//f/9//3//f/9//3//f/9//3//f/9//3//f/9//3//f/9//3//f/9//3//f/9//3//f/9//3//f/9//3//f/9//3//f/9//3//f/9//3//f/9//3//f/9//3//f/9//3//f/9//3//f/9//3//f/9//3//f/9//3//f/9//3//f/9//3//f/9//3//f/9333NcXwsZsCmOJb9z/3//f99//3//f/9//3//f/9//3//f/9//3//f/9//3//f/9//3//f/9//3//f/9//3//f/9//3//f/9//3//f/9//3//f/9//3//f/9//3//f/9//3//f/9//3//f/9//3//f/9//3//f/9//3//f/9//3//f/9//3//f/9//3//f/9//3//f/9//3//f/9//3//f/9//3//f/9//3//f/9//3//f/9//3//f/9//3//f/9//3//f/9//3//f/9//3//f/9//3//f/9//3//f/9//3//f/9//3//f/9//3//f/9/AAD/f/9//3//f/9//3//f/9//3//f/9//3//f/9//3//f/9//3//f/9//3//f/9//3//f/9//3//f/9//3//f/9//3//f/9//3//f/9//3//f/9//3//f/9//3//f/9//3//f/9//3//f/9//3//f/9//3//f/9//3//f/9//3//f/9//3//f/9//3//f/9//3//f/9//3//f/9//3//f/9//3//f/9//3//f/9//3//f/9//3//f/9//3//f/9//3//f/9//3//f/9//3//f/9//3//f/9//3//f/9//3//f/9//3//f/9//3//f/9//3//f/9//3//f/9//3//f/9//3//f/9//3//f/9//3//d99zjimOJVRC33f/f/9//3//f/9//3//f/9//3//f/9//3//f/9//3//f/9//3//f/9//3//f/9//3//f/9//3//f/9//3//f/9//3//f/9//3//f/9//3//f/9//3//f/9//3//f/9//3//f/9//3//f/9//3//f/9//3//f/9//3//f/9//3//f/9//3//f/9//3//f/9//3//f/9//3//f/9//3//f/9//3//f/9//3//f/9//3//f/9//3//f/9//3//f/9//3//f/9//3//f/9//3//f/9//3//f/9//3//f/9//3//f/9//38AAP9//3//f/9//3//f/9//3//f/9//3//f/9//3//f/9//3//f/9//3//f/9//3//f/9//3//f/9//3//f/9//3//f/9//3//f/9//3//f/9//3//f/9//3//f/9//3//f/9//3//f/9//3//f/9//3//f/9//3//f/9//3//f/9//3//f/9//3//f/9//3//f/9//3//f/9//3//f/9//3//f/9//3//f/9//3//f/9//3//f/9//3//f/9//3//f/9//3//f/9//3//f/9//3//f/9//3//f/9//3//f/9//3//f/9//3//f/9//3//f/9//3//f/9//3//f/9//3//f/9//3//f/9//3//f/97/3c6W7ZK32/fd/973nv/f/9//3//f/9//3//f/9//3//f/9//3//f/9//3//f/9//3//f/9//3//f/9//3//f/9//3//f/9//3//f/9//3//f/9//3//f/9//3//f/9//3//f/9//3//f/9//3//f/9//3//f/9//3//f/9//3//f/9//3//f/9//3//f/9//3//f/9//3//f/9//3//f/9//3//f/9//3//f/9//3//f/9//3//f/9//3//f/9//3//f/9//3//f/9//3//f/9//3//f/9//3//f/9//3//f/9//3//f/9//3//fwAA/3//f/9//3//f/9//3//f/9//3//f/9//3//f/9//3//f/9//3//f/9//3//f/9//3//f/9//3//f/9//3//f/9//3//f/9//3//f/9//3//f/9//3//f/9//3//f/9//3//f/9//3//f/9//3//f/9//3//f/9//3//f/9//3//f/9//3//f/9//3//f/9//3//f/9//3//f/9//3//f/9//3//f/9//3//f/9//3//f/9//3//f/9//3//f/9//3//f/9//3//f/9//3//f/9//3//f/9//3//f/9//3//f/9//3//f/9//3//f/9//3//f/9//3//f/9//3//f/9//3//f/9//3//f/9//3v/e/9332//e/9/3nf/f95//3//f/9//3//f/9//3//f/9//3//f/9//3//f/9//3//f/9//3//f/9//3//f/9//3//f/9//3//f/9//3//f/9//3//f/9//3//f/9//3//f/9//3//f/9//3//f/9//3//f/9//3//f/9//3//f/9//3//f/9//3//f/9//3//f/9//3//f/9//3//f/9//3//f/9//3//f/9//3//f/9//3//f/9//3//f/9//3//f/9//3//f/9//3//f/9//3//f/9//3//f/9//3//f/9//3//f/9//3//f/9/AAD/f/9//3//f/9//3//f/9//3//f/9//3//f/9//3//f/9//3//f/9//3//f/9//3//f/9//3//f/9//3//f/9//3//f/9//3//f/9//3//f/9//3//f/9//3//f/9//3//f/9//3//f/9//3//f/9//3//f/9//3//f/9//3//f/9//3//f/9//3//f/9//3//f/9//3//f/9//3//f/9//3//f/9//3//f/9//3//f/9//3//f/9//3//f/9//3//f/9//3//f/9//3//f/9//3//f/9//3//f/9//3//f/9//3//f/9//3//f/9//3//f/9//3//f/9//3//f/9//3//f/9//3/+f/9//3v/e/93/3f/c/9z/3v/f/5/3Xv/f/9//3//f/9//3//f/9//3//f/9//3//f/9//3//f/9//3//f/9//3//f/9//3//f/9//3//f/9//3//f/9//3//f/9//3//f/9//3//f/9//3//f/9//3//f/9//3//f/9//3//f/9//3//f/9//3//f/9//3//f/9//3//f/9//3//f/9//3//f/9//3//f/9//3//f/9//3//f/9//3//f/9//3//f/9//3//f/9//3//f/9//3//f/9//3//f/9//3//f/9//3//f/9//3//f/9//3//f/9//38AAP9//3//f/9//3//f/9//3//f/9//3//f/9//3//f/9//3//f/9//3//f/9//3//f/9//3//f/9//3//f/9//3//f/9//3//f/9//3//f/9//3//f/9//3//f/9//3//f/9//3//f/9//3//f/9//3//f/9//3//f/9//3//f/9//3//f/9//3//f/9//3//f/9//3//f/9//3//f/9//3//f/9//3//f/9//3//f/9//3//f/9//3//f/9//3//f/9//3//f/9//3//f/9//3//f/9//3//f/9//3//f/9//3//f/9//3//f/9//3//f/9//3//f/9//3//f/9//3//f/9//3//f/9//3//f/93/3//c/9//3v/e/5//n/+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BIAAAAMAAAAAQAAAB4AAAAYAAAACQAAAFAAAAD3AAAAXQAAACUAAAAMAAAAAQAAAFQAAACcAAAACgAAAFAAAABVAAAAXAAAAAEAAAAAwMZBvoTGQQoAAABQAAAADQAAAEwAAAAAAAAAAAAAAAAAAAD//////////2gAAABOAGkAYwBvAGwA4QBzACAATQB1APEAbwB6AAAACAAAAAMAAAAFAAAABwAAAAMAAAAGAAAABQAAAAMAAAAKAAAABwAAAAcAAAAHAAAABQ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orbs+sxR4gOSbRdLEj0l/spn5fxExN/laxkh4PllJJg=</DigestValue>
    </Reference>
    <Reference Type="http://www.w3.org/2000/09/xmldsig#Object" URI="#idOfficeObject">
      <DigestMethod Algorithm="http://www.w3.org/2001/04/xmlenc#sha256"/>
      <DigestValue>2EI9vd1C3matPtkfXL5Kh34K+6PsRRKqY6U05z4S478=</DigestValue>
    </Reference>
    <Reference Type="http://uri.etsi.org/01903#SignedProperties" URI="#idSignedProperties">
      <Transforms>
        <Transform Algorithm="http://www.w3.org/TR/2001/REC-xml-c14n-20010315"/>
      </Transforms>
      <DigestMethod Algorithm="http://www.w3.org/2001/04/xmlenc#sha256"/>
      <DigestValue>49fRB+QpYYipydaOZb42iImmzaWMdGANy5kuVm6tRKM=</DigestValue>
    </Reference>
    <Reference Type="http://www.w3.org/2000/09/xmldsig#Object" URI="#idValidSigLnImg">
      <DigestMethod Algorithm="http://www.w3.org/2001/04/xmlenc#sha256"/>
      <DigestValue>92nH051MHJ1kkffRtOHYYx5FxP7DXwvZ9DHTHwRwQmQ=</DigestValue>
    </Reference>
    <Reference Type="http://www.w3.org/2000/09/xmldsig#Object" URI="#idInvalidSigLnImg">
      <DigestMethod Algorithm="http://www.w3.org/2001/04/xmlenc#sha256"/>
      <DigestValue>3KKP2nS8a1A//OAmNuQIMKvBc9lTwfKchan4q4Wt/NQ=</DigestValue>
    </Reference>
  </SignedInfo>
  <SignatureValue>Sc+ObHZwomGFeJUldM2jYsD5x3fn4bm/tANH0k8ieXThxlaZMI5as2wzuDp0tDjDzXeVu8B9ZF/P
G489Ioxmi+pGBgE8nq1mlY6P4ZVS71Di8Ly/juIeCqTROpN5kj97xQZvTzLpgdhJqgUCHwIrLe8y
5m+vR1IzQk0NG5G4eyH6ANp7kjectLSxad5RmdPJzIpFyZYbg//zHVWxzuGeANAeCIAHNQuY0A4h
TeE8rTOpTilCrcC4FTftueyCQ19UVV3k3hykQyy5Xg7X3uKfkHApZ1uPMK3vw4tj0CkHUseJXg/x
Gz0vreY6Ac8PIOT5LgvBG658mJuAdUIIlCEZ0A==</SignatureValue>
  <KeyInfo>
    <X509Data>
      <X509Certificate>MIIH7TCCBtWgAwIBAgIIM/MHeZwFx5o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</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2"/>
          </Transform>
          <Transform Algorithm="http://www.w3.org/TR/2001/REC-xml-c14n-20010315"/>
        </Transforms>
        <DigestMethod Algorithm="http://www.w3.org/2001/04/xmlenc#sha256"/>
        <DigestValue>rcD0MwoH/FrW9TiDbmWC230+foESHRa9Pu2KJd6mxh4=</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3.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settings.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d2fpkEMawW/y0F6HYBMpvOtQwDJSOcLj5K5FZkUB39Y=</DigestValue>
      </Reference>
      <Reference URI="/word/document.xml?ContentType=application/vnd.openxmlformats-officedocument.wordprocessingml.document.main+xml">
        <DigestMethod Algorithm="http://www.w3.org/2001/04/xmlenc#sha256"/>
        <DigestValue>w84nlfgVkJoBO8xJZaGGyA1W1o0cTLUzFY+aMo+0OAY=</DigestValue>
      </Reference>
      <Reference URI="/word/endnotes.xml?ContentType=application/vnd.openxmlformats-officedocument.wordprocessingml.endnotes+xml">
        <DigestMethod Algorithm="http://www.w3.org/2001/04/xmlenc#sha256"/>
        <DigestValue>NqNmEve006QwtF7X76lAImsqtK45AsuwFzhisLSRSU8=</DigestValue>
      </Reference>
      <Reference URI="/word/fontTable.xml?ContentType=application/vnd.openxmlformats-officedocument.wordprocessingml.fontTable+xml">
        <DigestMethod Algorithm="http://www.w3.org/2001/04/xmlenc#sha256"/>
        <DigestValue>gEC5MKRQLwPE3V+S2DxPqU6gF7+OggS108unFfE2rjg=</DigestValue>
      </Reference>
      <Reference URI="/word/footer1.xml?ContentType=application/vnd.openxmlformats-officedocument.wordprocessingml.footer+xml">
        <DigestMethod Algorithm="http://www.w3.org/2001/04/xmlenc#sha256"/>
        <DigestValue>7t4Om0aGk2933i10otKmKl03RYb826YUcj/TU10vtmE=</DigestValue>
      </Reference>
      <Reference URI="/word/footer2.xml?ContentType=application/vnd.openxmlformats-officedocument.wordprocessingml.footer+xml">
        <DigestMethod Algorithm="http://www.w3.org/2001/04/xmlenc#sha256"/>
        <DigestValue>oRTJxA6pbisstIhhLCWmXPHHoPJHZ13deSX1bzWLjv8=</DigestValue>
      </Reference>
      <Reference URI="/word/footer3.xml?ContentType=application/vnd.openxmlformats-officedocument.wordprocessingml.footer+xml">
        <DigestMethod Algorithm="http://www.w3.org/2001/04/xmlenc#sha256"/>
        <DigestValue>pfnO2haVWwY9A80GESQSC7N72eh+zKBjyhBRolZb9Mg=</DigestValue>
      </Reference>
      <Reference URI="/word/footnotes.xml?ContentType=application/vnd.openxmlformats-officedocument.wordprocessingml.footnotes+xml">
        <DigestMethod Algorithm="http://www.w3.org/2001/04/xmlenc#sha256"/>
        <DigestValue>R9KRJ+g4izzX+vVlTKPnssNHtjpFCc2M6qzUsNQUYLw=</DigestValue>
      </Reference>
      <Reference URI="/word/media/image1.jpeg?ContentType=image/jpeg">
        <DigestMethod Algorithm="http://www.w3.org/2001/04/xmlenc#sha256"/>
        <DigestValue>GvpFreXMUUd1NEGvNjFzkMVU2jL7ounzvyvZeJHIEQY=</DigestValue>
      </Reference>
      <Reference URI="/word/media/image10.png?ContentType=image/png">
        <DigestMethod Algorithm="http://www.w3.org/2001/04/xmlenc#sha256"/>
        <DigestValue>ujN4qPQ2ce86Dksv03ylXbUOMj+5eKYkA0UJS26k1gk=</DigestValue>
      </Reference>
      <Reference URI="/word/media/image11.png?ContentType=image/png">
        <DigestMethod Algorithm="http://www.w3.org/2001/04/xmlenc#sha256"/>
        <DigestValue>OQQ3Jxb9ewkK8hvO6C07DUjhqPksTZ8/m6YkY6vXMqs=</DigestValue>
      </Reference>
      <Reference URI="/word/media/image12.png?ContentType=image/png">
        <DigestMethod Algorithm="http://www.w3.org/2001/04/xmlenc#sha256"/>
        <DigestValue>SzwpLUTqQ79aW26XygoqkcLDf7n1q6pnUXsFaEhotmM=</DigestValue>
      </Reference>
      <Reference URI="/word/media/image13.png?ContentType=image/png">
        <DigestMethod Algorithm="http://www.w3.org/2001/04/xmlenc#sha256"/>
        <DigestValue>YDvPzK+Wu//mHihfBSp15TF9Ro9UTwZe+IKSCN+XqMY=</DigestValue>
      </Reference>
      <Reference URI="/word/media/image14.png?ContentType=image/png">
        <DigestMethod Algorithm="http://www.w3.org/2001/04/xmlenc#sha256"/>
        <DigestValue>l7ZoazuAkYlMKPQVUreqznMrrez9Ls2b0YWpFk/mD9g=</DigestValue>
      </Reference>
      <Reference URI="/word/media/image15.png?ContentType=image/png">
        <DigestMethod Algorithm="http://www.w3.org/2001/04/xmlenc#sha256"/>
        <DigestValue>rg0PMeBPzJWRv8CikIMRj5dn+Bats4vUkGJA0IYUIT0=</DigestValue>
      </Reference>
      <Reference URI="/word/media/image16.png?ContentType=image/png">
        <DigestMethod Algorithm="http://www.w3.org/2001/04/xmlenc#sha256"/>
        <DigestValue>KnEHgCnVy3I4qPAkS6gO1rueels/BQ9zd1JI1e5zBQI=</DigestValue>
      </Reference>
      <Reference URI="/word/media/image17.png?ContentType=image/png">
        <DigestMethod Algorithm="http://www.w3.org/2001/04/xmlenc#sha256"/>
        <DigestValue>mAOfcJuHxFDniSu3YGgA9Qa21x3lLJjueBYtS0jcBuY=</DigestValue>
      </Reference>
      <Reference URI="/word/media/image18.png?ContentType=image/png">
        <DigestMethod Algorithm="http://www.w3.org/2001/04/xmlenc#sha256"/>
        <DigestValue>AkjoGpBxafxEbJLhDIR60VcjtJVTvGV/8filG2wbJrg=</DigestValue>
      </Reference>
      <Reference URI="/word/media/image19.jpeg?ContentType=image/jpeg">
        <DigestMethod Algorithm="http://www.w3.org/2001/04/xmlenc#sha256"/>
        <DigestValue>2NmTIQGXXQSHzAsjpYh74KQ7Y8mRoy3lTvQKRyrMqMQ=</DigestValue>
      </Reference>
      <Reference URI="/word/media/image2.emf?ContentType=image/x-emf">
        <DigestMethod Algorithm="http://www.w3.org/2001/04/xmlenc#sha256"/>
        <DigestValue>3IDd5MNkhiSslrgress5zsnZ0b2G55kUISN/MgPXQAY=</DigestValue>
      </Reference>
      <Reference URI="/word/media/image20.jpeg?ContentType=image/jpeg">
        <DigestMethod Algorithm="http://www.w3.org/2001/04/xmlenc#sha256"/>
        <DigestValue>MRwbGqPM3bv9jnfewowYBZf2deNd3EgIAuGqvI3v/0Q=</DigestValue>
      </Reference>
      <Reference URI="/word/media/image21.png?ContentType=image/png">
        <DigestMethod Algorithm="http://www.w3.org/2001/04/xmlenc#sha256"/>
        <DigestValue>havNYGNIJOvbB7K0olb9Gud6ttRyyqzy8VUCefJEgUQ=</DigestValue>
      </Reference>
      <Reference URI="/word/media/image3.emf?ContentType=image/x-emf">
        <DigestMethod Algorithm="http://www.w3.org/2001/04/xmlenc#sha256"/>
        <DigestValue>r6DKFXF0fRlTAZpUdwDQsLHQRPEQJQ1laYxF4h1FIZ0=</DigestValue>
      </Reference>
      <Reference URI="/word/media/image4.png?ContentType=image/png">
        <DigestMethod Algorithm="http://www.w3.org/2001/04/xmlenc#sha256"/>
        <DigestValue>+V3xM4FCdHCtVgEczK7u+28rkMp30VFTsTjhBrD2CCk=</DigestValue>
      </Reference>
      <Reference URI="/word/media/image5.png?ContentType=image/png">
        <DigestMethod Algorithm="http://www.w3.org/2001/04/xmlenc#sha256"/>
        <DigestValue>q0tcVRtEIVljMX/QlBPHjorvXWCCkxu/IR/HzcIy8Hk=</DigestValue>
      </Reference>
      <Reference URI="/word/media/image6.png?ContentType=image/png">
        <DigestMethod Algorithm="http://www.w3.org/2001/04/xmlenc#sha256"/>
        <DigestValue>KDmy8d8sMg46Ebx8KGdZ9/rBD+WBNrtT6M+IqykI5Fc=</DigestValue>
      </Reference>
      <Reference URI="/word/media/image7.png?ContentType=image/png">
        <DigestMethod Algorithm="http://www.w3.org/2001/04/xmlenc#sha256"/>
        <DigestValue>1PCEVtAGOYAfILV6ZCCddnUMHEgTd7yxe0PJ7orwby8=</DigestValue>
      </Reference>
      <Reference URI="/word/media/image8.png?ContentType=image/png">
        <DigestMethod Algorithm="http://www.w3.org/2001/04/xmlenc#sha256"/>
        <DigestValue>PBmWOV78A9CLJ9X/yqQz5Bo+8KqAswaBzHHOkx92OPU=</DigestValue>
      </Reference>
      <Reference URI="/word/media/image9.png?ContentType=image/png">
        <DigestMethod Algorithm="http://www.w3.org/2001/04/xmlenc#sha256"/>
        <DigestValue>bl88rVvJZkl2T3nG4pJT35ElyjsK7893MgjMYUYhgro=</DigestValue>
      </Reference>
      <Reference URI="/word/numbering.xml?ContentType=application/vnd.openxmlformats-officedocument.wordprocessingml.numbering+xml">
        <DigestMethod Algorithm="http://www.w3.org/2001/04/xmlenc#sha256"/>
        <DigestValue>qbFwbcF2hBNKLz5ZDVcVLXJ5mfJJzmVedyz1QY023Wg=</DigestValue>
      </Reference>
      <Reference URI="/word/settings.xml?ContentType=application/vnd.openxmlformats-officedocument.wordprocessingml.settings+xml">
        <DigestMethod Algorithm="http://www.w3.org/2001/04/xmlenc#sha256"/>
        <DigestValue>YzbZc/JHH685bzFG0ojkR5qznWTKPImNfGKaK0/LgS4=</DigestValue>
      </Reference>
      <Reference URI="/word/styles.xml?ContentType=application/vnd.openxmlformats-officedocument.wordprocessingml.styles+xml">
        <DigestMethod Algorithm="http://www.w3.org/2001/04/xmlenc#sha256"/>
        <DigestValue>hJpEh+5Q1nWuKyUVsloPwmTcx616N/5EzaslLqwAOhc=</DigestValue>
      </Reference>
      <Reference URI="/word/theme/theme1.xml?ContentType=application/vnd.openxmlformats-officedocument.theme+xml">
        <DigestMethod Algorithm="http://www.w3.org/2001/04/xmlenc#sha256"/>
        <DigestValue>A/qhjtRDgIpjRqWNzcSjcM7YKg6t7+FEy3l3D53WJQs=</DigestValue>
      </Reference>
      <Reference URI="/word/webSettings.xml?ContentType=application/vnd.openxmlformats-officedocument.wordprocessingml.webSettings+xml">
        <DigestMethod Algorithm="http://www.w3.org/2001/04/xmlenc#sha256"/>
        <DigestValue>FbDMzi+gIWFIbkzorkTUmo58YBqcy1KUktjtCrAB9So=</DigestValue>
      </Reference>
    </Manifest>
    <SignatureProperties>
      <SignatureProperty Id="idSignatureTime" Target="#idPackageSignature">
        <mdssi:SignatureTime xmlns:mdssi="http://schemas.openxmlformats.org/package/2006/digital-signature">
          <mdssi:Format>YYYY-MM-DDThh:mm:ssTZD</mdssi:Format>
          <mdssi:Value>2018-11-15T14:34:37Z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egAAADUAAAAAAAAAAAAAAHsAAAA2AAAAKQCqAAAAAAAAAAAAAACAPwAAAAAAAAAAAACAPwAAAAAAAAAAAAAAAAAAAAAAAAAAAAAAAAAAAAAAAAAAIgAAAAwAAAD/////RgAAABwAAAAQAAAARU1GKwJAAAAMAAAAAAAAAA4AAAAUAAAAAAAAABAAAAAUAAAA</SignatureImage>
          <SignatureComments/>
          <WindowsVersion>6.1</WindowsVersion>
          <OfficeVersion>16.0.11001/15</OfficeVersion>
          <ApplicationVersion>16.0.11001</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2018-11-15T14:34:37Z</xd:SigningTime>
          <xd:SigningCertificate>
            <xd:Cert>
              <xd:CertDigest>
                <DigestMethod Algorithm="http://www.w3.org/2001/04/xmlenc#sha256"/>
                <DigestValue>KuzmE5kPpEiovL0SaBnbkwUojKgKIfjNMVktavtroV4=</DigestValue>
              </xd:CertDigest>
              <xd:IssuerSerial>
                <X509IssuerName>E=e-sign@esign-la.com, CN=ESign Class 3 Firma Electronica Avanzada para Estado de Chile CA, OU=Terminos de uso en www.esign-la.com/acuerdoterceros, O=E-Sign S.A., C=CL</X509IssuerName>
                <X509SerialNumber>3743343934165075866</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P8AAAB/AAAAAAAAAAAAAABDIwAApBEAACBFTUYAAAEA0P0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5//3//f/9//n//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n//f/5//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n//f/9//3/+f/9//3//f/5//3//f/9//n//f/9//3//f/9//3//f/9//3//f/9//3//f/9//3//f/9//3//f/9//3//f/9//3//f/9//3//f/9//3//f/9//3//f/9//3//f/9//3//f/9//3//f/9//3//f/9//3//f/9//3//f/9//3//f/9//3//f/9//3//f/9//3//f/9//3//f/9//3//f/9//3//f/9//3//f/9//3//f/9//3//f/9//3//f/9//3//f/9//3//f/9//3//f/9//3//f/9//3//f/9//3//f/9//3//f/9//3//f/9//3//f/9//3//f/9//3//f/9//3//f/9//3//f/9//3//f/9/AAD/f/9//3//f/9//3//f/9//3//f/9//3//f/9//3//f/9//3//f/9//3//f/9//3//f/9//3//f/9//3//f/9//3//f/9//3//f/9//3//f/9//3//f/9//3//f/9//3//f/9//3//f/9//3//f/9//3//f/9//3//f/9//3//f/9//3//f/9//3//f/9//3//f/9//3//f/9//3//f/9//3//f/9//3//f/9//3//f/9//3//f/9//3//f/9//3//f/9//3//f/9//3//f/9//3//f/9//3//f/9//3//f/9//3//f/5//3//f/9//n//f/9//3/+f/9//3//f/9//3//f/9//3//f/9//3//f/9//3//f/5//3/+f/9//n//f/9//3//f/9//3//f/9//3//f/9//3//f/9//3//f/9//3//f/9//3//f/9//3//f/9//3//f/9//3//f/9//3//f/9//3//f/9//3//f/9//3//f/9//3//f/9//3//f/9//3//f/9//3//f/9//3//f/9//3//f/9//3//f/9//3//f/9//3//f/9//3//f/9//3//f/9//3//f/9//3//f/9//3//f/9//3//f/9//3//f/9//3//f/9//3//f/9//3//f/9//3//f/9//3//f/9//3//f/9//38AAP9//3//f/9//3//f/9//3//f/9//3//f/9//3//f/9//3//f/9//3//f/9//3//f/9//3//f/9//3//f/9//3//f957/3//f957/3//f/9//3//f/9//3//f/9//3//f/9//3//f/9//3//f/9//3//f/9//3//f/9//3//f/9//3//f/9//3//f/9//3//f/9//3//f/9//3//f/9//3//f/9//3//f/9//3//f/9//3//f/9//3//f/9//3//f/9//3//f/9//3//f/9//3//f/9//3//f/9//3//f/9//3//f/9//3//f/9//3//f/9//3//f/9//3//f/9//3/+f/9//n//f/5//n/+f/5//n/+f/1//X/9f/1//X/9f/5//3/+f/9//3//f/9//3/+f/9//n//f/9//3//f/9//3//f/9//3//f/9//3//f/9//3//f/9//3//f/9//3//f/9//3//f/9//3//f/9//3//f/9//3//f/9//3//f/9//3//f/9//3//f/9//3//f/9//3//f/9//3//f/9//3//f/9//3//f/9//3//f/9//3//f/9//3//f/9//3//f/9//3//f/9//3//f/9//3//f/9//3//f/9//3//f/9//3//f/9//3//f/9//3//f/9//3//f/9//3//fwAA/3//f/9//3//f/9//3//f/9//3//f/9//3//f/9//3//f/9//3//f/9//3//f/9//3//f/9//3//f/9//3//f/9//3//f957/3//f/9//3//f/9//3//f/9//3//f/9//3//f/9//3//f/9//3//f/9//3//f/9//3//f/9//3//f/9//3//f/9//3//f/9//3//f/9//3//f/9//3//f/9//3//f/9//3//f/9//3//f/9//3//f/9//3//f/9//3//f/9//3//f/9//3//f/9//3//f/9//3//f/9//3//f/9//3//f/9//3//f997/3//f/9//3//f/9//3//f/9//3//f/9//3//f/9//3//f/9//3/+f/9//n/+f/17/3//f/9//n//f/9//3//f/9//3//f/9//3//f/9//3//f/9//3//f/9//3//f/9//3//f/9//3//f/9//3//f/9//3//f/9//3//f/9//3//f/9//3//f/9//3//f/9//3//f/9//3//f/9//3//f/9//3//f/9//3//f/9//3//f/9//3//f/9//3//f/9//3//f/9//3//f/9//3//f/9//3//f/9//3//f/9//3//f/9//3//f/9//3//f/9//3//f/9//3//f/9//3//f/9//3//f/9//3//f/9/AAD/f/9//3//f/9//3//f/9//3//f/9//3//f/9//3//f/9//3//f/9//3//f/9//3//f/9//3//f/9//3//f/9/3nv/f/9//3//f/9//3/fe/9//3//f/9//3//f/9//3//f/9//3//f/9//3//f/9//3//f/9//3//f/9//3//f/9//3//f/9//3//f/9//3//f/9//3//f/9//3//f/9//3//f/9//3//f/9//3//f/9//3//f/9//3//f/9//3//f/9//3//f/9//3//f/9//3//f997/3//f/9//3//f/9//3//f/9//3//f/9//3+/d797n3e/d593v3u/e99//3//f99/33/fe997v3e/e/9//3/fe99/33//f/9//3/fe/9//3//f/9//3//f/9/3nv+f/5//3//f/9//3//f/9//3//f/9//3//f/9//3//f/9//3//f/9//3//f/9//3//f/9//3//f/9//3//f/9//3//f/9//3//f/9//3//f/9//3//f/9//3//f/9//3//f/9//3//f/9//3//f/9//3//f/9//3//f/9//3//f/9//3//f/9//3//f/9//3//f/9//3//f/9//3//f/9//3//f/9//3//f/9//3//f/9//3//f/9//3//f/9//3//f/9//3//f/9//38AAP9//3//f/9//3//f/9//3//f/9//3//f/9//3//f/9//3//f/9//3//f/9//3//f/9//3//f/9//3//f/9//3//f/9//3+ecxpnXGv/f/9//3//f/9//3//f/9//3//f/9//3//f/9//3//f/9//3//f/9//3//f/9//3//f/9//3//f/9//3//f/9//3//f/9//3//f/9//3//f/9//3//f/9//3//f/9//3//f/9//3//f/9//3//f/9//3//f/9//3//f/9//3//f/9//3//f/9//3//f/9//3//f997f3M+a/ximVZXThVG9EHTPRVC9EH0QfRB9UH0QRVG9UE2SjdKeVKaVvxiHmdfb19vv3e/e/9//3//f/9//3/ff/9//3//f79733v/f/9//3//f/9//3//f/9//3//f/9//3//f/9//3//f/9//3//f/9//3//f/9//3//f/9//3//f/9//3//f/9//3//f/9//3//f/9//3//f/9//3//f/9//3//f/9//3//f/9//3//f/9//3//f/9//3//f/9//3//f/9//3//f/9//3//f/9//3//f/9//3//f/9//3//f/9//3//f/9//3//f/9//3//f/9//3//f/9//3//f/9//3//f/9//3//f/9//3//f/9//3//f/9//3//fwAA/3//f/9//3//f/9//3//f/9//3//f/9//3//f/9//3//f/9//3//f/9//3//f/9//3//f/9//3//f/9//3//f797v3eXVvI9EkLQORJCfW/ff/9//3//f/9//3//f/9//3//f/9//3//f/9//3//f/9//3//f/9//3//f/9//3//f/9//3//f/9//3//f/9//3//f/9//3//f/9//3//f/9//3//f/9//3//f/9//3//f/9//3//f/9//3//f/9//3//f/9//3//f/9//3//f/9//3//f/9/XWu4VjRG80HSPfRB9EE2SjdKeFKZVrpaulq6Wrpa2lq6Wrpamla6WllOWU44ShdG9kHVPbQ5tDnVPfdFOEp6UpxW/2Zfb593v3f/f/9//3//f/9//3//f/9//3//f/9//3//f/9//3//f/9//3//f/9//3//f/9//3//f/9//3//f/9//3//f/9//3//f/9//3//f/9//3//f/9//3//f/9//3//f/9//3//f/9//3//f/9//3//f/9//3//f/9//3//f/9//3//f/9//3//f/9//3//f/9//3//f/9//3//f/9//3//f/9//3//f/9//3//f/9//3//f/9//3//f/9//3//f/9//3//f/9//3//f/9//3//f/9//3//f/9//3//f/9/AAD/f/9//3//f/9//3//f/9//3//f/9//3//f/9//3//f/9//3//f/9//3//f/9//3//f/9//3//f/9//3//f/9//3+YVvNBuFqfc/leNEozSp1z33v/f/9//3//f/9//3//f/9//3//f/9//3//f/9//3//f/9//3//f/9//3//f/9//3//f/9//3//f/9//3//f/9//3//f/9//3//f/9//3//f/9//3//f/9//3//f/9//3//f/9//3//f/9//3//f/9//3//f/9//3//f/9//39ca3ZS0T3RPRNGd1KYVj1rXWufd797/3//f/9//3//f/9//3//f/9//3//f99//3/ff99/n3d/c19vX28/a9xemlZYTvVB1D20OfVB9UFXTplWHWdfb593v3vff99//3//f/9//3//f/9//3//f/9//3//f/9//3//f/9//3//f/9//3//f/9//3//f/9//3//f/9//3//f/9//3//f/9//3//f/9//3//f/9//3//f/9//3//f/9//3//f/9//3//f/9//3//f/9//3//f/9//3//f/9//3//f/9//3//f/9//3//f/9//3//f/9//3//f/9//3//f/9//3//f/9//3//f/9//3//f/9//3//f/9//3//f/9//3//f/9//3//f/9//3//f/9//38AAP9//3//f/9//3//f/9//3//f/9//3//f/9//3//f/9//3//f/9//3//f/9//3//f/9//3//f/9//3//f95733u5WtM9d1L/f/9//388Z/E9dlJca/9//3//f/9//3//f/9//3//f/9//3//f/9//3//f/9//3//f/9//3//f/9//3//f/9//3//f/9//3//f/9//3//f/9//3//f/9//3//f/9//3//f/9//3//f/9//3//f/9//3//f/9//3//f/9//3//f/9//3//f753XW8zRhNGE0aYVj1r33vff99//3//f/9//3//f/9//3//f/9//3//f/9//3//f/9//3//f/9//3//f/9//3//f/9/33vff99733+ec1truFqXUhZG9kG0OdQ91D0VRnhS/GKfd79733v/f/9//3//f/9//3//f/9//3//f/9//3//f/9//3//f/9//3//f/9//3//f/9//3//f/9//3//f/9//3//f/9//3//f/9//3//f/9//3//f/9//3//f/9//3//f/9//3//f/9//3//f/9//3//f/9//3//f/9//3//f/9//3//f/9//3//f/9//3//f/9//3//f/9//3//f/9//3//f/9//3//f/9//3//f/9//3//f/9//3//f/9//3//f/9//3//f/9//3//fwAA/3//f/9//3//f/9//3//f/9//3//f/9//3//f/9//3//f/9//3//f/9//3//f/9//3//f/9//3//f/9/33t9c7A1+2L/f/9//3//f/9/n3fPObdW33v/f/9//3//f/9//3//f/9//3//f/9//3//f/9//3//f/9//3//f/9//3//f/9//3//f/9//3//f/9//3//f/9//3//f/9//3//f/9//3//f/9//3//f/9//3//f/9//3//f/9//3//f/9//3//f/9//3//f7532F4SQjRK2Fq/d/9//3/fe/9//3//f/9//3/+f/9//3//f/9//3//f/9//3//f/9//3//f/9//n//f/5//3/+f/9//3//f/9//3/+f/9//3//f/9//39/cz9r/WKZVvRB0znTPdM9FEaYVhtjn3Pfe/9//3//f/9//3//f/9//3//f/9//3//f/9//3//f/9//3//f/9//3//f/9//3//f/9//3//f/9//3//f/9//3//f/9//3//f/9//3//f/9//3//f/9//3//f/9//3//f/9//3//f/9//3//f/9//3//f/9//3//f/9//3//f/9//3//f/9//3//f/9//3//f/9//3//f/9//3//f/9//3//f/9//3//f/9//3//f/9//3//f/9//3//f/9//3//f/9/AAD/f/9//3//f/9//3//f/9//3//f/9//3//f/9//3//f/9//3//f/9//3//f/9//3//f/9/3nv/f/9//3+fd9I9t1aec/9//3/fe/9//3//f/heEkYZY/9//3/fe/9//3//f/9//3//f/9//3//f/9//3//f/9//3//f/9//3//f/9//3//f/9//3//f/9//3//f/9//3//f/9//3//f/9//3//f/9//3//f/9//3//f/9//3//f/9//3//f/9//3//f/9/33v/f35vNEbQOdda33v/f/9//3//f/9//3//f/9//3//f/9//3//f/9//3//f/9//3//f/9//3//f/9//n/+f/5//n/+f/5//n/+f/5//3//f/9//3//f/9//3//f/9//3//f997v3d+b15rVk42StM9sjmRNRVGu1pfa99733/ff/9//3//f/9//3//f/9//3//f/9//3//f/9//3//f/9//3//f/9//3//f/9//3//f/9//3//f/9//3//f/9//3//f/9//3//f/9//3//f/9//3//f/9//3//f/9//3//f/9//3//f/9//3//f/9//3//f/9//3//f/9//3//f/9//3//f/9//3//f/9//3//f/9//3//f/9//3//f/9//3//f/9//3//f/9//3//f/9//3//f/9//38AAP9//3//f/9//3//f/9//3//f/9//3//f/9//3//f/9//3//f/9//3//f/9//3//f/9//3//f/9//3+/d5hS80Gdc/9//3//f/9//3//f/9/fHMRQnRS33//f99//3//f/9//3//f/9//3//f/9//3//f/9//3//f/9//3//f/9//3//f/9//3//f/9//3//f/9//3//f/9//3//f/9//3//f/9//3//f/9//3//f/9//3//f/9//3//f/9//3//f/9//3//f39zVk4TQvle33v/f/5//3//f/9//3//f/9//3//f/9//3//f/9//3//f/9//3//f/9//3//f/9//3//f/5//3/+f/9//n//f/5//3//f/9//3//f/9//3//f/9//3//f/9//3//f/9//3//f997f3P8YplWFkbUPbM5Fka6Wp93/3//f/9//3//f/9//3//f/9//3//f/9//3//f/9//3//f/9//3//f/9//3//f/9//3//f/9//3//f/9//3//f/9//3//f/9//3//f/9//3//f/9//3//f/9//3//f/9//3//f/9//3//f/9//3//f/9//3//f/9//3//f/9//3//f/9//3//f/9//3//f/9//3//f/9//3//f/9//3//f/9//3//f/9//3//f/9//3//f/9//3//fwAA/3//f/9//3//f/9//3//f/9//3//f/9//3//f/9//3//f/9//3//f/9//3//f/9//3//f/9//3//f11r0jn6Xv9//3//f/9//3//f/9//3//f9detla+e/9//3//f/9//3//f/9//3//f/9//3//f/9//3//f/9//3//f/9//3//f/9//3//f/9//3//f/9//3//f/9//3//f/9//3//f/9//3//f/9//3//f/9//3//f/9//3//f/9//3//f/9/33//f/9/mFKxNdpe33v/f/9//3//f/9//3//f/9//3//f/9//3//f/9//3//f/9//3//f/9//3//f/9//3//f/9//3//f/9//n//f/5//3/+f/9//3//f/9//3//f/9//3//f/9//3//f/9//3//f/9//3//f/9/33t/c9temVYVRtQ9sjk1Shtj33v/f/9//3//f/9//3//f/9//3//f/9//3//f/9//3//f/9//3//f/9//3//f/9//3//f/9//3//f/9//3//f/9//3//f/9//3//f/9//3//f/9//3//f/9//3//f/9//3//f/9//3//f/9//3//f/9//3//f/9//3//f/9//3//f/9//3//f/9//3//f/9//3//f/9//3//f/9//3//f/9//3//f/9//3//f/9//3//f/9/AAD/f/9//3//f/9//3//f/9//3//f/9//3//f/9//3//f/9//3//f/9//3//f/9//3//f/9//3/ff99/llI1Sv9//3//f/9//3//f/9//3//f/9/33vfe/9//3//f/9/33//f/9//3//f/9//3//f/9//3//f/9//3//f/9//3//f/9//3//f/9//3//f/9//3//f/9//3//f/9//3//f/9//3//f/9//3//f/9//3//f/9//3//f/9//3//f/9//3//f997PWvSOTZK33v/f/9//3//f/9//3//f/9//3//f/9//3//f/9//3//f/9//3//f/9//3//f/9//3//f/9//3//f/9//3//f/9//3//f/9//3//f/9//3//f/9//3//f/9//3//f/9//3//f/9//3/ff/9//3//f/9//3/ff39z+2JWTtI98j12Tl1r33//f/9//3//f/9//3//f957/3//f/9//3//f/9//3//f/9//3//f/9//3//f/9//3//f/9//3//f/9//3//f/9//3//f/9//3//f/9//3//f/9//3//f/9//3//f/9//3//f/9//3//f/9//3//f/9//3//f/9//3//f/9//3//f/9//3//f/9//3//f/9//3//f/9//3//f/9//3//f/9//3//f/9//3//f/9//38AAP9//3//f/9//3//f/9//3//f/9//3//f/9//3//f/9//3//f/9//3//f/9//3//f/9//3//f99/O2ewOdle/3//f/9//3//f/9//3//f/9/3nv/f/9//3//f/9//3//f/9//3//f/9//3//f/9//3//f/9//3//f/9//3//f/9//3//f/9//3//f/9//3//f/9//3//f/9//3//f/9//3//f/9//3//f/9//3//f/9//3//f/9//3//f/9//3//f99/33uZVrI5/GL/f793/3//f/9//3//f/9//3//f/9//3//f/9//3/+f/9//3//f/9//3//f/9//3//f/9//3//f/9//3//f/9//3//f/9//3//f/9//3//f/9//3//f/5//3/+f/9//n//f/9//3//f/9//3//f997/3//f/9//3//f997PGc1StI98z1VSj1r/3//f/9/33v/f/9//3//f/9//3//f/9//3//f/9//3//f/9//3//f/9//3//f/9//3//f/9//3//f/9//3//f/9//3//f/9//3//f/9//3//f/9//3//f/9//3//f/9//3//f/9//3//f/9//3//f/9//3//f/9//3//f/9//3//f/9//3//f/9//3//f/9//3//f/9//3//f/9//3//f/9//3//f/9//3//fwAA/3//f/9//3//f/9//3//f/9//3//f/9//3//f/9//3//f/9//3//f/9//3//f/9//3/fe/9/33u4WtE9v3v/f/9//3//f/9//3//f/9//3//f/9//3//f/9/3nv/f/9//3//f/9//3//f/9//3//f/9//3//f/9//3//f/9//3//f/9//3//f/9//3//f/9//3//f/9//3//f/9//3//f/9//3//f/9//3//f/9//3//f/9//3//f/9//3//f/9//3/ffzZKsjm/d/9/v3f/f/9//3//f/9//3//f/9//3//f/5//3//f/9//3//f/9//3//f/9//3//f/9//3//f/9//3//f/9//3//f/9//3//f/9//3//f/9//3//f/9//3/+f/9//n//f/5//3//f/9//3//f/9//3/+f/9//3//f/9//3/fe797HGdXTpE18z3aXv9//3//f/9//3//f/9//3//f/9//3//f/9//3//f/9//3//f/9//3//f/9//3//f/9//3//f/9//3//f/9//3//f/9//3//f/9//3//f/9//3//f/9//3//f/9//3//f/9//3//f/9//3//f/9//3//f/9//3//f/9//3//f/9//3//f/9//3//f/9//3//f/9//3//f/9//3//f/9//3//f/9//3//f/9/AAD/f/9//3//f/9//3//f/9//3//f/9//3//f/9//3//f/9//3//f/9//3//f/9//3//f99//3+ecxNC2Vr/f/9//3//f/9//3//f/9//3//f/9//3/+f/9//3//f/9//3//f/9//3//f/9//3//f/9//3//f/9//3//f/9//3v/f/9//3//f/9//3//f/9//3//f/9//3//f/9//3//f/9//3//f/9//3//f/9//3//f/9//3//f/9//3//f/9//3//f/9/0j3SPZ93/3//f/9//3//f/9//3/+f/9//3//f/9//3/+f/9//3//f/9//3//f/9//3//f/9//3//f/9//3//f/9//3//f/9//3//f/9//3//f/9//3//f/9//3//f/9//n//f/5//n/+f/5//n//f/5//3/+f/9//n//f/9//3//f/9//3//f19v/WKTNfQ9mVa/d/9//3//f/9//3//f/9//3//f/9//3//f/9//3//f/9//3//f/9//3//f/9//3//f/9//3//f/9//3//f/9//3//f/9//3//f/9//3//f/9//3//f/9//3//f/9//3//f/9//3//f/9//3//f/9//3//f/9//3//f/9//3//f/9//3//f/9//3//f/9//3//f/9//3//f/9//3//f/9//3//f/9//38AAP9//3//f/9//3//f/9//3//f/9//3//f/9//3//f/9//3//f/9//3//f/9//3//f/9//3//fzxnjzV+c/9/33//f/9//3//f/9//3//f/5//3//f/9//3//f/9//3/ee/9//3//f/9//3//f/9//3//f/9//3//f/9//3//f997/3//f/9//3//f/9//3//f/9//3//f/9//3//f/9//3//f/9//3//f/9//3//f/9//3//f/9//n//f/9//3//f99//38URvNBXm+/e/9/33//f/9//3/+f/9//3//f/9//3//f/9//3//f/9//3//f/9//3//f/9//3//f/9//3//f/9//3//f/9//3//f/9//3//f/9//3//f/9//3//f/9//3//f/9//3//f/9//3//f/9//3/+f/9//n//f/9//3//f/9//3//f797X2/dXj9r9UGSNdpa/3//f/9//3//f/9//3//f/9//3//f/9//3//f/9//3//f/9//3//f/9//3//f/9//3//f/9//3//f/9//3//f/9//3//f/9//3//f/9//3//f/9//3//f/9//3//f/9//3//f/9//3//f/9//3//f/9//3//f/9//3//f/9//3//f/9//3//f/9//3//f/9//3//f/9//3//f/9//3//f/9//3//fwAA/3//f/9//3//f/9//3//f/9//3//f/9//3//f/9//3//f/9//3//f/5//3//f/9/33//f797dlLyPb97/3//f/9//3//f/9//3//f/9//3//f/9//3//f/9//3//f/9//3//f/9//3//f/9//3//f/9//3/fe/9/XWvSObE1mFL/f/97/3//f/9//3vfe/9/33v/f/9//3//f/9//n//f917/3//f/9//3//f/9//3/9f/5//n/9f/5/3Xv/f/9//3/fe7hW80HaXt9/33v/f/9/3Xf/f/9//nv/f/9//3//e/9//3//f/9//3/+e/9//3//f/9//3//f/9/3nv/f/9/PGeXVvpe33v/f753/3//f/9//3//f/9//3//f/9//3//f/9//3//f/9//3//f/9//3//f/9//n//f/9//3/+f/9//3//f/9/v3sXRj9r338fZ/VBsTmfc/9/vXf/f/9//3//f/9//3//f/9//3//f/9//3//f/9//3//f/9//3//f/9//3//f/9//3//f/9//3//f/9//3//f/9//3//f/9//3//f/9//3//f/9//3//f/9//3//f/9//3//f/9//3//f/9//3//f/9//3//f/9//3//f/9//3//f/9//3//f/9//3//f/9//3//f/9//3//f/9//3//f/9/AAD/f/9//3//f/9//3//f/9//3//f/9//3//f/9//3//f/9//3//f/9//3/+f/9//3//f/9/v3cURphWv3v/f/9//3//f/9//3//f/9//3//f/9//3//f/9//3//f/9//3//f/9//3//f/9//3//f/9//3//f/9/v3dWSnAtsjUVQt97/3v/f75z/3v/f/9//3//f51z+V58b/9//3//f/9//3//f/9//3//f/9//3//f/9//n/9f/1//3/ee/9//3//f/9/XWuxNfM9v3f/f997/3//f/9//n//f/9//3//e/9//3v/f/97/3v/f/9/vnf/f/9//3//f/9//3//f/9/n3PzPdI50j24Wr97/3//f/9//3//f/9//3//f/9//3//f/9//3//f/9//3//f/9//3//f/9//3//f/9//3//f/9//n//f/9//39/cxdGX2//f593u1qyOZdW/3//f/9//3//f/9//3//f/9//3//f/9//3//f/9//3//f/9//3//f/9//3//f/9//3//f/9//3/+f/9//3//f/9//3//f/9//3//f/9//3//f/9//3//f/9//3//f/9//3//f/9//3//f/9//3//f/9//3//f/9//3//f/9//3//f/9//3//f/9//3//f/9//3//f/9//3//f/9//3//f/9//38AAP9//3//f/9//3//f/9//3//f/9//3//f/9//3//f/9//3//f/9//3/+f/9//3//f/9//389a9I9XWv/f/9//3//f/9//3//f/9//3//f/9//3//f/9//3//f/9//3//f/9//3//f/9//3//f/9//3//f997/39da3At9D3VPdM5n3P/f55vdUp2Sv97/3//f/9/t1bQORlj3nv/f/9//3//f/9//3//f/9//3+/d/9//3/9f/x7/n/+f/9//3//f/9//3/fe3dOkDHaWr93/3u/d/9//3v/e/9//3//f/9//3//e/9//3//e/9//3//f997/3//f/9//3//f/9//3/7YpE1V04URrE1uFb/f/9//3//f/9//3//f/9//3//f/9//3//f/9//3//f/9//3//f/9//3//f/9//3//f/9//n/+f/9//3/ffx1n1D1/c99//39fb9M9sDn/f/9//3//f/9//3//f/9//3//f/9//3//f/9//3//f/9//3//f/9//3//f/9//3//f/9//3//f/9/33v/f/97/3//f/9//3//f/9//3//f/9//3//f/9//3//f/9//3//f/9//3//f/9//3//f/9//3//f/9//3//f/9//3//f/9//3//f/9//3//f/9//3//f/9//3//f/9//3//f/9//3//fwAA/3//f/9//3//f/9//3//f/9//3//f/9//3//f/9//3//f/9//3/+f/5//n//f/9//3//f9te0j3ff/9//3//f/9//3//f/9//3//f/9//3//f/9//3//f/9//3//f/9//3//f/9//3//f/9//3//f/9/33v/f5hWkTH9YnpSszW/c/97+lpNJU4pf2//f/9//38TQq81O2f/f/9//3//f/9//3//f79333v/f/9//3//f/9//3/+f5tvfGv/f997/3+/c/9/PmcVPvQ9+1r/f/9//3/fd/9//3//f/97n2/aWjVG8zk1Rhtfnm//e/9//3//f/9//3//f/9//3//f9pa0z2/e19rFEaxOV1v/3//f/9//3//f/9//3//f/9//3//f/9//3//f/9//3//f/9//3//f/9//3//f/9//3//f/5//3//f/9/ulrUPZ9333//f5930z0TQv9//3//f/9//3//f/9//3//f/9//3//f/9//3//f/9//3//f/9//3//f/9//3//f/9//3//f/9//3v/f/9//3//f/9/33v/f/9//3//f/9//3//f/9//3//f/9//3//f/9//3//f/9//3//f/9//3//f/9//3//f/9//3//f/9//3//f/9//3//f/9//3//f/9//3//f/9//3//f/9//3//f/9/AAD/f/9//3//f/9//3//f/9//3//f/9//3//f/9//3//f/9//3//f/9//X/+f/5//3//f/9/V0pWSt97/3/ee/9//3//f/9//3//f/9//3//f/9//3//f/9//3//f/9//3//f/9//3//f/9//3//f/9//3//f79380HTOb93e1KTNV9r33eYTk4lLiU+Z99733u/d9I5sDWfc/9//3//f/9//39+b7lWV0pYSt97v3efc993/3//f957U0ryPT1n/3//f/9//3//e9xWszWzMbpSPmffd/9//3/bWldKV0YWPlAp9T3TNXAtkTHSOXZOv3f/f/9/33vfe/9//3//f/9/V06zOb97/3/8YtI9NUqfd/9//3//f/9//3//f/9//3//f/9//3//f/9//3//f/9//3//f/9//3//f/9//3//f/9//3//f/9//394UtM9n3e/e/9/PmuQNZdW/3/fe/9//3//f/9//3//f/9//3//f/9//3//f/9//3//f/9//3//f/9//3//f/9//3//f/9//3v/f/9//3+/d59vv3f/f/9//3//f/9//3//f/9//3//f/9//3//f/9//3//f/9//3//f/9//3//f/9//3//f/9//3//f/9//3//f/9//3//f/9//3//f/9//3//f/9//3//f/9//3//f/9//38AAP9//3//f/9//3//f/9//3//f/9//3//f/9//3//f/9//3//f/9//n/+f/5//3//f/9/33sVRtte/3//f/9//3//f/9//3//f/9//3//f/9//3//f/9//3//f/9//3//f/9//3//f/9//3//f/9//3//f/9/v3uRNVhKv3ucUpQ1X2vfd3lOUClxLbtW/3/fe997sTWxNb93/3//f/9//3/fd1ZGkjFyLTAlWkpYShVCdk4ZX/9/3nd1Si0hmlK/dz5j/Fr9Xv97f29yKc4Y7hhQJXlKv3PcVpItDyEPHc4YECH+Xt97X2e7VtM5sTU1Rvpev3f/f/9//3//f/9/33sVRpQ5v3v/f99/V07RORpj/3//f/9//3//f/9//3//f/9//3//f/9//3//f/9//3//f/9//3//f/9//3//f/9//3//f/9//3//f1ZO80Gfd/9//3/7Xo8xPGv/f/9//3//f/9//3//f/9//3//f/9//3//f/9//3//f/9//3//f/9//3//f/9//3//f/9//3//f/9//388YzVCFUI/Z/9//3//f/9//3//f997/3//f/9//3//f/9//3//f/9//3//f/9//3//f/9//3//f/9//3//f/9//3//f/9//3//f/9//3//f/9//3//f/9//3//f/9//3//f/9//3//fwAA/3//f/9//3//f/9//3//f/9//3//f/9//3//f/9//3//f/9//3/+f/1//n/+f/9//39/c9Q9X2//f/9//3//f/9//3//f/9//3//f/9//3//f/9//3//f/9//3//f/9//3//f/9//3//f/9//3//f/9//39/c5E1mlbfe75alTUfY/9/WUpRKTAl9j3ff/9/f2+RMdI533v/e/9//3//f59zszGUMXxOEiV0LVIpN0ZWRthS33f/e11nUCnWOZxSUSVxKTAhvFJ7SlIl1jVzKRAhUiW1NXMpGD58ShIhMiVzKfc93Vrfe/9/v3d4TpEx0TnZWt93/3//f/9//nvff9Q9F0a/e/9//38+a7E5dlLfe/9//3//f/9//3//f/9//3//f/9//3//f/9//3//f/9//3//f/9//3//f/9//3//f/9//3//f99/NUrTPb97/3+fczVGVUqfd/9//3//f/9//3//f/9//3//f/9//3//f/9//3//f/9//3//f/9//3//f/9//3//f/9//3//f/9//3/fd3dO7BwNHRZCHmOfd797v3u/e59333v/f/9/33//f/9//3//f/9//3//f/9//3//f/9//3//f/9//3//f/9//3//f/9//3//f/9//3//f/9//3//f/9//3//f/9//3//f/9//3//f/9/AAD/f/9//3//f/9//3//f/9//3//f/9//3//f/9//3//f/9//3//f/5//n/+f/9//3//fz1r1D2fc/9/33//f917/3//f/9//3//f/9//3//f/9//3//f/9//3//f/9//3//f/9//3//f/9//3//f/9//3+/dz5rcTH9Xt9/P2uUNd1a/3+bUnItUilzLf9/33s/Z3EtNEL/f/9//3//f997n3NQKRlCn2+WMfActTG/c/9/nW//e993/39xLVIlMiH1OXlKtDGULfAclS3/e71Sky0PHTAhEB2eUr9SNCWeTntOMSX1OX9r/3//e/9/fm8zRvE9lVKdc/9//3/fe/9/9UEXRr97v3v/f/9/NEbQOZ9zv3f/f/9//3//f/9//3//f/9//3//f/9//3//f/9//3//f/9//3//f/9//3//f/9//3//f99/338UQvRBv3v/f9tesTlca/9/33v/f/9//3//f/9//3//f/9//3//f/9//3//f/9//3//f/9//3//f/9//3//f/9//3//f/9//3v/f/9/uVJPKewYUCVxLbM5sznTObI50znzPXZOt1L/f/9//3//f/9//3//f/9//3//f/9//3//f/9//3//f/9//3//f/9//3//f/9//3//f/9//3//f/9//3//f/9//3//f/9//3//f/9//38AAP9//3//f/9//3//f/9//3//f/9//3//f/9//3//f/9//3//f/9//3//f/9//3//f/9/uVoURr93/3//f957/3//f/9//3//f/9//3//f/9//3//f/9//3//f/9//3//f/9//3//f/9//3//f/9//3//f/9/m1aUOfxi339fb7U5m1b/f7tWUSlUKbYxf2v/f71WszW2Uv57/3/ee/5//3+fd7M1tTWfbztCrhCSKf97/3/+d/9//3v/e/U5ER0yIfxa33eaTjEl8Bw5Rt93/3fbVpEt7hjPGN9Wn1I0If9av3NYRnAp8znfd/97/3/ee5tv1VbvPVtr/3/fe/9/33vVPfZB33//f/9//388a7A1Vkr/f/9//3//f/9//3//f/5//n//f/9/33v/f/9//3/ef/9//3//f/9//3/+e/9//n//f/9//39+b/RBNka/d99/0zlWSt97/3//e75z/3//f99//n/+f/5/3Xf/f/9//n/+f/5//3/fe/9//3//f/9//3/+f/9/3X//f/9//3+/d/9/n3O7VnAp7BhxKQ8dMiEyIREhUilyKZItcC2QLVRGv3f/f/97/n/+f/17/3//f/9//3//f/9//3//f/9//3//f/9//3//f/9//3//f/9//3//f/9//3//f/9//3//f/9//3//f/9//3//fwAA/3//f/9//3//f/9//3//f/9//3//f/9//3//f/9//3//f/9//3//f/9//3//f/9//3+XUlVK33v/f/9//3//f/9//3//f/9//3//f/9//3//f/9//3//f/9//3//f/9//3//f/9//3//f/9//3//f/9//3+cVpU1PWf/f39ztTl6Uv973FpRKVUpli1/Z/97OUKSLRlf/n//f/9//n/+f9971T21NT9jfUquEDAhn2//f913/3//f/9/szERHbUxn2//fz9n1TVSKXpK/3//e993PF9xKe8Y+T08QnYpH1//e15jVkbRMRpf/3v/f/9//3+bc/devXf/f997/3+fd/ZB9UH/f/9//3//f55z8j02Sv9//3//f/9//3//f/9//3/+f/9//3//f997/3//f/9//3/+f/5//3//f/9//3//f/57/3//f9970z0WQp93eE42Rj1n/3//f/9733ffe/9//3//f7pz/3//f/9/33f+f/17/3//f/9//3//f/9/3X//f/9//n/+f/9//3//f/9/f295Ti8lDR02Ql9nn29aQvk51zWULXIpUCVwKZAtG1//f/9//3//f/5//n/+f/9//3//f/9//3//f/9//3//f/9//3//f/9//3//f/9//3//f/9//3//f/9//3//f/9//3//f/9//3//f/9/AAD/f/9//3//f/9//3//f/9//3//f/9//3//f/9//3//f/9//3//f/9//3//f/9//3/ff1ZOdk7/f/9//3//f/9//3//f/9//3//f/9//3//f/9//3//f/9//3//f/9//3//f/9//n/+f/5//3//f/9//3//f1lOtTlea/9/n3P1PTdG33vcWnIpVSl2LR9f/3t0LZMtfWv/f/9//3/+f/9/33tYSnMtv1a+UvAYrBA9X/9//3//f/9//3/UNfAc9znfd/9/f284RjElWUr/f/9//3//f9Q1rRQRIXUpEiF7Sv97/3vaUk4lNUL/f/9//3//f/9/vnf/f/9//n//f7531T32Qd9//3//f/9/v3dWTtQ9n3P/f/9//3//f/9//3/ee/9/33v/f/9//3//f/9//3/+f/5//3//f/9//3//f/57/3/ff/9/n3PUPdU93F6yNRxj/3v/f79z+VpVRvM9ulq/e/9/33//f/9//3//f/97/3//f/9//3//f/9//3//f/9/vHv+f/9//3/fe/9//3+ZUpIxDSH0Pd93/3vfd/93n2vcVlhG9Tk2QrlSXGffd/9//3//f/9//3/9e/9//3//f/9//3//f/9//3//f/9//3//f/9//3//f/9//3//f/9//3//f/9//3//f/9//3//f/9//3//f/9//38AAP9//3//f/9//3//f/9//3//f/9//3//f/9//3//f/9//3//f/9//3//f/9//3//f/9/FEa4Vv9//3//f/9//3//f/9//3//f/9//3//f/9//3//f/9//3//f/9//3//f/9//3//f/5//3//f/9//3//f/9/OEq1OZ9z/3+/e/ZBFkK/dx1fcil1LVUp3lrfd5UxlDHfd/9//3//f/9//3//f7takzEZQt9WER2sEPxa/3v/f/9/3nf/f/U9MSH2Of97/3/fe5pSUSk3Rv9//3//e/9/2lYOHdY5dC0QHVElv3P/e79zcClXSv9//3//f/9//3//f/9//3/9f/5/3nv2QdY933//f/9//3//f7pa0zkdY/9//3//f/9//3//f/97/3//f/9//3//f/9//3//f/5//3//f/9//3//f/9//3//f99/v3ufc9Q5szX0Pdpav3f/f/9/G1+wMZAxLiWRNVdOn3f/f39vuFL6Wn5r/3//f/9//3//f/9//3/+f/9//3//f/9//3/fe/9//39eZ5IxDiFxLfta/3//e993/3//e/9//3vfd79z/3v/f/9//3//f/9//3//f/9//3//f/9//3//f/9//3//f/9//3//f/9//3//f/9//3//f/9//3//f/9//3//f/9//3//f/9//3//f/9//3//fwAA/3//f/9//3//f/9//3//f/9//3//f/9//3//f/9//3//f/9//3//f/9//3//f/9/33vzQdla/3/fe/9//3//f/9//3//f/9//3//f/9//3//f/9//3//f/9//3//f/9//3//f/5//n/+f/9//3//f/9//38WRtY9n3P/f997N0b1OZ9z/VpzKVUpVil7Sp9zdC21Nb93/3//f/9/v3v/f/9/PmezMbUxW0YRHa0Q/Vrfd/9//3//f/9/FD4wIZpO33f/f/9//F5QLTZG/3v/f/97/3+/c5pSP2fdWlEp7hx7Sl9nf2+0MbtS33vfe/9/33v/f/9//3//f/5//n//f/ZB1j3fe/9//3//f/9/HWeSNZlW33v/f/9//3//f/9//3//f997/3//f/9//3//f/9//3//f/9/33v/f/9//3//f/9/v3f/f593kzVQLTdK33v/f993/3tWSpAt3Fo/Z7M5cjEXRrxa1DlxLbExsTXZVp9v/3//f997/3//f/9/3nf/f/9//3//f/9/33t/bzZGUCVQKbpWn3P/e/97/3//d/97/3//f/9//3//e/9//3//f/9//3//f/9//3//f/9//3//f/9//3//f/9//3//f/9//3//f/9//3//f/9//3//f/9//3//f/9//3//f/9//3//f/9//3//f/9/AAD/f/9//3//f/9//3//f/9//3//f/9//3//f/9//3//f/9//3//f/9//3//f/9//3+/e/I9G2P/f/9//3//f/9//3//f/9//3//f/9//3//f/9//3//f/9//3//f/9//3//f/9//3/+f/9//3//f/9//3/fe/ZB9kHfe/9//394TtU5X2v+WlMplzF2LRpCH2NzLdY533v/f/9//3/ff/9//3+fdzdGUSn3Oe8YMCE+Y/9//3//f/9//3+wMU8l/Fr/f/9//3+5Vk8tNEb/f/9//3//f/9/33v/f/9/FUIuIZUt2DU6RnItX2v/f/9/33//f/9//3//f/9//3//f/9/F0bVPd9//3//f99//39/b7M5Nkrff/9//3//f/9//3//f9pauVY8Y797/3//f/9//3//f/9//nv/f/97PWN5Ttpan3P/f99//mIxKbM5X2//f/9//3//ezVGcC1/b/9/X2v1QTEpMimTMZpSuVaQMXAtV0p/b/9//3//f/9//3//f993/3v/f993HF93SrI1UCXMGHIt/V7/f/9//3/+e/9//n/+e/13/Xv+e/9//3//f/9//3//f/9//3//f/9//3//f/9//3//f/9//3//f/9//3//f/9//3//f/9//3//f/9//3//f/9//3//f/9//3//f/9//3//f/9//38AAP9//3//f/9//3//f/9//3//f/9//3//f/9//3//f/9//3//f/9//3//f/9//3//f35z8j0bY/9//3//f/9//3/+f/5//n/+f/5//3/+f/9//n//f/5//3/+f/9//3//f/9//3/+f/5//3//f/9//3//f9971Dn2Qd93/3//f7pWkzE/Z71SVCm4NZcxlTF7TlEpWUr/f/9//3//f/9//3//f/9/2lZxLXIpDx20Nb9z/3/fe753/3+dczJC0TFcZ/9//3+/e9pe0j3YWv9//3/+f/9/v3v/f997/3/6XrExUylUKTIlkzE/Z/9//3//f/9//3//f/9//3//f997/38XRtU9v3v/f/9//3//f7930zkVRr93/3//f/9//3//f39vszWxNfI9t1b/f/9/33/ff/9//nv/f/9/PWezNVEpcS26Vr973l73QVIt9T3/f/97/3//f/9/VkpQKXtSn3f/f19rcy3xIPc9/3//fxxjszWzNTdGf2//f/97vnP/e/93/3f/e/93V0aRLbIxsjGKDIsQUSW0NbpS/3//f/9//n/+f/1//n/+f/9//n//f/9//3//f/9//3//f/9//3//f/9//3//f/9//3//f/9//3//f/9//3//f/9//3//f/9//3//f/9//3//f/9//3//f/9//3//f/9//3//fwAA/3//f/9//3//f/9//3//f/9//3//f/9//3//f/9//3//f/9//3//f/9//3//f/9/fm/yPT1r/3//f/9//3//f/9//n/+f/5//n/+f/9//n//f/5//3//f/9//3//f/9//3//f/9//3//f/9//3//f/9/33fUPfZB/3v/f/9/21qTMf9enlJUKfo9ljF0LRhCkjHbWv9//3v/f/9//3/ee/9//39da5ExcSkuIXhK/3//f/9//3//f/9/nW+da/9//3/ef/9/v3tcb997/3/ce/9//3//f/9//3/fe/9/NEZRKXMpMSWSMVdKuVZ9b/9//3//f/9//3//f/9//3//fzdG1D3ff/9//3/+f/9/33v0QfNBv3v/f/9//3//f/97u1aTMTZGbi2OMZ5z/3//f/9//3//f/9//3+YUlIplDGTMVEpOUrWOflBlTX1Pf9//3//e/97/3/7XnEtOUbfe/9//39aSjMlGUbfd/9//39/b9U5USmaUt93nW8aXxpf33P/e/97mkqTLZtOX2f1Oe0YtDEfX9Y59T3fd/9//3//f/5//n/+f/9//n//f/9//3//f/9//3//f/9//3//f/9//3//f/9//3//f/9//3//f/9//3//f/9//3//f/9//3//f/9//3//f/9//3//f/9//3//f/9//3//f/9/AAD/f/9//3//f/9//3//f/9//3//f/9//3//f/9//3//f/9//3//f/9//3//f/9//399b7E5Xm/ff/9//3//f/9//n/+f/17/n/+f/9//nv/f/9//3//f/9//3//f/9//3//f/9//3//f/9//3//f/9/33v/f7Q1WU7/f/9/v3M+Z5QxnU5dSpcxnlLYOXUtMSVwLf97/3//e/9//n/+f/5//3//f9972VZOKdI1Xmf/f/9//3//f/9//n//f/97/3v+f/9//3//f/9//3/+f/5//X//f997/3//f/9//3//expfPGO/d7932loVRvM9216fd99//3//f/9//3//f/9/eU6zNb93/3/dd/9//3/fezVG8j3fd/9//3//f/5733sXQrU1P2faWm4tNEa/e99/33//f957/3//fzZGdC2eVhhGzhwyKb9aP2vXPRZC/3//f/9//3//f59zkjGWNd9/33f/fx9jESGTMZ9v/3//f/97X2v3PZMx0jnRNU4pTiVvJfxWv29SJTlCf2sWOpItky2ULV9rH2OUMf9733f/f/9//3//f/9//3//f/9//3//f/9//3//f/9//3//f/9//3//f/9//3//f/9//3//f/9//3//f/9//3//f/9//3//f/9//3//f/9//3//f/9//3//f/9//3//f/9//38AAP9//3//f/9//3//f/9//3//f/9//3//f/9//3//f/9//3//f/9//3//f/9//3//f31vsDV+b/9//3//f/9//3/+f/9//3//f/9//3v/f/9//3//f/9//3//f/9//3//f/9//3//f/9//3//f/9/33v/f793tDU4Rt97/3//e793tTHZOTxGVSmeVltKlTG0OdI5v3f/f/9//3/9f/9//n//f/9//3//f993/3v/f/9//3//f/9//n//f/9//3//f/9//3//f/9//3//f/5//X/+f/9//3/ff/9/33v/f/9//3/fd/9//3//f19vmVY2SjZKul6fd/9//3/fe/9//3+8WrM1n3P/f/5//3//f/9/mFLSOd97/3//f/9//3/fexhCtjXfd39r0TmPMfti/3//f/9//3//f/97V0Z1Lbg1lTUQJdc9H2d/c5Y1F0L/f/9//3v/f/9/33s2RtY5X2v/f/93HmMQIVAl21r/f/97/3+/d/9eUy3uHNM5HF/bVrEtLx2ULTMhGj6VLfY5v3NYRhAhljHRGI0QvFb/f953/3//f/9//3//f/9//3//f/9//3//f/9//3//f/9//3//f/9//3//f/9//3//f/9//3//f/9//3//f/9//3//f/9//3//f/9//3//f/9//3//f/9//3//f/9//3//fwAA/3//f/9//3//f/9//3//f/9//3//f/9//3//f/9//3//f/9//3//f/9//3//f/9/PGewNTxn/3//f/9//3//f/9//3//f/9/33v/f/9//3//f/9/v3u/d39zn3N/c59zn3e/e99//3//f/9/33vfe997f290MXtO/3//f997v3c6Rpcx2TlVKT9nP2cQIQ8hdk7fe997/3/+f/1//n/+f/9//3//f99733f/f/9733v/f/9//n/+f/5//3/+f/9//n//f/9//3//f/9//X/9f/5//3//f/9//3//f917/3/+e/9//3//f/9//3+/e15vd1Y1SvNBl1Jeb/9//3/fex5j9T1da/9//3//f/9//3+5VrE1fm//f/9//n//f79ztjmWNf97/3/6XtE5szl/b/9//3//f/9/nm94ThIh0RgfY1pOdC0aRt9elTE4Rv9//3//f/5//3/fe9teczEXRv97/3sdXzElzRg1Rv9//3//f/9/v3fXOe8cOEb/e39rHV9xJc8U0BR1KTlC33f/ex1fky2wGE0IbhBzLb9z/3//f/9//3//f/9//3//f/9//3//f/9//3//f/9//3//f/9//3//f/9//3//f/9//3//f/9//3//f/9//3//f/9//3//f/9//3//f/9//3//f/9//3//f/9//3//f/9/AAD/f/9//3//f/9//3//f/9//3//f/9//3//f/9//3//f/9//3//f/9//3//f/9//388Z7A1PGf/f/9//3//f/9//3/fe/9//3//f/9//3/8XhZC1D20NXMxczF0MZU1lDXVPbM50j3SPTVGeE68Wv1eG2OZUlMpfE7fe/9733v/e1pGMyFVJVQpv3e/d5U1cjG/e/9//3//f/9//Xv/f/9/33//f/9//3//f/97/3//f/9//3//f/5//3/+f/9//3//f/9//3//f/9//3/+f/1//3//f/9/f3Pfe/9//3/+f/9//3//f9573nv/f/9//3//f797PGtVSrE50jn7Xt973l7VPT1n/3//f/9/v3e/e9xesjW/d/9//3//f/9/v3P4PZUxf2/fe997mFJyMVpO33//f51zm2+VTtM5EyUbQv9/X2t0LZYxv1q3NVpKv3f/f/9//n/+f/9/f3O0OVApfWv/e39rUSXtGLEx/3v/f/9/33v/f7c1rxRTJZ9v/3v/dzc+rhCPDN9Wn3P/f/97n28VPhIhNCW5Oe8cmE7/e/9//3//f/9//3//f/9//3//f/9//3//f/9//3//f/9//3//f/9//3//f/9//3//f/9//3//f/9//3//f/9//3//f/9//3//f/9//3//f/9//3//f/9//3//f/9//38AAP9//3//f/9//3//f/9//3//f/9//3//f/9//3//f/9//3//f/9//3//f/9//3//fztnsTnaXv9//3//f/9//3//f997/3//f/9//39/bzZGcTFyLVEpUi1TLZU1tznYPfhFGEYWRhZG9T3UPZQ1kzEVQpM1jxSWNRQ+Ez42RrtW9jlTJfEctjF/b997X2/ff/9//3/ff/9//3v/e/9//3/ff/9//3//f/9//3//f/9//3//f/5//3//f/9//3//f/9//3//f/9//3//f/5//n//f/9/HGeZVj1n/3//f/9//3//f/9//3//f/9//n/df/5//3//f/9/fm/7XlZK9T3XPVIpeE6/d997/3//f/9/mlKSMZ9z/3//f/9//3+fc5Ux+D2/d/9//3+fc7U5lDU/a19rU0rVVjpjXmd1Ldk9n3O/d/c9ljFdSnYxOkrfe/9//n/8f/5//3//f1lOcS1VRv97v3NzKc4YUCl9b/9//3//f9972Tk1JVUpmkp/Z3hKUCXPFDMlvlL/f/973nffd7lSMimXMX5OlTGQLZ5z/3//f/9//3//f/9//3//f/9//3//f/9//3//f/9//3//f/9//3//f/9//3//f/9//3//f/9//3//f/9//3//f/9//3//f/9//3//f/9//3//f/9//3//f/9//3//fwAA/3//f/9//3//f/9//3//f/9//3//f/9//3//f/9//3//f/9//3//f/9//3//f/9/fW/ROdla/3//f/9//3//f/9//3v/f/9//3//f997HGOZUldKN0b2Pfc91jnXObY1W06cVh9nf3O/e593n3Nfb9xa1j0TJdk9WEo1RhZC9j20Me8YTAQSIVlKWUq+Vt5eXm88a39zv3v/f/9//3//f/9//3//f997/3v/e/9//3//f/9//3//f/9//3//f/9//3//f/9//3//f/9//3/+f/9/33uZVjdKf2//f/9//n//f/9/33v/f/9//3//f/5//n/+f/9//3//f997v3dfa1xOMymSMXdO2Fp9a7933396TpMxv3f/f/9//3//f39vlTFcSv9//3vfe15rGUYSJZQ1P2vfd/53/3/fd5UtljGfc/97m1IzKZg1EyVbTv9//3/+f/x//X//f/9/Pmu0NbMxX2f/e5YxESEwJV1r/3/9d/9//3u3NTYl0hTuGLEt8zncWpUxrhA5Rv9//3v/f/9/n2/3PTQpuTmVMU8pfWv/f/9//3//f/9//3//f/9//3//f/9//3//f/9//3//f/9//3//f/9//3//f/9//3//f/9//3//f/9//3//f/9//3//f/9//3//f/9//3//f/9//3//f/9//3//f/9/AAD/f/9//3//f/9//3//f/9//3//f/9//3//f/9//3//f/9//3//f/9//3//f/9//3+ec/NBl1L/f/9//3//f/9//n/+f/1//n/+e/9//3//f/9//3+/d39vP2ceY7xWnFL5RfhBtjnVOdY9GUZbSp1SH2c5Rpg1315/b997n29fZ7pO9TVSJTlCmk5YSjpK90EUQhRGF0ZZTnhOmlabUt1a/mYda39z33u/d997/3//f99//3/ff/9//3//f/9//3//f/9//3//f/9//3/+f/9/33ufd9Q9elLff/9//3/9e/9//3/+f/9/33++e/9//3//f/9//3//f/9//3//f/9/n3f6QTEpFUI0RndON0Z7ThlGlDVfb793/3//f997X2uVMTpGHV/ZVpZO2lreXtg9lTU/a/9//3//f/9/1zl1LV9n/3/+XnUxdzFVLRlGv3v/f/5/+3/9f/5/33+/dzhGcyl8St93Gj7yHDEhPWf/f/17/3//f7g1chBwDO4YuE7fd997lDFTKZMtXmf/f/5//Xv/f91aljHRGPAckS2db/9//n/+f/9//n//f/9//3//f/9//3//f/9//3//f/9//3//f/9//3//f/9//3//f/9//3//f/9//3//f/9//3//f/9//3//f/9//3//f/9//3//f/9//3//f/9//38AAP9//3//f/9//3//f/9//3//f/9//3//f/9//3//f/9//3//f/9//3//f/9//3//f797E0KYUv9//3//f/9//n/+f/1//n/+f/9//n//e/9//3//f/9//3//f/9//3+/e797f3M/a9xamlZYSjlKGEb2PTEp8yDZPRZCmE78Xh5jn2/cVh9f33vfe39zn3d/cz5r/GLdXntSeVJZTlpKnFJaUvVBN0p4TldKmFIcY9laPGs8a15zf3e/e997/3//f/9//3//f/9//3//f/9//3//f15vcTF6Uv9/v3f/f/9//n/+f/5//3//f/9//3/ff/9//3//f/9//3/+f/5//3/ffxxK1jk/Z793f2+8VpxSVC3PHJxSvFZfa39vPWeZTlIptTG6Vj1nn2/fe/9/fVKVNXtS33v/f/9/33cZQpUxX2f/f59vlTFUKTMpWk7/f/9//3/+f/1//3/fe/9/vFqVLZYtn3M7RvEc7xw+Z75zemu0ThU+8ByyGDUlcymZSv93/39QJVEpcS0cX/9//Xv+f/9/v3e7VnMtDyWYUv97/3/+f/9//n//f/9//3//f/9//3//f/9//3//f/9//3//f/9//3//f/9//3//f/9//3//f/9//3//f/9//3//f/9//3//f/9//3//f/9//3//f/9//3//f/9//3//fwAA/3//f/9//3//f/9//3//f/9//3//f/9//3//f/9//3//f/9//3//f/5//3//f/9//3/UPRVG/3/fe/9//n/9f/5//3//f/9//3//f/9//3//f/9//3//f/9//3//f/9/33//f/9//3//f/9/v3d/bz9rkzUyKb1aeE53TjRGVkr0PRZC9kE3RlhKmla8Wv5iPmtfb39zn3efd39zX29fbx9nH2feXt1amlJ5TjhKOEo4ShhGF0ZaTlpOe1KdVv9e3Vr+Yh9nX29/b59zn3O/d797HmOTMVlK/3//f/9//3//f/9//n//f/9//3//f/9//3//f/9//3//f/9//3//f99/3162Nd1a33vfd993f2+1NfEctzm1NXMx1D3SOU4pLyVZRn9v/3/fe/9/33u/dxhCci0/Z/9//3//fzhGkzH8Wv9/v3P3PVIpcy1YSv9//3//f/9//3//f/9//3//f/c9dS11LVQpjRDNGJExE0KvNfI5eEo4RhEddil1KdY1/3vfc/Q5USkwJRZC/3//f/9//3//f713Omc7Z553/3//f/9//3//f/9//3//f/9//3//f/9//3//f/9//3//f/9//3//f/9//3//f/9//3//f/9//3//f/9//3//f/9//3//f/9//3//f/9//3//f/9//3//f/9//3//f/9/AAD/f/9//3//f/9//3//f/9//3//f/9//3//f/9//3//f/9//3//f/9//n/+f/9//3//fxVG9UG/e/9//3//f/5//3//f/9//3//f/9//3//f/9//3//f/9//3//f/9//3//f/9//3/+f/9//3//f99/v3vVPThKv3u/e797nnN+c39vPms+Z/xe21qZVplWeFJYTldKWE5XSlhOV054UnhOu1abVrxa3Fr+Xv5eH2MfYx9n3lreWr5anVZbTltOW05cTltOe056TptSmlKbVptS/15aShAlUy29Wv5eP2d/b59znnO/d79333vfe99/33//f99/33+/d59zXm9ebz9r/2a/WnQx1TmaTldG3FZ6SnMtUyU/Z39vf3Nfa9takTHtHLMxOEYXQhdCek4fYz9nGEIwJXpOf2//f/9/m1KTMbxW/3vfdzhCMSVRJXpO/3//f/9//3//f/9/33+/e39zOUZSJfAcrRSLEA4hFUJ2Sn9vn3Pfdx5flDGWMbgxli3/f/93V0ZxKXMtGEL/f793/3//f/5//X/9f917/3//f/9//3//f/9//3//f/9//3//f/9//3//f/9//3//f/9//3//f/9//3//f/9//3//f/9//3//f/9//3//f/9//3//f/9//3//f/9//3//f/9//3//f/9//3//f/9//38AAP9//3//f/9//3//f/9//3//f/9//3//f/9//3//f/9//3//f/9//3/+f/9//3//f99/mVKzOX9v/3//f/5//n//f/9//3//f/9//3//f/9//3//f/9//3//f/9//3//f/9//3/+f/9//3//f/9//39/b5I1WU7/f/9//3//f/9//3//f99/33+/e797n3efd593n3Neaz1n+2L7Ytte+2K6VrpWmVKZUnlOeU5YSlhOOEo4RhdGWUo4RhdC9j0YQvhB+UHXPdY9tTnWOdY51j2VNZUxjhSvGJU19z21OdY99kH3QfdB+EX4RRlGGEYZSvhB+UX5RRpKGko8TjtOXE5cTr5aMSm0Nf5ef2//e997tTXWNd97/3//f/9/v3dYTrM13Vo/Z/5em1J6ThdCF0K0NRAhUin3PRlGGEIyKfActTXeVr5W1znPGBAdtTW8Vtta2lq4VpdSVU41ShRGFUbVOZQt1TV6TrxWX2u/d993/3v/f/97f2u0MZUtuDEzIZ9v/3eaTlEpUin3Pb93v3f/e/97/n//f/9//3//f/9//3//f/9//3//f/9//3//f/9//3//f/9//3//f/9//3//f/9//3//f/9//3//f/9//3//f/9//3//f/9//3//f/9//3//f/9//3//f/9//3//f/9//3//f/9//3//fwAA/3//f/9//3//f/9//3//f/9//3//f/9//3//f/9//3//f/9//3/+f/9//3//f/9//3/8YrI1217/f/9//3/+f/9//3//f/9//3//f/9//3//f/9//3//f/9//3//f/9//3//f/9//3//f/9//3//fz5rcDHcXt9/33//f/9//3//f/9//3//f/9//3//f/9//3//f/9//3//f/9//3//f/9//3vfe793v3efc59zf29/b15rX2tfa39vPmc+Zx5n/2LeXt5e3FrcWtxa3V7dWt5enFZzMa4YtDWbUrtWeU57UltOW046SjpOGUoaSvlFO047TjxOPE5dTjxOXVI8Tr5avFaTMVApm1L+Xv5a3VpzLXMtf28/Z39zf28/Z7M59kFfa/9/n3ffe793f29faz9rF0IxJXQtW0pcSrc50BgyJfg9OkK2Na8UrhR0LfdBN0o2RldOVk54UppW/WIeZ997n3P/e/9//3//e/9//3/fd/9//3+/cxc+VCnZOTMlX2f/f19nlC0yJZUxv3f/f/9//3//f/9//3//f/9/33//f/9//3//f/9//3//f/9//3//f/9//3//f/9//3//f/9//3//f/9//3//f/9/33v/f/9//3//f/9//3//f/9//3//f/9//3//f/9//3//f/9//3//f/9//3//f/9/AAD/f/9//3//f/9//3//f/9//3//f/9//3//f/9//3//f/9//3//f/9//n//f/9//3//f19vsjV3Tv9//3//f/5//3//f/9//3//f/9//3//f/9//3//f/9//3//f/9//3//f/9//3//f/9//3//f/9/ulqyOV5r/3/fe/9//3//f/9//3//f/9//3//f997/3/fe/9//3//f/9//3//f/9//3//f/9//3//f/9//3//f/9//3//f/9//3/fe99733v/f/9//3//f/97/3//f/9//3//f7lWby0UQr93/3//e/9//3/ff997n3efd39zn3Nfb19vPmseZ91e3F67WrtaeFKaVhdGDiFzMb1WekqbUg8hUSncVnlOm1K8VjhGDyVRLZtW/V7cWv1ePmcdYz9nX2t6TlIptjWeUh9jXUoTIbc131rfXp5S8RzxHDpGP2t/b593v3vff797v3u/e99/v3e/d99333u/d993/3//f997/3v/f997WUZTJZcxdSm8Uv97f2/XOREhUy0fY/9/33vfe/9//3+/e99733/ff/9//3//f/9//3//f/9//3/ff99/33vff997/3/fe997vnffe9573nu+d957vnu+e1trfG98b5xzfG98c3tvfG/ee/9//3//f/9//3//f/9//3//f/9//3//f/9//38AAP9//3//f/9//3//f/9//3//f/9//3//f/9//3//f/9//3//f/9//3//f/5//3//f/9/n3cVRvRB33v/f/9//3//f/9//3//f/9//3//f/9//3//f/9//3//f/9//3//f/9//3//f/9//3//f/9//38URtI5v3f/f/9//3//f/9//3//f/9//3//f/9//3//f/9//3//f/9//3//f/9//3//f/9//3//f/9//3//f/9//3//f/9//3//f/9//3//f/9//3//f/9//3//f/9//3//e/9/PGePMdA5fW//f/9//3//f/9//3//f/9//3//f/9//3//f/9//3//f/9//3//f/9/33vUObQ1X2t/b/5aki31PV9n/F4eY/5iOEpRLThK/WI/a9xe2165VndOV0rbWnlOtDVSJbY1XUo8RtEYdS2dUr5WnVLQHI4Q1z3/XptSelK6Wrpau1q7Wt1i3V4cYxtfPGM8Yz1nG2MaY/leXGsaY11nHWNYRvAcEyESIdU1Hl/+XtY5ECEQIVlKP2ccY/piW2tbaztnG2c9axxn+l7ZXvle2V75Xvle+mL6Yvpi2V75XvleGmMaYxtj+WIZYxhjOWcZYzlnOmdbazpnvne+d99733v/f99//3//f/9//3//f/9//3//f/9//3//f/9//3//f/9//3//fwAA/3//f/9//3//f/9//3//f/9//3//f/9//3//f/9//3//f/9//3//f/5//3//f/9//3//f5hS0j1db/9//3//f/9//3//f/9//3//f/9//3//f/9//3//f/9//3//f/9//3//f/9//3//f/9//3+fd7A1VU7ff/9//3//f/9//3//f/9//n//f/5//3/+f/5//nv+f917/n/+f/9//3//f/5//3/+f/9//3//f/9//3//f/9//3//f/9//3/fe/97/3//f/9//3//f/9//3//f/9//39ea9E5kDE7Z997/3//f/5//n//f/9//3//f/9//3//f/9//3//f/9//3//f/9//3+/d3lSkzHfWt97H2NQKbpS/3v/f/9/33sXRpM1f3O/e797v3ufd997/3//f/9/v3PcVrQ1ljH/Xr9WEyG1NR9jH2Nfa3QxESX3PT9nf3Nfbx1n/GLbXtte217bXhtjOmPYWtha+V4aYxljGmP5XthaGl/aWppSlDHwGPAcUSn9Wt1aWkoQIRAhtDU/a9pe+V76YjtnGmMbZxxj+2I8a1xrO2c7aztnXGtca1xvn3eed35zn3e/d997v3e/d997/3/ff/9//3//f/9//3/fe/9//3//f/9//3//f/9//3//f/9//3//f/9//3//f/9//3//f/9//3//f/9/AAD/f/9//3//f/9//3//f/9//3//f/9//3//f/9//3//f/9//3//f/9//3//f/9//3//f/9/G2OxOTxn33//f/9//3//f/9//3//f/9//3//f/9//3//f/9//3//f/9//3//f/9//3//f/9//3/feztn0T24Wv9//3//f/5//3/+f/9//3//f/9//3//f/9//3//f/9//3//f/9//3//f/5//3//f/9//3//f/9//3//f/9//3//f/9//3//f/9//3//f/9//3//f/9//3//f/9//3//f/9/+l76Xt97/3//f/9//n//f/9//3//f/9//3//f/9//3//f/9//3//f/9//3//f/9/f3OUNZUxv3c/Z5Ix/F7/e/9/33ufc/dBF0bff99//3//f/9//3//f99733v/f/9/eUq1Mf9aH1+WMRdC33v/f/9/1j0vJXlO/3//f/9//3//f/9//3//f99//3v/f/9//3//f99733v/e/9/33v/f793/3vdVpQtMSFYRt9733tfb7Q1UCn1Pd9//3/ff/9//3//f/9//3/ff/9//3//f/9//3//f/9//3//f/9//3//f/9//3//f/9//3//f/9//3//f/9//3//f/9//3//f/9//3//f/9//3//f/9//3//f/9//3//f/9//3//f/9//3//f/9//38AAP9//3//f/9//3//f/9//3//f/9//3//f/9//3//f/9//3//f/9//3//f/9//3//f/9//3+/e/I98T3fe/9//3//f/9//3//f/9//3//f/9//3//f/9//3//f/9//3//f/9//3//f/9/33//f997E0bRPX1z/3//f/9//3/9f/9//3//f/9//3//f/9//3//f/9//3//f/9//3//f/9//3//f/9//3//f/9//3//f/9//3//f/9//3//f/9//3//f/9//3//f/9//3//f/9//3//f/9//3//f/9//3//f/9//3//f/9//3//f/9//3//f/9//3//f/9//3//f/9//3/de/9/v3fff5tScy29Vh9jsjE9Y/9/n3Pfex1nMCn9Yt9//3//f/9//3//f/9//3//f993/3+fb7Mx1jlbSnMt0jnfe/9/v3e5VvQ9+2L/f/9//3//f/9//3//f/9//3//f/9//3//f/9//3//f/9//3/fe/9//3//e39r9jkwJdM5/3/fe997FUJvLRRC/3//f/9//3//f/9//3//f/9//3//f/9//3//f/9//3//f/9//3//f/9//3//f/9//3//f/9//3//f/9//3//f/9//3//f/9//3//f/9//3//f/9//3//f/9//3//f/9//3//f/9//3//f/9//3//fwAA/3//f/9//3//f/9//3//f/9//3//f/9//3//f/9//3//f/9//3//f/9//3//f/9//3//f/9/2VrxPfpi/3//f/9//3//f/9//3//f/9//3//f/9//3//f/9//3//f/9//3/+f/9//3//f/9/v3szRnZSvnf/f/9//3//f/9//3//f/9//3//f/9//3//f/9//3//f/9//3//f/9//3//f/9//3//f/9//3//f/9//3//f/9//3//f/9//3//f/9//3//f/9//3//f/5//3//f/9//3//f/9//3//f/9//3//f/9//3//f/9//3//f/9//3//f/9//3//f/9//3//f/5//3//f/9/X2/2PbU1F0JxLT1j/3//f59zsTk2Sr97/3//f/9//3//f/5//3/+f/9/3nv/f/97mVKzMbQxkjFURt93/3//e/9/nnP/f/9//3//f/9//3//f/9//3//f/9//3//f/9//3//f/9//3//f/9//3//e/9/v3M3Rg4hby3fe/9//3/7Yk4tjzWec/9//3//f/9//3//f/9//3//f/9//3//f/9//3//f/9//3//f/9//3//f/9//3//f/9//3//f/9//3//f/9//3//f/9//3//f/9//3//f/9//3//f/9//3//f/9//3//f/9//3//f/9//3//f/9/AAD/f/9//3//f/9//3//f/9//3//f/9//3//f/9//3//f/9//3//f/9//3//f/9//3//f/9//3+/d9E98kH/f997/3//f/9//3//f/9//3//f/9//3//f/9//3//f/9//3//f/9//3//f/9//3+5WrE5G2f/f/9//3//f/9//n//f/9//3//f/9//3//f/9//3//f/9//3//f/9//3//f/9//3//f/9//3//f/9//3//f/9//3//f/9//3//f/9//3//f/5//X/9f/x//X/9f/5//n//f/9//3/+f/5//X/+f/5//3//f/9//3//f/9//3//f/9//3//f/9//3//f/9//n/+f/9//3//f/1iMCVQKbIxf2/fe997VUqPMT1rv3f/f/9//3//f/5//n/9f/5//n//f993/3+/d3dKLiVNJVNK3Xv/f/9//3//f/9/3nv/f/5//n/+f/5//3//f/9//3//f/9//3//f/9//3//f/9//3//f997/3//fxxfNUI0Rv9/33vff31vrzWNMX1z/3//f/9//3//f/9//3//f/9//3//f/9//3//f/9//3//f/9//3//f/9//3//f/9//3//f/9//3//f/9//3//f/9//3//f/9//3//f/9//3//f/9//3//f/9//3//f/9//3//f/9//3//f/9//38AAP9//3//f/9//3//f/9//3//f/9//3//f/9//3//f/9//3//f/9//3//f/9//3//f/9//3//f/9/l1aQNT1r33//f/9//3//f/9//3//f/9//3//f/9//3//f/9//3//f/9//3//f/9//3/ffxRC0Tnfe/9//3/+f/9//3//f/9//3//f/9//3//f/9//3//f/9//3//f/9//3//f/9//3//f/9//3//f/9//3//f/9//3//f/9//3//f/9//3//f/9//3//f/5//n/9f/5//n//f/9//3//f/9//n/+f/5//3//f/9//3//f/9//3//f/9//3//f/9//3//f/9//3//f/9//3/fe/9//395TnEtDiF5Tn9vd06PMZdW/3//f/9//3//f/5//3/+f/5//n//f/9//3//f/9/fmt2ShI+OWf+f/9//3//f957/3//f/9//n/+f/1//n/+f/9//3//f/9//3//f/9//3//f/9//3//f/9//3//f/9//3+/c/9//3//f997/3/3Xhhj/3//f/9//3//f/9//3//f/9//3//f/9//3//f/9//3//f/9//3//f/9//3//f/9//3//f/9//3//f/9//3//f/9//3//f/9//3//f/9//3//f/9//3//f/9//3//f/9//3//f/9//3//f/9//3//fwAA/3//f/9//3//f/9//3//f/9//3//f/9//3//f/9//3//f/9//3//f/9//3//f/9//n//f997/3+fdzVGFUa/e/9//3//f/9//3//f/9//3//f/9//3//f/9//3//f/9//Xv/f/9//3//fx1nsTn7Yv9//3//f/9//3//f/9//3//f/9//3//f/9//3//f/9//3//f/9//3//f/9//3//f/9//3//f/9//3//f/9//3//f/9//3//f/9//3//f/9//3//f/9//3//f/9//3//f/9//3//f/9//3//f/9//3//f/9//3//f/9//3//f/9//3//f/9//3//f/9//3//f/9//3//f/9/33v/f793NkZRKVApcS2RMbhW/3++e917/3//f/9//3/+f/9//n//f/9//3//f/9/33v/f/9733v+f/9//n//f/9//3//f/9//n/+f/1//n/+f/9//3//f/9//3//f/9//3//f/9//3//f/9//n//f/9//3v/f/9//3//f/9//3//f/9//3//f/9//3//f/9//3//f/9//3//f/9//3//f/9//3//f/9//3//f/9//3//f/9//3//f/9//3//f/9//3//f/9//3//f/9//3//f/9//3//f/9//3//f/9//3//f/9//3//f/9//3//f/9//3//f/9/AAD/f/9//3//f/9//3//f/9//3//f/9//3//f/9//3//f/9//3//f/9//3//f/9//3//f/9//3//f/9/2l6RNblW/3//f/9//3//f/9//3//f/9//3//f/9//3//f/9//3//f/1//3/fe/9/0j0UQt9//3//f/9//3//f/9//3//f/9//3//f/9//3//f/9//3//f/9//3//f/9//3//f/9//3//f/9//3//f/9//3//f/9//3//f/9//3//f/9//3//f/9//3//f/9//3//f/9//3//f/9//3//f/9//3//f/9//3//f/9//3//f/9//3//f/9//3//f/9//3//f/9//3/+f/9//3//f/9//394TtQ5H2dfa59z/3/fe/5//n//f/9//3//f/9//3//f/9//3/fe/9//3//f/9//3//f/9//n/ee/9//3//f/9//3//f/5//3/+f/9//3//f/9//3//f/9//3//f/9//3//f/9//3/+f/9//3/ee/9//3//f753/3//f/9/3n//f957/3//f/9//3//f/9//3//f/9//3//f/9//3//f/9//3//f/9//3//f/9//3//f/9//3//f/9//3//f/9//3//f/9//3//f/9//3//f/9//3//f/9//3//f/9//3//f/9//3//f/9//3//f/9//38AAP9//3//f/9//3//f/9//3//f/9//3//f/9//3//f/9//3//f/9//3//f/9//3//f/9//3//f/9//3+fczdK0j0aZ957/3//f957/3//f/9//3//f/9//3//f/9//3//f/5//Xv/f9972lqRNdte/3//f/9//3//f/9//3//f/9//3//f/9//3//f/9//3//f/9//3//f/9//3//f/9//3//f/9//3//f/9//3//f/9//3//f/9//3//f/9//3//f/9//3//f/9//3//f/9//3//f/9//3//f/9//3/+f/9//3//f/9//3//f/9//3//f/9//3//f/9//3//f/9//3//f/9/3nv/f/9//3/fe3hOUS3ff79733//f/9//X/8f/5//3//f/9//3//f/9//3//f/9/33v/f/9//3/fe717/3//f/9//3//f/9//3//f/9//3//f/9//3//f/9//3//f/9//3//f/9//3//f/9//3//f9x7/3/+f/9//3//e/9//3//f/9//n//f/9//3//f/9//3//f/9//3//f/9//3//f/9//3//f/9//3//f/9//3//f/9//3//f/9//3//f/9//3//f/9//3//f/9//3//f/9//3//f/9//3//f/9//3//f/9//3//f/9//3//f/9//3//f/9//3//fwAA/3//f/9//3//f/9//3//f/9//3//f/9//3//f/9//3//f/9//3//f/9//3//f/9//3/de/9//3+/e/9/33vSORJCOmf/f/9//3//f/9//3//f/9//3//f/9//3//f/9//3//f/9/33+xOXdS/3/ff/9//3//f/9//3//f/9//3//f/9//3//f/9//3//f/9//3//f/9//3//f/9//3//f/9//3//f/9//3//f/9//3//f/9//3//f/9//3//f/9//3//f/9//3//f/9//3//f/9//3//f/9//3//f/9//3//f/9//3//f/9//3//f/9//3//f/9//3//f/9//3//f99//3//f957/3//f997Vkr1Pf9//3+/e/9//3/+f/1//3//f/9//3//f/9//3//f/9//3//f/9//3//f/9//3//f/9//3//f/9//3//f/9//3//f/9//3//f/9//3//f/9//3//f/9//3//f/9//3//f/9//3/+f/9//nv/f/9//3//f/9//3//f/9//3//f/9//3//f/9//3//f/9//3//f/9//3//f/9//3//f/9//3//f/9//3//f/9//3//f/9//3//f/9//3//f/9//3//f/9//3//f/9//3//f/9//3//f/9//3//f/9//3//f/9//3//f/9//3//f/9/AAD/f/9//3//f/9//3//f/9//3//f/9//3//f/9//3//f/9//3//f/9//3//f/9//3//f/9//3//f/9//3+/e55zjjFVTlxr/3//f/9//3//f/9//3//f/9//3//f/9//3/fe/9/XWsTQhNCnnP/f/9//3//f/9//3//f/9//3//f/9//3//f/9//3//f/9//3//f/9//3//f/9//3//f/9//3//f/9//3//f/9//3//f/9//3//f/9//3//f/9//3//f/9//3//f/9//3//f/9//3//f/9//3//f/9//3//f/9//3//f/9//3//f/9//3//f/9//3//f/9//3//f/9//3//f997/3/+f/57/3+WTrI1/3//f99//3//f/1//X/+f/9//3//f/9//3//f/9//3//f/9//3//f/9//3//f/9//3//f/9//3//f/9//3//f/9//3//f/9//3//f/9//3//f/9//3//f/9//3//f/9//3//f/9//3//f/9//3//f/9//3//f/9//3//f/9//3//f/9//3//f/9//3//f/9//3//f/9//3//f/9//3//f/9//3//f/9//3//f/9//3//f/9//3//f/9//3//f/9//3//f/9//3//f/9//3//f/9//3//f/9//3//f/9//3//f/9//3//f/9//38AAP9//3//f/9//3//f/9//3//f/9//3//f/9//3//f/9//3//f/9//3//f/9//3//f/9//3//f/9//3//f/9/3nuecxNGsDn6Yv9/33+/e/9/33v/f/9//3//f/9//3//f/9/PWc1SjRGO2f/f/9/3nv/f/9//3//f/9//3//f/9//3//f/9//3//f/9//3//f/9//3//f/9//3//f/9//3//f/9//3//f/9//3//f/9//3//f/9//3//f/9//3//f/9//3//f/9//3//f/9//3//f/9//3//f/9//3//f/9//3//f/9//3//f/9//3//f/9//3//f/9//3//f/9//3//f/9//3//f/9//3//fzNGsTW/d/9//3//f957/n/+f/9//3//f/9//3//f/9//3//f/9//3//f/9//3//f/9//3//f/9//3//f/9//3//f/9//3//f/9//3//f/9//3//f/9//3//f/9//3//f/9//3//f/9//3//f/9//3//f/9//3//f/9//3//f/9//3//f/9//3//f/9//3//f/9//3//f/9//3//f/9//3//f/9//3//f/9//3//f/9//3//f/9//3//f/9//3//f/9//3//f/9//3//f/9//3//f/9//3//f/9//3//f/9//3//f/9//3//f/9//3//fwAA/3//f/9//3//f/9//3//f/9//3//f/9//3//f/9//3//f/9//3//f/9//3//f/9//3//f/9//3//f/9//3//f793PGc1SvJBuFb/f/9//3//f/9/33vff/9//3//f/9/+2I1ShNCO2f/f/9/33v/f/9//3//f/9//3//f/9//3//f/9//3//f/9//3//f/9//3//f/9//3//f/9//3//f/9//3//f/9//3//f/9//3//f/9//3//f/9//3//f/9//3//f/9//3//f/9//3//f/9//3//f/9//3//f/9//3//f/9//3//f/9//3//f/9//3//f/9//3//f/9//3//f/9//3//f/9//3//f/9/NELSNb93/3//f/9//3//f/9//3//f/9//3//f/9//3//f/9//3//f/9//3//f/9//3//f/9//3//f/9//3//f/9//3//f/9//3//f/9//3//f/9//3//f/9//3//f/9//3//f/9//3//f/9//3//f/9//3//f/9//3//f/9//3//f/9//3//f/9//3//f/9//3//f/9//3//f/9//3//f/9//3//f/9//3//f/9//3//f/9//3//f/9//3//f/9//3//f/9//3//f/9//3//f/9//3//f/9//3//f/9//3//f/9//3//f/9//3//f/9/AAD/f/9//3//f/9//3//f/9//3//f/9//3//f/9//3//f/9//3//f/9//3//f/9//3//f/9//3//f/9//3//f/9//3//f35vVUqxORNC+l5+c/9//3//f/9//3+/eztrt1YTQnZOXWv/f/9//3//f/9//3//f/9//3//f/9//3//f/9//3//f/9//3//f/9//3//f/9//3//f/9//3//f/9//3//f/9//3//f/9//3//f/9//3//f/9//3//f/9//3//f/9//3//f/9//3//f/9//3//f/9//3//f/9//3//f/9//3//f/9//3//f/9//3//f/9//3//f/9//3//f/9//3//f/9//3//f/9//393SvQ9f2//f/97/3//f/9//3//f/9//3//f/9//3//f/9//3//f/9//3//f/9//3//f/9//3//f/9//3//f/9//3//f/9//3//f/9//3//f/9//3//f/9//3//f/9//3//f/9//3//f/9//3//f/9//3//f/9//3//f/9//3//f/9//3//f/9//3//f/9//3//f/9//3//f/9//3//f/9//3//f/9//3//f/9//3//f/9//3//f/9//3//f/9//3//f/9//3//f/9//3//f/9//3//f/9//3//f/9//3//f/9//3//f/9//3//f/9//38AAP9//3//f/9//3//f/9//3//f/9//3//f/9//3//f/9//3//f/9//3//f/9//3//f/9//3//f/9//3//f/9//3+/d99//3//f35vdk7ROfJBE0Z2TpdWt1ZVSjNGE0I0RvpinnP/f/9//3//f/9//3//f/9//3//f/9//3//f/9//3//f/9//3//f/9//3//f/9//3//f/9//3//f/9//3//f/9//3//f/9//3//f/9//3//f/9//3//f/9//3//f/9//3//f/9//3//f/9//3//f/9//3//f/9//3//f/9//3//f/9//3//f/9//3//f/9//3//f/9//3//f/9//3/9e/9//3+/dz5n/VrdWhY+cS0cX/97/3/fe/9//3/fe/9//3//f/9//3//f/9//3//f/9//3//f/9//3//f/9//3//f/9//3//f/9//3//f/9//3//f/9//3//f/9//3//f/9//3//f/9//3//f/9//3//f/9//3//f/9//3//f/9//3//f/9//3//f/9//3//f/9//3//f/9//3//f/9//3//f/9//3//f/9//3//f/9//3//f/9//3//f/9//3//f/9//3//f/9//3//f/9//3//f/9//3//f/9//3//f/9//3//f/9//3//f/9//3//f/9//3//f/9//3//fwAA/3//f/9//3//f/9//3//f/9//3//f/9//3//f/9//3//f/9//3//f/9//3//f/9//3//f/9//3//f/9//3//f/9//3//f99733//f997O2fZWrhWl1Z2TpdS2V5/c99//3//f/9//3//f/9//3//f/9//3//f/9//3//f/9//3//f/9//3//f/9//3//f/9//3//f/9//3//f/9//3//f/9//3//f/9//3//f/9//3//f/9//3//f/9//3//f/9//3//f/9//3//f/9//3//f/9//3//f/9//3//f/9//3//f/9//3//f/9//3//f/9//3//f/9//3//f/9//3//f/5//n/ed1VGcC0PIXItDyEvIVdK33v/f/9//3//f/9//3//f/9//3//f/9//3//f/9//3//f/9//3//f/9//3//f/9//3//f/9//3//f/9//3//f/9//3//f/9//3//f/9//3//f/9//3//f/9//3//f/9//3//f/9//3//f/9//3//f/9//3//f/9//3//f/9//3//f/9//3//f/9//3//f/9//3//f/9//3//f/9//3//f/9//3//f/9//3//f/9//3//f/9//3//f/9//3//f/9//3//f/9//3//f/9//3//f/9//3//f/9//3//f/9//3//f/9//3//f/9/AAD/f/9//3//f/9//3//f/9//3//f/9//3//f/9//3//f/9//3//f/9//3//f/9//3//f/9//3//f/9//3//f/9//3//f997/3//f/9//3//f/9//3+/e99//3//f/9//3/fe/9//3//f/9//3//f/9//3//f/9//3//f/9//3//f/9//3//f/9//3//f/9//3//f/9//3//f/9//3//f/9//3//f/9//3//f/9//3//f/9//3//f/9//3//f/9//3//f/9//3//f/9//3//f/9//3//f/9//3//f/9//3//f/9//3//f/9//3//f/9//3//f/9//3//f/9//3//f/9//n/+fxhfLCXsGJIt1jmTLQ8hcS3aVv97/3//f/9//3//f/9//3//f/9//3//f/9//3//f/9//3//f/9//3//f/9//3//f/9//3//f/9//3//f/9//3//f/9//3//f/9//3//f/9//3//f/9//3//f/9//3//f/9//3//f/9//3//f/9//3//f/9//3//f/9//3//f/9//3//f/9//3//f/9//3//f/9//3//f/9//3//f/9//3//f/9//3//f/9//3//f/9//3//f/9//3//f/9//3//f/9//3//f/9//3//f/9//3//f/9//3//f/9//3//f/9//3//f/9//38AAP9//3//f/9//3//f/9//3//f/9//3//f/9//3//f/9//3//f/9//3//f/9//3//f/9//3//f/9//3//f/9//3//f/9//3//f/9/33v/f/9//3//f/9//3//f/9//3//f/9//3//f/9//3//f/9//n//f/9//3//f/9//3//f/9//3//f/9//3//f/9//3//f/9//3//f/9//3//f/9//3//f/9//3//f/9//3//f/9//3//f/9//3//f/9//3//f/9//3//f/9//3//f/9//3//f/9//3//f/9//3//f/9//3//f/9//3//f/9//3//f/9//3//f/9//3//f/9//3//f91391qNLXdK33v/f/5aky2sELMxXmf/f/97/3//f/9//3//f/9//3//f/9//3//f/9//3//f/9//3//f/9//3//f/9//3//f/9//3//f/9//3//f/9//3//f/9//3//f/9//3//f/9//3//f/9//3//f/9//3//f/9//3//f/9//3//f/9//3//f/9//3//f/9//3//f/9//3//f/9//3//f/9//3//f/9//3//f/9//3//f/9//3//f/9//3//f/9//3//f/9//3//f/9//3//f/9//3//f/9//3//f/9//3//f/9//3//f/9//3//f/9//3//f/9//3//fwAA/3//f/9//3//f/9//3//f/9//3//f/9//3//f/9//3//f/9//3//f/9//3//f/9//3//f/9//3//f/9//3//f/9//3//f/9//3//f/9//3//f/9//3//f/9//3//f/9//3//f/9//3//f/9//3//f/9//3//f/9//3//f/9//3//f/9//3//f/9//3//f/9//3//f/9//3//f/9//3//f/9//3//f/9//3//f/9//3//f/9//3//f/9//3//f/9//3//f/9//3//f/9//3//f/9//3//f/9//3//f/9//3//f/9//3//f/9//3//f/9//3//f/9//3//f/9//3//f/97/3//e/97/3v/e993/3vWOe8cMSU3Rv97/3/+f/5//3//f/9//3//f/9//3//f/9//3//f/9//3//f/9//3//f/9//3//f/9//3//f/9//3//f/9//3//f/9//3//f/9//3//f/9//3//f/9//3//f/9//3//f/9//3//f/9//3//f/9//3//f/9//3//f/9//3//f/9//3//f/9//3//f/9//3//f/9//3//f/9//3//f/9//3//f/9//3//f/9//3//f/9//3//f/9//3//f/9//3//f/9//3//f/9//3//f/9//3//f/9//3//f/9//3//f/9//3//f/9/AAD/f/9//3//f/9//3//f/9//3//f/9//3//f/9//3//f/9//3//f/9//3//f/9//3//f/9//3//f/9//3//f/9//3/+f/9//3//f/9//3//f/9//3//f/9//3//f/9//3//f/9//3//f/9//3//f/9//3//f/9//3//f/9//3//f/9//3//f/9//3//f/9//3//f/9//3//f/9//3//f/9//3//f/9//3//f/9//3//f/9//3//f/9//3//f/9//3//f/9//3//f/9//3//f/9//3//f/9//3//f/9//3//f/9//3//f/9//3//f/9//3//f/9//3//f/9//3//f/9//3//f/9//3//f/97/3//e5tOUiVTKfY9v3e+d/9//X//f/9//3//f/9//3//f/9//3//f/9//3//f/9//3//f/9//3//f/9//3//f/9//3//f/9//3//f/9//3//f/9//3//f/9//3//f/9//3//f/9//3//f/9//3//f/9//3//f/9//3//f/9//3//f/9//3//f/9//3//f/9//3//f/9//3//f/9//3//f/9//3//f/9//3//f/9//3//f/9//3//f/9//3//f/9//3//f/9//3//f/9//3//f/9//3//f/9//3//f/9//3//f/9//3//f/9//3//f/9//38AAP9//3//f/9//3//f/9//3//f/9//3//f/9//3//f/9//3//f/9//3//f/9//3//f/9//3//f/9//3//f/9//3/+f/9//n/+f/5//3/+f/9//3//f/9//3//f/9//3//f/9//3//f/9//3//f/9//3//f/9//3//f/9//3//f/9//3//f/9//3//f/9//3//f/9//3//f/9//3//f/9//3//f/9//3//f/9//3//f/9//3//f/9//3//f/9//3//f/9//3//f/9//3//f/9//3//f/9//3//f/9//3//f/9//3//f/9//3//f/9//3//f/9//3//f/9//3//f/9//3//f/9//3//f/9//3//e/97P2eVMfActDV/b993/n/+f/9//3//f/9//3//f/9//3//f/9//3//f/9//3//f/9//3//f/9//3//f/9//3//f/9//3//f/9//3//f/9//3//f/9//3//f/9//3//f/9//3//f/9//3//f/9//3//f/9//3//f/9//3//f/9//3//f/9//3//f/9//3//f/9//3//f/9//3//f/9//3//f/9//3//f/9//3//f/9//3//f/9//3//f/9//3//f/9//3//f/9//3//f/9//3//f/9//3//f/9//3//f/9//3//f/9//3//f/9//3//fwAA/3//f/9//3//f/9//3//f/9//3//f/9//3//f/9//3//f/9//3//f/9//3//f/9//3//f/9//3//f/9//3//f/9//n//f/5//3//f/9//3//f/9//3//f/9//3//f/9//3//f/9//3//f/9//3//f/9//3//f/9//3//f/9//3//f/9//3//f/9//3//f/9//3//f/9//3//f/9//3//f/9//3//f/9//3//f/9//3//f/9//3//f/9//3//f/9//3//f/9//3//f/9//3//f/9//3//f/9//3//f/9//3//f/9//3//f/9//3//f/9//3//f/9//3//f/9//3//f/9//3//f/9//3//f/9//3+/d7Q1zhiTMZ9z/3//f/1//3//f/9//3//f/9//3//f/9//3//f/9//3//f/9//3//f/9//3//f/9//3//f/9//3//f/9//3//f/9//3//f/9//3//f/9//3//f/9//3//f/9//3//f/9//3//f/9//3//f/9//3//f/9//3//f/9//3//f/9//3//f/9//3//f/9//3//f/9//3//f/9//3//f/9//3//f/9//3//f/9//3//f/9//3//f/9//3//f/9//3//f/9//3//f/9//3//f/9//3//f/9//3//f/9//3//f/9//3//f/9/AAD/f/9//3//f/9//3//f/9//3//f/9//3//f/9//3//f/9//3//f/9//3//f/9//3//f/9//3//f/9//3//f/9//3//f/9//3//f/9//3//f/9//3//f/9//3//f/9//3//f/9//3//f/9//3//f/9//3//f/9//3//f/9//3//f/9//3//f/9//3//f/9//3//f/9//3//f/9//3//f/9//3//f/9//3//f/9//3//f/9//3//f/9//3//f/9//3//f/9//3//f/9//3//f/9//3//f/9//3//f/9//3//f/9//3//f/9//3//f/9//3//f/9//3//f/9//3//f/9//3//f/9//3/+f/9//3//f79zNkaRLVdKv3f/f/9//n//f/9//3//f/9//3//f/9//3//f/9//3//f/9//3//f/9//3//f/9//3//f/9//3//f/9//3//f/9//3//f/9//3//f/9//3//f/9//3//f/9//3//f/9//3//f/9//3//f/9//3//f/9//3//f/9//3//f/9//3//f/9//3//f/9//3//f/9//3//f/9//3//f/9//3//f/9//3//f/9//3//f/9//3//f/9//3//f/9//3//f/9//3//f/9//3//f/9//3//f/9//3//f/9//3//f/9//3//f/9//38AAP9//3//f/9//3//f/9//3//f/9//3//f/9//3//f/9//3//f/9//3//f/9//3//f/9//3//f/9//3//f/9//3//f/9//3//f/9//3//f/9//3//f/9//3//f/9//3//f/9//3//f/9//3//f/9//3//f/9//3//f/9//3//f/9//3//f/9//3//f/9//3//f/9//3//f/9//3//f/9//3//f/9//3//f/9//3//f/9//3//f/9//3//f/9//3//f/9//3//f/9//3//f/9//3//f/9//3//f/9//3//f/9//3//f/9//3//f/9//3//f/9//3//f/9//3//f/9//3//f/9//3//f/9//3//f/9//388Zxtjfm//f/9//3//f/9//3//f/9//3//f/9//3//f/9//3//f/9//3//f/9//3//f/9//3//f/9//3//f/9//3//f/9//3//f/9//3//f/9//3//f/9//3//f/9//3//f/9//3//f/9//3//f/9//3//f/9//3//f/9//3//f/9//3//f/9//3//f/9//3//f/9//3//f/9//3//f/9//3//f/9//3//f/9//3//f/9//3//f/9//3//f/9//3//f/9//3//f/9//3//f/9//3//f/9//3//f/9//3//f/9//3//f/9//3//fwAA/3//f/9//3//f/9//3//f/9//3//f/9//3//f/9//3//f/9//3//f/9//3//f/9//3//f/9//3//f/9//3//f/9//3//f/9//3//f/9//3//f/9//3//f/9//3//f/9//3//f/9//3//f/9//3//f/9//3//f/9//3//f/9//3//f/9//3//f/9//3//f/9//3//f/9//3//f/9//3//f/9//3//f/9//3//f/9//3//f/9//3//f/9//3//f/9//3//f/9//3//f/9//3//f/9//3//f/9//3//f/9//3//f/9//3//f/9//3//f/9//3//f/9//3//f/9//3//f/9//3//f/9//3//f/9//3//f/9//3//f/9//3/f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BIAAAAMAAAAAQAAAB4AAAAYAAAACQAAAFAAAAD3AAAAXQAAACUAAAAMAAAAAQAAAFQAAADAAAAACgAAAFAAAABsAAAAXAAAAAEAAACrCg1CchwNQgoAAABQAAAAEwAAAEwAAAAAAAAAAAAAAAAAAAD//////////3QAAABNAGEAcgDtAGEAIABJAHMAYQBiAGUAbAAgAE0AYQBsAGwAZQBhAAAACgAAAAYAAAAEAAAAAwAAAAYAAAADAAAAAwAAAAUAAAAGAAAABwAAAAYAAAADAAAAAwAAAAoAAAAGAAAAAwAAAAMAAAAGAAAABg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</Object>
  <Object Id="idInvalidSigLnImg">AQAAAGwAAAAAAAAAAAAAAP8AAAB/AAAAAAAAAAAAAABDIwAApBEAACBFTUYAAAEAbAEB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BGAAIEaXcy4mh32ANpd7ypf3cEyJ1jAAAAAP//AAAAAOB2floAAMykRgBoIKtiAAAAADBVdwAgpEYAaPPhdgAAAAAAAENoYXJVcHBlclcApEYAgAEIdQ1cA3XfWwN1aKRGAGQBAAAAAAAABGX5dQRl+XUAAAAAAAgAAAACAAAAAAAAjKRGAJds+XUAAAAAAAAAAMKlRgAJAAAAsKVGAAkAAAAAAAAAAAAAALClRgDEpEYAmuz4dQAAAAAAAgAAAABGAAkAAACwpUYACQAAAEwS+nUAAAAAAAAAALClRgAJAAAAAAAAAPCkRgBAMPh1AAAAAAACAACwpUYACQAAAGR2AAgAAAAAJQAAAAwAAAABAAAAGAAAAAwAAAD/AAAA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AAAAAAAAAAAAAAAAAAAAAAAAAAAAAAAAAAAAAAAAAAAAAAAAAAAAAAAAAAAAAAAAAAAAAAAAEAAAB8z+9ZSAIDdcwNA3X4GAN1iOlGAPkBaXfq6UYAywIAAAAAAnXMDQN1OwJpd0jkf3fo6UYAAAAAAOjpRgCY5H93sOlGAIDqRgAAAAJ1AAACdWCHWgvoAAAA6AACdQAAAAAc6UYABGX5dQRl+XXFWG13AAgAAAACAAAAAAAAiOlGAJds+XUAAAAAAAAAALrqRgAHAAAArOpGAAcAAAAAAAAAAAAAAKzqRgDA6UYAmuz4dQAAAAAAAgAAAABGAAcAAACs6kYABwAAAEwS+nUAAAAAAAAAAKzqRgAHAAAAAAAAAOzpRgBAMPh1AAAAAAACAACs6kY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KRisgGoYseaEmBMKwBjANvCGzBpRgDtvq9ieANXG9sLqWKgHgAAhGRGAAIAAABMKwBjAAAAAMDocwWYccUCmHHFApiacBUwaUYAAAAAAPhkRgCAAQh1DVwDdd9bA3X4ZEYAZAEAAAAAAAAEZfl1BGX5dQcAAAAACAAAAAIAAAAAAAAcZUYAl2z5dQAAAAAAAAAATGZGAAYAAABAZkYABgAAAAAAAAAAAAAAQGZGAFRlRgCa7Ph1AAAAAAACAAAAAEYABgAAAEBmRgAGAAAATBL6dQAAAAAAAAAAQGZGAAYAAAAAAAAAgGVGAEAw+HUAAAAAAAIAAEBmRgAGAAAAZHYACAAAAAAlAAAADAAAAAMAAAAYAAAADAAAAAAAAAA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5//3//f/9//n//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n//f/5//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n//f/9//3/+f/9//3//f/5//3//f/9//n//f/9//3//f/9//3//f/9//3//f/9//3//f/9//3//f/9//3//f/9//3//f/9//3//f/9//3//f/9//3//f/9//3//f/9//3//f/9//3//f/9//3//f/9//3//f/9//3//f/9//3//f/9//3//f/9//3//f/9//3//f/9//3//f/9//3//f/9//3//f/9//3//f/9//3//f/9//3//f/9//3//f/9//3//f/9//3//f/9//3//f/9//3//f/9//3//f/9//3//f/9//3//f/9//3//f/9//3//f/9//3//f/9//3//f/9//3//f/9//3//f/9//3//f/9//3//f/9/AAD/f/9//3//f/9//3//f/9//3//f/9//3//f/9//3//f/9//3//f/9//3//f/9//3//f/9//3//f/9//3//f/9//3//f/9//3//f/9//3//f/9//3//f/9//3//f/9//3//f/9//3//f/9//3//f/9//3//f/9//3//f/9//3//f/9//3//f/9//3//f/9//3//f/9//3//f/9//3//f/9//3//f/9//3//f/9//3//f/9//3//f/9//3//f/9//3//f/9//3//f/9//3//f/9//3//f/9//3//f/9//3//f/9//3//f/5//3//f/9//n//f/9//3/+f/9//3//f/9//3//f/9//3//f/9//3//f/9//3//f/5//3/+f/9//n//f/9//3//f/9//3//f/9//3//f/9//3//f/9//3//f/9//3//f/9//3//f/9//3//f/9//3//f/9//3//f/9//3//f/9//3//f/9//3//f/9//3//f/9//3//f/9//3//f/9//3//f/9//3//f/9//3//f/9//3//f/9//3//f/9//3//f/9//3//f/9//3//f/9//3//f/9//3//f/9//3//f/9//3//f/9//3//f/9//3//f/9//3//f/9//3//f/9//3//f/9//3//f/9//3//f/9//3//f/9//38AAP9//3//f/9//3//f/9//3//f/9//3//f/9//3//f/9//3//f/9//3//f/9//3//f/9//3//f/9//3//f/9//3//f957/3//f957/3//f/9//3//f/9//3//f/9//3//f/9//3//f/9//3//f/9//3//f/9//3//f/9//3//f/9//3//f/9//3//f/9//3//f/9//3//f/9//3//f/9//3//f/9//3//f/9//3//f/9//3//f/9//3//f/9//3//f/9//3//f/9//3//f/9//3//f/9//3//f/9//3//f/9//3//f/9//3//f/9//3//f/9//3//f/9//3//f/9//3/+f/9//n//f/5//n/+f/5//n/+f/1//X/9f/1//X/9f/5//3/+f/9//3//f/9//3/+f/9//n//f/9//3//f/9//3//f/9//3//f/9//3//f/9//3//f/9//3//f/9//3//f/9//3//f/9//3//f/9//3//f/9//3//f/9//3//f/9//3//f/9//3//f/9//3//f/9//3//f/9//3//f/9//3//f/9//3//f/9//3//f/9//3//f/9//3//f/9//3//f/9//3//f/9//3//f/9//3//f/9//3//f/9//3//f/9//3//f/9//3//f/9//3//f/9//3//f/9//3//fwAA/3//f/9//3//f/9//3//f/9//3//f/9//3//f/9//3//f/9//3//f/9//3//f/9//3//f/9//3//f/9//3//f/9//3//f957/3//f/9//3//f/9//3//f/9//3//f/9//3//f/9//3//f/9//3//f/9//3//f/9//3//f/9//3//f/9//3//f/9//3//f/9//3//f/9//3//f/9//3//f/9//3//f/9//3//f/9//3//f/9//3//f/9//3//f/9//3//f/9//3//f/9//3//f/9//3//f/9//3//f/9//3//f/9//3//f/9//3//f997/3//f/9//3//f/9//3//f/9//3//f/9//3//f/9//3//f/9//3/+f/9//n/+f/17/3//f/9//n//f/9//3//f/9//3//f/9//3//f/9//3//f/9//3//f/9//3//f/9//3//f/9//3//f/9//3//f/9//3//f/9//3//f/9//3//f/9//3//f/9//3//f/9//3//f/9//3//f/9//3//f/9//3//f/9//3//f/9//3//f/9//3//f/9//3//f/9//3//f/9//3//f/9//3//f/9//3//f/9//3//f/9//3//f/9//3//f/9//3//f/9//3//f/9//3//f/9//3//f/9//3//f/9//3//f/9/AAD/f/9//3//f/9//3//f/9//3//f/9//3//f/9//3//f/9//3//f/9//3//f/9//3//f/9//3//f/9//3//f/9/3nv/f/9//3//f/9//3/fe/9//3//f/9//3//f/9//3//f/9//3//f/9//3//f/9//3//f/9//3//f/9//3//f/9//3//f/9//3//f/9//3//f/9//3//f/9//3//f/9//3//f/9//3//f/9//3//f/9//3//f/9//3//f/9//3//f/9//3//f/9//3//f/9//3//f997/3//f/9//3//f/9//3//f/9//3//f/9//3+/d797n3e/d593v3u/e99//3//f99/33/fe997v3e/e/9//3/fe99/33//f/9//3/fe/9//3//f/9//3//f/9/3nv+f/5//3//f/9//3//f/9//3//f/9//3//f/9//3//f/9//3//f/9//3//f/9//3//f/9//3//f/9//3//f/9//3//f/9//3//f/9//3//f/9//3//f/9//3//f/9//3//f/9//3//f/9//3//f/9//3//f/9//3//f/9//3//f/9//3//f/9//3//f/9//3//f/9//3//f/9//3//f/9//3//f/9//3//f/9//3//f/9//3//f/9//3//f/9//3//f/9//3//f/9//38AAP9//3//f/9//3//f/9//3//f/9//3//f/9//3//f/9//3//f/9//3//f/9//3//f/9//3//f/9//3//f/9//3//f/9//3+ecxpnXGv/f/9//3//f/9//3//f/9//3//f/9//3//f/9//3//f/9//3//f/9//3//f/9//3//f/9//3//f/9//3//f/9//3//f/9//3//f/9//3//f/9//3//f/9//3//f/9//3//f/9//3//f/9//3//f/9//3//f/9//3//f/9//3//f/9//3//f/9//3//f/9//3//f997f3M+a/ximVZXThVG9EHTPRVC9EH0QfRB9UH0QRVG9UE2SjdKeVKaVvxiHmdfb19vv3e/e/9//3//f/9//3/ff/9//3//f79733v/f/9//3//f/9//3//f/9//3//f/9//3//f/9//3//f/9//3//f/9//3//f/9//3//f/9//3//f/9//3//f/9//3//f/9//3//f/9//3//f/9//3//f/9//3//f/9//3//f/9//3//f/9//3//f/9//3//f/9//3//f/9//3//f/9//3//f/9//3//f/9//3//f/9//3//f/9//3//f/9//3//f/9//3//f/9//3//f/9//3//f/9//3//f/9//3//f/9//3//f/9//3//f/9//3//fwAA/3//f/9//3//f/9//3//f/9//3//f/9//3//f/9//3//f/9//3//f/9//3//f/9//3//f/9//3//f/9//3//f797v3eXVvI9EkLQORJCfW/ff/9//3//f/9//3//f/9//3//f/9//3//f/9//3//f/9//3//f/9//3//f/9//3//f/9//3//f/9//3//f/9//3//f/9//3//f/9//3//f/9//3//f/9//3//f/9//3//f/9//3//f/9//3//f/9//3//f/9//3//f/9//3//f/9//3//f/9/XWu4VjRG80HSPfRB9EE2SjdKeFKZVrpaulq6Wrpa2lq6Wrpamla6WllOWU44ShdG9kHVPbQ5tDnVPfdFOEp6UpxW/2Zfb593v3f/f/9//3//f/9//3//f/9//3//f/9//3//f/9//3//f/9//3//f/9//3//f/9//3//f/9//3//f/9//3//f/9//3//f/9//3//f/9//3//f/9//3//f/9//3//f/9//3//f/9//3//f/9//3//f/9//3//f/9//3//f/9//3//f/9//3//f/9//3//f/9//3//f/9//3//f/9//3//f/9//3//f/9//3//f/9//3//f/9//3//f/9//3//f/9//3//f/9//3//f/9//3//f/9//3//f/9//3//f/9/AAD/f/9//3//f/9//3//f/9//3//f/9//3//f/9//3//f/9//3//f/9//3//f/9//3//f/9//3//f/9//3//f/9//3+YVvNBuFqfc/leNEozSp1z33v/f/9//3//f/9//3//f/9//3//f/9//3//f/9//3//f/9//3//f/9//3//f/9//3//f/9//3//f/9//3//f/9//3//f/9//3//f/9//3//f/9//3//f/9//3//f/9//3//f/9//3//f/9//3//f/9//3//f/9//3//f/9//39ca3ZS0T3RPRNGd1KYVj1rXWufd797/3//f/9//3//f/9//3//f/9//3//f99//3/ff99/n3d/c19vX28/a9xemlZYTvVB1D20OfVB9UFXTplWHWdfb593v3vff99//3//f/9//3//f/9//3//f/9//3//f/9//3//f/9//3//f/9//3//f/9//3//f/9//3//f/9//3//f/9//3//f/9//3//f/9//3//f/9//3//f/9//3//f/9//3//f/9//3//f/9//3//f/9//3//f/9//3//f/9//3//f/9//3//f/9//3//f/9//3//f/9//3//f/9//3//f/9//3//f/9//3//f/9//3//f/9//3//f/9//3//f/9//3//f/9//3//f/9//3//f/9//38AAP9//3//f/9//3//f/9//3//f/9//3//f/9//3//f/9//3//f/9//3//f/9//3//f/9//3//f/9//3//f95733u5WtM9d1L/f/9//388Z/E9dlJca/9//3//f/9//3//f/9//3//f/9//3//f/9//3//f/9//3//f/9//3//f/9//3//f/9//3//f/9//3//f/9//3//f/9//3//f/9//3//f/9//3//f/9//3//f/9//3//f/9//3//f/9//3//f/9//3//f/9//3//f753XW8zRhNGE0aYVj1r33vff99//3//f/9//3//f/9//3//f/9//3//f/9//3//f/9//3//f/9//3//f/9//3//f/9/33vff99733+ec1truFqXUhZG9kG0OdQ91D0VRnhS/GKfd79733v/f/9//3//f/9//3//f/9//3//f/9//3//f/9//3//f/9//3//f/9//3//f/9//3//f/9//3//f/9//3//f/9//3//f/9//3//f/9//3//f/9//3//f/9//3//f/9//3//f/9//3//f/9//3//f/9//3//f/9//3//f/9//3//f/9//3//f/9//3//f/9//3//f/9//3//f/9//3//f/9//3//f/9//3//f/9//3//f/9//3//f/9//3//f/9//3//f/9//3//fwAA/3//f/9//3//f/9//3//f/9//3//f/9//3//f/9//3//f/9//3//f/9//3//f/9//3//f/9//3//f/9/33t9c7A1+2L/f/9//3//f/9/n3fPObdW33v/f/9//3//f/9//3//f/9//3//f/9//3//f/9//3//f/9//3//f/9//3//f/9//3//f/9//3//f/9//3//f/9//3//f/9//3//f/9//3//f/9//3//f/9//3//f/9//3//f/9//3//f/9//3//f/9//3//f7532F4SQjRK2Fq/d/9//3/fe/9//3//f/9//3/+f/9//3//f/9//3//f/9//3//f/9//3//f/9//n//f/5//3/+f/9//3//f/9//3/+f/9//3//f/9//39/cz9r/WKZVvRB0znTPdM9FEaYVhtjn3Pfe/9//3//f/9//3//f/9//3//f/9//3//f/9//3//f/9//3//f/9//3//f/9//3//f/9//3//f/9//3//f/9//3//f/9//3//f/9//3//f/9//3//f/9//3//f/9//3//f/9//3//f/9//3//f/9//3//f/9//3//f/9//3//f/9//3//f/9//3//f/9//3//f/9//3//f/9//3//f/9//3//f/9//3//f/9//3//f/9//3//f/9//3//f/9//3//f/9/AAD/f/9//3//f/9//3//f/9//3//f/9//3//f/9//3//f/9//3//f/9//3//f/9//3//f/9/3nv/f/9//3+fd9I9t1aec/9//3/fe/9//3//f/heEkYZY/9//3/fe/9//3//f/9//3//f/9//3//f/9//3//f/9//3//f/9//3//f/9//3//f/9//3//f/9//3//f/9//3//f/9//3//f/9//3//f/9//3//f/9//3//f/9//3//f/9//3//f/9//3//f/9/33v/f35vNEbQOdda33v/f/9//3//f/9//3//f/9//3//f/9//3//f/9//3//f/9//3//f/9//3//f/9//n/+f/5//n/+f/5//n/+f/5//3//f/9//3//f/9//3//f/9//3//f997v3d+b15rVk42StM9sjmRNRVGu1pfa99733/ff/9//3//f/9//3//f/9//3//f/9//3//f/9//3//f/9//3//f/9//3//f/9//3//f/9//3//f/9//3//f/9//3//f/9//3//f/9//3//f/9//3//f/9//3//f/9//3//f/9//3//f/9//3//f/9//3//f/9//3//f/9//3//f/9//3//f/9//3//f/9//3//f/9//3//f/9//3//f/9//3//f/9//3//f/9//3//f/9//3//f/9//38AAP9//3//f/9//3//f/9//3//f/9//3//f/9//3//f/9//3//f/9//3//f/9//3//f/9//3//f/9//3+/d5hS80Gdc/9//3//f/9//3//f/9/fHMRQnRS33//f99//3//f/9//3//f/9//3//f/9//3//f/9//3//f/9//3//f/9//3//f/9//3//f/9//3//f/9//3//f/9//3//f/9//3//f/9//3//f/9//3//f/9//3//f/9//3//f/9//3//f/9//3//f39zVk4TQvle33v/f/5//3//f/9//3//f/9//3//f/9//3//f/9//3//f/9//3//f/9//3//f/9//3//f/5//3/+f/9//n//f/5//3//f/9//3//f/9//3//f/9//3//f/9//3//f/9//3//f997f3P8YplWFkbUPbM5Fka6Wp93/3//f/9//3//f/9//3//f/9//3//f/9//3//f/9//3//f/9//3//f/9//3//f/9//3//f/9//3//f/9//3//f/9//3//f/9//3//f/9//3//f/9//3//f/9//3//f/9//3//f/9//3//f/9//3//f/9//3//f/9//3//f/9//3//f/9//3//f/9//3//f/9//3//f/9//3//f/9//3//f/9//3//f/9//3//f/9//3//f/9//3//fwAA/3//f/9//3//f/9//3//f/9//3//f/9//3//f/9//3//f/9//3//f/9//3//f/9//3//f/9//3//f11r0jn6Xv9//3//f/9//3//f/9//3//f9detla+e/9//3//f/9//3//f/9//3//f/9//3//f/9//3//f/9//3//f/9//3//f/9//3//f/9//3//f/9//3//f/9//3//f/9//3//f/9//3//f/9//3//f/9//3//f/9//3//f/9//3//f/9/33//f/9/mFKxNdpe33v/f/9//3//f/9//3//f/9//3//f/9//3//f/9//3//f/9//3//f/9//3//f/9//3//f/9//3//f/9//n//f/5//3/+f/9//3//f/9//3//f/9//3//f/9//3//f/9//3//f/9//3//f/9/33t/c9temVYVRtQ9sjk1Shtj33v/f/9//3//f/9//3//f/9//3//f/9//3//f/9//3//f/9//3//f/9//3//f/9//3//f/9//3//f/9//3//f/9//3//f/9//3//f/9//3//f/9//3//f/9//3//f/9//3//f/9//3//f/9//3//f/9//3//f/9//3//f/9//3//f/9//3//f/9//3//f/9//3//f/9//3//f/9//3//f/9//3//f/9//3//f/9//3//f/9/AAD/f/9//3//f/9//3//f/9//3//f/9//3//f/9//3//f/9//3//f/9//3//f/9//3//f/9//3/ff99/llI1Sv9//3//f/9//3//f/9//3//f/9/33vfe/9//3//f/9/33//f/9//3//f/9//3//f/9//3//f/9//3//f/9//3//f/9//3//f/9//3//f/9//3//f/9//3//f/9//3//f/9//3//f/9//3//f/9//3//f/9//3//f/9//3//f/9//3//f997PWvSOTZK33v/f/9//3//f/9//3//f/9//3//f/9//3//f/9//3//f/9//3//f/9//3//f/9//3//f/9//3//f/9//3//f/9//3//f/9//3//f/9//3//f/9//3//f/9//3//f/9//3//f/9//3/ff/9//3//f/9//3/ff39z+2JWTtI98j12Tl1r33//f/9//3//f/9//3//f957/3//f/9//3//f/9//3//f/9//3//f/9//3//f/9//3//f/9//3//f/9//3//f/9//3//f/9//3//f/9//3//f/9//3//f/9//3//f/9//3//f/9//3//f/9//3//f/9//3//f/9//3//f/9//3//f/9//3//f/9//3//f/9//3//f/9//3//f/9//3//f/9//3//f/9//3//f/9//38AAP9//3//f/9//3//f/9//3//f/9//3//f/9//3//f/9//3//f/9//3//f/9//3//f/9//3//f99/O2ewOdle/3//f/9//3//f/9//3//f/9/3nv/f/9//3//f/9//3//f/9//3//f/9//3//f/9//3//f/9//3//f/9//3//f/9//3//f/9//3//f/9//3//f/9//3//f/9//3//f/9//3//f/9//3//f/9//3//f/9//3//f/9//3//f/9//3//f99/33uZVrI5/GL/f793/3//f/9//3//f/9//3//f/9//3//f/9//3/+f/9//3//f/9//3//f/9//3//f/9//3//f/9//3//f/9//3//f/9//3//f/9//3//f/9//3//f/5//3/+f/9//n//f/9//3//f/9//3//f997/3//f/9//3//f997PGc1StI98z1VSj1r/3//f/9/33v/f/9//3//f/9//3//f/9//3//f/9//3//f/9//3//f/9//3//f/9//3//f/9//3//f/9//3//f/9//3//f/9//3//f/9//3//f/9//3//f/9//3//f/9//3//f/9//3//f/9//3//f/9//3//f/9//3//f/9//3//f/9//3//f/9//3//f/9//3//f/9//3//f/9//3//f/9//3//f/9//3//fwAA/3//f/9//3//f/9//3//f/9//3//f/9//3//f/9//3//f/9//3//f/9//3//f/9//3/fe/9/33u4WtE9v3v/f/9//3//f/9//3//f/9//3//f/9//3//f/9/3nv/f/9//3//f/9//3//f/9//3//f/9//3//f/9//3//f/9//3//f/9//3//f/9//3//f/9//3//f/9//3//f/9//3//f/9//3//f/9//3//f/9//3//f/9//3//f/9//3//f/9//3/ffzZKsjm/d/9/v3f/f/9//3//f/9//3//f/9//3//f/5//3//f/9//3//f/9//3//f/9//3//f/9//3//f/9//3//f/9//3//f/9//3//f/9//3//f/9//3//f/9//3/+f/9//n//f/5//3//f/9//3//f/9//3/+f/9//3//f/9//3/fe797HGdXTpE18z3aXv9//3//f/9//3//f/9//3//f/9//3//f/9//3//f/9//3//f/9//3//f/9//3//f/9//3//f/9//3//f/9//3//f/9//3//f/9//3//f/9//3//f/9//3//f/9//3//f/9//3//f/9//3//f/9//3//f/9//3//f/9//3//f/9//3//f/9//3//f/9//3//f/9//3//f/9//3//f/9//3//f/9//3//f/9/AAD/f/9//3//f/9//3//f/9//3//f/9//3//f/9//3//f/9//3//f/9//3//f/9//3//f99//3+ecxNC2Vr/f/9//3//f/9//3//f/9//3//f/9//3/+f/9//3//f/9//3//f/9//3//f/9//3//f/9//3//f/9//3//f/9//3v/f/9//3//f/9//3//f/9//3//f/9//3//f/9//3//f/9//3//f/9//3//f/9//3//f/9//3//f/9//3//f/9//3//f/9/0j3SPZ93/3//f/9//3//f/9//3/+f/9//3//f/9//3/+f/9//3//f/9//3//f/9//3//f/9//3//f/9//3//f/9//3//f/9//3//f/9//3//f/9//3//f/9//3//f/9//n//f/5//n/+f/5//n//f/5//3/+f/9//n//f/9//3//f/9//3//f19v/WKTNfQ9mVa/d/9//3//f/9//3//f/9//3//f/9//3//f/9//3//f/9//3//f/9//3//f/9//3//f/9//3//f/9//3//f/9//3//f/9//3//f/9//3//f/9//3//f/9//3//f/9//3//f/9//3//f/9//3//f/9//3//f/9//3//f/9//3//f/9//3//f/9//3//f/9//3//f/9//3//f/9//3//f/9//3//f/9//38AAP9//3//f/9//3//f/9//3//f/9//3//f/9//3//f/9//3//f/9//3//f/9//3//f/9//3//fzxnjzV+c/9/33//f/9//3//f/9//3//f/5//3//f/9//3//f/9//3/ee/9//3//f/9//3//f/9//3//f/9//3//f/9//3//f997/3//f/9//3//f/9//3//f/9//3//f/9//3//f/9//3//f/9//3//f/9//3//f/9//3//f/9//n//f/9//3//f99//38URvNBXm+/e/9/33//f/9//3/+f/9//3//f/9//3//f/9//3//f/9//3//f/9//3//f/9//3//f/9//3//f/9//3//f/9//3//f/9//3//f/9//3//f/9//3//f/9//3//f/9//3//f/9//3//f/9//3/+f/9//n//f/9//3//f/9//3//f797X2/dXj9r9UGSNdpa/3//f/9//3//f/9//3//f/9//3//f/9//3//f/9//3//f/9//3//f/9//3//f/9//3//f/9//3//f/9//3//f/9//3//f/9//3//f/9//3//f/9//3//f/9//3//f/9//3//f/9//3//f/9//3//f/9//3//f/9//3//f/9//3//f/9//3//f/9//3//f/9//3//f/9//3//f/9//3//f/9//3//fwAA/3//f/9//3//f/9//3//f/9//3//f/9//3//f/9//3//f/9//3//f/5//3//f/9/33//f797dlLyPb97/3//f/9//3//f/9//3//f/9//3//f/9//3//f/9//3//f/9//3//f/9//3//f/9//3//f/9//3/fe/9/XWvSObE1mFL/f/97/3//f/9//3vfe/9/33v/f/9//3//f/9//n//f917/3//f/9//3//f/9//3/9f/5//n/9f/5/3Xv/f/9//3/fe7hW80HaXt9/33v/f/9/3Xf/f/9//nv/f/9//3//e/9//3//f/9//3/+e/9//3//f/9//3//f/9/3nv/f/9/PGeXVvpe33v/f753/3//f/9//3//f/9//3//f/9//3//f/9//3//f/9//3//f/9//3//f/9//n//f/9//3/+f/9//3//f/9/v3sXRj9r338fZ/VBsTmfc/9/vXf/f/9//3//f/9//3//f/9//3//f/9//3//f/9//3//f/9//3//f/9//3//f/9//3//f/9//3//f/9//3//f/9//3//f/9//3//f/9//3//f/9//3//f/9//3//f/9//3//f/9//3//f/9//3//f/9//3//f/9//3//f/9//3//f/9//3//f/9//3//f/9//3//f/9//3//f/9//3//f/9/AAD/f/9//3//f/9//3//f/9//3//f/9//3//f/9//3//f/9//3//f/9//3/+f/9//3//f/9/v3cURphWv3v/f/9//3//f/9//3//f/9//3//f/9//3//f/9//3//f/9//3//f/9//3//f/9//3//f/9//3//f/9/v3dWSnAtsjUVQt97/3v/f75z/3v/f/9//3//f51z+V58b/9//3//f/9//3//f/9//3//f/9//3//f/9//n/9f/1//3/ee/9//3//f/9/XWuxNfM9v3f/f997/3//f/9//n//f/9//3//e/9//3v/f/97/3v/f/9/vnf/f/9//3//f/9//3//f/9/n3PzPdI50j24Wr97/3//f/9//3//f/9//3//f/9//3//f/9//3//f/9//3//f/9//3//f/9//3//f/9//3//f/9//n//f/9//39/cxdGX2//f593u1qyOZdW/3//f/9//3//f/9//3//f/9//3//f/9//3//f/9//3//f/9//3//f/9//3//f/9//3//f/9//3/+f/9//3//f/9//3//f/9//3//f/9//3//f/9//3//f/9//3//f/9//3//f/9//3//f/9//3//f/9//3//f/9//3//f/9//3//f/9//3//f/9//3//f/9//3//f/9//3//f/9//3//f/9//38AAP9//3//f/9//3//f/9//3//f/9//3//f/9//3//f/9//3//f/9//3/+f/9//3//f/9//389a9I9XWv/f/9//3//f/9//3//f/9//3//f/9//3//f/9//3//f/9//3//f/9//3//f/9//3//f/9//3//f997/39da3At9D3VPdM5n3P/f55vdUp2Sv97/3//f/9/t1bQORlj3nv/f/9//3//f/9//3//f/9//3+/d/9//3/9f/x7/n/+f/9//3//f/9//3/fe3dOkDHaWr93/3u/d/9//3v/e/9//3//f/9//3//e/9//3//e/9//3//f997/3//f/9//3//f/9//3/7YpE1V04URrE1uFb/f/9//3//f/9//3//f/9//3//f/9//3//f/9//3//f/9//3//f/9//3//f/9//3//f/9//n/+f/9//3/ffx1n1D1/c99//39fb9M9sDn/f/9//3//f/9//3//f/9//3//f/9//3//f/9//3//f/9//3//f/9//3//f/9//3//f/9//3//f/9/33v/f/97/3//f/9//3//f/9//3//f/9//3//f/9//3//f/9//3//f/9//3//f/9//3//f/9//3//f/9//3//f/9//3//f/9//3//f/9//3//f/9//3//f/9//3//f/9//3//f/9//3//fwAA/3//f/9//3//f/9//3//f/9//3//f/9//3//f/9//3//f/9//3/+f/5//n//f/9//3//f9te0j3ff/9//3//f/9//3//f/9//3//f/9//3//f/9//3//f/9//3//f/9//3//f/9//3//f/9//3//f/9/33v/f5hWkTH9YnpSszW/c/97+lpNJU4pf2//f/9//38TQq81O2f/f/9//3//f/9//3//f79333v/f/9//3//f/9//3/+f5tvfGv/f997/3+/c/9/PmcVPvQ9+1r/f/9//3/fd/9//3//f/97n2/aWjVG8zk1Rhtfnm//e/9//3//f/9//3//f/9//3//f9pa0z2/e19rFEaxOV1v/3//f/9//3//f/9//3//f/9//3//f/9//3//f/9//3//f/9//3//f/9//3//f/9//3//f/5//3//f/9/ulrUPZ9333//f5930z0TQv9//3//f/9//3//f/9//3//f/9//3//f/9//3//f/9//3//f/9//3//f/9//3//f/9//3//f/9//3v/f/9//3//f/9/33v/f/9//3//f/9//3//f/9//3//f/9//3//f/9//3//f/9//3//f/9//3//f/9//3//f/9//3//f/9//3//f/9//3//f/9//3//f/9//3//f/9//3//f/9//3//f/9/AAD/f/9//3//f/9//3//f/9//3//f/9//3//f/9//3//f/9//3//f/9//X/+f/5//3//f/9/V0pWSt97/3/ee/9//3//f/9//3//f/9//3//f/9//3//f/9//3//f/9//3//f/9//3//f/9//3//f/9//3//f79380HTOb93e1KTNV9r33eYTk4lLiU+Z99733u/d9I5sDWfc/9//3//f/9//39+b7lWV0pYSt97v3efc993/3//f957U0ryPT1n/3//f/9//3//e9xWszWzMbpSPmffd/9//3/bWldKV0YWPlAp9T3TNXAtkTHSOXZOv3f/f/9/33vfe/9//3//f/9/V06zOb97/3/8YtI9NUqfd/9//3//f/9//3//f/9//3//f/9//3//f/9//3//f/9//3//f/9//3//f/9//3//f/9//3//f/9//394UtM9n3e/e/9/PmuQNZdW/3/fe/9//3//f/9//3//f/9//3//f/9//3//f/9//3//f/9//3//f/9//3//f/9//3//f/9//3v/f/9//3+/d59vv3f/f/9//3//f/9//3//f/9//3//f/9//3//f/9//3//f/9//3//f/9//3//f/9//3//f/9//3//f/9//3//f/9//3//f/9//3//f/9//3//f/9//3//f/9//3//f/9//38AAP9//3//f/9//3//f/9//3//f/9//3//f/9//3//f/9//3//f/9//n/+f/5//3//f/9/33sVRtte/3//f/9//3//f/9//3//f/9//3//f/9//3//f/9//3//f/9//3//f/9//3//f/9//3//f/9//3//f/9/v3uRNVhKv3ucUpQ1X2vfd3lOUClxLbtW/3/fe997sTWxNb93/3//f/9//3/fd1ZGkjFyLTAlWkpYShVCdk4ZX/9/3nd1Si0hmlK/dz5j/Fr9Xv97f29yKc4Y7hhQJXlKv3PcVpItDyEPHc4YECH+Xt97X2e7VtM5sTU1Rvpev3f/f/9//3//f/9/33sVRpQ5v3v/f99/V07RORpj/3//f/9//3//f/9//3//f/9//3//f/9//3//f/9//3//f/9//3//f/9//3//f/9//3//f/9//3//f1ZO80Gfd/9//3/7Xo8xPGv/f/9//3//f/9//3//f/9//3//f/9//3//f/9//3//f/9//3//f/9//3//f/9//3//f/9//3//f/9//388YzVCFUI/Z/9//3//f/9//3//f997/3//f/9//3//f/9//3//f/9//3//f/9//3//f/9//3//f/9//3//f/9//3//f/9//3//f/9//3//f/9//3//f/9//3//f/9//3//f/9//3//fwAA/3//f/9//3//f/9//3//f/9//3//f/9//3//f/9//3//f/9//3/+f/1//n/+f/9//39/c9Q9X2//f/9//3//f/9//3//f/9//3//f/9//3//f/9//3//f/9//3//f/9//3//f/9//3//f/9//3//f/9//39/c5E1mlbfe75alTUfY/9/WUpRKTAl9j3ff/9/f2+RMdI533v/e/9//3//f59zszGUMXxOEiV0LVIpN0ZWRthS33f/e11nUCnWOZxSUSVxKTAhvFJ7SlIl1jVzKRAhUiW1NXMpGD58ShIhMiVzKfc93Vrfe/9/v3d4TpEx0TnZWt93/3//f/9//nvff9Q9F0a/e/9//38+a7E5dlLfe/9//3//f/9//3//f/9//3//f/9//3//f/9//3//f/9//3//f/9//3//f/9//3//f/9//3//f99/NUrTPb97/3+fczVGVUqfd/9//3//f/9//3//f/9//3//f/9//3//f/9//3//f/9//3//f/9//3//f/9//3//f/9//3//f/9//3/fd3dO7BwNHRZCHmOfd797v3u/e59333v/f/9/33//f/9//3//f/9//3//f/9//3//f/9//3//f/9//3//f/9//3//f/9//3//f/9//3//f/9//3//f/9//3//f/9//3//f/9//3//f/9/AAD/f/9//3//f/9//3//f/9//3//f/9//3//f/9//3//f/9//3//f/5//n/+f/9//3//fz1r1D2fc/9/33//f917/3//f/9//3//f/9//3//f/9//3//f/9//3//f/9//3//f/9//3//f/9//3//f/9//3+/dz5rcTH9Xt9/P2uUNd1a/3+bUnItUilzLf9/33s/Z3EtNEL/f/9//3//f997n3NQKRlCn2+WMfActTG/c/9/nW//e993/39xLVIlMiH1OXlKtDGULfAclS3/e71Sky0PHTAhEB2eUr9SNCWeTntOMSX1OX9r/3//e/9/fm8zRvE9lVKdc/9//3/fe/9/9UEXRr97v3v/f/9/NEbQOZ9zv3f/f/9//3//f/9//3//f/9//3//f/9//3//f/9//3//f/9//3//f/9//3//f/9//3//f99/338UQvRBv3v/f9tesTlca/9/33v/f/9//3//f/9//3//f/9//3//f/9//3//f/9//3//f/9//3//f/9//3//f/9//3//f/9//3v/f/9/uVJPKewYUCVxLbM5sznTObI50znzPXZOt1L/f/9//3//f/9//3//f/9//3//f/9//3//f/9//3//f/9//3//f/9//3//f/9//3//f/9//3//f/9//3//f/9//3//f/9//3//f/9//38AAP9//3//f/9//3//f/9//3//f/9//3//f/9//3//f/9//3//f/9//3//f/9//3//f/9/uVoURr93/3//f957/3//f/9//3//f/9//3//f/9//3//f/9//3//f/9//3//f/9//3//f/9//3//f/9//3//f/9/m1aUOfxi339fb7U5m1b/f7tWUSlUKbYxf2v/f71WszW2Uv57/3/ee/5//3+fd7M1tTWfbztCrhCSKf97/3/+d/9//3v/e/U5ER0yIfxa33eaTjEl8Bw5Rt93/3fbVpEt7hjPGN9Wn1I0If9av3NYRnAp8znfd/97/3/ee5tv1VbvPVtr/3/fe/9/33vVPfZB33//f/9//388a7A1Vkr/f/9//3//f/9//3//f/5//n//f/9/33v/f/9//3/ef/9//3//f/9//3/+e/9//n//f/9//39+b/RBNka/d99/0zlWSt97/3//e75z/3//f99//n/+f/5/3Xf/f/9//n/+f/5//3/fe/9//3//f/9//3/+f/9/3X//f/9//3+/d/9/n3O7VnAp7BhxKQ8dMiEyIREhUilyKZItcC2QLVRGv3f/f/97/n/+f/17/3//f/9//3//f/9//3//f/9//3//f/9//3//f/9//3//f/9//3//f/9//3//f/9//3//f/9//3//f/9//3//fwAA/3//f/9//3//f/9//3//f/9//3//f/9//3//f/9//3//f/9//3//f/9//3//f/9//3+XUlVK33v/f/9//3//f/9//3//f/9//3//f/9//3//f/9//3//f/9//3//f/9//3//f/9//3//f/9//3//f/9//3+cVpU1PWf/f39ztTl6Uv973FpRKVUpli1/Z/97OUKSLRlf/n//f/9//n/+f9971T21NT9jfUquEDAhn2//f913/3//f/9/szERHbUxn2//fz9n1TVSKXpK/3//e993PF9xKe8Y+T08QnYpH1//e15jVkbRMRpf/3v/f/9//3+bc/devXf/f997/3+fd/ZB9UH/f/9//3//f55z8j02Sv9//3//f/9//3//f/9//3/+f/9//3//f997/3//f/9//3/+f/5//3//f/9//3//f/57/3//f9970z0WQp93eE42Rj1n/3//f/9733ffe/9//3//f7pz/3//f/9/33f+f/17/3//f/9//3//f/9/3X//f/9//n/+f/9//3//f/9/f295Ti8lDR02Ql9nn29aQvk51zWULXIpUCVwKZAtG1//f/9//3//f/5//n/+f/9//3//f/9//3//f/9//3//f/9//3//f/9//3//f/9//3//f/9//3//f/9//3//f/9//3//f/9//3//f/9/AAD/f/9//3//f/9//3//f/9//3//f/9//3//f/9//3//f/9//3//f/9//3//f/9//3/ff1ZOdk7/f/9//3//f/9//3//f/9//3//f/9//3//f/9//3//f/9//3//f/9//3//f/9//n/+f/5//3//f/9//3//f1lOtTlea/9/n3P1PTdG33vcWnIpVSl2LR9f/3t0LZMtfWv/f/9//3/+f/9/33tYSnMtv1a+UvAYrBA9X/9//3//f/9//3/UNfAc9znfd/9/f284RjElWUr/f/9//3//f9Q1rRQRIXUpEiF7Sv97/3vaUk4lNUL/f/9//3//f/9/vnf/f/9//n//f7531T32Qd9//3//f/9/v3dWTtQ9n3P/f/9//3//f/9//3/ee/9/33v/f/9//3//f/9//3/+f/5//3//f/9//3//f/57/3/ff/9/n3PUPdU93F6yNRxj/3v/f79z+VpVRvM9ulq/e/9/33//f/9//3//f/97/3//f/9//3//f/9//3//f/9/vHv+f/9//3/fe/9//3+ZUpIxDSH0Pd93/3vfd/93n2vcVlhG9Tk2QrlSXGffd/9//3//f/9//3/9e/9//3//f/9//3//f/9//3//f/9//3//f/9//3//f/9//3//f/9//3//f/9//3//f/9//3//f/9//3//f/9//38AAP9//3//f/9//3//f/9//3//f/9//3//f/9//3//f/9//3//f/9//3//f/9//3//f/9/FEa4Vv9//3//f/9//3//f/9//3//f/9//3//f/9//3//f/9//3//f/9//3//f/9//3//f/5//3//f/9//3//f/9/OEq1OZ9z/3+/e/ZBFkK/dx1fcil1LVUp3lrfd5UxlDHfd/9//3//f/9//3//f7takzEZQt9WER2sEPxa/3v/f/9/3nf/f/U9MSH2Of97/3/fe5pSUSk3Rv9//3//e/9/2lYOHdY5dC0QHVElv3P/e79zcClXSv9//3//f/9//3//f/9//3/9f/5/3nv2QdY933//f/9//3//f7pa0zkdY/9//3//f/9//3//f/97/3//f/9//3//f/9//3//f/5//3//f/9//3//f/9//3//f99/v3ufc9Q5szX0Pdpav3f/f/9/G1+wMZAxLiWRNVdOn3f/f39vuFL6Wn5r/3//f/9//3//f/9//3/+f/9//3//f/9//3/fe/9//39eZ5IxDiFxLfta/3//e993/3//e/9//3vfd79z/3v/f/9//3//f/9//3//f/9//3//f/9//3//f/9//3//f/9//3//f/9//3//f/9//3//f/9//3//f/9//3//f/9//3//f/9//3//f/9//3//fwAA/3//f/9//3//f/9//3//f/9//3//f/9//3//f/9//3//f/9//3//f/9//3//f/9/33vzQdla/3/fe/9//3//f/9//3//f/9//3//f/9//3//f/9//3//f/9//3//f/9//3//f/5//n/+f/9//3//f/9//38WRtY9n3P/f997N0b1OZ9z/VpzKVUpVil7Sp9zdC21Nb93/3//f/9/v3v/f/9/PmezMbUxW0YRHa0Q/Vrfd/9//3//f/9/FD4wIZpO33f/f/9//F5QLTZG/3v/f/97/3+/c5pSP2fdWlEp7hx7Sl9nf2+0MbtS33vfe/9/33v/f/9//3//f/5//n//f/ZB1j3fe/9//3//f/9/HWeSNZlW33v/f/9//3//f/9//3//f997/3//f/9//3//f/9//3//f/9/33v/f/9//3//f/9/v3f/f593kzVQLTdK33v/f993/3tWSpAt3Fo/Z7M5cjEXRrxa1DlxLbExsTXZVp9v/3//f997/3//f/9/3nf/f/9//3//f/9/33t/bzZGUCVQKbpWn3P/e/97/3//d/97/3//f/9//3//e/9//3//f/9//3//f/9//3//f/9//3//f/9//3//f/9//3//f/9//3//f/9//3//f/9//3//f/9//3//f/9//3//f/9//3//f/9//3//f/9/AAD/f/9//3//f/9//3//f/9//3//f/9//3//f/9//3//f/9//3//f/9//3//f/9//3+/e/I9G2P/f/9//3//f/9//3//f/9//3//f/9//3//f/9//3//f/9//3//f/9//3//f/9//3/+f/9//3//f/9//3/fe/ZB9kHfe/9//394TtU5X2v+WlMplzF2LRpCH2NzLdY533v/f/9//3/ff/9//3+fdzdGUSn3Oe8YMCE+Y/9//3//f/9//3+wMU8l/Fr/f/9//3+5Vk8tNEb/f/9//3//f/9/33v/f/9/FUIuIZUt2DU6RnItX2v/f/9/33//f/9//3//f/9//3//f/9/F0bVPd9//3//f99//39/b7M5Nkrff/9//3//f/9//3//f9pauVY8Y797/3//f/9//3//f/9//nv/f/97PWN5Ttpan3P/f99//mIxKbM5X2//f/9//3//ezVGcC1/b/9/X2v1QTEpMimTMZpSuVaQMXAtV0p/b/9//3//f/9//3//f993/3v/f993HF93SrI1UCXMGHIt/V7/f/9//3/+e/9//n/+e/13/Xv+e/9//3//f/9//3//f/9//3//f/9//3//f/9//3//f/9//3//f/9//3//f/9//3//f/9//3//f/9//3//f/9//3//f/9//3//f/9//3//f/9//38AAP9//3//f/9//3//f/9//3//f/9//3//f/9//3//f/9//3//f/9//3//f/9//3//f35z8j0bY/9//3//f/9//3/+f/5//n/+f/5//3/+f/9//n//f/5//3/+f/9//3//f/9//3/+f/5//3//f/9//3//f9971Dn2Qd93/3//f7pWkzE/Z71SVCm4NZcxlTF7TlEpWUr/f/9//3//f/9//3//f/9/2lZxLXIpDx20Nb9z/3/fe753/3+dczJC0TFcZ/9//3+/e9pe0j3YWv9//3/+f/9/v3v/f997/3/6XrExUylUKTIlkzE/Z/9//3//f/9//3//f/9//3//f997/38XRtU9v3v/f/9//3//f7930zkVRr93/3//f/9//3//f39vszWxNfI9t1b/f/9/33/ff/9//nv/f/9/PWezNVEpcS26Vr973l73QVIt9T3/f/97/3//f/9/VkpQKXtSn3f/f19rcy3xIPc9/3//fxxjszWzNTdGf2//f/97vnP/e/93/3f/e/93V0aRLbIxsjGKDIsQUSW0NbpS/3//f/9//n/+f/1//n/+f/9//n//f/9//3//f/9//3//f/9//3//f/9//3//f/9//3//f/9//3//f/9//3//f/9//3//f/9//3//f/9//3//f/9//3//f/9//3//f/9//3//fwAA/3//f/9//3//f/9//3//f/9//3//f/9//3//f/9//3//f/9//3//f/9//3//f/9/fm/yPT1r/3//f/9//3//f/9//n/+f/5//n/+f/9//n//f/5//3//f/9//3//f/9//3//f/9//3//f/9//3//f/9/33fUPfZB/3v/f/9/21qTMf9enlJUKfo9ljF0LRhCkjHbWv9//3v/f/9//3/ee/9//39da5ExcSkuIXhK/3//f/9//3//f/9/nW+da/9//3/ef/9/v3tcb997/3/ce/9//3//f/9//3/fe/9/NEZRKXMpMSWSMVdKuVZ9b/9//3//f/9//3//f/9//3//fzdG1D3ff/9//3/+f/9/33v0QfNBv3v/f/9//3//f/97u1aTMTZGbi2OMZ5z/3//f/9//3//f/9//3+YUlIplDGTMVEpOUrWOflBlTX1Pf9//3//e/97/3/7XnEtOUbfe/9//39aSjMlGUbfd/9//39/b9U5USmaUt93nW8aXxpf33P/e/97mkqTLZtOX2f1Oe0YtDEfX9Y59T3fd/9//3//f/5//n/+f/9//n//f/9//3//f/9//3//f/9//3//f/9//3//f/9//3//f/9//3//f/9//3//f/9//3//f/9//3//f/9//3//f/9//3//f/9//3//f/9//3//f/9/AAD/f/9//3//f/9//3//f/9//3//f/9//3//f/9//3//f/9//3//f/9//3//f/9//399b7E5Xm/ff/9//3//f/9//n/+f/17/n/+f/9//nv/f/9//3//f/9//3//f/9//3//f/9//3//f/9//3//f/9/33v/f7Q1WU7/f/9/v3M+Z5QxnU5dSpcxnlLYOXUtMSVwLf97/3//e/9//n/+f/5//3//f9972VZOKdI1Xmf/f/9//3//f/9//n//f/97/3v+f/9//3//f/9//3/+f/5//X//f997/3//f/9//3//expfPGO/d7932loVRvM9216fd99//3//f/9//3//f/9/eU6zNb93/3/dd/9//3/fezVG8j3fd/9//3//f/5733sXQrU1P2faWm4tNEa/e99/33//f957/3//fzZGdC2eVhhGzhwyKb9aP2vXPRZC/3//f/9//3//f59zkjGWNd9/33f/fx9jESGTMZ9v/3//f/97X2v3PZMx0jnRNU4pTiVvJfxWv29SJTlCf2sWOpItky2ULV9rH2OUMf9733f/f/9//3//f/9//3//f/9//3//f/9//3//f/9//3//f/9//3//f/9//3//f/9//3//f/9//3//f/9//3//f/9//3//f/9//3//f/9//3//f/9//3//f/9//3//f/9//38AAP9//3//f/9//3//f/9//3//f/9//3//f/9//3//f/9//3//f/9//3//f/9//3//f31vsDV+b/9//3//f/9//3/+f/9//3//f/9//3v/f/9//3//f/9//3//f/9//3//f/9//3//f/9//3//f/9/33v/f793tDU4Rt97/3//e793tTHZOTxGVSmeVltKlTG0OdI5v3f/f/9//3/9f/9//n//f/9//3//f993/3v/f/9//3//f/9//n//f/9//3//f/9//3//f/9//3//f/5//X/+f/9//3/ff/9/33v/f/9//3/fd/9//3//f19vmVY2SjZKul6fd/9//3/fe/9//3+8WrM1n3P/f/5//3//f/9/mFLSOd97/3//f/9//3/fexhCtjXfd39r0TmPMfti/3//f/9//3//f/97V0Z1Lbg1lTUQJdc9H2d/c5Y1F0L/f/9//3v/f/9/33s2RtY5X2v/f/93HmMQIVAl21r/f/97/3+/d/9eUy3uHNM5HF/bVrEtLx2ULTMhGj6VLfY5v3NYRhAhljHRGI0QvFb/f953/3//f/9//3//f/9//3//f/9//3//f/9//3//f/9//3//f/9//3//f/9//3//f/9//3//f/9//3//f/9//3//f/9//3//f/9//3//f/9//3//f/9//3//f/9//3//fwAA/3//f/9//3//f/9//3//f/9//3//f/9//3//f/9//3//f/9//3//f/9//3//f/9/PGewNTxn/3//f/9//3//f/9//3//f/9/33v/f/9//3//f/9/v3u/d39zn3N/c59zn3e/e99//3//f/9/33vfe997f290MXtO/3//f997v3c6Rpcx2TlVKT9nP2cQIQ8hdk7fe997/3/+f/1//n/+f/9//3//f99733f/f/9733v/f/9//n/+f/5//3/+f/9//n//f/9//3//f/9//X/9f/5//3//f/9//3//f917/3/+e/9//3//f/9//3+/e15vd1Y1SvNBl1Jeb/9//3/fex5j9T1da/9//3//f/9//3+5VrE1fm//f/9//n//f79ztjmWNf97/3/6XtE5szl/b/9//3//f/9/nm94ThIh0RgfY1pOdC0aRt9elTE4Rv9//3//f/5//3/fe9teczEXRv97/3sdXzElzRg1Rv9//3//f/9/v3fXOe8cOEb/e39rHV9xJc8U0BR1KTlC33f/ex1fky2wGE0IbhBzLb9z/3//f/9//3//f/9//3//f/9//3//f/9//3//f/9//3//f/9//3//f/9//3//f/9//3//f/9//3//f/9//3//f/9//3//f/9//3//f/9//3//f/9//3//f/9//3//f/9/AAD/f/9//3//f/9//3//f/9//3//f/9//3//f/9//3//f/9//3//f/9//3//f/9//388Z7A1PGf/f/9//3//f/9//3/fe/9//3//f/9//3/8XhZC1D20NXMxczF0MZU1lDXVPbM50j3SPTVGeE68Wv1eG2OZUlMpfE7fe/9733v/e1pGMyFVJVQpv3e/d5U1cjG/e/9//3//f/9//Xv/f/9/33//f/9//3//f/97/3//f/9//3//f/5//3/+f/9//3//f/9//3//f/9//3/+f/1//3//f/9/f3Pfe/9//3/+f/9//3//f9573nv/f/9//3//f797PGtVSrE50jn7Xt973l7VPT1n/3//f/9/v3e/e9xesjW/d/9//3//f/9/v3P4PZUxf2/fe997mFJyMVpO33//f51zm2+VTtM5EyUbQv9/X2t0LZYxv1q3NVpKv3f/f/9//n/+f/9/f3O0OVApfWv/e39rUSXtGLEx/3v/f/9/33v/f7c1rxRTJZ9v/3v/dzc+rhCPDN9Wn3P/f/97n28VPhIhNCW5Oe8cmE7/e/9//3//f/9//3//f/9//3//f/9//3//f/9//3//f/9//3//f/9//3//f/9//3//f/9//3//f/9//3//f/9//3//f/9//3//f/9//3//f/9//3//f/9//3//f/9//38AAP9//3//f/9//3//f/9//3//f/9//3//f/9//3//f/9//3//f/9//3//f/9//3//fztnsTnaXv9//3//f/9//3//f997/3//f/9//39/bzZGcTFyLVEpUi1TLZU1tznYPfhFGEYWRhZG9T3UPZQ1kzEVQpM1jxSWNRQ+Ez42RrtW9jlTJfEctjF/b997X2/ff/9//3/ff/9//3v/e/9//3/ff/9//3//f/9//3//f/9//3//f/5//3//f/9//3//f/9//3//f/9//3//f/5//n//f/9/HGeZVj1n/3//f/9//3//f/9//3//f/9//n/df/5//3//f/9/fm/7XlZK9T3XPVIpeE6/d997/3//f/9/mlKSMZ9z/3//f/9//3+fc5Ux+D2/d/9//3+fc7U5lDU/a19rU0rVVjpjXmd1Ldk9n3O/d/c9ljFdSnYxOkrfe/9//n/8f/5//3//f1lOcS1VRv97v3NzKc4YUCl9b/9//3//f9972Tk1JVUpmkp/Z3hKUCXPFDMlvlL/f/973nffd7lSMimXMX5OlTGQLZ5z/3//f/9//3//f/9//3//f/9//3//f/9//3//f/9//3//f/9//3//f/9//3//f/9//3//f/9//3//f/9//3//f/9//3//f/9//3//f/9//3//f/9//3//f/9//3//fwAA/3//f/9//3//f/9//3//f/9//3//f/9//3//f/9//3//f/9//3//f/9//3//f/9/fW/ROdla/3//f/9//3//f/9//3v/f/9//3//f997HGOZUldKN0b2Pfc91jnXObY1W06cVh9nf3O/e593n3Nfb9xa1j0TJdk9WEo1RhZC9j20Me8YTAQSIVlKWUq+Vt5eXm88a39zv3v/f/9//3//f/9//3//f997/3v/e/9//3//f/9//3//f/9//3//f/9//3//f/9//3//f/9//3/+f/9/33uZVjdKf2//f/9//n//f/9/33v/f/9//3//f/5//n/+f/9//3//f997v3dfa1xOMymSMXdO2Fp9a7933396TpMxv3f/f/9//3//f39vlTFcSv9//3vfe15rGUYSJZQ1P2vfd/53/3/fd5UtljGfc/97m1IzKZg1EyVbTv9//3/+f/x//X//f/9/Pmu0NbMxX2f/e5YxESEwJV1r/3/9d/9//3u3NTYl0hTuGLEt8zncWpUxrhA5Rv9//3v/f/9/n2/3PTQpuTmVMU8pfWv/f/9//3//f/9//3//f/9//3//f/9//3//f/9//3//f/9//3//f/9//3//f/9//3//f/9//3//f/9//3//f/9//3//f/9//3//f/9//3//f/9//3//f/9//3//f/9/AAD/f/9//3//f/9//3//f/9//3//f/9//3//f/9//3//f/9//3//f/9//3//f/9//3+ec/NBl1L/f/9//3//f/9//n/+f/1//n/+e/9//3//f/9//3+/d39vP2ceY7xWnFL5RfhBtjnVOdY9GUZbSp1SH2c5Rpg1315/b997n29fZ7pO9TVSJTlCmk5YSjpK90EUQhRGF0ZZTnhOmlabUt1a/mYda39z33u/d997/3//f99//3/ff/9//3//f/9//3//f/9//3//f/9//3/+f/9/33ufd9Q9elLff/9//3/9e/9//3/+f/9/33++e/9//3//f/9//3//f/9//3//f/9/n3f6QTEpFUI0RndON0Z7ThlGlDVfb793/3//f997X2uVMTpGHV/ZVpZO2lreXtg9lTU/a/9//3//f/9/1zl1LV9n/3/+XnUxdzFVLRlGv3v/f/5/+3/9f/5/33+/dzhGcyl8St93Gj7yHDEhPWf/f/17/3//f7g1chBwDO4YuE7fd997lDFTKZMtXmf/f/5//Xv/f91aljHRGPAckS2db/9//n/+f/9//n//f/9//3//f/9//3//f/9//3//f/9//3//f/9//3//f/9//3//f/9//3//f/9//3//f/9//3//f/9//3//f/9//3//f/9//3//f/9//3//f/9//38AAP9//3//f/9//3//f/9//3//f/9//3//f/9//3//f/9//3//f/9//3//f/9//3//f797E0KYUv9//3//f/9//n/+f/1//n/+f/9//n//e/9//3//f/9//3//f/9//3+/e797f3M/a9xamlZYSjlKGEb2PTEp8yDZPRZCmE78Xh5jn2/cVh9f33vfe39zn3d/cz5r/GLdXntSeVJZTlpKnFJaUvVBN0p4TldKmFIcY9laPGs8a15zf3e/e997/3//f/9//3//f/9//3//f/9//3//f15vcTF6Uv9/v3f/f/9//n/+f/5//3//f/9//3/ff/9//3//f/9//3/+f/5//3/ffxxK1jk/Z793f2+8VpxSVC3PHJxSvFZfa39vPWeZTlIptTG6Vj1nn2/fe/9/fVKVNXtS33v/f/9/33cZQpUxX2f/f59vlTFUKTMpWk7/f/9//3/+f/1//3/fe/9/vFqVLZYtn3M7RvEc7xw+Z75zemu0ThU+8ByyGDUlcymZSv93/39QJVEpcS0cX/9//Xv+f/9/v3e7VnMtDyWYUv97/3/+f/9//n//f/9//3//f/9//3//f/9//3//f/9//3//f/9//3//f/9//3//f/9//3//f/9//3//f/9//3//f/9//3//f/9//3//f/9//3//f/9//3//f/9//3//fwAA/3//f/9//3//f/9//3//f/9//3//f/9//3//f/9//3//f/9//3//f/5//3//f/9//3/UPRVG/3/fe/9//n/9f/5//3//f/9//3//f/9//3//f/9//3//f/9//3//f/9/33//f/9//3//f/9/v3d/bz9rkzUyKb1aeE53TjRGVkr0PRZC9kE3RlhKmla8Wv5iPmtfb39zn3efd39zX29fbx9nH2feXt1amlJ5TjhKOEo4ShhGF0ZaTlpOe1KdVv9e3Vr+Yh9nX29/b59zn3O/d797HmOTMVlK/3//f/9//3//f/9//n//f/9//3//f/9//3//f/9//3//f/9//3//f99/3162Nd1a33vfd993f2+1NfEctzm1NXMx1D3SOU4pLyVZRn9v/3/fe/9/33u/dxhCci0/Z/9//3//fzhGkzH8Wv9/v3P3PVIpcy1YSv9//3//f/9//3//f/9//3//f/c9dS11LVQpjRDNGJExE0KvNfI5eEo4RhEddil1KdY1/3vfc/Q5USkwJRZC/3//f/9//3//f713Omc7Z553/3//f/9//3//f/9//3//f/9//3//f/9//3//f/9//3//f/9//3//f/9//3//f/9//3//f/9//3//f/9//3//f/9//3//f/9//3//f/9//3//f/9//3//f/9//3//f/9/AAD/f/9//3//f/9//3//f/9//3//f/9//3//f/9//3//f/9//3//f/9//n/+f/9//3//fxVG9UG/e/9//3//f/5//3//f/9//3//f/9//3//f/9//3//f/9//3//f/9//3//f/9//3/+f/9//3//f99/v3vVPThKv3u/e797nnN+c39vPms+Z/xe21qZVplWeFJYTldKWE5XSlhOV054UnhOu1abVrxa3Fr+Xv5eH2MfYx9n3lreWr5anVZbTltOW05cTltOe056TptSmlKbVptS/15aShAlUy29Wv5eP2d/b59znnO/d79333vfe99/33//f99/33+/d59zXm9ebz9r/2a/WnQx1TmaTldG3FZ6SnMtUyU/Z39vf3Nfa9takTHtHLMxOEYXQhdCek4fYz9nGEIwJXpOf2//f/9/m1KTMbxW/3vfdzhCMSVRJXpO/3//f/9//3//f/9/33+/e39zOUZSJfAcrRSLEA4hFUJ2Sn9vn3Pfdx5flDGWMbgxli3/f/93V0ZxKXMtGEL/f793/3//f/5//X/9f917/3//f/9//3//f/9//3//f/9//3//f/9//3//f/9//3//f/9//3//f/9//3//f/9//3//f/9//3//f/9//3//f/9//3//f/9//3//f/9//3//f/9//3//f/9//3//f/9//38AAP9//3//f/9//3//f/9//3//f/9//3//f/9//3//f/9//3//f/9//3/+f/9//3//f99/mVKzOX9v/3//f/5//n//f/9//3//f/9//3//f/9//3//f/9//3//f/9//3//f/9//3/+f/9//3//f/9//39/b5I1WU7/f/9//3//f/9//3//f99/33+/e797n3efd593n3Neaz1n+2L7Ytte+2K6VrpWmVKZUnlOeU5YSlhOOEo4RhdGWUo4RhdC9j0YQvhB+UHXPdY9tTnWOdY51j2VNZUxjhSvGJU19z21OdY99kH3QfdB+EX4RRlGGEYZSvhB+UX5RRpKGko8TjtOXE5cTr5aMSm0Nf5ef2//e997tTXWNd97/3//f/9/v3dYTrM13Vo/Z/5em1J6ThdCF0K0NRAhUin3PRlGGEIyKfActTXeVr5W1znPGBAdtTW8Vtta2lq4VpdSVU41ShRGFUbVOZQt1TV6TrxWX2u/d993/3v/f/97f2u0MZUtuDEzIZ9v/3eaTlEpUin3Pb93v3f/e/97/n//f/9//3//f/9//3//f/9//3//f/9//3//f/9//3//f/9//3//f/9//3//f/9//3//f/9//3//f/9//3//f/9//3//f/9//3//f/9//3//f/9//3//f/9//3//f/9//3//f/9//3//fwAA/3//f/9//3//f/9//3//f/9//3//f/9//3//f/9//3//f/9//3/+f/9//3//f/9//3/8YrI1217/f/9//3/+f/9//3//f/9//3//f/9//3//f/9//3//f/9//3//f/9//3//f/9//3//f/9//3//fz5rcDHcXt9/33//f/9//3//f/9//3//f/9//3//f/9//3//f/9//3//f/9//3//f/9//3vfe793v3efc59zf29/b15rX2tfa39vPmc+Zx5n/2LeXt5e3FrcWtxa3V7dWt5enFZzMa4YtDWbUrtWeU57UltOW046SjpOGUoaSvlFO047TjxOPE5dTjxOXVI8Tr5avFaTMVApm1L+Xv5a3VpzLXMtf28/Z39zf28/Z7M59kFfa/9/n3ffe793f29faz9rF0IxJXQtW0pcSrc50BgyJfg9OkK2Na8UrhR0LfdBN0o2RldOVk54UppW/WIeZ997n3P/e/9//3//e/9//3/fd/9//3+/cxc+VCnZOTMlX2f/f19nlC0yJZUxv3f/f/9//3//f/9//3//f/9/33//f/9//3//f/9//3//f/9//3//f/9//3//f/9//3//f/9//3//f/9//3//f/9/33v/f/9//3//f/9//3//f/9//3//f/9//3//f/9//3//f/9//3//f/9//3//f/9/AAD/f/9//3//f/9//3//f/9//3//f/9//3//f/9//3//f/9//3//f/9//n//f/9//3//f19vsjV3Tv9//3//f/5//3//f/9//3//f/9//3//f/9//3//f/9//3//f/9//3//f/9//3//f/9//3//f/9/ulqyOV5r/3/fe/9//3//f/9//3//f/9//3//f997/3/fe/9//3//f/9//3//f/9//3//f/9//3//f/9//3//f/9//3//f/9//3/fe99733v/f/9//3//f/97/3//f/9//3//f7lWby0UQr93/3//e/9//3/ff997n3efd39zn3Nfb19vPmseZ91e3F67WrtaeFKaVhdGDiFzMb1WekqbUg8hUSncVnlOm1K8VjhGDyVRLZtW/V7cWv1ePmcdYz9nX2t6TlIptjWeUh9jXUoTIbc131rfXp5S8RzxHDpGP2t/b593v3vff797v3u/e99/v3e/d99333u/d993/3//f997/3v/f997WUZTJZcxdSm8Uv97f2/XOREhUy0fY/9/33vfe/9//3+/e99733/ff/9//3//f/9//3//f/9//3/ff99/33vff997/3/fe997vnffe9573nu+d957vnu+e1trfG98b5xzfG98c3tvfG/ee/9//3//f/9//3//f/9//3//f/9//3//f/9//38AAP9//3//f/9//3//f/9//3//f/9//3//f/9//3//f/9//3//f/9//3//f/5//3//f/9/n3cVRvRB33v/f/9//3//f/9//3//f/9//3//f/9//3//f/9//3//f/9//3//f/9//3//f/9//3//f/9//38URtI5v3f/f/9//3//f/9//3//f/9//3//f/9//3//f/9//3//f/9//3//f/9//3//f/9//3//f/9//3//f/9//3//f/9//3//f/9//3//f/9//3//f/9//3//f/9//3//e/9/PGePMdA5fW//f/9//3//f/9//3//f/9//3//f/9//3//f/9//3//f/9//3//f/9/33vUObQ1X2t/b/5aki31PV9n/F4eY/5iOEpRLThK/WI/a9xe2165VndOV0rbWnlOtDVSJbY1XUo8RtEYdS2dUr5WnVLQHI4Q1z3/XptSelK6Wrpau1q7Wt1i3V4cYxtfPGM8Yz1nG2MaY/leXGsaY11nHWNYRvAcEyESIdU1Hl/+XtY5ECEQIVlKP2ccY/piW2tbaztnG2c9axxn+l7ZXvle2V75Xvle+mL6Yvpi2V75XvleGmMaYxtj+WIZYxhjOWcZYzlnOmdbazpnvne+d99733v/f99//3//f/9//3//f/9//3//f/9//3//f/9//3//f/9//3//fwAA/3//f/9//3//f/9//3//f/9//3//f/9//3//f/9//3//f/9//3//f/5//3//f/9//3//f5hS0j1db/9//3//f/9//3//f/9//3//f/9//3//f/9//3//f/9//3//f/9//3//f/9//3//f/9//3+fd7A1VU7ff/9//3//f/9//3//f/9//n//f/5//3/+f/5//nv+f917/n/+f/9//3//f/5//3/+f/9//3//f/9//3//f/9//3//f/9//3/fe/97/3//f/9//3//f/9//3//f/9//39ea9E5kDE7Z997/3//f/5//n//f/9//3//f/9//3//f/9//3//f/9//3//f/9//3+/d3lSkzHfWt97H2NQKbpS/3v/f/9/33sXRpM1f3O/e797v3ufd997/3//f/9/v3PcVrQ1ljH/Xr9WEyG1NR9jH2Nfa3QxESX3PT9nf3Nfbx1n/GLbXtte217bXhtjOmPYWtha+V4aYxljGmP5XthaGl/aWppSlDHwGPAcUSn9Wt1aWkoQIRAhtDU/a9pe+V76YjtnGmMbZxxj+2I8a1xrO2c7aztnXGtca1xvn3eed35zn3e/d997v3e/d997/3/ff/9//3//f/9//3/fe/9//3//f/9//3//f/9//3//f/9//3//f/9//3//f/9//3//f/9//3//f/9/AAD/f/9//3//f/9//3//f/9//3//f/9//3//f/9//3//f/9//3//f/9//3//f/9//3//f/9/G2OxOTxn33//f/9//3//f/9//3//f/9//3//f/9//3//f/9//3//f/9//3//f/9//3//f/9//3/feztn0T24Wv9//3//f/5//3/+f/9//3//f/9//3//f/9//3//f/9//3//f/9//3//f/5//3//f/9//3//f/9//3//f/9//3//f/9//3//f/9//3//f/9//3//f/9//3//f/9//3//f/9/+l76Xt97/3//f/9//n//f/9//3//f/9//3//f/9//3//f/9//3//f/9//3//f/9/f3OUNZUxv3c/Z5Ix/F7/e/9/33ufc/dBF0bff99//3//f/9//3//f99733v/f/9/eUq1Mf9aH1+WMRdC33v/f/9/1j0vJXlO/3//f/9//3//f/9//3//f99//3v/f/9//3//f99733v/e/9/33v/f793/3vdVpQtMSFYRt9733tfb7Q1UCn1Pd9//3/ff/9//3//f/9//3/ff/9//3//f/9//3//f/9//3//f/9//3//f/9//3//f/9//3//f/9//3//f/9//3//f/9//3//f/9//3//f/9//3//f/9//3//f/9//3//f/9//3//f/9//3//f/9//38AAP9//3//f/9//3//f/9//3//f/9//3//f/9//3//f/9//3//f/9//3//f/9//3//f/9//3+/e/I98T3fe/9//3//f/9//3//f/9//3//f/9//3//f/9//3//f/9//3//f/9//3//f/9/33//f997E0bRPX1z/3//f/9//3/9f/9//3//f/9//3//f/9//3//f/9//3//f/9//3//f/9//3//f/9//3//f/9//3//f/9//3//f/9//3//f/9//3//f/9//3//f/9//3//f/9//3//f/9//3//f/9//3//f/9//3//f/9//3//f/9//3//f/9//3//f/9//3//f/9//3/de/9/v3fff5tScy29Vh9jsjE9Y/9/n3Pfex1nMCn9Yt9//3//f/9//3//f/9//3//f993/3+fb7Mx1jlbSnMt0jnfe/9/v3e5VvQ9+2L/f/9//3//f/9//3//f/9//3//f/9//3//f/9//3//f/9//3/fe/9//3//e39r9jkwJdM5/3/fe997FUJvLRRC/3//f/9//3//f/9//3//f/9//3//f/9//3//f/9//3//f/9//3//f/9//3//f/9//3//f/9//3//f/9//3//f/9//3//f/9//3//f/9//3//f/9//3//f/9//3//f/9//3//f/9//3//f/9//3//fwAA/3//f/9//3//f/9//3//f/9//3//f/9//3//f/9//3//f/9//3//f/9//3//f/9//3//f/9/2VrxPfpi/3//f/9//3//f/9//3//f/9//3//f/9//3//f/9//3//f/9//3/+f/9//3//f/9/v3szRnZSvnf/f/9//3//f/9//3//f/9//3//f/9//3//f/9//3//f/9//3//f/9//3//f/9//3//f/9//3//f/9//3//f/9//3//f/9//3//f/9//3//f/9//3//f/5//3//f/9//3//f/9//3//f/9//3//f/9//3//f/9//3//f/9//3//f/9//3//f/9//3//f/5//3//f/9/X2/2PbU1F0JxLT1j/3//f59zsTk2Sr97/3//f/9//3//f/5//3/+f/9/3nv/f/97mVKzMbQxkjFURt93/3//e/9/nnP/f/9//3//f/9//3//f/9//3//f/9//3//f/9//3//f/9//3//f/9//3//e/9/v3M3Rg4hby3fe/9//3/7Yk4tjzWec/9//3//f/9//3//f/9//3//f/9//3//f/9//3//f/9//3//f/9//3//f/9//3//f/9//3//f/9//3//f/9//3//f/9//3//f/9//3//f/9//3//f/9//3//f/9//3//f/9//3//f/9//3//f/9/AAD/f/9//3//f/9//3//f/9//3//f/9//3//f/9//3//f/9//3//f/9//3//f/9//3//f/9//3+/d9E98kH/f997/3//f/9//3//f/9//3//f/9//3//f/9//3//f/9//3//f/9//3//f/9//3+5WrE5G2f/f/9//3//f/9//n//f/9//3//f/9//3//f/9//3//f/9//3//f/9//3//f/9//3//f/9//3//f/9//3//f/9//3//f/9//3//f/9//3//f/5//X/9f/x//X/9f/5//n//f/9//3/+f/5//X/+f/5//3//f/9//3//f/9//3//f/9//3//f/9//3//f/9//n/+f/9//3//f/1iMCVQKbIxf2/fe997VUqPMT1rv3f/f/9//3//f/5//n/9f/5//n//f993/3+/d3dKLiVNJVNK3Xv/f/9//3//f/9/3nv/f/5//n/+f/5//3//f/9//3//f/9//3//f/9//3//f/9//3//f997/3//fxxfNUI0Rv9/33vff31vrzWNMX1z/3//f/9//3//f/9//3//f/9//3//f/9//3//f/9//3//f/9//3//f/9//3//f/9//3//f/9//3//f/9//3//f/9//3//f/9//3//f/9//3//f/9//3//f/9//3//f/9//3//f/9//3//f/9//38AAP9//3//f/9//3//f/9//3//f/9//3//f/9//3//f/9//3//f/9//3//f/9//3//f/9//3//f/9/l1aQNT1r33//f/9//3//f/9//3//f/9//3//f/9//3//f/9//3//f/9//3//f/9//3/ffxRC0Tnfe/9//3/+f/9//3//f/9//3//f/9//3//f/9//3//f/9//3//f/9//3//f/9//3//f/9//3//f/9//3//f/9//3//f/9//3//f/9//3//f/9//3//f/5//n/9f/5//n//f/9//3//f/9//n/+f/5//3//f/9//3//f/9//3//f/9//3//f/9//3//f/9//3//f/9//3/fe/9//395TnEtDiF5Tn9vd06PMZdW/3//f/9//3//f/5//3/+f/5//n//f/9//3//f/9/fmt2ShI+OWf+f/9//3//f957/3//f/9//n/+f/1//n/+f/9//3//f/9//3//f/9//3//f/9//3//f/9//3//f/9//3+/c/9//3//f997/3/3Xhhj/3//f/9//3//f/9//3//f/9//3//f/9//3//f/9//3//f/9//3//f/9//3//f/9//3//f/9//3//f/9//3//f/9//3//f/9//3//f/9//3//f/9//3//f/9//3//f/9//3//f/9//3//f/9//3//fwAA/3//f/9//3//f/9//3//f/9//3//f/9//3//f/9//3//f/9//3//f/9//3//f/9//n//f997/3+fdzVGFUa/e/9//3//f/9//3//f/9//3//f/9//3//f/9//3//f/9//Xv/f/9//3//fx1nsTn7Yv9//3//f/9//3//f/9//3//f/9//3//f/9//3//f/9//3//f/9//3//f/9//3//f/9//3//f/9//3//f/9//3//f/9//3//f/9//3//f/9//3//f/9//3//f/9//3//f/9//3//f/9//3//f/9//3//f/9//3//f/9//3//f/9//3//f/9//3//f/9//3//f/9//3//f/9/33v/f793NkZRKVApcS2RMbhW/3++e917/3//f/9//3/+f/9//n//f/9//3//f/9/33v/f/9733v+f/9//n//f/9//3//f/9//n/+f/1//n/+f/9//3//f/9//3//f/9//3//f/9//3//f/9//n//f/9//3v/f/9//3//f/9//3//f/9//3//f/9//3//f/9//3//f/9//3//f/9//3//f/9//3//f/9//3//f/9//3//f/9//3//f/9//3//f/9//3//f/9//3//f/9//3//f/9//3//f/9//3//f/9//3//f/9//3//f/9//3//f/9//3//f/9/AAD/f/9//3//f/9//3//f/9//3//f/9//3//f/9//3//f/9//3//f/9//3//f/9//3//f/9//3//f/9/2l6RNblW/3//f/9//3//f/9//3//f/9//3//f/9//3//f/9//3//f/1//3/fe/9/0j0UQt9//3//f/9//3//f/9//3//f/9//3//f/9//3//f/9//3//f/9//3//f/9//3//f/9//3//f/9//3//f/9//3//f/9//3//f/9//3//f/9//3//f/9//3//f/9//3//f/9//3//f/9//3//f/9//3//f/9//3//f/9//3//f/9//3//f/9//3//f/9//3//f/9//3/+f/9//3//f/9//394TtQ5H2dfa59z/3/fe/5//n//f/9//3//f/9//3//f/9//3/fe/9//3//f/9//3//f/9//n/ee/9//3//f/9//3//f/5//3/+f/9//3//f/9//3//f/9//3//f/9//3//f/9//3/+f/9//3/ee/9//3//f753/3//f/9/3n//f957/3//f/9//3//f/9//3//f/9//3//f/9//3//f/9//3//f/9//3//f/9//3//f/9//3//f/9//3//f/9//3//f/9//3//f/9//3//f/9//3//f/9//3//f/9//3//f/9//3//f/9//3//f/9//38AAP9//3//f/9//3//f/9//3//f/9//3//f/9//3//f/9//3//f/9//3//f/9//3//f/9//3//f/9//3+fczdK0j0aZ957/3//f957/3//f/9//3//f/9//3//f/9//3//f/5//Xv/f9972lqRNdte/3//f/9//3//f/9//3//f/9//3//f/9//3//f/9//3//f/9//3//f/9//3//f/9//3//f/9//3//f/9//3//f/9//3//f/9//3//f/9//3//f/9//3//f/9//3//f/9//3//f/9//3//f/9//3/+f/9//3//f/9//3//f/9//3//f/9//3//f/9//3//f/9//3//f/9/3nv/f/9//3/fe3hOUS3ff79733//f/9//X/8f/5//3//f/9//3//f/9//3//f/9/33v/f/9//3/fe717/3//f/9//3//f/9//3//f/9//3//f/9//3//f/9//3//f/9//3//f/9//3//f/9//3//f9x7/3/+f/9//3//e/9//3//f/9//n//f/9//3//f/9//3//f/9//3//f/9//3//f/9//3//f/9//3//f/9//3//f/9//3//f/9//3//f/9//3//f/9//3//f/9//3//f/9//3//f/9//3//f/9//3//f/9//3//f/9//3//f/9//3//f/9//3//fwAA/3//f/9//3//f/9//3//f/9//3//f/9//3//f/9//3//f/9//3//f/9//3//f/9//3/de/9//3+/e/9/33vSORJCOmf/f/9//3//f/9//3//f/9//3//f/9//3//f/9//3//f/9/33+xOXdS/3/ff/9//3//f/9//3//f/9//3//f/9//3//f/9//3//f/9//3//f/9//3//f/9//3//f/9//3//f/9//3//f/9//3//f/9//3//f/9//3//f/9//3//f/9//3//f/9//3//f/9//3//f/9//3//f/9//3//f/9//3//f/9//3//f/9//3//f/9//3//f/9//3//f99//3//f957/3//f997Vkr1Pf9//3+/e/9//3/+f/1//3//f/9//3//f/9//3//f/9//3//f/9//3//f/9//3//f/9//3//f/9//3//f/9//3//f/9//3//f/9//3//f/9//3//f/9//3//f/9//3//f/9//3/+f/9//nv/f/9//3//f/9//3//f/9//3//f/9//3//f/9//3//f/9//3//f/9//3//f/9//3//f/9//3//f/9//3//f/9//3//f/9//3//f/9//3//f/9//3//f/9//3//f/9//3//f/9//3//f/9//3//f/9//3//f/9//3//f/9//3//f/9/AAD/f/9//3//f/9//3//f/9//3//f/9//3//f/9//3//f/9//3//f/9//3//f/9//3//f/9//3//f/9//3+/e55zjjFVTlxr/3//f/9//3//f/9//3//f/9//3//f/9//3/fe/9/XWsTQhNCnnP/f/9//3//f/9//3//f/9//3//f/9//3//f/9//3//f/9//3//f/9//3//f/9//3//f/9//3//f/9//3//f/9//3//f/9//3//f/9//3//f/9//3//f/9//3//f/9//3//f/9//3//f/9//3//f/9//3//f/9//3//f/9//3//f/9//3//f/9//3//f/9//3//f/9//3//f997/3/+f/57/3+WTrI1/3//f99//3//f/1//X/+f/9//3//f/9//3//f/9//3//f/9//3//f/9//3//f/9//3//f/9//3//f/9//3//f/9//3//f/9//3//f/9//3//f/9//3//f/9//3//f/9//3//f/9//3//f/9//3//f/9//3//f/9//3//f/9//3//f/9//3//f/9//3//f/9//3//f/9//3//f/9//3//f/9//3//f/9//3//f/9//3//f/9//3//f/9//3//f/9//3//f/9//3//f/9//3//f/9//3//f/9//3//f/9//3//f/9//3//f/9//38AAP9//3//f/9//3//f/9//3//f/9//3//f/9//3//f/9//3//f/9//3//f/9//3//f/9//3//f/9//3//f/9/3nuecxNGsDn6Yv9/33+/e/9/33v/f/9//3//f/9//3//f/9/PWc1SjRGO2f/f/9/3nv/f/9//3//f/9//3//f/9//3//f/9//3//f/9//3//f/9//3//f/9//3//f/9//3//f/9//3//f/9//3//f/9//3//f/9//3//f/9//3//f/9//3//f/9//3//f/9//3//f/9//3//f/9//3//f/9//3//f/9//3//f/9//3//f/9//3//f/9//3//f/9//3//f/9//3//f/9//3//fzNGsTW/d/9//3//f957/n/+f/9//3//f/9//3//f/9//3//f/9//3//f/9//3//f/9//3//f/9//3//f/9//3//f/9//3//f/9//3//f/9//3//f/9//3//f/9//3//f/9//3//f/9//3//f/9//3//f/9//3//f/9//3//f/9//3//f/9//3//f/9//3//f/9//3//f/9//3//f/9//3//f/9//3//f/9//3//f/9//3//f/9//3//f/9//3//f/9//3//f/9//3//f/9//3//f/9//3//f/9//3//f/9//3//f/9//3//f/9//3//fwAA/3//f/9//3//f/9//3//f/9//3//f/9//3//f/9//3//f/9//3//f/9//3//f/9//3//f/9//3//f/9//3//f793PGc1SvJBuFb/f/9//3//f/9/33vff/9//3//f/9/+2I1ShNCO2f/f/9/33v/f/9//3//f/9//3//f/9//3//f/9//3//f/9//3//f/9//3//f/9//3//f/9//3//f/9//3//f/9//3//f/9//3//f/9//3//f/9//3//f/9//3//f/9//3//f/9//3//f/9//3//f/9//3//f/9//3//f/9//3//f/9//3//f/9//3//f/9//3//f/9//3//f/9//3//f/9//3//f/9/NELSNb93/3//f/9//3//f/9//3//f/9//3//f/9//3//f/9//3//f/9//3//f/9//3//f/9//3//f/9//3//f/9//3//f/9//3//f/9//3//f/9//3//f/9//3//f/9//3//f/9//3//f/9//3//f/9//3//f/9//3//f/9//3//f/9//3//f/9//3//f/9//3//f/9//3//f/9//3//f/9//3//f/9//3//f/9//3//f/9//3//f/9//3//f/9//3//f/9//3//f/9//3//f/9//3//f/9//3//f/9//3//f/9//3//f/9//3//f/9/AAD/f/9//3//f/9//3//f/9//3//f/9//3//f/9//3//f/9//3//f/9//3//f/9//3//f/9//3//f/9//3//f/9//3//f35vVUqxORNC+l5+c/9//3//f/9//3+/eztrt1YTQnZOXWv/f/9//3//f/9//3//f/9//3//f/9//3//f/9//3//f/9//3//f/9//3//f/9//3//f/9//3//f/9//3//f/9//3//f/9//3//f/9//3//f/9//3//f/9//3//f/9//3//f/9//3//f/9//3//f/9//3//f/9//3//f/9//3//f/9//3//f/9//3//f/9//3//f/9//3//f/9//3//f/9//3//f/9//393SvQ9f2//f/97/3//f/9//3//f/9//3//f/9//3//f/9//3//f/9//3//f/9//3//f/9//3//f/9//3//f/9//3//f/9//3//f/9//3//f/9//3//f/9//3//f/9//3//f/9//3//f/9//3//f/9//3//f/9//3//f/9//3//f/9//3//f/9//3//f/9//3//f/9//3//f/9//3//f/9//3//f/9//3//f/9//3//f/9//3//f/9//3//f/9//3//f/9//3//f/9//3//f/9//3//f/9//3//f/9//3//f/9//3//f/9//3//f/9//38AAP9//3//f/9//3//f/9//3//f/9//3//f/9//3//f/9//3//f/9//3//f/9//3//f/9//3//f/9//3//f/9//3+/d99//3//f35vdk7ROfJBE0Z2TpdWt1ZVSjNGE0I0RvpinnP/f/9//3//f/9//3//f/9//3//f/9//3//f/9//3//f/9//3//f/9//3//f/9//3//f/9//3//f/9//3//f/9//3//f/9//3//f/9//3//f/9//3//f/9//3//f/9//3//f/9//3//f/9//3//f/9//3//f/9//3//f/9//3//f/9//3//f/9//3//f/9//3//f/9//3//f/9//3/9e/9//3+/dz5n/VrdWhY+cS0cX/97/3/fe/9//3/fe/9//3//f/9//3//f/9//3//f/9//3//f/9//3//f/9//3//f/9//3//f/9//3//f/9//3//f/9//3//f/9//3//f/9//3//f/9//3//f/9//3//f/9//3//f/9//3//f/9//3//f/9//3//f/9//3//f/9//3//f/9//3//f/9//3//f/9//3//f/9//3//f/9//3//f/9//3//f/9//3//f/9//3//f/9//3//f/9//3//f/9//3//f/9//3//f/9//3//f/9//3//f/9//3//f/9//3//f/9//3//fwAA/3//f/9//3//f/9//3//f/9//3//f/9//3//f/9//3//f/9//3//f/9//3//f/9//3//f/9//3//f/9//3//f/9//3//f99733//f997O2fZWrhWl1Z2TpdS2V5/c99//3//f/9//3//f/9//3//f/9//3//f/9//3//f/9//3//f/9//3//f/9//3//f/9//3//f/9//3//f/9//3//f/9//3//f/9//3//f/9//3//f/9//3//f/9//3//f/9//3//f/9//3//f/9//3//f/9//3//f/9//3//f/9//3//f/9//3//f/9//3//f/9//3//f/9//3//f/9//3//f/5//n/ed1VGcC0PIXItDyEvIVdK33v/f/9//3//f/9//3//f/9//3//f/9//3//f/9//3//f/9//3//f/9//3//f/9//3//f/9//3//f/9//3//f/9//3//f/9//3//f/9//3//f/9//3//f/9//3//f/9//3//f/9//3//f/9//3//f/9//3//f/9//3//f/9//3//f/9//3//f/9//3//f/9//3//f/9//3//f/9//3//f/9//3//f/9//3//f/9//3//f/9//3//f/9//3//f/9//3//f/9//3//f/9//3//f/9//3//f/9//3//f/9//3//f/9//3//f/9/AAD/f/9//3//f/9//3//f/9//3//f/9//3//f/9//3//f/9//3//f/9//3//f/9//3//f/9//3//f/9//3//f/9//3//f997/3//f/9//3//f/9//3+/e99//3//f/9//3/fe/9//3//f/9//3//f/9//3//f/9//3//f/9//3//f/9//3//f/9//3//f/9//3//f/9//3//f/9//3//f/9//3//f/9//3//f/9//3//f/9//3//f/9//3//f/9//3//f/9//3//f/9//3//f/9//3//f/9//3//f/9//3//f/9//3//f/9//3//f/9//3//f/9//3//f/9//3//f/9//n/+fxhfLCXsGJIt1jmTLQ8hcS3aVv97/3//f/9//3//f/9//3//f/9//3//f/9//3//f/9//3//f/9//3//f/9//3//f/9//3//f/9//3//f/9//3//f/9//3//f/9//3//f/9//3//f/9//3//f/9//3//f/9//3//f/9//3//f/9//3//f/9//3//f/9//3//f/9//3//f/9//3//f/9//3//f/9//3//f/9//3//f/9//3//f/9//3//f/9//3//f/9//3//f/9//3//f/9//3//f/9//3//f/9//3//f/9//3//f/9//3//f/9//3//f/9//3//f/9//38AAP9//3//f/9//3//f/9//3//f/9//3//f/9//3//f/9//3//f/9//3//f/9//3//f/9//3//f/9//3//f/9//3//f/9//3//f/9/33v/f/9//3//f/9//3//f/9//3//f/9//3//f/9//3//f/9//n//f/9//3//f/9//3//f/9//3//f/9//3//f/9//3//f/9//3//f/9//3//f/9//3//f/9//3//f/9//3//f/9//3//f/9//3//f/9//3//f/9//3//f/9//3//f/9//3//f/9//3//f/9//3//f/9//3//f/9//3//f/9//3//f/9//3//f/9//3//f/9//3//f91391qNLXdK33v/f/5aky2sELMxXmf/f/97/3//f/9//3//f/9//3//f/9//3//f/9//3//f/9//3//f/9//3//f/9//3//f/9//3//f/9//3//f/9//3//f/9//3//f/9//3//f/9//3//f/9//3//f/9//3//f/9//3//f/9//3//f/9//3//f/9//3//f/9//3//f/9//3//f/9//3//f/9//3//f/9//3//f/9//3//f/9//3//f/9//3//f/9//3//f/9//3//f/9//3//f/9//3//f/9//3//f/9//3//f/9//3//f/9//3//f/9//3//f/9//3//fwAA/3//f/9//3//f/9//3//f/9//3//f/9//3//f/9//3//f/9//3//f/9//3//f/9//3//f/9//3//f/9//3//f/9//3//f/9//3//f/9//3//f/9//3//f/9//3//f/9//3//f/9//3//f/9//3//f/9//3//f/9//3//f/9//3//f/9//3//f/9//3//f/9//3//f/9//3//f/9//3//f/9//3//f/9//3//f/9//3//f/9//3//f/9//3//f/9//3//f/9//3//f/9//3//f/9//3//f/9//3//f/9//3//f/9//3//f/9//3//f/9//3//f/9//3//f/9//3//f/97/3//e/97/3v/e993/3vWOe8cMSU3Rv97/3/+f/5//3//f/9//3//f/9//3//f/9//3//f/9//3//f/9//3//f/9//3//f/9//3//f/9//3//f/9//3//f/9//3//f/9//3//f/9//3//f/9//3//f/9//3//f/9//3//f/9//3//f/9//3//f/9//3//f/9//3//f/9//3//f/9//3//f/9//3//f/9//3//f/9//3//f/9//3//f/9//3//f/9//3//f/9//3//f/9//3//f/9//3//f/9//3//f/9//3//f/9//3//f/9//3//f/9//3//f/9//3//f/9/AAD/f/9//3//f/9//3//f/9//3//f/9//3//f/9//3//f/9//3//f/9//3//f/9//3//f/9//3//f/9//3//f/9//3/+f/9//3//f/9//3//f/9//3//f/9//3//f/9//3//f/9//3//f/9//3//f/9//3//f/9//3//f/9//3//f/9//3//f/9//3//f/9//3//f/9//3//f/9//3//f/9//3//f/9//3//f/9//3//f/9//3//f/9//3//f/9//3//f/9//3//f/9//3//f/9//3//f/9//3//f/9//3//f/9//3//f/9//3//f/9//3//f/9//3//f/9//3//f/9//3//f/9//3//f/97/3//e5tOUiVTKfY9v3e+d/9//X//f/9//3//f/9//3//f/9//3//f/9//3//f/9//3//f/9//3//f/9//3//f/9//3//f/9//3//f/9//3//f/9//3//f/9//3//f/9//3//f/9//3//f/9//3//f/9//3//f/9//3//f/9//3//f/9//3//f/9//3//f/9//3//f/9//3//f/9//3//f/9//3//f/9//3//f/9//3//f/9//3//f/9//3//f/9//3//f/9//3//f/9//3//f/9//3//f/9//3//f/9//3//f/9//3//f/9//3//f/9//38AAP9//3//f/9//3//f/9//3//f/9//3//f/9//3//f/9//3//f/9//3//f/9//3//f/9//3//f/9//3//f/9//3/+f/9//n/+f/5//3/+f/9//3//f/9//3//f/9//3//f/9//3//f/9//3//f/9//3//f/9//3//f/9//3//f/9//3//f/9//3//f/9//3//f/9//3//f/9//3//f/9//3//f/9//3//f/9//3//f/9//3//f/9//3//f/9//3//f/9//3//f/9//3//f/9//3//f/9//3//f/9//3//f/9//3//f/9//3//f/9//3//f/9//3//f/9//3//f/9//3//f/9//3//f/9//3//e/97P2eVMfActDV/b993/n/+f/9//3//f/9//3//f/9//3//f/9//3//f/9//3//f/9//3//f/9//3//f/9//3//f/9//3//f/9//3//f/9//3//f/9//3//f/9//3//f/9//3//f/9//3//f/9//3//f/9//3//f/9//3//f/9//3//f/9//3//f/9//3//f/9//3//f/9//3//f/9//3//f/9//3//f/9//3//f/9//3//f/9//3//f/9//3//f/9//3//f/9//3//f/9//3//f/9//3//f/9//3//f/9//3//f/9//3//f/9//3//fwAA/3//f/9//3//f/9//3//f/9//3//f/9//3//f/9//3//f/9//3//f/9//3//f/9//3//f/9//3//f/9//3//f/9//n//f/5//3//f/9//3//f/9//3//f/9//3//f/9//3//f/9//3//f/9//3//f/9//3//f/9//3//f/9//3//f/9//3//f/9//3//f/9//3//f/9//3//f/9//3//f/9//3//f/9//3//f/9//3//f/9//3//f/9//3//f/9//3//f/9//3//f/9//3//f/9//3//f/9//3//f/9//3//f/9//3//f/9//3//f/9//3//f/9//3//f/9//3//f/9//3//f/9//3//f/9//3+/d7Q1zhiTMZ9z/3//f/1//3//f/9//3//f/9//3//f/9//3//f/9//3//f/9//3//f/9//3//f/9//3//f/9//3//f/9//3//f/9//3//f/9//3//f/9//3//f/9//3//f/9//3//f/9//3//f/9//3//f/9//3//f/9//3//f/9//3//f/9//3//f/9//3//f/9//3//f/9//3//f/9//3//f/9//3//f/9//3//f/9//3//f/9//3//f/9//3//f/9//3//f/9//3//f/9//3//f/9//3//f/9//3//f/9//3//f/9//3//f/9/AAD/f/9//3//f/9//3//f/9//3//f/9//3//f/9//3//f/9//3//f/9//3//f/9//3//f/9//3//f/9//3//f/9//3//f/9//3//f/9//3//f/9//3//f/9//3//f/9//3//f/9//3//f/9//3//f/9//3//f/9//3//f/9//3//f/9//3//f/9//3//f/9//3//f/9//3//f/9//3//f/9//3//f/9//3//f/9//3//f/9//3//f/9//3//f/9//3//f/9//3//f/9//3//f/9//3//f/9//3//f/9//3//f/9//3//f/9//3//f/9//3//f/9//3//f/9//3//f/9//3//f/9//3/+f/9//3//f79zNkaRLVdKv3f/f/9//n//f/9//3//f/9//3//f/9//3//f/9//3//f/9//3//f/9//3//f/9//3//f/9//3//f/9//3//f/9//3//f/9//3//f/9//3//f/9//3//f/9//3//f/9//3//f/9//3//f/9//3//f/9//3//f/9//3//f/9//3//f/9//3//f/9//3//f/9//3//f/9//3//f/9//3//f/9//3//f/9//3//f/9//3//f/9//3//f/9//3//f/9//3//f/9//3//f/9//3//f/9//3//f/9//3//f/9//3//f/9//38AAP9//3//f/9//3//f/9//3//f/9//3//f/9//3//f/9//3//f/9//3//f/9//3//f/9//3//f/9//3//f/9//3//f/9//3//f/9//3//f/9//3//f/9//3//f/9//3//f/9//3//f/9//3//f/9//3//f/9//3//f/9//3//f/9//3//f/9//3//f/9//3//f/9//3//f/9//3//f/9//3//f/9//3//f/9//3//f/9//3//f/9//3//f/9//3//f/9//3//f/9//3//f/9//3//f/9//3//f/9//3//f/9//3//f/9//3//f/9//3//f/9//3//f/9//3//f/9//3//f/9//3//f/9//3//f/9//388Zxtjfm//f/9//3//f/9//3//f/9//3//f/9//3//f/9//3//f/9//3//f/9//3//f/9//3//f/9//3//f/9//3//f/9//3//f/9//3//f/9//3//f/9//3//f/9//3//f/9//3//f/9//3//f/9//3//f/9//3//f/9//3//f/9//3//f/9//3//f/9//3//f/9//3//f/9//3//f/9//3//f/9//3//f/9//3//f/9//3//f/9//3//f/9//3//f/9//3//f/9//3//f/9//3//f/9//3//f/9//3//f/9//3//f/9//3//fwAA/3//f/9//3//f/9//3//f/9//3//f/9//3//f/9//3//f/9//3//f/9//3//f/9//3//f/9//3//f/9//3//f/9//3//f/9//3//f/9//3//f/9//3//f/9//3//f/9//3//f/9//3//f/9//3//f/9//3//f/9//3//f/9//3//f/9//3//f/9//3//f/9//3//f/9//3//f/9//3//f/9//3//f/9//3//f/9//3//f/9//3//f/9//3//f/9//3//f/9//3//f/9//3//f/9//3//f/9//3//f/9//3//f/9//3//f/9//3//f/9//3//f/9//3//f/9//3//f/9//3//f/9//3//f/9//3//f/9//3//f/9//3/f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BIAAAAMAAAAAQAAAB4AAAAYAAAACQAAAFAAAAD3AAAAXQAAACUAAAAMAAAAAQAAAFQAAADAAAAACgAAAFAAAABsAAAAXAAAAAEAAACrCg1CchwNQgoAAABQAAAAEwAAAEwAAAAAAAAAAAAAAAAAAAD//////////3QAAABNAGEAcgDtAGEAIABJAHMAYQBiAGUAbAAgAE0AYQBsAGwAZQBhAAAACgAAAAYAAAAEAAAAAwAAAAYAAAADAAAAAwAAAAUAAAAGAAAABwAAAAYAAAADAAAAAwAAAAoAAAAGAAAAAwAAAAMAAAAGAAAABg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B9131EB-93B2-4FA5-A822-9D37EC2E59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05_Formato IFA PdeC_v2.dotx</Template>
  <TotalTime>1006</TotalTime>
  <Pages>29</Pages>
  <Words>11470</Words>
  <Characters>63089</Characters>
  <Application>Microsoft Office Word</Application>
  <DocSecurity>0</DocSecurity>
  <Lines>525</Lines>
  <Paragraphs>148</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74411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Nicolas Muñoz Toro</dc:creator>
  <cp:keywords/>
  <dc:description/>
  <cp:lastModifiedBy>Nicolas Muñoz Toro</cp:lastModifiedBy>
  <cp:revision>23</cp:revision>
  <dcterms:created xsi:type="dcterms:W3CDTF">2018-11-12T18:42:00Z</dcterms:created>
  <dcterms:modified xsi:type="dcterms:W3CDTF">2018-11-15T14:02:00Z</dcterms:modified>
</cp:coreProperties>
</file>