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FF1DE" w14:textId="77777777" w:rsidR="00D870B9" w:rsidRPr="001029E5" w:rsidRDefault="00B32B3B" w:rsidP="00B32B3B">
      <w:pPr>
        <w:jc w:val="center"/>
        <w:rPr>
          <w:sz w:val="28"/>
          <w:szCs w:val="28"/>
        </w:rPr>
      </w:pPr>
      <w:r>
        <w:rPr>
          <w:noProof/>
          <w:lang w:eastAsia="es-CL"/>
        </w:rPr>
        <w:drawing>
          <wp:inline distT="0" distB="0" distL="0" distR="0" wp14:anchorId="0B9CF45A" wp14:editId="1F56DE7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1BEB4B4" w14:textId="77777777" w:rsidR="00B32B3B" w:rsidRPr="001029E5" w:rsidRDefault="00B32B3B" w:rsidP="00B32B3B">
      <w:pPr>
        <w:jc w:val="center"/>
        <w:rPr>
          <w:sz w:val="28"/>
          <w:szCs w:val="28"/>
        </w:rPr>
      </w:pPr>
    </w:p>
    <w:p w14:paraId="1C273C54"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8421B50" w14:textId="77777777" w:rsidR="007A7DEB" w:rsidRDefault="007A7DEB" w:rsidP="007A7DEB">
      <w:pPr>
        <w:spacing w:after="0" w:line="240" w:lineRule="auto"/>
        <w:jc w:val="center"/>
        <w:rPr>
          <w:rFonts w:ascii="Calibri" w:eastAsia="Calibri" w:hAnsi="Calibri" w:cs="Calibri"/>
          <w:b/>
          <w:sz w:val="24"/>
          <w:szCs w:val="24"/>
        </w:rPr>
      </w:pPr>
    </w:p>
    <w:p w14:paraId="0B1E99C4"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FFDB58B" w14:textId="77777777" w:rsidR="004B4617" w:rsidRDefault="004B4617" w:rsidP="007A7DEB">
      <w:pPr>
        <w:spacing w:after="0" w:line="240" w:lineRule="auto"/>
        <w:jc w:val="center"/>
        <w:rPr>
          <w:rFonts w:ascii="Calibri" w:eastAsia="Calibri" w:hAnsi="Calibri" w:cs="Calibri"/>
          <w:b/>
          <w:sz w:val="24"/>
          <w:szCs w:val="24"/>
        </w:rPr>
      </w:pPr>
    </w:p>
    <w:p w14:paraId="332A57F5" w14:textId="77777777" w:rsidR="004B4617" w:rsidRPr="007A7DEB" w:rsidRDefault="004B4617" w:rsidP="007A7DEB">
      <w:pPr>
        <w:spacing w:after="0" w:line="240" w:lineRule="auto"/>
        <w:jc w:val="center"/>
        <w:rPr>
          <w:rFonts w:ascii="Calibri" w:eastAsia="Calibri" w:hAnsi="Calibri" w:cs="Calibri"/>
          <w:b/>
          <w:sz w:val="24"/>
          <w:szCs w:val="24"/>
        </w:rPr>
      </w:pPr>
    </w:p>
    <w:p w14:paraId="4C7B39A6" w14:textId="77777777" w:rsidR="007F5080" w:rsidRPr="007F5080" w:rsidRDefault="007F5080" w:rsidP="007F5080">
      <w:pPr>
        <w:spacing w:after="0" w:line="240" w:lineRule="auto"/>
        <w:jc w:val="center"/>
        <w:rPr>
          <w:rFonts w:ascii="Calibri" w:eastAsia="Calibri" w:hAnsi="Calibri" w:cs="Calibri"/>
          <w:b/>
          <w:color w:val="000000" w:themeColor="text1"/>
          <w:sz w:val="24"/>
          <w:szCs w:val="24"/>
        </w:rPr>
      </w:pPr>
      <w:r w:rsidRPr="007F5080">
        <w:rPr>
          <w:rFonts w:ascii="Calibri" w:eastAsia="Calibri" w:hAnsi="Calibri" w:cs="Calibri"/>
          <w:b/>
          <w:color w:val="000000" w:themeColor="text1"/>
          <w:sz w:val="24"/>
          <w:szCs w:val="24"/>
        </w:rPr>
        <w:t>MINERA VALLE CENTRAL</w:t>
      </w:r>
    </w:p>
    <w:p w14:paraId="0A8132A8" w14:textId="5DF99FFB" w:rsidR="007F0565" w:rsidRDefault="007F0565" w:rsidP="007A7DEB">
      <w:pPr>
        <w:spacing w:after="0" w:line="240" w:lineRule="auto"/>
        <w:jc w:val="center"/>
        <w:rPr>
          <w:rFonts w:ascii="Calibri" w:eastAsia="Calibri" w:hAnsi="Calibri" w:cs="Calibri"/>
          <w:b/>
          <w:color w:val="000000" w:themeColor="text1"/>
          <w:sz w:val="24"/>
          <w:szCs w:val="24"/>
        </w:rPr>
      </w:pPr>
    </w:p>
    <w:p w14:paraId="1B51E0B9" w14:textId="77777777" w:rsidR="004A427E" w:rsidRDefault="004A427E" w:rsidP="007A7DEB">
      <w:pPr>
        <w:spacing w:after="0" w:line="240" w:lineRule="auto"/>
        <w:jc w:val="center"/>
        <w:rPr>
          <w:rFonts w:ascii="Calibri" w:eastAsia="Calibri" w:hAnsi="Calibri" w:cs="Times New Roman"/>
          <w:b/>
          <w:color w:val="000000" w:themeColor="text1"/>
          <w:sz w:val="24"/>
          <w:szCs w:val="24"/>
        </w:rPr>
      </w:pPr>
    </w:p>
    <w:p w14:paraId="19810EB5" w14:textId="0BE0371C" w:rsidR="007A7DEB" w:rsidRPr="008C0168" w:rsidRDefault="00605B22" w:rsidP="007A7DEB">
      <w:pPr>
        <w:spacing w:after="0" w:line="240" w:lineRule="auto"/>
        <w:jc w:val="center"/>
        <w:rPr>
          <w:rFonts w:ascii="Calibri" w:eastAsia="Calibri" w:hAnsi="Calibri" w:cs="Times New Roman"/>
          <w:b/>
          <w:color w:val="000000" w:themeColor="text1"/>
          <w:sz w:val="24"/>
          <w:szCs w:val="24"/>
        </w:rPr>
      </w:pPr>
      <w:r w:rsidRPr="00605B22">
        <w:rPr>
          <w:rFonts w:ascii="Calibri" w:eastAsia="Calibri" w:hAnsi="Calibri" w:cs="Times New Roman"/>
          <w:b/>
          <w:color w:val="000000" w:themeColor="text1"/>
          <w:sz w:val="24"/>
          <w:szCs w:val="24"/>
        </w:rPr>
        <w:t>DFZ-2018-</w:t>
      </w:r>
      <w:r w:rsidR="007F5080">
        <w:rPr>
          <w:rFonts w:ascii="Calibri" w:eastAsia="Calibri" w:hAnsi="Calibri" w:cs="Times New Roman"/>
          <w:b/>
          <w:color w:val="000000" w:themeColor="text1"/>
          <w:sz w:val="24"/>
          <w:szCs w:val="24"/>
        </w:rPr>
        <w:t>2353</w:t>
      </w:r>
      <w:r w:rsidRPr="00605B22">
        <w:rPr>
          <w:rFonts w:ascii="Calibri" w:eastAsia="Calibri" w:hAnsi="Calibri" w:cs="Times New Roman"/>
          <w:b/>
          <w:color w:val="000000" w:themeColor="text1"/>
          <w:sz w:val="24"/>
          <w:szCs w:val="24"/>
        </w:rPr>
        <w:t>-VI-RCA</w:t>
      </w:r>
    </w:p>
    <w:p w14:paraId="071DE7A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3A44CA1E" w14:textId="77777777" w:rsidTr="001C2BC9">
        <w:trPr>
          <w:trHeight w:val="567"/>
          <w:jc w:val="center"/>
        </w:trPr>
        <w:tc>
          <w:tcPr>
            <w:tcW w:w="1210" w:type="dxa"/>
            <w:shd w:val="clear" w:color="auto" w:fill="D9D9D9"/>
            <w:vAlign w:val="center"/>
          </w:tcPr>
          <w:p w14:paraId="214CF0D3"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1FBF8B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2574D7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C4D08" w:rsidRPr="007A7DEB" w14:paraId="5F8860C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C0AB796" w14:textId="02F60C05" w:rsidR="006C4D08" w:rsidRPr="007A7DEB" w:rsidRDefault="00235002" w:rsidP="006C4D08">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 xml:space="preserve">Revisado y </w:t>
            </w:r>
            <w:r w:rsidR="006C4D08"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31FBC4" w14:textId="77777777" w:rsidR="006C4D08" w:rsidRPr="009A3F97" w:rsidRDefault="006C4D08" w:rsidP="006C4D08">
            <w:pPr>
              <w:spacing w:line="276" w:lineRule="auto"/>
              <w:jc w:val="center"/>
              <w:rPr>
                <w:rFonts w:cstheme="minorHAnsi"/>
                <w:b/>
                <w:sz w:val="18"/>
                <w:szCs w:val="18"/>
              </w:rPr>
            </w:pPr>
            <w:r>
              <w:rPr>
                <w:rFonts w:cstheme="minorHAnsi"/>
                <w:b/>
                <w:sz w:val="18"/>
                <w:szCs w:val="18"/>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129454DD" w14:textId="77777777" w:rsidR="006C4D08" w:rsidRPr="001F3AB8" w:rsidRDefault="001E405E" w:rsidP="006C4D08">
            <w:pPr>
              <w:spacing w:line="276" w:lineRule="auto"/>
              <w:jc w:val="center"/>
              <w:rPr>
                <w:rFonts w:cs="Calibri"/>
                <w:sz w:val="20"/>
                <w:szCs w:val="20"/>
              </w:rPr>
            </w:pPr>
            <w:r>
              <w:rPr>
                <w:rFonts w:cs="Calibri"/>
                <w:sz w:val="20"/>
                <w:szCs w:val="20"/>
              </w:rPr>
              <w:pict w14:anchorId="62A03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9.8pt;height:55.8pt">
                  <v:imagedata r:id="rId9" o:title=""/>
                  <o:lock v:ext="edit" ungrouping="t" rotation="t" cropping="t" verticies="t" text="t" grouping="t"/>
                  <o:signatureline v:ext="edit" id="{D40195E2-7B78-40F7-9A35-5B54352C72A6}" provid="{00000000-0000-0000-0000-000000000000}" o:suggestedsigner="Santiago Pinedo I." o:suggestedsigner2="Jefe Oficina Regional O´Higgins" o:suggestedsigneremail="santiago.pinedo@sma.gob.cl" issignatureline="t"/>
                </v:shape>
              </w:pict>
            </w:r>
          </w:p>
        </w:tc>
      </w:tr>
      <w:tr w:rsidR="006C4D08" w:rsidRPr="007A7DEB" w14:paraId="7CE0D0BE"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D0F9EE" w14:textId="77777777" w:rsidR="006C4D08" w:rsidRPr="007A7DEB" w:rsidRDefault="006C4D08" w:rsidP="006C4D08">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510EEBC" w14:textId="2ED69559" w:rsidR="006C4D08" w:rsidRPr="00503081" w:rsidRDefault="00EB7FB0" w:rsidP="006C4D08">
            <w:pPr>
              <w:spacing w:line="276" w:lineRule="auto"/>
              <w:jc w:val="center"/>
              <w:rPr>
                <w:rFonts w:cstheme="minorHAnsi"/>
                <w:b/>
                <w:sz w:val="18"/>
                <w:szCs w:val="18"/>
                <w:lang w:val="es-ES_tradnl"/>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55A382E1" w14:textId="4E8F520E" w:rsidR="006C4D08" w:rsidRPr="00503081" w:rsidRDefault="001E405E" w:rsidP="006C4D08">
            <w:pPr>
              <w:spacing w:line="276" w:lineRule="auto"/>
              <w:jc w:val="center"/>
              <w:rPr>
                <w:rFonts w:cs="Calibri"/>
                <w:sz w:val="18"/>
                <w:szCs w:val="18"/>
              </w:rPr>
            </w:pPr>
            <w:r>
              <w:rPr>
                <w:rFonts w:cs="Calibri"/>
                <w:sz w:val="20"/>
                <w:szCs w:val="20"/>
              </w:rPr>
              <w:pict w14:anchorId="621EB193">
                <v:shape id="_x0000_i1026" type="#_x0000_t75" alt="Línea de firma de Microsoft Office..." style="width:112.8pt;height:49.2pt" wrapcoords="-84 0 -84 21262 21600 21262 21600 0 -84 0" o:allowoverlap="f">
                  <v:imagedata r:id="rId10" o:title=""/>
                  <o:lock v:ext="edit" ungrouping="t" rotation="t" aspectratio="f" cropping="t" verticies="t" text="t" grouping="t"/>
                  <o:signatureline v:ext="edit" id="{80FF8764-70B0-4712-BB53-B31FC6AA17AE}" provid="{00000000-0000-0000-0000-000000000000}" o:suggestedsigner="Karina Olivares M." o:suggestedsigner2="Profesional Oficina Regional O´Higgins" o:suggestedsigneremail="karina.olivares@sma.gob.cl" issignatureline="t"/>
                </v:shape>
              </w:pict>
            </w:r>
          </w:p>
        </w:tc>
      </w:tr>
    </w:tbl>
    <w:p w14:paraId="57B51583" w14:textId="77777777" w:rsidR="007A7DEB" w:rsidRPr="007A7DEB" w:rsidRDefault="007A7DEB" w:rsidP="007A7DEB">
      <w:pPr>
        <w:spacing w:after="0" w:line="240" w:lineRule="auto"/>
        <w:jc w:val="center"/>
        <w:rPr>
          <w:rFonts w:ascii="Calibri" w:eastAsia="Calibri" w:hAnsi="Calibri" w:cs="Times New Roman"/>
          <w:b/>
          <w:szCs w:val="28"/>
        </w:rPr>
      </w:pPr>
    </w:p>
    <w:p w14:paraId="5907329B"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p w14:paraId="042D535B" w14:textId="77777777" w:rsidR="00B80FAE" w:rsidRPr="00C35DF5" w:rsidRDefault="00B80FAE" w:rsidP="00B80FAE">
      <w:pPr>
        <w:pStyle w:val="Ttulo1"/>
        <w:numPr>
          <w:ilvl w:val="0"/>
          <w:numId w:val="0"/>
        </w:numPr>
        <w:jc w:val="center"/>
        <w:rPr>
          <w:sz w:val="20"/>
        </w:rPr>
      </w:pPr>
      <w:bookmarkStart w:id="4" w:name="_Toc352940725"/>
      <w:bookmarkStart w:id="5" w:name="_Toc353998174"/>
      <w:bookmarkStart w:id="6" w:name="_Toc499569989"/>
      <w:bookmarkStart w:id="7" w:name="_Toc533070074"/>
      <w:r w:rsidRPr="00C35DF5">
        <w:rPr>
          <w:sz w:val="20"/>
        </w:rPr>
        <w:lastRenderedPageBreak/>
        <w:t>Tabla de Contenidos</w:t>
      </w:r>
      <w:bookmarkEnd w:id="4"/>
      <w:bookmarkEnd w:id="5"/>
      <w:bookmarkEnd w:id="6"/>
      <w:bookmarkEnd w:id="7"/>
    </w:p>
    <w:p w14:paraId="381EDB75" w14:textId="16A8A9FC" w:rsidR="00214C92" w:rsidRDefault="00B80FAE">
      <w:pPr>
        <w:pStyle w:val="TDC1"/>
        <w:rPr>
          <w:rFonts w:asciiTheme="minorHAnsi" w:eastAsiaTheme="minorEastAsia" w:hAnsiTheme="minorHAnsi" w:cstheme="minorBidi"/>
          <w:sz w:val="22"/>
          <w:szCs w:val="22"/>
          <w:lang w:eastAsia="es-CL"/>
        </w:rPr>
      </w:pPr>
      <w:r w:rsidRPr="00C35DF5">
        <w:rPr>
          <w:b/>
          <w:bCs/>
          <w:caps/>
        </w:rPr>
        <w:fldChar w:fldCharType="begin"/>
      </w:r>
      <w:r w:rsidRPr="00C35DF5">
        <w:instrText xml:space="preserve"> TOC \o "1-3" \h \z \u </w:instrText>
      </w:r>
      <w:r w:rsidRPr="00C35DF5">
        <w:rPr>
          <w:b/>
          <w:bCs/>
          <w:caps/>
        </w:rPr>
        <w:fldChar w:fldCharType="separate"/>
      </w:r>
      <w:hyperlink w:anchor="_Toc533070074" w:history="1">
        <w:r w:rsidR="00214C92" w:rsidRPr="00317F3B">
          <w:rPr>
            <w:rStyle w:val="Hipervnculo"/>
          </w:rPr>
          <w:t>Tabla de Contenidos</w:t>
        </w:r>
        <w:r w:rsidR="00214C92">
          <w:rPr>
            <w:webHidden/>
          </w:rPr>
          <w:tab/>
        </w:r>
        <w:r w:rsidR="00214C92">
          <w:rPr>
            <w:webHidden/>
          </w:rPr>
          <w:fldChar w:fldCharType="begin"/>
        </w:r>
        <w:r w:rsidR="00214C92">
          <w:rPr>
            <w:webHidden/>
          </w:rPr>
          <w:instrText xml:space="preserve"> PAGEREF _Toc533070074 \h </w:instrText>
        </w:r>
        <w:r w:rsidR="00214C92">
          <w:rPr>
            <w:webHidden/>
          </w:rPr>
        </w:r>
        <w:r w:rsidR="00214C92">
          <w:rPr>
            <w:webHidden/>
          </w:rPr>
          <w:fldChar w:fldCharType="separate"/>
        </w:r>
        <w:r w:rsidR="00214C92">
          <w:rPr>
            <w:webHidden/>
          </w:rPr>
          <w:t>1</w:t>
        </w:r>
        <w:r w:rsidR="00214C92">
          <w:rPr>
            <w:webHidden/>
          </w:rPr>
          <w:fldChar w:fldCharType="end"/>
        </w:r>
      </w:hyperlink>
    </w:p>
    <w:p w14:paraId="12D5F265" w14:textId="7311FCC3" w:rsidR="00214C92" w:rsidRDefault="001C65DB">
      <w:pPr>
        <w:pStyle w:val="TDC1"/>
        <w:rPr>
          <w:rFonts w:asciiTheme="minorHAnsi" w:eastAsiaTheme="minorEastAsia" w:hAnsiTheme="minorHAnsi" w:cstheme="minorBidi"/>
          <w:sz w:val="22"/>
          <w:szCs w:val="22"/>
          <w:lang w:eastAsia="es-CL"/>
        </w:rPr>
      </w:pPr>
      <w:hyperlink w:anchor="_Toc533070075" w:history="1">
        <w:r w:rsidR="00214C92" w:rsidRPr="00317F3B">
          <w:rPr>
            <w:rStyle w:val="Hipervnculo"/>
          </w:rPr>
          <w:t>1</w:t>
        </w:r>
        <w:r w:rsidR="00214C92">
          <w:rPr>
            <w:rFonts w:asciiTheme="minorHAnsi" w:eastAsiaTheme="minorEastAsia" w:hAnsiTheme="minorHAnsi" w:cstheme="minorBidi"/>
            <w:sz w:val="22"/>
            <w:szCs w:val="22"/>
            <w:lang w:eastAsia="es-CL"/>
          </w:rPr>
          <w:tab/>
        </w:r>
        <w:r w:rsidR="00214C92" w:rsidRPr="00317F3B">
          <w:rPr>
            <w:rStyle w:val="Hipervnculo"/>
          </w:rPr>
          <w:t>RESUMEN</w:t>
        </w:r>
        <w:r w:rsidR="00214C92">
          <w:rPr>
            <w:webHidden/>
          </w:rPr>
          <w:tab/>
        </w:r>
        <w:r w:rsidR="00214C92">
          <w:rPr>
            <w:webHidden/>
          </w:rPr>
          <w:fldChar w:fldCharType="begin"/>
        </w:r>
        <w:r w:rsidR="00214C92">
          <w:rPr>
            <w:webHidden/>
          </w:rPr>
          <w:instrText xml:space="preserve"> PAGEREF _Toc533070075 \h </w:instrText>
        </w:r>
        <w:r w:rsidR="00214C92">
          <w:rPr>
            <w:webHidden/>
          </w:rPr>
        </w:r>
        <w:r w:rsidR="00214C92">
          <w:rPr>
            <w:webHidden/>
          </w:rPr>
          <w:fldChar w:fldCharType="separate"/>
        </w:r>
        <w:r w:rsidR="00214C92">
          <w:rPr>
            <w:webHidden/>
          </w:rPr>
          <w:t>3</w:t>
        </w:r>
        <w:r w:rsidR="00214C92">
          <w:rPr>
            <w:webHidden/>
          </w:rPr>
          <w:fldChar w:fldCharType="end"/>
        </w:r>
      </w:hyperlink>
    </w:p>
    <w:p w14:paraId="34C0CCD5" w14:textId="0DECEBD4" w:rsidR="00214C92" w:rsidRDefault="001C65DB">
      <w:pPr>
        <w:pStyle w:val="TDC1"/>
        <w:rPr>
          <w:rFonts w:asciiTheme="minorHAnsi" w:eastAsiaTheme="minorEastAsia" w:hAnsiTheme="minorHAnsi" w:cstheme="minorBidi"/>
          <w:sz w:val="22"/>
          <w:szCs w:val="22"/>
          <w:lang w:eastAsia="es-CL"/>
        </w:rPr>
      </w:pPr>
      <w:hyperlink w:anchor="_Toc533070076" w:history="1">
        <w:r w:rsidR="00214C92" w:rsidRPr="00317F3B">
          <w:rPr>
            <w:rStyle w:val="Hipervnculo"/>
          </w:rPr>
          <w:t>2</w:t>
        </w:r>
        <w:r w:rsidR="00214C92">
          <w:rPr>
            <w:rFonts w:asciiTheme="minorHAnsi" w:eastAsiaTheme="minorEastAsia" w:hAnsiTheme="minorHAnsi" w:cstheme="minorBidi"/>
            <w:sz w:val="22"/>
            <w:szCs w:val="22"/>
            <w:lang w:eastAsia="es-CL"/>
          </w:rPr>
          <w:tab/>
        </w:r>
        <w:r w:rsidR="00214C92" w:rsidRPr="00317F3B">
          <w:rPr>
            <w:rStyle w:val="Hipervnculo"/>
          </w:rPr>
          <w:t>IDENTIFICACIÓN DE LA UNIDAD FISCALIZABLE</w:t>
        </w:r>
        <w:r w:rsidR="00214C92">
          <w:rPr>
            <w:webHidden/>
          </w:rPr>
          <w:tab/>
        </w:r>
        <w:r w:rsidR="00214C92">
          <w:rPr>
            <w:webHidden/>
          </w:rPr>
          <w:fldChar w:fldCharType="begin"/>
        </w:r>
        <w:r w:rsidR="00214C92">
          <w:rPr>
            <w:webHidden/>
          </w:rPr>
          <w:instrText xml:space="preserve"> PAGEREF _Toc533070076 \h </w:instrText>
        </w:r>
        <w:r w:rsidR="00214C92">
          <w:rPr>
            <w:webHidden/>
          </w:rPr>
        </w:r>
        <w:r w:rsidR="00214C92">
          <w:rPr>
            <w:webHidden/>
          </w:rPr>
          <w:fldChar w:fldCharType="separate"/>
        </w:r>
        <w:r w:rsidR="00214C92">
          <w:rPr>
            <w:webHidden/>
          </w:rPr>
          <w:t>4</w:t>
        </w:r>
        <w:r w:rsidR="00214C92">
          <w:rPr>
            <w:webHidden/>
          </w:rPr>
          <w:fldChar w:fldCharType="end"/>
        </w:r>
      </w:hyperlink>
    </w:p>
    <w:p w14:paraId="637ECD6F" w14:textId="19AC02C3" w:rsidR="00214C92" w:rsidRDefault="001C65DB">
      <w:pPr>
        <w:pStyle w:val="TDC2"/>
        <w:tabs>
          <w:tab w:val="left" w:pos="880"/>
          <w:tab w:val="right" w:leader="dot" w:pos="9962"/>
        </w:tabs>
        <w:rPr>
          <w:rFonts w:eastAsiaTheme="minorEastAsia"/>
          <w:noProof/>
          <w:lang w:eastAsia="es-CL"/>
        </w:rPr>
      </w:pPr>
      <w:hyperlink w:anchor="_Toc533070077" w:history="1">
        <w:r w:rsidR="00214C92" w:rsidRPr="00317F3B">
          <w:rPr>
            <w:rStyle w:val="Hipervnculo"/>
            <w:noProof/>
          </w:rPr>
          <w:t>2.1</w:t>
        </w:r>
        <w:r w:rsidR="00214C92">
          <w:rPr>
            <w:rFonts w:eastAsiaTheme="minorEastAsia"/>
            <w:noProof/>
            <w:lang w:eastAsia="es-CL"/>
          </w:rPr>
          <w:tab/>
        </w:r>
        <w:r w:rsidR="00214C92" w:rsidRPr="00317F3B">
          <w:rPr>
            <w:rStyle w:val="Hipervnculo"/>
            <w:noProof/>
          </w:rPr>
          <w:t>Antecedentes Generales</w:t>
        </w:r>
        <w:r w:rsidR="00214C92">
          <w:rPr>
            <w:noProof/>
            <w:webHidden/>
          </w:rPr>
          <w:tab/>
        </w:r>
        <w:r w:rsidR="00214C92">
          <w:rPr>
            <w:noProof/>
            <w:webHidden/>
          </w:rPr>
          <w:fldChar w:fldCharType="begin"/>
        </w:r>
        <w:r w:rsidR="00214C92">
          <w:rPr>
            <w:noProof/>
            <w:webHidden/>
          </w:rPr>
          <w:instrText xml:space="preserve"> PAGEREF _Toc533070077 \h </w:instrText>
        </w:r>
        <w:r w:rsidR="00214C92">
          <w:rPr>
            <w:noProof/>
            <w:webHidden/>
          </w:rPr>
        </w:r>
        <w:r w:rsidR="00214C92">
          <w:rPr>
            <w:noProof/>
            <w:webHidden/>
          </w:rPr>
          <w:fldChar w:fldCharType="separate"/>
        </w:r>
        <w:r w:rsidR="00214C92">
          <w:rPr>
            <w:noProof/>
            <w:webHidden/>
          </w:rPr>
          <w:t>4</w:t>
        </w:r>
        <w:r w:rsidR="00214C92">
          <w:rPr>
            <w:noProof/>
            <w:webHidden/>
          </w:rPr>
          <w:fldChar w:fldCharType="end"/>
        </w:r>
      </w:hyperlink>
    </w:p>
    <w:p w14:paraId="129C1529" w14:textId="7D3B7922" w:rsidR="00214C92" w:rsidRDefault="001C65DB">
      <w:pPr>
        <w:pStyle w:val="TDC2"/>
        <w:tabs>
          <w:tab w:val="left" w:pos="880"/>
          <w:tab w:val="right" w:leader="dot" w:pos="9962"/>
        </w:tabs>
        <w:rPr>
          <w:rFonts w:eastAsiaTheme="minorEastAsia"/>
          <w:noProof/>
          <w:lang w:eastAsia="es-CL"/>
        </w:rPr>
      </w:pPr>
      <w:hyperlink w:anchor="_Toc533070078" w:history="1">
        <w:r w:rsidR="00214C92" w:rsidRPr="00317F3B">
          <w:rPr>
            <w:rStyle w:val="Hipervnculo"/>
            <w:noProof/>
          </w:rPr>
          <w:t>2.2</w:t>
        </w:r>
        <w:r w:rsidR="00214C92">
          <w:rPr>
            <w:rFonts w:eastAsiaTheme="minorEastAsia"/>
            <w:noProof/>
            <w:lang w:eastAsia="es-CL"/>
          </w:rPr>
          <w:tab/>
        </w:r>
        <w:r w:rsidR="00214C92" w:rsidRPr="00317F3B">
          <w:rPr>
            <w:rStyle w:val="Hipervnculo"/>
            <w:noProof/>
          </w:rPr>
          <w:t>Ubicación y Layout</w:t>
        </w:r>
        <w:r w:rsidR="00214C92">
          <w:rPr>
            <w:noProof/>
            <w:webHidden/>
          </w:rPr>
          <w:tab/>
        </w:r>
        <w:r w:rsidR="00214C92">
          <w:rPr>
            <w:noProof/>
            <w:webHidden/>
          </w:rPr>
          <w:fldChar w:fldCharType="begin"/>
        </w:r>
        <w:r w:rsidR="00214C92">
          <w:rPr>
            <w:noProof/>
            <w:webHidden/>
          </w:rPr>
          <w:instrText xml:space="preserve"> PAGEREF _Toc533070078 \h </w:instrText>
        </w:r>
        <w:r w:rsidR="00214C92">
          <w:rPr>
            <w:noProof/>
            <w:webHidden/>
          </w:rPr>
        </w:r>
        <w:r w:rsidR="00214C92">
          <w:rPr>
            <w:noProof/>
            <w:webHidden/>
          </w:rPr>
          <w:fldChar w:fldCharType="separate"/>
        </w:r>
        <w:r w:rsidR="00214C92">
          <w:rPr>
            <w:noProof/>
            <w:webHidden/>
          </w:rPr>
          <w:t>4</w:t>
        </w:r>
        <w:r w:rsidR="00214C92">
          <w:rPr>
            <w:noProof/>
            <w:webHidden/>
          </w:rPr>
          <w:fldChar w:fldCharType="end"/>
        </w:r>
      </w:hyperlink>
    </w:p>
    <w:p w14:paraId="08E486B6" w14:textId="7B5943B2" w:rsidR="00214C92" w:rsidRDefault="001C65DB">
      <w:pPr>
        <w:pStyle w:val="TDC1"/>
        <w:rPr>
          <w:rFonts w:asciiTheme="minorHAnsi" w:eastAsiaTheme="minorEastAsia" w:hAnsiTheme="minorHAnsi" w:cstheme="minorBidi"/>
          <w:sz w:val="22"/>
          <w:szCs w:val="22"/>
          <w:lang w:eastAsia="es-CL"/>
        </w:rPr>
      </w:pPr>
      <w:hyperlink w:anchor="_Toc533070079" w:history="1">
        <w:r w:rsidR="00214C92" w:rsidRPr="00317F3B">
          <w:rPr>
            <w:rStyle w:val="Hipervnculo"/>
          </w:rPr>
          <w:t>3</w:t>
        </w:r>
        <w:r w:rsidR="00214C92">
          <w:rPr>
            <w:rFonts w:asciiTheme="minorHAnsi" w:eastAsiaTheme="minorEastAsia" w:hAnsiTheme="minorHAnsi" w:cstheme="minorBidi"/>
            <w:sz w:val="22"/>
            <w:szCs w:val="22"/>
            <w:lang w:eastAsia="es-CL"/>
          </w:rPr>
          <w:tab/>
        </w:r>
        <w:r w:rsidR="00214C92" w:rsidRPr="00317F3B">
          <w:rPr>
            <w:rStyle w:val="Hipervnculo"/>
          </w:rPr>
          <w:t>INSTRUMENTOS DE CARÁCTER AMBIENTAL FISCALIZADOS</w:t>
        </w:r>
        <w:r w:rsidR="00214C92">
          <w:rPr>
            <w:webHidden/>
          </w:rPr>
          <w:tab/>
        </w:r>
        <w:r w:rsidR="00214C92">
          <w:rPr>
            <w:webHidden/>
          </w:rPr>
          <w:fldChar w:fldCharType="begin"/>
        </w:r>
        <w:r w:rsidR="00214C92">
          <w:rPr>
            <w:webHidden/>
          </w:rPr>
          <w:instrText xml:space="preserve"> PAGEREF _Toc533070079 \h </w:instrText>
        </w:r>
        <w:r w:rsidR="00214C92">
          <w:rPr>
            <w:webHidden/>
          </w:rPr>
        </w:r>
        <w:r w:rsidR="00214C92">
          <w:rPr>
            <w:webHidden/>
          </w:rPr>
          <w:fldChar w:fldCharType="separate"/>
        </w:r>
        <w:r w:rsidR="00214C92">
          <w:rPr>
            <w:webHidden/>
          </w:rPr>
          <w:t>6</w:t>
        </w:r>
        <w:r w:rsidR="00214C92">
          <w:rPr>
            <w:webHidden/>
          </w:rPr>
          <w:fldChar w:fldCharType="end"/>
        </w:r>
      </w:hyperlink>
    </w:p>
    <w:p w14:paraId="4210AC2A" w14:textId="7BC71C12" w:rsidR="00214C92" w:rsidRDefault="001C65DB">
      <w:pPr>
        <w:pStyle w:val="TDC1"/>
        <w:rPr>
          <w:rFonts w:asciiTheme="minorHAnsi" w:eastAsiaTheme="minorEastAsia" w:hAnsiTheme="minorHAnsi" w:cstheme="minorBidi"/>
          <w:sz w:val="22"/>
          <w:szCs w:val="22"/>
          <w:lang w:eastAsia="es-CL"/>
        </w:rPr>
      </w:pPr>
      <w:hyperlink w:anchor="_Toc533070080" w:history="1">
        <w:r w:rsidR="00214C92" w:rsidRPr="00317F3B">
          <w:rPr>
            <w:rStyle w:val="Hipervnculo"/>
          </w:rPr>
          <w:t>4</w:t>
        </w:r>
        <w:r w:rsidR="00214C92">
          <w:rPr>
            <w:rFonts w:asciiTheme="minorHAnsi" w:eastAsiaTheme="minorEastAsia" w:hAnsiTheme="minorHAnsi" w:cstheme="minorBidi"/>
            <w:sz w:val="22"/>
            <w:szCs w:val="22"/>
            <w:lang w:eastAsia="es-CL"/>
          </w:rPr>
          <w:tab/>
        </w:r>
        <w:r w:rsidR="00214C92" w:rsidRPr="00317F3B">
          <w:rPr>
            <w:rStyle w:val="Hipervnculo"/>
          </w:rPr>
          <w:t>ANTECEDENTES DE LA ACTIVIDAD DE FISCALIZACIÓN</w:t>
        </w:r>
        <w:r w:rsidR="00214C92">
          <w:rPr>
            <w:webHidden/>
          </w:rPr>
          <w:tab/>
        </w:r>
        <w:r w:rsidR="00214C92">
          <w:rPr>
            <w:webHidden/>
          </w:rPr>
          <w:fldChar w:fldCharType="begin"/>
        </w:r>
        <w:r w:rsidR="00214C92">
          <w:rPr>
            <w:webHidden/>
          </w:rPr>
          <w:instrText xml:space="preserve"> PAGEREF _Toc533070080 \h </w:instrText>
        </w:r>
        <w:r w:rsidR="00214C92">
          <w:rPr>
            <w:webHidden/>
          </w:rPr>
        </w:r>
        <w:r w:rsidR="00214C92">
          <w:rPr>
            <w:webHidden/>
          </w:rPr>
          <w:fldChar w:fldCharType="separate"/>
        </w:r>
        <w:r w:rsidR="00214C92">
          <w:rPr>
            <w:webHidden/>
          </w:rPr>
          <w:t>8</w:t>
        </w:r>
        <w:r w:rsidR="00214C92">
          <w:rPr>
            <w:webHidden/>
          </w:rPr>
          <w:fldChar w:fldCharType="end"/>
        </w:r>
      </w:hyperlink>
    </w:p>
    <w:p w14:paraId="14A99C01" w14:textId="6DCE8FDD" w:rsidR="00214C92" w:rsidRDefault="001C65DB">
      <w:pPr>
        <w:pStyle w:val="TDC2"/>
        <w:tabs>
          <w:tab w:val="left" w:pos="880"/>
          <w:tab w:val="right" w:leader="dot" w:pos="9962"/>
        </w:tabs>
        <w:rPr>
          <w:rFonts w:eastAsiaTheme="minorEastAsia"/>
          <w:noProof/>
          <w:lang w:eastAsia="es-CL"/>
        </w:rPr>
      </w:pPr>
      <w:hyperlink w:anchor="_Toc533070081" w:history="1">
        <w:r w:rsidR="00214C92" w:rsidRPr="00317F3B">
          <w:rPr>
            <w:rStyle w:val="Hipervnculo"/>
            <w:noProof/>
          </w:rPr>
          <w:t>4.1</w:t>
        </w:r>
        <w:r w:rsidR="00214C92">
          <w:rPr>
            <w:rFonts w:eastAsiaTheme="minorEastAsia"/>
            <w:noProof/>
            <w:lang w:eastAsia="es-CL"/>
          </w:rPr>
          <w:tab/>
        </w:r>
        <w:r w:rsidR="00214C92" w:rsidRPr="00317F3B">
          <w:rPr>
            <w:rStyle w:val="Hipervnculo"/>
            <w:noProof/>
          </w:rPr>
          <w:t>Motivo de la Actividad de Fiscalización</w:t>
        </w:r>
        <w:r w:rsidR="00214C92">
          <w:rPr>
            <w:noProof/>
            <w:webHidden/>
          </w:rPr>
          <w:tab/>
        </w:r>
        <w:r w:rsidR="00214C92">
          <w:rPr>
            <w:noProof/>
            <w:webHidden/>
          </w:rPr>
          <w:fldChar w:fldCharType="begin"/>
        </w:r>
        <w:r w:rsidR="00214C92">
          <w:rPr>
            <w:noProof/>
            <w:webHidden/>
          </w:rPr>
          <w:instrText xml:space="preserve"> PAGEREF _Toc533070081 \h </w:instrText>
        </w:r>
        <w:r w:rsidR="00214C92">
          <w:rPr>
            <w:noProof/>
            <w:webHidden/>
          </w:rPr>
        </w:r>
        <w:r w:rsidR="00214C92">
          <w:rPr>
            <w:noProof/>
            <w:webHidden/>
          </w:rPr>
          <w:fldChar w:fldCharType="separate"/>
        </w:r>
        <w:r w:rsidR="00214C92">
          <w:rPr>
            <w:noProof/>
            <w:webHidden/>
          </w:rPr>
          <w:t>8</w:t>
        </w:r>
        <w:r w:rsidR="00214C92">
          <w:rPr>
            <w:noProof/>
            <w:webHidden/>
          </w:rPr>
          <w:fldChar w:fldCharType="end"/>
        </w:r>
      </w:hyperlink>
    </w:p>
    <w:p w14:paraId="49D2968C" w14:textId="548FBB5E" w:rsidR="00214C92" w:rsidRDefault="001C65DB">
      <w:pPr>
        <w:pStyle w:val="TDC2"/>
        <w:tabs>
          <w:tab w:val="left" w:pos="880"/>
          <w:tab w:val="right" w:leader="dot" w:pos="9962"/>
        </w:tabs>
        <w:rPr>
          <w:rFonts w:eastAsiaTheme="minorEastAsia"/>
          <w:noProof/>
          <w:lang w:eastAsia="es-CL"/>
        </w:rPr>
      </w:pPr>
      <w:hyperlink w:anchor="_Toc533070082" w:history="1">
        <w:r w:rsidR="00214C92" w:rsidRPr="00317F3B">
          <w:rPr>
            <w:rStyle w:val="Hipervnculo"/>
            <w:noProof/>
          </w:rPr>
          <w:t>4.2</w:t>
        </w:r>
        <w:r w:rsidR="00214C92">
          <w:rPr>
            <w:rFonts w:eastAsiaTheme="minorEastAsia"/>
            <w:noProof/>
            <w:lang w:eastAsia="es-CL"/>
          </w:rPr>
          <w:tab/>
        </w:r>
        <w:r w:rsidR="00214C92" w:rsidRPr="00317F3B">
          <w:rPr>
            <w:rStyle w:val="Hipervnculo"/>
            <w:noProof/>
          </w:rPr>
          <w:t>Materia Específica Objeto de la Fiscalización Ambiental</w:t>
        </w:r>
        <w:r w:rsidR="00214C92">
          <w:rPr>
            <w:noProof/>
            <w:webHidden/>
          </w:rPr>
          <w:tab/>
        </w:r>
        <w:r w:rsidR="00214C92">
          <w:rPr>
            <w:noProof/>
            <w:webHidden/>
          </w:rPr>
          <w:fldChar w:fldCharType="begin"/>
        </w:r>
        <w:r w:rsidR="00214C92">
          <w:rPr>
            <w:noProof/>
            <w:webHidden/>
          </w:rPr>
          <w:instrText xml:space="preserve"> PAGEREF _Toc533070082 \h </w:instrText>
        </w:r>
        <w:r w:rsidR="00214C92">
          <w:rPr>
            <w:noProof/>
            <w:webHidden/>
          </w:rPr>
        </w:r>
        <w:r w:rsidR="00214C92">
          <w:rPr>
            <w:noProof/>
            <w:webHidden/>
          </w:rPr>
          <w:fldChar w:fldCharType="separate"/>
        </w:r>
        <w:r w:rsidR="00214C92">
          <w:rPr>
            <w:noProof/>
            <w:webHidden/>
          </w:rPr>
          <w:t>8</w:t>
        </w:r>
        <w:r w:rsidR="00214C92">
          <w:rPr>
            <w:noProof/>
            <w:webHidden/>
          </w:rPr>
          <w:fldChar w:fldCharType="end"/>
        </w:r>
      </w:hyperlink>
    </w:p>
    <w:p w14:paraId="2EE65DF0" w14:textId="5C9AA03F" w:rsidR="00214C92" w:rsidRDefault="001C65DB">
      <w:pPr>
        <w:pStyle w:val="TDC2"/>
        <w:tabs>
          <w:tab w:val="left" w:pos="880"/>
          <w:tab w:val="right" w:leader="dot" w:pos="9962"/>
        </w:tabs>
        <w:rPr>
          <w:rFonts w:eastAsiaTheme="minorEastAsia"/>
          <w:noProof/>
          <w:lang w:eastAsia="es-CL"/>
        </w:rPr>
      </w:pPr>
      <w:hyperlink w:anchor="_Toc533070083" w:history="1">
        <w:r w:rsidR="00214C92" w:rsidRPr="00317F3B">
          <w:rPr>
            <w:rStyle w:val="Hipervnculo"/>
            <w:rFonts w:cstheme="minorHAnsi"/>
            <w:noProof/>
          </w:rPr>
          <w:t>4.3</w:t>
        </w:r>
        <w:r w:rsidR="00214C92">
          <w:rPr>
            <w:rFonts w:eastAsiaTheme="minorEastAsia"/>
            <w:noProof/>
            <w:lang w:eastAsia="es-CL"/>
          </w:rPr>
          <w:tab/>
        </w:r>
        <w:r w:rsidR="00214C92" w:rsidRPr="00317F3B">
          <w:rPr>
            <w:rStyle w:val="Hipervnculo"/>
            <w:rFonts w:cstheme="minorHAnsi"/>
            <w:noProof/>
          </w:rPr>
          <w:t>Aspectos relativos a la ejecución de la Inspección Ambiental</w:t>
        </w:r>
        <w:r w:rsidR="00214C92">
          <w:rPr>
            <w:noProof/>
            <w:webHidden/>
          </w:rPr>
          <w:tab/>
        </w:r>
        <w:r w:rsidR="00214C92">
          <w:rPr>
            <w:noProof/>
            <w:webHidden/>
          </w:rPr>
          <w:fldChar w:fldCharType="begin"/>
        </w:r>
        <w:r w:rsidR="00214C92">
          <w:rPr>
            <w:noProof/>
            <w:webHidden/>
          </w:rPr>
          <w:instrText xml:space="preserve"> PAGEREF _Toc533070083 \h </w:instrText>
        </w:r>
        <w:r w:rsidR="00214C92">
          <w:rPr>
            <w:noProof/>
            <w:webHidden/>
          </w:rPr>
        </w:r>
        <w:r w:rsidR="00214C92">
          <w:rPr>
            <w:noProof/>
            <w:webHidden/>
          </w:rPr>
          <w:fldChar w:fldCharType="separate"/>
        </w:r>
        <w:r w:rsidR="00214C92">
          <w:rPr>
            <w:noProof/>
            <w:webHidden/>
          </w:rPr>
          <w:t>8</w:t>
        </w:r>
        <w:r w:rsidR="00214C92">
          <w:rPr>
            <w:noProof/>
            <w:webHidden/>
          </w:rPr>
          <w:fldChar w:fldCharType="end"/>
        </w:r>
      </w:hyperlink>
    </w:p>
    <w:p w14:paraId="56AE9B4D" w14:textId="115AB55B" w:rsidR="00214C92" w:rsidRDefault="001C65DB">
      <w:pPr>
        <w:pStyle w:val="TDC3"/>
        <w:rPr>
          <w:rFonts w:asciiTheme="minorHAnsi" w:eastAsiaTheme="minorEastAsia" w:hAnsiTheme="minorHAnsi" w:cstheme="minorBidi"/>
          <w:b w:val="0"/>
          <w:bCs w:val="0"/>
          <w:i w:val="0"/>
          <w:sz w:val="22"/>
          <w:szCs w:val="22"/>
          <w:lang w:eastAsia="es-CL"/>
        </w:rPr>
      </w:pPr>
      <w:hyperlink w:anchor="_Toc533070084" w:history="1">
        <w:r w:rsidR="00214C92" w:rsidRPr="00317F3B">
          <w:rPr>
            <w:rStyle w:val="Hipervnculo"/>
            <w:rFonts w:cstheme="minorHAnsi"/>
          </w:rPr>
          <w:t>4.3.1</w:t>
        </w:r>
        <w:r w:rsidR="00214C92">
          <w:rPr>
            <w:rFonts w:asciiTheme="minorHAnsi" w:eastAsiaTheme="minorEastAsia" w:hAnsiTheme="minorHAnsi" w:cstheme="minorBidi"/>
            <w:b w:val="0"/>
            <w:bCs w:val="0"/>
            <w:i w:val="0"/>
            <w:sz w:val="22"/>
            <w:szCs w:val="22"/>
            <w:lang w:eastAsia="es-CL"/>
          </w:rPr>
          <w:tab/>
        </w:r>
        <w:r w:rsidR="00214C92" w:rsidRPr="00317F3B">
          <w:rPr>
            <w:rStyle w:val="Hipervnculo"/>
            <w:rFonts w:cstheme="minorHAnsi"/>
          </w:rPr>
          <w:t>Día de inspección.</w:t>
        </w:r>
        <w:r w:rsidR="00214C92">
          <w:rPr>
            <w:webHidden/>
          </w:rPr>
          <w:tab/>
        </w:r>
        <w:r w:rsidR="00214C92">
          <w:rPr>
            <w:webHidden/>
          </w:rPr>
          <w:fldChar w:fldCharType="begin"/>
        </w:r>
        <w:r w:rsidR="00214C92">
          <w:rPr>
            <w:webHidden/>
          </w:rPr>
          <w:instrText xml:space="preserve"> PAGEREF _Toc533070084 \h </w:instrText>
        </w:r>
        <w:r w:rsidR="00214C92">
          <w:rPr>
            <w:webHidden/>
          </w:rPr>
        </w:r>
        <w:r w:rsidR="00214C92">
          <w:rPr>
            <w:webHidden/>
          </w:rPr>
          <w:fldChar w:fldCharType="separate"/>
        </w:r>
        <w:r w:rsidR="00214C92">
          <w:rPr>
            <w:webHidden/>
          </w:rPr>
          <w:t>8</w:t>
        </w:r>
        <w:r w:rsidR="00214C92">
          <w:rPr>
            <w:webHidden/>
          </w:rPr>
          <w:fldChar w:fldCharType="end"/>
        </w:r>
      </w:hyperlink>
    </w:p>
    <w:p w14:paraId="0388AE05" w14:textId="6A878F9C" w:rsidR="00214C92" w:rsidRDefault="001C65DB">
      <w:pPr>
        <w:pStyle w:val="TDC3"/>
        <w:rPr>
          <w:rFonts w:asciiTheme="minorHAnsi" w:eastAsiaTheme="minorEastAsia" w:hAnsiTheme="minorHAnsi" w:cstheme="minorBidi"/>
          <w:b w:val="0"/>
          <w:bCs w:val="0"/>
          <w:i w:val="0"/>
          <w:sz w:val="22"/>
          <w:szCs w:val="22"/>
          <w:lang w:eastAsia="es-CL"/>
        </w:rPr>
      </w:pPr>
      <w:hyperlink w:anchor="_Toc533070085" w:history="1">
        <w:r w:rsidR="00214C92" w:rsidRPr="00317F3B">
          <w:rPr>
            <w:rStyle w:val="Hipervnculo"/>
            <w:rFonts w:cstheme="minorHAnsi"/>
          </w:rPr>
          <w:t>4.3.2</w:t>
        </w:r>
        <w:r w:rsidR="00214C92">
          <w:rPr>
            <w:rFonts w:asciiTheme="minorHAnsi" w:eastAsiaTheme="minorEastAsia" w:hAnsiTheme="minorHAnsi" w:cstheme="minorBidi"/>
            <w:b w:val="0"/>
            <w:bCs w:val="0"/>
            <w:i w:val="0"/>
            <w:sz w:val="22"/>
            <w:szCs w:val="22"/>
            <w:lang w:eastAsia="es-CL"/>
          </w:rPr>
          <w:tab/>
        </w:r>
        <w:r w:rsidR="00214C92" w:rsidRPr="00317F3B">
          <w:rPr>
            <w:rStyle w:val="Hipervnculo"/>
            <w:rFonts w:cstheme="minorHAnsi"/>
          </w:rPr>
          <w:t>Esquema de recorrido</w:t>
        </w:r>
        <w:r w:rsidR="00214C92">
          <w:rPr>
            <w:webHidden/>
          </w:rPr>
          <w:tab/>
        </w:r>
        <w:r w:rsidR="00214C92">
          <w:rPr>
            <w:webHidden/>
          </w:rPr>
          <w:fldChar w:fldCharType="begin"/>
        </w:r>
        <w:r w:rsidR="00214C92">
          <w:rPr>
            <w:webHidden/>
          </w:rPr>
          <w:instrText xml:space="preserve"> PAGEREF _Toc533070085 \h </w:instrText>
        </w:r>
        <w:r w:rsidR="00214C92">
          <w:rPr>
            <w:webHidden/>
          </w:rPr>
        </w:r>
        <w:r w:rsidR="00214C92">
          <w:rPr>
            <w:webHidden/>
          </w:rPr>
          <w:fldChar w:fldCharType="separate"/>
        </w:r>
        <w:r w:rsidR="00214C92">
          <w:rPr>
            <w:webHidden/>
          </w:rPr>
          <w:t>9</w:t>
        </w:r>
        <w:r w:rsidR="00214C92">
          <w:rPr>
            <w:webHidden/>
          </w:rPr>
          <w:fldChar w:fldCharType="end"/>
        </w:r>
      </w:hyperlink>
    </w:p>
    <w:p w14:paraId="2D88AF83" w14:textId="49044673" w:rsidR="00214C92" w:rsidRDefault="001C65DB">
      <w:pPr>
        <w:pStyle w:val="TDC3"/>
        <w:rPr>
          <w:rFonts w:asciiTheme="minorHAnsi" w:eastAsiaTheme="minorEastAsia" w:hAnsiTheme="minorHAnsi" w:cstheme="minorBidi"/>
          <w:b w:val="0"/>
          <w:bCs w:val="0"/>
          <w:i w:val="0"/>
          <w:sz w:val="22"/>
          <w:szCs w:val="22"/>
          <w:lang w:eastAsia="es-CL"/>
        </w:rPr>
      </w:pPr>
      <w:hyperlink w:anchor="_Toc533070086" w:history="1">
        <w:r w:rsidR="00214C92" w:rsidRPr="00317F3B">
          <w:rPr>
            <w:rStyle w:val="Hipervnculo"/>
            <w:rFonts w:cstheme="minorHAnsi"/>
          </w:rPr>
          <w:t>4.3.3</w:t>
        </w:r>
        <w:r w:rsidR="00214C92">
          <w:rPr>
            <w:rFonts w:asciiTheme="minorHAnsi" w:eastAsiaTheme="minorEastAsia" w:hAnsiTheme="minorHAnsi" w:cstheme="minorBidi"/>
            <w:b w:val="0"/>
            <w:bCs w:val="0"/>
            <w:i w:val="0"/>
            <w:sz w:val="22"/>
            <w:szCs w:val="22"/>
            <w:lang w:eastAsia="es-CL"/>
          </w:rPr>
          <w:tab/>
        </w:r>
        <w:r w:rsidR="00214C92" w:rsidRPr="00317F3B">
          <w:rPr>
            <w:rStyle w:val="Hipervnculo"/>
          </w:rPr>
          <w:t>Detalle del Recorrido de la Inspección.</w:t>
        </w:r>
        <w:r w:rsidR="00214C92">
          <w:rPr>
            <w:webHidden/>
          </w:rPr>
          <w:tab/>
        </w:r>
        <w:r w:rsidR="00214C92">
          <w:rPr>
            <w:webHidden/>
          </w:rPr>
          <w:fldChar w:fldCharType="begin"/>
        </w:r>
        <w:r w:rsidR="00214C92">
          <w:rPr>
            <w:webHidden/>
          </w:rPr>
          <w:instrText xml:space="preserve"> PAGEREF _Toc533070086 \h </w:instrText>
        </w:r>
        <w:r w:rsidR="00214C92">
          <w:rPr>
            <w:webHidden/>
          </w:rPr>
        </w:r>
        <w:r w:rsidR="00214C92">
          <w:rPr>
            <w:webHidden/>
          </w:rPr>
          <w:fldChar w:fldCharType="separate"/>
        </w:r>
        <w:r w:rsidR="00214C92">
          <w:rPr>
            <w:webHidden/>
          </w:rPr>
          <w:t>10</w:t>
        </w:r>
        <w:r w:rsidR="00214C92">
          <w:rPr>
            <w:webHidden/>
          </w:rPr>
          <w:fldChar w:fldCharType="end"/>
        </w:r>
      </w:hyperlink>
    </w:p>
    <w:p w14:paraId="6FC2092E" w14:textId="58BFDB4A" w:rsidR="00214C92" w:rsidRDefault="001C65DB">
      <w:pPr>
        <w:pStyle w:val="TDC2"/>
        <w:tabs>
          <w:tab w:val="left" w:pos="880"/>
          <w:tab w:val="right" w:leader="dot" w:pos="9962"/>
        </w:tabs>
        <w:rPr>
          <w:rFonts w:eastAsiaTheme="minorEastAsia"/>
          <w:noProof/>
          <w:lang w:eastAsia="es-CL"/>
        </w:rPr>
      </w:pPr>
      <w:hyperlink w:anchor="_Toc533070087" w:history="1">
        <w:r w:rsidR="00214C92" w:rsidRPr="00317F3B">
          <w:rPr>
            <w:rStyle w:val="Hipervnculo"/>
            <w:rFonts w:cstheme="minorHAnsi"/>
            <w:noProof/>
          </w:rPr>
          <w:t>4.4</w:t>
        </w:r>
        <w:r w:rsidR="00214C92">
          <w:rPr>
            <w:rFonts w:eastAsiaTheme="minorEastAsia"/>
            <w:noProof/>
            <w:lang w:eastAsia="es-CL"/>
          </w:rPr>
          <w:tab/>
        </w:r>
        <w:r w:rsidR="00214C92" w:rsidRPr="00317F3B">
          <w:rPr>
            <w:rStyle w:val="Hipervnculo"/>
            <w:rFonts w:cstheme="minorHAnsi"/>
            <w:noProof/>
          </w:rPr>
          <w:t>Revisión Documental</w:t>
        </w:r>
        <w:r w:rsidR="00214C92">
          <w:rPr>
            <w:noProof/>
            <w:webHidden/>
          </w:rPr>
          <w:tab/>
        </w:r>
        <w:r w:rsidR="00214C92">
          <w:rPr>
            <w:noProof/>
            <w:webHidden/>
          </w:rPr>
          <w:fldChar w:fldCharType="begin"/>
        </w:r>
        <w:r w:rsidR="00214C92">
          <w:rPr>
            <w:noProof/>
            <w:webHidden/>
          </w:rPr>
          <w:instrText xml:space="preserve"> PAGEREF _Toc533070087 \h </w:instrText>
        </w:r>
        <w:r w:rsidR="00214C92">
          <w:rPr>
            <w:noProof/>
            <w:webHidden/>
          </w:rPr>
        </w:r>
        <w:r w:rsidR="00214C92">
          <w:rPr>
            <w:noProof/>
            <w:webHidden/>
          </w:rPr>
          <w:fldChar w:fldCharType="separate"/>
        </w:r>
        <w:r w:rsidR="00214C92">
          <w:rPr>
            <w:noProof/>
            <w:webHidden/>
          </w:rPr>
          <w:t>11</w:t>
        </w:r>
        <w:r w:rsidR="00214C92">
          <w:rPr>
            <w:noProof/>
            <w:webHidden/>
          </w:rPr>
          <w:fldChar w:fldCharType="end"/>
        </w:r>
      </w:hyperlink>
    </w:p>
    <w:p w14:paraId="01E72CB1" w14:textId="3DE37227" w:rsidR="00214C92" w:rsidRDefault="001C65DB">
      <w:pPr>
        <w:pStyle w:val="TDC3"/>
        <w:rPr>
          <w:rFonts w:asciiTheme="minorHAnsi" w:eastAsiaTheme="minorEastAsia" w:hAnsiTheme="minorHAnsi" w:cstheme="minorBidi"/>
          <w:b w:val="0"/>
          <w:bCs w:val="0"/>
          <w:i w:val="0"/>
          <w:sz w:val="22"/>
          <w:szCs w:val="22"/>
          <w:lang w:eastAsia="es-CL"/>
        </w:rPr>
      </w:pPr>
      <w:hyperlink w:anchor="_Toc533070088" w:history="1">
        <w:r w:rsidR="00214C92" w:rsidRPr="00317F3B">
          <w:rPr>
            <w:rStyle w:val="Hipervnculo"/>
            <w:rFonts w:cstheme="minorHAnsi"/>
          </w:rPr>
          <w:t>4.4.1</w:t>
        </w:r>
        <w:r w:rsidR="00214C92">
          <w:rPr>
            <w:rFonts w:asciiTheme="minorHAnsi" w:eastAsiaTheme="minorEastAsia" w:hAnsiTheme="minorHAnsi" w:cstheme="minorBidi"/>
            <w:b w:val="0"/>
            <w:bCs w:val="0"/>
            <w:i w:val="0"/>
            <w:sz w:val="22"/>
            <w:szCs w:val="22"/>
            <w:lang w:eastAsia="es-CL"/>
          </w:rPr>
          <w:tab/>
        </w:r>
        <w:r w:rsidR="00214C92" w:rsidRPr="00317F3B">
          <w:rPr>
            <w:rStyle w:val="Hipervnculo"/>
            <w:rFonts w:cstheme="minorHAnsi"/>
          </w:rPr>
          <w:t>Documentos Revisados</w:t>
        </w:r>
        <w:r w:rsidR="00214C92">
          <w:rPr>
            <w:webHidden/>
          </w:rPr>
          <w:tab/>
        </w:r>
        <w:r w:rsidR="00214C92">
          <w:rPr>
            <w:webHidden/>
          </w:rPr>
          <w:fldChar w:fldCharType="begin"/>
        </w:r>
        <w:r w:rsidR="00214C92">
          <w:rPr>
            <w:webHidden/>
          </w:rPr>
          <w:instrText xml:space="preserve"> PAGEREF _Toc533070088 \h </w:instrText>
        </w:r>
        <w:r w:rsidR="00214C92">
          <w:rPr>
            <w:webHidden/>
          </w:rPr>
        </w:r>
        <w:r w:rsidR="00214C92">
          <w:rPr>
            <w:webHidden/>
          </w:rPr>
          <w:fldChar w:fldCharType="separate"/>
        </w:r>
        <w:r w:rsidR="00214C92">
          <w:rPr>
            <w:webHidden/>
          </w:rPr>
          <w:t>11</w:t>
        </w:r>
        <w:r w:rsidR="00214C92">
          <w:rPr>
            <w:webHidden/>
          </w:rPr>
          <w:fldChar w:fldCharType="end"/>
        </w:r>
      </w:hyperlink>
    </w:p>
    <w:p w14:paraId="1CAA22E6" w14:textId="7C2E26F3" w:rsidR="00214C92" w:rsidRDefault="001C65DB">
      <w:pPr>
        <w:pStyle w:val="TDC1"/>
        <w:rPr>
          <w:rFonts w:asciiTheme="minorHAnsi" w:eastAsiaTheme="minorEastAsia" w:hAnsiTheme="minorHAnsi" w:cstheme="minorBidi"/>
          <w:sz w:val="22"/>
          <w:szCs w:val="22"/>
          <w:lang w:eastAsia="es-CL"/>
        </w:rPr>
      </w:pPr>
      <w:hyperlink w:anchor="_Toc533070089" w:history="1">
        <w:r w:rsidR="00214C92" w:rsidRPr="00317F3B">
          <w:rPr>
            <w:rStyle w:val="Hipervnculo"/>
          </w:rPr>
          <w:t>5</w:t>
        </w:r>
        <w:r w:rsidR="00214C92">
          <w:rPr>
            <w:rFonts w:asciiTheme="minorHAnsi" w:eastAsiaTheme="minorEastAsia" w:hAnsiTheme="minorHAnsi" w:cstheme="minorBidi"/>
            <w:sz w:val="22"/>
            <w:szCs w:val="22"/>
            <w:lang w:eastAsia="es-CL"/>
          </w:rPr>
          <w:tab/>
        </w:r>
        <w:r w:rsidR="00214C92" w:rsidRPr="00317F3B">
          <w:rPr>
            <w:rStyle w:val="Hipervnculo"/>
          </w:rPr>
          <w:t>HECHOS CONSTATADOS.</w:t>
        </w:r>
        <w:r w:rsidR="00214C92">
          <w:rPr>
            <w:webHidden/>
          </w:rPr>
          <w:tab/>
        </w:r>
        <w:r w:rsidR="00214C92">
          <w:rPr>
            <w:webHidden/>
          </w:rPr>
          <w:fldChar w:fldCharType="begin"/>
        </w:r>
        <w:r w:rsidR="00214C92">
          <w:rPr>
            <w:webHidden/>
          </w:rPr>
          <w:instrText xml:space="preserve"> PAGEREF _Toc533070089 \h </w:instrText>
        </w:r>
        <w:r w:rsidR="00214C92">
          <w:rPr>
            <w:webHidden/>
          </w:rPr>
        </w:r>
        <w:r w:rsidR="00214C92">
          <w:rPr>
            <w:webHidden/>
          </w:rPr>
          <w:fldChar w:fldCharType="separate"/>
        </w:r>
        <w:r w:rsidR="00214C92">
          <w:rPr>
            <w:webHidden/>
          </w:rPr>
          <w:t>14</w:t>
        </w:r>
        <w:r w:rsidR="00214C92">
          <w:rPr>
            <w:webHidden/>
          </w:rPr>
          <w:fldChar w:fldCharType="end"/>
        </w:r>
      </w:hyperlink>
    </w:p>
    <w:p w14:paraId="4609858F" w14:textId="4A72D88D" w:rsidR="00214C92" w:rsidRDefault="001C65DB">
      <w:pPr>
        <w:pStyle w:val="TDC1"/>
        <w:tabs>
          <w:tab w:val="left" w:pos="660"/>
        </w:tabs>
        <w:rPr>
          <w:rFonts w:asciiTheme="minorHAnsi" w:eastAsiaTheme="minorEastAsia" w:hAnsiTheme="minorHAnsi" w:cstheme="minorBidi"/>
          <w:sz w:val="22"/>
          <w:szCs w:val="22"/>
          <w:lang w:eastAsia="es-CL"/>
        </w:rPr>
      </w:pPr>
      <w:hyperlink w:anchor="_Toc533070090" w:history="1">
        <w:r w:rsidR="00214C92" w:rsidRPr="00317F3B">
          <w:rPr>
            <w:rStyle w:val="Hipervnculo"/>
            <w:b/>
          </w:rPr>
          <w:t>5.1.</w:t>
        </w:r>
        <w:r w:rsidR="00214C92">
          <w:rPr>
            <w:rFonts w:asciiTheme="minorHAnsi" w:eastAsiaTheme="minorEastAsia" w:hAnsiTheme="minorHAnsi" w:cstheme="minorBidi"/>
            <w:sz w:val="22"/>
            <w:szCs w:val="22"/>
            <w:lang w:eastAsia="es-CL"/>
          </w:rPr>
          <w:tab/>
        </w:r>
        <w:r w:rsidR="00214C92" w:rsidRPr="00317F3B">
          <w:rPr>
            <w:rStyle w:val="Hipervnculo"/>
            <w:b/>
          </w:rPr>
          <w:t>Obras, partes y capacidad de producción del proyecto.</w:t>
        </w:r>
        <w:r w:rsidR="00214C92">
          <w:rPr>
            <w:webHidden/>
          </w:rPr>
          <w:tab/>
        </w:r>
        <w:r w:rsidR="00214C92">
          <w:rPr>
            <w:webHidden/>
          </w:rPr>
          <w:fldChar w:fldCharType="begin"/>
        </w:r>
        <w:r w:rsidR="00214C92">
          <w:rPr>
            <w:webHidden/>
          </w:rPr>
          <w:instrText xml:space="preserve"> PAGEREF _Toc533070090 \h </w:instrText>
        </w:r>
        <w:r w:rsidR="00214C92">
          <w:rPr>
            <w:webHidden/>
          </w:rPr>
        </w:r>
        <w:r w:rsidR="00214C92">
          <w:rPr>
            <w:webHidden/>
          </w:rPr>
          <w:fldChar w:fldCharType="separate"/>
        </w:r>
        <w:r w:rsidR="00214C92">
          <w:rPr>
            <w:webHidden/>
          </w:rPr>
          <w:t>14</w:t>
        </w:r>
        <w:r w:rsidR="00214C92">
          <w:rPr>
            <w:webHidden/>
          </w:rPr>
          <w:fldChar w:fldCharType="end"/>
        </w:r>
      </w:hyperlink>
    </w:p>
    <w:p w14:paraId="01428215" w14:textId="047C014B" w:rsidR="00214C92" w:rsidRDefault="001C65DB">
      <w:pPr>
        <w:pStyle w:val="TDC2"/>
        <w:tabs>
          <w:tab w:val="left" w:pos="880"/>
          <w:tab w:val="right" w:leader="dot" w:pos="9962"/>
        </w:tabs>
        <w:rPr>
          <w:rFonts w:eastAsiaTheme="minorEastAsia"/>
          <w:noProof/>
          <w:lang w:eastAsia="es-CL"/>
        </w:rPr>
      </w:pPr>
      <w:hyperlink w:anchor="_Toc533070095" w:history="1">
        <w:r w:rsidR="00214C92" w:rsidRPr="00317F3B">
          <w:rPr>
            <w:rStyle w:val="Hipervnculo"/>
            <w:rFonts w:cstheme="minorHAnsi"/>
            <w:noProof/>
          </w:rPr>
          <w:t>5.2</w:t>
        </w:r>
        <w:r w:rsidR="00214C92">
          <w:rPr>
            <w:rFonts w:eastAsiaTheme="minorEastAsia"/>
            <w:noProof/>
            <w:lang w:eastAsia="es-CL"/>
          </w:rPr>
          <w:tab/>
        </w:r>
        <w:r w:rsidR="00214C92" w:rsidRPr="00317F3B">
          <w:rPr>
            <w:rStyle w:val="Hipervnculo"/>
            <w:rFonts w:cstheme="minorHAnsi"/>
            <w:noProof/>
          </w:rPr>
          <w:t>Manejo de</w:t>
        </w:r>
        <w:r w:rsidR="00214C92" w:rsidRPr="00317F3B">
          <w:rPr>
            <w:rStyle w:val="Hipervnculo"/>
            <w:noProof/>
          </w:rPr>
          <w:t xml:space="preserve"> </w:t>
        </w:r>
        <w:r w:rsidR="00214C92" w:rsidRPr="00317F3B">
          <w:rPr>
            <w:rStyle w:val="Hipervnculo"/>
            <w:rFonts w:cstheme="minorHAnsi"/>
            <w:noProof/>
          </w:rPr>
          <w:t>aguas lluvias (sistemas de recolección, canales de contorno, etc.).</w:t>
        </w:r>
        <w:r w:rsidR="00214C92">
          <w:rPr>
            <w:noProof/>
            <w:webHidden/>
          </w:rPr>
          <w:tab/>
        </w:r>
        <w:r w:rsidR="00214C92">
          <w:rPr>
            <w:noProof/>
            <w:webHidden/>
          </w:rPr>
          <w:fldChar w:fldCharType="begin"/>
        </w:r>
        <w:r w:rsidR="00214C92">
          <w:rPr>
            <w:noProof/>
            <w:webHidden/>
          </w:rPr>
          <w:instrText xml:space="preserve"> PAGEREF _Toc533070095 \h </w:instrText>
        </w:r>
        <w:r w:rsidR="00214C92">
          <w:rPr>
            <w:noProof/>
            <w:webHidden/>
          </w:rPr>
        </w:r>
        <w:r w:rsidR="00214C92">
          <w:rPr>
            <w:noProof/>
            <w:webHidden/>
          </w:rPr>
          <w:fldChar w:fldCharType="separate"/>
        </w:r>
        <w:r w:rsidR="00214C92">
          <w:rPr>
            <w:noProof/>
            <w:webHidden/>
          </w:rPr>
          <w:t>19</w:t>
        </w:r>
        <w:r w:rsidR="00214C92">
          <w:rPr>
            <w:noProof/>
            <w:webHidden/>
          </w:rPr>
          <w:fldChar w:fldCharType="end"/>
        </w:r>
      </w:hyperlink>
    </w:p>
    <w:p w14:paraId="5F436418" w14:textId="156B4BC2" w:rsidR="00214C92" w:rsidRDefault="001C65DB">
      <w:pPr>
        <w:pStyle w:val="TDC2"/>
        <w:tabs>
          <w:tab w:val="left" w:pos="880"/>
          <w:tab w:val="right" w:leader="dot" w:pos="9962"/>
        </w:tabs>
        <w:rPr>
          <w:rFonts w:eastAsiaTheme="minorEastAsia"/>
          <w:noProof/>
          <w:lang w:eastAsia="es-CL"/>
        </w:rPr>
      </w:pPr>
      <w:hyperlink w:anchor="_Toc533070097" w:history="1">
        <w:r w:rsidR="00214C92" w:rsidRPr="00317F3B">
          <w:rPr>
            <w:rStyle w:val="Hipervnculo"/>
            <w:rFonts w:cstheme="minorHAnsi"/>
            <w:noProof/>
          </w:rPr>
          <w:t>5.3</w:t>
        </w:r>
        <w:r w:rsidR="00214C92">
          <w:rPr>
            <w:rFonts w:eastAsiaTheme="minorEastAsia"/>
            <w:noProof/>
            <w:lang w:eastAsia="es-CL"/>
          </w:rPr>
          <w:tab/>
        </w:r>
        <w:r w:rsidR="00214C92" w:rsidRPr="00317F3B">
          <w:rPr>
            <w:rStyle w:val="Hipervnculo"/>
            <w:rFonts w:cstheme="minorHAnsi"/>
            <w:noProof/>
          </w:rPr>
          <w:t>Manejo de residuos peligrosos.</w:t>
        </w:r>
        <w:r w:rsidR="00214C92">
          <w:rPr>
            <w:noProof/>
            <w:webHidden/>
          </w:rPr>
          <w:tab/>
        </w:r>
        <w:r w:rsidR="00214C92">
          <w:rPr>
            <w:noProof/>
            <w:webHidden/>
          </w:rPr>
          <w:fldChar w:fldCharType="begin"/>
        </w:r>
        <w:r w:rsidR="00214C92">
          <w:rPr>
            <w:noProof/>
            <w:webHidden/>
          </w:rPr>
          <w:instrText xml:space="preserve"> PAGEREF _Toc533070097 \h </w:instrText>
        </w:r>
        <w:r w:rsidR="00214C92">
          <w:rPr>
            <w:noProof/>
            <w:webHidden/>
          </w:rPr>
        </w:r>
        <w:r w:rsidR="00214C92">
          <w:rPr>
            <w:noProof/>
            <w:webHidden/>
          </w:rPr>
          <w:fldChar w:fldCharType="separate"/>
        </w:r>
        <w:r w:rsidR="00214C92">
          <w:rPr>
            <w:noProof/>
            <w:webHidden/>
          </w:rPr>
          <w:t>21</w:t>
        </w:r>
        <w:r w:rsidR="00214C92">
          <w:rPr>
            <w:noProof/>
            <w:webHidden/>
          </w:rPr>
          <w:fldChar w:fldCharType="end"/>
        </w:r>
      </w:hyperlink>
    </w:p>
    <w:p w14:paraId="080D67E8" w14:textId="7001F637" w:rsidR="00214C92" w:rsidRDefault="001C65DB">
      <w:pPr>
        <w:pStyle w:val="TDC2"/>
        <w:tabs>
          <w:tab w:val="left" w:pos="880"/>
          <w:tab w:val="right" w:leader="dot" w:pos="9962"/>
        </w:tabs>
        <w:rPr>
          <w:rFonts w:eastAsiaTheme="minorEastAsia"/>
          <w:noProof/>
          <w:lang w:eastAsia="es-CL"/>
        </w:rPr>
      </w:pPr>
      <w:hyperlink w:anchor="_Toc533070100" w:history="1">
        <w:r w:rsidR="00214C92" w:rsidRPr="00317F3B">
          <w:rPr>
            <w:rStyle w:val="Hipervnculo"/>
            <w:rFonts w:cstheme="minorHAnsi"/>
            <w:noProof/>
          </w:rPr>
          <w:t>5.4</w:t>
        </w:r>
        <w:r w:rsidR="00214C92">
          <w:rPr>
            <w:rFonts w:eastAsiaTheme="minorEastAsia"/>
            <w:noProof/>
            <w:lang w:eastAsia="es-CL"/>
          </w:rPr>
          <w:tab/>
        </w:r>
        <w:r w:rsidR="00214C92" w:rsidRPr="00317F3B">
          <w:rPr>
            <w:rStyle w:val="Hipervnculo"/>
            <w:rFonts w:cstheme="minorHAnsi"/>
            <w:noProof/>
          </w:rPr>
          <w:t>Manejo de emisiones atmosféricas.</w:t>
        </w:r>
        <w:r w:rsidR="00214C92">
          <w:rPr>
            <w:noProof/>
            <w:webHidden/>
          </w:rPr>
          <w:tab/>
        </w:r>
        <w:r w:rsidR="00214C92">
          <w:rPr>
            <w:noProof/>
            <w:webHidden/>
          </w:rPr>
          <w:fldChar w:fldCharType="begin"/>
        </w:r>
        <w:r w:rsidR="00214C92">
          <w:rPr>
            <w:noProof/>
            <w:webHidden/>
          </w:rPr>
          <w:instrText xml:space="preserve"> PAGEREF _Toc533070100 \h </w:instrText>
        </w:r>
        <w:r w:rsidR="00214C92">
          <w:rPr>
            <w:noProof/>
            <w:webHidden/>
          </w:rPr>
        </w:r>
        <w:r w:rsidR="00214C92">
          <w:rPr>
            <w:noProof/>
            <w:webHidden/>
          </w:rPr>
          <w:fldChar w:fldCharType="separate"/>
        </w:r>
        <w:r w:rsidR="00214C92">
          <w:rPr>
            <w:noProof/>
            <w:webHidden/>
          </w:rPr>
          <w:t>23</w:t>
        </w:r>
        <w:r w:rsidR="00214C92">
          <w:rPr>
            <w:noProof/>
            <w:webHidden/>
          </w:rPr>
          <w:fldChar w:fldCharType="end"/>
        </w:r>
      </w:hyperlink>
    </w:p>
    <w:p w14:paraId="2CEAC95E" w14:textId="45084EBE" w:rsidR="00214C92" w:rsidRDefault="001C65DB">
      <w:pPr>
        <w:pStyle w:val="TDC1"/>
        <w:rPr>
          <w:rFonts w:asciiTheme="minorHAnsi" w:eastAsiaTheme="minorEastAsia" w:hAnsiTheme="minorHAnsi" w:cstheme="minorBidi"/>
          <w:sz w:val="22"/>
          <w:szCs w:val="22"/>
          <w:lang w:eastAsia="es-CL"/>
        </w:rPr>
      </w:pPr>
      <w:hyperlink w:anchor="_Toc533070105" w:history="1">
        <w:r w:rsidR="00214C92" w:rsidRPr="00317F3B">
          <w:rPr>
            <w:rStyle w:val="Hipervnculo"/>
          </w:rPr>
          <w:t>6</w:t>
        </w:r>
        <w:r w:rsidR="00214C92">
          <w:rPr>
            <w:rFonts w:asciiTheme="minorHAnsi" w:eastAsiaTheme="minorEastAsia" w:hAnsiTheme="minorHAnsi" w:cstheme="minorBidi"/>
            <w:sz w:val="22"/>
            <w:szCs w:val="22"/>
            <w:lang w:eastAsia="es-CL"/>
          </w:rPr>
          <w:tab/>
        </w:r>
        <w:r w:rsidR="00214C92" w:rsidRPr="00317F3B">
          <w:rPr>
            <w:rStyle w:val="Hipervnculo"/>
          </w:rPr>
          <w:t>OTROS HECHOS</w:t>
        </w:r>
        <w:r w:rsidR="00214C92">
          <w:rPr>
            <w:webHidden/>
          </w:rPr>
          <w:tab/>
        </w:r>
        <w:r w:rsidR="00214C92">
          <w:rPr>
            <w:webHidden/>
          </w:rPr>
          <w:fldChar w:fldCharType="begin"/>
        </w:r>
        <w:r w:rsidR="00214C92">
          <w:rPr>
            <w:webHidden/>
          </w:rPr>
          <w:instrText xml:space="preserve"> PAGEREF _Toc533070105 \h </w:instrText>
        </w:r>
        <w:r w:rsidR="00214C92">
          <w:rPr>
            <w:webHidden/>
          </w:rPr>
        </w:r>
        <w:r w:rsidR="00214C92">
          <w:rPr>
            <w:webHidden/>
          </w:rPr>
          <w:fldChar w:fldCharType="separate"/>
        </w:r>
        <w:r w:rsidR="00214C92">
          <w:rPr>
            <w:webHidden/>
          </w:rPr>
          <w:t>26</w:t>
        </w:r>
        <w:r w:rsidR="00214C92">
          <w:rPr>
            <w:webHidden/>
          </w:rPr>
          <w:fldChar w:fldCharType="end"/>
        </w:r>
      </w:hyperlink>
    </w:p>
    <w:p w14:paraId="463BEF98" w14:textId="6360BD9F" w:rsidR="00214C92" w:rsidRDefault="001C65DB">
      <w:pPr>
        <w:pStyle w:val="TDC1"/>
        <w:rPr>
          <w:rFonts w:asciiTheme="minorHAnsi" w:eastAsiaTheme="minorEastAsia" w:hAnsiTheme="minorHAnsi" w:cstheme="minorBidi"/>
          <w:sz w:val="22"/>
          <w:szCs w:val="22"/>
          <w:lang w:eastAsia="es-CL"/>
        </w:rPr>
      </w:pPr>
      <w:hyperlink w:anchor="_Toc533070106" w:history="1">
        <w:r w:rsidR="00214C92" w:rsidRPr="00317F3B">
          <w:rPr>
            <w:rStyle w:val="Hipervnculo"/>
          </w:rPr>
          <w:t>7</w:t>
        </w:r>
        <w:r w:rsidR="00214C92">
          <w:rPr>
            <w:rFonts w:asciiTheme="minorHAnsi" w:eastAsiaTheme="minorEastAsia" w:hAnsiTheme="minorHAnsi" w:cstheme="minorBidi"/>
            <w:sz w:val="22"/>
            <w:szCs w:val="22"/>
            <w:lang w:eastAsia="es-CL"/>
          </w:rPr>
          <w:tab/>
        </w:r>
        <w:r w:rsidR="00214C92" w:rsidRPr="00317F3B">
          <w:rPr>
            <w:rStyle w:val="Hipervnculo"/>
          </w:rPr>
          <w:t>CONCLUSIONES</w:t>
        </w:r>
        <w:r w:rsidR="00214C92">
          <w:rPr>
            <w:webHidden/>
          </w:rPr>
          <w:tab/>
        </w:r>
        <w:r w:rsidR="00214C92">
          <w:rPr>
            <w:webHidden/>
          </w:rPr>
          <w:fldChar w:fldCharType="begin"/>
        </w:r>
        <w:r w:rsidR="00214C92">
          <w:rPr>
            <w:webHidden/>
          </w:rPr>
          <w:instrText xml:space="preserve"> PAGEREF _Toc533070106 \h </w:instrText>
        </w:r>
        <w:r w:rsidR="00214C92">
          <w:rPr>
            <w:webHidden/>
          </w:rPr>
        </w:r>
        <w:r w:rsidR="00214C92">
          <w:rPr>
            <w:webHidden/>
          </w:rPr>
          <w:fldChar w:fldCharType="separate"/>
        </w:r>
        <w:r w:rsidR="00214C92">
          <w:rPr>
            <w:webHidden/>
          </w:rPr>
          <w:t>27</w:t>
        </w:r>
        <w:r w:rsidR="00214C92">
          <w:rPr>
            <w:webHidden/>
          </w:rPr>
          <w:fldChar w:fldCharType="end"/>
        </w:r>
      </w:hyperlink>
    </w:p>
    <w:p w14:paraId="046368E6" w14:textId="7ACDE974" w:rsidR="00214C92" w:rsidRDefault="001C65DB">
      <w:pPr>
        <w:pStyle w:val="TDC1"/>
        <w:rPr>
          <w:rFonts w:asciiTheme="minorHAnsi" w:eastAsiaTheme="minorEastAsia" w:hAnsiTheme="minorHAnsi" w:cstheme="minorBidi"/>
          <w:sz w:val="22"/>
          <w:szCs w:val="22"/>
          <w:lang w:eastAsia="es-CL"/>
        </w:rPr>
      </w:pPr>
      <w:hyperlink w:anchor="_Toc533070107" w:history="1">
        <w:r w:rsidR="00214C92" w:rsidRPr="00317F3B">
          <w:rPr>
            <w:rStyle w:val="Hipervnculo"/>
            <w:iCs/>
          </w:rPr>
          <w:t>Obras, partes y capacidad de producción del proyecto.</w:t>
        </w:r>
        <w:r w:rsidR="00214C92">
          <w:rPr>
            <w:webHidden/>
          </w:rPr>
          <w:tab/>
        </w:r>
        <w:r w:rsidR="00214C92">
          <w:rPr>
            <w:webHidden/>
          </w:rPr>
          <w:fldChar w:fldCharType="begin"/>
        </w:r>
        <w:r w:rsidR="00214C92">
          <w:rPr>
            <w:webHidden/>
          </w:rPr>
          <w:instrText xml:space="preserve"> PAGEREF _Toc533070107 \h </w:instrText>
        </w:r>
        <w:r w:rsidR="00214C92">
          <w:rPr>
            <w:webHidden/>
          </w:rPr>
        </w:r>
        <w:r w:rsidR="00214C92">
          <w:rPr>
            <w:webHidden/>
          </w:rPr>
          <w:fldChar w:fldCharType="separate"/>
        </w:r>
        <w:r w:rsidR="00214C92">
          <w:rPr>
            <w:webHidden/>
          </w:rPr>
          <w:t>27</w:t>
        </w:r>
        <w:r w:rsidR="00214C92">
          <w:rPr>
            <w:webHidden/>
          </w:rPr>
          <w:fldChar w:fldCharType="end"/>
        </w:r>
      </w:hyperlink>
    </w:p>
    <w:p w14:paraId="74BBE863" w14:textId="6F83AA35" w:rsidR="00214C92" w:rsidRDefault="001C65DB">
      <w:pPr>
        <w:pStyle w:val="TDC1"/>
        <w:rPr>
          <w:rFonts w:asciiTheme="minorHAnsi" w:eastAsiaTheme="minorEastAsia" w:hAnsiTheme="minorHAnsi" w:cstheme="minorBidi"/>
          <w:sz w:val="22"/>
          <w:szCs w:val="22"/>
          <w:lang w:eastAsia="es-CL"/>
        </w:rPr>
      </w:pPr>
      <w:hyperlink w:anchor="_Toc533070108" w:history="1">
        <w:r w:rsidR="00214C92" w:rsidRPr="00317F3B">
          <w:rPr>
            <w:rStyle w:val="Hipervnculo"/>
          </w:rPr>
          <w:t>Manejo de residuos peligrosos.</w:t>
        </w:r>
        <w:r w:rsidR="00214C92">
          <w:rPr>
            <w:webHidden/>
          </w:rPr>
          <w:tab/>
        </w:r>
        <w:r w:rsidR="00214C92">
          <w:rPr>
            <w:webHidden/>
          </w:rPr>
          <w:fldChar w:fldCharType="begin"/>
        </w:r>
        <w:r w:rsidR="00214C92">
          <w:rPr>
            <w:webHidden/>
          </w:rPr>
          <w:instrText xml:space="preserve"> PAGEREF _Toc533070108 \h </w:instrText>
        </w:r>
        <w:r w:rsidR="00214C92">
          <w:rPr>
            <w:webHidden/>
          </w:rPr>
        </w:r>
        <w:r w:rsidR="00214C92">
          <w:rPr>
            <w:webHidden/>
          </w:rPr>
          <w:fldChar w:fldCharType="separate"/>
        </w:r>
        <w:r w:rsidR="00214C92">
          <w:rPr>
            <w:webHidden/>
          </w:rPr>
          <w:t>28</w:t>
        </w:r>
        <w:r w:rsidR="00214C92">
          <w:rPr>
            <w:webHidden/>
          </w:rPr>
          <w:fldChar w:fldCharType="end"/>
        </w:r>
      </w:hyperlink>
    </w:p>
    <w:p w14:paraId="67CF1DF1" w14:textId="2B6138A8" w:rsidR="00214C92" w:rsidRDefault="001C65DB">
      <w:pPr>
        <w:pStyle w:val="TDC1"/>
        <w:rPr>
          <w:rFonts w:asciiTheme="minorHAnsi" w:eastAsiaTheme="minorEastAsia" w:hAnsiTheme="minorHAnsi" w:cstheme="minorBidi"/>
          <w:sz w:val="22"/>
          <w:szCs w:val="22"/>
          <w:lang w:eastAsia="es-CL"/>
        </w:rPr>
      </w:pPr>
      <w:hyperlink w:anchor="_Toc533070109" w:history="1">
        <w:r w:rsidR="00214C92" w:rsidRPr="00317F3B">
          <w:rPr>
            <w:rStyle w:val="Hipervnculo"/>
          </w:rPr>
          <w:t>Manejo de emisiones atmosféricas.</w:t>
        </w:r>
        <w:r w:rsidR="00214C92">
          <w:rPr>
            <w:webHidden/>
          </w:rPr>
          <w:tab/>
        </w:r>
        <w:r w:rsidR="00214C92">
          <w:rPr>
            <w:webHidden/>
          </w:rPr>
          <w:fldChar w:fldCharType="begin"/>
        </w:r>
        <w:r w:rsidR="00214C92">
          <w:rPr>
            <w:webHidden/>
          </w:rPr>
          <w:instrText xml:space="preserve"> PAGEREF _Toc533070109 \h </w:instrText>
        </w:r>
        <w:r w:rsidR="00214C92">
          <w:rPr>
            <w:webHidden/>
          </w:rPr>
        </w:r>
        <w:r w:rsidR="00214C92">
          <w:rPr>
            <w:webHidden/>
          </w:rPr>
          <w:fldChar w:fldCharType="separate"/>
        </w:r>
        <w:r w:rsidR="00214C92">
          <w:rPr>
            <w:webHidden/>
          </w:rPr>
          <w:t>28</w:t>
        </w:r>
        <w:r w:rsidR="00214C92">
          <w:rPr>
            <w:webHidden/>
          </w:rPr>
          <w:fldChar w:fldCharType="end"/>
        </w:r>
      </w:hyperlink>
    </w:p>
    <w:p w14:paraId="0FBC89AF" w14:textId="44FF7785" w:rsidR="00214C92" w:rsidRDefault="001C65DB">
      <w:pPr>
        <w:pStyle w:val="TDC1"/>
        <w:rPr>
          <w:rFonts w:asciiTheme="minorHAnsi" w:eastAsiaTheme="minorEastAsia" w:hAnsiTheme="minorHAnsi" w:cstheme="minorBidi"/>
          <w:sz w:val="22"/>
          <w:szCs w:val="22"/>
          <w:lang w:eastAsia="es-CL"/>
        </w:rPr>
      </w:pPr>
      <w:hyperlink w:anchor="_Toc533070110" w:history="1">
        <w:r w:rsidR="00214C92" w:rsidRPr="00317F3B">
          <w:rPr>
            <w:rStyle w:val="Hipervnculo"/>
          </w:rPr>
          <w:t>8</w:t>
        </w:r>
        <w:r w:rsidR="00214C92">
          <w:rPr>
            <w:rFonts w:asciiTheme="minorHAnsi" w:eastAsiaTheme="minorEastAsia" w:hAnsiTheme="minorHAnsi" w:cstheme="minorBidi"/>
            <w:sz w:val="22"/>
            <w:szCs w:val="22"/>
            <w:lang w:eastAsia="es-CL"/>
          </w:rPr>
          <w:tab/>
        </w:r>
        <w:r w:rsidR="00214C92" w:rsidRPr="00317F3B">
          <w:rPr>
            <w:rStyle w:val="Hipervnculo"/>
          </w:rPr>
          <w:t>ANEXOS</w:t>
        </w:r>
        <w:r w:rsidR="00214C92">
          <w:rPr>
            <w:webHidden/>
          </w:rPr>
          <w:tab/>
        </w:r>
        <w:r w:rsidR="00214C92">
          <w:rPr>
            <w:webHidden/>
          </w:rPr>
          <w:fldChar w:fldCharType="begin"/>
        </w:r>
        <w:r w:rsidR="00214C92">
          <w:rPr>
            <w:webHidden/>
          </w:rPr>
          <w:instrText xml:space="preserve"> PAGEREF _Toc533070110 \h </w:instrText>
        </w:r>
        <w:r w:rsidR="00214C92">
          <w:rPr>
            <w:webHidden/>
          </w:rPr>
        </w:r>
        <w:r w:rsidR="00214C92">
          <w:rPr>
            <w:webHidden/>
          </w:rPr>
          <w:fldChar w:fldCharType="separate"/>
        </w:r>
        <w:r w:rsidR="00214C92">
          <w:rPr>
            <w:webHidden/>
          </w:rPr>
          <w:t>30</w:t>
        </w:r>
        <w:r w:rsidR="00214C92">
          <w:rPr>
            <w:webHidden/>
          </w:rPr>
          <w:fldChar w:fldCharType="end"/>
        </w:r>
      </w:hyperlink>
    </w:p>
    <w:p w14:paraId="1B72641A" w14:textId="68A5B508" w:rsidR="00B80FAE" w:rsidRDefault="00B80FAE" w:rsidP="00B80FAE">
      <w:r w:rsidRPr="00C35DF5">
        <w:fldChar w:fldCharType="end"/>
      </w:r>
    </w:p>
    <w:p w14:paraId="1D11B43A" w14:textId="77777777" w:rsidR="00D14AAD" w:rsidRPr="004438A3" w:rsidRDefault="00D14AAD" w:rsidP="00B6411F">
      <w:pPr>
        <w:spacing w:after="0" w:line="240" w:lineRule="auto"/>
        <w:rPr>
          <w:rFonts w:ascii="Calibri" w:eastAsia="Calibri" w:hAnsi="Calibri" w:cs="Calibri"/>
          <w:b/>
          <w:sz w:val="20"/>
          <w:szCs w:val="20"/>
        </w:rPr>
      </w:pPr>
    </w:p>
    <w:p w14:paraId="4B3BCF7B" w14:textId="77777777" w:rsidR="00506015" w:rsidRDefault="00506015">
      <w:pPr>
        <w:rPr>
          <w:rFonts w:ascii="Calibri" w:eastAsia="Calibri" w:hAnsi="Calibri" w:cs="Calibri"/>
          <w:b/>
          <w:sz w:val="24"/>
          <w:szCs w:val="20"/>
        </w:rPr>
      </w:pPr>
      <w:bookmarkStart w:id="8" w:name="_Toc449085405"/>
      <w:bookmarkStart w:id="9" w:name="_Toc499569927"/>
      <w:r>
        <w:br w:type="page"/>
      </w:r>
    </w:p>
    <w:p w14:paraId="50936F92" w14:textId="77777777" w:rsidR="00D42470" w:rsidRPr="00D42470" w:rsidRDefault="00D42470" w:rsidP="00987770">
      <w:pPr>
        <w:pStyle w:val="Ttulo1"/>
      </w:pPr>
      <w:bookmarkStart w:id="10" w:name="_Toc533070075"/>
      <w:r w:rsidRPr="00D42470">
        <w:lastRenderedPageBreak/>
        <w:t>RESUMEN</w:t>
      </w:r>
      <w:bookmarkEnd w:id="8"/>
      <w:bookmarkEnd w:id="9"/>
      <w:bookmarkEnd w:id="10"/>
    </w:p>
    <w:p w14:paraId="432C19F1"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0DEC0D98" w14:textId="3AFB1C0C" w:rsidR="00D42470" w:rsidRPr="00C74DCE" w:rsidRDefault="006C4D08" w:rsidP="00D84D60">
      <w:pPr>
        <w:spacing w:after="0" w:line="240" w:lineRule="auto"/>
        <w:jc w:val="both"/>
        <w:rPr>
          <w:rFonts w:ascii="Calibri" w:eastAsia="Calibri" w:hAnsi="Calibri" w:cs="Calibri"/>
        </w:rPr>
      </w:pPr>
      <w:r w:rsidRPr="00C74DCE">
        <w:rPr>
          <w:rFonts w:ascii="Calibri" w:eastAsia="Calibri" w:hAnsi="Calibri" w:cs="Calibri"/>
        </w:rPr>
        <w:t xml:space="preserve">El presente documento da cuenta de los resultados de la actividad de fiscalización ambiental realizada por la Superintendencia del Medio Ambiente (SMA), en conjunto con </w:t>
      </w:r>
      <w:r w:rsidR="00AA2CB7" w:rsidRPr="00C74DCE">
        <w:rPr>
          <w:rFonts w:ascii="Calibri" w:eastAsia="Calibri" w:hAnsi="Calibri" w:cs="Calibri"/>
        </w:rPr>
        <w:t xml:space="preserve">el Servicio </w:t>
      </w:r>
      <w:r w:rsidR="00927163">
        <w:rPr>
          <w:rFonts w:ascii="Calibri" w:eastAsia="Calibri" w:hAnsi="Calibri" w:cs="Calibri"/>
        </w:rPr>
        <w:t xml:space="preserve">Nacional de Geología </w:t>
      </w:r>
      <w:r w:rsidR="00B60939">
        <w:rPr>
          <w:rFonts w:ascii="Calibri" w:eastAsia="Calibri" w:hAnsi="Calibri" w:cs="Calibri"/>
        </w:rPr>
        <w:t>y Minería (SERNAGEOMIN)</w:t>
      </w:r>
      <w:r w:rsidR="00D20304">
        <w:rPr>
          <w:rFonts w:ascii="Calibri" w:eastAsia="Calibri" w:hAnsi="Calibri" w:cs="Calibri"/>
        </w:rPr>
        <w:t xml:space="preserve"> y la SEREMI de Salud, ambos </w:t>
      </w:r>
      <w:r w:rsidRPr="00C74DCE">
        <w:rPr>
          <w:rFonts w:ascii="Calibri" w:eastAsia="Calibri" w:hAnsi="Calibri" w:cs="Calibri"/>
        </w:rPr>
        <w:t>de la Región del Libertador General Bernardo O´Higgins, a la Unidad Fiscalizable “</w:t>
      </w:r>
      <w:r w:rsidR="00B60939" w:rsidRPr="00B60939">
        <w:rPr>
          <w:rFonts w:ascii="Calibri" w:eastAsia="Calibri" w:hAnsi="Calibri" w:cs="Calibri"/>
        </w:rPr>
        <w:t>Minera Valle Central</w:t>
      </w:r>
      <w:r w:rsidRPr="00C74DCE">
        <w:rPr>
          <w:rFonts w:ascii="Calibri" w:eastAsia="Calibri" w:hAnsi="Calibri" w:cs="Calibri"/>
        </w:rPr>
        <w:t xml:space="preserve">”. La actividad de inspección fue desarrollada durante el día </w:t>
      </w:r>
      <w:r w:rsidR="00D20304">
        <w:rPr>
          <w:rFonts w:ascii="Calibri" w:eastAsia="Calibri" w:hAnsi="Calibri" w:cs="Calibri"/>
        </w:rPr>
        <w:t>1</w:t>
      </w:r>
      <w:r w:rsidR="00B60939">
        <w:rPr>
          <w:rFonts w:ascii="Calibri" w:eastAsia="Calibri" w:hAnsi="Calibri" w:cs="Calibri"/>
        </w:rPr>
        <w:t>7</w:t>
      </w:r>
      <w:r w:rsidRPr="00C74DCE">
        <w:rPr>
          <w:rFonts w:ascii="Calibri" w:eastAsia="Calibri" w:hAnsi="Calibri" w:cs="Calibri"/>
        </w:rPr>
        <w:t xml:space="preserve"> de</w:t>
      </w:r>
      <w:r w:rsidR="00D20304">
        <w:rPr>
          <w:rFonts w:ascii="Calibri" w:eastAsia="Calibri" w:hAnsi="Calibri" w:cs="Calibri"/>
        </w:rPr>
        <w:t xml:space="preserve"> </w:t>
      </w:r>
      <w:r w:rsidR="00B60939">
        <w:rPr>
          <w:rFonts w:ascii="Calibri" w:eastAsia="Calibri" w:hAnsi="Calibri" w:cs="Calibri"/>
        </w:rPr>
        <w:t>octubre</w:t>
      </w:r>
      <w:r w:rsidRPr="00C74DCE">
        <w:rPr>
          <w:rFonts w:ascii="Calibri" w:eastAsia="Calibri" w:hAnsi="Calibri" w:cs="Calibri"/>
        </w:rPr>
        <w:t xml:space="preserve"> de 201</w:t>
      </w:r>
      <w:r w:rsidR="00C74DCE" w:rsidRPr="00C74DCE">
        <w:rPr>
          <w:rFonts w:ascii="Calibri" w:eastAsia="Calibri" w:hAnsi="Calibri" w:cs="Calibri"/>
        </w:rPr>
        <w:t>8</w:t>
      </w:r>
      <w:r w:rsidR="00D42470" w:rsidRPr="00C74DCE">
        <w:rPr>
          <w:rFonts w:ascii="Calibri" w:eastAsia="Calibri" w:hAnsi="Calibri" w:cs="Calibri"/>
        </w:rPr>
        <w:t>. (Ver anexo</w:t>
      </w:r>
      <w:r w:rsidR="00506015" w:rsidRPr="00C74DCE">
        <w:rPr>
          <w:rFonts w:ascii="Calibri" w:eastAsia="Calibri" w:hAnsi="Calibri" w:cs="Calibri"/>
        </w:rPr>
        <w:t xml:space="preserve"> 1</w:t>
      </w:r>
      <w:r w:rsidR="00D42470" w:rsidRPr="00C74DCE">
        <w:rPr>
          <w:rFonts w:ascii="Calibri" w:eastAsia="Calibri" w:hAnsi="Calibri" w:cs="Calibri"/>
        </w:rPr>
        <w:t>).</w:t>
      </w:r>
    </w:p>
    <w:p w14:paraId="33D227EF" w14:textId="77777777" w:rsidR="00D42470" w:rsidRPr="00C74DCE" w:rsidRDefault="00D42470" w:rsidP="00D84D60">
      <w:pPr>
        <w:spacing w:after="0" w:line="240" w:lineRule="auto"/>
        <w:jc w:val="both"/>
        <w:rPr>
          <w:rFonts w:ascii="Calibri" w:eastAsia="Calibri" w:hAnsi="Calibri" w:cs="Calibri"/>
        </w:rPr>
      </w:pPr>
    </w:p>
    <w:p w14:paraId="31BAA882" w14:textId="79B0D3BD" w:rsidR="00D20304" w:rsidRPr="00C74DCE" w:rsidRDefault="008C0168" w:rsidP="00D84D60">
      <w:pPr>
        <w:spacing w:after="0" w:line="240" w:lineRule="auto"/>
        <w:jc w:val="both"/>
        <w:rPr>
          <w:rFonts w:ascii="Calibri" w:eastAsia="Calibri" w:hAnsi="Calibri" w:cs="Calibri"/>
        </w:rPr>
      </w:pPr>
      <w:r w:rsidRPr="00C74DCE">
        <w:rPr>
          <w:rFonts w:ascii="Calibri" w:eastAsia="Calibri" w:hAnsi="Calibri" w:cs="Calibri"/>
        </w:rPr>
        <w:t>El</w:t>
      </w:r>
      <w:r w:rsidR="00D42470" w:rsidRPr="00C74DCE">
        <w:rPr>
          <w:rFonts w:ascii="Calibri" w:eastAsia="Calibri" w:hAnsi="Calibri" w:cs="Calibri"/>
        </w:rPr>
        <w:t xml:space="preserve"> proyecto que compone la unidad fiscalizable y que </w:t>
      </w:r>
      <w:r w:rsidRPr="00C74DCE">
        <w:rPr>
          <w:rFonts w:ascii="Calibri" w:eastAsia="Calibri" w:hAnsi="Calibri" w:cs="Calibri"/>
        </w:rPr>
        <w:t>fue</w:t>
      </w:r>
      <w:r w:rsidR="00D42470" w:rsidRPr="00C74DCE">
        <w:rPr>
          <w:rFonts w:ascii="Calibri" w:eastAsia="Calibri" w:hAnsi="Calibri" w:cs="Calibri"/>
        </w:rPr>
        <w:t xml:space="preserve"> fiscalizado durante el desarrollo de la actividad, consiste </w:t>
      </w:r>
    </w:p>
    <w:p w14:paraId="43B25494" w14:textId="7100633F" w:rsidR="00B60939" w:rsidRPr="00B60939" w:rsidRDefault="00B60939" w:rsidP="00B60939">
      <w:pPr>
        <w:spacing w:after="200" w:line="240" w:lineRule="auto"/>
        <w:jc w:val="both"/>
        <w:rPr>
          <w:rFonts w:ascii="Calibri" w:eastAsia="Calibri" w:hAnsi="Calibri" w:cs="Times New Roman"/>
        </w:rPr>
      </w:pPr>
      <w:r w:rsidRPr="00B60939">
        <w:rPr>
          <w:rFonts w:ascii="Calibri" w:eastAsia="Calibri" w:hAnsi="Calibri" w:cs="Times New Roman"/>
        </w:rPr>
        <w:t>en la producción de concentrados de cobre (Cu) y molibdeno (Mo), los cuales son recuperados mediante la tecnología de flotación o mediante lixiviación, en ambos casos a partir de los relaves frescos de Codelco División El Teniente y de los relaves depositados en el tranque de Colihues, que cumple con la doble función de operación y emergencia, y del tranque Cauquenes.</w:t>
      </w:r>
      <w:r>
        <w:rPr>
          <w:rFonts w:ascii="Calibri" w:eastAsia="Calibri" w:hAnsi="Calibri" w:cs="Times New Roman"/>
        </w:rPr>
        <w:t xml:space="preserve"> </w:t>
      </w:r>
      <w:r w:rsidRPr="00B60939">
        <w:rPr>
          <w:rFonts w:ascii="Calibri" w:eastAsia="Calibri" w:hAnsi="Calibri" w:cs="Times New Roman"/>
        </w:rPr>
        <w:t>En el primer caso, el relave proveniente de la DET y los extraídos del Tranque Colihues son enviados a la Planta de tratamiento de gruesos, en donde mediante el proceso de flotación se procede a obtener el cobre y molibdeno contenido en dicho relave. Las etapas de este proceso consisten en la molienda y flotación primaria (Rougher), secundaria y de limpieza, produciendo concentrado con una ley de alrededor de 30% de cobre. La pulpa de concentrado de cobre generada por el proceso de flotación global pasa a una segunda fase de flotación selectiva, para separar el contenido de molibdeno. Para el segundo caso, la pulpa con material fino obtenida en el rebose de los relaves se somete a una lixiviación, a través de la adición de ácido sulfúrico para obtener el concentrado de cobre. Posteriormente, en ambos casos, los concentrados obtenidos son filtrados y secados. Por su parte, los relaves generados son devueltos a</w:t>
      </w:r>
      <w:r w:rsidR="00E15333">
        <w:rPr>
          <w:rFonts w:ascii="Calibri" w:eastAsia="Calibri" w:hAnsi="Calibri" w:cs="Times New Roman"/>
        </w:rPr>
        <w:t xml:space="preserve">l </w:t>
      </w:r>
      <w:r w:rsidRPr="00B60939">
        <w:rPr>
          <w:rFonts w:ascii="Calibri" w:eastAsia="Calibri" w:hAnsi="Calibri" w:cs="Times New Roman"/>
        </w:rPr>
        <w:t>canal de conducción de relaves de la DET que van al Tranque de Relaves Carén.</w:t>
      </w:r>
    </w:p>
    <w:p w14:paraId="02326849" w14:textId="139D8837" w:rsidR="00D94239" w:rsidRPr="00D94239" w:rsidRDefault="00B60939" w:rsidP="00B60939">
      <w:pPr>
        <w:spacing w:after="200" w:line="240" w:lineRule="auto"/>
        <w:jc w:val="both"/>
        <w:rPr>
          <w:rFonts w:ascii="Calibri" w:eastAsia="Calibri" w:hAnsi="Calibri" w:cs="Times New Roman"/>
        </w:rPr>
      </w:pPr>
      <w:r w:rsidRPr="00B60939">
        <w:rPr>
          <w:rFonts w:ascii="Calibri" w:eastAsia="Calibri" w:hAnsi="Calibri" w:cs="Times New Roman"/>
        </w:rPr>
        <w:t>La Resolución de Calificación Ambiental aprobada en el año 2014 (RCA N° 132/2014), habilitó una nueva área de extracción de relaves en el tranque Cauquenes y amplía algunas de las instalaciones existentes para el procesamiento de relave en el área de la planta.</w:t>
      </w:r>
    </w:p>
    <w:p w14:paraId="20A89CCD" w14:textId="77777777" w:rsidR="00775260" w:rsidRPr="00506015" w:rsidRDefault="00775260" w:rsidP="00D42470">
      <w:pPr>
        <w:spacing w:after="0" w:line="240" w:lineRule="auto"/>
        <w:jc w:val="both"/>
        <w:rPr>
          <w:rFonts w:ascii="Calibri" w:eastAsia="Calibri" w:hAnsi="Calibri" w:cs="Calibri"/>
          <w:sz w:val="20"/>
          <w:szCs w:val="20"/>
        </w:rPr>
      </w:pPr>
    </w:p>
    <w:p w14:paraId="70E2836E" w14:textId="33447C24" w:rsidR="00946366" w:rsidRPr="00B60939" w:rsidRDefault="00775260" w:rsidP="00946366">
      <w:pPr>
        <w:spacing w:before="13"/>
        <w:rPr>
          <w:rFonts w:cs="Calibri"/>
        </w:rPr>
      </w:pPr>
      <w:r w:rsidRPr="00B60939">
        <w:rPr>
          <w:rFonts w:ascii="Calibri" w:hAnsi="Calibri" w:cs="Calibri"/>
        </w:rPr>
        <w:t xml:space="preserve">Las materias relevantes objeto de la fiscalización incluyeron: </w:t>
      </w:r>
      <w:r w:rsidR="00946366" w:rsidRPr="00B60939">
        <w:rPr>
          <w:rFonts w:cs="Calibri"/>
        </w:rPr>
        <w:t xml:space="preserve">Obras, partes y </w:t>
      </w:r>
      <w:r w:rsidR="00B60939">
        <w:rPr>
          <w:rFonts w:cs="Calibri"/>
        </w:rPr>
        <w:t xml:space="preserve">capacidad de </w:t>
      </w:r>
      <w:r w:rsidR="00946366" w:rsidRPr="00B60939">
        <w:rPr>
          <w:rFonts w:cs="Calibri"/>
        </w:rPr>
        <w:t xml:space="preserve">producción del proyecto, </w:t>
      </w:r>
      <w:r w:rsidR="00B60939">
        <w:rPr>
          <w:rFonts w:cs="Calibri"/>
        </w:rPr>
        <w:t>manejo de aguas lluvias (sistemas de recolección, canales de contorno, etc.)</w:t>
      </w:r>
      <w:r w:rsidR="00946366" w:rsidRPr="00B60939">
        <w:rPr>
          <w:rFonts w:cs="Calibri"/>
        </w:rPr>
        <w:t xml:space="preserve">, </w:t>
      </w:r>
      <w:r w:rsidR="00B60939">
        <w:rPr>
          <w:rFonts w:cs="Calibri"/>
        </w:rPr>
        <w:t>m</w:t>
      </w:r>
      <w:r w:rsidR="00946366" w:rsidRPr="00B60939">
        <w:rPr>
          <w:rFonts w:cs="Calibri"/>
        </w:rPr>
        <w:t xml:space="preserve">anejo de residuos </w:t>
      </w:r>
      <w:r w:rsidR="00B60939">
        <w:rPr>
          <w:rFonts w:cs="Calibri"/>
        </w:rPr>
        <w:t>peligrosos</w:t>
      </w:r>
      <w:r w:rsidR="00946366" w:rsidRPr="00B60939">
        <w:rPr>
          <w:rFonts w:cs="Calibri"/>
        </w:rPr>
        <w:t xml:space="preserve">, </w:t>
      </w:r>
      <w:r w:rsidR="00B60939">
        <w:rPr>
          <w:rFonts w:cs="Calibri"/>
        </w:rPr>
        <w:t>m</w:t>
      </w:r>
      <w:r w:rsidR="00946366" w:rsidRPr="00B60939">
        <w:rPr>
          <w:rFonts w:cs="Calibri"/>
        </w:rPr>
        <w:t xml:space="preserve">anejo de </w:t>
      </w:r>
      <w:r w:rsidR="00B60939">
        <w:rPr>
          <w:rFonts w:cs="Calibri"/>
        </w:rPr>
        <w:t>e</w:t>
      </w:r>
      <w:r w:rsidR="00946366" w:rsidRPr="00B60939">
        <w:rPr>
          <w:rFonts w:cs="Calibri"/>
        </w:rPr>
        <w:t>misiones atmosféricas.</w:t>
      </w:r>
    </w:p>
    <w:p w14:paraId="70590C15" w14:textId="77777777" w:rsidR="00775260" w:rsidRPr="00946366" w:rsidRDefault="00775260" w:rsidP="00775260">
      <w:pPr>
        <w:spacing w:after="0" w:line="240" w:lineRule="auto"/>
        <w:jc w:val="both"/>
        <w:rPr>
          <w:rFonts w:ascii="Calibri" w:eastAsia="Calibri" w:hAnsi="Calibri" w:cs="Calibri"/>
          <w:b/>
          <w:highlight w:val="yellow"/>
        </w:rPr>
      </w:pPr>
    </w:p>
    <w:p w14:paraId="5293B1FE" w14:textId="77777777" w:rsidR="00214C92" w:rsidRDefault="00775260" w:rsidP="00775260">
      <w:pPr>
        <w:spacing w:after="0" w:line="240" w:lineRule="auto"/>
        <w:jc w:val="both"/>
        <w:rPr>
          <w:rFonts w:ascii="Calibri" w:eastAsia="Calibri" w:hAnsi="Calibri" w:cs="Calibri"/>
        </w:rPr>
      </w:pPr>
      <w:r w:rsidRPr="00946366">
        <w:rPr>
          <w:rFonts w:ascii="Calibri" w:eastAsia="Calibri" w:hAnsi="Calibri" w:cs="Calibri"/>
        </w:rPr>
        <w:t>Con respecto a los resultados de las actividades de fiscalización, se puede indicar que los principales Hallazgos se encuentran asociados a:</w:t>
      </w:r>
      <w:r w:rsidRPr="00C74DCE">
        <w:rPr>
          <w:rFonts w:ascii="Calibri" w:eastAsia="Calibri" w:hAnsi="Calibri" w:cs="Calibri"/>
        </w:rPr>
        <w:t xml:space="preserve"> </w:t>
      </w:r>
    </w:p>
    <w:p w14:paraId="233180A2" w14:textId="16BCC832" w:rsidR="00197068" w:rsidRPr="0099016E" w:rsidRDefault="00214C92" w:rsidP="00214C92">
      <w:pPr>
        <w:pStyle w:val="Prrafodelista"/>
        <w:numPr>
          <w:ilvl w:val="0"/>
          <w:numId w:val="35"/>
        </w:numPr>
        <w:rPr>
          <w:rFonts w:ascii="Calibri" w:hAnsi="Calibri" w:cs="Calibri"/>
          <w:sz w:val="20"/>
          <w:szCs w:val="20"/>
        </w:rPr>
      </w:pPr>
      <w:r w:rsidRPr="00214C92">
        <w:rPr>
          <w:rFonts w:ascii="Calibri" w:hAnsi="Calibri" w:cs="Calibri"/>
        </w:rPr>
        <w:t>El examen de información</w:t>
      </w:r>
      <w:r w:rsidRPr="00214C92">
        <w:rPr>
          <w:rFonts w:cs="Calibri"/>
        </w:rPr>
        <w:t xml:space="preserve"> </w:t>
      </w:r>
      <w:r w:rsidRPr="00214C92">
        <w:rPr>
          <w:rFonts w:ascii="Calibri" w:hAnsi="Calibri" w:cs="Calibri"/>
        </w:rPr>
        <w:t>realizado por la SERNAGEOMIN a los informes trimestrales para el seguimiento de caudal total de relaves, este servicio indicó que, si bien no se observó superación del máximo autorizado, estos informes presentan falencias que dan incerteza a los reportes.</w:t>
      </w:r>
    </w:p>
    <w:p w14:paraId="6358EDF2" w14:textId="00736EBF" w:rsidR="0099016E" w:rsidRPr="00214C92" w:rsidRDefault="0099016E" w:rsidP="00214C92">
      <w:pPr>
        <w:pStyle w:val="Prrafodelista"/>
        <w:numPr>
          <w:ilvl w:val="0"/>
          <w:numId w:val="35"/>
        </w:numPr>
        <w:rPr>
          <w:rFonts w:ascii="Calibri" w:hAnsi="Calibri" w:cs="Calibri"/>
          <w:sz w:val="20"/>
          <w:szCs w:val="20"/>
        </w:rPr>
      </w:pPr>
      <w:r w:rsidRPr="00BB0FF1">
        <w:rPr>
          <w:rFonts w:cs="Calibri"/>
        </w:rPr>
        <w:t>En el contexto de la RCA N° 83/2006, existen requerimientos en el considerando 6.8, del cual no se ha presentado evidencia de que se haya dado cumplimiento</w:t>
      </w:r>
      <w:r>
        <w:rPr>
          <w:rFonts w:cs="Calibri"/>
        </w:rPr>
        <w:t>.</w:t>
      </w:r>
    </w:p>
    <w:p w14:paraId="27E49CD4" w14:textId="22DA8C3F" w:rsidR="00214C92" w:rsidRPr="00214C92" w:rsidRDefault="00214C92" w:rsidP="00214C92">
      <w:pPr>
        <w:pStyle w:val="Prrafodelista"/>
        <w:numPr>
          <w:ilvl w:val="0"/>
          <w:numId w:val="35"/>
        </w:numPr>
        <w:rPr>
          <w:rFonts w:cs="Calibri"/>
          <w:sz w:val="20"/>
          <w:szCs w:val="20"/>
        </w:rPr>
      </w:pPr>
      <w:r w:rsidRPr="00214C92">
        <w:rPr>
          <w:rFonts w:cs="Calibri"/>
        </w:rPr>
        <w:t>Bodega de almacenamiento de RESPEL secundaria ubicada en Taller de mantención, no contaba con acceso restringido y no tenía capacidad de contención antiderrames.</w:t>
      </w:r>
    </w:p>
    <w:p w14:paraId="3543242E" w14:textId="2FDBA6DB" w:rsidR="00214C92" w:rsidRPr="00214C92" w:rsidRDefault="00214C92" w:rsidP="00214C92">
      <w:pPr>
        <w:pStyle w:val="Prrafodelista"/>
        <w:numPr>
          <w:ilvl w:val="0"/>
          <w:numId w:val="35"/>
        </w:numPr>
        <w:rPr>
          <w:rFonts w:cs="Calibri"/>
          <w:sz w:val="20"/>
          <w:szCs w:val="20"/>
        </w:rPr>
      </w:pPr>
      <w:r>
        <w:rPr>
          <w:rFonts w:cs="Calibri"/>
        </w:rPr>
        <w:t>Mineral Valle Central no ha realizado aplicaciones anuales al tranque Cauquenes de algún tipo de producto para control de las emisiones de material particulado provenientes de la superficie de la cubeta.</w:t>
      </w:r>
    </w:p>
    <w:p w14:paraId="2714FFBC" w14:textId="7A0038F3" w:rsidR="00D42470" w:rsidRPr="004438A3" w:rsidRDefault="00D42470" w:rsidP="00477DCA">
      <w:pPr>
        <w:spacing w:after="0" w:line="276" w:lineRule="auto"/>
        <w:jc w:val="both"/>
        <w:rPr>
          <w:rFonts w:ascii="Calibri" w:eastAsia="Calibri" w:hAnsi="Calibri" w:cs="Calibri"/>
          <w:sz w:val="20"/>
          <w:szCs w:val="20"/>
        </w:rPr>
      </w:pPr>
    </w:p>
    <w:p w14:paraId="6BA39368" w14:textId="09900755" w:rsidR="001D2A90" w:rsidRDefault="001D2A90">
      <w:pPr>
        <w:rPr>
          <w:rFonts w:ascii="Calibri" w:eastAsia="Calibri" w:hAnsi="Calibri" w:cs="Calibri"/>
          <w:sz w:val="20"/>
          <w:szCs w:val="20"/>
        </w:rPr>
      </w:pPr>
      <w:r>
        <w:rPr>
          <w:rFonts w:ascii="Calibri" w:eastAsia="Calibri" w:hAnsi="Calibri" w:cs="Calibri"/>
          <w:sz w:val="20"/>
          <w:szCs w:val="20"/>
        </w:rPr>
        <w:br w:type="page"/>
      </w:r>
    </w:p>
    <w:p w14:paraId="0EEF8957" w14:textId="77777777" w:rsidR="00D42470" w:rsidRDefault="00D42470" w:rsidP="00987770">
      <w:pPr>
        <w:pStyle w:val="Ttulo1"/>
      </w:pPr>
      <w:bookmarkStart w:id="11" w:name="_Toc390777017"/>
      <w:bookmarkStart w:id="12" w:name="_Toc449085406"/>
      <w:bookmarkStart w:id="13" w:name="_Toc499569928"/>
      <w:bookmarkStart w:id="14" w:name="_Toc533070076"/>
      <w:r w:rsidRPr="00D42470">
        <w:lastRenderedPageBreak/>
        <w:t xml:space="preserve">IDENTIFICACIÓN </w:t>
      </w:r>
      <w:bookmarkEnd w:id="11"/>
      <w:r w:rsidRPr="00D42470">
        <w:t>DE LA UNIDAD FISCALIZABLE</w:t>
      </w:r>
      <w:bookmarkEnd w:id="12"/>
      <w:bookmarkEnd w:id="13"/>
      <w:bookmarkEnd w:id="14"/>
    </w:p>
    <w:p w14:paraId="1674884E" w14:textId="77777777" w:rsidR="0007552A" w:rsidRPr="0007552A" w:rsidRDefault="0007552A" w:rsidP="00987770">
      <w:pPr>
        <w:pStyle w:val="Ttulo1"/>
        <w:numPr>
          <w:ilvl w:val="0"/>
          <w:numId w:val="0"/>
        </w:numPr>
        <w:ind w:left="718"/>
      </w:pPr>
    </w:p>
    <w:p w14:paraId="0F9DC692" w14:textId="77777777" w:rsidR="00D42470" w:rsidRPr="00D42470" w:rsidRDefault="00D42470" w:rsidP="00987770">
      <w:pPr>
        <w:pStyle w:val="Ttulo2"/>
      </w:pPr>
      <w:bookmarkStart w:id="15" w:name="_Toc449085407"/>
      <w:bookmarkStart w:id="16" w:name="_Toc499569929"/>
      <w:bookmarkStart w:id="17" w:name="_Toc533070077"/>
      <w:r w:rsidRPr="00D42470">
        <w:t>Antecedentes Generales</w:t>
      </w:r>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3F88191E"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D7854A"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11212ED8" w14:textId="1715906D" w:rsidR="00E55815" w:rsidRPr="002B1526" w:rsidRDefault="00B60939" w:rsidP="00D42470">
            <w:pPr>
              <w:spacing w:after="0" w:line="240" w:lineRule="auto"/>
              <w:jc w:val="both"/>
              <w:rPr>
                <w:rFonts w:ascii="Calibri" w:eastAsia="Calibri" w:hAnsi="Calibri" w:cs="Calibri"/>
                <w:sz w:val="20"/>
                <w:szCs w:val="20"/>
              </w:rPr>
            </w:pPr>
            <w:r w:rsidRPr="00B60939">
              <w:rPr>
                <w:rFonts w:ascii="Calibri" w:eastAsia="Calibri" w:hAnsi="Calibri" w:cs="Calibri"/>
                <w:sz w:val="20"/>
                <w:szCs w:val="20"/>
              </w:rPr>
              <w:t>Minera Valle Central</w:t>
            </w:r>
            <w:r w:rsidR="00D84D60">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10EC878"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2D7FAE" w14:textId="77777777" w:rsidR="00D60DB5" w:rsidRPr="00E55815" w:rsidRDefault="00D60DB5" w:rsidP="00D42470">
            <w:pPr>
              <w:spacing w:after="0" w:line="240" w:lineRule="auto"/>
              <w:jc w:val="both"/>
              <w:rPr>
                <w:rFonts w:ascii="Calibri" w:eastAsia="Calibri" w:hAnsi="Calibri" w:cs="Calibri"/>
                <w:b/>
                <w:sz w:val="20"/>
                <w:szCs w:val="20"/>
                <w:lang w:eastAsia="es-ES"/>
              </w:rPr>
            </w:pPr>
            <w:r w:rsidRPr="009A3F97">
              <w:rPr>
                <w:rFonts w:cstheme="minorHAnsi"/>
                <w:sz w:val="20"/>
                <w:szCs w:val="20"/>
              </w:rPr>
              <w:t>Operación.</w:t>
            </w:r>
          </w:p>
        </w:tc>
      </w:tr>
      <w:tr w:rsidR="00D42470" w:rsidRPr="00D42470" w14:paraId="0847FCB9"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864BF"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60DB5" w:rsidRPr="009A3F97">
              <w:rPr>
                <w:rFonts w:cstheme="minorHAnsi"/>
                <w:sz w:val="20"/>
                <w:szCs w:val="20"/>
              </w:rPr>
              <w:t>Del Libertador General Bernardo O’Higgins.</w:t>
            </w:r>
          </w:p>
        </w:tc>
        <w:tc>
          <w:tcPr>
            <w:tcW w:w="2296" w:type="pct"/>
            <w:vMerge w:val="restart"/>
            <w:tcBorders>
              <w:top w:val="single" w:sz="4" w:space="0" w:color="auto"/>
              <w:left w:val="single" w:sz="4" w:space="0" w:color="auto"/>
              <w:right w:val="single" w:sz="4" w:space="0" w:color="auto"/>
            </w:tcBorders>
            <w:shd w:val="clear" w:color="auto" w:fill="FFFFFF"/>
            <w:hideMark/>
          </w:tcPr>
          <w:p w14:paraId="057DCCDB"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46289C64" w14:textId="2CD28463" w:rsidR="00B45115" w:rsidRPr="00E700AF" w:rsidRDefault="00B60939" w:rsidP="00B45115">
            <w:pPr>
              <w:spacing w:after="100" w:line="276" w:lineRule="auto"/>
              <w:ind w:left="46"/>
              <w:jc w:val="both"/>
              <w:rPr>
                <w:rFonts w:cstheme="minorHAnsi"/>
                <w:sz w:val="20"/>
                <w:szCs w:val="20"/>
              </w:rPr>
            </w:pPr>
            <w:r w:rsidRPr="00B60939">
              <w:rPr>
                <w:rFonts w:cstheme="minorHAnsi"/>
                <w:sz w:val="20"/>
                <w:szCs w:val="20"/>
              </w:rPr>
              <w:t>Planta Colihues, Km. 13 Ruta H-35, Comuna de Requínoa</w:t>
            </w:r>
            <w:r w:rsidR="00887A87">
              <w:rPr>
                <w:rFonts w:cstheme="minorHAnsi"/>
              </w:rPr>
              <w:t>.</w:t>
            </w:r>
          </w:p>
          <w:p w14:paraId="1F046FF6" w14:textId="77777777" w:rsidR="00B45115" w:rsidRPr="00D42470" w:rsidRDefault="00B45115" w:rsidP="00D42470">
            <w:pPr>
              <w:spacing w:after="100" w:line="276" w:lineRule="auto"/>
              <w:ind w:left="46"/>
              <w:jc w:val="both"/>
              <w:rPr>
                <w:rFonts w:ascii="Calibri" w:eastAsia="Calibri" w:hAnsi="Calibri" w:cs="Calibri"/>
                <w:sz w:val="20"/>
                <w:szCs w:val="20"/>
              </w:rPr>
            </w:pPr>
          </w:p>
        </w:tc>
      </w:tr>
      <w:tr w:rsidR="00D60DB5" w:rsidRPr="00D42470" w14:paraId="5B957223"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B6FC34" w14:textId="6CF42562" w:rsidR="00D60DB5" w:rsidRPr="00D60DB5" w:rsidRDefault="00D60DB5" w:rsidP="00D60DB5">
            <w:pPr>
              <w:rPr>
                <w:rFonts w:cstheme="minorHAnsi"/>
                <w:b/>
                <w:sz w:val="20"/>
                <w:szCs w:val="20"/>
              </w:rPr>
            </w:pPr>
            <w:r w:rsidRPr="009A3F97">
              <w:rPr>
                <w:rFonts w:cstheme="minorHAnsi"/>
                <w:b/>
                <w:sz w:val="20"/>
                <w:szCs w:val="20"/>
              </w:rPr>
              <w:t>Provincia:</w:t>
            </w:r>
            <w:r w:rsidRPr="009A3F97">
              <w:rPr>
                <w:rFonts w:cstheme="minorHAnsi"/>
                <w:sz w:val="20"/>
                <w:szCs w:val="20"/>
              </w:rPr>
              <w:t xml:space="preserve"> </w:t>
            </w:r>
            <w:r>
              <w:rPr>
                <w:rFonts w:cstheme="minorHAnsi"/>
                <w:sz w:val="20"/>
                <w:szCs w:val="20"/>
              </w:rPr>
              <w:t>C</w:t>
            </w:r>
            <w:r w:rsidR="00B60939">
              <w:rPr>
                <w:rFonts w:cstheme="minorHAnsi"/>
                <w:sz w:val="20"/>
                <w:szCs w:val="20"/>
              </w:rPr>
              <w:t>achapoal</w:t>
            </w:r>
            <w:r>
              <w:rPr>
                <w:rFonts w:cstheme="minorHAnsi"/>
                <w:sz w:val="20"/>
                <w:szCs w:val="20"/>
              </w:rPr>
              <w:t>.</w:t>
            </w:r>
          </w:p>
        </w:tc>
        <w:tc>
          <w:tcPr>
            <w:tcW w:w="2296" w:type="pct"/>
            <w:vMerge/>
            <w:tcBorders>
              <w:left w:val="single" w:sz="4" w:space="0" w:color="auto"/>
              <w:right w:val="single" w:sz="4" w:space="0" w:color="auto"/>
            </w:tcBorders>
            <w:shd w:val="clear" w:color="auto" w:fill="FFFFFF"/>
          </w:tcPr>
          <w:p w14:paraId="22F63D2B"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60DB5" w:rsidRPr="00D42470" w14:paraId="0218FBA0"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48888D" w14:textId="184BA288" w:rsidR="00D60DB5" w:rsidRPr="009A3F97" w:rsidRDefault="00D60DB5" w:rsidP="00D60DB5">
            <w:pPr>
              <w:spacing w:after="100" w:line="276" w:lineRule="auto"/>
              <w:rPr>
                <w:rFonts w:cstheme="minorHAnsi"/>
                <w:sz w:val="20"/>
                <w:szCs w:val="20"/>
              </w:rPr>
            </w:pPr>
            <w:r w:rsidRPr="009A3F97">
              <w:rPr>
                <w:rFonts w:cstheme="minorHAnsi"/>
                <w:b/>
                <w:sz w:val="20"/>
                <w:szCs w:val="20"/>
              </w:rPr>
              <w:t>Comuna:</w:t>
            </w:r>
            <w:r w:rsidRPr="009A3F97">
              <w:rPr>
                <w:rFonts w:cstheme="minorHAnsi"/>
                <w:sz w:val="20"/>
                <w:szCs w:val="20"/>
              </w:rPr>
              <w:t xml:space="preserve"> </w:t>
            </w:r>
            <w:r w:rsidR="00B60939">
              <w:rPr>
                <w:rFonts w:cstheme="minorHAnsi"/>
                <w:sz w:val="20"/>
                <w:szCs w:val="20"/>
              </w:rPr>
              <w:t>Requínoa</w:t>
            </w:r>
            <w:r w:rsidR="00D84D60">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CAB48E9" w14:textId="77777777" w:rsidR="00D60DB5" w:rsidRPr="00D42470" w:rsidRDefault="00D60DB5" w:rsidP="00D60DB5">
            <w:pPr>
              <w:spacing w:after="0" w:line="240" w:lineRule="auto"/>
              <w:ind w:left="188"/>
              <w:jc w:val="both"/>
              <w:rPr>
                <w:rFonts w:ascii="Calibri" w:eastAsia="Calibri" w:hAnsi="Calibri" w:cs="Calibri"/>
                <w:b/>
                <w:sz w:val="20"/>
                <w:szCs w:val="20"/>
              </w:rPr>
            </w:pPr>
          </w:p>
        </w:tc>
      </w:tr>
      <w:tr w:rsidR="00D42470" w:rsidRPr="00D42470" w14:paraId="1C1C83E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79C8AC" w14:textId="411B436F" w:rsidR="00D42470" w:rsidRPr="00D60DB5" w:rsidRDefault="00D42470" w:rsidP="0050335D">
            <w:pPr>
              <w:tabs>
                <w:tab w:val="left" w:pos="1668"/>
              </w:tabs>
              <w:spacing w:after="100" w:line="276" w:lineRule="auto"/>
              <w:jc w:val="both"/>
              <w:rPr>
                <w:rFonts w:ascii="Calibri" w:eastAsia="Calibri" w:hAnsi="Calibri" w:cs="Calibri"/>
                <w:b/>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 xml:space="preserve">Minera Valle Central </w:t>
            </w:r>
            <w:r w:rsidR="00ED0E13">
              <w:rPr>
                <w:rFonts w:ascii="Calibri" w:eastAsia="Calibri" w:hAnsi="Calibri" w:cs="Calibri"/>
                <w:sz w:val="20"/>
                <w:szCs w:val="2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143405" w14:textId="56A8552F"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96.595.400-7</w:t>
            </w:r>
          </w:p>
        </w:tc>
      </w:tr>
      <w:tr w:rsidR="00D42470" w:rsidRPr="00D42470" w14:paraId="281CF0B6"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FBFCF9" w14:textId="3182B062"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Planta Colihues, Km. 13 Ruta H-35, Comuna de Requínoa.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2492B5" w14:textId="6288004B" w:rsidR="00ED0E13" w:rsidRPr="00D42470" w:rsidRDefault="00D42470" w:rsidP="00ED0E13">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6614B1" w:rsidRPr="006614B1">
              <w:rPr>
                <w:rStyle w:val="Hipervnculo"/>
                <w:color w:val="auto"/>
                <w:u w:val="none"/>
              </w:rPr>
              <w:t>-</w:t>
            </w:r>
          </w:p>
        </w:tc>
      </w:tr>
      <w:tr w:rsidR="00D42470" w:rsidRPr="00D42470" w14:paraId="20B61A8D"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94B507A"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5B5AC5" w14:textId="7A903139"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(56-72) 2330100</w:t>
            </w:r>
          </w:p>
        </w:tc>
      </w:tr>
      <w:tr w:rsidR="00D42470" w:rsidRPr="00D42470" w14:paraId="026B0B5F"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2544AE" w14:textId="078435BC" w:rsidR="00D42470" w:rsidRPr="007B4A4B"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7B4A4B">
              <w:rPr>
                <w:rFonts w:ascii="Calibri" w:eastAsia="Calibri" w:hAnsi="Calibri" w:cs="Calibri"/>
                <w:b/>
                <w:sz w:val="20"/>
                <w:szCs w:val="20"/>
              </w:rPr>
              <w:t xml:space="preserve">: </w:t>
            </w:r>
            <w:r w:rsidR="006614B1" w:rsidRPr="006614B1">
              <w:rPr>
                <w:rFonts w:ascii="Calibri" w:eastAsia="Calibri" w:hAnsi="Calibri" w:cs="Calibri"/>
                <w:sz w:val="20"/>
                <w:szCs w:val="20"/>
              </w:rPr>
              <w:t>Christian Cáceres Meneses.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C87632" w14:textId="5DA2C28D"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RUN:</w:t>
            </w:r>
            <w:r w:rsidRPr="00D42470">
              <w:rPr>
                <w:rFonts w:ascii="Calibri" w:eastAsia="Calibri" w:hAnsi="Calibri" w:cs="Calibri"/>
                <w:sz w:val="20"/>
                <w:szCs w:val="20"/>
              </w:rPr>
              <w:t xml:space="preserve"> </w:t>
            </w:r>
            <w:r w:rsidR="006614B1" w:rsidRPr="006614B1">
              <w:rPr>
                <w:rFonts w:ascii="Calibri" w:eastAsia="Calibri" w:hAnsi="Calibri" w:cs="Calibri"/>
                <w:sz w:val="20"/>
                <w:szCs w:val="20"/>
              </w:rPr>
              <w:t>10.355.911-1</w:t>
            </w:r>
          </w:p>
        </w:tc>
      </w:tr>
      <w:tr w:rsidR="00D42470" w:rsidRPr="00D42470" w14:paraId="621D188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FFF9F" w14:textId="0ACBF396" w:rsidR="00D42470" w:rsidRPr="00B60939"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w:t>
            </w:r>
            <w:r w:rsidR="002B1526">
              <w:rPr>
                <w:rFonts w:ascii="Calibri" w:eastAsia="Calibri" w:hAnsi="Calibri" w:cs="Calibri"/>
                <w:b/>
                <w:sz w:val="20"/>
                <w:szCs w:val="20"/>
              </w:rPr>
              <w:t>e</w:t>
            </w:r>
            <w:r w:rsidRPr="00D42470">
              <w:rPr>
                <w:rFonts w:ascii="Calibri" w:eastAsia="Calibri" w:hAnsi="Calibri" w:cs="Calibri"/>
                <w:b/>
                <w:sz w:val="20"/>
                <w:szCs w:val="20"/>
              </w:rPr>
              <w:t xml:space="preserve"> legal:</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Planta Colihues, Km. 13 Ruta H-35, Comuna de Requínoa.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E6BDF" w14:textId="61E07688" w:rsidR="00ED0E13" w:rsidRPr="006614B1"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2" w:history="1">
              <w:r w:rsidR="006614B1" w:rsidRPr="006614B1">
                <w:rPr>
                  <w:rStyle w:val="Hipervnculo"/>
                  <w:rFonts w:ascii="Calibri" w:eastAsia="Calibri" w:hAnsi="Calibri" w:cs="Calibri"/>
                  <w:sz w:val="20"/>
                  <w:szCs w:val="20"/>
                </w:rPr>
                <w:t>ccaceres@mineravallecentral.cl</w:t>
              </w:r>
            </w:hyperlink>
          </w:p>
        </w:tc>
      </w:tr>
      <w:tr w:rsidR="00D42470" w:rsidRPr="00D42470" w14:paraId="576BF03D"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1432766"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84B2F8C" w14:textId="7907FDAA"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B60939" w:rsidRPr="00B60939">
              <w:rPr>
                <w:rFonts w:ascii="Calibri" w:eastAsia="Calibri" w:hAnsi="Calibri" w:cs="Calibri"/>
                <w:sz w:val="20"/>
                <w:szCs w:val="20"/>
              </w:rPr>
              <w:t>(56-72) 2330100</w:t>
            </w:r>
          </w:p>
        </w:tc>
      </w:tr>
    </w:tbl>
    <w:p w14:paraId="369CB50E" w14:textId="77777777" w:rsidR="00D42470" w:rsidRPr="00D42470" w:rsidRDefault="00D42470" w:rsidP="007B4A4B">
      <w:pPr>
        <w:rPr>
          <w:rFonts w:ascii="Calibri" w:eastAsia="Calibri" w:hAnsi="Calibri" w:cs="Calibri"/>
          <w:sz w:val="28"/>
          <w:szCs w:val="32"/>
        </w:rPr>
      </w:pPr>
    </w:p>
    <w:p w14:paraId="34DAAA56" w14:textId="77777777" w:rsidR="00D42470" w:rsidRPr="00D42470" w:rsidRDefault="00D42470" w:rsidP="00D42470">
      <w:pPr>
        <w:jc w:val="center"/>
        <w:rPr>
          <w:rFonts w:ascii="Calibri" w:eastAsia="Calibri" w:hAnsi="Calibri" w:cs="Calibri"/>
          <w:sz w:val="28"/>
          <w:szCs w:val="32"/>
        </w:rPr>
      </w:pPr>
    </w:p>
    <w:p w14:paraId="43C56D53" w14:textId="77777777" w:rsidR="00D42470" w:rsidRPr="00D42470" w:rsidRDefault="00D42470" w:rsidP="00E67E09">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7FFD8F4" w14:textId="77777777" w:rsidR="00D42470" w:rsidRPr="00D42470" w:rsidRDefault="00D42470" w:rsidP="00EF1051">
      <w:pPr>
        <w:pStyle w:val="Ttulo2"/>
      </w:pPr>
      <w:bookmarkStart w:id="27" w:name="_Toc449085408"/>
      <w:bookmarkStart w:id="28" w:name="_Toc499569930"/>
      <w:bookmarkStart w:id="29" w:name="_Toc533070078"/>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322F67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D32CD46" w14:textId="4EE9F30D" w:rsidR="00D42470" w:rsidRPr="00D42470" w:rsidRDefault="00D42470" w:rsidP="00D42470">
            <w:pPr>
              <w:spacing w:after="0" w:line="240" w:lineRule="auto"/>
              <w:jc w:val="both"/>
              <w:rPr>
                <w:rFonts w:ascii="Calibri" w:eastAsia="Calibri" w:hAnsi="Calibri" w:cs="Times New Roman"/>
                <w:color w:val="FF0000"/>
                <w:sz w:val="20"/>
                <w:szCs w:val="20"/>
              </w:rPr>
            </w:pPr>
            <w:bookmarkStart w:id="30" w:name="_Toc352840382"/>
            <w:bookmarkStart w:id="31" w:name="_Toc352841442"/>
            <w:bookmarkStart w:id="32" w:name="_Toc352940732"/>
            <w:bookmarkStart w:id="33" w:name="_Toc353998108"/>
            <w:bookmarkStart w:id="34" w:name="_Toc353998181"/>
            <w:r w:rsidRPr="00D42470">
              <w:rPr>
                <w:rFonts w:ascii="Calibri" w:eastAsia="Calibri" w:hAnsi="Calibri" w:cs="Times New Roman"/>
                <w:b/>
              </w:rPr>
              <w:t>Figura 1. Mapa de ubicación local</w:t>
            </w:r>
            <w:bookmarkEnd w:id="30"/>
            <w:bookmarkEnd w:id="31"/>
            <w:bookmarkEnd w:id="32"/>
            <w:bookmarkEnd w:id="33"/>
            <w:bookmarkEnd w:id="34"/>
            <w:r w:rsidR="00E4160B">
              <w:rPr>
                <w:rFonts w:ascii="Calibri" w:eastAsia="Calibri" w:hAnsi="Calibri" w:cs="Times New Roman"/>
                <w:b/>
              </w:rPr>
              <w:t xml:space="preserve"> </w:t>
            </w:r>
            <w:r w:rsidR="00E4160B" w:rsidRPr="00AE4963">
              <w:rPr>
                <w:sz w:val="20"/>
                <w:szCs w:val="20"/>
              </w:rPr>
              <w:t>(</w:t>
            </w:r>
            <w:r w:rsidR="00E4160B" w:rsidRPr="009A3F97">
              <w:rPr>
                <w:sz w:val="20"/>
                <w:szCs w:val="20"/>
              </w:rPr>
              <w:t>Fuente: Google earth, 201</w:t>
            </w:r>
            <w:r w:rsidR="00BC6694">
              <w:rPr>
                <w:sz w:val="20"/>
                <w:szCs w:val="20"/>
              </w:rPr>
              <w:t>8</w:t>
            </w:r>
            <w:r w:rsidR="00E4160B" w:rsidRPr="009A3F97">
              <w:rPr>
                <w:sz w:val="20"/>
                <w:szCs w:val="20"/>
              </w:rPr>
              <w:t>).</w:t>
            </w:r>
          </w:p>
          <w:p w14:paraId="20F9DEF5" w14:textId="6751D3CE" w:rsidR="009040F5" w:rsidRDefault="00BC6694" w:rsidP="00D42470">
            <w:pPr>
              <w:spacing w:after="0" w:line="240" w:lineRule="auto"/>
              <w:jc w:val="center"/>
              <w:rPr>
                <w:rFonts w:ascii="Calibri" w:eastAsia="Calibri" w:hAnsi="Calibri" w:cs="Times New Roman"/>
                <w:noProof/>
                <w:lang w:eastAsia="es-CL"/>
              </w:rPr>
            </w:pPr>
            <w:r>
              <w:rPr>
                <w:rFonts w:ascii="Calibri" w:eastAsia="Calibri" w:hAnsi="Calibri" w:cs="Times New Roman"/>
                <w:noProof/>
                <w:lang w:eastAsia="es-CL"/>
              </w:rPr>
              <mc:AlternateContent>
                <mc:Choice Requires="wps">
                  <w:drawing>
                    <wp:anchor distT="0" distB="0" distL="114300" distR="114300" simplePos="0" relativeHeight="251664384" behindDoc="0" locked="0" layoutInCell="1" allowOverlap="1" wp14:anchorId="31131445" wp14:editId="567CD5C0">
                      <wp:simplePos x="0" y="0"/>
                      <wp:positionH relativeFrom="column">
                        <wp:posOffset>3979545</wp:posOffset>
                      </wp:positionH>
                      <wp:positionV relativeFrom="paragraph">
                        <wp:posOffset>1478280</wp:posOffset>
                      </wp:positionV>
                      <wp:extent cx="1432560" cy="243840"/>
                      <wp:effectExtent l="0" t="0" r="15240" b="22860"/>
                      <wp:wrapNone/>
                      <wp:docPr id="13" name="Rectángulo 13"/>
                      <wp:cNvGraphicFramePr/>
                      <a:graphic xmlns:a="http://schemas.openxmlformats.org/drawingml/2006/main">
                        <a:graphicData uri="http://schemas.microsoft.com/office/word/2010/wordprocessingShape">
                          <wps:wsp>
                            <wps:cNvSpPr/>
                            <wps:spPr>
                              <a:xfrm>
                                <a:off x="0" y="0"/>
                                <a:ext cx="1432560" cy="243840"/>
                              </a:xfrm>
                              <a:prstGeom prst="rect">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87814" id="Rectángulo 13" o:spid="_x0000_s1026" style="position:absolute;margin-left:313.35pt;margin-top:116.4pt;width:112.8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" filled="f" strokecolor="#002060" strokeweight="1.5pt"/>
                  </w:pict>
                </mc:Fallback>
              </mc:AlternateContent>
            </w:r>
            <w:r w:rsidR="00831B9F">
              <w:rPr>
                <w:rFonts w:ascii="Calibri" w:eastAsia="Calibri" w:hAnsi="Calibri" w:cs="Times New Roman"/>
                <w:noProof/>
                <w:lang w:eastAsia="es-CL"/>
              </w:rPr>
              <w:drawing>
                <wp:inline distT="0" distB="0" distL="0" distR="0" wp14:anchorId="1B8DE208" wp14:editId="47F04347">
                  <wp:extent cx="5645150" cy="3895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45150" cy="3895725"/>
                          </a:xfrm>
                          <a:prstGeom prst="rect">
                            <a:avLst/>
                          </a:prstGeom>
                          <a:noFill/>
                        </pic:spPr>
                      </pic:pic>
                    </a:graphicData>
                  </a:graphic>
                </wp:inline>
              </w:drawing>
            </w:r>
          </w:p>
          <w:p w14:paraId="2CEB1F77" w14:textId="38B5A818" w:rsidR="00D42470" w:rsidRPr="00D42470" w:rsidRDefault="00D42470" w:rsidP="00D42470">
            <w:pPr>
              <w:spacing w:after="0" w:line="240" w:lineRule="auto"/>
              <w:jc w:val="center"/>
              <w:rPr>
                <w:rFonts w:ascii="Calibri" w:eastAsia="Calibri" w:hAnsi="Calibri" w:cs="Calibri"/>
                <w:b/>
                <w:noProof/>
                <w:sz w:val="24"/>
                <w:szCs w:val="20"/>
                <w:lang w:eastAsia="es-CL"/>
              </w:rPr>
            </w:pPr>
          </w:p>
        </w:tc>
      </w:tr>
      <w:tr w:rsidR="00D42470" w:rsidRPr="00D42470" w14:paraId="4848B326" w14:textId="77777777" w:rsidTr="00556C92">
        <w:trPr>
          <w:trHeight w:val="229"/>
          <w:jc w:val="center"/>
        </w:trPr>
        <w:tc>
          <w:tcPr>
            <w:tcW w:w="1798" w:type="pct"/>
            <w:shd w:val="clear" w:color="auto" w:fill="FFFFFF"/>
            <w:tcMar>
              <w:top w:w="58" w:type="dxa"/>
              <w:left w:w="58" w:type="dxa"/>
              <w:bottom w:w="58" w:type="dxa"/>
              <w:right w:w="58" w:type="dxa"/>
            </w:tcMar>
            <w:hideMark/>
          </w:tcPr>
          <w:p w14:paraId="7F570694"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163DB">
              <w:rPr>
                <w:rFonts w:ascii="Calibri" w:eastAsia="Calibri" w:hAnsi="Calibri" w:cs="Calibri"/>
                <w:b/>
                <w:sz w:val="20"/>
                <w:szCs w:val="18"/>
              </w:rPr>
              <w:t>DATUM WGS 84</w:t>
            </w:r>
          </w:p>
        </w:tc>
        <w:tc>
          <w:tcPr>
            <w:tcW w:w="928" w:type="pct"/>
            <w:shd w:val="clear" w:color="auto" w:fill="FFFFFF"/>
          </w:tcPr>
          <w:p w14:paraId="48A44E8E" w14:textId="77777777" w:rsidR="00D42470" w:rsidRPr="00D42470" w:rsidRDefault="005163DB" w:rsidP="00D42470">
            <w:pPr>
              <w:spacing w:after="0" w:line="240" w:lineRule="auto"/>
              <w:jc w:val="both"/>
              <w:rPr>
                <w:rFonts w:ascii="Calibri" w:eastAsia="Calibri" w:hAnsi="Calibri" w:cs="Calibri"/>
                <w:b/>
                <w:sz w:val="20"/>
                <w:szCs w:val="18"/>
              </w:rPr>
            </w:pPr>
            <w:r w:rsidRPr="009A3F97">
              <w:rPr>
                <w:rFonts w:cstheme="minorHAnsi"/>
                <w:b/>
                <w:sz w:val="20"/>
                <w:szCs w:val="18"/>
              </w:rPr>
              <w:t>Huso:</w:t>
            </w:r>
            <w:r w:rsidRPr="009A3F97">
              <w:rPr>
                <w:rFonts w:cstheme="minorHAnsi"/>
                <w:sz w:val="20"/>
                <w:szCs w:val="18"/>
              </w:rPr>
              <w:t xml:space="preserve"> 19 S</w:t>
            </w:r>
          </w:p>
        </w:tc>
        <w:tc>
          <w:tcPr>
            <w:tcW w:w="1146" w:type="pct"/>
            <w:shd w:val="clear" w:color="auto" w:fill="FFFFFF"/>
          </w:tcPr>
          <w:p w14:paraId="626681EA" w14:textId="3EF99BBF" w:rsidR="00D42470" w:rsidRPr="00EA0BF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UTM N:</w:t>
            </w:r>
            <w:r w:rsidR="005163DB">
              <w:rPr>
                <w:rFonts w:ascii="Calibri" w:eastAsia="Calibri" w:hAnsi="Calibri" w:cs="Calibri"/>
                <w:b/>
                <w:sz w:val="20"/>
                <w:szCs w:val="18"/>
              </w:rPr>
              <w:t xml:space="preserve"> </w:t>
            </w:r>
            <w:r w:rsidR="00EA0BF0">
              <w:rPr>
                <w:rFonts w:ascii="Calibri" w:eastAsia="Calibri" w:hAnsi="Calibri" w:cs="Calibri"/>
                <w:sz w:val="20"/>
                <w:szCs w:val="18"/>
              </w:rPr>
              <w:t>6.209.857</w:t>
            </w:r>
          </w:p>
        </w:tc>
        <w:tc>
          <w:tcPr>
            <w:tcW w:w="1128" w:type="pct"/>
            <w:shd w:val="clear" w:color="auto" w:fill="FFFFFF"/>
          </w:tcPr>
          <w:p w14:paraId="1192D02B" w14:textId="44AE9A78" w:rsidR="00D42470" w:rsidRPr="00EA0BF0" w:rsidRDefault="00D42470" w:rsidP="00D42470">
            <w:pPr>
              <w:spacing w:after="0" w:line="240" w:lineRule="auto"/>
              <w:jc w:val="both"/>
              <w:rPr>
                <w:rFonts w:ascii="Calibri" w:eastAsia="Calibri" w:hAnsi="Calibri" w:cs="Calibri"/>
                <w:sz w:val="20"/>
                <w:szCs w:val="16"/>
              </w:rPr>
            </w:pPr>
            <w:r w:rsidRPr="00D42470">
              <w:rPr>
                <w:rFonts w:ascii="Calibri" w:eastAsia="Calibri" w:hAnsi="Calibri" w:cs="Calibri"/>
                <w:b/>
                <w:sz w:val="20"/>
                <w:szCs w:val="16"/>
              </w:rPr>
              <w:t>UTM E:</w:t>
            </w:r>
            <w:r w:rsidR="005163DB">
              <w:rPr>
                <w:rFonts w:ascii="Calibri" w:eastAsia="Calibri" w:hAnsi="Calibri" w:cs="Calibri"/>
                <w:b/>
                <w:sz w:val="20"/>
                <w:szCs w:val="16"/>
              </w:rPr>
              <w:t xml:space="preserve"> </w:t>
            </w:r>
            <w:r w:rsidR="00EA0BF0">
              <w:rPr>
                <w:rFonts w:ascii="Calibri" w:eastAsia="Calibri" w:hAnsi="Calibri" w:cs="Calibri"/>
                <w:sz w:val="20"/>
                <w:szCs w:val="16"/>
              </w:rPr>
              <w:t>345.367</w:t>
            </w:r>
          </w:p>
        </w:tc>
      </w:tr>
      <w:tr w:rsidR="00D42470" w:rsidRPr="00D42470" w14:paraId="2C1E7159" w14:textId="77777777" w:rsidTr="00556C92">
        <w:trPr>
          <w:trHeight w:val="728"/>
          <w:jc w:val="center"/>
        </w:trPr>
        <w:tc>
          <w:tcPr>
            <w:tcW w:w="5000" w:type="pct"/>
            <w:gridSpan w:val="4"/>
            <w:shd w:val="clear" w:color="auto" w:fill="FFFFFF"/>
            <w:tcMar>
              <w:top w:w="58" w:type="dxa"/>
              <w:left w:w="58" w:type="dxa"/>
              <w:bottom w:w="58" w:type="dxa"/>
              <w:right w:w="58" w:type="dxa"/>
            </w:tcMar>
          </w:tcPr>
          <w:p w14:paraId="280D951E" w14:textId="76EE57D1" w:rsidR="00D42470" w:rsidRPr="006A53B8"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r w:rsidR="00EA0BF0" w:rsidRPr="00EA0BF0">
              <w:rPr>
                <w:rFonts w:cstheme="minorHAnsi"/>
                <w:sz w:val="20"/>
                <w:szCs w:val="20"/>
              </w:rPr>
              <w:t>El acceso al Proyecto se realiza desde Rancagua tomando la Ruta 5 en dirección al Sur. Luego de cruzar el Río Cachapoal tomar salida en dirección a Los Lirios - Gultro, la cual conduce a Ruta H-35. Continuar por dicha ruta hasta aproximadamente el Km. 8, lugar en el que se encuentra la puerta de acceso principal de Minera Valle Central.</w:t>
            </w:r>
          </w:p>
        </w:tc>
      </w:tr>
    </w:tbl>
    <w:p w14:paraId="26EF27D1"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4FF283A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D75784" w14:textId="77A754EA" w:rsidR="00D42470" w:rsidRPr="00D42470" w:rsidRDefault="00D42470" w:rsidP="00D42470">
            <w:pPr>
              <w:rPr>
                <w:color w:val="FF0000"/>
              </w:rPr>
            </w:pPr>
            <w:r w:rsidRPr="00D42470">
              <w:rPr>
                <w:b/>
              </w:rPr>
              <w:lastRenderedPageBreak/>
              <w:t xml:space="preserve">Figura 2. Layout del proyecto </w:t>
            </w:r>
            <w:r w:rsidR="003454DE" w:rsidRPr="009A3F97">
              <w:rPr>
                <w:sz w:val="20"/>
                <w:szCs w:val="20"/>
              </w:rPr>
              <w:t>(Fuente: Google earth, 201</w:t>
            </w:r>
            <w:r w:rsidR="001650E9">
              <w:rPr>
                <w:sz w:val="20"/>
                <w:szCs w:val="20"/>
              </w:rPr>
              <w:t>8</w:t>
            </w:r>
            <w:r w:rsidR="003454DE">
              <w:rPr>
                <w:sz w:val="20"/>
                <w:szCs w:val="20"/>
              </w:rPr>
              <w:t>; elaboración propia</w:t>
            </w:r>
            <w:r w:rsidR="003454DE" w:rsidRPr="009A3F97">
              <w:rPr>
                <w:sz w:val="20"/>
                <w:szCs w:val="20"/>
              </w:rPr>
              <w:t>).</w:t>
            </w:r>
          </w:p>
          <w:p w14:paraId="43452D95" w14:textId="670A443E" w:rsidR="00D42470" w:rsidRPr="00D42470" w:rsidRDefault="00EA0BF0" w:rsidP="00522A86">
            <w:pPr>
              <w:jc w:val="center"/>
              <w:rPr>
                <w:rFonts w:cstheme="minorHAnsi"/>
                <w:lang w:eastAsia="es-ES"/>
              </w:rPr>
            </w:pPr>
            <w:r>
              <w:rPr>
                <w:rFonts w:cstheme="minorHAnsi"/>
                <w:noProof/>
                <w:lang w:eastAsia="es-ES"/>
              </w:rPr>
              <w:drawing>
                <wp:inline distT="0" distB="0" distL="0" distR="0" wp14:anchorId="320A62A7" wp14:editId="021E7F67">
                  <wp:extent cx="6443980" cy="45294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3980" cy="4529455"/>
                          </a:xfrm>
                          <a:prstGeom prst="rect">
                            <a:avLst/>
                          </a:prstGeom>
                          <a:noFill/>
                        </pic:spPr>
                      </pic:pic>
                    </a:graphicData>
                  </a:graphic>
                </wp:inline>
              </w:drawing>
            </w:r>
          </w:p>
        </w:tc>
      </w:tr>
    </w:tbl>
    <w:p w14:paraId="25B22F75"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3FD36A67" w14:textId="774D7C14" w:rsidR="00D42470" w:rsidRDefault="00363577" w:rsidP="00987770">
      <w:pPr>
        <w:pStyle w:val="Ttulo1"/>
      </w:pPr>
      <w:bookmarkStart w:id="35" w:name="_Toc390777020"/>
      <w:bookmarkStart w:id="36" w:name="_Toc449085409"/>
      <w:bookmarkStart w:id="37" w:name="_Toc499569931"/>
      <w:r>
        <w:lastRenderedPageBreak/>
        <w:t xml:space="preserve"> </w:t>
      </w:r>
      <w:bookmarkStart w:id="38" w:name="_Toc533070079"/>
      <w:r w:rsidR="00D42470" w:rsidRPr="00D42470">
        <w:t>INSTRUMENTOS DE CARÁCTER AMBIENTAL FISCALIZADOS</w:t>
      </w:r>
      <w:bookmarkEnd w:id="35"/>
      <w:bookmarkEnd w:id="36"/>
      <w:bookmarkEnd w:id="37"/>
      <w:bookmarkEnd w:id="38"/>
    </w:p>
    <w:p w14:paraId="2CA5D586"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1255"/>
        <w:gridCol w:w="1118"/>
        <w:gridCol w:w="677"/>
        <w:gridCol w:w="1419"/>
        <w:gridCol w:w="2094"/>
        <w:gridCol w:w="1676"/>
        <w:gridCol w:w="1235"/>
      </w:tblGrid>
      <w:tr w:rsidR="00BC24CB" w:rsidRPr="009A3F97" w14:paraId="1F72AFD2" w14:textId="77777777" w:rsidTr="00AB2A8C">
        <w:trPr>
          <w:trHeight w:val="498"/>
        </w:trPr>
        <w:tc>
          <w:tcPr>
            <w:tcW w:w="5000" w:type="pct"/>
            <w:gridSpan w:val="8"/>
            <w:shd w:val="clear" w:color="000000" w:fill="D9D9D9"/>
            <w:noWrap/>
          </w:tcPr>
          <w:p w14:paraId="70FD42EE" w14:textId="265DDB3B" w:rsidR="00BC24CB" w:rsidRPr="009A3F97" w:rsidRDefault="00BC24CB" w:rsidP="00AB2A8C">
            <w:pPr>
              <w:spacing w:line="0" w:lineRule="atLeast"/>
              <w:rPr>
                <w:rFonts w:eastAsia="Times New Roman" w:cs="Calibri"/>
                <w:b/>
                <w:bCs/>
                <w:color w:val="000000"/>
                <w:sz w:val="20"/>
                <w:szCs w:val="20"/>
                <w:lang w:eastAsia="es-CL"/>
              </w:rPr>
            </w:pPr>
            <w:r w:rsidRPr="009A3F97">
              <w:rPr>
                <w:rFonts w:eastAsia="Times New Roman" w:cs="Calibri"/>
                <w:b/>
                <w:bCs/>
                <w:color w:val="000000"/>
                <w:sz w:val="20"/>
                <w:szCs w:val="20"/>
                <w:lang w:eastAsia="es-CL"/>
              </w:rPr>
              <w:t>Identificación de Instrumento de Gestión Ambiental que regula la actividad, proyecto o fuente fiscalizada.</w:t>
            </w:r>
          </w:p>
          <w:p w14:paraId="3EFD88B7" w14:textId="77777777" w:rsidR="00BC24CB" w:rsidRPr="009A3F97" w:rsidRDefault="00BC24CB" w:rsidP="00AB2A8C">
            <w:pPr>
              <w:spacing w:line="0" w:lineRule="atLeast"/>
              <w:rPr>
                <w:rFonts w:eastAsia="Times New Roman" w:cs="Calibri"/>
                <w:b/>
                <w:bCs/>
                <w:color w:val="000000"/>
                <w:sz w:val="20"/>
                <w:szCs w:val="20"/>
                <w:lang w:eastAsia="es-CL"/>
              </w:rPr>
            </w:pPr>
          </w:p>
        </w:tc>
      </w:tr>
      <w:tr w:rsidR="00BC24CB" w:rsidRPr="009A3F97" w14:paraId="4CDA7476" w14:textId="77777777" w:rsidTr="00AF41C0">
        <w:trPr>
          <w:trHeight w:val="498"/>
        </w:trPr>
        <w:tc>
          <w:tcPr>
            <w:tcW w:w="245" w:type="pct"/>
            <w:shd w:val="clear" w:color="auto" w:fill="auto"/>
            <w:vAlign w:val="center"/>
            <w:hideMark/>
          </w:tcPr>
          <w:p w14:paraId="0DCFCEE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tc>
        <w:tc>
          <w:tcPr>
            <w:tcW w:w="630" w:type="pct"/>
            <w:shd w:val="clear" w:color="auto" w:fill="auto"/>
            <w:vAlign w:val="center"/>
            <w:hideMark/>
          </w:tcPr>
          <w:p w14:paraId="78403B11"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Tipo de instrumento</w:t>
            </w:r>
          </w:p>
        </w:tc>
        <w:tc>
          <w:tcPr>
            <w:tcW w:w="561" w:type="pct"/>
            <w:shd w:val="clear" w:color="auto" w:fill="auto"/>
            <w:vAlign w:val="center"/>
            <w:hideMark/>
          </w:tcPr>
          <w:p w14:paraId="5326F742"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w:t>
            </w:r>
          </w:p>
          <w:p w14:paraId="18E8710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Descripción</w:t>
            </w:r>
          </w:p>
        </w:tc>
        <w:tc>
          <w:tcPr>
            <w:tcW w:w="340" w:type="pct"/>
            <w:vAlign w:val="center"/>
          </w:tcPr>
          <w:p w14:paraId="2844C90D"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Fecha</w:t>
            </w:r>
          </w:p>
        </w:tc>
        <w:tc>
          <w:tcPr>
            <w:tcW w:w="712" w:type="pct"/>
            <w:shd w:val="clear" w:color="auto" w:fill="auto"/>
            <w:vAlign w:val="center"/>
            <w:hideMark/>
          </w:tcPr>
          <w:p w14:paraId="71E1B15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Comisión / Institución</w:t>
            </w:r>
          </w:p>
        </w:tc>
        <w:tc>
          <w:tcPr>
            <w:tcW w:w="1051" w:type="pct"/>
            <w:shd w:val="clear" w:color="auto" w:fill="auto"/>
            <w:vAlign w:val="center"/>
            <w:hideMark/>
          </w:tcPr>
          <w:p w14:paraId="7A5D4A97"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Nombre de la actividad, proyecto o fuente regulada</w:t>
            </w:r>
          </w:p>
        </w:tc>
        <w:tc>
          <w:tcPr>
            <w:tcW w:w="841" w:type="pct"/>
            <w:shd w:val="clear" w:color="auto" w:fill="auto"/>
            <w:vAlign w:val="center"/>
            <w:hideMark/>
          </w:tcPr>
          <w:p w14:paraId="680389F3"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 xml:space="preserve">Comentarios </w:t>
            </w:r>
          </w:p>
        </w:tc>
        <w:tc>
          <w:tcPr>
            <w:tcW w:w="620" w:type="pct"/>
            <w:vAlign w:val="center"/>
          </w:tcPr>
          <w:p w14:paraId="6AD01C4C" w14:textId="77777777" w:rsidR="00BC24CB" w:rsidRPr="009A3F97" w:rsidRDefault="00BC24CB" w:rsidP="00AB2A8C">
            <w:pPr>
              <w:spacing w:line="0" w:lineRule="atLeast"/>
              <w:jc w:val="center"/>
              <w:rPr>
                <w:rFonts w:eastAsia="Times New Roman" w:cs="Calibri"/>
                <w:b/>
                <w:bCs/>
                <w:sz w:val="20"/>
                <w:szCs w:val="20"/>
                <w:lang w:eastAsia="es-CL"/>
              </w:rPr>
            </w:pPr>
            <w:r w:rsidRPr="009A3F97">
              <w:rPr>
                <w:rFonts w:eastAsia="Times New Roman" w:cs="Calibri"/>
                <w:b/>
                <w:bCs/>
                <w:sz w:val="20"/>
                <w:szCs w:val="20"/>
                <w:lang w:eastAsia="es-CL"/>
              </w:rPr>
              <w:t>Instrumento f</w:t>
            </w:r>
            <w:r>
              <w:rPr>
                <w:rFonts w:eastAsia="Times New Roman" w:cs="Calibri"/>
                <w:b/>
                <w:bCs/>
                <w:sz w:val="20"/>
                <w:szCs w:val="20"/>
                <w:lang w:eastAsia="es-CL"/>
              </w:rPr>
              <w:t>iscalizado</w:t>
            </w:r>
          </w:p>
        </w:tc>
      </w:tr>
      <w:tr w:rsidR="00AF41C0" w:rsidRPr="0025129B" w14:paraId="5AAACF9E" w14:textId="77777777" w:rsidTr="00AF41C0">
        <w:trPr>
          <w:trHeight w:val="498"/>
        </w:trPr>
        <w:tc>
          <w:tcPr>
            <w:tcW w:w="245" w:type="pct"/>
            <w:shd w:val="clear" w:color="auto" w:fill="auto"/>
            <w:noWrap/>
            <w:vAlign w:val="center"/>
            <w:hideMark/>
          </w:tcPr>
          <w:p w14:paraId="73B2BF96" w14:textId="77777777" w:rsidR="00AF41C0" w:rsidRPr="009A3F97" w:rsidRDefault="00AF41C0" w:rsidP="00AF41C0">
            <w:pPr>
              <w:spacing w:line="0" w:lineRule="atLeast"/>
              <w:jc w:val="center"/>
              <w:rPr>
                <w:rFonts w:eastAsia="Times New Roman" w:cs="Calibri"/>
                <w:color w:val="000000"/>
                <w:sz w:val="20"/>
                <w:szCs w:val="20"/>
                <w:lang w:eastAsia="es-CL"/>
              </w:rPr>
            </w:pPr>
            <w:r w:rsidRPr="009A3F97">
              <w:rPr>
                <w:rFonts w:eastAsia="Times New Roman" w:cs="Calibri"/>
                <w:color w:val="000000"/>
                <w:sz w:val="20"/>
                <w:szCs w:val="20"/>
                <w:lang w:eastAsia="es-CL"/>
              </w:rPr>
              <w:t>1</w:t>
            </w:r>
          </w:p>
        </w:tc>
        <w:tc>
          <w:tcPr>
            <w:tcW w:w="630" w:type="pct"/>
            <w:shd w:val="clear" w:color="auto" w:fill="auto"/>
            <w:noWrap/>
            <w:vAlign w:val="center"/>
          </w:tcPr>
          <w:p w14:paraId="2B6CCCD6" w14:textId="77777777" w:rsidR="00AF41C0" w:rsidRPr="007C60EE" w:rsidRDefault="00AF41C0" w:rsidP="00AF41C0">
            <w:pPr>
              <w:spacing w:line="0" w:lineRule="atLeast"/>
              <w:jc w:val="center"/>
              <w:rPr>
                <w:color w:val="000000"/>
                <w:sz w:val="20"/>
              </w:rPr>
            </w:pPr>
            <w:r>
              <w:rPr>
                <w:color w:val="000000"/>
                <w:sz w:val="20"/>
              </w:rPr>
              <w:t>RCA</w:t>
            </w:r>
          </w:p>
        </w:tc>
        <w:tc>
          <w:tcPr>
            <w:tcW w:w="561" w:type="pct"/>
            <w:shd w:val="clear" w:color="auto" w:fill="auto"/>
            <w:noWrap/>
            <w:vAlign w:val="center"/>
          </w:tcPr>
          <w:p w14:paraId="07FB0496" w14:textId="078BAC74" w:rsidR="00AF41C0" w:rsidRPr="007C60EE" w:rsidRDefault="00AF41C0" w:rsidP="00AF41C0">
            <w:pPr>
              <w:spacing w:line="0" w:lineRule="atLeast"/>
              <w:jc w:val="center"/>
              <w:rPr>
                <w:color w:val="000000"/>
                <w:sz w:val="20"/>
              </w:rPr>
            </w:pPr>
            <w:r w:rsidRPr="00525ACD">
              <w:t>124</w:t>
            </w:r>
          </w:p>
        </w:tc>
        <w:tc>
          <w:tcPr>
            <w:tcW w:w="340" w:type="pct"/>
            <w:vAlign w:val="center"/>
          </w:tcPr>
          <w:p w14:paraId="43EBB5F9" w14:textId="328408C6" w:rsidR="00AF41C0" w:rsidRPr="007C60EE" w:rsidRDefault="00AF41C0" w:rsidP="00AF41C0">
            <w:pPr>
              <w:spacing w:line="0" w:lineRule="atLeast"/>
              <w:jc w:val="center"/>
              <w:rPr>
                <w:color w:val="000000"/>
                <w:sz w:val="20"/>
              </w:rPr>
            </w:pPr>
            <w:r w:rsidRPr="00525ACD">
              <w:t>2002</w:t>
            </w:r>
          </w:p>
        </w:tc>
        <w:tc>
          <w:tcPr>
            <w:tcW w:w="712" w:type="pct"/>
            <w:noWrap/>
            <w:vAlign w:val="center"/>
          </w:tcPr>
          <w:p w14:paraId="44B0F63C" w14:textId="448136F5" w:rsidR="00AF41C0" w:rsidRPr="007C60EE" w:rsidRDefault="00AF41C0" w:rsidP="00AF41C0">
            <w:pPr>
              <w:spacing w:line="0" w:lineRule="atLeast"/>
              <w:jc w:val="both"/>
              <w:rPr>
                <w:color w:val="000000"/>
                <w:sz w:val="20"/>
              </w:rPr>
            </w:pPr>
            <w:r w:rsidRPr="00667D51">
              <w:t>COREMA del Libertador General Bernardo O´Higgins</w:t>
            </w:r>
            <w:r>
              <w:t>.</w:t>
            </w:r>
          </w:p>
        </w:tc>
        <w:tc>
          <w:tcPr>
            <w:tcW w:w="1051" w:type="pct"/>
            <w:noWrap/>
            <w:vAlign w:val="center"/>
          </w:tcPr>
          <w:p w14:paraId="53E34166" w14:textId="2C262DCC" w:rsidR="00AF41C0" w:rsidRPr="007C60EE" w:rsidRDefault="00AF41C0" w:rsidP="00AF41C0">
            <w:pPr>
              <w:spacing w:line="0" w:lineRule="atLeast"/>
              <w:jc w:val="both"/>
              <w:rPr>
                <w:color w:val="000000"/>
                <w:sz w:val="20"/>
              </w:rPr>
            </w:pPr>
            <w:r w:rsidRPr="00525ACD">
              <w:t>Modificación consumo de reactivos</w:t>
            </w:r>
            <w:r>
              <w:t>.</w:t>
            </w:r>
          </w:p>
        </w:tc>
        <w:tc>
          <w:tcPr>
            <w:tcW w:w="841" w:type="pct"/>
            <w:shd w:val="clear" w:color="auto" w:fill="auto"/>
            <w:noWrap/>
            <w:vAlign w:val="center"/>
          </w:tcPr>
          <w:p w14:paraId="5050CB95" w14:textId="20C8A976" w:rsidR="00AF41C0" w:rsidRPr="0025129B" w:rsidRDefault="00AF41C0" w:rsidP="00AF41C0">
            <w:pPr>
              <w:spacing w:line="0" w:lineRule="atLeast"/>
              <w:rPr>
                <w:rFonts w:eastAsia="Times New Roman" w:cs="Calibri"/>
                <w:color w:val="000000"/>
                <w:sz w:val="20"/>
                <w:szCs w:val="20"/>
                <w:lang w:eastAsia="es-CL"/>
              </w:rPr>
            </w:pPr>
            <w:r w:rsidRPr="00AF41C0">
              <w:rPr>
                <w:rFonts w:eastAsia="Times New Roman" w:cs="Calibri"/>
                <w:color w:val="000000"/>
                <w:sz w:val="20"/>
                <w:szCs w:val="20"/>
                <w:lang w:val="es-ES" w:eastAsia="es-CL"/>
              </w:rPr>
              <w:t>ORD. 121/2010 Respuesta a consulta de pertinencia sobre aumento de consumo de reactivos y modificación de la planta de reactivos de la sección de planta de gruesos. No debe ingresar al Sistema de Evaluación de Impacto Ambiental.</w:t>
            </w:r>
          </w:p>
        </w:tc>
        <w:tc>
          <w:tcPr>
            <w:tcW w:w="620" w:type="pct"/>
            <w:vAlign w:val="center"/>
          </w:tcPr>
          <w:p w14:paraId="469EF1B0" w14:textId="77777777" w:rsidR="00AF41C0" w:rsidRPr="0025129B"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AF41C0" w:rsidRPr="0025129B" w14:paraId="77FD8588" w14:textId="77777777" w:rsidTr="00AF41C0">
        <w:trPr>
          <w:trHeight w:val="498"/>
        </w:trPr>
        <w:tc>
          <w:tcPr>
            <w:tcW w:w="245" w:type="pct"/>
            <w:shd w:val="clear" w:color="auto" w:fill="auto"/>
            <w:noWrap/>
            <w:vAlign w:val="center"/>
          </w:tcPr>
          <w:p w14:paraId="25B5A25F" w14:textId="220203C7" w:rsidR="00AF41C0" w:rsidRPr="009A3F97"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630" w:type="pct"/>
            <w:shd w:val="clear" w:color="auto" w:fill="auto"/>
            <w:noWrap/>
            <w:vAlign w:val="center"/>
          </w:tcPr>
          <w:p w14:paraId="4422CEC8" w14:textId="6D18066B" w:rsidR="00AF41C0" w:rsidRDefault="00AF41C0" w:rsidP="00AF41C0">
            <w:pPr>
              <w:spacing w:line="0" w:lineRule="atLeast"/>
              <w:jc w:val="center"/>
              <w:rPr>
                <w:color w:val="000000"/>
                <w:sz w:val="20"/>
              </w:rPr>
            </w:pPr>
            <w:r w:rsidRPr="00EB5460">
              <w:rPr>
                <w:color w:val="000000"/>
                <w:sz w:val="20"/>
              </w:rPr>
              <w:t>RCA</w:t>
            </w:r>
          </w:p>
        </w:tc>
        <w:tc>
          <w:tcPr>
            <w:tcW w:w="561" w:type="pct"/>
            <w:shd w:val="clear" w:color="auto" w:fill="auto"/>
            <w:noWrap/>
            <w:vAlign w:val="center"/>
          </w:tcPr>
          <w:p w14:paraId="0663B84F" w14:textId="24E9A5A2" w:rsidR="00AF41C0" w:rsidRDefault="00AF41C0" w:rsidP="00AF41C0">
            <w:pPr>
              <w:spacing w:line="0" w:lineRule="atLeast"/>
              <w:jc w:val="center"/>
              <w:rPr>
                <w:color w:val="000000"/>
                <w:sz w:val="20"/>
              </w:rPr>
            </w:pPr>
            <w:r w:rsidRPr="00525ACD">
              <w:t>21</w:t>
            </w:r>
          </w:p>
        </w:tc>
        <w:tc>
          <w:tcPr>
            <w:tcW w:w="340" w:type="pct"/>
            <w:vAlign w:val="center"/>
          </w:tcPr>
          <w:p w14:paraId="3AA26685" w14:textId="0E51745E" w:rsidR="00AF41C0" w:rsidRDefault="00AF41C0" w:rsidP="00AF41C0">
            <w:pPr>
              <w:spacing w:line="0" w:lineRule="atLeast"/>
              <w:jc w:val="center"/>
              <w:rPr>
                <w:color w:val="000000"/>
                <w:sz w:val="20"/>
              </w:rPr>
            </w:pPr>
            <w:r w:rsidRPr="00525ACD">
              <w:t>2003</w:t>
            </w:r>
          </w:p>
        </w:tc>
        <w:tc>
          <w:tcPr>
            <w:tcW w:w="712" w:type="pct"/>
            <w:noWrap/>
            <w:vAlign w:val="center"/>
          </w:tcPr>
          <w:p w14:paraId="0343E286" w14:textId="57E5DF91" w:rsidR="00AF41C0" w:rsidRDefault="00AF41C0" w:rsidP="00AF41C0">
            <w:pPr>
              <w:spacing w:line="0" w:lineRule="atLeast"/>
              <w:jc w:val="both"/>
              <w:rPr>
                <w:color w:val="000000"/>
                <w:sz w:val="20"/>
              </w:rPr>
            </w:pPr>
            <w:r w:rsidRPr="00667D51">
              <w:t>COREMA del Libertador General Bernardo O´Higgins</w:t>
            </w:r>
            <w:r>
              <w:t>.</w:t>
            </w:r>
          </w:p>
        </w:tc>
        <w:tc>
          <w:tcPr>
            <w:tcW w:w="1051" w:type="pct"/>
            <w:noWrap/>
            <w:vAlign w:val="center"/>
          </w:tcPr>
          <w:p w14:paraId="5E55D8DD" w14:textId="28BEA2FB" w:rsidR="00AF41C0" w:rsidRPr="009A3F97" w:rsidRDefault="00AF41C0" w:rsidP="00AF41C0">
            <w:pPr>
              <w:spacing w:line="0" w:lineRule="atLeast"/>
              <w:jc w:val="both"/>
              <w:rPr>
                <w:rFonts w:eastAsia="Times New Roman" w:cs="Calibri"/>
                <w:color w:val="000000"/>
                <w:sz w:val="20"/>
                <w:szCs w:val="20"/>
                <w:lang w:eastAsia="es-CL"/>
              </w:rPr>
            </w:pPr>
            <w:r w:rsidRPr="00525ACD">
              <w:t>Procesamiento de relaves Tranque Colihues</w:t>
            </w:r>
            <w:r>
              <w:t>.</w:t>
            </w:r>
          </w:p>
        </w:tc>
        <w:tc>
          <w:tcPr>
            <w:tcW w:w="841" w:type="pct"/>
            <w:shd w:val="clear" w:color="auto" w:fill="auto"/>
            <w:noWrap/>
            <w:vAlign w:val="center"/>
          </w:tcPr>
          <w:p w14:paraId="1E6D7A3F" w14:textId="2E1C7673" w:rsidR="00AF41C0" w:rsidRDefault="00AF41C0" w:rsidP="00AF41C0">
            <w:pPr>
              <w:spacing w:line="0" w:lineRule="atLeast"/>
              <w:rPr>
                <w:rFonts w:eastAsia="Times New Roman" w:cs="Calibri"/>
                <w:color w:val="000000"/>
                <w:sz w:val="20"/>
                <w:szCs w:val="20"/>
                <w:lang w:eastAsia="es-CL"/>
              </w:rPr>
            </w:pPr>
            <w:r w:rsidRPr="00AF41C0">
              <w:rPr>
                <w:rFonts w:eastAsia="Times New Roman" w:cs="Calibri"/>
                <w:color w:val="000000"/>
                <w:sz w:val="20"/>
                <w:szCs w:val="20"/>
                <w:lang w:val="es-ES" w:eastAsia="es-CL"/>
              </w:rPr>
              <w:t>ORD. 159/2004 Respuesta a consulta de pertinencia.</w:t>
            </w:r>
          </w:p>
        </w:tc>
        <w:tc>
          <w:tcPr>
            <w:tcW w:w="620" w:type="pct"/>
            <w:vAlign w:val="center"/>
          </w:tcPr>
          <w:p w14:paraId="68F772D7" w14:textId="274AC5C8" w:rsidR="00AF41C0"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AF41C0" w:rsidRPr="0025129B" w14:paraId="2669849A" w14:textId="77777777" w:rsidTr="00AF41C0">
        <w:trPr>
          <w:trHeight w:val="498"/>
        </w:trPr>
        <w:tc>
          <w:tcPr>
            <w:tcW w:w="245" w:type="pct"/>
            <w:shd w:val="clear" w:color="auto" w:fill="auto"/>
            <w:noWrap/>
            <w:vAlign w:val="center"/>
          </w:tcPr>
          <w:p w14:paraId="75672089" w14:textId="4257BEF0" w:rsidR="00AF41C0" w:rsidRPr="009A3F97"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630" w:type="pct"/>
            <w:shd w:val="clear" w:color="auto" w:fill="auto"/>
            <w:noWrap/>
            <w:vAlign w:val="center"/>
          </w:tcPr>
          <w:p w14:paraId="1058237B" w14:textId="4DBB1CC6" w:rsidR="00AF41C0" w:rsidRDefault="00AF41C0" w:rsidP="00AF41C0">
            <w:pPr>
              <w:spacing w:line="0" w:lineRule="atLeast"/>
              <w:jc w:val="center"/>
              <w:rPr>
                <w:color w:val="000000"/>
                <w:sz w:val="20"/>
              </w:rPr>
            </w:pPr>
            <w:r w:rsidRPr="00EB5460">
              <w:rPr>
                <w:color w:val="000000"/>
                <w:sz w:val="20"/>
              </w:rPr>
              <w:t>RCA</w:t>
            </w:r>
          </w:p>
        </w:tc>
        <w:tc>
          <w:tcPr>
            <w:tcW w:w="561" w:type="pct"/>
            <w:shd w:val="clear" w:color="auto" w:fill="auto"/>
            <w:noWrap/>
            <w:vAlign w:val="center"/>
          </w:tcPr>
          <w:p w14:paraId="2055D4F7" w14:textId="3E9F6492" w:rsidR="00AF41C0" w:rsidRDefault="00AF41C0" w:rsidP="00AF41C0">
            <w:pPr>
              <w:spacing w:line="0" w:lineRule="atLeast"/>
              <w:jc w:val="center"/>
              <w:rPr>
                <w:color w:val="000000"/>
                <w:sz w:val="20"/>
              </w:rPr>
            </w:pPr>
            <w:r w:rsidRPr="00525ACD">
              <w:t>151</w:t>
            </w:r>
          </w:p>
        </w:tc>
        <w:tc>
          <w:tcPr>
            <w:tcW w:w="340" w:type="pct"/>
            <w:vAlign w:val="center"/>
          </w:tcPr>
          <w:p w14:paraId="17D7D2D0" w14:textId="03E21207" w:rsidR="00AF41C0" w:rsidRDefault="00AF41C0" w:rsidP="00AF41C0">
            <w:pPr>
              <w:spacing w:line="0" w:lineRule="atLeast"/>
              <w:jc w:val="center"/>
              <w:rPr>
                <w:color w:val="000000"/>
                <w:sz w:val="20"/>
              </w:rPr>
            </w:pPr>
            <w:r w:rsidRPr="00525ACD">
              <w:t>2004</w:t>
            </w:r>
          </w:p>
        </w:tc>
        <w:tc>
          <w:tcPr>
            <w:tcW w:w="712" w:type="pct"/>
            <w:noWrap/>
            <w:vAlign w:val="center"/>
          </w:tcPr>
          <w:p w14:paraId="4DBF2930" w14:textId="521D5685" w:rsidR="00AF41C0" w:rsidRDefault="00AF41C0" w:rsidP="00AF41C0">
            <w:pPr>
              <w:spacing w:line="0" w:lineRule="atLeast"/>
              <w:jc w:val="both"/>
              <w:rPr>
                <w:color w:val="000000"/>
                <w:sz w:val="20"/>
              </w:rPr>
            </w:pPr>
            <w:r w:rsidRPr="00667D51">
              <w:t>COREMA del Libertador General Bernardo O´Higgins</w:t>
            </w:r>
            <w:r>
              <w:t>.</w:t>
            </w:r>
          </w:p>
        </w:tc>
        <w:tc>
          <w:tcPr>
            <w:tcW w:w="1051" w:type="pct"/>
            <w:noWrap/>
            <w:vAlign w:val="center"/>
          </w:tcPr>
          <w:p w14:paraId="399BF60C" w14:textId="4A8D1AD6" w:rsidR="00AF41C0" w:rsidRPr="009A3F97" w:rsidRDefault="00AF41C0" w:rsidP="00AF41C0">
            <w:pPr>
              <w:spacing w:line="0" w:lineRule="atLeast"/>
              <w:jc w:val="both"/>
              <w:rPr>
                <w:rFonts w:eastAsia="Times New Roman" w:cs="Calibri"/>
                <w:color w:val="000000"/>
                <w:sz w:val="20"/>
                <w:szCs w:val="20"/>
                <w:lang w:eastAsia="es-CL"/>
              </w:rPr>
            </w:pPr>
            <w:r w:rsidRPr="00525ACD">
              <w:t>Recuperación de Molibdeno desde concentrados colectivos de MVC</w:t>
            </w:r>
            <w:r>
              <w:t>.</w:t>
            </w:r>
          </w:p>
        </w:tc>
        <w:tc>
          <w:tcPr>
            <w:tcW w:w="841" w:type="pct"/>
            <w:shd w:val="clear" w:color="auto" w:fill="auto"/>
            <w:noWrap/>
            <w:vAlign w:val="center"/>
          </w:tcPr>
          <w:p w14:paraId="2F3AFB82" w14:textId="33782490" w:rsidR="00AF41C0" w:rsidRDefault="00AF41C0" w:rsidP="00AF41C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20" w:type="pct"/>
            <w:vAlign w:val="center"/>
          </w:tcPr>
          <w:p w14:paraId="04CF7934" w14:textId="7A924BD1" w:rsidR="00AF41C0"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AF41C0" w:rsidRPr="0025129B" w14:paraId="0AD84B4E" w14:textId="77777777" w:rsidTr="00AF41C0">
        <w:trPr>
          <w:trHeight w:val="498"/>
        </w:trPr>
        <w:tc>
          <w:tcPr>
            <w:tcW w:w="245" w:type="pct"/>
            <w:shd w:val="clear" w:color="auto" w:fill="auto"/>
            <w:noWrap/>
            <w:vAlign w:val="center"/>
          </w:tcPr>
          <w:p w14:paraId="72AE3716" w14:textId="3B44C844" w:rsidR="00AF41C0" w:rsidRPr="009A3F97"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630" w:type="pct"/>
            <w:shd w:val="clear" w:color="auto" w:fill="auto"/>
            <w:noWrap/>
            <w:vAlign w:val="center"/>
          </w:tcPr>
          <w:p w14:paraId="20842DA6" w14:textId="1E4BB2F8" w:rsidR="00AF41C0" w:rsidRDefault="00AF41C0" w:rsidP="00AF41C0">
            <w:pPr>
              <w:spacing w:line="0" w:lineRule="atLeast"/>
              <w:jc w:val="center"/>
              <w:rPr>
                <w:color w:val="000000"/>
                <w:sz w:val="20"/>
              </w:rPr>
            </w:pPr>
            <w:r w:rsidRPr="00EB5460">
              <w:rPr>
                <w:color w:val="000000"/>
                <w:sz w:val="20"/>
              </w:rPr>
              <w:t>RCA</w:t>
            </w:r>
          </w:p>
        </w:tc>
        <w:tc>
          <w:tcPr>
            <w:tcW w:w="561" w:type="pct"/>
            <w:shd w:val="clear" w:color="auto" w:fill="auto"/>
            <w:noWrap/>
            <w:vAlign w:val="center"/>
          </w:tcPr>
          <w:p w14:paraId="09D7FE04" w14:textId="0EFB2C65" w:rsidR="00AF41C0" w:rsidRPr="00AF41C0" w:rsidRDefault="00AF41C0" w:rsidP="00AF41C0">
            <w:pPr>
              <w:spacing w:line="0" w:lineRule="atLeast"/>
              <w:jc w:val="center"/>
              <w:rPr>
                <w:color w:val="000000"/>
                <w:sz w:val="20"/>
              </w:rPr>
            </w:pPr>
            <w:r w:rsidRPr="00AF41C0">
              <w:t>83</w:t>
            </w:r>
          </w:p>
        </w:tc>
        <w:tc>
          <w:tcPr>
            <w:tcW w:w="340" w:type="pct"/>
            <w:vAlign w:val="center"/>
          </w:tcPr>
          <w:p w14:paraId="3E38A895" w14:textId="54E2D4B7" w:rsidR="00AF41C0" w:rsidRPr="00AF41C0" w:rsidRDefault="00AF41C0" w:rsidP="00AF41C0">
            <w:pPr>
              <w:spacing w:line="0" w:lineRule="atLeast"/>
              <w:jc w:val="center"/>
              <w:rPr>
                <w:color w:val="000000"/>
                <w:sz w:val="20"/>
              </w:rPr>
            </w:pPr>
            <w:r w:rsidRPr="00AF41C0">
              <w:t>2006</w:t>
            </w:r>
          </w:p>
        </w:tc>
        <w:tc>
          <w:tcPr>
            <w:tcW w:w="712" w:type="pct"/>
            <w:noWrap/>
            <w:vAlign w:val="center"/>
          </w:tcPr>
          <w:p w14:paraId="1EA840C3" w14:textId="529FAA36" w:rsidR="00AF41C0" w:rsidRPr="00AF41C0" w:rsidRDefault="00AF41C0" w:rsidP="00AF41C0">
            <w:pPr>
              <w:spacing w:line="0" w:lineRule="atLeast"/>
              <w:jc w:val="both"/>
              <w:rPr>
                <w:color w:val="000000"/>
                <w:sz w:val="20"/>
              </w:rPr>
            </w:pPr>
            <w:r w:rsidRPr="00AF41C0">
              <w:t>COREMA del Libertador General Bernardo O´Higgins.</w:t>
            </w:r>
          </w:p>
        </w:tc>
        <w:tc>
          <w:tcPr>
            <w:tcW w:w="1051" w:type="pct"/>
            <w:noWrap/>
            <w:vAlign w:val="center"/>
          </w:tcPr>
          <w:p w14:paraId="37C92A25" w14:textId="5251B89B" w:rsidR="00AF41C0" w:rsidRPr="00AF41C0" w:rsidRDefault="00AF41C0" w:rsidP="00AF41C0">
            <w:pPr>
              <w:spacing w:line="0" w:lineRule="atLeast"/>
              <w:jc w:val="both"/>
              <w:rPr>
                <w:rFonts w:eastAsia="Times New Roman" w:cs="Calibri"/>
                <w:color w:val="000000"/>
                <w:sz w:val="20"/>
                <w:szCs w:val="20"/>
                <w:lang w:eastAsia="es-CL"/>
              </w:rPr>
            </w:pPr>
            <w:r w:rsidRPr="00AF41C0">
              <w:t>Proyecto capacidad de recuperación de aguas de los relaves de MVC</w:t>
            </w:r>
          </w:p>
        </w:tc>
        <w:tc>
          <w:tcPr>
            <w:tcW w:w="841" w:type="pct"/>
            <w:shd w:val="clear" w:color="auto" w:fill="auto"/>
            <w:noWrap/>
            <w:vAlign w:val="center"/>
          </w:tcPr>
          <w:p w14:paraId="3B6294D9" w14:textId="2F17412C" w:rsidR="00AF41C0" w:rsidRDefault="00AF41C0" w:rsidP="00AF41C0">
            <w:pPr>
              <w:spacing w:line="0" w:lineRule="atLeast"/>
              <w:rPr>
                <w:rFonts w:eastAsia="Times New Roman" w:cs="Calibri"/>
                <w:color w:val="000000"/>
                <w:sz w:val="20"/>
                <w:szCs w:val="20"/>
                <w:lang w:eastAsia="es-CL"/>
              </w:rPr>
            </w:pPr>
            <w:r w:rsidRPr="00AF41C0">
              <w:rPr>
                <w:rFonts w:eastAsia="Times New Roman" w:cs="Calibri"/>
                <w:color w:val="000000"/>
                <w:sz w:val="20"/>
                <w:szCs w:val="20"/>
                <w:lang w:val="es-ES" w:eastAsia="es-CL"/>
              </w:rPr>
              <w:t xml:space="preserve">ORD. 893/2007 Respuesta a consulta de pertinencia sobre modificación de la fuente de abastecimiento de agua para consumo humano que consiste en comprar agua a la Cooperativa de agua potable de </w:t>
            </w:r>
            <w:r w:rsidRPr="00AF41C0">
              <w:rPr>
                <w:rFonts w:eastAsia="Times New Roman" w:cs="Calibri"/>
                <w:color w:val="000000"/>
                <w:sz w:val="20"/>
                <w:szCs w:val="20"/>
                <w:lang w:val="es-ES" w:eastAsia="es-CL"/>
              </w:rPr>
              <w:lastRenderedPageBreak/>
              <w:t xml:space="preserve">Gultro; no ingresa </w:t>
            </w:r>
            <w:r w:rsidR="001E405E" w:rsidRPr="00AF41C0">
              <w:rPr>
                <w:rFonts w:eastAsia="Times New Roman" w:cs="Calibri"/>
                <w:color w:val="000000"/>
                <w:sz w:val="20"/>
                <w:szCs w:val="20"/>
                <w:lang w:val="es-ES" w:eastAsia="es-CL"/>
              </w:rPr>
              <w:t>al Sistema</w:t>
            </w:r>
            <w:r w:rsidRPr="00AF41C0">
              <w:rPr>
                <w:rFonts w:eastAsia="Times New Roman" w:cs="Calibri"/>
                <w:color w:val="000000"/>
                <w:sz w:val="20"/>
                <w:szCs w:val="20"/>
                <w:lang w:val="es-ES" w:eastAsia="es-CL"/>
              </w:rPr>
              <w:t xml:space="preserve"> de Evaluación de Impacto Ambiental.</w:t>
            </w:r>
          </w:p>
        </w:tc>
        <w:tc>
          <w:tcPr>
            <w:tcW w:w="620" w:type="pct"/>
            <w:vAlign w:val="center"/>
          </w:tcPr>
          <w:p w14:paraId="4FF526A4" w14:textId="597379AD" w:rsidR="00AF41C0"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Sí</w:t>
            </w:r>
          </w:p>
        </w:tc>
      </w:tr>
      <w:tr w:rsidR="00AF41C0" w:rsidRPr="0025129B" w14:paraId="7FD934C8" w14:textId="77777777" w:rsidTr="00AF41C0">
        <w:trPr>
          <w:trHeight w:val="498"/>
        </w:trPr>
        <w:tc>
          <w:tcPr>
            <w:tcW w:w="245" w:type="pct"/>
            <w:shd w:val="clear" w:color="auto" w:fill="auto"/>
            <w:noWrap/>
            <w:vAlign w:val="center"/>
          </w:tcPr>
          <w:p w14:paraId="26CDAE21" w14:textId="58C3B2B1" w:rsidR="00AF41C0" w:rsidRPr="009A3F97"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5</w:t>
            </w:r>
          </w:p>
        </w:tc>
        <w:tc>
          <w:tcPr>
            <w:tcW w:w="630" w:type="pct"/>
            <w:shd w:val="clear" w:color="auto" w:fill="auto"/>
            <w:noWrap/>
            <w:vAlign w:val="center"/>
          </w:tcPr>
          <w:p w14:paraId="3B9DE3B5" w14:textId="591DA22B" w:rsidR="00AF41C0" w:rsidRDefault="00AF41C0" w:rsidP="00AF41C0">
            <w:pPr>
              <w:spacing w:line="0" w:lineRule="atLeast"/>
              <w:jc w:val="center"/>
              <w:rPr>
                <w:color w:val="000000"/>
                <w:sz w:val="20"/>
              </w:rPr>
            </w:pPr>
            <w:r w:rsidRPr="00EB5460">
              <w:rPr>
                <w:color w:val="000000"/>
                <w:sz w:val="20"/>
              </w:rPr>
              <w:t>RCA</w:t>
            </w:r>
          </w:p>
        </w:tc>
        <w:tc>
          <w:tcPr>
            <w:tcW w:w="561" w:type="pct"/>
            <w:shd w:val="clear" w:color="auto" w:fill="auto"/>
            <w:noWrap/>
            <w:vAlign w:val="center"/>
          </w:tcPr>
          <w:p w14:paraId="333567AD" w14:textId="3BF9BE2D" w:rsidR="00AF41C0" w:rsidRPr="00AF41C0" w:rsidRDefault="00AF41C0" w:rsidP="00AF41C0">
            <w:pPr>
              <w:spacing w:line="0" w:lineRule="atLeast"/>
              <w:jc w:val="center"/>
              <w:rPr>
                <w:color w:val="000000"/>
                <w:sz w:val="20"/>
              </w:rPr>
            </w:pPr>
            <w:r w:rsidRPr="00AF41C0">
              <w:t>197</w:t>
            </w:r>
          </w:p>
        </w:tc>
        <w:tc>
          <w:tcPr>
            <w:tcW w:w="340" w:type="pct"/>
            <w:vAlign w:val="center"/>
          </w:tcPr>
          <w:p w14:paraId="22D73848" w14:textId="77018E13" w:rsidR="00AF41C0" w:rsidRPr="00AF41C0" w:rsidRDefault="00AF41C0" w:rsidP="00AF41C0">
            <w:pPr>
              <w:spacing w:line="0" w:lineRule="atLeast"/>
              <w:jc w:val="center"/>
              <w:rPr>
                <w:color w:val="000000"/>
                <w:sz w:val="20"/>
              </w:rPr>
            </w:pPr>
            <w:r w:rsidRPr="00AF41C0">
              <w:t>2011</w:t>
            </w:r>
          </w:p>
        </w:tc>
        <w:tc>
          <w:tcPr>
            <w:tcW w:w="712" w:type="pct"/>
            <w:noWrap/>
            <w:vAlign w:val="center"/>
          </w:tcPr>
          <w:p w14:paraId="3596F33B" w14:textId="52868659" w:rsidR="00AF41C0" w:rsidRPr="00AF41C0" w:rsidRDefault="00AF41C0" w:rsidP="00AF41C0">
            <w:pPr>
              <w:spacing w:line="0" w:lineRule="atLeast"/>
              <w:jc w:val="both"/>
              <w:rPr>
                <w:color w:val="000000"/>
                <w:sz w:val="20"/>
              </w:rPr>
            </w:pPr>
            <w:r w:rsidRPr="00AF41C0">
              <w:t>SEA del Libertador General Bernardo O´Higgins.</w:t>
            </w:r>
          </w:p>
        </w:tc>
        <w:tc>
          <w:tcPr>
            <w:tcW w:w="1051" w:type="pct"/>
            <w:noWrap/>
            <w:vAlign w:val="center"/>
          </w:tcPr>
          <w:p w14:paraId="7AFDE670" w14:textId="0DDCF7BA" w:rsidR="00AF41C0" w:rsidRPr="00AF41C0" w:rsidRDefault="00AF41C0" w:rsidP="00AF41C0">
            <w:pPr>
              <w:spacing w:line="0" w:lineRule="atLeast"/>
              <w:jc w:val="both"/>
              <w:rPr>
                <w:rFonts w:eastAsia="Times New Roman" w:cs="Calibri"/>
                <w:color w:val="000000"/>
                <w:sz w:val="20"/>
                <w:szCs w:val="20"/>
                <w:lang w:eastAsia="es-CL"/>
              </w:rPr>
            </w:pPr>
            <w:r w:rsidRPr="00AF41C0">
              <w:t>Aumento en la capacidad de tratamiento de los relaves finos del embalse Colihues.</w:t>
            </w:r>
          </w:p>
        </w:tc>
        <w:tc>
          <w:tcPr>
            <w:tcW w:w="841" w:type="pct"/>
            <w:shd w:val="clear" w:color="auto" w:fill="auto"/>
            <w:noWrap/>
            <w:vAlign w:val="center"/>
          </w:tcPr>
          <w:p w14:paraId="797E45E1" w14:textId="55A9171F" w:rsidR="00AF41C0" w:rsidRDefault="00AF41C0" w:rsidP="00AF41C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20" w:type="pct"/>
            <w:vAlign w:val="center"/>
          </w:tcPr>
          <w:p w14:paraId="7C4BB7DB" w14:textId="3E0FB94A" w:rsidR="00AF41C0"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AF41C0" w:rsidRPr="0025129B" w14:paraId="7B20524B" w14:textId="77777777" w:rsidTr="00AF41C0">
        <w:trPr>
          <w:trHeight w:val="498"/>
        </w:trPr>
        <w:tc>
          <w:tcPr>
            <w:tcW w:w="245" w:type="pct"/>
            <w:shd w:val="clear" w:color="auto" w:fill="auto"/>
            <w:noWrap/>
            <w:vAlign w:val="center"/>
          </w:tcPr>
          <w:p w14:paraId="4ACACFF8" w14:textId="66AB0FE8" w:rsidR="00AF41C0" w:rsidRPr="009A3F97"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6</w:t>
            </w:r>
          </w:p>
        </w:tc>
        <w:tc>
          <w:tcPr>
            <w:tcW w:w="630" w:type="pct"/>
            <w:shd w:val="clear" w:color="auto" w:fill="auto"/>
            <w:noWrap/>
            <w:vAlign w:val="center"/>
          </w:tcPr>
          <w:p w14:paraId="61994BE9" w14:textId="60E32FCC" w:rsidR="00AF41C0" w:rsidRDefault="00AF41C0" w:rsidP="00AF41C0">
            <w:pPr>
              <w:spacing w:line="0" w:lineRule="atLeast"/>
              <w:jc w:val="center"/>
              <w:rPr>
                <w:color w:val="000000"/>
                <w:sz w:val="20"/>
              </w:rPr>
            </w:pPr>
            <w:r w:rsidRPr="00EB5460">
              <w:rPr>
                <w:color w:val="000000"/>
                <w:sz w:val="20"/>
              </w:rPr>
              <w:t>RCA</w:t>
            </w:r>
          </w:p>
        </w:tc>
        <w:tc>
          <w:tcPr>
            <w:tcW w:w="561" w:type="pct"/>
            <w:shd w:val="clear" w:color="auto" w:fill="auto"/>
            <w:noWrap/>
            <w:vAlign w:val="center"/>
          </w:tcPr>
          <w:p w14:paraId="51021C49" w14:textId="0020591D" w:rsidR="00AF41C0" w:rsidRPr="00AF41C0" w:rsidRDefault="00AF41C0" w:rsidP="00AF41C0">
            <w:pPr>
              <w:spacing w:line="0" w:lineRule="atLeast"/>
              <w:jc w:val="center"/>
              <w:rPr>
                <w:color w:val="000000"/>
                <w:sz w:val="20"/>
              </w:rPr>
            </w:pPr>
            <w:r w:rsidRPr="00AF41C0">
              <w:t>132</w:t>
            </w:r>
          </w:p>
        </w:tc>
        <w:tc>
          <w:tcPr>
            <w:tcW w:w="340" w:type="pct"/>
            <w:vAlign w:val="center"/>
          </w:tcPr>
          <w:p w14:paraId="5903F2E9" w14:textId="74076DBF" w:rsidR="00AF41C0" w:rsidRPr="00AF41C0" w:rsidRDefault="00AF41C0" w:rsidP="00AF41C0">
            <w:pPr>
              <w:spacing w:line="0" w:lineRule="atLeast"/>
              <w:jc w:val="center"/>
              <w:rPr>
                <w:color w:val="000000"/>
                <w:sz w:val="20"/>
              </w:rPr>
            </w:pPr>
            <w:r w:rsidRPr="00AF41C0">
              <w:t>2014</w:t>
            </w:r>
          </w:p>
        </w:tc>
        <w:tc>
          <w:tcPr>
            <w:tcW w:w="712" w:type="pct"/>
            <w:noWrap/>
            <w:vAlign w:val="center"/>
          </w:tcPr>
          <w:p w14:paraId="078ABF0C" w14:textId="08A543ED" w:rsidR="00AF41C0" w:rsidRPr="00AF41C0" w:rsidRDefault="00AF41C0" w:rsidP="00AF41C0">
            <w:pPr>
              <w:spacing w:line="0" w:lineRule="atLeast"/>
              <w:jc w:val="both"/>
              <w:rPr>
                <w:color w:val="000000"/>
                <w:sz w:val="20"/>
              </w:rPr>
            </w:pPr>
            <w:r w:rsidRPr="00AF41C0">
              <w:t>SEA del Libertador General Bernardo O´Higgins.</w:t>
            </w:r>
          </w:p>
        </w:tc>
        <w:tc>
          <w:tcPr>
            <w:tcW w:w="1051" w:type="pct"/>
            <w:noWrap/>
            <w:vAlign w:val="center"/>
          </w:tcPr>
          <w:p w14:paraId="70CFE023" w14:textId="472B8EF3" w:rsidR="00AF41C0" w:rsidRPr="00AF41C0" w:rsidRDefault="00AF41C0" w:rsidP="00AF41C0">
            <w:pPr>
              <w:spacing w:line="0" w:lineRule="atLeast"/>
              <w:jc w:val="both"/>
              <w:rPr>
                <w:rFonts w:eastAsia="Times New Roman" w:cs="Calibri"/>
                <w:color w:val="000000"/>
                <w:sz w:val="20"/>
                <w:szCs w:val="20"/>
                <w:lang w:eastAsia="es-CL"/>
              </w:rPr>
            </w:pPr>
            <w:r w:rsidRPr="00AF41C0">
              <w:t>Aumento Capacidad de Beneficio.</w:t>
            </w:r>
          </w:p>
        </w:tc>
        <w:tc>
          <w:tcPr>
            <w:tcW w:w="841" w:type="pct"/>
            <w:shd w:val="clear" w:color="auto" w:fill="auto"/>
            <w:noWrap/>
            <w:vAlign w:val="center"/>
          </w:tcPr>
          <w:p w14:paraId="13C34100" w14:textId="00D46044" w:rsidR="00AF41C0" w:rsidRDefault="0030794B" w:rsidP="00AF41C0">
            <w:pPr>
              <w:spacing w:line="0" w:lineRule="atLeast"/>
              <w:rPr>
                <w:rFonts w:eastAsia="Times New Roman" w:cs="Calibri"/>
                <w:color w:val="000000"/>
                <w:sz w:val="20"/>
                <w:szCs w:val="20"/>
                <w:lang w:eastAsia="es-CL"/>
              </w:rPr>
            </w:pPr>
            <w:r>
              <w:rPr>
                <w:rFonts w:eastAsia="Times New Roman" w:cs="Calibri"/>
                <w:color w:val="000000"/>
                <w:sz w:val="20"/>
                <w:szCs w:val="20"/>
                <w:lang w:val="es-ES" w:eastAsia="es-CL"/>
              </w:rPr>
              <w:t>Res. Ex</w:t>
            </w:r>
            <w:r w:rsidR="00CF48DF" w:rsidRPr="00CF48DF">
              <w:rPr>
                <w:rFonts w:eastAsia="Times New Roman" w:cs="Calibri"/>
                <w:color w:val="000000"/>
                <w:sz w:val="20"/>
                <w:szCs w:val="20"/>
                <w:lang w:val="es-ES" w:eastAsia="es-CL"/>
              </w:rPr>
              <w:t xml:space="preserve">. </w:t>
            </w:r>
            <w:r>
              <w:rPr>
                <w:rFonts w:eastAsia="Times New Roman" w:cs="Calibri"/>
                <w:color w:val="000000"/>
                <w:sz w:val="20"/>
                <w:szCs w:val="20"/>
                <w:lang w:val="es-ES" w:eastAsia="es-CL"/>
              </w:rPr>
              <w:t>53</w:t>
            </w:r>
            <w:r w:rsidR="00CF48DF" w:rsidRPr="00CF48DF">
              <w:rPr>
                <w:rFonts w:eastAsia="Times New Roman" w:cs="Calibri"/>
                <w:color w:val="000000"/>
                <w:sz w:val="20"/>
                <w:szCs w:val="20"/>
                <w:lang w:val="es-ES" w:eastAsia="es-CL"/>
              </w:rPr>
              <w:t>/20</w:t>
            </w:r>
            <w:r w:rsidR="00CF48DF">
              <w:rPr>
                <w:rFonts w:eastAsia="Times New Roman" w:cs="Calibri"/>
                <w:color w:val="000000"/>
                <w:sz w:val="20"/>
                <w:szCs w:val="20"/>
                <w:lang w:val="es-ES" w:eastAsia="es-CL"/>
              </w:rPr>
              <w:t>15</w:t>
            </w:r>
            <w:r w:rsidR="00CF48DF" w:rsidRPr="00CF48DF">
              <w:rPr>
                <w:rFonts w:eastAsia="Times New Roman" w:cs="Calibri"/>
                <w:color w:val="000000"/>
                <w:sz w:val="20"/>
                <w:szCs w:val="20"/>
                <w:lang w:val="es-ES" w:eastAsia="es-CL"/>
              </w:rPr>
              <w:t xml:space="preserve"> Respuesta a consulta de pertinencia sobre</w:t>
            </w:r>
            <w:r w:rsidR="00CF48DF" w:rsidRPr="00CF48DF">
              <w:rPr>
                <w:rFonts w:ascii="Arial" w:hAnsi="Arial" w:cs="Arial"/>
                <w:color w:val="888888"/>
                <w:sz w:val="21"/>
                <w:szCs w:val="21"/>
                <w:shd w:val="clear" w:color="auto" w:fill="EAF3E6"/>
              </w:rPr>
              <w:t xml:space="preserve"> </w:t>
            </w:r>
            <w:r w:rsidR="00CF48DF" w:rsidRPr="00CF48DF">
              <w:rPr>
                <w:rFonts w:eastAsia="Times New Roman" w:cs="Calibri"/>
                <w:color w:val="000000"/>
                <w:sz w:val="20"/>
                <w:szCs w:val="20"/>
                <w:lang w:eastAsia="es-CL"/>
              </w:rPr>
              <w:t>ampliación de polígonos de zonas aprobadas, con el objeto de cubrir las necesidades operativas del proyecto, como habilitación de zonas de ingreso, desplazamiento de maquinaria e instalación de faenas.</w:t>
            </w:r>
          </w:p>
          <w:p w14:paraId="71D68211" w14:textId="39B18C84" w:rsidR="00FC6DF5" w:rsidRDefault="0030794B" w:rsidP="00AF41C0">
            <w:pPr>
              <w:spacing w:line="0" w:lineRule="atLeast"/>
              <w:rPr>
                <w:rFonts w:eastAsia="Times New Roman" w:cs="Calibri"/>
                <w:color w:val="000000"/>
                <w:sz w:val="20"/>
                <w:szCs w:val="20"/>
                <w:lang w:eastAsia="es-CL"/>
              </w:rPr>
            </w:pPr>
            <w:r>
              <w:rPr>
                <w:rFonts w:eastAsia="Times New Roman" w:cs="Calibri"/>
                <w:color w:val="000000"/>
                <w:sz w:val="20"/>
                <w:szCs w:val="20"/>
                <w:lang w:val="es-ES" w:eastAsia="es-CL"/>
              </w:rPr>
              <w:t>Res. Ex</w:t>
            </w:r>
            <w:r w:rsidR="00FC6DF5" w:rsidRPr="00FC6DF5">
              <w:rPr>
                <w:rFonts w:eastAsia="Times New Roman" w:cs="Calibri"/>
                <w:color w:val="000000"/>
                <w:sz w:val="20"/>
                <w:szCs w:val="20"/>
                <w:lang w:val="es-ES" w:eastAsia="es-CL"/>
              </w:rPr>
              <w:t xml:space="preserve">. </w:t>
            </w:r>
            <w:r>
              <w:rPr>
                <w:rFonts w:eastAsia="Times New Roman" w:cs="Calibri"/>
                <w:color w:val="000000"/>
                <w:sz w:val="20"/>
                <w:szCs w:val="20"/>
                <w:lang w:val="es-ES" w:eastAsia="es-CL"/>
              </w:rPr>
              <w:t>68</w:t>
            </w:r>
            <w:r w:rsidR="00FC6DF5" w:rsidRPr="00FC6DF5">
              <w:rPr>
                <w:rFonts w:eastAsia="Times New Roman" w:cs="Calibri"/>
                <w:color w:val="000000"/>
                <w:sz w:val="20"/>
                <w:szCs w:val="20"/>
                <w:lang w:val="es-ES" w:eastAsia="es-CL"/>
              </w:rPr>
              <w:t>/2015 Respuesta a consulta de pertinencia sobre</w:t>
            </w:r>
            <w:r w:rsidR="00FC6DF5">
              <w:rPr>
                <w:rFonts w:eastAsia="Times New Roman" w:cs="Calibri"/>
                <w:color w:val="000000"/>
                <w:sz w:val="20"/>
                <w:szCs w:val="20"/>
                <w:lang w:val="es-ES" w:eastAsia="es-CL"/>
              </w:rPr>
              <w:t xml:space="preserve"> </w:t>
            </w:r>
            <w:r w:rsidR="00FC6DF5" w:rsidRPr="00FC6DF5">
              <w:rPr>
                <w:rFonts w:eastAsia="Times New Roman" w:cs="Calibri"/>
                <w:color w:val="000000"/>
                <w:sz w:val="20"/>
                <w:szCs w:val="20"/>
                <w:lang w:eastAsia="es-CL"/>
              </w:rPr>
              <w:t>ampliación del plan de manejo forestal, con el objeto de incorporar pequeñas superficies de corta de bosque, que han resultado adicionales a la informadas en el plan de manejo, debido a ajustes de ingeniería de detalle de la línea de 23 kv del proyecto.</w:t>
            </w:r>
          </w:p>
        </w:tc>
        <w:tc>
          <w:tcPr>
            <w:tcW w:w="620" w:type="pct"/>
            <w:vAlign w:val="center"/>
          </w:tcPr>
          <w:p w14:paraId="4D48C0FC" w14:textId="7C4424BF" w:rsidR="00AF41C0" w:rsidRDefault="00AF41C0" w:rsidP="00AF41C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36008D6A" w14:textId="77777777" w:rsidR="00BC24CB" w:rsidRDefault="00BC24CB">
      <w:pPr>
        <w:rPr>
          <w:rFonts w:ascii="Calibri" w:eastAsia="Calibri" w:hAnsi="Calibri" w:cs="Calibri"/>
          <w:b/>
          <w:sz w:val="24"/>
          <w:szCs w:val="20"/>
        </w:rPr>
      </w:pPr>
      <w:bookmarkStart w:id="39" w:name="_Toc352840385"/>
      <w:bookmarkStart w:id="40" w:name="_Toc352841445"/>
      <w:bookmarkStart w:id="41" w:name="_Toc447875232"/>
      <w:bookmarkStart w:id="42" w:name="_Toc449085410"/>
      <w:r>
        <w:br w:type="page"/>
      </w:r>
    </w:p>
    <w:p w14:paraId="4E3DEDB4" w14:textId="77777777" w:rsidR="00D42470" w:rsidRDefault="00D42470" w:rsidP="00987770">
      <w:pPr>
        <w:pStyle w:val="Ttulo1"/>
      </w:pPr>
      <w:bookmarkStart w:id="43" w:name="_Toc499569932"/>
      <w:bookmarkStart w:id="44" w:name="_Toc533070080"/>
      <w:r w:rsidRPr="00D42470">
        <w:lastRenderedPageBreak/>
        <w:t>ANTECEDENTES DE LA ACTIVIDAD DE FISCALIZACIÓN</w:t>
      </w:r>
      <w:bookmarkEnd w:id="39"/>
      <w:bookmarkEnd w:id="40"/>
      <w:bookmarkEnd w:id="41"/>
      <w:bookmarkEnd w:id="42"/>
      <w:bookmarkEnd w:id="43"/>
      <w:bookmarkEnd w:id="44"/>
    </w:p>
    <w:p w14:paraId="38D4F63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5CF5B3E7" w14:textId="77777777" w:rsidR="00D42470" w:rsidRDefault="00D42470" w:rsidP="00987770">
      <w:pPr>
        <w:pStyle w:val="Ttulo2"/>
      </w:pPr>
      <w:bookmarkStart w:id="45" w:name="_Toc352840386"/>
      <w:bookmarkStart w:id="46" w:name="_Toc352841446"/>
      <w:bookmarkStart w:id="47" w:name="_Toc353998112"/>
      <w:bookmarkStart w:id="48" w:name="_Toc353998185"/>
      <w:bookmarkStart w:id="49" w:name="_Toc382383537"/>
      <w:bookmarkStart w:id="50" w:name="_Toc382472359"/>
      <w:bookmarkStart w:id="51" w:name="_Toc390184270"/>
      <w:bookmarkStart w:id="52" w:name="_Toc390360001"/>
      <w:bookmarkStart w:id="53" w:name="_Toc390777022"/>
      <w:bookmarkStart w:id="54" w:name="_Toc447875233"/>
      <w:bookmarkStart w:id="55" w:name="_Toc449085411"/>
      <w:bookmarkStart w:id="56" w:name="_Toc499569933"/>
      <w:bookmarkStart w:id="57" w:name="_Toc533070081"/>
      <w:r w:rsidRPr="00D42470">
        <w:t>Motivo de la Actividad de Fiscalización</w:t>
      </w:r>
      <w:bookmarkEnd w:id="45"/>
      <w:bookmarkEnd w:id="46"/>
      <w:bookmarkEnd w:id="47"/>
      <w:bookmarkEnd w:id="48"/>
      <w:bookmarkEnd w:id="49"/>
      <w:bookmarkEnd w:id="50"/>
      <w:bookmarkEnd w:id="51"/>
      <w:bookmarkEnd w:id="52"/>
      <w:bookmarkEnd w:id="53"/>
      <w:bookmarkEnd w:id="54"/>
      <w:bookmarkEnd w:id="55"/>
      <w:bookmarkEnd w:id="56"/>
      <w:bookmarkEnd w:id="57"/>
    </w:p>
    <w:p w14:paraId="590399A8"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7551"/>
      </w:tblGrid>
      <w:tr w:rsidR="00D42470" w:rsidRPr="00D42470" w14:paraId="0030BE30" w14:textId="77777777" w:rsidTr="0031512B">
        <w:trPr>
          <w:trHeight w:val="350"/>
        </w:trPr>
        <w:tc>
          <w:tcPr>
            <w:tcW w:w="1210" w:type="pct"/>
            <w:gridSpan w:val="2"/>
            <w:vAlign w:val="center"/>
          </w:tcPr>
          <w:p w14:paraId="7A2A9BB8" w14:textId="77777777" w:rsidR="00D42470" w:rsidRPr="00D42470" w:rsidRDefault="00D42470" w:rsidP="00D42470">
            <w:pPr>
              <w:rPr>
                <w:b/>
              </w:rPr>
            </w:pPr>
            <w:r w:rsidRPr="00D42470">
              <w:rPr>
                <w:b/>
              </w:rPr>
              <w:t>Motivo</w:t>
            </w:r>
          </w:p>
        </w:tc>
        <w:tc>
          <w:tcPr>
            <w:tcW w:w="3790" w:type="pct"/>
            <w:vAlign w:val="center"/>
          </w:tcPr>
          <w:p w14:paraId="4FA4CBF1" w14:textId="77777777" w:rsidR="00D42470" w:rsidRPr="00D42470" w:rsidRDefault="00D42470" w:rsidP="00D42470">
            <w:pPr>
              <w:rPr>
                <w:b/>
              </w:rPr>
            </w:pPr>
            <w:r w:rsidRPr="00D42470">
              <w:rPr>
                <w:b/>
              </w:rPr>
              <w:t>Descripción</w:t>
            </w:r>
          </w:p>
        </w:tc>
      </w:tr>
      <w:tr w:rsidR="00D42470" w:rsidRPr="00D42470" w14:paraId="30644F28" w14:textId="77777777" w:rsidTr="0031512B">
        <w:trPr>
          <w:trHeight w:val="481"/>
        </w:trPr>
        <w:tc>
          <w:tcPr>
            <w:tcW w:w="246" w:type="pct"/>
            <w:vAlign w:val="center"/>
          </w:tcPr>
          <w:p w14:paraId="68FCDE8C" w14:textId="77777777" w:rsidR="00D42470" w:rsidRPr="00D42470" w:rsidRDefault="00D42470" w:rsidP="00D42470">
            <w:pPr>
              <w:jc w:val="center"/>
            </w:pPr>
            <w:r w:rsidRPr="00BC24CB">
              <w:t>X</w:t>
            </w:r>
          </w:p>
        </w:tc>
        <w:tc>
          <w:tcPr>
            <w:tcW w:w="964" w:type="pct"/>
            <w:vAlign w:val="center"/>
          </w:tcPr>
          <w:p w14:paraId="47F29A05" w14:textId="77777777" w:rsidR="00D42470" w:rsidRPr="00D42470" w:rsidRDefault="00D42470" w:rsidP="00D42470">
            <w:r w:rsidRPr="00D42470">
              <w:t>Programada</w:t>
            </w:r>
          </w:p>
        </w:tc>
        <w:tc>
          <w:tcPr>
            <w:tcW w:w="3790" w:type="pct"/>
            <w:vAlign w:val="center"/>
          </w:tcPr>
          <w:p w14:paraId="410B8F07" w14:textId="77777777" w:rsidR="00BC24CB" w:rsidRDefault="00BC24CB" w:rsidP="00BC24CB">
            <w:pPr>
              <w:jc w:val="both"/>
            </w:pPr>
          </w:p>
          <w:p w14:paraId="737AD7E1" w14:textId="64355B4A" w:rsidR="00D42470" w:rsidRDefault="00BC24CB" w:rsidP="00BC24CB">
            <w:pPr>
              <w:jc w:val="both"/>
            </w:pPr>
            <w:r w:rsidRPr="00A5491A">
              <w:t>Según Resolución Exenta SMA N°1</w:t>
            </w:r>
            <w:r w:rsidR="00214482">
              <w:t>524</w:t>
            </w:r>
            <w:r w:rsidRPr="00A5491A">
              <w:t>/201</w:t>
            </w:r>
            <w:r w:rsidR="00214482">
              <w:t>7</w:t>
            </w:r>
            <w:r w:rsidRPr="00A5491A">
              <w:t xml:space="preserve"> que fija Programa y Subprogramas Sectoriales de Fiscalización Ambiental de Resoluciones de Calificación Ambiental para el año 201</w:t>
            </w:r>
            <w:r w:rsidR="00214482">
              <w:t>8</w:t>
            </w:r>
            <w:r w:rsidRPr="00A5491A">
              <w:t>.</w:t>
            </w:r>
          </w:p>
          <w:p w14:paraId="4AB8D8DC" w14:textId="77777777" w:rsidR="00BC24CB" w:rsidRPr="00D42470" w:rsidRDefault="00BC24CB" w:rsidP="00BC24CB">
            <w:pPr>
              <w:jc w:val="both"/>
            </w:pPr>
          </w:p>
        </w:tc>
      </w:tr>
    </w:tbl>
    <w:p w14:paraId="133D863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7875234"/>
      <w:bookmarkStart w:id="68" w:name="_Toc449085412"/>
    </w:p>
    <w:p w14:paraId="3A52361C"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7EF29301" w14:textId="77777777" w:rsidR="00D42470" w:rsidRDefault="00D42470" w:rsidP="00987770">
      <w:pPr>
        <w:pStyle w:val="Ttulo2"/>
      </w:pPr>
      <w:bookmarkStart w:id="69" w:name="_Toc499569934"/>
      <w:bookmarkStart w:id="70" w:name="_Toc533070082"/>
      <w:r w:rsidRPr="00D42470">
        <w:t>Materia Específica Objeto de la Fiscalización Ambiental</w:t>
      </w:r>
      <w:bookmarkEnd w:id="58"/>
      <w:bookmarkEnd w:id="59"/>
      <w:bookmarkEnd w:id="60"/>
      <w:bookmarkEnd w:id="61"/>
      <w:bookmarkEnd w:id="62"/>
      <w:bookmarkEnd w:id="63"/>
      <w:bookmarkEnd w:id="64"/>
      <w:bookmarkEnd w:id="65"/>
      <w:bookmarkEnd w:id="66"/>
      <w:bookmarkEnd w:id="67"/>
      <w:bookmarkEnd w:id="68"/>
      <w:bookmarkEnd w:id="69"/>
      <w:bookmarkEnd w:id="70"/>
    </w:p>
    <w:p w14:paraId="3AFE8E77"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3FD26488"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52AC43DF" w14:textId="77777777" w:rsidR="003A42EF" w:rsidRDefault="003A42EF" w:rsidP="003A42EF">
            <w:pPr>
              <w:pStyle w:val="Prrafodelista"/>
              <w:spacing w:line="276" w:lineRule="auto"/>
              <w:rPr>
                <w:rFonts w:eastAsia="Times New Roman" w:cs="Calibri"/>
                <w:sz w:val="20"/>
                <w:szCs w:val="20"/>
                <w:lang w:eastAsia="es-CL"/>
              </w:rPr>
            </w:pPr>
          </w:p>
          <w:p w14:paraId="6E34269F" w14:textId="51B60BCA" w:rsidR="006325AB" w:rsidRPr="006325AB" w:rsidRDefault="006325AB" w:rsidP="008130CB">
            <w:pPr>
              <w:pStyle w:val="Prrafodelista"/>
              <w:numPr>
                <w:ilvl w:val="0"/>
                <w:numId w:val="3"/>
              </w:numPr>
              <w:spacing w:before="13"/>
              <w:rPr>
                <w:rFonts w:cs="Calibri"/>
                <w:sz w:val="20"/>
                <w:szCs w:val="20"/>
              </w:rPr>
            </w:pPr>
            <w:r w:rsidRPr="006325AB">
              <w:rPr>
                <w:rFonts w:cs="Calibri"/>
                <w:sz w:val="20"/>
                <w:szCs w:val="20"/>
              </w:rPr>
              <w:t xml:space="preserve">Obras, partes y </w:t>
            </w:r>
            <w:r w:rsidR="00411D6C">
              <w:rPr>
                <w:rFonts w:cs="Calibri"/>
                <w:sz w:val="20"/>
                <w:szCs w:val="20"/>
              </w:rPr>
              <w:t xml:space="preserve">capacidad de </w:t>
            </w:r>
            <w:r w:rsidRPr="006325AB">
              <w:rPr>
                <w:rFonts w:cs="Calibri"/>
                <w:sz w:val="20"/>
                <w:szCs w:val="20"/>
              </w:rPr>
              <w:t>producción del proyecto.</w:t>
            </w:r>
          </w:p>
          <w:p w14:paraId="5BB9A5AB" w14:textId="3D6C87ED" w:rsidR="008130CB" w:rsidRPr="008130CB" w:rsidRDefault="008130CB" w:rsidP="008130CB">
            <w:pPr>
              <w:pStyle w:val="Prrafodelista"/>
              <w:numPr>
                <w:ilvl w:val="0"/>
                <w:numId w:val="3"/>
              </w:numPr>
              <w:spacing w:before="13"/>
              <w:rPr>
                <w:rFonts w:cs="Calibri"/>
                <w:sz w:val="20"/>
                <w:szCs w:val="20"/>
              </w:rPr>
            </w:pPr>
            <w:r w:rsidRPr="008130CB">
              <w:rPr>
                <w:rFonts w:cs="Calibri"/>
                <w:sz w:val="20"/>
                <w:szCs w:val="20"/>
              </w:rPr>
              <w:t xml:space="preserve">Manejo de </w:t>
            </w:r>
            <w:r w:rsidR="00411D6C" w:rsidRPr="00411D6C">
              <w:rPr>
                <w:rFonts w:cs="Calibri"/>
                <w:sz w:val="20"/>
                <w:szCs w:val="20"/>
              </w:rPr>
              <w:t>aguas lluvias (sistemas de recolección, canales de contorno, etc.)</w:t>
            </w:r>
            <w:r w:rsidRPr="008130CB">
              <w:rPr>
                <w:rFonts w:cs="Calibri"/>
                <w:sz w:val="20"/>
                <w:szCs w:val="20"/>
              </w:rPr>
              <w:t>.</w:t>
            </w:r>
          </w:p>
          <w:p w14:paraId="60138A3D" w14:textId="6BE655AF" w:rsidR="008130CB" w:rsidRPr="008130CB" w:rsidRDefault="008130CB" w:rsidP="008130CB">
            <w:pPr>
              <w:pStyle w:val="Prrafodelista"/>
              <w:numPr>
                <w:ilvl w:val="0"/>
                <w:numId w:val="3"/>
              </w:numPr>
              <w:spacing w:before="13"/>
              <w:rPr>
                <w:rFonts w:cs="Calibri"/>
                <w:sz w:val="20"/>
                <w:szCs w:val="20"/>
              </w:rPr>
            </w:pPr>
            <w:r w:rsidRPr="008130CB">
              <w:rPr>
                <w:rFonts w:cs="Calibri"/>
                <w:sz w:val="20"/>
                <w:szCs w:val="20"/>
              </w:rPr>
              <w:t xml:space="preserve">Manejo de residuos </w:t>
            </w:r>
            <w:r w:rsidR="00411D6C">
              <w:rPr>
                <w:rFonts w:cs="Calibri"/>
                <w:sz w:val="20"/>
                <w:szCs w:val="20"/>
              </w:rPr>
              <w:t>peligrosos</w:t>
            </w:r>
            <w:r w:rsidRPr="008130CB">
              <w:rPr>
                <w:rFonts w:cs="Calibri"/>
                <w:sz w:val="20"/>
                <w:szCs w:val="20"/>
              </w:rPr>
              <w:t>.</w:t>
            </w:r>
          </w:p>
          <w:p w14:paraId="33DEE668" w14:textId="79A55F9B" w:rsidR="008130CB" w:rsidRDefault="008130CB" w:rsidP="008130CB">
            <w:pPr>
              <w:pStyle w:val="Prrafodelista"/>
              <w:numPr>
                <w:ilvl w:val="0"/>
                <w:numId w:val="3"/>
              </w:numPr>
              <w:spacing w:before="13"/>
              <w:rPr>
                <w:rFonts w:cs="Calibri"/>
                <w:sz w:val="20"/>
                <w:szCs w:val="20"/>
              </w:rPr>
            </w:pPr>
            <w:r w:rsidRPr="008130CB">
              <w:rPr>
                <w:rFonts w:cs="Calibri"/>
                <w:sz w:val="20"/>
                <w:szCs w:val="20"/>
              </w:rPr>
              <w:t xml:space="preserve">Manejo de </w:t>
            </w:r>
            <w:r w:rsidR="00411D6C">
              <w:rPr>
                <w:rFonts w:cs="Calibri"/>
                <w:sz w:val="20"/>
                <w:szCs w:val="20"/>
              </w:rPr>
              <w:t>e</w:t>
            </w:r>
            <w:r w:rsidRPr="008130CB">
              <w:rPr>
                <w:rFonts w:cs="Calibri"/>
                <w:sz w:val="20"/>
                <w:szCs w:val="20"/>
              </w:rPr>
              <w:t>misiones atmosféricas.</w:t>
            </w:r>
          </w:p>
          <w:p w14:paraId="6768F02A" w14:textId="0939F827" w:rsidR="008130CB" w:rsidRPr="008130CB" w:rsidRDefault="008130CB" w:rsidP="00411D6C">
            <w:pPr>
              <w:pStyle w:val="Prrafodelista"/>
              <w:spacing w:before="13"/>
              <w:rPr>
                <w:rFonts w:cs="Calibri"/>
                <w:sz w:val="20"/>
                <w:szCs w:val="20"/>
              </w:rPr>
            </w:pPr>
          </w:p>
        </w:tc>
      </w:tr>
    </w:tbl>
    <w:p w14:paraId="0567971E" w14:textId="77777777" w:rsidR="00D42470" w:rsidRDefault="00D42470" w:rsidP="00D42470">
      <w:pPr>
        <w:spacing w:after="0" w:line="240" w:lineRule="auto"/>
        <w:jc w:val="both"/>
        <w:rPr>
          <w:rFonts w:ascii="Calibri" w:eastAsia="Calibri" w:hAnsi="Calibri" w:cs="Times New Roman"/>
        </w:rPr>
      </w:pPr>
    </w:p>
    <w:p w14:paraId="721D07FA" w14:textId="77777777" w:rsidR="005933B2" w:rsidRDefault="005933B2" w:rsidP="00D42470">
      <w:pPr>
        <w:spacing w:after="0" w:line="240" w:lineRule="auto"/>
        <w:jc w:val="both"/>
        <w:rPr>
          <w:rFonts w:ascii="Calibri" w:eastAsia="Calibri" w:hAnsi="Calibri" w:cs="Times New Roman"/>
        </w:rPr>
      </w:pPr>
    </w:p>
    <w:p w14:paraId="5EC7F6DB" w14:textId="77777777" w:rsidR="00BA4F0F" w:rsidRDefault="00D42470" w:rsidP="000C6778">
      <w:pPr>
        <w:pStyle w:val="Ttulo2"/>
        <w:rPr>
          <w:rFonts w:asciiTheme="minorHAnsi" w:hAnsiTheme="minorHAnsi" w:cstheme="minorHAnsi"/>
        </w:rPr>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499569935"/>
      <w:bookmarkStart w:id="85" w:name="_Toc533070083"/>
      <w:r w:rsidRPr="000C6778">
        <w:rPr>
          <w:rFonts w:asciiTheme="minorHAnsi" w:hAnsiTheme="minorHAnsi" w:cstheme="minorHAnsi"/>
        </w:rPr>
        <w:t>Aspectos relativos a la ejecución de la Inspección Ambiental</w:t>
      </w: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38562546" w14:textId="77777777" w:rsidR="000C6778" w:rsidRPr="000C6778" w:rsidRDefault="000C6778" w:rsidP="000C6778">
      <w:pPr>
        <w:spacing w:after="0"/>
      </w:pPr>
    </w:p>
    <w:p w14:paraId="5BE0AF9E" w14:textId="77777777" w:rsidR="006706F5" w:rsidRPr="000C6778" w:rsidRDefault="006706F5" w:rsidP="000C6778">
      <w:pPr>
        <w:pStyle w:val="Ttulo3"/>
        <w:keepNext w:val="0"/>
        <w:keepLines w:val="0"/>
        <w:spacing w:before="0" w:line="240" w:lineRule="auto"/>
        <w:ind w:left="567" w:hanging="567"/>
        <w:contextualSpacing/>
        <w:rPr>
          <w:rFonts w:asciiTheme="minorHAnsi" w:hAnsiTheme="minorHAnsi" w:cstheme="minorHAnsi"/>
          <w:szCs w:val="22"/>
        </w:rPr>
      </w:pPr>
      <w:bookmarkStart w:id="94" w:name="_Toc397952209"/>
      <w:bookmarkStart w:id="95" w:name="_Toc405905933"/>
      <w:bookmarkStart w:id="96" w:name="_Toc406050842"/>
      <w:bookmarkStart w:id="97" w:name="_Toc461791554"/>
      <w:bookmarkStart w:id="98" w:name="_Toc499569936"/>
      <w:bookmarkStart w:id="99" w:name="_Toc533070084"/>
      <w:bookmarkStart w:id="100" w:name="_Toc449085414"/>
      <w:r w:rsidRPr="000C6778">
        <w:rPr>
          <w:rFonts w:asciiTheme="minorHAnsi" w:hAnsiTheme="minorHAnsi" w:cstheme="minorHAnsi"/>
          <w:szCs w:val="22"/>
        </w:rPr>
        <w:t>Día de inspección</w:t>
      </w:r>
      <w:bookmarkEnd w:id="94"/>
      <w:bookmarkEnd w:id="95"/>
      <w:bookmarkEnd w:id="96"/>
      <w:r w:rsidRPr="000C6778">
        <w:rPr>
          <w:rFonts w:asciiTheme="minorHAnsi" w:hAnsiTheme="minorHAnsi" w:cstheme="minorHAnsi"/>
          <w:szCs w:val="22"/>
        </w:rPr>
        <w:t>.</w:t>
      </w:r>
      <w:bookmarkEnd w:id="97"/>
      <w:bookmarkEnd w:id="98"/>
      <w:bookmarkEnd w:id="99"/>
      <w:r w:rsidRPr="000C6778">
        <w:rPr>
          <w:rFonts w:asciiTheme="minorHAnsi" w:hAnsiTheme="minorHAnsi" w:cstheme="minorHAnsi"/>
          <w:szCs w:val="22"/>
        </w:rPr>
        <w:t xml:space="preserve"> </w:t>
      </w:r>
    </w:p>
    <w:p w14:paraId="55BE1B49" w14:textId="77777777" w:rsidR="000C6778" w:rsidRPr="000C6778" w:rsidRDefault="000C6778" w:rsidP="000C6778"/>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6706F5" w:rsidRPr="009A3F97" w14:paraId="1804EC8A" w14:textId="77777777" w:rsidTr="00AB2A8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9A605" w14:textId="49A3A700" w:rsidR="006706F5" w:rsidRPr="009A3F97" w:rsidRDefault="006706F5" w:rsidP="00ED0656">
            <w:pPr>
              <w:rPr>
                <w:sz w:val="20"/>
                <w:szCs w:val="20"/>
              </w:rPr>
            </w:pPr>
            <w:r w:rsidRPr="009A3F97">
              <w:rPr>
                <w:b/>
                <w:sz w:val="20"/>
                <w:szCs w:val="20"/>
              </w:rPr>
              <w:t xml:space="preserve">Fecha de realización: </w:t>
            </w:r>
            <w:r w:rsidR="008130CB" w:rsidRPr="008130CB">
              <w:rPr>
                <w:sz w:val="20"/>
                <w:szCs w:val="20"/>
              </w:rPr>
              <w:t>1</w:t>
            </w:r>
            <w:r w:rsidR="00411D6C">
              <w:rPr>
                <w:sz w:val="20"/>
                <w:szCs w:val="20"/>
              </w:rPr>
              <w:t>7</w:t>
            </w:r>
            <w:r w:rsidR="00214482" w:rsidRPr="00214482">
              <w:rPr>
                <w:sz w:val="20"/>
                <w:szCs w:val="20"/>
              </w:rPr>
              <w:t>-</w:t>
            </w:r>
            <w:r w:rsidR="00411D6C">
              <w:rPr>
                <w:sz w:val="20"/>
                <w:szCs w:val="20"/>
              </w:rPr>
              <w:t>10</w:t>
            </w:r>
            <w:r w:rsidR="00214482" w:rsidRPr="00214482">
              <w:rPr>
                <w:sz w:val="20"/>
                <w:szCs w:val="20"/>
              </w:rPr>
              <w:t>-2018</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DD2FA3D" w14:textId="118E169C" w:rsidR="006706F5" w:rsidRPr="009A3F97" w:rsidRDefault="006706F5" w:rsidP="00ED0656">
            <w:pPr>
              <w:rPr>
                <w:sz w:val="20"/>
                <w:szCs w:val="20"/>
              </w:rPr>
            </w:pPr>
            <w:r w:rsidRPr="009A3F97">
              <w:rPr>
                <w:b/>
                <w:sz w:val="20"/>
                <w:szCs w:val="20"/>
              </w:rPr>
              <w:t>Hora de inicio:</w:t>
            </w:r>
            <w:r>
              <w:rPr>
                <w:sz w:val="20"/>
                <w:szCs w:val="20"/>
              </w:rPr>
              <w:t xml:space="preserve"> </w:t>
            </w:r>
            <w:r w:rsidR="00411D6C">
              <w:rPr>
                <w:sz w:val="20"/>
                <w:szCs w:val="20"/>
              </w:rPr>
              <w:t>9</w:t>
            </w:r>
            <w:r w:rsidR="00214482">
              <w:rPr>
                <w:sz w:val="20"/>
                <w:szCs w:val="20"/>
              </w:rPr>
              <w:t>:</w:t>
            </w:r>
            <w:r w:rsidR="00411D6C">
              <w:rPr>
                <w:sz w:val="20"/>
                <w:szCs w:val="20"/>
              </w:rPr>
              <w:t>2</w:t>
            </w:r>
            <w:r w:rsidR="00214482">
              <w:rPr>
                <w:sz w:val="20"/>
                <w:szCs w:val="20"/>
              </w:rPr>
              <w:t>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1D6C9B5" w14:textId="6A5AB454" w:rsidR="006706F5" w:rsidRPr="009A3F97" w:rsidRDefault="006706F5" w:rsidP="00ED0656">
            <w:pPr>
              <w:rPr>
                <w:sz w:val="20"/>
                <w:szCs w:val="20"/>
                <w:lang w:eastAsia="es-ES"/>
              </w:rPr>
            </w:pPr>
            <w:r w:rsidRPr="009A3F97">
              <w:rPr>
                <w:b/>
                <w:sz w:val="20"/>
                <w:szCs w:val="20"/>
              </w:rPr>
              <w:t>Hora de finalización:</w:t>
            </w:r>
            <w:r w:rsidRPr="009A3F97">
              <w:rPr>
                <w:sz w:val="20"/>
                <w:szCs w:val="20"/>
              </w:rPr>
              <w:t xml:space="preserve"> </w:t>
            </w:r>
            <w:r w:rsidR="00214482">
              <w:rPr>
                <w:sz w:val="20"/>
                <w:szCs w:val="20"/>
              </w:rPr>
              <w:t>15:5</w:t>
            </w:r>
            <w:r w:rsidR="00411D6C">
              <w:rPr>
                <w:sz w:val="20"/>
                <w:szCs w:val="20"/>
              </w:rPr>
              <w:t>0</w:t>
            </w:r>
          </w:p>
        </w:tc>
      </w:tr>
      <w:tr w:rsidR="006706F5" w:rsidRPr="009A3F97" w14:paraId="119D73B5" w14:textId="77777777" w:rsidTr="00ED0656">
        <w:trPr>
          <w:trHeight w:val="40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F31E10" w14:textId="5BD14BB7" w:rsidR="006706F5" w:rsidRPr="009A3F97" w:rsidRDefault="006706F5" w:rsidP="00ED0656">
            <w:pPr>
              <w:rPr>
                <w:sz w:val="20"/>
                <w:szCs w:val="20"/>
              </w:rPr>
            </w:pPr>
            <w:r w:rsidRPr="009A3F97">
              <w:rPr>
                <w:b/>
                <w:sz w:val="20"/>
                <w:szCs w:val="20"/>
              </w:rPr>
              <w:t>Fiscalizador encargado de la actividad:</w:t>
            </w:r>
            <w:r w:rsidRPr="009A3F97">
              <w:rPr>
                <w:sz w:val="20"/>
                <w:szCs w:val="20"/>
              </w:rPr>
              <w:t xml:space="preserve"> </w:t>
            </w:r>
            <w:r w:rsidR="00A21876">
              <w:rPr>
                <w:sz w:val="20"/>
                <w:szCs w:val="20"/>
              </w:rPr>
              <w:t>Karina Olivares Mallea</w:t>
            </w:r>
            <w:r>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7CD4FA90" w14:textId="77777777" w:rsidR="006706F5" w:rsidRPr="009A3F97" w:rsidRDefault="006706F5" w:rsidP="00ED0656">
            <w:pPr>
              <w:rPr>
                <w:rFonts w:eastAsia="Times New Roman"/>
                <w:sz w:val="20"/>
                <w:szCs w:val="20"/>
              </w:rPr>
            </w:pPr>
            <w:r w:rsidRPr="009A3F97">
              <w:rPr>
                <w:b/>
                <w:sz w:val="20"/>
                <w:szCs w:val="20"/>
              </w:rPr>
              <w:t>Órgano:</w:t>
            </w:r>
            <w:r>
              <w:rPr>
                <w:b/>
                <w:sz w:val="20"/>
                <w:szCs w:val="20"/>
              </w:rPr>
              <w:t xml:space="preserve"> </w:t>
            </w:r>
            <w:r>
              <w:rPr>
                <w:rFonts w:eastAsia="Times New Roman"/>
                <w:sz w:val="20"/>
                <w:szCs w:val="20"/>
              </w:rPr>
              <w:t>SMA</w:t>
            </w:r>
          </w:p>
        </w:tc>
      </w:tr>
      <w:tr w:rsidR="006706F5" w:rsidRPr="009A3F97" w14:paraId="5A57F4DA" w14:textId="77777777" w:rsidTr="00AB2A8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06C90F0" w14:textId="77777777" w:rsidR="006706F5" w:rsidRPr="009A3F97" w:rsidRDefault="006706F5" w:rsidP="00AB2A8C">
            <w:pPr>
              <w:rPr>
                <w:sz w:val="20"/>
                <w:szCs w:val="20"/>
              </w:rPr>
            </w:pPr>
            <w:r w:rsidRPr="009A3F97">
              <w:rPr>
                <w:b/>
                <w:sz w:val="20"/>
                <w:szCs w:val="20"/>
              </w:rPr>
              <w:t>Fiscalizadores participantes:</w:t>
            </w:r>
            <w:r w:rsidRPr="009A3F97">
              <w:rPr>
                <w:sz w:val="20"/>
                <w:szCs w:val="20"/>
              </w:rPr>
              <w:t xml:space="preserve"> </w:t>
            </w:r>
          </w:p>
          <w:p w14:paraId="40012B24" w14:textId="0069FD87" w:rsidR="006706F5" w:rsidRDefault="00411D6C" w:rsidP="00AB2A8C">
            <w:pPr>
              <w:rPr>
                <w:sz w:val="20"/>
                <w:szCs w:val="20"/>
              </w:rPr>
            </w:pPr>
            <w:r>
              <w:rPr>
                <w:sz w:val="20"/>
                <w:szCs w:val="20"/>
              </w:rPr>
              <w:t>Flemin Bahamondes S.</w:t>
            </w:r>
          </w:p>
          <w:p w14:paraId="2CE35BB3" w14:textId="36C23CE1" w:rsidR="006706F5" w:rsidRDefault="00411D6C" w:rsidP="00AB2A8C">
            <w:pPr>
              <w:rPr>
                <w:sz w:val="20"/>
                <w:szCs w:val="20"/>
              </w:rPr>
            </w:pPr>
            <w:r>
              <w:rPr>
                <w:sz w:val="20"/>
                <w:szCs w:val="20"/>
              </w:rPr>
              <w:t>Miguel Donoso A.</w:t>
            </w:r>
          </w:p>
          <w:p w14:paraId="07E0E9C2" w14:textId="29B8558A" w:rsidR="008130CB" w:rsidRPr="00A21876" w:rsidRDefault="00411D6C" w:rsidP="00AB2A8C">
            <w:pPr>
              <w:rPr>
                <w:sz w:val="20"/>
                <w:szCs w:val="20"/>
              </w:rPr>
            </w:pPr>
            <w:r>
              <w:rPr>
                <w:sz w:val="20"/>
                <w:szCs w:val="20"/>
              </w:rPr>
              <w:t>Javier Derteano V</w:t>
            </w:r>
            <w:r w:rsidR="008130CB">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5A747D9C" w14:textId="77777777" w:rsidR="006706F5" w:rsidRPr="009A3F97" w:rsidRDefault="006706F5" w:rsidP="00AB2A8C">
            <w:pPr>
              <w:rPr>
                <w:rFonts w:eastAsia="Times New Roman"/>
                <w:sz w:val="20"/>
                <w:szCs w:val="20"/>
              </w:rPr>
            </w:pPr>
            <w:r w:rsidRPr="009A3F97">
              <w:rPr>
                <w:b/>
                <w:sz w:val="20"/>
                <w:szCs w:val="20"/>
              </w:rPr>
              <w:t>Órgano:</w:t>
            </w:r>
            <w:r w:rsidRPr="009A3F97">
              <w:rPr>
                <w:sz w:val="20"/>
                <w:szCs w:val="20"/>
              </w:rPr>
              <w:t xml:space="preserve"> </w:t>
            </w:r>
          </w:p>
          <w:p w14:paraId="4203A41C" w14:textId="633EF02C" w:rsidR="006706F5" w:rsidRDefault="00411D6C" w:rsidP="00AB2A8C">
            <w:pPr>
              <w:rPr>
                <w:rFonts w:eastAsia="Times New Roman"/>
                <w:sz w:val="20"/>
                <w:szCs w:val="20"/>
              </w:rPr>
            </w:pPr>
            <w:r>
              <w:rPr>
                <w:rFonts w:eastAsia="Times New Roman"/>
                <w:sz w:val="20"/>
                <w:szCs w:val="20"/>
              </w:rPr>
              <w:t xml:space="preserve">SEREMI Salud. </w:t>
            </w:r>
          </w:p>
          <w:p w14:paraId="504D2AB9" w14:textId="765CDAB3" w:rsidR="006706F5" w:rsidRDefault="00214482" w:rsidP="00AB2A8C">
            <w:pPr>
              <w:rPr>
                <w:rFonts w:eastAsia="Times New Roman"/>
                <w:sz w:val="20"/>
                <w:szCs w:val="20"/>
              </w:rPr>
            </w:pPr>
            <w:r>
              <w:rPr>
                <w:rFonts w:eastAsia="Times New Roman"/>
                <w:sz w:val="20"/>
                <w:szCs w:val="20"/>
              </w:rPr>
              <w:t>S</w:t>
            </w:r>
            <w:r w:rsidR="00411D6C">
              <w:rPr>
                <w:rFonts w:eastAsia="Times New Roman"/>
                <w:sz w:val="20"/>
                <w:szCs w:val="20"/>
              </w:rPr>
              <w:t>ERNAGEOMIN.</w:t>
            </w:r>
          </w:p>
          <w:p w14:paraId="20BBA93B" w14:textId="3D5EBBF1" w:rsidR="008130CB" w:rsidRPr="00214482" w:rsidRDefault="008130CB" w:rsidP="00AB2A8C">
            <w:pPr>
              <w:rPr>
                <w:rFonts w:eastAsia="Times New Roman"/>
                <w:sz w:val="20"/>
                <w:szCs w:val="20"/>
              </w:rPr>
            </w:pPr>
            <w:r>
              <w:rPr>
                <w:rFonts w:eastAsia="Times New Roman"/>
                <w:sz w:val="20"/>
                <w:szCs w:val="20"/>
              </w:rPr>
              <w:t>SER</w:t>
            </w:r>
            <w:r w:rsidR="00411D6C">
              <w:rPr>
                <w:rFonts w:eastAsia="Times New Roman"/>
                <w:sz w:val="20"/>
                <w:szCs w:val="20"/>
              </w:rPr>
              <w:t>NAGEOMIN.</w:t>
            </w:r>
          </w:p>
        </w:tc>
      </w:tr>
      <w:tr w:rsidR="006706F5" w:rsidRPr="009A3F97" w14:paraId="500AA09C"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946C7" w14:textId="77777777" w:rsidR="006706F5" w:rsidRPr="009A3F97" w:rsidRDefault="006706F5" w:rsidP="00AB2A8C">
            <w:pPr>
              <w:spacing w:line="0" w:lineRule="atLeast"/>
              <w:rPr>
                <w:b/>
                <w:sz w:val="20"/>
                <w:szCs w:val="20"/>
              </w:rPr>
            </w:pPr>
            <w:r w:rsidRPr="009A3F97">
              <w:rPr>
                <w:b/>
                <w:sz w:val="20"/>
                <w:szCs w:val="20"/>
              </w:rPr>
              <w:t>Existió oposición al ingreso:</w:t>
            </w:r>
            <w:r w:rsidRPr="009A3F97">
              <w:rPr>
                <w:sz w:val="20"/>
                <w:szCs w:val="20"/>
              </w:rPr>
              <w:t xml:space="preserve"> No</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D3C9A" w14:textId="77777777" w:rsidR="006706F5" w:rsidRPr="009A3F97" w:rsidRDefault="006706F5" w:rsidP="00AB2A8C">
            <w:pPr>
              <w:spacing w:line="0" w:lineRule="atLeast"/>
              <w:rPr>
                <w:b/>
                <w:sz w:val="20"/>
                <w:szCs w:val="20"/>
              </w:rPr>
            </w:pPr>
            <w:r w:rsidRPr="009A3F97">
              <w:rPr>
                <w:b/>
                <w:sz w:val="20"/>
                <w:szCs w:val="20"/>
              </w:rPr>
              <w:t xml:space="preserve">Existió auxilio de fuerza pública: </w:t>
            </w:r>
            <w:r w:rsidRPr="009A3F97">
              <w:rPr>
                <w:sz w:val="20"/>
                <w:szCs w:val="20"/>
              </w:rPr>
              <w:t>No</w:t>
            </w:r>
            <w:r w:rsidRPr="009A3F97">
              <w:rPr>
                <w:color w:val="FF0000"/>
                <w:sz w:val="20"/>
                <w:szCs w:val="20"/>
              </w:rPr>
              <w:t xml:space="preserve"> </w:t>
            </w:r>
          </w:p>
        </w:tc>
      </w:tr>
      <w:tr w:rsidR="006706F5" w:rsidRPr="009A3F97" w14:paraId="0009A067" w14:textId="77777777" w:rsidTr="00AB2A8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2C05125" w14:textId="77777777" w:rsidR="006706F5" w:rsidRPr="009A3F97" w:rsidRDefault="006706F5" w:rsidP="00AB2A8C">
            <w:pPr>
              <w:spacing w:line="0" w:lineRule="atLeast"/>
              <w:rPr>
                <w:b/>
                <w:sz w:val="20"/>
                <w:szCs w:val="20"/>
              </w:rPr>
            </w:pPr>
            <w:r w:rsidRPr="009A3F97">
              <w:rPr>
                <w:b/>
                <w:sz w:val="20"/>
                <w:szCs w:val="20"/>
              </w:rPr>
              <w:t>Existió colaboración por parte de los fiscalizados:</w:t>
            </w:r>
            <w:r w:rsidRPr="009A3F97">
              <w:rPr>
                <w:b/>
                <w:color w:val="FF0000"/>
                <w:sz w:val="20"/>
                <w:szCs w:val="20"/>
              </w:rPr>
              <w:t xml:space="preserve"> </w:t>
            </w:r>
            <w:r w:rsidRPr="009A3F97">
              <w:rPr>
                <w:sz w:val="20"/>
                <w:szCs w:val="20"/>
              </w:rPr>
              <w:t>Sí</w:t>
            </w:r>
            <w:r w:rsidRPr="009A3F97">
              <w:rPr>
                <w:color w:val="FF0000"/>
                <w:sz w:val="20"/>
                <w:szCs w:val="20"/>
              </w:rPr>
              <w:t xml:space="preserve">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5D56D" w14:textId="77777777" w:rsidR="006706F5" w:rsidRPr="009A3F97" w:rsidRDefault="006706F5" w:rsidP="00AB2A8C">
            <w:pPr>
              <w:spacing w:line="0" w:lineRule="atLeast"/>
              <w:rPr>
                <w:b/>
                <w:sz w:val="20"/>
                <w:szCs w:val="20"/>
              </w:rPr>
            </w:pPr>
            <w:r w:rsidRPr="009A3F97">
              <w:rPr>
                <w:b/>
                <w:sz w:val="20"/>
                <w:szCs w:val="20"/>
              </w:rPr>
              <w:t xml:space="preserve">Existió trato respetuoso y deferente: </w:t>
            </w:r>
            <w:r w:rsidRPr="009A3F97">
              <w:rPr>
                <w:sz w:val="20"/>
                <w:szCs w:val="20"/>
              </w:rPr>
              <w:t>Sí</w:t>
            </w:r>
            <w:r w:rsidRPr="009A3F97">
              <w:rPr>
                <w:color w:val="FF0000"/>
                <w:sz w:val="20"/>
                <w:szCs w:val="20"/>
              </w:rPr>
              <w:t xml:space="preserve"> </w:t>
            </w:r>
          </w:p>
        </w:tc>
      </w:tr>
      <w:tr w:rsidR="006706F5" w:rsidRPr="009A3F97" w14:paraId="5A0356A2" w14:textId="77777777" w:rsidTr="00AB2A8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C5B2ED1" w14:textId="77777777" w:rsidR="006706F5" w:rsidRPr="009A3F97" w:rsidRDefault="006706F5" w:rsidP="00AB2A8C">
            <w:pPr>
              <w:spacing w:line="0" w:lineRule="atLeast"/>
              <w:rPr>
                <w:b/>
                <w:sz w:val="20"/>
                <w:szCs w:val="20"/>
              </w:rPr>
            </w:pPr>
            <w:r w:rsidRPr="009A3F97">
              <w:rPr>
                <w:b/>
                <w:sz w:val="20"/>
                <w:szCs w:val="20"/>
              </w:rPr>
              <w:t>Entrega de antecedentes solicitados:</w:t>
            </w:r>
            <w:r w:rsidRPr="009A3F97">
              <w:rPr>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1FBF87" w14:textId="77777777" w:rsidR="006706F5" w:rsidRPr="009A3F97" w:rsidRDefault="006706F5" w:rsidP="00AB2A8C">
            <w:pPr>
              <w:spacing w:line="0" w:lineRule="atLeast"/>
              <w:rPr>
                <w:sz w:val="20"/>
                <w:szCs w:val="20"/>
              </w:rPr>
            </w:pPr>
            <w:r w:rsidRPr="009A3F97">
              <w:rPr>
                <w:b/>
                <w:sz w:val="20"/>
                <w:szCs w:val="20"/>
              </w:rPr>
              <w:t>Entrega de acta:</w:t>
            </w:r>
            <w:r w:rsidRPr="009A3F97">
              <w:rPr>
                <w:sz w:val="20"/>
                <w:szCs w:val="20"/>
              </w:rPr>
              <w:t xml:space="preserve"> Sí, ver </w:t>
            </w:r>
            <w:r w:rsidRPr="00DB24CA">
              <w:rPr>
                <w:sz w:val="20"/>
                <w:szCs w:val="20"/>
              </w:rPr>
              <w:t>Anexo 1.</w:t>
            </w:r>
            <w:r w:rsidRPr="009A3F97">
              <w:rPr>
                <w:color w:val="FF0000"/>
                <w:sz w:val="20"/>
                <w:szCs w:val="20"/>
              </w:rPr>
              <w:t xml:space="preserve"> </w:t>
            </w:r>
          </w:p>
        </w:tc>
      </w:tr>
    </w:tbl>
    <w:p w14:paraId="4D1F5C24" w14:textId="77777777" w:rsidR="006706F5" w:rsidRDefault="006706F5" w:rsidP="009F0545">
      <w:pPr>
        <w:pStyle w:val="Ttulo3"/>
        <w:numPr>
          <w:ilvl w:val="0"/>
          <w:numId w:val="0"/>
        </w:numPr>
      </w:pPr>
    </w:p>
    <w:p w14:paraId="471EC25F"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101" w:name="_Toc390184274"/>
      <w:bookmarkStart w:id="102" w:name="_Toc390360005"/>
      <w:bookmarkStart w:id="103" w:name="_Toc390777026"/>
      <w:bookmarkStart w:id="104" w:name="_Toc447875237"/>
      <w:bookmarkStart w:id="105" w:name="_Toc449085415"/>
      <w:bookmarkStart w:id="106" w:name="_Toc352840390"/>
      <w:bookmarkStart w:id="107" w:name="_Toc352841450"/>
      <w:bookmarkStart w:id="108" w:name="_Toc353998117"/>
      <w:bookmarkStart w:id="109" w:name="_Toc353998190"/>
      <w:bookmarkStart w:id="110" w:name="_Toc382383541"/>
      <w:bookmarkStart w:id="111" w:name="_Toc382472363"/>
      <w:bookmarkEnd w:id="86"/>
      <w:bookmarkEnd w:id="87"/>
      <w:bookmarkEnd w:id="88"/>
      <w:bookmarkEnd w:id="89"/>
      <w:bookmarkEnd w:id="90"/>
      <w:bookmarkEnd w:id="91"/>
      <w:bookmarkEnd w:id="92"/>
      <w:bookmarkEnd w:id="93"/>
      <w:bookmarkEnd w:id="100"/>
    </w:p>
    <w:p w14:paraId="02138291" w14:textId="77777777" w:rsidR="00ED0656" w:rsidRDefault="00ED0656">
      <w:pPr>
        <w:rPr>
          <w:rFonts w:asciiTheme="majorHAnsi" w:eastAsia="Calibri" w:hAnsiTheme="majorHAnsi" w:cstheme="majorBidi"/>
          <w:b/>
          <w:szCs w:val="24"/>
        </w:rPr>
      </w:pPr>
      <w:r>
        <w:rPr>
          <w:rFonts w:eastAsia="Calibri"/>
        </w:rPr>
        <w:br w:type="page"/>
      </w:r>
    </w:p>
    <w:p w14:paraId="4184B62A" w14:textId="77777777" w:rsidR="00D42470" w:rsidRPr="000C6778" w:rsidRDefault="00D42470" w:rsidP="00EF1051">
      <w:pPr>
        <w:pStyle w:val="Ttulo3"/>
        <w:rPr>
          <w:rFonts w:asciiTheme="minorHAnsi" w:eastAsia="Calibri" w:hAnsiTheme="minorHAnsi" w:cstheme="minorHAnsi"/>
          <w:szCs w:val="22"/>
        </w:rPr>
      </w:pPr>
      <w:bookmarkStart w:id="112" w:name="_Toc499569937"/>
      <w:bookmarkStart w:id="113" w:name="_Toc533070085"/>
      <w:r w:rsidRPr="000C6778">
        <w:rPr>
          <w:rFonts w:asciiTheme="minorHAnsi" w:eastAsia="Calibri" w:hAnsiTheme="minorHAnsi" w:cstheme="minorHAnsi"/>
          <w:szCs w:val="22"/>
        </w:rPr>
        <w:lastRenderedPageBreak/>
        <w:t>Esquema de recorrido</w:t>
      </w:r>
      <w:bookmarkEnd w:id="112"/>
      <w:bookmarkEnd w:id="113"/>
      <w:r w:rsidRPr="000C6778">
        <w:rPr>
          <w:rFonts w:asciiTheme="minorHAnsi" w:eastAsia="Calibri" w:hAnsiTheme="minorHAnsi" w:cstheme="minorHAnsi"/>
          <w:szCs w:val="22"/>
        </w:rPr>
        <w:t xml:space="preserve"> </w:t>
      </w:r>
      <w:bookmarkEnd w:id="101"/>
      <w:bookmarkEnd w:id="102"/>
      <w:bookmarkEnd w:id="103"/>
      <w:bookmarkEnd w:id="104"/>
      <w:bookmarkEnd w:id="105"/>
    </w:p>
    <w:p w14:paraId="1B4D39A9"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200" w:type="pct"/>
        <w:tblLook w:val="04A0" w:firstRow="1" w:lastRow="0" w:firstColumn="1" w:lastColumn="0" w:noHBand="0" w:noVBand="1"/>
      </w:tblPr>
      <w:tblGrid>
        <w:gridCol w:w="10360"/>
      </w:tblGrid>
      <w:tr w:rsidR="00D42470" w:rsidRPr="00D42470" w14:paraId="29E42EFC" w14:textId="77777777" w:rsidTr="00771D54">
        <w:trPr>
          <w:trHeight w:val="7368"/>
        </w:trPr>
        <w:tc>
          <w:tcPr>
            <w:tcW w:w="5000" w:type="pct"/>
          </w:tcPr>
          <w:p w14:paraId="19790A94" w14:textId="0746002D" w:rsidR="00B513CA" w:rsidRPr="009A3F97" w:rsidRDefault="00B513CA" w:rsidP="00B513CA">
            <w:r w:rsidRPr="009A3F97">
              <w:rPr>
                <w:b/>
              </w:rPr>
              <w:t xml:space="preserve">Figura 3. Esquema recorrido </w:t>
            </w:r>
            <w:r w:rsidRPr="009A3F97">
              <w:t>(Fuente: Google earth, 201</w:t>
            </w:r>
            <w:r w:rsidR="008130CB">
              <w:t>8</w:t>
            </w:r>
            <w:r w:rsidRPr="009A3F97">
              <w:t xml:space="preserve">). </w:t>
            </w:r>
          </w:p>
          <w:p w14:paraId="5397961F" w14:textId="77777777" w:rsidR="00B513CA" w:rsidRPr="00D42470" w:rsidRDefault="00B513CA" w:rsidP="00D42470"/>
          <w:p w14:paraId="7967129A" w14:textId="3DA1BB37" w:rsidR="00D42470" w:rsidRPr="00D42470" w:rsidRDefault="00792003" w:rsidP="006F3B12">
            <w:pPr>
              <w:jc w:val="center"/>
            </w:pPr>
            <w:r>
              <w:rPr>
                <w:noProof/>
              </w:rPr>
              <w:drawing>
                <wp:inline distT="0" distB="0" distL="0" distR="0" wp14:anchorId="32B4C3F1" wp14:editId="43230061">
                  <wp:extent cx="6419597" cy="402336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7383" cy="4028240"/>
                          </a:xfrm>
                          <a:prstGeom prst="rect">
                            <a:avLst/>
                          </a:prstGeom>
                          <a:noFill/>
                        </pic:spPr>
                      </pic:pic>
                    </a:graphicData>
                  </a:graphic>
                </wp:inline>
              </w:drawing>
            </w:r>
          </w:p>
          <w:p w14:paraId="02419B01" w14:textId="77777777" w:rsidR="00D42470" w:rsidRPr="00D42470" w:rsidRDefault="00D42470" w:rsidP="00D42470"/>
        </w:tc>
      </w:tr>
    </w:tbl>
    <w:p w14:paraId="31EB472D" w14:textId="18BB3A72" w:rsidR="00771D54" w:rsidRDefault="00771D54" w:rsidP="00D42470"/>
    <w:p w14:paraId="61BDD4E5" w14:textId="77777777" w:rsidR="00771D54" w:rsidRDefault="00771D54">
      <w:r>
        <w:br w:type="page"/>
      </w:r>
    </w:p>
    <w:p w14:paraId="2A165AB9" w14:textId="77777777" w:rsidR="00B22224" w:rsidRPr="000C6778" w:rsidRDefault="00B22224" w:rsidP="00B22224">
      <w:pPr>
        <w:pStyle w:val="Ttulo3"/>
        <w:keepNext w:val="0"/>
        <w:keepLines w:val="0"/>
        <w:spacing w:before="0" w:line="240" w:lineRule="auto"/>
        <w:contextualSpacing/>
        <w:rPr>
          <w:color w:val="FF0000"/>
          <w:szCs w:val="22"/>
        </w:rPr>
      </w:pPr>
      <w:bookmarkStart w:id="114" w:name="_Toc397952211"/>
      <w:bookmarkStart w:id="115" w:name="_Toc405905935"/>
      <w:bookmarkStart w:id="116" w:name="_Toc406050844"/>
      <w:bookmarkStart w:id="117" w:name="_Toc461791556"/>
      <w:bookmarkStart w:id="118" w:name="_Toc499569938"/>
      <w:bookmarkStart w:id="119" w:name="_Toc533070086"/>
      <w:bookmarkStart w:id="120" w:name="_Toc390184275"/>
      <w:bookmarkStart w:id="121" w:name="_Toc390360006"/>
      <w:bookmarkStart w:id="122" w:name="_Toc390777027"/>
      <w:bookmarkStart w:id="123" w:name="_Toc447875238"/>
      <w:bookmarkStart w:id="124" w:name="_Toc449085416"/>
      <w:r w:rsidRPr="000C6778">
        <w:rPr>
          <w:rFonts w:ascii="Calibri" w:eastAsia="Calibri" w:hAnsi="Calibri" w:cs="Calibri"/>
          <w:szCs w:val="22"/>
        </w:rPr>
        <w:lastRenderedPageBreak/>
        <w:t>Detalle del Recorrido de la Inspección.</w:t>
      </w:r>
      <w:bookmarkEnd w:id="114"/>
      <w:bookmarkEnd w:id="115"/>
      <w:bookmarkEnd w:id="116"/>
      <w:bookmarkEnd w:id="117"/>
      <w:bookmarkEnd w:id="118"/>
      <w:bookmarkEnd w:id="119"/>
      <w:r w:rsidRPr="000C6778">
        <w:rPr>
          <w:rFonts w:ascii="Calibri" w:eastAsia="Calibri" w:hAnsi="Calibri" w:cs="Calibri"/>
          <w:szCs w:val="22"/>
        </w:rPr>
        <w:t xml:space="preserve"> </w:t>
      </w:r>
    </w:p>
    <w:p w14:paraId="36A328B9" w14:textId="77777777" w:rsidR="00B22224" w:rsidRPr="009A3F97" w:rsidRDefault="00B22224" w:rsidP="00B22224">
      <w:pPr>
        <w:rPr>
          <w:rFonts w:cstheme="minorHAnsi"/>
          <w:sz w:val="16"/>
          <w:szCs w:val="16"/>
        </w:rPr>
      </w:pPr>
    </w:p>
    <w:tbl>
      <w:tblPr>
        <w:tblW w:w="4471" w:type="pct"/>
        <w:jc w:val="center"/>
        <w:tblCellMar>
          <w:left w:w="70" w:type="dxa"/>
          <w:right w:w="70" w:type="dxa"/>
        </w:tblCellMar>
        <w:tblLook w:val="04A0" w:firstRow="1" w:lastRow="0" w:firstColumn="1" w:lastColumn="0" w:noHBand="0" w:noVBand="1"/>
      </w:tblPr>
      <w:tblGrid>
        <w:gridCol w:w="1143"/>
        <w:gridCol w:w="2926"/>
        <w:gridCol w:w="4830"/>
      </w:tblGrid>
      <w:tr w:rsidR="00B22224" w:rsidRPr="009A3F97" w14:paraId="6A698003" w14:textId="77777777" w:rsidTr="00B22224">
        <w:trPr>
          <w:trHeight w:val="423"/>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C5E1FEB" w14:textId="77777777" w:rsidR="00B22224" w:rsidRPr="009A3F97" w:rsidRDefault="00B22224" w:rsidP="00AB2A8C">
            <w:pPr>
              <w:jc w:val="center"/>
              <w:rPr>
                <w:rFonts w:cstheme="minorHAnsi"/>
                <w:b/>
                <w:sz w:val="20"/>
                <w:szCs w:val="20"/>
              </w:rPr>
            </w:pPr>
            <w:r w:rsidRPr="009A3F97">
              <w:rPr>
                <w:rFonts w:cstheme="minorHAnsi"/>
                <w:b/>
                <w:sz w:val="20"/>
                <w:szCs w:val="20"/>
              </w:rPr>
              <w:t>N° de estación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31FB44A0"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F848831" w14:textId="77777777" w:rsidR="00B22224" w:rsidRPr="009A3F97" w:rsidRDefault="00B22224" w:rsidP="00AB2A8C">
            <w:pPr>
              <w:spacing w:before="60" w:after="60"/>
              <w:ind w:left="57" w:right="57"/>
              <w:jc w:val="center"/>
              <w:rPr>
                <w:rFonts w:cstheme="minorHAnsi"/>
                <w:b/>
                <w:sz w:val="20"/>
                <w:szCs w:val="20"/>
              </w:rPr>
            </w:pPr>
            <w:r w:rsidRPr="009A3F97">
              <w:rPr>
                <w:rFonts w:cstheme="minorHAnsi"/>
                <w:b/>
                <w:sz w:val="20"/>
                <w:szCs w:val="20"/>
              </w:rPr>
              <w:t>Descripción estación</w:t>
            </w:r>
          </w:p>
        </w:tc>
      </w:tr>
      <w:tr w:rsidR="00B22224" w:rsidRPr="009A3F97" w14:paraId="08FEE144" w14:textId="77777777" w:rsidTr="00B22224">
        <w:trPr>
          <w:trHeight w:val="450"/>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C60E67A" w14:textId="77777777" w:rsidR="00B22224" w:rsidRPr="009A3F97" w:rsidRDefault="00B22224" w:rsidP="00AB2A8C">
            <w:pPr>
              <w:jc w:val="center"/>
              <w:rPr>
                <w:rFonts w:cstheme="minorHAnsi"/>
                <w:b/>
                <w:sz w:val="20"/>
                <w:szCs w:val="20"/>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5C76CC08" w14:textId="77777777" w:rsidR="00B22224" w:rsidRPr="009A3F97" w:rsidRDefault="00B22224" w:rsidP="00AB2A8C">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547E3688" w14:textId="77777777" w:rsidR="00B22224" w:rsidRPr="009A3F97" w:rsidRDefault="00B22224" w:rsidP="00AB2A8C">
            <w:pPr>
              <w:spacing w:before="60" w:after="60"/>
              <w:ind w:left="57" w:right="57"/>
              <w:jc w:val="center"/>
              <w:rPr>
                <w:rFonts w:cstheme="minorHAnsi"/>
                <w:b/>
                <w:sz w:val="20"/>
                <w:szCs w:val="20"/>
              </w:rPr>
            </w:pPr>
          </w:p>
        </w:tc>
      </w:tr>
      <w:tr w:rsidR="00257D9D" w:rsidRPr="009A3F97" w14:paraId="766608B0" w14:textId="77777777" w:rsidTr="00B22224">
        <w:trPr>
          <w:trHeight w:val="484"/>
          <w:jc w:val="center"/>
        </w:trPr>
        <w:tc>
          <w:tcPr>
            <w:tcW w:w="642" w:type="pct"/>
            <w:tcBorders>
              <w:top w:val="nil"/>
              <w:left w:val="single" w:sz="8" w:space="0" w:color="auto"/>
              <w:bottom w:val="single" w:sz="4" w:space="0" w:color="auto"/>
              <w:right w:val="single" w:sz="4" w:space="0" w:color="auto"/>
            </w:tcBorders>
            <w:noWrap/>
            <w:vAlign w:val="center"/>
            <w:hideMark/>
          </w:tcPr>
          <w:p w14:paraId="3514A9B9" w14:textId="77777777" w:rsidR="00257D9D" w:rsidRPr="009A3F97" w:rsidRDefault="00257D9D" w:rsidP="00257D9D">
            <w:pPr>
              <w:jc w:val="center"/>
              <w:rPr>
                <w:rFonts w:eastAsia="Times New Roman" w:cstheme="minorHAnsi"/>
                <w:sz w:val="20"/>
                <w:szCs w:val="20"/>
                <w:lang w:eastAsia="es-CL"/>
              </w:rPr>
            </w:pPr>
            <w:r w:rsidRPr="009A3F97">
              <w:rPr>
                <w:rFonts w:eastAsia="Times New Roman" w:cstheme="minorHAnsi"/>
                <w:sz w:val="20"/>
                <w:szCs w:val="20"/>
                <w:lang w:eastAsia="es-CL"/>
              </w:rPr>
              <w:t>1</w:t>
            </w:r>
          </w:p>
        </w:tc>
        <w:tc>
          <w:tcPr>
            <w:tcW w:w="1644" w:type="pct"/>
            <w:tcBorders>
              <w:top w:val="nil"/>
              <w:left w:val="nil"/>
              <w:bottom w:val="single" w:sz="4" w:space="0" w:color="auto"/>
              <w:right w:val="single" w:sz="4" w:space="0" w:color="auto"/>
            </w:tcBorders>
            <w:vAlign w:val="center"/>
          </w:tcPr>
          <w:p w14:paraId="74BFE4A3" w14:textId="39E87B58" w:rsidR="00257D9D" w:rsidRPr="009A3F97" w:rsidRDefault="00771D54" w:rsidP="00257D9D">
            <w:pPr>
              <w:rPr>
                <w:rFonts w:eastAsia="Times New Roman" w:cstheme="minorHAnsi"/>
                <w:sz w:val="20"/>
                <w:szCs w:val="20"/>
                <w:lang w:eastAsia="es-CL"/>
              </w:rPr>
            </w:pPr>
            <w:r>
              <w:rPr>
                <w:rFonts w:eastAsia="Times New Roman" w:cstheme="minorHAnsi"/>
                <w:sz w:val="20"/>
                <w:szCs w:val="20"/>
                <w:lang w:eastAsia="es-CL"/>
              </w:rPr>
              <w:t>Oficinas</w:t>
            </w:r>
          </w:p>
        </w:tc>
        <w:tc>
          <w:tcPr>
            <w:tcW w:w="2714" w:type="pct"/>
            <w:tcBorders>
              <w:top w:val="nil"/>
              <w:left w:val="nil"/>
              <w:bottom w:val="single" w:sz="4" w:space="0" w:color="auto"/>
              <w:right w:val="single" w:sz="8" w:space="0" w:color="auto"/>
            </w:tcBorders>
            <w:vAlign w:val="center"/>
          </w:tcPr>
          <w:p w14:paraId="00B33788" w14:textId="761BDCB9" w:rsidR="00257D9D" w:rsidRPr="009A3F97" w:rsidRDefault="00257D9D" w:rsidP="00257D9D">
            <w:pPr>
              <w:rPr>
                <w:rFonts w:eastAsia="Times New Roman" w:cstheme="minorHAnsi"/>
                <w:sz w:val="20"/>
                <w:szCs w:val="20"/>
                <w:lang w:eastAsia="es-CL"/>
              </w:rPr>
            </w:pPr>
            <w:r>
              <w:rPr>
                <w:rFonts w:eastAsia="Times New Roman" w:cstheme="minorHAnsi"/>
                <w:sz w:val="20"/>
                <w:szCs w:val="20"/>
                <w:lang w:eastAsia="es-CL"/>
              </w:rPr>
              <w:t xml:space="preserve">Sector </w:t>
            </w:r>
            <w:r w:rsidR="003F5AA6">
              <w:rPr>
                <w:rFonts w:eastAsia="Times New Roman" w:cstheme="minorHAnsi"/>
                <w:sz w:val="20"/>
                <w:szCs w:val="20"/>
                <w:lang w:eastAsia="es-CL"/>
              </w:rPr>
              <w:t>donde se ubica</w:t>
            </w:r>
            <w:r w:rsidR="005B213D">
              <w:rPr>
                <w:rFonts w:eastAsia="Times New Roman" w:cstheme="minorHAnsi"/>
                <w:sz w:val="20"/>
                <w:szCs w:val="20"/>
                <w:lang w:eastAsia="es-CL"/>
              </w:rPr>
              <w:t>n oficinas administrativas</w:t>
            </w:r>
            <w:r w:rsidR="003F5AA6">
              <w:rPr>
                <w:rFonts w:eastAsia="Times New Roman" w:cstheme="minorHAnsi"/>
                <w:sz w:val="20"/>
                <w:szCs w:val="20"/>
                <w:lang w:eastAsia="es-CL"/>
              </w:rPr>
              <w:t xml:space="preserve"> </w:t>
            </w:r>
          </w:p>
        </w:tc>
      </w:tr>
      <w:tr w:rsidR="00B22224" w:rsidRPr="009A3F97" w14:paraId="515623F2"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3682F31" w14:textId="77777777" w:rsidR="00B22224" w:rsidRPr="009A3F97" w:rsidRDefault="00B22224" w:rsidP="00AB2A8C">
            <w:pPr>
              <w:jc w:val="center"/>
              <w:rPr>
                <w:rFonts w:eastAsia="Times New Roman" w:cstheme="minorHAnsi"/>
                <w:sz w:val="20"/>
                <w:szCs w:val="20"/>
                <w:lang w:eastAsia="es-CL"/>
              </w:rPr>
            </w:pPr>
            <w:r w:rsidRPr="009A3F97">
              <w:rPr>
                <w:rFonts w:eastAsia="Times New Roman" w:cstheme="minorHAnsi"/>
                <w:sz w:val="20"/>
                <w:szCs w:val="20"/>
                <w:lang w:eastAsia="es-CL"/>
              </w:rPr>
              <w:t>2</w:t>
            </w:r>
          </w:p>
        </w:tc>
        <w:tc>
          <w:tcPr>
            <w:tcW w:w="1644" w:type="pct"/>
            <w:tcBorders>
              <w:top w:val="single" w:sz="4" w:space="0" w:color="auto"/>
              <w:left w:val="nil"/>
              <w:bottom w:val="single" w:sz="4" w:space="0" w:color="auto"/>
              <w:right w:val="single" w:sz="4" w:space="0" w:color="auto"/>
            </w:tcBorders>
            <w:vAlign w:val="center"/>
          </w:tcPr>
          <w:p w14:paraId="0EE7355C" w14:textId="5AF1B8B3" w:rsidR="00B22224" w:rsidRPr="009A3F97" w:rsidRDefault="001E405E" w:rsidP="00AB2A8C">
            <w:pPr>
              <w:rPr>
                <w:rFonts w:eastAsia="Times New Roman" w:cstheme="minorHAnsi"/>
                <w:sz w:val="20"/>
                <w:szCs w:val="20"/>
                <w:lang w:eastAsia="es-CL"/>
              </w:rPr>
            </w:pPr>
            <w:r>
              <w:rPr>
                <w:rFonts w:eastAsia="Times New Roman" w:cstheme="minorHAnsi"/>
                <w:sz w:val="20"/>
                <w:szCs w:val="20"/>
                <w:lang w:eastAsia="es-CL"/>
              </w:rPr>
              <w:t>Sector cascado</w:t>
            </w:r>
            <w:r w:rsidR="00367199">
              <w:rPr>
                <w:rFonts w:eastAsia="Times New Roman" w:cstheme="minorHAnsi"/>
                <w:sz w:val="20"/>
                <w:szCs w:val="20"/>
                <w:lang w:eastAsia="es-CL"/>
              </w:rPr>
              <w:t xml:space="preserve"> 11</w:t>
            </w:r>
            <w:r w:rsidR="005B213D">
              <w:rPr>
                <w:rFonts w:eastAsia="Times New Roman" w:cstheme="minorHAnsi"/>
                <w:sz w:val="20"/>
                <w:szCs w:val="20"/>
                <w:lang w:eastAsia="es-CL"/>
              </w:rPr>
              <w:t>.</w:t>
            </w:r>
          </w:p>
        </w:tc>
        <w:tc>
          <w:tcPr>
            <w:tcW w:w="2714" w:type="pct"/>
            <w:tcBorders>
              <w:top w:val="single" w:sz="4" w:space="0" w:color="auto"/>
              <w:left w:val="nil"/>
              <w:bottom w:val="single" w:sz="4" w:space="0" w:color="auto"/>
              <w:right w:val="single" w:sz="8" w:space="0" w:color="auto"/>
            </w:tcBorders>
            <w:vAlign w:val="center"/>
          </w:tcPr>
          <w:p w14:paraId="56F6B3A2" w14:textId="7DC0004E" w:rsidR="00B22224" w:rsidRPr="009A3F97" w:rsidRDefault="009C2F94" w:rsidP="0049240A">
            <w:pPr>
              <w:jc w:val="both"/>
              <w:rPr>
                <w:rFonts w:eastAsia="Times New Roman" w:cstheme="minorHAnsi"/>
                <w:sz w:val="20"/>
                <w:szCs w:val="20"/>
                <w:lang w:eastAsia="es-CL"/>
              </w:rPr>
            </w:pPr>
            <w:r>
              <w:rPr>
                <w:rFonts w:eastAsia="Times New Roman" w:cstheme="minorHAnsi"/>
                <w:sz w:val="20"/>
                <w:szCs w:val="20"/>
                <w:lang w:eastAsia="es-CL"/>
              </w:rPr>
              <w:t xml:space="preserve">Sector </w:t>
            </w:r>
            <w:r w:rsidR="00C17615">
              <w:rPr>
                <w:rFonts w:eastAsia="Times New Roman" w:cstheme="minorHAnsi"/>
                <w:sz w:val="20"/>
                <w:szCs w:val="20"/>
                <w:lang w:eastAsia="es-CL"/>
              </w:rPr>
              <w:t>donde se encuentra</w:t>
            </w:r>
            <w:r w:rsidR="00217B5F">
              <w:rPr>
                <w:rFonts w:eastAsia="Times New Roman" w:cstheme="minorHAnsi"/>
                <w:sz w:val="20"/>
                <w:szCs w:val="20"/>
                <w:lang w:eastAsia="es-CL"/>
              </w:rPr>
              <w:t xml:space="preserve"> </w:t>
            </w:r>
            <w:r w:rsidR="005B213D">
              <w:rPr>
                <w:rFonts w:eastAsia="Times New Roman" w:cstheme="minorHAnsi"/>
                <w:sz w:val="20"/>
                <w:szCs w:val="20"/>
                <w:lang w:eastAsia="es-CL"/>
              </w:rPr>
              <w:t xml:space="preserve">muro 2 de tranque Cauquenes, sector cascada 11, </w:t>
            </w:r>
            <w:r w:rsidR="00367199">
              <w:rPr>
                <w:rFonts w:eastAsia="Times New Roman" w:cstheme="minorHAnsi"/>
                <w:sz w:val="20"/>
                <w:szCs w:val="20"/>
                <w:lang w:eastAsia="es-CL"/>
              </w:rPr>
              <w:t>Sistema bombas (</w:t>
            </w:r>
            <w:r w:rsidR="005B213D">
              <w:rPr>
                <w:rFonts w:eastAsia="Times New Roman" w:cstheme="minorHAnsi"/>
                <w:sz w:val="20"/>
                <w:szCs w:val="20"/>
                <w:lang w:eastAsia="es-CL"/>
              </w:rPr>
              <w:t>sector lavado de camiones</w:t>
            </w:r>
            <w:r w:rsidR="00367199">
              <w:rPr>
                <w:rFonts w:eastAsia="Times New Roman" w:cstheme="minorHAnsi"/>
                <w:sz w:val="20"/>
                <w:szCs w:val="20"/>
                <w:lang w:eastAsia="es-CL"/>
              </w:rPr>
              <w:t xml:space="preserve"> y llenado de camión aljibe)</w:t>
            </w:r>
            <w:r w:rsidR="005B213D">
              <w:rPr>
                <w:rFonts w:eastAsia="Times New Roman" w:cstheme="minorHAnsi"/>
                <w:sz w:val="20"/>
                <w:szCs w:val="20"/>
                <w:lang w:eastAsia="es-CL"/>
              </w:rPr>
              <w:t>.</w:t>
            </w:r>
          </w:p>
        </w:tc>
      </w:tr>
      <w:tr w:rsidR="00B22224" w:rsidRPr="009A3F97" w14:paraId="4CDBBC9F"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0ADC970" w14:textId="77777777" w:rsidR="00B22224" w:rsidRPr="009A3F97" w:rsidRDefault="00B22224" w:rsidP="00AB2A8C">
            <w:pPr>
              <w:jc w:val="center"/>
              <w:rPr>
                <w:rFonts w:eastAsia="Times New Roman" w:cstheme="minorHAnsi"/>
                <w:sz w:val="20"/>
                <w:szCs w:val="20"/>
                <w:lang w:eastAsia="es-CL"/>
              </w:rPr>
            </w:pPr>
            <w:r w:rsidRPr="009A3F97">
              <w:rPr>
                <w:rFonts w:eastAsia="Times New Roman" w:cstheme="minorHAnsi"/>
                <w:sz w:val="20"/>
                <w:szCs w:val="20"/>
                <w:lang w:eastAsia="es-CL"/>
              </w:rPr>
              <w:t>3</w:t>
            </w:r>
          </w:p>
        </w:tc>
        <w:tc>
          <w:tcPr>
            <w:tcW w:w="1644" w:type="pct"/>
            <w:tcBorders>
              <w:top w:val="single" w:sz="4" w:space="0" w:color="auto"/>
              <w:left w:val="nil"/>
              <w:bottom w:val="single" w:sz="4" w:space="0" w:color="auto"/>
              <w:right w:val="single" w:sz="4" w:space="0" w:color="auto"/>
            </w:tcBorders>
            <w:vAlign w:val="center"/>
          </w:tcPr>
          <w:p w14:paraId="5615B550" w14:textId="1FFA6077" w:rsidR="00B22224" w:rsidRPr="009A3F97" w:rsidRDefault="009C2F94" w:rsidP="00AB2A8C">
            <w:pPr>
              <w:rPr>
                <w:rFonts w:eastAsia="Times New Roman" w:cstheme="minorHAnsi"/>
                <w:sz w:val="20"/>
                <w:szCs w:val="20"/>
                <w:lang w:eastAsia="es-CL"/>
              </w:rPr>
            </w:pPr>
            <w:r>
              <w:rPr>
                <w:rFonts w:eastAsia="Times New Roman" w:cstheme="minorHAnsi"/>
                <w:sz w:val="20"/>
                <w:szCs w:val="20"/>
                <w:lang w:eastAsia="es-CL"/>
              </w:rPr>
              <w:t xml:space="preserve">Sector </w:t>
            </w:r>
            <w:r w:rsidR="005B213D">
              <w:rPr>
                <w:rFonts w:eastAsia="Times New Roman" w:cstheme="minorHAnsi"/>
                <w:sz w:val="20"/>
                <w:szCs w:val="20"/>
                <w:lang w:eastAsia="es-CL"/>
              </w:rPr>
              <w:t>muro 1 tranque Cauquenes</w:t>
            </w:r>
          </w:p>
        </w:tc>
        <w:tc>
          <w:tcPr>
            <w:tcW w:w="2714" w:type="pct"/>
            <w:tcBorders>
              <w:top w:val="single" w:sz="4" w:space="0" w:color="auto"/>
              <w:left w:val="nil"/>
              <w:bottom w:val="single" w:sz="4" w:space="0" w:color="auto"/>
              <w:right w:val="single" w:sz="8" w:space="0" w:color="auto"/>
            </w:tcBorders>
            <w:vAlign w:val="center"/>
          </w:tcPr>
          <w:p w14:paraId="19D99FFF" w14:textId="00FA929B" w:rsidR="00B22224" w:rsidRPr="009A3F97" w:rsidRDefault="009C2F94" w:rsidP="00F84F4E">
            <w:pPr>
              <w:jc w:val="both"/>
              <w:rPr>
                <w:rFonts w:eastAsia="Times New Roman" w:cstheme="minorHAnsi"/>
                <w:sz w:val="20"/>
                <w:szCs w:val="20"/>
                <w:lang w:eastAsia="es-CL"/>
              </w:rPr>
            </w:pPr>
            <w:r>
              <w:rPr>
                <w:rFonts w:eastAsia="Times New Roman" w:cstheme="minorHAnsi"/>
                <w:sz w:val="20"/>
                <w:szCs w:val="20"/>
                <w:lang w:eastAsia="es-CL"/>
              </w:rPr>
              <w:t xml:space="preserve">Sector donde se </w:t>
            </w:r>
            <w:r w:rsidR="00C17615">
              <w:rPr>
                <w:rFonts w:eastAsia="Times New Roman" w:cstheme="minorHAnsi"/>
                <w:sz w:val="20"/>
                <w:szCs w:val="20"/>
                <w:lang w:eastAsia="es-CL"/>
              </w:rPr>
              <w:t>encuentra</w:t>
            </w:r>
            <w:r w:rsidR="00217B5F">
              <w:rPr>
                <w:rFonts w:eastAsia="Times New Roman" w:cstheme="minorHAnsi"/>
                <w:sz w:val="20"/>
                <w:szCs w:val="20"/>
                <w:lang w:eastAsia="es-CL"/>
              </w:rPr>
              <w:t xml:space="preserve"> </w:t>
            </w:r>
            <w:r w:rsidR="00367199">
              <w:rPr>
                <w:rFonts w:eastAsia="Times New Roman" w:cstheme="minorHAnsi"/>
                <w:sz w:val="20"/>
                <w:szCs w:val="20"/>
                <w:lang w:eastAsia="es-CL"/>
              </w:rPr>
              <w:t>estación de monitoreo de calidad del aire.</w:t>
            </w:r>
          </w:p>
        </w:tc>
      </w:tr>
      <w:tr w:rsidR="00C82EC7" w:rsidRPr="009A3F97" w14:paraId="2DE103B8"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3A1A5CF" w14:textId="2C58858F" w:rsidR="00C82EC7" w:rsidRPr="009A3F97" w:rsidRDefault="00C82EC7" w:rsidP="00AB2A8C">
            <w:pPr>
              <w:jc w:val="center"/>
              <w:rPr>
                <w:rFonts w:eastAsia="Times New Roman" w:cstheme="minorHAnsi"/>
                <w:sz w:val="20"/>
                <w:szCs w:val="20"/>
                <w:lang w:eastAsia="es-CL"/>
              </w:rPr>
            </w:pPr>
            <w:bookmarkStart w:id="125" w:name="_Toc382383544"/>
            <w:bookmarkStart w:id="126" w:name="_Toc382472366"/>
            <w:bookmarkStart w:id="127" w:name="_Toc390184276"/>
            <w:bookmarkStart w:id="128" w:name="_Toc390360007"/>
            <w:bookmarkStart w:id="129" w:name="_Toc390777028"/>
            <w:bookmarkStart w:id="130" w:name="_Toc352840392"/>
            <w:bookmarkStart w:id="131" w:name="_Toc352841452"/>
            <w:bookmarkEnd w:id="106"/>
            <w:bookmarkEnd w:id="107"/>
            <w:bookmarkEnd w:id="108"/>
            <w:bookmarkEnd w:id="109"/>
            <w:bookmarkEnd w:id="110"/>
            <w:bookmarkEnd w:id="111"/>
            <w:bookmarkEnd w:id="120"/>
            <w:bookmarkEnd w:id="121"/>
            <w:bookmarkEnd w:id="122"/>
            <w:bookmarkEnd w:id="123"/>
            <w:bookmarkEnd w:id="124"/>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3B62C33A" w14:textId="7A49E5CA" w:rsidR="00C82EC7" w:rsidRDefault="00C82EC7" w:rsidP="00AB2A8C">
            <w:pPr>
              <w:rPr>
                <w:rFonts w:eastAsia="Times New Roman" w:cstheme="minorHAnsi"/>
                <w:sz w:val="20"/>
                <w:szCs w:val="20"/>
                <w:lang w:eastAsia="es-CL"/>
              </w:rPr>
            </w:pPr>
            <w:r>
              <w:rPr>
                <w:rFonts w:eastAsia="Times New Roman" w:cstheme="minorHAnsi"/>
                <w:sz w:val="20"/>
                <w:szCs w:val="20"/>
                <w:lang w:eastAsia="es-CL"/>
              </w:rPr>
              <w:t>Sector</w:t>
            </w:r>
            <w:r w:rsidR="00217B5F">
              <w:rPr>
                <w:rFonts w:eastAsia="Times New Roman" w:cstheme="minorHAnsi"/>
                <w:sz w:val="20"/>
                <w:szCs w:val="20"/>
                <w:lang w:eastAsia="es-CL"/>
              </w:rPr>
              <w:t xml:space="preserve"> </w:t>
            </w:r>
            <w:r w:rsidR="00367199">
              <w:rPr>
                <w:rFonts w:eastAsia="Times New Roman" w:cstheme="minorHAnsi"/>
                <w:sz w:val="20"/>
                <w:szCs w:val="20"/>
                <w:lang w:eastAsia="es-CL"/>
              </w:rPr>
              <w:t>muro 2 tranque Cauquenes.</w:t>
            </w:r>
          </w:p>
        </w:tc>
        <w:tc>
          <w:tcPr>
            <w:tcW w:w="2714" w:type="pct"/>
            <w:tcBorders>
              <w:top w:val="single" w:sz="4" w:space="0" w:color="auto"/>
              <w:left w:val="nil"/>
              <w:bottom w:val="single" w:sz="4" w:space="0" w:color="auto"/>
              <w:right w:val="single" w:sz="8" w:space="0" w:color="auto"/>
            </w:tcBorders>
            <w:vAlign w:val="center"/>
          </w:tcPr>
          <w:p w14:paraId="56E86E6C" w14:textId="727A6DF0" w:rsidR="00C82EC7" w:rsidRDefault="00217B5F" w:rsidP="00F84F4E">
            <w:pPr>
              <w:jc w:val="both"/>
              <w:rPr>
                <w:rFonts w:eastAsia="Times New Roman" w:cstheme="minorHAnsi"/>
                <w:sz w:val="20"/>
                <w:szCs w:val="20"/>
                <w:lang w:eastAsia="es-CL"/>
              </w:rPr>
            </w:pPr>
            <w:r>
              <w:rPr>
                <w:rFonts w:eastAsia="Times New Roman" w:cstheme="minorHAnsi"/>
                <w:sz w:val="20"/>
                <w:szCs w:val="20"/>
                <w:lang w:eastAsia="es-CL"/>
              </w:rPr>
              <w:t xml:space="preserve">Sector donde se ubica </w:t>
            </w:r>
            <w:r w:rsidR="00367199">
              <w:rPr>
                <w:rFonts w:eastAsia="Times New Roman" w:cstheme="minorHAnsi"/>
                <w:sz w:val="20"/>
                <w:szCs w:val="20"/>
                <w:lang w:eastAsia="es-CL"/>
              </w:rPr>
              <w:t>zona de llenado de camión aljibe. Oficina de control de extracción automatizado</w:t>
            </w:r>
          </w:p>
        </w:tc>
      </w:tr>
      <w:tr w:rsidR="00C47D19" w:rsidRPr="009A3F97" w14:paraId="22C42F0E"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F2E9ABE" w14:textId="135B186A" w:rsidR="00C47D19" w:rsidRDefault="00C47D19" w:rsidP="00AB2A8C">
            <w:pPr>
              <w:jc w:val="center"/>
              <w:rPr>
                <w:rFonts w:eastAsia="Times New Roman" w:cstheme="minorHAnsi"/>
                <w:sz w:val="20"/>
                <w:szCs w:val="20"/>
                <w:lang w:eastAsia="es-CL"/>
              </w:rPr>
            </w:pPr>
            <w:r>
              <w:rPr>
                <w:rFonts w:eastAsia="Times New Roman" w:cstheme="minorHAnsi"/>
                <w:sz w:val="20"/>
                <w:szCs w:val="20"/>
                <w:lang w:eastAsia="es-CL"/>
              </w:rPr>
              <w:t>5</w:t>
            </w:r>
          </w:p>
        </w:tc>
        <w:tc>
          <w:tcPr>
            <w:tcW w:w="1644" w:type="pct"/>
            <w:tcBorders>
              <w:top w:val="single" w:sz="4" w:space="0" w:color="auto"/>
              <w:left w:val="nil"/>
              <w:bottom w:val="single" w:sz="4" w:space="0" w:color="auto"/>
              <w:right w:val="single" w:sz="4" w:space="0" w:color="auto"/>
            </w:tcBorders>
            <w:vAlign w:val="center"/>
          </w:tcPr>
          <w:p w14:paraId="59F32850" w14:textId="2403A4EE" w:rsidR="00C47D19" w:rsidRDefault="00367199" w:rsidP="00AB2A8C">
            <w:pPr>
              <w:rPr>
                <w:rFonts w:eastAsia="Times New Roman" w:cstheme="minorHAnsi"/>
                <w:sz w:val="20"/>
                <w:szCs w:val="20"/>
                <w:lang w:eastAsia="es-CL"/>
              </w:rPr>
            </w:pPr>
            <w:r>
              <w:rPr>
                <w:rFonts w:eastAsia="Times New Roman" w:cstheme="minorHAnsi"/>
                <w:sz w:val="20"/>
                <w:szCs w:val="20"/>
                <w:lang w:eastAsia="es-CL"/>
              </w:rPr>
              <w:t>Mirador tranque Cauquenes.</w:t>
            </w:r>
          </w:p>
        </w:tc>
        <w:tc>
          <w:tcPr>
            <w:tcW w:w="2714" w:type="pct"/>
            <w:tcBorders>
              <w:top w:val="single" w:sz="4" w:space="0" w:color="auto"/>
              <w:left w:val="nil"/>
              <w:bottom w:val="single" w:sz="4" w:space="0" w:color="auto"/>
              <w:right w:val="single" w:sz="8" w:space="0" w:color="auto"/>
            </w:tcBorders>
            <w:vAlign w:val="center"/>
          </w:tcPr>
          <w:p w14:paraId="605E753A" w14:textId="6527DEF4" w:rsidR="00C47D19" w:rsidRDefault="00367199" w:rsidP="00F84F4E">
            <w:pPr>
              <w:jc w:val="both"/>
              <w:rPr>
                <w:rFonts w:eastAsia="Times New Roman" w:cstheme="minorHAnsi"/>
                <w:sz w:val="20"/>
                <w:szCs w:val="20"/>
                <w:lang w:eastAsia="es-CL"/>
              </w:rPr>
            </w:pPr>
            <w:r>
              <w:rPr>
                <w:rFonts w:eastAsia="Times New Roman" w:cstheme="minorHAnsi"/>
                <w:sz w:val="20"/>
                <w:szCs w:val="20"/>
                <w:lang w:eastAsia="es-CL"/>
              </w:rPr>
              <w:t>Sector ubicado dentro de la cubeta del tranque, desde donde es posible observar proceso de extracción, sumideros.</w:t>
            </w:r>
          </w:p>
        </w:tc>
      </w:tr>
      <w:tr w:rsidR="00C47D19" w:rsidRPr="009A3F97" w14:paraId="517756FB"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B4DDEA9" w14:textId="28C46849" w:rsidR="00C47D19" w:rsidRDefault="00C47D19" w:rsidP="00AB2A8C">
            <w:pPr>
              <w:jc w:val="center"/>
              <w:rPr>
                <w:rFonts w:eastAsia="Times New Roman" w:cstheme="minorHAnsi"/>
                <w:sz w:val="20"/>
                <w:szCs w:val="20"/>
                <w:lang w:eastAsia="es-CL"/>
              </w:rPr>
            </w:pPr>
            <w:r>
              <w:rPr>
                <w:rFonts w:eastAsia="Times New Roman" w:cstheme="minorHAnsi"/>
                <w:sz w:val="20"/>
                <w:szCs w:val="20"/>
                <w:lang w:eastAsia="es-CL"/>
              </w:rPr>
              <w:t>6</w:t>
            </w:r>
          </w:p>
        </w:tc>
        <w:tc>
          <w:tcPr>
            <w:tcW w:w="1644" w:type="pct"/>
            <w:tcBorders>
              <w:top w:val="single" w:sz="4" w:space="0" w:color="auto"/>
              <w:left w:val="nil"/>
              <w:bottom w:val="single" w:sz="4" w:space="0" w:color="auto"/>
              <w:right w:val="single" w:sz="4" w:space="0" w:color="auto"/>
            </w:tcBorders>
            <w:vAlign w:val="center"/>
          </w:tcPr>
          <w:p w14:paraId="5563EA89" w14:textId="259C6190" w:rsidR="00C47D19" w:rsidRDefault="00367199" w:rsidP="00AB2A8C">
            <w:pPr>
              <w:rPr>
                <w:rFonts w:eastAsia="Times New Roman" w:cstheme="minorHAnsi"/>
                <w:sz w:val="20"/>
                <w:szCs w:val="20"/>
                <w:lang w:eastAsia="es-CL"/>
              </w:rPr>
            </w:pPr>
            <w:r>
              <w:rPr>
                <w:rFonts w:eastAsia="Times New Roman" w:cstheme="minorHAnsi"/>
                <w:sz w:val="20"/>
                <w:szCs w:val="20"/>
                <w:lang w:eastAsia="es-CL"/>
              </w:rPr>
              <w:t>Sector este del tranque.</w:t>
            </w:r>
          </w:p>
        </w:tc>
        <w:tc>
          <w:tcPr>
            <w:tcW w:w="2714" w:type="pct"/>
            <w:tcBorders>
              <w:top w:val="single" w:sz="4" w:space="0" w:color="auto"/>
              <w:left w:val="nil"/>
              <w:bottom w:val="single" w:sz="4" w:space="0" w:color="auto"/>
              <w:right w:val="single" w:sz="8" w:space="0" w:color="auto"/>
            </w:tcBorders>
            <w:vAlign w:val="center"/>
          </w:tcPr>
          <w:p w14:paraId="75296E3F" w14:textId="2E6D0A87" w:rsidR="00C47D19" w:rsidRDefault="00367199" w:rsidP="00F84F4E">
            <w:pPr>
              <w:jc w:val="both"/>
              <w:rPr>
                <w:rFonts w:eastAsia="Times New Roman" w:cstheme="minorHAnsi"/>
                <w:sz w:val="20"/>
                <w:szCs w:val="20"/>
                <w:lang w:eastAsia="es-CL"/>
              </w:rPr>
            </w:pPr>
            <w:r>
              <w:rPr>
                <w:rFonts w:eastAsia="Times New Roman" w:cstheme="minorHAnsi"/>
                <w:sz w:val="20"/>
                <w:szCs w:val="20"/>
                <w:lang w:eastAsia="es-CL"/>
              </w:rPr>
              <w:t>Sector donde se observó obras de conducción de aguas lluvias.</w:t>
            </w:r>
          </w:p>
        </w:tc>
      </w:tr>
      <w:tr w:rsidR="00C47D19" w:rsidRPr="009A3F97" w14:paraId="3294D924" w14:textId="77777777" w:rsidTr="00B22224">
        <w:trPr>
          <w:trHeight w:val="484"/>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50AAD5" w14:textId="11E180D4" w:rsidR="00C47D19" w:rsidRDefault="00C47D19" w:rsidP="00AB2A8C">
            <w:pPr>
              <w:jc w:val="center"/>
              <w:rPr>
                <w:rFonts w:eastAsia="Times New Roman" w:cstheme="minorHAnsi"/>
                <w:sz w:val="20"/>
                <w:szCs w:val="20"/>
                <w:lang w:eastAsia="es-CL"/>
              </w:rPr>
            </w:pPr>
            <w:r>
              <w:rPr>
                <w:rFonts w:eastAsia="Times New Roman" w:cstheme="minorHAnsi"/>
                <w:sz w:val="20"/>
                <w:szCs w:val="20"/>
                <w:lang w:eastAsia="es-CL"/>
              </w:rPr>
              <w:t>7</w:t>
            </w:r>
          </w:p>
        </w:tc>
        <w:tc>
          <w:tcPr>
            <w:tcW w:w="1644" w:type="pct"/>
            <w:tcBorders>
              <w:top w:val="single" w:sz="4" w:space="0" w:color="auto"/>
              <w:left w:val="nil"/>
              <w:bottom w:val="single" w:sz="4" w:space="0" w:color="auto"/>
              <w:right w:val="single" w:sz="4" w:space="0" w:color="auto"/>
            </w:tcBorders>
            <w:vAlign w:val="center"/>
          </w:tcPr>
          <w:p w14:paraId="33B68A71" w14:textId="44E90D03" w:rsidR="00C47D19" w:rsidRDefault="00367199" w:rsidP="00AB2A8C">
            <w:pPr>
              <w:rPr>
                <w:rFonts w:eastAsia="Times New Roman" w:cstheme="minorHAnsi"/>
                <w:sz w:val="20"/>
                <w:szCs w:val="20"/>
                <w:lang w:eastAsia="es-CL"/>
              </w:rPr>
            </w:pPr>
            <w:r>
              <w:rPr>
                <w:rFonts w:eastAsia="Times New Roman" w:cstheme="minorHAnsi"/>
                <w:sz w:val="20"/>
                <w:szCs w:val="20"/>
                <w:lang w:eastAsia="es-CL"/>
              </w:rPr>
              <w:t>Mirador planta.</w:t>
            </w:r>
          </w:p>
        </w:tc>
        <w:tc>
          <w:tcPr>
            <w:tcW w:w="2714" w:type="pct"/>
            <w:tcBorders>
              <w:top w:val="single" w:sz="4" w:space="0" w:color="auto"/>
              <w:left w:val="nil"/>
              <w:bottom w:val="single" w:sz="4" w:space="0" w:color="auto"/>
              <w:right w:val="single" w:sz="8" w:space="0" w:color="auto"/>
            </w:tcBorders>
            <w:vAlign w:val="center"/>
          </w:tcPr>
          <w:p w14:paraId="7CE9DB74" w14:textId="71359E94" w:rsidR="00C47D19" w:rsidRDefault="00367199" w:rsidP="00F84F4E">
            <w:pPr>
              <w:jc w:val="both"/>
              <w:rPr>
                <w:rFonts w:eastAsia="Times New Roman" w:cstheme="minorHAnsi"/>
                <w:sz w:val="20"/>
                <w:szCs w:val="20"/>
                <w:lang w:eastAsia="es-CL"/>
              </w:rPr>
            </w:pPr>
            <w:r>
              <w:rPr>
                <w:rFonts w:eastAsia="Times New Roman" w:cstheme="minorHAnsi"/>
                <w:sz w:val="20"/>
                <w:szCs w:val="20"/>
                <w:lang w:eastAsia="es-CL"/>
              </w:rPr>
              <w:t>Sector que comprende planta de proceso de gruesos y finos, pre-concentrado, bodega de RESPEL.</w:t>
            </w:r>
          </w:p>
        </w:tc>
      </w:tr>
    </w:tbl>
    <w:p w14:paraId="5DE46A3F"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1ECCCB01" w14:textId="77777777" w:rsidR="00D42470" w:rsidRDefault="00D42470" w:rsidP="000C6778">
      <w:pPr>
        <w:pStyle w:val="Ttulo2"/>
        <w:rPr>
          <w:rFonts w:asciiTheme="minorHAnsi" w:hAnsiTheme="minorHAnsi" w:cstheme="minorHAnsi"/>
        </w:rPr>
      </w:pPr>
      <w:bookmarkStart w:id="132" w:name="_Toc449085417"/>
      <w:bookmarkStart w:id="133" w:name="_Toc499569939"/>
      <w:bookmarkStart w:id="134" w:name="_Toc533070087"/>
      <w:bookmarkEnd w:id="125"/>
      <w:bookmarkEnd w:id="126"/>
      <w:bookmarkEnd w:id="127"/>
      <w:bookmarkEnd w:id="128"/>
      <w:bookmarkEnd w:id="129"/>
      <w:r w:rsidRPr="000C6778">
        <w:rPr>
          <w:rFonts w:asciiTheme="minorHAnsi" w:hAnsiTheme="minorHAnsi" w:cstheme="minorHAnsi"/>
        </w:rPr>
        <w:lastRenderedPageBreak/>
        <w:t>Revisión Documental</w:t>
      </w:r>
      <w:bookmarkEnd w:id="132"/>
      <w:bookmarkEnd w:id="133"/>
      <w:bookmarkEnd w:id="134"/>
    </w:p>
    <w:p w14:paraId="3194B038" w14:textId="77777777" w:rsidR="000C6778" w:rsidRPr="005B3D2C" w:rsidRDefault="000C6778" w:rsidP="000C6778">
      <w:pPr>
        <w:spacing w:after="0"/>
        <w:rPr>
          <w:sz w:val="2"/>
          <w:szCs w:val="2"/>
        </w:rPr>
      </w:pPr>
    </w:p>
    <w:p w14:paraId="3039196E" w14:textId="77777777" w:rsidR="00D42470" w:rsidRPr="000C6778" w:rsidRDefault="00D42470" w:rsidP="000C6778">
      <w:pPr>
        <w:pStyle w:val="Ttulo3"/>
        <w:spacing w:before="0"/>
        <w:ind w:left="567" w:hanging="567"/>
        <w:rPr>
          <w:rFonts w:asciiTheme="minorHAnsi" w:eastAsia="Calibri" w:hAnsiTheme="minorHAnsi" w:cstheme="minorHAnsi"/>
          <w:szCs w:val="22"/>
        </w:rPr>
      </w:pPr>
      <w:bookmarkStart w:id="135" w:name="_Toc382383545"/>
      <w:bookmarkStart w:id="136" w:name="_Toc382472367"/>
      <w:bookmarkStart w:id="137" w:name="_Toc390184277"/>
      <w:bookmarkStart w:id="138" w:name="_Toc390360008"/>
      <w:bookmarkStart w:id="139" w:name="_Toc390777029"/>
      <w:bookmarkStart w:id="140" w:name="_Toc449085418"/>
      <w:bookmarkStart w:id="141" w:name="_Toc499569940"/>
      <w:bookmarkStart w:id="142" w:name="_Toc533070088"/>
      <w:r w:rsidRPr="000C6778">
        <w:rPr>
          <w:rFonts w:asciiTheme="minorHAnsi" w:eastAsia="Calibri" w:hAnsiTheme="minorHAnsi" w:cstheme="minorHAnsi"/>
          <w:szCs w:val="22"/>
        </w:rPr>
        <w:t>Documentos Revisados</w:t>
      </w:r>
      <w:bookmarkEnd w:id="135"/>
      <w:bookmarkEnd w:id="136"/>
      <w:bookmarkEnd w:id="137"/>
      <w:bookmarkEnd w:id="138"/>
      <w:bookmarkEnd w:id="139"/>
      <w:bookmarkEnd w:id="140"/>
      <w:bookmarkEnd w:id="141"/>
      <w:bookmarkEnd w:id="142"/>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8"/>
        <w:gridCol w:w="2970"/>
        <w:gridCol w:w="7466"/>
        <w:gridCol w:w="1300"/>
        <w:gridCol w:w="2527"/>
      </w:tblGrid>
      <w:tr w:rsidR="005933B2" w:rsidRPr="00CA04D6" w14:paraId="0A2C39F2" w14:textId="77777777" w:rsidTr="004D226E">
        <w:trPr>
          <w:trHeight w:val="599"/>
          <w:jc w:val="center"/>
        </w:trPr>
        <w:tc>
          <w:tcPr>
            <w:tcW w:w="106" w:type="pct"/>
            <w:shd w:val="clear" w:color="auto" w:fill="D9D9D9"/>
            <w:vAlign w:val="center"/>
          </w:tcPr>
          <w:p w14:paraId="19915692"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ID</w:t>
            </w:r>
          </w:p>
        </w:tc>
        <w:tc>
          <w:tcPr>
            <w:tcW w:w="1019" w:type="pct"/>
            <w:shd w:val="clear" w:color="auto" w:fill="D9D9D9"/>
            <w:tcMar>
              <w:top w:w="0" w:type="dxa"/>
              <w:left w:w="108" w:type="dxa"/>
              <w:bottom w:w="0" w:type="dxa"/>
              <w:right w:w="108" w:type="dxa"/>
            </w:tcMar>
            <w:vAlign w:val="center"/>
          </w:tcPr>
          <w:p w14:paraId="77B2EF0F" w14:textId="77777777" w:rsidR="005933B2" w:rsidRPr="00CA04D6" w:rsidRDefault="005933B2" w:rsidP="00F7456A">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Nombre del </w:t>
            </w:r>
            <w:r w:rsidR="00F7456A" w:rsidRPr="00CA04D6">
              <w:rPr>
                <w:rFonts w:ascii="Calibri" w:eastAsia="Calibri" w:hAnsi="Calibri" w:cs="Times New Roman"/>
                <w:b/>
                <w:bCs/>
                <w:sz w:val="20"/>
                <w:szCs w:val="20"/>
                <w:lang w:val="es-ES" w:eastAsia="es-ES"/>
              </w:rPr>
              <w:t>documento</w:t>
            </w:r>
            <w:r w:rsidRPr="00CA04D6">
              <w:rPr>
                <w:rFonts w:ascii="Calibri" w:eastAsia="Calibri" w:hAnsi="Calibri" w:cs="Times New Roman"/>
                <w:b/>
                <w:bCs/>
                <w:sz w:val="20"/>
                <w:szCs w:val="20"/>
                <w:lang w:val="es-ES" w:eastAsia="es-ES"/>
              </w:rPr>
              <w:t xml:space="preserve"> revisado</w:t>
            </w:r>
          </w:p>
        </w:tc>
        <w:tc>
          <w:tcPr>
            <w:tcW w:w="2562" w:type="pct"/>
            <w:shd w:val="clear" w:color="auto" w:fill="D9D9D9"/>
            <w:vAlign w:val="center"/>
          </w:tcPr>
          <w:p w14:paraId="268A125B" w14:textId="77777777" w:rsidR="005933B2" w:rsidRPr="00CA04D6" w:rsidRDefault="007C1EB9" w:rsidP="00B92F3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Origen/ </w:t>
            </w:r>
            <w:r w:rsidR="00B92F30" w:rsidRPr="00CA04D6">
              <w:rPr>
                <w:rFonts w:ascii="Calibri" w:eastAsia="Calibri" w:hAnsi="Calibri" w:cs="Times New Roman"/>
                <w:b/>
                <w:bCs/>
                <w:sz w:val="20"/>
                <w:szCs w:val="20"/>
                <w:lang w:val="es-ES" w:eastAsia="es-ES"/>
              </w:rPr>
              <w:t xml:space="preserve">Fuente </w:t>
            </w:r>
          </w:p>
        </w:tc>
        <w:tc>
          <w:tcPr>
            <w:tcW w:w="446" w:type="pct"/>
            <w:shd w:val="clear" w:color="auto" w:fill="D9D9D9"/>
            <w:vAlign w:val="center"/>
          </w:tcPr>
          <w:p w14:paraId="19EEE2EF"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Organismo encomendado</w:t>
            </w:r>
          </w:p>
        </w:tc>
        <w:tc>
          <w:tcPr>
            <w:tcW w:w="867" w:type="pct"/>
            <w:shd w:val="clear" w:color="auto" w:fill="D9D9D9"/>
            <w:vAlign w:val="center"/>
          </w:tcPr>
          <w:p w14:paraId="7C84B54D" w14:textId="77777777" w:rsidR="005933B2" w:rsidRPr="00CA04D6" w:rsidRDefault="005933B2" w:rsidP="00D42470">
            <w:pPr>
              <w:spacing w:after="0" w:line="240" w:lineRule="auto"/>
              <w:jc w:val="center"/>
              <w:rPr>
                <w:rFonts w:ascii="Calibri" w:eastAsia="Calibri" w:hAnsi="Calibri" w:cs="Times New Roman"/>
                <w:b/>
                <w:bCs/>
                <w:sz w:val="20"/>
                <w:szCs w:val="20"/>
                <w:lang w:val="es-ES" w:eastAsia="es-ES"/>
              </w:rPr>
            </w:pPr>
            <w:r w:rsidRPr="00CA04D6">
              <w:rPr>
                <w:rFonts w:ascii="Calibri" w:eastAsia="Calibri" w:hAnsi="Calibri" w:cs="Times New Roman"/>
                <w:b/>
                <w:bCs/>
                <w:sz w:val="20"/>
                <w:szCs w:val="20"/>
                <w:lang w:val="es-ES" w:eastAsia="es-ES"/>
              </w:rPr>
              <w:t xml:space="preserve">Observaciones </w:t>
            </w:r>
          </w:p>
        </w:tc>
      </w:tr>
      <w:tr w:rsidR="009A315B" w:rsidRPr="00CA04D6" w14:paraId="38582DF7" w14:textId="77777777" w:rsidTr="004D226E">
        <w:trPr>
          <w:trHeight w:val="340"/>
          <w:jc w:val="center"/>
        </w:trPr>
        <w:tc>
          <w:tcPr>
            <w:tcW w:w="106" w:type="pct"/>
            <w:vAlign w:val="center"/>
          </w:tcPr>
          <w:p w14:paraId="393558B7" w14:textId="77777777" w:rsidR="009A315B" w:rsidRPr="00CA04D6" w:rsidRDefault="009A315B" w:rsidP="009A315B">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01</w:t>
            </w:r>
          </w:p>
        </w:tc>
        <w:tc>
          <w:tcPr>
            <w:tcW w:w="1019" w:type="pct"/>
            <w:tcMar>
              <w:top w:w="0" w:type="dxa"/>
              <w:left w:w="108" w:type="dxa"/>
              <w:bottom w:w="0" w:type="dxa"/>
              <w:right w:w="108" w:type="dxa"/>
            </w:tcMar>
            <w:vAlign w:val="center"/>
          </w:tcPr>
          <w:p w14:paraId="4E99430A" w14:textId="30E4742D" w:rsidR="009A315B" w:rsidRPr="00CA04D6" w:rsidRDefault="009A315B"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Técnico Proyección Operacional Trimestral “Transporte de Relaves” Q2</w:t>
            </w:r>
          </w:p>
        </w:tc>
        <w:tc>
          <w:tcPr>
            <w:tcW w:w="2562" w:type="pct"/>
            <w:tcBorders>
              <w:top w:val="single" w:sz="4" w:space="0" w:color="auto"/>
              <w:left w:val="single" w:sz="4" w:space="0" w:color="auto"/>
              <w:bottom w:val="single" w:sz="4" w:space="0" w:color="auto"/>
              <w:right w:val="single" w:sz="4" w:space="0" w:color="auto"/>
            </w:tcBorders>
            <w:vAlign w:val="center"/>
          </w:tcPr>
          <w:p w14:paraId="68ADB950" w14:textId="346DB3BD" w:rsidR="004D226E" w:rsidRPr="004D226E" w:rsidRDefault="001C65DB" w:rsidP="004D226E">
            <w:pPr>
              <w:spacing w:after="0" w:line="240" w:lineRule="auto"/>
              <w:jc w:val="center"/>
              <w:rPr>
                <w:rFonts w:ascii="Calibri" w:eastAsia="Calibri" w:hAnsi="Calibri" w:cs="Times New Roman"/>
                <w:sz w:val="20"/>
                <w:szCs w:val="20"/>
              </w:rPr>
            </w:pPr>
            <w:hyperlink r:id="rId16" w:history="1">
              <w:r w:rsidR="004D226E" w:rsidRPr="00C1031B">
                <w:rPr>
                  <w:rStyle w:val="Hipervnculo"/>
                  <w:rFonts w:ascii="Calibri" w:eastAsia="Calibri" w:hAnsi="Calibri" w:cs="Calibri"/>
                </w:rPr>
                <w:t>http://snifa.sma.gob.cl/SistemaSeguimientoAmbiental/Documento/Informe/56699</w:t>
              </w:r>
            </w:hyperlink>
          </w:p>
        </w:tc>
        <w:tc>
          <w:tcPr>
            <w:tcW w:w="446" w:type="pct"/>
            <w:vAlign w:val="center"/>
          </w:tcPr>
          <w:p w14:paraId="6BAB145E" w14:textId="20812956" w:rsidR="009A315B" w:rsidRPr="00CA04D6" w:rsidRDefault="004D226E"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SERNAGEOMIN</w:t>
            </w:r>
          </w:p>
        </w:tc>
        <w:tc>
          <w:tcPr>
            <w:tcW w:w="867" w:type="pct"/>
            <w:vAlign w:val="center"/>
          </w:tcPr>
          <w:p w14:paraId="1D393FFA" w14:textId="32672AAF" w:rsidR="009A315B" w:rsidRPr="00CA04D6" w:rsidRDefault="00C874BC"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No se supera máximo autorizado.</w:t>
            </w:r>
          </w:p>
        </w:tc>
      </w:tr>
      <w:tr w:rsidR="00C874BC" w:rsidRPr="00CA04D6" w14:paraId="4F0D5803" w14:textId="77777777" w:rsidTr="006C088D">
        <w:trPr>
          <w:trHeight w:val="300"/>
          <w:jc w:val="center"/>
        </w:trPr>
        <w:tc>
          <w:tcPr>
            <w:tcW w:w="106" w:type="pct"/>
            <w:vAlign w:val="center"/>
          </w:tcPr>
          <w:p w14:paraId="29E835E6" w14:textId="77777777" w:rsidR="00C874BC" w:rsidRPr="00CA04D6" w:rsidRDefault="00C874BC" w:rsidP="00C874BC">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02</w:t>
            </w:r>
          </w:p>
        </w:tc>
        <w:tc>
          <w:tcPr>
            <w:tcW w:w="1019" w:type="pct"/>
            <w:tcMar>
              <w:top w:w="0" w:type="dxa"/>
              <w:left w:w="108" w:type="dxa"/>
              <w:bottom w:w="0" w:type="dxa"/>
              <w:right w:w="108" w:type="dxa"/>
            </w:tcMar>
          </w:tcPr>
          <w:p w14:paraId="4C6871E0" w14:textId="23A74AE4" w:rsidR="00C874BC" w:rsidRPr="00CA04D6"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5DE5767D" w14:textId="1A758F28" w:rsidR="00C874BC" w:rsidRPr="00CA04D6" w:rsidRDefault="001C65DB" w:rsidP="00C874BC">
            <w:pPr>
              <w:spacing w:after="0" w:line="240" w:lineRule="auto"/>
              <w:jc w:val="center"/>
              <w:rPr>
                <w:rFonts w:ascii="Calibri" w:eastAsia="Calibri" w:hAnsi="Calibri" w:cs="Times New Roman"/>
                <w:sz w:val="20"/>
                <w:szCs w:val="20"/>
                <w:lang w:val="es-ES"/>
              </w:rPr>
            </w:pPr>
            <w:hyperlink r:id="rId17" w:history="1">
              <w:r w:rsidR="00C874BC" w:rsidRPr="00C1031B">
                <w:rPr>
                  <w:rStyle w:val="Hipervnculo"/>
                  <w:rFonts w:ascii="Calibri" w:eastAsia="Calibri" w:hAnsi="Calibri" w:cs="Calibri"/>
                </w:rPr>
                <w:t>http://snifa.sma.gob.cl/SistemaSeguimientoAmbiental/Documento/Informe/59768</w:t>
              </w:r>
            </w:hyperlink>
          </w:p>
        </w:tc>
        <w:tc>
          <w:tcPr>
            <w:tcW w:w="446" w:type="pct"/>
          </w:tcPr>
          <w:p w14:paraId="46FF8AA0" w14:textId="5F6AEF15" w:rsidR="00C874BC" w:rsidRPr="00CA04D6" w:rsidRDefault="00C874BC" w:rsidP="00C874BC">
            <w:pPr>
              <w:spacing w:after="0" w:line="240" w:lineRule="auto"/>
              <w:jc w:val="center"/>
              <w:rPr>
                <w:rFonts w:ascii="Calibri" w:eastAsia="Calibri" w:hAnsi="Calibri" w:cs="Times New Roman"/>
                <w:sz w:val="20"/>
                <w:szCs w:val="20"/>
                <w:lang w:val="es-ES"/>
              </w:rPr>
            </w:pPr>
            <w:r w:rsidRPr="00B5750C">
              <w:rPr>
                <w:rFonts w:ascii="Calibri" w:eastAsia="Calibri" w:hAnsi="Calibri" w:cs="Times New Roman"/>
                <w:sz w:val="20"/>
                <w:szCs w:val="20"/>
                <w:lang w:val="es-ES" w:eastAsia="es-ES"/>
              </w:rPr>
              <w:t>SERNAGEOMIN</w:t>
            </w:r>
          </w:p>
        </w:tc>
        <w:tc>
          <w:tcPr>
            <w:tcW w:w="867" w:type="pct"/>
          </w:tcPr>
          <w:p w14:paraId="54760792" w14:textId="40A737FA" w:rsidR="00C874BC" w:rsidRPr="00CA04D6"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7CF53B5E" w14:textId="77777777" w:rsidTr="006C088D">
        <w:trPr>
          <w:trHeight w:val="315"/>
          <w:jc w:val="center"/>
        </w:trPr>
        <w:tc>
          <w:tcPr>
            <w:tcW w:w="106" w:type="pct"/>
            <w:vAlign w:val="center"/>
          </w:tcPr>
          <w:p w14:paraId="4DF63B1D" w14:textId="77777777" w:rsidR="00C874BC" w:rsidRPr="00CA04D6" w:rsidRDefault="00C874BC" w:rsidP="00C874BC">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03</w:t>
            </w:r>
          </w:p>
        </w:tc>
        <w:tc>
          <w:tcPr>
            <w:tcW w:w="1019" w:type="pct"/>
            <w:tcMar>
              <w:top w:w="0" w:type="dxa"/>
              <w:left w:w="70" w:type="dxa"/>
              <w:bottom w:w="0" w:type="dxa"/>
              <w:right w:w="70" w:type="dxa"/>
            </w:tcMar>
          </w:tcPr>
          <w:p w14:paraId="7A46A112" w14:textId="63F0CD6A" w:rsidR="00C874BC" w:rsidRPr="00CA04D6"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029E3211" w14:textId="622159FC" w:rsidR="00C874BC" w:rsidRPr="00FE510D" w:rsidRDefault="001C65DB" w:rsidP="00C874BC">
            <w:pPr>
              <w:spacing w:after="0" w:line="240" w:lineRule="auto"/>
              <w:jc w:val="center"/>
              <w:rPr>
                <w:rFonts w:ascii="Calibri" w:eastAsia="Calibri" w:hAnsi="Calibri" w:cs="Times New Roman"/>
                <w:lang w:val="es-ES"/>
              </w:rPr>
            </w:pPr>
            <w:hyperlink r:id="rId18" w:history="1">
              <w:r w:rsidR="00C874BC" w:rsidRPr="00C1031B">
                <w:rPr>
                  <w:rStyle w:val="Hipervnculo"/>
                  <w:rFonts w:ascii="Calibri" w:eastAsia="Calibri" w:hAnsi="Calibri" w:cs="Calibri"/>
                </w:rPr>
                <w:t>http://snifa.sma.gob.cl/SistemaSeguimientoAmbiental/Documento/Informe/62492</w:t>
              </w:r>
            </w:hyperlink>
          </w:p>
        </w:tc>
        <w:tc>
          <w:tcPr>
            <w:tcW w:w="446" w:type="pct"/>
          </w:tcPr>
          <w:p w14:paraId="09F379D7" w14:textId="2462DE75" w:rsidR="00C874BC" w:rsidRPr="00CA04D6" w:rsidRDefault="00C874BC" w:rsidP="00C874BC">
            <w:pPr>
              <w:spacing w:after="0" w:line="240" w:lineRule="auto"/>
              <w:jc w:val="center"/>
              <w:rPr>
                <w:rFonts w:ascii="Calibri" w:eastAsia="Calibri" w:hAnsi="Calibri" w:cs="Times New Roman"/>
                <w:sz w:val="20"/>
                <w:szCs w:val="20"/>
                <w:lang w:val="es-ES"/>
              </w:rPr>
            </w:pPr>
            <w:r w:rsidRPr="00B5750C">
              <w:rPr>
                <w:rFonts w:ascii="Calibri" w:eastAsia="Calibri" w:hAnsi="Calibri" w:cs="Times New Roman"/>
                <w:sz w:val="20"/>
                <w:szCs w:val="20"/>
                <w:lang w:val="es-ES" w:eastAsia="es-ES"/>
              </w:rPr>
              <w:t>SERNAGEOMIN</w:t>
            </w:r>
          </w:p>
        </w:tc>
        <w:tc>
          <w:tcPr>
            <w:tcW w:w="867" w:type="pct"/>
          </w:tcPr>
          <w:p w14:paraId="5C95E168" w14:textId="6A1B4630" w:rsidR="00C874BC" w:rsidRPr="00CA04D6"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69B05875" w14:textId="77777777" w:rsidTr="006C088D">
        <w:trPr>
          <w:trHeight w:val="315"/>
          <w:jc w:val="center"/>
        </w:trPr>
        <w:tc>
          <w:tcPr>
            <w:tcW w:w="106" w:type="pct"/>
            <w:vAlign w:val="center"/>
          </w:tcPr>
          <w:p w14:paraId="66F38BF1" w14:textId="77777777" w:rsidR="00C874BC" w:rsidRPr="00CA04D6" w:rsidRDefault="00C874BC" w:rsidP="00C874BC">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04</w:t>
            </w:r>
          </w:p>
        </w:tc>
        <w:tc>
          <w:tcPr>
            <w:tcW w:w="1019" w:type="pct"/>
            <w:tcMar>
              <w:top w:w="0" w:type="dxa"/>
              <w:left w:w="70" w:type="dxa"/>
              <w:bottom w:w="0" w:type="dxa"/>
              <w:right w:w="70" w:type="dxa"/>
            </w:tcMar>
          </w:tcPr>
          <w:p w14:paraId="284C9410" w14:textId="28054B61" w:rsidR="00C874BC" w:rsidRPr="00CA04D6"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1CD8F8CA" w14:textId="77AAE8F6" w:rsidR="00C874BC" w:rsidRPr="00CA04D6" w:rsidRDefault="001C65DB" w:rsidP="00C874BC">
            <w:pPr>
              <w:spacing w:after="0" w:line="240" w:lineRule="auto"/>
              <w:jc w:val="center"/>
              <w:rPr>
                <w:rFonts w:ascii="Calibri" w:eastAsia="Calibri" w:hAnsi="Calibri" w:cs="Times New Roman"/>
                <w:sz w:val="20"/>
                <w:szCs w:val="20"/>
                <w:lang w:val="es-ES"/>
              </w:rPr>
            </w:pPr>
            <w:hyperlink r:id="rId19" w:history="1">
              <w:r w:rsidR="00C874BC" w:rsidRPr="00C1031B">
                <w:rPr>
                  <w:rStyle w:val="Hipervnculo"/>
                  <w:rFonts w:ascii="Calibri" w:eastAsia="Calibri" w:hAnsi="Calibri" w:cs="Calibri"/>
                </w:rPr>
                <w:t>http://snifa.sma.gob.cl/SistemaSeguimientoAmbiental/Documento/Informe/66223</w:t>
              </w:r>
            </w:hyperlink>
          </w:p>
        </w:tc>
        <w:tc>
          <w:tcPr>
            <w:tcW w:w="446" w:type="pct"/>
          </w:tcPr>
          <w:p w14:paraId="4ACD2217" w14:textId="7FFD0292"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3AA1BBD9" w14:textId="33608D82" w:rsidR="00C874BC" w:rsidRPr="00CA04D6"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632E7448" w14:textId="77777777" w:rsidTr="006C088D">
        <w:trPr>
          <w:trHeight w:val="315"/>
          <w:jc w:val="center"/>
        </w:trPr>
        <w:tc>
          <w:tcPr>
            <w:tcW w:w="106" w:type="pct"/>
            <w:vAlign w:val="center"/>
          </w:tcPr>
          <w:p w14:paraId="2D3E7E89" w14:textId="77777777" w:rsidR="00C874BC" w:rsidRPr="00CA04D6" w:rsidRDefault="00C874BC" w:rsidP="00C874BC">
            <w:pPr>
              <w:spacing w:after="0" w:line="240" w:lineRule="auto"/>
              <w:jc w:val="center"/>
              <w:rPr>
                <w:rFonts w:ascii="Calibri" w:eastAsia="Calibri" w:hAnsi="Calibri" w:cs="Times New Roman"/>
                <w:sz w:val="20"/>
                <w:szCs w:val="20"/>
                <w:lang w:val="es-ES"/>
              </w:rPr>
            </w:pPr>
            <w:r w:rsidRPr="00CA04D6">
              <w:rPr>
                <w:rFonts w:ascii="Calibri" w:eastAsia="Calibri" w:hAnsi="Calibri" w:cs="Times New Roman"/>
                <w:sz w:val="20"/>
                <w:szCs w:val="20"/>
                <w:lang w:val="es-ES"/>
              </w:rPr>
              <w:t>05</w:t>
            </w:r>
          </w:p>
        </w:tc>
        <w:tc>
          <w:tcPr>
            <w:tcW w:w="1019" w:type="pct"/>
            <w:tcMar>
              <w:top w:w="0" w:type="dxa"/>
              <w:left w:w="70" w:type="dxa"/>
              <w:bottom w:w="0" w:type="dxa"/>
              <w:right w:w="70" w:type="dxa"/>
            </w:tcMar>
          </w:tcPr>
          <w:p w14:paraId="5189152D" w14:textId="6E2982FB" w:rsidR="00C874BC" w:rsidRPr="00CA04D6"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12FE3D29" w14:textId="0C531EBE" w:rsidR="00C874BC" w:rsidRPr="00CA04D6" w:rsidRDefault="001C65DB" w:rsidP="00C874BC">
            <w:pPr>
              <w:spacing w:after="0" w:line="240" w:lineRule="auto"/>
              <w:jc w:val="center"/>
              <w:rPr>
                <w:rFonts w:ascii="Calibri" w:eastAsia="Calibri" w:hAnsi="Calibri" w:cs="Times New Roman"/>
                <w:sz w:val="20"/>
                <w:szCs w:val="20"/>
                <w:lang w:val="es-ES"/>
              </w:rPr>
            </w:pPr>
            <w:hyperlink r:id="rId20" w:history="1">
              <w:r w:rsidR="00C874BC" w:rsidRPr="00C1031B">
                <w:rPr>
                  <w:rStyle w:val="Hipervnculo"/>
                  <w:rFonts w:ascii="Calibri" w:eastAsia="Calibri" w:hAnsi="Calibri" w:cs="Calibri"/>
                </w:rPr>
                <w:t>http://snifa.sma.gob.cl/SistemaSeguimientoAmbiental/Documento/Informe/68781</w:t>
              </w:r>
            </w:hyperlink>
          </w:p>
        </w:tc>
        <w:tc>
          <w:tcPr>
            <w:tcW w:w="446" w:type="pct"/>
          </w:tcPr>
          <w:p w14:paraId="3E7D1141" w14:textId="2858939A"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5F0BCFC4" w14:textId="1A21878D" w:rsidR="00C874BC" w:rsidRPr="00CA04D6"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5F04DBB2" w14:textId="77777777" w:rsidTr="006C088D">
        <w:trPr>
          <w:trHeight w:val="315"/>
          <w:jc w:val="center"/>
        </w:trPr>
        <w:tc>
          <w:tcPr>
            <w:tcW w:w="106" w:type="pct"/>
            <w:vAlign w:val="center"/>
          </w:tcPr>
          <w:p w14:paraId="0AA2103D" w14:textId="45360633" w:rsidR="00C874BC" w:rsidRPr="00CA04D6"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06</w:t>
            </w:r>
          </w:p>
        </w:tc>
        <w:tc>
          <w:tcPr>
            <w:tcW w:w="1019" w:type="pct"/>
            <w:tcMar>
              <w:top w:w="0" w:type="dxa"/>
              <w:left w:w="70" w:type="dxa"/>
              <w:bottom w:w="0" w:type="dxa"/>
              <w:right w:w="70" w:type="dxa"/>
            </w:tcMar>
          </w:tcPr>
          <w:p w14:paraId="06559DAD" w14:textId="4992C09C"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1D8E9B17" w14:textId="0C3D94E0" w:rsidR="00C874BC" w:rsidRPr="00FE510D" w:rsidRDefault="001C65DB" w:rsidP="00C874BC">
            <w:pPr>
              <w:spacing w:after="0" w:line="240" w:lineRule="auto"/>
              <w:jc w:val="center"/>
              <w:rPr>
                <w:rFonts w:ascii="Calibri" w:eastAsia="Calibri" w:hAnsi="Calibri" w:cs="Times New Roman"/>
                <w:lang w:val="es-ES"/>
              </w:rPr>
            </w:pPr>
            <w:hyperlink r:id="rId21" w:history="1">
              <w:r w:rsidR="00C874BC" w:rsidRPr="00C1031B">
                <w:rPr>
                  <w:rStyle w:val="Hipervnculo"/>
                  <w:rFonts w:ascii="Calibri" w:eastAsia="Calibri" w:hAnsi="Calibri" w:cs="Calibri"/>
                </w:rPr>
                <w:t>http://snifa.sma.gob.cl/SistemaSeguimientoAmbiental/Documento/Informe/72034</w:t>
              </w:r>
            </w:hyperlink>
          </w:p>
        </w:tc>
        <w:tc>
          <w:tcPr>
            <w:tcW w:w="446" w:type="pct"/>
          </w:tcPr>
          <w:p w14:paraId="02E07F66" w14:textId="69233876" w:rsidR="00C874BC" w:rsidRDefault="00C874BC" w:rsidP="00C874BC">
            <w:pPr>
              <w:spacing w:after="0" w:line="240" w:lineRule="auto"/>
              <w:jc w:val="center"/>
              <w:rPr>
                <w:rFonts w:ascii="Calibri" w:eastAsia="Calibri" w:hAnsi="Calibri" w:cs="Times New Roman"/>
                <w:sz w:val="20"/>
                <w:szCs w:val="20"/>
                <w:lang w:val="es-ES"/>
              </w:rPr>
            </w:pPr>
            <w:r w:rsidRPr="00B5750C">
              <w:rPr>
                <w:rFonts w:ascii="Calibri" w:eastAsia="Calibri" w:hAnsi="Calibri" w:cs="Times New Roman"/>
                <w:sz w:val="20"/>
                <w:szCs w:val="20"/>
                <w:lang w:val="es-ES" w:eastAsia="es-ES"/>
              </w:rPr>
              <w:t>SERNAGEOMIN</w:t>
            </w:r>
          </w:p>
        </w:tc>
        <w:tc>
          <w:tcPr>
            <w:tcW w:w="867" w:type="pct"/>
          </w:tcPr>
          <w:p w14:paraId="79842ED0" w14:textId="1359DF1A"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6ED888CB" w14:textId="77777777" w:rsidTr="006C088D">
        <w:trPr>
          <w:trHeight w:val="315"/>
          <w:jc w:val="center"/>
        </w:trPr>
        <w:tc>
          <w:tcPr>
            <w:tcW w:w="106" w:type="pct"/>
            <w:vAlign w:val="center"/>
          </w:tcPr>
          <w:p w14:paraId="7D4E70F2" w14:textId="32556A16" w:rsidR="00C874BC" w:rsidRPr="00CA04D6"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w:t>
            </w:r>
          </w:p>
        </w:tc>
        <w:tc>
          <w:tcPr>
            <w:tcW w:w="1019" w:type="pct"/>
            <w:tcMar>
              <w:top w:w="0" w:type="dxa"/>
              <w:left w:w="70" w:type="dxa"/>
              <w:bottom w:w="0" w:type="dxa"/>
              <w:right w:w="70" w:type="dxa"/>
            </w:tcMar>
          </w:tcPr>
          <w:p w14:paraId="454FF77D" w14:textId="1DF3EA07"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27D64EC1" w14:textId="00F1193A" w:rsidR="00C874BC" w:rsidRPr="00FE510D" w:rsidRDefault="001C65DB" w:rsidP="00C874BC">
            <w:pPr>
              <w:spacing w:after="0" w:line="240" w:lineRule="auto"/>
              <w:jc w:val="center"/>
              <w:rPr>
                <w:rFonts w:ascii="Calibri" w:eastAsia="Calibri" w:hAnsi="Calibri" w:cs="Times New Roman"/>
                <w:lang w:val="es-ES"/>
              </w:rPr>
            </w:pPr>
            <w:hyperlink r:id="rId22" w:history="1">
              <w:r w:rsidR="00C874BC" w:rsidRPr="00C1031B">
                <w:rPr>
                  <w:rStyle w:val="Hipervnculo"/>
                  <w:rFonts w:ascii="Calibri" w:eastAsia="Calibri" w:hAnsi="Calibri" w:cs="Calibri"/>
                </w:rPr>
                <w:t>http://snifa.sma.gob.cl/SistemaSeguimientoAmbiental/Documento/Informe/53849</w:t>
              </w:r>
            </w:hyperlink>
          </w:p>
        </w:tc>
        <w:tc>
          <w:tcPr>
            <w:tcW w:w="446" w:type="pct"/>
          </w:tcPr>
          <w:p w14:paraId="6397FB82" w14:textId="0739E595" w:rsidR="00C874BC" w:rsidRDefault="00C874BC" w:rsidP="00C874BC">
            <w:pPr>
              <w:spacing w:after="0" w:line="240" w:lineRule="auto"/>
              <w:jc w:val="center"/>
              <w:rPr>
                <w:rFonts w:ascii="Calibri" w:eastAsia="Calibri" w:hAnsi="Calibri" w:cs="Times New Roman"/>
                <w:sz w:val="20"/>
                <w:szCs w:val="20"/>
                <w:lang w:val="es-ES"/>
              </w:rPr>
            </w:pPr>
            <w:r w:rsidRPr="00B5750C">
              <w:rPr>
                <w:rFonts w:ascii="Calibri" w:eastAsia="Calibri" w:hAnsi="Calibri" w:cs="Times New Roman"/>
                <w:sz w:val="20"/>
                <w:szCs w:val="20"/>
                <w:lang w:val="es-ES" w:eastAsia="es-ES"/>
              </w:rPr>
              <w:t>SERNAGEOMIN</w:t>
            </w:r>
          </w:p>
        </w:tc>
        <w:tc>
          <w:tcPr>
            <w:tcW w:w="867" w:type="pct"/>
          </w:tcPr>
          <w:p w14:paraId="5898894F" w14:textId="79D0A8BB"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3BCD333B" w14:textId="77777777" w:rsidTr="006C088D">
        <w:trPr>
          <w:trHeight w:val="315"/>
          <w:jc w:val="center"/>
        </w:trPr>
        <w:tc>
          <w:tcPr>
            <w:tcW w:w="106" w:type="pct"/>
            <w:vAlign w:val="center"/>
          </w:tcPr>
          <w:p w14:paraId="5E12D56B" w14:textId="7D9E61C8" w:rsidR="00C874BC" w:rsidRPr="00CA04D6"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08</w:t>
            </w:r>
          </w:p>
        </w:tc>
        <w:tc>
          <w:tcPr>
            <w:tcW w:w="1019" w:type="pct"/>
            <w:tcMar>
              <w:top w:w="0" w:type="dxa"/>
              <w:left w:w="70" w:type="dxa"/>
              <w:bottom w:w="0" w:type="dxa"/>
              <w:right w:w="70" w:type="dxa"/>
            </w:tcMar>
          </w:tcPr>
          <w:p w14:paraId="13925EEA" w14:textId="3165E1B7"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714FDFD7" w14:textId="71905149" w:rsidR="00C874BC" w:rsidRPr="004D226E" w:rsidRDefault="001C65DB" w:rsidP="00C874BC">
            <w:pPr>
              <w:spacing w:after="0" w:line="240" w:lineRule="auto"/>
              <w:jc w:val="center"/>
              <w:rPr>
                <w:rFonts w:ascii="Calibri" w:eastAsia="Calibri" w:hAnsi="Calibri" w:cs="Times New Roman"/>
                <w:sz w:val="20"/>
                <w:szCs w:val="20"/>
              </w:rPr>
            </w:pPr>
            <w:hyperlink r:id="rId23" w:history="1">
              <w:r w:rsidR="00C874BC" w:rsidRPr="00C1031B">
                <w:rPr>
                  <w:rStyle w:val="Hipervnculo"/>
                  <w:rFonts w:ascii="Calibri" w:eastAsia="Calibri" w:hAnsi="Calibri" w:cs="Calibri"/>
                </w:rPr>
                <w:t>http://snifa.sma.gob.cl/SistemaSeguimientoAmbiental/Documento/Informe/51101</w:t>
              </w:r>
            </w:hyperlink>
          </w:p>
        </w:tc>
        <w:tc>
          <w:tcPr>
            <w:tcW w:w="446" w:type="pct"/>
          </w:tcPr>
          <w:p w14:paraId="204B3B16" w14:textId="53292905"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012677C3" w14:textId="54E6084A"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395A5F2A" w14:textId="77777777" w:rsidTr="006C088D">
        <w:trPr>
          <w:trHeight w:val="315"/>
          <w:jc w:val="center"/>
        </w:trPr>
        <w:tc>
          <w:tcPr>
            <w:tcW w:w="106" w:type="pct"/>
            <w:vAlign w:val="center"/>
          </w:tcPr>
          <w:p w14:paraId="26DB8EEC" w14:textId="4D32AA6B"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09</w:t>
            </w:r>
          </w:p>
        </w:tc>
        <w:tc>
          <w:tcPr>
            <w:tcW w:w="1019" w:type="pct"/>
            <w:tcMar>
              <w:top w:w="0" w:type="dxa"/>
              <w:left w:w="70" w:type="dxa"/>
              <w:bottom w:w="0" w:type="dxa"/>
              <w:right w:w="70" w:type="dxa"/>
            </w:tcMar>
          </w:tcPr>
          <w:p w14:paraId="5006A8B5" w14:textId="2C90F4C9"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2A8311B4" w14:textId="4C84872C" w:rsidR="00C874BC" w:rsidRPr="004D226E" w:rsidRDefault="001C65DB" w:rsidP="00C874BC">
            <w:pPr>
              <w:spacing w:after="0" w:line="240" w:lineRule="auto"/>
              <w:jc w:val="center"/>
              <w:rPr>
                <w:rFonts w:ascii="Calibri" w:eastAsia="Calibri" w:hAnsi="Calibri" w:cs="Times New Roman"/>
              </w:rPr>
            </w:pPr>
            <w:hyperlink r:id="rId24" w:history="1">
              <w:r w:rsidR="00C874BC" w:rsidRPr="00C1031B">
                <w:rPr>
                  <w:rStyle w:val="Hipervnculo"/>
                  <w:rFonts w:ascii="Calibri" w:eastAsia="Calibri" w:hAnsi="Calibri" w:cs="Calibri"/>
                </w:rPr>
                <w:t>http://snifa.sma.gob.cl/SistemaSeguimientoAmbiental/Documento/Informe/48046</w:t>
              </w:r>
            </w:hyperlink>
          </w:p>
        </w:tc>
        <w:tc>
          <w:tcPr>
            <w:tcW w:w="446" w:type="pct"/>
          </w:tcPr>
          <w:p w14:paraId="014AFA17" w14:textId="6D177EE1"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3468F3B6" w14:textId="17D8F08D"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5829C8A3" w14:textId="77777777" w:rsidTr="006C088D">
        <w:trPr>
          <w:trHeight w:val="315"/>
          <w:jc w:val="center"/>
        </w:trPr>
        <w:tc>
          <w:tcPr>
            <w:tcW w:w="106" w:type="pct"/>
            <w:vAlign w:val="center"/>
          </w:tcPr>
          <w:p w14:paraId="5B01AFA0" w14:textId="1C02432F"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019" w:type="pct"/>
            <w:tcMar>
              <w:top w:w="0" w:type="dxa"/>
              <w:left w:w="70" w:type="dxa"/>
              <w:bottom w:w="0" w:type="dxa"/>
              <w:right w:w="70" w:type="dxa"/>
            </w:tcMar>
          </w:tcPr>
          <w:p w14:paraId="6ABB7BB8" w14:textId="500B8B8D"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5861F94" w14:textId="3FF734DA" w:rsidR="00C874BC" w:rsidRPr="004D226E" w:rsidRDefault="001C65DB" w:rsidP="00C874BC">
            <w:pPr>
              <w:spacing w:after="0" w:line="240" w:lineRule="auto"/>
              <w:jc w:val="center"/>
              <w:rPr>
                <w:rFonts w:ascii="Calibri" w:eastAsia="Calibri" w:hAnsi="Calibri" w:cs="Times New Roman"/>
              </w:rPr>
            </w:pPr>
            <w:hyperlink r:id="rId25" w:history="1">
              <w:r w:rsidR="00C874BC" w:rsidRPr="00C1031B">
                <w:rPr>
                  <w:rStyle w:val="Hipervnculo"/>
                  <w:rFonts w:ascii="Calibri" w:eastAsia="Calibri" w:hAnsi="Calibri" w:cs="Calibri"/>
                </w:rPr>
                <w:t>http://snifa.sma.gob.cl/SistemaSeguimientoAmbiental/Documento/Informe/45110</w:t>
              </w:r>
            </w:hyperlink>
          </w:p>
        </w:tc>
        <w:tc>
          <w:tcPr>
            <w:tcW w:w="446" w:type="pct"/>
          </w:tcPr>
          <w:p w14:paraId="75765385" w14:textId="396B6451"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576EFE97" w14:textId="789119C0"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1F890A01" w14:textId="77777777" w:rsidTr="006C088D">
        <w:trPr>
          <w:trHeight w:val="315"/>
          <w:jc w:val="center"/>
        </w:trPr>
        <w:tc>
          <w:tcPr>
            <w:tcW w:w="106" w:type="pct"/>
            <w:vAlign w:val="center"/>
          </w:tcPr>
          <w:p w14:paraId="5602F0A0" w14:textId="073B02D4"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019" w:type="pct"/>
            <w:tcMar>
              <w:top w:w="0" w:type="dxa"/>
              <w:left w:w="70" w:type="dxa"/>
              <w:bottom w:w="0" w:type="dxa"/>
              <w:right w:w="70" w:type="dxa"/>
            </w:tcMar>
          </w:tcPr>
          <w:p w14:paraId="49D61B0B" w14:textId="65F57377"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5D84492" w14:textId="4713D3F0" w:rsidR="00C874BC" w:rsidRPr="004D226E" w:rsidRDefault="001C65DB" w:rsidP="00C874BC">
            <w:pPr>
              <w:spacing w:after="0" w:line="240" w:lineRule="auto"/>
              <w:jc w:val="center"/>
              <w:rPr>
                <w:rFonts w:ascii="Calibri" w:eastAsia="Calibri" w:hAnsi="Calibri" w:cs="Times New Roman"/>
              </w:rPr>
            </w:pPr>
            <w:hyperlink r:id="rId26" w:history="1">
              <w:r w:rsidR="00C874BC" w:rsidRPr="00C1031B">
                <w:rPr>
                  <w:rStyle w:val="Hipervnculo"/>
                  <w:rFonts w:ascii="Calibri" w:eastAsia="Calibri" w:hAnsi="Calibri" w:cs="Calibri"/>
                </w:rPr>
                <w:t>http://snifa.sma.gob.cl/SistemaSeguimientoAmbiental/Documento/Informe/42666</w:t>
              </w:r>
            </w:hyperlink>
          </w:p>
        </w:tc>
        <w:tc>
          <w:tcPr>
            <w:tcW w:w="446" w:type="pct"/>
          </w:tcPr>
          <w:p w14:paraId="44CB6B22" w14:textId="67F44486"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4AD9C5E0" w14:textId="7195D45B"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609D7609" w14:textId="77777777" w:rsidTr="006C088D">
        <w:trPr>
          <w:trHeight w:val="315"/>
          <w:jc w:val="center"/>
        </w:trPr>
        <w:tc>
          <w:tcPr>
            <w:tcW w:w="106" w:type="pct"/>
            <w:vAlign w:val="center"/>
          </w:tcPr>
          <w:p w14:paraId="675183DB" w14:textId="4ECC2A1E"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12</w:t>
            </w:r>
          </w:p>
        </w:tc>
        <w:tc>
          <w:tcPr>
            <w:tcW w:w="1019" w:type="pct"/>
            <w:tcMar>
              <w:top w:w="0" w:type="dxa"/>
              <w:left w:w="70" w:type="dxa"/>
              <w:bottom w:w="0" w:type="dxa"/>
              <w:right w:w="70" w:type="dxa"/>
            </w:tcMar>
          </w:tcPr>
          <w:p w14:paraId="3D3C4AF1" w14:textId="145B94DE"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4D13C5FC" w14:textId="0B37D047" w:rsidR="00C874BC" w:rsidRPr="00FE510D" w:rsidRDefault="001C65DB" w:rsidP="00C874BC">
            <w:pPr>
              <w:spacing w:after="0" w:line="240" w:lineRule="auto"/>
              <w:jc w:val="center"/>
              <w:rPr>
                <w:rFonts w:ascii="Calibri" w:eastAsia="Calibri" w:hAnsi="Calibri" w:cs="Times New Roman"/>
                <w:lang w:val="es-ES"/>
              </w:rPr>
            </w:pPr>
            <w:hyperlink r:id="rId27" w:history="1">
              <w:r w:rsidR="00C874BC" w:rsidRPr="00C1031B">
                <w:rPr>
                  <w:rStyle w:val="Hipervnculo"/>
                  <w:rFonts w:ascii="Calibri" w:eastAsia="Calibri" w:hAnsi="Calibri" w:cs="Calibri"/>
                </w:rPr>
                <w:t>http://snifa.sma.gob.cl/SistemaSeguimientoAmbiental/Documento/Informe/40223</w:t>
              </w:r>
            </w:hyperlink>
          </w:p>
        </w:tc>
        <w:tc>
          <w:tcPr>
            <w:tcW w:w="446" w:type="pct"/>
          </w:tcPr>
          <w:p w14:paraId="0A9F2480" w14:textId="20F5C55D"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1647EEB6" w14:textId="1C009FC5"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78D1DB3D" w14:textId="77777777" w:rsidTr="006C088D">
        <w:trPr>
          <w:trHeight w:val="315"/>
          <w:jc w:val="center"/>
        </w:trPr>
        <w:tc>
          <w:tcPr>
            <w:tcW w:w="106" w:type="pct"/>
            <w:vAlign w:val="center"/>
          </w:tcPr>
          <w:p w14:paraId="13C620C6" w14:textId="75CBF430"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019" w:type="pct"/>
            <w:tcMar>
              <w:top w:w="0" w:type="dxa"/>
              <w:left w:w="70" w:type="dxa"/>
              <w:bottom w:w="0" w:type="dxa"/>
              <w:right w:w="70" w:type="dxa"/>
            </w:tcMar>
          </w:tcPr>
          <w:p w14:paraId="32E3F5D1" w14:textId="186ACD10"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6E5A1B01" w14:textId="137107B0" w:rsidR="00C874BC" w:rsidRPr="004D226E" w:rsidRDefault="001C65DB" w:rsidP="00C874BC">
            <w:pPr>
              <w:spacing w:after="0" w:line="240" w:lineRule="auto"/>
              <w:jc w:val="center"/>
              <w:rPr>
                <w:rFonts w:ascii="Calibri" w:eastAsia="Calibri" w:hAnsi="Calibri" w:cs="Times New Roman"/>
              </w:rPr>
            </w:pPr>
            <w:hyperlink r:id="rId28" w:history="1">
              <w:r w:rsidR="00C874BC" w:rsidRPr="00C1031B">
                <w:rPr>
                  <w:rStyle w:val="Hipervnculo"/>
                  <w:rFonts w:ascii="Calibri" w:eastAsia="Calibri" w:hAnsi="Calibri" w:cs="Calibri"/>
                </w:rPr>
                <w:t>http://snifa.sma.gob.cl/SistemaSeguimientoAmbiental/Documento/Informe/34244</w:t>
              </w:r>
            </w:hyperlink>
          </w:p>
        </w:tc>
        <w:tc>
          <w:tcPr>
            <w:tcW w:w="446" w:type="pct"/>
          </w:tcPr>
          <w:p w14:paraId="11CAEB87" w14:textId="0FA13DDB"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30BA5EC1" w14:textId="5EFE1405"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39E79BC8" w14:textId="77777777" w:rsidTr="006C088D">
        <w:trPr>
          <w:trHeight w:val="315"/>
          <w:jc w:val="center"/>
        </w:trPr>
        <w:tc>
          <w:tcPr>
            <w:tcW w:w="106" w:type="pct"/>
            <w:vAlign w:val="center"/>
          </w:tcPr>
          <w:p w14:paraId="25D4BE27" w14:textId="0AE59EE6"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019" w:type="pct"/>
            <w:tcMar>
              <w:top w:w="0" w:type="dxa"/>
              <w:left w:w="70" w:type="dxa"/>
              <w:bottom w:w="0" w:type="dxa"/>
              <w:right w:w="70" w:type="dxa"/>
            </w:tcMar>
          </w:tcPr>
          <w:p w14:paraId="6D8FB5E8" w14:textId="54498C11"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D427A05" w14:textId="09AE8801" w:rsidR="00C874BC" w:rsidRPr="004D226E" w:rsidRDefault="001C65DB" w:rsidP="00C874BC">
            <w:pPr>
              <w:spacing w:after="0" w:line="240" w:lineRule="auto"/>
              <w:jc w:val="center"/>
              <w:rPr>
                <w:rFonts w:ascii="Calibri" w:eastAsia="Calibri" w:hAnsi="Calibri" w:cs="Times New Roman"/>
              </w:rPr>
            </w:pPr>
            <w:hyperlink r:id="rId29" w:history="1">
              <w:r w:rsidR="00C874BC" w:rsidRPr="00C1031B">
                <w:rPr>
                  <w:rStyle w:val="Hipervnculo"/>
                  <w:rFonts w:ascii="Calibri" w:eastAsia="Calibri" w:hAnsi="Calibri" w:cs="Calibri"/>
                </w:rPr>
                <w:t>http://snifa.sma.gob.cl/SistemaSeguimientoAmbiental/Documento/Informe/32092</w:t>
              </w:r>
            </w:hyperlink>
          </w:p>
        </w:tc>
        <w:tc>
          <w:tcPr>
            <w:tcW w:w="446" w:type="pct"/>
          </w:tcPr>
          <w:p w14:paraId="3A4FEBA8" w14:textId="37CEAF75"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27105DB4" w14:textId="5452DA48"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2B188CDD" w14:textId="77777777" w:rsidTr="006C088D">
        <w:trPr>
          <w:trHeight w:val="315"/>
          <w:jc w:val="center"/>
        </w:trPr>
        <w:tc>
          <w:tcPr>
            <w:tcW w:w="106" w:type="pct"/>
            <w:vAlign w:val="center"/>
          </w:tcPr>
          <w:p w14:paraId="055015E3" w14:textId="74D76B2A"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019" w:type="pct"/>
            <w:tcMar>
              <w:top w:w="0" w:type="dxa"/>
              <w:left w:w="70" w:type="dxa"/>
              <w:bottom w:w="0" w:type="dxa"/>
              <w:right w:w="70" w:type="dxa"/>
            </w:tcMar>
          </w:tcPr>
          <w:p w14:paraId="6C644ADA" w14:textId="248F5D4A"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5E987F89" w14:textId="591BBF8D" w:rsidR="00C874BC" w:rsidRPr="004D226E" w:rsidRDefault="001C65DB" w:rsidP="00C874BC">
            <w:pPr>
              <w:spacing w:after="0" w:line="240" w:lineRule="auto"/>
              <w:jc w:val="center"/>
              <w:rPr>
                <w:rFonts w:ascii="Calibri" w:eastAsia="Calibri" w:hAnsi="Calibri" w:cs="Times New Roman"/>
              </w:rPr>
            </w:pPr>
            <w:hyperlink r:id="rId30" w:history="1">
              <w:r w:rsidR="00C874BC" w:rsidRPr="00C1031B">
                <w:rPr>
                  <w:rStyle w:val="Hipervnculo"/>
                  <w:rFonts w:ascii="Calibri" w:eastAsia="Calibri" w:hAnsi="Calibri" w:cs="Calibri"/>
                </w:rPr>
                <w:t>http://snifa.sma.gob.cl/SistemaSeguimientoAmbiental/Documento/Informe/29480</w:t>
              </w:r>
            </w:hyperlink>
          </w:p>
        </w:tc>
        <w:tc>
          <w:tcPr>
            <w:tcW w:w="446" w:type="pct"/>
          </w:tcPr>
          <w:p w14:paraId="1B618BCE" w14:textId="0F2DFE7D"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083D19EF" w14:textId="098CED87"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0F54F721" w14:textId="77777777" w:rsidTr="006C088D">
        <w:trPr>
          <w:trHeight w:val="315"/>
          <w:jc w:val="center"/>
        </w:trPr>
        <w:tc>
          <w:tcPr>
            <w:tcW w:w="106" w:type="pct"/>
            <w:vAlign w:val="center"/>
          </w:tcPr>
          <w:p w14:paraId="67E0C61C" w14:textId="6AE05D20"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019" w:type="pct"/>
            <w:tcMar>
              <w:top w:w="0" w:type="dxa"/>
              <w:left w:w="70" w:type="dxa"/>
              <w:bottom w:w="0" w:type="dxa"/>
              <w:right w:w="70" w:type="dxa"/>
            </w:tcMar>
          </w:tcPr>
          <w:p w14:paraId="351D197B" w14:textId="2AFAB60D"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8676072" w14:textId="60B1447B" w:rsidR="00C874BC" w:rsidRPr="00FE510D" w:rsidRDefault="001C65DB" w:rsidP="00C874BC">
            <w:pPr>
              <w:spacing w:after="0" w:line="240" w:lineRule="auto"/>
              <w:jc w:val="center"/>
              <w:rPr>
                <w:rFonts w:ascii="Calibri" w:eastAsia="Calibri" w:hAnsi="Calibri" w:cs="Times New Roman"/>
                <w:lang w:val="es-ES"/>
              </w:rPr>
            </w:pPr>
            <w:hyperlink r:id="rId31" w:history="1">
              <w:r w:rsidR="00C874BC" w:rsidRPr="00C1031B">
                <w:rPr>
                  <w:rStyle w:val="Hipervnculo"/>
                  <w:rFonts w:ascii="Calibri" w:eastAsia="Calibri" w:hAnsi="Calibri" w:cs="Calibri"/>
                </w:rPr>
                <w:t>http://snifa.sma.gob.cl/SistemaSeguimientoAmbiental/Documento/Informe/27646</w:t>
              </w:r>
            </w:hyperlink>
          </w:p>
        </w:tc>
        <w:tc>
          <w:tcPr>
            <w:tcW w:w="446" w:type="pct"/>
          </w:tcPr>
          <w:p w14:paraId="70EBCA4E" w14:textId="7288B2DC"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20BD0AD3" w14:textId="7E8100B2"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1D34F38E" w14:textId="77777777" w:rsidTr="006C088D">
        <w:trPr>
          <w:trHeight w:val="315"/>
          <w:jc w:val="center"/>
        </w:trPr>
        <w:tc>
          <w:tcPr>
            <w:tcW w:w="106" w:type="pct"/>
            <w:vAlign w:val="center"/>
          </w:tcPr>
          <w:p w14:paraId="0DDCB5A6" w14:textId="050D8C8F"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17</w:t>
            </w:r>
          </w:p>
        </w:tc>
        <w:tc>
          <w:tcPr>
            <w:tcW w:w="1019" w:type="pct"/>
            <w:tcMar>
              <w:top w:w="0" w:type="dxa"/>
              <w:left w:w="70" w:type="dxa"/>
              <w:bottom w:w="0" w:type="dxa"/>
              <w:right w:w="70" w:type="dxa"/>
            </w:tcMar>
          </w:tcPr>
          <w:p w14:paraId="67316809" w14:textId="3296BD8A"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r>
              <w:rPr>
                <w:rFonts w:ascii="Calibri" w:eastAsia="Calibri" w:hAnsi="Calibri" w:cs="Times New Roman"/>
                <w:sz w:val="20"/>
                <w:szCs w:val="20"/>
                <w:lang w:val="es-ES"/>
              </w:rPr>
              <w:t>Q3 2014</w:t>
            </w:r>
          </w:p>
        </w:tc>
        <w:tc>
          <w:tcPr>
            <w:tcW w:w="2562" w:type="pct"/>
          </w:tcPr>
          <w:p w14:paraId="6D710D17" w14:textId="146B3221" w:rsidR="00C874BC" w:rsidRPr="004D226E" w:rsidRDefault="001C65DB" w:rsidP="00C874BC">
            <w:pPr>
              <w:spacing w:after="0" w:line="240" w:lineRule="auto"/>
              <w:jc w:val="center"/>
              <w:rPr>
                <w:rFonts w:ascii="Calibri" w:eastAsia="Calibri" w:hAnsi="Calibri" w:cs="Times New Roman"/>
              </w:rPr>
            </w:pPr>
            <w:hyperlink r:id="rId32" w:history="1">
              <w:r w:rsidR="00C874BC" w:rsidRPr="00C1031B">
                <w:rPr>
                  <w:rStyle w:val="Hipervnculo"/>
                  <w:rFonts w:ascii="Calibri" w:eastAsia="Calibri" w:hAnsi="Calibri" w:cs="Calibri"/>
                </w:rPr>
                <w:t>http://snifa.sma.gob.cl/SistemaSeguimientoAmbiental/Documento/Informe/23569</w:t>
              </w:r>
            </w:hyperlink>
          </w:p>
        </w:tc>
        <w:tc>
          <w:tcPr>
            <w:tcW w:w="446" w:type="pct"/>
          </w:tcPr>
          <w:p w14:paraId="251013CF" w14:textId="01429DA2"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74D4A7C4" w14:textId="3604B6C2"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5391231B" w14:textId="77777777" w:rsidTr="006C088D">
        <w:trPr>
          <w:trHeight w:val="315"/>
          <w:jc w:val="center"/>
        </w:trPr>
        <w:tc>
          <w:tcPr>
            <w:tcW w:w="106" w:type="pct"/>
            <w:vAlign w:val="center"/>
          </w:tcPr>
          <w:p w14:paraId="1370510D" w14:textId="73CCABBE"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18</w:t>
            </w:r>
          </w:p>
        </w:tc>
        <w:tc>
          <w:tcPr>
            <w:tcW w:w="1019" w:type="pct"/>
            <w:tcMar>
              <w:top w:w="0" w:type="dxa"/>
              <w:left w:w="70" w:type="dxa"/>
              <w:bottom w:w="0" w:type="dxa"/>
              <w:right w:w="70" w:type="dxa"/>
            </w:tcMar>
          </w:tcPr>
          <w:p w14:paraId="56E2179E" w14:textId="425AAF7C"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AB0F592" w14:textId="3783153B" w:rsidR="00C874BC" w:rsidRPr="004D226E" w:rsidRDefault="001C65DB" w:rsidP="00C874BC">
            <w:pPr>
              <w:spacing w:after="0" w:line="240" w:lineRule="auto"/>
              <w:jc w:val="center"/>
              <w:rPr>
                <w:rFonts w:ascii="Calibri" w:eastAsia="Calibri" w:hAnsi="Calibri" w:cs="Times New Roman"/>
              </w:rPr>
            </w:pPr>
            <w:hyperlink r:id="rId33" w:history="1">
              <w:r w:rsidR="00C874BC" w:rsidRPr="00C1031B">
                <w:rPr>
                  <w:rStyle w:val="Hipervnculo"/>
                  <w:rFonts w:ascii="Calibri" w:eastAsia="Calibri" w:hAnsi="Calibri" w:cs="Calibri"/>
                </w:rPr>
                <w:t>http://snifa.sma.gob.cl/SistemaSeguimientoAmbiental/Documento/Informe/23058</w:t>
              </w:r>
            </w:hyperlink>
          </w:p>
        </w:tc>
        <w:tc>
          <w:tcPr>
            <w:tcW w:w="446" w:type="pct"/>
          </w:tcPr>
          <w:p w14:paraId="31C9AE78" w14:textId="73A5FF21"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2136EF90" w14:textId="6DE40152"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3A25138D" w14:textId="77777777" w:rsidTr="006C088D">
        <w:trPr>
          <w:trHeight w:val="315"/>
          <w:jc w:val="center"/>
        </w:trPr>
        <w:tc>
          <w:tcPr>
            <w:tcW w:w="106" w:type="pct"/>
            <w:vAlign w:val="center"/>
          </w:tcPr>
          <w:p w14:paraId="01FC9AB4" w14:textId="37A12DC6"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19</w:t>
            </w:r>
          </w:p>
        </w:tc>
        <w:tc>
          <w:tcPr>
            <w:tcW w:w="1019" w:type="pct"/>
            <w:tcMar>
              <w:top w:w="0" w:type="dxa"/>
              <w:left w:w="70" w:type="dxa"/>
              <w:bottom w:w="0" w:type="dxa"/>
              <w:right w:w="70" w:type="dxa"/>
            </w:tcMar>
          </w:tcPr>
          <w:p w14:paraId="52C7A157" w14:textId="2C0B0A48"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4F85580E" w14:textId="0DEB32C9" w:rsidR="00C874BC" w:rsidRPr="004D226E" w:rsidRDefault="001C65DB" w:rsidP="00C874BC">
            <w:pPr>
              <w:spacing w:after="0" w:line="240" w:lineRule="auto"/>
              <w:jc w:val="center"/>
              <w:rPr>
                <w:rFonts w:ascii="Calibri" w:eastAsia="Calibri" w:hAnsi="Calibri" w:cs="Times New Roman"/>
              </w:rPr>
            </w:pPr>
            <w:hyperlink r:id="rId34" w:history="1">
              <w:r w:rsidR="00C874BC" w:rsidRPr="00C1031B">
                <w:rPr>
                  <w:rStyle w:val="Hipervnculo"/>
                  <w:rFonts w:ascii="Calibri" w:eastAsia="Calibri" w:hAnsi="Calibri" w:cs="Calibri"/>
                </w:rPr>
                <w:t>http://snifa.sma.gob.cl/SistemaSeguimientoAmbiental/Documento/Informe/18926</w:t>
              </w:r>
            </w:hyperlink>
          </w:p>
        </w:tc>
        <w:tc>
          <w:tcPr>
            <w:tcW w:w="446" w:type="pct"/>
          </w:tcPr>
          <w:p w14:paraId="498FEC93" w14:textId="4239866E"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317394ED" w14:textId="5F13A69D"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17263B08" w14:textId="77777777" w:rsidTr="006C088D">
        <w:trPr>
          <w:trHeight w:val="315"/>
          <w:jc w:val="center"/>
        </w:trPr>
        <w:tc>
          <w:tcPr>
            <w:tcW w:w="106" w:type="pct"/>
            <w:vAlign w:val="center"/>
          </w:tcPr>
          <w:p w14:paraId="3B6BDEB1" w14:textId="05377EBD"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20</w:t>
            </w:r>
          </w:p>
        </w:tc>
        <w:tc>
          <w:tcPr>
            <w:tcW w:w="1019" w:type="pct"/>
            <w:tcMar>
              <w:top w:w="0" w:type="dxa"/>
              <w:left w:w="70" w:type="dxa"/>
              <w:bottom w:w="0" w:type="dxa"/>
              <w:right w:w="70" w:type="dxa"/>
            </w:tcMar>
          </w:tcPr>
          <w:p w14:paraId="344AF74E" w14:textId="3E9624A7"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3AFE3E5B" w14:textId="519754E8" w:rsidR="00C874BC" w:rsidRPr="004D226E" w:rsidRDefault="001C65DB" w:rsidP="00C874BC">
            <w:pPr>
              <w:spacing w:after="0" w:line="240" w:lineRule="auto"/>
              <w:jc w:val="center"/>
              <w:rPr>
                <w:rFonts w:ascii="Calibri" w:eastAsia="Calibri" w:hAnsi="Calibri" w:cs="Times New Roman"/>
              </w:rPr>
            </w:pPr>
            <w:hyperlink r:id="rId35" w:history="1">
              <w:r w:rsidR="00C874BC" w:rsidRPr="00C1031B">
                <w:rPr>
                  <w:rStyle w:val="Hipervnculo"/>
                  <w:rFonts w:ascii="Calibri" w:eastAsia="Calibri" w:hAnsi="Calibri" w:cs="Calibri"/>
                </w:rPr>
                <w:t>http://snifa.sma.gob.cl/SistemaSeguimientoAmbiental/Documento/Informe/12556</w:t>
              </w:r>
            </w:hyperlink>
          </w:p>
        </w:tc>
        <w:tc>
          <w:tcPr>
            <w:tcW w:w="446" w:type="pct"/>
          </w:tcPr>
          <w:p w14:paraId="46AB0CCA" w14:textId="33E70F7D"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2B167228" w14:textId="0FEBD0BF"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7272F82A" w14:textId="77777777" w:rsidTr="006C088D">
        <w:trPr>
          <w:trHeight w:val="315"/>
          <w:jc w:val="center"/>
        </w:trPr>
        <w:tc>
          <w:tcPr>
            <w:tcW w:w="106" w:type="pct"/>
            <w:vAlign w:val="center"/>
          </w:tcPr>
          <w:p w14:paraId="30B354DC" w14:textId="215E58EF"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21</w:t>
            </w:r>
          </w:p>
        </w:tc>
        <w:tc>
          <w:tcPr>
            <w:tcW w:w="1019" w:type="pct"/>
            <w:tcMar>
              <w:top w:w="0" w:type="dxa"/>
              <w:left w:w="70" w:type="dxa"/>
              <w:bottom w:w="0" w:type="dxa"/>
              <w:right w:w="70" w:type="dxa"/>
            </w:tcMar>
          </w:tcPr>
          <w:p w14:paraId="6ACB432D" w14:textId="2108F2DC"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12DD0B96" w14:textId="6EC1C99C" w:rsidR="00C874BC" w:rsidRPr="004D226E" w:rsidRDefault="001C65DB" w:rsidP="00C874BC">
            <w:pPr>
              <w:spacing w:after="0" w:line="240" w:lineRule="auto"/>
              <w:jc w:val="center"/>
              <w:rPr>
                <w:rFonts w:ascii="Calibri" w:eastAsia="Calibri" w:hAnsi="Calibri" w:cs="Times New Roman"/>
              </w:rPr>
            </w:pPr>
            <w:hyperlink r:id="rId36" w:history="1">
              <w:r w:rsidR="00C874BC" w:rsidRPr="00C1031B">
                <w:rPr>
                  <w:rStyle w:val="Hipervnculo"/>
                  <w:rFonts w:ascii="Calibri" w:eastAsia="Calibri" w:hAnsi="Calibri" w:cs="Calibri"/>
                </w:rPr>
                <w:t>http://snifa.sma.gob.cl/SistemaSeguimientoAmbiental/Documento/Informe/10535</w:t>
              </w:r>
            </w:hyperlink>
          </w:p>
        </w:tc>
        <w:tc>
          <w:tcPr>
            <w:tcW w:w="446" w:type="pct"/>
          </w:tcPr>
          <w:p w14:paraId="4512453F" w14:textId="424A0CF8"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68F74DDD" w14:textId="64B3DE97"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C874BC" w:rsidRPr="00CA04D6" w14:paraId="343522E4" w14:textId="77777777" w:rsidTr="006C088D">
        <w:trPr>
          <w:trHeight w:val="315"/>
          <w:jc w:val="center"/>
        </w:trPr>
        <w:tc>
          <w:tcPr>
            <w:tcW w:w="106" w:type="pct"/>
            <w:vAlign w:val="center"/>
          </w:tcPr>
          <w:p w14:paraId="3FA75E24" w14:textId="33B42C9E" w:rsidR="00C874BC" w:rsidRDefault="00C874BC" w:rsidP="00C874B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22</w:t>
            </w:r>
          </w:p>
        </w:tc>
        <w:tc>
          <w:tcPr>
            <w:tcW w:w="1019" w:type="pct"/>
            <w:tcMar>
              <w:top w:w="0" w:type="dxa"/>
              <w:left w:w="70" w:type="dxa"/>
              <w:bottom w:w="0" w:type="dxa"/>
              <w:right w:w="70" w:type="dxa"/>
            </w:tcMar>
          </w:tcPr>
          <w:p w14:paraId="12D360B9" w14:textId="6F59B3BE" w:rsidR="00C874BC" w:rsidRDefault="00C874BC" w:rsidP="00C874BC">
            <w:pPr>
              <w:spacing w:after="0" w:line="240" w:lineRule="auto"/>
              <w:jc w:val="both"/>
              <w:rPr>
                <w:rFonts w:ascii="Calibri" w:eastAsia="Calibri" w:hAnsi="Calibri" w:cs="Times New Roman"/>
                <w:sz w:val="20"/>
                <w:szCs w:val="20"/>
                <w:lang w:val="es-ES"/>
              </w:rPr>
            </w:pPr>
            <w:r w:rsidRPr="000A6573">
              <w:rPr>
                <w:rFonts w:ascii="Calibri" w:eastAsia="Calibri" w:hAnsi="Calibri" w:cs="Times New Roman"/>
                <w:sz w:val="20"/>
                <w:szCs w:val="20"/>
                <w:lang w:val="es-ES"/>
              </w:rPr>
              <w:t xml:space="preserve">Informe Técnico Proyección Operacional Trimestral “Transporte de Relaves” </w:t>
            </w:r>
          </w:p>
        </w:tc>
        <w:tc>
          <w:tcPr>
            <w:tcW w:w="2562" w:type="pct"/>
          </w:tcPr>
          <w:p w14:paraId="52326449" w14:textId="75826CFD" w:rsidR="00C874BC" w:rsidRPr="004D226E" w:rsidRDefault="001C65DB" w:rsidP="00C874BC">
            <w:pPr>
              <w:spacing w:after="0" w:line="240" w:lineRule="auto"/>
              <w:jc w:val="center"/>
              <w:rPr>
                <w:rFonts w:ascii="Calibri" w:eastAsia="Calibri" w:hAnsi="Calibri" w:cs="Times New Roman"/>
              </w:rPr>
            </w:pPr>
            <w:hyperlink r:id="rId37" w:history="1">
              <w:r w:rsidR="00C874BC" w:rsidRPr="00C1031B">
                <w:rPr>
                  <w:rStyle w:val="Hipervnculo"/>
                  <w:rFonts w:ascii="Calibri" w:eastAsia="Calibri" w:hAnsi="Calibri" w:cs="Calibri"/>
                </w:rPr>
                <w:t>http://snifa.sma.gob.cl/SistemaSeguimientoAmbiental/Documento/Informe/6531</w:t>
              </w:r>
            </w:hyperlink>
          </w:p>
        </w:tc>
        <w:tc>
          <w:tcPr>
            <w:tcW w:w="446" w:type="pct"/>
          </w:tcPr>
          <w:p w14:paraId="723E1E81" w14:textId="2DE068C7" w:rsidR="00C874BC" w:rsidRPr="00CA04D6" w:rsidRDefault="00C874BC" w:rsidP="00C874BC">
            <w:pPr>
              <w:spacing w:after="0" w:line="240" w:lineRule="auto"/>
              <w:jc w:val="center"/>
              <w:rPr>
                <w:rFonts w:ascii="Calibri" w:eastAsia="Calibri" w:hAnsi="Calibri" w:cs="Times New Roman"/>
                <w:sz w:val="20"/>
                <w:szCs w:val="20"/>
                <w:lang w:val="es-ES" w:eastAsia="es-ES"/>
              </w:rPr>
            </w:pPr>
            <w:r w:rsidRPr="00B5750C">
              <w:rPr>
                <w:rFonts w:ascii="Calibri" w:eastAsia="Calibri" w:hAnsi="Calibri" w:cs="Times New Roman"/>
                <w:sz w:val="20"/>
                <w:szCs w:val="20"/>
                <w:lang w:val="es-ES" w:eastAsia="es-ES"/>
              </w:rPr>
              <w:t>SERNAGEOMIN</w:t>
            </w:r>
          </w:p>
        </w:tc>
        <w:tc>
          <w:tcPr>
            <w:tcW w:w="867" w:type="pct"/>
          </w:tcPr>
          <w:p w14:paraId="542540D6" w14:textId="636F3154" w:rsidR="00C874BC" w:rsidRDefault="00C874BC" w:rsidP="00C874BC">
            <w:pPr>
              <w:spacing w:after="0" w:line="240" w:lineRule="auto"/>
              <w:jc w:val="both"/>
              <w:rPr>
                <w:rFonts w:ascii="Calibri" w:eastAsia="Calibri" w:hAnsi="Calibri" w:cs="Times New Roman"/>
                <w:sz w:val="20"/>
                <w:szCs w:val="20"/>
                <w:lang w:val="es-ES"/>
              </w:rPr>
            </w:pPr>
            <w:r w:rsidRPr="00BA37C8">
              <w:rPr>
                <w:rFonts w:ascii="Calibri" w:eastAsia="Calibri" w:hAnsi="Calibri" w:cs="Times New Roman"/>
                <w:sz w:val="20"/>
                <w:szCs w:val="20"/>
                <w:lang w:val="es-ES"/>
              </w:rPr>
              <w:t>No se supera máximo autorizado.</w:t>
            </w:r>
          </w:p>
        </w:tc>
      </w:tr>
      <w:tr w:rsidR="009A315B" w:rsidRPr="00CA04D6" w14:paraId="16BB9816" w14:textId="77777777" w:rsidTr="004D226E">
        <w:trPr>
          <w:trHeight w:val="315"/>
          <w:jc w:val="center"/>
        </w:trPr>
        <w:tc>
          <w:tcPr>
            <w:tcW w:w="106" w:type="pct"/>
            <w:vAlign w:val="center"/>
          </w:tcPr>
          <w:p w14:paraId="758853CD" w14:textId="51AE4B7B" w:rsidR="009A315B" w:rsidRDefault="009A315B"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23</w:t>
            </w:r>
          </w:p>
        </w:tc>
        <w:tc>
          <w:tcPr>
            <w:tcW w:w="1019" w:type="pct"/>
            <w:tcMar>
              <w:top w:w="0" w:type="dxa"/>
              <w:left w:w="70" w:type="dxa"/>
              <w:bottom w:w="0" w:type="dxa"/>
              <w:right w:w="70" w:type="dxa"/>
            </w:tcMar>
            <w:vAlign w:val="center"/>
          </w:tcPr>
          <w:p w14:paraId="0A03CA8C" w14:textId="7498E384" w:rsidR="009A315B" w:rsidRDefault="004D55D0"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Programa de Humectación.</w:t>
            </w:r>
          </w:p>
        </w:tc>
        <w:tc>
          <w:tcPr>
            <w:tcW w:w="2562" w:type="pct"/>
            <w:vAlign w:val="center"/>
          </w:tcPr>
          <w:p w14:paraId="4E7E2610" w14:textId="67700439" w:rsidR="009A315B" w:rsidRPr="00FE510D" w:rsidRDefault="00FB71FE"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58871F69" w14:textId="727EFBA4" w:rsidR="009A315B"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52CCD2B0" w14:textId="1A1F8D4E" w:rsidR="009A315B"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r w:rsidR="009A315B" w:rsidRPr="00CA04D6" w14:paraId="148F008A" w14:textId="77777777" w:rsidTr="004D226E">
        <w:trPr>
          <w:trHeight w:val="315"/>
          <w:jc w:val="center"/>
        </w:trPr>
        <w:tc>
          <w:tcPr>
            <w:tcW w:w="106" w:type="pct"/>
            <w:vAlign w:val="center"/>
          </w:tcPr>
          <w:p w14:paraId="35C637EB" w14:textId="60F833BC" w:rsidR="009A315B" w:rsidRDefault="009A315B"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24</w:t>
            </w:r>
          </w:p>
        </w:tc>
        <w:tc>
          <w:tcPr>
            <w:tcW w:w="1019" w:type="pct"/>
            <w:tcMar>
              <w:top w:w="0" w:type="dxa"/>
              <w:left w:w="70" w:type="dxa"/>
              <w:bottom w:w="0" w:type="dxa"/>
              <w:right w:w="70" w:type="dxa"/>
            </w:tcMar>
            <w:vAlign w:val="center"/>
          </w:tcPr>
          <w:p w14:paraId="105C077E" w14:textId="2438B216" w:rsidR="009A315B" w:rsidRDefault="004D55D0"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humectación diario.</w:t>
            </w:r>
          </w:p>
        </w:tc>
        <w:tc>
          <w:tcPr>
            <w:tcW w:w="2562" w:type="pct"/>
            <w:vAlign w:val="center"/>
          </w:tcPr>
          <w:p w14:paraId="35982D70" w14:textId="6A38444F" w:rsidR="009A315B" w:rsidRPr="00FE510D" w:rsidRDefault="009A315B"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2A13F22A" w14:textId="16175621" w:rsidR="009A315B"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5A3DEBE1" w14:textId="0CC05805" w:rsidR="009A315B"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r w:rsidR="004D55D0" w:rsidRPr="00CA04D6" w14:paraId="326DCB18" w14:textId="77777777" w:rsidTr="004D226E">
        <w:trPr>
          <w:trHeight w:val="315"/>
          <w:jc w:val="center"/>
        </w:trPr>
        <w:tc>
          <w:tcPr>
            <w:tcW w:w="106" w:type="pct"/>
            <w:vAlign w:val="center"/>
          </w:tcPr>
          <w:p w14:paraId="0CE68A8A" w14:textId="635B4B7F" w:rsidR="004D55D0" w:rsidRDefault="00234F17"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25</w:t>
            </w:r>
          </w:p>
        </w:tc>
        <w:tc>
          <w:tcPr>
            <w:tcW w:w="1019" w:type="pct"/>
            <w:tcMar>
              <w:top w:w="0" w:type="dxa"/>
              <w:left w:w="70" w:type="dxa"/>
              <w:bottom w:w="0" w:type="dxa"/>
              <w:right w:w="70" w:type="dxa"/>
            </w:tcMar>
            <w:vAlign w:val="center"/>
          </w:tcPr>
          <w:p w14:paraId="035D95E5" w14:textId="7C227846" w:rsidR="004D55D0"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Programa de mantención canales de contorno y aguas lluvias, Registro de última mantención.</w:t>
            </w:r>
          </w:p>
        </w:tc>
        <w:tc>
          <w:tcPr>
            <w:tcW w:w="2562" w:type="pct"/>
            <w:vAlign w:val="center"/>
          </w:tcPr>
          <w:p w14:paraId="384C29CA" w14:textId="49152D11" w:rsidR="004D55D0" w:rsidRPr="00FE510D" w:rsidRDefault="00234F17"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5CEBFBAE" w14:textId="28E33372" w:rsidR="004D55D0"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64231F1F" w14:textId="49FD5D94" w:rsidR="004D55D0"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r w:rsidR="004D55D0" w:rsidRPr="00CA04D6" w14:paraId="077C2F53" w14:textId="77777777" w:rsidTr="004D226E">
        <w:trPr>
          <w:trHeight w:val="315"/>
          <w:jc w:val="center"/>
        </w:trPr>
        <w:tc>
          <w:tcPr>
            <w:tcW w:w="106" w:type="pct"/>
            <w:vAlign w:val="center"/>
          </w:tcPr>
          <w:p w14:paraId="39152199" w14:textId="10FA5452" w:rsidR="004D55D0" w:rsidRDefault="00234F17"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26</w:t>
            </w:r>
          </w:p>
        </w:tc>
        <w:tc>
          <w:tcPr>
            <w:tcW w:w="1019" w:type="pct"/>
            <w:tcMar>
              <w:top w:w="0" w:type="dxa"/>
              <w:left w:w="70" w:type="dxa"/>
              <w:bottom w:w="0" w:type="dxa"/>
              <w:right w:w="70" w:type="dxa"/>
            </w:tcMar>
            <w:vAlign w:val="center"/>
          </w:tcPr>
          <w:p w14:paraId="7AB6C82A" w14:textId="008DC344" w:rsidR="004D55D0"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incidentes o situaciones de emergencia de derrames debido a alzas de niveles de llenado (últimos 2 años).</w:t>
            </w:r>
          </w:p>
        </w:tc>
        <w:tc>
          <w:tcPr>
            <w:tcW w:w="2562" w:type="pct"/>
            <w:vAlign w:val="center"/>
          </w:tcPr>
          <w:p w14:paraId="5129EE70" w14:textId="4C6EBD11" w:rsidR="004D55D0" w:rsidRPr="00FE510D" w:rsidRDefault="00234F17"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50AD3034" w14:textId="05B3ED7A" w:rsidR="004D55D0"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1F1F1BDA" w14:textId="17FBE596" w:rsidR="004D55D0"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r w:rsidR="00234F17" w:rsidRPr="00CA04D6" w14:paraId="1B2C8EAB" w14:textId="77777777" w:rsidTr="004D226E">
        <w:trPr>
          <w:trHeight w:val="315"/>
          <w:jc w:val="center"/>
        </w:trPr>
        <w:tc>
          <w:tcPr>
            <w:tcW w:w="106" w:type="pct"/>
            <w:vAlign w:val="center"/>
          </w:tcPr>
          <w:p w14:paraId="0F50CB29" w14:textId="63DB240F" w:rsidR="00234F17" w:rsidRDefault="00234F17"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27</w:t>
            </w:r>
          </w:p>
        </w:tc>
        <w:tc>
          <w:tcPr>
            <w:tcW w:w="1019" w:type="pct"/>
            <w:tcMar>
              <w:top w:w="0" w:type="dxa"/>
              <w:left w:w="70" w:type="dxa"/>
              <w:bottom w:w="0" w:type="dxa"/>
              <w:right w:w="70" w:type="dxa"/>
            </w:tcMar>
            <w:vAlign w:val="center"/>
          </w:tcPr>
          <w:p w14:paraId="298EA36F" w14:textId="007C0D6E" w:rsidR="00234F17"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Registro monitoreo ingreso pulpa cajón 1-cascada 11, altura y porcentaje sólidos últimos mes. (planilla </w:t>
            </w:r>
            <w:r w:rsidR="001E405E">
              <w:rPr>
                <w:rFonts w:ascii="Calibri" w:eastAsia="Calibri" w:hAnsi="Calibri" w:cs="Times New Roman"/>
                <w:sz w:val="20"/>
                <w:szCs w:val="20"/>
                <w:lang w:val="es-ES"/>
              </w:rPr>
              <w:t>Excel</w:t>
            </w:r>
            <w:r>
              <w:rPr>
                <w:rFonts w:ascii="Calibri" w:eastAsia="Calibri" w:hAnsi="Calibri" w:cs="Times New Roman"/>
                <w:sz w:val="20"/>
                <w:szCs w:val="20"/>
                <w:lang w:val="es-ES"/>
              </w:rPr>
              <w:t>) y escaneo Pdf.</w:t>
            </w:r>
          </w:p>
        </w:tc>
        <w:tc>
          <w:tcPr>
            <w:tcW w:w="2562" w:type="pct"/>
            <w:vAlign w:val="center"/>
          </w:tcPr>
          <w:p w14:paraId="6020B45C" w14:textId="4F58117D" w:rsidR="00234F17" w:rsidRPr="00FE510D" w:rsidRDefault="00234F17"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61B421DC" w14:textId="3D6134E4" w:rsidR="00234F17"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5683D91A" w14:textId="35A377C5" w:rsidR="00234F17"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r w:rsidR="00234F17" w:rsidRPr="00CA04D6" w14:paraId="328187CB" w14:textId="77777777" w:rsidTr="004D226E">
        <w:trPr>
          <w:trHeight w:val="315"/>
          <w:jc w:val="center"/>
        </w:trPr>
        <w:tc>
          <w:tcPr>
            <w:tcW w:w="106" w:type="pct"/>
            <w:vAlign w:val="center"/>
          </w:tcPr>
          <w:p w14:paraId="1769EFE5" w14:textId="3CAD81DF" w:rsidR="00234F17" w:rsidRDefault="00234F17" w:rsidP="009A315B">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28</w:t>
            </w:r>
          </w:p>
        </w:tc>
        <w:tc>
          <w:tcPr>
            <w:tcW w:w="1019" w:type="pct"/>
            <w:tcMar>
              <w:top w:w="0" w:type="dxa"/>
              <w:left w:w="70" w:type="dxa"/>
              <w:bottom w:w="0" w:type="dxa"/>
              <w:right w:w="70" w:type="dxa"/>
            </w:tcMar>
            <w:vAlign w:val="center"/>
          </w:tcPr>
          <w:p w14:paraId="5624D964" w14:textId="075FB4AE" w:rsidR="00234F17"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Registro de prismas, monitoreo de sismos.</w:t>
            </w:r>
          </w:p>
        </w:tc>
        <w:tc>
          <w:tcPr>
            <w:tcW w:w="2562" w:type="pct"/>
            <w:vAlign w:val="center"/>
          </w:tcPr>
          <w:p w14:paraId="5EB4A9D1" w14:textId="00A3B9DD" w:rsidR="00234F17" w:rsidRPr="00FE510D" w:rsidRDefault="00234F17" w:rsidP="009A315B">
            <w:pPr>
              <w:spacing w:after="0" w:line="240" w:lineRule="auto"/>
              <w:jc w:val="center"/>
              <w:rPr>
                <w:rFonts w:ascii="Calibri" w:eastAsia="Calibri" w:hAnsi="Calibri" w:cs="Times New Roman"/>
                <w:lang w:val="es-ES"/>
              </w:rPr>
            </w:pPr>
            <w:r w:rsidRPr="00FE510D">
              <w:rPr>
                <w:rFonts w:ascii="Calibri" w:eastAsia="Calibri" w:hAnsi="Calibri" w:cs="Times New Roman"/>
                <w:lang w:val="es-ES"/>
              </w:rPr>
              <w:t>Solicitado mediante acta de inspección</w:t>
            </w:r>
            <w:r>
              <w:rPr>
                <w:rFonts w:ascii="Calibri" w:eastAsia="Calibri" w:hAnsi="Calibri" w:cs="Times New Roman"/>
                <w:lang w:val="es-ES"/>
              </w:rPr>
              <w:t>.</w:t>
            </w:r>
          </w:p>
        </w:tc>
        <w:tc>
          <w:tcPr>
            <w:tcW w:w="446" w:type="pct"/>
            <w:vAlign w:val="center"/>
          </w:tcPr>
          <w:p w14:paraId="53E3A49F" w14:textId="49ECF44F" w:rsidR="00234F17" w:rsidRPr="00CA04D6" w:rsidRDefault="00234F17" w:rsidP="009A315B">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867" w:type="pct"/>
            <w:vAlign w:val="center"/>
          </w:tcPr>
          <w:p w14:paraId="5F2F3E9A" w14:textId="5B3696F5" w:rsidR="00234F17" w:rsidRDefault="00234F17" w:rsidP="009A315B">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Documento entregado en plazo.</w:t>
            </w:r>
          </w:p>
        </w:tc>
      </w:tr>
    </w:tbl>
    <w:p w14:paraId="30C05749" w14:textId="77777777" w:rsidR="001E5454" w:rsidRDefault="001E5454">
      <w:pPr>
        <w:rPr>
          <w:rFonts w:ascii="Calibri" w:eastAsia="Calibri" w:hAnsi="Calibri" w:cs="Calibri"/>
          <w:b/>
          <w:sz w:val="24"/>
          <w:szCs w:val="20"/>
        </w:rPr>
      </w:pPr>
      <w:bookmarkStart w:id="143" w:name="_Toc390777030"/>
      <w:bookmarkStart w:id="144" w:name="_Toc449085419"/>
      <w:bookmarkEnd w:id="130"/>
      <w:bookmarkEnd w:id="131"/>
      <w:r>
        <w:br w:type="page"/>
      </w:r>
    </w:p>
    <w:p w14:paraId="5623BD1A" w14:textId="77777777" w:rsidR="00D42470" w:rsidRPr="00D42470" w:rsidRDefault="00D42470" w:rsidP="005863D4">
      <w:pPr>
        <w:pStyle w:val="Ttulo1"/>
      </w:pPr>
      <w:bookmarkStart w:id="145" w:name="_Toc499569941"/>
      <w:bookmarkStart w:id="146" w:name="_Toc533070089"/>
      <w:r w:rsidRPr="00D42470">
        <w:lastRenderedPageBreak/>
        <w:t>HECHOS CONSTATADOS.</w:t>
      </w:r>
      <w:bookmarkStart w:id="147" w:name="_Ref352922216"/>
      <w:bookmarkStart w:id="148" w:name="_Toc353998120"/>
      <w:bookmarkStart w:id="149" w:name="_Toc353998193"/>
      <w:bookmarkStart w:id="150" w:name="_Toc382383547"/>
      <w:bookmarkStart w:id="151" w:name="_Toc382472369"/>
      <w:bookmarkStart w:id="152" w:name="_Toc390184279"/>
      <w:bookmarkStart w:id="153" w:name="_Toc390360010"/>
      <w:bookmarkStart w:id="154" w:name="_Toc390777031"/>
      <w:bookmarkEnd w:id="143"/>
      <w:bookmarkEnd w:id="144"/>
      <w:bookmarkEnd w:id="145"/>
      <w:bookmarkEnd w:id="146"/>
    </w:p>
    <w:p w14:paraId="341A7A58"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76D44B05" w14:textId="40C34986" w:rsidR="00D14AAD" w:rsidRDefault="005601D5" w:rsidP="005601D5">
      <w:pPr>
        <w:spacing w:after="0" w:line="240" w:lineRule="auto"/>
        <w:ind w:left="576" w:hanging="576"/>
        <w:contextualSpacing/>
        <w:outlineLvl w:val="0"/>
        <w:rPr>
          <w:rFonts w:ascii="Calibri" w:eastAsia="Calibri" w:hAnsi="Calibri" w:cs="Calibri"/>
          <w:b/>
        </w:rPr>
      </w:pPr>
      <w:bookmarkStart w:id="155" w:name="_Toc499569942"/>
      <w:bookmarkStart w:id="156" w:name="_Toc533070090"/>
      <w:bookmarkEnd w:id="147"/>
      <w:bookmarkEnd w:id="148"/>
      <w:bookmarkEnd w:id="149"/>
      <w:bookmarkEnd w:id="150"/>
      <w:bookmarkEnd w:id="151"/>
      <w:bookmarkEnd w:id="152"/>
      <w:bookmarkEnd w:id="153"/>
      <w:bookmarkEnd w:id="154"/>
      <w:r w:rsidRPr="005601D5">
        <w:rPr>
          <w:rFonts w:ascii="Calibri" w:eastAsia="Calibri" w:hAnsi="Calibri" w:cs="Calibri"/>
          <w:b/>
        </w:rPr>
        <w:t>5.1.</w:t>
      </w:r>
      <w:r w:rsidRPr="005601D5">
        <w:rPr>
          <w:rFonts w:ascii="Calibri" w:eastAsia="Calibri" w:hAnsi="Calibri" w:cs="Calibri"/>
          <w:b/>
        </w:rPr>
        <w:tab/>
      </w:r>
      <w:bookmarkEnd w:id="155"/>
      <w:r w:rsidR="00B16EFC">
        <w:rPr>
          <w:rFonts w:ascii="Calibri" w:eastAsia="Calibri" w:hAnsi="Calibri" w:cs="Calibri"/>
          <w:b/>
        </w:rPr>
        <w:t>Obras</w:t>
      </w:r>
      <w:r w:rsidR="006325AB">
        <w:rPr>
          <w:rFonts w:ascii="Calibri" w:eastAsia="Calibri" w:hAnsi="Calibri" w:cs="Calibri"/>
          <w:b/>
        </w:rPr>
        <w:t>,</w:t>
      </w:r>
      <w:r w:rsidR="00B16EFC">
        <w:rPr>
          <w:rFonts w:ascii="Calibri" w:eastAsia="Calibri" w:hAnsi="Calibri" w:cs="Calibri"/>
          <w:b/>
        </w:rPr>
        <w:t xml:space="preserve"> partes</w:t>
      </w:r>
      <w:r w:rsidR="006325AB">
        <w:rPr>
          <w:rFonts w:ascii="Calibri" w:eastAsia="Calibri" w:hAnsi="Calibri" w:cs="Calibri"/>
          <w:b/>
        </w:rPr>
        <w:t xml:space="preserve"> y</w:t>
      </w:r>
      <w:r w:rsidR="002A3E0B">
        <w:rPr>
          <w:rFonts w:ascii="Calibri" w:eastAsia="Calibri" w:hAnsi="Calibri" w:cs="Calibri"/>
          <w:b/>
        </w:rPr>
        <w:t xml:space="preserve"> capacidad de</w:t>
      </w:r>
      <w:r w:rsidR="006325AB">
        <w:rPr>
          <w:rFonts w:ascii="Calibri" w:eastAsia="Calibri" w:hAnsi="Calibri" w:cs="Calibri"/>
          <w:b/>
        </w:rPr>
        <w:t xml:space="preserve"> producción</w:t>
      </w:r>
      <w:r w:rsidR="00B16EFC">
        <w:rPr>
          <w:rFonts w:ascii="Calibri" w:eastAsia="Calibri" w:hAnsi="Calibri" w:cs="Calibri"/>
          <w:b/>
        </w:rPr>
        <w:t xml:space="preserve"> del proyecto.</w:t>
      </w:r>
      <w:bookmarkEnd w:id="156"/>
    </w:p>
    <w:p w14:paraId="494F02D7" w14:textId="77777777" w:rsidR="005601D5" w:rsidRPr="00D14AAD" w:rsidRDefault="005601D5"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115"/>
        <w:gridCol w:w="10450"/>
      </w:tblGrid>
      <w:tr w:rsidR="00AB1B03" w:rsidRPr="00D42470" w14:paraId="6DD3ECF8" w14:textId="77777777" w:rsidTr="00AB1B03">
        <w:trPr>
          <w:trHeight w:val="142"/>
        </w:trPr>
        <w:tc>
          <w:tcPr>
            <w:tcW w:w="1148" w:type="pct"/>
          </w:tcPr>
          <w:p w14:paraId="772CCE0A" w14:textId="77777777" w:rsidR="00AB1B03" w:rsidRPr="00D42470" w:rsidRDefault="00AB1B03" w:rsidP="00D42470">
            <w:bookmarkStart w:id="157" w:name="_Hlk524510280"/>
            <w:r w:rsidRPr="00D42470">
              <w:rPr>
                <w:rFonts w:eastAsia="Times New Roman"/>
                <w:b/>
                <w:bCs/>
                <w:color w:val="000000"/>
                <w:lang w:eastAsia="es-CL"/>
              </w:rPr>
              <w:t>Número de hecho constatado: 1</w:t>
            </w:r>
          </w:p>
        </w:tc>
        <w:tc>
          <w:tcPr>
            <w:tcW w:w="3852" w:type="pct"/>
          </w:tcPr>
          <w:p w14:paraId="0CE950F8" w14:textId="6F97784E" w:rsidR="00AB1B03" w:rsidRPr="00D42470" w:rsidRDefault="001840BB" w:rsidP="00D42470">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325AB">
              <w:rPr>
                <w:rFonts w:eastAsia="Times New Roman"/>
                <w:color w:val="000000"/>
                <w:lang w:eastAsia="es-CL"/>
              </w:rPr>
              <w:t>1</w:t>
            </w:r>
            <w:r w:rsidR="00CE3D02">
              <w:rPr>
                <w:rFonts w:eastAsia="Times New Roman"/>
                <w:color w:val="000000"/>
                <w:lang w:eastAsia="es-CL"/>
              </w:rPr>
              <w:t>, 2, 4, 5 y 7</w:t>
            </w:r>
            <w:r w:rsidR="006325AB">
              <w:rPr>
                <w:rFonts w:eastAsia="Times New Roman"/>
                <w:color w:val="000000"/>
                <w:lang w:eastAsia="es-CL"/>
              </w:rPr>
              <w:t>.</w:t>
            </w:r>
          </w:p>
        </w:tc>
      </w:tr>
      <w:tr w:rsidR="00F14D23" w:rsidRPr="00F14D23" w14:paraId="61B7F997" w14:textId="77777777" w:rsidTr="00F14D23">
        <w:trPr>
          <w:trHeight w:val="319"/>
        </w:trPr>
        <w:tc>
          <w:tcPr>
            <w:tcW w:w="5000" w:type="pct"/>
            <w:gridSpan w:val="2"/>
            <w:tcBorders>
              <w:bottom w:val="single" w:sz="4" w:space="0" w:color="auto"/>
            </w:tcBorders>
          </w:tcPr>
          <w:p w14:paraId="19E42DA6" w14:textId="25C5776E" w:rsidR="00216D8F" w:rsidRPr="001464CF" w:rsidRDefault="00F14D23" w:rsidP="009D7CE4">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1B693C">
              <w:rPr>
                <w:rFonts w:eastAsia="Times New Roman"/>
                <w:bCs/>
                <w:lang w:eastAsia="es-CL"/>
              </w:rPr>
              <w:t xml:space="preserve">ID: </w:t>
            </w:r>
            <w:r w:rsidR="006325AB">
              <w:rPr>
                <w:rFonts w:eastAsia="Times New Roman"/>
                <w:bCs/>
                <w:lang w:eastAsia="es-CL"/>
              </w:rPr>
              <w:t>01</w:t>
            </w:r>
            <w:r w:rsidR="00CE3D02">
              <w:rPr>
                <w:rFonts w:eastAsia="Times New Roman"/>
                <w:bCs/>
                <w:lang w:eastAsia="es-CL"/>
              </w:rPr>
              <w:t xml:space="preserve"> al 22 y 26</w:t>
            </w:r>
          </w:p>
        </w:tc>
      </w:tr>
      <w:tr w:rsidR="00F14D23" w:rsidRPr="00D42470" w14:paraId="2B5DFD34" w14:textId="77777777" w:rsidTr="00F14D23">
        <w:trPr>
          <w:trHeight w:val="627"/>
        </w:trPr>
        <w:tc>
          <w:tcPr>
            <w:tcW w:w="5000" w:type="pct"/>
            <w:gridSpan w:val="2"/>
          </w:tcPr>
          <w:p w14:paraId="013577EC" w14:textId="73A4EDA6" w:rsidR="006B5C65" w:rsidRPr="006B5C65" w:rsidRDefault="00F14D23" w:rsidP="003D7608">
            <w:r w:rsidRPr="00D42470">
              <w:rPr>
                <w:b/>
              </w:rPr>
              <w:t xml:space="preserve">Exigencia (s): </w:t>
            </w:r>
          </w:p>
          <w:p w14:paraId="134DD936" w14:textId="656DB0F5" w:rsidR="00B526D5" w:rsidRDefault="005D620F" w:rsidP="003D7608">
            <w:pPr>
              <w:rPr>
                <w:b/>
                <w:bCs/>
              </w:rPr>
            </w:pPr>
            <w:r w:rsidRPr="00FF151A">
              <w:rPr>
                <w:b/>
                <w:bCs/>
              </w:rPr>
              <w:t>Considerando</w:t>
            </w:r>
            <w:r>
              <w:rPr>
                <w:b/>
                <w:bCs/>
              </w:rPr>
              <w:t xml:space="preserve"> </w:t>
            </w:r>
            <w:r w:rsidR="00C15745">
              <w:rPr>
                <w:b/>
                <w:bCs/>
              </w:rPr>
              <w:t>4.2.</w:t>
            </w:r>
            <w:r w:rsidR="006418F2">
              <w:rPr>
                <w:b/>
                <w:bCs/>
              </w:rPr>
              <w:t>3.</w:t>
            </w:r>
            <w:r w:rsidRPr="005D620F">
              <w:rPr>
                <w:b/>
                <w:bCs/>
              </w:rPr>
              <w:t xml:space="preserve"> </w:t>
            </w:r>
            <w:r w:rsidRPr="00FF151A">
              <w:rPr>
                <w:b/>
                <w:bCs/>
              </w:rPr>
              <w:t xml:space="preserve">RCA N° </w:t>
            </w:r>
            <w:r w:rsidR="00C15745">
              <w:rPr>
                <w:b/>
                <w:bCs/>
              </w:rPr>
              <w:t>132</w:t>
            </w:r>
            <w:r w:rsidRPr="00FF151A">
              <w:rPr>
                <w:b/>
                <w:bCs/>
              </w:rPr>
              <w:t>/20</w:t>
            </w:r>
            <w:r w:rsidR="00C15745">
              <w:rPr>
                <w:b/>
                <w:bCs/>
              </w:rPr>
              <w:t>14</w:t>
            </w:r>
            <w:r>
              <w:rPr>
                <w:b/>
                <w:bCs/>
              </w:rPr>
              <w:t>.</w:t>
            </w:r>
          </w:p>
          <w:p w14:paraId="7711418E" w14:textId="30A6E551" w:rsidR="006827E9" w:rsidRPr="00C15745" w:rsidRDefault="00C15745" w:rsidP="006325AB">
            <w:pPr>
              <w:jc w:val="both"/>
              <w:rPr>
                <w:i/>
                <w:lang w:val="es-CL" w:eastAsia="en-US"/>
              </w:rPr>
            </w:pPr>
            <w:r w:rsidRPr="00C15745">
              <w:rPr>
                <w:i/>
                <w:lang w:val="es-CL" w:eastAsia="en-US"/>
              </w:rPr>
              <w:t>Condiciones operacionales y seguridad en la conducción de relaves</w:t>
            </w:r>
          </w:p>
          <w:p w14:paraId="73794731" w14:textId="681DE83B" w:rsidR="00993CE5" w:rsidRDefault="00993CE5" w:rsidP="00993CE5">
            <w:pPr>
              <w:jc w:val="both"/>
              <w:rPr>
                <w:b/>
                <w:bCs/>
                <w:i/>
                <w:lang w:val="es-CL"/>
              </w:rPr>
            </w:pPr>
          </w:p>
          <w:p w14:paraId="517CB714" w14:textId="77777777" w:rsidR="00381526" w:rsidRDefault="00381526" w:rsidP="00381526">
            <w:pPr>
              <w:rPr>
                <w:bCs/>
                <w:i/>
              </w:rPr>
            </w:pPr>
            <w:r w:rsidRPr="00FF151A">
              <w:rPr>
                <w:b/>
                <w:bCs/>
              </w:rPr>
              <w:t xml:space="preserve">Considerando </w:t>
            </w:r>
            <w:r>
              <w:rPr>
                <w:b/>
                <w:bCs/>
              </w:rPr>
              <w:t>4.2.4.</w:t>
            </w:r>
            <w:r w:rsidRPr="00FF151A">
              <w:rPr>
                <w:b/>
                <w:bCs/>
              </w:rPr>
              <w:t xml:space="preserve">1 RCA N° </w:t>
            </w:r>
            <w:r>
              <w:rPr>
                <w:b/>
                <w:bCs/>
              </w:rPr>
              <w:t>132</w:t>
            </w:r>
            <w:r w:rsidRPr="00FF151A">
              <w:rPr>
                <w:b/>
                <w:bCs/>
              </w:rPr>
              <w:t>/201</w:t>
            </w:r>
            <w:r>
              <w:rPr>
                <w:b/>
                <w:bCs/>
              </w:rPr>
              <w:t>4</w:t>
            </w:r>
            <w:r w:rsidRPr="00FF151A">
              <w:rPr>
                <w:b/>
                <w:bCs/>
              </w:rPr>
              <w:t>.</w:t>
            </w:r>
          </w:p>
          <w:p w14:paraId="49B29001" w14:textId="77777777" w:rsidR="00381526" w:rsidRPr="00702555" w:rsidRDefault="00381526" w:rsidP="00381526">
            <w:pPr>
              <w:rPr>
                <w:rFonts w:eastAsia="Times New Roman" w:cs="Calibri"/>
                <w:i/>
                <w:color w:val="000000"/>
                <w:lang w:eastAsia="es-CL"/>
              </w:rPr>
            </w:pPr>
            <w:r w:rsidRPr="00702555">
              <w:rPr>
                <w:rFonts w:eastAsia="Times New Roman" w:cs="Calibri"/>
                <w:i/>
                <w:color w:val="000000"/>
                <w:lang w:eastAsia="es-CL"/>
              </w:rPr>
              <w:t xml:space="preserve">• </w:t>
            </w:r>
            <w:r w:rsidRPr="00702555">
              <w:rPr>
                <w:rFonts w:eastAsia="Times New Roman" w:cs="Calibri"/>
                <w:i/>
                <w:color w:val="000000"/>
                <w:u w:val="thick"/>
                <w:lang w:eastAsia="es-CL"/>
              </w:rPr>
              <w:t>Embalse Colihues:</w:t>
            </w:r>
            <w:r w:rsidRPr="00702555">
              <w:rPr>
                <w:rFonts w:eastAsia="Times New Roman" w:cs="Calibri"/>
                <w:i/>
                <w:color w:val="000000"/>
                <w:lang w:eastAsia="es-CL"/>
              </w:rPr>
              <w:t xml:space="preserve"> El agua industrial que se requiere para el proceso productivo, se extrae desde el tranque Colihues y la Planta de Recuperación de Agua Industrial. Para efectuar lo anterior, se aumenta la capacidad de extracción e impulsión de agua industrial, para abastecer el proceso de remoción de relaves que ocurre en el tranque Cauquenes; instalando bombas flotantes, líneas de conducción de agua y estaciones de re-impulsión en el embalse Colihues.</w:t>
            </w:r>
          </w:p>
          <w:p w14:paraId="624B44D0" w14:textId="77777777" w:rsidR="00381526" w:rsidRPr="00702555" w:rsidRDefault="00381526" w:rsidP="00381526">
            <w:pPr>
              <w:rPr>
                <w:rFonts w:eastAsia="Times New Roman" w:cs="Calibri"/>
                <w:i/>
                <w:color w:val="000000"/>
                <w:lang w:eastAsia="es-CL"/>
              </w:rPr>
            </w:pPr>
          </w:p>
          <w:p w14:paraId="5E631538" w14:textId="3E18B502" w:rsidR="00E1116E" w:rsidRPr="00381526" w:rsidRDefault="00381526" w:rsidP="00381526">
            <w:pPr>
              <w:rPr>
                <w:rFonts w:eastAsia="Times New Roman" w:cs="Calibri"/>
                <w:i/>
                <w:color w:val="000000"/>
                <w:lang w:eastAsia="es-CL"/>
              </w:rPr>
            </w:pPr>
            <w:r w:rsidRPr="00702555">
              <w:rPr>
                <w:rFonts w:eastAsia="Times New Roman" w:cs="Calibri"/>
                <w:i/>
                <w:color w:val="000000"/>
                <w:lang w:eastAsia="es-CL"/>
              </w:rPr>
              <w:t xml:space="preserve">Respecto a la situación final del embalse Colihues, detallada en el informe sobre el Plan de Extracción y Depositación del Tranque Cauquenes y Embalse Colihues (ACB-1100-D01-ME-001- E), adjunto en el Anexo A de la Adenda 2, se señala que presenta un llenado de un 89% respecto del estado inicial, equivalentes a 117 millones de toneladas en el año </w:t>
            </w:r>
            <w:r>
              <w:rPr>
                <w:rFonts w:eastAsia="Times New Roman" w:cs="Calibri"/>
                <w:i/>
                <w:color w:val="000000"/>
                <w:lang w:eastAsia="es-CL"/>
              </w:rPr>
              <w:t xml:space="preserve">2025. En el año 2016 se termina la extracción de la Zona IV Colihues (ubicada al </w:t>
            </w:r>
            <w:r w:rsidRPr="00702555">
              <w:rPr>
                <w:rFonts w:eastAsia="Times New Roman" w:cs="Calibri"/>
                <w:i/>
                <w:color w:val="000000"/>
                <w:lang w:eastAsia="es-CL"/>
              </w:rPr>
              <w:t>poniente del embalse), quedando disponible como depósito de material para mantener la capacidad de seguridad de 180 días de operación para los relaves frescos de Codelco División El Teniente, equivalente a 24,3 millones</w:t>
            </w:r>
            <w:r w:rsidRPr="00E455A4">
              <w:rPr>
                <w:rFonts w:eastAsia="Arial" w:cs="Arial"/>
                <w:w w:val="167"/>
              </w:rPr>
              <w:t xml:space="preserve"> </w:t>
            </w:r>
            <w:r w:rsidRPr="00E455A4">
              <w:rPr>
                <w:rFonts w:eastAsia="Times New Roman" w:cs="Calibri"/>
                <w:i/>
                <w:color w:val="000000"/>
                <w:lang w:eastAsia="es-CL"/>
              </w:rPr>
              <w:t>de toneladas. La capacidad de almacenamiento de seguridad se mantiene en la zona IV del embalse Colihues hasta el final del período de operación del proyecto.</w:t>
            </w:r>
          </w:p>
          <w:p w14:paraId="09653C0E" w14:textId="77777777" w:rsidR="00E1116E" w:rsidRDefault="00E1116E" w:rsidP="00993CE5">
            <w:pPr>
              <w:jc w:val="both"/>
              <w:rPr>
                <w:b/>
                <w:bCs/>
                <w:i/>
                <w:lang w:val="es-CL"/>
              </w:rPr>
            </w:pPr>
          </w:p>
          <w:p w14:paraId="7A523E8F" w14:textId="39545623" w:rsidR="00993CE5" w:rsidRPr="00993CE5" w:rsidRDefault="00993CE5" w:rsidP="00993CE5">
            <w:pPr>
              <w:jc w:val="both"/>
              <w:rPr>
                <w:lang w:val="es-CL"/>
              </w:rPr>
            </w:pPr>
            <w:r w:rsidRPr="00993CE5">
              <w:rPr>
                <w:b/>
                <w:bCs/>
                <w:lang w:val="es-CL"/>
              </w:rPr>
              <w:t>Considerando 4.2.4.2.2 RCA N° 132/2014.</w:t>
            </w:r>
          </w:p>
          <w:p w14:paraId="4036E311" w14:textId="77777777" w:rsidR="00993CE5" w:rsidRPr="00993CE5" w:rsidRDefault="00993CE5" w:rsidP="00993CE5">
            <w:pPr>
              <w:jc w:val="both"/>
              <w:rPr>
                <w:i/>
                <w:lang w:val="es-CL"/>
              </w:rPr>
            </w:pPr>
            <w:r w:rsidRPr="00993CE5">
              <w:rPr>
                <w:i/>
                <w:lang w:val="es-CL"/>
              </w:rPr>
              <w:t>El proceso se inicia con la extracción de los relaves antiguos del tranque Cauquenes, mediante la técnica de remoción por monitoreo hidráulico. Los relaves extraídos mediante agua a alta presión son impulsados a las instalaciones ampliadas de la planta; y, procesados en paralelo a los relaves frescos y de Colihues. Los relaves de Cauquenes son clasificados en fracciones gruesas y finas; luego, a través de circuitos independientes son enviados a flotación Rougher y de limpieza. Los concentrados colectivos se juntan en la alimentación a la flotación selectiva, mientras que los descartes son integrados a las colas de proceso general, junto con las provenientes del tratamiento de los relaves frescos y del tranque Colihues. Los procesos de flotación proyectados - al igual que los actuales- se efectúan en circuitos alcalinos.</w:t>
            </w:r>
          </w:p>
          <w:p w14:paraId="14B1EB67" w14:textId="77777777" w:rsidR="00993CE5" w:rsidRPr="00993CE5" w:rsidRDefault="00993CE5" w:rsidP="00993CE5">
            <w:pPr>
              <w:jc w:val="both"/>
              <w:rPr>
                <w:i/>
                <w:lang w:val="es-CL"/>
              </w:rPr>
            </w:pPr>
            <w:r w:rsidRPr="00993CE5">
              <w:rPr>
                <w:i/>
                <w:lang w:val="es-CL"/>
              </w:rPr>
              <w:t>[…]</w:t>
            </w:r>
          </w:p>
          <w:p w14:paraId="08A09B4C" w14:textId="77777777" w:rsidR="00993CE5" w:rsidRPr="00993CE5" w:rsidRDefault="00993CE5" w:rsidP="00993CE5">
            <w:pPr>
              <w:jc w:val="both"/>
              <w:rPr>
                <w:i/>
                <w:lang w:val="es-CL"/>
              </w:rPr>
            </w:pPr>
            <w:r w:rsidRPr="00993CE5">
              <w:rPr>
                <w:i/>
                <w:lang w:val="es-CL"/>
              </w:rPr>
              <w:t>Remoción y conducción de relave. El proceso se compone de las siguientes partes:</w:t>
            </w:r>
          </w:p>
          <w:p w14:paraId="14727406" w14:textId="54B8DDA0" w:rsidR="00993CE5" w:rsidRPr="00993CE5" w:rsidRDefault="00993CE5" w:rsidP="00993CE5">
            <w:pPr>
              <w:jc w:val="both"/>
              <w:rPr>
                <w:i/>
                <w:lang w:val="es-CL"/>
              </w:rPr>
            </w:pPr>
            <w:r w:rsidRPr="00993CE5">
              <w:rPr>
                <w:i/>
                <w:lang w:val="es-CL"/>
              </w:rPr>
              <w:t xml:space="preserve">- </w:t>
            </w:r>
            <w:r w:rsidRPr="00993CE5">
              <w:rPr>
                <w:i/>
                <w:u w:val="thick"/>
                <w:lang w:val="es-CL"/>
              </w:rPr>
              <w:t>Estación de alta presión:</w:t>
            </w:r>
            <w:r w:rsidRPr="00993CE5">
              <w:rPr>
                <w:i/>
                <w:lang w:val="es-CL"/>
              </w:rPr>
              <w:t xml:space="preserve"> recibe el flujo de agua proveniente desde la estación de baja presión (estación reimpulsión N°2), reimpulsándola a una presión de 400 psi a la red de monitoreo hidráulico. Se compone por 10 bombas horizontales de 450 HP cada una. Además, en el sector se</w:t>
            </w:r>
            <w:r w:rsidRPr="00993CE5">
              <w:rPr>
                <w:i/>
                <w:lang w:val="es-CL"/>
              </w:rPr>
              <w:tab/>
              <w:t>instala una sala</w:t>
            </w:r>
            <w:r w:rsidR="00381526">
              <w:rPr>
                <w:i/>
                <w:lang w:val="es-CL"/>
              </w:rPr>
              <w:t xml:space="preserve"> </w:t>
            </w:r>
            <w:r w:rsidRPr="00993CE5">
              <w:rPr>
                <w:i/>
                <w:lang w:val="es-CL"/>
              </w:rPr>
              <w:t>de operación, una sal</w:t>
            </w:r>
            <w:r w:rsidR="00381526">
              <w:rPr>
                <w:i/>
                <w:lang w:val="es-CL"/>
              </w:rPr>
              <w:t>a</w:t>
            </w:r>
            <w:r w:rsidRPr="00993CE5">
              <w:rPr>
                <w:i/>
                <w:lang w:val="es-CL"/>
              </w:rPr>
              <w:t xml:space="preserve"> eléctrica, un transformador principal y un transformador de servicios auxiliares.</w:t>
            </w:r>
          </w:p>
          <w:p w14:paraId="05D9D39D" w14:textId="77777777" w:rsidR="00993CE5" w:rsidRPr="00993CE5" w:rsidRDefault="00993CE5" w:rsidP="00993CE5">
            <w:pPr>
              <w:jc w:val="both"/>
              <w:rPr>
                <w:i/>
                <w:lang w:val="es-CL"/>
              </w:rPr>
            </w:pPr>
            <w:r w:rsidRPr="00993CE5">
              <w:rPr>
                <w:i/>
                <w:lang w:val="es-CL"/>
              </w:rPr>
              <w:t xml:space="preserve">- </w:t>
            </w:r>
            <w:r w:rsidRPr="00993CE5">
              <w:rPr>
                <w:i/>
                <w:u w:val="thick"/>
                <w:lang w:val="es-CL"/>
              </w:rPr>
              <w:t>Monitoreo hidráulico</w:t>
            </w:r>
            <w:r w:rsidRPr="00993CE5">
              <w:rPr>
                <w:i/>
                <w:lang w:val="es-CL"/>
              </w:rPr>
              <w:t>: está constituido por 7 pitones hidráulicos capaces de procesar hasta 8 kUd de relaves, cada uno a una presión de 500 psi. El método consiste en impactar la superficie del relave con agua a alta presión, logrando que este se disgregue y que la pulpa formada se transporte por diferencia de cota hasta el sumidero, donde están las estaciones de bombeo ubicadas a niveles inferiores.</w:t>
            </w:r>
          </w:p>
          <w:p w14:paraId="1097E1D0" w14:textId="77777777" w:rsidR="00993CE5" w:rsidRPr="00993CE5" w:rsidRDefault="00993CE5" w:rsidP="00993CE5">
            <w:pPr>
              <w:jc w:val="both"/>
              <w:rPr>
                <w:i/>
                <w:lang w:val="es-CL"/>
              </w:rPr>
            </w:pPr>
            <w:r w:rsidRPr="00993CE5">
              <w:rPr>
                <w:i/>
                <w:lang w:val="es-CL"/>
              </w:rPr>
              <w:lastRenderedPageBreak/>
              <w:t xml:space="preserve">- </w:t>
            </w:r>
            <w:r w:rsidRPr="00993CE5">
              <w:rPr>
                <w:i/>
                <w:u w:val="thick"/>
                <w:lang w:val="es-CL"/>
              </w:rPr>
              <w:t>Sumidero:</w:t>
            </w:r>
            <w:r w:rsidRPr="00993CE5">
              <w:rPr>
                <w:i/>
                <w:lang w:val="es-CL"/>
              </w:rPr>
              <w:t xml:space="preserve"> corresponderá a la zona de recepción de la pulpa, conformada por una excavación efectuada por niveles, donde operan 6 bombas verticales y 9 bombas horizontales. Los relaves captados por las estaciones de bombeo son impulsados hacia la clasificación ubicada en el Área Planta, a través de tuberías de HDPE.</w:t>
            </w:r>
          </w:p>
          <w:p w14:paraId="2DBEAFBF" w14:textId="77777777" w:rsidR="00993CE5" w:rsidRPr="00993CE5" w:rsidRDefault="00993CE5" w:rsidP="00993CE5">
            <w:pPr>
              <w:jc w:val="both"/>
              <w:rPr>
                <w:i/>
                <w:lang w:val="es-CL"/>
              </w:rPr>
            </w:pPr>
          </w:p>
          <w:p w14:paraId="0768FB4C" w14:textId="77777777" w:rsidR="00993CE5" w:rsidRPr="00993CE5" w:rsidRDefault="00993CE5" w:rsidP="00993CE5">
            <w:pPr>
              <w:jc w:val="both"/>
              <w:rPr>
                <w:i/>
                <w:lang w:val="es-CL"/>
              </w:rPr>
            </w:pPr>
            <w:r w:rsidRPr="00993CE5">
              <w:rPr>
                <w:i/>
                <w:lang w:val="es-CL"/>
              </w:rPr>
              <w:t>• Depositación de relaves: Para mantener el flujo de descarga hacia la canal de porteo de Codelco División El Teniente, una fracción equivalente a 45.000 Ud de la fracción fina de los relaves frescos son depositadas en el embalse Colihues, a través de una línea de rebose proveniente de la etapa de preclasificación, ubicada en Cascada 11. Una vez agotada la capacidad de llenado del embalse Colihues, los descartes de la clasificación se conducen al tranque Cauquenes.</w:t>
            </w:r>
          </w:p>
          <w:p w14:paraId="617D3BF8" w14:textId="77777777" w:rsidR="00993CE5" w:rsidRPr="00993CE5" w:rsidRDefault="00993CE5" w:rsidP="00993CE5">
            <w:pPr>
              <w:jc w:val="both"/>
              <w:rPr>
                <w:i/>
                <w:lang w:val="es-CL"/>
              </w:rPr>
            </w:pPr>
          </w:p>
          <w:p w14:paraId="1C727D20" w14:textId="77777777" w:rsidR="00993CE5" w:rsidRPr="00993CE5" w:rsidRDefault="00993CE5" w:rsidP="00993CE5">
            <w:pPr>
              <w:jc w:val="both"/>
              <w:rPr>
                <w:i/>
                <w:lang w:val="es-CL"/>
              </w:rPr>
            </w:pPr>
            <w:r w:rsidRPr="00993CE5">
              <w:rPr>
                <w:i/>
                <w:lang w:val="es-CL"/>
              </w:rPr>
              <w:t>• Manejo de crecidas y aguas lluvias: Las aguas lluvias que ingresen al área de extracción provenientes de las quebradas del tranque Cauquenes, son conducidas por pretiles hacia la torre de evacuación y descargadas al embalse Colihues, a través de obras existentes en el tranque. Para chequear las crecidas del embalse Colihues, se monitorea el nivel de agua y se implementa una red de estaciones ubicadas en el embalse Colihues; y, en las subcuencas afluentes más importantes del tranque Cauquenes.</w:t>
            </w:r>
          </w:p>
          <w:p w14:paraId="6F36FAE8" w14:textId="77777777" w:rsidR="00993CE5" w:rsidRPr="00993CE5" w:rsidRDefault="00993CE5" w:rsidP="00993CE5">
            <w:pPr>
              <w:jc w:val="both"/>
              <w:rPr>
                <w:i/>
                <w:lang w:val="es-CL"/>
              </w:rPr>
            </w:pPr>
            <w:r w:rsidRPr="00993CE5">
              <w:rPr>
                <w:i/>
                <w:lang w:val="es-CL"/>
              </w:rPr>
              <w:t>b) Área Planta</w:t>
            </w:r>
          </w:p>
          <w:p w14:paraId="2B447EA8" w14:textId="50B79279" w:rsidR="00993CE5" w:rsidRPr="00993CE5" w:rsidRDefault="00993CE5" w:rsidP="00993CE5">
            <w:pPr>
              <w:jc w:val="both"/>
              <w:rPr>
                <w:i/>
                <w:lang w:val="es-CL"/>
              </w:rPr>
            </w:pPr>
            <w:r w:rsidRPr="00993CE5">
              <w:rPr>
                <w:i/>
                <w:lang w:val="es-CL"/>
              </w:rPr>
              <w:t>• Clasificación: Los relaves antiguos provenientes del tranque Cauquenes se clasifican de forma primaria mediante una batería de 6 hidrociclones, ubicados en la planta de gruesos y finos, en donde la fracción gruesa se envía al proceso convencional (molienda); y, la fracción fina es enviada al proceso de flotación Rougher finos. La preclasificación de relaves frescos ubicada en Cascada 11 se amplía incorporando una segunda bater</w:t>
            </w:r>
            <w:r w:rsidR="00381526">
              <w:rPr>
                <w:i/>
                <w:lang w:val="es-CL"/>
              </w:rPr>
              <w:t>í</w:t>
            </w:r>
            <w:r w:rsidRPr="00993CE5">
              <w:rPr>
                <w:i/>
                <w:lang w:val="es-CL"/>
              </w:rPr>
              <w:t>a de hidrociclones, 2 bombas para descarga y 2 bombas para rebose, con el objetivo de incrementar el flujo de relave clasificado. La fracción fina se envía al embalse Colihues, y la fracción gruesa a la clasificación primaria de frescos existente en la planta de gruesos y finos. El rebose se envía al circuito de cascadas y la descarga a molienda.</w:t>
            </w:r>
          </w:p>
          <w:p w14:paraId="7DBBCDEA" w14:textId="77777777" w:rsidR="00993CE5" w:rsidRPr="00993CE5" w:rsidRDefault="00993CE5" w:rsidP="00993CE5">
            <w:pPr>
              <w:jc w:val="both"/>
              <w:rPr>
                <w:i/>
                <w:lang w:val="es-CL"/>
              </w:rPr>
            </w:pPr>
          </w:p>
          <w:p w14:paraId="28D796E0" w14:textId="77777777" w:rsidR="00993CE5" w:rsidRPr="00993CE5" w:rsidRDefault="00993CE5" w:rsidP="00993CE5">
            <w:pPr>
              <w:jc w:val="both"/>
              <w:rPr>
                <w:i/>
                <w:lang w:val="es-CL"/>
              </w:rPr>
            </w:pPr>
            <w:r w:rsidRPr="00993CE5">
              <w:rPr>
                <w:i/>
                <w:lang w:val="es-CL"/>
              </w:rPr>
              <w:t>• Molienda:  En esta etapa la fracción gruesa de los relaves provenientes del proceso de clasificación primaria Cauquenes, reduce su tamaño en los molinos de bolas. Se adicionan 3 molinos y 3 bombas de clasificación molinos; además, de la instalación de equipos periféricos para éstos. El material molido pasa a una clasificación secundaria, donde la descarga vuelve a molienda y el rebose alimenta el proceso de flotación Rougher gruesos. En este proceso se agregan los colectores y cal que reaccionan con el relave, para favorecer la obtención del concentrado.</w:t>
            </w:r>
          </w:p>
          <w:p w14:paraId="71C3D56E" w14:textId="77777777" w:rsidR="00993CE5" w:rsidRPr="00993CE5" w:rsidRDefault="00993CE5" w:rsidP="00993CE5">
            <w:pPr>
              <w:jc w:val="both"/>
              <w:rPr>
                <w:i/>
                <w:lang w:val="es-CL"/>
              </w:rPr>
            </w:pPr>
          </w:p>
          <w:p w14:paraId="00DFD6CC" w14:textId="77777777" w:rsidR="00993CE5" w:rsidRPr="00993CE5" w:rsidRDefault="00993CE5" w:rsidP="00993CE5">
            <w:pPr>
              <w:jc w:val="both"/>
              <w:rPr>
                <w:i/>
                <w:lang w:val="es-CL"/>
              </w:rPr>
            </w:pPr>
            <w:r w:rsidRPr="00993CE5">
              <w:rPr>
                <w:i/>
                <w:lang w:val="es-CL"/>
              </w:rPr>
              <w:t>• Flotación Rougher finos: La fracción fina de relave proveniente del proceso de clasificación primaria Cauquenes y los descartes de la flotación de primera limpieza, ingresan a este proceso para que mediante flotación en un ambiente alcalino, adicionando aire y NaSH como reactivo modificador de superficie, se genere la flotación de los óxidos. Se adicionan 8 celdas de flotación Rougher. Los concentrados de flotación son impulsados a flotación de primera limpieza y los descartes hacia las líneas de cascada. El aire requerido para la formación de burbujas durante el proceso de flotación de toda la planta es suministrado por una estación de sopladores.</w:t>
            </w:r>
          </w:p>
          <w:p w14:paraId="26401113" w14:textId="77777777" w:rsidR="00993CE5" w:rsidRPr="00993CE5" w:rsidRDefault="00993CE5" w:rsidP="00993CE5">
            <w:pPr>
              <w:jc w:val="both"/>
              <w:rPr>
                <w:i/>
                <w:lang w:val="es-CL"/>
              </w:rPr>
            </w:pPr>
          </w:p>
          <w:p w14:paraId="02DBCBE4" w14:textId="77777777" w:rsidR="00993CE5" w:rsidRPr="00993CE5" w:rsidRDefault="00993CE5" w:rsidP="00993CE5">
            <w:pPr>
              <w:jc w:val="both"/>
              <w:rPr>
                <w:i/>
                <w:lang w:val="es-CL"/>
              </w:rPr>
            </w:pPr>
            <w:r w:rsidRPr="00993CE5">
              <w:rPr>
                <w:i/>
                <w:lang w:val="es-CL"/>
              </w:rPr>
              <w:t xml:space="preserve">• Flotación Rougher gruesos: Los relaves molidos provenientes de la molienda, ingresan a esta etapa para recuperar el mineral de interés, a través de la adición de reactivos. Se adicionan 8 celdas </w:t>
            </w:r>
            <w:r w:rsidRPr="00993CE5">
              <w:rPr>
                <w:i/>
                <w:lang w:val="es-CL"/>
              </w:rPr>
              <w:tab/>
              <w:t>de flotación Rougher. Los concentrados de flotación son impulsados a la nueva remolienda; y, los descartes hacia las líneas de cascada.</w:t>
            </w:r>
          </w:p>
          <w:p w14:paraId="0DB82D5E" w14:textId="267F5F3D" w:rsidR="00C15745" w:rsidRDefault="00C15745" w:rsidP="006325AB">
            <w:pPr>
              <w:jc w:val="both"/>
              <w:rPr>
                <w:i/>
                <w:lang w:val="es-CL"/>
              </w:rPr>
            </w:pPr>
          </w:p>
          <w:p w14:paraId="7F756C3E" w14:textId="75667BA4" w:rsidR="00DF706C" w:rsidRDefault="00DF706C" w:rsidP="006325AB">
            <w:pPr>
              <w:jc w:val="both"/>
              <w:rPr>
                <w:i/>
                <w:lang w:val="es-CL"/>
              </w:rPr>
            </w:pPr>
            <w:r w:rsidRPr="00993CE5">
              <w:rPr>
                <w:b/>
                <w:bCs/>
                <w:lang w:val="es-CL"/>
              </w:rPr>
              <w:t xml:space="preserve">Considerando </w:t>
            </w:r>
            <w:r>
              <w:rPr>
                <w:b/>
                <w:bCs/>
                <w:lang w:val="es-CL"/>
              </w:rPr>
              <w:t xml:space="preserve">6.7 </w:t>
            </w:r>
            <w:r w:rsidRPr="00993CE5">
              <w:rPr>
                <w:b/>
                <w:bCs/>
                <w:lang w:val="es-CL"/>
              </w:rPr>
              <w:t xml:space="preserve">RCA N° </w:t>
            </w:r>
            <w:r>
              <w:rPr>
                <w:b/>
                <w:bCs/>
                <w:lang w:val="es-CL"/>
              </w:rPr>
              <w:t>8</w:t>
            </w:r>
            <w:r w:rsidR="00000A0A">
              <w:rPr>
                <w:b/>
                <w:bCs/>
                <w:lang w:val="es-CL"/>
              </w:rPr>
              <w:t>3</w:t>
            </w:r>
            <w:r w:rsidRPr="00993CE5">
              <w:rPr>
                <w:b/>
                <w:bCs/>
                <w:lang w:val="es-CL"/>
              </w:rPr>
              <w:t>/20</w:t>
            </w:r>
            <w:r>
              <w:rPr>
                <w:b/>
                <w:bCs/>
                <w:lang w:val="es-CL"/>
              </w:rPr>
              <w:t>06</w:t>
            </w:r>
            <w:r w:rsidRPr="00993CE5">
              <w:rPr>
                <w:b/>
                <w:bCs/>
                <w:lang w:val="es-CL"/>
              </w:rPr>
              <w:t>.</w:t>
            </w:r>
          </w:p>
          <w:p w14:paraId="02864D21" w14:textId="717608E0" w:rsidR="00C15745" w:rsidRDefault="00000A0A" w:rsidP="00000A0A">
            <w:pPr>
              <w:jc w:val="both"/>
              <w:rPr>
                <w:i/>
                <w:lang w:val="es-CL"/>
              </w:rPr>
            </w:pPr>
            <w:r w:rsidRPr="00000A0A">
              <w:rPr>
                <w:i/>
                <w:lang w:val="es-CL"/>
              </w:rPr>
              <w:t>El Titular se compromete a entregar un Programa Operacional trimestral que garantice que el transporte de relaves antiguos junto</w:t>
            </w:r>
            <w:r>
              <w:rPr>
                <w:i/>
                <w:lang w:val="es-CL"/>
              </w:rPr>
              <w:t xml:space="preserve"> </w:t>
            </w:r>
            <w:r w:rsidRPr="00000A0A">
              <w:rPr>
                <w:i/>
                <w:lang w:val="es-CL"/>
              </w:rPr>
              <w:t>con los nuevos no superará la capacidad máxima autorizada por la Dirección General de Aguas, considerando la producción de El</w:t>
            </w:r>
            <w:r>
              <w:rPr>
                <w:i/>
                <w:lang w:val="es-CL"/>
              </w:rPr>
              <w:t xml:space="preserve"> </w:t>
            </w:r>
            <w:r w:rsidRPr="00000A0A">
              <w:rPr>
                <w:i/>
                <w:lang w:val="es-CL"/>
              </w:rPr>
              <w:t>Teniente y de Minera Valle Central (relaves frescos más los del Embalse Colihues), además considerando los aportes que produce la</w:t>
            </w:r>
            <w:r>
              <w:rPr>
                <w:i/>
                <w:lang w:val="es-CL"/>
              </w:rPr>
              <w:t xml:space="preserve"> </w:t>
            </w:r>
            <w:r w:rsidRPr="00000A0A">
              <w:rPr>
                <w:i/>
                <w:lang w:val="es-CL"/>
              </w:rPr>
              <w:t>pluviosidad de la zona. Dicho programa será entregado periódicamente a SERNAGEOMIN a partir de la entrega de la Resolución de</w:t>
            </w:r>
            <w:r>
              <w:rPr>
                <w:i/>
                <w:lang w:val="es-CL"/>
              </w:rPr>
              <w:t xml:space="preserve"> </w:t>
            </w:r>
            <w:r w:rsidRPr="00000A0A">
              <w:rPr>
                <w:i/>
                <w:lang w:val="es-CL"/>
              </w:rPr>
              <w:t>Calificación Ambiental por parte de la CONAMA.</w:t>
            </w:r>
          </w:p>
          <w:p w14:paraId="583F7EAC" w14:textId="16EB6BB9" w:rsidR="00000A0A" w:rsidRDefault="00000A0A" w:rsidP="00000A0A">
            <w:pPr>
              <w:jc w:val="both"/>
              <w:rPr>
                <w:i/>
                <w:lang w:val="es-CL"/>
              </w:rPr>
            </w:pPr>
          </w:p>
          <w:p w14:paraId="25CAD007" w14:textId="16E8817A" w:rsidR="00000A0A" w:rsidRDefault="00000A0A" w:rsidP="00000A0A">
            <w:pPr>
              <w:jc w:val="both"/>
              <w:rPr>
                <w:i/>
                <w:lang w:val="es-CL"/>
              </w:rPr>
            </w:pPr>
            <w:r w:rsidRPr="00993CE5">
              <w:rPr>
                <w:b/>
                <w:bCs/>
                <w:lang w:val="es-CL"/>
              </w:rPr>
              <w:lastRenderedPageBreak/>
              <w:t xml:space="preserve">Considerando </w:t>
            </w:r>
            <w:r>
              <w:rPr>
                <w:b/>
                <w:bCs/>
                <w:lang w:val="es-CL"/>
              </w:rPr>
              <w:t xml:space="preserve">6.8 </w:t>
            </w:r>
            <w:r w:rsidRPr="00993CE5">
              <w:rPr>
                <w:b/>
                <w:bCs/>
                <w:lang w:val="es-CL"/>
              </w:rPr>
              <w:t xml:space="preserve">RCA N° </w:t>
            </w:r>
            <w:r>
              <w:rPr>
                <w:b/>
                <w:bCs/>
                <w:lang w:val="es-CL"/>
              </w:rPr>
              <w:t>83</w:t>
            </w:r>
            <w:r w:rsidRPr="00993CE5">
              <w:rPr>
                <w:b/>
                <w:bCs/>
                <w:lang w:val="es-CL"/>
              </w:rPr>
              <w:t>/20</w:t>
            </w:r>
            <w:r>
              <w:rPr>
                <w:b/>
                <w:bCs/>
                <w:lang w:val="es-CL"/>
              </w:rPr>
              <w:t>06</w:t>
            </w:r>
            <w:r w:rsidRPr="00993CE5">
              <w:rPr>
                <w:b/>
                <w:bCs/>
                <w:lang w:val="es-CL"/>
              </w:rPr>
              <w:t>.</w:t>
            </w:r>
          </w:p>
          <w:p w14:paraId="5FFA02BD" w14:textId="2B2D7944" w:rsidR="00000A0A" w:rsidRPr="00000A0A" w:rsidRDefault="00000A0A" w:rsidP="00000A0A">
            <w:pPr>
              <w:jc w:val="both"/>
              <w:rPr>
                <w:i/>
              </w:rPr>
            </w:pPr>
            <w:r w:rsidRPr="00000A0A">
              <w:rPr>
                <w:i/>
              </w:rPr>
              <w:t>El Titular se compromete a entregar un documento que aclare la pregunta 6 del oficio ordinario 09</w:t>
            </w:r>
            <w:r w:rsidR="00064806">
              <w:rPr>
                <w:i/>
              </w:rPr>
              <w:t>-</w:t>
            </w:r>
            <w:r w:rsidRPr="00000A0A">
              <w:rPr>
                <w:i/>
              </w:rPr>
              <w:t>2006</w:t>
            </w:r>
            <w:r>
              <w:rPr>
                <w:i/>
              </w:rPr>
              <w:t xml:space="preserve"> </w:t>
            </w:r>
            <w:r w:rsidRPr="00000A0A">
              <w:rPr>
                <w:i/>
              </w:rPr>
              <w:t>de SERNAGEOMIN, la</w:t>
            </w:r>
            <w:r>
              <w:rPr>
                <w:i/>
              </w:rPr>
              <w:t xml:space="preserve"> </w:t>
            </w:r>
            <w:r w:rsidRPr="00000A0A">
              <w:rPr>
                <w:i/>
              </w:rPr>
              <w:t>cual señala que se requiere al Titular lo siguiente:</w:t>
            </w:r>
            <w:r>
              <w:rPr>
                <w:i/>
              </w:rPr>
              <w:t xml:space="preserve"> </w:t>
            </w:r>
            <w:r w:rsidRPr="00000A0A">
              <w:rPr>
                <w:i/>
              </w:rPr>
              <w:t>Que</w:t>
            </w:r>
            <w:r>
              <w:rPr>
                <w:i/>
              </w:rPr>
              <w:t xml:space="preserve"> </w:t>
            </w:r>
            <w:r w:rsidRPr="00000A0A">
              <w:rPr>
                <w:i/>
              </w:rPr>
              <w:t>informen mediante documento emitido por Codelco División El Teniente los cambios en la mezcla de relaves</w:t>
            </w:r>
            <w:r>
              <w:rPr>
                <w:i/>
              </w:rPr>
              <w:t xml:space="preserve"> </w:t>
            </w:r>
            <w:r w:rsidRPr="00000A0A">
              <w:rPr>
                <w:i/>
              </w:rPr>
              <w:t>(frescos y antiguos) que ingresarían al embalse Carén en cuanto a caracterización química de los sólidos (cobre total y</w:t>
            </w:r>
            <w:r>
              <w:rPr>
                <w:i/>
              </w:rPr>
              <w:t xml:space="preserve"> </w:t>
            </w:r>
            <w:r w:rsidRPr="00000A0A">
              <w:rPr>
                <w:i/>
              </w:rPr>
              <w:t>soluble, molibdeno total, fierro total y elementos deletéreos principales) y de los líquidos (sulfatos totales, molibdeno</w:t>
            </w:r>
            <w:r>
              <w:rPr>
                <w:i/>
              </w:rPr>
              <w:t xml:space="preserve"> </w:t>
            </w:r>
            <w:r w:rsidRPr="00000A0A">
              <w:rPr>
                <w:i/>
              </w:rPr>
              <w:t>soluble).</w:t>
            </w:r>
            <w:r>
              <w:rPr>
                <w:i/>
              </w:rPr>
              <w:t xml:space="preserve"> </w:t>
            </w:r>
            <w:r w:rsidRPr="00000A0A">
              <w:rPr>
                <w:i/>
              </w:rPr>
              <w:t>Que</w:t>
            </w:r>
            <w:r>
              <w:rPr>
                <w:i/>
              </w:rPr>
              <w:t xml:space="preserve"> </w:t>
            </w:r>
            <w:r w:rsidRPr="00000A0A">
              <w:rPr>
                <w:i/>
              </w:rPr>
              <w:t>informen mediante documento de Codelco División El Teniente, el programa autorizado de extracción de relaves</w:t>
            </w:r>
          </w:p>
          <w:p w14:paraId="05D7E658" w14:textId="36F1F79B" w:rsidR="00000A0A" w:rsidRPr="00000A0A" w:rsidRDefault="00000A0A" w:rsidP="00000A0A">
            <w:pPr>
              <w:jc w:val="both"/>
              <w:rPr>
                <w:i/>
              </w:rPr>
            </w:pPr>
            <w:r w:rsidRPr="00000A0A">
              <w:rPr>
                <w:i/>
              </w:rPr>
              <w:t>del embalse Colihues para los 10 años de vida del proyecto. Dicho requerimiento está contemplado en el punto 7 del</w:t>
            </w:r>
            <w:r>
              <w:rPr>
                <w:i/>
              </w:rPr>
              <w:t xml:space="preserve"> </w:t>
            </w:r>
            <w:r w:rsidRPr="00000A0A">
              <w:rPr>
                <w:i/>
              </w:rPr>
              <w:t>Acta de la Reunión 01/2006.</w:t>
            </w:r>
          </w:p>
          <w:p w14:paraId="77481AD8" w14:textId="0F845802" w:rsidR="00000A0A" w:rsidRPr="00000A0A" w:rsidRDefault="00000A0A" w:rsidP="00000A0A">
            <w:pPr>
              <w:jc w:val="both"/>
              <w:rPr>
                <w:i/>
              </w:rPr>
            </w:pPr>
            <w:r w:rsidRPr="00000A0A">
              <w:rPr>
                <w:i/>
              </w:rPr>
              <w:t>Que</w:t>
            </w:r>
            <w:r>
              <w:rPr>
                <w:i/>
              </w:rPr>
              <w:t xml:space="preserve"> </w:t>
            </w:r>
            <w:r w:rsidRPr="00000A0A">
              <w:rPr>
                <w:i/>
              </w:rPr>
              <w:t>informen mediante documento emitido por Codelco División El Teniente, la autorización para transportar los</w:t>
            </w:r>
            <w:r>
              <w:rPr>
                <w:i/>
              </w:rPr>
              <w:t xml:space="preserve"> </w:t>
            </w:r>
            <w:r w:rsidRPr="00000A0A">
              <w:rPr>
                <w:i/>
              </w:rPr>
              <w:t>relaves extraídos y reprocesados,</w:t>
            </w:r>
          </w:p>
          <w:p w14:paraId="028CCA4E" w14:textId="72726F87" w:rsidR="00000A0A" w:rsidRPr="00000A0A" w:rsidRDefault="00000A0A" w:rsidP="00000A0A">
            <w:pPr>
              <w:jc w:val="both"/>
              <w:rPr>
                <w:i/>
                <w:lang w:val="es-CL"/>
              </w:rPr>
            </w:pPr>
            <w:r w:rsidRPr="00000A0A">
              <w:rPr>
                <w:i/>
              </w:rPr>
              <w:t>utilizando la canoa para los relaves frescos entre el sitio de la planta de Minera Valle</w:t>
            </w:r>
            <w:r>
              <w:rPr>
                <w:i/>
              </w:rPr>
              <w:t xml:space="preserve"> </w:t>
            </w:r>
            <w:r w:rsidRPr="00000A0A">
              <w:rPr>
                <w:i/>
              </w:rPr>
              <w:t>Central y el embalse Carén y para depositarlos en dicho embalse. Dicho requerimiento está contemplado en el punto 7</w:t>
            </w:r>
            <w:r>
              <w:rPr>
                <w:i/>
              </w:rPr>
              <w:t xml:space="preserve"> </w:t>
            </w:r>
            <w:r w:rsidRPr="00000A0A">
              <w:rPr>
                <w:i/>
                <w:lang w:val="es-CL"/>
              </w:rPr>
              <w:t>del Acta de la Reunión 01/2006.</w:t>
            </w:r>
            <w:r>
              <w:rPr>
                <w:i/>
                <w:lang w:val="es-CL"/>
              </w:rPr>
              <w:t xml:space="preserve"> </w:t>
            </w:r>
            <w:r w:rsidRPr="00000A0A">
              <w:rPr>
                <w:i/>
              </w:rPr>
              <w:t>Se especifica que las aguas recuperadas de los espesadores serán utilizadas en los procesos de MVC y no serán retornadas al Embalse</w:t>
            </w:r>
            <w:r>
              <w:rPr>
                <w:i/>
              </w:rPr>
              <w:t xml:space="preserve"> </w:t>
            </w:r>
            <w:r w:rsidRPr="00000A0A">
              <w:rPr>
                <w:i/>
              </w:rPr>
              <w:t>Colihues. El documento de la caracterización química será entregado a SERNAGEOMIN en un plazo no superior a 90 días posteriores a</w:t>
            </w:r>
            <w:r>
              <w:rPr>
                <w:i/>
              </w:rPr>
              <w:t xml:space="preserve"> </w:t>
            </w:r>
            <w:r w:rsidRPr="00000A0A">
              <w:rPr>
                <w:i/>
                <w:lang w:val="es-CL"/>
              </w:rPr>
              <w:t>la entrega de la Resolución de Calificación Ambiental por parte de la CONAMA.</w:t>
            </w:r>
          </w:p>
          <w:p w14:paraId="0958B680" w14:textId="58670060" w:rsidR="00DF706C" w:rsidRPr="00DF706C" w:rsidRDefault="00DF706C" w:rsidP="00381526">
            <w:pPr>
              <w:jc w:val="both"/>
              <w:rPr>
                <w:i/>
              </w:rPr>
            </w:pPr>
          </w:p>
        </w:tc>
      </w:tr>
      <w:tr w:rsidR="00F14D23" w:rsidRPr="00D42470" w14:paraId="3ED3CBF7" w14:textId="77777777" w:rsidTr="00F14D23">
        <w:trPr>
          <w:trHeight w:val="627"/>
        </w:trPr>
        <w:tc>
          <w:tcPr>
            <w:tcW w:w="5000" w:type="pct"/>
            <w:gridSpan w:val="2"/>
          </w:tcPr>
          <w:p w14:paraId="4FC79047" w14:textId="58473D84" w:rsidR="00F14D23" w:rsidRDefault="00F14D23" w:rsidP="00F14D23">
            <w:r w:rsidRPr="00D42470">
              <w:rPr>
                <w:b/>
              </w:rPr>
              <w:lastRenderedPageBreak/>
              <w:t>Hechos:</w:t>
            </w:r>
            <w:r w:rsidRPr="00D42470">
              <w:t xml:space="preserve"> </w:t>
            </w:r>
          </w:p>
          <w:p w14:paraId="35F6CC36" w14:textId="77777777" w:rsidR="00727677" w:rsidRPr="00534FF1" w:rsidRDefault="00727677" w:rsidP="00F14D23">
            <w:pPr>
              <w:rPr>
                <w:sz w:val="4"/>
                <w:szCs w:val="4"/>
              </w:rPr>
            </w:pPr>
          </w:p>
          <w:p w14:paraId="0A359F22" w14:textId="2BDA585F" w:rsidR="003904DC" w:rsidRPr="00725F5F" w:rsidRDefault="00F14D23" w:rsidP="00BC1FC5">
            <w:pPr>
              <w:pStyle w:val="Prrafodelista"/>
              <w:numPr>
                <w:ilvl w:val="0"/>
                <w:numId w:val="30"/>
              </w:numPr>
              <w:rPr>
                <w:lang w:val="es-CL"/>
              </w:rPr>
            </w:pPr>
            <w:r w:rsidRPr="00BC1FC5">
              <w:rPr>
                <w:rFonts w:eastAsia="Times New Roman"/>
                <w:color w:val="000000"/>
                <w:lang w:eastAsia="es-CL"/>
              </w:rPr>
              <w:t>Durante la</w:t>
            </w:r>
            <w:r w:rsidR="008A2144" w:rsidRPr="00BC1FC5">
              <w:rPr>
                <w:rFonts w:eastAsia="Times New Roman"/>
                <w:color w:val="000000"/>
                <w:lang w:eastAsia="es-CL"/>
              </w:rPr>
              <w:t xml:space="preserve"> actividad </w:t>
            </w:r>
            <w:r w:rsidRPr="00BC1FC5">
              <w:rPr>
                <w:rFonts w:eastAsia="Times New Roman"/>
                <w:color w:val="000000"/>
                <w:lang w:eastAsia="es-CL"/>
              </w:rPr>
              <w:t>de inspección</w:t>
            </w:r>
            <w:r w:rsidR="00202C76" w:rsidRPr="00BC1FC5">
              <w:rPr>
                <w:rFonts w:eastAsia="Times New Roman"/>
                <w:color w:val="000000"/>
                <w:lang w:eastAsia="es-CL"/>
              </w:rPr>
              <w:t xml:space="preserve"> se constató que</w:t>
            </w:r>
            <w:r w:rsidR="00226524" w:rsidRPr="00BC1FC5">
              <w:rPr>
                <w:rFonts w:eastAsia="Times New Roman"/>
                <w:color w:val="000000"/>
                <w:lang w:eastAsia="es-CL"/>
              </w:rPr>
              <w:t xml:space="preserve"> sector de cascada 11 no fue ampliada de acuerdo a lo </w:t>
            </w:r>
            <w:r w:rsidR="00BC1FC5" w:rsidRPr="00BC1FC5">
              <w:rPr>
                <w:rFonts w:eastAsia="Times New Roman"/>
                <w:color w:val="000000"/>
                <w:lang w:eastAsia="es-CL"/>
              </w:rPr>
              <w:t xml:space="preserve">señalado en la RCA. De acuerdo a lo indicado por el Sr. Daniel Fernández (Jefe de Calidad, Ambiente, Seguridad y Recursos Humanos), </w:t>
            </w:r>
            <w:r w:rsidR="00725F5F" w:rsidRPr="00BC1FC5">
              <w:rPr>
                <w:rFonts w:eastAsia="Times New Roman"/>
                <w:color w:val="000000"/>
                <w:lang w:eastAsia="es-CL"/>
              </w:rPr>
              <w:t>esta</w:t>
            </w:r>
            <w:r w:rsidR="00BC1FC5" w:rsidRPr="00BC1FC5">
              <w:rPr>
                <w:rFonts w:eastAsia="Times New Roman"/>
                <w:color w:val="000000"/>
                <w:lang w:eastAsia="es-CL"/>
              </w:rPr>
              <w:t xml:space="preserve"> decisión se tomó debido a que no era necesario dentro del balance metalúrgico.</w:t>
            </w:r>
          </w:p>
          <w:p w14:paraId="727D014F" w14:textId="56899FA1" w:rsidR="00725F5F" w:rsidRPr="00E92073" w:rsidRDefault="00725F5F" w:rsidP="00BC1FC5">
            <w:pPr>
              <w:pStyle w:val="Prrafodelista"/>
              <w:numPr>
                <w:ilvl w:val="0"/>
                <w:numId w:val="30"/>
              </w:numPr>
              <w:rPr>
                <w:lang w:val="es-CL"/>
              </w:rPr>
            </w:pPr>
            <w:r>
              <w:rPr>
                <w:lang w:val="es-CL"/>
              </w:rPr>
              <w:t xml:space="preserve">En relación a lo anterior, </w:t>
            </w:r>
            <w:r w:rsidRPr="00BC1FC5">
              <w:rPr>
                <w:rFonts w:eastAsia="Times New Roman"/>
                <w:color w:val="000000"/>
                <w:lang w:eastAsia="es-CL"/>
              </w:rPr>
              <w:t>el Sr. Daniel Fernández (Jefe de Calidad, Ambiente, Seguridad y Recursos Humanos)</w:t>
            </w:r>
            <w:r>
              <w:rPr>
                <w:rFonts w:eastAsia="Times New Roman"/>
                <w:color w:val="000000"/>
                <w:lang w:eastAsia="es-CL"/>
              </w:rPr>
              <w:t xml:space="preserve"> indicó que </w:t>
            </w:r>
            <w:r w:rsidR="00F54DEF">
              <w:rPr>
                <w:rFonts w:eastAsia="Times New Roman"/>
                <w:color w:val="000000"/>
                <w:lang w:eastAsia="es-CL"/>
              </w:rPr>
              <w:t>monitoreo del relave se realiza</w:t>
            </w:r>
            <w:r w:rsidR="00E92073">
              <w:rPr>
                <w:rFonts w:eastAsia="Times New Roman"/>
                <w:color w:val="000000"/>
                <w:lang w:eastAsia="es-CL"/>
              </w:rPr>
              <w:t xml:space="preserve"> al inicio como control de acceso de pulpa a planta (altura, % sólidos).</w:t>
            </w:r>
          </w:p>
          <w:p w14:paraId="78BDC3D8" w14:textId="07D74536" w:rsidR="00E92073" w:rsidRDefault="00E92073" w:rsidP="00BC1FC5">
            <w:pPr>
              <w:pStyle w:val="Prrafodelista"/>
              <w:numPr>
                <w:ilvl w:val="0"/>
                <w:numId w:val="30"/>
              </w:numPr>
              <w:rPr>
                <w:lang w:val="es-CL"/>
              </w:rPr>
            </w:pPr>
            <w:r>
              <w:rPr>
                <w:lang w:val="es-CL"/>
              </w:rPr>
              <w:t>Se visitó oficina de control de extracción automatizada, donde se constató la presencia de 5 operadores para la operación de 6 monitores hidráulicos, los cuales se mantienen operando permanentemente.</w:t>
            </w:r>
          </w:p>
          <w:p w14:paraId="6886D57F" w14:textId="24D27E01" w:rsidR="00E92073" w:rsidRDefault="00E92073" w:rsidP="00BC1FC5">
            <w:pPr>
              <w:pStyle w:val="Prrafodelista"/>
              <w:numPr>
                <w:ilvl w:val="0"/>
                <w:numId w:val="30"/>
              </w:numPr>
              <w:rPr>
                <w:lang w:val="es-CL"/>
              </w:rPr>
            </w:pPr>
            <w:r>
              <w:rPr>
                <w:lang w:val="es-CL"/>
              </w:rPr>
              <w:t>Se accedió a sector mirador tranque Cauquenes desde donde se observó faena de extracción, constatándose la existencia de dos sumideros contiguos los cuales funcionan como uno. De acuerdo a lo indicado por el Sr. Felipe Noriega</w:t>
            </w:r>
            <w:r w:rsidR="000867C0">
              <w:rPr>
                <w:lang w:val="es-CL"/>
              </w:rPr>
              <w:t xml:space="preserve">, actualmente </w:t>
            </w:r>
            <w:r w:rsidR="00E15333">
              <w:rPr>
                <w:lang w:val="es-CL"/>
              </w:rPr>
              <w:t>s</w:t>
            </w:r>
            <w:r w:rsidR="000867C0">
              <w:rPr>
                <w:lang w:val="es-CL"/>
              </w:rPr>
              <w:t xml:space="preserve">e encuentran extrayendo a </w:t>
            </w:r>
            <w:r w:rsidR="00F3731E">
              <w:rPr>
                <w:lang w:val="es-CL"/>
              </w:rPr>
              <w:t>32 metros de profundidad a la cota de succión de las bombas sumidero. Se encuentran en 3° etapa de profundización, falta una etapa para llegar al fondo del tranque.</w:t>
            </w:r>
          </w:p>
          <w:p w14:paraId="14F7C3CA" w14:textId="5FDE34D6" w:rsidR="00F3731E" w:rsidRDefault="00F3731E" w:rsidP="00BC1FC5">
            <w:pPr>
              <w:pStyle w:val="Prrafodelista"/>
              <w:numPr>
                <w:ilvl w:val="0"/>
                <w:numId w:val="30"/>
              </w:numPr>
              <w:rPr>
                <w:lang w:val="es-CL"/>
              </w:rPr>
            </w:pPr>
            <w:r>
              <w:rPr>
                <w:lang w:val="es-CL"/>
              </w:rPr>
              <w:t>Se constató ampliación de planta de gruesos y finos, la cual ya estaba operando. Respecto a las modificaciones a las instalaciones asociadas a planta Pre Concentrado, éstas no se realizaron.</w:t>
            </w:r>
          </w:p>
          <w:p w14:paraId="6A9DCE88" w14:textId="70DBA0FD" w:rsidR="00F3731E" w:rsidRDefault="00F3731E" w:rsidP="00BC1FC5">
            <w:pPr>
              <w:pStyle w:val="Prrafodelista"/>
              <w:numPr>
                <w:ilvl w:val="0"/>
                <w:numId w:val="30"/>
              </w:numPr>
              <w:rPr>
                <w:lang w:val="es-CL"/>
              </w:rPr>
            </w:pPr>
            <w:r>
              <w:rPr>
                <w:lang w:val="es-CL"/>
              </w:rPr>
              <w:t>Se constató que el embalse Colihues se está utilizando como depósito de emergencia.</w:t>
            </w:r>
          </w:p>
          <w:p w14:paraId="34BC08B1" w14:textId="77777777" w:rsidR="00F3731E" w:rsidRPr="00F3731E" w:rsidRDefault="00F3731E" w:rsidP="00F3731E">
            <w:pPr>
              <w:ind w:left="360"/>
              <w:rPr>
                <w:lang w:val="es-CL"/>
              </w:rPr>
            </w:pPr>
          </w:p>
          <w:p w14:paraId="0D466085" w14:textId="77777777" w:rsidR="00803D6B" w:rsidRPr="00846444" w:rsidRDefault="00803D6B" w:rsidP="00803D6B">
            <w:pPr>
              <w:rPr>
                <w:b/>
              </w:rPr>
            </w:pPr>
            <w:r w:rsidRPr="009A3F97">
              <w:rPr>
                <w:b/>
              </w:rPr>
              <w:t xml:space="preserve">Resultados examen de Información: </w:t>
            </w:r>
          </w:p>
          <w:p w14:paraId="5FF17DD2" w14:textId="77777777" w:rsidR="00803D6B" w:rsidRDefault="00803D6B" w:rsidP="00803D6B">
            <w:pPr>
              <w:jc w:val="both"/>
            </w:pPr>
            <w:r>
              <w:t>Durante el desarrollo</w:t>
            </w:r>
            <w:r w:rsidRPr="00846444">
              <w:t xml:space="preserve"> de la actividad de inspección ambien</w:t>
            </w:r>
            <w:r>
              <w:t xml:space="preserve">tal se solicitó al Titular la siguiente información: </w:t>
            </w:r>
          </w:p>
          <w:p w14:paraId="7778B2BC" w14:textId="77777777" w:rsidR="00BD4380" w:rsidRPr="00BD4380" w:rsidRDefault="00BD4380" w:rsidP="00BD4380">
            <w:pPr>
              <w:pStyle w:val="Prrafodelista"/>
              <w:numPr>
                <w:ilvl w:val="0"/>
                <w:numId w:val="25"/>
              </w:numPr>
              <w:rPr>
                <w:lang w:val="es-CL"/>
              </w:rPr>
            </w:pPr>
            <w:r w:rsidRPr="00BD4380">
              <w:rPr>
                <w:lang w:val="es-CL"/>
              </w:rPr>
              <w:t>Registro de incidentes o situaciones de emergencia de derrames debido a alzas de niveles de llenado (últimos 2 años).</w:t>
            </w:r>
          </w:p>
          <w:p w14:paraId="15238F32" w14:textId="77777777" w:rsidR="00BD4380" w:rsidRDefault="00BD4380" w:rsidP="00BD4380">
            <w:pPr>
              <w:numPr>
                <w:ilvl w:val="0"/>
                <w:numId w:val="25"/>
              </w:numPr>
              <w:rPr>
                <w:lang w:val="es-CL"/>
              </w:rPr>
            </w:pPr>
            <w:r w:rsidRPr="00BD4380">
              <w:rPr>
                <w:lang w:val="es-CL"/>
              </w:rPr>
              <w:t>Registro monitoreo ingreso pulpa cajón 1-cascada 11, altura y porcentaje sólidos últimos mes. (planilla excell) y escaneo Pdf.</w:t>
            </w:r>
          </w:p>
          <w:p w14:paraId="10B4F22D" w14:textId="5DA5CB51" w:rsidR="00F3731E" w:rsidRDefault="00803D6B" w:rsidP="00BD4380">
            <w:r w:rsidRPr="00A326A3">
              <w:t xml:space="preserve">Al respecto, mediante carta ingresada con fecha </w:t>
            </w:r>
            <w:r>
              <w:t>2</w:t>
            </w:r>
            <w:r w:rsidR="00F3731E">
              <w:t>9</w:t>
            </w:r>
            <w:r w:rsidRPr="00A326A3">
              <w:t>-</w:t>
            </w:r>
            <w:r w:rsidR="00F3731E">
              <w:t>10</w:t>
            </w:r>
            <w:r w:rsidRPr="00A326A3">
              <w:t>-201</w:t>
            </w:r>
            <w:r>
              <w:t>8</w:t>
            </w:r>
            <w:r w:rsidRPr="00A326A3">
              <w:t xml:space="preserve"> a la SMA, el Sr. </w:t>
            </w:r>
            <w:r w:rsidR="00F3731E">
              <w:t>Rodrigo Beltrán Castro</w:t>
            </w:r>
            <w:r w:rsidRPr="00A326A3">
              <w:t xml:space="preserve">, </w:t>
            </w:r>
            <w:r w:rsidR="00F3731E">
              <w:t>Subgerente de Calidad, Ambiente, Seguridad y Recursos Humanos de Minera Valle Central</w:t>
            </w:r>
            <w:r>
              <w:t>. (Anexo 2)</w:t>
            </w:r>
            <w:r w:rsidRPr="00AA4EA2">
              <w:t>,</w:t>
            </w:r>
            <w:r w:rsidRPr="00A326A3">
              <w:t xml:space="preserve"> hizo entrega de</w:t>
            </w:r>
            <w:r>
              <w:t xml:space="preserve"> </w:t>
            </w:r>
            <w:r w:rsidR="004B795D">
              <w:t>la documentación solicitada</w:t>
            </w:r>
            <w:r w:rsidRPr="00DE53A4">
              <w:t xml:space="preserve"> </w:t>
            </w:r>
            <w:r>
              <w:rPr>
                <w:bCs/>
              </w:rPr>
              <w:t>(Anexo 2).</w:t>
            </w:r>
            <w:r w:rsidR="004B795D">
              <w:rPr>
                <w:bCs/>
              </w:rPr>
              <w:t xml:space="preserve"> </w:t>
            </w:r>
            <w:r w:rsidR="004B795D">
              <w:t xml:space="preserve">Del examen de información realizado </w:t>
            </w:r>
            <w:r w:rsidR="00ED288C">
              <w:t xml:space="preserve">a los documentos entregados, </w:t>
            </w:r>
            <w:r w:rsidR="004B795D">
              <w:t>se aprecia que</w:t>
            </w:r>
            <w:r w:rsidR="00955830">
              <w:t>:</w:t>
            </w:r>
          </w:p>
          <w:p w14:paraId="3C75D1B2" w14:textId="0FF42397" w:rsidR="00955830" w:rsidRDefault="00955830" w:rsidP="00955830">
            <w:pPr>
              <w:pStyle w:val="Prrafodelista"/>
              <w:numPr>
                <w:ilvl w:val="0"/>
                <w:numId w:val="25"/>
              </w:numPr>
              <w:rPr>
                <w:lang w:val="es-CL"/>
              </w:rPr>
            </w:pPr>
            <w:r>
              <w:rPr>
                <w:lang w:val="es-CL"/>
              </w:rPr>
              <w:t>Respecto al registro de incidentes</w:t>
            </w:r>
            <w:r w:rsidR="007416D2">
              <w:rPr>
                <w:lang w:val="es-CL"/>
              </w:rPr>
              <w:t xml:space="preserve">, el titular indica que </w:t>
            </w:r>
            <w:r w:rsidR="007416D2" w:rsidRPr="007416D2">
              <w:rPr>
                <w:i/>
                <w:lang w:val="es-CL"/>
              </w:rPr>
              <w:t>“no existe registro, pero que cuentan con un protocolo de comunicación que permite tomar acciones preventivas ante situaciones de emergencia en la canal de relaves de Codelco División El Teniente aguas arriba y aguas a abajo de MVC, y con esto evitar la ocurrencia de derrames […]. El protocolo consiste en la apertura de compuerta que desvía relave hacia el Embalse Colihues, lo cual realiza previa autorización de Codelco División El Teniente o por solicitud de los mismos.”</w:t>
            </w:r>
            <w:r w:rsidR="007416D2">
              <w:rPr>
                <w:i/>
                <w:lang w:val="es-CL"/>
              </w:rPr>
              <w:t xml:space="preserve"> </w:t>
            </w:r>
            <w:r w:rsidR="007416D2">
              <w:rPr>
                <w:lang w:val="es-CL"/>
              </w:rPr>
              <w:t xml:space="preserve">En relación a lo anterior, el titular hizo entrega de del registro de las ocasiones en que Minera </w:t>
            </w:r>
            <w:r w:rsidR="007416D2">
              <w:rPr>
                <w:lang w:val="es-CL"/>
              </w:rPr>
              <w:lastRenderedPageBreak/>
              <w:t>Valle Central ha realizado la apertura parcial o total de la compuerta del Cajón N°1 para el control de altura, desviando relave hacia el embalse Colihues.</w:t>
            </w:r>
            <w:r w:rsidR="00303910">
              <w:rPr>
                <w:lang w:val="es-CL"/>
              </w:rPr>
              <w:t xml:space="preserve"> A partir del análisis de la información se aprecia que en el año 2016 la compuerta se abrió 8 veces, en el año 2017 </w:t>
            </w:r>
            <w:r w:rsidR="00524127">
              <w:rPr>
                <w:lang w:val="es-CL"/>
              </w:rPr>
              <w:t>71</w:t>
            </w:r>
            <w:r w:rsidR="00303910">
              <w:rPr>
                <w:lang w:val="es-CL"/>
              </w:rPr>
              <w:t xml:space="preserve"> veces y en el año 2018 se ha abierto hasta la fecha de la fiscalización </w:t>
            </w:r>
            <w:r w:rsidR="00524127">
              <w:rPr>
                <w:lang w:val="es-CL"/>
              </w:rPr>
              <w:t>52 veces</w:t>
            </w:r>
            <w:r w:rsidR="00C40101">
              <w:rPr>
                <w:lang w:val="es-CL"/>
              </w:rPr>
              <w:t>, todas de carácter preventivo.</w:t>
            </w:r>
          </w:p>
          <w:p w14:paraId="7F1C0E28" w14:textId="1BAE605C" w:rsidR="007416D2" w:rsidRPr="00AA60E5" w:rsidRDefault="007416D2" w:rsidP="00955830">
            <w:pPr>
              <w:pStyle w:val="Prrafodelista"/>
              <w:numPr>
                <w:ilvl w:val="0"/>
                <w:numId w:val="25"/>
              </w:numPr>
              <w:rPr>
                <w:lang w:val="es-CL"/>
              </w:rPr>
            </w:pPr>
            <w:r>
              <w:rPr>
                <w:lang w:val="es-CL"/>
              </w:rPr>
              <w:t>Mediante Ord. SMA LGBO N° 119 de fecha 18 de octubre 2018</w:t>
            </w:r>
            <w:r w:rsidR="0098725D">
              <w:rPr>
                <w:lang w:val="es-CL"/>
              </w:rPr>
              <w:t xml:space="preserve"> (anexo 3)</w:t>
            </w:r>
            <w:r>
              <w:rPr>
                <w:lang w:val="es-CL"/>
              </w:rPr>
              <w:t>, se le encomendó actividades de seguimiento ambiental a la SERNAGEOMIN, el cual di</w:t>
            </w:r>
            <w:bookmarkStart w:id="158" w:name="_GoBack"/>
            <w:bookmarkEnd w:id="158"/>
            <w:r w:rsidR="0098725D">
              <w:rPr>
                <w:lang w:val="es-CL"/>
              </w:rPr>
              <w:t>ó</w:t>
            </w:r>
            <w:r>
              <w:rPr>
                <w:lang w:val="es-CL"/>
              </w:rPr>
              <w:t xml:space="preserve"> respuesta a través del Ord. N° 849 de fecha 13 de noviembre 2018</w:t>
            </w:r>
            <w:r w:rsidR="0098725D">
              <w:rPr>
                <w:lang w:val="es-CL"/>
              </w:rPr>
              <w:t xml:space="preserve"> (anexo 4), en éste se adjunta reporte técnico del examen de información para el análisis de 22 informes trimestrales presentados por el titular entre el año 2013 y 2018, en este reporte se indica lo siguiente: </w:t>
            </w:r>
            <w:r w:rsidR="0098725D" w:rsidRPr="0098725D">
              <w:rPr>
                <w:i/>
                <w:lang w:val="es-CL"/>
              </w:rPr>
              <w:t>“Los informes presentados para análisis corresponden al seguimiento del caudal total de relaves derivados por el titular, Minera Valle Central, al tranque Carén de Codelco. Lo anterior con el fin de dar cumplimiento a lo establecido en el punto 6.7 de la Resolución Exenta N° 83/2006 […]. El caudal máximo establecido por dicha RCA […] corresponde a 195 ktpd.”</w:t>
            </w:r>
            <w:r w:rsidR="0098725D">
              <w:rPr>
                <w:i/>
                <w:lang w:val="es-CL"/>
              </w:rPr>
              <w:t xml:space="preserve">. </w:t>
            </w:r>
            <w:r w:rsidR="0098725D" w:rsidRPr="00EF5FE5">
              <w:rPr>
                <w:lang w:val="es-CL"/>
              </w:rPr>
              <w:t>A partir de la revisión de los informes presentados, se tienen las siguientes observaciones:</w:t>
            </w:r>
          </w:p>
          <w:p w14:paraId="0BB36AEA" w14:textId="67605C0F" w:rsidR="00AA60E5" w:rsidRPr="00EF5FE5" w:rsidRDefault="00AA60E5" w:rsidP="00AA60E5">
            <w:pPr>
              <w:pStyle w:val="Prrafodelista"/>
              <w:numPr>
                <w:ilvl w:val="0"/>
                <w:numId w:val="31"/>
              </w:numPr>
              <w:rPr>
                <w:i/>
                <w:lang w:val="es-CL"/>
              </w:rPr>
            </w:pPr>
            <w:r w:rsidRPr="00EF5FE5">
              <w:rPr>
                <w:i/>
                <w:lang w:val="es-CL"/>
              </w:rPr>
              <w:t xml:space="preserve">Si bien la RCA no lo señala, el titular no indica la ubicación del punto de control donde se realizaron las mediciones ni su ubicación dentro del sistema de la operación del proyecto, tampoco coordenadas referenciales de este punto, a fin de analizar la válidez de la medición. </w:t>
            </w:r>
          </w:p>
          <w:p w14:paraId="76B8A68E" w14:textId="1E5309D4" w:rsidR="00AA60E5" w:rsidRPr="00EF5FE5" w:rsidRDefault="00AA60E5" w:rsidP="00AA60E5">
            <w:pPr>
              <w:pStyle w:val="Prrafodelista"/>
              <w:numPr>
                <w:ilvl w:val="0"/>
                <w:numId w:val="31"/>
              </w:numPr>
              <w:rPr>
                <w:i/>
                <w:lang w:val="es-CL"/>
              </w:rPr>
            </w:pPr>
            <w:r w:rsidRPr="00EF5FE5">
              <w:rPr>
                <w:i/>
                <w:lang w:val="es-CL"/>
              </w:rPr>
              <w:t>Los informes no señalan ni describen el sistema o los instrumentos utilizados para realizar la medición del caudal.</w:t>
            </w:r>
          </w:p>
          <w:p w14:paraId="097B741E" w14:textId="1E2FBA4F" w:rsidR="00AA60E5" w:rsidRPr="00EF5FE5" w:rsidRDefault="00AA60E5" w:rsidP="00AA60E5">
            <w:pPr>
              <w:pStyle w:val="Prrafodelista"/>
              <w:numPr>
                <w:ilvl w:val="0"/>
                <w:numId w:val="31"/>
              </w:numPr>
              <w:rPr>
                <w:i/>
                <w:lang w:val="es-CL"/>
              </w:rPr>
            </w:pPr>
            <w:r w:rsidRPr="00EF5FE5">
              <w:rPr>
                <w:i/>
                <w:lang w:val="es-CL"/>
              </w:rPr>
              <w:t>Considerando que el valor máximo de caudal a cumplir, corresponde a un valor diario y los resultados se presentan en un valor mensual, el titular no indica la forma de obtención del valor presentado por mes.</w:t>
            </w:r>
          </w:p>
          <w:p w14:paraId="280B1AAE" w14:textId="55F5EF70" w:rsidR="00AA60E5" w:rsidRPr="00EF5FE5" w:rsidRDefault="00AA60E5" w:rsidP="00AA60E5">
            <w:pPr>
              <w:pStyle w:val="Prrafodelista"/>
              <w:numPr>
                <w:ilvl w:val="0"/>
                <w:numId w:val="31"/>
              </w:numPr>
              <w:rPr>
                <w:i/>
                <w:lang w:val="es-CL"/>
              </w:rPr>
            </w:pPr>
            <w:r w:rsidRPr="00EF5FE5">
              <w:rPr>
                <w:i/>
                <w:lang w:val="es-CL"/>
              </w:rPr>
              <w:t>El reporte presentado no incluye el aporte de la pluviometría.</w:t>
            </w:r>
          </w:p>
          <w:p w14:paraId="5E50C8FD" w14:textId="77777777" w:rsidR="00926ED7" w:rsidRPr="00EF5FE5" w:rsidRDefault="00AA60E5" w:rsidP="00AA60E5">
            <w:pPr>
              <w:pStyle w:val="Prrafodelista"/>
              <w:numPr>
                <w:ilvl w:val="0"/>
                <w:numId w:val="31"/>
              </w:numPr>
              <w:rPr>
                <w:i/>
                <w:lang w:val="es-CL"/>
              </w:rPr>
            </w:pPr>
            <w:r w:rsidRPr="00EF5FE5">
              <w:rPr>
                <w:i/>
                <w:lang w:val="es-CL"/>
              </w:rPr>
              <w:t>En el contexto de la RCA N° 83/2006 […], existen algunos requerimientos en el considerando 6.8, del cual no se ha presentado evidencia de que se haya dado cumplimiento, estos son:</w:t>
            </w:r>
          </w:p>
          <w:p w14:paraId="0D569FF0" w14:textId="240618BF" w:rsidR="00AA60E5" w:rsidRPr="00EF5FE5" w:rsidRDefault="00926ED7" w:rsidP="00926ED7">
            <w:pPr>
              <w:pStyle w:val="Prrafodelista"/>
              <w:numPr>
                <w:ilvl w:val="0"/>
                <w:numId w:val="32"/>
              </w:numPr>
              <w:rPr>
                <w:i/>
                <w:lang w:val="es-CL"/>
              </w:rPr>
            </w:pPr>
            <w:r w:rsidRPr="00EF5FE5">
              <w:rPr>
                <w:i/>
                <w:lang w:val="es-CL"/>
              </w:rPr>
              <w:t>Q</w:t>
            </w:r>
            <w:r w:rsidR="00AA60E5" w:rsidRPr="00EF5FE5">
              <w:rPr>
                <w:i/>
                <w:lang w:val="es-CL"/>
              </w:rPr>
              <w:t xml:space="preserve">ue informen mediante documento emitido por Codelco División El Teniente los cambios en la mezcla de relaves (frescos y antiguos) que ingresarían al tranque Carén en cuanto a caracterización química de los sólidos (cobre total y soluble, molibdeno total, fierro total y elementos deletéreos principales) y de los líquidos (sulfatos totales, molibdeno </w:t>
            </w:r>
            <w:r w:rsidRPr="00EF5FE5">
              <w:rPr>
                <w:i/>
                <w:lang w:val="es-CL"/>
              </w:rPr>
              <w:t>soluble</w:t>
            </w:r>
            <w:r w:rsidR="00AA60E5" w:rsidRPr="00EF5FE5">
              <w:rPr>
                <w:i/>
                <w:lang w:val="es-CL"/>
              </w:rPr>
              <w:t>)</w:t>
            </w:r>
            <w:r w:rsidRPr="00EF5FE5">
              <w:rPr>
                <w:i/>
                <w:lang w:val="es-CL"/>
              </w:rPr>
              <w:t>.</w:t>
            </w:r>
          </w:p>
          <w:p w14:paraId="25504E97" w14:textId="4C315FE8" w:rsidR="0038188C" w:rsidRDefault="0038188C" w:rsidP="004A1900">
            <w:pPr>
              <w:pStyle w:val="Prrafodelista"/>
              <w:numPr>
                <w:ilvl w:val="0"/>
                <w:numId w:val="32"/>
              </w:numPr>
              <w:rPr>
                <w:i/>
                <w:lang w:val="es-CL"/>
              </w:rPr>
            </w:pPr>
            <w:r>
              <w:rPr>
                <w:i/>
                <w:lang w:val="es-CL"/>
              </w:rPr>
              <w:t>Que informen mediante documento de Codelco División El Teniente, el programa autorizado de extracción de relaves del embalse Colihues para los 10 años de vida de dicho proyecto.</w:t>
            </w:r>
          </w:p>
          <w:p w14:paraId="4F6BDC58" w14:textId="6C1FB47F" w:rsidR="00EF5FE5" w:rsidRDefault="00CF10B7" w:rsidP="004A1900">
            <w:pPr>
              <w:pStyle w:val="Prrafodelista"/>
              <w:numPr>
                <w:ilvl w:val="0"/>
                <w:numId w:val="32"/>
              </w:numPr>
              <w:rPr>
                <w:i/>
                <w:lang w:val="es-CL"/>
              </w:rPr>
            </w:pPr>
            <w:r w:rsidRPr="00EF5FE5">
              <w:rPr>
                <w:i/>
                <w:lang w:val="es-CL"/>
              </w:rPr>
              <w:t>[…]</w:t>
            </w:r>
            <w:r w:rsidR="00C40101">
              <w:rPr>
                <w:i/>
                <w:lang w:val="es-CL"/>
              </w:rPr>
              <w:t>.</w:t>
            </w:r>
          </w:p>
          <w:p w14:paraId="175C54E4" w14:textId="7132BF11" w:rsidR="0038188C" w:rsidRPr="00EF5FE5" w:rsidRDefault="0038188C" w:rsidP="004A1900">
            <w:pPr>
              <w:pStyle w:val="Prrafodelista"/>
              <w:numPr>
                <w:ilvl w:val="0"/>
                <w:numId w:val="32"/>
              </w:numPr>
              <w:rPr>
                <w:i/>
                <w:lang w:val="es-CL"/>
              </w:rPr>
            </w:pPr>
            <w:r>
              <w:rPr>
                <w:i/>
                <w:lang w:val="es-CL"/>
              </w:rPr>
              <w:t xml:space="preserve">Se especifica que las aguas recuperadas de los espesadores serán utilizadas en los </w:t>
            </w:r>
            <w:r w:rsidR="001E405E">
              <w:rPr>
                <w:i/>
                <w:lang w:val="es-CL"/>
              </w:rPr>
              <w:t>procesos</w:t>
            </w:r>
            <w:r>
              <w:rPr>
                <w:i/>
                <w:lang w:val="es-CL"/>
              </w:rPr>
              <w:t xml:space="preserve"> de MVC y no serán retornadas al Embalse Colihues. El documento de la caracterización química será e</w:t>
            </w:r>
            <w:r w:rsidR="00596214">
              <w:rPr>
                <w:i/>
                <w:lang w:val="es-CL"/>
              </w:rPr>
              <w:t>n</w:t>
            </w:r>
            <w:r>
              <w:rPr>
                <w:i/>
                <w:lang w:val="es-CL"/>
              </w:rPr>
              <w:t>tregad</w:t>
            </w:r>
            <w:r w:rsidR="00596214">
              <w:rPr>
                <w:i/>
                <w:lang w:val="es-CL"/>
              </w:rPr>
              <w:t>o</w:t>
            </w:r>
            <w:r>
              <w:rPr>
                <w:i/>
                <w:lang w:val="es-CL"/>
              </w:rPr>
              <w:t xml:space="preserve"> a SERNAGEOMIN en un plazo no superior a 90 días posteriores a la entrega de la Resolución de Calificación </w:t>
            </w:r>
            <w:r w:rsidR="00596214">
              <w:rPr>
                <w:i/>
                <w:lang w:val="es-CL"/>
              </w:rPr>
              <w:t>Ambiental</w:t>
            </w:r>
            <w:r>
              <w:rPr>
                <w:i/>
                <w:lang w:val="es-CL"/>
              </w:rPr>
              <w:t xml:space="preserve"> </w:t>
            </w:r>
            <w:r w:rsidR="00596214">
              <w:rPr>
                <w:i/>
                <w:lang w:val="es-CL"/>
              </w:rPr>
              <w:t>[…]-</w:t>
            </w:r>
          </w:p>
          <w:p w14:paraId="6BCCAE90" w14:textId="39ECE076" w:rsidR="00926ED7" w:rsidRPr="00EF5FE5" w:rsidRDefault="002D0C12" w:rsidP="00EF5FE5">
            <w:pPr>
              <w:pStyle w:val="Prrafodelista"/>
              <w:numPr>
                <w:ilvl w:val="0"/>
                <w:numId w:val="33"/>
              </w:numPr>
              <w:ind w:firstLine="306"/>
              <w:rPr>
                <w:i/>
                <w:lang w:val="es-CL"/>
              </w:rPr>
            </w:pPr>
            <w:r w:rsidRPr="00EF5FE5">
              <w:rPr>
                <w:i/>
                <w:lang w:val="es-CL"/>
              </w:rPr>
              <w:t>El titular debe estudiar si producto de las modificaciones</w:t>
            </w:r>
            <w:r w:rsidR="00CF10B7" w:rsidRPr="00EF5FE5">
              <w:rPr>
                <w:i/>
                <w:lang w:val="es-CL"/>
              </w:rPr>
              <w:t xml:space="preserve"> al proyecto aprobadas en la RCA N° 132/2014, que califica ambientalmente el EIA “Aumento Capacidad de Beneficio”, corresponde hacer modificaciones al monitoreo que se hace actualmente en base a la RCA 83/2006, y de concluir que corresponde, introducir las modificaciones respectivas en los próximos informes.</w:t>
            </w:r>
          </w:p>
          <w:p w14:paraId="56CD782B" w14:textId="32419A30" w:rsidR="00AA60E5" w:rsidRPr="00955830" w:rsidRDefault="00EF5FE5" w:rsidP="00E15333">
            <w:pPr>
              <w:pStyle w:val="Prrafodelista"/>
              <w:rPr>
                <w:lang w:val="es-CL"/>
              </w:rPr>
            </w:pPr>
            <w:r w:rsidRPr="00EF5FE5">
              <w:rPr>
                <w:i/>
                <w:lang w:val="es-CL"/>
              </w:rPr>
              <w:t xml:space="preserve">Una vez analizados los informes de seguimiento […], se constata que, según la información presentada, en ninguno de los periodos presentados se supera el máximo autorizado, en la canaleta que debiera conducir estos al embalse Carén de Codelco, equivalente a 195 ktpd de relaves. No </w:t>
            </w:r>
            <w:r w:rsidR="00E15333" w:rsidRPr="00EF5FE5">
              <w:rPr>
                <w:i/>
                <w:lang w:val="es-CL"/>
              </w:rPr>
              <w:t>obstante,</w:t>
            </w:r>
            <w:r w:rsidRPr="00EF5FE5">
              <w:rPr>
                <w:i/>
                <w:lang w:val="es-CL"/>
              </w:rPr>
              <w:t xml:space="preserve"> lo anterior, el titular debiera atender las observaciones realizadas en este reporte técnico, a razón a falencias formales que estos registran, las cuales deben ser corregidas en futuros informes.”</w:t>
            </w:r>
          </w:p>
          <w:p w14:paraId="18A350E9" w14:textId="243CCF0D" w:rsidR="00ED288C" w:rsidRDefault="00ED288C" w:rsidP="00803D6B">
            <w:pPr>
              <w:rPr>
                <w:lang w:val="es-CL"/>
              </w:rPr>
            </w:pPr>
          </w:p>
          <w:p w14:paraId="4F10492B" w14:textId="1613EEA2" w:rsidR="004B795D" w:rsidRPr="00803D6B" w:rsidRDefault="004B795D" w:rsidP="00803D6B">
            <w:pPr>
              <w:rPr>
                <w:lang w:val="es-CL"/>
              </w:rPr>
            </w:pPr>
          </w:p>
        </w:tc>
      </w:tr>
    </w:tbl>
    <w:p w14:paraId="0D11C80D" w14:textId="0AC77439" w:rsidR="001B693C" w:rsidRDefault="001B693C" w:rsidP="001000BD">
      <w:bookmarkStart w:id="159" w:name="_Toc461791564"/>
      <w:bookmarkStart w:id="160" w:name="_Toc499569947"/>
      <w:bookmarkStart w:id="161" w:name="_Toc352840403"/>
      <w:bookmarkStart w:id="162" w:name="_Toc352841463"/>
      <w:bookmarkStart w:id="163" w:name="_Toc447875250"/>
      <w:bookmarkStart w:id="164" w:name="_Toc449085428"/>
      <w:bookmarkEnd w:id="157"/>
    </w:p>
    <w:p w14:paraId="20C25B37" w14:textId="77777777" w:rsidR="001B693C" w:rsidRDefault="001B693C">
      <w: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1B693C" w:rsidRPr="001000BD" w14:paraId="400629E0" w14:textId="77777777" w:rsidTr="007C036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78D28A07" w14:textId="77777777" w:rsidR="001B693C" w:rsidRPr="001000BD" w:rsidRDefault="001B693C" w:rsidP="007C0366">
            <w:pPr>
              <w:spacing w:after="0" w:line="240" w:lineRule="auto"/>
              <w:jc w:val="center"/>
              <w:rPr>
                <w:rFonts w:ascii="Calibri" w:eastAsia="Times New Roman" w:hAnsi="Calibri" w:cs="Times New Roman"/>
                <w:b/>
                <w:bCs/>
                <w:color w:val="000000"/>
                <w:sz w:val="20"/>
                <w:szCs w:val="20"/>
                <w:lang w:eastAsia="es-CL"/>
              </w:rPr>
            </w:pPr>
            <w:bookmarkStart w:id="165" w:name="_Hlk532917274"/>
            <w:r w:rsidRPr="001000BD">
              <w:rPr>
                <w:rFonts w:ascii="Calibri" w:eastAsia="Times New Roman" w:hAnsi="Calibri" w:cs="Times New Roman"/>
                <w:b/>
                <w:bCs/>
                <w:color w:val="000000"/>
                <w:sz w:val="20"/>
                <w:szCs w:val="20"/>
                <w:lang w:eastAsia="es-CL"/>
              </w:rPr>
              <w:lastRenderedPageBreak/>
              <w:t xml:space="preserve">Registros </w:t>
            </w:r>
          </w:p>
        </w:tc>
      </w:tr>
      <w:tr w:rsidR="00A967E1" w:rsidRPr="001000BD" w14:paraId="6C6AD3EE"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47814F9D" w14:textId="69C3F3F4" w:rsidR="001B693C" w:rsidRPr="001000BD" w:rsidRDefault="001B2901"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BDE310" wp14:editId="7AF7932A">
                  <wp:extent cx="2339340" cy="1746623"/>
                  <wp:effectExtent l="0" t="0" r="381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0834" cy="1770137"/>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46D820B0" w14:textId="7FEA47C5" w:rsidR="001B693C" w:rsidRPr="001000BD" w:rsidRDefault="00A967E1"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CB5874E" wp14:editId="01ABBCCF">
                  <wp:extent cx="2337139" cy="1744980"/>
                  <wp:effectExtent l="0" t="0" r="635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8977" cy="1753818"/>
                          </a:xfrm>
                          <a:prstGeom prst="rect">
                            <a:avLst/>
                          </a:prstGeom>
                          <a:noFill/>
                        </pic:spPr>
                      </pic:pic>
                    </a:graphicData>
                  </a:graphic>
                </wp:inline>
              </w:drawing>
            </w:r>
          </w:p>
        </w:tc>
      </w:tr>
      <w:tr w:rsidR="00A967E1" w:rsidRPr="001000BD" w14:paraId="314F5389"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5951430D"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166" w:name="_Toc353998127"/>
            <w:bookmarkStart w:id="167" w:name="_Toc353998200"/>
            <w:bookmarkStart w:id="168" w:name="_Toc382383551"/>
            <w:bookmarkStart w:id="169" w:name="_Toc382472373"/>
            <w:bookmarkStart w:id="170" w:name="_Toc390184283"/>
            <w:bookmarkStart w:id="171" w:name="_Toc390360014"/>
            <w:bookmarkStart w:id="172" w:name="_Toc390777035"/>
            <w:bookmarkStart w:id="173" w:name="_Toc447875246"/>
            <w:bookmarkStart w:id="174" w:name="_Toc448926736"/>
            <w:bookmarkStart w:id="175" w:name="_Toc448926925"/>
            <w:bookmarkStart w:id="176" w:name="_Toc448927013"/>
            <w:bookmarkStart w:id="177" w:name="_Toc448928076"/>
            <w:bookmarkStart w:id="178" w:name="_Toc449085424"/>
            <w:bookmarkStart w:id="179" w:name="_Toc449105982"/>
            <w:bookmarkStart w:id="180" w:name="_Toc449106098"/>
            <w:bookmarkStart w:id="181" w:name="_Toc501530382"/>
            <w:bookmarkStart w:id="182" w:name="_Toc517263950"/>
            <w:bookmarkStart w:id="183" w:name="_Toc530064287"/>
            <w:bookmarkStart w:id="184" w:name="_Toc533070091"/>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1</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D8631A7" w14:textId="48E2AA06"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w:t>
            </w:r>
            <w:r w:rsidR="00381526">
              <w:rPr>
                <w:rFonts w:ascii="Calibri" w:eastAsia="Times New Roman" w:hAnsi="Calibri" w:cs="Times New Roman"/>
                <w:color w:val="000000"/>
                <w:sz w:val="18"/>
                <w:szCs w:val="18"/>
                <w:lang w:eastAsia="es-CL"/>
              </w:rPr>
              <w:t>7</w:t>
            </w:r>
            <w:r w:rsidRPr="001000BD">
              <w:rPr>
                <w:rFonts w:ascii="Calibri" w:eastAsia="Times New Roman" w:hAnsi="Calibri" w:cs="Times New Roman"/>
                <w:sz w:val="18"/>
                <w:szCs w:val="18"/>
                <w:lang w:val="es-ES" w:eastAsia="es-CL"/>
              </w:rPr>
              <w:t>-</w:t>
            </w:r>
            <w:r w:rsidR="00381526">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c>
          <w:tcPr>
            <w:tcW w:w="1341" w:type="pct"/>
            <w:tcBorders>
              <w:top w:val="single" w:sz="4" w:space="0" w:color="auto"/>
              <w:left w:val="nil"/>
              <w:bottom w:val="single" w:sz="4" w:space="0" w:color="auto"/>
              <w:right w:val="nil"/>
            </w:tcBorders>
            <w:noWrap/>
            <w:vAlign w:val="center"/>
            <w:hideMark/>
          </w:tcPr>
          <w:p w14:paraId="402B84AC"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185" w:name="_Toc353998128"/>
            <w:bookmarkStart w:id="186" w:name="_Toc353998201"/>
            <w:bookmarkStart w:id="187" w:name="_Toc382383552"/>
            <w:bookmarkStart w:id="188" w:name="_Toc382472374"/>
            <w:bookmarkStart w:id="189" w:name="_Toc390184284"/>
            <w:bookmarkStart w:id="190" w:name="_Toc390360015"/>
            <w:bookmarkStart w:id="191" w:name="_Toc390777036"/>
            <w:bookmarkStart w:id="192" w:name="_Toc447875247"/>
            <w:bookmarkStart w:id="193" w:name="_Toc448926737"/>
            <w:bookmarkStart w:id="194" w:name="_Toc448926926"/>
            <w:bookmarkStart w:id="195" w:name="_Toc448927014"/>
            <w:bookmarkStart w:id="196" w:name="_Toc448928077"/>
            <w:bookmarkStart w:id="197" w:name="_Toc449085425"/>
            <w:bookmarkStart w:id="198" w:name="_Toc449105983"/>
            <w:bookmarkStart w:id="199" w:name="_Toc449106099"/>
            <w:bookmarkStart w:id="200" w:name="_Toc501530383"/>
            <w:bookmarkStart w:id="201" w:name="_Toc517263951"/>
            <w:bookmarkStart w:id="202" w:name="_Toc530064288"/>
            <w:bookmarkStart w:id="203" w:name="_Toc533070092"/>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2</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608D8C61" w14:textId="7D80E673"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00381526">
              <w:rPr>
                <w:rFonts w:ascii="Calibri" w:eastAsia="Times New Roman" w:hAnsi="Calibri" w:cs="Times New Roman"/>
                <w:color w:val="000000"/>
                <w:sz w:val="18"/>
                <w:szCs w:val="18"/>
                <w:lang w:eastAsia="es-CL"/>
              </w:rPr>
              <w:t>17</w:t>
            </w:r>
            <w:r w:rsidR="00381526" w:rsidRPr="001000BD">
              <w:rPr>
                <w:rFonts w:ascii="Calibri" w:eastAsia="Times New Roman" w:hAnsi="Calibri" w:cs="Times New Roman"/>
                <w:sz w:val="18"/>
                <w:szCs w:val="18"/>
                <w:lang w:val="es-ES" w:eastAsia="es-CL"/>
              </w:rPr>
              <w:t>-</w:t>
            </w:r>
            <w:r w:rsidR="00381526">
              <w:rPr>
                <w:rFonts w:ascii="Calibri" w:eastAsia="Times New Roman" w:hAnsi="Calibri" w:cs="Times New Roman"/>
                <w:sz w:val="18"/>
                <w:szCs w:val="18"/>
                <w:lang w:val="es-ES" w:eastAsia="es-CL"/>
              </w:rPr>
              <w:t>1</w:t>
            </w:r>
            <w:r w:rsidR="00381526" w:rsidRPr="001000BD">
              <w:rPr>
                <w:rFonts w:ascii="Calibri" w:eastAsia="Times New Roman" w:hAnsi="Calibri" w:cs="Times New Roman"/>
                <w:sz w:val="18"/>
                <w:szCs w:val="18"/>
                <w:lang w:val="es-ES" w:eastAsia="es-CL"/>
              </w:rPr>
              <w:t>0-2018</w:t>
            </w:r>
          </w:p>
        </w:tc>
      </w:tr>
      <w:tr w:rsidR="00A967E1" w:rsidRPr="001000BD" w14:paraId="27DE9E59" w14:textId="77777777" w:rsidTr="007C036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4B4470A2" w14:textId="7CF9AFF0"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w:t>
            </w:r>
            <w:r w:rsidR="00D45560" w:rsidRPr="001000BD">
              <w:rPr>
                <w:rFonts w:ascii="Calibri" w:eastAsia="Times New Roman" w:hAnsi="Calibri" w:cs="Times New Roman"/>
                <w:color w:val="000000"/>
                <w:sz w:val="18"/>
                <w:szCs w:val="18"/>
                <w:lang w:eastAsia="es-CL"/>
              </w:rPr>
              <w:t>observa</w:t>
            </w:r>
            <w:r w:rsidR="00D45560">
              <w:rPr>
                <w:rFonts w:ascii="Calibri" w:eastAsia="Times New Roman" w:hAnsi="Calibri" w:cs="Times New Roman"/>
                <w:color w:val="000000"/>
                <w:sz w:val="18"/>
                <w:szCs w:val="18"/>
                <w:lang w:eastAsia="es-CL"/>
              </w:rPr>
              <w:t xml:space="preserve"> </w:t>
            </w:r>
            <w:r w:rsidR="001B2901">
              <w:rPr>
                <w:rFonts w:ascii="Calibri" w:eastAsia="Times New Roman" w:hAnsi="Calibri" w:cs="Times New Roman"/>
                <w:color w:val="000000"/>
                <w:sz w:val="18"/>
                <w:szCs w:val="18"/>
                <w:lang w:eastAsia="es-CL"/>
              </w:rPr>
              <w:t>sector cascada 11</w:t>
            </w:r>
            <w:r w:rsidR="00A967E1">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1BA1C3BB" w14:textId="33980DC0"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w:t>
            </w:r>
            <w:r w:rsidR="00D45560" w:rsidRPr="001000BD">
              <w:rPr>
                <w:rFonts w:ascii="Calibri" w:eastAsia="Times New Roman" w:hAnsi="Calibri" w:cs="Times New Roman"/>
                <w:color w:val="000000"/>
                <w:sz w:val="18"/>
                <w:szCs w:val="18"/>
                <w:lang w:eastAsia="es-CL"/>
              </w:rPr>
              <w:t>se observa</w:t>
            </w:r>
            <w:r w:rsidR="00A967E1">
              <w:rPr>
                <w:rFonts w:ascii="Calibri" w:eastAsia="Times New Roman" w:hAnsi="Calibri" w:cs="Times New Roman"/>
                <w:color w:val="000000"/>
                <w:sz w:val="18"/>
                <w:szCs w:val="18"/>
                <w:lang w:eastAsia="es-CL"/>
              </w:rPr>
              <w:t xml:space="preserve"> vista panorámica de extracción en tranque Cauquenes.</w:t>
            </w:r>
            <w:r w:rsidR="00D45560">
              <w:rPr>
                <w:rFonts w:ascii="Calibri" w:eastAsia="Times New Roman" w:hAnsi="Calibri" w:cs="Times New Roman"/>
                <w:color w:val="000000"/>
                <w:sz w:val="18"/>
                <w:szCs w:val="18"/>
                <w:lang w:eastAsia="es-CL"/>
              </w:rPr>
              <w:t xml:space="preserve"> </w:t>
            </w:r>
          </w:p>
        </w:tc>
      </w:tr>
      <w:tr w:rsidR="00A967E1" w:rsidRPr="001000BD" w14:paraId="56555B5D" w14:textId="77777777" w:rsidTr="007C0366">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226D85C4" w14:textId="30932B2F" w:rsidR="001B693C" w:rsidRPr="001000BD" w:rsidRDefault="00A967E1"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31985F7" wp14:editId="11E13652">
                  <wp:extent cx="2326221" cy="17368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5911" cy="1758995"/>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5EB163FA" w14:textId="2BB8562E" w:rsidR="001B693C" w:rsidRPr="001000BD" w:rsidRDefault="00A967E1" w:rsidP="007C0366">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E885307" wp14:editId="74BCDF37">
                  <wp:extent cx="2347345" cy="1752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1334" cy="1770511"/>
                          </a:xfrm>
                          <a:prstGeom prst="rect">
                            <a:avLst/>
                          </a:prstGeom>
                          <a:noFill/>
                        </pic:spPr>
                      </pic:pic>
                    </a:graphicData>
                  </a:graphic>
                </wp:inline>
              </w:drawing>
            </w:r>
          </w:p>
        </w:tc>
      </w:tr>
      <w:tr w:rsidR="00A967E1" w:rsidRPr="001000BD" w14:paraId="69DC24DA" w14:textId="77777777" w:rsidTr="007C0366">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239EEE0E" w14:textId="77777777" w:rsidR="001B693C" w:rsidRPr="001000BD" w:rsidRDefault="001B693C" w:rsidP="007C0366">
            <w:pPr>
              <w:spacing w:after="0" w:line="240" w:lineRule="auto"/>
              <w:contextualSpacing/>
              <w:outlineLvl w:val="1"/>
              <w:rPr>
                <w:rFonts w:ascii="Calibri" w:eastAsia="Times New Roman" w:hAnsi="Calibri" w:cs="Calibri"/>
                <w:b/>
                <w:color w:val="000000"/>
                <w:sz w:val="18"/>
                <w:szCs w:val="20"/>
                <w:lang w:eastAsia="es-CL"/>
              </w:rPr>
            </w:pPr>
            <w:bookmarkStart w:id="204" w:name="_Toc353998129"/>
            <w:bookmarkStart w:id="205" w:name="_Toc353998202"/>
            <w:bookmarkStart w:id="206" w:name="_Toc382383553"/>
            <w:bookmarkStart w:id="207" w:name="_Toc382472375"/>
            <w:bookmarkStart w:id="208" w:name="_Toc390184285"/>
            <w:bookmarkStart w:id="209" w:name="_Toc390360016"/>
            <w:bookmarkStart w:id="210" w:name="_Toc390777037"/>
            <w:bookmarkStart w:id="211" w:name="_Toc447875248"/>
            <w:bookmarkStart w:id="212" w:name="_Toc448926738"/>
            <w:bookmarkStart w:id="213" w:name="_Toc448926927"/>
            <w:bookmarkStart w:id="214" w:name="_Toc448927015"/>
            <w:bookmarkStart w:id="215" w:name="_Toc448928078"/>
            <w:bookmarkStart w:id="216" w:name="_Toc449085426"/>
            <w:bookmarkStart w:id="217" w:name="_Toc449105984"/>
            <w:bookmarkStart w:id="218" w:name="_Toc449106100"/>
            <w:bookmarkStart w:id="219" w:name="_Toc501530384"/>
            <w:bookmarkStart w:id="220" w:name="_Toc517263952"/>
            <w:bookmarkStart w:id="221" w:name="_Toc530064289"/>
            <w:bookmarkStart w:id="222" w:name="_Toc533070093"/>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3</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231F5ED0" w14:textId="3C6EBC7C"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sidR="00381526">
              <w:rPr>
                <w:rFonts w:ascii="Calibri" w:eastAsia="Times New Roman" w:hAnsi="Calibri" w:cs="Times New Roman"/>
                <w:color w:val="000000"/>
                <w:sz w:val="18"/>
                <w:szCs w:val="18"/>
                <w:lang w:eastAsia="es-CL"/>
              </w:rPr>
              <w:t>17</w:t>
            </w:r>
            <w:r w:rsidR="00381526" w:rsidRPr="001000BD">
              <w:rPr>
                <w:rFonts w:ascii="Calibri" w:eastAsia="Times New Roman" w:hAnsi="Calibri" w:cs="Times New Roman"/>
                <w:sz w:val="18"/>
                <w:szCs w:val="18"/>
                <w:lang w:val="es-ES" w:eastAsia="es-CL"/>
              </w:rPr>
              <w:t>-</w:t>
            </w:r>
            <w:r w:rsidR="00381526">
              <w:rPr>
                <w:rFonts w:ascii="Calibri" w:eastAsia="Times New Roman" w:hAnsi="Calibri" w:cs="Times New Roman"/>
                <w:sz w:val="18"/>
                <w:szCs w:val="18"/>
                <w:lang w:val="es-ES" w:eastAsia="es-CL"/>
              </w:rPr>
              <w:t>1</w:t>
            </w:r>
            <w:r w:rsidR="00381526" w:rsidRPr="001000BD">
              <w:rPr>
                <w:rFonts w:ascii="Calibri" w:eastAsia="Times New Roman" w:hAnsi="Calibri" w:cs="Times New Roman"/>
                <w:sz w:val="18"/>
                <w:szCs w:val="18"/>
                <w:lang w:val="es-ES" w:eastAsia="es-CL"/>
              </w:rPr>
              <w:t>0-2018</w:t>
            </w:r>
          </w:p>
        </w:tc>
        <w:tc>
          <w:tcPr>
            <w:tcW w:w="1341" w:type="pct"/>
            <w:tcBorders>
              <w:top w:val="single" w:sz="4" w:space="0" w:color="auto"/>
              <w:left w:val="nil"/>
              <w:bottom w:val="single" w:sz="4" w:space="0" w:color="auto"/>
              <w:right w:val="nil"/>
            </w:tcBorders>
            <w:noWrap/>
            <w:vAlign w:val="center"/>
            <w:hideMark/>
          </w:tcPr>
          <w:p w14:paraId="05850F3B" w14:textId="77777777" w:rsidR="001B693C" w:rsidRPr="001000BD" w:rsidRDefault="001B693C" w:rsidP="007C0366">
            <w:pPr>
              <w:spacing w:after="0" w:line="240" w:lineRule="auto"/>
              <w:contextualSpacing/>
              <w:outlineLvl w:val="1"/>
              <w:rPr>
                <w:rFonts w:ascii="Calibri" w:eastAsia="Calibri" w:hAnsi="Calibri" w:cs="Calibri"/>
                <w:b/>
                <w:sz w:val="18"/>
                <w:szCs w:val="20"/>
              </w:rPr>
            </w:pPr>
            <w:bookmarkStart w:id="223" w:name="_Toc353998130"/>
            <w:bookmarkStart w:id="224" w:name="_Toc353998203"/>
            <w:bookmarkStart w:id="225" w:name="_Toc382383554"/>
            <w:bookmarkStart w:id="226" w:name="_Toc382472376"/>
            <w:bookmarkStart w:id="227" w:name="_Toc390184286"/>
            <w:bookmarkStart w:id="228" w:name="_Toc390360017"/>
            <w:bookmarkStart w:id="229" w:name="_Toc390777038"/>
            <w:bookmarkStart w:id="230" w:name="_Toc447875249"/>
            <w:bookmarkStart w:id="231" w:name="_Toc448926739"/>
            <w:bookmarkStart w:id="232" w:name="_Toc448926928"/>
            <w:bookmarkStart w:id="233" w:name="_Toc448927016"/>
            <w:bookmarkStart w:id="234" w:name="_Toc448928079"/>
            <w:bookmarkStart w:id="235" w:name="_Toc449085427"/>
            <w:bookmarkStart w:id="236" w:name="_Toc449105985"/>
            <w:bookmarkStart w:id="237" w:name="_Toc449106101"/>
            <w:bookmarkStart w:id="238" w:name="_Toc501530385"/>
            <w:bookmarkStart w:id="239" w:name="_Toc517263953"/>
            <w:bookmarkStart w:id="240" w:name="_Toc530064290"/>
            <w:bookmarkStart w:id="241" w:name="_Toc533070094"/>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sidRPr="001000BD">
              <w:rPr>
                <w:rFonts w:ascii="Calibri" w:eastAsia="Calibri" w:hAnsi="Calibri" w:cs="Calibri"/>
                <w:b/>
                <w:noProof/>
                <w:sz w:val="18"/>
                <w:szCs w:val="20"/>
              </w:rPr>
              <w:t>4</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5CA610B7" w14:textId="2EB30745" w:rsidR="001B693C" w:rsidRPr="001000BD" w:rsidRDefault="001B693C" w:rsidP="007C0366">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sidR="00381526">
              <w:rPr>
                <w:rFonts w:ascii="Calibri" w:eastAsia="Times New Roman" w:hAnsi="Calibri" w:cs="Times New Roman"/>
                <w:color w:val="000000"/>
                <w:sz w:val="18"/>
                <w:szCs w:val="18"/>
                <w:lang w:eastAsia="es-CL"/>
              </w:rPr>
              <w:t>17</w:t>
            </w:r>
            <w:r w:rsidR="00381526" w:rsidRPr="001000BD">
              <w:rPr>
                <w:rFonts w:ascii="Calibri" w:eastAsia="Times New Roman" w:hAnsi="Calibri" w:cs="Times New Roman"/>
                <w:sz w:val="18"/>
                <w:szCs w:val="18"/>
                <w:lang w:val="es-ES" w:eastAsia="es-CL"/>
              </w:rPr>
              <w:t>-</w:t>
            </w:r>
            <w:r w:rsidR="00381526">
              <w:rPr>
                <w:rFonts w:ascii="Calibri" w:eastAsia="Times New Roman" w:hAnsi="Calibri" w:cs="Times New Roman"/>
                <w:sz w:val="18"/>
                <w:szCs w:val="18"/>
                <w:lang w:val="es-ES" w:eastAsia="es-CL"/>
              </w:rPr>
              <w:t>1</w:t>
            </w:r>
            <w:r w:rsidR="00381526" w:rsidRPr="001000BD">
              <w:rPr>
                <w:rFonts w:ascii="Calibri" w:eastAsia="Times New Roman" w:hAnsi="Calibri" w:cs="Times New Roman"/>
                <w:sz w:val="18"/>
                <w:szCs w:val="18"/>
                <w:lang w:val="es-ES" w:eastAsia="es-CL"/>
              </w:rPr>
              <w:t>0-2018</w:t>
            </w:r>
          </w:p>
        </w:tc>
      </w:tr>
      <w:tr w:rsidR="00A967E1" w:rsidRPr="001000BD" w14:paraId="1654828B" w14:textId="77777777" w:rsidTr="007C0366">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3D7EC05F" w14:textId="72E3A79E" w:rsidR="001B693C" w:rsidRPr="001000BD" w:rsidRDefault="001B693C" w:rsidP="007C0366">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D45560">
              <w:rPr>
                <w:rFonts w:ascii="Calibri" w:eastAsia="Times New Roman" w:hAnsi="Calibri" w:cs="Times New Roman"/>
                <w:color w:val="000000"/>
                <w:sz w:val="18"/>
                <w:szCs w:val="18"/>
                <w:lang w:eastAsia="es-CL"/>
              </w:rPr>
              <w:t xml:space="preserve"> </w:t>
            </w:r>
            <w:r w:rsidR="00A967E1" w:rsidRPr="00A967E1">
              <w:rPr>
                <w:rFonts w:ascii="Calibri" w:eastAsia="Times New Roman" w:hAnsi="Calibri" w:cs="Times New Roman"/>
                <w:color w:val="000000"/>
                <w:sz w:val="18"/>
                <w:szCs w:val="18"/>
                <w:lang w:eastAsia="es-CL"/>
              </w:rPr>
              <w:t>planta de gruesos y finos</w:t>
            </w:r>
            <w:r w:rsidR="00A967E1">
              <w:rPr>
                <w:rFonts w:ascii="Calibri" w:eastAsia="Times New Roman" w:hAnsi="Calibri" w:cs="Times New Roman"/>
                <w:color w:val="000000"/>
                <w:sz w:val="18"/>
                <w:szCs w:val="18"/>
                <w:lang w:eastAsia="es-CL"/>
              </w:rPr>
              <w:t xml:space="preserve"> y planta pre concentrado.</w:t>
            </w:r>
          </w:p>
        </w:tc>
        <w:tc>
          <w:tcPr>
            <w:tcW w:w="2500" w:type="pct"/>
            <w:gridSpan w:val="2"/>
            <w:tcBorders>
              <w:top w:val="single" w:sz="4" w:space="0" w:color="auto"/>
              <w:left w:val="single" w:sz="4" w:space="0" w:color="auto"/>
              <w:bottom w:val="single" w:sz="4" w:space="0" w:color="auto"/>
              <w:right w:val="single" w:sz="4" w:space="0" w:color="000000"/>
            </w:tcBorders>
            <w:hideMark/>
          </w:tcPr>
          <w:p w14:paraId="42A6DC0C" w14:textId="38FC08D3" w:rsidR="001B693C" w:rsidRPr="001000BD" w:rsidRDefault="001B693C" w:rsidP="007C0366">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 </w:t>
            </w:r>
            <w:r w:rsidR="00A967E1" w:rsidRPr="00A967E1">
              <w:rPr>
                <w:rFonts w:ascii="Calibri" w:eastAsia="Times New Roman" w:hAnsi="Calibri" w:cs="Times New Roman"/>
                <w:color w:val="000000"/>
                <w:sz w:val="18"/>
                <w:szCs w:val="18"/>
                <w:lang w:eastAsia="es-CL"/>
              </w:rPr>
              <w:t>planta de gruesos y finos y planta pre concentrado.</w:t>
            </w:r>
          </w:p>
        </w:tc>
      </w:tr>
      <w:bookmarkEnd w:id="165"/>
    </w:tbl>
    <w:p w14:paraId="309254F8" w14:textId="77777777" w:rsidR="001B693C" w:rsidRPr="001000BD" w:rsidRDefault="001B693C" w:rsidP="001000BD"/>
    <w:p w14:paraId="33CFD2D6" w14:textId="0DE0A7CF" w:rsidR="00905EA8" w:rsidRDefault="00905EA8">
      <w:pPr>
        <w:rPr>
          <w:rFonts w:cstheme="minorHAnsi"/>
          <w:sz w:val="24"/>
          <w:szCs w:val="20"/>
        </w:rPr>
      </w:pPr>
      <w:r>
        <w:rPr>
          <w:rFonts w:cstheme="minorHAnsi"/>
          <w:sz w:val="24"/>
          <w:szCs w:val="20"/>
        </w:rPr>
        <w:br w:type="page"/>
      </w:r>
    </w:p>
    <w:p w14:paraId="55C7B91C" w14:textId="323BBC52" w:rsidR="0048267E" w:rsidRDefault="0048267E" w:rsidP="00E67E09">
      <w:pPr>
        <w:pStyle w:val="Ttulo2"/>
        <w:numPr>
          <w:ilvl w:val="1"/>
          <w:numId w:val="6"/>
        </w:numPr>
        <w:rPr>
          <w:rFonts w:cstheme="minorHAnsi"/>
        </w:rPr>
      </w:pPr>
      <w:bookmarkStart w:id="242" w:name="_Toc533070095"/>
      <w:r w:rsidRPr="00905EA8">
        <w:rPr>
          <w:rFonts w:cstheme="minorHAnsi"/>
        </w:rPr>
        <w:lastRenderedPageBreak/>
        <w:t xml:space="preserve">Manejo </w:t>
      </w:r>
      <w:r w:rsidR="00B16EFC" w:rsidRPr="00B16EFC">
        <w:rPr>
          <w:rFonts w:cstheme="minorHAnsi"/>
        </w:rPr>
        <w:t>de</w:t>
      </w:r>
      <w:r w:rsidR="002A3E0B" w:rsidRPr="002A3E0B">
        <w:rPr>
          <w:rFonts w:asciiTheme="minorHAnsi" w:eastAsiaTheme="minorHAnsi" w:hAnsiTheme="minorHAnsi"/>
          <w:b w:val="0"/>
          <w:sz w:val="20"/>
          <w:szCs w:val="20"/>
        </w:rPr>
        <w:t xml:space="preserve"> </w:t>
      </w:r>
      <w:r w:rsidR="002A3E0B" w:rsidRPr="002A3E0B">
        <w:rPr>
          <w:rFonts w:cstheme="minorHAnsi"/>
        </w:rPr>
        <w:t>aguas lluvias (sistemas de recolección, canales de contorno, etc.)</w:t>
      </w:r>
      <w:r w:rsidR="00B16EFC" w:rsidRPr="00B16EFC">
        <w:rPr>
          <w:rFonts w:cstheme="minorHAnsi"/>
        </w:rPr>
        <w:t>.</w:t>
      </w:r>
      <w:bookmarkEnd w:id="242"/>
      <w:r w:rsidR="00B16EFC">
        <w:rPr>
          <w:rFonts w:cstheme="minorHAnsi"/>
        </w:rPr>
        <w:t xml:space="preserve"> </w:t>
      </w:r>
      <w:bookmarkEnd w:id="159"/>
      <w:bookmarkEnd w:id="160"/>
    </w:p>
    <w:tbl>
      <w:tblPr>
        <w:tblStyle w:val="Tablaconcuadrcula"/>
        <w:tblW w:w="5001" w:type="pct"/>
        <w:tblLook w:val="04A0" w:firstRow="1" w:lastRow="0" w:firstColumn="1" w:lastColumn="0" w:noHBand="0" w:noVBand="1"/>
      </w:tblPr>
      <w:tblGrid>
        <w:gridCol w:w="3115"/>
        <w:gridCol w:w="10450"/>
      </w:tblGrid>
      <w:tr w:rsidR="00B16EFC" w:rsidRPr="00D42470" w14:paraId="3ED1F663" w14:textId="77777777" w:rsidTr="002111D6">
        <w:trPr>
          <w:trHeight w:val="142"/>
        </w:trPr>
        <w:tc>
          <w:tcPr>
            <w:tcW w:w="1148" w:type="pct"/>
          </w:tcPr>
          <w:p w14:paraId="7E4B19A2" w14:textId="3F5E3652" w:rsidR="00B16EFC" w:rsidRPr="00D42470" w:rsidRDefault="00B16EFC" w:rsidP="002111D6">
            <w:r w:rsidRPr="00D42470">
              <w:rPr>
                <w:rFonts w:eastAsia="Times New Roman"/>
                <w:b/>
                <w:bCs/>
                <w:color w:val="000000"/>
                <w:lang w:eastAsia="es-CL"/>
              </w:rPr>
              <w:t xml:space="preserve">Número de hecho constatado: </w:t>
            </w:r>
            <w:r w:rsidR="00B361CA">
              <w:rPr>
                <w:rFonts w:eastAsia="Times New Roman"/>
                <w:b/>
                <w:bCs/>
                <w:color w:val="000000"/>
                <w:lang w:eastAsia="es-CL"/>
              </w:rPr>
              <w:t>2</w:t>
            </w:r>
          </w:p>
        </w:tc>
        <w:tc>
          <w:tcPr>
            <w:tcW w:w="3852" w:type="pct"/>
          </w:tcPr>
          <w:p w14:paraId="222349C6" w14:textId="578DE415" w:rsidR="00B16EFC" w:rsidRPr="00D42470" w:rsidRDefault="00B16EFC" w:rsidP="002111D6">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325E4F">
              <w:rPr>
                <w:rFonts w:eastAsia="Times New Roman"/>
                <w:color w:val="000000"/>
                <w:lang w:eastAsia="es-CL"/>
              </w:rPr>
              <w:t>6</w:t>
            </w:r>
            <w:r w:rsidR="001B693C">
              <w:rPr>
                <w:rFonts w:eastAsia="Times New Roman"/>
                <w:color w:val="000000"/>
                <w:lang w:eastAsia="es-CL"/>
              </w:rPr>
              <w:t>.</w:t>
            </w:r>
          </w:p>
        </w:tc>
      </w:tr>
      <w:tr w:rsidR="00B16EFC" w:rsidRPr="00F14D23" w14:paraId="43FB224C" w14:textId="77777777" w:rsidTr="002111D6">
        <w:trPr>
          <w:trHeight w:val="319"/>
        </w:trPr>
        <w:tc>
          <w:tcPr>
            <w:tcW w:w="5000" w:type="pct"/>
            <w:gridSpan w:val="2"/>
            <w:tcBorders>
              <w:bottom w:val="single" w:sz="4" w:space="0" w:color="auto"/>
            </w:tcBorders>
          </w:tcPr>
          <w:p w14:paraId="71DCF049" w14:textId="75B51C58" w:rsidR="00B16EFC" w:rsidRPr="001B693C" w:rsidRDefault="00B16EFC" w:rsidP="002111D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3439EF">
              <w:rPr>
                <w:rFonts w:eastAsia="Times New Roman"/>
                <w:bCs/>
                <w:lang w:eastAsia="es-CL"/>
              </w:rPr>
              <w:t xml:space="preserve">ID: </w:t>
            </w:r>
            <w:r w:rsidR="00325E4F">
              <w:rPr>
                <w:rFonts w:eastAsia="Times New Roman"/>
                <w:bCs/>
                <w:lang w:eastAsia="es-CL"/>
              </w:rPr>
              <w:t>25</w:t>
            </w:r>
          </w:p>
        </w:tc>
      </w:tr>
      <w:tr w:rsidR="00B16EFC" w:rsidRPr="00D42470" w14:paraId="4F185C48" w14:textId="77777777" w:rsidTr="002111D6">
        <w:trPr>
          <w:trHeight w:val="627"/>
        </w:trPr>
        <w:tc>
          <w:tcPr>
            <w:tcW w:w="5000" w:type="pct"/>
            <w:gridSpan w:val="2"/>
          </w:tcPr>
          <w:p w14:paraId="145F882B" w14:textId="77777777" w:rsidR="00B16EFC" w:rsidRPr="006B5C65" w:rsidRDefault="00B16EFC" w:rsidP="002111D6">
            <w:r w:rsidRPr="00D42470">
              <w:rPr>
                <w:b/>
              </w:rPr>
              <w:t xml:space="preserve">Exigencia (s): </w:t>
            </w:r>
          </w:p>
          <w:p w14:paraId="04DEE368" w14:textId="6423BD26" w:rsidR="00993CE5" w:rsidRPr="00993CE5" w:rsidRDefault="00993CE5" w:rsidP="00993CE5">
            <w:pPr>
              <w:jc w:val="both"/>
              <w:rPr>
                <w:lang w:val="es-CL"/>
              </w:rPr>
            </w:pPr>
            <w:r w:rsidRPr="00993CE5">
              <w:rPr>
                <w:b/>
                <w:bCs/>
                <w:lang w:val="es-CL"/>
              </w:rPr>
              <w:t>Considerando 4.2.4.2.2 RCA N° 132/2014.</w:t>
            </w:r>
          </w:p>
          <w:p w14:paraId="75C6BBE8" w14:textId="77777777" w:rsidR="00993CE5" w:rsidRPr="00993CE5" w:rsidRDefault="00993CE5" w:rsidP="00993CE5">
            <w:pPr>
              <w:jc w:val="both"/>
              <w:rPr>
                <w:i/>
                <w:lang w:val="es-CL"/>
              </w:rPr>
            </w:pPr>
            <w:r w:rsidRPr="00993CE5">
              <w:rPr>
                <w:i/>
                <w:lang w:val="es-CL"/>
              </w:rPr>
              <w:t>• Manejo de crecidas y aguas lluvias: Las aguas lluvias que ingresen al área de extracción provenientes de las quebradas del tranque Cauquenes, son conducidas por pretiles hacia la torre de evacuación y descargadas al embalse Colihues, a través de obras existentes en el tranque. Para chequear las crecidas del embalse Colihues, se monitorea el nivel de agua y se implementa una red de estaciones ubicadas en el embalse Colihues; y, en las subcuencas afluentes más importantes del tranque Cauquenes.</w:t>
            </w:r>
          </w:p>
          <w:p w14:paraId="27A7DF65" w14:textId="77777777" w:rsidR="00803D6B" w:rsidRPr="00993CE5" w:rsidRDefault="00803D6B" w:rsidP="00803D6B">
            <w:pPr>
              <w:rPr>
                <w:bCs/>
                <w:i/>
                <w:lang w:val="es-CL"/>
              </w:rPr>
            </w:pPr>
          </w:p>
          <w:p w14:paraId="7B5D8DDD" w14:textId="77777777" w:rsidR="00B16EFC" w:rsidRPr="00D42470" w:rsidRDefault="00B16EFC" w:rsidP="002A3E0B">
            <w:pPr>
              <w:jc w:val="both"/>
              <w:rPr>
                <w:b/>
              </w:rPr>
            </w:pPr>
          </w:p>
        </w:tc>
      </w:tr>
      <w:tr w:rsidR="00B16EFC" w:rsidRPr="00D42470" w14:paraId="4598B653" w14:textId="77777777" w:rsidTr="002111D6">
        <w:trPr>
          <w:trHeight w:val="627"/>
        </w:trPr>
        <w:tc>
          <w:tcPr>
            <w:tcW w:w="5000" w:type="pct"/>
            <w:gridSpan w:val="2"/>
          </w:tcPr>
          <w:p w14:paraId="74991FE1" w14:textId="77777777" w:rsidR="00B16EFC" w:rsidRDefault="00B16EFC" w:rsidP="002111D6">
            <w:r w:rsidRPr="00D42470">
              <w:rPr>
                <w:b/>
              </w:rPr>
              <w:t>Hechos:</w:t>
            </w:r>
            <w:r w:rsidRPr="00D42470">
              <w:t xml:space="preserve"> </w:t>
            </w:r>
          </w:p>
          <w:p w14:paraId="3168DFE5" w14:textId="77777777" w:rsidR="00B16EFC" w:rsidRPr="00534FF1" w:rsidRDefault="00B16EFC" w:rsidP="002111D6">
            <w:pPr>
              <w:rPr>
                <w:sz w:val="4"/>
                <w:szCs w:val="4"/>
              </w:rPr>
            </w:pPr>
          </w:p>
          <w:p w14:paraId="100EEE50" w14:textId="046E70B0" w:rsidR="00B16EFC" w:rsidRPr="002A3E5A" w:rsidRDefault="002A3E5A" w:rsidP="002A3E5A">
            <w:pPr>
              <w:pStyle w:val="Prrafodelista"/>
              <w:numPr>
                <w:ilvl w:val="0"/>
                <w:numId w:val="14"/>
              </w:numPr>
              <w:rPr>
                <w:b/>
              </w:rPr>
            </w:pPr>
            <w:r>
              <w:t xml:space="preserve">Durante la actividad de inspección se constató la existencia de </w:t>
            </w:r>
            <w:r w:rsidR="00325E4F">
              <w:t>obras de conducción de aguas lluvias consistentes en canal de contorno del tranque Cauquenes, cuyas aguas llegan al pozo de aguas lluvias.</w:t>
            </w:r>
          </w:p>
          <w:p w14:paraId="371F135E" w14:textId="380D96E0" w:rsidR="002A3E5A" w:rsidRPr="001B693C" w:rsidRDefault="00325E4F" w:rsidP="002A3E5A">
            <w:pPr>
              <w:pStyle w:val="Prrafodelista"/>
              <w:numPr>
                <w:ilvl w:val="0"/>
                <w:numId w:val="14"/>
              </w:numPr>
              <w:rPr>
                <w:b/>
              </w:rPr>
            </w:pPr>
            <w:r>
              <w:t xml:space="preserve">Adicionalmente, </w:t>
            </w:r>
            <w:r w:rsidRPr="00325E4F">
              <w:rPr>
                <w:lang w:val="es-CL"/>
              </w:rPr>
              <w:t>el Sr. Daniel Fernández (Jefe de Calidad, Ambiente, Seguridad y Recursos Humanos) indicó</w:t>
            </w:r>
            <w:r>
              <w:rPr>
                <w:lang w:val="es-CL"/>
              </w:rPr>
              <w:t xml:space="preserve"> que desde el año 2015, se encuentran operando sistemas de bombeo y extracción de agua del tranque para evitar la formación de laguna.</w:t>
            </w:r>
          </w:p>
          <w:p w14:paraId="544AC428" w14:textId="77777777" w:rsidR="001B693C" w:rsidRDefault="001B693C" w:rsidP="001B693C">
            <w:pPr>
              <w:pStyle w:val="Prrafodelista"/>
              <w:rPr>
                <w:b/>
              </w:rPr>
            </w:pPr>
          </w:p>
          <w:p w14:paraId="27D924E4" w14:textId="77777777" w:rsidR="00B16EFC" w:rsidRPr="00846444" w:rsidRDefault="00B16EFC" w:rsidP="002111D6">
            <w:pPr>
              <w:rPr>
                <w:b/>
              </w:rPr>
            </w:pPr>
            <w:r w:rsidRPr="009A3F97">
              <w:rPr>
                <w:b/>
              </w:rPr>
              <w:t xml:space="preserve">Resultados examen de Información: </w:t>
            </w:r>
          </w:p>
          <w:p w14:paraId="506910A6" w14:textId="77777777" w:rsidR="00B16EFC" w:rsidRDefault="00B16EFC" w:rsidP="002111D6">
            <w:pPr>
              <w:jc w:val="both"/>
            </w:pPr>
            <w:r>
              <w:t>Durante el desarrollo</w:t>
            </w:r>
            <w:r w:rsidRPr="00846444">
              <w:t xml:space="preserve"> de la actividad de inspección ambien</w:t>
            </w:r>
            <w:r>
              <w:t xml:space="preserve">tal se solicitó al Titular la siguiente información: </w:t>
            </w:r>
          </w:p>
          <w:p w14:paraId="112A0C9D" w14:textId="77777777" w:rsidR="00325E4F" w:rsidRPr="00325E4F" w:rsidRDefault="00325E4F" w:rsidP="00325E4F">
            <w:pPr>
              <w:pStyle w:val="Prrafodelista"/>
              <w:numPr>
                <w:ilvl w:val="0"/>
                <w:numId w:val="8"/>
              </w:numPr>
              <w:rPr>
                <w:bCs/>
              </w:rPr>
            </w:pPr>
            <w:r w:rsidRPr="00325E4F">
              <w:rPr>
                <w:lang w:val="es-CL"/>
              </w:rPr>
              <w:t>Programa de mantención canales de contorno y aguas lluvias, Registro de última mantención.</w:t>
            </w:r>
          </w:p>
          <w:p w14:paraId="16C84849" w14:textId="182BF50A" w:rsidR="00E07F89" w:rsidRDefault="00E07F89" w:rsidP="00643C28">
            <w:pPr>
              <w:rPr>
                <w:bCs/>
              </w:rPr>
            </w:pPr>
            <w:r w:rsidRPr="00325E4F">
              <w:t xml:space="preserve">Al respecto, mediante carta ingresada con fecha </w:t>
            </w:r>
            <w:r w:rsidR="00643C28" w:rsidRPr="00643C28">
              <w:rPr>
                <w:lang w:val="es-CL"/>
              </w:rPr>
              <w:t xml:space="preserve">29-10-2018 a la SMA, el Sr. Rodrigo Beltrán Castro, Subgerente de Calidad, Ambiente, Seguridad y Recursos Humanos de Minera Valle Central. </w:t>
            </w:r>
            <w:r w:rsidRPr="00325E4F">
              <w:t xml:space="preserve">(Anexo 2), hizo entrega de la documentación solicitada </w:t>
            </w:r>
            <w:r w:rsidRPr="00325E4F">
              <w:rPr>
                <w:bCs/>
              </w:rPr>
              <w:t xml:space="preserve">(Anexo 2). </w:t>
            </w:r>
            <w:r w:rsidR="001E405E" w:rsidRPr="00325E4F">
              <w:rPr>
                <w:bCs/>
              </w:rPr>
              <w:t>Esta</w:t>
            </w:r>
            <w:r w:rsidRPr="00325E4F">
              <w:rPr>
                <w:bCs/>
              </w:rPr>
              <w:t xml:space="preserve"> información consta de </w:t>
            </w:r>
            <w:r w:rsidR="00381526">
              <w:rPr>
                <w:bCs/>
              </w:rPr>
              <w:t>un registro fotográfico de la última mantención realizada en el mes de abril 2017. Adicionalmente el titular indica que el Programa de Mantención de Canales de contorno de Aguas Lluvias consiste en realizar una inspección en el mes de marzo de cada año. Si el resultado de la inspección lo amerita, la mantención de los canales se realiza durante el mes de abril, de acuerdo a lo indicado por el titular y su experiencia, las mantenciones se requieren con una frecuencia de 2 años.</w:t>
            </w:r>
          </w:p>
          <w:p w14:paraId="04582BE6" w14:textId="7C384BFE" w:rsidR="00643C28" w:rsidRPr="00E07F89" w:rsidRDefault="00643C28" w:rsidP="00643C28"/>
        </w:tc>
      </w:tr>
    </w:tbl>
    <w:p w14:paraId="753CC44C" w14:textId="77594F39" w:rsidR="009C6EE0" w:rsidRDefault="009C6EE0">
      <w:pPr>
        <w:rPr>
          <w:rFonts w:cstheme="minorHAnsi"/>
          <w:b/>
          <w:sz w:val="14"/>
          <w:szCs w:val="24"/>
        </w:rPr>
      </w:pPr>
    </w:p>
    <w:p w14:paraId="38413DAF" w14:textId="77777777" w:rsidR="009C6EE0" w:rsidRDefault="009C6EE0">
      <w:pPr>
        <w:rPr>
          <w:rFonts w:cstheme="minorHAnsi"/>
          <w:b/>
          <w:sz w:val="14"/>
          <w:szCs w:val="24"/>
        </w:rPr>
      </w:pPr>
      <w:r>
        <w:rPr>
          <w:rFonts w:cstheme="minorHAnsi"/>
          <w:b/>
          <w:sz w:val="14"/>
          <w:szCs w:val="24"/>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381526" w:rsidRPr="00C20EB1" w14:paraId="5BD19114" w14:textId="77777777" w:rsidTr="00214C9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7EA0044A" w14:textId="77777777" w:rsidR="00381526" w:rsidRPr="00C20EB1" w:rsidRDefault="00381526" w:rsidP="00214C92">
            <w:pPr>
              <w:spacing w:after="0" w:line="240" w:lineRule="auto"/>
              <w:jc w:val="center"/>
              <w:rPr>
                <w:rFonts w:ascii="Calibri" w:eastAsia="Times New Roman" w:hAnsi="Calibri" w:cs="Times New Roman"/>
                <w:b/>
                <w:bCs/>
                <w:color w:val="000000"/>
                <w:sz w:val="20"/>
                <w:szCs w:val="20"/>
                <w:lang w:eastAsia="es-CL"/>
              </w:rPr>
            </w:pPr>
            <w:bookmarkStart w:id="243" w:name="_Hlk530062127"/>
            <w:r w:rsidRPr="00C20EB1">
              <w:rPr>
                <w:rFonts w:ascii="Calibri" w:eastAsia="Times New Roman" w:hAnsi="Calibri" w:cs="Times New Roman"/>
                <w:b/>
                <w:bCs/>
                <w:color w:val="000000"/>
                <w:sz w:val="20"/>
                <w:szCs w:val="20"/>
                <w:lang w:eastAsia="es-CL"/>
              </w:rPr>
              <w:lastRenderedPageBreak/>
              <w:t>Registros</w:t>
            </w:r>
          </w:p>
        </w:tc>
      </w:tr>
      <w:tr w:rsidR="00381526" w:rsidRPr="00C20EB1" w14:paraId="4A77F645" w14:textId="77777777" w:rsidTr="00214C92">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11B79265" w14:textId="1CF2FB1B" w:rsidR="00381526" w:rsidRPr="00C20EB1" w:rsidRDefault="00A967E1"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A1AEA4" wp14:editId="4871D922">
                  <wp:extent cx="5235600" cy="390906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9754" cy="3912162"/>
                          </a:xfrm>
                          <a:prstGeom prst="rect">
                            <a:avLst/>
                          </a:prstGeom>
                          <a:noFill/>
                        </pic:spPr>
                      </pic:pic>
                    </a:graphicData>
                  </a:graphic>
                </wp:inline>
              </w:drawing>
            </w:r>
          </w:p>
        </w:tc>
      </w:tr>
      <w:tr w:rsidR="00381526" w:rsidRPr="00C20EB1" w14:paraId="0607A043" w14:textId="77777777" w:rsidTr="00214C9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72F9D24" w14:textId="1A8CF280" w:rsidR="00381526" w:rsidRPr="00C20EB1" w:rsidRDefault="00381526" w:rsidP="00214C92">
            <w:pPr>
              <w:spacing w:after="0" w:line="240" w:lineRule="auto"/>
              <w:contextualSpacing/>
              <w:outlineLvl w:val="1"/>
              <w:rPr>
                <w:rFonts w:ascii="Calibri" w:eastAsia="Times New Roman" w:hAnsi="Calibri" w:cs="Calibri"/>
                <w:b/>
                <w:color w:val="000000"/>
                <w:sz w:val="18"/>
                <w:szCs w:val="20"/>
                <w:lang w:eastAsia="es-CL"/>
              </w:rPr>
            </w:pPr>
            <w:bookmarkStart w:id="244" w:name="_Toc353998121"/>
            <w:bookmarkStart w:id="245" w:name="_Toc353998194"/>
            <w:bookmarkStart w:id="246" w:name="_Toc382383548"/>
            <w:bookmarkStart w:id="247" w:name="_Toc382472370"/>
            <w:bookmarkStart w:id="248" w:name="_Toc390184280"/>
            <w:bookmarkStart w:id="249" w:name="_Toc390360011"/>
            <w:bookmarkStart w:id="250" w:name="_Toc390777032"/>
            <w:bookmarkStart w:id="251" w:name="_Toc447875243"/>
            <w:bookmarkStart w:id="252" w:name="_Toc448926733"/>
            <w:bookmarkStart w:id="253" w:name="_Toc448926922"/>
            <w:bookmarkStart w:id="254" w:name="_Toc448927010"/>
            <w:bookmarkStart w:id="255" w:name="_Toc448928073"/>
            <w:bookmarkStart w:id="256" w:name="_Toc449085421"/>
            <w:bookmarkStart w:id="257" w:name="_Toc449105979"/>
            <w:bookmarkStart w:id="258" w:name="_Toc449106095"/>
            <w:bookmarkStart w:id="259" w:name="_Toc530064297"/>
            <w:bookmarkStart w:id="260" w:name="_Toc533070096"/>
            <w:r w:rsidRPr="00C20EB1">
              <w:rPr>
                <w:rFonts w:ascii="Calibri" w:eastAsia="Calibri" w:hAnsi="Calibri" w:cs="Calibri"/>
                <w:b/>
                <w:sz w:val="18"/>
                <w:szCs w:val="20"/>
              </w:rPr>
              <w:t xml:space="preserve">Fotografía </w:t>
            </w:r>
            <w:r w:rsidRPr="00C20EB1">
              <w:rPr>
                <w:rFonts w:ascii="Calibri" w:eastAsia="Calibri" w:hAnsi="Calibri" w:cs="Times New Roman"/>
              </w:rPr>
              <w:fldChar w:fldCharType="begin"/>
            </w:r>
            <w:r w:rsidRPr="00C20EB1">
              <w:rPr>
                <w:rFonts w:ascii="Calibri" w:eastAsia="Calibri" w:hAnsi="Calibri" w:cs="Calibri"/>
                <w:b/>
                <w:sz w:val="18"/>
                <w:szCs w:val="20"/>
              </w:rPr>
              <w:instrText xml:space="preserve"> SEQ Fotografía \* ARABIC </w:instrText>
            </w:r>
            <w:r w:rsidRPr="00C20EB1">
              <w:rPr>
                <w:rFonts w:ascii="Calibri" w:eastAsia="Calibri" w:hAnsi="Calibri" w:cs="Times New Roman"/>
              </w:rPr>
              <w:fldChar w:fldCharType="separate"/>
            </w:r>
            <w:r>
              <w:rPr>
                <w:rFonts w:ascii="Calibri" w:eastAsia="Calibri" w:hAnsi="Calibri" w:cs="Calibri"/>
                <w:b/>
                <w:noProof/>
                <w:sz w:val="18"/>
                <w:szCs w:val="20"/>
              </w:rPr>
              <w:t>5</w:t>
            </w:r>
            <w:r w:rsidRPr="00C20EB1">
              <w:rPr>
                <w:rFonts w:ascii="Calibri" w:eastAsia="Calibri" w:hAnsi="Calibri" w:cs="Times New Roman"/>
              </w:rPr>
              <w:fldChar w:fldCharType="end"/>
            </w:r>
            <w:r w:rsidRPr="00C20EB1">
              <w:rPr>
                <w:rFonts w:ascii="Calibri" w:eastAsia="Calibri" w:hAnsi="Calibri" w:cs="Calibri"/>
                <w:b/>
                <w:sz w:val="18"/>
                <w:szCs w:val="20"/>
              </w:rPr>
              <w:t>.</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8AC5361" w14:textId="4ECB2B78" w:rsidR="00381526" w:rsidRPr="00C20EB1" w:rsidRDefault="00381526" w:rsidP="00214C92">
            <w:pPr>
              <w:spacing w:after="0" w:line="240" w:lineRule="auto"/>
              <w:rPr>
                <w:rFonts w:ascii="Calibri" w:eastAsia="Times New Roman" w:hAnsi="Calibri" w:cs="Times New Roman"/>
                <w:b/>
                <w:sz w:val="18"/>
                <w:szCs w:val="18"/>
                <w:lang w:eastAsia="es-CL"/>
              </w:rPr>
            </w:pPr>
            <w:r w:rsidRPr="00C20EB1">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17-10-2018</w:t>
            </w:r>
          </w:p>
        </w:tc>
      </w:tr>
      <w:tr w:rsidR="00381526" w:rsidRPr="00C20EB1" w14:paraId="2E20D54E" w14:textId="77777777" w:rsidTr="00214C92">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02C080FB" w14:textId="2A6E3B78" w:rsidR="00381526" w:rsidRPr="00C20EB1" w:rsidRDefault="00381526" w:rsidP="00214C92">
            <w:pPr>
              <w:spacing w:after="0" w:line="240" w:lineRule="auto"/>
              <w:rPr>
                <w:rFonts w:ascii="Calibri" w:eastAsia="Times New Roman" w:hAnsi="Calibri" w:cs="Times New Roman"/>
                <w:color w:val="000000"/>
                <w:sz w:val="18"/>
                <w:szCs w:val="18"/>
                <w:lang w:eastAsia="es-CL"/>
              </w:rPr>
            </w:pPr>
            <w:r w:rsidRPr="00C20EB1">
              <w:rPr>
                <w:rFonts w:ascii="Calibri" w:eastAsia="Times New Roman" w:hAnsi="Calibri" w:cs="Times New Roman"/>
                <w:b/>
                <w:color w:val="000000"/>
                <w:sz w:val="18"/>
                <w:szCs w:val="18"/>
                <w:lang w:eastAsia="es-CL"/>
              </w:rPr>
              <w:t>Descripción del medio de prueba:</w:t>
            </w:r>
            <w:r w:rsidRPr="00C20EB1">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En fotografía se observa</w:t>
            </w:r>
            <w:r w:rsidR="006861DC">
              <w:rPr>
                <w:rFonts w:ascii="Calibri" w:eastAsia="Times New Roman" w:hAnsi="Calibri" w:cs="Times New Roman"/>
                <w:color w:val="000000"/>
                <w:sz w:val="18"/>
                <w:szCs w:val="18"/>
                <w:lang w:eastAsia="es-CL"/>
              </w:rPr>
              <w:t>n canales de contorno</w:t>
            </w:r>
            <w:r>
              <w:rPr>
                <w:rFonts w:ascii="Calibri" w:eastAsia="Times New Roman" w:hAnsi="Calibri" w:cs="Times New Roman"/>
                <w:color w:val="000000"/>
                <w:sz w:val="18"/>
                <w:szCs w:val="18"/>
                <w:lang w:eastAsia="es-CL"/>
              </w:rPr>
              <w:t>.</w:t>
            </w:r>
          </w:p>
        </w:tc>
      </w:tr>
      <w:tr w:rsidR="00381526" w:rsidRPr="00C20EB1" w14:paraId="77C9E2C9" w14:textId="77777777" w:rsidTr="00214C92">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CA3ED0D" w14:textId="77777777" w:rsidR="00381526" w:rsidRPr="00C20EB1" w:rsidRDefault="00381526" w:rsidP="00214C92">
            <w:pPr>
              <w:spacing w:after="0" w:line="256" w:lineRule="auto"/>
              <w:rPr>
                <w:rFonts w:ascii="Calibri" w:eastAsia="Times New Roman" w:hAnsi="Calibri" w:cs="Times New Roman"/>
                <w:color w:val="000000"/>
                <w:sz w:val="18"/>
                <w:szCs w:val="18"/>
                <w:lang w:eastAsia="es-CL"/>
              </w:rPr>
            </w:pPr>
          </w:p>
        </w:tc>
      </w:tr>
    </w:tbl>
    <w:p w14:paraId="43B7EFB6" w14:textId="77777777" w:rsidR="003C7AF5" w:rsidRDefault="003C7AF5">
      <w:pPr>
        <w:rPr>
          <w:rFonts w:ascii="Calibri" w:eastAsia="Calibri" w:hAnsi="Calibri" w:cstheme="minorHAnsi"/>
          <w:b/>
          <w:sz w:val="24"/>
          <w:szCs w:val="20"/>
        </w:rPr>
      </w:pPr>
      <w:bookmarkStart w:id="261" w:name="_Toc461791559"/>
      <w:bookmarkEnd w:id="243"/>
      <w:r>
        <w:rPr>
          <w:rFonts w:cstheme="minorHAnsi"/>
          <w:sz w:val="24"/>
          <w:szCs w:val="20"/>
        </w:rPr>
        <w:br w:type="page"/>
      </w:r>
    </w:p>
    <w:p w14:paraId="0273E5EC" w14:textId="1042F9B9" w:rsidR="00AA32E8" w:rsidRPr="00E243CF" w:rsidRDefault="002A3E0B" w:rsidP="00E67E09">
      <w:pPr>
        <w:pStyle w:val="Ttulo2"/>
        <w:numPr>
          <w:ilvl w:val="1"/>
          <w:numId w:val="6"/>
        </w:numPr>
        <w:rPr>
          <w:rFonts w:cstheme="minorHAnsi"/>
          <w:sz w:val="24"/>
          <w:szCs w:val="20"/>
        </w:rPr>
      </w:pPr>
      <w:bookmarkStart w:id="262" w:name="_Toc533070097"/>
      <w:bookmarkEnd w:id="261"/>
      <w:r>
        <w:rPr>
          <w:rFonts w:cstheme="minorHAnsi"/>
          <w:sz w:val="24"/>
          <w:szCs w:val="20"/>
        </w:rPr>
        <w:lastRenderedPageBreak/>
        <w:t>Manejo de residuos peligrosos.</w:t>
      </w:r>
      <w:bookmarkEnd w:id="262"/>
    </w:p>
    <w:tbl>
      <w:tblPr>
        <w:tblStyle w:val="Tablaconcuadrcula"/>
        <w:tblW w:w="5000" w:type="pct"/>
        <w:tblLook w:val="04A0" w:firstRow="1" w:lastRow="0" w:firstColumn="1" w:lastColumn="0" w:noHBand="0" w:noVBand="1"/>
      </w:tblPr>
      <w:tblGrid>
        <w:gridCol w:w="3768"/>
        <w:gridCol w:w="9794"/>
      </w:tblGrid>
      <w:tr w:rsidR="00912255" w:rsidRPr="009A3F97" w14:paraId="669875A0" w14:textId="77777777" w:rsidTr="001A4888">
        <w:trPr>
          <w:trHeight w:val="142"/>
        </w:trPr>
        <w:tc>
          <w:tcPr>
            <w:tcW w:w="1389" w:type="pct"/>
          </w:tcPr>
          <w:p w14:paraId="1FEF6E8D" w14:textId="7F58F6A4" w:rsidR="00912255" w:rsidRPr="00EB3579" w:rsidRDefault="00912255" w:rsidP="001A4888">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Pr>
                <w:color w:val="000000"/>
              </w:rPr>
              <w:t>3</w:t>
            </w:r>
            <w:r w:rsidRPr="009A7624">
              <w:t>.</w:t>
            </w:r>
          </w:p>
        </w:tc>
        <w:tc>
          <w:tcPr>
            <w:tcW w:w="3611" w:type="pct"/>
          </w:tcPr>
          <w:p w14:paraId="3F70D497" w14:textId="1CE8ABE5" w:rsidR="00912255" w:rsidRPr="009A3F97" w:rsidRDefault="00912255" w:rsidP="001A4888">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43C28">
              <w:rPr>
                <w:rFonts w:eastAsia="Times New Roman"/>
                <w:color w:val="000000"/>
                <w:lang w:eastAsia="es-CL"/>
              </w:rPr>
              <w:t>7</w:t>
            </w:r>
          </w:p>
        </w:tc>
      </w:tr>
      <w:tr w:rsidR="00912255" w:rsidRPr="009A3F97" w14:paraId="5A9F63DC" w14:textId="77777777" w:rsidTr="001A4888">
        <w:trPr>
          <w:trHeight w:val="142"/>
        </w:trPr>
        <w:tc>
          <w:tcPr>
            <w:tcW w:w="5000" w:type="pct"/>
            <w:gridSpan w:val="2"/>
          </w:tcPr>
          <w:p w14:paraId="01E573FD" w14:textId="6D3EFEC8" w:rsidR="00912255" w:rsidRPr="00115883" w:rsidRDefault="00912255" w:rsidP="001A4888">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9C6EE0">
              <w:rPr>
                <w:rFonts w:eastAsia="Times New Roman"/>
                <w:bCs/>
                <w:lang w:eastAsia="es-CL"/>
              </w:rPr>
              <w:t>N/A</w:t>
            </w:r>
          </w:p>
        </w:tc>
      </w:tr>
      <w:tr w:rsidR="00912255" w:rsidRPr="009A3F97" w14:paraId="4FCC0A94" w14:textId="77777777" w:rsidTr="001A4888">
        <w:trPr>
          <w:trHeight w:val="319"/>
        </w:trPr>
        <w:tc>
          <w:tcPr>
            <w:tcW w:w="5000" w:type="pct"/>
            <w:gridSpan w:val="2"/>
            <w:tcBorders>
              <w:bottom w:val="single" w:sz="4" w:space="0" w:color="auto"/>
            </w:tcBorders>
          </w:tcPr>
          <w:p w14:paraId="2FC6DC8C" w14:textId="77777777" w:rsidR="00912255" w:rsidRPr="00213E58" w:rsidRDefault="00912255" w:rsidP="001A4888">
            <w:pPr>
              <w:rPr>
                <w:b/>
              </w:rPr>
            </w:pPr>
            <w:r w:rsidRPr="00213E58">
              <w:rPr>
                <w:b/>
              </w:rPr>
              <w:t xml:space="preserve">Exigencias: </w:t>
            </w:r>
          </w:p>
          <w:p w14:paraId="2F53FB24" w14:textId="446DD893" w:rsidR="003B4F4B" w:rsidRDefault="003B4F4B" w:rsidP="003B4F4B">
            <w:pPr>
              <w:rPr>
                <w:b/>
                <w:bCs/>
              </w:rPr>
            </w:pPr>
            <w:r w:rsidRPr="00993CE5">
              <w:rPr>
                <w:b/>
                <w:bCs/>
                <w:lang w:val="es-CL"/>
              </w:rPr>
              <w:t>Considerando 4.2.4.</w:t>
            </w:r>
            <w:r>
              <w:rPr>
                <w:b/>
                <w:bCs/>
                <w:lang w:val="es-CL"/>
              </w:rPr>
              <w:t>3</w:t>
            </w:r>
            <w:r w:rsidRPr="00993CE5">
              <w:rPr>
                <w:b/>
                <w:bCs/>
                <w:lang w:val="es-CL"/>
              </w:rPr>
              <w:t>.</w:t>
            </w:r>
            <w:r>
              <w:rPr>
                <w:b/>
                <w:bCs/>
                <w:lang w:val="es-CL"/>
              </w:rPr>
              <w:t>4</w:t>
            </w:r>
            <w:r w:rsidRPr="00993CE5">
              <w:rPr>
                <w:b/>
                <w:bCs/>
                <w:lang w:val="es-CL"/>
              </w:rPr>
              <w:t xml:space="preserve"> RCA N° 132/2014.</w:t>
            </w:r>
          </w:p>
          <w:p w14:paraId="712D7762" w14:textId="50E3C7A1" w:rsidR="0047183A" w:rsidRPr="009A3F4E" w:rsidRDefault="003B4F4B" w:rsidP="003B4F4B">
            <w:pPr>
              <w:rPr>
                <w:bCs/>
                <w:i/>
                <w:u w:val="single"/>
                <w:lang w:val="es-CL"/>
              </w:rPr>
            </w:pPr>
            <w:r w:rsidRPr="009A3F4E">
              <w:rPr>
                <w:bCs/>
                <w:i/>
                <w:u w:val="single"/>
                <w:lang w:val="es-CL"/>
              </w:rPr>
              <w:t>Residuos peligrosos</w:t>
            </w:r>
          </w:p>
          <w:p w14:paraId="4BA03B8E" w14:textId="4BF300AD" w:rsidR="00912255" w:rsidRPr="004A46C7" w:rsidRDefault="003B4F4B" w:rsidP="009A3F4E">
            <w:pPr>
              <w:rPr>
                <w:rFonts w:eastAsia="Times New Roman" w:cs="Calibri"/>
                <w:i/>
                <w:color w:val="000000"/>
                <w:lang w:eastAsia="es-CL"/>
              </w:rPr>
            </w:pPr>
            <w:r>
              <w:rPr>
                <w:bCs/>
                <w:i/>
              </w:rPr>
              <w:t xml:space="preserve">Los residuos peligrosos que se producen son pilas, huaipes, desechos de ropa de trabajo, elementos de protección personal antiguos, restos e lubricantes, entre otros. Existe un aumento de un 20,6% de la generación actual, lo que considera una producción de 0,76 ton/mes (25,37 Kg/día), los cuales son depositados transitoriamente en contendedores que se habilitan en la bodega de residuos peligrosos existente, los que son transportados por una empresa autorizada a un sitio autorizado. </w:t>
            </w:r>
            <w:r w:rsidR="004A46C7" w:rsidRPr="004A46C7">
              <w:rPr>
                <w:rFonts w:eastAsia="Times New Roman" w:cs="Calibri"/>
                <w:i/>
                <w:color w:val="000000"/>
                <w:lang w:eastAsia="es-CL"/>
              </w:rPr>
              <w:t>[…]</w:t>
            </w:r>
          </w:p>
          <w:p w14:paraId="720D22D8" w14:textId="77777777" w:rsidR="00A01CB9" w:rsidRPr="0047183A" w:rsidRDefault="00A01CB9" w:rsidP="0047183A">
            <w:pPr>
              <w:jc w:val="both"/>
              <w:rPr>
                <w:rFonts w:eastAsia="Times New Roman" w:cs="Calibri"/>
                <w:i/>
                <w:color w:val="000000"/>
                <w:highlight w:val="yellow"/>
                <w:lang w:eastAsia="es-CL"/>
              </w:rPr>
            </w:pPr>
          </w:p>
          <w:p w14:paraId="686A4453" w14:textId="0E401632" w:rsidR="0047183A" w:rsidRPr="00E546DA" w:rsidRDefault="0047183A" w:rsidP="0047183A">
            <w:pPr>
              <w:jc w:val="both"/>
              <w:rPr>
                <w:rFonts w:eastAsia="Times New Roman" w:cs="Calibri"/>
                <w:i/>
                <w:color w:val="000000"/>
                <w:highlight w:val="yellow"/>
                <w:lang w:val="es-CL" w:eastAsia="es-CL"/>
              </w:rPr>
            </w:pPr>
          </w:p>
        </w:tc>
      </w:tr>
      <w:tr w:rsidR="00912255" w:rsidRPr="009A3F97" w14:paraId="38F3EBCF" w14:textId="77777777" w:rsidTr="001A4888">
        <w:trPr>
          <w:trHeight w:val="627"/>
        </w:trPr>
        <w:tc>
          <w:tcPr>
            <w:tcW w:w="5000" w:type="pct"/>
            <w:gridSpan w:val="2"/>
          </w:tcPr>
          <w:p w14:paraId="61BEB538" w14:textId="77777777" w:rsidR="00912255" w:rsidRPr="0041114C" w:rsidRDefault="00912255" w:rsidP="001A4888">
            <w:r w:rsidRPr="0041114C">
              <w:rPr>
                <w:b/>
              </w:rPr>
              <w:t>Hechos:</w:t>
            </w:r>
            <w:r w:rsidRPr="0041114C">
              <w:t xml:space="preserve"> </w:t>
            </w:r>
          </w:p>
          <w:p w14:paraId="0FABF029" w14:textId="54EFBF8D" w:rsidR="00A01CB9" w:rsidRDefault="00912255" w:rsidP="00643C28">
            <w:pPr>
              <w:pStyle w:val="Prrafodelista"/>
              <w:numPr>
                <w:ilvl w:val="0"/>
                <w:numId w:val="11"/>
              </w:numPr>
              <w:ind w:left="601" w:hanging="425"/>
            </w:pPr>
            <w:r>
              <w:t xml:space="preserve">Durante la actividad de inspección se </w:t>
            </w:r>
            <w:r w:rsidR="00643C28">
              <w:t xml:space="preserve">visitó bodega de almacenamiento de RESPEL secundaria ubicada en Taller de mantención, la cual no contaba con acceso restringido y no tenía capacidad de contención antiderrames. </w:t>
            </w:r>
            <w:r w:rsidR="00BD45B1">
              <w:t>Además,</w:t>
            </w:r>
            <w:r w:rsidR="00643C28">
              <w:t xml:space="preserve"> </w:t>
            </w:r>
            <w:r w:rsidR="00D544E5">
              <w:t>s</w:t>
            </w:r>
            <w:r w:rsidR="00643C28">
              <w:t>e visitó Bodega principal</w:t>
            </w:r>
            <w:r w:rsidR="00BD45B1">
              <w:t xml:space="preserve"> sin encontrar observaciones</w:t>
            </w:r>
            <w:r w:rsidR="00643C28">
              <w:t>.</w:t>
            </w:r>
          </w:p>
          <w:p w14:paraId="6EFA9A8A" w14:textId="77777777" w:rsidR="00DA19FC" w:rsidRPr="00ED73A3" w:rsidRDefault="00DA19FC" w:rsidP="00ED73A3"/>
          <w:p w14:paraId="1BB63AA1" w14:textId="6F7A0172" w:rsidR="0047183A" w:rsidRPr="0047183A" w:rsidRDefault="0047183A" w:rsidP="0047183A"/>
        </w:tc>
      </w:tr>
    </w:tbl>
    <w:p w14:paraId="46302A6D" w14:textId="6761A7B7" w:rsidR="00613F6B" w:rsidRDefault="00613F6B">
      <w:pPr>
        <w:rPr>
          <w:rFonts w:cstheme="minorHAnsi"/>
          <w:b/>
          <w:sz w:val="14"/>
          <w:szCs w:val="24"/>
        </w:rPr>
      </w:pPr>
    </w:p>
    <w:p w14:paraId="286BF6B7" w14:textId="77777777" w:rsidR="00613F6B" w:rsidRDefault="00613F6B">
      <w:pPr>
        <w:rPr>
          <w:rFonts w:cstheme="minorHAnsi"/>
          <w:b/>
          <w:sz w:val="14"/>
          <w:szCs w:val="24"/>
        </w:rPr>
      </w:pPr>
      <w:r>
        <w:rPr>
          <w:rFonts w:cstheme="minorHAnsi"/>
          <w:b/>
          <w:sz w:val="14"/>
          <w:szCs w:val="24"/>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9A3F4E" w:rsidRPr="001000BD" w14:paraId="6588B635" w14:textId="77777777" w:rsidTr="00214C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44B8184A" w14:textId="77777777" w:rsidR="009A3F4E" w:rsidRPr="001000BD" w:rsidRDefault="009A3F4E" w:rsidP="00214C92">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lastRenderedPageBreak/>
              <w:t xml:space="preserve">Registros </w:t>
            </w:r>
          </w:p>
        </w:tc>
      </w:tr>
      <w:tr w:rsidR="006861DC" w:rsidRPr="001000BD" w14:paraId="23CC73B7" w14:textId="77777777" w:rsidTr="009A3F4E">
        <w:trPr>
          <w:trHeight w:val="6627"/>
          <w:jc w:val="center"/>
        </w:trPr>
        <w:tc>
          <w:tcPr>
            <w:tcW w:w="2500" w:type="pct"/>
            <w:gridSpan w:val="2"/>
            <w:tcBorders>
              <w:top w:val="nil"/>
              <w:left w:val="single" w:sz="4" w:space="0" w:color="auto"/>
              <w:bottom w:val="nil"/>
              <w:right w:val="single" w:sz="4" w:space="0" w:color="auto"/>
            </w:tcBorders>
            <w:noWrap/>
            <w:vAlign w:val="center"/>
            <w:hideMark/>
          </w:tcPr>
          <w:p w14:paraId="48C2FB9A" w14:textId="5BFD34A9" w:rsidR="009A3F4E" w:rsidRPr="001000BD" w:rsidRDefault="006861DC"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1D43FBC" wp14:editId="044696D0">
                  <wp:extent cx="4032885" cy="3011076"/>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7157" cy="3021732"/>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7B3B0F72" w14:textId="067D6DB7" w:rsidR="009A3F4E" w:rsidRPr="001000BD" w:rsidRDefault="006861DC"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BC7C163" wp14:editId="5CF25006">
                  <wp:extent cx="4082339" cy="3048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02654" cy="3063168"/>
                          </a:xfrm>
                          <a:prstGeom prst="rect">
                            <a:avLst/>
                          </a:prstGeom>
                          <a:noFill/>
                        </pic:spPr>
                      </pic:pic>
                    </a:graphicData>
                  </a:graphic>
                </wp:inline>
              </w:drawing>
            </w:r>
          </w:p>
        </w:tc>
      </w:tr>
      <w:tr w:rsidR="006861DC" w:rsidRPr="001000BD" w14:paraId="2488602A" w14:textId="77777777" w:rsidTr="00214C92">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757FEB26" w14:textId="483E28AA" w:rsidR="009A3F4E" w:rsidRPr="001000BD" w:rsidRDefault="009A3F4E" w:rsidP="00214C92">
            <w:pPr>
              <w:spacing w:after="0" w:line="240" w:lineRule="auto"/>
              <w:contextualSpacing/>
              <w:outlineLvl w:val="1"/>
              <w:rPr>
                <w:rFonts w:ascii="Calibri" w:eastAsia="Times New Roman" w:hAnsi="Calibri" w:cs="Calibri"/>
                <w:b/>
                <w:color w:val="000000"/>
                <w:sz w:val="18"/>
                <w:szCs w:val="20"/>
                <w:lang w:eastAsia="es-CL"/>
              </w:rPr>
            </w:pPr>
            <w:bookmarkStart w:id="263" w:name="_Toc533070098"/>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6</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3"/>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476D0F6F" w14:textId="77777777" w:rsidR="009A3F4E" w:rsidRPr="001000BD" w:rsidRDefault="009A3F4E"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c>
          <w:tcPr>
            <w:tcW w:w="1341" w:type="pct"/>
            <w:tcBorders>
              <w:top w:val="single" w:sz="4" w:space="0" w:color="auto"/>
              <w:left w:val="nil"/>
              <w:bottom w:val="single" w:sz="4" w:space="0" w:color="auto"/>
              <w:right w:val="nil"/>
            </w:tcBorders>
            <w:noWrap/>
            <w:vAlign w:val="center"/>
            <w:hideMark/>
          </w:tcPr>
          <w:p w14:paraId="3DF5EE44" w14:textId="460BFBC8" w:rsidR="009A3F4E" w:rsidRPr="001000BD" w:rsidRDefault="009A3F4E" w:rsidP="00214C92">
            <w:pPr>
              <w:spacing w:after="0" w:line="240" w:lineRule="auto"/>
              <w:contextualSpacing/>
              <w:outlineLvl w:val="1"/>
              <w:rPr>
                <w:rFonts w:ascii="Calibri" w:eastAsia="Calibri" w:hAnsi="Calibri" w:cs="Calibri"/>
                <w:b/>
                <w:sz w:val="18"/>
                <w:szCs w:val="20"/>
              </w:rPr>
            </w:pPr>
            <w:bookmarkStart w:id="264" w:name="_Toc533070099"/>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7</w:t>
            </w:r>
            <w:bookmarkEnd w:id="264"/>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EC2717C" w14:textId="77777777" w:rsidR="009A3F4E" w:rsidRPr="001000BD" w:rsidRDefault="009A3F4E"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r>
      <w:tr w:rsidR="006861DC" w:rsidRPr="001000BD" w14:paraId="296E1403" w14:textId="77777777" w:rsidTr="009A3F4E">
        <w:trPr>
          <w:trHeight w:val="569"/>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1EDDF4FD" w14:textId="49C275B9" w:rsidR="009A3F4E" w:rsidRPr="001000BD" w:rsidRDefault="009A3F4E" w:rsidP="00214C92">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Pr>
                <w:rFonts w:ascii="Calibri" w:eastAsia="Times New Roman" w:hAnsi="Calibri" w:cs="Times New Roman"/>
                <w:color w:val="000000"/>
                <w:sz w:val="18"/>
                <w:szCs w:val="18"/>
                <w:lang w:eastAsia="es-CL"/>
              </w:rPr>
              <w:t xml:space="preserve"> </w:t>
            </w:r>
            <w:r w:rsidR="006861DC">
              <w:rPr>
                <w:rFonts w:ascii="Calibri" w:eastAsia="Times New Roman" w:hAnsi="Calibri" w:cs="Times New Roman"/>
                <w:color w:val="000000"/>
                <w:sz w:val="18"/>
                <w:szCs w:val="18"/>
                <w:lang w:eastAsia="es-CL"/>
              </w:rPr>
              <w:t>sitio de acopio temporal de residuos peligrosos ubicado en taller mecánico.</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440C5D8F" w14:textId="14494104" w:rsidR="009A3F4E" w:rsidRPr="001000BD" w:rsidRDefault="009A3F4E" w:rsidP="00214C92">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6861DC">
              <w:rPr>
                <w:rFonts w:ascii="Calibri" w:eastAsia="Times New Roman" w:hAnsi="Calibri" w:cs="Times New Roman"/>
                <w:color w:val="000000"/>
                <w:sz w:val="18"/>
                <w:szCs w:val="18"/>
                <w:lang w:eastAsia="es-CL"/>
              </w:rPr>
              <w:t xml:space="preserve"> bodega de acopio de residuos peligrosos principal.</w:t>
            </w:r>
          </w:p>
        </w:tc>
      </w:tr>
    </w:tbl>
    <w:p w14:paraId="64596E75" w14:textId="7D66B6C7" w:rsidR="00DD7D6C" w:rsidRDefault="00DD7D6C" w:rsidP="001B693C">
      <w:pPr>
        <w:rPr>
          <w:rFonts w:cstheme="minorHAnsi"/>
          <w:b/>
          <w:sz w:val="14"/>
          <w:szCs w:val="24"/>
        </w:rPr>
      </w:pPr>
    </w:p>
    <w:p w14:paraId="687EF510" w14:textId="77777777" w:rsidR="00DD7D6C" w:rsidRDefault="00DD7D6C">
      <w:pPr>
        <w:rPr>
          <w:rFonts w:cstheme="minorHAnsi"/>
          <w:b/>
          <w:sz w:val="14"/>
          <w:szCs w:val="24"/>
        </w:rPr>
      </w:pPr>
      <w:r>
        <w:rPr>
          <w:rFonts w:cstheme="minorHAnsi"/>
          <w:b/>
          <w:sz w:val="14"/>
          <w:szCs w:val="24"/>
        </w:rPr>
        <w:br w:type="page"/>
      </w:r>
    </w:p>
    <w:p w14:paraId="60677E57" w14:textId="77777777" w:rsidR="001B693C" w:rsidRDefault="001B693C" w:rsidP="001B693C">
      <w:pPr>
        <w:rPr>
          <w:rFonts w:cstheme="minorHAnsi"/>
          <w:b/>
          <w:sz w:val="14"/>
          <w:szCs w:val="24"/>
        </w:rPr>
      </w:pPr>
    </w:p>
    <w:p w14:paraId="55EF6F6B" w14:textId="710D43BD" w:rsidR="001B693C" w:rsidRPr="00905EA8" w:rsidRDefault="001B693C" w:rsidP="001B693C">
      <w:pPr>
        <w:pStyle w:val="Ttulo2"/>
        <w:jc w:val="left"/>
        <w:rPr>
          <w:rFonts w:cstheme="minorHAnsi"/>
        </w:rPr>
      </w:pPr>
      <w:bookmarkStart w:id="265" w:name="_Toc533070100"/>
      <w:r>
        <w:rPr>
          <w:rFonts w:cstheme="minorHAnsi"/>
        </w:rPr>
        <w:t xml:space="preserve">Manejo de </w:t>
      </w:r>
      <w:r w:rsidR="002A3E0B">
        <w:rPr>
          <w:rFonts w:cstheme="minorHAnsi"/>
        </w:rPr>
        <w:t>emisiones atmosféricas</w:t>
      </w:r>
      <w:r>
        <w:rPr>
          <w:rFonts w:cstheme="minorHAnsi"/>
        </w:rPr>
        <w:t>.</w:t>
      </w:r>
      <w:bookmarkEnd w:id="265"/>
    </w:p>
    <w:tbl>
      <w:tblPr>
        <w:tblStyle w:val="Tablaconcuadrcula"/>
        <w:tblW w:w="5000" w:type="pct"/>
        <w:tblLook w:val="04A0" w:firstRow="1" w:lastRow="0" w:firstColumn="1" w:lastColumn="0" w:noHBand="0" w:noVBand="1"/>
      </w:tblPr>
      <w:tblGrid>
        <w:gridCol w:w="3768"/>
        <w:gridCol w:w="9794"/>
      </w:tblGrid>
      <w:tr w:rsidR="001B693C" w:rsidRPr="009A3F97" w14:paraId="693733C5" w14:textId="77777777" w:rsidTr="007C0366">
        <w:trPr>
          <w:trHeight w:val="142"/>
        </w:trPr>
        <w:tc>
          <w:tcPr>
            <w:tcW w:w="1389" w:type="pct"/>
          </w:tcPr>
          <w:p w14:paraId="5D9251CF" w14:textId="77777777" w:rsidR="001B693C" w:rsidRPr="00EB3579" w:rsidRDefault="001B693C" w:rsidP="007C0366">
            <w:pPr>
              <w:rPr>
                <w:highlight w:val="yellow"/>
              </w:rPr>
            </w:pPr>
            <w:r w:rsidRPr="009A7624">
              <w:rPr>
                <w:rFonts w:eastAsia="Times New Roman"/>
                <w:b/>
                <w:bCs/>
                <w:color w:val="000000"/>
                <w:lang w:eastAsia="es-CL"/>
              </w:rPr>
              <w:t>Número de hecho constatado</w:t>
            </w:r>
            <w:r w:rsidRPr="009A7624">
              <w:rPr>
                <w:rFonts w:eastAsia="Times New Roman"/>
                <w:color w:val="000000"/>
                <w:lang w:eastAsia="es-CL"/>
              </w:rPr>
              <w:t xml:space="preserve">: </w:t>
            </w:r>
            <w:r>
              <w:rPr>
                <w:color w:val="000000"/>
              </w:rPr>
              <w:t>4</w:t>
            </w:r>
            <w:r w:rsidRPr="009A7624">
              <w:t>.</w:t>
            </w:r>
          </w:p>
        </w:tc>
        <w:tc>
          <w:tcPr>
            <w:tcW w:w="3611" w:type="pct"/>
          </w:tcPr>
          <w:p w14:paraId="5159484B" w14:textId="5C62B02B" w:rsidR="001B693C" w:rsidRPr="009A3F97" w:rsidRDefault="001B693C" w:rsidP="007C0366">
            <w:r w:rsidRPr="009A3F97">
              <w:rPr>
                <w:rFonts w:eastAsia="Times New Roman"/>
                <w:b/>
                <w:bCs/>
                <w:color w:val="000000"/>
                <w:lang w:eastAsia="es-CL"/>
              </w:rPr>
              <w:t>Estación N°</w:t>
            </w:r>
            <w:r w:rsidRPr="009A3F97">
              <w:rPr>
                <w:rFonts w:eastAsia="Times New Roman"/>
                <w:color w:val="000000"/>
                <w:lang w:eastAsia="es-CL"/>
              </w:rPr>
              <w:t>:</w:t>
            </w:r>
            <w:r>
              <w:rPr>
                <w:rFonts w:eastAsia="Times New Roman"/>
                <w:color w:val="000000"/>
                <w:lang w:eastAsia="es-CL"/>
              </w:rPr>
              <w:t xml:space="preserve"> </w:t>
            </w:r>
            <w:r w:rsidR="00643C28">
              <w:rPr>
                <w:rFonts w:eastAsia="Times New Roman"/>
                <w:color w:val="000000"/>
                <w:lang w:eastAsia="es-CL"/>
              </w:rPr>
              <w:t>1, 2, 3, 4.</w:t>
            </w:r>
          </w:p>
        </w:tc>
      </w:tr>
      <w:tr w:rsidR="001B693C" w:rsidRPr="009A3F97" w14:paraId="2FA9DDA9" w14:textId="77777777" w:rsidTr="007C0366">
        <w:trPr>
          <w:trHeight w:val="142"/>
        </w:trPr>
        <w:tc>
          <w:tcPr>
            <w:tcW w:w="5000" w:type="pct"/>
            <w:gridSpan w:val="2"/>
          </w:tcPr>
          <w:p w14:paraId="05C9F432" w14:textId="212917FB" w:rsidR="001B693C" w:rsidRPr="00115883" w:rsidRDefault="001B693C" w:rsidP="007C0366">
            <w:pPr>
              <w:rPr>
                <w:rFonts w:eastAsia="Times New Roman"/>
                <w:bCs/>
                <w:lang w:eastAsia="es-CL"/>
              </w:rPr>
            </w:pPr>
            <w:r w:rsidRPr="002445C4">
              <w:rPr>
                <w:rFonts w:eastAsia="Times New Roman"/>
                <w:b/>
                <w:bCs/>
                <w:lang w:eastAsia="es-CL"/>
              </w:rPr>
              <w:t>Documentación Revisada:</w:t>
            </w:r>
            <w:r w:rsidRPr="002445C4">
              <w:rPr>
                <w:rFonts w:eastAsia="Times New Roman"/>
                <w:bCs/>
                <w:lang w:eastAsia="es-CL"/>
              </w:rPr>
              <w:t xml:space="preserve"> </w:t>
            </w:r>
            <w:r w:rsidR="00ED288C">
              <w:rPr>
                <w:rFonts w:eastAsia="Times New Roman"/>
                <w:bCs/>
                <w:lang w:eastAsia="es-CL"/>
              </w:rPr>
              <w:t>ID:</w:t>
            </w:r>
            <w:r w:rsidR="002A3E0B">
              <w:rPr>
                <w:rFonts w:eastAsia="Times New Roman"/>
                <w:bCs/>
                <w:lang w:eastAsia="es-CL"/>
              </w:rPr>
              <w:t xml:space="preserve"> </w:t>
            </w:r>
            <w:r w:rsidR="00643C28">
              <w:rPr>
                <w:rFonts w:eastAsia="Times New Roman"/>
                <w:bCs/>
                <w:lang w:eastAsia="es-CL"/>
              </w:rPr>
              <w:t>23, 24.</w:t>
            </w:r>
          </w:p>
        </w:tc>
      </w:tr>
      <w:tr w:rsidR="001B693C" w:rsidRPr="009A3F97" w14:paraId="215996A2" w14:textId="77777777" w:rsidTr="007C0366">
        <w:trPr>
          <w:trHeight w:val="319"/>
        </w:trPr>
        <w:tc>
          <w:tcPr>
            <w:tcW w:w="5000" w:type="pct"/>
            <w:gridSpan w:val="2"/>
            <w:tcBorders>
              <w:bottom w:val="single" w:sz="4" w:space="0" w:color="auto"/>
            </w:tcBorders>
          </w:tcPr>
          <w:p w14:paraId="22A9586A" w14:textId="77777777" w:rsidR="001B693C" w:rsidRPr="00213E58" w:rsidRDefault="001B693C" w:rsidP="007C0366">
            <w:pPr>
              <w:rPr>
                <w:b/>
              </w:rPr>
            </w:pPr>
            <w:r w:rsidRPr="00213E58">
              <w:rPr>
                <w:b/>
              </w:rPr>
              <w:t xml:space="preserve">Exigencias: </w:t>
            </w:r>
          </w:p>
          <w:p w14:paraId="09A07641" w14:textId="7AFC6315" w:rsidR="00ED288C" w:rsidRDefault="00ED288C" w:rsidP="007C0366">
            <w:pPr>
              <w:jc w:val="both"/>
              <w:rPr>
                <w:b/>
                <w:bCs/>
                <w:lang w:val="es-CL"/>
              </w:rPr>
            </w:pPr>
            <w:bookmarkStart w:id="266" w:name="_Hlk533070174"/>
            <w:r w:rsidRPr="00ED288C">
              <w:rPr>
                <w:b/>
                <w:bCs/>
                <w:lang w:val="es-CL"/>
              </w:rPr>
              <w:t xml:space="preserve">Considerando </w:t>
            </w:r>
            <w:r w:rsidR="00A1074A">
              <w:rPr>
                <w:b/>
                <w:bCs/>
                <w:lang w:val="es-CL"/>
              </w:rPr>
              <w:t>3.6</w:t>
            </w:r>
            <w:r w:rsidR="000F0422">
              <w:rPr>
                <w:b/>
                <w:bCs/>
                <w:lang w:val="es-CL"/>
              </w:rPr>
              <w:t xml:space="preserve"> </w:t>
            </w:r>
            <w:r w:rsidRPr="00ED288C">
              <w:rPr>
                <w:b/>
                <w:bCs/>
                <w:lang w:val="es-CL"/>
              </w:rPr>
              <w:t xml:space="preserve">RCA N° </w:t>
            </w:r>
            <w:r w:rsidR="00666097">
              <w:rPr>
                <w:b/>
                <w:bCs/>
                <w:lang w:val="es-CL"/>
              </w:rPr>
              <w:t>83</w:t>
            </w:r>
            <w:r w:rsidRPr="00ED288C">
              <w:rPr>
                <w:b/>
                <w:bCs/>
                <w:lang w:val="es-CL"/>
              </w:rPr>
              <w:t>/200</w:t>
            </w:r>
            <w:r w:rsidR="00666097">
              <w:rPr>
                <w:b/>
                <w:bCs/>
                <w:lang w:val="es-CL"/>
              </w:rPr>
              <w:t>6</w:t>
            </w:r>
            <w:r w:rsidRPr="00ED288C">
              <w:rPr>
                <w:b/>
                <w:bCs/>
                <w:lang w:val="es-CL"/>
              </w:rPr>
              <w:t>.</w:t>
            </w:r>
          </w:p>
          <w:p w14:paraId="167F0D4A" w14:textId="1E9777AC" w:rsidR="002A3E0B" w:rsidRDefault="00666097" w:rsidP="002A3E0B">
            <w:pPr>
              <w:jc w:val="both"/>
              <w:rPr>
                <w:i/>
                <w:lang w:val="es-CL"/>
              </w:rPr>
            </w:pPr>
            <w:r w:rsidRPr="00666097">
              <w:rPr>
                <w:i/>
                <w:lang w:val="es-CL"/>
              </w:rPr>
              <w:t xml:space="preserve">Para este efecto se establece un plan permanente de riego de caminos internos y perimetrales que </w:t>
            </w:r>
            <w:r w:rsidR="00B23A7A" w:rsidRPr="00666097">
              <w:rPr>
                <w:i/>
                <w:lang w:val="es-CL"/>
              </w:rPr>
              <w:t>serán</w:t>
            </w:r>
            <w:r w:rsidRPr="00666097">
              <w:rPr>
                <w:i/>
                <w:lang w:val="es-CL"/>
              </w:rPr>
              <w:t xml:space="preserve"> usado</w:t>
            </w:r>
            <w:r w:rsidR="00B23A7A">
              <w:rPr>
                <w:i/>
                <w:lang w:val="es-CL"/>
              </w:rPr>
              <w:t>s</w:t>
            </w:r>
            <w:r w:rsidRPr="00666097">
              <w:rPr>
                <w:i/>
                <w:lang w:val="es-CL"/>
              </w:rPr>
              <w:t xml:space="preserve"> por los vehículos de transportes del proyecto. Este plan está vigente en forma permanente para todas las operaciones de MVC.</w:t>
            </w:r>
          </w:p>
          <w:p w14:paraId="24CA49F3" w14:textId="77777777" w:rsidR="00666097" w:rsidRDefault="00666097" w:rsidP="002A3E0B">
            <w:pPr>
              <w:jc w:val="both"/>
              <w:rPr>
                <w:rFonts w:eastAsia="Times New Roman" w:cs="Calibri"/>
                <w:i/>
                <w:color w:val="000000"/>
                <w:highlight w:val="yellow"/>
                <w:lang w:eastAsia="es-CL"/>
              </w:rPr>
            </w:pPr>
          </w:p>
          <w:p w14:paraId="794C692B" w14:textId="671FFB93" w:rsidR="00666097" w:rsidRDefault="00666097" w:rsidP="002A3E0B">
            <w:pPr>
              <w:jc w:val="both"/>
              <w:rPr>
                <w:rFonts w:eastAsia="Times New Roman" w:cs="Calibri"/>
                <w:i/>
                <w:color w:val="000000"/>
                <w:highlight w:val="yellow"/>
                <w:lang w:eastAsia="es-CL"/>
              </w:rPr>
            </w:pPr>
            <w:r w:rsidRPr="00ED288C">
              <w:rPr>
                <w:b/>
                <w:bCs/>
                <w:lang w:val="es-CL"/>
              </w:rPr>
              <w:t xml:space="preserve">Considerando </w:t>
            </w:r>
            <w:r>
              <w:rPr>
                <w:b/>
                <w:bCs/>
                <w:lang w:val="es-CL"/>
              </w:rPr>
              <w:t xml:space="preserve">3.4 </w:t>
            </w:r>
            <w:r w:rsidRPr="00ED288C">
              <w:rPr>
                <w:b/>
                <w:bCs/>
                <w:lang w:val="es-CL"/>
              </w:rPr>
              <w:t xml:space="preserve">RCA N° </w:t>
            </w:r>
            <w:r>
              <w:rPr>
                <w:b/>
                <w:bCs/>
                <w:lang w:val="es-CL"/>
              </w:rPr>
              <w:t>197</w:t>
            </w:r>
            <w:r w:rsidRPr="00ED288C">
              <w:rPr>
                <w:b/>
                <w:bCs/>
                <w:lang w:val="es-CL"/>
              </w:rPr>
              <w:t>/20</w:t>
            </w:r>
            <w:r>
              <w:rPr>
                <w:b/>
                <w:bCs/>
                <w:lang w:val="es-CL"/>
              </w:rPr>
              <w:t>11</w:t>
            </w:r>
            <w:r w:rsidRPr="00ED288C">
              <w:rPr>
                <w:b/>
                <w:bCs/>
                <w:lang w:val="es-CL"/>
              </w:rPr>
              <w:t>.</w:t>
            </w:r>
          </w:p>
          <w:p w14:paraId="78D125E9" w14:textId="77777777" w:rsidR="00666097" w:rsidRPr="00666097" w:rsidRDefault="00666097" w:rsidP="00666097">
            <w:pPr>
              <w:jc w:val="both"/>
              <w:rPr>
                <w:rFonts w:eastAsia="Times New Roman"/>
                <w:b/>
                <w:i/>
                <w:color w:val="000000"/>
                <w:lang w:val="es-CL" w:eastAsia="es-CL"/>
              </w:rPr>
            </w:pPr>
            <w:r w:rsidRPr="00666097">
              <w:rPr>
                <w:rFonts w:eastAsia="Times New Roman"/>
                <w:b/>
                <w:i/>
                <w:color w:val="000000"/>
                <w:lang w:val="es-CL" w:eastAsia="es-CL"/>
              </w:rPr>
              <w:t xml:space="preserve">Control de Emisiones </w:t>
            </w:r>
          </w:p>
          <w:p w14:paraId="0AA855DB" w14:textId="77777777" w:rsidR="00666097" w:rsidRPr="00666097" w:rsidRDefault="00666097" w:rsidP="00666097">
            <w:pPr>
              <w:jc w:val="both"/>
              <w:rPr>
                <w:rFonts w:eastAsia="Times New Roman"/>
                <w:i/>
                <w:color w:val="000000"/>
                <w:lang w:val="es-CL" w:eastAsia="es-CL"/>
              </w:rPr>
            </w:pPr>
            <w:r w:rsidRPr="00666097">
              <w:rPr>
                <w:rFonts w:eastAsia="Times New Roman"/>
                <w:i/>
                <w:color w:val="000000"/>
                <w:lang w:val="es-CL" w:eastAsia="es-CL"/>
              </w:rPr>
              <w:t xml:space="preserve">a) Evitar el levantamiento de polvo con un control de la velocidad de los vehículos y la maquinaria. </w:t>
            </w:r>
          </w:p>
          <w:p w14:paraId="76F26FEC" w14:textId="77777777" w:rsidR="00666097" w:rsidRPr="00666097" w:rsidRDefault="00666097" w:rsidP="00666097">
            <w:pPr>
              <w:jc w:val="both"/>
              <w:rPr>
                <w:rFonts w:eastAsia="Times New Roman"/>
                <w:i/>
                <w:color w:val="000000"/>
                <w:lang w:val="es-CL" w:eastAsia="es-CL"/>
              </w:rPr>
            </w:pPr>
            <w:r w:rsidRPr="00666097">
              <w:rPr>
                <w:rFonts w:eastAsia="Times New Roman"/>
                <w:i/>
                <w:color w:val="000000"/>
                <w:lang w:val="es-CL" w:eastAsia="es-CL"/>
              </w:rPr>
              <w:t xml:space="preserve">b) Se utilizan procesos húmedos en aquellas tareas que impliquen el levantamiento de material particulado (faenas de excavación, retiro de materiales, etc) </w:t>
            </w:r>
          </w:p>
          <w:p w14:paraId="4DBCA7DF" w14:textId="77777777" w:rsidR="00666097" w:rsidRPr="00666097" w:rsidRDefault="00666097" w:rsidP="00666097">
            <w:pPr>
              <w:jc w:val="both"/>
              <w:rPr>
                <w:rFonts w:eastAsia="Times New Roman"/>
                <w:i/>
                <w:color w:val="000000"/>
                <w:lang w:val="es-CL" w:eastAsia="es-CL"/>
              </w:rPr>
            </w:pPr>
            <w:r w:rsidRPr="00666097">
              <w:rPr>
                <w:rFonts w:eastAsia="Times New Roman"/>
                <w:i/>
                <w:color w:val="000000"/>
                <w:lang w:val="es-CL" w:eastAsia="es-CL"/>
              </w:rPr>
              <w:t xml:space="preserve">c) Se efectúa un regado periódico de 1 vez al día en período otoño e invierno, excepto en los días de lluvias, mediante la utilización de un camión aljibe, en las vías de circulación del interior de la obra y accesos, para evitar el levantamiento de polvo. (...) </w:t>
            </w:r>
          </w:p>
          <w:p w14:paraId="5980E8A8" w14:textId="77777777" w:rsidR="00666097" w:rsidRPr="00666097" w:rsidRDefault="00666097" w:rsidP="00666097">
            <w:pPr>
              <w:jc w:val="both"/>
              <w:rPr>
                <w:rFonts w:eastAsia="Times New Roman"/>
                <w:i/>
                <w:color w:val="000000"/>
                <w:lang w:val="es-CL" w:eastAsia="es-CL"/>
              </w:rPr>
            </w:pPr>
            <w:r w:rsidRPr="00666097">
              <w:rPr>
                <w:rFonts w:eastAsia="Times New Roman"/>
                <w:i/>
                <w:color w:val="000000"/>
                <w:lang w:val="es-CL" w:eastAsia="es-CL"/>
              </w:rPr>
              <w:t>d) Para minimizar y controlar las emisiones de MP10 sobre el embalse Colihues se aplica el procedimiento de control de operaciones de emisión de material particulado en caminos internos, y el programa de trabajo mitigación de material particulado.</w:t>
            </w:r>
          </w:p>
          <w:p w14:paraId="29BC6A05" w14:textId="77777777" w:rsidR="00666097" w:rsidRPr="00666097" w:rsidRDefault="00666097" w:rsidP="002A3E0B">
            <w:pPr>
              <w:jc w:val="both"/>
              <w:rPr>
                <w:rFonts w:eastAsia="Times New Roman" w:cs="Calibri"/>
                <w:i/>
                <w:color w:val="000000"/>
                <w:highlight w:val="yellow"/>
                <w:lang w:val="es-CL" w:eastAsia="es-CL"/>
              </w:rPr>
            </w:pPr>
          </w:p>
          <w:p w14:paraId="67CD1B69" w14:textId="46C41A79" w:rsidR="00666097" w:rsidRDefault="00B23A7A" w:rsidP="002A3E0B">
            <w:pPr>
              <w:jc w:val="both"/>
              <w:rPr>
                <w:b/>
                <w:bCs/>
                <w:lang w:val="es-CL"/>
              </w:rPr>
            </w:pPr>
            <w:r w:rsidRPr="00ED288C">
              <w:rPr>
                <w:b/>
                <w:bCs/>
                <w:lang w:val="es-CL"/>
              </w:rPr>
              <w:t xml:space="preserve">Considerando </w:t>
            </w:r>
            <w:r>
              <w:rPr>
                <w:b/>
                <w:bCs/>
                <w:lang w:val="es-CL"/>
              </w:rPr>
              <w:t xml:space="preserve">6. </w:t>
            </w:r>
            <w:r w:rsidRPr="00ED288C">
              <w:rPr>
                <w:b/>
                <w:bCs/>
                <w:lang w:val="es-CL"/>
              </w:rPr>
              <w:t xml:space="preserve">RCA N° </w:t>
            </w:r>
            <w:r>
              <w:rPr>
                <w:b/>
                <w:bCs/>
                <w:lang w:val="es-CL"/>
              </w:rPr>
              <w:t>197</w:t>
            </w:r>
            <w:r w:rsidRPr="00ED288C">
              <w:rPr>
                <w:b/>
                <w:bCs/>
                <w:lang w:val="es-CL"/>
              </w:rPr>
              <w:t>/20</w:t>
            </w:r>
            <w:r>
              <w:rPr>
                <w:b/>
                <w:bCs/>
                <w:lang w:val="es-CL"/>
              </w:rPr>
              <w:t>11</w:t>
            </w:r>
            <w:r w:rsidRPr="00ED288C">
              <w:rPr>
                <w:b/>
                <w:bCs/>
                <w:lang w:val="es-CL"/>
              </w:rPr>
              <w:t>.</w:t>
            </w:r>
          </w:p>
          <w:p w14:paraId="6AF93E0D" w14:textId="77777777" w:rsidR="00B23A7A" w:rsidRPr="00B23A7A" w:rsidRDefault="00B23A7A" w:rsidP="00B23A7A">
            <w:pPr>
              <w:jc w:val="both"/>
              <w:rPr>
                <w:rFonts w:eastAsia="Times New Roman"/>
                <w:i/>
                <w:color w:val="000000"/>
                <w:lang w:val="es-CL" w:eastAsia="es-CL"/>
              </w:rPr>
            </w:pPr>
            <w:r w:rsidRPr="00B23A7A">
              <w:rPr>
                <w:rFonts w:eastAsia="Times New Roman"/>
                <w:i/>
                <w:color w:val="000000"/>
                <w:lang w:val="es-CL" w:eastAsia="es-CL"/>
              </w:rPr>
              <w:t>Control de material particulado en relave: las emisiones de material particulado provenientes de la superficie de la cubeta del tranque Cauquenes, son controladas por la humectación que genera la operación de extracción de relaves. El monitoreo hidráulico es una técnica que utiliza agua a alta presión para cortar la superficie del relave, transformándolo en pulpa. Conforme aumente la superficie de extracción, se incrementa la superficie controlada. La superficie que no alcanza a ser humectada por el monitoreo hidráulico, en controlada mediante la aplicación de polímeros o sales supresoras de polvo, de acuerdo a las tecnologías que se encuentren disponibles en el mercado. La aplicación del producto es anual, evaluando periódicamente su efectividad y manteniéndose durante la vida útil del proyecto.</w:t>
            </w:r>
          </w:p>
          <w:bookmarkEnd w:id="266"/>
          <w:p w14:paraId="42CC41C5" w14:textId="77777777" w:rsidR="00B23A7A" w:rsidRPr="00B23A7A" w:rsidRDefault="00B23A7A" w:rsidP="002A3E0B">
            <w:pPr>
              <w:jc w:val="both"/>
              <w:rPr>
                <w:rFonts w:eastAsia="Times New Roman" w:cs="Calibri"/>
                <w:i/>
                <w:color w:val="000000"/>
                <w:highlight w:val="yellow"/>
                <w:lang w:val="es-CL" w:eastAsia="es-CL"/>
              </w:rPr>
            </w:pPr>
          </w:p>
          <w:p w14:paraId="70DE75C9" w14:textId="3C3C13B7" w:rsidR="00666097" w:rsidRPr="00213E58" w:rsidRDefault="00666097" w:rsidP="002A3E0B">
            <w:pPr>
              <w:jc w:val="both"/>
              <w:rPr>
                <w:rFonts w:eastAsia="Times New Roman" w:cs="Calibri"/>
                <w:i/>
                <w:color w:val="000000"/>
                <w:highlight w:val="yellow"/>
                <w:lang w:eastAsia="es-CL"/>
              </w:rPr>
            </w:pPr>
          </w:p>
        </w:tc>
      </w:tr>
      <w:tr w:rsidR="001B693C" w:rsidRPr="009A3F97" w14:paraId="2604C3FC" w14:textId="77777777" w:rsidTr="007C0366">
        <w:trPr>
          <w:trHeight w:val="627"/>
        </w:trPr>
        <w:tc>
          <w:tcPr>
            <w:tcW w:w="5000" w:type="pct"/>
            <w:gridSpan w:val="2"/>
          </w:tcPr>
          <w:p w14:paraId="04F48D03" w14:textId="77777777" w:rsidR="001B693C" w:rsidRPr="0041114C" w:rsidRDefault="001B693C" w:rsidP="007C0366">
            <w:r w:rsidRPr="0041114C">
              <w:rPr>
                <w:b/>
              </w:rPr>
              <w:t>Hechos:</w:t>
            </w:r>
            <w:r w:rsidRPr="0041114C">
              <w:t xml:space="preserve"> </w:t>
            </w:r>
          </w:p>
          <w:p w14:paraId="71F77588" w14:textId="49C9041A" w:rsidR="00132278" w:rsidRPr="00132278" w:rsidRDefault="00C60A7C" w:rsidP="009B4ABD">
            <w:pPr>
              <w:pStyle w:val="Prrafodelista"/>
              <w:numPr>
                <w:ilvl w:val="0"/>
                <w:numId w:val="12"/>
              </w:numPr>
              <w:ind w:left="601" w:hanging="425"/>
              <w:rPr>
                <w:lang w:val="es-CL"/>
              </w:rPr>
            </w:pPr>
            <w:r>
              <w:t xml:space="preserve">Durante la actividad de inspección </w:t>
            </w:r>
            <w:r w:rsidR="00132278">
              <w:t>se observó humectación de caminos cercanos a plantas de proceso, siguiendo el recorrido humectación ya no se observa.</w:t>
            </w:r>
          </w:p>
          <w:p w14:paraId="567B2256" w14:textId="325B7011" w:rsidR="00132278" w:rsidRPr="00132278" w:rsidRDefault="00132278" w:rsidP="00132278">
            <w:pPr>
              <w:pStyle w:val="Prrafodelista"/>
              <w:numPr>
                <w:ilvl w:val="0"/>
                <w:numId w:val="12"/>
              </w:numPr>
              <w:ind w:left="601" w:hanging="425"/>
              <w:rPr>
                <w:lang w:val="es-CL"/>
              </w:rPr>
            </w:pPr>
            <w:r>
              <w:t>S</w:t>
            </w:r>
            <w:r w:rsidR="001B693C">
              <w:t>e</w:t>
            </w:r>
            <w:r w:rsidR="00C60A7C">
              <w:t xml:space="preserve"> constató </w:t>
            </w:r>
            <w:r w:rsidR="003974FE">
              <w:t>existencia de dos puntos de llenado de camión aljibe para humectación, uno ubicado en sector lavado camiones ubicado en sistemas bombas Cauquenes, el segundo en el sector de operaciones del muro 2 del tranque Cauquenes, donde se encuentran instalaciones de operarios.</w:t>
            </w:r>
          </w:p>
          <w:p w14:paraId="34D25C7F" w14:textId="78E709B9" w:rsidR="001B693C" w:rsidRPr="00132278" w:rsidRDefault="003974FE" w:rsidP="00976261">
            <w:pPr>
              <w:pStyle w:val="Prrafodelista"/>
              <w:numPr>
                <w:ilvl w:val="0"/>
                <w:numId w:val="12"/>
              </w:numPr>
              <w:ind w:left="601" w:hanging="425"/>
              <w:rPr>
                <w:b/>
              </w:rPr>
            </w:pPr>
            <w:r>
              <w:t xml:space="preserve">Se observó sitio de ubicación de estación de monitoreo calidad del aire, identificada como “estación Muro 1”, la cual se encuentra ubicada sobre el muro 1 del tranque Cauquenes, observándose que se encuentra ubicado en un sector de </w:t>
            </w:r>
            <w:r w:rsidR="00132278">
              <w:t>con presencia de relave seco arrastrado por efecto del viento. No se observó humectación en esta zona.</w:t>
            </w:r>
          </w:p>
          <w:p w14:paraId="526CFE55" w14:textId="6197A5DC" w:rsidR="00132278" w:rsidRPr="00976261" w:rsidRDefault="00132278" w:rsidP="00976261">
            <w:pPr>
              <w:pStyle w:val="Prrafodelista"/>
              <w:numPr>
                <w:ilvl w:val="0"/>
                <w:numId w:val="12"/>
              </w:numPr>
              <w:ind w:left="601" w:hanging="425"/>
              <w:rPr>
                <w:b/>
              </w:rPr>
            </w:pPr>
            <w:r>
              <w:t xml:space="preserve">Respecto al control de material particulado en relave, el Sr. Sebastián Rojas, indicó que el año 2012 División El Teniente aplicó un polímero a la totalidad del tranque, pero que ellos como MVC no han realizado aplicaciones de control, sólo aplicaciones puntuales a modo de prueba de efectividad de los productos (polímeros) </w:t>
            </w:r>
            <w:r w:rsidR="00226A40">
              <w:t>en zonas específicas pilotos.</w:t>
            </w:r>
          </w:p>
          <w:p w14:paraId="423C891E" w14:textId="27C0BDC9" w:rsidR="001B693C" w:rsidRDefault="001B693C" w:rsidP="007C0366">
            <w:pPr>
              <w:pStyle w:val="Prrafodelista"/>
              <w:ind w:left="601"/>
              <w:rPr>
                <w:b/>
              </w:rPr>
            </w:pPr>
          </w:p>
          <w:p w14:paraId="283D8EC1" w14:textId="77777777" w:rsidR="008033B7" w:rsidRPr="00F02573" w:rsidRDefault="008033B7" w:rsidP="007C0366">
            <w:pPr>
              <w:pStyle w:val="Prrafodelista"/>
              <w:ind w:left="601"/>
              <w:rPr>
                <w:b/>
              </w:rPr>
            </w:pPr>
          </w:p>
          <w:p w14:paraId="27652CF3" w14:textId="77777777" w:rsidR="001B693C" w:rsidRPr="0041114C" w:rsidRDefault="001B693C" w:rsidP="007C0366">
            <w:pPr>
              <w:rPr>
                <w:b/>
              </w:rPr>
            </w:pPr>
            <w:r w:rsidRPr="0041114C">
              <w:rPr>
                <w:b/>
              </w:rPr>
              <w:lastRenderedPageBreak/>
              <w:t xml:space="preserve">Resultados examen de Información: </w:t>
            </w:r>
          </w:p>
          <w:p w14:paraId="34E248CE" w14:textId="77777777" w:rsidR="00ED288C" w:rsidRPr="00ED288C" w:rsidRDefault="00ED288C" w:rsidP="00ED288C">
            <w:pPr>
              <w:rPr>
                <w:lang w:val="es-CL"/>
              </w:rPr>
            </w:pPr>
            <w:r w:rsidRPr="00ED288C">
              <w:rPr>
                <w:lang w:val="es-CL"/>
              </w:rPr>
              <w:t xml:space="preserve">Durante el desarrollo de la actividad de inspección ambiental se solicitó al Titular la siguiente información: </w:t>
            </w:r>
          </w:p>
          <w:p w14:paraId="08CBC89D" w14:textId="0042B567" w:rsidR="00A55E6B" w:rsidRPr="00A55E6B" w:rsidRDefault="00A55E6B" w:rsidP="00A55E6B">
            <w:pPr>
              <w:numPr>
                <w:ilvl w:val="0"/>
                <w:numId w:val="25"/>
              </w:numPr>
              <w:rPr>
                <w:bCs/>
                <w:lang w:val="es-CL"/>
              </w:rPr>
            </w:pPr>
            <w:r>
              <w:rPr>
                <w:bCs/>
                <w:lang w:val="es-CL"/>
              </w:rPr>
              <w:t>Programa de humectación.</w:t>
            </w:r>
          </w:p>
          <w:p w14:paraId="06281B82" w14:textId="49CAEBFB" w:rsidR="00A55E6B" w:rsidRPr="00A55E6B" w:rsidRDefault="00976261" w:rsidP="00A55E6B">
            <w:pPr>
              <w:numPr>
                <w:ilvl w:val="0"/>
                <w:numId w:val="25"/>
              </w:numPr>
              <w:rPr>
                <w:bCs/>
                <w:lang w:val="es-CL"/>
              </w:rPr>
            </w:pPr>
            <w:r w:rsidRPr="00976261">
              <w:rPr>
                <w:lang w:val="es-CL"/>
              </w:rPr>
              <w:t xml:space="preserve">Registro </w:t>
            </w:r>
            <w:r w:rsidR="00A55E6B">
              <w:rPr>
                <w:lang w:val="es-CL"/>
              </w:rPr>
              <w:t>de humectación diario.</w:t>
            </w:r>
          </w:p>
          <w:p w14:paraId="1CE6D443" w14:textId="3EE95C89" w:rsidR="00A97CE4" w:rsidRDefault="00A55E6B" w:rsidP="00A55E6B">
            <w:pPr>
              <w:rPr>
                <w:bCs/>
                <w:lang w:val="es-CL"/>
              </w:rPr>
            </w:pPr>
            <w:r w:rsidRPr="00325E4F">
              <w:t xml:space="preserve">Al respecto, mediante carta ingresada con fecha </w:t>
            </w:r>
            <w:r w:rsidRPr="00643C28">
              <w:rPr>
                <w:lang w:val="es-CL"/>
              </w:rPr>
              <w:t xml:space="preserve">29-10-2018 a la SMA, el Sr. Rodrigo Beltrán Castro, Subgerente de Calidad, Ambiente, Seguridad y Recursos Humanos de Minera Valle Central. </w:t>
            </w:r>
            <w:r w:rsidRPr="00325E4F">
              <w:t xml:space="preserve">(Anexo 2), hizo entrega de la documentación solicitada </w:t>
            </w:r>
            <w:r w:rsidRPr="00325E4F">
              <w:rPr>
                <w:bCs/>
              </w:rPr>
              <w:t>(Anexo 2).</w:t>
            </w:r>
            <w:r w:rsidR="00163C1E">
              <w:rPr>
                <w:bCs/>
              </w:rPr>
              <w:t xml:space="preserve"> Ésta corresponde a los meses de </w:t>
            </w:r>
            <w:r w:rsidR="003D13B6">
              <w:rPr>
                <w:bCs/>
              </w:rPr>
              <w:t>julio, agosto, septiembre y octubre 2018, a partir de esta información se aprecia que con fecha 24 de septiembre empezó a operar el apoyo al programa de humectación (plan verano), el cual consiste en un segundo camión aljibe.</w:t>
            </w:r>
          </w:p>
          <w:p w14:paraId="4A1F18BC" w14:textId="77777777" w:rsidR="001B693C" w:rsidRPr="008033B7" w:rsidRDefault="001B693C" w:rsidP="00A55E6B">
            <w:pPr>
              <w:rPr>
                <w:b/>
                <w:i/>
                <w:lang w:val="es-CL"/>
              </w:rPr>
            </w:pPr>
          </w:p>
        </w:tc>
      </w:tr>
    </w:tbl>
    <w:p w14:paraId="6759B355" w14:textId="7894A3D6" w:rsidR="00D629E0" w:rsidRDefault="00D629E0" w:rsidP="001B693C">
      <w:pPr>
        <w:rPr>
          <w:rFonts w:cstheme="minorHAnsi"/>
          <w:b/>
          <w:sz w:val="14"/>
          <w:szCs w:val="24"/>
        </w:rPr>
      </w:pPr>
    </w:p>
    <w:p w14:paraId="795E3FE0" w14:textId="22F58372" w:rsidR="00D629E0" w:rsidRDefault="00D629E0">
      <w:pPr>
        <w:rPr>
          <w:rFonts w:cstheme="minorHAnsi"/>
          <w:b/>
          <w:sz w:val="14"/>
          <w:szCs w:val="24"/>
        </w:rPr>
      </w:pPr>
      <w:r>
        <w:rPr>
          <w:rFonts w:cstheme="minorHAnsi"/>
          <w:b/>
          <w:sz w:val="14"/>
          <w:szCs w:val="24"/>
        </w:rPr>
        <w:br w:type="page"/>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6861DC" w:rsidRPr="001000BD" w14:paraId="750AC75A" w14:textId="77777777" w:rsidTr="00214C9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18970796" w14:textId="77777777" w:rsidR="006861DC" w:rsidRPr="001000BD" w:rsidRDefault="006861DC" w:rsidP="00214C92">
            <w:pPr>
              <w:spacing w:after="0" w:line="240" w:lineRule="auto"/>
              <w:jc w:val="center"/>
              <w:rPr>
                <w:rFonts w:ascii="Calibri" w:eastAsia="Times New Roman" w:hAnsi="Calibri" w:cs="Times New Roman"/>
                <w:b/>
                <w:bCs/>
                <w:color w:val="000000"/>
                <w:sz w:val="20"/>
                <w:szCs w:val="20"/>
                <w:lang w:eastAsia="es-CL"/>
              </w:rPr>
            </w:pPr>
            <w:r w:rsidRPr="001000BD">
              <w:rPr>
                <w:rFonts w:ascii="Calibri" w:eastAsia="Times New Roman" w:hAnsi="Calibri" w:cs="Times New Roman"/>
                <w:b/>
                <w:bCs/>
                <w:color w:val="000000"/>
                <w:sz w:val="20"/>
                <w:szCs w:val="20"/>
                <w:lang w:eastAsia="es-CL"/>
              </w:rPr>
              <w:lastRenderedPageBreak/>
              <w:t xml:space="preserve">Registros </w:t>
            </w:r>
          </w:p>
        </w:tc>
      </w:tr>
      <w:tr w:rsidR="00800409" w:rsidRPr="001000BD" w14:paraId="0D8E7F1F" w14:textId="77777777" w:rsidTr="00214C92">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398EBAF0" w14:textId="65E0F7FA" w:rsidR="006861DC" w:rsidRPr="001000BD" w:rsidRDefault="00800409"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CC089C5" wp14:editId="04377BF9">
                  <wp:extent cx="2286110" cy="17068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6958" cy="1729912"/>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33A64AC0" w14:textId="17AB6DEF" w:rsidR="006861DC" w:rsidRPr="001000BD" w:rsidRDefault="00800409"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B56308" wp14:editId="304148AE">
                  <wp:extent cx="2315133" cy="1728550"/>
                  <wp:effectExtent l="0" t="0" r="9525"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36589" cy="1744570"/>
                          </a:xfrm>
                          <a:prstGeom prst="rect">
                            <a:avLst/>
                          </a:prstGeom>
                          <a:noFill/>
                        </pic:spPr>
                      </pic:pic>
                    </a:graphicData>
                  </a:graphic>
                </wp:inline>
              </w:drawing>
            </w:r>
          </w:p>
        </w:tc>
      </w:tr>
      <w:tr w:rsidR="00800409" w:rsidRPr="001000BD" w14:paraId="27E831E3" w14:textId="77777777" w:rsidTr="00214C92">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2EAF73CC" w14:textId="3748DBE2" w:rsidR="006861DC" w:rsidRPr="001000BD" w:rsidRDefault="006861DC" w:rsidP="00214C92">
            <w:pPr>
              <w:spacing w:after="0" w:line="240" w:lineRule="auto"/>
              <w:contextualSpacing/>
              <w:outlineLvl w:val="1"/>
              <w:rPr>
                <w:rFonts w:ascii="Calibri" w:eastAsia="Times New Roman" w:hAnsi="Calibri" w:cs="Calibri"/>
                <w:b/>
                <w:color w:val="000000"/>
                <w:sz w:val="18"/>
                <w:szCs w:val="20"/>
                <w:lang w:eastAsia="es-CL"/>
              </w:rPr>
            </w:pPr>
            <w:bookmarkStart w:id="267" w:name="_Toc533070101"/>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8</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7"/>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1BFA210B" w14:textId="77777777" w:rsidR="006861DC" w:rsidRPr="001000BD" w:rsidRDefault="006861DC"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c>
          <w:tcPr>
            <w:tcW w:w="1341" w:type="pct"/>
            <w:tcBorders>
              <w:top w:val="single" w:sz="4" w:space="0" w:color="auto"/>
              <w:left w:val="nil"/>
              <w:bottom w:val="single" w:sz="4" w:space="0" w:color="auto"/>
              <w:right w:val="nil"/>
            </w:tcBorders>
            <w:noWrap/>
            <w:vAlign w:val="center"/>
            <w:hideMark/>
          </w:tcPr>
          <w:p w14:paraId="65D264DB" w14:textId="12ADC138" w:rsidR="006861DC" w:rsidRPr="001000BD" w:rsidRDefault="006861DC" w:rsidP="00214C92">
            <w:pPr>
              <w:spacing w:after="0" w:line="240" w:lineRule="auto"/>
              <w:contextualSpacing/>
              <w:outlineLvl w:val="1"/>
              <w:rPr>
                <w:rFonts w:ascii="Calibri" w:eastAsia="Calibri" w:hAnsi="Calibri" w:cs="Calibri"/>
                <w:b/>
                <w:sz w:val="18"/>
                <w:szCs w:val="20"/>
              </w:rPr>
            </w:pPr>
            <w:bookmarkStart w:id="268" w:name="_Toc533070102"/>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9</w:t>
            </w:r>
            <w:bookmarkEnd w:id="268"/>
            <w:r w:rsidRPr="001000BD">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537418CC" w14:textId="77777777" w:rsidR="006861DC" w:rsidRPr="001000BD" w:rsidRDefault="006861DC"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r>
      <w:tr w:rsidR="00800409" w:rsidRPr="001000BD" w14:paraId="64870D0F" w14:textId="77777777" w:rsidTr="00214C9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hideMark/>
          </w:tcPr>
          <w:p w14:paraId="11CE9AE6" w14:textId="0F1AB6C5" w:rsidR="006861DC" w:rsidRPr="001000BD" w:rsidRDefault="006861DC" w:rsidP="00214C92">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sidR="00800409">
              <w:rPr>
                <w:rFonts w:ascii="Calibri" w:eastAsia="Times New Roman" w:hAnsi="Calibri" w:cs="Times New Roman"/>
                <w:color w:val="000000"/>
                <w:sz w:val="18"/>
                <w:szCs w:val="18"/>
                <w:lang w:eastAsia="es-CL"/>
              </w:rPr>
              <w:t xml:space="preserve"> camino principal sin humectar.</w:t>
            </w:r>
          </w:p>
        </w:tc>
        <w:tc>
          <w:tcPr>
            <w:tcW w:w="2500" w:type="pct"/>
            <w:gridSpan w:val="2"/>
            <w:tcBorders>
              <w:top w:val="single" w:sz="4" w:space="0" w:color="auto"/>
              <w:left w:val="single" w:sz="4" w:space="0" w:color="auto"/>
              <w:bottom w:val="single" w:sz="4" w:space="0" w:color="000000"/>
              <w:right w:val="single" w:sz="4" w:space="0" w:color="000000"/>
            </w:tcBorders>
            <w:hideMark/>
          </w:tcPr>
          <w:p w14:paraId="3E191D55" w14:textId="50CA3A7F" w:rsidR="006861DC" w:rsidRPr="001000BD" w:rsidRDefault="006861DC" w:rsidP="00214C92">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Pr>
                <w:rFonts w:ascii="Calibri" w:eastAsia="Times New Roman" w:hAnsi="Calibri" w:cs="Times New Roman"/>
                <w:color w:val="000000"/>
                <w:sz w:val="18"/>
                <w:szCs w:val="18"/>
                <w:lang w:eastAsia="es-CL"/>
              </w:rPr>
              <w:t xml:space="preserve"> </w:t>
            </w:r>
            <w:r w:rsidR="00800409">
              <w:rPr>
                <w:rFonts w:ascii="Calibri" w:eastAsia="Times New Roman" w:hAnsi="Calibri" w:cs="Times New Roman"/>
                <w:color w:val="000000"/>
                <w:sz w:val="18"/>
                <w:szCs w:val="18"/>
                <w:lang w:eastAsia="es-CL"/>
              </w:rPr>
              <w:t>camino sin humectar.</w:t>
            </w:r>
          </w:p>
        </w:tc>
      </w:tr>
      <w:tr w:rsidR="00800409" w:rsidRPr="001000BD" w14:paraId="6D0697B4" w14:textId="77777777" w:rsidTr="00214C92">
        <w:trPr>
          <w:trHeight w:val="2835"/>
          <w:jc w:val="center"/>
        </w:trPr>
        <w:tc>
          <w:tcPr>
            <w:tcW w:w="2500" w:type="pct"/>
            <w:gridSpan w:val="2"/>
            <w:tcBorders>
              <w:top w:val="nil"/>
              <w:left w:val="single" w:sz="4" w:space="0" w:color="auto"/>
              <w:bottom w:val="nil"/>
              <w:right w:val="single" w:sz="4" w:space="0" w:color="auto"/>
            </w:tcBorders>
            <w:noWrap/>
            <w:vAlign w:val="center"/>
            <w:hideMark/>
          </w:tcPr>
          <w:p w14:paraId="2C0CE7B8" w14:textId="69500AED" w:rsidR="006861DC" w:rsidRPr="001000BD" w:rsidRDefault="00800409"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1C1E71C" wp14:editId="5A3DA19B">
                  <wp:extent cx="2337139" cy="1744980"/>
                  <wp:effectExtent l="0" t="0" r="635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9794" cy="1769361"/>
                          </a:xfrm>
                          <a:prstGeom prst="rect">
                            <a:avLst/>
                          </a:prstGeom>
                          <a:noFill/>
                        </pic:spPr>
                      </pic:pic>
                    </a:graphicData>
                  </a:graphic>
                </wp:inline>
              </w:drawing>
            </w:r>
          </w:p>
        </w:tc>
        <w:tc>
          <w:tcPr>
            <w:tcW w:w="2500" w:type="pct"/>
            <w:gridSpan w:val="2"/>
            <w:tcBorders>
              <w:top w:val="nil"/>
              <w:left w:val="single" w:sz="4" w:space="0" w:color="auto"/>
              <w:bottom w:val="nil"/>
              <w:right w:val="single" w:sz="4" w:space="0" w:color="auto"/>
            </w:tcBorders>
            <w:noWrap/>
            <w:vAlign w:val="center"/>
            <w:hideMark/>
          </w:tcPr>
          <w:p w14:paraId="06224D92" w14:textId="096022A1" w:rsidR="006861DC" w:rsidRPr="001000BD" w:rsidRDefault="00800409" w:rsidP="00214C9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1D3DC6" wp14:editId="24D7B31E">
                  <wp:extent cx="2326933" cy="173736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6137" cy="1751699"/>
                          </a:xfrm>
                          <a:prstGeom prst="rect">
                            <a:avLst/>
                          </a:prstGeom>
                          <a:noFill/>
                        </pic:spPr>
                      </pic:pic>
                    </a:graphicData>
                  </a:graphic>
                </wp:inline>
              </w:drawing>
            </w:r>
          </w:p>
        </w:tc>
      </w:tr>
      <w:tr w:rsidR="00800409" w:rsidRPr="001000BD" w14:paraId="4CFE13E4" w14:textId="77777777" w:rsidTr="00214C92">
        <w:trPr>
          <w:trHeight w:val="300"/>
          <w:jc w:val="center"/>
        </w:trPr>
        <w:tc>
          <w:tcPr>
            <w:tcW w:w="1341" w:type="pct"/>
            <w:tcBorders>
              <w:top w:val="single" w:sz="4" w:space="0" w:color="auto"/>
              <w:left w:val="single" w:sz="4" w:space="0" w:color="auto"/>
              <w:bottom w:val="single" w:sz="4" w:space="0" w:color="auto"/>
              <w:right w:val="nil"/>
            </w:tcBorders>
            <w:noWrap/>
            <w:vAlign w:val="center"/>
            <w:hideMark/>
          </w:tcPr>
          <w:p w14:paraId="30F6C10A" w14:textId="00DCD154" w:rsidR="006861DC" w:rsidRPr="001000BD" w:rsidRDefault="006861DC" w:rsidP="00214C92">
            <w:pPr>
              <w:spacing w:after="0" w:line="240" w:lineRule="auto"/>
              <w:contextualSpacing/>
              <w:outlineLvl w:val="1"/>
              <w:rPr>
                <w:rFonts w:ascii="Calibri" w:eastAsia="Times New Roman" w:hAnsi="Calibri" w:cs="Calibri"/>
                <w:b/>
                <w:color w:val="000000"/>
                <w:sz w:val="18"/>
                <w:szCs w:val="20"/>
                <w:lang w:eastAsia="es-CL"/>
              </w:rPr>
            </w:pPr>
            <w:bookmarkStart w:id="269" w:name="_Toc533070103"/>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10</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69"/>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05585ECC" w14:textId="77777777" w:rsidR="006861DC" w:rsidRPr="001000BD" w:rsidRDefault="006861DC"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Fecha:</w:t>
            </w:r>
            <w:r w:rsidRPr="001000BD">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c>
          <w:tcPr>
            <w:tcW w:w="1341" w:type="pct"/>
            <w:tcBorders>
              <w:top w:val="single" w:sz="4" w:space="0" w:color="auto"/>
              <w:left w:val="nil"/>
              <w:bottom w:val="single" w:sz="4" w:space="0" w:color="auto"/>
              <w:right w:val="nil"/>
            </w:tcBorders>
            <w:noWrap/>
            <w:vAlign w:val="center"/>
            <w:hideMark/>
          </w:tcPr>
          <w:p w14:paraId="2A397A7F" w14:textId="0DA38872" w:rsidR="006861DC" w:rsidRPr="001000BD" w:rsidRDefault="006861DC" w:rsidP="00214C92">
            <w:pPr>
              <w:spacing w:after="0" w:line="240" w:lineRule="auto"/>
              <w:contextualSpacing/>
              <w:outlineLvl w:val="1"/>
              <w:rPr>
                <w:rFonts w:ascii="Calibri" w:eastAsia="Calibri" w:hAnsi="Calibri" w:cs="Calibri"/>
                <w:b/>
                <w:sz w:val="18"/>
                <w:szCs w:val="20"/>
              </w:rPr>
            </w:pPr>
            <w:bookmarkStart w:id="270" w:name="_Toc533070104"/>
            <w:r w:rsidRPr="001000BD">
              <w:rPr>
                <w:rFonts w:ascii="Calibri" w:eastAsia="Calibri" w:hAnsi="Calibri" w:cs="Calibri"/>
                <w:b/>
                <w:sz w:val="18"/>
                <w:szCs w:val="20"/>
              </w:rPr>
              <w:t xml:space="preserve">Fotografía </w:t>
            </w:r>
            <w:r w:rsidRPr="001000BD">
              <w:rPr>
                <w:rFonts w:ascii="Calibri" w:eastAsia="Calibri" w:hAnsi="Calibri" w:cs="Times New Roman"/>
              </w:rPr>
              <w:fldChar w:fldCharType="begin"/>
            </w:r>
            <w:r w:rsidRPr="001000BD">
              <w:rPr>
                <w:rFonts w:ascii="Calibri" w:eastAsia="Calibri" w:hAnsi="Calibri" w:cs="Calibri"/>
                <w:b/>
                <w:sz w:val="18"/>
                <w:szCs w:val="20"/>
              </w:rPr>
              <w:instrText xml:space="preserve"> SEQ Fotografía \* ARABIC </w:instrText>
            </w:r>
            <w:r w:rsidRPr="001000BD">
              <w:rPr>
                <w:rFonts w:ascii="Calibri" w:eastAsia="Calibri" w:hAnsi="Calibri" w:cs="Times New Roman"/>
              </w:rPr>
              <w:fldChar w:fldCharType="separate"/>
            </w:r>
            <w:r>
              <w:rPr>
                <w:rFonts w:ascii="Calibri" w:eastAsia="Calibri" w:hAnsi="Calibri" w:cs="Calibri"/>
                <w:b/>
                <w:noProof/>
                <w:sz w:val="18"/>
                <w:szCs w:val="20"/>
              </w:rPr>
              <w:t>11</w:t>
            </w:r>
            <w:r w:rsidRPr="001000BD">
              <w:rPr>
                <w:rFonts w:ascii="Calibri" w:eastAsia="Calibri" w:hAnsi="Calibri" w:cs="Times New Roman"/>
              </w:rPr>
              <w:fldChar w:fldCharType="end"/>
            </w:r>
            <w:r w:rsidRPr="001000BD">
              <w:rPr>
                <w:rFonts w:ascii="Calibri" w:eastAsia="Calibri" w:hAnsi="Calibri" w:cs="Calibri"/>
                <w:b/>
                <w:sz w:val="18"/>
                <w:szCs w:val="20"/>
              </w:rPr>
              <w:t>.</w:t>
            </w:r>
            <w:bookmarkEnd w:id="270"/>
          </w:p>
        </w:tc>
        <w:tc>
          <w:tcPr>
            <w:tcW w:w="1159" w:type="pct"/>
            <w:tcBorders>
              <w:top w:val="single" w:sz="4" w:space="0" w:color="auto"/>
              <w:left w:val="single" w:sz="4" w:space="0" w:color="auto"/>
              <w:bottom w:val="single" w:sz="4" w:space="0" w:color="auto"/>
              <w:right w:val="single" w:sz="4" w:space="0" w:color="000000"/>
            </w:tcBorders>
            <w:noWrap/>
            <w:vAlign w:val="center"/>
            <w:hideMark/>
          </w:tcPr>
          <w:p w14:paraId="7A1D316D" w14:textId="77777777" w:rsidR="006861DC" w:rsidRPr="001000BD" w:rsidRDefault="006861DC" w:rsidP="00214C92">
            <w:pPr>
              <w:spacing w:after="0" w:line="240" w:lineRule="auto"/>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17</w:t>
            </w:r>
            <w:r w:rsidRPr="001000BD">
              <w:rPr>
                <w:rFonts w:ascii="Calibri" w:eastAsia="Times New Roman" w:hAnsi="Calibri" w:cs="Times New Roman"/>
                <w:sz w:val="18"/>
                <w:szCs w:val="18"/>
                <w:lang w:val="es-ES" w:eastAsia="es-CL"/>
              </w:rPr>
              <w:t>-</w:t>
            </w:r>
            <w:r>
              <w:rPr>
                <w:rFonts w:ascii="Calibri" w:eastAsia="Times New Roman" w:hAnsi="Calibri" w:cs="Times New Roman"/>
                <w:sz w:val="18"/>
                <w:szCs w:val="18"/>
                <w:lang w:val="es-ES" w:eastAsia="es-CL"/>
              </w:rPr>
              <w:t>1</w:t>
            </w:r>
            <w:r w:rsidRPr="001000BD">
              <w:rPr>
                <w:rFonts w:ascii="Calibri" w:eastAsia="Times New Roman" w:hAnsi="Calibri" w:cs="Times New Roman"/>
                <w:sz w:val="18"/>
                <w:szCs w:val="18"/>
                <w:lang w:val="es-ES" w:eastAsia="es-CL"/>
              </w:rPr>
              <w:t>0-2018</w:t>
            </w:r>
          </w:p>
        </w:tc>
      </w:tr>
      <w:tr w:rsidR="00800409" w:rsidRPr="001000BD" w14:paraId="1CF8B942" w14:textId="77777777" w:rsidTr="00214C92">
        <w:trPr>
          <w:trHeight w:val="850"/>
          <w:jc w:val="center"/>
        </w:trPr>
        <w:tc>
          <w:tcPr>
            <w:tcW w:w="2500" w:type="pct"/>
            <w:gridSpan w:val="2"/>
            <w:tcBorders>
              <w:top w:val="single" w:sz="4" w:space="0" w:color="auto"/>
              <w:left w:val="single" w:sz="4" w:space="0" w:color="auto"/>
              <w:bottom w:val="single" w:sz="4" w:space="0" w:color="auto"/>
              <w:right w:val="single" w:sz="4" w:space="0" w:color="000000"/>
            </w:tcBorders>
            <w:hideMark/>
          </w:tcPr>
          <w:p w14:paraId="4A4DDDE1" w14:textId="6F25A961" w:rsidR="006861DC" w:rsidRPr="001000BD" w:rsidRDefault="006861DC" w:rsidP="00214C92">
            <w:pPr>
              <w:spacing w:after="0" w:line="240" w:lineRule="auto"/>
              <w:jc w:val="both"/>
              <w:rPr>
                <w:rFonts w:ascii="Calibri" w:eastAsia="Times New Roman" w:hAnsi="Calibri" w:cs="Times New Roman"/>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w:t>
            </w:r>
            <w:r>
              <w:rPr>
                <w:rFonts w:ascii="Calibri" w:eastAsia="Times New Roman" w:hAnsi="Calibri" w:cs="Times New Roman"/>
                <w:color w:val="000000"/>
                <w:sz w:val="18"/>
                <w:szCs w:val="18"/>
                <w:lang w:eastAsia="es-CL"/>
              </w:rPr>
              <w:t xml:space="preserve"> </w:t>
            </w:r>
            <w:r w:rsidR="00800409">
              <w:rPr>
                <w:rFonts w:ascii="Calibri" w:eastAsia="Times New Roman" w:hAnsi="Calibri" w:cs="Times New Roman"/>
                <w:color w:val="000000"/>
                <w:sz w:val="18"/>
                <w:szCs w:val="18"/>
                <w:lang w:eastAsia="es-CL"/>
              </w:rPr>
              <w:t>sector de estación de monitoreo.</w:t>
            </w:r>
          </w:p>
        </w:tc>
        <w:tc>
          <w:tcPr>
            <w:tcW w:w="2500" w:type="pct"/>
            <w:gridSpan w:val="2"/>
            <w:tcBorders>
              <w:top w:val="single" w:sz="4" w:space="0" w:color="auto"/>
              <w:left w:val="single" w:sz="4" w:space="0" w:color="auto"/>
              <w:bottom w:val="single" w:sz="4" w:space="0" w:color="auto"/>
              <w:right w:val="single" w:sz="4" w:space="0" w:color="000000"/>
            </w:tcBorders>
            <w:hideMark/>
          </w:tcPr>
          <w:p w14:paraId="2845E897" w14:textId="04A152E2" w:rsidR="006861DC" w:rsidRPr="001000BD" w:rsidRDefault="006861DC" w:rsidP="00214C92">
            <w:pPr>
              <w:spacing w:after="0" w:line="240" w:lineRule="auto"/>
              <w:jc w:val="both"/>
              <w:rPr>
                <w:rFonts w:ascii="Calibri" w:eastAsia="Times New Roman" w:hAnsi="Calibri" w:cs="Times New Roman"/>
                <w:b/>
                <w:color w:val="000000"/>
                <w:sz w:val="18"/>
                <w:szCs w:val="18"/>
                <w:lang w:eastAsia="es-CL"/>
              </w:rPr>
            </w:pPr>
            <w:r w:rsidRPr="001000BD">
              <w:rPr>
                <w:rFonts w:ascii="Calibri" w:eastAsia="Times New Roman" w:hAnsi="Calibri" w:cs="Times New Roman"/>
                <w:b/>
                <w:color w:val="000000"/>
                <w:sz w:val="18"/>
                <w:szCs w:val="18"/>
                <w:lang w:eastAsia="es-CL"/>
              </w:rPr>
              <w:t>Descripción del medio de prueba:</w:t>
            </w:r>
            <w:r w:rsidRPr="001000BD">
              <w:rPr>
                <w:rFonts w:ascii="Calibri" w:eastAsia="Times New Roman" w:hAnsi="Calibri" w:cs="Times New Roman"/>
                <w:color w:val="000000"/>
                <w:sz w:val="18"/>
                <w:szCs w:val="18"/>
                <w:lang w:eastAsia="es-CL"/>
              </w:rPr>
              <w:t xml:space="preserve"> En fotografía se observa </w:t>
            </w:r>
            <w:r w:rsidR="00800409">
              <w:rPr>
                <w:rFonts w:ascii="Calibri" w:eastAsia="Times New Roman" w:hAnsi="Calibri" w:cs="Times New Roman"/>
                <w:color w:val="000000"/>
                <w:sz w:val="18"/>
                <w:szCs w:val="18"/>
                <w:lang w:eastAsia="es-CL"/>
              </w:rPr>
              <w:t>camión aljibe en proceso de llenado.</w:t>
            </w:r>
          </w:p>
        </w:tc>
      </w:tr>
    </w:tbl>
    <w:p w14:paraId="3FC078EB" w14:textId="77777777" w:rsidR="00D629E0" w:rsidRDefault="00D629E0">
      <w:pPr>
        <w:rPr>
          <w:rFonts w:cstheme="minorHAnsi"/>
          <w:b/>
          <w:sz w:val="14"/>
          <w:szCs w:val="24"/>
        </w:rPr>
      </w:pPr>
    </w:p>
    <w:p w14:paraId="060A6BF6" w14:textId="180C0ECB" w:rsidR="008B4B43" w:rsidRDefault="00D629E0">
      <w:pPr>
        <w:rPr>
          <w:rFonts w:cstheme="minorHAnsi"/>
          <w:b/>
          <w:sz w:val="14"/>
          <w:szCs w:val="24"/>
        </w:rPr>
      </w:pPr>
      <w:r>
        <w:rPr>
          <w:rFonts w:cstheme="minorHAnsi"/>
          <w:b/>
          <w:sz w:val="14"/>
          <w:szCs w:val="24"/>
        </w:rPr>
        <w:br w:type="page"/>
      </w:r>
    </w:p>
    <w:p w14:paraId="13E1DF63" w14:textId="77777777" w:rsidR="00D42470" w:rsidRDefault="00D42470" w:rsidP="005863D4">
      <w:pPr>
        <w:pStyle w:val="Ttulo1"/>
      </w:pPr>
      <w:bookmarkStart w:id="271" w:name="_Toc499569962"/>
      <w:bookmarkStart w:id="272" w:name="_Toc533070105"/>
      <w:r w:rsidRPr="0031512B">
        <w:lastRenderedPageBreak/>
        <w:t>OTROS HECHOS</w:t>
      </w:r>
      <w:bookmarkEnd w:id="161"/>
      <w:bookmarkEnd w:id="162"/>
      <w:bookmarkEnd w:id="163"/>
      <w:bookmarkEnd w:id="164"/>
      <w:bookmarkEnd w:id="271"/>
      <w:bookmarkEnd w:id="2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851E3" w:rsidRPr="0031512B" w14:paraId="081ADC63" w14:textId="77777777" w:rsidTr="001F2BD8">
        <w:trPr>
          <w:trHeight w:val="300"/>
          <w:jc w:val="center"/>
        </w:trPr>
        <w:tc>
          <w:tcPr>
            <w:tcW w:w="5000" w:type="pct"/>
            <w:shd w:val="clear" w:color="auto" w:fill="auto"/>
            <w:noWrap/>
            <w:vAlign w:val="center"/>
            <w:hideMark/>
          </w:tcPr>
          <w:p w14:paraId="1C5BC82B" w14:textId="2D28DB09" w:rsidR="003851E3" w:rsidRPr="0031512B" w:rsidRDefault="003851E3" w:rsidP="001F2BD8">
            <w:pPr>
              <w:spacing w:after="0" w:line="240" w:lineRule="auto"/>
              <w:rPr>
                <w:rFonts w:ascii="Calibri" w:eastAsia="Times New Roman" w:hAnsi="Calibri" w:cs="Times New Roman"/>
                <w:b/>
                <w:bCs/>
                <w:color w:val="000000"/>
                <w:sz w:val="20"/>
                <w:szCs w:val="20"/>
                <w:lang w:eastAsia="es-CL"/>
              </w:rPr>
            </w:pPr>
            <w:bookmarkStart w:id="273" w:name="_Toc352840404"/>
            <w:bookmarkStart w:id="274" w:name="_Toc352841464"/>
            <w:bookmarkStart w:id="275" w:name="_Toc447875253"/>
            <w:bookmarkStart w:id="276" w:name="_Toc449085431"/>
            <w:r w:rsidRPr="0031512B">
              <w:rPr>
                <w:rFonts w:ascii="Calibri" w:eastAsia="Times New Roman" w:hAnsi="Calibri" w:cs="Times New Roman"/>
                <w:b/>
                <w:bCs/>
                <w:color w:val="000000"/>
                <w:sz w:val="20"/>
                <w:szCs w:val="20"/>
                <w:lang w:eastAsia="es-CL"/>
              </w:rPr>
              <w:t>Otro Hecho N°</w:t>
            </w:r>
            <w:r w:rsidR="00C93C9C">
              <w:rPr>
                <w:rFonts w:ascii="Calibri" w:eastAsia="Times New Roman" w:hAnsi="Calibri" w:cs="Times New Roman"/>
                <w:b/>
                <w:bCs/>
                <w:color w:val="000000"/>
                <w:sz w:val="20"/>
                <w:szCs w:val="20"/>
                <w:lang w:eastAsia="es-CL"/>
              </w:rPr>
              <w:t>1</w:t>
            </w:r>
            <w:r w:rsidRPr="0031512B">
              <w:rPr>
                <w:rFonts w:ascii="Calibri" w:eastAsia="Times New Roman" w:hAnsi="Calibri" w:cs="Times New Roman"/>
                <w:b/>
                <w:bCs/>
                <w:color w:val="000000"/>
                <w:sz w:val="20"/>
                <w:szCs w:val="20"/>
                <w:lang w:eastAsia="es-CL"/>
              </w:rPr>
              <w:t>.</w:t>
            </w:r>
          </w:p>
        </w:tc>
      </w:tr>
      <w:tr w:rsidR="003851E3" w:rsidRPr="0031512B" w14:paraId="276B83D9" w14:textId="77777777" w:rsidTr="001F2BD8">
        <w:trPr>
          <w:trHeight w:val="1686"/>
          <w:jc w:val="center"/>
        </w:trPr>
        <w:tc>
          <w:tcPr>
            <w:tcW w:w="5000" w:type="pct"/>
            <w:shd w:val="clear" w:color="auto" w:fill="auto"/>
            <w:noWrap/>
            <w:hideMark/>
          </w:tcPr>
          <w:p w14:paraId="09856F60" w14:textId="77777777" w:rsidR="003851E3" w:rsidRDefault="003851E3" w:rsidP="001F2BD8">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14:paraId="5F0E6C32" w14:textId="4C962CF4" w:rsidR="003851E3" w:rsidRPr="00E637A6" w:rsidRDefault="003851E3" w:rsidP="001F2BD8">
            <w:pPr>
              <w:pStyle w:val="Prrafodelista"/>
              <w:ind w:left="918"/>
              <w:rPr>
                <w:rFonts w:ascii="Calibri" w:eastAsia="Times New Roman" w:hAnsi="Calibri"/>
                <w:color w:val="000000"/>
                <w:sz w:val="20"/>
                <w:szCs w:val="20"/>
                <w:lang w:eastAsia="es-CL"/>
              </w:rPr>
            </w:pPr>
            <w:r w:rsidRPr="003851E3">
              <w:rPr>
                <w:rFonts w:ascii="Calibri" w:eastAsia="Times New Roman" w:hAnsi="Calibri"/>
                <w:color w:val="000000"/>
                <w:sz w:val="20"/>
                <w:szCs w:val="20"/>
                <w:lang w:eastAsia="es-CL"/>
              </w:rPr>
              <w:t xml:space="preserve">En relación al cumplimiento de la Resolución N° 574/2012 de la SMA, modificada por Resolución Exenta N° 1.518/2013, que instruye a los Titulares de Resoluciones de Calificación Ambiental proporcionar información asociada a las Resoluciones de Calificación Ambiental aprobadas, de acuerdo a los registros disponibles de ésta Superintendencia, se constató que la información referida a la razón social de la empresa, representante legal y fase del proyecto, se encuentra </w:t>
            </w:r>
            <w:r w:rsidR="008B6A82">
              <w:rPr>
                <w:rFonts w:ascii="Calibri" w:eastAsia="Times New Roman" w:hAnsi="Calibri"/>
                <w:color w:val="000000"/>
                <w:sz w:val="20"/>
                <w:szCs w:val="20"/>
                <w:lang w:eastAsia="es-CL"/>
              </w:rPr>
              <w:t>sin edición</w:t>
            </w:r>
            <w:r w:rsidR="001E5454">
              <w:rPr>
                <w:rFonts w:ascii="Calibri" w:eastAsia="Times New Roman" w:hAnsi="Calibri"/>
                <w:color w:val="000000"/>
                <w:sz w:val="20"/>
                <w:szCs w:val="20"/>
                <w:lang w:eastAsia="es-CL"/>
              </w:rPr>
              <w:t xml:space="preserve"> </w:t>
            </w:r>
            <w:r w:rsidRPr="003851E3">
              <w:rPr>
                <w:rFonts w:ascii="Calibri" w:eastAsia="Times New Roman" w:hAnsi="Calibri"/>
                <w:color w:val="000000"/>
                <w:sz w:val="20"/>
                <w:szCs w:val="20"/>
                <w:lang w:eastAsia="es-CL"/>
              </w:rPr>
              <w:t>por parte del Titular</w:t>
            </w:r>
            <w:r w:rsidR="002A3E0B">
              <w:rPr>
                <w:rFonts w:ascii="Calibri" w:eastAsia="Times New Roman" w:hAnsi="Calibri"/>
                <w:color w:val="000000"/>
                <w:sz w:val="20"/>
                <w:szCs w:val="20"/>
                <w:lang w:eastAsia="es-CL"/>
              </w:rPr>
              <w:t xml:space="preserve"> y su última actualización fue realizada</w:t>
            </w:r>
            <w:r w:rsidRPr="003851E3">
              <w:rPr>
                <w:rFonts w:ascii="Calibri" w:eastAsia="Times New Roman" w:hAnsi="Calibri"/>
                <w:color w:val="000000"/>
                <w:sz w:val="20"/>
                <w:szCs w:val="20"/>
                <w:lang w:eastAsia="es-CL"/>
              </w:rPr>
              <w:t xml:space="preserve"> con fecha </w:t>
            </w:r>
            <w:r w:rsidR="001E5454" w:rsidRPr="00C36CC7">
              <w:rPr>
                <w:rFonts w:ascii="Calibri" w:eastAsia="Times New Roman" w:hAnsi="Calibri"/>
                <w:color w:val="000000"/>
                <w:sz w:val="20"/>
                <w:szCs w:val="20"/>
                <w:lang w:eastAsia="es-CL"/>
              </w:rPr>
              <w:t>1</w:t>
            </w:r>
            <w:r w:rsidR="002A3E0B">
              <w:rPr>
                <w:rFonts w:ascii="Calibri" w:eastAsia="Times New Roman" w:hAnsi="Calibri"/>
                <w:color w:val="000000"/>
                <w:sz w:val="20"/>
                <w:szCs w:val="20"/>
                <w:lang w:eastAsia="es-CL"/>
              </w:rPr>
              <w:t>0</w:t>
            </w:r>
            <w:r w:rsidR="001252B2" w:rsidRPr="00C36CC7">
              <w:rPr>
                <w:rFonts w:ascii="Calibri" w:eastAsia="Times New Roman" w:hAnsi="Calibri"/>
                <w:color w:val="000000"/>
                <w:sz w:val="20"/>
                <w:szCs w:val="20"/>
                <w:lang w:eastAsia="es-CL"/>
              </w:rPr>
              <w:t>-0</w:t>
            </w:r>
            <w:r w:rsidR="002A3E0B">
              <w:rPr>
                <w:rFonts w:ascii="Calibri" w:eastAsia="Times New Roman" w:hAnsi="Calibri"/>
                <w:color w:val="000000"/>
                <w:sz w:val="20"/>
                <w:szCs w:val="20"/>
                <w:lang w:eastAsia="es-CL"/>
              </w:rPr>
              <w:t>9</w:t>
            </w:r>
            <w:r w:rsidR="001252B2" w:rsidRPr="00C36CC7">
              <w:rPr>
                <w:rFonts w:ascii="Calibri" w:eastAsia="Times New Roman" w:hAnsi="Calibri"/>
                <w:color w:val="000000"/>
                <w:sz w:val="20"/>
                <w:szCs w:val="20"/>
                <w:lang w:eastAsia="es-CL"/>
              </w:rPr>
              <w:t>-201</w:t>
            </w:r>
            <w:r w:rsidR="002A3E0B">
              <w:rPr>
                <w:rFonts w:ascii="Calibri" w:eastAsia="Times New Roman" w:hAnsi="Calibri"/>
                <w:color w:val="000000"/>
                <w:sz w:val="20"/>
                <w:szCs w:val="20"/>
                <w:lang w:eastAsia="es-CL"/>
              </w:rPr>
              <w:t>5</w:t>
            </w:r>
            <w:r w:rsidRPr="00C36CC7">
              <w:rPr>
                <w:rFonts w:ascii="Calibri" w:eastAsia="Times New Roman" w:hAnsi="Calibri"/>
                <w:color w:val="000000"/>
                <w:sz w:val="20"/>
                <w:szCs w:val="20"/>
                <w:lang w:eastAsia="es-CL"/>
              </w:rPr>
              <w:t>:</w:t>
            </w:r>
          </w:p>
          <w:p w14:paraId="4759AE74" w14:textId="77777777" w:rsidR="003851E3" w:rsidRPr="001252B2" w:rsidRDefault="003851E3" w:rsidP="001F2BD8">
            <w:pPr>
              <w:spacing w:after="0" w:line="240" w:lineRule="auto"/>
              <w:jc w:val="both"/>
              <w:rPr>
                <w:rFonts w:ascii="Calibri" w:eastAsia="Times New Roman" w:hAnsi="Calibri" w:cs="Times New Roman"/>
                <w:color w:val="000000"/>
                <w:sz w:val="10"/>
                <w:szCs w:val="10"/>
                <w:lang w:eastAsia="es-CL"/>
              </w:rPr>
            </w:pPr>
          </w:p>
          <w:p w14:paraId="56866E62" w14:textId="5EF180DF" w:rsidR="003851E3" w:rsidRDefault="003851E3" w:rsidP="001252B2">
            <w:pPr>
              <w:spacing w:after="0" w:line="240" w:lineRule="auto"/>
              <w:jc w:val="center"/>
              <w:rPr>
                <w:rFonts w:ascii="Calibri" w:eastAsia="Times New Roman" w:hAnsi="Calibri" w:cs="Times New Roman"/>
                <w:color w:val="000000"/>
                <w:sz w:val="20"/>
                <w:szCs w:val="20"/>
                <w:lang w:eastAsia="es-CL"/>
              </w:rPr>
            </w:pPr>
          </w:p>
          <w:p w14:paraId="7E45820F" w14:textId="4CBEDD60" w:rsidR="003851E3" w:rsidRDefault="002A3E0B" w:rsidP="001252B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F362CF5" wp14:editId="2747938F">
                  <wp:extent cx="6591300" cy="346372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9107" t="10362" r="11141" b="11678"/>
                          <a:stretch/>
                        </pic:blipFill>
                        <pic:spPr bwMode="auto">
                          <a:xfrm>
                            <a:off x="0" y="0"/>
                            <a:ext cx="6593610" cy="3464935"/>
                          </a:xfrm>
                          <a:prstGeom prst="rect">
                            <a:avLst/>
                          </a:prstGeom>
                          <a:noFill/>
                          <a:ln>
                            <a:noFill/>
                          </a:ln>
                          <a:extLst>
                            <a:ext uri="{53640926-AAD7-44D8-BBD7-CCE9431645EC}">
                              <a14:shadowObscured xmlns:a14="http://schemas.microsoft.com/office/drawing/2010/main"/>
                            </a:ext>
                          </a:extLst>
                        </pic:spPr>
                      </pic:pic>
                    </a:graphicData>
                  </a:graphic>
                </wp:inline>
              </w:drawing>
            </w:r>
          </w:p>
          <w:p w14:paraId="4B9B7F32" w14:textId="77777777" w:rsidR="001252B2" w:rsidRPr="0031512B" w:rsidRDefault="001252B2" w:rsidP="001252B2">
            <w:pPr>
              <w:spacing w:after="0" w:line="240" w:lineRule="auto"/>
              <w:jc w:val="center"/>
              <w:rPr>
                <w:rFonts w:ascii="Calibri" w:eastAsia="Times New Roman" w:hAnsi="Calibri" w:cs="Times New Roman"/>
                <w:color w:val="000000"/>
                <w:sz w:val="20"/>
                <w:szCs w:val="20"/>
                <w:lang w:eastAsia="es-CL"/>
              </w:rPr>
            </w:pPr>
          </w:p>
        </w:tc>
      </w:tr>
    </w:tbl>
    <w:p w14:paraId="296E93DB" w14:textId="77777777" w:rsidR="001E5454" w:rsidRDefault="001E5454">
      <w:pPr>
        <w:rPr>
          <w:rFonts w:ascii="Calibri" w:eastAsia="Calibri" w:hAnsi="Calibri" w:cs="Calibri"/>
          <w:b/>
          <w:sz w:val="24"/>
          <w:szCs w:val="20"/>
        </w:rPr>
      </w:pPr>
      <w:bookmarkStart w:id="277" w:name="_Toc499569965"/>
      <w:bookmarkStart w:id="278" w:name="_Toc499570028"/>
      <w:r>
        <w:br w:type="page"/>
      </w:r>
    </w:p>
    <w:p w14:paraId="62ADD7C6" w14:textId="162FFAAA" w:rsidR="00D42470" w:rsidRPr="00D42470" w:rsidRDefault="00D42470" w:rsidP="005863D4">
      <w:pPr>
        <w:pStyle w:val="Ttulo1"/>
      </w:pPr>
      <w:bookmarkStart w:id="279" w:name="_Toc533070106"/>
      <w:r w:rsidRPr="00D42470">
        <w:lastRenderedPageBreak/>
        <w:t>CONCLUSIONES</w:t>
      </w:r>
      <w:bookmarkEnd w:id="273"/>
      <w:bookmarkEnd w:id="274"/>
      <w:bookmarkEnd w:id="275"/>
      <w:bookmarkEnd w:id="276"/>
      <w:bookmarkEnd w:id="277"/>
      <w:bookmarkEnd w:id="278"/>
      <w:bookmarkEnd w:id="279"/>
    </w:p>
    <w:p w14:paraId="423BACC2" w14:textId="77777777" w:rsidR="00D42470" w:rsidRPr="00F7456A" w:rsidRDefault="00D42470" w:rsidP="00D42470">
      <w:pPr>
        <w:spacing w:after="0" w:line="240" w:lineRule="auto"/>
        <w:contextualSpacing/>
        <w:jc w:val="both"/>
        <w:rPr>
          <w:rFonts w:eastAsia="Calibri" w:cs="Calibri"/>
          <w:b/>
          <w:sz w:val="20"/>
          <w:szCs w:val="20"/>
        </w:rPr>
      </w:pPr>
    </w:p>
    <w:p w14:paraId="065F628D" w14:textId="77777777" w:rsidR="00D42470" w:rsidRPr="00A658D2" w:rsidRDefault="00D42470" w:rsidP="00D42470">
      <w:pPr>
        <w:spacing w:after="0" w:line="240" w:lineRule="auto"/>
        <w:jc w:val="both"/>
        <w:rPr>
          <w:rFonts w:eastAsia="Calibri" w:cs="Calibri"/>
          <w:color w:val="000000" w:themeColor="text1"/>
          <w:sz w:val="20"/>
          <w:szCs w:val="20"/>
        </w:rPr>
      </w:pPr>
      <w:r w:rsidRPr="00A658D2">
        <w:rPr>
          <w:rFonts w:eastAsia="Calibri" w:cs="Calibri"/>
          <w:color w:val="000000" w:themeColor="text1"/>
          <w:sz w:val="20"/>
          <w:szCs w:val="20"/>
        </w:rPr>
        <w:t xml:space="preserve">Los resultados de las actividades de fiscalización, asociados los Instrumentos de </w:t>
      </w:r>
      <w:r w:rsidR="00E65EF9" w:rsidRPr="00A658D2">
        <w:rPr>
          <w:rFonts w:eastAsia="Calibri" w:cs="Calibri"/>
          <w:color w:val="000000" w:themeColor="text1"/>
          <w:sz w:val="20"/>
          <w:szCs w:val="20"/>
        </w:rPr>
        <w:t>Carácter</w:t>
      </w:r>
      <w:r w:rsidRPr="00A658D2">
        <w:rPr>
          <w:rFonts w:eastAsia="Calibri" w:cs="Calibri"/>
          <w:color w:val="000000" w:themeColor="text1"/>
          <w:sz w:val="20"/>
          <w:szCs w:val="20"/>
        </w:rPr>
        <w:t xml:space="preserve"> Ambiental indicados en el punto 3, permitieron identificar ciertos hallazgos que se describen a continuación:</w:t>
      </w:r>
    </w:p>
    <w:p w14:paraId="1454670F"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2392"/>
        <w:gridCol w:w="6662"/>
        <w:gridCol w:w="3361"/>
      </w:tblGrid>
      <w:tr w:rsidR="00D42470" w:rsidRPr="00F7456A" w14:paraId="08BD3C44" w14:textId="77777777" w:rsidTr="00BB3FC4">
        <w:trPr>
          <w:trHeight w:val="395"/>
          <w:tblHeader/>
          <w:jc w:val="center"/>
        </w:trPr>
        <w:tc>
          <w:tcPr>
            <w:tcW w:w="423" w:type="pct"/>
            <w:shd w:val="clear" w:color="auto" w:fill="D9D9D9"/>
            <w:vAlign w:val="center"/>
          </w:tcPr>
          <w:p w14:paraId="050267E5" w14:textId="77777777" w:rsidR="00D42470" w:rsidRPr="00F7456A" w:rsidRDefault="00D42470" w:rsidP="00D42470">
            <w:pPr>
              <w:jc w:val="center"/>
              <w:rPr>
                <w:rFonts w:cs="Calibri"/>
                <w:b/>
              </w:rPr>
            </w:pPr>
            <w:r w:rsidRPr="00F7456A">
              <w:rPr>
                <w:rFonts w:cs="Calibri"/>
                <w:b/>
              </w:rPr>
              <w:t>N° Hecho constatado</w:t>
            </w:r>
          </w:p>
        </w:tc>
        <w:tc>
          <w:tcPr>
            <w:tcW w:w="882" w:type="pct"/>
            <w:shd w:val="clear" w:color="auto" w:fill="D9D9D9"/>
            <w:vAlign w:val="center"/>
          </w:tcPr>
          <w:p w14:paraId="48586D92" w14:textId="77777777" w:rsidR="00D42470" w:rsidRPr="00F7456A" w:rsidRDefault="00D42470" w:rsidP="00D42470">
            <w:pPr>
              <w:jc w:val="center"/>
              <w:rPr>
                <w:rFonts w:cs="Calibri"/>
                <w:b/>
                <w:color w:val="A6A6A6"/>
              </w:rPr>
            </w:pPr>
            <w:r w:rsidRPr="00F7456A">
              <w:rPr>
                <w:rFonts w:cs="Calibri"/>
                <w:b/>
              </w:rPr>
              <w:t>Materia específica objeto de la fiscalización ambiental.</w:t>
            </w:r>
          </w:p>
        </w:tc>
        <w:tc>
          <w:tcPr>
            <w:tcW w:w="2456" w:type="pct"/>
            <w:shd w:val="clear" w:color="auto" w:fill="D9D9D9"/>
            <w:vAlign w:val="center"/>
          </w:tcPr>
          <w:p w14:paraId="0370486B" w14:textId="77777777" w:rsidR="00D42470" w:rsidRPr="00F7456A" w:rsidRDefault="00D42470" w:rsidP="00D42470">
            <w:pPr>
              <w:jc w:val="center"/>
              <w:rPr>
                <w:rFonts w:cs="Calibri"/>
                <w:b/>
              </w:rPr>
            </w:pPr>
            <w:r w:rsidRPr="00F7456A">
              <w:rPr>
                <w:rFonts w:cs="Calibri"/>
                <w:b/>
              </w:rPr>
              <w:t>Exigencia asociada</w:t>
            </w:r>
          </w:p>
        </w:tc>
        <w:tc>
          <w:tcPr>
            <w:tcW w:w="1239" w:type="pct"/>
            <w:shd w:val="clear" w:color="auto" w:fill="D9D9D9"/>
            <w:vAlign w:val="center"/>
          </w:tcPr>
          <w:p w14:paraId="0596E433" w14:textId="77777777" w:rsidR="00D42470" w:rsidRPr="00F7456A" w:rsidRDefault="00F7456A" w:rsidP="00D42470">
            <w:pPr>
              <w:jc w:val="center"/>
              <w:rPr>
                <w:rFonts w:cs="Calibri"/>
                <w:b/>
              </w:rPr>
            </w:pPr>
            <w:r>
              <w:rPr>
                <w:rFonts w:cs="Calibri"/>
                <w:b/>
              </w:rPr>
              <w:t>Hallazgo</w:t>
            </w:r>
          </w:p>
        </w:tc>
      </w:tr>
      <w:tr w:rsidR="00D42470" w:rsidRPr="00F7456A" w14:paraId="25AA2FC0" w14:textId="77777777" w:rsidTr="00B02DB5">
        <w:trPr>
          <w:trHeight w:val="1517"/>
          <w:jc w:val="center"/>
        </w:trPr>
        <w:tc>
          <w:tcPr>
            <w:tcW w:w="423" w:type="pct"/>
            <w:vAlign w:val="center"/>
          </w:tcPr>
          <w:p w14:paraId="372905DC" w14:textId="6009260F" w:rsidR="00326BD8" w:rsidRPr="00F7456A" w:rsidRDefault="001E5454" w:rsidP="001E5454">
            <w:pPr>
              <w:widowControl w:val="0"/>
              <w:overflowPunct w:val="0"/>
              <w:autoSpaceDE w:val="0"/>
              <w:autoSpaceDN w:val="0"/>
              <w:adjustRightInd w:val="0"/>
              <w:spacing w:after="120" w:line="285" w:lineRule="auto"/>
              <w:jc w:val="center"/>
              <w:rPr>
                <w:rFonts w:cs="Calibri"/>
                <w:iCs/>
              </w:rPr>
            </w:pPr>
            <w:r>
              <w:rPr>
                <w:rFonts w:cs="Calibri"/>
                <w:iCs/>
              </w:rPr>
              <w:t>1</w:t>
            </w:r>
          </w:p>
        </w:tc>
        <w:tc>
          <w:tcPr>
            <w:tcW w:w="882" w:type="pct"/>
            <w:vAlign w:val="center"/>
          </w:tcPr>
          <w:p w14:paraId="0D4277EA" w14:textId="5494894B" w:rsidR="00A63E1D" w:rsidRPr="00F7456A" w:rsidRDefault="00A66BC4" w:rsidP="00DA19FC">
            <w:pPr>
              <w:contextualSpacing/>
              <w:jc w:val="both"/>
              <w:outlineLvl w:val="0"/>
              <w:rPr>
                <w:rFonts w:cs="Calibri"/>
                <w:iCs/>
              </w:rPr>
            </w:pPr>
            <w:bookmarkStart w:id="280" w:name="_Toc533070107"/>
            <w:r w:rsidRPr="00A66BC4">
              <w:rPr>
                <w:rFonts w:cs="Calibri"/>
                <w:iCs/>
              </w:rPr>
              <w:t>Obras, partes y</w:t>
            </w:r>
            <w:r w:rsidR="00E2275E">
              <w:rPr>
                <w:rFonts w:cs="Calibri"/>
                <w:iCs/>
              </w:rPr>
              <w:t xml:space="preserve"> capacidad de</w:t>
            </w:r>
            <w:r w:rsidRPr="00A66BC4">
              <w:rPr>
                <w:rFonts w:cs="Calibri"/>
                <w:iCs/>
              </w:rPr>
              <w:t xml:space="preserve"> producción del proyecto.</w:t>
            </w:r>
            <w:bookmarkEnd w:id="280"/>
          </w:p>
        </w:tc>
        <w:tc>
          <w:tcPr>
            <w:tcW w:w="2456" w:type="pct"/>
            <w:vAlign w:val="center"/>
          </w:tcPr>
          <w:p w14:paraId="3E110B06" w14:textId="77777777" w:rsidR="00064806" w:rsidRDefault="00064806" w:rsidP="00064806">
            <w:pPr>
              <w:jc w:val="both"/>
              <w:rPr>
                <w:i/>
                <w:lang w:val="es-CL"/>
              </w:rPr>
            </w:pPr>
            <w:r w:rsidRPr="00993CE5">
              <w:rPr>
                <w:b/>
                <w:bCs/>
                <w:lang w:val="es-CL"/>
              </w:rPr>
              <w:t xml:space="preserve">Considerando </w:t>
            </w:r>
            <w:r>
              <w:rPr>
                <w:b/>
                <w:bCs/>
                <w:lang w:val="es-CL"/>
              </w:rPr>
              <w:t xml:space="preserve">6.7 </w:t>
            </w:r>
            <w:r w:rsidRPr="00993CE5">
              <w:rPr>
                <w:b/>
                <w:bCs/>
                <w:lang w:val="es-CL"/>
              </w:rPr>
              <w:t xml:space="preserve">RCA N° </w:t>
            </w:r>
            <w:r>
              <w:rPr>
                <w:b/>
                <w:bCs/>
                <w:lang w:val="es-CL"/>
              </w:rPr>
              <w:t>83</w:t>
            </w:r>
            <w:r w:rsidRPr="00993CE5">
              <w:rPr>
                <w:b/>
                <w:bCs/>
                <w:lang w:val="es-CL"/>
              </w:rPr>
              <w:t>/20</w:t>
            </w:r>
            <w:r>
              <w:rPr>
                <w:b/>
                <w:bCs/>
                <w:lang w:val="es-CL"/>
              </w:rPr>
              <w:t>06</w:t>
            </w:r>
            <w:r w:rsidRPr="00993CE5">
              <w:rPr>
                <w:b/>
                <w:bCs/>
                <w:lang w:val="es-CL"/>
              </w:rPr>
              <w:t>.</w:t>
            </w:r>
          </w:p>
          <w:p w14:paraId="2EE0AF5C" w14:textId="77777777" w:rsidR="00064806" w:rsidRDefault="00064806" w:rsidP="00064806">
            <w:pPr>
              <w:jc w:val="both"/>
              <w:rPr>
                <w:i/>
                <w:lang w:val="es-CL"/>
              </w:rPr>
            </w:pPr>
            <w:r w:rsidRPr="00000A0A">
              <w:rPr>
                <w:i/>
                <w:lang w:val="es-CL"/>
              </w:rPr>
              <w:t>El Titular se compromete a entregar un Programa Operacional trimestral que garantice que el transporte de relaves antiguos junto</w:t>
            </w:r>
            <w:r>
              <w:rPr>
                <w:i/>
                <w:lang w:val="es-CL"/>
              </w:rPr>
              <w:t xml:space="preserve"> </w:t>
            </w:r>
            <w:r w:rsidRPr="00000A0A">
              <w:rPr>
                <w:i/>
                <w:lang w:val="es-CL"/>
              </w:rPr>
              <w:t>con los nuevos no superará la capacidad máxima autorizada por la Dirección General de Aguas, considerando la producción de El</w:t>
            </w:r>
            <w:r>
              <w:rPr>
                <w:i/>
                <w:lang w:val="es-CL"/>
              </w:rPr>
              <w:t xml:space="preserve"> </w:t>
            </w:r>
            <w:r w:rsidRPr="00000A0A">
              <w:rPr>
                <w:i/>
                <w:lang w:val="es-CL"/>
              </w:rPr>
              <w:t>Teniente y de Minera Valle Central (relaves frescos más los del Embalse Colihues), además considerando los aportes que produce la</w:t>
            </w:r>
            <w:r>
              <w:rPr>
                <w:i/>
                <w:lang w:val="es-CL"/>
              </w:rPr>
              <w:t xml:space="preserve"> </w:t>
            </w:r>
            <w:r w:rsidRPr="00000A0A">
              <w:rPr>
                <w:i/>
                <w:lang w:val="es-CL"/>
              </w:rPr>
              <w:t>pluviosidad de la zona. Dicho programa será entregado periódicamente a SERNAGEOMIN a partir de la entrega de la Resolución de</w:t>
            </w:r>
            <w:r>
              <w:rPr>
                <w:i/>
                <w:lang w:val="es-CL"/>
              </w:rPr>
              <w:t xml:space="preserve"> </w:t>
            </w:r>
            <w:r w:rsidRPr="00000A0A">
              <w:rPr>
                <w:i/>
                <w:lang w:val="es-CL"/>
              </w:rPr>
              <w:t>Calificación Ambiental por parte de la CONAMA.</w:t>
            </w:r>
          </w:p>
          <w:p w14:paraId="7CB42F84" w14:textId="77777777" w:rsidR="00064806" w:rsidRDefault="00064806" w:rsidP="00064806">
            <w:pPr>
              <w:jc w:val="both"/>
              <w:rPr>
                <w:i/>
                <w:lang w:val="es-CL"/>
              </w:rPr>
            </w:pPr>
          </w:p>
          <w:p w14:paraId="278FC5A7" w14:textId="77777777" w:rsidR="00064806" w:rsidRDefault="00064806" w:rsidP="00064806">
            <w:pPr>
              <w:jc w:val="both"/>
              <w:rPr>
                <w:i/>
                <w:lang w:val="es-CL"/>
              </w:rPr>
            </w:pPr>
            <w:r w:rsidRPr="00993CE5">
              <w:rPr>
                <w:b/>
                <w:bCs/>
                <w:lang w:val="es-CL"/>
              </w:rPr>
              <w:t xml:space="preserve">Considerando </w:t>
            </w:r>
            <w:r>
              <w:rPr>
                <w:b/>
                <w:bCs/>
                <w:lang w:val="es-CL"/>
              </w:rPr>
              <w:t xml:space="preserve">6.8 </w:t>
            </w:r>
            <w:r w:rsidRPr="00993CE5">
              <w:rPr>
                <w:b/>
                <w:bCs/>
                <w:lang w:val="es-CL"/>
              </w:rPr>
              <w:t xml:space="preserve">RCA N° </w:t>
            </w:r>
            <w:r>
              <w:rPr>
                <w:b/>
                <w:bCs/>
                <w:lang w:val="es-CL"/>
              </w:rPr>
              <w:t>83</w:t>
            </w:r>
            <w:r w:rsidRPr="00993CE5">
              <w:rPr>
                <w:b/>
                <w:bCs/>
                <w:lang w:val="es-CL"/>
              </w:rPr>
              <w:t>/20</w:t>
            </w:r>
            <w:r>
              <w:rPr>
                <w:b/>
                <w:bCs/>
                <w:lang w:val="es-CL"/>
              </w:rPr>
              <w:t>06</w:t>
            </w:r>
            <w:r w:rsidRPr="00993CE5">
              <w:rPr>
                <w:b/>
                <w:bCs/>
                <w:lang w:val="es-CL"/>
              </w:rPr>
              <w:t>.</w:t>
            </w:r>
          </w:p>
          <w:p w14:paraId="519E6452" w14:textId="77777777" w:rsidR="00064806" w:rsidRPr="00000A0A" w:rsidRDefault="00064806" w:rsidP="00064806">
            <w:pPr>
              <w:jc w:val="both"/>
              <w:rPr>
                <w:i/>
              </w:rPr>
            </w:pPr>
            <w:r w:rsidRPr="00000A0A">
              <w:rPr>
                <w:i/>
              </w:rPr>
              <w:t>El Titular se compromete a entregar un documento que aclare la pregunta 6 del oficio ordinario 09</w:t>
            </w:r>
            <w:r>
              <w:rPr>
                <w:i/>
              </w:rPr>
              <w:t>-</w:t>
            </w:r>
            <w:r w:rsidRPr="00000A0A">
              <w:rPr>
                <w:i/>
              </w:rPr>
              <w:t>2006</w:t>
            </w:r>
            <w:r>
              <w:rPr>
                <w:i/>
              </w:rPr>
              <w:t xml:space="preserve"> </w:t>
            </w:r>
            <w:r w:rsidRPr="00000A0A">
              <w:rPr>
                <w:i/>
              </w:rPr>
              <w:t>de SERNAGEOMIN, la</w:t>
            </w:r>
            <w:r>
              <w:rPr>
                <w:i/>
              </w:rPr>
              <w:t xml:space="preserve"> </w:t>
            </w:r>
            <w:r w:rsidRPr="00000A0A">
              <w:rPr>
                <w:i/>
              </w:rPr>
              <w:t>cual señala que se requiere al Titular lo siguiente:</w:t>
            </w:r>
            <w:r>
              <w:rPr>
                <w:i/>
              </w:rPr>
              <w:t xml:space="preserve"> </w:t>
            </w:r>
            <w:r w:rsidRPr="00000A0A">
              <w:rPr>
                <w:i/>
              </w:rPr>
              <w:t>Que</w:t>
            </w:r>
            <w:r>
              <w:rPr>
                <w:i/>
              </w:rPr>
              <w:t xml:space="preserve"> </w:t>
            </w:r>
            <w:r w:rsidRPr="00000A0A">
              <w:rPr>
                <w:i/>
              </w:rPr>
              <w:t>informen mediante documento emitido por Codelco División El Teniente los cambios en la mezcla de relaves</w:t>
            </w:r>
            <w:r>
              <w:rPr>
                <w:i/>
              </w:rPr>
              <w:t xml:space="preserve"> </w:t>
            </w:r>
            <w:r w:rsidRPr="00000A0A">
              <w:rPr>
                <w:i/>
              </w:rPr>
              <w:t>(frescos y antiguos) que ingresarían al embalse Carén en cuanto a caracterización química de los sólidos (cobre total y</w:t>
            </w:r>
            <w:r>
              <w:rPr>
                <w:i/>
              </w:rPr>
              <w:t xml:space="preserve"> </w:t>
            </w:r>
            <w:r w:rsidRPr="00000A0A">
              <w:rPr>
                <w:i/>
              </w:rPr>
              <w:t>soluble, molibdeno total, fierro total y elementos deletéreos principales) y de los líquidos (sulfatos totales, molibdeno</w:t>
            </w:r>
            <w:r>
              <w:rPr>
                <w:i/>
              </w:rPr>
              <w:t xml:space="preserve"> </w:t>
            </w:r>
            <w:r w:rsidRPr="00000A0A">
              <w:rPr>
                <w:i/>
              </w:rPr>
              <w:t>soluble).</w:t>
            </w:r>
            <w:r>
              <w:rPr>
                <w:i/>
              </w:rPr>
              <w:t xml:space="preserve"> </w:t>
            </w:r>
            <w:r w:rsidRPr="00000A0A">
              <w:rPr>
                <w:i/>
              </w:rPr>
              <w:t>Que</w:t>
            </w:r>
            <w:r>
              <w:rPr>
                <w:i/>
              </w:rPr>
              <w:t xml:space="preserve"> </w:t>
            </w:r>
            <w:r w:rsidRPr="00000A0A">
              <w:rPr>
                <w:i/>
              </w:rPr>
              <w:t>informen mediante documento de Codelco División El Teniente, el programa autorizado de extracción de relaves</w:t>
            </w:r>
          </w:p>
          <w:p w14:paraId="447B70A9" w14:textId="77777777" w:rsidR="00064806" w:rsidRPr="00000A0A" w:rsidRDefault="00064806" w:rsidP="00064806">
            <w:pPr>
              <w:jc w:val="both"/>
              <w:rPr>
                <w:i/>
              </w:rPr>
            </w:pPr>
            <w:r w:rsidRPr="00000A0A">
              <w:rPr>
                <w:i/>
              </w:rPr>
              <w:t>del embalse Colihues para los 10 años de vida del proyecto. Dicho requerimiento está contemplado en el punto 7 del</w:t>
            </w:r>
            <w:r>
              <w:rPr>
                <w:i/>
              </w:rPr>
              <w:t xml:space="preserve"> </w:t>
            </w:r>
            <w:r w:rsidRPr="00000A0A">
              <w:rPr>
                <w:i/>
              </w:rPr>
              <w:t>Acta de la Reunión 01/2006.</w:t>
            </w:r>
          </w:p>
          <w:p w14:paraId="4E9DD930" w14:textId="77777777" w:rsidR="00064806" w:rsidRPr="00000A0A" w:rsidRDefault="00064806" w:rsidP="00064806">
            <w:pPr>
              <w:jc w:val="both"/>
              <w:rPr>
                <w:i/>
              </w:rPr>
            </w:pPr>
            <w:r w:rsidRPr="00000A0A">
              <w:rPr>
                <w:i/>
              </w:rPr>
              <w:t>Que</w:t>
            </w:r>
            <w:r>
              <w:rPr>
                <w:i/>
              </w:rPr>
              <w:t xml:space="preserve"> </w:t>
            </w:r>
            <w:r w:rsidRPr="00000A0A">
              <w:rPr>
                <w:i/>
              </w:rPr>
              <w:t>informen mediante documento emitido por Codelco División El Teniente, la autorización para transportar los</w:t>
            </w:r>
            <w:r>
              <w:rPr>
                <w:i/>
              </w:rPr>
              <w:t xml:space="preserve"> </w:t>
            </w:r>
            <w:r w:rsidRPr="00000A0A">
              <w:rPr>
                <w:i/>
              </w:rPr>
              <w:t>relaves extraídos y reprocesados,</w:t>
            </w:r>
          </w:p>
          <w:p w14:paraId="092924EE" w14:textId="18A1DF74" w:rsidR="00064806" w:rsidRPr="00E2275E" w:rsidRDefault="00064806" w:rsidP="00064806">
            <w:pPr>
              <w:jc w:val="both"/>
              <w:rPr>
                <w:rFonts w:cs="Calibri"/>
              </w:rPr>
            </w:pPr>
            <w:r w:rsidRPr="00000A0A">
              <w:rPr>
                <w:i/>
              </w:rPr>
              <w:t>utilizando la canoa para los relaves frescos entre el sitio de la planta de Minera Valle</w:t>
            </w:r>
            <w:r>
              <w:rPr>
                <w:i/>
              </w:rPr>
              <w:t xml:space="preserve"> </w:t>
            </w:r>
            <w:r w:rsidRPr="00000A0A">
              <w:rPr>
                <w:i/>
              </w:rPr>
              <w:t>Central y el embalse Carén y para depositarlos en dicho embalse. Dicho requerimiento está contemplado en el punto 7</w:t>
            </w:r>
            <w:r>
              <w:rPr>
                <w:i/>
              </w:rPr>
              <w:t xml:space="preserve"> </w:t>
            </w:r>
            <w:r w:rsidRPr="00000A0A">
              <w:rPr>
                <w:i/>
                <w:lang w:val="es-CL"/>
              </w:rPr>
              <w:t>del Acta de la Reunión 01/2006.</w:t>
            </w:r>
            <w:r>
              <w:rPr>
                <w:i/>
                <w:lang w:val="es-CL"/>
              </w:rPr>
              <w:t xml:space="preserve"> </w:t>
            </w:r>
            <w:r w:rsidRPr="00000A0A">
              <w:rPr>
                <w:i/>
              </w:rPr>
              <w:t>Se especifica que las aguas recuperadas de los espesadores serán utilizadas en los procesos de MVC y no serán retornadas al Embalse</w:t>
            </w:r>
            <w:r>
              <w:rPr>
                <w:i/>
              </w:rPr>
              <w:t xml:space="preserve"> </w:t>
            </w:r>
            <w:r w:rsidRPr="00000A0A">
              <w:rPr>
                <w:i/>
              </w:rPr>
              <w:t xml:space="preserve">Colihues. El documento de la caracterización química será entregado a SERNAGEOMIN en un plazo no </w:t>
            </w:r>
            <w:r w:rsidRPr="00000A0A">
              <w:rPr>
                <w:i/>
              </w:rPr>
              <w:lastRenderedPageBreak/>
              <w:t>superior a 90 días posteriores a</w:t>
            </w:r>
            <w:r>
              <w:rPr>
                <w:i/>
              </w:rPr>
              <w:t xml:space="preserve"> </w:t>
            </w:r>
            <w:r w:rsidRPr="00000A0A">
              <w:rPr>
                <w:i/>
                <w:lang w:val="es-CL"/>
              </w:rPr>
              <w:t>la entrega de la Resolución de Calificación Ambiental por parte de la CONAMA.</w:t>
            </w:r>
          </w:p>
        </w:tc>
        <w:tc>
          <w:tcPr>
            <w:tcW w:w="1239" w:type="pct"/>
            <w:vAlign w:val="center"/>
          </w:tcPr>
          <w:p w14:paraId="46C7B568" w14:textId="47FC0ED6" w:rsidR="005C0F3F" w:rsidRDefault="00064806" w:rsidP="001E5454">
            <w:pPr>
              <w:widowControl w:val="0"/>
              <w:overflowPunct w:val="0"/>
              <w:autoSpaceDE w:val="0"/>
              <w:autoSpaceDN w:val="0"/>
              <w:adjustRightInd w:val="0"/>
              <w:spacing w:after="120"/>
              <w:jc w:val="both"/>
              <w:rPr>
                <w:rFonts w:cs="Calibri"/>
              </w:rPr>
            </w:pPr>
            <w:r>
              <w:rPr>
                <w:rFonts w:cs="Calibri"/>
              </w:rPr>
              <w:lastRenderedPageBreak/>
              <w:t xml:space="preserve">Respecto al </w:t>
            </w:r>
            <w:r w:rsidR="00E15333">
              <w:rPr>
                <w:rFonts w:cs="Calibri"/>
              </w:rPr>
              <w:t>examen</w:t>
            </w:r>
            <w:r>
              <w:rPr>
                <w:rFonts w:cs="Calibri"/>
              </w:rPr>
              <w:t xml:space="preserve"> de información </w:t>
            </w:r>
            <w:bookmarkStart w:id="281" w:name="_Hlk533070207"/>
            <w:r>
              <w:rPr>
                <w:rFonts w:cs="Calibri"/>
              </w:rPr>
              <w:t>realizado por la SERNAGEOMIN a los informes trimestrales para el seguimiento de caudal total de relaves,</w:t>
            </w:r>
            <w:r w:rsidR="00BB0FF1">
              <w:rPr>
                <w:rFonts w:cs="Calibri"/>
              </w:rPr>
              <w:t xml:space="preserve"> </w:t>
            </w:r>
            <w:r w:rsidR="001E405E">
              <w:rPr>
                <w:rFonts w:cs="Calibri"/>
              </w:rPr>
              <w:t>este</w:t>
            </w:r>
            <w:r w:rsidR="00BB0FF1">
              <w:rPr>
                <w:rFonts w:cs="Calibri"/>
              </w:rPr>
              <w:t xml:space="preserve"> servicio indicó </w:t>
            </w:r>
            <w:r w:rsidR="001E405E">
              <w:rPr>
                <w:rFonts w:cs="Calibri"/>
              </w:rPr>
              <w:t>que,</w:t>
            </w:r>
            <w:r>
              <w:rPr>
                <w:rFonts w:cs="Calibri"/>
              </w:rPr>
              <w:t xml:space="preserve"> si bien no se observó superación del máximo autorizado, </w:t>
            </w:r>
            <w:r w:rsidR="001E405E">
              <w:rPr>
                <w:rFonts w:cs="Calibri"/>
              </w:rPr>
              <w:t>estos</w:t>
            </w:r>
            <w:r>
              <w:rPr>
                <w:rFonts w:cs="Calibri"/>
              </w:rPr>
              <w:t xml:space="preserve"> informes presentan falencias que dan incerteza a los </w:t>
            </w:r>
            <w:r w:rsidR="00BB0FF1">
              <w:rPr>
                <w:rFonts w:cs="Calibri"/>
              </w:rPr>
              <w:t>reportes.</w:t>
            </w:r>
            <w:bookmarkEnd w:id="281"/>
            <w:r w:rsidR="00BB0FF1">
              <w:rPr>
                <w:rFonts w:cs="Calibri"/>
              </w:rPr>
              <w:t xml:space="preserve"> </w:t>
            </w:r>
            <w:r w:rsidR="00E15333">
              <w:rPr>
                <w:rFonts w:cs="Calibri"/>
              </w:rPr>
              <w:t>Estas</w:t>
            </w:r>
            <w:r w:rsidR="00BB0FF1">
              <w:rPr>
                <w:rFonts w:cs="Calibri"/>
              </w:rPr>
              <w:t xml:space="preserve"> falencias son:</w:t>
            </w:r>
          </w:p>
          <w:p w14:paraId="48ECDBA6" w14:textId="33EF5327" w:rsidR="00BB0FF1" w:rsidRDefault="00E15333" w:rsidP="00BB0FF1">
            <w:pPr>
              <w:pStyle w:val="Prrafodelista"/>
              <w:widowControl w:val="0"/>
              <w:numPr>
                <w:ilvl w:val="0"/>
                <w:numId w:val="34"/>
              </w:numPr>
              <w:overflowPunct w:val="0"/>
              <w:autoSpaceDE w:val="0"/>
              <w:autoSpaceDN w:val="0"/>
              <w:adjustRightInd w:val="0"/>
              <w:spacing w:after="120"/>
              <w:rPr>
                <w:rFonts w:cs="Calibri"/>
              </w:rPr>
            </w:pPr>
            <w:r>
              <w:rPr>
                <w:rFonts w:cs="Calibri"/>
              </w:rPr>
              <w:t>N</w:t>
            </w:r>
            <w:r w:rsidR="00BB0FF1" w:rsidRPr="00BB0FF1">
              <w:rPr>
                <w:rFonts w:cs="Calibri"/>
              </w:rPr>
              <w:t>o indica</w:t>
            </w:r>
            <w:r w:rsidR="00BB0FF1">
              <w:rPr>
                <w:rFonts w:cs="Calibri"/>
              </w:rPr>
              <w:t>r</w:t>
            </w:r>
            <w:r w:rsidR="00BB0FF1" w:rsidRPr="00BB0FF1">
              <w:rPr>
                <w:rFonts w:cs="Calibri"/>
              </w:rPr>
              <w:t xml:space="preserve"> la ubicación del punto de control donde se realizaron las mediciones ni su ubicación dentro del sistema de</w:t>
            </w:r>
            <w:r w:rsidR="00BB0FF1">
              <w:rPr>
                <w:rFonts w:cs="Calibri"/>
              </w:rPr>
              <w:t xml:space="preserve"> </w:t>
            </w:r>
            <w:r w:rsidR="00BB0FF1" w:rsidRPr="00BB0FF1">
              <w:rPr>
                <w:rFonts w:cs="Calibri"/>
              </w:rPr>
              <w:t xml:space="preserve">operación del proyecto, tampoco coordenadas referenciales de este punto, a fin de analizar la </w:t>
            </w:r>
            <w:r w:rsidR="001E405E" w:rsidRPr="00BB0FF1">
              <w:rPr>
                <w:rFonts w:cs="Calibri"/>
              </w:rPr>
              <w:t>validez</w:t>
            </w:r>
            <w:r w:rsidR="00BB0FF1" w:rsidRPr="00BB0FF1">
              <w:rPr>
                <w:rFonts w:cs="Calibri"/>
              </w:rPr>
              <w:t xml:space="preserve"> de la medición</w:t>
            </w:r>
            <w:r w:rsidR="00BB0FF1">
              <w:rPr>
                <w:rFonts w:cs="Calibri"/>
              </w:rPr>
              <w:t>.</w:t>
            </w:r>
          </w:p>
          <w:p w14:paraId="0C62A641" w14:textId="35B6B0EA" w:rsidR="00BB0FF1" w:rsidRDefault="00E15333" w:rsidP="00BB0FF1">
            <w:pPr>
              <w:pStyle w:val="Prrafodelista"/>
              <w:widowControl w:val="0"/>
              <w:numPr>
                <w:ilvl w:val="0"/>
                <w:numId w:val="34"/>
              </w:numPr>
              <w:overflowPunct w:val="0"/>
              <w:autoSpaceDE w:val="0"/>
              <w:autoSpaceDN w:val="0"/>
              <w:adjustRightInd w:val="0"/>
              <w:spacing w:after="120"/>
              <w:rPr>
                <w:rFonts w:cs="Calibri"/>
              </w:rPr>
            </w:pPr>
            <w:r>
              <w:rPr>
                <w:rFonts w:cs="Calibri"/>
              </w:rPr>
              <w:t>N</w:t>
            </w:r>
            <w:r w:rsidR="00BB0FF1" w:rsidRPr="00BB0FF1">
              <w:rPr>
                <w:rFonts w:cs="Calibri"/>
              </w:rPr>
              <w:t>o señala</w:t>
            </w:r>
            <w:r w:rsidR="00BB0FF1">
              <w:rPr>
                <w:rFonts w:cs="Calibri"/>
              </w:rPr>
              <w:t>r</w:t>
            </w:r>
            <w:r w:rsidR="00BB0FF1" w:rsidRPr="00BB0FF1">
              <w:rPr>
                <w:rFonts w:cs="Calibri"/>
              </w:rPr>
              <w:t xml:space="preserve"> ni describ</w:t>
            </w:r>
            <w:r w:rsidR="00BB0FF1">
              <w:rPr>
                <w:rFonts w:cs="Calibri"/>
              </w:rPr>
              <w:t>ir</w:t>
            </w:r>
            <w:r w:rsidR="00BB0FF1" w:rsidRPr="00BB0FF1">
              <w:rPr>
                <w:rFonts w:cs="Calibri"/>
              </w:rPr>
              <w:t xml:space="preserve"> el sistema o los instrumentos utilizados para realizar la medición del caudal</w:t>
            </w:r>
            <w:r w:rsidR="00BB0FF1">
              <w:rPr>
                <w:rFonts w:cs="Calibri"/>
              </w:rPr>
              <w:t>.</w:t>
            </w:r>
          </w:p>
          <w:p w14:paraId="2EA062D4" w14:textId="72E59D31" w:rsidR="00BB0FF1" w:rsidRDefault="00E15333" w:rsidP="00BB0FF1">
            <w:pPr>
              <w:pStyle w:val="Prrafodelista"/>
              <w:widowControl w:val="0"/>
              <w:numPr>
                <w:ilvl w:val="0"/>
                <w:numId w:val="34"/>
              </w:numPr>
              <w:overflowPunct w:val="0"/>
              <w:autoSpaceDE w:val="0"/>
              <w:autoSpaceDN w:val="0"/>
              <w:adjustRightInd w:val="0"/>
              <w:spacing w:after="120"/>
              <w:rPr>
                <w:rFonts w:cs="Calibri"/>
              </w:rPr>
            </w:pPr>
            <w:r>
              <w:rPr>
                <w:rFonts w:cs="Calibri"/>
              </w:rPr>
              <w:t>E</w:t>
            </w:r>
            <w:r w:rsidR="00BB0FF1" w:rsidRPr="00BB0FF1">
              <w:rPr>
                <w:rFonts w:cs="Calibri"/>
              </w:rPr>
              <w:t>l valor máximo de caudal a cumplir, corresponde a un valor diario y los resultados se presentan en un valor mensual, el titular no indica la forma de obtención del valor presentado por mes.</w:t>
            </w:r>
          </w:p>
          <w:p w14:paraId="669AE700" w14:textId="33517BDB" w:rsidR="00BB0FF1" w:rsidRDefault="00BB0FF1" w:rsidP="00BB0FF1">
            <w:pPr>
              <w:pStyle w:val="Prrafodelista"/>
              <w:widowControl w:val="0"/>
              <w:numPr>
                <w:ilvl w:val="0"/>
                <w:numId w:val="34"/>
              </w:numPr>
              <w:overflowPunct w:val="0"/>
              <w:autoSpaceDE w:val="0"/>
              <w:autoSpaceDN w:val="0"/>
              <w:adjustRightInd w:val="0"/>
              <w:spacing w:after="120"/>
              <w:rPr>
                <w:rFonts w:cs="Calibri"/>
              </w:rPr>
            </w:pPr>
            <w:r>
              <w:rPr>
                <w:rFonts w:cs="Calibri"/>
              </w:rPr>
              <w:lastRenderedPageBreak/>
              <w:t xml:space="preserve">Los </w:t>
            </w:r>
            <w:r w:rsidRPr="00BB0FF1">
              <w:rPr>
                <w:rFonts w:cs="Calibri"/>
              </w:rPr>
              <w:t>reporte</w:t>
            </w:r>
            <w:r>
              <w:rPr>
                <w:rFonts w:cs="Calibri"/>
              </w:rPr>
              <w:t>s</w:t>
            </w:r>
            <w:r w:rsidRPr="00BB0FF1">
              <w:rPr>
                <w:rFonts w:cs="Calibri"/>
              </w:rPr>
              <w:t xml:space="preserve"> presentado</w:t>
            </w:r>
            <w:r>
              <w:rPr>
                <w:rFonts w:cs="Calibri"/>
              </w:rPr>
              <w:t>s</w:t>
            </w:r>
            <w:r w:rsidRPr="00BB0FF1">
              <w:rPr>
                <w:rFonts w:cs="Calibri"/>
              </w:rPr>
              <w:t xml:space="preserve"> no incluye</w:t>
            </w:r>
            <w:r>
              <w:rPr>
                <w:rFonts w:cs="Calibri"/>
              </w:rPr>
              <w:t>n</w:t>
            </w:r>
            <w:r w:rsidRPr="00BB0FF1">
              <w:rPr>
                <w:rFonts w:cs="Calibri"/>
              </w:rPr>
              <w:t xml:space="preserve"> el aporte de la pluviometría.</w:t>
            </w:r>
          </w:p>
          <w:p w14:paraId="323E936B" w14:textId="50056E83" w:rsidR="00BB0FF1" w:rsidRPr="00BB0FF1" w:rsidRDefault="00BB0FF1" w:rsidP="00BB0FF1">
            <w:pPr>
              <w:pStyle w:val="Prrafodelista"/>
              <w:widowControl w:val="0"/>
              <w:numPr>
                <w:ilvl w:val="0"/>
                <w:numId w:val="34"/>
              </w:numPr>
              <w:overflowPunct w:val="0"/>
              <w:autoSpaceDE w:val="0"/>
              <w:autoSpaceDN w:val="0"/>
              <w:adjustRightInd w:val="0"/>
              <w:spacing w:after="120"/>
              <w:rPr>
                <w:rFonts w:cs="Calibri"/>
              </w:rPr>
            </w:pPr>
            <w:bookmarkStart w:id="282" w:name="_Hlk533070401"/>
            <w:r w:rsidRPr="00BB0FF1">
              <w:rPr>
                <w:rFonts w:cs="Calibri"/>
              </w:rPr>
              <w:t>En el contexto de la RCA N° 83/2006, existen requerimientos en el considerando 6.8, del cual no se ha presentado evidencia de que se haya dado cumplimiento</w:t>
            </w:r>
            <w:r>
              <w:rPr>
                <w:rFonts w:cs="Calibri"/>
              </w:rPr>
              <w:t>.</w:t>
            </w:r>
            <w:bookmarkEnd w:id="282"/>
          </w:p>
        </w:tc>
      </w:tr>
      <w:tr w:rsidR="00A63E1D" w:rsidRPr="00F7456A" w14:paraId="11CA1CAF" w14:textId="77777777" w:rsidTr="00BB3FC4">
        <w:trPr>
          <w:jc w:val="center"/>
        </w:trPr>
        <w:tc>
          <w:tcPr>
            <w:tcW w:w="423" w:type="pct"/>
            <w:vAlign w:val="center"/>
          </w:tcPr>
          <w:p w14:paraId="0CF6999B" w14:textId="77777777" w:rsidR="00A63E1D" w:rsidRDefault="00B02DB5" w:rsidP="00D42470">
            <w:pPr>
              <w:widowControl w:val="0"/>
              <w:overflowPunct w:val="0"/>
              <w:autoSpaceDE w:val="0"/>
              <w:autoSpaceDN w:val="0"/>
              <w:adjustRightInd w:val="0"/>
              <w:spacing w:after="120" w:line="285" w:lineRule="auto"/>
              <w:jc w:val="center"/>
              <w:rPr>
                <w:rFonts w:cs="Calibri"/>
                <w:iCs/>
              </w:rPr>
            </w:pPr>
            <w:r>
              <w:rPr>
                <w:rFonts w:cs="Calibri"/>
                <w:iCs/>
              </w:rPr>
              <w:lastRenderedPageBreak/>
              <w:t>2</w:t>
            </w:r>
          </w:p>
        </w:tc>
        <w:tc>
          <w:tcPr>
            <w:tcW w:w="882" w:type="pct"/>
            <w:vAlign w:val="center"/>
          </w:tcPr>
          <w:p w14:paraId="2E4E4DE6" w14:textId="6309371D" w:rsidR="00A63E1D" w:rsidRPr="00C04F41" w:rsidRDefault="00D93862" w:rsidP="00C04F41">
            <w:pPr>
              <w:ind w:left="12" w:hanging="12"/>
              <w:contextualSpacing/>
              <w:jc w:val="both"/>
              <w:outlineLvl w:val="0"/>
              <w:rPr>
                <w:rFonts w:cs="Calibri"/>
              </w:rPr>
            </w:pPr>
            <w:bookmarkStart w:id="283" w:name="_Toc533070108"/>
            <w:r w:rsidRPr="00D93862">
              <w:rPr>
                <w:rFonts w:cs="Calibri"/>
                <w:lang w:val="es-CL"/>
              </w:rPr>
              <w:t>Manejo de residuos peligrosos</w:t>
            </w:r>
            <w:r w:rsidR="00BD45B1">
              <w:rPr>
                <w:rFonts w:cs="Calibri"/>
                <w:lang w:val="es-CL"/>
              </w:rPr>
              <w:t>.</w:t>
            </w:r>
            <w:bookmarkEnd w:id="283"/>
          </w:p>
        </w:tc>
        <w:tc>
          <w:tcPr>
            <w:tcW w:w="2456" w:type="pct"/>
            <w:vAlign w:val="center"/>
          </w:tcPr>
          <w:p w14:paraId="56A6365A" w14:textId="77777777" w:rsidR="00BD45B1" w:rsidRPr="00BD45B1" w:rsidRDefault="00BD45B1" w:rsidP="00BD45B1">
            <w:pPr>
              <w:jc w:val="both"/>
              <w:rPr>
                <w:b/>
                <w:bCs/>
                <w:lang w:val="es-CL"/>
              </w:rPr>
            </w:pPr>
            <w:r w:rsidRPr="00BD45B1">
              <w:rPr>
                <w:b/>
                <w:bCs/>
                <w:lang w:val="es-CL"/>
              </w:rPr>
              <w:t>Considerando 4.2.4.3.4 RCA N° 132/2014.</w:t>
            </w:r>
          </w:p>
          <w:p w14:paraId="41800F82" w14:textId="77777777" w:rsidR="00BD45B1" w:rsidRPr="00BD45B1" w:rsidRDefault="00BD45B1" w:rsidP="00BD45B1">
            <w:pPr>
              <w:jc w:val="both"/>
              <w:rPr>
                <w:bCs/>
                <w:i/>
                <w:u w:val="single"/>
                <w:lang w:val="es-CL"/>
              </w:rPr>
            </w:pPr>
            <w:r w:rsidRPr="00BD45B1">
              <w:rPr>
                <w:bCs/>
                <w:i/>
                <w:u w:val="single"/>
                <w:lang w:val="es-CL"/>
              </w:rPr>
              <w:t>Residuos peligrosos</w:t>
            </w:r>
          </w:p>
          <w:p w14:paraId="68DFCEE2" w14:textId="7A717025" w:rsidR="00BD45B1" w:rsidRPr="00BD45B1" w:rsidRDefault="00BD45B1" w:rsidP="00BD45B1">
            <w:pPr>
              <w:jc w:val="both"/>
              <w:rPr>
                <w:bCs/>
                <w:i/>
                <w:lang w:val="es-CL"/>
              </w:rPr>
            </w:pPr>
            <w:r w:rsidRPr="00BD45B1">
              <w:rPr>
                <w:bCs/>
                <w:i/>
                <w:lang w:val="es-CL"/>
              </w:rPr>
              <w:t xml:space="preserve">Los residuos peligrosos que se producen son pilas, huaipes, desechos de ropa de trabajo, elementos de protección personal antiguos, restos </w:t>
            </w:r>
            <w:r w:rsidR="0038188C">
              <w:rPr>
                <w:bCs/>
                <w:i/>
                <w:lang w:val="es-CL"/>
              </w:rPr>
              <w:t>d</w:t>
            </w:r>
            <w:r w:rsidRPr="00BD45B1">
              <w:rPr>
                <w:bCs/>
                <w:i/>
                <w:lang w:val="es-CL"/>
              </w:rPr>
              <w:t>e lubricantes, entre otros. Existe un aumento de un 20,6% de la generación actual, lo que considera una producción de 0,76 ton/mes (25,37 Kg/día), los cuales son depositados transitoriamente en contendedores que se habilitan en la bodega de residuos peligrosos existente, los que son transportados por una empresa autorizada a un sitio autorizado. […]</w:t>
            </w:r>
          </w:p>
          <w:p w14:paraId="6DE97FF4" w14:textId="74380F63" w:rsidR="00A63E1D" w:rsidRPr="00A719FD" w:rsidRDefault="00A63E1D" w:rsidP="00A234BD">
            <w:pPr>
              <w:jc w:val="both"/>
              <w:rPr>
                <w:bCs/>
                <w:lang w:val="es-CL"/>
              </w:rPr>
            </w:pPr>
          </w:p>
        </w:tc>
        <w:tc>
          <w:tcPr>
            <w:tcW w:w="1239" w:type="pct"/>
            <w:vAlign w:val="center"/>
          </w:tcPr>
          <w:p w14:paraId="12D50915" w14:textId="46FDEA20" w:rsidR="00D21DC4" w:rsidRPr="00A658D2" w:rsidRDefault="00BD45B1" w:rsidP="00A658D2">
            <w:pPr>
              <w:widowControl w:val="0"/>
              <w:overflowPunct w:val="0"/>
              <w:autoSpaceDE w:val="0"/>
              <w:autoSpaceDN w:val="0"/>
              <w:adjustRightInd w:val="0"/>
              <w:spacing w:after="120"/>
              <w:jc w:val="both"/>
              <w:rPr>
                <w:rFonts w:cs="Calibri"/>
              </w:rPr>
            </w:pPr>
            <w:r>
              <w:rPr>
                <w:rFonts w:cs="Calibri"/>
                <w:lang w:val="es-CL"/>
              </w:rPr>
              <w:t xml:space="preserve">Se observó que </w:t>
            </w:r>
            <w:bookmarkStart w:id="284" w:name="_Hlk533070269"/>
            <w:r>
              <w:rPr>
                <w:rFonts w:cs="Calibri"/>
                <w:lang w:val="es-CL"/>
              </w:rPr>
              <w:t>B</w:t>
            </w:r>
            <w:r w:rsidRPr="00BD45B1">
              <w:rPr>
                <w:rFonts w:cs="Calibri"/>
                <w:lang w:val="es-CL"/>
              </w:rPr>
              <w:t>odega de almacenamiento de RESPEL secundaria ubicada en Taller de mantención, no contaba con acceso restringido y no tenía capacidad de contención antiderrames.</w:t>
            </w:r>
            <w:bookmarkEnd w:id="284"/>
          </w:p>
        </w:tc>
      </w:tr>
      <w:tr w:rsidR="00D93862" w:rsidRPr="00F7456A" w14:paraId="4C5720CE" w14:textId="77777777" w:rsidTr="00BB3FC4">
        <w:trPr>
          <w:jc w:val="center"/>
        </w:trPr>
        <w:tc>
          <w:tcPr>
            <w:tcW w:w="423" w:type="pct"/>
            <w:vAlign w:val="center"/>
          </w:tcPr>
          <w:p w14:paraId="3560E6A8" w14:textId="4786C5CA" w:rsidR="00D93862" w:rsidRDefault="00D93862" w:rsidP="00D42470">
            <w:pPr>
              <w:widowControl w:val="0"/>
              <w:overflowPunct w:val="0"/>
              <w:autoSpaceDE w:val="0"/>
              <w:autoSpaceDN w:val="0"/>
              <w:adjustRightInd w:val="0"/>
              <w:spacing w:after="120" w:line="285" w:lineRule="auto"/>
              <w:jc w:val="center"/>
              <w:rPr>
                <w:rFonts w:cs="Calibri"/>
                <w:iCs/>
              </w:rPr>
            </w:pPr>
            <w:r>
              <w:rPr>
                <w:rFonts w:cs="Calibri"/>
                <w:iCs/>
              </w:rPr>
              <w:t>3</w:t>
            </w:r>
          </w:p>
        </w:tc>
        <w:tc>
          <w:tcPr>
            <w:tcW w:w="882" w:type="pct"/>
            <w:vAlign w:val="center"/>
          </w:tcPr>
          <w:p w14:paraId="617D90BF" w14:textId="67266893" w:rsidR="00D93862" w:rsidRPr="005C0F3F" w:rsidRDefault="00D93862" w:rsidP="00C04F41">
            <w:pPr>
              <w:ind w:left="12" w:hanging="12"/>
              <w:contextualSpacing/>
              <w:jc w:val="both"/>
              <w:outlineLvl w:val="0"/>
              <w:rPr>
                <w:rFonts w:cs="Calibri"/>
              </w:rPr>
            </w:pPr>
            <w:bookmarkStart w:id="285" w:name="_Toc533070109"/>
            <w:r w:rsidRPr="005C0F3F">
              <w:rPr>
                <w:rFonts w:cs="Calibri"/>
                <w:lang w:val="es-CL"/>
              </w:rPr>
              <w:t xml:space="preserve">Manejo de </w:t>
            </w:r>
            <w:r>
              <w:rPr>
                <w:rFonts w:cs="Calibri"/>
                <w:lang w:val="es-CL"/>
              </w:rPr>
              <w:t>emisiones atmosféricas</w:t>
            </w:r>
            <w:r w:rsidRPr="005C0F3F">
              <w:rPr>
                <w:rFonts w:cs="Calibri"/>
                <w:lang w:val="es-CL"/>
              </w:rPr>
              <w:t>.</w:t>
            </w:r>
            <w:bookmarkEnd w:id="285"/>
          </w:p>
        </w:tc>
        <w:tc>
          <w:tcPr>
            <w:tcW w:w="2456" w:type="pct"/>
            <w:vAlign w:val="center"/>
          </w:tcPr>
          <w:p w14:paraId="08A7AD12" w14:textId="77777777" w:rsidR="00BD45B1" w:rsidRPr="00BD45B1" w:rsidRDefault="00BD45B1" w:rsidP="00BD45B1">
            <w:pPr>
              <w:jc w:val="both"/>
              <w:rPr>
                <w:b/>
                <w:bCs/>
                <w:lang w:val="es-CL"/>
              </w:rPr>
            </w:pPr>
            <w:r w:rsidRPr="00BD45B1">
              <w:rPr>
                <w:b/>
                <w:bCs/>
                <w:lang w:val="es-CL"/>
              </w:rPr>
              <w:t>Considerando 3.6 RCA N° 83/2006.</w:t>
            </w:r>
          </w:p>
          <w:p w14:paraId="23A74709" w14:textId="77777777" w:rsidR="00BD45B1" w:rsidRPr="00BD45B1" w:rsidRDefault="00BD45B1" w:rsidP="00BD45B1">
            <w:pPr>
              <w:jc w:val="both"/>
              <w:rPr>
                <w:bCs/>
                <w:i/>
                <w:lang w:val="es-CL"/>
              </w:rPr>
            </w:pPr>
            <w:r w:rsidRPr="00BD45B1">
              <w:rPr>
                <w:bCs/>
                <w:i/>
                <w:lang w:val="es-CL"/>
              </w:rPr>
              <w:t>Para este efecto se establece un plan permanente de riego de caminos internos y perimetrales que serán usados por los vehículos de transportes del proyecto. Este plan está vigente en forma permanente para todas las operaciones de MVC.</w:t>
            </w:r>
          </w:p>
          <w:p w14:paraId="635CE049" w14:textId="77777777" w:rsidR="00BD45B1" w:rsidRPr="00BD45B1" w:rsidRDefault="00BD45B1" w:rsidP="00BD45B1">
            <w:pPr>
              <w:jc w:val="both"/>
              <w:rPr>
                <w:bCs/>
                <w:i/>
                <w:lang w:val="es-CL"/>
              </w:rPr>
            </w:pPr>
          </w:p>
          <w:p w14:paraId="7D153D50" w14:textId="77777777" w:rsidR="00BD45B1" w:rsidRPr="00BD45B1" w:rsidRDefault="00BD45B1" w:rsidP="00BD45B1">
            <w:pPr>
              <w:jc w:val="both"/>
              <w:rPr>
                <w:bCs/>
                <w:i/>
                <w:lang w:val="es-CL"/>
              </w:rPr>
            </w:pPr>
            <w:r w:rsidRPr="00BD45B1">
              <w:rPr>
                <w:b/>
                <w:bCs/>
                <w:lang w:val="es-CL"/>
              </w:rPr>
              <w:t>Considerando 3.4 RCA N° 197/2011.</w:t>
            </w:r>
          </w:p>
          <w:p w14:paraId="32DE1C60" w14:textId="77777777" w:rsidR="00BD45B1" w:rsidRPr="00BD45B1" w:rsidRDefault="00BD45B1" w:rsidP="00BD45B1">
            <w:pPr>
              <w:jc w:val="both"/>
              <w:rPr>
                <w:b/>
                <w:bCs/>
                <w:i/>
                <w:lang w:val="es-CL"/>
              </w:rPr>
            </w:pPr>
            <w:r w:rsidRPr="00BD45B1">
              <w:rPr>
                <w:b/>
                <w:bCs/>
                <w:i/>
                <w:lang w:val="es-CL"/>
              </w:rPr>
              <w:t xml:space="preserve">Control de Emisiones </w:t>
            </w:r>
          </w:p>
          <w:p w14:paraId="0DF36186" w14:textId="77777777" w:rsidR="00BD45B1" w:rsidRPr="00BD45B1" w:rsidRDefault="00BD45B1" w:rsidP="00BD45B1">
            <w:pPr>
              <w:jc w:val="both"/>
              <w:rPr>
                <w:bCs/>
                <w:i/>
                <w:lang w:val="es-CL"/>
              </w:rPr>
            </w:pPr>
            <w:r w:rsidRPr="00BD45B1">
              <w:rPr>
                <w:bCs/>
                <w:i/>
                <w:lang w:val="es-CL"/>
              </w:rPr>
              <w:t xml:space="preserve">a) Evitar el levantamiento de polvo con un control de la velocidad de los vehículos y la maquinaria. </w:t>
            </w:r>
          </w:p>
          <w:p w14:paraId="4CF11291" w14:textId="77777777" w:rsidR="00BD45B1" w:rsidRPr="00BD45B1" w:rsidRDefault="00BD45B1" w:rsidP="00BD45B1">
            <w:pPr>
              <w:jc w:val="both"/>
              <w:rPr>
                <w:bCs/>
                <w:i/>
                <w:lang w:val="es-CL"/>
              </w:rPr>
            </w:pPr>
            <w:r w:rsidRPr="00BD45B1">
              <w:rPr>
                <w:bCs/>
                <w:i/>
                <w:lang w:val="es-CL"/>
              </w:rPr>
              <w:t xml:space="preserve">b) Se utilizan procesos húmedos en aquellas tareas que impliquen el levantamiento de material particulado (faenas de excavación, retiro de materiales, etc) </w:t>
            </w:r>
          </w:p>
          <w:p w14:paraId="57622A0D" w14:textId="77777777" w:rsidR="00BD45B1" w:rsidRPr="00BD45B1" w:rsidRDefault="00BD45B1" w:rsidP="00BD45B1">
            <w:pPr>
              <w:jc w:val="both"/>
              <w:rPr>
                <w:bCs/>
                <w:i/>
                <w:lang w:val="es-CL"/>
              </w:rPr>
            </w:pPr>
            <w:r w:rsidRPr="00BD45B1">
              <w:rPr>
                <w:bCs/>
                <w:i/>
                <w:lang w:val="es-CL"/>
              </w:rPr>
              <w:t xml:space="preserve">c) Se efectúa un regado periódico de 1 vez al día en período otoño e invierno, excepto en los días de lluvias, mediante la utilización de un camión aljibe, en las </w:t>
            </w:r>
            <w:r w:rsidRPr="00BD45B1">
              <w:rPr>
                <w:bCs/>
                <w:i/>
                <w:lang w:val="es-CL"/>
              </w:rPr>
              <w:lastRenderedPageBreak/>
              <w:t xml:space="preserve">vías de circulación del interior de la obra y accesos, para evitar el levantamiento de polvo. (...) </w:t>
            </w:r>
          </w:p>
          <w:p w14:paraId="6BF42BB5" w14:textId="77777777" w:rsidR="00BD45B1" w:rsidRPr="00BD45B1" w:rsidRDefault="00BD45B1" w:rsidP="00BD45B1">
            <w:pPr>
              <w:jc w:val="both"/>
              <w:rPr>
                <w:bCs/>
                <w:i/>
                <w:lang w:val="es-CL"/>
              </w:rPr>
            </w:pPr>
            <w:r w:rsidRPr="00BD45B1">
              <w:rPr>
                <w:bCs/>
                <w:i/>
                <w:lang w:val="es-CL"/>
              </w:rPr>
              <w:t>d) Para minimizar y controlar las emisiones de MP10 sobre el embalse Colihues se aplica el procedimiento de control de operaciones de emisión de material particulado en caminos internos, y el programa de trabajo mitigación de material particulado.</w:t>
            </w:r>
          </w:p>
          <w:p w14:paraId="113DA9AE" w14:textId="77777777" w:rsidR="00BD45B1" w:rsidRPr="00BD45B1" w:rsidRDefault="00BD45B1" w:rsidP="00BD45B1">
            <w:pPr>
              <w:jc w:val="both"/>
              <w:rPr>
                <w:bCs/>
                <w:i/>
                <w:lang w:val="es-CL"/>
              </w:rPr>
            </w:pPr>
          </w:p>
          <w:p w14:paraId="05A3337C" w14:textId="77777777" w:rsidR="00BD45B1" w:rsidRPr="00BD45B1" w:rsidRDefault="00BD45B1" w:rsidP="00BD45B1">
            <w:pPr>
              <w:jc w:val="both"/>
              <w:rPr>
                <w:b/>
                <w:bCs/>
                <w:lang w:val="es-CL"/>
              </w:rPr>
            </w:pPr>
            <w:r w:rsidRPr="00BD45B1">
              <w:rPr>
                <w:b/>
                <w:bCs/>
                <w:lang w:val="es-CL"/>
              </w:rPr>
              <w:t>Considerando 6. RCA N° 197/2011.</w:t>
            </w:r>
          </w:p>
          <w:p w14:paraId="60FAC328" w14:textId="77777777" w:rsidR="00BD45B1" w:rsidRPr="00BD45B1" w:rsidRDefault="00BD45B1" w:rsidP="00BD45B1">
            <w:pPr>
              <w:jc w:val="both"/>
              <w:rPr>
                <w:bCs/>
                <w:i/>
                <w:lang w:val="es-CL"/>
              </w:rPr>
            </w:pPr>
            <w:r w:rsidRPr="00BD45B1">
              <w:rPr>
                <w:bCs/>
                <w:i/>
                <w:lang w:val="es-CL"/>
              </w:rPr>
              <w:t>Control de material particulado en relave: las emisiones de material particulado provenientes de la superficie de la cubeta del tranque Cauquenes, son controladas por la humectación que genera la operación de extracción de relaves. El monitoreo hidráulico es una técnica que utiliza agua a alta presión para cortar la superficie del relave, transformándolo en pulpa. Conforme aumente la superficie de extracción, se incrementa la superficie controlada. La superficie que no alcanza a ser humectada por el monitoreo hidráulico, en controlada mediante la aplicación de polímeros o sales supresoras de polvo, de acuerdo a las tecnologías que se encuentren disponibles en el mercado. La aplicación del producto es anual, evaluando periódicamente su efectividad y manteniéndose durante la vida útil del proyecto.</w:t>
            </w:r>
          </w:p>
          <w:p w14:paraId="2926E7CC" w14:textId="77777777" w:rsidR="00D93862" w:rsidRPr="00BD45B1" w:rsidRDefault="00D93862" w:rsidP="00A234BD">
            <w:pPr>
              <w:jc w:val="both"/>
              <w:rPr>
                <w:bCs/>
                <w:lang w:val="es-CL"/>
              </w:rPr>
            </w:pPr>
          </w:p>
        </w:tc>
        <w:tc>
          <w:tcPr>
            <w:tcW w:w="1239" w:type="pct"/>
            <w:vAlign w:val="center"/>
          </w:tcPr>
          <w:p w14:paraId="549752FA" w14:textId="7A6209E4" w:rsidR="00D93862" w:rsidRPr="00A658D2" w:rsidRDefault="00BD45B1" w:rsidP="00A658D2">
            <w:pPr>
              <w:widowControl w:val="0"/>
              <w:overflowPunct w:val="0"/>
              <w:autoSpaceDE w:val="0"/>
              <w:autoSpaceDN w:val="0"/>
              <w:adjustRightInd w:val="0"/>
              <w:spacing w:after="120"/>
              <w:jc w:val="both"/>
              <w:rPr>
                <w:rFonts w:cs="Calibri"/>
              </w:rPr>
            </w:pPr>
            <w:r>
              <w:rPr>
                <w:rFonts w:cs="Calibri"/>
              </w:rPr>
              <w:lastRenderedPageBreak/>
              <w:t xml:space="preserve">De acuerdo a lo indicado por </w:t>
            </w:r>
            <w:bookmarkStart w:id="286" w:name="_Hlk533070311"/>
            <w:r>
              <w:rPr>
                <w:rFonts w:cs="Calibri"/>
              </w:rPr>
              <w:t>Mineral Valle Central, éste no ha realizado aplicaciones anuales al tranque Cauquenes de algún producto para control de las emisiones de material particulado provenientes de la superficie de la cubeta.</w:t>
            </w:r>
            <w:bookmarkEnd w:id="286"/>
          </w:p>
        </w:tc>
      </w:tr>
    </w:tbl>
    <w:p w14:paraId="04FB1B6E" w14:textId="77777777" w:rsidR="00D42470" w:rsidRPr="00F7456A" w:rsidRDefault="00D42470" w:rsidP="00D42470">
      <w:pPr>
        <w:rPr>
          <w:rFonts w:eastAsia="Calibri" w:cs="Calibri"/>
          <w:sz w:val="20"/>
          <w:szCs w:val="20"/>
        </w:rPr>
      </w:pPr>
    </w:p>
    <w:p w14:paraId="3058033C" w14:textId="77777777" w:rsidR="00D42470" w:rsidRPr="00F7456A" w:rsidRDefault="00D42470" w:rsidP="00D42470">
      <w:pPr>
        <w:rPr>
          <w:rFonts w:eastAsia="Calibri" w:cs="Calibri"/>
          <w:sz w:val="20"/>
          <w:szCs w:val="20"/>
        </w:rPr>
      </w:pPr>
    </w:p>
    <w:p w14:paraId="3B80D815" w14:textId="77777777" w:rsidR="00D42470" w:rsidRPr="00D42470" w:rsidRDefault="00D42470" w:rsidP="00E67E09">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8EE7BD0" w14:textId="77777777" w:rsidR="00D42470" w:rsidRPr="00D42470" w:rsidRDefault="00D42470" w:rsidP="005863D4">
      <w:pPr>
        <w:pStyle w:val="Ttulo1"/>
      </w:pPr>
      <w:bookmarkStart w:id="287" w:name="_Toc449085432"/>
      <w:bookmarkStart w:id="288" w:name="_Toc499569969"/>
      <w:bookmarkStart w:id="289" w:name="_Toc533070110"/>
      <w:r w:rsidRPr="00D42470">
        <w:lastRenderedPageBreak/>
        <w:t>ANEXOS</w:t>
      </w:r>
      <w:bookmarkEnd w:id="287"/>
      <w:bookmarkEnd w:id="288"/>
      <w:bookmarkEnd w:id="289"/>
    </w:p>
    <w:p w14:paraId="5010C0C4"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1885EB12" w14:textId="77777777" w:rsidTr="0031512B">
        <w:trPr>
          <w:trHeight w:val="286"/>
          <w:jc w:val="center"/>
        </w:trPr>
        <w:tc>
          <w:tcPr>
            <w:tcW w:w="1038" w:type="pct"/>
            <w:shd w:val="clear" w:color="auto" w:fill="D9D9D9"/>
          </w:tcPr>
          <w:p w14:paraId="2DBFEFC1" w14:textId="77777777" w:rsidR="00D42470" w:rsidRPr="00D42470" w:rsidRDefault="00D42470" w:rsidP="00D42470">
            <w:pPr>
              <w:jc w:val="center"/>
              <w:rPr>
                <w:rFonts w:cs="Calibri"/>
                <w:b/>
              </w:rPr>
            </w:pPr>
            <w:r w:rsidRPr="00D42470">
              <w:rPr>
                <w:rFonts w:cs="Calibri"/>
                <w:b/>
              </w:rPr>
              <w:t>N° Anexo</w:t>
            </w:r>
          </w:p>
        </w:tc>
        <w:tc>
          <w:tcPr>
            <w:tcW w:w="3962" w:type="pct"/>
            <w:shd w:val="clear" w:color="auto" w:fill="D9D9D9"/>
          </w:tcPr>
          <w:p w14:paraId="375D7CB5" w14:textId="77777777" w:rsidR="00D42470" w:rsidRPr="00D42470" w:rsidRDefault="00D42470" w:rsidP="00D42470">
            <w:pPr>
              <w:jc w:val="center"/>
              <w:rPr>
                <w:rFonts w:cs="Calibri"/>
                <w:b/>
              </w:rPr>
            </w:pPr>
            <w:r w:rsidRPr="00D42470">
              <w:rPr>
                <w:rFonts w:cs="Calibri"/>
                <w:b/>
              </w:rPr>
              <w:t>Nombre Anexo</w:t>
            </w:r>
          </w:p>
        </w:tc>
      </w:tr>
      <w:tr w:rsidR="00D42470" w:rsidRPr="00D42470" w14:paraId="31EB2FCA" w14:textId="77777777" w:rsidTr="0031512B">
        <w:trPr>
          <w:trHeight w:val="286"/>
          <w:jc w:val="center"/>
        </w:trPr>
        <w:tc>
          <w:tcPr>
            <w:tcW w:w="1038" w:type="pct"/>
            <w:vAlign w:val="center"/>
          </w:tcPr>
          <w:p w14:paraId="6497D7AC" w14:textId="77777777" w:rsidR="00D42470" w:rsidRPr="00D42470" w:rsidRDefault="00D42470" w:rsidP="00D42470">
            <w:pPr>
              <w:jc w:val="center"/>
              <w:rPr>
                <w:rFonts w:cs="Calibri"/>
              </w:rPr>
            </w:pPr>
            <w:r w:rsidRPr="00D42470">
              <w:rPr>
                <w:rFonts w:cs="Calibri"/>
              </w:rPr>
              <w:t>1</w:t>
            </w:r>
          </w:p>
        </w:tc>
        <w:tc>
          <w:tcPr>
            <w:tcW w:w="3962" w:type="pct"/>
            <w:vAlign w:val="center"/>
          </w:tcPr>
          <w:p w14:paraId="3039BBED" w14:textId="1316A098" w:rsidR="00D42470" w:rsidRPr="00D42470" w:rsidRDefault="005C54B9" w:rsidP="00D42470">
            <w:pPr>
              <w:jc w:val="both"/>
              <w:rPr>
                <w:rFonts w:cs="Calibri"/>
              </w:rPr>
            </w:pPr>
            <w:r w:rsidRPr="009A3F97">
              <w:rPr>
                <w:rFonts w:cstheme="minorHAnsi"/>
              </w:rPr>
              <w:t>Acta de inspección ambiental</w:t>
            </w:r>
            <w:r w:rsidR="005B1C3B">
              <w:rPr>
                <w:rFonts w:cstheme="minorHAnsi"/>
              </w:rPr>
              <w:t xml:space="preserve"> de fecha 1</w:t>
            </w:r>
            <w:r w:rsidR="00CE3D02">
              <w:rPr>
                <w:rFonts w:cstheme="minorHAnsi"/>
              </w:rPr>
              <w:t>7</w:t>
            </w:r>
            <w:r w:rsidR="005B1C3B">
              <w:rPr>
                <w:rFonts w:cstheme="minorHAnsi"/>
              </w:rPr>
              <w:t>-</w:t>
            </w:r>
            <w:r w:rsidR="00CE3D02">
              <w:rPr>
                <w:rFonts w:cstheme="minorHAnsi"/>
              </w:rPr>
              <w:t>10</w:t>
            </w:r>
            <w:r w:rsidR="005B1C3B">
              <w:rPr>
                <w:rFonts w:cstheme="minorHAnsi"/>
              </w:rPr>
              <w:t>-2018</w:t>
            </w:r>
            <w:r>
              <w:rPr>
                <w:rFonts w:cstheme="minorHAnsi"/>
              </w:rPr>
              <w:t>.</w:t>
            </w:r>
          </w:p>
        </w:tc>
      </w:tr>
      <w:tr w:rsidR="00D42470" w:rsidRPr="00D42470" w14:paraId="4ABB5D69" w14:textId="77777777" w:rsidTr="0031512B">
        <w:trPr>
          <w:trHeight w:val="264"/>
          <w:jc w:val="center"/>
        </w:trPr>
        <w:tc>
          <w:tcPr>
            <w:tcW w:w="1038" w:type="pct"/>
            <w:vAlign w:val="center"/>
          </w:tcPr>
          <w:p w14:paraId="2695372B" w14:textId="77777777" w:rsidR="00D42470" w:rsidRPr="00D42470" w:rsidRDefault="005C54B9" w:rsidP="00D42470">
            <w:pPr>
              <w:jc w:val="center"/>
              <w:rPr>
                <w:rFonts w:cs="Calibri"/>
              </w:rPr>
            </w:pPr>
            <w:r>
              <w:rPr>
                <w:rFonts w:cs="Calibri"/>
              </w:rPr>
              <w:t>2</w:t>
            </w:r>
          </w:p>
        </w:tc>
        <w:tc>
          <w:tcPr>
            <w:tcW w:w="3962" w:type="pct"/>
            <w:vAlign w:val="center"/>
          </w:tcPr>
          <w:p w14:paraId="45723DD8" w14:textId="4A7FBC9A" w:rsidR="00D42470" w:rsidRPr="00D42470" w:rsidRDefault="00D21DC4" w:rsidP="00D42470">
            <w:pPr>
              <w:jc w:val="both"/>
              <w:rPr>
                <w:rFonts w:cs="Calibri"/>
              </w:rPr>
            </w:pPr>
            <w:r>
              <w:t xml:space="preserve">Carta con fecha </w:t>
            </w:r>
            <w:r w:rsidR="005B1C3B" w:rsidRPr="00976261">
              <w:rPr>
                <w:lang w:val="es-CL"/>
              </w:rPr>
              <w:t>2</w:t>
            </w:r>
            <w:r w:rsidR="00CE3D02">
              <w:rPr>
                <w:lang w:val="es-CL"/>
              </w:rPr>
              <w:t>9</w:t>
            </w:r>
            <w:r w:rsidR="005B1C3B" w:rsidRPr="00976261">
              <w:rPr>
                <w:lang w:val="es-CL"/>
              </w:rPr>
              <w:t>-</w:t>
            </w:r>
            <w:r w:rsidR="00CE3D02">
              <w:rPr>
                <w:lang w:val="es-CL"/>
              </w:rPr>
              <w:t>10</w:t>
            </w:r>
            <w:r w:rsidR="005B1C3B" w:rsidRPr="00976261">
              <w:rPr>
                <w:lang w:val="es-CL"/>
              </w:rPr>
              <w:t>-2018 a la SMA</w:t>
            </w:r>
            <w:r w:rsidR="005B1C3B">
              <w:rPr>
                <w:lang w:val="es-CL"/>
              </w:rPr>
              <w:t xml:space="preserve"> d</w:t>
            </w:r>
            <w:r w:rsidR="005B1C3B" w:rsidRPr="00976261">
              <w:rPr>
                <w:lang w:val="es-CL"/>
              </w:rPr>
              <w:t xml:space="preserve">el Sr. </w:t>
            </w:r>
            <w:r w:rsidR="00CE3D02">
              <w:rPr>
                <w:lang w:val="es-CL"/>
              </w:rPr>
              <w:t>Rodrigo Beltrán Castro</w:t>
            </w:r>
            <w:r w:rsidR="005B1C3B" w:rsidRPr="00976261">
              <w:rPr>
                <w:lang w:val="es-CL"/>
              </w:rPr>
              <w:t xml:space="preserve">, </w:t>
            </w:r>
            <w:r w:rsidR="00CE3D02">
              <w:rPr>
                <w:lang w:val="es-CL"/>
              </w:rPr>
              <w:t>Subgerente de Calidad, Ambiente, Seguridad y Recursos Humanos de Minera Valle Central</w:t>
            </w:r>
            <w:r w:rsidR="005B1C3B">
              <w:rPr>
                <w:lang w:val="es-CL"/>
              </w:rPr>
              <w:t xml:space="preserve"> que incluye antecedentes solicitados.</w:t>
            </w:r>
          </w:p>
        </w:tc>
      </w:tr>
      <w:tr w:rsidR="00CE3D02" w:rsidRPr="00D42470" w14:paraId="391827BD" w14:textId="77777777" w:rsidTr="0031512B">
        <w:trPr>
          <w:trHeight w:val="264"/>
          <w:jc w:val="center"/>
        </w:trPr>
        <w:tc>
          <w:tcPr>
            <w:tcW w:w="1038" w:type="pct"/>
            <w:vAlign w:val="center"/>
          </w:tcPr>
          <w:p w14:paraId="30AA02FD" w14:textId="77777777" w:rsidR="00CE3D02" w:rsidRDefault="00CE3D02" w:rsidP="00D42470">
            <w:pPr>
              <w:jc w:val="center"/>
              <w:rPr>
                <w:rFonts w:cs="Calibri"/>
              </w:rPr>
            </w:pPr>
          </w:p>
        </w:tc>
        <w:tc>
          <w:tcPr>
            <w:tcW w:w="3962" w:type="pct"/>
            <w:vAlign w:val="center"/>
          </w:tcPr>
          <w:p w14:paraId="054166FA" w14:textId="28B67DFE" w:rsidR="00CE3D02" w:rsidRDefault="007A7BE4" w:rsidP="00D42470">
            <w:pPr>
              <w:jc w:val="both"/>
            </w:pPr>
            <w:r>
              <w:rPr>
                <w:lang w:val="es-CL"/>
              </w:rPr>
              <w:t>Ord. SMA LGBO N° 119 de fecha 18 de octubre 2018</w:t>
            </w:r>
            <w:r w:rsidR="00E2275E">
              <w:rPr>
                <w:lang w:val="es-CL"/>
              </w:rPr>
              <w:t>.</w:t>
            </w:r>
          </w:p>
        </w:tc>
      </w:tr>
      <w:tr w:rsidR="00CE3D02" w:rsidRPr="00D42470" w14:paraId="11802132" w14:textId="77777777" w:rsidTr="0031512B">
        <w:trPr>
          <w:trHeight w:val="264"/>
          <w:jc w:val="center"/>
        </w:trPr>
        <w:tc>
          <w:tcPr>
            <w:tcW w:w="1038" w:type="pct"/>
            <w:vAlign w:val="center"/>
          </w:tcPr>
          <w:p w14:paraId="7D647845" w14:textId="77777777" w:rsidR="00CE3D02" w:rsidRDefault="00CE3D02" w:rsidP="00D42470">
            <w:pPr>
              <w:jc w:val="center"/>
              <w:rPr>
                <w:rFonts w:cs="Calibri"/>
              </w:rPr>
            </w:pPr>
          </w:p>
        </w:tc>
        <w:tc>
          <w:tcPr>
            <w:tcW w:w="3962" w:type="pct"/>
            <w:vAlign w:val="center"/>
          </w:tcPr>
          <w:p w14:paraId="1266EC33" w14:textId="757F1E33" w:rsidR="00CE3D02" w:rsidRDefault="00E2275E" w:rsidP="00D42470">
            <w:pPr>
              <w:jc w:val="both"/>
            </w:pPr>
            <w:r>
              <w:rPr>
                <w:lang w:val="es-CL"/>
              </w:rPr>
              <w:t>Ord. SERNAGEOMIN N° 849 de fecha 13 de noviembre 2018.</w:t>
            </w:r>
          </w:p>
        </w:tc>
      </w:tr>
    </w:tbl>
    <w:p w14:paraId="72BC5FE6" w14:textId="7FA59EC0" w:rsidR="00797A09" w:rsidRPr="00B75D9D" w:rsidRDefault="00797A09" w:rsidP="00797A09">
      <w:pPr>
        <w:rPr>
          <w:rFonts w:ascii="Calibri" w:eastAsia="Calibri" w:hAnsi="Calibri" w:cs="Calibri"/>
          <w:sz w:val="28"/>
          <w:szCs w:val="32"/>
        </w:rPr>
      </w:pPr>
      <w:r w:rsidRPr="00C35DF5">
        <w:rPr>
          <w:sz w:val="20"/>
          <w:szCs w:val="20"/>
        </w:rPr>
        <w:t xml:space="preserve">* Los anexos se encuentran en el expediente </w:t>
      </w:r>
      <w:r w:rsidRPr="00797A09">
        <w:rPr>
          <w:sz w:val="20"/>
          <w:szCs w:val="20"/>
        </w:rPr>
        <w:t>DFZ-</w:t>
      </w:r>
      <w:r w:rsidR="001E1BB8">
        <w:rPr>
          <w:sz w:val="20"/>
          <w:szCs w:val="20"/>
        </w:rPr>
        <w:t>2018</w:t>
      </w:r>
      <w:r w:rsidRPr="00797A09">
        <w:rPr>
          <w:sz w:val="20"/>
          <w:szCs w:val="20"/>
        </w:rPr>
        <w:t>-</w:t>
      </w:r>
      <w:r w:rsidR="00CE3D02">
        <w:rPr>
          <w:sz w:val="20"/>
          <w:szCs w:val="20"/>
        </w:rPr>
        <w:t>2353</w:t>
      </w:r>
      <w:r w:rsidRPr="00797A09">
        <w:rPr>
          <w:sz w:val="20"/>
          <w:szCs w:val="20"/>
        </w:rPr>
        <w:t>-VI-RCA-IA</w:t>
      </w:r>
    </w:p>
    <w:p w14:paraId="3FB7EC5F" w14:textId="77777777" w:rsidR="00797A09" w:rsidRPr="00C96BA4" w:rsidRDefault="00797A09" w:rsidP="00797A09">
      <w:pPr>
        <w:spacing w:line="276" w:lineRule="auto"/>
        <w:rPr>
          <w:rFonts w:cstheme="minorHAnsi"/>
          <w:b/>
        </w:rPr>
      </w:pPr>
    </w:p>
    <w:p w14:paraId="0DF3CF0F" w14:textId="77777777" w:rsidR="007A7DEB" w:rsidRPr="007A7DEB" w:rsidRDefault="007A7DEB" w:rsidP="007A7DEB">
      <w:pPr>
        <w:spacing w:line="240" w:lineRule="auto"/>
        <w:jc w:val="center"/>
        <w:rPr>
          <w:rFonts w:ascii="Calibri" w:eastAsia="Calibri" w:hAnsi="Calibri" w:cs="Calibri"/>
          <w:sz w:val="28"/>
          <w:szCs w:val="32"/>
        </w:rPr>
      </w:pPr>
    </w:p>
    <w:p w14:paraId="5D5B1E0E" w14:textId="3F7FB4A3" w:rsidR="00797A09" w:rsidRPr="00B75D9D" w:rsidRDefault="00797A09">
      <w:pPr>
        <w:jc w:val="center"/>
        <w:rPr>
          <w:rFonts w:ascii="Calibri" w:eastAsia="Calibri" w:hAnsi="Calibri" w:cs="Calibri"/>
          <w:sz w:val="28"/>
          <w:szCs w:val="32"/>
        </w:rPr>
      </w:pPr>
    </w:p>
    <w:sectPr w:rsidR="00797A09" w:rsidRPr="00B75D9D" w:rsidSect="000A28D4">
      <w:footerReference w:type="default" r:id="rId5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D2F37" w14:textId="77777777" w:rsidR="001C65DB" w:rsidRDefault="001C65DB" w:rsidP="00E56524">
      <w:pPr>
        <w:spacing w:after="0" w:line="240" w:lineRule="auto"/>
      </w:pPr>
      <w:r>
        <w:separator/>
      </w:r>
    </w:p>
    <w:p w14:paraId="74C91217" w14:textId="77777777" w:rsidR="001C65DB" w:rsidRDefault="001C65DB"/>
  </w:endnote>
  <w:endnote w:type="continuationSeparator" w:id="0">
    <w:p w14:paraId="724DC160" w14:textId="77777777" w:rsidR="001C65DB" w:rsidRDefault="001C65DB" w:rsidP="00E56524">
      <w:pPr>
        <w:spacing w:after="0" w:line="240" w:lineRule="auto"/>
      </w:pPr>
      <w:r>
        <w:continuationSeparator/>
      </w:r>
    </w:p>
    <w:p w14:paraId="2C006AE0" w14:textId="77777777" w:rsidR="001C65DB" w:rsidRDefault="001C65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CE50525" w14:textId="0C0C1138" w:rsidR="00214C92" w:rsidRDefault="00214C92">
        <w:pPr>
          <w:pStyle w:val="Piedepgina"/>
          <w:jc w:val="right"/>
        </w:pPr>
        <w:r>
          <w:fldChar w:fldCharType="begin"/>
        </w:r>
        <w:r>
          <w:instrText>PAGE   \* MERGEFORMAT</w:instrText>
        </w:r>
        <w:r>
          <w:fldChar w:fldCharType="separate"/>
        </w:r>
        <w:r w:rsidRPr="0050335D">
          <w:rPr>
            <w:noProof/>
            <w:lang w:val="es-ES"/>
          </w:rPr>
          <w:t>33</w:t>
        </w:r>
        <w:r>
          <w:fldChar w:fldCharType="end"/>
        </w:r>
      </w:p>
    </w:sdtContent>
  </w:sdt>
  <w:p w14:paraId="090345A5" w14:textId="77777777" w:rsidR="00214C92" w:rsidRPr="00E56524" w:rsidRDefault="00214C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937F51" w14:textId="77777777" w:rsidR="00214C92" w:rsidRPr="00E56524" w:rsidRDefault="00214C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E881EFD" w14:textId="77777777" w:rsidR="00214C92" w:rsidRDefault="00214C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42970E33" w14:textId="42D1B21B" w:rsidR="00214C92" w:rsidRDefault="00214C92">
        <w:pPr>
          <w:pStyle w:val="Piedepgina"/>
          <w:jc w:val="right"/>
        </w:pPr>
        <w:r>
          <w:fldChar w:fldCharType="begin"/>
        </w:r>
        <w:r>
          <w:instrText>PAGE   \* MERGEFORMAT</w:instrText>
        </w:r>
        <w:r>
          <w:fldChar w:fldCharType="separate"/>
        </w:r>
        <w:r w:rsidRPr="0050335D">
          <w:rPr>
            <w:noProof/>
            <w:lang w:val="es-ES"/>
          </w:rPr>
          <w:t>34</w:t>
        </w:r>
        <w:r>
          <w:fldChar w:fldCharType="end"/>
        </w:r>
      </w:p>
    </w:sdtContent>
  </w:sdt>
  <w:p w14:paraId="3808895A" w14:textId="77777777" w:rsidR="00214C92" w:rsidRPr="00E56524" w:rsidRDefault="00214C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A8A1ED5" w14:textId="77777777" w:rsidR="00214C92" w:rsidRPr="00E56524" w:rsidRDefault="00214C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CDA2C0" w14:textId="77777777" w:rsidR="00214C92" w:rsidRDefault="00214C92">
    <w:pPr>
      <w:pStyle w:val="Piedepgina"/>
    </w:pPr>
  </w:p>
  <w:p w14:paraId="6EE983A0" w14:textId="77777777" w:rsidR="00214C92" w:rsidRDefault="00214C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9F009" w14:textId="77777777" w:rsidR="001C65DB" w:rsidRDefault="001C65DB" w:rsidP="00E56524">
      <w:pPr>
        <w:spacing w:after="0" w:line="240" w:lineRule="auto"/>
      </w:pPr>
      <w:r>
        <w:separator/>
      </w:r>
    </w:p>
    <w:p w14:paraId="6E0A7ADC" w14:textId="77777777" w:rsidR="001C65DB" w:rsidRDefault="001C65DB"/>
  </w:footnote>
  <w:footnote w:type="continuationSeparator" w:id="0">
    <w:p w14:paraId="723D2945" w14:textId="77777777" w:rsidR="001C65DB" w:rsidRDefault="001C65DB" w:rsidP="00E56524">
      <w:pPr>
        <w:spacing w:after="0" w:line="240" w:lineRule="auto"/>
      </w:pPr>
      <w:r>
        <w:continuationSeparator/>
      </w:r>
    </w:p>
    <w:p w14:paraId="2F653B4C" w14:textId="77777777" w:rsidR="001C65DB" w:rsidRDefault="001C65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1E2714"/>
    <w:multiLevelType w:val="hybridMultilevel"/>
    <w:tmpl w:val="C7581BD6"/>
    <w:lvl w:ilvl="0" w:tplc="DE9A5B6E">
      <w:start w:val="3"/>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8D0A9D"/>
    <w:multiLevelType w:val="hybridMultilevel"/>
    <w:tmpl w:val="8A7C3FAE"/>
    <w:lvl w:ilvl="0" w:tplc="340A0001">
      <w:start w:val="1"/>
      <w:numFmt w:val="bullet"/>
      <w:lvlText w:val=""/>
      <w:lvlJc w:val="left"/>
      <w:pPr>
        <w:ind w:left="720" w:hanging="360"/>
      </w:pPr>
      <w:rPr>
        <w:rFonts w:ascii="Symbol" w:hAnsi="Symbol"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2B0A74C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rFonts w:asciiTheme="minorHAnsi" w:hAnsiTheme="minorHAnsi" w:cstheme="minorHAnsi" w:hint="default"/>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9BF2851"/>
    <w:multiLevelType w:val="hybridMultilevel"/>
    <w:tmpl w:val="D8E454B6"/>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EB55C0B"/>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109902BE"/>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16974863"/>
    <w:multiLevelType w:val="multilevel"/>
    <w:tmpl w:val="7328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191131"/>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20396751"/>
    <w:multiLevelType w:val="hybridMultilevel"/>
    <w:tmpl w:val="A7282E12"/>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101631E"/>
    <w:multiLevelType w:val="hybridMultilevel"/>
    <w:tmpl w:val="7414AAD8"/>
    <w:lvl w:ilvl="0" w:tplc="FDCE8C2A">
      <w:start w:val="4"/>
      <w:numFmt w:val="bullet"/>
      <w:lvlText w:val="-"/>
      <w:lvlJc w:val="left"/>
      <w:pPr>
        <w:ind w:left="2160" w:hanging="360"/>
      </w:pPr>
      <w:rPr>
        <w:rFonts w:ascii="Calibri" w:eastAsiaTheme="minorHAnsi" w:hAnsi="Calibri" w:cstheme="minorBidi"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12" w15:restartNumberingAfterBreak="0">
    <w:nsid w:val="23006842"/>
    <w:multiLevelType w:val="hybridMultilevel"/>
    <w:tmpl w:val="0AA8371C"/>
    <w:lvl w:ilvl="0" w:tplc="7916D5D2">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6401413"/>
    <w:multiLevelType w:val="hybridMultilevel"/>
    <w:tmpl w:val="28BC10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73A1C1E"/>
    <w:multiLevelType w:val="hybridMultilevel"/>
    <w:tmpl w:val="D58AC614"/>
    <w:lvl w:ilvl="0" w:tplc="81ECAA10">
      <w:start w:val="1"/>
      <w:numFmt w:val="bullet"/>
      <w:lvlText w:val="-"/>
      <w:lvlJc w:val="left"/>
      <w:pPr>
        <w:ind w:left="470"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1" w:tplc="B29ED3D2">
      <w:start w:val="1"/>
      <w:numFmt w:val="bullet"/>
      <w:lvlText w:val="o"/>
      <w:lvlJc w:val="left"/>
      <w:pPr>
        <w:ind w:left="11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2" w:tplc="A5262660">
      <w:start w:val="1"/>
      <w:numFmt w:val="bullet"/>
      <w:lvlText w:val="▪"/>
      <w:lvlJc w:val="left"/>
      <w:pPr>
        <w:ind w:left="18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3" w:tplc="75164C0A">
      <w:start w:val="1"/>
      <w:numFmt w:val="bullet"/>
      <w:lvlText w:val="•"/>
      <w:lvlJc w:val="left"/>
      <w:pPr>
        <w:ind w:left="25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4" w:tplc="7DCA4E3C">
      <w:start w:val="1"/>
      <w:numFmt w:val="bullet"/>
      <w:lvlText w:val="o"/>
      <w:lvlJc w:val="left"/>
      <w:pPr>
        <w:ind w:left="329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5" w:tplc="CAD26CD0">
      <w:start w:val="1"/>
      <w:numFmt w:val="bullet"/>
      <w:lvlText w:val="▪"/>
      <w:lvlJc w:val="left"/>
      <w:pPr>
        <w:ind w:left="401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6" w:tplc="D82A77BA">
      <w:start w:val="1"/>
      <w:numFmt w:val="bullet"/>
      <w:lvlText w:val="•"/>
      <w:lvlJc w:val="left"/>
      <w:pPr>
        <w:ind w:left="473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7" w:tplc="7858674C">
      <w:start w:val="1"/>
      <w:numFmt w:val="bullet"/>
      <w:lvlText w:val="o"/>
      <w:lvlJc w:val="left"/>
      <w:pPr>
        <w:ind w:left="545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lvl w:ilvl="8" w:tplc="5C46861C">
      <w:start w:val="1"/>
      <w:numFmt w:val="bullet"/>
      <w:lvlText w:val="▪"/>
      <w:lvlJc w:val="left"/>
      <w:pPr>
        <w:ind w:left="6177" w:firstLine="0"/>
      </w:pPr>
      <w:rPr>
        <w:rFonts w:ascii="Calibri" w:eastAsia="Calibri" w:hAnsi="Calibri" w:cs="Calibri"/>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2B186F75"/>
    <w:multiLevelType w:val="hybridMultilevel"/>
    <w:tmpl w:val="4F92088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31525C69"/>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91E7E87"/>
    <w:multiLevelType w:val="hybridMultilevel"/>
    <w:tmpl w:val="8F145B04"/>
    <w:lvl w:ilvl="0" w:tplc="0A409794">
      <w:start w:val="1"/>
      <w:numFmt w:val="bullet"/>
      <w:lvlText w:val="-"/>
      <w:lvlJc w:val="left"/>
      <w:pPr>
        <w:ind w:left="1440" w:hanging="360"/>
      </w:pPr>
      <w:rPr>
        <w:rFonts w:ascii="Calibri" w:eastAsiaTheme="minorHAnsi" w:hAnsi="Calibri" w:cstheme="minorBid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 w15:restartNumberingAfterBreak="0">
    <w:nsid w:val="398C6EC3"/>
    <w:multiLevelType w:val="hybridMultilevel"/>
    <w:tmpl w:val="2312C09E"/>
    <w:lvl w:ilvl="0" w:tplc="20C22AFC">
      <w:start w:val="4"/>
      <w:numFmt w:val="bullet"/>
      <w:lvlText w:val="-"/>
      <w:lvlJc w:val="left"/>
      <w:pPr>
        <w:ind w:left="1440" w:hanging="360"/>
      </w:pPr>
      <w:rPr>
        <w:rFonts w:ascii="Calibri" w:eastAsia="Times New Roman" w:hAnsi="Calibri" w:cs="Times New Roman" w:hint="default"/>
        <w:i w:val="0"/>
        <w:color w:val="00000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15:restartNumberingAfterBreak="0">
    <w:nsid w:val="3C276E89"/>
    <w:multiLevelType w:val="hybridMultilevel"/>
    <w:tmpl w:val="956616BC"/>
    <w:lvl w:ilvl="0" w:tplc="C0DC33B4">
      <w:start w:val="1"/>
      <w:numFmt w:val="lowerLetter"/>
      <w:lvlText w:val="%1."/>
      <w:lvlJc w:val="left"/>
      <w:pPr>
        <w:ind w:left="1440" w:hanging="360"/>
      </w:pPr>
      <w:rPr>
        <w:rFonts w:hint="default"/>
        <w:b w:val="0"/>
        <w:i w:val="0"/>
        <w:color w:val="auto"/>
        <w:sz w:val="20"/>
        <w:szCs w:val="20"/>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15:restartNumberingAfterBreak="0">
    <w:nsid w:val="4156511D"/>
    <w:multiLevelType w:val="hybridMultilevel"/>
    <w:tmpl w:val="2F088F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C8B2A17"/>
    <w:multiLevelType w:val="hybridMultilevel"/>
    <w:tmpl w:val="23DCF09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CDF4CF9"/>
    <w:multiLevelType w:val="hybridMultilevel"/>
    <w:tmpl w:val="4CCE0A42"/>
    <w:lvl w:ilvl="0" w:tplc="C0DC33B4">
      <w:start w:val="1"/>
      <w:numFmt w:val="lowerLetter"/>
      <w:lvlText w:val="%1."/>
      <w:lvlJc w:val="left"/>
      <w:pPr>
        <w:ind w:left="720" w:hanging="360"/>
      </w:pPr>
      <w:rPr>
        <w:b w:val="0"/>
        <w:i w:val="0"/>
        <w:color w:val="auto"/>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D271CB9"/>
    <w:multiLevelType w:val="hybridMultilevel"/>
    <w:tmpl w:val="7F86D10E"/>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F7D2D66"/>
    <w:multiLevelType w:val="hybridMultilevel"/>
    <w:tmpl w:val="417A5F6A"/>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E0A6397"/>
    <w:multiLevelType w:val="hybridMultilevel"/>
    <w:tmpl w:val="BD0054A8"/>
    <w:lvl w:ilvl="0" w:tplc="FDCE8C2A">
      <w:start w:val="4"/>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7347704"/>
    <w:multiLevelType w:val="hybridMultilevel"/>
    <w:tmpl w:val="33FC97A6"/>
    <w:lvl w:ilvl="0" w:tplc="603A2A1C">
      <w:start w:val="1"/>
      <w:numFmt w:val="bullet"/>
      <w:lvlText w:val="•"/>
      <w:lvlJc w:val="left"/>
      <w:pPr>
        <w:tabs>
          <w:tab w:val="num" w:pos="720"/>
        </w:tabs>
        <w:ind w:left="720" w:hanging="360"/>
      </w:pPr>
      <w:rPr>
        <w:rFonts w:ascii="Arial" w:hAnsi="Arial" w:hint="default"/>
      </w:rPr>
    </w:lvl>
    <w:lvl w:ilvl="1" w:tplc="BEE03878" w:tentative="1">
      <w:start w:val="1"/>
      <w:numFmt w:val="bullet"/>
      <w:lvlText w:val="•"/>
      <w:lvlJc w:val="left"/>
      <w:pPr>
        <w:tabs>
          <w:tab w:val="num" w:pos="1440"/>
        </w:tabs>
        <w:ind w:left="1440" w:hanging="360"/>
      </w:pPr>
      <w:rPr>
        <w:rFonts w:ascii="Arial" w:hAnsi="Arial" w:hint="default"/>
      </w:rPr>
    </w:lvl>
    <w:lvl w:ilvl="2" w:tplc="BA20E1C8" w:tentative="1">
      <w:start w:val="1"/>
      <w:numFmt w:val="bullet"/>
      <w:lvlText w:val="•"/>
      <w:lvlJc w:val="left"/>
      <w:pPr>
        <w:tabs>
          <w:tab w:val="num" w:pos="2160"/>
        </w:tabs>
        <w:ind w:left="2160" w:hanging="360"/>
      </w:pPr>
      <w:rPr>
        <w:rFonts w:ascii="Arial" w:hAnsi="Arial" w:hint="default"/>
      </w:rPr>
    </w:lvl>
    <w:lvl w:ilvl="3" w:tplc="3B4EADFA" w:tentative="1">
      <w:start w:val="1"/>
      <w:numFmt w:val="bullet"/>
      <w:lvlText w:val="•"/>
      <w:lvlJc w:val="left"/>
      <w:pPr>
        <w:tabs>
          <w:tab w:val="num" w:pos="2880"/>
        </w:tabs>
        <w:ind w:left="2880" w:hanging="360"/>
      </w:pPr>
      <w:rPr>
        <w:rFonts w:ascii="Arial" w:hAnsi="Arial" w:hint="default"/>
      </w:rPr>
    </w:lvl>
    <w:lvl w:ilvl="4" w:tplc="CBDE79C2" w:tentative="1">
      <w:start w:val="1"/>
      <w:numFmt w:val="bullet"/>
      <w:lvlText w:val="•"/>
      <w:lvlJc w:val="left"/>
      <w:pPr>
        <w:tabs>
          <w:tab w:val="num" w:pos="3600"/>
        </w:tabs>
        <w:ind w:left="3600" w:hanging="360"/>
      </w:pPr>
      <w:rPr>
        <w:rFonts w:ascii="Arial" w:hAnsi="Arial" w:hint="default"/>
      </w:rPr>
    </w:lvl>
    <w:lvl w:ilvl="5" w:tplc="ADB802A6" w:tentative="1">
      <w:start w:val="1"/>
      <w:numFmt w:val="bullet"/>
      <w:lvlText w:val="•"/>
      <w:lvlJc w:val="left"/>
      <w:pPr>
        <w:tabs>
          <w:tab w:val="num" w:pos="4320"/>
        </w:tabs>
        <w:ind w:left="4320" w:hanging="360"/>
      </w:pPr>
      <w:rPr>
        <w:rFonts w:ascii="Arial" w:hAnsi="Arial" w:hint="default"/>
      </w:rPr>
    </w:lvl>
    <w:lvl w:ilvl="6" w:tplc="ED382DC6" w:tentative="1">
      <w:start w:val="1"/>
      <w:numFmt w:val="bullet"/>
      <w:lvlText w:val="•"/>
      <w:lvlJc w:val="left"/>
      <w:pPr>
        <w:tabs>
          <w:tab w:val="num" w:pos="5040"/>
        </w:tabs>
        <w:ind w:left="5040" w:hanging="360"/>
      </w:pPr>
      <w:rPr>
        <w:rFonts w:ascii="Arial" w:hAnsi="Arial" w:hint="default"/>
      </w:rPr>
    </w:lvl>
    <w:lvl w:ilvl="7" w:tplc="88EAFD78" w:tentative="1">
      <w:start w:val="1"/>
      <w:numFmt w:val="bullet"/>
      <w:lvlText w:val="•"/>
      <w:lvlJc w:val="left"/>
      <w:pPr>
        <w:tabs>
          <w:tab w:val="num" w:pos="5760"/>
        </w:tabs>
        <w:ind w:left="5760" w:hanging="360"/>
      </w:pPr>
      <w:rPr>
        <w:rFonts w:ascii="Arial" w:hAnsi="Arial" w:hint="default"/>
      </w:rPr>
    </w:lvl>
    <w:lvl w:ilvl="8" w:tplc="864EE79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7555F4"/>
    <w:multiLevelType w:val="hybridMultilevel"/>
    <w:tmpl w:val="5D04F8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F572413"/>
    <w:multiLevelType w:val="hybridMultilevel"/>
    <w:tmpl w:val="DD3249E8"/>
    <w:lvl w:ilvl="0" w:tplc="340A0019">
      <w:start w:val="1"/>
      <w:numFmt w:val="lowerLetter"/>
      <w:lvlText w:val="%1."/>
      <w:lvlJc w:val="left"/>
      <w:pPr>
        <w:ind w:left="720" w:hanging="360"/>
      </w:pPr>
      <w:rPr>
        <w:rFonts w:hint="default"/>
        <w:b w:val="0"/>
        <w:i w:val="0"/>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F6B3298"/>
    <w:multiLevelType w:val="hybridMultilevel"/>
    <w:tmpl w:val="405205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1E65CD0"/>
    <w:multiLevelType w:val="hybridMultilevel"/>
    <w:tmpl w:val="008E82B4"/>
    <w:lvl w:ilvl="0" w:tplc="0A409794">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3EE4C71"/>
    <w:multiLevelType w:val="hybridMultilevel"/>
    <w:tmpl w:val="8D881D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6"/>
  </w:num>
  <w:num w:numId="4">
    <w:abstractNumId w:val="21"/>
  </w:num>
  <w:num w:numId="5">
    <w:abstractNumId w:val="4"/>
  </w:num>
  <w:num w:numId="6">
    <w:abstractNumId w:val="4"/>
    <w:lvlOverride w:ilvl="0">
      <w:startOverride w:val="5"/>
    </w:lvlOverride>
    <w:lvlOverride w:ilvl="1">
      <w:startOverride w:val="2"/>
    </w:lvlOverride>
  </w:num>
  <w:num w:numId="7">
    <w:abstractNumId w:val="16"/>
  </w:num>
  <w:num w:numId="8">
    <w:abstractNumId w:val="3"/>
  </w:num>
  <w:num w:numId="9">
    <w:abstractNumId w:val="18"/>
  </w:num>
  <w:num w:numId="10">
    <w:abstractNumId w:val="14"/>
  </w:num>
  <w:num w:numId="11">
    <w:abstractNumId w:val="6"/>
  </w:num>
  <w:num w:numId="12">
    <w:abstractNumId w:val="19"/>
  </w:num>
  <w:num w:numId="13">
    <w:abstractNumId w:val="28"/>
  </w:num>
  <w:num w:numId="14">
    <w:abstractNumId w:val="30"/>
  </w:num>
  <w:num w:numId="15">
    <w:abstractNumId w:val="31"/>
  </w:num>
  <w:num w:numId="16">
    <w:abstractNumId w:val="20"/>
  </w:num>
  <w:num w:numId="17">
    <w:abstractNumId w:val="22"/>
  </w:num>
  <w:num w:numId="18">
    <w:abstractNumId w:val="10"/>
  </w:num>
  <w:num w:numId="19">
    <w:abstractNumId w:val="24"/>
  </w:num>
  <w:num w:numId="20">
    <w:abstractNumId w:val="25"/>
  </w:num>
  <w:num w:numId="21">
    <w:abstractNumId w:val="32"/>
  </w:num>
  <w:num w:numId="22">
    <w:abstractNumId w:val="17"/>
  </w:num>
  <w:num w:numId="23">
    <w:abstractNumId w:val="8"/>
  </w:num>
  <w:num w:numId="24">
    <w:abstractNumId w:val="13"/>
  </w:num>
  <w:num w:numId="25">
    <w:abstractNumId w:val="5"/>
  </w:num>
  <w:num w:numId="26">
    <w:abstractNumId w:val="12"/>
  </w:num>
  <w:num w:numId="27">
    <w:abstractNumId w:val="2"/>
  </w:num>
  <w:num w:numId="28">
    <w:abstractNumId w:val="7"/>
  </w:num>
  <w:num w:numId="29">
    <w:abstractNumId w:val="9"/>
  </w:num>
  <w:num w:numId="30">
    <w:abstractNumId w:val="23"/>
  </w:num>
  <w:num w:numId="31">
    <w:abstractNumId w:val="15"/>
  </w:num>
  <w:num w:numId="32">
    <w:abstractNumId w:val="11"/>
  </w:num>
  <w:num w:numId="33">
    <w:abstractNumId w:val="29"/>
  </w:num>
  <w:num w:numId="34">
    <w:abstractNumId w:val="27"/>
  </w:num>
  <w:num w:numId="35">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A0A"/>
    <w:rsid w:val="00006551"/>
    <w:rsid w:val="00010670"/>
    <w:rsid w:val="00011C5F"/>
    <w:rsid w:val="000139F7"/>
    <w:rsid w:val="00014958"/>
    <w:rsid w:val="00015BCF"/>
    <w:rsid w:val="00023432"/>
    <w:rsid w:val="00023841"/>
    <w:rsid w:val="00026560"/>
    <w:rsid w:val="000265C8"/>
    <w:rsid w:val="000272AB"/>
    <w:rsid w:val="00031478"/>
    <w:rsid w:val="000320A6"/>
    <w:rsid w:val="0003315A"/>
    <w:rsid w:val="00036BF2"/>
    <w:rsid w:val="00043D9D"/>
    <w:rsid w:val="00045B1A"/>
    <w:rsid w:val="00046D47"/>
    <w:rsid w:val="00052FF9"/>
    <w:rsid w:val="000556C1"/>
    <w:rsid w:val="0006113C"/>
    <w:rsid w:val="00061923"/>
    <w:rsid w:val="00062C8D"/>
    <w:rsid w:val="00064806"/>
    <w:rsid w:val="00065B32"/>
    <w:rsid w:val="000672B4"/>
    <w:rsid w:val="00067ED9"/>
    <w:rsid w:val="0007233A"/>
    <w:rsid w:val="000736E6"/>
    <w:rsid w:val="000751AC"/>
    <w:rsid w:val="0007552A"/>
    <w:rsid w:val="000867C0"/>
    <w:rsid w:val="00090D55"/>
    <w:rsid w:val="000929B9"/>
    <w:rsid w:val="000A146C"/>
    <w:rsid w:val="000A28D4"/>
    <w:rsid w:val="000A4DF3"/>
    <w:rsid w:val="000B562F"/>
    <w:rsid w:val="000B71A3"/>
    <w:rsid w:val="000C133E"/>
    <w:rsid w:val="000C4318"/>
    <w:rsid w:val="000C6778"/>
    <w:rsid w:val="000C68E9"/>
    <w:rsid w:val="000C75C5"/>
    <w:rsid w:val="000D13D1"/>
    <w:rsid w:val="000D49B6"/>
    <w:rsid w:val="000D4AAB"/>
    <w:rsid w:val="000E0BD3"/>
    <w:rsid w:val="000E3101"/>
    <w:rsid w:val="000E38DD"/>
    <w:rsid w:val="000E52B7"/>
    <w:rsid w:val="000F0422"/>
    <w:rsid w:val="000F0617"/>
    <w:rsid w:val="001000BD"/>
    <w:rsid w:val="001029E5"/>
    <w:rsid w:val="00105EE3"/>
    <w:rsid w:val="00105F98"/>
    <w:rsid w:val="00115883"/>
    <w:rsid w:val="00117667"/>
    <w:rsid w:val="00121A42"/>
    <w:rsid w:val="00124658"/>
    <w:rsid w:val="001252B2"/>
    <w:rsid w:val="00125CE5"/>
    <w:rsid w:val="00132278"/>
    <w:rsid w:val="0013266C"/>
    <w:rsid w:val="001353DC"/>
    <w:rsid w:val="00137BFB"/>
    <w:rsid w:val="001413D4"/>
    <w:rsid w:val="00142C8D"/>
    <w:rsid w:val="00144D05"/>
    <w:rsid w:val="00145016"/>
    <w:rsid w:val="00145020"/>
    <w:rsid w:val="001459BA"/>
    <w:rsid w:val="001464CF"/>
    <w:rsid w:val="001520B1"/>
    <w:rsid w:val="00156660"/>
    <w:rsid w:val="00156FEE"/>
    <w:rsid w:val="00157072"/>
    <w:rsid w:val="00160080"/>
    <w:rsid w:val="001608CE"/>
    <w:rsid w:val="00163C1E"/>
    <w:rsid w:val="00163D48"/>
    <w:rsid w:val="001650E9"/>
    <w:rsid w:val="001710C4"/>
    <w:rsid w:val="00172385"/>
    <w:rsid w:val="00172C86"/>
    <w:rsid w:val="00175284"/>
    <w:rsid w:val="00180A4B"/>
    <w:rsid w:val="00181DCC"/>
    <w:rsid w:val="001840BB"/>
    <w:rsid w:val="00191FC0"/>
    <w:rsid w:val="00195904"/>
    <w:rsid w:val="00197068"/>
    <w:rsid w:val="001A3B85"/>
    <w:rsid w:val="001A4888"/>
    <w:rsid w:val="001A60B1"/>
    <w:rsid w:val="001A6602"/>
    <w:rsid w:val="001A7FD0"/>
    <w:rsid w:val="001B0AC1"/>
    <w:rsid w:val="001B2901"/>
    <w:rsid w:val="001B3AA1"/>
    <w:rsid w:val="001B3D5C"/>
    <w:rsid w:val="001B4ADB"/>
    <w:rsid w:val="001B6397"/>
    <w:rsid w:val="001B693C"/>
    <w:rsid w:val="001B7F95"/>
    <w:rsid w:val="001C1C69"/>
    <w:rsid w:val="001C286B"/>
    <w:rsid w:val="001C2BC9"/>
    <w:rsid w:val="001C65DB"/>
    <w:rsid w:val="001C75C3"/>
    <w:rsid w:val="001D1F70"/>
    <w:rsid w:val="001D2A90"/>
    <w:rsid w:val="001E05E1"/>
    <w:rsid w:val="001E1110"/>
    <w:rsid w:val="001E1BB8"/>
    <w:rsid w:val="001E325F"/>
    <w:rsid w:val="001E405E"/>
    <w:rsid w:val="001E5454"/>
    <w:rsid w:val="001E65BE"/>
    <w:rsid w:val="001E76E3"/>
    <w:rsid w:val="001E7CF9"/>
    <w:rsid w:val="001F2BD8"/>
    <w:rsid w:val="0020143E"/>
    <w:rsid w:val="00202C76"/>
    <w:rsid w:val="00203B2D"/>
    <w:rsid w:val="002041F1"/>
    <w:rsid w:val="00204B0D"/>
    <w:rsid w:val="00206378"/>
    <w:rsid w:val="002111D6"/>
    <w:rsid w:val="0021179B"/>
    <w:rsid w:val="00213E58"/>
    <w:rsid w:val="00214482"/>
    <w:rsid w:val="00214639"/>
    <w:rsid w:val="00214977"/>
    <w:rsid w:val="00214C92"/>
    <w:rsid w:val="00216D8F"/>
    <w:rsid w:val="00217B5F"/>
    <w:rsid w:val="002206CA"/>
    <w:rsid w:val="00222525"/>
    <w:rsid w:val="00223516"/>
    <w:rsid w:val="00223B9A"/>
    <w:rsid w:val="00226524"/>
    <w:rsid w:val="00226A40"/>
    <w:rsid w:val="00226DA4"/>
    <w:rsid w:val="00227DE3"/>
    <w:rsid w:val="00234B9A"/>
    <w:rsid w:val="00234F17"/>
    <w:rsid w:val="00235002"/>
    <w:rsid w:val="00236422"/>
    <w:rsid w:val="00242EDD"/>
    <w:rsid w:val="002445C4"/>
    <w:rsid w:val="00247A1A"/>
    <w:rsid w:val="00251ECF"/>
    <w:rsid w:val="00252B91"/>
    <w:rsid w:val="00253644"/>
    <w:rsid w:val="00254A04"/>
    <w:rsid w:val="0025524D"/>
    <w:rsid w:val="002561F7"/>
    <w:rsid w:val="00257D9D"/>
    <w:rsid w:val="00262660"/>
    <w:rsid w:val="00262969"/>
    <w:rsid w:val="00263B4D"/>
    <w:rsid w:val="0026472A"/>
    <w:rsid w:val="00264917"/>
    <w:rsid w:val="00267666"/>
    <w:rsid w:val="00267A88"/>
    <w:rsid w:val="00271FB8"/>
    <w:rsid w:val="00273DCF"/>
    <w:rsid w:val="00274A57"/>
    <w:rsid w:val="00276760"/>
    <w:rsid w:val="00276A8E"/>
    <w:rsid w:val="00277E4B"/>
    <w:rsid w:val="00281009"/>
    <w:rsid w:val="00281E06"/>
    <w:rsid w:val="0029136D"/>
    <w:rsid w:val="002A06FD"/>
    <w:rsid w:val="002A1C47"/>
    <w:rsid w:val="002A1D8D"/>
    <w:rsid w:val="002A2A49"/>
    <w:rsid w:val="002A2F52"/>
    <w:rsid w:val="002A3E0B"/>
    <w:rsid w:val="002A3E5A"/>
    <w:rsid w:val="002A5D7D"/>
    <w:rsid w:val="002A6E63"/>
    <w:rsid w:val="002B1526"/>
    <w:rsid w:val="002B3A78"/>
    <w:rsid w:val="002C3A41"/>
    <w:rsid w:val="002D0C12"/>
    <w:rsid w:val="002D3740"/>
    <w:rsid w:val="002D3B77"/>
    <w:rsid w:val="002D579E"/>
    <w:rsid w:val="002D63BE"/>
    <w:rsid w:val="002D730F"/>
    <w:rsid w:val="002E1BC3"/>
    <w:rsid w:val="002E2346"/>
    <w:rsid w:val="002E6787"/>
    <w:rsid w:val="002E7802"/>
    <w:rsid w:val="002E78C9"/>
    <w:rsid w:val="002F0776"/>
    <w:rsid w:val="002F0CCC"/>
    <w:rsid w:val="002F1D79"/>
    <w:rsid w:val="002F33FB"/>
    <w:rsid w:val="002F4D1D"/>
    <w:rsid w:val="00302AEF"/>
    <w:rsid w:val="0030361F"/>
    <w:rsid w:val="00303910"/>
    <w:rsid w:val="00303DE0"/>
    <w:rsid w:val="0030794B"/>
    <w:rsid w:val="0031068B"/>
    <w:rsid w:val="0031512B"/>
    <w:rsid w:val="00317D07"/>
    <w:rsid w:val="00325572"/>
    <w:rsid w:val="00325E4F"/>
    <w:rsid w:val="00326BD8"/>
    <w:rsid w:val="00332215"/>
    <w:rsid w:val="0033221F"/>
    <w:rsid w:val="0033261D"/>
    <w:rsid w:val="0033304C"/>
    <w:rsid w:val="00340C1F"/>
    <w:rsid w:val="003437A1"/>
    <w:rsid w:val="003439EF"/>
    <w:rsid w:val="00344A13"/>
    <w:rsid w:val="003454DE"/>
    <w:rsid w:val="0035086E"/>
    <w:rsid w:val="0035117D"/>
    <w:rsid w:val="00354DD5"/>
    <w:rsid w:val="00362C8B"/>
    <w:rsid w:val="00363577"/>
    <w:rsid w:val="00367199"/>
    <w:rsid w:val="00370453"/>
    <w:rsid w:val="003749DD"/>
    <w:rsid w:val="003758AA"/>
    <w:rsid w:val="0037710E"/>
    <w:rsid w:val="00381526"/>
    <w:rsid w:val="0038188C"/>
    <w:rsid w:val="003820EA"/>
    <w:rsid w:val="003851E3"/>
    <w:rsid w:val="00385464"/>
    <w:rsid w:val="00387A52"/>
    <w:rsid w:val="00390035"/>
    <w:rsid w:val="003904DC"/>
    <w:rsid w:val="003912FB"/>
    <w:rsid w:val="003974FE"/>
    <w:rsid w:val="003A42EF"/>
    <w:rsid w:val="003B2B44"/>
    <w:rsid w:val="003B3DD6"/>
    <w:rsid w:val="003B4F4B"/>
    <w:rsid w:val="003B777B"/>
    <w:rsid w:val="003C1349"/>
    <w:rsid w:val="003C1FE7"/>
    <w:rsid w:val="003C4169"/>
    <w:rsid w:val="003C73AF"/>
    <w:rsid w:val="003C7AF5"/>
    <w:rsid w:val="003D13B6"/>
    <w:rsid w:val="003D1F9C"/>
    <w:rsid w:val="003D4E8D"/>
    <w:rsid w:val="003D7608"/>
    <w:rsid w:val="003E018D"/>
    <w:rsid w:val="003E4783"/>
    <w:rsid w:val="003E53AA"/>
    <w:rsid w:val="003E6200"/>
    <w:rsid w:val="003F1C55"/>
    <w:rsid w:val="003F5AA6"/>
    <w:rsid w:val="0041114C"/>
    <w:rsid w:val="00411D6C"/>
    <w:rsid w:val="00411DF8"/>
    <w:rsid w:val="00413E86"/>
    <w:rsid w:val="0042118E"/>
    <w:rsid w:val="00423454"/>
    <w:rsid w:val="00425BA2"/>
    <w:rsid w:val="00425C51"/>
    <w:rsid w:val="004438A3"/>
    <w:rsid w:val="0044610D"/>
    <w:rsid w:val="004503D1"/>
    <w:rsid w:val="00456893"/>
    <w:rsid w:val="00457D11"/>
    <w:rsid w:val="00460934"/>
    <w:rsid w:val="00461959"/>
    <w:rsid w:val="004626DC"/>
    <w:rsid w:val="00462DD3"/>
    <w:rsid w:val="004635E6"/>
    <w:rsid w:val="00464B05"/>
    <w:rsid w:val="00466A77"/>
    <w:rsid w:val="00466F44"/>
    <w:rsid w:val="004717E1"/>
    <w:rsid w:val="0047183A"/>
    <w:rsid w:val="004749CD"/>
    <w:rsid w:val="004767F8"/>
    <w:rsid w:val="00477DCA"/>
    <w:rsid w:val="004810C0"/>
    <w:rsid w:val="004814DE"/>
    <w:rsid w:val="00481D85"/>
    <w:rsid w:val="0048267E"/>
    <w:rsid w:val="00485EB1"/>
    <w:rsid w:val="004873FE"/>
    <w:rsid w:val="0049240A"/>
    <w:rsid w:val="00496588"/>
    <w:rsid w:val="004A1065"/>
    <w:rsid w:val="004A1900"/>
    <w:rsid w:val="004A427E"/>
    <w:rsid w:val="004A46C7"/>
    <w:rsid w:val="004A52CC"/>
    <w:rsid w:val="004A7B49"/>
    <w:rsid w:val="004A7EEC"/>
    <w:rsid w:val="004B4617"/>
    <w:rsid w:val="004B58F6"/>
    <w:rsid w:val="004B70BA"/>
    <w:rsid w:val="004B795D"/>
    <w:rsid w:val="004C134D"/>
    <w:rsid w:val="004C4C82"/>
    <w:rsid w:val="004D226E"/>
    <w:rsid w:val="004D32F3"/>
    <w:rsid w:val="004D55D0"/>
    <w:rsid w:val="004D7082"/>
    <w:rsid w:val="004E09F0"/>
    <w:rsid w:val="004E79CB"/>
    <w:rsid w:val="004E7B53"/>
    <w:rsid w:val="004F10C5"/>
    <w:rsid w:val="004F69F5"/>
    <w:rsid w:val="004F7141"/>
    <w:rsid w:val="00500761"/>
    <w:rsid w:val="00501B23"/>
    <w:rsid w:val="0050335D"/>
    <w:rsid w:val="00506015"/>
    <w:rsid w:val="00506281"/>
    <w:rsid w:val="00506382"/>
    <w:rsid w:val="00513E31"/>
    <w:rsid w:val="005141B2"/>
    <w:rsid w:val="005163DB"/>
    <w:rsid w:val="00522A86"/>
    <w:rsid w:val="00524127"/>
    <w:rsid w:val="0053054F"/>
    <w:rsid w:val="0053172C"/>
    <w:rsid w:val="00534FF1"/>
    <w:rsid w:val="00541E5B"/>
    <w:rsid w:val="0054584D"/>
    <w:rsid w:val="0055591B"/>
    <w:rsid w:val="00556C92"/>
    <w:rsid w:val="005601D5"/>
    <w:rsid w:val="00560C1C"/>
    <w:rsid w:val="00562137"/>
    <w:rsid w:val="005654CE"/>
    <w:rsid w:val="0057038A"/>
    <w:rsid w:val="00572424"/>
    <w:rsid w:val="0057328B"/>
    <w:rsid w:val="00576D85"/>
    <w:rsid w:val="005773DD"/>
    <w:rsid w:val="00581B0F"/>
    <w:rsid w:val="00582015"/>
    <w:rsid w:val="00582A92"/>
    <w:rsid w:val="00584293"/>
    <w:rsid w:val="005863D4"/>
    <w:rsid w:val="0059231D"/>
    <w:rsid w:val="005930CC"/>
    <w:rsid w:val="005933B2"/>
    <w:rsid w:val="005941F7"/>
    <w:rsid w:val="00596214"/>
    <w:rsid w:val="00597935"/>
    <w:rsid w:val="005A02A9"/>
    <w:rsid w:val="005A6770"/>
    <w:rsid w:val="005B1C3B"/>
    <w:rsid w:val="005B213D"/>
    <w:rsid w:val="005B3D2C"/>
    <w:rsid w:val="005B3E3A"/>
    <w:rsid w:val="005C0F3F"/>
    <w:rsid w:val="005C35A9"/>
    <w:rsid w:val="005C4F1A"/>
    <w:rsid w:val="005C54B9"/>
    <w:rsid w:val="005C5D65"/>
    <w:rsid w:val="005D37F0"/>
    <w:rsid w:val="005D39EF"/>
    <w:rsid w:val="005D45F6"/>
    <w:rsid w:val="005D4C2A"/>
    <w:rsid w:val="005D620F"/>
    <w:rsid w:val="005D6D8C"/>
    <w:rsid w:val="005D6FC0"/>
    <w:rsid w:val="005D73F7"/>
    <w:rsid w:val="005D755B"/>
    <w:rsid w:val="005E2DFC"/>
    <w:rsid w:val="005E5454"/>
    <w:rsid w:val="005E55B5"/>
    <w:rsid w:val="005E55BF"/>
    <w:rsid w:val="005E7499"/>
    <w:rsid w:val="005F3E07"/>
    <w:rsid w:val="00600F7B"/>
    <w:rsid w:val="00605B22"/>
    <w:rsid w:val="00610E5F"/>
    <w:rsid w:val="00611152"/>
    <w:rsid w:val="006133AC"/>
    <w:rsid w:val="00613C71"/>
    <w:rsid w:val="00613F6B"/>
    <w:rsid w:val="00616AA9"/>
    <w:rsid w:val="006325AB"/>
    <w:rsid w:val="00633D53"/>
    <w:rsid w:val="00634228"/>
    <w:rsid w:val="00634D5F"/>
    <w:rsid w:val="00636D45"/>
    <w:rsid w:val="006400AE"/>
    <w:rsid w:val="006413D3"/>
    <w:rsid w:val="006418F2"/>
    <w:rsid w:val="00641FD0"/>
    <w:rsid w:val="00643C28"/>
    <w:rsid w:val="00651DFE"/>
    <w:rsid w:val="0065452A"/>
    <w:rsid w:val="006614B1"/>
    <w:rsid w:val="00666097"/>
    <w:rsid w:val="006706F5"/>
    <w:rsid w:val="00670B6F"/>
    <w:rsid w:val="006744C3"/>
    <w:rsid w:val="00676022"/>
    <w:rsid w:val="006827E9"/>
    <w:rsid w:val="006861DC"/>
    <w:rsid w:val="0069374A"/>
    <w:rsid w:val="00694206"/>
    <w:rsid w:val="00694F54"/>
    <w:rsid w:val="00695EEA"/>
    <w:rsid w:val="006A1CC7"/>
    <w:rsid w:val="006A28B9"/>
    <w:rsid w:val="006A53B8"/>
    <w:rsid w:val="006A56BA"/>
    <w:rsid w:val="006A57C2"/>
    <w:rsid w:val="006A68B0"/>
    <w:rsid w:val="006A6D94"/>
    <w:rsid w:val="006A7BA9"/>
    <w:rsid w:val="006B03F9"/>
    <w:rsid w:val="006B04C1"/>
    <w:rsid w:val="006B32BE"/>
    <w:rsid w:val="006B5C65"/>
    <w:rsid w:val="006B72DC"/>
    <w:rsid w:val="006C088D"/>
    <w:rsid w:val="006C1281"/>
    <w:rsid w:val="006C38CD"/>
    <w:rsid w:val="006C4D08"/>
    <w:rsid w:val="006C54BC"/>
    <w:rsid w:val="006D1549"/>
    <w:rsid w:val="006D227B"/>
    <w:rsid w:val="006D4573"/>
    <w:rsid w:val="006E109C"/>
    <w:rsid w:val="006E725F"/>
    <w:rsid w:val="006E74FF"/>
    <w:rsid w:val="006F3B12"/>
    <w:rsid w:val="006F4870"/>
    <w:rsid w:val="006F4EA6"/>
    <w:rsid w:val="00700C1B"/>
    <w:rsid w:val="00706884"/>
    <w:rsid w:val="00707412"/>
    <w:rsid w:val="00715A57"/>
    <w:rsid w:val="00716AA5"/>
    <w:rsid w:val="00723A25"/>
    <w:rsid w:val="00725C99"/>
    <w:rsid w:val="00725F5F"/>
    <w:rsid w:val="00726C9D"/>
    <w:rsid w:val="0072766A"/>
    <w:rsid w:val="00727677"/>
    <w:rsid w:val="00736C4A"/>
    <w:rsid w:val="00740326"/>
    <w:rsid w:val="007416D2"/>
    <w:rsid w:val="00741F3F"/>
    <w:rsid w:val="00742F86"/>
    <w:rsid w:val="00746EC4"/>
    <w:rsid w:val="007471B8"/>
    <w:rsid w:val="007523CF"/>
    <w:rsid w:val="007537D2"/>
    <w:rsid w:val="007612BB"/>
    <w:rsid w:val="00761DEF"/>
    <w:rsid w:val="007638A0"/>
    <w:rsid w:val="00764738"/>
    <w:rsid w:val="007661F6"/>
    <w:rsid w:val="007672BF"/>
    <w:rsid w:val="0077186F"/>
    <w:rsid w:val="00771D54"/>
    <w:rsid w:val="00772C2B"/>
    <w:rsid w:val="00773BBE"/>
    <w:rsid w:val="0077429C"/>
    <w:rsid w:val="00774BD9"/>
    <w:rsid w:val="00775260"/>
    <w:rsid w:val="0077734F"/>
    <w:rsid w:val="00780659"/>
    <w:rsid w:val="0078138F"/>
    <w:rsid w:val="00784B6A"/>
    <w:rsid w:val="00791465"/>
    <w:rsid w:val="00792003"/>
    <w:rsid w:val="00793AB9"/>
    <w:rsid w:val="00797A09"/>
    <w:rsid w:val="007A28CB"/>
    <w:rsid w:val="007A7BE4"/>
    <w:rsid w:val="007A7DEB"/>
    <w:rsid w:val="007B0210"/>
    <w:rsid w:val="007B24CC"/>
    <w:rsid w:val="007B4A4B"/>
    <w:rsid w:val="007C0366"/>
    <w:rsid w:val="007C1A91"/>
    <w:rsid w:val="007C1EB9"/>
    <w:rsid w:val="007C346B"/>
    <w:rsid w:val="007C4D16"/>
    <w:rsid w:val="007C71CF"/>
    <w:rsid w:val="007D0BB6"/>
    <w:rsid w:val="007D28FB"/>
    <w:rsid w:val="007D3967"/>
    <w:rsid w:val="007D3EDF"/>
    <w:rsid w:val="007D697E"/>
    <w:rsid w:val="007E7452"/>
    <w:rsid w:val="007E7788"/>
    <w:rsid w:val="007F0565"/>
    <w:rsid w:val="007F07D8"/>
    <w:rsid w:val="007F1D5E"/>
    <w:rsid w:val="007F5080"/>
    <w:rsid w:val="007F57FD"/>
    <w:rsid w:val="00800409"/>
    <w:rsid w:val="008033B7"/>
    <w:rsid w:val="00803D6B"/>
    <w:rsid w:val="00804018"/>
    <w:rsid w:val="008043E3"/>
    <w:rsid w:val="00810D59"/>
    <w:rsid w:val="00810E01"/>
    <w:rsid w:val="008130CB"/>
    <w:rsid w:val="00813E10"/>
    <w:rsid w:val="0081624D"/>
    <w:rsid w:val="00826BEF"/>
    <w:rsid w:val="00831B9F"/>
    <w:rsid w:val="00844C84"/>
    <w:rsid w:val="008469BF"/>
    <w:rsid w:val="008506C6"/>
    <w:rsid w:val="008516AF"/>
    <w:rsid w:val="00851E4F"/>
    <w:rsid w:val="0085246F"/>
    <w:rsid w:val="00853426"/>
    <w:rsid w:val="008539A8"/>
    <w:rsid w:val="008539EC"/>
    <w:rsid w:val="00856047"/>
    <w:rsid w:val="00863EE2"/>
    <w:rsid w:val="008676A4"/>
    <w:rsid w:val="008704FD"/>
    <w:rsid w:val="008729CE"/>
    <w:rsid w:val="00887A87"/>
    <w:rsid w:val="00890B89"/>
    <w:rsid w:val="008918C1"/>
    <w:rsid w:val="00894461"/>
    <w:rsid w:val="008963C9"/>
    <w:rsid w:val="008A2036"/>
    <w:rsid w:val="008A2144"/>
    <w:rsid w:val="008A4169"/>
    <w:rsid w:val="008B30C0"/>
    <w:rsid w:val="008B4B43"/>
    <w:rsid w:val="008B6A82"/>
    <w:rsid w:val="008B6C20"/>
    <w:rsid w:val="008B6F5B"/>
    <w:rsid w:val="008B7223"/>
    <w:rsid w:val="008C0168"/>
    <w:rsid w:val="008C18B9"/>
    <w:rsid w:val="008C3417"/>
    <w:rsid w:val="008C4AAF"/>
    <w:rsid w:val="008C7CF9"/>
    <w:rsid w:val="008D0302"/>
    <w:rsid w:val="008D3854"/>
    <w:rsid w:val="008E1F7A"/>
    <w:rsid w:val="008E547D"/>
    <w:rsid w:val="008F19F2"/>
    <w:rsid w:val="00900FA3"/>
    <w:rsid w:val="009023EE"/>
    <w:rsid w:val="009040F5"/>
    <w:rsid w:val="00905D9A"/>
    <w:rsid w:val="00905EA8"/>
    <w:rsid w:val="009076E5"/>
    <w:rsid w:val="00912255"/>
    <w:rsid w:val="00914446"/>
    <w:rsid w:val="009148AA"/>
    <w:rsid w:val="00917DC6"/>
    <w:rsid w:val="0092123A"/>
    <w:rsid w:val="009213AD"/>
    <w:rsid w:val="00923D33"/>
    <w:rsid w:val="009250CA"/>
    <w:rsid w:val="00926ED7"/>
    <w:rsid w:val="00927163"/>
    <w:rsid w:val="0092769C"/>
    <w:rsid w:val="0093042A"/>
    <w:rsid w:val="00933D7F"/>
    <w:rsid w:val="00940A52"/>
    <w:rsid w:val="00945A14"/>
    <w:rsid w:val="00946366"/>
    <w:rsid w:val="009471FB"/>
    <w:rsid w:val="00947C7E"/>
    <w:rsid w:val="00951A72"/>
    <w:rsid w:val="0095256C"/>
    <w:rsid w:val="00955830"/>
    <w:rsid w:val="00956221"/>
    <w:rsid w:val="00956C3A"/>
    <w:rsid w:val="009608CE"/>
    <w:rsid w:val="0096167F"/>
    <w:rsid w:val="00972F2D"/>
    <w:rsid w:val="0097392B"/>
    <w:rsid w:val="00976261"/>
    <w:rsid w:val="00980477"/>
    <w:rsid w:val="009812D3"/>
    <w:rsid w:val="009814D2"/>
    <w:rsid w:val="009822FC"/>
    <w:rsid w:val="0098725D"/>
    <w:rsid w:val="00987438"/>
    <w:rsid w:val="00987770"/>
    <w:rsid w:val="00987C39"/>
    <w:rsid w:val="0099016E"/>
    <w:rsid w:val="00990E92"/>
    <w:rsid w:val="009912AF"/>
    <w:rsid w:val="00992B8C"/>
    <w:rsid w:val="00992EF9"/>
    <w:rsid w:val="00993356"/>
    <w:rsid w:val="00993CE5"/>
    <w:rsid w:val="009A2EF1"/>
    <w:rsid w:val="009A315B"/>
    <w:rsid w:val="009A3990"/>
    <w:rsid w:val="009A3F30"/>
    <w:rsid w:val="009A3F4E"/>
    <w:rsid w:val="009A7624"/>
    <w:rsid w:val="009B04B4"/>
    <w:rsid w:val="009B135E"/>
    <w:rsid w:val="009B2369"/>
    <w:rsid w:val="009B2DD4"/>
    <w:rsid w:val="009B4ABD"/>
    <w:rsid w:val="009B652B"/>
    <w:rsid w:val="009C2F94"/>
    <w:rsid w:val="009C6EE0"/>
    <w:rsid w:val="009D439C"/>
    <w:rsid w:val="009D5798"/>
    <w:rsid w:val="009D7CE4"/>
    <w:rsid w:val="009E2010"/>
    <w:rsid w:val="009E33F6"/>
    <w:rsid w:val="009F0545"/>
    <w:rsid w:val="009F1382"/>
    <w:rsid w:val="009F16F2"/>
    <w:rsid w:val="009F3735"/>
    <w:rsid w:val="009F4151"/>
    <w:rsid w:val="009F6F4D"/>
    <w:rsid w:val="00A01CB9"/>
    <w:rsid w:val="00A04B59"/>
    <w:rsid w:val="00A05EFF"/>
    <w:rsid w:val="00A06BED"/>
    <w:rsid w:val="00A1074A"/>
    <w:rsid w:val="00A17807"/>
    <w:rsid w:val="00A20021"/>
    <w:rsid w:val="00A21870"/>
    <w:rsid w:val="00A21876"/>
    <w:rsid w:val="00A2190B"/>
    <w:rsid w:val="00A234BD"/>
    <w:rsid w:val="00A2369F"/>
    <w:rsid w:val="00A2476A"/>
    <w:rsid w:val="00A312A1"/>
    <w:rsid w:val="00A3146C"/>
    <w:rsid w:val="00A326A3"/>
    <w:rsid w:val="00A35749"/>
    <w:rsid w:val="00A37206"/>
    <w:rsid w:val="00A425B7"/>
    <w:rsid w:val="00A46C5B"/>
    <w:rsid w:val="00A52A7F"/>
    <w:rsid w:val="00A55E6B"/>
    <w:rsid w:val="00A6065A"/>
    <w:rsid w:val="00A63512"/>
    <w:rsid w:val="00A63916"/>
    <w:rsid w:val="00A63E1D"/>
    <w:rsid w:val="00A6400D"/>
    <w:rsid w:val="00A658D2"/>
    <w:rsid w:val="00A6597E"/>
    <w:rsid w:val="00A66596"/>
    <w:rsid w:val="00A66BC4"/>
    <w:rsid w:val="00A66E59"/>
    <w:rsid w:val="00A719FD"/>
    <w:rsid w:val="00A72E50"/>
    <w:rsid w:val="00A74E14"/>
    <w:rsid w:val="00A83CAD"/>
    <w:rsid w:val="00A858AE"/>
    <w:rsid w:val="00A86BAC"/>
    <w:rsid w:val="00A967E1"/>
    <w:rsid w:val="00A96B59"/>
    <w:rsid w:val="00A97029"/>
    <w:rsid w:val="00A9797F"/>
    <w:rsid w:val="00A97CE4"/>
    <w:rsid w:val="00AA016A"/>
    <w:rsid w:val="00AA081B"/>
    <w:rsid w:val="00AA2CB7"/>
    <w:rsid w:val="00AA32E8"/>
    <w:rsid w:val="00AA4EA2"/>
    <w:rsid w:val="00AA60E5"/>
    <w:rsid w:val="00AB1B03"/>
    <w:rsid w:val="00AB2A8C"/>
    <w:rsid w:val="00AB3215"/>
    <w:rsid w:val="00AB4A8F"/>
    <w:rsid w:val="00AB4F95"/>
    <w:rsid w:val="00AC2989"/>
    <w:rsid w:val="00AD12A4"/>
    <w:rsid w:val="00AD6A83"/>
    <w:rsid w:val="00AD6A8F"/>
    <w:rsid w:val="00AE00C2"/>
    <w:rsid w:val="00AE094C"/>
    <w:rsid w:val="00AE40FF"/>
    <w:rsid w:val="00AE41A7"/>
    <w:rsid w:val="00AE7B9B"/>
    <w:rsid w:val="00AF12A5"/>
    <w:rsid w:val="00AF2732"/>
    <w:rsid w:val="00AF3597"/>
    <w:rsid w:val="00AF41C0"/>
    <w:rsid w:val="00AF48EA"/>
    <w:rsid w:val="00AF4AB4"/>
    <w:rsid w:val="00AF586E"/>
    <w:rsid w:val="00AF7D26"/>
    <w:rsid w:val="00B00A4C"/>
    <w:rsid w:val="00B02DB5"/>
    <w:rsid w:val="00B112A3"/>
    <w:rsid w:val="00B11C76"/>
    <w:rsid w:val="00B11E7B"/>
    <w:rsid w:val="00B1232B"/>
    <w:rsid w:val="00B141B8"/>
    <w:rsid w:val="00B16EFC"/>
    <w:rsid w:val="00B22224"/>
    <w:rsid w:val="00B23A7A"/>
    <w:rsid w:val="00B25F23"/>
    <w:rsid w:val="00B26266"/>
    <w:rsid w:val="00B3295E"/>
    <w:rsid w:val="00B32B3B"/>
    <w:rsid w:val="00B3552E"/>
    <w:rsid w:val="00B359C3"/>
    <w:rsid w:val="00B35A44"/>
    <w:rsid w:val="00B361CA"/>
    <w:rsid w:val="00B36889"/>
    <w:rsid w:val="00B37BEC"/>
    <w:rsid w:val="00B409C8"/>
    <w:rsid w:val="00B4133A"/>
    <w:rsid w:val="00B42AC8"/>
    <w:rsid w:val="00B45115"/>
    <w:rsid w:val="00B467EC"/>
    <w:rsid w:val="00B4748E"/>
    <w:rsid w:val="00B47AAB"/>
    <w:rsid w:val="00B50665"/>
    <w:rsid w:val="00B513CA"/>
    <w:rsid w:val="00B526D5"/>
    <w:rsid w:val="00B533B3"/>
    <w:rsid w:val="00B54A74"/>
    <w:rsid w:val="00B54A9E"/>
    <w:rsid w:val="00B5591A"/>
    <w:rsid w:val="00B60939"/>
    <w:rsid w:val="00B613A2"/>
    <w:rsid w:val="00B63049"/>
    <w:rsid w:val="00B6411F"/>
    <w:rsid w:val="00B65E5B"/>
    <w:rsid w:val="00B67522"/>
    <w:rsid w:val="00B75D9D"/>
    <w:rsid w:val="00B77D02"/>
    <w:rsid w:val="00B80FAE"/>
    <w:rsid w:val="00B80FDD"/>
    <w:rsid w:val="00B8267C"/>
    <w:rsid w:val="00B84892"/>
    <w:rsid w:val="00B90ECC"/>
    <w:rsid w:val="00B92F30"/>
    <w:rsid w:val="00B96A00"/>
    <w:rsid w:val="00BA05E6"/>
    <w:rsid w:val="00BA1388"/>
    <w:rsid w:val="00BA3CC4"/>
    <w:rsid w:val="00BA4F0F"/>
    <w:rsid w:val="00BA6E8D"/>
    <w:rsid w:val="00BB0FF1"/>
    <w:rsid w:val="00BB33BA"/>
    <w:rsid w:val="00BB3FC4"/>
    <w:rsid w:val="00BB4299"/>
    <w:rsid w:val="00BB52C8"/>
    <w:rsid w:val="00BC1FC5"/>
    <w:rsid w:val="00BC24CB"/>
    <w:rsid w:val="00BC5730"/>
    <w:rsid w:val="00BC6694"/>
    <w:rsid w:val="00BD0DF8"/>
    <w:rsid w:val="00BD14FC"/>
    <w:rsid w:val="00BD3783"/>
    <w:rsid w:val="00BD4380"/>
    <w:rsid w:val="00BD45B1"/>
    <w:rsid w:val="00BE0FDA"/>
    <w:rsid w:val="00BE1C9C"/>
    <w:rsid w:val="00BF33C7"/>
    <w:rsid w:val="00BF7F60"/>
    <w:rsid w:val="00C002D8"/>
    <w:rsid w:val="00C04F41"/>
    <w:rsid w:val="00C072D7"/>
    <w:rsid w:val="00C1005C"/>
    <w:rsid w:val="00C11245"/>
    <w:rsid w:val="00C15745"/>
    <w:rsid w:val="00C17615"/>
    <w:rsid w:val="00C204E2"/>
    <w:rsid w:val="00C205CD"/>
    <w:rsid w:val="00C20EB1"/>
    <w:rsid w:val="00C24B2E"/>
    <w:rsid w:val="00C31306"/>
    <w:rsid w:val="00C31559"/>
    <w:rsid w:val="00C317BC"/>
    <w:rsid w:val="00C33788"/>
    <w:rsid w:val="00C3500C"/>
    <w:rsid w:val="00C36CC7"/>
    <w:rsid w:val="00C40101"/>
    <w:rsid w:val="00C41296"/>
    <w:rsid w:val="00C47D19"/>
    <w:rsid w:val="00C52959"/>
    <w:rsid w:val="00C60A7C"/>
    <w:rsid w:val="00C67AAE"/>
    <w:rsid w:val="00C74DCE"/>
    <w:rsid w:val="00C7511D"/>
    <w:rsid w:val="00C7619C"/>
    <w:rsid w:val="00C77411"/>
    <w:rsid w:val="00C80993"/>
    <w:rsid w:val="00C82EC7"/>
    <w:rsid w:val="00C86291"/>
    <w:rsid w:val="00C864F1"/>
    <w:rsid w:val="00C874BC"/>
    <w:rsid w:val="00C87E70"/>
    <w:rsid w:val="00C90747"/>
    <w:rsid w:val="00C931A0"/>
    <w:rsid w:val="00C93C9C"/>
    <w:rsid w:val="00C96739"/>
    <w:rsid w:val="00C978C9"/>
    <w:rsid w:val="00CA04D6"/>
    <w:rsid w:val="00CA2C65"/>
    <w:rsid w:val="00CA3C99"/>
    <w:rsid w:val="00CB03C3"/>
    <w:rsid w:val="00CB0F54"/>
    <w:rsid w:val="00CB2075"/>
    <w:rsid w:val="00CC0ED2"/>
    <w:rsid w:val="00CC4BE4"/>
    <w:rsid w:val="00CD0A61"/>
    <w:rsid w:val="00CD1D62"/>
    <w:rsid w:val="00CD2610"/>
    <w:rsid w:val="00CD526A"/>
    <w:rsid w:val="00CE29FB"/>
    <w:rsid w:val="00CE3D02"/>
    <w:rsid w:val="00CE4FC5"/>
    <w:rsid w:val="00CF10B7"/>
    <w:rsid w:val="00CF209D"/>
    <w:rsid w:val="00CF2FBB"/>
    <w:rsid w:val="00CF48DF"/>
    <w:rsid w:val="00D0164C"/>
    <w:rsid w:val="00D0449E"/>
    <w:rsid w:val="00D107BE"/>
    <w:rsid w:val="00D1139F"/>
    <w:rsid w:val="00D13445"/>
    <w:rsid w:val="00D1423D"/>
    <w:rsid w:val="00D14AAD"/>
    <w:rsid w:val="00D17D18"/>
    <w:rsid w:val="00D200F9"/>
    <w:rsid w:val="00D20304"/>
    <w:rsid w:val="00D20A40"/>
    <w:rsid w:val="00D21DC4"/>
    <w:rsid w:val="00D22E71"/>
    <w:rsid w:val="00D3189F"/>
    <w:rsid w:val="00D41CC0"/>
    <w:rsid w:val="00D42470"/>
    <w:rsid w:val="00D4386C"/>
    <w:rsid w:val="00D45560"/>
    <w:rsid w:val="00D50631"/>
    <w:rsid w:val="00D544E5"/>
    <w:rsid w:val="00D60601"/>
    <w:rsid w:val="00D60DB5"/>
    <w:rsid w:val="00D629E0"/>
    <w:rsid w:val="00D63397"/>
    <w:rsid w:val="00D67EBF"/>
    <w:rsid w:val="00D73180"/>
    <w:rsid w:val="00D734DC"/>
    <w:rsid w:val="00D750B8"/>
    <w:rsid w:val="00D76A26"/>
    <w:rsid w:val="00D8110A"/>
    <w:rsid w:val="00D8395E"/>
    <w:rsid w:val="00D8477E"/>
    <w:rsid w:val="00D84D60"/>
    <w:rsid w:val="00D8655D"/>
    <w:rsid w:val="00D86E38"/>
    <w:rsid w:val="00D870B9"/>
    <w:rsid w:val="00D87C8E"/>
    <w:rsid w:val="00D92491"/>
    <w:rsid w:val="00D93862"/>
    <w:rsid w:val="00D94239"/>
    <w:rsid w:val="00D9552E"/>
    <w:rsid w:val="00D9773D"/>
    <w:rsid w:val="00D979D3"/>
    <w:rsid w:val="00DA19FC"/>
    <w:rsid w:val="00DA56BC"/>
    <w:rsid w:val="00DB24CA"/>
    <w:rsid w:val="00DB285E"/>
    <w:rsid w:val="00DB4740"/>
    <w:rsid w:val="00DB63B5"/>
    <w:rsid w:val="00DC7042"/>
    <w:rsid w:val="00DD0A8E"/>
    <w:rsid w:val="00DD1E9E"/>
    <w:rsid w:val="00DD4073"/>
    <w:rsid w:val="00DD6203"/>
    <w:rsid w:val="00DD693A"/>
    <w:rsid w:val="00DD7D6C"/>
    <w:rsid w:val="00DE53A4"/>
    <w:rsid w:val="00DF22F2"/>
    <w:rsid w:val="00DF706C"/>
    <w:rsid w:val="00DF7B0B"/>
    <w:rsid w:val="00E0462A"/>
    <w:rsid w:val="00E055CD"/>
    <w:rsid w:val="00E07F89"/>
    <w:rsid w:val="00E1116E"/>
    <w:rsid w:val="00E11416"/>
    <w:rsid w:val="00E13955"/>
    <w:rsid w:val="00E15333"/>
    <w:rsid w:val="00E17469"/>
    <w:rsid w:val="00E17719"/>
    <w:rsid w:val="00E21D8B"/>
    <w:rsid w:val="00E2275E"/>
    <w:rsid w:val="00E22786"/>
    <w:rsid w:val="00E241D1"/>
    <w:rsid w:val="00E243CF"/>
    <w:rsid w:val="00E25019"/>
    <w:rsid w:val="00E315F6"/>
    <w:rsid w:val="00E3776A"/>
    <w:rsid w:val="00E4148C"/>
    <w:rsid w:val="00E4160B"/>
    <w:rsid w:val="00E43CA1"/>
    <w:rsid w:val="00E442BE"/>
    <w:rsid w:val="00E46996"/>
    <w:rsid w:val="00E51BB7"/>
    <w:rsid w:val="00E53419"/>
    <w:rsid w:val="00E53682"/>
    <w:rsid w:val="00E53A6A"/>
    <w:rsid w:val="00E5430A"/>
    <w:rsid w:val="00E546DA"/>
    <w:rsid w:val="00E55815"/>
    <w:rsid w:val="00E56524"/>
    <w:rsid w:val="00E57B97"/>
    <w:rsid w:val="00E57E37"/>
    <w:rsid w:val="00E60D90"/>
    <w:rsid w:val="00E6315C"/>
    <w:rsid w:val="00E6340F"/>
    <w:rsid w:val="00E637A6"/>
    <w:rsid w:val="00E65E89"/>
    <w:rsid w:val="00E65EF9"/>
    <w:rsid w:val="00E67E09"/>
    <w:rsid w:val="00E700AF"/>
    <w:rsid w:val="00E70775"/>
    <w:rsid w:val="00E70DDE"/>
    <w:rsid w:val="00E70FE6"/>
    <w:rsid w:val="00E71D23"/>
    <w:rsid w:val="00E7354B"/>
    <w:rsid w:val="00E73610"/>
    <w:rsid w:val="00E7433E"/>
    <w:rsid w:val="00E75F48"/>
    <w:rsid w:val="00E7714F"/>
    <w:rsid w:val="00E864B8"/>
    <w:rsid w:val="00E911EF"/>
    <w:rsid w:val="00E92073"/>
    <w:rsid w:val="00E93179"/>
    <w:rsid w:val="00E93CDB"/>
    <w:rsid w:val="00EA0BF0"/>
    <w:rsid w:val="00EA62FF"/>
    <w:rsid w:val="00EB2898"/>
    <w:rsid w:val="00EB3579"/>
    <w:rsid w:val="00EB4928"/>
    <w:rsid w:val="00EB600D"/>
    <w:rsid w:val="00EB686C"/>
    <w:rsid w:val="00EB7156"/>
    <w:rsid w:val="00EB73DC"/>
    <w:rsid w:val="00EB7FB0"/>
    <w:rsid w:val="00EC07E0"/>
    <w:rsid w:val="00EC2220"/>
    <w:rsid w:val="00EC42EA"/>
    <w:rsid w:val="00EC6366"/>
    <w:rsid w:val="00ED0656"/>
    <w:rsid w:val="00ED0D7F"/>
    <w:rsid w:val="00ED0E13"/>
    <w:rsid w:val="00ED288C"/>
    <w:rsid w:val="00ED31DE"/>
    <w:rsid w:val="00ED73A3"/>
    <w:rsid w:val="00ED77C1"/>
    <w:rsid w:val="00ED7B02"/>
    <w:rsid w:val="00EF1051"/>
    <w:rsid w:val="00EF4563"/>
    <w:rsid w:val="00EF5E25"/>
    <w:rsid w:val="00EF5FE5"/>
    <w:rsid w:val="00F0210E"/>
    <w:rsid w:val="00F02573"/>
    <w:rsid w:val="00F03CD4"/>
    <w:rsid w:val="00F074EB"/>
    <w:rsid w:val="00F07914"/>
    <w:rsid w:val="00F11B2B"/>
    <w:rsid w:val="00F14D23"/>
    <w:rsid w:val="00F160AE"/>
    <w:rsid w:val="00F164D3"/>
    <w:rsid w:val="00F22114"/>
    <w:rsid w:val="00F24A3D"/>
    <w:rsid w:val="00F25140"/>
    <w:rsid w:val="00F324DD"/>
    <w:rsid w:val="00F33D92"/>
    <w:rsid w:val="00F3731E"/>
    <w:rsid w:val="00F37B1D"/>
    <w:rsid w:val="00F444C7"/>
    <w:rsid w:val="00F444DF"/>
    <w:rsid w:val="00F4485C"/>
    <w:rsid w:val="00F54DEF"/>
    <w:rsid w:val="00F54E29"/>
    <w:rsid w:val="00F55ED8"/>
    <w:rsid w:val="00F56578"/>
    <w:rsid w:val="00F667BD"/>
    <w:rsid w:val="00F67805"/>
    <w:rsid w:val="00F67953"/>
    <w:rsid w:val="00F71A3E"/>
    <w:rsid w:val="00F72D4E"/>
    <w:rsid w:val="00F73243"/>
    <w:rsid w:val="00F7338A"/>
    <w:rsid w:val="00F7357E"/>
    <w:rsid w:val="00F73929"/>
    <w:rsid w:val="00F7456A"/>
    <w:rsid w:val="00F81C78"/>
    <w:rsid w:val="00F823BB"/>
    <w:rsid w:val="00F84F4E"/>
    <w:rsid w:val="00F86CB3"/>
    <w:rsid w:val="00F9529B"/>
    <w:rsid w:val="00F9768B"/>
    <w:rsid w:val="00F979A8"/>
    <w:rsid w:val="00FA0BA5"/>
    <w:rsid w:val="00FA4571"/>
    <w:rsid w:val="00FA47E8"/>
    <w:rsid w:val="00FA541D"/>
    <w:rsid w:val="00FB0A57"/>
    <w:rsid w:val="00FB140D"/>
    <w:rsid w:val="00FB428B"/>
    <w:rsid w:val="00FB4E45"/>
    <w:rsid w:val="00FB71FE"/>
    <w:rsid w:val="00FC46FC"/>
    <w:rsid w:val="00FC4A3B"/>
    <w:rsid w:val="00FC5FD6"/>
    <w:rsid w:val="00FC6DF5"/>
    <w:rsid w:val="00FC7ED2"/>
    <w:rsid w:val="00FD5FC1"/>
    <w:rsid w:val="00FE4185"/>
    <w:rsid w:val="00FE510D"/>
    <w:rsid w:val="00FE5597"/>
    <w:rsid w:val="00FE57E6"/>
    <w:rsid w:val="00FE5E61"/>
    <w:rsid w:val="00FF357F"/>
    <w:rsid w:val="00FF40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3A577"/>
  <w15:chartTrackingRefBased/>
  <w15:docId w15:val="{C6AAF76E-C0FE-49B4-9543-EB57DDA1D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CE5"/>
  </w:style>
  <w:style w:type="paragraph" w:styleId="Ttulo1">
    <w:name w:val="heading 1"/>
    <w:basedOn w:val="IFA1"/>
    <w:next w:val="Listaconnmeros"/>
    <w:link w:val="Ttulo1Car"/>
    <w:uiPriority w:val="99"/>
    <w:qFormat/>
    <w:rsid w:val="00987770"/>
    <w:pPr>
      <w:numPr>
        <w:numId w:val="5"/>
      </w:numPr>
    </w:pPr>
  </w:style>
  <w:style w:type="paragraph" w:styleId="Ttulo2">
    <w:name w:val="heading 2"/>
    <w:basedOn w:val="Normal"/>
    <w:next w:val="Normal"/>
    <w:link w:val="Ttulo2Car"/>
    <w:uiPriority w:val="9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B80FAE"/>
    <w:pPr>
      <w:tabs>
        <w:tab w:val="right" w:leader="dot" w:pos="9962"/>
      </w:tabs>
      <w:spacing w:after="100"/>
      <w:ind w:left="284" w:hanging="284"/>
    </w:pPr>
    <w:rPr>
      <w:rFonts w:ascii="Calibri" w:eastAsia="Calibri" w:hAnsi="Calibri" w:cs="Calibri"/>
      <w:noProof/>
      <w:sz w:val="20"/>
      <w:szCs w:val="20"/>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B80FAE"/>
    <w:pPr>
      <w:tabs>
        <w:tab w:val="left" w:pos="1320"/>
        <w:tab w:val="right" w:leader="dot" w:pos="9962"/>
      </w:tabs>
      <w:spacing w:after="100"/>
      <w:ind w:left="440"/>
    </w:pPr>
    <w:rPr>
      <w:rFonts w:ascii="Calibri" w:eastAsia="Calibri" w:hAnsi="Calibri" w:cs="Calibri"/>
      <w:b/>
      <w:bCs/>
      <w:i/>
      <w:noProof/>
      <w:sz w:val="20"/>
      <w:szCs w:val="20"/>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7523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523CF"/>
    <w:rPr>
      <w:rFonts w:eastAsia="Calibri" w:cs="Times New Roman"/>
      <w:b/>
      <w:bCs/>
      <w:sz w:val="20"/>
      <w:szCs w:val="20"/>
    </w:rPr>
  </w:style>
  <w:style w:type="character" w:styleId="Mencinsinresolver">
    <w:name w:val="Unresolved Mention"/>
    <w:basedOn w:val="Fuentedeprrafopredeter"/>
    <w:uiPriority w:val="99"/>
    <w:semiHidden/>
    <w:unhideWhenUsed/>
    <w:rsid w:val="007B4A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69861">
      <w:bodyDiv w:val="1"/>
      <w:marLeft w:val="0"/>
      <w:marRight w:val="0"/>
      <w:marTop w:val="0"/>
      <w:marBottom w:val="0"/>
      <w:divBdr>
        <w:top w:val="none" w:sz="0" w:space="0" w:color="auto"/>
        <w:left w:val="none" w:sz="0" w:space="0" w:color="auto"/>
        <w:bottom w:val="none" w:sz="0" w:space="0" w:color="auto"/>
        <w:right w:val="none" w:sz="0" w:space="0" w:color="auto"/>
      </w:divBdr>
    </w:div>
    <w:div w:id="114637179">
      <w:bodyDiv w:val="1"/>
      <w:marLeft w:val="0"/>
      <w:marRight w:val="0"/>
      <w:marTop w:val="0"/>
      <w:marBottom w:val="0"/>
      <w:divBdr>
        <w:top w:val="none" w:sz="0" w:space="0" w:color="auto"/>
        <w:left w:val="none" w:sz="0" w:space="0" w:color="auto"/>
        <w:bottom w:val="none" w:sz="0" w:space="0" w:color="auto"/>
        <w:right w:val="none" w:sz="0" w:space="0" w:color="auto"/>
      </w:divBdr>
    </w:div>
    <w:div w:id="168716985">
      <w:bodyDiv w:val="1"/>
      <w:marLeft w:val="0"/>
      <w:marRight w:val="0"/>
      <w:marTop w:val="0"/>
      <w:marBottom w:val="0"/>
      <w:divBdr>
        <w:top w:val="none" w:sz="0" w:space="0" w:color="auto"/>
        <w:left w:val="none" w:sz="0" w:space="0" w:color="auto"/>
        <w:bottom w:val="none" w:sz="0" w:space="0" w:color="auto"/>
        <w:right w:val="none" w:sz="0" w:space="0" w:color="auto"/>
      </w:divBdr>
    </w:div>
    <w:div w:id="469590051">
      <w:bodyDiv w:val="1"/>
      <w:marLeft w:val="0"/>
      <w:marRight w:val="0"/>
      <w:marTop w:val="0"/>
      <w:marBottom w:val="0"/>
      <w:divBdr>
        <w:top w:val="none" w:sz="0" w:space="0" w:color="auto"/>
        <w:left w:val="none" w:sz="0" w:space="0" w:color="auto"/>
        <w:bottom w:val="none" w:sz="0" w:space="0" w:color="auto"/>
        <w:right w:val="none" w:sz="0" w:space="0" w:color="auto"/>
      </w:divBdr>
    </w:div>
    <w:div w:id="876624527">
      <w:bodyDiv w:val="1"/>
      <w:marLeft w:val="0"/>
      <w:marRight w:val="0"/>
      <w:marTop w:val="0"/>
      <w:marBottom w:val="0"/>
      <w:divBdr>
        <w:top w:val="none" w:sz="0" w:space="0" w:color="auto"/>
        <w:left w:val="none" w:sz="0" w:space="0" w:color="auto"/>
        <w:bottom w:val="none" w:sz="0" w:space="0" w:color="auto"/>
        <w:right w:val="none" w:sz="0" w:space="0" w:color="auto"/>
      </w:divBdr>
    </w:div>
    <w:div w:id="886599843">
      <w:bodyDiv w:val="1"/>
      <w:marLeft w:val="0"/>
      <w:marRight w:val="0"/>
      <w:marTop w:val="0"/>
      <w:marBottom w:val="0"/>
      <w:divBdr>
        <w:top w:val="none" w:sz="0" w:space="0" w:color="auto"/>
        <w:left w:val="none" w:sz="0" w:space="0" w:color="auto"/>
        <w:bottom w:val="none" w:sz="0" w:space="0" w:color="auto"/>
        <w:right w:val="none" w:sz="0" w:space="0" w:color="auto"/>
      </w:divBdr>
    </w:div>
    <w:div w:id="1029719769">
      <w:bodyDiv w:val="1"/>
      <w:marLeft w:val="0"/>
      <w:marRight w:val="0"/>
      <w:marTop w:val="0"/>
      <w:marBottom w:val="0"/>
      <w:divBdr>
        <w:top w:val="none" w:sz="0" w:space="0" w:color="auto"/>
        <w:left w:val="none" w:sz="0" w:space="0" w:color="auto"/>
        <w:bottom w:val="none" w:sz="0" w:space="0" w:color="auto"/>
        <w:right w:val="none" w:sz="0" w:space="0" w:color="auto"/>
      </w:divBdr>
    </w:div>
    <w:div w:id="1046879957">
      <w:bodyDiv w:val="1"/>
      <w:marLeft w:val="0"/>
      <w:marRight w:val="0"/>
      <w:marTop w:val="0"/>
      <w:marBottom w:val="0"/>
      <w:divBdr>
        <w:top w:val="none" w:sz="0" w:space="0" w:color="auto"/>
        <w:left w:val="none" w:sz="0" w:space="0" w:color="auto"/>
        <w:bottom w:val="none" w:sz="0" w:space="0" w:color="auto"/>
        <w:right w:val="none" w:sz="0" w:space="0" w:color="auto"/>
      </w:divBdr>
    </w:div>
    <w:div w:id="1158688056">
      <w:bodyDiv w:val="1"/>
      <w:marLeft w:val="0"/>
      <w:marRight w:val="0"/>
      <w:marTop w:val="0"/>
      <w:marBottom w:val="0"/>
      <w:divBdr>
        <w:top w:val="none" w:sz="0" w:space="0" w:color="auto"/>
        <w:left w:val="none" w:sz="0" w:space="0" w:color="auto"/>
        <w:bottom w:val="none" w:sz="0" w:space="0" w:color="auto"/>
        <w:right w:val="none" w:sz="0" w:space="0" w:color="auto"/>
      </w:divBdr>
    </w:div>
    <w:div w:id="1196040431">
      <w:bodyDiv w:val="1"/>
      <w:marLeft w:val="0"/>
      <w:marRight w:val="0"/>
      <w:marTop w:val="0"/>
      <w:marBottom w:val="0"/>
      <w:divBdr>
        <w:top w:val="none" w:sz="0" w:space="0" w:color="auto"/>
        <w:left w:val="none" w:sz="0" w:space="0" w:color="auto"/>
        <w:bottom w:val="none" w:sz="0" w:space="0" w:color="auto"/>
        <w:right w:val="none" w:sz="0" w:space="0" w:color="auto"/>
      </w:divBdr>
    </w:div>
    <w:div w:id="1441490875">
      <w:bodyDiv w:val="1"/>
      <w:marLeft w:val="0"/>
      <w:marRight w:val="0"/>
      <w:marTop w:val="0"/>
      <w:marBottom w:val="0"/>
      <w:divBdr>
        <w:top w:val="none" w:sz="0" w:space="0" w:color="auto"/>
        <w:left w:val="none" w:sz="0" w:space="0" w:color="auto"/>
        <w:bottom w:val="none" w:sz="0" w:space="0" w:color="auto"/>
        <w:right w:val="none" w:sz="0" w:space="0" w:color="auto"/>
      </w:divBdr>
    </w:div>
    <w:div w:id="1463229405">
      <w:bodyDiv w:val="1"/>
      <w:marLeft w:val="0"/>
      <w:marRight w:val="0"/>
      <w:marTop w:val="0"/>
      <w:marBottom w:val="0"/>
      <w:divBdr>
        <w:top w:val="none" w:sz="0" w:space="0" w:color="auto"/>
        <w:left w:val="none" w:sz="0" w:space="0" w:color="auto"/>
        <w:bottom w:val="none" w:sz="0" w:space="0" w:color="auto"/>
        <w:right w:val="none" w:sz="0" w:space="0" w:color="auto"/>
      </w:divBdr>
    </w:div>
    <w:div w:id="1465075322">
      <w:bodyDiv w:val="1"/>
      <w:marLeft w:val="0"/>
      <w:marRight w:val="0"/>
      <w:marTop w:val="0"/>
      <w:marBottom w:val="0"/>
      <w:divBdr>
        <w:top w:val="none" w:sz="0" w:space="0" w:color="auto"/>
        <w:left w:val="none" w:sz="0" w:space="0" w:color="auto"/>
        <w:bottom w:val="none" w:sz="0" w:space="0" w:color="auto"/>
        <w:right w:val="none" w:sz="0" w:space="0" w:color="auto"/>
      </w:divBdr>
    </w:div>
    <w:div w:id="1495491019">
      <w:bodyDiv w:val="1"/>
      <w:marLeft w:val="0"/>
      <w:marRight w:val="0"/>
      <w:marTop w:val="0"/>
      <w:marBottom w:val="0"/>
      <w:divBdr>
        <w:top w:val="none" w:sz="0" w:space="0" w:color="auto"/>
        <w:left w:val="none" w:sz="0" w:space="0" w:color="auto"/>
        <w:bottom w:val="none" w:sz="0" w:space="0" w:color="auto"/>
        <w:right w:val="none" w:sz="0" w:space="0" w:color="auto"/>
      </w:divBdr>
    </w:div>
    <w:div w:id="1553615744">
      <w:bodyDiv w:val="1"/>
      <w:marLeft w:val="0"/>
      <w:marRight w:val="0"/>
      <w:marTop w:val="0"/>
      <w:marBottom w:val="0"/>
      <w:divBdr>
        <w:top w:val="none" w:sz="0" w:space="0" w:color="auto"/>
        <w:left w:val="none" w:sz="0" w:space="0" w:color="auto"/>
        <w:bottom w:val="none" w:sz="0" w:space="0" w:color="auto"/>
        <w:right w:val="none" w:sz="0" w:space="0" w:color="auto"/>
      </w:divBdr>
    </w:div>
    <w:div w:id="1713964033">
      <w:bodyDiv w:val="1"/>
      <w:marLeft w:val="0"/>
      <w:marRight w:val="0"/>
      <w:marTop w:val="0"/>
      <w:marBottom w:val="0"/>
      <w:divBdr>
        <w:top w:val="none" w:sz="0" w:space="0" w:color="auto"/>
        <w:left w:val="none" w:sz="0" w:space="0" w:color="auto"/>
        <w:bottom w:val="none" w:sz="0" w:space="0" w:color="auto"/>
        <w:right w:val="none" w:sz="0" w:space="0" w:color="auto"/>
      </w:divBdr>
    </w:div>
    <w:div w:id="1717074248">
      <w:bodyDiv w:val="1"/>
      <w:marLeft w:val="0"/>
      <w:marRight w:val="0"/>
      <w:marTop w:val="0"/>
      <w:marBottom w:val="0"/>
      <w:divBdr>
        <w:top w:val="none" w:sz="0" w:space="0" w:color="auto"/>
        <w:left w:val="none" w:sz="0" w:space="0" w:color="auto"/>
        <w:bottom w:val="none" w:sz="0" w:space="0" w:color="auto"/>
        <w:right w:val="none" w:sz="0" w:space="0" w:color="auto"/>
      </w:divBdr>
    </w:div>
    <w:div w:id="1995184234">
      <w:bodyDiv w:val="1"/>
      <w:marLeft w:val="0"/>
      <w:marRight w:val="0"/>
      <w:marTop w:val="0"/>
      <w:marBottom w:val="0"/>
      <w:divBdr>
        <w:top w:val="none" w:sz="0" w:space="0" w:color="auto"/>
        <w:left w:val="none" w:sz="0" w:space="0" w:color="auto"/>
        <w:bottom w:val="none" w:sz="0" w:space="0" w:color="auto"/>
        <w:right w:val="none" w:sz="0" w:space="0" w:color="auto"/>
      </w:divBdr>
    </w:div>
    <w:div w:id="2050714878">
      <w:bodyDiv w:val="1"/>
      <w:marLeft w:val="0"/>
      <w:marRight w:val="0"/>
      <w:marTop w:val="0"/>
      <w:marBottom w:val="0"/>
      <w:divBdr>
        <w:top w:val="none" w:sz="0" w:space="0" w:color="auto"/>
        <w:left w:val="none" w:sz="0" w:space="0" w:color="auto"/>
        <w:bottom w:val="none" w:sz="0" w:space="0" w:color="auto"/>
        <w:right w:val="none" w:sz="0" w:space="0" w:color="auto"/>
      </w:divBdr>
    </w:div>
    <w:div w:id="213721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nifa.sma.gob.cl/SistemaSeguimientoAmbiental/Documento/Informe/62492" TargetMode="External"/><Relationship Id="rId26" Type="http://schemas.openxmlformats.org/officeDocument/2006/relationships/hyperlink" Target="http://snifa.sma.gob.cl/SistemaSeguimientoAmbiental/Documento/Informe/42666" TargetMode="External"/><Relationship Id="rId39" Type="http://schemas.openxmlformats.org/officeDocument/2006/relationships/image" Target="media/image8.jpeg"/><Relationship Id="rId21" Type="http://schemas.openxmlformats.org/officeDocument/2006/relationships/hyperlink" Target="http://snifa.sma.gob.cl/SistemaSeguimientoAmbiental/Documento/Informe/72034" TargetMode="External"/><Relationship Id="rId34" Type="http://schemas.openxmlformats.org/officeDocument/2006/relationships/hyperlink" Target="http://snifa.sma.gob.cl/SistemaSeguimientoAmbiental/Documento/Informe/18926"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ifa.sma.gob.cl/SistemaSeguimientoAmbiental/Documento/Informe/56699" TargetMode="External"/><Relationship Id="rId29" Type="http://schemas.openxmlformats.org/officeDocument/2006/relationships/hyperlink" Target="http://snifa.sma.gob.cl/SistemaSeguimientoAmbiental/Documento/Informe/32092" TargetMode="External"/><Relationship Id="rId11" Type="http://schemas.openxmlformats.org/officeDocument/2006/relationships/footer" Target="footer1.xml"/><Relationship Id="rId24" Type="http://schemas.openxmlformats.org/officeDocument/2006/relationships/hyperlink" Target="http://snifa.sma.gob.cl/SistemaSeguimientoAmbiental/Documento/Informe/48046" TargetMode="External"/><Relationship Id="rId32" Type="http://schemas.openxmlformats.org/officeDocument/2006/relationships/hyperlink" Target="http://snifa.sma.gob.cl/SistemaSeguimientoAmbiental/Documento/Informe/23569" TargetMode="External"/><Relationship Id="rId37" Type="http://schemas.openxmlformats.org/officeDocument/2006/relationships/hyperlink" Target="http://snifa.sma.gob.cl/SistemaSeguimientoAmbiental/Documento/Informe/6531" TargetMode="External"/><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nifa.sma.gob.cl/SistemaSeguimientoAmbiental/Documento/Informe/51101" TargetMode="External"/><Relationship Id="rId28" Type="http://schemas.openxmlformats.org/officeDocument/2006/relationships/hyperlink" Target="http://snifa.sma.gob.cl/SistemaSeguimientoAmbiental/Documento/Informe/34244" TargetMode="External"/><Relationship Id="rId36" Type="http://schemas.openxmlformats.org/officeDocument/2006/relationships/hyperlink" Target="http://snifa.sma.gob.cl/SistemaSeguimientoAmbiental/Documento/Informe/10535" TargetMode="External"/><Relationship Id="rId49"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hyperlink" Target="http://snifa.sma.gob.cl/SistemaSeguimientoAmbiental/Documento/Informe/66223" TargetMode="External"/><Relationship Id="rId31" Type="http://schemas.openxmlformats.org/officeDocument/2006/relationships/hyperlink" Target="http://snifa.sma.gob.cl/SistemaSeguimientoAmbiental/Documento/Informe/27646" TargetMode="External"/><Relationship Id="rId44" Type="http://schemas.openxmlformats.org/officeDocument/2006/relationships/image" Target="media/image1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nifa.sma.gob.cl/SistemaSeguimientoAmbiental/Documento/Informe/53849" TargetMode="External"/><Relationship Id="rId27" Type="http://schemas.openxmlformats.org/officeDocument/2006/relationships/hyperlink" Target="http://snifa.sma.gob.cl/SistemaSeguimientoAmbiental/Documento/Informe/40223" TargetMode="External"/><Relationship Id="rId30" Type="http://schemas.openxmlformats.org/officeDocument/2006/relationships/hyperlink" Target="http://snifa.sma.gob.cl/SistemaSeguimientoAmbiental/Documento/Informe/29480" TargetMode="External"/><Relationship Id="rId35" Type="http://schemas.openxmlformats.org/officeDocument/2006/relationships/hyperlink" Target="http://snifa.sma.gob.cl/SistemaSeguimientoAmbiental/Documento/Informe/12556" TargetMode="Externa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caceres@mineravallecentral.cl" TargetMode="External"/><Relationship Id="rId17" Type="http://schemas.openxmlformats.org/officeDocument/2006/relationships/hyperlink" Target="http://snifa.sma.gob.cl/SistemaSeguimientoAmbiental/Documento/Informe/59768" TargetMode="External"/><Relationship Id="rId25" Type="http://schemas.openxmlformats.org/officeDocument/2006/relationships/hyperlink" Target="http://snifa.sma.gob.cl/SistemaSeguimientoAmbiental/Documento/Informe/45110" TargetMode="External"/><Relationship Id="rId33" Type="http://schemas.openxmlformats.org/officeDocument/2006/relationships/hyperlink" Target="http://snifa.sma.gob.cl/SistemaSeguimientoAmbiental/Documento/Informe/23058" TargetMode="External"/><Relationship Id="rId38" Type="http://schemas.openxmlformats.org/officeDocument/2006/relationships/image" Target="media/image7.jpeg"/><Relationship Id="rId46" Type="http://schemas.openxmlformats.org/officeDocument/2006/relationships/image" Target="media/image15.jpeg"/><Relationship Id="rId20" Type="http://schemas.openxmlformats.org/officeDocument/2006/relationships/hyperlink" Target="http://snifa.sma.gob.cl/SistemaSeguimientoAmbiental/Documento/Informe/68781"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K/eNWy3Wm70sL29eBZ0i3BCW8BKBa6okO+WgqDlIxIQ=</DigestValue>
    </Reference>
    <Reference Type="http://www.w3.org/2000/09/xmldsig#Object" URI="#idOfficeObject">
      <DigestMethod Algorithm="http://www.w3.org/2001/04/xmlenc#sha256"/>
      <DigestValue>/FbYoAmOR1yP6ARFYfL78VXbETEnXNj6vN4dBkYI6L8=</DigestValue>
    </Reference>
    <Reference Type="http://uri.etsi.org/01903#SignedProperties" URI="#idSignedProperties">
      <Transforms>
        <Transform Algorithm="http://www.w3.org/TR/2001/REC-xml-c14n-20010315"/>
      </Transforms>
      <DigestMethod Algorithm="http://www.w3.org/2001/04/xmlenc#sha256"/>
      <DigestValue>jRFWZTINLK+owAHGS7CUX6cegSKBi6B63vQfdVPFlww=</DigestValue>
    </Reference>
    <Reference Type="http://www.w3.org/2000/09/xmldsig#Object" URI="#idValidSigLnImg">
      <DigestMethod Algorithm="http://www.w3.org/2001/04/xmlenc#sha256"/>
      <DigestValue>WwIOrXLv1uTrhjTlAyWhr4bTuHZOMjtXtiCk6bpixqE=</DigestValue>
    </Reference>
    <Reference Type="http://www.w3.org/2000/09/xmldsig#Object" URI="#idInvalidSigLnImg">
      <DigestMethod Algorithm="http://www.w3.org/2001/04/xmlenc#sha256"/>
      <DigestValue>Xz8jwFQHvPb4Lld3jUNF+wVeYiFkeX/BBWYmCzW1asw=</DigestValue>
    </Reference>
  </SignedInfo>
  <SignatureValue>gLIgT48bzIAfOb1lBUVdHzqWrtKc8biUd1bLseR2RRa6DMHG1wlG5GyjqmIAYB6qFSCaw77TM3Ep
FufJyF5QNKk+s5l8xhwSJ/nSWEueOsfJy/uys86alLM6iL8DaHO5y5nDaI+dmetqIr/ZIgRy7Lk7
3VN0UsVfefeOgssj0mrDuJ/dFbmuBkziNUi2SPENznwB3nE6iikYnmCsV43tuIkT3lFT1xXYKXiU
CGX+cKm/Qr49s/gLE01Yg088BY/bf9TiSTdUFvlfLj3QqaCSdo5J9x7VcS0npP207JZ3ZKsEd9B5
cK0TtgUAWW3GJsX9eRvzMpNov7aM0JZX7cKBsw==</SignatureValue>
  <KeyInfo>
    <X509Data>
      <X509Certificate>MIIICjCCBvKgAwIBAgIIMLgfWc6GvG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5ODIxMi0wMCMGA1UdEgQcMBqgGAYIKwYBBAHBAQKgDBYKOTk1NTE3NDAtSzANBgkqhkiG9w0BAQsFAAOCAQEACkudHCAYqF62k/TL9SR4+eP90Co4tUaQI95NVTp+n1chEIFHzyrE+I8deXaxvuYmbTZZfhLJM09KmTpKXc1wzR9BWZEVOr1iDVmaIYqW6455BucJA9YKDKLrYFL/oLXpgPUqKqpcr5VteZBqmWmDD5/HszKDIPBBhIs+huoqCjgJFuvarzDiS+GudypsBcey8Pn63bFXJ4EhUlau7BbtnhgJX8FNjJ3r9aZGzyouJwTl5ZMzWAEfBVwpEBwwelpbkra6Zwz3EJuqNZlFxkNT8vJX5iE5MHEunttRWtfdT+dUCMOwg5q7/4Nyg7vHRjIhz0Ms4GA+SWr2WrZcntJSU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1/04/xmlenc#sha256"/>
        <DigestValue>SLbvbvPTCsSxouTkTRAy6+OkhWTfvDVauimmOaMhDCY=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Adkx1NiEVQtFENBbsMEeEZP1Ka2Kywih7g9kjTG9ues=</DigestValue>
      </Reference>
      <Reference URI="/word/endnotes.xml?ContentType=application/vnd.openxmlformats-officedocument.wordprocessingml.endnotes+xml">
        <DigestMethod Algorithm="http://www.w3.org/2001/04/xmlenc#sha256"/>
        <DigestValue>fahfay+8wpzcSV/a67K2z2mhd5cpv4MnuXYhYU9ZlW4=</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f/Rh0WJJVRkRScmkveiuqDF34MXCr+4vFL51+rb+gZM=</DigestValue>
      </Reference>
      <Reference URI="/word/footer2.xml?ContentType=application/vnd.openxmlformats-officedocument.wordprocessingml.footer+xml">
        <DigestMethod Algorithm="http://www.w3.org/2001/04/xmlenc#sha256"/>
        <DigestValue>+TjyXWLZG0YQUYxmJTySW+UFnV49XvVMTekCG40pSAQ=</DigestValue>
      </Reference>
      <Reference URI="/word/footnotes.xml?ContentType=application/vnd.openxmlformats-officedocument.wordprocessingml.footnotes+xml">
        <DigestMethod Algorithm="http://www.w3.org/2001/04/xmlenc#sha256"/>
        <DigestValue>RcPpVeTxdQ1yTbSnf6fHBDwquQyg3Zhmp09w08qTE5w=</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gXCCD+/L2l/g1Wbn9EKfE4QhHfkIhjW6P2mOuLLMwTc=</DigestValue>
      </Reference>
      <Reference URI="/word/media/image11.jpeg?ContentType=image/jpeg">
        <DigestMethod Algorithm="http://www.w3.org/2001/04/xmlenc#sha256"/>
        <DigestValue>ygxpVWt+9fMeU6fTYld10iCiRULWfPZ5jEN7YR1MDrk=</DigestValue>
      </Reference>
      <Reference URI="/word/media/image12.jpeg?ContentType=image/jpeg">
        <DigestMethod Algorithm="http://www.w3.org/2001/04/xmlenc#sha256"/>
        <DigestValue>whcsq9Kq7PK6cXGXfHpar7ORfQUXcU4/gayekZsUIB4=</DigestValue>
      </Reference>
      <Reference URI="/word/media/image13.jpeg?ContentType=image/jpeg">
        <DigestMethod Algorithm="http://www.w3.org/2001/04/xmlenc#sha256"/>
        <DigestValue>7qx477jg0RGR3qVgNLfyWjIqaBrWx5Ci/SzDIEt2t4E=</DigestValue>
      </Reference>
      <Reference URI="/word/media/image14.jpeg?ContentType=image/jpeg">
        <DigestMethod Algorithm="http://www.w3.org/2001/04/xmlenc#sha256"/>
        <DigestValue>8ZNdrkdoNIm2rxP22idbj+jdXB7k+gBHgK66Yx5K4Z4=</DigestValue>
      </Reference>
      <Reference URI="/word/media/image15.jpeg?ContentType=image/jpeg">
        <DigestMethod Algorithm="http://www.w3.org/2001/04/xmlenc#sha256"/>
        <DigestValue>tgemELfpEMZuKFzVZESkf5pOU+6X3XbuWkh4zX6MbKA=</DigestValue>
      </Reference>
      <Reference URI="/word/media/image16.jpeg?ContentType=image/jpeg">
        <DigestMethod Algorithm="http://www.w3.org/2001/04/xmlenc#sha256"/>
        <DigestValue>XAKJH0to5GrrZGJFyCXciha9joUfpLVUwak1ZmEU8tM=</DigestValue>
      </Reference>
      <Reference URI="/word/media/image17.jpeg?ContentType=image/jpeg">
        <DigestMethod Algorithm="http://www.w3.org/2001/04/xmlenc#sha256"/>
        <DigestValue>xszNSiWgbSI0xoZRXKQJR6xNrZ+rihwvx2SjvEgWM/k=</DigestValue>
      </Reference>
      <Reference URI="/word/media/image18.jpeg?ContentType=image/jpeg">
        <DigestMethod Algorithm="http://www.w3.org/2001/04/xmlenc#sha256"/>
        <DigestValue>XEiu3dUDdjbqG7ikaH/sPAh4YNFwQziK11aH206lOdQ=</DigestValue>
      </Reference>
      <Reference URI="/word/media/image2.emf?ContentType=image/x-emf">
        <DigestMethod Algorithm="http://www.w3.org/2001/04/xmlenc#sha256"/>
        <DigestValue>tS21vGuL9WOkIjLnIkxjebnnCib3dZUoREQVHaWBmtg=</DigestValue>
      </Reference>
      <Reference URI="/word/media/image3.emf?ContentType=image/x-emf">
        <DigestMethod Algorithm="http://www.w3.org/2001/04/xmlenc#sha256"/>
        <DigestValue>Bj4/SUfCHNYQSTfLpqpJA8r7DUS7EClfjYO7ak8VBSQ=</DigestValue>
      </Reference>
      <Reference URI="/word/media/image4.png?ContentType=image/png">
        <DigestMethod Algorithm="http://www.w3.org/2001/04/xmlenc#sha256"/>
        <DigestValue>xS9FsgDBeazgML+q0JBvx9km+uiRMDanv6rm+2SNb/0=</DigestValue>
      </Reference>
      <Reference URI="/word/media/image5.png?ContentType=image/png">
        <DigestMethod Algorithm="http://www.w3.org/2001/04/xmlenc#sha256"/>
        <DigestValue>kf7C1uE1MpU239BR7Z4cqY2cv/TroWPwef0f5jCFi9g=</DigestValue>
      </Reference>
      <Reference URI="/word/media/image6.png?ContentType=image/png">
        <DigestMethod Algorithm="http://www.w3.org/2001/04/xmlenc#sha256"/>
        <DigestValue>fVjpYTpR57ss0UOjNfyBUeNLT0vjmEhqJgTUdBfeGk8=</DigestValue>
      </Reference>
      <Reference URI="/word/media/image7.jpeg?ContentType=image/jpeg">
        <DigestMethod Algorithm="http://www.w3.org/2001/04/xmlenc#sha256"/>
        <DigestValue>V+01zWO7xvVrswRn86GH3egEgg4W40uNzhLGYl4aigg=</DigestValue>
      </Reference>
      <Reference URI="/word/media/image8.jpeg?ContentType=image/jpeg">
        <DigestMethod Algorithm="http://www.w3.org/2001/04/xmlenc#sha256"/>
        <DigestValue>mOnrzSQEy96aTNIedGF8VDQeB1bS3Dql1YwOUpfvukQ=</DigestValue>
      </Reference>
      <Reference URI="/word/media/image9.jpeg?ContentType=image/jpeg">
        <DigestMethod Algorithm="http://www.w3.org/2001/04/xmlenc#sha256"/>
        <DigestValue>nZl8QMK21ReDdd/GQHE8BN3zpWu89Lqk85vWIkGwPVI=</DigestValue>
      </Reference>
      <Reference URI="/word/numbering.xml?ContentType=application/vnd.openxmlformats-officedocument.wordprocessingml.numbering+xml">
        <DigestMethod Algorithm="http://www.w3.org/2001/04/xmlenc#sha256"/>
        <DigestValue>P0p6LvLLDXdayVxMZbcNdd4HrUngB3u9hYWKpDSDG74=</DigestValue>
      </Reference>
      <Reference URI="/word/settings.xml?ContentType=application/vnd.openxmlformats-officedocument.wordprocessingml.settings+xml">
        <DigestMethod Algorithm="http://www.w3.org/2001/04/xmlenc#sha256"/>
        <DigestValue>E0I8DwczxOxpF/TSMNlf6G9ZfXsjVb9NjjVe8e6bmvk=</DigestValue>
      </Reference>
      <Reference URI="/word/styles.xml?ContentType=application/vnd.openxmlformats-officedocument.wordprocessingml.styles+xml">
        <DigestMethod Algorithm="http://www.w3.org/2001/04/xmlenc#sha256"/>
        <DigestValue>P+db+WzmAQ7SXHrBRx0MAdb2YGSnQkJGzi/8qc5YTuo=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34MaHurxiNtICZPxNrV3qqjiC+4j/IiLqcBaUGswl1U=</DigestValue>
      </Reference>
    </Manifest>
    <SignatureProperties>
      <SignatureProperty Id="idSignatureTime" Target="#idPackageSignature">
        <mdssi:SignatureTime xmlns:mdssi="http://schemas.openxmlformats.org/package/2006/digital-signature">
          <mdssi:Format>YYYY-MM-DDThh:mm:ssTZD</mdssi:Format>
          <mdssi:Value>2018-12-20T15:36:42Z</mdssi:Value>
        </mdssi:SignatureTime>
      </SignatureProperty>
    </SignatureProperties>
  </Object>
  <Object Id="idOfficeObject">
    <SignatureProperties>
      <SignatureProperty Id="idOfficeV1Details" Target="#idPackageSignature">
        <SignatureInfoV1 xmlns="http://schemas.microsoft.com/office/2006/digsig">
          <SetupID>{D40195E2-7B78-40F7-9A35-5B54352C72A6}</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D////////////////////////+AP////////////////////////4A/////////////////////////gD////////////////////////+AP////////////////////////4A/////////////////////////gD////////////////////////+AP////////////////////////4A/////////////////////////gD////////////////////////+AP////////////////////////4A/////////////////////////gD////////////////////////+AP////////////////////////4A/////////////////////////gD////////////////////////+AP////////////////////////4A/////////////////////////gD////////////////////////+AP////////////////////////4A/////////////////////////gD////////////////////////+AP////////////////////////4A/////////////////////////gD////////////////////////+AP////////////////////////4A/////////////////////////gD////////////////////////+AP////////////////////////4A/////////////////////////gD////////////////////////+AP////////////////////////4A/////////////////////////gD////////////////////////+AP////////////////////////4A/////////////////////////gD////////////////////////+AP////////////////////////4A/////////////////////////gD////////////////////////+AP////////////////////////4A/////////////////////////gD////////////////////////+AP////////////////////////4A/////////////////////////gD////////////////////////+AP////////////////////////4A/////////////////////////gD////////////////////////+AP////////////////////////4A/////////////////////////gD////////////////////////+AP////////////////////////4A/////////////////////////gD////////////////////////+AP////////////////////////4A/////////////////////////gD////////////////////////+AP////////////////////////4A/////////////////////////gD////////////////////////+AP////////////////////////4A/////////////////////////gD////////////////////////+AP////////////////////////4A/////////////////////////gD////////////////////////+AP////////////////////////4A/////////////////////////gD////////////////////////+AP////////////////////////4A/////////////////////////gD////////////////////////+AP////////////////////////4A/////////////////////////gD////////////////////////+AP////////////////////////4A/////////////////////////gD////////////////////////+AP////////////////////////4A/////////////////////////gD////////////////////////+AP////////////////////////4A/////////////////////////gD////////////////////////+AP////////////////////////4A/////////////////////////gD////////////////////////+AP////////////////////////4A/////////////////////////gD////////////////////////+AP////////////////////////4A/////////////////////////gD////////////////////////+AP////////////////////////4A/////////////////////////gD////////////////////////+AP////////////////////////4A/////////////////////////gD////////////////////////+AP////////////////////////4A/////////////////////////gD////////////////////////+AP////////////////////////4A/////////////////////////gD////////////////////////+AP////////////////////////4A/////////////////////////gD////////////////////////+AP////////////////////////4A/////////////////////////gD////////////////////////+AP////////////////////////4A/////////////////////////gD////////////////////////+AP////////////////////////4A/////////////////////////gD////////////////////////+AP////////////////////////4A/////////////////////////gD////////////////////////+AP////////////////////////4A/////////////////////////gD////////////////////////+AP////////////////////////4A/////////////////////////gD////////////////////////+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16.0.11029/16</OfficeVersion>
          <ApplicationVersion>16.0.11029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2018-12-20T15:36:42Z</xd:SigningTime>
          <xd:SigningCertificate>
            <xd:Cert>
              <xd:CertDigest>
                <DigestMethod Algorithm="http://www.w3.org/2001/04/xmlenc#sha256"/>
                <DigestValue>/OEdKCJ8U3CEPZMRn6rJSbiFgNcVlfeATCIOR7Xohw8=</DigestValue>
              </xd:CertDigest>
              <xd:IssuerSerial>
                <X509IssuerName>E=e-sign@esign-la.com, CN=ESign Class 3 Firma Electronica Avanzada para Estado de Chile CA, OU=Terminos de uso en www.esign-la.com/acuerdoterceros, O=E-Sign S.A., C=CL</X509IssuerName>
                <X509SerialNumber>3510590380112788578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XGkZAAAAAAAAAAAAAAAAAAIAAAAAAAAAKboC0f4HAAACAAAAAAAAAAIAAAAAAAAA83I+MHqY1AEBAAAAAAAAAFjrdtH+BwAAEFOC0f4HAADkvlj9/gcAAPBOgtH+BwAA2GN20f4HAACAV9cDAAAAADhqGQAAAAAAAAAAAAAAAADg////AAAAAAYAAAAAAAAAIAAAAAAAAACZaRkAAAAAAFxpGQAAAAAAC/ksdwAAAAAQ5PoMAAAAAP7///8AAP///v////////8DAAAAAAAAAFxpGQAAAAAABgAAAP4HAAAAAAAAAAAAANC7HHcAAAAAAAAAAAAAAADxahk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nV4GgPj//1RELgBg+f//LAMAgP////8DAAAAAAAAAACcXgaA+P//PVUAAAAAAADIZBkAAAAAAFMQIdn//////v////////8AAAAAAAAAAAAAAAAAAAAAkrvy0f4HAAAABCMAAAAAAAAAAAAAAAAA2IMTBwAAAAAAAAAAAAAAAP7/////////Urvy0f4HAAABAAAAAAAAAH/jXM7+BwAAAAAAAAAAAACGAAAAAAAAAJDGVwcAAAAAAAAAAAAAAAAAAAAAAAAAAOB57dH+BwAAAAQjAAAAAAABAAAAAAAAAAEAAAAAAAAAHAURAAAAAAAAAAAAAAAAAJhlGQAAAAAAAQAAAAAAAAABAAAAAAAAAAEAAAAAAAAAzgQjAAAAAAD+/////////w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wA/////////////////////////AD////////////////////////8AP////////////////////////wA/////////////////////////AD////////////////////////8AP////////////////////////wA/////////////////////////AD////////////////////////8AP////////////////////////wA/////////////////////////AD////////////////////////8AP////////////////////////wA/////////////////////////A7////////////////////////8AP////////////////////////wA/////////////////////////AD////////////////////////8AP////////////////////////wA/////////////////////////AD////////////////////////8AP////////////////////////wA/////////////////////////AD////////////////////////8AP////////////////////////wA/////////////////////////AD////////////////////////8AP////////////////////////z//////////////////////////P/////////////////////////8//////////////////////////z//////////////////////////P/////////////////////////8//////////////////////////z//////////////////////////P/////////////////////////8//////////////////////////z//////////////////////////P/////////////////////////8//////////////////////////z//////////////////////////P/////////////////////////8//////////////////////////z//////////////////////////P/////////////////////////8//////////////////////////z//////////////////////////P/////////////////////////8//////////////////////////z//////////////////////////P/////////////////////////8//////////////////////////z//////////////////////////P/////////////////////////8//////////////////////////z//////////////////////////P/////////////////////////8//////////////////////////wo/////////////////////////AD////////////////////////8//////////////////////////wA/////////////////////////ID////////////////////////8AP////////////////////////wO/////////////////////////AD////////////////////////8AP////////////////////////wA/////////////////////////P/////////////////////////8//////////////////////////z//////////////////////////P/////////////////////////8//////////////////////////z//////////////////////////P/////////////////////////8//////////////////////////z//////////////////////////P/////////////////////////8//////////////////////////z//////////////////////////P/////////////////////////8//////////////////////////z//////////////////////////P/////////////////////////8//////////////////////////z//////////////////////////P/////////////////////////8//////////////////////////z//////////////////////////P/////////////////////////8//////////////////////////wA/////////////////////////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DAAAAhgAAAAEAAACrCg1CchwNQgwAAAB2AAAAHwAAAEwAAAAAAAAAAAAAAAAAAAD//////////4wAAABKAGUAZgBlACAATwBmAGkAYwBpAG4AYQAgAFIAZQBnAGkAbwBuAGEAbAAgAE8AtABIAGkAZwBnAGkAbgBzAAAABQAAAAcAAAAEAAAAB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3JoZAAAAAAAAAAAAAAAAAGASAAAAAAAAQAAAwP4HAAAUtxx3AAAAADwiJdX+BwAABAAAAAAAAAAUtxx3AAAAAAAAAAAAAAAA6IQiBwAAAABkQVj9/gcAAOkyAtH+BwAASAAAAAAAAACAV9cDAAAAALibGQAAAAAAAAAAAAAAAADz////AAAAAAkAAAAAAAAAIAAAAAAAAAAZmxkAAAAAANyaGQAAAAAAC/ksdwAAAAAgyUsCAAAAAPP///8AAAAAgFfXAwAAAAC4mxkAAAAAANyaGQAAAAAACQAAAAAAAAAgAAAAAAAAANC7HHcAAAAAGZsZAAAAAABdGiXV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9URC4AYPn//ywDAID/////AwAAAAAAAAAAnF4GgPj//z1VAAAAAAAAvOAZAAAAAAAAAAAAAAAAABDfGQAAAAAAUFspAAAAAAAAAAAAAAAAAAAAH//+BwAAVwAAAAAAAAAo4BkAAAAAADC76AwAAAAAlOIZAAAAAACEB1j9/gcAAOr5tOn+BwAAAABHZXRPYmqAV9cDAAAAAIDhGQAAAAAAAAAAAAAAAAAQTAQEAAAAAAcAAAAAAAAAkGMNBwAAAAD54BkAAAAAALzgGQAAAAAAC/ksdwAAAAAg4BkAAAAAAAQAAAAAAAAAieAZAAAAAABrHyL9/gcAALzgGQAAAAAABwAAAP4HAAAAIAAAAAAAANC7HHcAAAAAIOAZAAAAAAA4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9caRkAAAAAAAAAAAAAAAAAAgAAAAAAAAApugLR/gcAAAIAAAAAAAAAAgAAAAAAAADzcj4wepjUAQEAAAAAAAAAWOt20f4HAAAQU4LR/gcAAOS+WP3+BwAA8E6C0f4HAADYY3bR/gcAAIBX1wMAAAAAOGoZAAAAAAAAAAAAAAAAAOD///8AAAAABgAAAAAAAAAgAAAAAAAAAJlpGQAAAAAAXGkZAAAAAAAL+Sx3AAAAABDk+gwAAAAA/v///wAA///+/////////wMAAAAAAAAAXGkZAAAAAAAGAAAA/gcAAAAAAAAAAAAA0LscdwAAAAAAAAAAAAAAAPFqGQBkdgAIAAAAACUAAAAMAAAAAwAAABgAAAAMAAAAAAAAAB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dXgaA+P//VEQuAGD5//8sAwCA/////wMAAAAAAAAAAJxeBoD4//89VQAAAAAAAABvGhMAAAAAsBEhx//////zdz4wepjUARr4ItX+BwAABAAAAAAAAAAPAAAAAAAAABSIgBIAAAAAYPb0DAAAAAAAAAAAAAAAABBmGQAAAAAAAAAAAAAAAACujSDR/gcAAAAAAAAAAAAA2JopAAAAAAAAAAAAAAAAAAQAAAAAAAAAlGUZAAAAAADQZRkAAAAAAFhlGQAAAAAAsGYZAAAAAACo8013AAAAAAAAAAAAAAAAMAAAAAAAAAAAACkAAAAAACAAAAAAAAAAIAAAAAAAAACoAikAAAAAAKjeQXcAAAAAAwAAAAAAAAAgAAAAAAAAAFUEMgwHcQAAYL0qAG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7/////////////////////////AD////////////////////////8AP////////////////////////wA/////////////////////////AD////////////////////////8AP////////////////////////wA/////////////////////////AD////////////////////////8AP////////////////////////wA/////////////////////////AD////////////////////////8AP////////////////////////wA/////////////////////////AD////////////////////////8Dv////////////////////////wA/////////////////////////AD////////////////////////8AP////////////////////////wA/////////////////////////AD////////////////////////8AP////////////////////////wA/////////////////////////AD////////////////////////8AP////////////////////////wA/////////////////////////AD////////////////////////8AP////////////////////////wA/////////////////////////P/////////////////////////8//////////////////////////z//////////////////////////P/////////////////////////8//////////////////////////z//////////////////////////P/////////////////////////8//////////////////////////z//////////////////////////P/////////////////////////8//////////////////////////z//////////////////////////P/////////////////////////8//////////////////////////z//////////////////////////P/////////////////////////8//////////////////////////z//////////////////////////P/////////////////////////8//////////////////////////z//////////////////////////P/////////////////////////8//////////////////////////z//////////////////////////P/////////////////////////8//////////////////////////z//////////////////////////P/////////////////////////8//////////////////////////z//////////////////////////Cj////////////////////////8AP////////////////////////z//////////////////////////AD////////////////////////8gP////////////////////////wA/////////////////////////A7////////////////////////8AP////////////////////////wA/////////////////////////AD////////////////////////8//////////////////////////z//////////////////////////P/////////////////////////8//////////////////////////z//////////////////////////P/////////////////////////8//////////////////////////z//////////////////////////P/////////////////////////8//////////////////////////z//////////////////////////P/////////////////////////8//////////////////////////z//////////////////////////P/////////////////////////8//////////////////////////z//////////////////////////P/////////////////////////8//////////////////////////z//////////////////////////P/////////////////////////8//////////////////////////z//////////////////////////AD////////////////////////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MAAACGAAAAAQAAAKsKDUJyHA1CDAAAAHYAAAAfAAAATAAAAAAAAAAAAAAAAAAAAP//////////jAAAAEoAZQBmAGUAIABPAGYAaQBjAGkAbgBhACAAUgBlAGcAaQBvAG4AYQBsACAATwC0AEgAaQBnAGcAaQBuAHMAAAAFAAAABwAAAAQAAAAHAAAABAAAAAoAAAAEAAAAAwAAAAYAAAADAAAABwAAAAcAAAAEAAAACAAAAAcAAAAIAAAAAwAAAAgAAAAHAAAABwAAAAMAAAAEAAAACgAAAAQ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sLlLNUSk8XvQcXH+TNsVwMhXFfaRfMHjUxON2WKwubs=</DigestValue>
    </Reference>
    <Reference Type="http://www.w3.org/2000/09/xmldsig#Object" URI="#idOfficeObject">
      <DigestMethod Algorithm="http://www.w3.org/2001/04/xmlenc#sha256"/>
      <DigestValue>QARbWoeftitxB23zdvPr/oCFa/vkrBzuH56zHwqMMRQ=</DigestValue>
    </Reference>
    <Reference Type="http://uri.etsi.org/01903#SignedProperties" URI="#idSignedProperties">
      <Transforms>
        <Transform Algorithm="http://www.w3.org/TR/2001/REC-xml-c14n-20010315"/>
      </Transforms>
      <DigestMethod Algorithm="http://www.w3.org/2001/04/xmlenc#sha256"/>
      <DigestValue>mCNk4DP9n1gksCUUzVqWqxDiZeIhY4rqp304jlriDAU=</DigestValue>
    </Reference>
    <Reference Type="http://www.w3.org/2000/09/xmldsig#Object" URI="#idValidSigLnImg">
      <DigestMethod Algorithm="http://www.w3.org/2001/04/xmlenc#sha256"/>
      <DigestValue>U8d7tU6uLk7ymI2N1p6WL6M4ml+G9q2bzAC1rWKPsZw=</DigestValue>
    </Reference>
    <Reference Type="http://www.w3.org/2000/09/xmldsig#Object" URI="#idInvalidSigLnImg">
      <DigestMethod Algorithm="http://www.w3.org/2001/04/xmlenc#sha256"/>
      <DigestValue>hq/LcJYx6TkglgnaATWVnZU2/6GtxF17tRCLfBn5ees=</DigestValue>
    </Reference>
  </SignedInfo>
  <SignatureValue>5JrZzkUncUPOTEiIjrSuamjFWO9e+u7wV/gaWiULALH/oJ/9+tmNIHAKmuqVGQX6d3CqBLivRIi8
vD5z99FAxkUhiZSpJ463ZhBgSEYrqWdLB11FZpWLxZMerD8pSyzt3QCFTADFXN5uriPD32nZLyjY
hY1kNfbF4p1J8wFTUTllDqpVLJV96XIF3SPDb3Oyh6VI1GrZFrEjzkWMrVeioxtTtr8GdGOb7Nco
Q8RIKmOnXCWD6C/FpZvc5dtuhCFZMKuoXYWmXeU0UkhiRQ1JAbXGzYKj+t+D1k6yO8luxGpsB9xI
7I8zgZ7O+rkntLnoe0VBCX31KLBMBAr+dh6n2g==</SignatureValue>
  <KeyInfo>
    <X509Data>
      <X509Certificate>MIIIBzCCBu+gAwIBAgIIVrNhciTTsd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DIwMTIxOS03MCMGA1UdEgQcMBqgGAYIKwYBBAHBAQKgDBYKOTk1NTE3NDAtSzANBgkqhkiG9w0BAQsFAAOCAQEAkLloib/egs52abdpiVW9vB9SIza2pM9vVYmxV8XSTV/TvkCWzrZlOwjf4JkTNicTnaOBmOoWoGbTrg8p4eaYiRSYoU4u2Hw01AQpbzwyJPwyr0OReMOSNRTXWIoYery/s4uGe1nnzV+s4h+iyBm2NgkJSf1RYz7z27zP1gfeGz3QffY063paXYqUgaZ1GIVF53VM7sbBUBeA0f7PjgLNkkSpM7ooDI5D+fv/74fRyPEc0N1Ybj+rpTXWTZwlTvA0UWldT4U3FhnRVBHER+MqZfoBlNcn1O5h1f3hOB9agJLT3B9Bi1Tznr9YFZ9AV3kTE3wWjeAQYaDJeUhjwmsb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SLbvbvPTCsSxouTkTRAy6+OkhWTfvDVauimmOaMhDCY=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Adkx1NiEVQtFENBbsMEeEZP1Ka2Kywih7g9kjTG9ues=</DigestValue>
      </Reference>
      <Reference URI="/word/endnotes.xml?ContentType=application/vnd.openxmlformats-officedocument.wordprocessingml.endnotes+xml">
        <DigestMethod Algorithm="http://www.w3.org/2001/04/xmlenc#sha256"/>
        <DigestValue>fahfay+8wpzcSV/a67K2z2mhd5cpv4MnuXYhYU9ZlW4=</DigestValue>
      </Reference>
      <Reference URI="/word/fontTable.xml?ContentType=application/vnd.openxmlformats-officedocument.wordprocessingml.fontTable+xml">
        <DigestMethod Algorithm="http://www.w3.org/2001/04/xmlenc#sha256"/>
        <DigestValue>WLUVKSUHNHWCMNCipGyN9FFA12Jeb+TOmb1KNWzx19g=</DigestValue>
      </Reference>
      <Reference URI="/word/footer1.xml?ContentType=application/vnd.openxmlformats-officedocument.wordprocessingml.footer+xml">
        <DigestMethod Algorithm="http://www.w3.org/2001/04/xmlenc#sha256"/>
        <DigestValue>f/Rh0WJJVRkRScmkveiuqDF34MXCr+4vFL51+rb+gZM=</DigestValue>
      </Reference>
      <Reference URI="/word/footer2.xml?ContentType=application/vnd.openxmlformats-officedocument.wordprocessingml.footer+xml">
        <DigestMethod Algorithm="http://www.w3.org/2001/04/xmlenc#sha256"/>
        <DigestValue>+TjyXWLZG0YQUYxmJTySW+UFnV49XvVMTekCG40pSAQ=</DigestValue>
      </Reference>
      <Reference URI="/word/footnotes.xml?ContentType=application/vnd.openxmlformats-officedocument.wordprocessingml.footnotes+xml">
        <DigestMethod Algorithm="http://www.w3.org/2001/04/xmlenc#sha256"/>
        <DigestValue>RcPpVeTxdQ1yTbSnf6fHBDwquQyg3Zhmp09w08qTE5w=</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gXCCD+/L2l/g1Wbn9EKfE4QhHfkIhjW6P2mOuLLMwTc=</DigestValue>
      </Reference>
      <Reference URI="/word/media/image11.jpeg?ContentType=image/jpeg">
        <DigestMethod Algorithm="http://www.w3.org/2001/04/xmlenc#sha256"/>
        <DigestValue>ygxpVWt+9fMeU6fTYld10iCiRULWfPZ5jEN7YR1MDrk=</DigestValue>
      </Reference>
      <Reference URI="/word/media/image12.jpeg?ContentType=image/jpeg">
        <DigestMethod Algorithm="http://www.w3.org/2001/04/xmlenc#sha256"/>
        <DigestValue>whcsq9Kq7PK6cXGXfHpar7ORfQUXcU4/gayekZsUIB4=</DigestValue>
      </Reference>
      <Reference URI="/word/media/image13.jpeg?ContentType=image/jpeg">
        <DigestMethod Algorithm="http://www.w3.org/2001/04/xmlenc#sha256"/>
        <DigestValue>7qx477jg0RGR3qVgNLfyWjIqaBrWx5Ci/SzDIEt2t4E=</DigestValue>
      </Reference>
      <Reference URI="/word/media/image14.jpeg?ContentType=image/jpeg">
        <DigestMethod Algorithm="http://www.w3.org/2001/04/xmlenc#sha256"/>
        <DigestValue>8ZNdrkdoNIm2rxP22idbj+jdXB7k+gBHgK66Yx5K4Z4=</DigestValue>
      </Reference>
      <Reference URI="/word/media/image15.jpeg?ContentType=image/jpeg">
        <DigestMethod Algorithm="http://www.w3.org/2001/04/xmlenc#sha256"/>
        <DigestValue>tgemELfpEMZuKFzVZESkf5pOU+6X3XbuWkh4zX6MbKA=</DigestValue>
      </Reference>
      <Reference URI="/word/media/image16.jpeg?ContentType=image/jpeg">
        <DigestMethod Algorithm="http://www.w3.org/2001/04/xmlenc#sha256"/>
        <DigestValue>XAKJH0to5GrrZGJFyCXciha9joUfpLVUwak1ZmEU8tM=</DigestValue>
      </Reference>
      <Reference URI="/word/media/image17.jpeg?ContentType=image/jpeg">
        <DigestMethod Algorithm="http://www.w3.org/2001/04/xmlenc#sha256"/>
        <DigestValue>xszNSiWgbSI0xoZRXKQJR6xNrZ+rihwvx2SjvEgWM/k=</DigestValue>
      </Reference>
      <Reference URI="/word/media/image18.jpeg?ContentType=image/jpeg">
        <DigestMethod Algorithm="http://www.w3.org/2001/04/xmlenc#sha256"/>
        <DigestValue>XEiu3dUDdjbqG7ikaH/sPAh4YNFwQziK11aH206lOdQ=</DigestValue>
      </Reference>
      <Reference URI="/word/media/image2.emf?ContentType=image/x-emf">
        <DigestMethod Algorithm="http://www.w3.org/2001/04/xmlenc#sha256"/>
        <DigestValue>tS21vGuL9WOkIjLnIkxjebnnCib3dZUoREQVHaWBmtg=</DigestValue>
      </Reference>
      <Reference URI="/word/media/image3.emf?ContentType=image/x-emf">
        <DigestMethod Algorithm="http://www.w3.org/2001/04/xmlenc#sha256"/>
        <DigestValue>Bj4/SUfCHNYQSTfLpqpJA8r7DUS7EClfjYO7ak8VBSQ=</DigestValue>
      </Reference>
      <Reference URI="/word/media/image4.png?ContentType=image/png">
        <DigestMethod Algorithm="http://www.w3.org/2001/04/xmlenc#sha256"/>
        <DigestValue>xS9FsgDBeazgML+q0JBvx9km+uiRMDanv6rm+2SNb/0=</DigestValue>
      </Reference>
      <Reference URI="/word/media/image5.png?ContentType=image/png">
        <DigestMethod Algorithm="http://www.w3.org/2001/04/xmlenc#sha256"/>
        <DigestValue>kf7C1uE1MpU239BR7Z4cqY2cv/TroWPwef0f5jCFi9g=</DigestValue>
      </Reference>
      <Reference URI="/word/media/image6.png?ContentType=image/png">
        <DigestMethod Algorithm="http://www.w3.org/2001/04/xmlenc#sha256"/>
        <DigestValue>fVjpYTpR57ss0UOjNfyBUeNLT0vjmEhqJgTUdBfeGk8=</DigestValue>
      </Reference>
      <Reference URI="/word/media/image7.jpeg?ContentType=image/jpeg">
        <DigestMethod Algorithm="http://www.w3.org/2001/04/xmlenc#sha256"/>
        <DigestValue>V+01zWO7xvVrswRn86GH3egEgg4W40uNzhLGYl4aigg=</DigestValue>
      </Reference>
      <Reference URI="/word/media/image8.jpeg?ContentType=image/jpeg">
        <DigestMethod Algorithm="http://www.w3.org/2001/04/xmlenc#sha256"/>
        <DigestValue>mOnrzSQEy96aTNIedGF8VDQeB1bS3Dql1YwOUpfvukQ=</DigestValue>
      </Reference>
      <Reference URI="/word/media/image9.jpeg?ContentType=image/jpeg">
        <DigestMethod Algorithm="http://www.w3.org/2001/04/xmlenc#sha256"/>
        <DigestValue>nZl8QMK21ReDdd/GQHE8BN3zpWu89Lqk85vWIkGwPVI=</DigestValue>
      </Reference>
      <Reference URI="/word/numbering.xml?ContentType=application/vnd.openxmlformats-officedocument.wordprocessingml.numbering+xml">
        <DigestMethod Algorithm="http://www.w3.org/2001/04/xmlenc#sha256"/>
        <DigestValue>P0p6LvLLDXdayVxMZbcNdd4HrUngB3u9hYWKpDSDG74=</DigestValue>
      </Reference>
      <Reference URI="/word/settings.xml?ContentType=application/vnd.openxmlformats-officedocument.wordprocessingml.settings+xml">
        <DigestMethod Algorithm="http://www.w3.org/2001/04/xmlenc#sha256"/>
        <DigestValue>E0I8DwczxOxpF/TSMNlf6G9ZfXsjVb9NjjVe8e6bmvk=</DigestValue>
      </Reference>
      <Reference URI="/word/styles.xml?ContentType=application/vnd.openxmlformats-officedocument.wordprocessingml.styles+xml">
        <DigestMethod Algorithm="http://www.w3.org/2001/04/xmlenc#sha256"/>
        <DigestValue>P+db+WzmAQ7SXHrBRx0MAdb2YGSnQkJGzi/8qc5YTuo=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34MaHurxiNtICZPxNrV3qqjiC+4j/IiLqcBaUGswl1U=</DigestValue>
      </Reference>
    </Manifest>
    <SignatureProperties>
      <SignatureProperty Id="idSignatureTime" Target="#idPackageSignature">
        <mdssi:SignatureTime xmlns:mdssi="http://schemas.openxmlformats.org/package/2006/digital-signature">
          <mdssi:Format>YYYY-MM-DDThh:mm:ssTZD</mdssi:Format>
          <mdssi:Value>2018-12-20T15:37:39Z</mdssi:Value>
        </mdssi:SignatureTime>
      </SignatureProperty>
    </SignatureProperties>
  </Object>
  <Object Id="idOfficeObject">
    <SignatureProperties>
      <SignatureProperty Id="idOfficeV1Details" Target="#idPackageSignature">
        <SignatureInfoV1 xmlns="http://schemas.microsoft.com/office/2006/digsig">
          <SetupID>{80FF8764-70B0-4712-BB53-B31FC6AA17AE}</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16.0.11029/16</OfficeVersion>
          <ApplicationVersion>16.0.11029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2018-12-20T15:37:39Z</xd:SigningTime>
          <xd:SigningCertificate>
            <xd:Cert>
              <xd:CertDigest>
                <DigestMethod Algorithm="http://www.w3.org/2001/04/xmlenc#sha256"/>
                <DigestValue>L3AZ0CLzbOsykO9bfIS2enzLZOb2dWcFTA2EJXb9lgk=</DigestValue>
              </xd:CertDigest>
              <xd:IssuerSerial>
                <X509IssuerName>E=e-sign@esign-la.com, CN=ESign Class 3 Firma Electronica Avanzada para Estado de Chile CA, OU=Terminos de uso en www.esign-la.com/acuerdoterceros, O=E-Sign S.A., C=CL</X509IssuerName>
                <X509SerialNumber>6247444250965029342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NzjIwAAAAAAAAAAAAAAAAAw4iMAAAAAAJBbJwAAAAAAAAAAAAAAAAATFGD9/gcAAFcAAAAAAAAASOMjAAAAAABg510PAAAAAG4AAG4AAAAAF7Nw7f4HAADq+ezp/gcAAEDjIwAAAAAAgOJ1AgAAAACg5CMAAAAAAAAAAAAAAAAA0L+RAgAAAAAHAAAAAAAAAOCUeQIAAAAAGeQjAAAAAADc4yMAAAAAABv4ancAAAAA0CUI2f4HAAB8rvHYAAAAAEDjIwAAAAAAyxNg/f4HAADc4yMAAAAAAAcAAAAAAAAABAAAAAAAAADQu3x3AAAAAEDjIwAAAAAAO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P//jGwjAAAAAAAAAAAAAAAAAAIAAAAAAAAAycGz1/4HAAACAAAAAAAAAAIAAAAAAAAADq7i7/SY1AEBAAAAAAAAAFjrJ9j+BwAAEFMz2P4HAACnOHDt/gcAAPBOM9j+BwAA2GMn2P4HAACA4nUCAAAAAGhtIwAAAAAAAAAAAAAAAADg////AAAAAAYAAAAAAAAAIAAAAAAAAADJbCMAAAAAAIxsIwAAAAAAG/hqdwAAAACgLccPAAAAAP7///8AAP///v////////8DAAAAAAAAAIxsIwAAAAAABgAAAP4HAAAAAAAAAAAAANC7fHcAAAAAAAAAAAAAAAAhbiM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AAAAAAAAAAAAAAAAAAAAAAAAAAAAAAAAAAAAAAAAAAAAAAAAAAAAAAAAAAAAAAAADoZyMAAAAAAJQOIXoAAAAA/v////////8AAAAAAAAAAAAAAAAAAAAAoruq2v4HAAAABrIAAAAAAAAAAAAAAAAAWgIQAAAAAAABAAAAAAAAAAAAAAAAAAAACgAAAAAAAAAAAAAAAAAAAAEAAAAAAAAAAQAAAAAAAADqdXx3AAAAACBmjw8AAAAAAAAAAAAAAAABAAAAAAAAAAoAAAAAAAAAAAAAAAAAAACzC8DW/gcAAAAAAAAAAAAAjHV8dwAAAAAAAgAAAAAAAAEAAAAAAAAAAAAAAAAAAADfCsDW/gcAAAEAAAAAAAAAMgayAAAAAAAAAAAAAAAAAFoCEAB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J0jAAAAAAAAAAAAAAAAAGASAAAAAAAAQAAAwP4HAAAQt3x3AAAAAPwhmdj+BwAABAAAAAAAAAAQt3x3AAAAAAAAAAAAAAAAqB7RCAAAAAA3yXDt/gcAAKk6s9f+BwAASAAAAAAAAACA4nUCAAAAANieIwAAAAAAAAAAAAAAAADz////AAAAAAkAAAAAAAAAIAAAAAAAAAA5niMAAAAAAPydIwAAAAAAG/hqdwAAAABQq04CAAAAAPP///8AAAAAgOJ1AgAAAADYniMAAAAAAPydIwAAAAAACQAAAAAAAAAgAAAAAAAAANC7fHcAAAAAOZ4jAAAAAAAdGpnY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AAA3OMjAAAAAAAAAAAAAAAAADDiIwAAAAAAkFsnAAAAAAAAAAAAAAAAABMUYP3+BwAAVwAAAAAAAABI4yMAAAAAAGDnXQ8AAAAAbgAAbgAAAAAXs3Dt/gcAAOr57On+BwAAQOMjAAAAAACA4nUCAAAAAKDkIwAAAAAAAAAAAAAAAADQv5ECAAAAAAcAAAAAAAAA4JR5AgAAAAAZ5CMAAAAAANzjIwAAAAAAG/hqdwAAAADQJQjZ/gcAAHyu8dgAAAAAQOMjAAAAAADLE2D9/gcAANzjIwAAAAAABwAAAAAAAAAEAAAAAAAAANC7fHcAAAAAQOMjAAAAAAA4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bCMAAAAAAAAAAAAAAAAAAgAAAAAAAADJwbPX/gcAAAIAAAAAAAAAAgAAAAAAAAAOruLv9JjUAQEAAAAAAAAAWOsn2P4HAAAQUzPY/gcAAKc4cO3+BwAA8E4z2P4HAADYYyfY/gcAAIDidQIAAAAAaG0jAAAAAAAAAAAAAAAAAOD///8AAAAABgAAAAAAAAAgAAAAAAAAAMlsIwAAAAAAjGwjAAAAAAAb+Gp3AAAAAKAtxw8AAAAA/v///wAA///+/////////wMAAAAAAAAAjGwjAAAAAAAGAAAA/gcAAAAAAAAAAAAA0Lt8dwAAAAAAAAAAAAAAACFuIw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AAAAAAAAAAAAAAAAAAAAAAAAAAAAAAAAAAAAAAAAAAAAAAAAAAAAAAAAAAAAAAAAPAC/wgAAAAApBUhCgAAAAAeoeLv9JjUAdr3ltj+BwAABAAAAAAAAAAPAAAAAAAAABSIgBIAAAAAMMliDwAAAAAAAAAAAAAAADBpIwAAAAAAAAAAAAAAAAA+mdHX/gcAAAAAAAAAAAAAQAY2AAAAAAAAAAAAAAAAAAQAAAAAAAAAtGgjAAAAAADwaCMAAAAAAAAAJwAAAAAAIAAAAAAAAACoAicAAAAAAHR5jXcAAAAAAwAAAAAAAAAgAAAAAAAAACEA5gCBAywAoL0oAAAAAADIaCMAAAAAAEgraxUAAAAA0GgjAAAAAAAgmScAAAAAAIBpIwAAAAAAGJsnA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20DC0-B87D-4334-B3C0-B3247EDC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82961</TotalTime>
  <Pages>1</Pages>
  <Words>8012</Words>
  <Characters>44069</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Santiago Pinedo Icaza</cp:lastModifiedBy>
  <cp:revision>104</cp:revision>
  <dcterms:created xsi:type="dcterms:W3CDTF">2017-12-20T16:15:00Z</dcterms:created>
  <dcterms:modified xsi:type="dcterms:W3CDTF">2018-12-20T15:35:00Z</dcterms:modified>
</cp:coreProperties>
</file>