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07c118f76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d79a656d90d94632"/>
      <w:headerReference w:type="even" r:id="R9ef10292c02f4898"/>
      <w:headerReference w:type="first" r:id="R8e9abc28eb7e4a7f"/>
      <w:titlePg/>
      <w:footerReference w:type="default" r:id="R887c6d0d212e4b02"/>
      <w:footerReference w:type="even" r:id="Rca435af8aef04ae9"/>
      <w:footerReference w:type="first" r:id="Rccf8ca83f5e44aaa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e5c431daa4ed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ARIDOS DOWLING &amp; SCHILLING SECTOR CANCURA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DFZ-2018-2952-X-NE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29-12-2018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JUAN RODRIGUEZ FERNANDEZ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4359174b7a34efa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ARIDOS DOWLING &amp; SCHILLING SECTOR CANCURA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ARIDOS DOWLING &amp; SCHILLING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76113781-6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ARIDOS DOWLING &amp; SCHILLING SECTOR CANCURA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X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X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263/2014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03-06-2014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75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Punto Descarga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300" w:type="dxa"/>
            <w:gridSpan w:val="7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N° de hechos constatados</w:t>
            </w:r>
          </w:p>
        </w:tc>
        <w:tc>
          <w:tcPr>
            <w:tcW w:w="300" w:type="dxa"/>
          </w:tcPr>
          <w:p>
            <w:pPr/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-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3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4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5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6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7</w:t>
            </w:r>
          </w:p>
        </w:tc>
      </w:tr>
      <w:tr>
        <w:tc>
          <w:tcPr>
            <w:tcW w:w="750" w:type="dxa"/>
            <w:vMerge/>
          </w:tcPr>
          <w:p>
            <w:pPr/>
          </w:p>
        </w:tc>
        <w:tc>
          <w:tcPr>
            <w:tcW w:w="300" w:type="dxa"/>
            <w:vMerge/>
          </w:tcPr>
          <w:p>
            <w:pPr/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Informa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Efectúa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dentro de plazo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parámetros solicitados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Entrega con frecuencia solicitada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Caudal se encuentra bajo Resolución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Parámetros se encuentran bajo norma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Presenta Remuestras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05-2017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06-2017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07-2017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09-2017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11-2017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750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destacados.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ARIDOS DOWLING &amp; SCHILLING SECTOR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92b8e58120b4748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594304666a847af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65277f9b1604e42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7317596eb4f94" /><Relationship Type="http://schemas.openxmlformats.org/officeDocument/2006/relationships/numbering" Target="/word/numbering.xml" Id="R9d9442b804544454" /><Relationship Type="http://schemas.openxmlformats.org/officeDocument/2006/relationships/settings" Target="/word/settings.xml" Id="Rbe3d54b53b82423c" /><Relationship Type="http://schemas.openxmlformats.org/officeDocument/2006/relationships/header" Target="/word/header1.xml" Id="Rd79a656d90d94632" /><Relationship Type="http://schemas.openxmlformats.org/officeDocument/2006/relationships/header" Target="/word/header2.xml" Id="R9ef10292c02f4898" /><Relationship Type="http://schemas.openxmlformats.org/officeDocument/2006/relationships/header" Target="/word/header3.xml" Id="R8e9abc28eb7e4a7f" /><Relationship Type="http://schemas.openxmlformats.org/officeDocument/2006/relationships/image" Target="/word/media/56f86ded-0a99-49b9-ac41-ab9009911350.png" Id="R58d58ffec87f4c0d" /><Relationship Type="http://schemas.openxmlformats.org/officeDocument/2006/relationships/footer" Target="/word/footer1.xml" Id="R887c6d0d212e4b02" /><Relationship Type="http://schemas.openxmlformats.org/officeDocument/2006/relationships/footer" Target="/word/footer2.xml" Id="Rca435af8aef04ae9" /><Relationship Type="http://schemas.openxmlformats.org/officeDocument/2006/relationships/footer" Target="/word/footer3.xml" Id="Rccf8ca83f5e44aaa" /><Relationship Type="http://schemas.openxmlformats.org/officeDocument/2006/relationships/image" Target="/word/media/dde2a5f7-f741-4e91-a1a6-fe00d8445392.png" Id="R6bbf4928f5554a13" /><Relationship Type="http://schemas.openxmlformats.org/officeDocument/2006/relationships/image" Target="/word/media/dca0d2c2-4f3b-41a0-8ec7-be32bd7a5120.png" Id="R94be5c431daa4eda" /><Relationship Type="http://schemas.openxmlformats.org/officeDocument/2006/relationships/image" Target="/word/media/228ec973-e05c-450d-8c6a-eb853d03a8d5.png" Id="R84359174b7a34ef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de2a5f7-f741-4e91-a1a6-fe00d8445392.png" Id="Rc92b8e58120b4748" /><Relationship Type="http://schemas.openxmlformats.org/officeDocument/2006/relationships/hyperlink" Target="http://www.sma.gob.cl" TargetMode="External" Id="Re594304666a847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6f86ded-0a99-49b9-ac41-ab9009911350.png" Id="R765277f9b1604e42" /></Relationships>
</file>