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147" w:rsidRDefault="003A6414">
      <w:pPr>
        <w:spacing w:before="1400" w:after="900"/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90147" w:rsidRDefault="003A6414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:rsidR="00490147" w:rsidRDefault="003A641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90147" w:rsidRDefault="003A6414">
      <w:pPr>
        <w:jc w:val="center"/>
      </w:pPr>
      <w:r>
        <w:rPr>
          <w:b/>
          <w:sz w:val="32"/>
          <w:szCs w:val="32"/>
        </w:rPr>
        <w:br/>
        <w:t xml:space="preserve">EXTRACCION DE ARIDOS POZO MARQUEZ </w:t>
      </w:r>
    </w:p>
    <w:p w:rsidR="00490147" w:rsidRDefault="003A6414">
      <w:pPr>
        <w:jc w:val="center"/>
      </w:pPr>
      <w:r>
        <w:rPr>
          <w:b/>
          <w:sz w:val="32"/>
          <w:szCs w:val="32"/>
        </w:rPr>
        <w:br/>
      </w:r>
      <w:r w:rsidRPr="003A6414">
        <w:rPr>
          <w:b/>
          <w:sz w:val="32"/>
          <w:szCs w:val="32"/>
        </w:rPr>
        <w:t>DFZ-2018-2469-X-NE</w:t>
      </w:r>
      <w:r>
        <w:br/>
      </w:r>
      <w:r>
        <w:br/>
      </w:r>
    </w:p>
    <w:p w:rsidR="00490147" w:rsidRDefault="003A6414">
      <w:pPr>
        <w:jc w:val="center"/>
      </w:pPr>
      <w:r>
        <w:rPr>
          <w:b/>
          <w:sz w:val="28"/>
          <w:szCs w:val="28"/>
        </w:rPr>
        <w:br/>
        <w:t>Fecha creación: 28-12-2018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490147">
        <w:trPr>
          <w:jc w:val="center"/>
        </w:trPr>
        <w:tc>
          <w:tcPr>
            <w:tcW w:w="2310" w:type="dxa"/>
          </w:tcPr>
          <w:p w:rsidR="00490147" w:rsidRDefault="003A6414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:rsidR="00490147" w:rsidRDefault="003A6414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:rsidR="00490147" w:rsidRDefault="003A6414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49014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490147" w:rsidRDefault="003A6414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:rsidR="00490147" w:rsidRDefault="003A6414"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:rsidR="00490147" w:rsidRDefault="003A6414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014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490147" w:rsidRDefault="003A6414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:rsidR="00490147" w:rsidRDefault="003A6414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:rsidR="00490147" w:rsidRDefault="00490147"/>
        </w:tc>
      </w:tr>
    </w:tbl>
    <w:p w:rsidR="00490147" w:rsidRDefault="003A6414">
      <w:r>
        <w:br w:type="page"/>
      </w:r>
    </w:p>
    <w:p w:rsidR="00490147" w:rsidRDefault="003A6414">
      <w:r>
        <w:rPr>
          <w:b/>
        </w:rPr>
        <w:lastRenderedPageBreak/>
        <w:t>1. RESUMEN</w:t>
      </w:r>
      <w:r>
        <w:br/>
      </w:r>
    </w:p>
    <w:p w:rsidR="00490147" w:rsidRDefault="003A6414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EXTRACCION DE ARIDOS POZO MARQUEZ</w:t>
      </w:r>
      <w:r>
        <w:t>”, en el marco de la norma de emisión NE 90/2000 para el reporte del período correspondiente entre ENERO de 2018 y OCTUBRE de 2018.</w:t>
      </w:r>
    </w:p>
    <w:p w:rsidR="00490147" w:rsidRDefault="00490147"/>
    <w:p w:rsidR="00490147" w:rsidRDefault="003A6414">
      <w:pPr>
        <w:jc w:val="both"/>
      </w:pPr>
      <w:r>
        <w:t xml:space="preserve">Entre los principales hallazgos se encuentran:  </w:t>
      </w:r>
    </w:p>
    <w:p w:rsidR="00962F48" w:rsidRDefault="00962F48" w:rsidP="00962F48">
      <w:pPr>
        <w:pStyle w:val="Prrafodelista"/>
        <w:numPr>
          <w:ilvl w:val="0"/>
          <w:numId w:val="3"/>
        </w:numPr>
      </w:pPr>
      <w:r>
        <w:t>No informar el autocontrol</w:t>
      </w:r>
    </w:p>
    <w:p w:rsidR="00962F48" w:rsidRDefault="00962F48" w:rsidP="00962F48">
      <w:pPr>
        <w:pStyle w:val="Prrafodelista"/>
        <w:numPr>
          <w:ilvl w:val="0"/>
          <w:numId w:val="3"/>
        </w:numPr>
      </w:pPr>
      <w:r>
        <w:t>No reportar con la frecuencia por parámetro solicitada</w:t>
      </w:r>
    </w:p>
    <w:p w:rsidR="00962F48" w:rsidRDefault="00962F48" w:rsidP="00962F48">
      <w:pPr>
        <w:pStyle w:val="Prrafodelista"/>
        <w:numPr>
          <w:ilvl w:val="0"/>
          <w:numId w:val="3"/>
        </w:numPr>
      </w:pPr>
      <w:r>
        <w:t>No reportar el remuestreo</w:t>
      </w:r>
    </w:p>
    <w:p w:rsidR="00490147" w:rsidRDefault="00490147"/>
    <w:p w:rsidR="00490147" w:rsidRDefault="003A6414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09"/>
        <w:gridCol w:w="3610"/>
        <w:gridCol w:w="1401"/>
        <w:gridCol w:w="1036"/>
      </w:tblGrid>
      <w:tr w:rsidR="00490147">
        <w:trPr>
          <w:jc w:val="center"/>
        </w:trPr>
        <w:tc>
          <w:tcPr>
            <w:tcW w:w="2310" w:type="pct"/>
            <w:gridSpan w:val="2"/>
          </w:tcPr>
          <w:p w:rsidR="00490147" w:rsidRDefault="003A6414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CONSTRUCTORA LA ESPERANZA LIMITADA</w:t>
            </w:r>
            <w:r>
              <w:br/>
            </w:r>
          </w:p>
        </w:tc>
        <w:tc>
          <w:tcPr>
            <w:tcW w:w="2310" w:type="pct"/>
            <w:gridSpan w:val="2"/>
          </w:tcPr>
          <w:p w:rsidR="00490147" w:rsidRDefault="003A6414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77340360-0</w:t>
            </w:r>
            <w:r>
              <w:br/>
            </w:r>
          </w:p>
        </w:tc>
      </w:tr>
      <w:tr w:rsidR="00490147">
        <w:trPr>
          <w:jc w:val="center"/>
        </w:trPr>
        <w:tc>
          <w:tcPr>
            <w:tcW w:w="2310" w:type="pct"/>
            <w:gridSpan w:val="4"/>
          </w:tcPr>
          <w:p w:rsidR="00490147" w:rsidRDefault="003A6414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EXTRACCION DE ARIDOS POZO MARQUEZ </w:t>
            </w:r>
            <w:r>
              <w:br/>
            </w:r>
          </w:p>
        </w:tc>
      </w:tr>
      <w:tr w:rsidR="00490147">
        <w:trPr>
          <w:jc w:val="center"/>
        </w:trPr>
        <w:tc>
          <w:tcPr>
            <w:tcW w:w="2310" w:type="pct"/>
          </w:tcPr>
          <w:p w:rsidR="00490147" w:rsidRDefault="003A6414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SECTOR LA VARA SENDA SUR ALERCE PUERTO MONTT, X REGIÓN DE LOS LAGOS</w:t>
            </w:r>
            <w:r>
              <w:br/>
            </w:r>
          </w:p>
        </w:tc>
        <w:tc>
          <w:tcPr>
            <w:tcW w:w="2310" w:type="pct"/>
          </w:tcPr>
          <w:p w:rsidR="00490147" w:rsidRDefault="003A6414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X REGIÓN DE LOS LAGOS</w:t>
            </w:r>
            <w:r>
              <w:br/>
            </w:r>
          </w:p>
        </w:tc>
        <w:tc>
          <w:tcPr>
            <w:tcW w:w="2310" w:type="pct"/>
          </w:tcPr>
          <w:p w:rsidR="00490147" w:rsidRDefault="003A6414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 w:rsidR="00490147" w:rsidRDefault="003A6414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 w:rsidR="00490147" w:rsidRDefault="00490147"/>
    <w:p w:rsidR="00490147" w:rsidRDefault="003A6414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52"/>
        <w:gridCol w:w="6004"/>
      </w:tblGrid>
      <w:tr w:rsidR="00490147" w:rsidTr="0021551B">
        <w:trPr>
          <w:jc w:val="center"/>
        </w:trPr>
        <w:tc>
          <w:tcPr>
            <w:tcW w:w="3652" w:type="dxa"/>
          </w:tcPr>
          <w:p w:rsidR="00490147" w:rsidRDefault="003A6414">
            <w:r>
              <w:t>Motivo de la Actividad de Fiscalización:</w:t>
            </w:r>
          </w:p>
        </w:tc>
        <w:tc>
          <w:tcPr>
            <w:tcW w:w="6004" w:type="dxa"/>
          </w:tcPr>
          <w:p w:rsidR="00490147" w:rsidRDefault="003A6414">
            <w:r>
              <w:t>Actividad Programada de Seguimiento Ambiental de Normas de Emisión referentes a la descarga de Residuos Líquidos para el período comprendido entre ENERO de 2018 y OCTUBRE de 2018.</w:t>
            </w:r>
          </w:p>
        </w:tc>
      </w:tr>
      <w:tr w:rsidR="00490147" w:rsidTr="0021551B">
        <w:trPr>
          <w:jc w:val="center"/>
        </w:trPr>
        <w:tc>
          <w:tcPr>
            <w:tcW w:w="3652" w:type="dxa"/>
          </w:tcPr>
          <w:p w:rsidR="00490147" w:rsidRDefault="003A6414">
            <w:r>
              <w:t>Materia Específica Objeto de la Fiscalización:</w:t>
            </w:r>
          </w:p>
        </w:tc>
        <w:tc>
          <w:tcPr>
            <w:tcW w:w="6004" w:type="dxa"/>
          </w:tcPr>
          <w:p w:rsidR="00490147" w:rsidRDefault="003A6414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3720/2012</w:t>
            </w:r>
          </w:p>
        </w:tc>
      </w:tr>
      <w:tr w:rsidR="00490147" w:rsidTr="0021551B">
        <w:trPr>
          <w:jc w:val="center"/>
        </w:trPr>
        <w:tc>
          <w:tcPr>
            <w:tcW w:w="3652" w:type="dxa"/>
          </w:tcPr>
          <w:p w:rsidR="00490147" w:rsidRDefault="003A6414">
            <w:r>
              <w:t>Instrumentos de Gestión Ambiental que Regulan la Actividad Fiscalizada:</w:t>
            </w:r>
          </w:p>
        </w:tc>
        <w:tc>
          <w:tcPr>
            <w:tcW w:w="6004" w:type="dxa"/>
          </w:tcPr>
          <w:p w:rsidR="00490147" w:rsidRDefault="003A6414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:rsidR="00490147" w:rsidRDefault="00490147"/>
    <w:p w:rsidR="00490147" w:rsidRDefault="003A6414">
      <w:r>
        <w:br w:type="page"/>
      </w:r>
    </w:p>
    <w:p w:rsidR="00490147" w:rsidRDefault="003A6414">
      <w:r>
        <w:rPr>
          <w:b/>
        </w:rPr>
        <w:lastRenderedPageBreak/>
        <w:t>4. ACTIVIDADES DE FISCALIZACIÓN</w:t>
      </w:r>
      <w:bookmarkStart w:id="0" w:name="_GoBack"/>
      <w:bookmarkEnd w:id="0"/>
      <w:r>
        <w:rPr>
          <w:b/>
        </w:rPr>
        <w:t xml:space="preserve"> REALIZADAS Y RESULTADOS</w:t>
      </w:r>
      <w:r>
        <w:br/>
      </w:r>
    </w:p>
    <w:p w:rsidR="00490147" w:rsidRDefault="003A6414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379"/>
        <w:gridCol w:w="1283"/>
        <w:gridCol w:w="1936"/>
        <w:gridCol w:w="1600"/>
        <w:gridCol w:w="1320"/>
        <w:gridCol w:w="895"/>
        <w:gridCol w:w="1243"/>
      </w:tblGrid>
      <w:tr w:rsidR="00490147">
        <w:trPr>
          <w:jc w:val="center"/>
        </w:trPr>
        <w:tc>
          <w:tcPr>
            <w:tcW w:w="225" w:type="dxa"/>
            <w:vAlign w:val="center"/>
          </w:tcPr>
          <w:p w:rsidR="00490147" w:rsidRDefault="003A6414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:rsidR="00490147" w:rsidRDefault="003A6414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:rsidR="00490147" w:rsidRDefault="003A6414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:rsidR="00490147" w:rsidRDefault="003A6414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:rsidR="00490147" w:rsidRDefault="003A6414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:rsidR="00490147" w:rsidRDefault="003A6414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:rsidR="00490147" w:rsidRDefault="003A6414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490147">
        <w:trPr>
          <w:jc w:val="center"/>
        </w:trPr>
        <w:tc>
          <w:tcPr>
            <w:tcW w:w="225" w:type="dxa"/>
          </w:tcPr>
          <w:p w:rsidR="00490147" w:rsidRDefault="003A6414">
            <w:r>
              <w:rPr>
                <w:sz w:val="18"/>
                <w:szCs w:val="18"/>
              </w:rPr>
              <w:t>PUNTO 1 ESTERO CHÁVEZ</w:t>
            </w:r>
          </w:p>
        </w:tc>
        <w:tc>
          <w:tcPr>
            <w:tcW w:w="300" w:type="dxa"/>
            <w:vAlign w:val="center"/>
          </w:tcPr>
          <w:p w:rsidR="00490147" w:rsidRDefault="003A6414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:rsidR="00490147" w:rsidRDefault="003A6414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:rsidR="00490147" w:rsidRDefault="003A6414"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 w:rsidR="00490147" w:rsidRDefault="003A6414">
            <w:pPr>
              <w:jc w:val="center"/>
            </w:pPr>
            <w:r>
              <w:rPr>
                <w:sz w:val="18"/>
                <w:szCs w:val="18"/>
              </w:rPr>
              <w:t>ESTERO CHAVEZ</w:t>
            </w:r>
          </w:p>
        </w:tc>
        <w:tc>
          <w:tcPr>
            <w:tcW w:w="225" w:type="dxa"/>
            <w:vAlign w:val="center"/>
          </w:tcPr>
          <w:p w:rsidR="00490147" w:rsidRDefault="003A6414">
            <w:pPr>
              <w:jc w:val="center"/>
            </w:pPr>
            <w:r>
              <w:rPr>
                <w:sz w:val="18"/>
                <w:szCs w:val="18"/>
              </w:rPr>
              <w:t>3720</w:t>
            </w:r>
          </w:p>
        </w:tc>
        <w:tc>
          <w:tcPr>
            <w:tcW w:w="225" w:type="dxa"/>
            <w:vAlign w:val="center"/>
          </w:tcPr>
          <w:p w:rsidR="00490147" w:rsidRDefault="003A6414">
            <w:pPr>
              <w:jc w:val="center"/>
            </w:pPr>
            <w:r>
              <w:rPr>
                <w:sz w:val="18"/>
                <w:szCs w:val="18"/>
              </w:rPr>
              <w:t>28-08-2012</w:t>
            </w:r>
          </w:p>
        </w:tc>
      </w:tr>
    </w:tbl>
    <w:p w:rsidR="00490147" w:rsidRDefault="00490147"/>
    <w:p w:rsidR="00490147" w:rsidRDefault="003A6414">
      <w:r>
        <w:rPr>
          <w:b/>
        </w:rPr>
        <w:tab/>
        <w:t>4.2. Resumen de resultados de la información proporcionada</w:t>
      </w:r>
      <w:r>
        <w:br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"/>
        <w:gridCol w:w="1066"/>
        <w:gridCol w:w="1065"/>
        <w:gridCol w:w="1065"/>
        <w:gridCol w:w="1065"/>
        <w:gridCol w:w="1065"/>
        <w:gridCol w:w="1065"/>
        <w:gridCol w:w="1065"/>
        <w:gridCol w:w="1058"/>
      </w:tblGrid>
      <w:tr w:rsidR="00962F48" w:rsidRPr="00962F48" w:rsidTr="00962F48">
        <w:trPr>
          <w:trHeight w:val="240"/>
        </w:trPr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Período evaluado</w:t>
            </w:r>
          </w:p>
        </w:tc>
        <w:tc>
          <w:tcPr>
            <w:tcW w:w="444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N° de hechos constatados</w:t>
            </w:r>
          </w:p>
        </w:tc>
      </w:tr>
      <w:tr w:rsidR="00962F48" w:rsidRPr="00962F48" w:rsidTr="00962F48">
        <w:trPr>
          <w:trHeight w:val="240"/>
        </w:trPr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F48" w:rsidRPr="00962F48" w:rsidRDefault="00962F48" w:rsidP="00962F4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*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7</w:t>
            </w:r>
          </w:p>
        </w:tc>
      </w:tr>
      <w:tr w:rsidR="00962F48" w:rsidRPr="00962F48" w:rsidTr="00962F48">
        <w:trPr>
          <w:trHeight w:val="960"/>
        </w:trPr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F48" w:rsidRPr="00962F48" w:rsidRDefault="00962F48" w:rsidP="00962F4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Informa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Efectúa descarga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Entrega dentro de plazo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Entrega parámetros solicitados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Entrega con frecuencia solicitada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Caudal se encuentra bajo Resolución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Parámetros se encuentran bajo norma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Presenta Remuestras</w:t>
            </w:r>
          </w:p>
        </w:tc>
      </w:tr>
      <w:tr w:rsidR="00962F48" w:rsidRPr="00962F48" w:rsidTr="00962F4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ene-18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962F48" w:rsidRPr="00962F48" w:rsidTr="00962F4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feb-18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962F48" w:rsidRPr="00962F48" w:rsidTr="00962F4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mar-18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962F48" w:rsidRPr="00962F48" w:rsidTr="00962F4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abr-18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962F48" w:rsidRPr="00962F48" w:rsidTr="00962F4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may-18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962F48" w:rsidRPr="00962F48" w:rsidTr="00962F4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jun-18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962F48" w:rsidRPr="00962F48" w:rsidTr="00962F4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jul-18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962F48" w:rsidRPr="00962F48" w:rsidTr="00962F4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ago-18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962F48" w:rsidRPr="00962F48" w:rsidTr="00962F4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sep-18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</w:tr>
      <w:tr w:rsidR="00962F48" w:rsidRPr="00962F48" w:rsidTr="00962F48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oct-18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962F48" w:rsidRPr="00962F48" w:rsidRDefault="00962F48" w:rsidP="00962F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962F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</w:tr>
    </w:tbl>
    <w:p w:rsidR="00490147" w:rsidRDefault="003A6414">
      <w:r>
        <w:rPr>
          <w:sz w:val="16"/>
          <w:szCs w:val="16"/>
        </w:rPr>
        <w:t>* En color los hallazgos destacados.</w:t>
      </w:r>
      <w:r>
        <w:br/>
      </w:r>
    </w:p>
    <w:p w:rsidR="00490147" w:rsidRDefault="003A6414">
      <w:r>
        <w:rPr>
          <w:b/>
        </w:rPr>
        <w:t>5. CONCLUSIONES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301"/>
        <w:gridCol w:w="3373"/>
        <w:gridCol w:w="4982"/>
      </w:tblGrid>
      <w:tr w:rsidR="009136AE" w:rsidRPr="00742D4E" w:rsidTr="009136AE">
        <w:trPr>
          <w:jc w:val="center"/>
        </w:trPr>
        <w:tc>
          <w:tcPr>
            <w:tcW w:w="1301" w:type="dxa"/>
            <w:vAlign w:val="center"/>
          </w:tcPr>
          <w:p w:rsidR="009136AE" w:rsidRPr="00742D4E" w:rsidRDefault="009136AE" w:rsidP="00777024">
            <w:pPr>
              <w:jc w:val="center"/>
              <w:rPr>
                <w:sz w:val="20"/>
                <w:szCs w:val="20"/>
              </w:rPr>
            </w:pPr>
            <w:r w:rsidRPr="00742D4E">
              <w:rPr>
                <w:b/>
                <w:sz w:val="20"/>
                <w:szCs w:val="20"/>
              </w:rPr>
              <w:t>N° de Hecho Constatado</w:t>
            </w:r>
          </w:p>
        </w:tc>
        <w:tc>
          <w:tcPr>
            <w:tcW w:w="3373" w:type="dxa"/>
            <w:vAlign w:val="center"/>
          </w:tcPr>
          <w:p w:rsidR="009136AE" w:rsidRPr="00742D4E" w:rsidRDefault="009136AE" w:rsidP="00777024">
            <w:pPr>
              <w:jc w:val="center"/>
              <w:rPr>
                <w:sz w:val="20"/>
                <w:szCs w:val="20"/>
              </w:rPr>
            </w:pPr>
            <w:r w:rsidRPr="00742D4E">
              <w:rPr>
                <w:b/>
                <w:sz w:val="20"/>
                <w:szCs w:val="20"/>
              </w:rPr>
              <w:t>Exigencia Asociada</w:t>
            </w:r>
          </w:p>
        </w:tc>
        <w:tc>
          <w:tcPr>
            <w:tcW w:w="4982" w:type="dxa"/>
            <w:vAlign w:val="center"/>
          </w:tcPr>
          <w:p w:rsidR="009136AE" w:rsidRPr="00742D4E" w:rsidRDefault="009136AE" w:rsidP="00777024">
            <w:pPr>
              <w:jc w:val="center"/>
              <w:rPr>
                <w:sz w:val="20"/>
                <w:szCs w:val="20"/>
              </w:rPr>
            </w:pPr>
            <w:r w:rsidRPr="00742D4E">
              <w:rPr>
                <w:b/>
                <w:sz w:val="20"/>
                <w:szCs w:val="20"/>
              </w:rPr>
              <w:t>Descripción del Hallazgo</w:t>
            </w:r>
          </w:p>
        </w:tc>
      </w:tr>
      <w:tr w:rsidR="009136AE" w:rsidRPr="00742D4E" w:rsidTr="009136AE">
        <w:trPr>
          <w:jc w:val="center"/>
        </w:trPr>
        <w:tc>
          <w:tcPr>
            <w:tcW w:w="1301" w:type="dxa"/>
            <w:vAlign w:val="center"/>
          </w:tcPr>
          <w:p w:rsidR="009136AE" w:rsidRPr="00742D4E" w:rsidRDefault="009136AE" w:rsidP="00742D4E">
            <w:pPr>
              <w:jc w:val="center"/>
              <w:rPr>
                <w:sz w:val="20"/>
                <w:szCs w:val="20"/>
              </w:rPr>
            </w:pPr>
            <w:r w:rsidRPr="00742D4E">
              <w:rPr>
                <w:sz w:val="20"/>
                <w:szCs w:val="20"/>
              </w:rPr>
              <w:t>1</w:t>
            </w:r>
          </w:p>
        </w:tc>
        <w:tc>
          <w:tcPr>
            <w:tcW w:w="3373" w:type="dxa"/>
            <w:vAlign w:val="center"/>
          </w:tcPr>
          <w:p w:rsidR="009136AE" w:rsidRPr="00742D4E" w:rsidRDefault="009136AE" w:rsidP="00777024">
            <w:pPr>
              <w:jc w:val="both"/>
              <w:rPr>
                <w:sz w:val="20"/>
                <w:szCs w:val="20"/>
              </w:rPr>
            </w:pPr>
            <w:r w:rsidRPr="00742D4E">
              <w:rPr>
                <w:sz w:val="20"/>
                <w:szCs w:val="20"/>
              </w:rPr>
              <w:t>Informar el autocontrol</w:t>
            </w:r>
          </w:p>
        </w:tc>
        <w:tc>
          <w:tcPr>
            <w:tcW w:w="4982" w:type="dxa"/>
            <w:vAlign w:val="center"/>
          </w:tcPr>
          <w:p w:rsidR="009136AE" w:rsidRPr="00742D4E" w:rsidRDefault="009136AE" w:rsidP="009136AE">
            <w:pPr>
              <w:jc w:val="both"/>
              <w:rPr>
                <w:sz w:val="20"/>
                <w:szCs w:val="20"/>
              </w:rPr>
            </w:pPr>
            <w:r w:rsidRPr="00742D4E">
              <w:rPr>
                <w:sz w:val="20"/>
                <w:szCs w:val="20"/>
              </w:rPr>
              <w:t xml:space="preserve">El titular no informa </w:t>
            </w:r>
            <w:r w:rsidRPr="00742D4E">
              <w:rPr>
                <w:sz w:val="20"/>
                <w:szCs w:val="20"/>
              </w:rPr>
              <w:t xml:space="preserve">el autocontrol correspondiente </w:t>
            </w:r>
            <w:r w:rsidRPr="00742D4E">
              <w:rPr>
                <w:sz w:val="20"/>
                <w:szCs w:val="20"/>
              </w:rPr>
              <w:t xml:space="preserve">a los meses de </w:t>
            </w:r>
            <w:r w:rsidRPr="00742D4E">
              <w:rPr>
                <w:sz w:val="20"/>
                <w:szCs w:val="20"/>
              </w:rPr>
              <w:t>enero a agosto de 2018.</w:t>
            </w:r>
          </w:p>
        </w:tc>
      </w:tr>
      <w:tr w:rsidR="009136AE" w:rsidRPr="00742D4E" w:rsidTr="009136AE">
        <w:trPr>
          <w:jc w:val="center"/>
        </w:trPr>
        <w:tc>
          <w:tcPr>
            <w:tcW w:w="1301" w:type="dxa"/>
          </w:tcPr>
          <w:p w:rsidR="009136AE" w:rsidRPr="00742D4E" w:rsidRDefault="009136AE" w:rsidP="00742D4E">
            <w:pPr>
              <w:jc w:val="center"/>
              <w:rPr>
                <w:sz w:val="20"/>
                <w:szCs w:val="20"/>
              </w:rPr>
            </w:pPr>
            <w:r w:rsidRPr="00742D4E">
              <w:rPr>
                <w:sz w:val="20"/>
                <w:szCs w:val="20"/>
              </w:rPr>
              <w:t>4</w:t>
            </w:r>
          </w:p>
        </w:tc>
        <w:tc>
          <w:tcPr>
            <w:tcW w:w="3373" w:type="dxa"/>
          </w:tcPr>
          <w:p w:rsidR="009136AE" w:rsidRPr="00742D4E" w:rsidRDefault="009136AE" w:rsidP="00777024">
            <w:pPr>
              <w:rPr>
                <w:sz w:val="20"/>
                <w:szCs w:val="20"/>
              </w:rPr>
            </w:pPr>
            <w:r w:rsidRPr="00742D4E">
              <w:rPr>
                <w:sz w:val="20"/>
                <w:szCs w:val="20"/>
              </w:rPr>
              <w:t>Reportar con la frecuencia por parámetro solicitada</w:t>
            </w:r>
          </w:p>
        </w:tc>
        <w:tc>
          <w:tcPr>
            <w:tcW w:w="4982" w:type="dxa"/>
          </w:tcPr>
          <w:p w:rsidR="009136AE" w:rsidRPr="00742D4E" w:rsidRDefault="009136AE" w:rsidP="009136AE">
            <w:pPr>
              <w:jc w:val="both"/>
              <w:rPr>
                <w:color w:val="FF0000"/>
                <w:sz w:val="20"/>
                <w:szCs w:val="20"/>
              </w:rPr>
            </w:pPr>
            <w:r w:rsidRPr="00742D4E">
              <w:rPr>
                <w:sz w:val="20"/>
                <w:szCs w:val="20"/>
              </w:rPr>
              <w:t>Reporta los parámetros Caudal, pH y Temperatura en menor frecuencia a la establecida en su Programa de Monitoreo vigente, para los meses de septiembre y octubre de 2018.</w:t>
            </w:r>
          </w:p>
        </w:tc>
      </w:tr>
      <w:tr w:rsidR="009136AE" w:rsidRPr="00742D4E" w:rsidTr="009136AE">
        <w:trPr>
          <w:jc w:val="center"/>
        </w:trPr>
        <w:tc>
          <w:tcPr>
            <w:tcW w:w="1301" w:type="dxa"/>
          </w:tcPr>
          <w:p w:rsidR="009136AE" w:rsidRPr="00742D4E" w:rsidRDefault="009136AE" w:rsidP="00742D4E">
            <w:pPr>
              <w:jc w:val="center"/>
              <w:rPr>
                <w:sz w:val="20"/>
                <w:szCs w:val="20"/>
              </w:rPr>
            </w:pPr>
            <w:r w:rsidRPr="00742D4E">
              <w:rPr>
                <w:sz w:val="20"/>
                <w:szCs w:val="20"/>
              </w:rPr>
              <w:t>7</w:t>
            </w:r>
          </w:p>
        </w:tc>
        <w:tc>
          <w:tcPr>
            <w:tcW w:w="3373" w:type="dxa"/>
          </w:tcPr>
          <w:p w:rsidR="009136AE" w:rsidRPr="00742D4E" w:rsidRDefault="009136AE" w:rsidP="00777024">
            <w:pPr>
              <w:rPr>
                <w:sz w:val="20"/>
                <w:szCs w:val="20"/>
              </w:rPr>
            </w:pPr>
            <w:r w:rsidRPr="00742D4E">
              <w:rPr>
                <w:sz w:val="20"/>
                <w:szCs w:val="20"/>
              </w:rPr>
              <w:t>Informar el remuestreo</w:t>
            </w:r>
          </w:p>
        </w:tc>
        <w:tc>
          <w:tcPr>
            <w:tcW w:w="4982" w:type="dxa"/>
          </w:tcPr>
          <w:p w:rsidR="009136AE" w:rsidRPr="00742D4E" w:rsidRDefault="009136AE" w:rsidP="009136AE">
            <w:pPr>
              <w:jc w:val="both"/>
              <w:rPr>
                <w:color w:val="FF0000"/>
                <w:sz w:val="20"/>
                <w:szCs w:val="20"/>
              </w:rPr>
            </w:pPr>
            <w:r w:rsidRPr="00742D4E">
              <w:rPr>
                <w:sz w:val="20"/>
                <w:szCs w:val="20"/>
              </w:rPr>
              <w:t xml:space="preserve">El titular no reporta la muestra adicional o remuestreo exigido por exceder el límite máximo establecido de algunos parámetros, </w:t>
            </w:r>
            <w:r w:rsidRPr="00742D4E">
              <w:rPr>
                <w:sz w:val="20"/>
                <w:szCs w:val="20"/>
              </w:rPr>
              <w:t xml:space="preserve">durante </w:t>
            </w:r>
            <w:r w:rsidRPr="00742D4E">
              <w:rPr>
                <w:sz w:val="20"/>
                <w:szCs w:val="20"/>
              </w:rPr>
              <w:t xml:space="preserve">los períodos de </w:t>
            </w:r>
            <w:r w:rsidRPr="00742D4E">
              <w:rPr>
                <w:sz w:val="20"/>
                <w:szCs w:val="20"/>
              </w:rPr>
              <w:t>septiembre y octubre de 2018.</w:t>
            </w:r>
          </w:p>
        </w:tc>
      </w:tr>
    </w:tbl>
    <w:p w:rsidR="009136AE" w:rsidRDefault="009136AE"/>
    <w:p w:rsidR="00490147" w:rsidRDefault="003A6414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242"/>
        <w:gridCol w:w="8414"/>
      </w:tblGrid>
      <w:tr w:rsidR="00742D4E" w:rsidRPr="00742D4E" w:rsidTr="00742D4E">
        <w:trPr>
          <w:tblHeader/>
          <w:jc w:val="center"/>
        </w:trPr>
        <w:tc>
          <w:tcPr>
            <w:tcW w:w="6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D4E" w:rsidRPr="00742D4E" w:rsidRDefault="00742D4E" w:rsidP="00777024">
            <w:pPr>
              <w:jc w:val="center"/>
              <w:rPr>
                <w:b/>
                <w:sz w:val="20"/>
                <w:szCs w:val="20"/>
              </w:rPr>
            </w:pPr>
            <w:r w:rsidRPr="00742D4E">
              <w:rPr>
                <w:b/>
                <w:sz w:val="20"/>
                <w:szCs w:val="20"/>
              </w:rPr>
              <w:t>N° Anexo</w:t>
            </w:r>
          </w:p>
        </w:tc>
        <w:tc>
          <w:tcPr>
            <w:tcW w:w="4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D4E" w:rsidRPr="00742D4E" w:rsidRDefault="00742D4E" w:rsidP="00777024">
            <w:pPr>
              <w:jc w:val="center"/>
              <w:rPr>
                <w:b/>
                <w:sz w:val="20"/>
                <w:szCs w:val="20"/>
              </w:rPr>
            </w:pPr>
            <w:r w:rsidRPr="00742D4E">
              <w:rPr>
                <w:b/>
                <w:sz w:val="20"/>
                <w:szCs w:val="20"/>
              </w:rPr>
              <w:t xml:space="preserve">Nombre Anexo </w:t>
            </w:r>
          </w:p>
        </w:tc>
      </w:tr>
      <w:tr w:rsidR="00742D4E" w:rsidRPr="00742D4E" w:rsidTr="00742D4E">
        <w:trPr>
          <w:jc w:val="center"/>
        </w:trPr>
        <w:tc>
          <w:tcPr>
            <w:tcW w:w="6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D4E" w:rsidRPr="00742D4E" w:rsidRDefault="00742D4E" w:rsidP="00777024">
            <w:pPr>
              <w:jc w:val="center"/>
              <w:rPr>
                <w:sz w:val="20"/>
                <w:szCs w:val="20"/>
              </w:rPr>
            </w:pPr>
            <w:r w:rsidRPr="00742D4E">
              <w:rPr>
                <w:sz w:val="20"/>
                <w:szCs w:val="20"/>
              </w:rPr>
              <w:t>1</w:t>
            </w:r>
          </w:p>
        </w:tc>
        <w:tc>
          <w:tcPr>
            <w:tcW w:w="4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D4E" w:rsidRPr="00742D4E" w:rsidRDefault="00742D4E" w:rsidP="00777024">
            <w:pPr>
              <w:rPr>
                <w:sz w:val="20"/>
                <w:szCs w:val="20"/>
              </w:rPr>
            </w:pPr>
            <w:r w:rsidRPr="00742D4E">
              <w:rPr>
                <w:sz w:val="20"/>
                <w:szCs w:val="20"/>
              </w:rPr>
              <w:t>Certificados de envío 2018</w:t>
            </w:r>
          </w:p>
        </w:tc>
      </w:tr>
      <w:tr w:rsidR="00742D4E" w:rsidRPr="00742D4E" w:rsidTr="00742D4E">
        <w:trPr>
          <w:jc w:val="center"/>
        </w:trPr>
        <w:tc>
          <w:tcPr>
            <w:tcW w:w="6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D4E" w:rsidRPr="00742D4E" w:rsidRDefault="00742D4E" w:rsidP="00777024">
            <w:pPr>
              <w:jc w:val="center"/>
              <w:rPr>
                <w:sz w:val="20"/>
                <w:szCs w:val="20"/>
              </w:rPr>
            </w:pPr>
            <w:r w:rsidRPr="00742D4E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4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D4E" w:rsidRPr="00742D4E" w:rsidRDefault="00742D4E" w:rsidP="00777024">
            <w:pPr>
              <w:rPr>
                <w:sz w:val="20"/>
                <w:szCs w:val="20"/>
              </w:rPr>
            </w:pPr>
            <w:r w:rsidRPr="00742D4E">
              <w:rPr>
                <w:sz w:val="20"/>
                <w:szCs w:val="20"/>
              </w:rPr>
              <w:t>Informes de ensayo 2018</w:t>
            </w:r>
          </w:p>
        </w:tc>
      </w:tr>
      <w:tr w:rsidR="00742D4E" w:rsidRPr="00742D4E" w:rsidTr="00742D4E">
        <w:trPr>
          <w:jc w:val="center"/>
        </w:trPr>
        <w:tc>
          <w:tcPr>
            <w:tcW w:w="6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D4E" w:rsidRPr="00742D4E" w:rsidRDefault="00742D4E" w:rsidP="00777024">
            <w:pPr>
              <w:jc w:val="center"/>
              <w:rPr>
                <w:sz w:val="20"/>
                <w:szCs w:val="20"/>
              </w:rPr>
            </w:pPr>
            <w:r w:rsidRPr="00742D4E">
              <w:rPr>
                <w:sz w:val="20"/>
                <w:szCs w:val="20"/>
              </w:rPr>
              <w:t>3</w:t>
            </w:r>
          </w:p>
        </w:tc>
        <w:tc>
          <w:tcPr>
            <w:tcW w:w="4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D4E" w:rsidRPr="00742D4E" w:rsidRDefault="00742D4E" w:rsidP="00742D4E">
            <w:pPr>
              <w:rPr>
                <w:sz w:val="20"/>
                <w:szCs w:val="20"/>
              </w:rPr>
            </w:pPr>
            <w:r w:rsidRPr="00742D4E">
              <w:rPr>
                <w:sz w:val="20"/>
                <w:szCs w:val="20"/>
              </w:rPr>
              <w:t xml:space="preserve">Datos crudos </w:t>
            </w:r>
            <w:r>
              <w:rPr>
                <w:sz w:val="20"/>
                <w:szCs w:val="20"/>
              </w:rPr>
              <w:t>Constructora Esperanza</w:t>
            </w:r>
            <w:r w:rsidRPr="00742D4E">
              <w:rPr>
                <w:sz w:val="20"/>
                <w:szCs w:val="20"/>
              </w:rPr>
              <w:t xml:space="preserve"> 2018</w:t>
            </w:r>
          </w:p>
        </w:tc>
      </w:tr>
      <w:tr w:rsidR="00742D4E" w:rsidRPr="00742D4E" w:rsidTr="00742D4E">
        <w:trPr>
          <w:jc w:val="center"/>
        </w:trPr>
        <w:tc>
          <w:tcPr>
            <w:tcW w:w="6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D4E" w:rsidRPr="00742D4E" w:rsidRDefault="00742D4E" w:rsidP="00777024">
            <w:pPr>
              <w:jc w:val="center"/>
              <w:rPr>
                <w:sz w:val="20"/>
                <w:szCs w:val="20"/>
              </w:rPr>
            </w:pPr>
            <w:r w:rsidRPr="00742D4E">
              <w:rPr>
                <w:sz w:val="20"/>
                <w:szCs w:val="20"/>
              </w:rPr>
              <w:t>4</w:t>
            </w:r>
          </w:p>
        </w:tc>
        <w:tc>
          <w:tcPr>
            <w:tcW w:w="4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D4E" w:rsidRPr="00742D4E" w:rsidRDefault="00742D4E" w:rsidP="00742D4E">
            <w:pPr>
              <w:rPr>
                <w:sz w:val="20"/>
                <w:szCs w:val="20"/>
              </w:rPr>
            </w:pPr>
            <w:r w:rsidRPr="00742D4E">
              <w:rPr>
                <w:sz w:val="20"/>
                <w:szCs w:val="20"/>
              </w:rPr>
              <w:t xml:space="preserve">Programa de Monitoreo vigente </w:t>
            </w:r>
            <w:r>
              <w:rPr>
                <w:sz w:val="20"/>
                <w:szCs w:val="20"/>
              </w:rPr>
              <w:t>Constructora Esperanza</w:t>
            </w:r>
            <w:r w:rsidRPr="00742D4E">
              <w:rPr>
                <w:sz w:val="20"/>
                <w:szCs w:val="20"/>
              </w:rPr>
              <w:t xml:space="preserve"> Res.SISS N°</w:t>
            </w:r>
            <w:r>
              <w:rPr>
                <w:sz w:val="20"/>
                <w:szCs w:val="20"/>
              </w:rPr>
              <w:t>3720</w:t>
            </w:r>
            <w:r w:rsidRPr="00742D4E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2</w:t>
            </w:r>
          </w:p>
        </w:tc>
      </w:tr>
    </w:tbl>
    <w:p w:rsidR="00490147" w:rsidRDefault="00490147"/>
    <w:sectPr w:rsidR="00490147" w:rsidSect="00FC30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976" w:rsidRDefault="003A6414">
      <w:r>
        <w:separator/>
      </w:r>
    </w:p>
  </w:endnote>
  <w:endnote w:type="continuationSeparator" w:id="0">
    <w:p w:rsidR="009C0976" w:rsidRDefault="003A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1551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1551B"/>
  <w:p w:rsidR="00490147" w:rsidRDefault="003A6414">
    <w:pPr>
      <w:jc w:val="center"/>
    </w:pPr>
    <w:r>
      <w:rPr>
        <w:noProof/>
        <w:lang w:eastAsia="es-CL"/>
      </w:rPr>
      <w:drawing>
        <wp:inline distT="0" distB="0" distL="0" distR="0">
          <wp:extent cx="285750" cy="2857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155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976" w:rsidRDefault="003A6414">
      <w:r>
        <w:separator/>
      </w:r>
    </w:p>
  </w:footnote>
  <w:footnote w:type="continuationSeparator" w:id="0">
    <w:p w:rsidR="009C0976" w:rsidRDefault="003A6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1551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147" w:rsidRDefault="003A6414">
    <w:pPr>
      <w:jc w:val="right"/>
    </w:pPr>
    <w:r>
      <w:rPr>
        <w:noProof/>
        <w:lang w:eastAsia="es-CL"/>
      </w:rPr>
      <w:drawing>
        <wp:inline distT="0" distB="0" distL="0" distR="0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1551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D225C"/>
    <w:multiLevelType w:val="hybridMultilevel"/>
    <w:tmpl w:val="BB900E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1E3510"/>
    <w:multiLevelType w:val="hybridMultilevel"/>
    <w:tmpl w:val="E092E21E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046BE8"/>
    <w:multiLevelType w:val="hybridMultilevel"/>
    <w:tmpl w:val="3CF268FA"/>
    <w:lvl w:ilvl="0" w:tplc="9A8ECB2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551B"/>
    <w:rsid w:val="00217F62"/>
    <w:rsid w:val="003A6414"/>
    <w:rsid w:val="00490147"/>
    <w:rsid w:val="00742D4E"/>
    <w:rsid w:val="009136AE"/>
    <w:rsid w:val="00962F48"/>
    <w:rsid w:val="009C097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E5BBB07-B927-4EB3-BB2D-B7D9ED19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62F4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136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36A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136AE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36A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3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4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651</Words>
  <Characters>3583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6</cp:revision>
  <dcterms:created xsi:type="dcterms:W3CDTF">2018-12-29T17:52:00Z</dcterms:created>
  <dcterms:modified xsi:type="dcterms:W3CDTF">2018-12-29T18:11:00Z</dcterms:modified>
</cp:coreProperties>
</file>