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EE23F" w14:textId="77777777" w:rsidR="00D870B9" w:rsidRPr="001029E5" w:rsidRDefault="00B32B3B" w:rsidP="00B32B3B">
      <w:pPr>
        <w:jc w:val="center"/>
        <w:rPr>
          <w:sz w:val="28"/>
          <w:szCs w:val="28"/>
        </w:rPr>
      </w:pPr>
      <w:r>
        <w:rPr>
          <w:noProof/>
          <w:lang w:eastAsia="es-CL"/>
        </w:rPr>
        <w:drawing>
          <wp:inline distT="0" distB="0" distL="0" distR="0" wp14:anchorId="76FB493F" wp14:editId="2135FF0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84A68B2" w14:textId="77777777" w:rsidR="00B32B3B" w:rsidRPr="001029E5" w:rsidRDefault="00B32B3B" w:rsidP="00B32B3B">
      <w:pPr>
        <w:jc w:val="center"/>
        <w:rPr>
          <w:sz w:val="28"/>
          <w:szCs w:val="28"/>
        </w:rPr>
      </w:pPr>
    </w:p>
    <w:p w14:paraId="399F5E63"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1F4E11F" w14:textId="65126165" w:rsidR="007A7DEB" w:rsidRDefault="007A7DEB" w:rsidP="007A7DEB">
      <w:pPr>
        <w:spacing w:after="0" w:line="240" w:lineRule="auto"/>
        <w:jc w:val="center"/>
        <w:rPr>
          <w:rFonts w:ascii="Calibri" w:eastAsia="Calibri" w:hAnsi="Calibri" w:cs="Calibri"/>
          <w:b/>
          <w:sz w:val="24"/>
          <w:szCs w:val="24"/>
        </w:rPr>
      </w:pPr>
    </w:p>
    <w:p w14:paraId="0D2F46DF" w14:textId="77777777" w:rsidR="001D3F18" w:rsidRDefault="001D3F18" w:rsidP="007A7DEB">
      <w:pPr>
        <w:spacing w:after="0" w:line="240" w:lineRule="auto"/>
        <w:jc w:val="center"/>
        <w:rPr>
          <w:rFonts w:ascii="Calibri" w:eastAsia="Calibri" w:hAnsi="Calibri" w:cs="Calibri"/>
          <w:b/>
          <w:sz w:val="24"/>
          <w:szCs w:val="24"/>
        </w:rPr>
      </w:pPr>
    </w:p>
    <w:p w14:paraId="1A6D1DFB"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723F71B" w14:textId="77777777" w:rsidR="004B4617" w:rsidRDefault="004B4617" w:rsidP="007A7DEB">
      <w:pPr>
        <w:spacing w:after="0" w:line="240" w:lineRule="auto"/>
        <w:jc w:val="center"/>
        <w:rPr>
          <w:rFonts w:ascii="Calibri" w:eastAsia="Calibri" w:hAnsi="Calibri" w:cs="Calibri"/>
          <w:b/>
          <w:sz w:val="24"/>
          <w:szCs w:val="24"/>
        </w:rPr>
      </w:pPr>
    </w:p>
    <w:p w14:paraId="69CBA73D" w14:textId="77777777" w:rsidR="004B4617" w:rsidRPr="007A7DEB" w:rsidRDefault="004B4617" w:rsidP="007A7DEB">
      <w:pPr>
        <w:spacing w:after="0" w:line="240" w:lineRule="auto"/>
        <w:jc w:val="center"/>
        <w:rPr>
          <w:rFonts w:ascii="Calibri" w:eastAsia="Calibri" w:hAnsi="Calibri" w:cs="Calibri"/>
          <w:b/>
          <w:sz w:val="24"/>
          <w:szCs w:val="24"/>
        </w:rPr>
      </w:pPr>
    </w:p>
    <w:p w14:paraId="44DBC699" w14:textId="77777777" w:rsidR="007A7DEB" w:rsidRPr="00FA3C1F" w:rsidRDefault="00FA3C1F" w:rsidP="007A7DEB">
      <w:pPr>
        <w:spacing w:after="0" w:line="240" w:lineRule="auto"/>
        <w:jc w:val="center"/>
        <w:rPr>
          <w:rFonts w:ascii="Calibri" w:eastAsia="Calibri" w:hAnsi="Calibri" w:cs="Calibri"/>
          <w:b/>
          <w:sz w:val="24"/>
          <w:szCs w:val="24"/>
        </w:rPr>
      </w:pPr>
      <w:r w:rsidRPr="00FA3C1F">
        <w:rPr>
          <w:rFonts w:ascii="Calibri" w:eastAsia="Calibri" w:hAnsi="Calibri" w:cs="Times New Roman"/>
          <w:b/>
          <w:sz w:val="24"/>
          <w:szCs w:val="24"/>
        </w:rPr>
        <w:t>RELLENO SANITARIO VILLARRICA</w:t>
      </w:r>
    </w:p>
    <w:p w14:paraId="3E5EA397" w14:textId="662511A9" w:rsidR="004B4617" w:rsidRDefault="004B4617" w:rsidP="007A7DEB">
      <w:pPr>
        <w:spacing w:after="0" w:line="240" w:lineRule="auto"/>
        <w:jc w:val="center"/>
        <w:rPr>
          <w:rFonts w:ascii="Calibri" w:eastAsia="Calibri" w:hAnsi="Calibri" w:cs="Calibri"/>
          <w:b/>
          <w:sz w:val="24"/>
          <w:szCs w:val="24"/>
        </w:rPr>
      </w:pPr>
    </w:p>
    <w:p w14:paraId="37236CD1" w14:textId="77777777" w:rsidR="001D3F18" w:rsidRPr="007A7DEB" w:rsidRDefault="001D3F18" w:rsidP="007A7DEB">
      <w:pPr>
        <w:spacing w:after="0" w:line="240" w:lineRule="auto"/>
        <w:jc w:val="center"/>
        <w:rPr>
          <w:rFonts w:ascii="Calibri" w:eastAsia="Calibri" w:hAnsi="Calibri" w:cs="Calibri"/>
          <w:b/>
          <w:sz w:val="24"/>
          <w:szCs w:val="24"/>
        </w:rPr>
      </w:pPr>
    </w:p>
    <w:p w14:paraId="4FB6A0AF" w14:textId="77777777" w:rsidR="007A7DEB" w:rsidRPr="00647B52"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647B52">
        <w:rPr>
          <w:rFonts w:ascii="Calibri" w:eastAsia="Calibri" w:hAnsi="Calibri" w:cs="Times New Roman"/>
          <w:b/>
          <w:sz w:val="24"/>
          <w:szCs w:val="24"/>
        </w:rPr>
        <w:t>DFZ-</w:t>
      </w:r>
      <w:bookmarkEnd w:id="4"/>
      <w:bookmarkEnd w:id="5"/>
      <w:bookmarkEnd w:id="6"/>
      <w:bookmarkEnd w:id="7"/>
      <w:r w:rsidR="00647B52" w:rsidRPr="00647B52">
        <w:rPr>
          <w:rFonts w:ascii="Calibri" w:eastAsia="Calibri" w:hAnsi="Calibri" w:cs="Times New Roman"/>
          <w:b/>
          <w:sz w:val="24"/>
          <w:szCs w:val="24"/>
        </w:rPr>
        <w:t>2018-2067-IX-RCA</w:t>
      </w:r>
    </w:p>
    <w:p w14:paraId="2C3F48B2" w14:textId="77777777" w:rsidR="007A7DEB" w:rsidRDefault="007A7DEB" w:rsidP="007A7DEB">
      <w:pPr>
        <w:spacing w:after="0" w:line="240" w:lineRule="auto"/>
        <w:jc w:val="center"/>
        <w:rPr>
          <w:rFonts w:ascii="Calibri" w:eastAsia="Calibri" w:hAnsi="Calibri" w:cs="Times New Roman"/>
          <w:b/>
          <w:sz w:val="24"/>
          <w:szCs w:val="24"/>
        </w:rPr>
      </w:pPr>
    </w:p>
    <w:p w14:paraId="12D49674"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6B1EAB11" w14:textId="77777777" w:rsidTr="001C2BC9">
        <w:trPr>
          <w:trHeight w:val="567"/>
          <w:jc w:val="center"/>
        </w:trPr>
        <w:tc>
          <w:tcPr>
            <w:tcW w:w="1210" w:type="dxa"/>
            <w:shd w:val="clear" w:color="auto" w:fill="D9D9D9"/>
            <w:vAlign w:val="center"/>
          </w:tcPr>
          <w:p w14:paraId="009CA60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49B0642"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A4BDB09"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540F86E"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295959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F996F98" w14:textId="77777777" w:rsidR="007A7DEB" w:rsidRPr="007A7DEB" w:rsidRDefault="00D42D57"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Luis Muñoz Fonseca</w:t>
            </w:r>
          </w:p>
        </w:tc>
        <w:tc>
          <w:tcPr>
            <w:tcW w:w="2662" w:type="dxa"/>
            <w:tcBorders>
              <w:top w:val="single" w:sz="4" w:space="0" w:color="auto"/>
              <w:left w:val="single" w:sz="4" w:space="0" w:color="auto"/>
              <w:bottom w:val="single" w:sz="4" w:space="0" w:color="auto"/>
              <w:right w:val="single" w:sz="4" w:space="0" w:color="auto"/>
            </w:tcBorders>
            <w:vAlign w:val="center"/>
          </w:tcPr>
          <w:p w14:paraId="0C5ADF9B" w14:textId="77777777" w:rsidR="007A7DEB" w:rsidRPr="007A7DEB" w:rsidRDefault="00667D91"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F84B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Luis Muñoz Fonseca" o:suggestedsigner2="Jefe de Oficina Regional de La Araucanía" o:suggestedsigneremail="luis.munoz@sma.gob.cl" issignatureline="t"/>
                </v:shape>
              </w:pict>
            </w:r>
          </w:p>
        </w:tc>
      </w:tr>
      <w:tr w:rsidR="00FB0053" w:rsidRPr="007A7DEB" w14:paraId="14F2716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887537F" w14:textId="77777777" w:rsidR="00FB0053" w:rsidRPr="007A7DEB" w:rsidRDefault="00FB0053" w:rsidP="00FB0053">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A9B3089" w14:textId="77777777" w:rsidR="00FB0053" w:rsidRPr="007A7DEB" w:rsidRDefault="00FB0053" w:rsidP="00FB0053">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2EA1EC49" w14:textId="77777777" w:rsidR="00FB0053" w:rsidRPr="007A7DEB" w:rsidRDefault="00667D91" w:rsidP="00FB0053">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0CBB8AA">
                <v:shape id="_x0000_i1026" type="#_x0000_t75" alt="Línea de firma de Microsoft Office..." style="width:114pt;height:56.4pt">
                  <v:imagedata r:id="rId10" o:title=""/>
                  <o:lock v:ext="edit" ungrouping="t" rotation="t" aspectratio="f" cropping="t" verticies="t" text="t" grouping="t"/>
                  <o:signatureline v:ext="edit" id="{318DDFF9-732C-40EF-88C8-8A26E51974B5}" provid="{00000000-0000-0000-0000-000000000000}" o:suggestedsigner="Diego Maldonado Bravo" o:suggestedsigner2="Fiscalizador Regional DFZ" o:suggestedsigneremail="diego.maldonado@sma.gob.cl" issignatureline="t"/>
                </v:shape>
              </w:pict>
            </w:r>
          </w:p>
        </w:tc>
      </w:tr>
      <w:tr w:rsidR="007A7DEB" w:rsidRPr="007A7DEB" w14:paraId="27F7747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F46D4E"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31225B9" w14:textId="77777777" w:rsidR="007A7DEB" w:rsidRPr="007A7DEB" w:rsidRDefault="00D42D57"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Miguel Morales Lagos</w:t>
            </w:r>
          </w:p>
        </w:tc>
        <w:tc>
          <w:tcPr>
            <w:tcW w:w="2662" w:type="dxa"/>
            <w:tcBorders>
              <w:top w:val="single" w:sz="4" w:space="0" w:color="auto"/>
              <w:left w:val="single" w:sz="4" w:space="0" w:color="auto"/>
              <w:bottom w:val="single" w:sz="4" w:space="0" w:color="auto"/>
              <w:right w:val="single" w:sz="4" w:space="0" w:color="auto"/>
            </w:tcBorders>
            <w:vAlign w:val="center"/>
          </w:tcPr>
          <w:p w14:paraId="2A3E02A0" w14:textId="77777777" w:rsidR="007A7DEB" w:rsidRPr="007A7DEB" w:rsidRDefault="00667D91"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2781DF5">
                <v:shape id="_x0000_i1027" type="#_x0000_t75" alt="Línea de firma de Microsoft Office..." style="width:114pt;height:54.6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iguel Morales Lagos" o:suggestedsigner2="Fiscalizador Regional DFZ" o:suggestedsigneremail="miguel.morales@sma.gob.cl" issignatureline="t"/>
                </v:shape>
              </w:pict>
            </w:r>
          </w:p>
        </w:tc>
      </w:tr>
    </w:tbl>
    <w:p w14:paraId="5B3CBA5F" w14:textId="77777777" w:rsidR="007A7DEB" w:rsidRPr="007A7DEB" w:rsidRDefault="007A7DEB" w:rsidP="007A7DEB">
      <w:pPr>
        <w:spacing w:after="0" w:line="240" w:lineRule="auto"/>
        <w:jc w:val="center"/>
        <w:rPr>
          <w:rFonts w:ascii="Calibri" w:eastAsia="Calibri" w:hAnsi="Calibri" w:cs="Times New Roman"/>
          <w:b/>
          <w:szCs w:val="28"/>
        </w:rPr>
      </w:pPr>
    </w:p>
    <w:p w14:paraId="43C6BBF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F269F5">
          <w:footerReference w:type="default" r:id="rId12"/>
          <w:type w:val="nextColumn"/>
          <w:pgSz w:w="12240" w:h="15840" w:code="1"/>
          <w:pgMar w:top="1134" w:right="1134" w:bottom="1134" w:left="1134" w:header="709" w:footer="709" w:gutter="0"/>
          <w:pgNumType w:start="1"/>
          <w:cols w:space="708"/>
          <w:titlePg/>
          <w:docGrid w:linePitch="360"/>
        </w:sectPr>
      </w:pPr>
    </w:p>
    <w:bookmarkStart w:id="8" w:name="_Toc449106078" w:displacedByCustomXml="next"/>
    <w:bookmarkStart w:id="9" w:name="_Toc523904666" w:displacedByCustomXml="next"/>
    <w:sdt>
      <w:sdtPr>
        <w:rPr>
          <w:lang w:val="es-ES"/>
        </w:rPr>
        <w:id w:val="-818871519"/>
        <w:docPartObj>
          <w:docPartGallery w:val="Table of Contents"/>
          <w:docPartUnique/>
        </w:docPartObj>
      </w:sdtPr>
      <w:sdtEndPr>
        <w:rPr>
          <w:bCs/>
        </w:rPr>
      </w:sdtEndPr>
      <w:sdtContent>
        <w:p w14:paraId="3A26747C" w14:textId="77777777" w:rsidR="004438A3" w:rsidRDefault="007A7DEB" w:rsidP="00E921F6">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p>
        <w:p w14:paraId="704F8CE4" w14:textId="77777777" w:rsidR="00E921F6"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36DCEA7C" w14:textId="6808FC35" w:rsidR="00E921F6" w:rsidRDefault="00667D91">
          <w:pPr>
            <w:pStyle w:val="TDC1"/>
            <w:tabs>
              <w:tab w:val="left" w:pos="440"/>
              <w:tab w:val="right" w:leader="dot" w:pos="9962"/>
            </w:tabs>
            <w:rPr>
              <w:rFonts w:eastAsiaTheme="minorEastAsia"/>
              <w:noProof/>
              <w:lang w:eastAsia="es-CL"/>
            </w:rPr>
          </w:pPr>
          <w:hyperlink w:anchor="_Toc523904667" w:history="1">
            <w:r w:rsidR="00E921F6" w:rsidRPr="0034165B">
              <w:rPr>
                <w:rStyle w:val="Hipervnculo"/>
                <w:noProof/>
              </w:rPr>
              <w:t>1</w:t>
            </w:r>
            <w:r w:rsidR="00E921F6">
              <w:rPr>
                <w:rFonts w:eastAsiaTheme="minorEastAsia"/>
                <w:noProof/>
                <w:lang w:eastAsia="es-CL"/>
              </w:rPr>
              <w:tab/>
            </w:r>
            <w:r w:rsidR="00E921F6" w:rsidRPr="0034165B">
              <w:rPr>
                <w:rStyle w:val="Hipervnculo"/>
                <w:noProof/>
              </w:rPr>
              <w:t>RESUMEN</w:t>
            </w:r>
            <w:r w:rsidR="00E921F6">
              <w:rPr>
                <w:noProof/>
                <w:webHidden/>
              </w:rPr>
              <w:tab/>
            </w:r>
            <w:r w:rsidR="00E921F6">
              <w:rPr>
                <w:noProof/>
                <w:webHidden/>
              </w:rPr>
              <w:fldChar w:fldCharType="begin"/>
            </w:r>
            <w:r w:rsidR="00E921F6">
              <w:rPr>
                <w:noProof/>
                <w:webHidden/>
              </w:rPr>
              <w:instrText xml:space="preserve"> PAGEREF _Toc523904667 \h </w:instrText>
            </w:r>
            <w:r w:rsidR="00E921F6">
              <w:rPr>
                <w:noProof/>
                <w:webHidden/>
              </w:rPr>
            </w:r>
            <w:r w:rsidR="00E921F6">
              <w:rPr>
                <w:noProof/>
                <w:webHidden/>
              </w:rPr>
              <w:fldChar w:fldCharType="separate"/>
            </w:r>
            <w:r w:rsidR="00B315C5">
              <w:rPr>
                <w:noProof/>
                <w:webHidden/>
              </w:rPr>
              <w:t>2</w:t>
            </w:r>
            <w:r w:rsidR="00E921F6">
              <w:rPr>
                <w:noProof/>
                <w:webHidden/>
              </w:rPr>
              <w:fldChar w:fldCharType="end"/>
            </w:r>
          </w:hyperlink>
        </w:p>
        <w:p w14:paraId="541C6100" w14:textId="5E32F5DF" w:rsidR="00E921F6" w:rsidRDefault="00667D91">
          <w:pPr>
            <w:pStyle w:val="TDC1"/>
            <w:tabs>
              <w:tab w:val="left" w:pos="440"/>
              <w:tab w:val="right" w:leader="dot" w:pos="9962"/>
            </w:tabs>
            <w:rPr>
              <w:rFonts w:eastAsiaTheme="minorEastAsia"/>
              <w:noProof/>
              <w:lang w:eastAsia="es-CL"/>
            </w:rPr>
          </w:pPr>
          <w:hyperlink w:anchor="_Toc523904668" w:history="1">
            <w:r w:rsidR="00E921F6" w:rsidRPr="0034165B">
              <w:rPr>
                <w:rStyle w:val="Hipervnculo"/>
                <w:noProof/>
              </w:rPr>
              <w:t>2</w:t>
            </w:r>
            <w:r w:rsidR="00E921F6">
              <w:rPr>
                <w:rFonts w:eastAsiaTheme="minorEastAsia"/>
                <w:noProof/>
                <w:lang w:eastAsia="es-CL"/>
              </w:rPr>
              <w:tab/>
            </w:r>
            <w:r w:rsidR="00E921F6" w:rsidRPr="0034165B">
              <w:rPr>
                <w:rStyle w:val="Hipervnculo"/>
                <w:noProof/>
              </w:rPr>
              <w:t>IDENTIFICACIÓN DE LA UNIDAD FISCALIZABLE</w:t>
            </w:r>
            <w:r w:rsidR="00E921F6">
              <w:rPr>
                <w:noProof/>
                <w:webHidden/>
              </w:rPr>
              <w:tab/>
            </w:r>
            <w:r w:rsidR="00E921F6">
              <w:rPr>
                <w:noProof/>
                <w:webHidden/>
              </w:rPr>
              <w:fldChar w:fldCharType="begin"/>
            </w:r>
            <w:r w:rsidR="00E921F6">
              <w:rPr>
                <w:noProof/>
                <w:webHidden/>
              </w:rPr>
              <w:instrText xml:space="preserve"> PAGEREF _Toc523904668 \h </w:instrText>
            </w:r>
            <w:r w:rsidR="00E921F6">
              <w:rPr>
                <w:noProof/>
                <w:webHidden/>
              </w:rPr>
            </w:r>
            <w:r w:rsidR="00E921F6">
              <w:rPr>
                <w:noProof/>
                <w:webHidden/>
              </w:rPr>
              <w:fldChar w:fldCharType="separate"/>
            </w:r>
            <w:r w:rsidR="00B315C5">
              <w:rPr>
                <w:noProof/>
                <w:webHidden/>
              </w:rPr>
              <w:t>3</w:t>
            </w:r>
            <w:r w:rsidR="00E921F6">
              <w:rPr>
                <w:noProof/>
                <w:webHidden/>
              </w:rPr>
              <w:fldChar w:fldCharType="end"/>
            </w:r>
          </w:hyperlink>
        </w:p>
        <w:p w14:paraId="5FC2218D" w14:textId="39874767" w:rsidR="00E921F6" w:rsidRDefault="00667D91">
          <w:pPr>
            <w:pStyle w:val="TDC1"/>
            <w:tabs>
              <w:tab w:val="left" w:pos="440"/>
              <w:tab w:val="right" w:leader="dot" w:pos="9962"/>
            </w:tabs>
            <w:rPr>
              <w:rFonts w:eastAsiaTheme="minorEastAsia"/>
              <w:noProof/>
              <w:lang w:eastAsia="es-CL"/>
            </w:rPr>
          </w:pPr>
          <w:hyperlink w:anchor="_Toc523904671" w:history="1">
            <w:r w:rsidR="00E921F6" w:rsidRPr="0034165B">
              <w:rPr>
                <w:rStyle w:val="Hipervnculo"/>
                <w:noProof/>
              </w:rPr>
              <w:t>3</w:t>
            </w:r>
            <w:r w:rsidR="00E921F6">
              <w:rPr>
                <w:rFonts w:eastAsiaTheme="minorEastAsia"/>
                <w:noProof/>
                <w:lang w:eastAsia="es-CL"/>
              </w:rPr>
              <w:tab/>
            </w:r>
            <w:r w:rsidR="00E921F6" w:rsidRPr="0034165B">
              <w:rPr>
                <w:rStyle w:val="Hipervnculo"/>
                <w:noProof/>
              </w:rPr>
              <w:t>INSTRUMENTOS DE CARÁCTER AMBIENTAL FISCALIZADOS</w:t>
            </w:r>
            <w:r w:rsidR="00E921F6">
              <w:rPr>
                <w:noProof/>
                <w:webHidden/>
              </w:rPr>
              <w:tab/>
            </w:r>
            <w:r w:rsidR="00E921F6">
              <w:rPr>
                <w:noProof/>
                <w:webHidden/>
              </w:rPr>
              <w:fldChar w:fldCharType="begin"/>
            </w:r>
            <w:r w:rsidR="00E921F6">
              <w:rPr>
                <w:noProof/>
                <w:webHidden/>
              </w:rPr>
              <w:instrText xml:space="preserve"> PAGEREF _Toc523904671 \h </w:instrText>
            </w:r>
            <w:r w:rsidR="00E921F6">
              <w:rPr>
                <w:noProof/>
                <w:webHidden/>
              </w:rPr>
            </w:r>
            <w:r w:rsidR="00E921F6">
              <w:rPr>
                <w:noProof/>
                <w:webHidden/>
              </w:rPr>
              <w:fldChar w:fldCharType="separate"/>
            </w:r>
            <w:r w:rsidR="00B315C5">
              <w:rPr>
                <w:noProof/>
                <w:webHidden/>
              </w:rPr>
              <w:t>6</w:t>
            </w:r>
            <w:r w:rsidR="00E921F6">
              <w:rPr>
                <w:noProof/>
                <w:webHidden/>
              </w:rPr>
              <w:fldChar w:fldCharType="end"/>
            </w:r>
          </w:hyperlink>
        </w:p>
        <w:p w14:paraId="358E1549" w14:textId="28A192FF" w:rsidR="00E921F6" w:rsidRDefault="00667D91">
          <w:pPr>
            <w:pStyle w:val="TDC1"/>
            <w:tabs>
              <w:tab w:val="left" w:pos="440"/>
              <w:tab w:val="right" w:leader="dot" w:pos="9962"/>
            </w:tabs>
            <w:rPr>
              <w:rFonts w:eastAsiaTheme="minorEastAsia"/>
              <w:noProof/>
              <w:lang w:eastAsia="es-CL"/>
            </w:rPr>
          </w:pPr>
          <w:hyperlink w:anchor="_Toc523904672" w:history="1">
            <w:r w:rsidR="00E921F6" w:rsidRPr="0034165B">
              <w:rPr>
                <w:rStyle w:val="Hipervnculo"/>
                <w:noProof/>
              </w:rPr>
              <w:t>4</w:t>
            </w:r>
            <w:r w:rsidR="00E921F6">
              <w:rPr>
                <w:rFonts w:eastAsiaTheme="minorEastAsia"/>
                <w:noProof/>
                <w:lang w:eastAsia="es-CL"/>
              </w:rPr>
              <w:tab/>
            </w:r>
            <w:r w:rsidR="00E921F6" w:rsidRPr="0034165B">
              <w:rPr>
                <w:rStyle w:val="Hipervnculo"/>
                <w:noProof/>
              </w:rPr>
              <w:t>ANTECEDENTES DE LA ACTIVIDAD DE FISCALIZACIÓN</w:t>
            </w:r>
            <w:r w:rsidR="00E921F6">
              <w:rPr>
                <w:noProof/>
                <w:webHidden/>
              </w:rPr>
              <w:tab/>
            </w:r>
            <w:r w:rsidR="00E921F6">
              <w:rPr>
                <w:noProof/>
                <w:webHidden/>
              </w:rPr>
              <w:fldChar w:fldCharType="begin"/>
            </w:r>
            <w:r w:rsidR="00E921F6">
              <w:rPr>
                <w:noProof/>
                <w:webHidden/>
              </w:rPr>
              <w:instrText xml:space="preserve"> PAGEREF _Toc523904672 \h </w:instrText>
            </w:r>
            <w:r w:rsidR="00E921F6">
              <w:rPr>
                <w:noProof/>
                <w:webHidden/>
              </w:rPr>
            </w:r>
            <w:r w:rsidR="00E921F6">
              <w:rPr>
                <w:noProof/>
                <w:webHidden/>
              </w:rPr>
              <w:fldChar w:fldCharType="separate"/>
            </w:r>
            <w:r w:rsidR="00B315C5">
              <w:rPr>
                <w:noProof/>
                <w:webHidden/>
              </w:rPr>
              <w:t>6</w:t>
            </w:r>
            <w:r w:rsidR="00E921F6">
              <w:rPr>
                <w:noProof/>
                <w:webHidden/>
              </w:rPr>
              <w:fldChar w:fldCharType="end"/>
            </w:r>
          </w:hyperlink>
        </w:p>
        <w:p w14:paraId="1B125DAC" w14:textId="2EF0C926" w:rsidR="00E921F6" w:rsidRDefault="00667D91">
          <w:pPr>
            <w:pStyle w:val="TDC1"/>
            <w:tabs>
              <w:tab w:val="left" w:pos="440"/>
              <w:tab w:val="right" w:leader="dot" w:pos="9962"/>
            </w:tabs>
            <w:rPr>
              <w:rFonts w:eastAsiaTheme="minorEastAsia"/>
              <w:noProof/>
              <w:lang w:eastAsia="es-CL"/>
            </w:rPr>
          </w:pPr>
          <w:hyperlink w:anchor="_Toc523904681" w:history="1">
            <w:r w:rsidR="00E921F6" w:rsidRPr="0034165B">
              <w:rPr>
                <w:rStyle w:val="Hipervnculo"/>
                <w:noProof/>
              </w:rPr>
              <w:t>5</w:t>
            </w:r>
            <w:r w:rsidR="00E921F6">
              <w:rPr>
                <w:rFonts w:eastAsiaTheme="minorEastAsia"/>
                <w:noProof/>
                <w:lang w:eastAsia="es-CL"/>
              </w:rPr>
              <w:tab/>
            </w:r>
            <w:r w:rsidR="00E921F6" w:rsidRPr="0034165B">
              <w:rPr>
                <w:rStyle w:val="Hipervnculo"/>
                <w:noProof/>
              </w:rPr>
              <w:t>HECHOS CONSTATADOS.</w:t>
            </w:r>
            <w:r w:rsidR="00E921F6">
              <w:rPr>
                <w:noProof/>
                <w:webHidden/>
              </w:rPr>
              <w:tab/>
            </w:r>
            <w:r w:rsidR="00E921F6">
              <w:rPr>
                <w:noProof/>
                <w:webHidden/>
              </w:rPr>
              <w:fldChar w:fldCharType="begin"/>
            </w:r>
            <w:r w:rsidR="00E921F6">
              <w:rPr>
                <w:noProof/>
                <w:webHidden/>
              </w:rPr>
              <w:instrText xml:space="preserve"> PAGEREF _Toc523904681 \h </w:instrText>
            </w:r>
            <w:r w:rsidR="00E921F6">
              <w:rPr>
                <w:noProof/>
                <w:webHidden/>
              </w:rPr>
            </w:r>
            <w:r w:rsidR="00E921F6">
              <w:rPr>
                <w:noProof/>
                <w:webHidden/>
              </w:rPr>
              <w:fldChar w:fldCharType="separate"/>
            </w:r>
            <w:r w:rsidR="00B315C5">
              <w:rPr>
                <w:noProof/>
                <w:webHidden/>
              </w:rPr>
              <w:t>10</w:t>
            </w:r>
            <w:r w:rsidR="00E921F6">
              <w:rPr>
                <w:noProof/>
                <w:webHidden/>
              </w:rPr>
              <w:fldChar w:fldCharType="end"/>
            </w:r>
          </w:hyperlink>
        </w:p>
        <w:p w14:paraId="30B75BA4" w14:textId="45CEF472" w:rsidR="00E921F6" w:rsidRDefault="00667D91">
          <w:pPr>
            <w:pStyle w:val="TDC1"/>
            <w:tabs>
              <w:tab w:val="left" w:pos="440"/>
              <w:tab w:val="right" w:leader="dot" w:pos="9962"/>
            </w:tabs>
            <w:rPr>
              <w:rFonts w:eastAsiaTheme="minorEastAsia"/>
              <w:noProof/>
              <w:lang w:eastAsia="es-CL"/>
            </w:rPr>
          </w:pPr>
          <w:hyperlink w:anchor="_Toc523904701" w:history="1">
            <w:r w:rsidR="00E921F6" w:rsidRPr="0034165B">
              <w:rPr>
                <w:rStyle w:val="Hipervnculo"/>
                <w:noProof/>
              </w:rPr>
              <w:t>6</w:t>
            </w:r>
            <w:r w:rsidR="00E921F6">
              <w:rPr>
                <w:rFonts w:eastAsiaTheme="minorEastAsia"/>
                <w:noProof/>
                <w:lang w:eastAsia="es-CL"/>
              </w:rPr>
              <w:tab/>
            </w:r>
            <w:r w:rsidR="00E921F6" w:rsidRPr="0034165B">
              <w:rPr>
                <w:rStyle w:val="Hipervnculo"/>
                <w:noProof/>
              </w:rPr>
              <w:t>OTROS HECHOS</w:t>
            </w:r>
            <w:r w:rsidR="00E921F6">
              <w:rPr>
                <w:noProof/>
                <w:webHidden/>
              </w:rPr>
              <w:tab/>
            </w:r>
            <w:r w:rsidR="00E921F6">
              <w:rPr>
                <w:noProof/>
                <w:webHidden/>
              </w:rPr>
              <w:fldChar w:fldCharType="begin"/>
            </w:r>
            <w:r w:rsidR="00E921F6">
              <w:rPr>
                <w:noProof/>
                <w:webHidden/>
              </w:rPr>
              <w:instrText xml:space="preserve"> PAGEREF _Toc523904701 \h </w:instrText>
            </w:r>
            <w:r w:rsidR="00E921F6">
              <w:rPr>
                <w:noProof/>
                <w:webHidden/>
              </w:rPr>
            </w:r>
            <w:r w:rsidR="00E921F6">
              <w:rPr>
                <w:noProof/>
                <w:webHidden/>
              </w:rPr>
              <w:fldChar w:fldCharType="separate"/>
            </w:r>
            <w:r w:rsidR="00B315C5">
              <w:rPr>
                <w:noProof/>
                <w:webHidden/>
              </w:rPr>
              <w:t>25</w:t>
            </w:r>
            <w:r w:rsidR="00E921F6">
              <w:rPr>
                <w:noProof/>
                <w:webHidden/>
              </w:rPr>
              <w:fldChar w:fldCharType="end"/>
            </w:r>
          </w:hyperlink>
        </w:p>
        <w:p w14:paraId="054375E7" w14:textId="09D8CFE5" w:rsidR="00E921F6" w:rsidRDefault="00667D91">
          <w:pPr>
            <w:pStyle w:val="TDC1"/>
            <w:tabs>
              <w:tab w:val="left" w:pos="440"/>
              <w:tab w:val="right" w:leader="dot" w:pos="9962"/>
            </w:tabs>
            <w:rPr>
              <w:rFonts w:eastAsiaTheme="minorEastAsia"/>
              <w:noProof/>
              <w:lang w:eastAsia="es-CL"/>
            </w:rPr>
          </w:pPr>
          <w:hyperlink w:anchor="_Toc523904704" w:history="1">
            <w:r w:rsidR="00E921F6" w:rsidRPr="0034165B">
              <w:rPr>
                <w:rStyle w:val="Hipervnculo"/>
                <w:noProof/>
              </w:rPr>
              <w:t>7</w:t>
            </w:r>
            <w:r w:rsidR="00E921F6">
              <w:rPr>
                <w:rFonts w:eastAsiaTheme="minorEastAsia"/>
                <w:noProof/>
                <w:lang w:eastAsia="es-CL"/>
              </w:rPr>
              <w:tab/>
            </w:r>
            <w:r w:rsidR="00E921F6" w:rsidRPr="0034165B">
              <w:rPr>
                <w:rStyle w:val="Hipervnculo"/>
                <w:noProof/>
              </w:rPr>
              <w:t>CONCLUSIONES</w:t>
            </w:r>
            <w:r w:rsidR="00E921F6">
              <w:rPr>
                <w:noProof/>
                <w:webHidden/>
              </w:rPr>
              <w:tab/>
            </w:r>
            <w:r w:rsidR="00E921F6">
              <w:rPr>
                <w:noProof/>
                <w:webHidden/>
              </w:rPr>
              <w:fldChar w:fldCharType="begin"/>
            </w:r>
            <w:r w:rsidR="00E921F6">
              <w:rPr>
                <w:noProof/>
                <w:webHidden/>
              </w:rPr>
              <w:instrText xml:space="preserve"> PAGEREF _Toc523904704 \h </w:instrText>
            </w:r>
            <w:r w:rsidR="00E921F6">
              <w:rPr>
                <w:noProof/>
                <w:webHidden/>
              </w:rPr>
            </w:r>
            <w:r w:rsidR="00E921F6">
              <w:rPr>
                <w:noProof/>
                <w:webHidden/>
              </w:rPr>
              <w:fldChar w:fldCharType="separate"/>
            </w:r>
            <w:r w:rsidR="00B315C5">
              <w:rPr>
                <w:noProof/>
                <w:webHidden/>
              </w:rPr>
              <w:t>36</w:t>
            </w:r>
            <w:r w:rsidR="00E921F6">
              <w:rPr>
                <w:noProof/>
                <w:webHidden/>
              </w:rPr>
              <w:fldChar w:fldCharType="end"/>
            </w:r>
          </w:hyperlink>
        </w:p>
        <w:p w14:paraId="080EDF9F" w14:textId="345BDBB9" w:rsidR="00E921F6" w:rsidRDefault="00667D91">
          <w:pPr>
            <w:pStyle w:val="TDC1"/>
            <w:tabs>
              <w:tab w:val="left" w:pos="440"/>
              <w:tab w:val="right" w:leader="dot" w:pos="9962"/>
            </w:tabs>
            <w:rPr>
              <w:rFonts w:eastAsiaTheme="minorEastAsia"/>
              <w:noProof/>
              <w:lang w:eastAsia="es-CL"/>
            </w:rPr>
          </w:pPr>
          <w:hyperlink w:anchor="_Toc523904705" w:history="1">
            <w:r w:rsidR="00E921F6" w:rsidRPr="0034165B">
              <w:rPr>
                <w:rStyle w:val="Hipervnculo"/>
                <w:noProof/>
              </w:rPr>
              <w:t>8</w:t>
            </w:r>
            <w:r w:rsidR="00E921F6">
              <w:rPr>
                <w:rFonts w:eastAsiaTheme="minorEastAsia"/>
                <w:noProof/>
                <w:lang w:eastAsia="es-CL"/>
              </w:rPr>
              <w:tab/>
            </w:r>
            <w:r w:rsidR="00E921F6" w:rsidRPr="0034165B">
              <w:rPr>
                <w:rStyle w:val="Hipervnculo"/>
                <w:noProof/>
              </w:rPr>
              <w:t>ANEXOS</w:t>
            </w:r>
            <w:r w:rsidR="00E921F6">
              <w:rPr>
                <w:noProof/>
                <w:webHidden/>
              </w:rPr>
              <w:tab/>
            </w:r>
            <w:r w:rsidR="00E921F6">
              <w:rPr>
                <w:noProof/>
                <w:webHidden/>
              </w:rPr>
              <w:fldChar w:fldCharType="begin"/>
            </w:r>
            <w:r w:rsidR="00E921F6">
              <w:rPr>
                <w:noProof/>
                <w:webHidden/>
              </w:rPr>
              <w:instrText xml:space="preserve"> PAGEREF _Toc523904705 \h </w:instrText>
            </w:r>
            <w:r w:rsidR="00E921F6">
              <w:rPr>
                <w:noProof/>
                <w:webHidden/>
              </w:rPr>
            </w:r>
            <w:r w:rsidR="00E921F6">
              <w:rPr>
                <w:noProof/>
                <w:webHidden/>
              </w:rPr>
              <w:fldChar w:fldCharType="separate"/>
            </w:r>
            <w:r w:rsidR="00B315C5">
              <w:rPr>
                <w:noProof/>
                <w:webHidden/>
              </w:rPr>
              <w:t>44</w:t>
            </w:r>
            <w:r w:rsidR="00E921F6">
              <w:rPr>
                <w:noProof/>
                <w:webHidden/>
              </w:rPr>
              <w:fldChar w:fldCharType="end"/>
            </w:r>
          </w:hyperlink>
        </w:p>
        <w:p w14:paraId="3DA5978A" w14:textId="77777777" w:rsidR="007A7DEB" w:rsidRPr="007A7DEB" w:rsidRDefault="007A7DEB" w:rsidP="007A7DEB">
          <w:pPr>
            <w:spacing w:line="240" w:lineRule="auto"/>
          </w:pPr>
          <w:r w:rsidRPr="007A7DEB">
            <w:rPr>
              <w:b/>
              <w:bCs/>
              <w:lang w:val="es-ES"/>
            </w:rPr>
            <w:fldChar w:fldCharType="end"/>
          </w:r>
        </w:p>
      </w:sdtContent>
    </w:sdt>
    <w:p w14:paraId="14B350E1" w14:textId="77777777" w:rsidR="007A7DEB" w:rsidRPr="004438A3" w:rsidRDefault="007A7DEB" w:rsidP="007A7DEB">
      <w:pPr>
        <w:spacing w:after="0" w:line="240" w:lineRule="auto"/>
        <w:jc w:val="center"/>
        <w:rPr>
          <w:rFonts w:ascii="Calibri" w:eastAsia="Calibri" w:hAnsi="Calibri" w:cs="Calibri"/>
          <w:b/>
          <w:sz w:val="20"/>
          <w:szCs w:val="20"/>
        </w:rPr>
      </w:pPr>
    </w:p>
    <w:p w14:paraId="3E328B53" w14:textId="77777777" w:rsidR="00D14AAD" w:rsidRPr="004438A3" w:rsidRDefault="00D14AAD" w:rsidP="007A7DEB">
      <w:pPr>
        <w:spacing w:after="0" w:line="240" w:lineRule="auto"/>
        <w:jc w:val="center"/>
        <w:rPr>
          <w:rFonts w:ascii="Calibri" w:eastAsia="Calibri" w:hAnsi="Calibri" w:cs="Calibri"/>
          <w:b/>
          <w:sz w:val="20"/>
          <w:szCs w:val="20"/>
        </w:rPr>
      </w:pPr>
    </w:p>
    <w:p w14:paraId="3417C2D9" w14:textId="77777777" w:rsidR="00D14AAD" w:rsidRPr="004438A3" w:rsidRDefault="00D14AAD" w:rsidP="007A7DEB">
      <w:pPr>
        <w:spacing w:after="0" w:line="240" w:lineRule="auto"/>
        <w:jc w:val="center"/>
        <w:rPr>
          <w:rFonts w:ascii="Calibri" w:eastAsia="Calibri" w:hAnsi="Calibri" w:cs="Calibri"/>
          <w:b/>
          <w:sz w:val="20"/>
          <w:szCs w:val="20"/>
        </w:rPr>
      </w:pPr>
    </w:p>
    <w:p w14:paraId="0E9AD48E" w14:textId="77777777" w:rsidR="00D14AAD" w:rsidRPr="004438A3" w:rsidRDefault="00D14AAD" w:rsidP="007A7DEB">
      <w:pPr>
        <w:spacing w:after="0" w:line="240" w:lineRule="auto"/>
        <w:jc w:val="center"/>
        <w:rPr>
          <w:rFonts w:ascii="Calibri" w:eastAsia="Calibri" w:hAnsi="Calibri" w:cs="Calibri"/>
          <w:b/>
          <w:sz w:val="20"/>
          <w:szCs w:val="20"/>
        </w:rPr>
      </w:pPr>
    </w:p>
    <w:p w14:paraId="64D8F744" w14:textId="77777777" w:rsidR="00D14AAD" w:rsidRPr="004438A3" w:rsidRDefault="00D14AAD" w:rsidP="007A7DEB">
      <w:pPr>
        <w:spacing w:after="0" w:line="240" w:lineRule="auto"/>
        <w:jc w:val="center"/>
        <w:rPr>
          <w:rFonts w:ascii="Calibri" w:eastAsia="Calibri" w:hAnsi="Calibri" w:cs="Calibri"/>
          <w:b/>
          <w:sz w:val="20"/>
          <w:szCs w:val="20"/>
        </w:rPr>
      </w:pPr>
    </w:p>
    <w:p w14:paraId="7292E7EE" w14:textId="77777777" w:rsidR="00D14AAD" w:rsidRPr="004438A3" w:rsidRDefault="00D14AAD" w:rsidP="007A7DEB">
      <w:pPr>
        <w:spacing w:after="0" w:line="240" w:lineRule="auto"/>
        <w:jc w:val="center"/>
        <w:rPr>
          <w:rFonts w:ascii="Calibri" w:eastAsia="Calibri" w:hAnsi="Calibri" w:cs="Calibri"/>
          <w:b/>
          <w:sz w:val="20"/>
          <w:szCs w:val="20"/>
        </w:rPr>
      </w:pPr>
    </w:p>
    <w:p w14:paraId="08D89BD0" w14:textId="77777777" w:rsidR="00D14AAD" w:rsidRDefault="00D14AAD" w:rsidP="007A7DEB">
      <w:pPr>
        <w:spacing w:after="0" w:line="240" w:lineRule="auto"/>
        <w:jc w:val="center"/>
        <w:rPr>
          <w:rFonts w:ascii="Calibri" w:eastAsia="Calibri" w:hAnsi="Calibri" w:cs="Calibri"/>
          <w:b/>
          <w:sz w:val="20"/>
          <w:szCs w:val="20"/>
        </w:rPr>
      </w:pPr>
    </w:p>
    <w:p w14:paraId="78DE21E6" w14:textId="77777777" w:rsidR="004438A3" w:rsidRDefault="004438A3" w:rsidP="007A7DEB">
      <w:pPr>
        <w:spacing w:after="0" w:line="240" w:lineRule="auto"/>
        <w:jc w:val="center"/>
        <w:rPr>
          <w:rFonts w:ascii="Calibri" w:eastAsia="Calibri" w:hAnsi="Calibri" w:cs="Calibri"/>
          <w:b/>
          <w:sz w:val="20"/>
          <w:szCs w:val="20"/>
        </w:rPr>
      </w:pPr>
    </w:p>
    <w:p w14:paraId="7CC75C41" w14:textId="77777777" w:rsidR="004438A3" w:rsidRDefault="004438A3" w:rsidP="007A7DEB">
      <w:pPr>
        <w:spacing w:after="0" w:line="240" w:lineRule="auto"/>
        <w:jc w:val="center"/>
        <w:rPr>
          <w:rFonts w:ascii="Calibri" w:eastAsia="Calibri" w:hAnsi="Calibri" w:cs="Calibri"/>
          <w:b/>
          <w:sz w:val="20"/>
          <w:szCs w:val="20"/>
        </w:rPr>
      </w:pPr>
    </w:p>
    <w:p w14:paraId="072B1271" w14:textId="77777777" w:rsidR="004438A3" w:rsidRDefault="004438A3" w:rsidP="007A7DEB">
      <w:pPr>
        <w:spacing w:after="0" w:line="240" w:lineRule="auto"/>
        <w:jc w:val="center"/>
        <w:rPr>
          <w:rFonts w:ascii="Calibri" w:eastAsia="Calibri" w:hAnsi="Calibri" w:cs="Calibri"/>
          <w:b/>
          <w:sz w:val="20"/>
          <w:szCs w:val="20"/>
        </w:rPr>
      </w:pPr>
    </w:p>
    <w:p w14:paraId="1A6F3106" w14:textId="77777777" w:rsidR="004438A3" w:rsidRDefault="004438A3" w:rsidP="007A7DEB">
      <w:pPr>
        <w:spacing w:after="0" w:line="240" w:lineRule="auto"/>
        <w:jc w:val="center"/>
        <w:rPr>
          <w:rFonts w:ascii="Calibri" w:eastAsia="Calibri" w:hAnsi="Calibri" w:cs="Calibri"/>
          <w:b/>
          <w:sz w:val="20"/>
          <w:szCs w:val="20"/>
        </w:rPr>
      </w:pPr>
    </w:p>
    <w:p w14:paraId="36B880F5" w14:textId="77777777" w:rsidR="004438A3" w:rsidRDefault="004438A3" w:rsidP="007A7DEB">
      <w:pPr>
        <w:spacing w:after="0" w:line="240" w:lineRule="auto"/>
        <w:jc w:val="center"/>
        <w:rPr>
          <w:rFonts w:ascii="Calibri" w:eastAsia="Calibri" w:hAnsi="Calibri" w:cs="Calibri"/>
          <w:b/>
          <w:sz w:val="20"/>
          <w:szCs w:val="20"/>
        </w:rPr>
      </w:pPr>
    </w:p>
    <w:p w14:paraId="5F37FF4F" w14:textId="77777777" w:rsidR="004438A3" w:rsidRDefault="004438A3" w:rsidP="007A7DEB">
      <w:pPr>
        <w:spacing w:after="0" w:line="240" w:lineRule="auto"/>
        <w:jc w:val="center"/>
        <w:rPr>
          <w:rFonts w:ascii="Calibri" w:eastAsia="Calibri" w:hAnsi="Calibri" w:cs="Calibri"/>
          <w:b/>
          <w:sz w:val="20"/>
          <w:szCs w:val="20"/>
        </w:rPr>
      </w:pPr>
    </w:p>
    <w:p w14:paraId="024A5E68" w14:textId="77777777" w:rsidR="004438A3" w:rsidRDefault="004438A3" w:rsidP="007A7DEB">
      <w:pPr>
        <w:spacing w:after="0" w:line="240" w:lineRule="auto"/>
        <w:jc w:val="center"/>
        <w:rPr>
          <w:rFonts w:ascii="Calibri" w:eastAsia="Calibri" w:hAnsi="Calibri" w:cs="Calibri"/>
          <w:b/>
          <w:sz w:val="20"/>
          <w:szCs w:val="20"/>
        </w:rPr>
      </w:pPr>
    </w:p>
    <w:p w14:paraId="7A14740D" w14:textId="77777777" w:rsidR="004438A3" w:rsidRPr="004438A3" w:rsidRDefault="004438A3" w:rsidP="007A7DEB">
      <w:pPr>
        <w:spacing w:after="0" w:line="240" w:lineRule="auto"/>
        <w:jc w:val="center"/>
        <w:rPr>
          <w:rFonts w:ascii="Calibri" w:eastAsia="Calibri" w:hAnsi="Calibri" w:cs="Calibri"/>
          <w:b/>
          <w:sz w:val="20"/>
          <w:szCs w:val="20"/>
        </w:rPr>
      </w:pPr>
    </w:p>
    <w:p w14:paraId="7DB5005F" w14:textId="77777777" w:rsidR="00D14AAD" w:rsidRPr="004438A3" w:rsidRDefault="00D14AAD" w:rsidP="007A7DEB">
      <w:pPr>
        <w:spacing w:after="0" w:line="240" w:lineRule="auto"/>
        <w:jc w:val="center"/>
        <w:rPr>
          <w:rFonts w:ascii="Calibri" w:eastAsia="Calibri" w:hAnsi="Calibri" w:cs="Calibri"/>
          <w:b/>
          <w:sz w:val="20"/>
          <w:szCs w:val="20"/>
        </w:rPr>
      </w:pPr>
    </w:p>
    <w:p w14:paraId="23DC31C7" w14:textId="77777777" w:rsidR="00E921F6" w:rsidRDefault="00E921F6">
      <w:pPr>
        <w:rPr>
          <w:rFonts w:ascii="Calibri" w:eastAsia="Calibri" w:hAnsi="Calibri" w:cs="Calibri"/>
          <w:b/>
          <w:sz w:val="24"/>
          <w:szCs w:val="20"/>
        </w:rPr>
      </w:pPr>
      <w:bookmarkStart w:id="10" w:name="_Toc449085405"/>
      <w:bookmarkStart w:id="11" w:name="_Toc523904667"/>
      <w:r>
        <w:br w:type="page"/>
      </w:r>
    </w:p>
    <w:p w14:paraId="516E5D1C" w14:textId="77777777" w:rsidR="00D42470" w:rsidRPr="00D42470" w:rsidRDefault="00D42470" w:rsidP="00987770">
      <w:pPr>
        <w:pStyle w:val="Ttulo1"/>
      </w:pPr>
      <w:r w:rsidRPr="00D42470">
        <w:lastRenderedPageBreak/>
        <w:t>RESUMEN</w:t>
      </w:r>
      <w:bookmarkEnd w:id="10"/>
      <w:bookmarkEnd w:id="11"/>
    </w:p>
    <w:p w14:paraId="11F6CF65"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447F0F76" w14:textId="45857755" w:rsidR="00D42470" w:rsidRPr="00D42470" w:rsidRDefault="00D42470" w:rsidP="001D3F18">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 activida</w:t>
      </w:r>
      <w:r w:rsidR="009E500D">
        <w:rPr>
          <w:rFonts w:ascii="Calibri" w:eastAsia="Calibri" w:hAnsi="Calibri" w:cs="Calibri"/>
          <w:sz w:val="20"/>
          <w:szCs w:val="20"/>
        </w:rPr>
        <w:t>d</w:t>
      </w:r>
      <w:r w:rsidRPr="00D42470">
        <w:rPr>
          <w:rFonts w:ascii="Calibri" w:eastAsia="Calibri" w:hAnsi="Calibri" w:cs="Calibri"/>
          <w:sz w:val="20"/>
          <w:szCs w:val="20"/>
        </w:rPr>
        <w:t xml:space="preserve"> de fiscalización ambiental realizada por </w:t>
      </w:r>
      <w:r w:rsidR="00957913">
        <w:rPr>
          <w:rFonts w:ascii="Calibri" w:eastAsia="Calibri" w:hAnsi="Calibri" w:cs="Calibri"/>
          <w:sz w:val="20"/>
          <w:szCs w:val="20"/>
        </w:rPr>
        <w:t>la Superintendencia del Medio Ambiente</w:t>
      </w:r>
      <w:r w:rsidR="001D3F18">
        <w:rPr>
          <w:rFonts w:ascii="Calibri" w:eastAsia="Calibri" w:hAnsi="Calibri" w:cs="Calibri"/>
          <w:sz w:val="20"/>
          <w:szCs w:val="20"/>
        </w:rPr>
        <w:t xml:space="preserve"> (SMA)</w:t>
      </w:r>
      <w:r w:rsidR="00957913">
        <w:rPr>
          <w:rFonts w:ascii="Calibri" w:eastAsia="Calibri" w:hAnsi="Calibri" w:cs="Calibri"/>
          <w:sz w:val="20"/>
          <w:szCs w:val="20"/>
        </w:rPr>
        <w:t>,</w:t>
      </w:r>
      <w:r w:rsidRPr="00D42470">
        <w:rPr>
          <w:rFonts w:ascii="Calibri" w:eastAsia="Calibri" w:hAnsi="Calibri" w:cs="Calibri"/>
          <w:sz w:val="20"/>
          <w:szCs w:val="20"/>
        </w:rPr>
        <w:t xml:space="preserve"> junto a</w:t>
      </w:r>
      <w:r w:rsidR="00957913">
        <w:rPr>
          <w:rFonts w:ascii="Calibri" w:eastAsia="Calibri" w:hAnsi="Calibri" w:cs="Calibri"/>
          <w:sz w:val="20"/>
          <w:szCs w:val="20"/>
        </w:rPr>
        <w:t xml:space="preserve"> </w:t>
      </w:r>
      <w:r w:rsidR="00640580">
        <w:rPr>
          <w:rFonts w:ascii="Calibri" w:eastAsia="Calibri" w:hAnsi="Calibri" w:cs="Calibri"/>
          <w:sz w:val="20"/>
          <w:szCs w:val="20"/>
        </w:rPr>
        <w:t>los F</w:t>
      </w:r>
      <w:r w:rsidR="00957913">
        <w:rPr>
          <w:rFonts w:ascii="Calibri" w:eastAsia="Calibri" w:hAnsi="Calibri" w:cs="Calibri"/>
          <w:sz w:val="20"/>
          <w:szCs w:val="20"/>
        </w:rPr>
        <w:t>iscalizadores de</w:t>
      </w:r>
      <w:r w:rsidR="00640580">
        <w:rPr>
          <w:rFonts w:ascii="Calibri" w:eastAsia="Calibri" w:hAnsi="Calibri" w:cs="Calibri"/>
          <w:sz w:val="20"/>
          <w:szCs w:val="20"/>
        </w:rPr>
        <w:t xml:space="preserve"> </w:t>
      </w:r>
      <w:r w:rsidR="0077112D">
        <w:rPr>
          <w:rFonts w:ascii="Calibri" w:eastAsia="Calibri" w:hAnsi="Calibri" w:cs="Calibri"/>
          <w:sz w:val="20"/>
          <w:szCs w:val="20"/>
        </w:rPr>
        <w:t>l</w:t>
      </w:r>
      <w:r w:rsidR="00640580">
        <w:rPr>
          <w:rFonts w:ascii="Calibri" w:eastAsia="Calibri" w:hAnsi="Calibri" w:cs="Calibri"/>
          <w:sz w:val="20"/>
          <w:szCs w:val="20"/>
        </w:rPr>
        <w:t xml:space="preserve">a SEREMI de Salud y </w:t>
      </w:r>
      <w:r w:rsidR="0077112D">
        <w:rPr>
          <w:rFonts w:ascii="Calibri" w:eastAsia="Calibri" w:hAnsi="Calibri" w:cs="Calibri"/>
          <w:sz w:val="20"/>
          <w:szCs w:val="20"/>
        </w:rPr>
        <w:t xml:space="preserve">la </w:t>
      </w:r>
      <w:r w:rsidR="00640580">
        <w:rPr>
          <w:rFonts w:ascii="Calibri" w:eastAsia="Calibri" w:hAnsi="Calibri" w:cs="Calibri"/>
          <w:sz w:val="20"/>
          <w:szCs w:val="20"/>
        </w:rPr>
        <w:t>Corporación Nacional de Desarrollo Indígena</w:t>
      </w:r>
      <w:r w:rsidR="00957913">
        <w:rPr>
          <w:rFonts w:ascii="Calibri" w:eastAsia="Calibri" w:hAnsi="Calibri" w:cs="Calibri"/>
          <w:sz w:val="20"/>
          <w:szCs w:val="20"/>
        </w:rPr>
        <w:t xml:space="preserve"> </w:t>
      </w:r>
      <w:r w:rsidR="001D3F18">
        <w:rPr>
          <w:rFonts w:ascii="Calibri" w:eastAsia="Calibri" w:hAnsi="Calibri" w:cs="Calibri"/>
          <w:sz w:val="20"/>
          <w:szCs w:val="20"/>
        </w:rPr>
        <w:t xml:space="preserve">(CONADI) </w:t>
      </w:r>
      <w:r w:rsidR="00957913">
        <w:rPr>
          <w:rFonts w:ascii="Calibri" w:eastAsia="Calibri" w:hAnsi="Calibri" w:cs="Calibri"/>
          <w:sz w:val="20"/>
          <w:szCs w:val="20"/>
        </w:rPr>
        <w:t xml:space="preserve">de </w:t>
      </w:r>
      <w:r w:rsidR="0077112D">
        <w:rPr>
          <w:rFonts w:ascii="Calibri" w:eastAsia="Calibri" w:hAnsi="Calibri" w:cs="Calibri"/>
          <w:sz w:val="20"/>
          <w:szCs w:val="20"/>
        </w:rPr>
        <w:t>L</w:t>
      </w:r>
      <w:r w:rsidR="00957913">
        <w:rPr>
          <w:rFonts w:ascii="Calibri" w:eastAsia="Calibri" w:hAnsi="Calibri" w:cs="Calibri"/>
          <w:sz w:val="20"/>
          <w:szCs w:val="20"/>
        </w:rPr>
        <w:t>a Araucan</w:t>
      </w:r>
      <w:r w:rsidR="00640580">
        <w:rPr>
          <w:rFonts w:ascii="Calibri" w:eastAsia="Calibri" w:hAnsi="Calibri" w:cs="Calibri"/>
          <w:sz w:val="20"/>
          <w:szCs w:val="20"/>
        </w:rPr>
        <w:t>í</w:t>
      </w:r>
      <w:r w:rsidR="00957913">
        <w:rPr>
          <w:rFonts w:ascii="Calibri" w:eastAsia="Calibri" w:hAnsi="Calibri" w:cs="Calibri"/>
          <w:sz w:val="20"/>
          <w:szCs w:val="20"/>
        </w:rPr>
        <w:t>a</w:t>
      </w:r>
      <w:r w:rsidRPr="00D42470">
        <w:rPr>
          <w:rFonts w:ascii="Calibri" w:eastAsia="Calibri" w:hAnsi="Calibri" w:cs="Calibri"/>
          <w:sz w:val="20"/>
          <w:szCs w:val="20"/>
        </w:rPr>
        <w:t>, a la unidad fiscalizable “</w:t>
      </w:r>
      <w:r w:rsidR="00957913">
        <w:rPr>
          <w:rFonts w:ascii="Calibri" w:eastAsia="Calibri" w:hAnsi="Calibri" w:cs="Calibri"/>
          <w:sz w:val="20"/>
          <w:szCs w:val="20"/>
        </w:rPr>
        <w:t>Relleno Sanitario Villarrica</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7636AB" w:rsidRPr="007636AB">
        <w:rPr>
          <w:rFonts w:ascii="Calibri" w:eastAsia="Calibri" w:hAnsi="Calibri" w:cs="Calibri"/>
          <w:sz w:val="20"/>
          <w:szCs w:val="20"/>
        </w:rPr>
        <w:t>Km 6, ruta S-731, sector Putúe, camino Villarrica-Loncoche</w:t>
      </w:r>
      <w:r w:rsidR="007636AB">
        <w:rPr>
          <w:rFonts w:ascii="Calibri" w:eastAsia="Calibri" w:hAnsi="Calibri" w:cs="Calibri"/>
          <w:sz w:val="20"/>
          <w:szCs w:val="20"/>
        </w:rPr>
        <w:t>, región de La Araucan</w:t>
      </w:r>
      <w:r w:rsidR="00640580">
        <w:rPr>
          <w:rFonts w:ascii="Calibri" w:eastAsia="Calibri" w:hAnsi="Calibri" w:cs="Calibri"/>
          <w:sz w:val="20"/>
          <w:szCs w:val="20"/>
        </w:rPr>
        <w:t>í</w:t>
      </w:r>
      <w:r w:rsidR="007636AB">
        <w:rPr>
          <w:rFonts w:ascii="Calibri" w:eastAsia="Calibri" w:hAnsi="Calibri" w:cs="Calibri"/>
          <w:sz w:val="20"/>
          <w:szCs w:val="20"/>
        </w:rPr>
        <w:t>a</w:t>
      </w:r>
      <w:r w:rsidRPr="00D42470">
        <w:rPr>
          <w:rFonts w:ascii="Calibri" w:eastAsia="Calibri" w:hAnsi="Calibri" w:cs="Calibri"/>
          <w:sz w:val="20"/>
          <w:szCs w:val="20"/>
        </w:rPr>
        <w:t>. La</w:t>
      </w:r>
      <w:r w:rsidR="00670C86">
        <w:rPr>
          <w:rFonts w:ascii="Calibri" w:eastAsia="Calibri" w:hAnsi="Calibri" w:cs="Calibri"/>
          <w:sz w:val="20"/>
          <w:szCs w:val="20"/>
        </w:rPr>
        <w:t>s</w:t>
      </w:r>
      <w:r w:rsidRPr="00D42470">
        <w:rPr>
          <w:rFonts w:ascii="Calibri" w:eastAsia="Calibri" w:hAnsi="Calibri" w:cs="Calibri"/>
          <w:sz w:val="20"/>
          <w:szCs w:val="20"/>
        </w:rPr>
        <w:t xml:space="preserve"> actividad</w:t>
      </w:r>
      <w:r w:rsidR="00670C86">
        <w:rPr>
          <w:rFonts w:ascii="Calibri" w:eastAsia="Calibri" w:hAnsi="Calibri" w:cs="Calibri"/>
          <w:sz w:val="20"/>
          <w:szCs w:val="20"/>
        </w:rPr>
        <w:t>es</w:t>
      </w:r>
      <w:r w:rsidRPr="00D42470">
        <w:rPr>
          <w:rFonts w:ascii="Calibri" w:eastAsia="Calibri" w:hAnsi="Calibri" w:cs="Calibri"/>
          <w:sz w:val="20"/>
          <w:szCs w:val="20"/>
        </w:rPr>
        <w:t xml:space="preserve"> de inspección fue</w:t>
      </w:r>
      <w:r w:rsidR="00670C86">
        <w:rPr>
          <w:rFonts w:ascii="Calibri" w:eastAsia="Calibri" w:hAnsi="Calibri" w:cs="Calibri"/>
          <w:sz w:val="20"/>
          <w:szCs w:val="20"/>
        </w:rPr>
        <w:t>ron</w:t>
      </w:r>
      <w:r w:rsidRPr="00D42470">
        <w:rPr>
          <w:rFonts w:ascii="Calibri" w:eastAsia="Calibri" w:hAnsi="Calibri" w:cs="Calibri"/>
          <w:sz w:val="20"/>
          <w:szCs w:val="20"/>
        </w:rPr>
        <w:t xml:space="preserve"> desarrollada</w:t>
      </w:r>
      <w:r w:rsidR="00670C86">
        <w:rPr>
          <w:rFonts w:ascii="Calibri" w:eastAsia="Calibri" w:hAnsi="Calibri" w:cs="Calibri"/>
          <w:sz w:val="20"/>
          <w:szCs w:val="20"/>
        </w:rPr>
        <w:t>s</w:t>
      </w:r>
      <w:r w:rsidRPr="00D42470">
        <w:rPr>
          <w:rFonts w:ascii="Calibri" w:eastAsia="Calibri" w:hAnsi="Calibri" w:cs="Calibri"/>
          <w:sz w:val="20"/>
          <w:szCs w:val="20"/>
        </w:rPr>
        <w:t xml:space="preserve"> </w:t>
      </w:r>
      <w:r w:rsidR="00EA1E08">
        <w:rPr>
          <w:rFonts w:ascii="Calibri" w:eastAsia="Calibri" w:hAnsi="Calibri" w:cs="Calibri"/>
          <w:sz w:val="20"/>
          <w:szCs w:val="20"/>
        </w:rPr>
        <w:t>los</w:t>
      </w:r>
      <w:r w:rsidR="007636AB">
        <w:rPr>
          <w:rFonts w:ascii="Calibri" w:eastAsia="Calibri" w:hAnsi="Calibri" w:cs="Calibri"/>
          <w:sz w:val="20"/>
          <w:szCs w:val="20"/>
        </w:rPr>
        <w:t xml:space="preserve"> día</w:t>
      </w:r>
      <w:r w:rsidR="00EA1E08">
        <w:rPr>
          <w:rFonts w:ascii="Calibri" w:eastAsia="Calibri" w:hAnsi="Calibri" w:cs="Calibri"/>
          <w:sz w:val="20"/>
          <w:szCs w:val="20"/>
        </w:rPr>
        <w:t>s</w:t>
      </w:r>
      <w:r w:rsidR="007636AB">
        <w:rPr>
          <w:rFonts w:ascii="Calibri" w:eastAsia="Calibri" w:hAnsi="Calibri" w:cs="Calibri"/>
          <w:sz w:val="20"/>
          <w:szCs w:val="20"/>
        </w:rPr>
        <w:t xml:space="preserve"> </w:t>
      </w:r>
      <w:r w:rsidR="007636AB" w:rsidRPr="00D42470">
        <w:rPr>
          <w:rFonts w:ascii="Calibri" w:eastAsia="Calibri" w:hAnsi="Calibri" w:cs="Calibri"/>
          <w:sz w:val="20"/>
          <w:szCs w:val="20"/>
        </w:rPr>
        <w:t>26</w:t>
      </w:r>
      <w:r w:rsidR="007636AB">
        <w:rPr>
          <w:rFonts w:ascii="Calibri" w:eastAsia="Calibri" w:hAnsi="Calibri" w:cs="Calibri"/>
          <w:sz w:val="20"/>
          <w:szCs w:val="20"/>
        </w:rPr>
        <w:t xml:space="preserve"> de junio </w:t>
      </w:r>
      <w:r w:rsidR="00EA1E08">
        <w:rPr>
          <w:rFonts w:ascii="Calibri" w:eastAsia="Calibri" w:hAnsi="Calibri" w:cs="Calibri"/>
          <w:sz w:val="20"/>
          <w:szCs w:val="20"/>
        </w:rPr>
        <w:t xml:space="preserve">y </w:t>
      </w:r>
      <w:r w:rsidR="00670C86">
        <w:rPr>
          <w:rFonts w:ascii="Calibri" w:eastAsia="Calibri" w:hAnsi="Calibri" w:cs="Calibri"/>
          <w:sz w:val="20"/>
          <w:szCs w:val="20"/>
        </w:rPr>
        <w:t xml:space="preserve">11 de septiembre </w:t>
      </w:r>
      <w:r w:rsidR="007636AB">
        <w:rPr>
          <w:rFonts w:ascii="Calibri" w:eastAsia="Calibri" w:hAnsi="Calibri" w:cs="Calibri"/>
          <w:sz w:val="20"/>
          <w:szCs w:val="20"/>
        </w:rPr>
        <w:t xml:space="preserve">de </w:t>
      </w:r>
      <w:r w:rsidR="007636AB" w:rsidRPr="007636AB">
        <w:rPr>
          <w:rFonts w:ascii="Calibri" w:eastAsia="Calibri" w:hAnsi="Calibri" w:cs="Calibri"/>
          <w:sz w:val="20"/>
          <w:szCs w:val="20"/>
        </w:rPr>
        <w:t xml:space="preserve">2018 </w:t>
      </w:r>
      <w:r w:rsidRPr="007636AB">
        <w:rPr>
          <w:rFonts w:cstheme="minorHAnsi"/>
          <w:sz w:val="20"/>
          <w:szCs w:val="20"/>
        </w:rPr>
        <w:t>(</w:t>
      </w:r>
      <w:r w:rsidR="007636AB" w:rsidRPr="007636AB">
        <w:rPr>
          <w:rFonts w:cstheme="minorHAnsi"/>
          <w:sz w:val="20"/>
          <w:szCs w:val="20"/>
        </w:rPr>
        <w:t>v</w:t>
      </w:r>
      <w:r w:rsidRPr="007636AB">
        <w:rPr>
          <w:rFonts w:cstheme="minorHAnsi"/>
          <w:sz w:val="20"/>
          <w:szCs w:val="20"/>
        </w:rPr>
        <w:t xml:space="preserve">er </w:t>
      </w:r>
      <w:r w:rsidR="00640580">
        <w:rPr>
          <w:rFonts w:cstheme="minorHAnsi"/>
          <w:sz w:val="20"/>
          <w:szCs w:val="20"/>
        </w:rPr>
        <w:t>A</w:t>
      </w:r>
      <w:r w:rsidR="007636AB" w:rsidRPr="007636AB">
        <w:rPr>
          <w:rFonts w:cstheme="minorHAnsi"/>
          <w:sz w:val="20"/>
          <w:szCs w:val="20"/>
        </w:rPr>
        <w:t>cta</w:t>
      </w:r>
      <w:r w:rsidR="00670C86">
        <w:rPr>
          <w:rFonts w:cstheme="minorHAnsi"/>
          <w:sz w:val="20"/>
          <w:szCs w:val="20"/>
        </w:rPr>
        <w:t>s</w:t>
      </w:r>
      <w:r w:rsidR="007636AB" w:rsidRPr="007636AB">
        <w:rPr>
          <w:rFonts w:cstheme="minorHAnsi"/>
          <w:sz w:val="20"/>
          <w:szCs w:val="20"/>
        </w:rPr>
        <w:t xml:space="preserve"> de </w:t>
      </w:r>
      <w:r w:rsidR="00640580">
        <w:rPr>
          <w:rFonts w:cstheme="minorHAnsi"/>
          <w:sz w:val="20"/>
          <w:szCs w:val="20"/>
        </w:rPr>
        <w:t>I</w:t>
      </w:r>
      <w:r w:rsidR="007636AB" w:rsidRPr="007636AB">
        <w:rPr>
          <w:rFonts w:cstheme="minorHAnsi"/>
          <w:sz w:val="20"/>
          <w:szCs w:val="20"/>
        </w:rPr>
        <w:t xml:space="preserve">nspección </w:t>
      </w:r>
      <w:r w:rsidR="00640580">
        <w:rPr>
          <w:rFonts w:cstheme="minorHAnsi"/>
          <w:sz w:val="20"/>
          <w:szCs w:val="20"/>
        </w:rPr>
        <w:t>A</w:t>
      </w:r>
      <w:r w:rsidR="007636AB" w:rsidRPr="007636AB">
        <w:rPr>
          <w:rFonts w:cstheme="minorHAnsi"/>
          <w:sz w:val="20"/>
          <w:szCs w:val="20"/>
        </w:rPr>
        <w:t>mbiental en A</w:t>
      </w:r>
      <w:r w:rsidRPr="007636AB">
        <w:rPr>
          <w:rFonts w:cstheme="minorHAnsi"/>
          <w:sz w:val="20"/>
          <w:szCs w:val="20"/>
        </w:rPr>
        <w:t xml:space="preserve">nexo </w:t>
      </w:r>
      <w:r w:rsidR="003E4482">
        <w:rPr>
          <w:rFonts w:cstheme="minorHAnsi"/>
          <w:sz w:val="20"/>
          <w:szCs w:val="20"/>
        </w:rPr>
        <w:t>N°</w:t>
      </w:r>
      <w:r w:rsidR="007636AB" w:rsidRPr="007636AB">
        <w:rPr>
          <w:rFonts w:cstheme="minorHAnsi"/>
          <w:sz w:val="20"/>
          <w:szCs w:val="20"/>
        </w:rPr>
        <w:t>1</w:t>
      </w:r>
      <w:r w:rsidR="00670C86">
        <w:rPr>
          <w:rFonts w:cstheme="minorHAnsi"/>
          <w:sz w:val="20"/>
          <w:szCs w:val="20"/>
        </w:rPr>
        <w:t xml:space="preserve"> y Anexo N°2</w:t>
      </w:r>
      <w:r w:rsidR="0007318A">
        <w:rPr>
          <w:rFonts w:cstheme="minorHAnsi"/>
          <w:sz w:val="20"/>
          <w:szCs w:val="20"/>
        </w:rPr>
        <w:t xml:space="preserve"> respectivamente</w:t>
      </w:r>
      <w:r w:rsidR="007636AB" w:rsidRPr="007636AB">
        <w:rPr>
          <w:rFonts w:cstheme="minorHAnsi"/>
          <w:sz w:val="20"/>
          <w:szCs w:val="20"/>
        </w:rPr>
        <w:t>).</w:t>
      </w:r>
    </w:p>
    <w:p w14:paraId="5980FD6E" w14:textId="77777777" w:rsidR="00D42470" w:rsidRPr="00D42470" w:rsidRDefault="00D42470" w:rsidP="001D3F18">
      <w:pPr>
        <w:spacing w:after="0" w:line="276" w:lineRule="auto"/>
        <w:jc w:val="both"/>
        <w:rPr>
          <w:rFonts w:ascii="Calibri" w:eastAsia="Calibri" w:hAnsi="Calibri" w:cs="Calibri"/>
          <w:sz w:val="20"/>
          <w:szCs w:val="20"/>
        </w:rPr>
      </w:pPr>
    </w:p>
    <w:p w14:paraId="44873D74" w14:textId="77777777" w:rsidR="00640580" w:rsidRPr="00640580" w:rsidRDefault="00640580" w:rsidP="001D3F18">
      <w:pPr>
        <w:spacing w:after="0" w:line="276" w:lineRule="auto"/>
        <w:jc w:val="both"/>
        <w:rPr>
          <w:rFonts w:ascii="Calibri" w:eastAsia="Calibri" w:hAnsi="Calibri" w:cs="Calibri"/>
          <w:sz w:val="20"/>
          <w:szCs w:val="20"/>
        </w:rPr>
      </w:pPr>
      <w:r w:rsidRPr="00640580">
        <w:rPr>
          <w:rFonts w:ascii="Calibri" w:eastAsia="Calibri" w:hAnsi="Calibri" w:cs="Calibri"/>
          <w:sz w:val="20"/>
          <w:szCs w:val="20"/>
        </w:rPr>
        <w:t xml:space="preserve">El proyecto, en adelante </w:t>
      </w:r>
      <w:r w:rsidR="0007318A">
        <w:rPr>
          <w:rFonts w:ascii="Calibri" w:eastAsia="Calibri" w:hAnsi="Calibri" w:cs="Calibri"/>
          <w:sz w:val="20"/>
          <w:szCs w:val="20"/>
        </w:rPr>
        <w:t>RS</w:t>
      </w:r>
      <w:r w:rsidRPr="00640580">
        <w:rPr>
          <w:rFonts w:ascii="Calibri" w:eastAsia="Calibri" w:hAnsi="Calibri" w:cs="Calibri"/>
          <w:sz w:val="20"/>
          <w:szCs w:val="20"/>
        </w:rPr>
        <w:t xml:space="preserve"> Villarrica, cuenta con Resolución de Calificación Ambiental favorable, otorgada por Resolución Exenta N° 0019 del 27 de enero de 1999, aprobada por la Comisión Regional del Medio Ambiente, IX Región de La Araucanía. </w:t>
      </w:r>
    </w:p>
    <w:p w14:paraId="134D527A" w14:textId="77777777" w:rsidR="00640580" w:rsidRPr="00640580" w:rsidRDefault="00640580" w:rsidP="001D3F18">
      <w:pPr>
        <w:spacing w:after="0" w:line="276" w:lineRule="auto"/>
        <w:jc w:val="both"/>
        <w:rPr>
          <w:rFonts w:ascii="Calibri" w:eastAsia="Calibri" w:hAnsi="Calibri" w:cs="Calibri"/>
          <w:sz w:val="20"/>
          <w:szCs w:val="20"/>
          <w:highlight w:val="yellow"/>
        </w:rPr>
      </w:pPr>
    </w:p>
    <w:p w14:paraId="1861C2CD" w14:textId="77777777" w:rsidR="00640580" w:rsidRDefault="00640580" w:rsidP="001D3F18">
      <w:pPr>
        <w:spacing w:after="0" w:line="276" w:lineRule="auto"/>
        <w:jc w:val="both"/>
        <w:rPr>
          <w:rFonts w:ascii="Calibri" w:eastAsia="Calibri" w:hAnsi="Calibri" w:cs="Calibri"/>
          <w:sz w:val="20"/>
          <w:szCs w:val="20"/>
        </w:rPr>
      </w:pPr>
      <w:r w:rsidRPr="00640580">
        <w:rPr>
          <w:rFonts w:ascii="Calibri" w:eastAsia="Calibri" w:hAnsi="Calibri" w:cs="Calibri"/>
          <w:sz w:val="20"/>
          <w:szCs w:val="20"/>
        </w:rPr>
        <w:t xml:space="preserve">Las principales materias ambientales de fiscalización incluyeron: </w:t>
      </w:r>
      <w:r w:rsidR="00F11857">
        <w:rPr>
          <w:rFonts w:ascii="Calibri" w:eastAsia="Calibri" w:hAnsi="Calibri" w:cs="Calibri"/>
          <w:sz w:val="20"/>
          <w:szCs w:val="20"/>
        </w:rPr>
        <w:t>a</w:t>
      </w:r>
      <w:r w:rsidRPr="00640580">
        <w:rPr>
          <w:rFonts w:ascii="Calibri" w:eastAsia="Calibri" w:hAnsi="Calibri" w:cs="Calibri"/>
          <w:sz w:val="20"/>
          <w:szCs w:val="20"/>
        </w:rPr>
        <w:t xml:space="preserve">fectación a la calidad de las aguas, </w:t>
      </w:r>
      <w:r w:rsidR="0086531C">
        <w:rPr>
          <w:rFonts w:ascii="Calibri" w:eastAsia="Calibri" w:hAnsi="Calibri" w:cs="Calibri"/>
          <w:sz w:val="20"/>
          <w:szCs w:val="20"/>
        </w:rPr>
        <w:t xml:space="preserve">afectación a los grupos de vida y costumbres de grupos humanos, </w:t>
      </w:r>
      <w:r w:rsidR="00F11857">
        <w:rPr>
          <w:rFonts w:ascii="Calibri" w:eastAsia="Calibri" w:hAnsi="Calibri" w:cs="Calibri"/>
          <w:sz w:val="20"/>
          <w:szCs w:val="20"/>
        </w:rPr>
        <w:t xml:space="preserve">cobertura diaria de residuos, control de ingreso y cerco perimetral, estado de ejecución del proyecto, control de vectores, manejo de aguas lluvias, </w:t>
      </w:r>
      <w:r w:rsidR="007A0EB4">
        <w:rPr>
          <w:rFonts w:ascii="Calibri" w:eastAsia="Calibri" w:hAnsi="Calibri" w:cs="Calibri"/>
          <w:sz w:val="20"/>
          <w:szCs w:val="20"/>
        </w:rPr>
        <w:t>manejo de biogás y manejo de lixiviados.</w:t>
      </w:r>
    </w:p>
    <w:p w14:paraId="797AF9F3" w14:textId="77777777" w:rsidR="00F11857" w:rsidRPr="00640580" w:rsidRDefault="00F11857" w:rsidP="001D3F18">
      <w:pPr>
        <w:spacing w:after="0" w:line="276" w:lineRule="auto"/>
        <w:jc w:val="both"/>
        <w:rPr>
          <w:rFonts w:ascii="Calibri" w:eastAsia="Calibri" w:hAnsi="Calibri" w:cs="Calibri"/>
          <w:sz w:val="20"/>
          <w:szCs w:val="20"/>
          <w:highlight w:val="yellow"/>
        </w:rPr>
      </w:pPr>
    </w:p>
    <w:p w14:paraId="7DD3EA6A" w14:textId="09B9D39C" w:rsidR="00D42470" w:rsidRPr="006A49ED" w:rsidRDefault="00640580" w:rsidP="001D3F18">
      <w:pPr>
        <w:spacing w:after="0" w:line="276" w:lineRule="auto"/>
        <w:jc w:val="both"/>
        <w:rPr>
          <w:rFonts w:ascii="Calibri" w:eastAsia="Calibri" w:hAnsi="Calibri" w:cs="Calibri"/>
          <w:sz w:val="20"/>
          <w:szCs w:val="20"/>
        </w:rPr>
      </w:pPr>
      <w:r w:rsidRPr="006A49ED">
        <w:rPr>
          <w:rFonts w:ascii="Calibri" w:eastAsia="Calibri" w:hAnsi="Calibri" w:cs="Calibri"/>
          <w:sz w:val="20"/>
          <w:szCs w:val="20"/>
        </w:rPr>
        <w:t>Entre los principales hallazgos constatados está</w:t>
      </w:r>
      <w:r w:rsidR="00B0697F">
        <w:rPr>
          <w:rFonts w:ascii="Calibri" w:eastAsia="Calibri" w:hAnsi="Calibri" w:cs="Calibri"/>
          <w:sz w:val="20"/>
          <w:szCs w:val="20"/>
        </w:rPr>
        <w:t>n</w:t>
      </w:r>
      <w:r w:rsidRPr="006A49ED">
        <w:rPr>
          <w:rFonts w:ascii="Calibri" w:eastAsia="Calibri" w:hAnsi="Calibri" w:cs="Calibri"/>
          <w:sz w:val="20"/>
          <w:szCs w:val="20"/>
        </w:rPr>
        <w:t xml:space="preserve">: (i) </w:t>
      </w:r>
      <w:r w:rsidR="00AF7531" w:rsidRPr="006A49ED">
        <w:rPr>
          <w:rFonts w:ascii="Calibri" w:eastAsia="Calibri" w:hAnsi="Calibri" w:cs="Calibri"/>
          <w:sz w:val="20"/>
          <w:szCs w:val="20"/>
        </w:rPr>
        <w:t xml:space="preserve">El titular </w:t>
      </w:r>
      <w:r w:rsidR="00AF7531">
        <w:rPr>
          <w:rFonts w:ascii="Calibri" w:eastAsia="Calibri" w:hAnsi="Calibri" w:cs="Calibri"/>
          <w:sz w:val="20"/>
          <w:szCs w:val="20"/>
        </w:rPr>
        <w:t xml:space="preserve">desde el año 2015 a la fecha de la fiscalización </w:t>
      </w:r>
      <w:r w:rsidR="00AF7531" w:rsidRPr="006A49ED">
        <w:rPr>
          <w:rFonts w:ascii="Calibri" w:eastAsia="Calibri" w:hAnsi="Calibri" w:cs="Calibri"/>
          <w:sz w:val="20"/>
          <w:szCs w:val="20"/>
        </w:rPr>
        <w:t>no ha realizado el monitoreo completo de calidad de agua</w:t>
      </w:r>
      <w:r w:rsidR="00AF7531">
        <w:rPr>
          <w:rFonts w:ascii="Calibri" w:eastAsia="Calibri" w:hAnsi="Calibri" w:cs="Calibri"/>
          <w:sz w:val="20"/>
          <w:szCs w:val="20"/>
        </w:rPr>
        <w:t xml:space="preserve"> subterránea y superficial </w:t>
      </w:r>
      <w:r w:rsidR="00AF7531" w:rsidRPr="006A49ED">
        <w:rPr>
          <w:rFonts w:ascii="Calibri" w:eastAsia="Calibri" w:hAnsi="Calibri" w:cs="Calibri"/>
          <w:sz w:val="20"/>
          <w:szCs w:val="20"/>
        </w:rPr>
        <w:t xml:space="preserve">comprometido en su RCA </w:t>
      </w:r>
      <w:r w:rsidR="00AF7531">
        <w:rPr>
          <w:rFonts w:ascii="Calibri" w:eastAsia="Calibri" w:hAnsi="Calibri" w:cs="Calibri"/>
          <w:sz w:val="20"/>
          <w:szCs w:val="20"/>
        </w:rPr>
        <w:t xml:space="preserve">N° </w:t>
      </w:r>
      <w:r w:rsidR="00AF7531" w:rsidRPr="006A49ED">
        <w:rPr>
          <w:rFonts w:ascii="Calibri" w:eastAsia="Calibri" w:hAnsi="Calibri" w:cs="Calibri"/>
          <w:sz w:val="20"/>
          <w:szCs w:val="20"/>
        </w:rPr>
        <w:t>19/1999</w:t>
      </w:r>
      <w:r w:rsidR="00AF7531">
        <w:rPr>
          <w:rFonts w:ascii="Calibri" w:eastAsia="Calibri" w:hAnsi="Calibri" w:cs="Calibri"/>
          <w:sz w:val="20"/>
          <w:szCs w:val="20"/>
        </w:rPr>
        <w:t xml:space="preserve"> </w:t>
      </w:r>
      <w:r w:rsidR="006B63DC">
        <w:rPr>
          <w:rFonts w:ascii="Calibri" w:eastAsia="Calibri" w:hAnsi="Calibri" w:cs="Calibri"/>
          <w:sz w:val="20"/>
          <w:szCs w:val="20"/>
        </w:rPr>
        <w:t>(ii)</w:t>
      </w:r>
      <w:r w:rsidR="00AF7531" w:rsidRPr="00AF7531">
        <w:rPr>
          <w:rFonts w:ascii="Calibri" w:eastAsia="Calibri" w:hAnsi="Calibri" w:cs="Calibri"/>
          <w:sz w:val="20"/>
          <w:szCs w:val="20"/>
        </w:rPr>
        <w:t xml:space="preserve"> </w:t>
      </w:r>
      <w:r w:rsidR="00AF7531" w:rsidRPr="006A49ED">
        <w:rPr>
          <w:rFonts w:ascii="Calibri" w:eastAsia="Calibri" w:hAnsi="Calibri" w:cs="Calibri"/>
          <w:sz w:val="20"/>
          <w:szCs w:val="20"/>
        </w:rPr>
        <w:t xml:space="preserve">El titular ha vulnerado algunos espacios de la </w:t>
      </w:r>
      <w:r w:rsidR="00AF7531">
        <w:rPr>
          <w:rFonts w:ascii="Calibri" w:eastAsia="Calibri" w:hAnsi="Calibri" w:cs="Calibri"/>
          <w:sz w:val="20"/>
          <w:szCs w:val="20"/>
        </w:rPr>
        <w:t>c</w:t>
      </w:r>
      <w:r w:rsidR="00AF7531" w:rsidRPr="006A49ED">
        <w:rPr>
          <w:rFonts w:ascii="Calibri" w:eastAsia="Calibri" w:hAnsi="Calibri" w:cs="Calibri"/>
          <w:sz w:val="20"/>
          <w:szCs w:val="20"/>
        </w:rPr>
        <w:t xml:space="preserve">omunidad </w:t>
      </w:r>
      <w:r w:rsidR="00AF7531">
        <w:rPr>
          <w:rFonts w:ascii="Calibri" w:eastAsia="Calibri" w:hAnsi="Calibri" w:cs="Calibri"/>
          <w:sz w:val="20"/>
          <w:szCs w:val="20"/>
        </w:rPr>
        <w:t>m</w:t>
      </w:r>
      <w:r w:rsidR="00AF7531" w:rsidRPr="006A49ED">
        <w:rPr>
          <w:rFonts w:ascii="Calibri" w:eastAsia="Calibri" w:hAnsi="Calibri" w:cs="Calibri"/>
          <w:sz w:val="20"/>
          <w:szCs w:val="20"/>
        </w:rPr>
        <w:t>apuche Pedro Ancal</w:t>
      </w:r>
      <w:r w:rsidR="00AF7531">
        <w:rPr>
          <w:rFonts w:ascii="Calibri" w:eastAsia="Calibri" w:hAnsi="Calibri" w:cs="Calibri"/>
          <w:sz w:val="20"/>
          <w:szCs w:val="20"/>
        </w:rPr>
        <w:t xml:space="preserve">ef afectando algunos </w:t>
      </w:r>
      <w:r w:rsidR="00AF7531" w:rsidRPr="00B16233">
        <w:rPr>
          <w:rFonts w:ascii="Calibri" w:eastAsia="Calibri" w:hAnsi="Calibri" w:cs="Calibri"/>
          <w:sz w:val="20"/>
          <w:szCs w:val="20"/>
        </w:rPr>
        <w:t>microsistemas naturales del territorio</w:t>
      </w:r>
      <w:r w:rsidR="00AF7531">
        <w:rPr>
          <w:rFonts w:ascii="Calibri" w:eastAsia="Calibri" w:hAnsi="Calibri" w:cs="Calibri"/>
          <w:sz w:val="20"/>
          <w:szCs w:val="20"/>
        </w:rPr>
        <w:t>, como lo es, el estero Putúe a los pies del relleno sanitario, los impactos por olores, el aumento de aves carroñeras, presencia de vectores sanitarios y perros, esto tiene relación con la falta de cierre perimetral y manejo deficiente del relleno, lo que ha</w:t>
      </w:r>
      <w:r w:rsidR="00AF7531" w:rsidRPr="00B16233">
        <w:rPr>
          <w:rFonts w:ascii="Calibri" w:eastAsia="Calibri" w:hAnsi="Calibri" w:cs="Calibri"/>
          <w:sz w:val="20"/>
          <w:szCs w:val="20"/>
        </w:rPr>
        <w:t xml:space="preserve"> transformado</w:t>
      </w:r>
      <w:r w:rsidR="00AF7531">
        <w:rPr>
          <w:rFonts w:ascii="Calibri" w:eastAsia="Calibri" w:hAnsi="Calibri" w:cs="Calibri"/>
          <w:sz w:val="20"/>
          <w:szCs w:val="20"/>
        </w:rPr>
        <w:t xml:space="preserve"> el entorno y ha provocado una </w:t>
      </w:r>
      <w:r w:rsidR="00AF7531" w:rsidRPr="00B16233">
        <w:rPr>
          <w:rFonts w:ascii="Calibri" w:eastAsia="Calibri" w:hAnsi="Calibri" w:cs="Calibri"/>
          <w:sz w:val="20"/>
          <w:szCs w:val="20"/>
        </w:rPr>
        <w:t>pérdida creciente de prácticas culturales, sitios que son hitos de la memoria local, con significación cultural ligadas al ceremonial y a la medicina tradicio</w:t>
      </w:r>
      <w:r w:rsidR="00AF7531">
        <w:rPr>
          <w:rFonts w:ascii="Calibri" w:eastAsia="Calibri" w:hAnsi="Calibri" w:cs="Calibri"/>
          <w:sz w:val="20"/>
          <w:szCs w:val="20"/>
        </w:rPr>
        <w:t>nal</w:t>
      </w:r>
      <w:r w:rsidRPr="006A49ED">
        <w:rPr>
          <w:rFonts w:ascii="Calibri" w:eastAsia="Calibri" w:hAnsi="Calibri" w:cs="Calibri"/>
          <w:sz w:val="20"/>
          <w:szCs w:val="20"/>
        </w:rPr>
        <w:t>; (i</w:t>
      </w:r>
      <w:r w:rsidR="00B16233">
        <w:rPr>
          <w:rFonts w:ascii="Calibri" w:eastAsia="Calibri" w:hAnsi="Calibri" w:cs="Calibri"/>
          <w:sz w:val="20"/>
          <w:szCs w:val="20"/>
        </w:rPr>
        <w:t>i</w:t>
      </w:r>
      <w:r w:rsidRPr="006A49ED">
        <w:rPr>
          <w:rFonts w:ascii="Calibri" w:eastAsia="Calibri" w:hAnsi="Calibri" w:cs="Calibri"/>
          <w:sz w:val="20"/>
          <w:szCs w:val="20"/>
        </w:rPr>
        <w:t xml:space="preserve">i) </w:t>
      </w:r>
      <w:r w:rsidR="00AF7531" w:rsidRPr="006B63DC">
        <w:rPr>
          <w:rFonts w:ascii="Calibri" w:eastAsia="Calibri" w:hAnsi="Calibri" w:cs="Calibri"/>
          <w:sz w:val="20"/>
          <w:szCs w:val="20"/>
        </w:rPr>
        <w:t>Se observa que el material pétreo arenoso utilizado</w:t>
      </w:r>
      <w:r w:rsidR="00AF7531">
        <w:rPr>
          <w:rFonts w:ascii="Calibri" w:eastAsia="Calibri" w:hAnsi="Calibri" w:cs="Calibri"/>
          <w:sz w:val="20"/>
          <w:szCs w:val="20"/>
        </w:rPr>
        <w:t xml:space="preserve"> en la cobertura diaria que</w:t>
      </w:r>
      <w:r w:rsidR="00AF7531" w:rsidRPr="006B63DC">
        <w:rPr>
          <w:rFonts w:ascii="Calibri" w:eastAsia="Calibri" w:hAnsi="Calibri" w:cs="Calibri"/>
          <w:sz w:val="20"/>
          <w:szCs w:val="20"/>
        </w:rPr>
        <w:t xml:space="preserve"> no es el </w:t>
      </w:r>
      <w:r w:rsidR="00AF7531">
        <w:rPr>
          <w:rFonts w:ascii="Calibri" w:eastAsia="Calibri" w:hAnsi="Calibri" w:cs="Calibri"/>
          <w:sz w:val="20"/>
          <w:szCs w:val="20"/>
        </w:rPr>
        <w:t>aprobado</w:t>
      </w:r>
      <w:r w:rsidR="00AF7531" w:rsidRPr="006B63DC">
        <w:rPr>
          <w:rFonts w:ascii="Calibri" w:eastAsia="Calibri" w:hAnsi="Calibri" w:cs="Calibri"/>
          <w:sz w:val="20"/>
          <w:szCs w:val="20"/>
        </w:rPr>
        <w:t xml:space="preserve"> en su RCA, no se construye el sistema de detección de filtración y tampoco se verifica la capa final de arcilla</w:t>
      </w:r>
      <w:r w:rsidR="00AF7531">
        <w:rPr>
          <w:rFonts w:ascii="Calibri" w:eastAsia="Calibri" w:hAnsi="Calibri" w:cs="Calibri"/>
          <w:sz w:val="20"/>
          <w:szCs w:val="20"/>
        </w:rPr>
        <w:t xml:space="preserve"> utilizada como cobertura final</w:t>
      </w:r>
      <w:r w:rsidR="00B0697F">
        <w:rPr>
          <w:rFonts w:ascii="Calibri" w:eastAsia="Calibri" w:hAnsi="Calibri" w:cs="Calibri"/>
          <w:sz w:val="20"/>
          <w:szCs w:val="20"/>
        </w:rPr>
        <w:t xml:space="preserve">; (iv) </w:t>
      </w:r>
      <w:r w:rsidR="007C71D3" w:rsidRPr="006A49ED">
        <w:rPr>
          <w:rFonts w:ascii="Calibri" w:eastAsia="Calibri" w:hAnsi="Calibri" w:cs="Calibri"/>
          <w:sz w:val="20"/>
          <w:szCs w:val="20"/>
        </w:rPr>
        <w:t>E</w:t>
      </w:r>
      <w:r w:rsidRPr="006A49ED">
        <w:rPr>
          <w:rFonts w:ascii="Calibri" w:eastAsia="Calibri" w:hAnsi="Calibri" w:cs="Calibri"/>
          <w:sz w:val="20"/>
          <w:szCs w:val="20"/>
        </w:rPr>
        <w:t xml:space="preserve">l </w:t>
      </w:r>
      <w:r w:rsidR="00B12363">
        <w:rPr>
          <w:rFonts w:ascii="Calibri" w:eastAsia="Calibri" w:hAnsi="Calibri" w:cs="Calibri"/>
          <w:sz w:val="20"/>
          <w:szCs w:val="20"/>
        </w:rPr>
        <w:t>t</w:t>
      </w:r>
      <w:r w:rsidRPr="006A49ED">
        <w:rPr>
          <w:rFonts w:ascii="Calibri" w:eastAsia="Calibri" w:hAnsi="Calibri" w:cs="Calibri"/>
          <w:sz w:val="20"/>
          <w:szCs w:val="20"/>
        </w:rPr>
        <w:t>itular</w:t>
      </w:r>
      <w:r w:rsidR="007C71D3" w:rsidRPr="006A49ED">
        <w:rPr>
          <w:rFonts w:ascii="Calibri" w:eastAsia="Calibri" w:hAnsi="Calibri" w:cs="Calibri"/>
          <w:sz w:val="20"/>
          <w:szCs w:val="20"/>
        </w:rPr>
        <w:t xml:space="preserve"> realiza la </w:t>
      </w:r>
      <w:r w:rsidR="0077112D" w:rsidRPr="006A49ED">
        <w:rPr>
          <w:rFonts w:ascii="Calibri" w:eastAsia="Calibri" w:hAnsi="Calibri" w:cs="Calibri"/>
          <w:sz w:val="20"/>
          <w:szCs w:val="20"/>
        </w:rPr>
        <w:t xml:space="preserve">disposición de residuos </w:t>
      </w:r>
      <w:r w:rsidR="007C71D3" w:rsidRPr="006A49ED">
        <w:rPr>
          <w:rFonts w:ascii="Calibri" w:eastAsia="Calibri" w:hAnsi="Calibri" w:cs="Calibri"/>
          <w:sz w:val="20"/>
          <w:szCs w:val="20"/>
        </w:rPr>
        <w:t xml:space="preserve">en zanjas que no cumplen con las características establecidas en su RCA </w:t>
      </w:r>
      <w:r w:rsidR="00B12363">
        <w:rPr>
          <w:rFonts w:ascii="Calibri" w:eastAsia="Calibri" w:hAnsi="Calibri" w:cs="Calibri"/>
          <w:sz w:val="20"/>
          <w:szCs w:val="20"/>
        </w:rPr>
        <w:t>N° 19</w:t>
      </w:r>
      <w:r w:rsidR="007C71D3" w:rsidRPr="006A49ED">
        <w:rPr>
          <w:rFonts w:ascii="Calibri" w:eastAsia="Calibri" w:hAnsi="Calibri" w:cs="Calibri"/>
          <w:sz w:val="20"/>
          <w:szCs w:val="20"/>
        </w:rPr>
        <w:t>/1999</w:t>
      </w:r>
      <w:r w:rsidR="00B12363">
        <w:rPr>
          <w:rFonts w:ascii="Calibri" w:eastAsia="Calibri" w:hAnsi="Calibri" w:cs="Calibri"/>
          <w:sz w:val="20"/>
          <w:szCs w:val="20"/>
        </w:rPr>
        <w:t xml:space="preserve">, </w:t>
      </w:r>
      <w:r w:rsidR="00A66475">
        <w:rPr>
          <w:rFonts w:ascii="Calibri" w:eastAsia="Calibri" w:hAnsi="Calibri" w:cs="Calibri"/>
          <w:sz w:val="20"/>
          <w:szCs w:val="20"/>
        </w:rPr>
        <w:t xml:space="preserve">tales como pendiente de la zanja, dimensiones </w:t>
      </w:r>
      <w:r w:rsidR="00483B22">
        <w:rPr>
          <w:rFonts w:ascii="Calibri" w:eastAsia="Calibri" w:hAnsi="Calibri" w:cs="Calibri"/>
          <w:sz w:val="20"/>
          <w:szCs w:val="20"/>
        </w:rPr>
        <w:t xml:space="preserve">de la zanja </w:t>
      </w:r>
      <w:r w:rsidR="00A66475">
        <w:rPr>
          <w:rFonts w:ascii="Calibri" w:eastAsia="Calibri" w:hAnsi="Calibri" w:cs="Calibri"/>
          <w:sz w:val="20"/>
          <w:szCs w:val="20"/>
        </w:rPr>
        <w:t>(volumen)</w:t>
      </w:r>
      <w:r w:rsidR="00483B22">
        <w:rPr>
          <w:rFonts w:ascii="Calibri" w:eastAsia="Calibri" w:hAnsi="Calibri" w:cs="Calibri"/>
          <w:sz w:val="20"/>
          <w:szCs w:val="20"/>
        </w:rPr>
        <w:t xml:space="preserve"> e inclusive se constata la construcción de una nueva zanja que supera la profundidad </w:t>
      </w:r>
      <w:r w:rsidR="00807773">
        <w:rPr>
          <w:rFonts w:ascii="Calibri" w:eastAsia="Calibri" w:hAnsi="Calibri" w:cs="Calibri"/>
          <w:sz w:val="20"/>
          <w:szCs w:val="20"/>
        </w:rPr>
        <w:t>aprobada</w:t>
      </w:r>
      <w:r w:rsidR="00483B22">
        <w:rPr>
          <w:rFonts w:ascii="Calibri" w:eastAsia="Calibri" w:hAnsi="Calibri" w:cs="Calibri"/>
          <w:sz w:val="20"/>
          <w:szCs w:val="20"/>
        </w:rPr>
        <w:t xml:space="preserve"> llegando a la napa subterránea</w:t>
      </w:r>
      <w:r w:rsidR="00B12363">
        <w:rPr>
          <w:rFonts w:ascii="Calibri" w:eastAsia="Calibri" w:hAnsi="Calibri" w:cs="Calibri"/>
          <w:sz w:val="20"/>
          <w:szCs w:val="20"/>
        </w:rPr>
        <w:t xml:space="preserve">; </w:t>
      </w:r>
      <w:r w:rsidR="007C71D3" w:rsidRPr="006A49ED">
        <w:rPr>
          <w:rFonts w:ascii="Calibri" w:eastAsia="Calibri" w:hAnsi="Calibri" w:cs="Calibri"/>
          <w:sz w:val="20"/>
          <w:szCs w:val="20"/>
        </w:rPr>
        <w:t>(v</w:t>
      </w:r>
      <w:r w:rsidR="00043087">
        <w:rPr>
          <w:rFonts w:ascii="Calibri" w:eastAsia="Calibri" w:hAnsi="Calibri" w:cs="Calibri"/>
          <w:sz w:val="20"/>
          <w:szCs w:val="20"/>
        </w:rPr>
        <w:t>i</w:t>
      </w:r>
      <w:r w:rsidR="007C71D3" w:rsidRPr="006A49ED">
        <w:rPr>
          <w:rFonts w:ascii="Calibri" w:eastAsia="Calibri" w:hAnsi="Calibri" w:cs="Calibri"/>
          <w:sz w:val="20"/>
          <w:szCs w:val="20"/>
        </w:rPr>
        <w:t xml:space="preserve">) Existen sectores del RS Villarrica sin cerco perimetral propiciando el ingreso libre de personas y animales ajenos a la actividad; (v) Se evidencia que el titular no construye canales que permitan contener y conducir las aguas lluvias fuera de las zanjas; </w:t>
      </w:r>
      <w:r w:rsidR="00DF382B" w:rsidRPr="006A49ED">
        <w:rPr>
          <w:rFonts w:ascii="Calibri" w:eastAsia="Calibri" w:hAnsi="Calibri" w:cs="Calibri"/>
          <w:sz w:val="20"/>
          <w:szCs w:val="20"/>
        </w:rPr>
        <w:t>(vi</w:t>
      </w:r>
      <w:r w:rsidR="00043087">
        <w:rPr>
          <w:rFonts w:ascii="Calibri" w:eastAsia="Calibri" w:hAnsi="Calibri" w:cs="Calibri"/>
          <w:sz w:val="20"/>
          <w:szCs w:val="20"/>
        </w:rPr>
        <w:t>i</w:t>
      </w:r>
      <w:r w:rsidR="00DF382B" w:rsidRPr="006A49ED">
        <w:rPr>
          <w:rFonts w:ascii="Calibri" w:eastAsia="Calibri" w:hAnsi="Calibri" w:cs="Calibri"/>
          <w:sz w:val="20"/>
          <w:szCs w:val="20"/>
        </w:rPr>
        <w:t xml:space="preserve">) El titular no </w:t>
      </w:r>
      <w:r w:rsidR="00120FA7" w:rsidRPr="006A49ED">
        <w:rPr>
          <w:rFonts w:ascii="Calibri" w:eastAsia="Calibri" w:hAnsi="Calibri" w:cs="Calibri"/>
          <w:sz w:val="20"/>
          <w:szCs w:val="20"/>
        </w:rPr>
        <w:t xml:space="preserve">tiene </w:t>
      </w:r>
      <w:r w:rsidR="000A578A" w:rsidRPr="006A49ED">
        <w:rPr>
          <w:rFonts w:ascii="Calibri" w:eastAsia="Calibri" w:hAnsi="Calibri" w:cs="Calibri"/>
          <w:sz w:val="20"/>
          <w:szCs w:val="20"/>
        </w:rPr>
        <w:t>implementadas</w:t>
      </w:r>
      <w:r w:rsidR="00120FA7" w:rsidRPr="006A49ED">
        <w:rPr>
          <w:rFonts w:ascii="Calibri" w:eastAsia="Calibri" w:hAnsi="Calibri" w:cs="Calibri"/>
          <w:sz w:val="20"/>
          <w:szCs w:val="20"/>
        </w:rPr>
        <w:t xml:space="preserve"> medidas de control y manejo</w:t>
      </w:r>
      <w:r w:rsidR="000A578A" w:rsidRPr="006A49ED">
        <w:rPr>
          <w:rFonts w:ascii="Calibri" w:eastAsia="Calibri" w:hAnsi="Calibri" w:cs="Calibri"/>
          <w:sz w:val="20"/>
          <w:szCs w:val="20"/>
        </w:rPr>
        <w:t xml:space="preserve"> de biogás</w:t>
      </w:r>
      <w:r w:rsidR="00B12363">
        <w:rPr>
          <w:rFonts w:ascii="Calibri" w:eastAsia="Calibri" w:hAnsi="Calibri" w:cs="Calibri"/>
          <w:sz w:val="20"/>
          <w:szCs w:val="20"/>
        </w:rPr>
        <w:t xml:space="preserve">, </w:t>
      </w:r>
      <w:r w:rsidR="00112739">
        <w:rPr>
          <w:rFonts w:ascii="Calibri" w:eastAsia="Calibri" w:hAnsi="Calibri" w:cs="Calibri"/>
          <w:sz w:val="20"/>
          <w:szCs w:val="20"/>
        </w:rPr>
        <w:t xml:space="preserve">como lo </w:t>
      </w:r>
      <w:r w:rsidR="00043087">
        <w:rPr>
          <w:rFonts w:ascii="Calibri" w:eastAsia="Calibri" w:hAnsi="Calibri" w:cs="Calibri"/>
          <w:sz w:val="20"/>
          <w:szCs w:val="20"/>
        </w:rPr>
        <w:t>son</w:t>
      </w:r>
      <w:r w:rsidR="00112739">
        <w:rPr>
          <w:rFonts w:ascii="Calibri" w:eastAsia="Calibri" w:hAnsi="Calibri" w:cs="Calibri"/>
          <w:sz w:val="20"/>
          <w:szCs w:val="20"/>
        </w:rPr>
        <w:t xml:space="preserve"> las chimeneas de ventilación en la zanja </w:t>
      </w:r>
      <w:r w:rsidR="00043087">
        <w:rPr>
          <w:rFonts w:ascii="Calibri" w:eastAsia="Calibri" w:hAnsi="Calibri" w:cs="Calibri"/>
          <w:sz w:val="20"/>
          <w:szCs w:val="20"/>
        </w:rPr>
        <w:t xml:space="preserve">cerrada </w:t>
      </w:r>
      <w:r w:rsidR="00112739">
        <w:rPr>
          <w:rFonts w:ascii="Calibri" w:eastAsia="Calibri" w:hAnsi="Calibri" w:cs="Calibri"/>
          <w:sz w:val="20"/>
          <w:szCs w:val="20"/>
        </w:rPr>
        <w:t>posterior a la del frente de trabajo</w:t>
      </w:r>
      <w:r w:rsidR="00043087">
        <w:rPr>
          <w:rFonts w:ascii="Calibri" w:eastAsia="Calibri" w:hAnsi="Calibri" w:cs="Calibri"/>
          <w:sz w:val="20"/>
          <w:szCs w:val="20"/>
        </w:rPr>
        <w:t>,</w:t>
      </w:r>
      <w:r w:rsidR="00112739">
        <w:rPr>
          <w:rFonts w:ascii="Calibri" w:eastAsia="Calibri" w:hAnsi="Calibri" w:cs="Calibri"/>
          <w:sz w:val="20"/>
          <w:szCs w:val="20"/>
        </w:rPr>
        <w:t xml:space="preserve"> donde se constata fuerte olor a biogás</w:t>
      </w:r>
      <w:r w:rsidR="00D945DE" w:rsidRPr="006A49ED">
        <w:rPr>
          <w:rFonts w:ascii="Calibri" w:eastAsia="Calibri" w:hAnsi="Calibri" w:cs="Calibri"/>
          <w:sz w:val="20"/>
          <w:szCs w:val="20"/>
        </w:rPr>
        <w:t xml:space="preserve"> (vii</w:t>
      </w:r>
      <w:r w:rsidR="00043087">
        <w:rPr>
          <w:rFonts w:ascii="Calibri" w:eastAsia="Calibri" w:hAnsi="Calibri" w:cs="Calibri"/>
          <w:sz w:val="20"/>
          <w:szCs w:val="20"/>
        </w:rPr>
        <w:t>i</w:t>
      </w:r>
      <w:r w:rsidR="00D945DE" w:rsidRPr="006A49ED">
        <w:rPr>
          <w:rFonts w:ascii="Calibri" w:eastAsia="Calibri" w:hAnsi="Calibri" w:cs="Calibri"/>
          <w:sz w:val="20"/>
          <w:szCs w:val="20"/>
        </w:rPr>
        <w:t xml:space="preserve">) El titular no ha implementado el sistema de captación y sistema de control de lixiviados de acuerdo a lo establecido en la RCA </w:t>
      </w:r>
      <w:r w:rsidR="00B12363">
        <w:rPr>
          <w:rFonts w:ascii="Calibri" w:eastAsia="Calibri" w:hAnsi="Calibri" w:cs="Calibri"/>
          <w:sz w:val="20"/>
          <w:szCs w:val="20"/>
        </w:rPr>
        <w:t>N° 19</w:t>
      </w:r>
      <w:r w:rsidR="00D945DE" w:rsidRPr="006A49ED">
        <w:rPr>
          <w:rFonts w:ascii="Calibri" w:eastAsia="Calibri" w:hAnsi="Calibri" w:cs="Calibri"/>
          <w:sz w:val="20"/>
          <w:szCs w:val="20"/>
        </w:rPr>
        <w:t>/1999.</w:t>
      </w:r>
    </w:p>
    <w:p w14:paraId="45D4F08C" w14:textId="77777777" w:rsidR="00D42470" w:rsidRPr="004438A3" w:rsidRDefault="00D42470" w:rsidP="004438A3">
      <w:pPr>
        <w:jc w:val="both"/>
        <w:rPr>
          <w:rFonts w:ascii="Calibri" w:eastAsia="Calibri" w:hAnsi="Calibri" w:cs="Calibri"/>
          <w:sz w:val="20"/>
          <w:szCs w:val="20"/>
        </w:rPr>
      </w:pPr>
    </w:p>
    <w:p w14:paraId="151D176F" w14:textId="77777777" w:rsidR="00D42470" w:rsidRPr="004438A3" w:rsidRDefault="00D42470" w:rsidP="004438A3">
      <w:pPr>
        <w:jc w:val="both"/>
        <w:rPr>
          <w:rFonts w:ascii="Calibri" w:eastAsia="Calibri" w:hAnsi="Calibri" w:cs="Calibri"/>
          <w:sz w:val="20"/>
          <w:szCs w:val="20"/>
        </w:rPr>
      </w:pPr>
    </w:p>
    <w:p w14:paraId="1818B85F" w14:textId="77777777" w:rsidR="00D42470" w:rsidRPr="004438A3" w:rsidRDefault="00D42470" w:rsidP="004438A3">
      <w:pPr>
        <w:jc w:val="both"/>
        <w:rPr>
          <w:rFonts w:ascii="Calibri" w:eastAsia="Calibri" w:hAnsi="Calibri" w:cs="Calibri"/>
          <w:sz w:val="20"/>
          <w:szCs w:val="20"/>
        </w:rPr>
      </w:pPr>
    </w:p>
    <w:p w14:paraId="0765CD16" w14:textId="77777777" w:rsidR="00D42470" w:rsidRPr="004438A3" w:rsidRDefault="00D42470" w:rsidP="004438A3">
      <w:pPr>
        <w:jc w:val="both"/>
        <w:rPr>
          <w:rFonts w:ascii="Calibri" w:eastAsia="Calibri" w:hAnsi="Calibri" w:cs="Calibri"/>
          <w:sz w:val="20"/>
          <w:szCs w:val="20"/>
        </w:rPr>
      </w:pPr>
    </w:p>
    <w:p w14:paraId="67797DC9" w14:textId="77777777" w:rsidR="00D42470" w:rsidRPr="004438A3" w:rsidRDefault="00D42470" w:rsidP="004438A3">
      <w:pPr>
        <w:jc w:val="both"/>
        <w:rPr>
          <w:rFonts w:ascii="Calibri" w:eastAsia="Calibri" w:hAnsi="Calibri" w:cs="Calibri"/>
          <w:sz w:val="20"/>
          <w:szCs w:val="20"/>
        </w:rPr>
      </w:pPr>
    </w:p>
    <w:p w14:paraId="3ADB7C16" w14:textId="77777777" w:rsidR="00D42470" w:rsidRPr="004438A3" w:rsidRDefault="00D42470" w:rsidP="004438A3">
      <w:pPr>
        <w:jc w:val="both"/>
        <w:rPr>
          <w:rFonts w:ascii="Calibri" w:eastAsia="Calibri" w:hAnsi="Calibri" w:cs="Calibri"/>
          <w:sz w:val="20"/>
          <w:szCs w:val="20"/>
        </w:rPr>
      </w:pPr>
    </w:p>
    <w:p w14:paraId="11341955" w14:textId="77777777" w:rsidR="00D42470" w:rsidRPr="004438A3" w:rsidRDefault="00D42470" w:rsidP="004438A3">
      <w:pPr>
        <w:jc w:val="both"/>
        <w:rPr>
          <w:rFonts w:ascii="Calibri" w:eastAsia="Calibri" w:hAnsi="Calibri" w:cs="Calibri"/>
          <w:sz w:val="20"/>
          <w:szCs w:val="20"/>
        </w:rPr>
      </w:pPr>
    </w:p>
    <w:p w14:paraId="16BC9458" w14:textId="77777777" w:rsidR="00D42470" w:rsidRPr="004438A3" w:rsidRDefault="00D42470" w:rsidP="004438A3">
      <w:pPr>
        <w:jc w:val="both"/>
        <w:rPr>
          <w:rFonts w:ascii="Calibri" w:eastAsia="Calibri" w:hAnsi="Calibri" w:cs="Calibri"/>
          <w:sz w:val="20"/>
          <w:szCs w:val="20"/>
        </w:rPr>
      </w:pPr>
    </w:p>
    <w:p w14:paraId="5B93ABDD" w14:textId="77777777" w:rsidR="00D42470" w:rsidRPr="004438A3" w:rsidRDefault="00D42470" w:rsidP="004438A3">
      <w:pPr>
        <w:jc w:val="both"/>
        <w:rPr>
          <w:rFonts w:ascii="Calibri" w:eastAsia="Calibri" w:hAnsi="Calibri" w:cs="Calibri"/>
          <w:sz w:val="20"/>
          <w:szCs w:val="20"/>
        </w:rPr>
      </w:pPr>
    </w:p>
    <w:p w14:paraId="7DB0E763" w14:textId="77777777" w:rsidR="00D42470" w:rsidRDefault="00D42470" w:rsidP="00987770">
      <w:pPr>
        <w:pStyle w:val="Ttulo1"/>
      </w:pPr>
      <w:bookmarkStart w:id="12" w:name="_Toc390777017"/>
      <w:bookmarkStart w:id="13" w:name="_Toc449085406"/>
      <w:bookmarkStart w:id="14" w:name="_Toc523904668"/>
      <w:r w:rsidRPr="00D42470">
        <w:lastRenderedPageBreak/>
        <w:t xml:space="preserve">IDENTIFICACIÓN </w:t>
      </w:r>
      <w:bookmarkEnd w:id="12"/>
      <w:r w:rsidRPr="00D42470">
        <w:t>DE LA UNIDAD FISCALIZABLE</w:t>
      </w:r>
      <w:bookmarkEnd w:id="13"/>
      <w:bookmarkEnd w:id="14"/>
    </w:p>
    <w:p w14:paraId="06A9B1F6" w14:textId="77777777" w:rsidR="0007552A" w:rsidRPr="0007552A" w:rsidRDefault="0007552A" w:rsidP="00987770">
      <w:pPr>
        <w:pStyle w:val="Ttulo1"/>
        <w:numPr>
          <w:ilvl w:val="0"/>
          <w:numId w:val="0"/>
        </w:numPr>
        <w:ind w:left="718"/>
      </w:pPr>
    </w:p>
    <w:p w14:paraId="371CDA8C" w14:textId="5E00C197" w:rsidR="00D42470" w:rsidRDefault="00D42470" w:rsidP="00987770">
      <w:pPr>
        <w:pStyle w:val="Ttulo2"/>
      </w:pPr>
      <w:bookmarkStart w:id="15" w:name="_Toc449085407"/>
      <w:bookmarkStart w:id="16" w:name="_Toc523904669"/>
      <w:r w:rsidRPr="00D42470">
        <w:t>Antecedentes Generales</w:t>
      </w:r>
      <w:bookmarkEnd w:id="15"/>
      <w:bookmarkEnd w:id="16"/>
    </w:p>
    <w:p w14:paraId="5E0FB4EA" w14:textId="77777777" w:rsidR="0009567D" w:rsidRPr="0009567D" w:rsidRDefault="0009567D" w:rsidP="00B12363">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453C7617"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F8FED4" w14:textId="77777777" w:rsidR="00E55815" w:rsidRPr="00D42470" w:rsidRDefault="00E55815" w:rsidP="00B1236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3550048" w14:textId="77777777" w:rsidR="00E55815" w:rsidRPr="00D42470" w:rsidRDefault="00CF01E9" w:rsidP="00B12363">
            <w:pPr>
              <w:spacing w:after="0" w:line="240" w:lineRule="auto"/>
              <w:rPr>
                <w:rFonts w:ascii="Calibri" w:eastAsia="Calibri" w:hAnsi="Calibri" w:cs="Calibri"/>
                <w:b/>
                <w:sz w:val="20"/>
                <w:szCs w:val="20"/>
              </w:rPr>
            </w:pPr>
            <w:r w:rsidRPr="00CF01E9">
              <w:rPr>
                <w:rFonts w:ascii="Calibri" w:eastAsia="Calibri" w:hAnsi="Calibri" w:cs="Calibri"/>
                <w:sz w:val="20"/>
                <w:szCs w:val="20"/>
              </w:rPr>
              <w:t>Relleno Sanitario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EF887E5" w14:textId="77777777" w:rsidR="00E55815" w:rsidRDefault="00E55815" w:rsidP="00B12363">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F824FCD" w14:textId="77777777" w:rsidR="00CF01E9" w:rsidRPr="00CF01E9" w:rsidRDefault="00CF01E9" w:rsidP="00B12363">
            <w:pPr>
              <w:spacing w:after="0" w:line="240" w:lineRule="auto"/>
              <w:jc w:val="both"/>
              <w:rPr>
                <w:rFonts w:ascii="Calibri" w:eastAsia="Calibri" w:hAnsi="Calibri" w:cs="Calibri"/>
                <w:sz w:val="20"/>
                <w:szCs w:val="20"/>
                <w:lang w:eastAsia="es-ES"/>
              </w:rPr>
            </w:pPr>
            <w:r w:rsidRPr="00CF01E9">
              <w:rPr>
                <w:rFonts w:ascii="Calibri" w:eastAsia="Calibri" w:hAnsi="Calibri" w:cs="Calibri"/>
                <w:sz w:val="20"/>
                <w:szCs w:val="20"/>
                <w:lang w:eastAsia="es-ES"/>
              </w:rPr>
              <w:t>Operación</w:t>
            </w:r>
          </w:p>
        </w:tc>
      </w:tr>
      <w:tr w:rsidR="00D42470" w:rsidRPr="00D42470" w14:paraId="4EBCB2E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964FA8" w14:textId="77777777" w:rsidR="00B12363" w:rsidRDefault="00D42470" w:rsidP="00B1236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3B8B2BB2" w14:textId="3760407A" w:rsidR="00D42470" w:rsidRPr="00D42470" w:rsidRDefault="00CF01E9" w:rsidP="00B12363">
            <w:pPr>
              <w:spacing w:after="0" w:line="240" w:lineRule="auto"/>
              <w:jc w:val="both"/>
              <w:rPr>
                <w:rFonts w:ascii="Calibri" w:eastAsia="Calibri" w:hAnsi="Calibri" w:cs="Calibri"/>
                <w:b/>
                <w:sz w:val="20"/>
                <w:szCs w:val="20"/>
              </w:rPr>
            </w:pPr>
            <w:r>
              <w:rPr>
                <w:rFonts w:ascii="Calibri" w:eastAsia="Calibri" w:hAnsi="Calibri" w:cs="Calibr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65180F3F"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70DDDF1" w14:textId="77777777" w:rsidR="006F1BCA" w:rsidRDefault="006F1BCA" w:rsidP="00B12363">
            <w:pPr>
              <w:spacing w:after="0" w:line="276" w:lineRule="auto"/>
              <w:jc w:val="both"/>
              <w:rPr>
                <w:rFonts w:ascii="Calibri" w:eastAsia="Calibri" w:hAnsi="Calibri" w:cs="Calibri"/>
                <w:sz w:val="20"/>
                <w:szCs w:val="20"/>
              </w:rPr>
            </w:pPr>
            <w:r w:rsidRPr="006F1BCA">
              <w:rPr>
                <w:rFonts w:ascii="Calibri" w:eastAsia="Calibri" w:hAnsi="Calibri" w:cs="Calibri"/>
                <w:sz w:val="20"/>
                <w:szCs w:val="20"/>
              </w:rPr>
              <w:t>Km 6, ruta S-731, sector Putúe, camino Villarrica-Loncoche</w:t>
            </w:r>
            <w:r>
              <w:rPr>
                <w:rFonts w:ascii="Calibri" w:eastAsia="Calibri" w:hAnsi="Calibri" w:cs="Calibri"/>
                <w:sz w:val="20"/>
                <w:szCs w:val="20"/>
              </w:rPr>
              <w:t>.</w:t>
            </w:r>
          </w:p>
          <w:p w14:paraId="1A0862A2" w14:textId="77777777" w:rsidR="006F1BCA" w:rsidRPr="00D42470" w:rsidRDefault="006F1BCA" w:rsidP="00B12363">
            <w:pPr>
              <w:spacing w:after="0" w:line="276" w:lineRule="auto"/>
              <w:jc w:val="both"/>
              <w:rPr>
                <w:rFonts w:ascii="Calibri" w:eastAsia="Calibri" w:hAnsi="Calibri" w:cs="Calibri"/>
                <w:sz w:val="20"/>
                <w:szCs w:val="20"/>
              </w:rPr>
            </w:pPr>
          </w:p>
        </w:tc>
      </w:tr>
      <w:tr w:rsidR="00D42470" w:rsidRPr="00D42470" w14:paraId="269993F9"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06B914" w14:textId="77777777" w:rsidR="00B12363" w:rsidRDefault="00D42470" w:rsidP="00B1236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3827F76C" w14:textId="5B7A9082" w:rsidR="00D42470" w:rsidRPr="00D42470" w:rsidRDefault="00CF01E9" w:rsidP="00B12363">
            <w:pPr>
              <w:spacing w:after="0" w:line="240" w:lineRule="auto"/>
              <w:jc w:val="both"/>
              <w:rPr>
                <w:rFonts w:ascii="Calibri" w:eastAsia="Calibri" w:hAnsi="Calibri" w:cs="Calibri"/>
                <w:sz w:val="20"/>
                <w:szCs w:val="20"/>
              </w:rPr>
            </w:pPr>
            <w:r>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704BCA37" w14:textId="77777777" w:rsidR="00D42470" w:rsidRPr="00D42470" w:rsidRDefault="00D42470" w:rsidP="00B12363">
            <w:pPr>
              <w:spacing w:after="0" w:line="240" w:lineRule="auto"/>
              <w:jc w:val="both"/>
              <w:rPr>
                <w:rFonts w:ascii="Calibri" w:eastAsia="Calibri" w:hAnsi="Calibri" w:cs="Calibri"/>
                <w:b/>
                <w:sz w:val="20"/>
                <w:szCs w:val="20"/>
              </w:rPr>
            </w:pPr>
          </w:p>
        </w:tc>
      </w:tr>
      <w:tr w:rsidR="00D42470" w:rsidRPr="00D42470" w14:paraId="3D78039E"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7B9D54" w14:textId="77777777" w:rsidR="00B12363"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6CCE71D3" w14:textId="04F6E353" w:rsidR="00D42470" w:rsidRPr="00D42470" w:rsidRDefault="006F1BCA" w:rsidP="00B12363">
            <w:pPr>
              <w:spacing w:after="0" w:line="276" w:lineRule="auto"/>
              <w:jc w:val="both"/>
              <w:rPr>
                <w:rFonts w:ascii="Calibri" w:eastAsia="Calibri" w:hAnsi="Calibri" w:cs="Calibri"/>
                <w:sz w:val="20"/>
                <w:szCs w:val="20"/>
              </w:rPr>
            </w:pPr>
            <w:r>
              <w:rPr>
                <w:rFonts w:ascii="Calibri" w:eastAsia="Calibri" w:hAnsi="Calibri" w:cs="Calibri"/>
                <w:sz w:val="20"/>
                <w:szCs w:val="20"/>
              </w:rPr>
              <w:t>Villarrica</w:t>
            </w:r>
          </w:p>
        </w:tc>
        <w:tc>
          <w:tcPr>
            <w:tcW w:w="2296" w:type="pct"/>
            <w:vMerge/>
            <w:tcBorders>
              <w:left w:val="single" w:sz="4" w:space="0" w:color="auto"/>
              <w:bottom w:val="single" w:sz="4" w:space="0" w:color="auto"/>
              <w:right w:val="single" w:sz="4" w:space="0" w:color="auto"/>
            </w:tcBorders>
            <w:shd w:val="clear" w:color="auto" w:fill="FFFFFF"/>
          </w:tcPr>
          <w:p w14:paraId="46F19899" w14:textId="77777777" w:rsidR="00D42470" w:rsidRPr="00D42470" w:rsidRDefault="00D42470" w:rsidP="00B12363">
            <w:pPr>
              <w:spacing w:after="0" w:line="240" w:lineRule="auto"/>
              <w:jc w:val="both"/>
              <w:rPr>
                <w:rFonts w:ascii="Calibri" w:eastAsia="Calibri" w:hAnsi="Calibri" w:cs="Calibri"/>
                <w:b/>
                <w:sz w:val="20"/>
                <w:szCs w:val="20"/>
              </w:rPr>
            </w:pPr>
          </w:p>
        </w:tc>
      </w:tr>
      <w:tr w:rsidR="00D42470" w:rsidRPr="00D42470" w14:paraId="42CD5EC0"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2F9CAA"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7D99FE8B" w14:textId="77777777" w:rsidR="006F1BCA" w:rsidRPr="00D42470" w:rsidRDefault="006F1BCA" w:rsidP="00B12363">
            <w:pPr>
              <w:spacing w:after="0" w:line="276" w:lineRule="auto"/>
              <w:jc w:val="both"/>
              <w:rPr>
                <w:rFonts w:ascii="Calibri" w:eastAsia="Calibri" w:hAnsi="Calibri" w:cs="Calibri"/>
                <w:sz w:val="20"/>
                <w:szCs w:val="20"/>
                <w:lang w:eastAsia="es-ES"/>
              </w:rPr>
            </w:pPr>
            <w:r w:rsidRPr="00D051E1">
              <w:rPr>
                <w:rFonts w:cs="Times New Roman"/>
                <w:color w:val="000000" w:themeColor="text1"/>
                <w:sz w:val="20"/>
                <w:szCs w:val="20"/>
              </w:rPr>
              <w:t>Constructora Villarrica L</w:t>
            </w:r>
            <w:r>
              <w:rPr>
                <w:rFonts w:cs="Times New Roman"/>
                <w:color w:val="000000" w:themeColor="text1"/>
                <w:sz w:val="20"/>
                <w:szCs w:val="20"/>
              </w:rPr>
              <w:t>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C72411"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DBF6688" w14:textId="77777777" w:rsidR="006F1BCA"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lang w:val="es-ES" w:eastAsia="es-ES"/>
              </w:rPr>
              <w:t>79.775.930-9</w:t>
            </w:r>
          </w:p>
        </w:tc>
      </w:tr>
      <w:tr w:rsidR="00D42470" w:rsidRPr="00D42470" w14:paraId="6016E708"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B8C271"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A0848F5" w14:textId="77777777" w:rsidR="006F1BCA" w:rsidRPr="00D42470" w:rsidRDefault="006F1BCA" w:rsidP="00B12363">
            <w:pPr>
              <w:spacing w:after="0" w:line="276" w:lineRule="auto"/>
              <w:jc w:val="both"/>
              <w:rPr>
                <w:rFonts w:ascii="Calibri" w:eastAsia="Calibri" w:hAnsi="Calibri" w:cs="Calibri"/>
                <w:sz w:val="20"/>
                <w:szCs w:val="20"/>
              </w:rPr>
            </w:pPr>
            <w:r w:rsidRPr="006F1BCA">
              <w:rPr>
                <w:rFonts w:ascii="Calibri" w:eastAsia="Calibri" w:hAnsi="Calibri" w:cs="Calibri"/>
                <w:sz w:val="20"/>
                <w:szCs w:val="20"/>
              </w:rPr>
              <w:t>Pasaje Vallete N° 1940,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0FB658" w14:textId="77777777" w:rsidR="00B12363"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AE3CC07" w14:textId="374F5F81" w:rsidR="00D42470" w:rsidRPr="00D42470" w:rsidRDefault="006F1BCA" w:rsidP="00B12363">
            <w:pPr>
              <w:spacing w:after="0" w:line="276" w:lineRule="auto"/>
              <w:jc w:val="both"/>
              <w:rPr>
                <w:rFonts w:ascii="Calibri" w:eastAsia="Calibri" w:hAnsi="Calibri" w:cs="Calibri"/>
                <w:sz w:val="20"/>
                <w:szCs w:val="20"/>
              </w:rPr>
            </w:pPr>
            <w:r w:rsidRPr="006F1BCA">
              <w:rPr>
                <w:rFonts w:ascii="Calibri" w:eastAsia="Calibri" w:hAnsi="Calibri" w:cs="Calibri"/>
                <w:sz w:val="20"/>
                <w:szCs w:val="20"/>
              </w:rPr>
              <w:t>fuica@terra.cl</w:t>
            </w:r>
          </w:p>
        </w:tc>
      </w:tr>
      <w:tr w:rsidR="00D42470" w:rsidRPr="00D42470" w14:paraId="0B747D82"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9AA0A7A" w14:textId="77777777" w:rsidR="00D42470" w:rsidRPr="00D42470" w:rsidRDefault="00D42470" w:rsidP="00B1236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B29C6C" w14:textId="77777777" w:rsidR="00B12363" w:rsidRDefault="00D42470" w:rsidP="00B12363">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Teléfono:</w:t>
            </w:r>
          </w:p>
          <w:p w14:paraId="3B60CBBA" w14:textId="24D3500C" w:rsidR="00D42470" w:rsidRP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 xml:space="preserve"> </w:t>
            </w:r>
            <w:r w:rsidR="006F1BCA" w:rsidRPr="00D051E1">
              <w:rPr>
                <w:rFonts w:cs="Times New Roman"/>
                <w:color w:val="000000" w:themeColor="text1"/>
                <w:sz w:val="20"/>
                <w:szCs w:val="20"/>
              </w:rPr>
              <w:t>+56</w:t>
            </w:r>
            <w:r w:rsidR="006F1BCA">
              <w:rPr>
                <w:rFonts w:cs="Times New Roman"/>
                <w:color w:val="000000" w:themeColor="text1"/>
                <w:sz w:val="20"/>
                <w:szCs w:val="20"/>
              </w:rPr>
              <w:t xml:space="preserve"> </w:t>
            </w:r>
            <w:r w:rsidR="006F1BCA" w:rsidRPr="00D051E1">
              <w:rPr>
                <w:rFonts w:cs="Times New Roman"/>
                <w:color w:val="000000" w:themeColor="text1"/>
                <w:sz w:val="20"/>
                <w:szCs w:val="20"/>
              </w:rPr>
              <w:t>452</w:t>
            </w:r>
            <w:r w:rsidR="006F1BCA">
              <w:rPr>
                <w:rFonts w:cs="Times New Roman"/>
                <w:color w:val="000000" w:themeColor="text1"/>
                <w:sz w:val="20"/>
                <w:szCs w:val="20"/>
              </w:rPr>
              <w:t xml:space="preserve"> </w:t>
            </w:r>
            <w:r w:rsidR="006F1BCA" w:rsidRPr="00D051E1">
              <w:rPr>
                <w:rFonts w:cs="Times New Roman"/>
                <w:color w:val="000000" w:themeColor="text1"/>
                <w:sz w:val="20"/>
                <w:szCs w:val="20"/>
              </w:rPr>
              <w:t>411225</w:t>
            </w:r>
          </w:p>
        </w:tc>
      </w:tr>
      <w:tr w:rsidR="00D42470" w:rsidRPr="00D42470" w14:paraId="3C244FD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FF9D07" w14:textId="77777777" w:rsidR="006F1BCA" w:rsidRDefault="002D3B77" w:rsidP="00B12363">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7F37BCE0" w14:textId="77777777" w:rsidR="00D42470" w:rsidRPr="00D42470" w:rsidRDefault="006F1BCA" w:rsidP="00B12363">
            <w:pPr>
              <w:spacing w:after="0" w:line="276" w:lineRule="auto"/>
              <w:jc w:val="both"/>
              <w:rPr>
                <w:rFonts w:ascii="Calibri" w:eastAsia="Calibri" w:hAnsi="Calibri" w:cs="Calibri"/>
                <w:sz w:val="20"/>
                <w:szCs w:val="20"/>
              </w:rPr>
            </w:pPr>
            <w:r w:rsidRPr="006F1BCA">
              <w:rPr>
                <w:rFonts w:ascii="Calibri" w:eastAsia="Calibri" w:hAnsi="Calibri" w:cs="Calibri"/>
                <w:sz w:val="20"/>
                <w:szCs w:val="20"/>
              </w:rPr>
              <w:t>Juan Carlos Fuica Gaete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55EB71"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3361083" w14:textId="77777777" w:rsidR="006F1BCA"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lang w:val="es-ES" w:eastAsia="es-ES"/>
              </w:rPr>
              <w:t>8.221.500-k</w:t>
            </w:r>
          </w:p>
        </w:tc>
      </w:tr>
      <w:tr w:rsidR="00D42470" w:rsidRPr="00D42470" w14:paraId="5020C846"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182500"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15063CB" w14:textId="77777777" w:rsidR="006F1BCA"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lang w:val="es-ES" w:eastAsia="es-ES"/>
              </w:rPr>
              <w:t>Pasaje Vallete N° 1940,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17F787" w14:textId="77777777" w:rsidR="00B12363" w:rsidRDefault="00D42470" w:rsidP="00B12363">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p>
          <w:p w14:paraId="741120B5" w14:textId="567FDCD8" w:rsidR="00D42470"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rPr>
              <w:t>fuica@terra.cl</w:t>
            </w:r>
          </w:p>
        </w:tc>
      </w:tr>
      <w:tr w:rsidR="00D42470" w:rsidRPr="00D42470" w14:paraId="7A5AFDAC"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4AFFD79" w14:textId="77777777" w:rsidR="00D42470" w:rsidRPr="00D42470" w:rsidRDefault="00D42470" w:rsidP="00B1236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DC2E68" w14:textId="77777777" w:rsidR="00B12363"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3E9BCED8" w14:textId="02482C67" w:rsidR="00D42470"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rPr>
              <w:t>+56 452 411225</w:t>
            </w:r>
          </w:p>
        </w:tc>
      </w:tr>
    </w:tbl>
    <w:p w14:paraId="0FC29B16" w14:textId="77777777" w:rsidR="00D42470" w:rsidRPr="00D42470" w:rsidRDefault="00D42470" w:rsidP="00D42470">
      <w:pPr>
        <w:contextualSpacing/>
      </w:pPr>
    </w:p>
    <w:p w14:paraId="37C4482D" w14:textId="77777777" w:rsidR="00D42470" w:rsidRPr="00D42470" w:rsidRDefault="00D42470" w:rsidP="00D42470">
      <w:pPr>
        <w:contextualSpacing/>
      </w:pPr>
    </w:p>
    <w:p w14:paraId="0011AE22" w14:textId="77777777" w:rsidR="00D42470" w:rsidRPr="00D42470" w:rsidRDefault="00D42470" w:rsidP="00D42470">
      <w:pPr>
        <w:jc w:val="center"/>
        <w:rPr>
          <w:rFonts w:ascii="Calibri" w:eastAsia="Calibri" w:hAnsi="Calibri" w:cs="Calibri"/>
          <w:sz w:val="28"/>
          <w:szCs w:val="32"/>
        </w:rPr>
      </w:pPr>
    </w:p>
    <w:p w14:paraId="41520247" w14:textId="77777777" w:rsidR="00D42470" w:rsidRPr="00D42470" w:rsidRDefault="00D42470" w:rsidP="00D42470">
      <w:pPr>
        <w:jc w:val="center"/>
        <w:rPr>
          <w:rFonts w:ascii="Calibri" w:eastAsia="Calibri" w:hAnsi="Calibri" w:cs="Calibri"/>
          <w:sz w:val="28"/>
          <w:szCs w:val="32"/>
        </w:rPr>
      </w:pPr>
    </w:p>
    <w:p w14:paraId="022E32EB" w14:textId="77777777" w:rsidR="00D42470" w:rsidRPr="00D42470" w:rsidRDefault="00D42470" w:rsidP="00D42470">
      <w:pPr>
        <w:jc w:val="center"/>
        <w:rPr>
          <w:rFonts w:ascii="Calibri" w:eastAsia="Calibri" w:hAnsi="Calibri" w:cs="Calibri"/>
          <w:sz w:val="28"/>
          <w:szCs w:val="32"/>
        </w:rPr>
      </w:pPr>
    </w:p>
    <w:p w14:paraId="4164094F" w14:textId="77777777" w:rsidR="00D42470" w:rsidRPr="00D42470" w:rsidRDefault="00D42470" w:rsidP="00D42470">
      <w:pPr>
        <w:jc w:val="center"/>
        <w:rPr>
          <w:rFonts w:ascii="Calibri" w:eastAsia="Calibri" w:hAnsi="Calibri" w:cs="Calibri"/>
          <w:sz w:val="28"/>
          <w:szCs w:val="32"/>
        </w:rPr>
      </w:pPr>
    </w:p>
    <w:p w14:paraId="35C5EE6C"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05588419" w14:textId="0AED0E19" w:rsidR="00D42470" w:rsidRDefault="00D42470" w:rsidP="00EF1051">
      <w:pPr>
        <w:pStyle w:val="Ttulo2"/>
      </w:pPr>
      <w:bookmarkStart w:id="26" w:name="_Toc449085408"/>
      <w:bookmarkStart w:id="27" w:name="_Toc523904670"/>
      <w:r w:rsidRPr="00D42470">
        <w:lastRenderedPageBreak/>
        <w:t>Ubicación</w:t>
      </w:r>
      <w:bookmarkEnd w:id="17"/>
      <w:bookmarkEnd w:id="18"/>
      <w:bookmarkEnd w:id="19"/>
      <w:bookmarkEnd w:id="20"/>
      <w:bookmarkEnd w:id="21"/>
      <w:bookmarkEnd w:id="22"/>
      <w:r w:rsidRPr="00D42470">
        <w:t xml:space="preserve"> </w:t>
      </w:r>
      <w:bookmarkEnd w:id="23"/>
      <w:bookmarkEnd w:id="24"/>
      <w:bookmarkEnd w:id="25"/>
      <w:bookmarkEnd w:id="26"/>
      <w:r w:rsidR="00C15E43">
        <w:t>Local</w:t>
      </w:r>
      <w:bookmarkEnd w:id="27"/>
    </w:p>
    <w:p w14:paraId="4342960C" w14:textId="77777777" w:rsidR="00B12363" w:rsidRPr="00B12363" w:rsidRDefault="00B12363" w:rsidP="00B12363">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08AD0FF0"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FD064E9" w14:textId="77777777" w:rsidR="00D42470" w:rsidRDefault="00D42470" w:rsidP="00D42470">
            <w:pPr>
              <w:spacing w:after="0" w:line="240" w:lineRule="auto"/>
              <w:jc w:val="both"/>
              <w:rPr>
                <w:rFonts w:ascii="Calibri" w:eastAsia="Calibri" w:hAnsi="Calibri" w:cs="Times New Roman"/>
                <w:sz w:val="20"/>
                <w:szCs w:val="20"/>
              </w:rPr>
            </w:pPr>
            <w:bookmarkStart w:id="28" w:name="_Toc352840382"/>
            <w:bookmarkStart w:id="29" w:name="_Toc352841442"/>
            <w:bookmarkStart w:id="30" w:name="_Toc352940732"/>
            <w:bookmarkStart w:id="31" w:name="_Toc353998108"/>
            <w:bookmarkStart w:id="32" w:name="_Toc353998181"/>
            <w:r w:rsidRPr="00D42470">
              <w:rPr>
                <w:rFonts w:ascii="Calibri" w:eastAsia="Calibri" w:hAnsi="Calibri" w:cs="Times New Roman"/>
                <w:b/>
              </w:rPr>
              <w:t xml:space="preserve">Figura 1. </w:t>
            </w:r>
            <w:r w:rsidR="00B810A8" w:rsidRPr="00EB53A1">
              <w:rPr>
                <w:rFonts w:ascii="Calibri" w:eastAsia="Calibri" w:hAnsi="Calibri" w:cs="Times New Roman"/>
              </w:rPr>
              <w:t>Relleno Sanitario Villarrica, comuna de Villarrica, región de La Araucanía.</w:t>
            </w:r>
            <w:r w:rsidR="00B810A8">
              <w:rPr>
                <w:rFonts w:ascii="Calibri" w:eastAsia="Calibri" w:hAnsi="Calibri" w:cs="Times New Roman"/>
                <w:b/>
              </w:rPr>
              <w:t xml:space="preserve"> </w:t>
            </w:r>
            <w:r w:rsidR="00B810A8" w:rsidRPr="00D42470">
              <w:rPr>
                <w:rFonts w:ascii="Calibri" w:eastAsia="Calibri" w:hAnsi="Calibri" w:cs="Times New Roman"/>
                <w:b/>
              </w:rPr>
              <w:t xml:space="preserve"> </w:t>
            </w:r>
            <w:r w:rsidR="00B810A8" w:rsidRPr="00602B6E">
              <w:rPr>
                <w:rFonts w:ascii="Calibri" w:eastAsia="Calibri" w:hAnsi="Calibri" w:cs="Times New Roman"/>
                <w:sz w:val="20"/>
                <w:szCs w:val="20"/>
              </w:rPr>
              <w:t xml:space="preserve">(Fuente: </w:t>
            </w:r>
            <w:r w:rsidR="00B810A8">
              <w:rPr>
                <w:sz w:val="20"/>
                <w:szCs w:val="20"/>
              </w:rPr>
              <w:t>Google Earth 2018</w:t>
            </w:r>
            <w:r w:rsidR="00B810A8" w:rsidRPr="00602B6E">
              <w:rPr>
                <w:sz w:val="20"/>
                <w:szCs w:val="20"/>
              </w:rPr>
              <w:t xml:space="preserve">, </w:t>
            </w:r>
            <w:r w:rsidR="00B810A8">
              <w:rPr>
                <w:sz w:val="20"/>
                <w:szCs w:val="20"/>
              </w:rPr>
              <w:t>Elaboración propia</w:t>
            </w:r>
            <w:r w:rsidR="00B810A8" w:rsidRPr="00602B6E">
              <w:rPr>
                <w:rFonts w:ascii="Calibri" w:eastAsia="Calibri" w:hAnsi="Calibri" w:cs="Times New Roman"/>
                <w:sz w:val="20"/>
                <w:szCs w:val="20"/>
              </w:rPr>
              <w:t>).</w:t>
            </w:r>
            <w:bookmarkEnd w:id="28"/>
            <w:bookmarkEnd w:id="29"/>
            <w:bookmarkEnd w:id="30"/>
            <w:bookmarkEnd w:id="31"/>
            <w:bookmarkEnd w:id="32"/>
          </w:p>
          <w:p w14:paraId="68BC1077" w14:textId="77777777" w:rsidR="0044650C" w:rsidRPr="00D42470" w:rsidRDefault="0044650C" w:rsidP="00D42470">
            <w:pPr>
              <w:spacing w:after="0" w:line="240" w:lineRule="auto"/>
              <w:jc w:val="both"/>
              <w:rPr>
                <w:rFonts w:ascii="Calibri" w:eastAsia="Calibri" w:hAnsi="Calibri" w:cs="Times New Roman"/>
                <w:color w:val="FF0000"/>
                <w:sz w:val="20"/>
                <w:szCs w:val="20"/>
              </w:rPr>
            </w:pPr>
          </w:p>
          <w:p w14:paraId="11D08C8F" w14:textId="77777777" w:rsidR="00D42470" w:rsidRPr="001C2250" w:rsidRDefault="00C15E43" w:rsidP="001C2250">
            <w:pPr>
              <w:jc w:val="center"/>
              <w:rPr>
                <w:rFonts w:cstheme="minorHAnsi"/>
                <w:b/>
                <w:sz w:val="20"/>
                <w:szCs w:val="18"/>
              </w:rPr>
            </w:pPr>
            <w:r>
              <w:rPr>
                <w:rFonts w:cstheme="minorHAnsi"/>
                <w:b/>
                <w:noProof/>
                <w:sz w:val="20"/>
                <w:szCs w:val="18"/>
              </w:rPr>
              <w:drawing>
                <wp:inline distT="0" distB="0" distL="0" distR="0" wp14:anchorId="052235CC" wp14:editId="0C7674E8">
                  <wp:extent cx="7850804" cy="4525246"/>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elleno.jpg"/>
                          <pic:cNvPicPr/>
                        </pic:nvPicPr>
                        <pic:blipFill>
                          <a:blip r:embed="rId13">
                            <a:extLst>
                              <a:ext uri="{28A0092B-C50C-407E-A947-70E740481C1C}">
                                <a14:useLocalDpi xmlns:a14="http://schemas.microsoft.com/office/drawing/2010/main" val="0"/>
                              </a:ext>
                            </a:extLst>
                          </a:blip>
                          <a:stretch>
                            <a:fillRect/>
                          </a:stretch>
                        </pic:blipFill>
                        <pic:spPr>
                          <a:xfrm>
                            <a:off x="0" y="0"/>
                            <a:ext cx="7850804" cy="4525246"/>
                          </a:xfrm>
                          <a:prstGeom prst="rect">
                            <a:avLst/>
                          </a:prstGeom>
                        </pic:spPr>
                      </pic:pic>
                    </a:graphicData>
                  </a:graphic>
                </wp:inline>
              </w:drawing>
            </w:r>
          </w:p>
        </w:tc>
      </w:tr>
      <w:tr w:rsidR="00D42470" w:rsidRPr="00D42470" w14:paraId="37620CAD" w14:textId="77777777" w:rsidTr="00556C92">
        <w:trPr>
          <w:trHeight w:val="229"/>
          <w:jc w:val="center"/>
        </w:trPr>
        <w:tc>
          <w:tcPr>
            <w:tcW w:w="1798" w:type="pct"/>
            <w:shd w:val="clear" w:color="auto" w:fill="FFFFFF"/>
            <w:tcMar>
              <w:top w:w="58" w:type="dxa"/>
              <w:left w:w="58" w:type="dxa"/>
              <w:bottom w:w="58" w:type="dxa"/>
              <w:right w:w="58" w:type="dxa"/>
            </w:tcMar>
            <w:hideMark/>
          </w:tcPr>
          <w:p w14:paraId="72491053"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991AA9">
              <w:rPr>
                <w:rFonts w:ascii="Calibri" w:eastAsia="Calibri" w:hAnsi="Calibri" w:cs="Calibri"/>
                <w:sz w:val="20"/>
                <w:szCs w:val="18"/>
              </w:rPr>
              <w:t>DATUM WGS 84</w:t>
            </w:r>
          </w:p>
        </w:tc>
        <w:tc>
          <w:tcPr>
            <w:tcW w:w="928" w:type="pct"/>
            <w:shd w:val="clear" w:color="auto" w:fill="FFFFFF"/>
          </w:tcPr>
          <w:p w14:paraId="78042B72"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991AA9">
              <w:rPr>
                <w:rFonts w:ascii="Calibri" w:eastAsia="Calibri" w:hAnsi="Calibri" w:cs="Calibri"/>
                <w:b/>
                <w:sz w:val="20"/>
                <w:szCs w:val="18"/>
              </w:rPr>
              <w:t xml:space="preserve"> </w:t>
            </w:r>
            <w:r w:rsidR="00991AA9" w:rsidRPr="00991AA9">
              <w:rPr>
                <w:rFonts w:ascii="Calibri" w:eastAsia="Calibri" w:hAnsi="Calibri" w:cs="Calibri"/>
                <w:sz w:val="20"/>
                <w:szCs w:val="18"/>
              </w:rPr>
              <w:t>18 S</w:t>
            </w:r>
          </w:p>
        </w:tc>
        <w:tc>
          <w:tcPr>
            <w:tcW w:w="1146" w:type="pct"/>
            <w:shd w:val="clear" w:color="auto" w:fill="FFFFFF"/>
          </w:tcPr>
          <w:p w14:paraId="5303B8D0"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991AA9">
              <w:rPr>
                <w:rFonts w:ascii="Calibri" w:eastAsia="Calibri" w:hAnsi="Calibri" w:cs="Calibri"/>
                <w:b/>
                <w:sz w:val="20"/>
                <w:szCs w:val="18"/>
              </w:rPr>
              <w:t xml:space="preserve"> </w:t>
            </w:r>
            <w:r w:rsidR="00991AA9" w:rsidRPr="00991AA9">
              <w:rPr>
                <w:rFonts w:ascii="Calibri" w:eastAsia="Calibri" w:hAnsi="Calibri" w:cs="Calibri"/>
                <w:sz w:val="20"/>
                <w:szCs w:val="18"/>
              </w:rPr>
              <w:t>5</w:t>
            </w:r>
            <w:r w:rsidR="00991AA9">
              <w:rPr>
                <w:rFonts w:ascii="Calibri" w:eastAsia="Calibri" w:hAnsi="Calibri" w:cs="Calibri"/>
                <w:sz w:val="20"/>
                <w:szCs w:val="18"/>
              </w:rPr>
              <w:t>.</w:t>
            </w:r>
            <w:r w:rsidR="00991AA9" w:rsidRPr="00991AA9">
              <w:rPr>
                <w:rFonts w:ascii="Calibri" w:eastAsia="Calibri" w:hAnsi="Calibri" w:cs="Calibri"/>
                <w:sz w:val="20"/>
                <w:szCs w:val="18"/>
              </w:rPr>
              <w:t>650</w:t>
            </w:r>
            <w:r w:rsidR="00991AA9">
              <w:rPr>
                <w:rFonts w:ascii="Calibri" w:eastAsia="Calibri" w:hAnsi="Calibri" w:cs="Calibri"/>
                <w:sz w:val="20"/>
                <w:szCs w:val="18"/>
              </w:rPr>
              <w:t>.</w:t>
            </w:r>
            <w:r w:rsidR="00991AA9" w:rsidRPr="00991AA9">
              <w:rPr>
                <w:rFonts w:ascii="Calibri" w:eastAsia="Calibri" w:hAnsi="Calibri" w:cs="Calibri"/>
                <w:sz w:val="20"/>
                <w:szCs w:val="18"/>
              </w:rPr>
              <w:t>971</w:t>
            </w:r>
          </w:p>
        </w:tc>
        <w:tc>
          <w:tcPr>
            <w:tcW w:w="1128" w:type="pct"/>
            <w:shd w:val="clear" w:color="auto" w:fill="FFFFFF"/>
          </w:tcPr>
          <w:p w14:paraId="50D5DBE7"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91AA9">
              <w:rPr>
                <w:rFonts w:ascii="Calibri" w:eastAsia="Calibri" w:hAnsi="Calibri" w:cs="Calibri"/>
                <w:b/>
                <w:sz w:val="20"/>
                <w:szCs w:val="16"/>
              </w:rPr>
              <w:t xml:space="preserve"> </w:t>
            </w:r>
            <w:r w:rsidR="00991AA9" w:rsidRPr="00991AA9">
              <w:rPr>
                <w:rFonts w:ascii="Calibri" w:eastAsia="Calibri" w:hAnsi="Calibri" w:cs="Calibri"/>
                <w:sz w:val="20"/>
                <w:szCs w:val="16"/>
              </w:rPr>
              <w:t>736</w:t>
            </w:r>
            <w:r w:rsidR="00991AA9">
              <w:rPr>
                <w:rFonts w:ascii="Calibri" w:eastAsia="Calibri" w:hAnsi="Calibri" w:cs="Calibri"/>
                <w:sz w:val="20"/>
                <w:szCs w:val="16"/>
              </w:rPr>
              <w:t>.</w:t>
            </w:r>
            <w:r w:rsidR="00991AA9" w:rsidRPr="00991AA9">
              <w:rPr>
                <w:rFonts w:ascii="Calibri" w:eastAsia="Calibri" w:hAnsi="Calibri" w:cs="Calibri"/>
                <w:sz w:val="20"/>
                <w:szCs w:val="16"/>
              </w:rPr>
              <w:t>083</w:t>
            </w:r>
          </w:p>
        </w:tc>
      </w:tr>
      <w:tr w:rsidR="00D42470" w:rsidRPr="00D42470" w14:paraId="0D41C28F" w14:textId="77777777" w:rsidTr="00B12363">
        <w:trPr>
          <w:trHeight w:val="358"/>
          <w:jc w:val="center"/>
        </w:trPr>
        <w:tc>
          <w:tcPr>
            <w:tcW w:w="5000" w:type="pct"/>
            <w:gridSpan w:val="4"/>
            <w:shd w:val="clear" w:color="auto" w:fill="FFFFFF"/>
            <w:tcMar>
              <w:top w:w="58" w:type="dxa"/>
              <w:left w:w="58" w:type="dxa"/>
              <w:bottom w:w="58" w:type="dxa"/>
              <w:right w:w="58" w:type="dxa"/>
            </w:tcMar>
          </w:tcPr>
          <w:p w14:paraId="478D27EE" w14:textId="77777777" w:rsidR="00D42470" w:rsidRPr="00642244"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991AA9" w:rsidRPr="00991AA9">
              <w:rPr>
                <w:rFonts w:ascii="Calibri" w:eastAsia="Calibri" w:hAnsi="Calibri" w:cs="Calibri"/>
                <w:sz w:val="20"/>
                <w:szCs w:val="18"/>
              </w:rPr>
              <w:t>El proyecto se encuentra ubicado en el Sector P</w:t>
            </w:r>
            <w:r w:rsidR="00642244">
              <w:rPr>
                <w:rFonts w:ascii="Calibri" w:eastAsia="Calibri" w:hAnsi="Calibri" w:cs="Calibri"/>
                <w:sz w:val="20"/>
                <w:szCs w:val="18"/>
              </w:rPr>
              <w:t>u</w:t>
            </w:r>
            <w:r w:rsidR="00991AA9" w:rsidRPr="00991AA9">
              <w:rPr>
                <w:rFonts w:ascii="Calibri" w:eastAsia="Calibri" w:hAnsi="Calibri" w:cs="Calibri"/>
                <w:sz w:val="20"/>
                <w:szCs w:val="18"/>
              </w:rPr>
              <w:t>t</w:t>
            </w:r>
            <w:r w:rsidR="00642244">
              <w:rPr>
                <w:rFonts w:ascii="Calibri" w:eastAsia="Calibri" w:hAnsi="Calibri" w:cs="Calibri"/>
                <w:sz w:val="20"/>
                <w:szCs w:val="18"/>
              </w:rPr>
              <w:t>ú</w:t>
            </w:r>
            <w:r w:rsidR="00991AA9" w:rsidRPr="00991AA9">
              <w:rPr>
                <w:rFonts w:ascii="Calibri" w:eastAsia="Calibri" w:hAnsi="Calibri" w:cs="Calibri"/>
                <w:sz w:val="20"/>
                <w:szCs w:val="18"/>
              </w:rPr>
              <w:t>e Bajo, su acceso es por la ruta S-</w:t>
            </w:r>
            <w:r w:rsidR="00820BE9">
              <w:rPr>
                <w:rFonts w:ascii="Calibri" w:eastAsia="Calibri" w:hAnsi="Calibri" w:cs="Calibri"/>
                <w:sz w:val="20"/>
                <w:szCs w:val="18"/>
              </w:rPr>
              <w:t>731</w:t>
            </w:r>
            <w:r w:rsidR="00991AA9" w:rsidRPr="00991AA9">
              <w:rPr>
                <w:rFonts w:ascii="Calibri" w:eastAsia="Calibri" w:hAnsi="Calibri" w:cs="Calibri"/>
                <w:sz w:val="20"/>
                <w:szCs w:val="18"/>
              </w:rPr>
              <w:t>, Camino Villarrica – Loncoche en Km. 6.</w:t>
            </w:r>
          </w:p>
        </w:tc>
      </w:tr>
    </w:tbl>
    <w:p w14:paraId="2ED1AD69"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50149D64"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F6573B" w14:textId="77777777" w:rsidR="00D42470" w:rsidRPr="00AD6E1D" w:rsidRDefault="00D42470" w:rsidP="00D42470">
            <w:pPr>
              <w:rPr>
                <w:color w:val="FF0000"/>
              </w:rPr>
            </w:pPr>
            <w:r w:rsidRPr="00D42470">
              <w:rPr>
                <w:b/>
              </w:rPr>
              <w:lastRenderedPageBreak/>
              <w:t>Figura 2</w:t>
            </w:r>
            <w:r w:rsidR="006F5531">
              <w:rPr>
                <w:b/>
              </w:rPr>
              <w:t>.</w:t>
            </w:r>
            <w:r w:rsidRPr="00D42470">
              <w:rPr>
                <w:b/>
              </w:rPr>
              <w:t xml:space="preserve"> </w:t>
            </w:r>
            <w:r w:rsidR="00D44740" w:rsidRPr="00AD6E1D">
              <w:t>Layout del proyecto Relleno Sanitario Villarrica</w:t>
            </w:r>
            <w:r w:rsidR="0041531F">
              <w:t xml:space="preserve"> (</w:t>
            </w:r>
            <w:r w:rsidR="00D44740" w:rsidRPr="00AD6E1D">
              <w:t xml:space="preserve">Fuente: </w:t>
            </w:r>
            <w:r w:rsidR="009A5878" w:rsidRPr="00AD6E1D">
              <w:t>Google Earth 2018</w:t>
            </w:r>
            <w:r w:rsidR="0041531F">
              <w:t xml:space="preserve">, </w:t>
            </w:r>
            <w:r w:rsidR="00D44740" w:rsidRPr="00AD6E1D">
              <w:t>Elaboración propia).</w:t>
            </w:r>
            <w:r w:rsidR="007A4BC7">
              <w:rPr>
                <w:rFonts w:cstheme="minorHAnsi"/>
                <w:noProof/>
                <w:lang w:eastAsia="es-ES"/>
              </w:rPr>
              <w:t xml:space="preserve"> </w:t>
            </w:r>
          </w:p>
          <w:p w14:paraId="517D5437" w14:textId="77777777" w:rsidR="00D42470" w:rsidRPr="00D42470" w:rsidRDefault="001C2250" w:rsidP="00D42470">
            <w:pPr>
              <w:rPr>
                <w:rFonts w:cstheme="minorHAnsi"/>
                <w:lang w:eastAsia="es-ES"/>
              </w:rPr>
            </w:pPr>
            <w:r>
              <w:rPr>
                <w:rFonts w:cstheme="minorHAnsi"/>
                <w:b/>
                <w:noProof/>
                <w:sz w:val="20"/>
                <w:szCs w:val="18"/>
                <w:lang w:eastAsia="es-CL"/>
              </w:rPr>
              <w:drawing>
                <wp:inline distT="0" distB="0" distL="0" distR="0" wp14:anchorId="376F98B0" wp14:editId="4F415873">
                  <wp:extent cx="8261999" cy="4766749"/>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4_ABRIL_2014\Inspección RS Villarrica 2014\rs villarrica.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261999" cy="4766749"/>
                          </a:xfrm>
                          <a:prstGeom prst="rect">
                            <a:avLst/>
                          </a:prstGeom>
                          <a:noFill/>
                          <a:ln>
                            <a:noFill/>
                          </a:ln>
                        </pic:spPr>
                      </pic:pic>
                    </a:graphicData>
                  </a:graphic>
                </wp:inline>
              </w:drawing>
            </w:r>
          </w:p>
        </w:tc>
      </w:tr>
    </w:tbl>
    <w:p w14:paraId="41E6F63F"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54819E76" w14:textId="77777777" w:rsidR="00D42470" w:rsidRDefault="00D42470" w:rsidP="00987770">
      <w:pPr>
        <w:pStyle w:val="Ttulo1"/>
      </w:pPr>
      <w:bookmarkStart w:id="33" w:name="_Toc390777020"/>
      <w:bookmarkStart w:id="34" w:name="_Toc449085409"/>
      <w:bookmarkStart w:id="35" w:name="_Toc523904671"/>
      <w:r w:rsidRPr="00D42470">
        <w:lastRenderedPageBreak/>
        <w:t>INSTRUMENTOS DE CARÁCTER AMBIENTAL FISCALIZADOS</w:t>
      </w:r>
      <w:bookmarkEnd w:id="33"/>
      <w:bookmarkEnd w:id="34"/>
      <w:bookmarkEnd w:id="35"/>
    </w:p>
    <w:p w14:paraId="0BA8EAF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
        <w:gridCol w:w="1213"/>
        <w:gridCol w:w="1130"/>
        <w:gridCol w:w="1275"/>
        <w:gridCol w:w="1134"/>
        <w:gridCol w:w="1843"/>
        <w:gridCol w:w="3020"/>
      </w:tblGrid>
      <w:tr w:rsidR="005933B2" w:rsidRPr="00D42470" w14:paraId="4DFDEB74" w14:textId="77777777" w:rsidTr="00140623">
        <w:trPr>
          <w:trHeight w:val="498"/>
        </w:trPr>
        <w:tc>
          <w:tcPr>
            <w:tcW w:w="5000" w:type="pct"/>
            <w:gridSpan w:val="7"/>
            <w:shd w:val="clear" w:color="000000" w:fill="D9D9D9"/>
            <w:noWrap/>
            <w:vAlign w:val="center"/>
          </w:tcPr>
          <w:p w14:paraId="6A4AADE4"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140623" w:rsidRPr="00D42470" w14:paraId="1E4510A6" w14:textId="77777777" w:rsidTr="00575E3D">
        <w:trPr>
          <w:trHeight w:val="498"/>
        </w:trPr>
        <w:tc>
          <w:tcPr>
            <w:tcW w:w="174" w:type="pct"/>
            <w:shd w:val="clear" w:color="auto" w:fill="auto"/>
            <w:vAlign w:val="center"/>
            <w:hideMark/>
          </w:tcPr>
          <w:p w14:paraId="213EA30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09" w:type="pct"/>
            <w:shd w:val="clear" w:color="auto" w:fill="auto"/>
            <w:vAlign w:val="center"/>
            <w:hideMark/>
          </w:tcPr>
          <w:p w14:paraId="7AFFF30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7" w:type="pct"/>
            <w:shd w:val="clear" w:color="auto" w:fill="auto"/>
            <w:vAlign w:val="center"/>
            <w:hideMark/>
          </w:tcPr>
          <w:p w14:paraId="481ACD4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740E033"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40" w:type="pct"/>
            <w:vAlign w:val="center"/>
          </w:tcPr>
          <w:p w14:paraId="1EE5D71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9" w:type="pct"/>
            <w:shd w:val="clear" w:color="auto" w:fill="auto"/>
            <w:vAlign w:val="center"/>
            <w:hideMark/>
          </w:tcPr>
          <w:p w14:paraId="7279BA5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25" w:type="pct"/>
            <w:shd w:val="clear" w:color="auto" w:fill="auto"/>
            <w:vAlign w:val="center"/>
            <w:hideMark/>
          </w:tcPr>
          <w:p w14:paraId="42EF6B49"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516" w:type="pct"/>
          </w:tcPr>
          <w:p w14:paraId="75F39FC4"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140623" w:rsidRPr="00D42470" w14:paraId="62D98355" w14:textId="77777777" w:rsidTr="00575E3D">
        <w:trPr>
          <w:trHeight w:val="498"/>
        </w:trPr>
        <w:tc>
          <w:tcPr>
            <w:tcW w:w="174" w:type="pct"/>
            <w:shd w:val="clear" w:color="auto" w:fill="auto"/>
            <w:noWrap/>
            <w:vAlign w:val="center"/>
            <w:hideMark/>
          </w:tcPr>
          <w:p w14:paraId="5A9C8040"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9" w:type="pct"/>
            <w:shd w:val="clear" w:color="auto" w:fill="auto"/>
            <w:noWrap/>
            <w:vAlign w:val="center"/>
          </w:tcPr>
          <w:p w14:paraId="40F1102F"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7" w:type="pct"/>
            <w:shd w:val="clear" w:color="auto" w:fill="auto"/>
            <w:noWrap/>
            <w:vAlign w:val="center"/>
          </w:tcPr>
          <w:p w14:paraId="7B06BB5B"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0019</w:t>
            </w:r>
          </w:p>
        </w:tc>
        <w:tc>
          <w:tcPr>
            <w:tcW w:w="640" w:type="pct"/>
            <w:vAlign w:val="center"/>
          </w:tcPr>
          <w:p w14:paraId="4C4E7B8F"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27.01.1999</w:t>
            </w:r>
          </w:p>
        </w:tc>
        <w:tc>
          <w:tcPr>
            <w:tcW w:w="569" w:type="pct"/>
            <w:shd w:val="clear" w:color="auto" w:fill="auto"/>
            <w:noWrap/>
            <w:vAlign w:val="center"/>
          </w:tcPr>
          <w:p w14:paraId="79E6ED32"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w:t>
            </w:r>
            <w:r w:rsidR="00140623">
              <w:rPr>
                <w:rFonts w:ascii="Calibri" w:eastAsia="Calibri" w:hAnsi="Calibri" w:cs="Times New Roman"/>
                <w:color w:val="000000"/>
                <w:sz w:val="20"/>
              </w:rPr>
              <w:t>ONAMA</w:t>
            </w:r>
          </w:p>
        </w:tc>
        <w:tc>
          <w:tcPr>
            <w:tcW w:w="925" w:type="pct"/>
            <w:shd w:val="clear" w:color="auto" w:fill="auto"/>
            <w:noWrap/>
            <w:vAlign w:val="center"/>
          </w:tcPr>
          <w:p w14:paraId="2B26859C" w14:textId="77777777" w:rsidR="00987C39" w:rsidRPr="00D42470" w:rsidRDefault="00140623"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Relleno Sanitario Comuna de Villarrica</w:t>
            </w:r>
          </w:p>
        </w:tc>
        <w:tc>
          <w:tcPr>
            <w:tcW w:w="1516" w:type="pct"/>
            <w:vAlign w:val="center"/>
          </w:tcPr>
          <w:p w14:paraId="7FE0819E" w14:textId="44C816CE" w:rsidR="00987C39" w:rsidRPr="00D42470" w:rsidRDefault="00D02BFC" w:rsidP="00A86EB1">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Cuenta con </w:t>
            </w:r>
            <w:r w:rsidR="005A69E7">
              <w:rPr>
                <w:rFonts w:ascii="Calibri" w:eastAsia="Times New Roman" w:hAnsi="Calibri" w:cs="Calibri"/>
                <w:color w:val="000000"/>
                <w:sz w:val="20"/>
                <w:szCs w:val="20"/>
                <w:lang w:eastAsia="es-CL"/>
              </w:rPr>
              <w:t>Carta de pertinencia</w:t>
            </w:r>
            <w:r>
              <w:rPr>
                <w:rFonts w:ascii="Calibri" w:eastAsia="Times New Roman" w:hAnsi="Calibri" w:cs="Calibri"/>
                <w:color w:val="000000"/>
                <w:sz w:val="20"/>
                <w:szCs w:val="20"/>
                <w:lang w:eastAsia="es-CL"/>
              </w:rPr>
              <w:t xml:space="preserve"> 71/2011</w:t>
            </w:r>
            <w:r w:rsidR="00575E3D">
              <w:rPr>
                <w:rFonts w:ascii="Calibri" w:eastAsia="Times New Roman" w:hAnsi="Calibri" w:cs="Calibri"/>
                <w:color w:val="000000"/>
                <w:sz w:val="20"/>
                <w:szCs w:val="20"/>
                <w:lang w:eastAsia="es-CL"/>
              </w:rPr>
              <w:t xml:space="preserve">, la cual da respuesta al titular respecto a su consulta </w:t>
            </w:r>
            <w:r w:rsidR="00575E3D" w:rsidRPr="00575E3D">
              <w:rPr>
                <w:rFonts w:ascii="Calibri" w:eastAsia="Times New Roman" w:hAnsi="Calibri" w:cs="Calibri"/>
                <w:color w:val="000000"/>
                <w:sz w:val="20"/>
                <w:szCs w:val="20"/>
                <w:lang w:eastAsia="es-CL"/>
              </w:rPr>
              <w:t>consiste</w:t>
            </w:r>
            <w:r w:rsidR="00575E3D">
              <w:rPr>
                <w:rFonts w:ascii="Calibri" w:eastAsia="Times New Roman" w:hAnsi="Calibri" w:cs="Calibri"/>
                <w:color w:val="000000"/>
                <w:sz w:val="20"/>
                <w:szCs w:val="20"/>
                <w:lang w:eastAsia="es-CL"/>
              </w:rPr>
              <w:t>nte</w:t>
            </w:r>
            <w:r w:rsidR="00575E3D" w:rsidRPr="00575E3D">
              <w:rPr>
                <w:rFonts w:ascii="Calibri" w:eastAsia="Times New Roman" w:hAnsi="Calibri" w:cs="Calibri"/>
                <w:color w:val="000000"/>
                <w:sz w:val="20"/>
                <w:szCs w:val="20"/>
                <w:lang w:eastAsia="es-CL"/>
              </w:rPr>
              <w:t xml:space="preserve"> en la habilitación de</w:t>
            </w:r>
            <w:r w:rsidR="00575E3D">
              <w:rPr>
                <w:rFonts w:ascii="Calibri" w:eastAsia="Times New Roman" w:hAnsi="Calibri" w:cs="Calibri"/>
                <w:color w:val="000000"/>
                <w:sz w:val="20"/>
                <w:szCs w:val="20"/>
                <w:lang w:eastAsia="es-CL"/>
              </w:rPr>
              <w:t xml:space="preserve"> </w:t>
            </w:r>
            <w:r w:rsidR="00575E3D" w:rsidRPr="00575E3D">
              <w:rPr>
                <w:rFonts w:ascii="Calibri" w:eastAsia="Times New Roman" w:hAnsi="Calibri" w:cs="Calibri"/>
                <w:color w:val="000000"/>
                <w:sz w:val="20"/>
                <w:szCs w:val="20"/>
                <w:lang w:eastAsia="es-CL"/>
              </w:rPr>
              <w:t>gaviones o muros de hasta 3 metros de altura, que permitirán modificar la técnica de</w:t>
            </w:r>
            <w:r w:rsidR="00575E3D">
              <w:rPr>
                <w:rFonts w:ascii="Calibri" w:eastAsia="Times New Roman" w:hAnsi="Calibri" w:cs="Calibri"/>
                <w:color w:val="000000"/>
                <w:sz w:val="20"/>
                <w:szCs w:val="20"/>
                <w:lang w:eastAsia="es-CL"/>
              </w:rPr>
              <w:t xml:space="preserve"> </w:t>
            </w:r>
            <w:r w:rsidR="00575E3D" w:rsidRPr="00575E3D">
              <w:rPr>
                <w:rFonts w:ascii="Calibri" w:eastAsia="Times New Roman" w:hAnsi="Calibri" w:cs="Calibri"/>
                <w:color w:val="000000"/>
                <w:sz w:val="20"/>
                <w:szCs w:val="20"/>
                <w:lang w:eastAsia="es-CL"/>
              </w:rPr>
              <w:t>disposición desde zanja excavada a disposición en altur</w:t>
            </w:r>
            <w:r w:rsidR="00575E3D">
              <w:rPr>
                <w:rFonts w:ascii="Calibri" w:eastAsia="Times New Roman" w:hAnsi="Calibri" w:cs="Calibri"/>
                <w:color w:val="000000"/>
                <w:sz w:val="20"/>
                <w:szCs w:val="20"/>
                <w:lang w:eastAsia="es-CL"/>
              </w:rPr>
              <w:t xml:space="preserve">a, para lo cual el SEA </w:t>
            </w:r>
            <w:r w:rsidR="00A86EB1">
              <w:rPr>
                <w:rFonts w:ascii="Calibri" w:eastAsia="Times New Roman" w:hAnsi="Calibri" w:cs="Calibri"/>
                <w:color w:val="000000"/>
                <w:sz w:val="20"/>
                <w:szCs w:val="20"/>
                <w:lang w:eastAsia="es-CL"/>
              </w:rPr>
              <w:t xml:space="preserve">estima que </w:t>
            </w:r>
            <w:r w:rsidR="00A86EB1" w:rsidRPr="00A86EB1">
              <w:rPr>
                <w:rFonts w:ascii="Calibri" w:eastAsia="Times New Roman" w:hAnsi="Calibri" w:cs="Calibri"/>
                <w:color w:val="000000"/>
                <w:sz w:val="20"/>
                <w:szCs w:val="20"/>
                <w:lang w:eastAsia="es-CL"/>
              </w:rPr>
              <w:t>requieren previamente ser</w:t>
            </w:r>
            <w:r w:rsidR="00A86EB1">
              <w:rPr>
                <w:rFonts w:ascii="Calibri" w:eastAsia="Times New Roman" w:hAnsi="Calibri" w:cs="Calibri"/>
                <w:color w:val="000000"/>
                <w:sz w:val="20"/>
                <w:szCs w:val="20"/>
                <w:lang w:eastAsia="es-CL"/>
              </w:rPr>
              <w:t xml:space="preserve"> </w:t>
            </w:r>
            <w:r w:rsidR="00A86EB1" w:rsidRPr="00A86EB1">
              <w:rPr>
                <w:rFonts w:ascii="Calibri" w:eastAsia="Times New Roman" w:hAnsi="Calibri" w:cs="Calibri"/>
                <w:color w:val="000000"/>
                <w:sz w:val="20"/>
                <w:szCs w:val="20"/>
                <w:lang w:eastAsia="es-CL"/>
              </w:rPr>
              <w:t>evaluadas y aprobadas ambientalmente en el Sistema de Evaluación de Impacto</w:t>
            </w:r>
            <w:r w:rsidR="00A86EB1">
              <w:rPr>
                <w:rFonts w:ascii="Calibri" w:eastAsia="Times New Roman" w:hAnsi="Calibri" w:cs="Calibri"/>
                <w:color w:val="000000"/>
                <w:sz w:val="20"/>
                <w:szCs w:val="20"/>
                <w:lang w:eastAsia="es-CL"/>
              </w:rPr>
              <w:t xml:space="preserve"> </w:t>
            </w:r>
            <w:r w:rsidR="00A86EB1" w:rsidRPr="00A86EB1">
              <w:rPr>
                <w:rFonts w:ascii="Calibri" w:eastAsia="Times New Roman" w:hAnsi="Calibri" w:cs="Calibri"/>
                <w:color w:val="000000"/>
                <w:sz w:val="20"/>
                <w:szCs w:val="20"/>
                <w:lang w:eastAsia="es-CL"/>
              </w:rPr>
              <w:t>Ambiental</w:t>
            </w:r>
            <w:r w:rsidR="00A86EB1">
              <w:rPr>
                <w:rFonts w:ascii="Calibri" w:eastAsia="Times New Roman" w:hAnsi="Calibri" w:cs="Calibri"/>
                <w:color w:val="000000"/>
                <w:sz w:val="20"/>
                <w:szCs w:val="20"/>
                <w:lang w:eastAsia="es-CL"/>
              </w:rPr>
              <w:t>.</w:t>
            </w:r>
          </w:p>
        </w:tc>
      </w:tr>
    </w:tbl>
    <w:p w14:paraId="4D903450"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3033B223" w14:textId="77777777" w:rsidR="00D42470" w:rsidRDefault="00D42470" w:rsidP="00E22786">
      <w:pPr>
        <w:contextualSpacing/>
        <w:rPr>
          <w:sz w:val="24"/>
          <w:szCs w:val="24"/>
        </w:rPr>
      </w:pPr>
    </w:p>
    <w:p w14:paraId="4A45B0B8" w14:textId="77777777" w:rsidR="00D42470" w:rsidRDefault="00D42470" w:rsidP="00987770">
      <w:pPr>
        <w:pStyle w:val="Ttulo1"/>
      </w:pPr>
      <w:bookmarkStart w:id="36" w:name="_Toc352840385"/>
      <w:bookmarkStart w:id="37" w:name="_Toc352841445"/>
      <w:bookmarkStart w:id="38" w:name="_Toc447875232"/>
      <w:bookmarkStart w:id="39" w:name="_Toc449085410"/>
      <w:bookmarkStart w:id="40" w:name="_Toc523904672"/>
      <w:r w:rsidRPr="00D42470">
        <w:t>ANTECEDENTES DE LA ACTIVIDAD DE FISCALIZACIÓN</w:t>
      </w:r>
      <w:bookmarkEnd w:id="36"/>
      <w:bookmarkEnd w:id="37"/>
      <w:bookmarkEnd w:id="38"/>
      <w:bookmarkEnd w:id="39"/>
      <w:bookmarkEnd w:id="40"/>
    </w:p>
    <w:p w14:paraId="6E99720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0FB8B264"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523904673"/>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p>
    <w:p w14:paraId="3BA06831"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6C7E138D" w14:textId="77777777" w:rsidTr="0031512B">
        <w:trPr>
          <w:trHeight w:val="350"/>
        </w:trPr>
        <w:tc>
          <w:tcPr>
            <w:tcW w:w="1210" w:type="pct"/>
            <w:gridSpan w:val="2"/>
            <w:vAlign w:val="center"/>
          </w:tcPr>
          <w:p w14:paraId="13C9ECAE" w14:textId="77777777" w:rsidR="00D42470" w:rsidRPr="00D42470" w:rsidRDefault="00D42470" w:rsidP="00D42470">
            <w:pPr>
              <w:rPr>
                <w:b/>
              </w:rPr>
            </w:pPr>
            <w:r w:rsidRPr="00D42470">
              <w:rPr>
                <w:b/>
              </w:rPr>
              <w:t>Motivo</w:t>
            </w:r>
          </w:p>
        </w:tc>
        <w:tc>
          <w:tcPr>
            <w:tcW w:w="3790" w:type="pct"/>
            <w:gridSpan w:val="2"/>
            <w:vAlign w:val="center"/>
          </w:tcPr>
          <w:p w14:paraId="448990A0" w14:textId="77777777" w:rsidR="00D42470" w:rsidRPr="00D42470" w:rsidRDefault="00D42470" w:rsidP="00D42470">
            <w:pPr>
              <w:rPr>
                <w:b/>
              </w:rPr>
            </w:pPr>
            <w:r w:rsidRPr="00D42470">
              <w:rPr>
                <w:b/>
              </w:rPr>
              <w:t>Descripción</w:t>
            </w:r>
          </w:p>
        </w:tc>
      </w:tr>
      <w:tr w:rsidR="00D42470" w:rsidRPr="00D42470" w14:paraId="58D63894" w14:textId="77777777" w:rsidTr="0031512B">
        <w:trPr>
          <w:trHeight w:val="481"/>
        </w:trPr>
        <w:tc>
          <w:tcPr>
            <w:tcW w:w="246" w:type="pct"/>
            <w:vAlign w:val="center"/>
          </w:tcPr>
          <w:p w14:paraId="3BC108BA" w14:textId="77777777" w:rsidR="00D42470" w:rsidRPr="00D42470" w:rsidRDefault="00D42470" w:rsidP="00D42470">
            <w:pPr>
              <w:jc w:val="center"/>
            </w:pPr>
            <w:r w:rsidRPr="00E30E81">
              <w:t>X</w:t>
            </w:r>
          </w:p>
        </w:tc>
        <w:tc>
          <w:tcPr>
            <w:tcW w:w="964" w:type="pct"/>
            <w:vAlign w:val="center"/>
          </w:tcPr>
          <w:p w14:paraId="77788ED3" w14:textId="77777777" w:rsidR="00D42470" w:rsidRPr="00D42470" w:rsidRDefault="00D42470" w:rsidP="00D42470">
            <w:r w:rsidRPr="00D42470">
              <w:t>Programada</w:t>
            </w:r>
          </w:p>
        </w:tc>
        <w:tc>
          <w:tcPr>
            <w:tcW w:w="3790" w:type="pct"/>
            <w:gridSpan w:val="2"/>
            <w:vAlign w:val="center"/>
          </w:tcPr>
          <w:p w14:paraId="670C2AE3" w14:textId="77777777" w:rsidR="00D42470" w:rsidRPr="00D42470" w:rsidRDefault="00E30E81" w:rsidP="00D42470">
            <w:r w:rsidRPr="00E30E81">
              <w:t>Según Resolución Exenta SMA N°1.524 del 26 de diciembre de 2017, que fija programa y subprograma de fiscalización ambiental de Resoluciones de Calificación Ambiental para el año 2018.</w:t>
            </w:r>
          </w:p>
        </w:tc>
      </w:tr>
      <w:tr w:rsidR="00D42470" w:rsidRPr="00D42470" w14:paraId="3FC1D2E7" w14:textId="77777777" w:rsidTr="0031512B">
        <w:trPr>
          <w:trHeight w:val="350"/>
        </w:trPr>
        <w:tc>
          <w:tcPr>
            <w:tcW w:w="246" w:type="pct"/>
            <w:vMerge w:val="restart"/>
            <w:vAlign w:val="center"/>
          </w:tcPr>
          <w:p w14:paraId="2D45781C" w14:textId="77777777" w:rsidR="00D42470" w:rsidRPr="00D42470" w:rsidRDefault="00D42470" w:rsidP="00D42470">
            <w:pPr>
              <w:jc w:val="center"/>
            </w:pPr>
          </w:p>
        </w:tc>
        <w:tc>
          <w:tcPr>
            <w:tcW w:w="964" w:type="pct"/>
            <w:vMerge w:val="restart"/>
            <w:vAlign w:val="center"/>
          </w:tcPr>
          <w:p w14:paraId="5D1D84B0" w14:textId="77777777" w:rsidR="00D42470" w:rsidRPr="00D42470" w:rsidRDefault="00D42470" w:rsidP="00D42470">
            <w:r w:rsidRPr="00D42470">
              <w:t>No programada</w:t>
            </w:r>
          </w:p>
        </w:tc>
        <w:tc>
          <w:tcPr>
            <w:tcW w:w="266" w:type="pct"/>
            <w:vAlign w:val="center"/>
          </w:tcPr>
          <w:p w14:paraId="50784ED2" w14:textId="77777777" w:rsidR="00D42470" w:rsidRPr="00D42470" w:rsidRDefault="00D42470" w:rsidP="00D42470">
            <w:pPr>
              <w:jc w:val="center"/>
            </w:pPr>
          </w:p>
        </w:tc>
        <w:tc>
          <w:tcPr>
            <w:tcW w:w="3524" w:type="pct"/>
            <w:vAlign w:val="center"/>
          </w:tcPr>
          <w:p w14:paraId="3274A3EF" w14:textId="77777777" w:rsidR="00D42470" w:rsidRPr="00D42470" w:rsidRDefault="00D42470" w:rsidP="00D42470">
            <w:r w:rsidRPr="00D42470">
              <w:t>Denuncia</w:t>
            </w:r>
          </w:p>
        </w:tc>
      </w:tr>
      <w:tr w:rsidR="00D42470" w:rsidRPr="00D42470" w14:paraId="1A6D3AF9" w14:textId="77777777" w:rsidTr="0031512B">
        <w:trPr>
          <w:trHeight w:val="372"/>
        </w:trPr>
        <w:tc>
          <w:tcPr>
            <w:tcW w:w="246" w:type="pct"/>
            <w:vMerge/>
          </w:tcPr>
          <w:p w14:paraId="09C4C1E9" w14:textId="77777777" w:rsidR="00D42470" w:rsidRPr="00D42470" w:rsidRDefault="00D42470" w:rsidP="00D42470"/>
        </w:tc>
        <w:tc>
          <w:tcPr>
            <w:tcW w:w="964" w:type="pct"/>
            <w:vMerge/>
          </w:tcPr>
          <w:p w14:paraId="5C4FC0E3" w14:textId="77777777" w:rsidR="00D42470" w:rsidRPr="00D42470" w:rsidRDefault="00D42470" w:rsidP="00D42470"/>
        </w:tc>
        <w:tc>
          <w:tcPr>
            <w:tcW w:w="266" w:type="pct"/>
            <w:vAlign w:val="center"/>
          </w:tcPr>
          <w:p w14:paraId="7AA7BBF9" w14:textId="77777777" w:rsidR="00D42470" w:rsidRPr="00D42470" w:rsidRDefault="00D42470" w:rsidP="00D42470">
            <w:pPr>
              <w:jc w:val="center"/>
            </w:pPr>
          </w:p>
        </w:tc>
        <w:tc>
          <w:tcPr>
            <w:tcW w:w="3524" w:type="pct"/>
            <w:vAlign w:val="center"/>
          </w:tcPr>
          <w:p w14:paraId="0FE334CC" w14:textId="77777777" w:rsidR="00D42470" w:rsidRPr="00D42470" w:rsidRDefault="00D42470" w:rsidP="00D42470">
            <w:r w:rsidRPr="00D42470">
              <w:t>Autodenuncia</w:t>
            </w:r>
          </w:p>
        </w:tc>
      </w:tr>
      <w:tr w:rsidR="00D42470" w:rsidRPr="00D42470" w14:paraId="63DCA90E" w14:textId="77777777" w:rsidTr="0031512B">
        <w:trPr>
          <w:trHeight w:val="372"/>
        </w:trPr>
        <w:tc>
          <w:tcPr>
            <w:tcW w:w="246" w:type="pct"/>
            <w:vMerge/>
          </w:tcPr>
          <w:p w14:paraId="6B7C1328" w14:textId="77777777" w:rsidR="00D42470" w:rsidRPr="00D42470" w:rsidRDefault="00D42470" w:rsidP="00D42470"/>
        </w:tc>
        <w:tc>
          <w:tcPr>
            <w:tcW w:w="964" w:type="pct"/>
            <w:vMerge/>
          </w:tcPr>
          <w:p w14:paraId="11F7E849" w14:textId="77777777" w:rsidR="00D42470" w:rsidRPr="00D42470" w:rsidRDefault="00D42470" w:rsidP="00D42470"/>
        </w:tc>
        <w:tc>
          <w:tcPr>
            <w:tcW w:w="266" w:type="pct"/>
            <w:vAlign w:val="center"/>
          </w:tcPr>
          <w:p w14:paraId="6E96EAA5" w14:textId="77777777" w:rsidR="00D42470" w:rsidRPr="00D42470" w:rsidRDefault="00D42470" w:rsidP="00D42470">
            <w:pPr>
              <w:jc w:val="center"/>
            </w:pPr>
          </w:p>
        </w:tc>
        <w:tc>
          <w:tcPr>
            <w:tcW w:w="3524" w:type="pct"/>
            <w:vAlign w:val="center"/>
          </w:tcPr>
          <w:p w14:paraId="2EB4A9A3" w14:textId="77777777" w:rsidR="00D42470" w:rsidRPr="00D42470" w:rsidRDefault="00D42470" w:rsidP="00D42470">
            <w:r w:rsidRPr="00D42470">
              <w:t>De Oficio</w:t>
            </w:r>
          </w:p>
        </w:tc>
      </w:tr>
      <w:tr w:rsidR="00D42470" w:rsidRPr="00D42470" w14:paraId="0E8B11B6" w14:textId="77777777" w:rsidTr="0031512B">
        <w:trPr>
          <w:trHeight w:val="372"/>
        </w:trPr>
        <w:tc>
          <w:tcPr>
            <w:tcW w:w="246" w:type="pct"/>
            <w:vMerge/>
          </w:tcPr>
          <w:p w14:paraId="234E6BEF" w14:textId="77777777" w:rsidR="00D42470" w:rsidRPr="00D42470" w:rsidRDefault="00D42470" w:rsidP="00D42470"/>
        </w:tc>
        <w:tc>
          <w:tcPr>
            <w:tcW w:w="964" w:type="pct"/>
            <w:vMerge/>
          </w:tcPr>
          <w:p w14:paraId="128F6E3E" w14:textId="77777777" w:rsidR="00D42470" w:rsidRPr="00D42470" w:rsidRDefault="00D42470" w:rsidP="00D42470"/>
        </w:tc>
        <w:tc>
          <w:tcPr>
            <w:tcW w:w="266" w:type="pct"/>
            <w:vAlign w:val="center"/>
          </w:tcPr>
          <w:p w14:paraId="2384FFC4" w14:textId="77777777" w:rsidR="00D42470" w:rsidRPr="00D42470" w:rsidRDefault="00D42470" w:rsidP="00D42470">
            <w:pPr>
              <w:jc w:val="center"/>
              <w:rPr>
                <w:color w:val="FF0000"/>
              </w:rPr>
            </w:pPr>
          </w:p>
        </w:tc>
        <w:tc>
          <w:tcPr>
            <w:tcW w:w="3524" w:type="pct"/>
            <w:vAlign w:val="center"/>
          </w:tcPr>
          <w:p w14:paraId="4054C15E" w14:textId="77777777" w:rsidR="00D42470" w:rsidRPr="00D42470" w:rsidRDefault="00D42470" w:rsidP="00D42470">
            <w:r w:rsidRPr="00D42470">
              <w:t>Otro</w:t>
            </w:r>
          </w:p>
        </w:tc>
      </w:tr>
      <w:tr w:rsidR="00D42470" w:rsidRPr="00D42470" w14:paraId="69C8B47E" w14:textId="77777777" w:rsidTr="0031512B">
        <w:trPr>
          <w:trHeight w:val="372"/>
        </w:trPr>
        <w:tc>
          <w:tcPr>
            <w:tcW w:w="246" w:type="pct"/>
            <w:vMerge/>
          </w:tcPr>
          <w:p w14:paraId="08332F70" w14:textId="77777777" w:rsidR="00D42470" w:rsidRPr="00D42470" w:rsidRDefault="00D42470" w:rsidP="00D42470"/>
        </w:tc>
        <w:tc>
          <w:tcPr>
            <w:tcW w:w="964" w:type="pct"/>
            <w:vMerge/>
          </w:tcPr>
          <w:p w14:paraId="2EAF97A2" w14:textId="77777777" w:rsidR="00D42470" w:rsidRPr="00D42470" w:rsidRDefault="00D42470" w:rsidP="00D42470"/>
        </w:tc>
        <w:tc>
          <w:tcPr>
            <w:tcW w:w="3790" w:type="pct"/>
            <w:gridSpan w:val="2"/>
            <w:vAlign w:val="center"/>
          </w:tcPr>
          <w:p w14:paraId="2158E151" w14:textId="77777777" w:rsidR="00D42470" w:rsidRPr="00D42470" w:rsidRDefault="00E53682" w:rsidP="00D42470">
            <w:r>
              <w:t>Detalles</w:t>
            </w:r>
            <w:r w:rsidR="00D42470" w:rsidRPr="00D42470">
              <w:t xml:space="preserve">: </w:t>
            </w:r>
            <w:r w:rsidR="00E30E81" w:rsidRPr="00E30E81">
              <w:t>-</w:t>
            </w:r>
          </w:p>
        </w:tc>
      </w:tr>
    </w:tbl>
    <w:p w14:paraId="53C13E55"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378126AF"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70B5DF50" w14:textId="77777777" w:rsidR="00D42470" w:rsidRDefault="00D42470" w:rsidP="00987770">
      <w:pPr>
        <w:pStyle w:val="Ttulo2"/>
      </w:pPr>
      <w:bookmarkStart w:id="64" w:name="_Toc523904674"/>
      <w:r w:rsidRPr="00D42470">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0C44F4CE"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1C99C802"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703650" w14:textId="77777777" w:rsidR="001209AC" w:rsidRDefault="001209AC" w:rsidP="001209AC">
            <w:pPr>
              <w:widowControl w:val="0"/>
              <w:overflowPunct w:val="0"/>
              <w:autoSpaceDE w:val="0"/>
              <w:autoSpaceDN w:val="0"/>
              <w:adjustRightInd w:val="0"/>
              <w:spacing w:after="120" w:line="285" w:lineRule="auto"/>
              <w:ind w:left="720"/>
              <w:jc w:val="both"/>
              <w:rPr>
                <w:rFonts w:ascii="Calibri" w:hAnsi="Calibri" w:cs="Calibri"/>
                <w:sz w:val="20"/>
                <w:szCs w:val="14"/>
              </w:rPr>
            </w:pPr>
          </w:p>
          <w:p w14:paraId="07E06CBD" w14:textId="5D38B670" w:rsidR="00E30E81" w:rsidRDefault="00E30E81"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67A7A">
              <w:rPr>
                <w:rFonts w:ascii="Calibri" w:hAnsi="Calibri" w:cs="Calibri"/>
                <w:sz w:val="20"/>
                <w:szCs w:val="14"/>
              </w:rPr>
              <w:t>Afectación a la calidad de las aguas</w:t>
            </w:r>
            <w:r w:rsidR="00B12363">
              <w:rPr>
                <w:rFonts w:ascii="Calibri" w:hAnsi="Calibri" w:cs="Calibri"/>
                <w:sz w:val="20"/>
                <w:szCs w:val="14"/>
              </w:rPr>
              <w:t>.</w:t>
            </w:r>
          </w:p>
          <w:p w14:paraId="47B841B0" w14:textId="63BBC8FE" w:rsidR="00E30E81" w:rsidRPr="00167A7A" w:rsidRDefault="00E30E81"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bookmarkStart w:id="65" w:name="_Hlk524342130"/>
            <w:r>
              <w:rPr>
                <w:rFonts w:ascii="Calibri" w:hAnsi="Calibri" w:cs="Calibri"/>
                <w:sz w:val="20"/>
                <w:szCs w:val="14"/>
              </w:rPr>
              <w:t>A</w:t>
            </w:r>
            <w:r w:rsidRPr="00E30E81">
              <w:rPr>
                <w:rFonts w:ascii="Calibri" w:hAnsi="Calibri" w:cs="Calibri"/>
                <w:sz w:val="20"/>
                <w:szCs w:val="14"/>
              </w:rPr>
              <w:t>fectación</w:t>
            </w:r>
            <w:r>
              <w:rPr>
                <w:rFonts w:ascii="Calibri" w:eastAsia="Calibri" w:hAnsi="Calibri" w:cs="Calibri"/>
                <w:sz w:val="20"/>
                <w:szCs w:val="20"/>
              </w:rPr>
              <w:t xml:space="preserve"> a los grupos de vida y costumbres de grupos humanos</w:t>
            </w:r>
            <w:r w:rsidR="00B12363">
              <w:rPr>
                <w:rFonts w:ascii="Calibri" w:eastAsia="Calibri" w:hAnsi="Calibri" w:cs="Calibri"/>
                <w:sz w:val="20"/>
                <w:szCs w:val="20"/>
              </w:rPr>
              <w:t>.</w:t>
            </w:r>
          </w:p>
          <w:bookmarkEnd w:id="65"/>
          <w:p w14:paraId="02BCCB2B" w14:textId="6F35DD26" w:rsidR="0024481C" w:rsidRDefault="0024481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24481C">
              <w:rPr>
                <w:rFonts w:ascii="Calibri" w:hAnsi="Calibri" w:cs="Calibri"/>
                <w:sz w:val="20"/>
                <w:szCs w:val="14"/>
              </w:rPr>
              <w:t>Cobertura diaria de residuos</w:t>
            </w:r>
            <w:r w:rsidR="00B12363">
              <w:rPr>
                <w:rFonts w:ascii="Calibri" w:hAnsi="Calibri" w:cs="Calibri"/>
                <w:sz w:val="20"/>
                <w:szCs w:val="14"/>
              </w:rPr>
              <w:t>.</w:t>
            </w:r>
            <w:r w:rsidRPr="0024481C">
              <w:rPr>
                <w:rFonts w:ascii="Calibri" w:hAnsi="Calibri" w:cs="Calibri"/>
                <w:sz w:val="20"/>
                <w:szCs w:val="14"/>
              </w:rPr>
              <w:t xml:space="preserve"> </w:t>
            </w:r>
          </w:p>
          <w:p w14:paraId="1FCAD603" w14:textId="0071DE9D" w:rsidR="006C1DF2" w:rsidRDefault="006C1DF2"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Control de ingreso y cerco perimetral</w:t>
            </w:r>
            <w:r w:rsidR="00B12363">
              <w:rPr>
                <w:rFonts w:ascii="Calibri" w:hAnsi="Calibri" w:cs="Calibri"/>
                <w:sz w:val="20"/>
                <w:szCs w:val="14"/>
              </w:rPr>
              <w:t>.</w:t>
            </w:r>
          </w:p>
          <w:p w14:paraId="4380FD12" w14:textId="2B75DE6A" w:rsid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lastRenderedPageBreak/>
              <w:t>Estado de ejecución del proyecto</w:t>
            </w:r>
            <w:r w:rsidR="00B12363">
              <w:rPr>
                <w:rFonts w:ascii="Calibri" w:hAnsi="Calibri" w:cs="Calibri"/>
                <w:sz w:val="20"/>
                <w:szCs w:val="14"/>
              </w:rPr>
              <w:t>.</w:t>
            </w:r>
          </w:p>
          <w:p w14:paraId="46796D10" w14:textId="63E256E2" w:rsidR="001209AC" w:rsidRP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t>Control de vectores</w:t>
            </w:r>
            <w:r w:rsidR="00B12363">
              <w:rPr>
                <w:rFonts w:ascii="Calibri" w:hAnsi="Calibri" w:cs="Calibri"/>
                <w:sz w:val="20"/>
                <w:szCs w:val="14"/>
              </w:rPr>
              <w:t>.</w:t>
            </w:r>
          </w:p>
          <w:p w14:paraId="3B59CA44" w14:textId="7D2C014A" w:rsidR="001209AC" w:rsidRP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t>Manejo de aguas lluvias</w:t>
            </w:r>
            <w:r w:rsidR="00B12363">
              <w:rPr>
                <w:rFonts w:ascii="Calibri" w:hAnsi="Calibri" w:cs="Calibri"/>
                <w:sz w:val="20"/>
                <w:szCs w:val="14"/>
              </w:rPr>
              <w:t>.</w:t>
            </w:r>
            <w:r w:rsidRPr="001209AC">
              <w:rPr>
                <w:rFonts w:ascii="Calibri" w:hAnsi="Calibri" w:cs="Calibri"/>
                <w:sz w:val="20"/>
                <w:szCs w:val="14"/>
              </w:rPr>
              <w:t xml:space="preserve"> </w:t>
            </w:r>
          </w:p>
          <w:p w14:paraId="7EB1692B" w14:textId="1C3A6CAB" w:rsid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t>Manejo de biogás</w:t>
            </w:r>
            <w:r w:rsidR="00B12363">
              <w:rPr>
                <w:rFonts w:ascii="Calibri" w:hAnsi="Calibri" w:cs="Calibri"/>
                <w:sz w:val="20"/>
                <w:szCs w:val="14"/>
              </w:rPr>
              <w:t>.</w:t>
            </w:r>
          </w:p>
          <w:p w14:paraId="771C87FC" w14:textId="0867AE79" w:rsidR="00E30E81" w:rsidRPr="001209AC" w:rsidRDefault="001209AC" w:rsidP="006C1DF2">
            <w:pPr>
              <w:widowControl w:val="0"/>
              <w:numPr>
                <w:ilvl w:val="0"/>
                <w:numId w:val="21"/>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 xml:space="preserve">Manejo de </w:t>
            </w:r>
            <w:r w:rsidR="0009567D">
              <w:rPr>
                <w:rFonts w:ascii="Calibri" w:hAnsi="Calibri" w:cs="Calibri"/>
                <w:sz w:val="20"/>
                <w:szCs w:val="14"/>
              </w:rPr>
              <w:t>l</w:t>
            </w:r>
            <w:r>
              <w:rPr>
                <w:rFonts w:ascii="Calibri" w:hAnsi="Calibri" w:cs="Calibri"/>
                <w:sz w:val="20"/>
                <w:szCs w:val="14"/>
              </w:rPr>
              <w:t>ixiviados</w:t>
            </w:r>
            <w:r w:rsidR="00B12363">
              <w:rPr>
                <w:rFonts w:ascii="Calibri" w:hAnsi="Calibri" w:cs="Calibri"/>
                <w:sz w:val="20"/>
                <w:szCs w:val="14"/>
              </w:rPr>
              <w:t>.</w:t>
            </w:r>
          </w:p>
        </w:tc>
      </w:tr>
    </w:tbl>
    <w:p w14:paraId="529AB923" w14:textId="77777777" w:rsidR="00D42470" w:rsidRDefault="00D42470" w:rsidP="00D42470">
      <w:pPr>
        <w:spacing w:after="0" w:line="240" w:lineRule="auto"/>
        <w:jc w:val="both"/>
        <w:rPr>
          <w:rFonts w:ascii="Calibri" w:eastAsia="Calibri" w:hAnsi="Calibri" w:cs="Times New Roman"/>
        </w:rPr>
      </w:pPr>
    </w:p>
    <w:p w14:paraId="14BD4756" w14:textId="77777777" w:rsidR="005933B2" w:rsidRDefault="005933B2" w:rsidP="00D42470">
      <w:pPr>
        <w:spacing w:after="0" w:line="240" w:lineRule="auto"/>
        <w:jc w:val="both"/>
        <w:rPr>
          <w:rFonts w:ascii="Calibri" w:eastAsia="Calibri" w:hAnsi="Calibri" w:cs="Times New Roman"/>
        </w:rPr>
      </w:pPr>
    </w:p>
    <w:p w14:paraId="42D5F271" w14:textId="77777777" w:rsidR="00D42470" w:rsidRPr="00D42470" w:rsidRDefault="00D42470" w:rsidP="0098777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523904675"/>
      <w:r w:rsidRPr="00D42470">
        <w:t>Aspectos relativos a la ejecución de la Inspección Ambiental</w:t>
      </w:r>
      <w:bookmarkStart w:id="80" w:name="_Toc353998115"/>
      <w:bookmarkStart w:id="81" w:name="_Toc353998188"/>
      <w:bookmarkStart w:id="82" w:name="_Toc382383540"/>
      <w:bookmarkStart w:id="83" w:name="_Toc382472362"/>
      <w:bookmarkStart w:id="84" w:name="_Toc390184273"/>
      <w:bookmarkStart w:id="85" w:name="_Toc390360004"/>
      <w:bookmarkStart w:id="86" w:name="_Toc390777025"/>
      <w:bookmarkStart w:id="87"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24C2AE8C" w14:textId="77777777" w:rsidR="00D42470" w:rsidRPr="00D42470" w:rsidRDefault="00D42470" w:rsidP="00D42470">
      <w:pPr>
        <w:ind w:left="360"/>
        <w:contextualSpacing/>
      </w:pPr>
    </w:p>
    <w:p w14:paraId="5BAEEE00" w14:textId="77777777" w:rsidR="004360FC" w:rsidRPr="00B12363" w:rsidRDefault="004360FC" w:rsidP="004360FC">
      <w:pPr>
        <w:pStyle w:val="Ttulo3"/>
        <w:rPr>
          <w:rFonts w:asciiTheme="minorHAnsi" w:hAnsiTheme="minorHAnsi" w:cstheme="minorHAnsi"/>
        </w:rPr>
      </w:pPr>
      <w:bookmarkStart w:id="88" w:name="_Toc499032332"/>
      <w:bookmarkStart w:id="89" w:name="_Toc502302975"/>
      <w:bookmarkStart w:id="90" w:name="_Toc502317194"/>
      <w:bookmarkStart w:id="91" w:name="_Toc508610142"/>
      <w:bookmarkStart w:id="92" w:name="_Toc508610182"/>
      <w:bookmarkStart w:id="93" w:name="_Toc523904676"/>
      <w:bookmarkStart w:id="94" w:name="_Toc449085414"/>
      <w:bookmarkStart w:id="95" w:name="_Toc390184274"/>
      <w:bookmarkStart w:id="96" w:name="_Toc390360005"/>
      <w:bookmarkStart w:id="97" w:name="_Toc390777026"/>
      <w:bookmarkStart w:id="98" w:name="_Toc447875237"/>
      <w:bookmarkStart w:id="99" w:name="_Toc449085415"/>
      <w:bookmarkStart w:id="100" w:name="_Toc352840390"/>
      <w:bookmarkStart w:id="101" w:name="_Toc352841450"/>
      <w:bookmarkStart w:id="102" w:name="_Toc353998117"/>
      <w:bookmarkStart w:id="103" w:name="_Toc353998190"/>
      <w:bookmarkStart w:id="104" w:name="_Toc382383541"/>
      <w:bookmarkStart w:id="105" w:name="_Toc382472363"/>
      <w:bookmarkEnd w:id="80"/>
      <w:bookmarkEnd w:id="81"/>
      <w:bookmarkEnd w:id="82"/>
      <w:bookmarkEnd w:id="83"/>
      <w:bookmarkEnd w:id="84"/>
      <w:bookmarkEnd w:id="85"/>
      <w:bookmarkEnd w:id="86"/>
      <w:bookmarkEnd w:id="87"/>
      <w:r w:rsidRPr="00B12363">
        <w:rPr>
          <w:rFonts w:asciiTheme="minorHAnsi" w:hAnsiTheme="minorHAnsi" w:cstheme="minorHAnsi"/>
        </w:rPr>
        <w:t>Ejecución de la inspección</w:t>
      </w:r>
      <w:bookmarkEnd w:id="88"/>
      <w:bookmarkEnd w:id="89"/>
      <w:bookmarkEnd w:id="90"/>
      <w:bookmarkEnd w:id="91"/>
      <w:bookmarkEnd w:id="92"/>
      <w:bookmarkEnd w:id="93"/>
      <w:r w:rsidRPr="00B12363">
        <w:rPr>
          <w:rFonts w:asciiTheme="minorHAnsi" w:hAnsiTheme="minorHAnsi" w:cstheme="minorHAnsi"/>
        </w:rPr>
        <w:t xml:space="preserve"> </w:t>
      </w:r>
      <w:bookmarkEnd w:id="94"/>
    </w:p>
    <w:p w14:paraId="60ED583B" w14:textId="77777777" w:rsidR="004360FC" w:rsidRPr="00D42470" w:rsidRDefault="004360FC" w:rsidP="004360FC">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4360FC" w:rsidRPr="00D42470" w14:paraId="74C7D982" w14:textId="77777777" w:rsidTr="001C2250">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EAE4C"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7F2A4D">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7514B70"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7F2A4D">
              <w:rPr>
                <w:rFonts w:ascii="Calibri" w:eastAsia="Calibri" w:hAnsi="Calibri" w:cs="Times New Roman"/>
                <w:sz w:val="20"/>
                <w:szCs w:val="20"/>
              </w:rPr>
              <w:t>NO</w:t>
            </w:r>
          </w:p>
        </w:tc>
      </w:tr>
      <w:tr w:rsidR="004360FC" w:rsidRPr="00D42470" w14:paraId="1BA8756A" w14:textId="77777777" w:rsidTr="001C2250">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F0378E"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Pr="007F2A4D">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79008A4"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7F2A4D">
              <w:rPr>
                <w:rFonts w:ascii="Calibri" w:eastAsia="Calibri" w:hAnsi="Calibri" w:cs="Times New Roman"/>
                <w:sz w:val="20"/>
                <w:szCs w:val="20"/>
              </w:rPr>
              <w:t>SI</w:t>
            </w:r>
          </w:p>
        </w:tc>
      </w:tr>
      <w:tr w:rsidR="004360FC" w:rsidRPr="00D42470" w14:paraId="15573C34" w14:textId="77777777" w:rsidTr="001C2250">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AD2453"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Pr>
                <w:rFonts w:ascii="Calibri" w:eastAsia="Calibri" w:hAnsi="Calibri" w:cs="Times New Roman"/>
                <w:b/>
                <w:sz w:val="20"/>
                <w:szCs w:val="20"/>
              </w:rPr>
              <w:t xml:space="preserve"> </w:t>
            </w:r>
            <w:r w:rsidRPr="004360FC">
              <w:rPr>
                <w:rFonts w:ascii="Calibri" w:eastAsia="Calibri" w:hAnsi="Calibri" w:cs="Times New Roman"/>
                <w:sz w:val="20"/>
                <w:szCs w:val="20"/>
              </w:rPr>
              <w:t>-</w:t>
            </w:r>
          </w:p>
        </w:tc>
      </w:tr>
    </w:tbl>
    <w:p w14:paraId="4EAD4545" w14:textId="77777777" w:rsidR="005933B2" w:rsidRDefault="005933B2" w:rsidP="005933B2">
      <w:pPr>
        <w:spacing w:after="0" w:line="240" w:lineRule="auto"/>
        <w:ind w:left="720"/>
        <w:contextualSpacing/>
        <w:jc w:val="both"/>
        <w:outlineLvl w:val="1"/>
        <w:rPr>
          <w:rFonts w:ascii="Calibri" w:eastAsia="Calibri" w:hAnsi="Calibri" w:cs="Calibri"/>
          <w:b/>
        </w:rPr>
      </w:pPr>
    </w:p>
    <w:p w14:paraId="6847529D" w14:textId="77777777" w:rsidR="00A77234" w:rsidRDefault="00A77234">
      <w:pPr>
        <w:rPr>
          <w:rFonts w:asciiTheme="majorHAnsi" w:eastAsia="Calibri" w:hAnsiTheme="majorHAnsi" w:cstheme="majorBidi"/>
          <w:b/>
          <w:szCs w:val="24"/>
        </w:rPr>
      </w:pPr>
      <w:r>
        <w:rPr>
          <w:rFonts w:eastAsia="Calibri"/>
        </w:rPr>
        <w:br w:type="page"/>
      </w:r>
    </w:p>
    <w:p w14:paraId="1339361E" w14:textId="77777777" w:rsidR="00A77234" w:rsidRDefault="00A77234" w:rsidP="00EF1051">
      <w:pPr>
        <w:pStyle w:val="Ttulo3"/>
        <w:rPr>
          <w:rFonts w:eastAsia="Calibri"/>
        </w:rPr>
        <w:sectPr w:rsidR="00A77234" w:rsidSect="00A77234">
          <w:pgSz w:w="12240" w:h="15840" w:code="1"/>
          <w:pgMar w:top="1134" w:right="1134" w:bottom="1134" w:left="1134" w:header="709" w:footer="709" w:gutter="0"/>
          <w:cols w:space="708"/>
          <w:docGrid w:linePitch="360"/>
        </w:sectPr>
      </w:pPr>
    </w:p>
    <w:p w14:paraId="14DDD1A7" w14:textId="77777777" w:rsidR="00D42470" w:rsidRPr="00B12363" w:rsidRDefault="00D42470" w:rsidP="00EF1051">
      <w:pPr>
        <w:pStyle w:val="Ttulo3"/>
        <w:rPr>
          <w:rFonts w:asciiTheme="minorHAnsi" w:eastAsia="Calibri" w:hAnsiTheme="minorHAnsi" w:cstheme="minorHAnsi"/>
        </w:rPr>
      </w:pPr>
      <w:bookmarkStart w:id="106" w:name="_Toc523904677"/>
      <w:r w:rsidRPr="00B12363">
        <w:rPr>
          <w:rFonts w:asciiTheme="minorHAnsi" w:eastAsia="Calibri" w:hAnsiTheme="minorHAnsi" w:cstheme="minorHAnsi"/>
        </w:rPr>
        <w:lastRenderedPageBreak/>
        <w:t>Esquema de recorrido</w:t>
      </w:r>
      <w:bookmarkEnd w:id="106"/>
      <w:r w:rsidRPr="00B12363">
        <w:rPr>
          <w:rFonts w:asciiTheme="minorHAnsi" w:eastAsia="Calibri" w:hAnsiTheme="minorHAnsi" w:cstheme="minorHAnsi"/>
        </w:rPr>
        <w:t xml:space="preserve"> </w:t>
      </w:r>
      <w:bookmarkEnd w:id="95"/>
      <w:bookmarkEnd w:id="96"/>
      <w:bookmarkEnd w:id="97"/>
      <w:bookmarkEnd w:id="98"/>
      <w:bookmarkEnd w:id="99"/>
    </w:p>
    <w:p w14:paraId="1CC0A25A"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3562"/>
      </w:tblGrid>
      <w:tr w:rsidR="00D42470" w:rsidRPr="00D42470" w14:paraId="11339D16" w14:textId="77777777" w:rsidTr="0031512B">
        <w:tc>
          <w:tcPr>
            <w:tcW w:w="5000" w:type="pct"/>
          </w:tcPr>
          <w:p w14:paraId="25211064" w14:textId="77777777" w:rsidR="00675BDA" w:rsidRDefault="00675BDA" w:rsidP="00675BDA">
            <w:pPr>
              <w:jc w:val="both"/>
            </w:pPr>
            <w:r>
              <w:rPr>
                <w:b/>
              </w:rPr>
              <w:t>Figura 3</w:t>
            </w:r>
            <w:r w:rsidRPr="00D42470">
              <w:rPr>
                <w:b/>
              </w:rPr>
              <w:t xml:space="preserve">. </w:t>
            </w:r>
            <w:r w:rsidRPr="00365463">
              <w:t>R</w:t>
            </w:r>
            <w:r w:rsidRPr="00493D71">
              <w:t xml:space="preserve">ecorrido realizado </w:t>
            </w:r>
            <w:r>
              <w:t>en Inspección Ambiental de fecha 26 de junio del 2018</w:t>
            </w:r>
            <w:r w:rsidRPr="00493D71">
              <w:t xml:space="preserve"> (</w:t>
            </w:r>
            <w:r>
              <w:t>líneas recorrido 1 y recorrido 2</w:t>
            </w:r>
            <w:r w:rsidRPr="00493D71">
              <w:t>).</w:t>
            </w:r>
            <w:r>
              <w:t xml:space="preserve"> </w:t>
            </w:r>
            <w:r w:rsidRPr="00493D71">
              <w:t>Fuente: Elaboración propia en Google Earth, 201</w:t>
            </w:r>
            <w:r>
              <w:t>8</w:t>
            </w:r>
            <w:r w:rsidRPr="00493D71">
              <w:t>.</w:t>
            </w:r>
          </w:p>
          <w:p w14:paraId="007EA0ED" w14:textId="77777777" w:rsidR="00D42470" w:rsidRPr="00D42470" w:rsidRDefault="00D42470" w:rsidP="00D42470"/>
          <w:p w14:paraId="14F05A59" w14:textId="77777777" w:rsidR="00D42470" w:rsidRPr="00D42470" w:rsidRDefault="002B3164" w:rsidP="00D42470">
            <w:r>
              <w:rPr>
                <w:noProof/>
              </w:rPr>
              <w:drawing>
                <wp:inline distT="0" distB="0" distL="0" distR="0" wp14:anchorId="18EB1CAE" wp14:editId="0EB7FE14">
                  <wp:extent cx="8392295" cy="48387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vaci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39339" cy="4865824"/>
                          </a:xfrm>
                          <a:prstGeom prst="rect">
                            <a:avLst/>
                          </a:prstGeom>
                        </pic:spPr>
                      </pic:pic>
                    </a:graphicData>
                  </a:graphic>
                </wp:inline>
              </w:drawing>
            </w:r>
          </w:p>
          <w:p w14:paraId="63C6CF4A" w14:textId="77777777" w:rsidR="00D42470" w:rsidRPr="00D42470" w:rsidRDefault="00D42470" w:rsidP="00D42470"/>
          <w:p w14:paraId="5D0B2FBF" w14:textId="77777777" w:rsidR="00D42470" w:rsidRPr="00D42470" w:rsidRDefault="00D42470" w:rsidP="00D42470"/>
        </w:tc>
      </w:tr>
    </w:tbl>
    <w:p w14:paraId="041E21A6" w14:textId="77777777" w:rsidR="00A77234" w:rsidRDefault="00A77234" w:rsidP="00EF1051">
      <w:pPr>
        <w:pStyle w:val="Ttulo3"/>
        <w:sectPr w:rsidR="00A77234" w:rsidSect="00A77234">
          <w:pgSz w:w="15840" w:h="12240" w:orient="landscape" w:code="1"/>
          <w:pgMar w:top="1134" w:right="1134" w:bottom="1134" w:left="1134" w:header="709" w:footer="709" w:gutter="0"/>
          <w:cols w:space="708"/>
          <w:docGrid w:linePitch="360"/>
        </w:sectPr>
      </w:pPr>
      <w:bookmarkStart w:id="107" w:name="_Toc390184275"/>
      <w:bookmarkStart w:id="108" w:name="_Toc390360006"/>
      <w:bookmarkStart w:id="109" w:name="_Toc390777027"/>
      <w:bookmarkStart w:id="110" w:name="_Toc447875238"/>
      <w:bookmarkStart w:id="111" w:name="_Toc449085416"/>
    </w:p>
    <w:p w14:paraId="12FD89D1" w14:textId="77777777" w:rsidR="00D42470" w:rsidRPr="00B12363" w:rsidRDefault="00D42470" w:rsidP="00EF1051">
      <w:pPr>
        <w:pStyle w:val="Ttulo3"/>
        <w:rPr>
          <w:rFonts w:asciiTheme="minorHAnsi" w:hAnsiTheme="minorHAnsi" w:cstheme="minorHAnsi"/>
        </w:rPr>
      </w:pPr>
      <w:bookmarkStart w:id="112" w:name="_Toc523904678"/>
      <w:r w:rsidRPr="00B12363">
        <w:rPr>
          <w:rFonts w:asciiTheme="minorHAnsi" w:hAnsiTheme="minorHAnsi" w:cstheme="minorHAnsi"/>
        </w:rPr>
        <w:lastRenderedPageBreak/>
        <w:t>Detalle del Recorrido de la Inspección</w:t>
      </w:r>
      <w:bookmarkEnd w:id="100"/>
      <w:bookmarkEnd w:id="101"/>
      <w:bookmarkEnd w:id="112"/>
      <w:r w:rsidR="00D14AAD" w:rsidRPr="00B12363">
        <w:rPr>
          <w:rFonts w:asciiTheme="minorHAnsi" w:hAnsiTheme="minorHAnsi" w:cstheme="minorHAnsi"/>
        </w:rPr>
        <w:t xml:space="preserve"> </w:t>
      </w:r>
      <w:bookmarkEnd w:id="102"/>
      <w:bookmarkEnd w:id="103"/>
      <w:bookmarkEnd w:id="104"/>
      <w:bookmarkEnd w:id="105"/>
      <w:bookmarkEnd w:id="107"/>
      <w:bookmarkEnd w:id="108"/>
      <w:bookmarkEnd w:id="109"/>
      <w:bookmarkEnd w:id="110"/>
      <w:bookmarkEnd w:id="111"/>
    </w:p>
    <w:p w14:paraId="239CC65C" w14:textId="77777777" w:rsidR="00C1005C" w:rsidRPr="00C1005C" w:rsidRDefault="00C1005C" w:rsidP="00C1005C"/>
    <w:p w14:paraId="50726A13" w14:textId="77777777" w:rsidR="00863EE2" w:rsidRDefault="009D7E36" w:rsidP="00987770">
      <w:pPr>
        <w:pStyle w:val="Ttulo4"/>
      </w:pPr>
      <w:r>
        <w:t>Primer d</w:t>
      </w:r>
      <w:r w:rsidR="00863EE2" w:rsidRPr="00987770">
        <w:t>ía de inspección</w:t>
      </w:r>
      <w:r w:rsidR="00A90638">
        <w:t xml:space="preserve">: </w:t>
      </w:r>
      <w:r w:rsidR="00BC75BA">
        <w:t>26</w:t>
      </w:r>
      <w:r w:rsidR="006B03F9">
        <w:t>/</w:t>
      </w:r>
      <w:r w:rsidR="00BC75BA">
        <w:t>06</w:t>
      </w:r>
      <w:r w:rsidR="006B03F9">
        <w:t>/</w:t>
      </w:r>
      <w:r w:rsidR="00BC75BA">
        <w:t>2018</w:t>
      </w:r>
    </w:p>
    <w:p w14:paraId="505C2CA6" w14:textId="77777777" w:rsidR="00EF1051" w:rsidRPr="00EF1051" w:rsidRDefault="00EF1051" w:rsidP="00EF10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14:paraId="6D96DD7C" w14:textId="77777777" w:rsidTr="00F269F5">
        <w:trPr>
          <w:trHeight w:val="587"/>
          <w:tblHeader/>
          <w:jc w:val="center"/>
        </w:trPr>
        <w:tc>
          <w:tcPr>
            <w:tcW w:w="924" w:type="pct"/>
            <w:shd w:val="clear" w:color="auto" w:fill="D9D9D9"/>
            <w:vAlign w:val="center"/>
          </w:tcPr>
          <w:p w14:paraId="7B29BCA9"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0B378FDE"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54EFCE52" w14:textId="77777777" w:rsidTr="00F269F5">
        <w:trPr>
          <w:trHeight w:val="128"/>
          <w:jc w:val="center"/>
        </w:trPr>
        <w:tc>
          <w:tcPr>
            <w:tcW w:w="924" w:type="pct"/>
            <w:noWrap/>
            <w:vAlign w:val="center"/>
            <w:hideMark/>
          </w:tcPr>
          <w:p w14:paraId="4FBBD3D5"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vAlign w:val="center"/>
          </w:tcPr>
          <w:p w14:paraId="73BA80E5" w14:textId="77777777"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Administrativa y Control de Acceso</w:t>
            </w:r>
            <w:r w:rsidR="00195086">
              <w:rPr>
                <w:rFonts w:ascii="Calibri" w:eastAsia="Times New Roman" w:hAnsi="Calibri" w:cs="Calibri"/>
                <w:sz w:val="20"/>
                <w:szCs w:val="20"/>
                <w:lang w:val="es-ES_tradnl" w:eastAsia="es-CL"/>
              </w:rPr>
              <w:t>. Lugar en donde se realiza la reunión informativa.</w:t>
            </w:r>
          </w:p>
        </w:tc>
      </w:tr>
      <w:tr w:rsidR="00863EE2" w:rsidRPr="0031512B" w14:paraId="0206360B" w14:textId="77777777" w:rsidTr="00F269F5">
        <w:trPr>
          <w:trHeight w:val="159"/>
          <w:jc w:val="center"/>
        </w:trPr>
        <w:tc>
          <w:tcPr>
            <w:tcW w:w="924" w:type="pct"/>
            <w:noWrap/>
            <w:vAlign w:val="center"/>
          </w:tcPr>
          <w:p w14:paraId="0ECB06D2"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vAlign w:val="center"/>
          </w:tcPr>
          <w:p w14:paraId="1DD15067" w14:textId="77777777"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Frente de Trabajo</w:t>
            </w:r>
            <w:r w:rsidR="00195086">
              <w:rPr>
                <w:rFonts w:ascii="Calibri" w:eastAsia="Times New Roman" w:hAnsi="Calibri" w:cs="Calibri"/>
                <w:sz w:val="20"/>
                <w:szCs w:val="20"/>
                <w:lang w:val="es-ES_tradnl" w:eastAsia="es-CL"/>
              </w:rPr>
              <w:t>. Sector en donde actualmente se realiza la disposición de los residuos.</w:t>
            </w:r>
          </w:p>
        </w:tc>
      </w:tr>
      <w:tr w:rsidR="00863EE2" w:rsidRPr="0031512B" w14:paraId="71536197" w14:textId="77777777" w:rsidTr="00F269F5">
        <w:trPr>
          <w:trHeight w:val="64"/>
          <w:jc w:val="center"/>
        </w:trPr>
        <w:tc>
          <w:tcPr>
            <w:tcW w:w="924" w:type="pct"/>
            <w:noWrap/>
            <w:vAlign w:val="center"/>
          </w:tcPr>
          <w:p w14:paraId="4354076F"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vAlign w:val="center"/>
          </w:tcPr>
          <w:p w14:paraId="09ADF317" w14:textId="77777777"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Antiguo del Relleno</w:t>
            </w:r>
            <w:r w:rsidR="00195086">
              <w:rPr>
                <w:rFonts w:ascii="Calibri" w:eastAsia="Times New Roman" w:hAnsi="Calibri" w:cs="Calibri"/>
                <w:sz w:val="20"/>
                <w:szCs w:val="20"/>
                <w:lang w:val="es-ES_tradnl" w:eastAsia="es-CL"/>
              </w:rPr>
              <w:t>. Área sur del recinto del RS Villarrica.</w:t>
            </w:r>
          </w:p>
        </w:tc>
      </w:tr>
      <w:tr w:rsidR="00863EE2" w:rsidRPr="0031512B" w14:paraId="7AACC558" w14:textId="77777777" w:rsidTr="00F269F5">
        <w:trPr>
          <w:trHeight w:val="81"/>
          <w:jc w:val="center"/>
        </w:trPr>
        <w:tc>
          <w:tcPr>
            <w:tcW w:w="924" w:type="pct"/>
            <w:noWrap/>
            <w:vAlign w:val="center"/>
          </w:tcPr>
          <w:p w14:paraId="26D3CC74"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vAlign w:val="center"/>
          </w:tcPr>
          <w:p w14:paraId="26573584" w14:textId="77777777"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Estero Putúe</w:t>
            </w:r>
            <w:r w:rsidR="00195086">
              <w:rPr>
                <w:rFonts w:ascii="Calibri" w:eastAsia="Times New Roman" w:hAnsi="Calibri" w:cs="Calibri"/>
                <w:sz w:val="20"/>
                <w:szCs w:val="20"/>
                <w:lang w:val="es-ES_tradnl" w:eastAsia="es-CL"/>
              </w:rPr>
              <w:t>. Cuerpo de agua que colinda por el lado sur del relleno sanitario.</w:t>
            </w:r>
          </w:p>
        </w:tc>
      </w:tr>
    </w:tbl>
    <w:p w14:paraId="511BAA3E" w14:textId="77777777" w:rsidR="00761126" w:rsidRDefault="00761126"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13" w:name="_Toc382383544"/>
      <w:bookmarkStart w:id="114" w:name="_Toc382472366"/>
      <w:bookmarkStart w:id="115" w:name="_Toc390184276"/>
      <w:bookmarkStart w:id="116" w:name="_Toc390360007"/>
      <w:bookmarkStart w:id="117" w:name="_Toc390777028"/>
      <w:bookmarkStart w:id="118" w:name="_Toc352840392"/>
      <w:bookmarkStart w:id="119" w:name="_Toc352841452"/>
    </w:p>
    <w:p w14:paraId="2D5EEE4E" w14:textId="77777777" w:rsidR="009D7E36" w:rsidRDefault="009D7E36" w:rsidP="009D7E36">
      <w:pPr>
        <w:pStyle w:val="Ttulo4"/>
      </w:pPr>
      <w:r>
        <w:t>Segundo d</w:t>
      </w:r>
      <w:r w:rsidRPr="00987770">
        <w:t>ía de inspección</w:t>
      </w:r>
      <w:r>
        <w:t>: 11/09/2018</w:t>
      </w:r>
    </w:p>
    <w:p w14:paraId="2DE901C0" w14:textId="77777777" w:rsidR="009D7E36" w:rsidRPr="00EF1051" w:rsidRDefault="009D7E36" w:rsidP="009D7E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9D7E36" w:rsidRPr="0031512B" w14:paraId="4A36F8BD" w14:textId="77777777" w:rsidTr="00F269F5">
        <w:trPr>
          <w:trHeight w:val="587"/>
          <w:tblHeader/>
          <w:jc w:val="center"/>
        </w:trPr>
        <w:tc>
          <w:tcPr>
            <w:tcW w:w="924" w:type="pct"/>
            <w:shd w:val="clear" w:color="auto" w:fill="D9D9D9"/>
            <w:vAlign w:val="center"/>
          </w:tcPr>
          <w:p w14:paraId="5EF4ED4D" w14:textId="77777777" w:rsidR="009D7E36" w:rsidRPr="0031512B" w:rsidRDefault="009D7E36" w:rsidP="00CF69FE">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754098E8" w14:textId="77777777" w:rsidR="009D7E36" w:rsidRPr="0031512B" w:rsidRDefault="009D7E36" w:rsidP="00CF69FE">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9D7E36" w:rsidRPr="0031512B" w14:paraId="7213C9C6" w14:textId="77777777" w:rsidTr="00F269F5">
        <w:trPr>
          <w:trHeight w:val="128"/>
          <w:jc w:val="center"/>
        </w:trPr>
        <w:tc>
          <w:tcPr>
            <w:tcW w:w="924" w:type="pct"/>
            <w:noWrap/>
            <w:vAlign w:val="center"/>
            <w:hideMark/>
          </w:tcPr>
          <w:p w14:paraId="39F13943" w14:textId="77777777" w:rsidR="009D7E36" w:rsidRPr="0031512B" w:rsidRDefault="00900329" w:rsidP="00CF69F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vAlign w:val="center"/>
          </w:tcPr>
          <w:p w14:paraId="762E8791" w14:textId="77777777" w:rsidR="009D7E36" w:rsidRPr="0031512B" w:rsidRDefault="009D7E36" w:rsidP="00CF69F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Putúe Bajo, Km 5.5 camino Villarrica-</w:t>
            </w:r>
            <w:r w:rsidR="00900329">
              <w:rPr>
                <w:rFonts w:ascii="Calibri" w:eastAsia="Times New Roman" w:hAnsi="Calibri" w:cs="Calibri"/>
                <w:sz w:val="20"/>
                <w:szCs w:val="20"/>
                <w:lang w:val="es-ES_tradnl" w:eastAsia="es-CL"/>
              </w:rPr>
              <w:t>Pitrufquén</w:t>
            </w:r>
            <w:r w:rsidR="00195086">
              <w:rPr>
                <w:rFonts w:ascii="Calibri" w:eastAsia="Times New Roman" w:hAnsi="Calibri" w:cs="Calibri"/>
                <w:sz w:val="20"/>
                <w:szCs w:val="20"/>
                <w:lang w:val="es-ES_tradnl" w:eastAsia="es-CL"/>
              </w:rPr>
              <w:t xml:space="preserve">. Lugar en donde se aplica </w:t>
            </w:r>
            <w:r w:rsidR="00711B92">
              <w:rPr>
                <w:rFonts w:ascii="Calibri" w:eastAsia="Times New Roman" w:hAnsi="Calibri" w:cs="Calibri"/>
                <w:sz w:val="20"/>
                <w:szCs w:val="20"/>
                <w:lang w:val="es-ES_tradnl" w:eastAsia="es-CL"/>
              </w:rPr>
              <w:t>una entrevista</w:t>
            </w:r>
            <w:r w:rsidR="00195086">
              <w:rPr>
                <w:rFonts w:ascii="Calibri" w:eastAsia="Times New Roman" w:hAnsi="Calibri" w:cs="Calibri"/>
                <w:sz w:val="20"/>
                <w:szCs w:val="20"/>
                <w:lang w:val="es-ES_tradnl" w:eastAsia="es-CL"/>
              </w:rPr>
              <w:t xml:space="preserve"> con dirigentes de la Comunidad Indígena Pedro Ancalef.</w:t>
            </w:r>
          </w:p>
        </w:tc>
      </w:tr>
    </w:tbl>
    <w:p w14:paraId="7C3093C2" w14:textId="77777777" w:rsidR="00761126" w:rsidRDefault="00761126"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6EA169CB" w14:textId="77777777" w:rsidR="00D42470" w:rsidRDefault="00D42470" w:rsidP="00F03CD4">
      <w:pPr>
        <w:pStyle w:val="Ttulo2"/>
      </w:pPr>
      <w:bookmarkStart w:id="120" w:name="_Toc449085417"/>
      <w:bookmarkStart w:id="121" w:name="_Toc523904679"/>
      <w:bookmarkEnd w:id="113"/>
      <w:bookmarkEnd w:id="114"/>
      <w:bookmarkEnd w:id="115"/>
      <w:bookmarkEnd w:id="116"/>
      <w:bookmarkEnd w:id="117"/>
      <w:r w:rsidRPr="00D42470">
        <w:t>Revisión Documental</w:t>
      </w:r>
      <w:bookmarkEnd w:id="120"/>
      <w:bookmarkEnd w:id="121"/>
    </w:p>
    <w:p w14:paraId="41647560" w14:textId="77777777" w:rsidR="00F03CD4" w:rsidRPr="00F03CD4" w:rsidRDefault="00F03CD4" w:rsidP="00F03CD4"/>
    <w:p w14:paraId="45F7BB9E" w14:textId="77777777" w:rsidR="00D42470" w:rsidRPr="00B12363" w:rsidRDefault="00D42470" w:rsidP="00F03CD4">
      <w:pPr>
        <w:pStyle w:val="Ttulo3"/>
        <w:rPr>
          <w:rFonts w:asciiTheme="minorHAnsi" w:eastAsia="Calibri" w:hAnsiTheme="minorHAnsi" w:cstheme="minorHAnsi"/>
        </w:rPr>
      </w:pPr>
      <w:bookmarkStart w:id="122" w:name="_Toc382383545"/>
      <w:bookmarkStart w:id="123" w:name="_Toc382472367"/>
      <w:bookmarkStart w:id="124" w:name="_Toc390184277"/>
      <w:bookmarkStart w:id="125" w:name="_Toc390360008"/>
      <w:bookmarkStart w:id="126" w:name="_Toc390777029"/>
      <w:bookmarkStart w:id="127" w:name="_Toc449085418"/>
      <w:bookmarkStart w:id="128" w:name="_Toc523904680"/>
      <w:r w:rsidRPr="00B12363">
        <w:rPr>
          <w:rFonts w:asciiTheme="minorHAnsi" w:eastAsia="Calibri" w:hAnsiTheme="minorHAnsi" w:cstheme="minorHAnsi"/>
        </w:rPr>
        <w:t>Documentos Revisados</w:t>
      </w:r>
      <w:bookmarkEnd w:id="122"/>
      <w:bookmarkEnd w:id="123"/>
      <w:bookmarkEnd w:id="124"/>
      <w:bookmarkEnd w:id="125"/>
      <w:bookmarkEnd w:id="126"/>
      <w:bookmarkEnd w:id="127"/>
      <w:bookmarkEnd w:id="128"/>
    </w:p>
    <w:p w14:paraId="4BE56AC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4"/>
        <w:gridCol w:w="2832"/>
        <w:gridCol w:w="2941"/>
        <w:gridCol w:w="1261"/>
        <w:gridCol w:w="2690"/>
      </w:tblGrid>
      <w:tr w:rsidR="005933B2" w:rsidRPr="00CB22F8" w14:paraId="7F9D0C4F" w14:textId="77777777" w:rsidTr="005A69E7">
        <w:trPr>
          <w:trHeight w:val="752"/>
        </w:trPr>
        <w:tc>
          <w:tcPr>
            <w:tcW w:w="351" w:type="pct"/>
            <w:shd w:val="clear" w:color="auto" w:fill="D9D9D9"/>
            <w:vAlign w:val="center"/>
          </w:tcPr>
          <w:p w14:paraId="3B3E079F" w14:textId="77777777" w:rsidR="005933B2" w:rsidRPr="00CB22F8" w:rsidRDefault="005933B2" w:rsidP="00D42470">
            <w:pPr>
              <w:spacing w:after="0" w:line="240" w:lineRule="auto"/>
              <w:jc w:val="center"/>
              <w:rPr>
                <w:rFonts w:ascii="Calibri" w:eastAsia="Calibri" w:hAnsi="Calibri" w:cs="Times New Roman"/>
                <w:b/>
                <w:bCs/>
                <w:sz w:val="16"/>
                <w:szCs w:val="16"/>
                <w:lang w:val="es-ES" w:eastAsia="es-ES"/>
              </w:rPr>
            </w:pPr>
            <w:r w:rsidRPr="00CB22F8">
              <w:rPr>
                <w:rFonts w:ascii="Calibri" w:eastAsia="Calibri" w:hAnsi="Calibri" w:cs="Times New Roman"/>
                <w:b/>
                <w:bCs/>
                <w:sz w:val="16"/>
                <w:szCs w:val="16"/>
                <w:lang w:val="es-ES" w:eastAsia="es-ES"/>
              </w:rPr>
              <w:t>ID</w:t>
            </w:r>
          </w:p>
        </w:tc>
        <w:tc>
          <w:tcPr>
            <w:tcW w:w="1354" w:type="pct"/>
            <w:shd w:val="clear" w:color="auto" w:fill="D9D9D9"/>
            <w:tcMar>
              <w:top w:w="0" w:type="dxa"/>
              <w:left w:w="108" w:type="dxa"/>
              <w:bottom w:w="0" w:type="dxa"/>
              <w:right w:w="108" w:type="dxa"/>
            </w:tcMar>
            <w:vAlign w:val="center"/>
          </w:tcPr>
          <w:p w14:paraId="55B7227F" w14:textId="77777777" w:rsidR="005933B2" w:rsidRPr="00CB22F8" w:rsidRDefault="005933B2" w:rsidP="00F7456A">
            <w:pPr>
              <w:spacing w:after="0" w:line="240" w:lineRule="auto"/>
              <w:jc w:val="center"/>
              <w:rPr>
                <w:rFonts w:ascii="Calibri" w:eastAsia="Calibri" w:hAnsi="Calibri" w:cs="Times New Roman"/>
                <w:b/>
                <w:bCs/>
                <w:sz w:val="16"/>
                <w:szCs w:val="16"/>
                <w:lang w:val="es-ES" w:eastAsia="es-ES"/>
              </w:rPr>
            </w:pPr>
            <w:r w:rsidRPr="00CB22F8">
              <w:rPr>
                <w:rFonts w:ascii="Calibri" w:eastAsia="Calibri" w:hAnsi="Calibri" w:cs="Times New Roman"/>
                <w:b/>
                <w:bCs/>
                <w:sz w:val="16"/>
                <w:szCs w:val="16"/>
                <w:lang w:val="es-ES" w:eastAsia="es-ES"/>
              </w:rPr>
              <w:t xml:space="preserve">Nombre del </w:t>
            </w:r>
            <w:r w:rsidR="00F7456A" w:rsidRPr="00CB22F8">
              <w:rPr>
                <w:rFonts w:ascii="Calibri" w:eastAsia="Calibri" w:hAnsi="Calibri" w:cs="Times New Roman"/>
                <w:b/>
                <w:bCs/>
                <w:sz w:val="16"/>
                <w:szCs w:val="16"/>
                <w:lang w:val="es-ES" w:eastAsia="es-ES"/>
              </w:rPr>
              <w:t>documento</w:t>
            </w:r>
            <w:r w:rsidRPr="00CB22F8">
              <w:rPr>
                <w:rFonts w:ascii="Calibri" w:eastAsia="Calibri" w:hAnsi="Calibri" w:cs="Times New Roman"/>
                <w:b/>
                <w:bCs/>
                <w:sz w:val="16"/>
                <w:szCs w:val="16"/>
                <w:lang w:val="es-ES" w:eastAsia="es-ES"/>
              </w:rPr>
              <w:t xml:space="preserve"> revisado</w:t>
            </w:r>
          </w:p>
        </w:tc>
        <w:tc>
          <w:tcPr>
            <w:tcW w:w="1406" w:type="pct"/>
            <w:shd w:val="clear" w:color="auto" w:fill="D9D9D9"/>
            <w:vAlign w:val="center"/>
          </w:tcPr>
          <w:p w14:paraId="6DB343C4" w14:textId="77777777" w:rsidR="005933B2" w:rsidRPr="00CB22F8" w:rsidRDefault="007C1EB9" w:rsidP="00414888">
            <w:pPr>
              <w:spacing w:after="0" w:line="240" w:lineRule="auto"/>
              <w:jc w:val="center"/>
              <w:rPr>
                <w:rFonts w:ascii="Calibri" w:eastAsia="Calibri" w:hAnsi="Calibri" w:cs="Times New Roman"/>
                <w:b/>
                <w:bCs/>
                <w:sz w:val="16"/>
                <w:szCs w:val="16"/>
                <w:lang w:val="es-ES" w:eastAsia="es-ES"/>
              </w:rPr>
            </w:pPr>
            <w:r w:rsidRPr="00CB22F8">
              <w:rPr>
                <w:rFonts w:ascii="Calibri" w:eastAsia="Calibri" w:hAnsi="Calibri" w:cs="Times New Roman"/>
                <w:b/>
                <w:bCs/>
                <w:sz w:val="16"/>
                <w:szCs w:val="16"/>
                <w:lang w:val="es-ES" w:eastAsia="es-ES"/>
              </w:rPr>
              <w:t xml:space="preserve">Origen/ </w:t>
            </w:r>
            <w:r w:rsidR="005933B2" w:rsidRPr="00CB22F8">
              <w:rPr>
                <w:rFonts w:ascii="Calibri" w:eastAsia="Calibri" w:hAnsi="Calibri" w:cs="Times New Roman"/>
                <w:b/>
                <w:bCs/>
                <w:sz w:val="16"/>
                <w:szCs w:val="16"/>
                <w:lang w:val="es-ES" w:eastAsia="es-ES"/>
              </w:rPr>
              <w:t xml:space="preserve">Fuente </w:t>
            </w:r>
          </w:p>
        </w:tc>
        <w:tc>
          <w:tcPr>
            <w:tcW w:w="603" w:type="pct"/>
            <w:shd w:val="clear" w:color="auto" w:fill="D9D9D9"/>
            <w:vAlign w:val="center"/>
          </w:tcPr>
          <w:p w14:paraId="113BAA0C" w14:textId="77777777" w:rsidR="005933B2" w:rsidRPr="00CB22F8" w:rsidRDefault="005933B2" w:rsidP="00D42470">
            <w:pPr>
              <w:spacing w:after="0" w:line="240" w:lineRule="auto"/>
              <w:jc w:val="center"/>
              <w:rPr>
                <w:rFonts w:ascii="Calibri" w:eastAsia="Calibri" w:hAnsi="Calibri" w:cs="Times New Roman"/>
                <w:b/>
                <w:bCs/>
                <w:sz w:val="16"/>
                <w:szCs w:val="16"/>
                <w:lang w:val="es-ES" w:eastAsia="es-ES"/>
              </w:rPr>
            </w:pPr>
            <w:r w:rsidRPr="00CB22F8">
              <w:rPr>
                <w:rFonts w:ascii="Calibri" w:eastAsia="Calibri" w:hAnsi="Calibri" w:cs="Times New Roman"/>
                <w:b/>
                <w:bCs/>
                <w:sz w:val="16"/>
                <w:szCs w:val="16"/>
                <w:lang w:val="es-ES" w:eastAsia="es-ES"/>
              </w:rPr>
              <w:t>Organismo encomendado</w:t>
            </w:r>
          </w:p>
        </w:tc>
        <w:tc>
          <w:tcPr>
            <w:tcW w:w="1286" w:type="pct"/>
            <w:shd w:val="clear" w:color="auto" w:fill="D9D9D9"/>
            <w:vAlign w:val="center"/>
          </w:tcPr>
          <w:p w14:paraId="38F73AF1" w14:textId="77777777" w:rsidR="005933B2" w:rsidRPr="00CB22F8" w:rsidRDefault="005933B2" w:rsidP="00D42470">
            <w:pPr>
              <w:spacing w:after="0" w:line="240" w:lineRule="auto"/>
              <w:jc w:val="center"/>
              <w:rPr>
                <w:rFonts w:ascii="Calibri" w:eastAsia="Calibri" w:hAnsi="Calibri" w:cs="Times New Roman"/>
                <w:b/>
                <w:bCs/>
                <w:sz w:val="16"/>
                <w:szCs w:val="16"/>
                <w:lang w:val="es-ES" w:eastAsia="es-ES"/>
              </w:rPr>
            </w:pPr>
            <w:r w:rsidRPr="00CB22F8">
              <w:rPr>
                <w:rFonts w:ascii="Calibri" w:eastAsia="Calibri" w:hAnsi="Calibri" w:cs="Times New Roman"/>
                <w:b/>
                <w:bCs/>
                <w:sz w:val="16"/>
                <w:szCs w:val="16"/>
                <w:lang w:val="es-ES" w:eastAsia="es-ES"/>
              </w:rPr>
              <w:t xml:space="preserve">Observaciones </w:t>
            </w:r>
          </w:p>
        </w:tc>
      </w:tr>
      <w:tr w:rsidR="0045523B" w:rsidRPr="00CB22F8" w14:paraId="118B3047" w14:textId="77777777" w:rsidTr="005A69E7">
        <w:trPr>
          <w:trHeight w:val="752"/>
        </w:trPr>
        <w:tc>
          <w:tcPr>
            <w:tcW w:w="351" w:type="pct"/>
            <w:shd w:val="clear" w:color="auto" w:fill="auto"/>
            <w:vAlign w:val="center"/>
          </w:tcPr>
          <w:p w14:paraId="46EE2DF5" w14:textId="77777777" w:rsidR="0045523B" w:rsidRPr="00CB22F8" w:rsidRDefault="0045523B" w:rsidP="0045523B">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1</w:t>
            </w:r>
          </w:p>
        </w:tc>
        <w:tc>
          <w:tcPr>
            <w:tcW w:w="1354" w:type="pct"/>
            <w:shd w:val="clear" w:color="auto" w:fill="auto"/>
            <w:tcMar>
              <w:top w:w="0" w:type="dxa"/>
              <w:left w:w="108" w:type="dxa"/>
              <w:bottom w:w="0" w:type="dxa"/>
              <w:right w:w="108" w:type="dxa"/>
            </w:tcMar>
            <w:vAlign w:val="center"/>
          </w:tcPr>
          <w:p w14:paraId="3A65E233" w14:textId="368AFC64" w:rsidR="0045523B" w:rsidRPr="00CB22F8" w:rsidRDefault="0045523B"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Informes de Seguimiento Ambiental</w:t>
            </w:r>
            <w:r w:rsidR="006F061D" w:rsidRPr="00CB22F8">
              <w:rPr>
                <w:rFonts w:ascii="Calibri" w:eastAsia="Calibri" w:hAnsi="Calibri" w:cs="Times New Roman"/>
                <w:sz w:val="16"/>
                <w:szCs w:val="16"/>
                <w:lang w:val="es-ES"/>
              </w:rPr>
              <w:t>.</w:t>
            </w:r>
          </w:p>
        </w:tc>
        <w:tc>
          <w:tcPr>
            <w:tcW w:w="1406" w:type="pct"/>
            <w:shd w:val="clear" w:color="auto" w:fill="auto"/>
            <w:vAlign w:val="center"/>
          </w:tcPr>
          <w:p w14:paraId="71A3A254" w14:textId="6D74791E" w:rsidR="0045523B" w:rsidRPr="00CB22F8" w:rsidRDefault="0045523B"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Informes presentados por el Titular</w:t>
            </w:r>
            <w:r w:rsidR="006F061D" w:rsidRPr="00CB22F8">
              <w:rPr>
                <w:rFonts w:ascii="Calibri" w:eastAsia="Calibri" w:hAnsi="Calibri" w:cs="Times New Roman"/>
                <w:sz w:val="16"/>
                <w:szCs w:val="16"/>
                <w:lang w:val="es-ES"/>
              </w:rPr>
              <w:t>.</w:t>
            </w:r>
          </w:p>
        </w:tc>
        <w:tc>
          <w:tcPr>
            <w:tcW w:w="603" w:type="pct"/>
            <w:shd w:val="clear" w:color="auto" w:fill="auto"/>
            <w:vAlign w:val="center"/>
          </w:tcPr>
          <w:p w14:paraId="2D976E9F" w14:textId="77777777" w:rsidR="0045523B" w:rsidRPr="00CB22F8" w:rsidRDefault="0045523B" w:rsidP="00A643D1">
            <w:pPr>
              <w:spacing w:after="0" w:line="240" w:lineRule="auto"/>
              <w:jc w:val="center"/>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SMA</w:t>
            </w:r>
          </w:p>
        </w:tc>
        <w:tc>
          <w:tcPr>
            <w:tcW w:w="1286" w:type="pct"/>
            <w:shd w:val="clear" w:color="auto" w:fill="auto"/>
            <w:vAlign w:val="center"/>
          </w:tcPr>
          <w:p w14:paraId="257B9837" w14:textId="52E6B0AF" w:rsidR="0045523B" w:rsidRPr="00CB22F8" w:rsidRDefault="0045523B" w:rsidP="00A643D1">
            <w:pPr>
              <w:spacing w:after="0" w:line="240" w:lineRule="auto"/>
              <w:jc w:val="both"/>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No hay informes del Titular cargados al SISFA</w:t>
            </w:r>
            <w:r w:rsidR="006F061D" w:rsidRPr="00CB22F8">
              <w:rPr>
                <w:rFonts w:ascii="Calibri" w:eastAsia="Calibri" w:hAnsi="Calibri" w:cs="Times New Roman"/>
                <w:sz w:val="16"/>
                <w:szCs w:val="16"/>
                <w:lang w:val="es-ES" w:eastAsia="es-ES"/>
              </w:rPr>
              <w:t>.</w:t>
            </w:r>
          </w:p>
        </w:tc>
      </w:tr>
      <w:tr w:rsidR="005933B2" w:rsidRPr="00CB22F8" w14:paraId="7A4272B9" w14:textId="77777777" w:rsidTr="005A69E7">
        <w:trPr>
          <w:trHeight w:val="692"/>
        </w:trPr>
        <w:tc>
          <w:tcPr>
            <w:tcW w:w="351" w:type="pct"/>
            <w:vAlign w:val="center"/>
          </w:tcPr>
          <w:p w14:paraId="23C7D369" w14:textId="77777777" w:rsidR="005933B2" w:rsidRPr="00CB22F8" w:rsidRDefault="0045523B" w:rsidP="00D42470">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2</w:t>
            </w:r>
          </w:p>
        </w:tc>
        <w:tc>
          <w:tcPr>
            <w:tcW w:w="1354" w:type="pct"/>
            <w:tcMar>
              <w:top w:w="0" w:type="dxa"/>
              <w:left w:w="108" w:type="dxa"/>
              <w:bottom w:w="0" w:type="dxa"/>
              <w:right w:w="108" w:type="dxa"/>
            </w:tcMar>
            <w:vAlign w:val="center"/>
          </w:tcPr>
          <w:p w14:paraId="44061ECA" w14:textId="0D016C23" w:rsidR="005933B2" w:rsidRPr="00CB22F8" w:rsidRDefault="00414888"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Documentación Solicitada al Titular</w:t>
            </w:r>
            <w:r w:rsidR="0045523B" w:rsidRPr="00CB22F8">
              <w:rPr>
                <w:rFonts w:ascii="Calibri" w:eastAsia="Calibri" w:hAnsi="Calibri" w:cs="Times New Roman"/>
                <w:sz w:val="16"/>
                <w:szCs w:val="16"/>
                <w:lang w:val="es-ES"/>
              </w:rPr>
              <w:t xml:space="preserve"> (Anexo </w:t>
            </w:r>
            <w:r w:rsidR="00812DAC" w:rsidRPr="00CB22F8">
              <w:rPr>
                <w:rFonts w:ascii="Calibri" w:eastAsia="Calibri" w:hAnsi="Calibri" w:cs="Times New Roman"/>
                <w:sz w:val="16"/>
                <w:szCs w:val="16"/>
                <w:lang w:val="es-ES"/>
              </w:rPr>
              <w:t>N°</w:t>
            </w:r>
            <w:r w:rsidR="0045523B" w:rsidRPr="00CB22F8">
              <w:rPr>
                <w:rFonts w:ascii="Calibri" w:eastAsia="Calibri" w:hAnsi="Calibri" w:cs="Times New Roman"/>
                <w:sz w:val="16"/>
                <w:szCs w:val="16"/>
                <w:lang w:val="es-ES"/>
              </w:rPr>
              <w:t>3)</w:t>
            </w:r>
            <w:r w:rsidR="006F061D" w:rsidRPr="00CB22F8">
              <w:rPr>
                <w:rFonts w:ascii="Calibri" w:eastAsia="Calibri" w:hAnsi="Calibri" w:cs="Times New Roman"/>
                <w:sz w:val="16"/>
                <w:szCs w:val="16"/>
                <w:lang w:val="es-ES"/>
              </w:rPr>
              <w:t>.</w:t>
            </w:r>
          </w:p>
        </w:tc>
        <w:tc>
          <w:tcPr>
            <w:tcW w:w="1406" w:type="pct"/>
            <w:vAlign w:val="center"/>
          </w:tcPr>
          <w:p w14:paraId="39D7F556" w14:textId="351DCCE1" w:rsidR="005933B2" w:rsidRPr="00CB22F8" w:rsidRDefault="00414888"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Acta de Inspección Ambiental de fecha 26.06.2018</w:t>
            </w:r>
            <w:r w:rsidR="006F061D" w:rsidRPr="00CB22F8">
              <w:rPr>
                <w:rFonts w:ascii="Calibri" w:eastAsia="Calibri" w:hAnsi="Calibri" w:cs="Times New Roman"/>
                <w:sz w:val="16"/>
                <w:szCs w:val="16"/>
                <w:lang w:val="es-ES"/>
              </w:rPr>
              <w:t>.</w:t>
            </w:r>
          </w:p>
        </w:tc>
        <w:tc>
          <w:tcPr>
            <w:tcW w:w="603" w:type="pct"/>
            <w:vAlign w:val="center"/>
          </w:tcPr>
          <w:p w14:paraId="2CEBC8CC" w14:textId="77777777" w:rsidR="005933B2" w:rsidRPr="00CB22F8" w:rsidRDefault="00414888" w:rsidP="00A643D1">
            <w:pPr>
              <w:spacing w:after="0" w:line="240" w:lineRule="auto"/>
              <w:jc w:val="center"/>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SMA</w:t>
            </w:r>
          </w:p>
        </w:tc>
        <w:tc>
          <w:tcPr>
            <w:tcW w:w="1286" w:type="pct"/>
            <w:vAlign w:val="center"/>
          </w:tcPr>
          <w:p w14:paraId="6C830ACE" w14:textId="77151458" w:rsidR="005933B2" w:rsidRPr="00CB22F8" w:rsidRDefault="00414888" w:rsidP="00A643D1">
            <w:pPr>
              <w:spacing w:after="0" w:line="240" w:lineRule="auto"/>
              <w:jc w:val="both"/>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Entregado por el Titular</w:t>
            </w:r>
            <w:r w:rsidR="006F061D" w:rsidRPr="00CB22F8">
              <w:rPr>
                <w:rFonts w:ascii="Calibri" w:eastAsia="Calibri" w:hAnsi="Calibri" w:cs="Times New Roman"/>
                <w:sz w:val="16"/>
                <w:szCs w:val="16"/>
                <w:lang w:val="es-ES" w:eastAsia="es-ES"/>
              </w:rPr>
              <w:t>.</w:t>
            </w:r>
          </w:p>
        </w:tc>
      </w:tr>
      <w:tr w:rsidR="0007318A" w:rsidRPr="00CB22F8" w14:paraId="59813C17" w14:textId="77777777" w:rsidTr="005A69E7">
        <w:trPr>
          <w:trHeight w:val="692"/>
        </w:trPr>
        <w:tc>
          <w:tcPr>
            <w:tcW w:w="351" w:type="pct"/>
            <w:vAlign w:val="center"/>
          </w:tcPr>
          <w:p w14:paraId="62382701" w14:textId="77777777" w:rsidR="0007318A" w:rsidRPr="00CB22F8" w:rsidRDefault="0007318A" w:rsidP="0007318A">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3</w:t>
            </w:r>
          </w:p>
        </w:tc>
        <w:tc>
          <w:tcPr>
            <w:tcW w:w="1354" w:type="pct"/>
            <w:tcMar>
              <w:top w:w="0" w:type="dxa"/>
              <w:left w:w="108" w:type="dxa"/>
              <w:bottom w:w="0" w:type="dxa"/>
              <w:right w:w="108" w:type="dxa"/>
            </w:tcMar>
            <w:vAlign w:val="center"/>
          </w:tcPr>
          <w:p w14:paraId="1F3D3EB0" w14:textId="0A9E2C19" w:rsidR="0007318A" w:rsidRPr="00CB22F8" w:rsidRDefault="0007318A"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Entrevista Semiestructurada C.I. Pedro Ancalef</w:t>
            </w:r>
            <w:r w:rsidR="0045523B" w:rsidRPr="00CB22F8">
              <w:rPr>
                <w:rFonts w:ascii="Calibri" w:eastAsia="Calibri" w:hAnsi="Calibri" w:cs="Times New Roman"/>
                <w:sz w:val="16"/>
                <w:szCs w:val="16"/>
                <w:lang w:val="es-ES"/>
              </w:rPr>
              <w:t xml:space="preserve"> (Anexo </w:t>
            </w:r>
            <w:r w:rsidR="00812DAC" w:rsidRPr="00CB22F8">
              <w:rPr>
                <w:rFonts w:ascii="Calibri" w:eastAsia="Calibri" w:hAnsi="Calibri" w:cs="Times New Roman"/>
                <w:sz w:val="16"/>
                <w:szCs w:val="16"/>
                <w:lang w:val="es-ES"/>
              </w:rPr>
              <w:t>N°</w:t>
            </w:r>
            <w:r w:rsidR="00BB272C" w:rsidRPr="00CB22F8">
              <w:rPr>
                <w:rFonts w:ascii="Calibri" w:eastAsia="Calibri" w:hAnsi="Calibri" w:cs="Times New Roman"/>
                <w:sz w:val="16"/>
                <w:szCs w:val="16"/>
                <w:lang w:val="es-ES"/>
              </w:rPr>
              <w:t>4</w:t>
            </w:r>
            <w:r w:rsidR="0045523B" w:rsidRPr="00CB22F8">
              <w:rPr>
                <w:rFonts w:ascii="Calibri" w:eastAsia="Calibri" w:hAnsi="Calibri" w:cs="Times New Roman"/>
                <w:sz w:val="16"/>
                <w:szCs w:val="16"/>
                <w:lang w:val="es-ES"/>
              </w:rPr>
              <w:t>)</w:t>
            </w:r>
            <w:r w:rsidR="006F061D" w:rsidRPr="00CB22F8">
              <w:rPr>
                <w:rFonts w:ascii="Calibri" w:eastAsia="Calibri" w:hAnsi="Calibri" w:cs="Times New Roman"/>
                <w:sz w:val="16"/>
                <w:szCs w:val="16"/>
                <w:lang w:val="es-ES"/>
              </w:rPr>
              <w:t>.</w:t>
            </w:r>
          </w:p>
        </w:tc>
        <w:tc>
          <w:tcPr>
            <w:tcW w:w="1406" w:type="pct"/>
            <w:vAlign w:val="center"/>
          </w:tcPr>
          <w:p w14:paraId="0B9A99F1" w14:textId="5349A6E8" w:rsidR="0007318A" w:rsidRPr="00CB22F8" w:rsidRDefault="0007318A"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Acta de Inspección Ambiental de fecha 11.09.2018</w:t>
            </w:r>
            <w:r w:rsidR="006F061D" w:rsidRPr="00CB22F8">
              <w:rPr>
                <w:rFonts w:ascii="Calibri" w:eastAsia="Calibri" w:hAnsi="Calibri" w:cs="Times New Roman"/>
                <w:sz w:val="16"/>
                <w:szCs w:val="16"/>
                <w:lang w:val="es-ES"/>
              </w:rPr>
              <w:t>.</w:t>
            </w:r>
          </w:p>
        </w:tc>
        <w:tc>
          <w:tcPr>
            <w:tcW w:w="603" w:type="pct"/>
            <w:vAlign w:val="center"/>
          </w:tcPr>
          <w:p w14:paraId="45106846" w14:textId="77777777" w:rsidR="0007318A" w:rsidRPr="00CB22F8" w:rsidRDefault="0007318A" w:rsidP="00A643D1">
            <w:pPr>
              <w:spacing w:after="0" w:line="240" w:lineRule="auto"/>
              <w:jc w:val="center"/>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SMA</w:t>
            </w:r>
          </w:p>
        </w:tc>
        <w:tc>
          <w:tcPr>
            <w:tcW w:w="1286" w:type="pct"/>
            <w:vAlign w:val="center"/>
          </w:tcPr>
          <w:p w14:paraId="217D2856" w14:textId="49EE0082" w:rsidR="0007318A" w:rsidRPr="00CB22F8" w:rsidRDefault="0007318A" w:rsidP="00A643D1">
            <w:pPr>
              <w:spacing w:after="0" w:line="240" w:lineRule="auto"/>
              <w:jc w:val="both"/>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Entrevista grabada</w:t>
            </w:r>
            <w:r w:rsidR="00711B92" w:rsidRPr="00CB22F8">
              <w:rPr>
                <w:rFonts w:ascii="Calibri" w:eastAsia="Calibri" w:hAnsi="Calibri" w:cs="Times New Roman"/>
                <w:sz w:val="16"/>
                <w:szCs w:val="16"/>
                <w:lang w:val="es-ES" w:eastAsia="es-ES"/>
              </w:rPr>
              <w:t xml:space="preserve"> y aplicada por el fiscalizador de la SMA.</w:t>
            </w:r>
          </w:p>
        </w:tc>
      </w:tr>
      <w:tr w:rsidR="00BB272C" w:rsidRPr="00CB22F8" w14:paraId="3C49AE40" w14:textId="77777777" w:rsidTr="005A69E7">
        <w:trPr>
          <w:trHeight w:val="692"/>
        </w:trPr>
        <w:tc>
          <w:tcPr>
            <w:tcW w:w="351" w:type="pct"/>
            <w:vAlign w:val="center"/>
          </w:tcPr>
          <w:p w14:paraId="4DEB17D2" w14:textId="77777777" w:rsidR="00BB272C" w:rsidRPr="00CB22F8" w:rsidRDefault="00BB272C" w:rsidP="0007318A">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4</w:t>
            </w:r>
          </w:p>
        </w:tc>
        <w:tc>
          <w:tcPr>
            <w:tcW w:w="1354" w:type="pct"/>
            <w:tcMar>
              <w:top w:w="0" w:type="dxa"/>
              <w:left w:w="108" w:type="dxa"/>
              <w:bottom w:w="0" w:type="dxa"/>
              <w:right w:w="108" w:type="dxa"/>
            </w:tcMar>
            <w:vAlign w:val="center"/>
          </w:tcPr>
          <w:p w14:paraId="743564AD" w14:textId="0696347E" w:rsidR="00F90D94" w:rsidRPr="00CB22F8" w:rsidRDefault="000B4DA1"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Declaración de Monumento Histórico</w:t>
            </w:r>
            <w:r w:rsidR="00F90D94" w:rsidRPr="00CB22F8">
              <w:rPr>
                <w:rFonts w:ascii="Calibri" w:eastAsia="Calibri" w:hAnsi="Calibri" w:cs="Times New Roman"/>
                <w:sz w:val="16"/>
                <w:szCs w:val="16"/>
                <w:lang w:val="es-ES"/>
              </w:rPr>
              <w:t xml:space="preserve"> (Anexo </w:t>
            </w:r>
            <w:r w:rsidR="001D3A69" w:rsidRPr="00CB22F8">
              <w:rPr>
                <w:rFonts w:ascii="Calibri" w:eastAsia="Calibri" w:hAnsi="Calibri" w:cs="Times New Roman"/>
                <w:sz w:val="16"/>
                <w:szCs w:val="16"/>
                <w:lang w:val="es-ES"/>
              </w:rPr>
              <w:t>N°</w:t>
            </w:r>
            <w:r w:rsidR="00F90D94" w:rsidRPr="00CB22F8">
              <w:rPr>
                <w:rFonts w:ascii="Calibri" w:eastAsia="Calibri" w:hAnsi="Calibri" w:cs="Times New Roman"/>
                <w:sz w:val="16"/>
                <w:szCs w:val="16"/>
                <w:lang w:val="es-ES"/>
              </w:rPr>
              <w:t>5)</w:t>
            </w:r>
            <w:r w:rsidR="006F061D" w:rsidRPr="00CB22F8">
              <w:rPr>
                <w:rFonts w:ascii="Calibri" w:eastAsia="Calibri" w:hAnsi="Calibri" w:cs="Times New Roman"/>
                <w:sz w:val="16"/>
                <w:szCs w:val="16"/>
                <w:lang w:val="es-ES"/>
              </w:rPr>
              <w:t>.</w:t>
            </w:r>
          </w:p>
        </w:tc>
        <w:tc>
          <w:tcPr>
            <w:tcW w:w="1406" w:type="pct"/>
            <w:vAlign w:val="center"/>
          </w:tcPr>
          <w:p w14:paraId="3F643390" w14:textId="28575FF2" w:rsidR="00BB272C" w:rsidRPr="00CB22F8" w:rsidRDefault="000B4DA1"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D.E. 02128 del MINEDUC</w:t>
            </w:r>
            <w:r w:rsidR="006F061D" w:rsidRPr="00CB22F8">
              <w:rPr>
                <w:rFonts w:ascii="Calibri" w:eastAsia="Calibri" w:hAnsi="Calibri" w:cs="Times New Roman"/>
                <w:sz w:val="16"/>
                <w:szCs w:val="16"/>
                <w:lang w:val="es-ES"/>
              </w:rPr>
              <w:t>.</w:t>
            </w:r>
          </w:p>
        </w:tc>
        <w:tc>
          <w:tcPr>
            <w:tcW w:w="603" w:type="pct"/>
            <w:vAlign w:val="center"/>
          </w:tcPr>
          <w:p w14:paraId="021AF8C1" w14:textId="77777777" w:rsidR="00BB272C" w:rsidRPr="00CB22F8" w:rsidRDefault="000B4DA1" w:rsidP="0007318A">
            <w:pPr>
              <w:spacing w:after="0" w:line="240" w:lineRule="auto"/>
              <w:jc w:val="center"/>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SMA</w:t>
            </w:r>
          </w:p>
        </w:tc>
        <w:tc>
          <w:tcPr>
            <w:tcW w:w="1286" w:type="pct"/>
            <w:vAlign w:val="center"/>
          </w:tcPr>
          <w:p w14:paraId="01DAAF64" w14:textId="430AAB6E" w:rsidR="00712DBD" w:rsidRPr="00CB22F8" w:rsidRDefault="00712DBD" w:rsidP="00712DBD">
            <w:pPr>
              <w:spacing w:after="0" w:line="240" w:lineRule="auto"/>
              <w:jc w:val="both"/>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Se declara Monumento Nacional</w:t>
            </w:r>
          </w:p>
          <w:p w14:paraId="3D8748CC" w14:textId="50B1B2F7" w:rsidR="00712DBD" w:rsidRPr="00CB22F8" w:rsidRDefault="00712DBD" w:rsidP="00712DBD">
            <w:pPr>
              <w:spacing w:after="0" w:line="240" w:lineRule="auto"/>
              <w:jc w:val="both"/>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 xml:space="preserve"> en la categoría de Monumento</w:t>
            </w:r>
          </w:p>
          <w:p w14:paraId="5FC5A4A1" w14:textId="29F1C3DA" w:rsidR="00BB272C" w:rsidRPr="00CB22F8" w:rsidRDefault="00712DBD" w:rsidP="00712DBD">
            <w:pPr>
              <w:spacing w:after="0" w:line="240" w:lineRule="auto"/>
              <w:jc w:val="both"/>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Histórico, el Guillatuwe, el Paliwe y el Eltun del Complejo Religioso y Ceremonial de la Comunidad Mapuche Pedro Ancalef, ubicados en la localidad de Putúe, comuna de Villarrica.</w:t>
            </w:r>
          </w:p>
        </w:tc>
      </w:tr>
      <w:tr w:rsidR="007660E7" w:rsidRPr="00CB22F8" w14:paraId="2C00FCF8" w14:textId="77777777" w:rsidTr="005A69E7">
        <w:trPr>
          <w:trHeight w:val="510"/>
        </w:trPr>
        <w:tc>
          <w:tcPr>
            <w:tcW w:w="351" w:type="pct"/>
            <w:vAlign w:val="center"/>
          </w:tcPr>
          <w:p w14:paraId="097D3DA3" w14:textId="3CF5897D" w:rsidR="007660E7" w:rsidRPr="00CB22F8" w:rsidRDefault="007660E7" w:rsidP="0007318A">
            <w:pPr>
              <w:spacing w:after="0" w:line="240" w:lineRule="auto"/>
              <w:jc w:val="center"/>
              <w:rPr>
                <w:rFonts w:ascii="Calibri" w:eastAsia="Calibri" w:hAnsi="Calibri" w:cs="Times New Roman"/>
                <w:sz w:val="16"/>
                <w:szCs w:val="16"/>
                <w:lang w:val="es-ES"/>
              </w:rPr>
            </w:pPr>
            <w:bookmarkStart w:id="129" w:name="_Toc390777030"/>
            <w:bookmarkStart w:id="130" w:name="_Toc449085419"/>
            <w:bookmarkEnd w:id="118"/>
            <w:bookmarkEnd w:id="119"/>
            <w:r w:rsidRPr="00CB22F8">
              <w:rPr>
                <w:rFonts w:ascii="Calibri" w:eastAsia="Calibri" w:hAnsi="Calibri" w:cs="Times New Roman"/>
                <w:sz w:val="16"/>
                <w:szCs w:val="16"/>
                <w:lang w:val="es-ES"/>
              </w:rPr>
              <w:t>5</w:t>
            </w:r>
          </w:p>
        </w:tc>
        <w:tc>
          <w:tcPr>
            <w:tcW w:w="1354" w:type="pct"/>
            <w:tcMar>
              <w:top w:w="0" w:type="dxa"/>
              <w:left w:w="108" w:type="dxa"/>
              <w:bottom w:w="0" w:type="dxa"/>
              <w:right w:w="108" w:type="dxa"/>
            </w:tcMar>
            <w:vAlign w:val="center"/>
          </w:tcPr>
          <w:p w14:paraId="057B37A3" w14:textId="77777777" w:rsidR="008A276F" w:rsidRPr="00CB22F8" w:rsidRDefault="008A276F"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Estudio</w:t>
            </w:r>
          </w:p>
          <w:p w14:paraId="24B25468" w14:textId="4B687B32" w:rsidR="007660E7" w:rsidRPr="00CB22F8" w:rsidRDefault="008A276F"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Antropológic</w:t>
            </w:r>
            <w:r w:rsidR="00E7767B" w:rsidRPr="00CB22F8">
              <w:rPr>
                <w:rFonts w:ascii="Calibri" w:eastAsia="Calibri" w:hAnsi="Calibri" w:cs="Times New Roman"/>
                <w:sz w:val="16"/>
                <w:szCs w:val="16"/>
                <w:lang w:val="es-ES"/>
              </w:rPr>
              <w:t xml:space="preserve">o, </w:t>
            </w:r>
            <w:r w:rsidR="00337D58" w:rsidRPr="00CB22F8">
              <w:rPr>
                <w:rFonts w:ascii="Calibri" w:eastAsia="Calibri" w:hAnsi="Calibri" w:cs="Times New Roman"/>
                <w:sz w:val="16"/>
                <w:szCs w:val="16"/>
                <w:lang w:val="es-ES"/>
              </w:rPr>
              <w:t>mayo</w:t>
            </w:r>
            <w:r w:rsidR="00E7767B" w:rsidRPr="00CB22F8">
              <w:rPr>
                <w:sz w:val="16"/>
                <w:szCs w:val="16"/>
              </w:rPr>
              <w:t xml:space="preserve"> 2012 </w:t>
            </w:r>
            <w:r w:rsidR="00337D58" w:rsidRPr="00CB22F8">
              <w:rPr>
                <w:sz w:val="16"/>
                <w:szCs w:val="16"/>
              </w:rPr>
              <w:t>(Anexo N°7)</w:t>
            </w:r>
            <w:r w:rsidR="006F061D" w:rsidRPr="00CB22F8">
              <w:rPr>
                <w:sz w:val="16"/>
                <w:szCs w:val="16"/>
              </w:rPr>
              <w:t>.</w:t>
            </w:r>
          </w:p>
        </w:tc>
        <w:tc>
          <w:tcPr>
            <w:tcW w:w="1406" w:type="pct"/>
            <w:vAlign w:val="center"/>
          </w:tcPr>
          <w:p w14:paraId="685CEA7A" w14:textId="2EC549CF" w:rsidR="007660E7" w:rsidRPr="00CB22F8" w:rsidRDefault="007660E7"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SE</w:t>
            </w:r>
            <w:r w:rsidR="008A276F" w:rsidRPr="00CB22F8">
              <w:rPr>
                <w:rFonts w:ascii="Calibri" w:eastAsia="Calibri" w:hAnsi="Calibri" w:cs="Times New Roman"/>
                <w:sz w:val="16"/>
                <w:szCs w:val="16"/>
                <w:lang w:val="es-ES"/>
              </w:rPr>
              <w:t>IA</w:t>
            </w:r>
            <w:r w:rsidR="006F061D" w:rsidRPr="00CB22F8">
              <w:rPr>
                <w:rFonts w:ascii="Calibri" w:eastAsia="Calibri" w:hAnsi="Calibri" w:cs="Times New Roman"/>
                <w:sz w:val="16"/>
                <w:szCs w:val="16"/>
                <w:lang w:val="es-ES"/>
              </w:rPr>
              <w:t>.</w:t>
            </w:r>
          </w:p>
        </w:tc>
        <w:tc>
          <w:tcPr>
            <w:tcW w:w="603" w:type="pct"/>
            <w:vAlign w:val="center"/>
          </w:tcPr>
          <w:p w14:paraId="4F9C3C36" w14:textId="0416B829" w:rsidR="007660E7" w:rsidRPr="00CB22F8" w:rsidRDefault="007660E7" w:rsidP="0007318A">
            <w:pPr>
              <w:spacing w:after="0" w:line="240" w:lineRule="auto"/>
              <w:jc w:val="center"/>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SMA</w:t>
            </w:r>
          </w:p>
        </w:tc>
        <w:tc>
          <w:tcPr>
            <w:tcW w:w="1286" w:type="pct"/>
            <w:vAlign w:val="center"/>
          </w:tcPr>
          <w:p w14:paraId="7EBB6954" w14:textId="29054F10" w:rsidR="00F10970" w:rsidRPr="00CB22F8" w:rsidRDefault="00F10970" w:rsidP="00A643D1">
            <w:pPr>
              <w:spacing w:after="0" w:line="240" w:lineRule="auto"/>
              <w:jc w:val="both"/>
              <w:rPr>
                <w:rFonts w:ascii="Calibri" w:eastAsia="Calibri" w:hAnsi="Calibri" w:cs="Times New Roman"/>
                <w:sz w:val="16"/>
                <w:szCs w:val="16"/>
                <w:lang w:val="es-ES"/>
              </w:rPr>
            </w:pPr>
            <w:r w:rsidRPr="00CB22F8">
              <w:rPr>
                <w:rFonts w:ascii="Calibri" w:eastAsia="Calibri" w:hAnsi="Calibri" w:cs="Times New Roman"/>
                <w:sz w:val="16"/>
                <w:szCs w:val="16"/>
                <w:lang w:val="es-ES"/>
              </w:rPr>
              <w:t>Autores: Andrea Inostroza Toledo - Antropóloga UCT y</w:t>
            </w:r>
          </w:p>
          <w:p w14:paraId="37BEC10E" w14:textId="43AD4C2B" w:rsidR="007660E7" w:rsidRPr="00CB22F8" w:rsidRDefault="00F10970" w:rsidP="00A643D1">
            <w:pPr>
              <w:spacing w:after="0" w:line="240" w:lineRule="auto"/>
              <w:jc w:val="both"/>
              <w:rPr>
                <w:rFonts w:ascii="Calibri" w:eastAsia="Calibri" w:hAnsi="Calibri" w:cs="Times New Roman"/>
                <w:sz w:val="16"/>
                <w:szCs w:val="16"/>
                <w:lang w:val="es-ES" w:eastAsia="es-ES"/>
              </w:rPr>
            </w:pPr>
            <w:r w:rsidRPr="00CB22F8">
              <w:rPr>
                <w:rFonts w:ascii="Calibri" w:eastAsia="Calibri" w:hAnsi="Calibri" w:cs="Times New Roman"/>
                <w:sz w:val="16"/>
                <w:szCs w:val="16"/>
                <w:lang w:val="es-ES"/>
              </w:rPr>
              <w:t>Mario Barrientos Martínez - Antropólogo PUC.</w:t>
            </w:r>
          </w:p>
        </w:tc>
      </w:tr>
      <w:tr w:rsidR="005A69E7" w:rsidRPr="00CB22F8" w14:paraId="4B50CE04" w14:textId="77777777" w:rsidTr="005A69E7">
        <w:trPr>
          <w:trHeight w:val="510"/>
        </w:trPr>
        <w:tc>
          <w:tcPr>
            <w:tcW w:w="351" w:type="pct"/>
            <w:vAlign w:val="center"/>
          </w:tcPr>
          <w:p w14:paraId="28C0BAD9" w14:textId="75FC5760" w:rsidR="005A69E7" w:rsidRPr="00CB22F8" w:rsidRDefault="005A69E7" w:rsidP="0007318A">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6</w:t>
            </w:r>
          </w:p>
        </w:tc>
        <w:tc>
          <w:tcPr>
            <w:tcW w:w="1354" w:type="pct"/>
            <w:tcMar>
              <w:top w:w="0" w:type="dxa"/>
              <w:left w:w="108" w:type="dxa"/>
              <w:bottom w:w="0" w:type="dxa"/>
              <w:right w:w="108" w:type="dxa"/>
            </w:tcMar>
            <w:vAlign w:val="center"/>
          </w:tcPr>
          <w:p w14:paraId="04CCEA28" w14:textId="2164A4F5" w:rsidR="005A69E7" w:rsidRPr="00CB22F8" w:rsidRDefault="005A69E7"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Carta N°71/2011 SEA</w:t>
            </w:r>
            <w:r w:rsidR="00337D58" w:rsidRPr="00CB22F8">
              <w:rPr>
                <w:rFonts w:ascii="Calibri" w:eastAsia="Calibri" w:hAnsi="Calibri" w:cs="Times New Roman"/>
                <w:sz w:val="16"/>
                <w:szCs w:val="16"/>
                <w:lang w:val="es-ES"/>
              </w:rPr>
              <w:t xml:space="preserve"> (Anexo N°8)</w:t>
            </w:r>
            <w:r w:rsidR="006F061D" w:rsidRPr="00CB22F8">
              <w:rPr>
                <w:rFonts w:ascii="Calibri" w:eastAsia="Calibri" w:hAnsi="Calibri" w:cs="Times New Roman"/>
                <w:sz w:val="16"/>
                <w:szCs w:val="16"/>
                <w:lang w:val="es-ES"/>
              </w:rPr>
              <w:t>.</w:t>
            </w:r>
          </w:p>
        </w:tc>
        <w:tc>
          <w:tcPr>
            <w:tcW w:w="1406" w:type="pct"/>
            <w:vAlign w:val="center"/>
          </w:tcPr>
          <w:p w14:paraId="443FB368" w14:textId="61AD5D71" w:rsidR="005A69E7" w:rsidRPr="00CB22F8" w:rsidRDefault="005A69E7" w:rsidP="00712DBD">
            <w:pPr>
              <w:spacing w:after="0" w:line="240" w:lineRule="auto"/>
              <w:jc w:val="center"/>
              <w:rPr>
                <w:rFonts w:ascii="Calibri" w:eastAsia="Calibri" w:hAnsi="Calibri" w:cs="Times New Roman"/>
                <w:sz w:val="16"/>
                <w:szCs w:val="16"/>
                <w:lang w:val="es-ES"/>
              </w:rPr>
            </w:pPr>
            <w:r w:rsidRPr="00CB22F8">
              <w:rPr>
                <w:rFonts w:ascii="Calibri" w:eastAsia="Calibri" w:hAnsi="Calibri" w:cs="Times New Roman"/>
                <w:sz w:val="16"/>
                <w:szCs w:val="16"/>
                <w:lang w:val="es-ES"/>
              </w:rPr>
              <w:t>SEA</w:t>
            </w:r>
            <w:r w:rsidR="006F061D" w:rsidRPr="00CB22F8">
              <w:rPr>
                <w:rFonts w:ascii="Calibri" w:eastAsia="Calibri" w:hAnsi="Calibri" w:cs="Times New Roman"/>
                <w:sz w:val="16"/>
                <w:szCs w:val="16"/>
                <w:lang w:val="es-ES"/>
              </w:rPr>
              <w:t>.</w:t>
            </w:r>
          </w:p>
        </w:tc>
        <w:tc>
          <w:tcPr>
            <w:tcW w:w="603" w:type="pct"/>
            <w:vAlign w:val="center"/>
          </w:tcPr>
          <w:p w14:paraId="5AD2836F" w14:textId="4083DED1" w:rsidR="005A69E7" w:rsidRPr="00CB22F8" w:rsidRDefault="005A69E7" w:rsidP="0007318A">
            <w:pPr>
              <w:spacing w:after="0" w:line="240" w:lineRule="auto"/>
              <w:jc w:val="center"/>
              <w:rPr>
                <w:rFonts w:ascii="Calibri" w:eastAsia="Calibri" w:hAnsi="Calibri" w:cs="Times New Roman"/>
                <w:sz w:val="16"/>
                <w:szCs w:val="16"/>
                <w:lang w:val="es-ES" w:eastAsia="es-ES"/>
              </w:rPr>
            </w:pPr>
            <w:r w:rsidRPr="00CB22F8">
              <w:rPr>
                <w:rFonts w:ascii="Calibri" w:eastAsia="Calibri" w:hAnsi="Calibri" w:cs="Times New Roman"/>
                <w:sz w:val="16"/>
                <w:szCs w:val="16"/>
                <w:lang w:val="es-ES" w:eastAsia="es-ES"/>
              </w:rPr>
              <w:t>SMA</w:t>
            </w:r>
          </w:p>
        </w:tc>
        <w:tc>
          <w:tcPr>
            <w:tcW w:w="1286" w:type="pct"/>
            <w:vAlign w:val="center"/>
          </w:tcPr>
          <w:p w14:paraId="59090D51" w14:textId="6161F9CD" w:rsidR="005A69E7" w:rsidRPr="00CB22F8" w:rsidRDefault="00A643D1" w:rsidP="00A643D1">
            <w:pPr>
              <w:spacing w:after="0" w:line="240" w:lineRule="auto"/>
              <w:jc w:val="both"/>
              <w:rPr>
                <w:rFonts w:ascii="Calibri" w:eastAsia="Calibri" w:hAnsi="Calibri" w:cs="Times New Roman"/>
                <w:sz w:val="16"/>
                <w:szCs w:val="16"/>
                <w:lang w:val="es-ES"/>
              </w:rPr>
            </w:pPr>
            <w:r w:rsidRPr="00CB22F8">
              <w:rPr>
                <w:rFonts w:ascii="Calibri" w:eastAsia="Times New Roman" w:hAnsi="Calibri" w:cs="Calibri"/>
                <w:color w:val="000000"/>
                <w:sz w:val="16"/>
                <w:szCs w:val="16"/>
                <w:lang w:eastAsia="es-CL"/>
              </w:rPr>
              <w:t>Consulta consistente en la habilitación de gaviones o muros de hasta 3 metros de altura, que permitirán modificar la técnica de disposición desde zanja excavada a disposición en altura</w:t>
            </w:r>
          </w:p>
        </w:tc>
      </w:tr>
    </w:tbl>
    <w:p w14:paraId="71AE9E18" w14:textId="3BEC92F4" w:rsidR="00761126" w:rsidRDefault="00761126" w:rsidP="001D34C7">
      <w:pPr>
        <w:sectPr w:rsidR="00761126" w:rsidSect="00A77234">
          <w:pgSz w:w="12240" w:h="15840" w:code="1"/>
          <w:pgMar w:top="1134" w:right="1134" w:bottom="1134" w:left="1134" w:header="709" w:footer="709" w:gutter="0"/>
          <w:cols w:space="708"/>
          <w:docGrid w:linePitch="360"/>
        </w:sectPr>
      </w:pPr>
    </w:p>
    <w:p w14:paraId="52F3FE8C" w14:textId="77777777" w:rsidR="00D42470" w:rsidRPr="00D42470" w:rsidRDefault="00D42470" w:rsidP="005863D4">
      <w:pPr>
        <w:pStyle w:val="Ttulo1"/>
      </w:pPr>
      <w:bookmarkStart w:id="131" w:name="_Toc523904681"/>
      <w:r w:rsidRPr="00D42470">
        <w:lastRenderedPageBreak/>
        <w:t>HECHOS CONSTATADOS.</w:t>
      </w:r>
      <w:bookmarkStart w:id="132" w:name="_Ref352922216"/>
      <w:bookmarkStart w:id="133" w:name="_Toc353998120"/>
      <w:bookmarkStart w:id="134" w:name="_Toc353998193"/>
      <w:bookmarkStart w:id="135" w:name="_Toc382383547"/>
      <w:bookmarkStart w:id="136" w:name="_Toc382472369"/>
      <w:bookmarkStart w:id="137" w:name="_Toc390184279"/>
      <w:bookmarkStart w:id="138" w:name="_Toc390360010"/>
      <w:bookmarkStart w:id="139" w:name="_Toc390777031"/>
      <w:bookmarkEnd w:id="129"/>
      <w:bookmarkEnd w:id="130"/>
      <w:bookmarkEnd w:id="131"/>
    </w:p>
    <w:p w14:paraId="75791633"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1559E76" w14:textId="77777777" w:rsidR="00D42470" w:rsidRDefault="00971FA4" w:rsidP="005863D4">
      <w:pPr>
        <w:pStyle w:val="Ttulo2"/>
      </w:pPr>
      <w:bookmarkStart w:id="140" w:name="_Toc523904682"/>
      <w:bookmarkStart w:id="141" w:name="_Toc449085420"/>
      <w:r>
        <w:t>Afectación a la Calidad de las Aguas</w:t>
      </w:r>
      <w:bookmarkEnd w:id="140"/>
      <w:r>
        <w:t xml:space="preserve"> </w:t>
      </w:r>
      <w:bookmarkEnd w:id="132"/>
      <w:bookmarkEnd w:id="133"/>
      <w:bookmarkEnd w:id="134"/>
      <w:bookmarkEnd w:id="135"/>
      <w:bookmarkEnd w:id="136"/>
      <w:bookmarkEnd w:id="137"/>
      <w:bookmarkEnd w:id="138"/>
      <w:bookmarkEnd w:id="139"/>
      <w:bookmarkEnd w:id="141"/>
    </w:p>
    <w:p w14:paraId="0CACD921"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2971"/>
        <w:gridCol w:w="6993"/>
      </w:tblGrid>
      <w:tr w:rsidR="00D42470" w:rsidRPr="00D42470" w14:paraId="356012BD" w14:textId="77777777" w:rsidTr="00D1327D">
        <w:trPr>
          <w:trHeight w:val="142"/>
        </w:trPr>
        <w:tc>
          <w:tcPr>
            <w:tcW w:w="1491" w:type="pct"/>
          </w:tcPr>
          <w:p w14:paraId="5E128CAC"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509" w:type="pct"/>
          </w:tcPr>
          <w:p w14:paraId="08AB797B" w14:textId="7777777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BC2945">
              <w:rPr>
                <w:rFonts w:eastAsia="Times New Roman"/>
                <w:color w:val="000000"/>
                <w:lang w:eastAsia="es-CL"/>
              </w:rPr>
              <w:t xml:space="preserve"> 4</w:t>
            </w:r>
          </w:p>
        </w:tc>
      </w:tr>
      <w:tr w:rsidR="00F14D23" w:rsidRPr="00F14D23" w14:paraId="59BC9984" w14:textId="77777777" w:rsidTr="00AC4DE6">
        <w:trPr>
          <w:trHeight w:val="319"/>
        </w:trPr>
        <w:tc>
          <w:tcPr>
            <w:tcW w:w="5000" w:type="pct"/>
            <w:gridSpan w:val="2"/>
            <w:tcBorders>
              <w:bottom w:val="single" w:sz="4" w:space="0" w:color="auto"/>
            </w:tcBorders>
          </w:tcPr>
          <w:p w14:paraId="41BBB932" w14:textId="74EDE3C9" w:rsidR="00F14D23" w:rsidRPr="00D42470" w:rsidRDefault="00F14D23" w:rsidP="00F14D23">
            <w:pPr>
              <w:rPr>
                <w:lang w:eastAsia="es-CL"/>
              </w:rPr>
            </w:pPr>
            <w:r w:rsidRPr="00D42470">
              <w:rPr>
                <w:rFonts w:eastAsia="Times New Roman"/>
                <w:b/>
                <w:bCs/>
                <w:color w:val="000000"/>
                <w:lang w:eastAsia="es-CL"/>
              </w:rPr>
              <w:t>Documentación Revisada:</w:t>
            </w:r>
            <w:r w:rsidR="00A36A47">
              <w:rPr>
                <w:rFonts w:eastAsia="Times New Roman"/>
                <w:b/>
                <w:bCs/>
                <w:color w:val="000000"/>
                <w:lang w:eastAsia="es-CL"/>
              </w:rPr>
              <w:t xml:space="preserve"> </w:t>
            </w:r>
            <w:r w:rsidR="00A36A47" w:rsidRPr="00A36A47">
              <w:rPr>
                <w:rFonts w:eastAsia="Times New Roman"/>
                <w:bCs/>
                <w:color w:val="000000"/>
                <w:lang w:eastAsia="es-CL"/>
              </w:rPr>
              <w:t>ID 2</w:t>
            </w:r>
            <w:r w:rsidR="00A36A47">
              <w:rPr>
                <w:rFonts w:eastAsia="Times New Roman"/>
                <w:bCs/>
                <w:color w:val="000000"/>
                <w:lang w:eastAsia="es-CL"/>
              </w:rPr>
              <w:t xml:space="preserve"> </w:t>
            </w:r>
          </w:p>
        </w:tc>
      </w:tr>
      <w:tr w:rsidR="00F14D23" w:rsidRPr="00D42470" w14:paraId="3ADAE04F" w14:textId="77777777" w:rsidTr="00AC4DE6">
        <w:trPr>
          <w:trHeight w:val="627"/>
        </w:trPr>
        <w:tc>
          <w:tcPr>
            <w:tcW w:w="5000" w:type="pct"/>
            <w:gridSpan w:val="2"/>
          </w:tcPr>
          <w:p w14:paraId="335A3B70" w14:textId="77777777" w:rsidR="00F14D23" w:rsidRDefault="00F14D23" w:rsidP="00F14D23">
            <w:pPr>
              <w:rPr>
                <w:b/>
              </w:rPr>
            </w:pPr>
            <w:r w:rsidRPr="00D42470">
              <w:rPr>
                <w:b/>
              </w:rPr>
              <w:t xml:space="preserve">Exigencia (s): </w:t>
            </w:r>
          </w:p>
          <w:p w14:paraId="27A71367" w14:textId="77777777" w:rsidR="00F028E4" w:rsidRPr="00256C90" w:rsidRDefault="00F028E4" w:rsidP="00256C90">
            <w:pPr>
              <w:jc w:val="both"/>
              <w:rPr>
                <w:rFonts w:eastAsia="Times New Roman"/>
                <w:b/>
                <w:i/>
                <w:color w:val="000000"/>
                <w:szCs w:val="22"/>
                <w:lang w:eastAsia="es-CL"/>
              </w:rPr>
            </w:pPr>
            <w:r w:rsidRPr="00256C90">
              <w:rPr>
                <w:rFonts w:eastAsia="Times New Roman"/>
                <w:b/>
                <w:i/>
                <w:color w:val="000000"/>
                <w:szCs w:val="22"/>
                <w:lang w:eastAsia="es-CL"/>
              </w:rPr>
              <w:t>RCA N° 19/1999, Considerando 8:</w:t>
            </w:r>
          </w:p>
          <w:p w14:paraId="4FA0167B" w14:textId="77777777" w:rsidR="00F028E4" w:rsidRPr="00256C90" w:rsidRDefault="00F028E4" w:rsidP="00256C90">
            <w:pPr>
              <w:jc w:val="both"/>
              <w:rPr>
                <w:rFonts w:eastAsia="Times New Roman"/>
                <w:i/>
                <w:color w:val="000000"/>
                <w:szCs w:val="22"/>
                <w:lang w:eastAsia="es-CL"/>
              </w:rPr>
            </w:pPr>
            <w:r w:rsidRPr="00256C90">
              <w:rPr>
                <w:rFonts w:eastAsia="Times New Roman"/>
                <w:i/>
                <w:color w:val="000000"/>
                <w:szCs w:val="22"/>
                <w:lang w:eastAsia="es-CL"/>
              </w:rPr>
              <w:t>“Que el Plan de Seguimiento Ambiental contempla:</w:t>
            </w:r>
          </w:p>
          <w:p w14:paraId="412FE0E2" w14:textId="77777777" w:rsidR="00F14D23" w:rsidRDefault="00F028E4" w:rsidP="00ED66D8">
            <w:pPr>
              <w:jc w:val="both"/>
              <w:rPr>
                <w:rFonts w:eastAsia="Times New Roman"/>
                <w:bCs/>
                <w:i/>
                <w:color w:val="000000"/>
                <w:szCs w:val="22"/>
                <w:lang w:eastAsia="es-CL"/>
              </w:rPr>
            </w:pPr>
            <w:r w:rsidRPr="00256C90">
              <w:rPr>
                <w:rFonts w:eastAsia="Times New Roman"/>
                <w:bCs/>
                <w:i/>
                <w:color w:val="000000"/>
                <w:szCs w:val="22"/>
                <w:lang w:eastAsia="es-CL"/>
              </w:rPr>
              <w:t>Se realizará un monitoreo semestral en 8 puntos en donde serán medidos: temperatura, oxigeno, nutrientes (nitrito, nitrato, fosfato, amonio), Coliformes fecales y totales, conductividad, solidos, particulados, solidos sedimentables y solidos disueltos”.</w:t>
            </w:r>
          </w:p>
          <w:p w14:paraId="4B8B5223" w14:textId="50005A83" w:rsidR="001706E7" w:rsidRPr="005A69E7" w:rsidRDefault="001706E7" w:rsidP="005A69E7">
            <w:pPr>
              <w:rPr>
                <w:i/>
              </w:rPr>
            </w:pPr>
          </w:p>
        </w:tc>
      </w:tr>
      <w:tr w:rsidR="00F14D23" w:rsidRPr="00D42470" w14:paraId="173A3C02" w14:textId="77777777" w:rsidTr="00AC4DE6">
        <w:trPr>
          <w:trHeight w:val="627"/>
        </w:trPr>
        <w:tc>
          <w:tcPr>
            <w:tcW w:w="5000" w:type="pct"/>
            <w:gridSpan w:val="2"/>
          </w:tcPr>
          <w:p w14:paraId="79DBF722" w14:textId="77777777" w:rsidR="00F14D23" w:rsidRPr="00D42470" w:rsidRDefault="00F14D23" w:rsidP="00F14D23">
            <w:r w:rsidRPr="00D42470">
              <w:rPr>
                <w:b/>
              </w:rPr>
              <w:t>Hecho (s):</w:t>
            </w:r>
            <w:r w:rsidRPr="00D42470">
              <w:t xml:space="preserve"> </w:t>
            </w:r>
          </w:p>
          <w:p w14:paraId="06A4DBA6" w14:textId="36F362F6" w:rsidR="00532862" w:rsidRDefault="00AE3C87" w:rsidP="00AE3C87">
            <w:pPr>
              <w:numPr>
                <w:ilvl w:val="0"/>
                <w:numId w:val="5"/>
              </w:numPr>
              <w:ind w:left="284" w:hanging="284"/>
              <w:contextualSpacing/>
              <w:jc w:val="both"/>
              <w:rPr>
                <w:iCs/>
                <w:color w:val="000000" w:themeColor="text1"/>
              </w:rPr>
            </w:pPr>
            <w:r w:rsidRPr="00AE3C87">
              <w:rPr>
                <w:iCs/>
                <w:color w:val="000000" w:themeColor="text1"/>
              </w:rPr>
              <w:t xml:space="preserve">Por </w:t>
            </w:r>
            <w:r w:rsidR="00D26C29">
              <w:rPr>
                <w:iCs/>
                <w:color w:val="000000" w:themeColor="text1"/>
              </w:rPr>
              <w:t>e</w:t>
            </w:r>
            <w:r w:rsidRPr="00AE3C87">
              <w:rPr>
                <w:iCs/>
                <w:color w:val="000000" w:themeColor="text1"/>
              </w:rPr>
              <w:t xml:space="preserve">l lado Sur del </w:t>
            </w:r>
            <w:r w:rsidR="00E01804">
              <w:rPr>
                <w:iCs/>
                <w:color w:val="000000" w:themeColor="text1"/>
              </w:rPr>
              <w:t>r</w:t>
            </w:r>
            <w:r w:rsidRPr="00AE3C87">
              <w:rPr>
                <w:iCs/>
                <w:color w:val="000000" w:themeColor="text1"/>
              </w:rPr>
              <w:t xml:space="preserve">elleno </w:t>
            </w:r>
            <w:r w:rsidR="00E01804">
              <w:rPr>
                <w:iCs/>
                <w:color w:val="000000" w:themeColor="text1"/>
              </w:rPr>
              <w:t>s</w:t>
            </w:r>
            <w:r w:rsidRPr="00AE3C87">
              <w:rPr>
                <w:iCs/>
                <w:color w:val="000000" w:themeColor="text1"/>
              </w:rPr>
              <w:t xml:space="preserve">anitario se realiza </w:t>
            </w:r>
            <w:r w:rsidR="00E01804">
              <w:rPr>
                <w:iCs/>
                <w:color w:val="000000" w:themeColor="text1"/>
              </w:rPr>
              <w:t>i</w:t>
            </w:r>
            <w:r w:rsidRPr="00AE3C87">
              <w:rPr>
                <w:iCs/>
                <w:color w:val="000000" w:themeColor="text1"/>
              </w:rPr>
              <w:t>nspección visual del estero</w:t>
            </w:r>
            <w:r w:rsidR="00DE502B">
              <w:rPr>
                <w:iCs/>
                <w:color w:val="000000" w:themeColor="text1"/>
              </w:rPr>
              <w:t xml:space="preserve"> Putúe</w:t>
            </w:r>
            <w:r w:rsidRPr="00AE3C87">
              <w:rPr>
                <w:iCs/>
                <w:color w:val="000000" w:themeColor="text1"/>
              </w:rPr>
              <w:t>, no hay presencia de residuos en el propio estero Putúe</w:t>
            </w:r>
            <w:r w:rsidR="001A145D">
              <w:rPr>
                <w:iCs/>
                <w:color w:val="000000" w:themeColor="text1"/>
              </w:rPr>
              <w:t xml:space="preserve"> esto dentro del tramo que se recorrió (50 metros aprox.),</w:t>
            </w:r>
            <w:r w:rsidRPr="00AE3C87">
              <w:rPr>
                <w:iCs/>
                <w:color w:val="000000" w:themeColor="text1"/>
              </w:rPr>
              <w:t xml:space="preserve"> sin embargo, por el borde</w:t>
            </w:r>
            <w:r w:rsidR="008A4963">
              <w:rPr>
                <w:iCs/>
                <w:color w:val="000000" w:themeColor="text1"/>
              </w:rPr>
              <w:t xml:space="preserve"> del canal</w:t>
            </w:r>
            <w:r w:rsidRPr="00AE3C87">
              <w:rPr>
                <w:iCs/>
                <w:color w:val="000000" w:themeColor="text1"/>
              </w:rPr>
              <w:t xml:space="preserve"> se </w:t>
            </w:r>
            <w:r w:rsidR="0082652A">
              <w:rPr>
                <w:iCs/>
                <w:color w:val="000000" w:themeColor="text1"/>
              </w:rPr>
              <w:t>observa</w:t>
            </w:r>
            <w:r w:rsidR="001A145D">
              <w:rPr>
                <w:iCs/>
                <w:color w:val="000000" w:themeColor="text1"/>
              </w:rPr>
              <w:t>n algunos residuos</w:t>
            </w:r>
            <w:r w:rsidR="008A4963">
              <w:rPr>
                <w:iCs/>
                <w:color w:val="000000" w:themeColor="text1"/>
              </w:rPr>
              <w:t>,</w:t>
            </w:r>
            <w:r w:rsidRPr="00AE3C87">
              <w:rPr>
                <w:iCs/>
                <w:color w:val="000000" w:themeColor="text1"/>
              </w:rPr>
              <w:t xml:space="preserve"> principalmente plásticos. </w:t>
            </w:r>
          </w:p>
          <w:p w14:paraId="7D8B325D" w14:textId="0894D7E9" w:rsidR="009D0CC7" w:rsidRDefault="001449EE" w:rsidP="009D0CC7">
            <w:pPr>
              <w:numPr>
                <w:ilvl w:val="0"/>
                <w:numId w:val="5"/>
              </w:numPr>
              <w:ind w:left="284" w:hanging="284"/>
              <w:contextualSpacing/>
              <w:jc w:val="both"/>
              <w:rPr>
                <w:iCs/>
                <w:color w:val="000000" w:themeColor="text1"/>
              </w:rPr>
            </w:pPr>
            <w:r>
              <w:rPr>
                <w:iCs/>
                <w:color w:val="000000" w:themeColor="text1"/>
              </w:rPr>
              <w:t xml:space="preserve">En este </w:t>
            </w:r>
            <w:r w:rsidR="004335EB">
              <w:rPr>
                <w:iCs/>
                <w:color w:val="000000" w:themeColor="text1"/>
              </w:rPr>
              <w:t>sector</w:t>
            </w:r>
            <w:r w:rsidR="0082652A">
              <w:rPr>
                <w:iCs/>
                <w:color w:val="000000" w:themeColor="text1"/>
              </w:rPr>
              <w:t xml:space="preserve">, por el lado Sur del </w:t>
            </w:r>
            <w:r w:rsidR="00E01804">
              <w:rPr>
                <w:iCs/>
                <w:color w:val="000000" w:themeColor="text1"/>
              </w:rPr>
              <w:t>r</w:t>
            </w:r>
            <w:r w:rsidR="0082652A">
              <w:rPr>
                <w:iCs/>
                <w:color w:val="000000" w:themeColor="text1"/>
              </w:rPr>
              <w:t xml:space="preserve">elleno </w:t>
            </w:r>
            <w:r w:rsidR="00E01804">
              <w:rPr>
                <w:iCs/>
                <w:color w:val="000000" w:themeColor="text1"/>
              </w:rPr>
              <w:t>s</w:t>
            </w:r>
            <w:r w:rsidR="0082652A">
              <w:rPr>
                <w:iCs/>
                <w:color w:val="000000" w:themeColor="text1"/>
              </w:rPr>
              <w:t xml:space="preserve">anitario, </w:t>
            </w:r>
            <w:r w:rsidR="00AE3C87" w:rsidRPr="00AE3C87">
              <w:rPr>
                <w:iCs/>
                <w:color w:val="000000" w:themeColor="text1"/>
              </w:rPr>
              <w:t xml:space="preserve">se constata un </w:t>
            </w:r>
            <w:r w:rsidR="00532862">
              <w:rPr>
                <w:iCs/>
                <w:color w:val="000000" w:themeColor="text1"/>
              </w:rPr>
              <w:t>P</w:t>
            </w:r>
            <w:r w:rsidR="00AE3C87" w:rsidRPr="00AE3C87">
              <w:rPr>
                <w:iCs/>
                <w:color w:val="000000" w:themeColor="text1"/>
              </w:rPr>
              <w:t xml:space="preserve">ozo de </w:t>
            </w:r>
            <w:r w:rsidR="00532862">
              <w:rPr>
                <w:iCs/>
                <w:color w:val="000000" w:themeColor="text1"/>
              </w:rPr>
              <w:t>M</w:t>
            </w:r>
            <w:r w:rsidR="00AE3C87" w:rsidRPr="00AE3C87">
              <w:rPr>
                <w:iCs/>
                <w:color w:val="000000" w:themeColor="text1"/>
              </w:rPr>
              <w:t>onitoreo de aguas subterráneas</w:t>
            </w:r>
            <w:r w:rsidR="009D0CC7">
              <w:rPr>
                <w:iCs/>
                <w:color w:val="000000" w:themeColor="text1"/>
              </w:rPr>
              <w:t>, el cual fue</w:t>
            </w:r>
            <w:r w:rsidR="00AE3C87" w:rsidRPr="00AE3C87">
              <w:rPr>
                <w:iCs/>
                <w:color w:val="000000" w:themeColor="text1"/>
              </w:rPr>
              <w:t xml:space="preserve"> </w:t>
            </w:r>
            <w:r w:rsidR="009D0CC7">
              <w:rPr>
                <w:iCs/>
                <w:color w:val="000000" w:themeColor="text1"/>
              </w:rPr>
              <w:t xml:space="preserve">georreferenciado </w:t>
            </w:r>
            <w:r w:rsidR="004335EB">
              <w:rPr>
                <w:iCs/>
                <w:color w:val="000000" w:themeColor="text1"/>
              </w:rPr>
              <w:t xml:space="preserve">en </w:t>
            </w:r>
            <w:r w:rsidR="00E01804">
              <w:rPr>
                <w:iCs/>
                <w:color w:val="000000" w:themeColor="text1"/>
              </w:rPr>
              <w:t>i</w:t>
            </w:r>
            <w:r w:rsidR="004335EB">
              <w:rPr>
                <w:iCs/>
                <w:color w:val="000000" w:themeColor="text1"/>
              </w:rPr>
              <w:t xml:space="preserve">nspección </w:t>
            </w:r>
            <w:r w:rsidR="00E01804">
              <w:rPr>
                <w:iCs/>
                <w:color w:val="000000" w:themeColor="text1"/>
              </w:rPr>
              <w:t>a</w:t>
            </w:r>
            <w:r w:rsidR="004335EB">
              <w:rPr>
                <w:iCs/>
                <w:color w:val="000000" w:themeColor="text1"/>
              </w:rPr>
              <w:t xml:space="preserve">mbiental </w:t>
            </w:r>
            <w:r w:rsidR="009D0CC7">
              <w:rPr>
                <w:iCs/>
                <w:color w:val="000000" w:themeColor="text1"/>
              </w:rPr>
              <w:t>(ver fotografía 1)</w:t>
            </w:r>
            <w:r w:rsidR="00AE3C87" w:rsidRPr="00AE3C87">
              <w:rPr>
                <w:iCs/>
                <w:color w:val="000000" w:themeColor="text1"/>
              </w:rPr>
              <w:t>.</w:t>
            </w:r>
          </w:p>
          <w:p w14:paraId="6018096D" w14:textId="0ECAAAAD" w:rsidR="00AE3C87" w:rsidRPr="009D0CC7" w:rsidRDefault="00AE3C87" w:rsidP="009D0CC7">
            <w:pPr>
              <w:numPr>
                <w:ilvl w:val="0"/>
                <w:numId w:val="5"/>
              </w:numPr>
              <w:ind w:left="284" w:hanging="284"/>
              <w:contextualSpacing/>
              <w:jc w:val="both"/>
              <w:rPr>
                <w:iCs/>
                <w:color w:val="000000" w:themeColor="text1"/>
              </w:rPr>
            </w:pPr>
            <w:r w:rsidRPr="009D0CC7">
              <w:rPr>
                <w:iCs/>
                <w:color w:val="000000" w:themeColor="text1"/>
              </w:rPr>
              <w:t xml:space="preserve">Se procede a realizar </w:t>
            </w:r>
            <w:r w:rsidR="00E01804">
              <w:rPr>
                <w:iCs/>
                <w:color w:val="000000" w:themeColor="text1"/>
              </w:rPr>
              <w:t>m</w:t>
            </w:r>
            <w:r w:rsidRPr="009D0CC7">
              <w:rPr>
                <w:iCs/>
                <w:color w:val="000000" w:themeColor="text1"/>
              </w:rPr>
              <w:t>edición de calidad del agua</w:t>
            </w:r>
            <w:r w:rsidR="002117F0">
              <w:rPr>
                <w:iCs/>
                <w:color w:val="000000" w:themeColor="text1"/>
              </w:rPr>
              <w:t xml:space="preserve"> (ver tabla 2)</w:t>
            </w:r>
            <w:r w:rsidR="00352B5C">
              <w:rPr>
                <w:iCs/>
                <w:color w:val="000000" w:themeColor="text1"/>
              </w:rPr>
              <w:t>,</w:t>
            </w:r>
            <w:r w:rsidRPr="009D0CC7">
              <w:rPr>
                <w:iCs/>
                <w:color w:val="000000" w:themeColor="text1"/>
              </w:rPr>
              <w:t xml:space="preserve"> con sonda multiparámetro </w:t>
            </w:r>
            <w:r w:rsidR="00E01804">
              <w:rPr>
                <w:iCs/>
                <w:color w:val="000000" w:themeColor="text1"/>
              </w:rPr>
              <w:t xml:space="preserve">marca Hanna modelo </w:t>
            </w:r>
            <w:r w:rsidRPr="009D0CC7">
              <w:rPr>
                <w:iCs/>
                <w:color w:val="000000" w:themeColor="text1"/>
              </w:rPr>
              <w:t xml:space="preserve">HI </w:t>
            </w:r>
            <w:r w:rsidR="00E01804">
              <w:rPr>
                <w:iCs/>
                <w:color w:val="000000" w:themeColor="text1"/>
              </w:rPr>
              <w:t>9</w:t>
            </w:r>
            <w:r w:rsidRPr="009D0CC7">
              <w:rPr>
                <w:iCs/>
                <w:color w:val="000000" w:themeColor="text1"/>
              </w:rPr>
              <w:t>829</w:t>
            </w:r>
            <w:r w:rsidR="009D0CC7">
              <w:rPr>
                <w:iCs/>
                <w:color w:val="000000" w:themeColor="text1"/>
              </w:rPr>
              <w:t>, la cual fue previamente calibrada</w:t>
            </w:r>
            <w:r w:rsidRPr="009D0CC7">
              <w:rPr>
                <w:iCs/>
                <w:color w:val="000000" w:themeColor="text1"/>
              </w:rPr>
              <w:t>.</w:t>
            </w:r>
            <w:r w:rsidR="00651883">
              <w:rPr>
                <w:iCs/>
                <w:color w:val="000000" w:themeColor="text1"/>
              </w:rPr>
              <w:t xml:space="preserve"> </w:t>
            </w:r>
            <w:r w:rsidRPr="009D0CC7">
              <w:rPr>
                <w:iCs/>
                <w:color w:val="000000" w:themeColor="text1"/>
              </w:rPr>
              <w:t>Se georreferencia punto de medición</w:t>
            </w:r>
            <w:r w:rsidR="00651883">
              <w:rPr>
                <w:iCs/>
                <w:color w:val="000000" w:themeColor="text1"/>
              </w:rPr>
              <w:t>, el cual se encuentra ubicado fuera del límite predial del Relleno Sanitario. S</w:t>
            </w:r>
            <w:r w:rsidRPr="009D0CC7">
              <w:rPr>
                <w:iCs/>
                <w:color w:val="000000" w:themeColor="text1"/>
              </w:rPr>
              <w:t xml:space="preserve">e toman registros fotográficos del </w:t>
            </w:r>
            <w:r w:rsidR="00651883">
              <w:rPr>
                <w:iCs/>
                <w:color w:val="000000" w:themeColor="text1"/>
              </w:rPr>
              <w:t xml:space="preserve">punto de medición </w:t>
            </w:r>
            <w:r w:rsidR="009D7E45">
              <w:rPr>
                <w:iCs/>
                <w:color w:val="000000" w:themeColor="text1"/>
              </w:rPr>
              <w:t xml:space="preserve">en el </w:t>
            </w:r>
            <w:r w:rsidRPr="009D0CC7">
              <w:rPr>
                <w:iCs/>
                <w:color w:val="000000" w:themeColor="text1"/>
              </w:rPr>
              <w:t>estero Putúe</w:t>
            </w:r>
            <w:r w:rsidR="00960E39" w:rsidRPr="009D0CC7">
              <w:rPr>
                <w:iCs/>
                <w:color w:val="000000" w:themeColor="text1"/>
              </w:rPr>
              <w:t xml:space="preserve"> (</w:t>
            </w:r>
            <w:r w:rsidR="00AB5826" w:rsidRPr="009D0CC7">
              <w:rPr>
                <w:iCs/>
                <w:color w:val="000000" w:themeColor="text1"/>
              </w:rPr>
              <w:t xml:space="preserve">ver </w:t>
            </w:r>
            <w:r w:rsidR="00960E39" w:rsidRPr="009D0CC7">
              <w:rPr>
                <w:iCs/>
                <w:color w:val="000000" w:themeColor="text1"/>
              </w:rPr>
              <w:t>fotografía</w:t>
            </w:r>
            <w:r w:rsidR="00AB5826" w:rsidRPr="009D0CC7">
              <w:rPr>
                <w:iCs/>
                <w:color w:val="000000" w:themeColor="text1"/>
              </w:rPr>
              <w:t xml:space="preserve"> </w:t>
            </w:r>
            <w:r w:rsidR="00772B10" w:rsidRPr="009D0CC7">
              <w:rPr>
                <w:iCs/>
                <w:color w:val="000000" w:themeColor="text1"/>
              </w:rPr>
              <w:t>2</w:t>
            </w:r>
            <w:r w:rsidR="00960E39" w:rsidRPr="009D0CC7">
              <w:rPr>
                <w:iCs/>
                <w:color w:val="000000" w:themeColor="text1"/>
              </w:rPr>
              <w:t>)</w:t>
            </w:r>
            <w:r w:rsidRPr="009D0CC7">
              <w:rPr>
                <w:iCs/>
                <w:color w:val="000000" w:themeColor="text1"/>
              </w:rPr>
              <w:t>.</w:t>
            </w:r>
          </w:p>
          <w:p w14:paraId="152E8D51" w14:textId="77777777" w:rsidR="00A77234" w:rsidRDefault="00A77234" w:rsidP="00AE3C87">
            <w:pPr>
              <w:contextualSpacing/>
              <w:jc w:val="both"/>
              <w:rPr>
                <w:b/>
              </w:rPr>
            </w:pPr>
          </w:p>
          <w:p w14:paraId="35F0136D" w14:textId="77777777" w:rsidR="00AE3C87" w:rsidRPr="00190DCD" w:rsidRDefault="00AE3C87" w:rsidP="00AE3C87">
            <w:pPr>
              <w:contextualSpacing/>
              <w:jc w:val="both"/>
            </w:pPr>
            <w:r w:rsidRPr="00190DCD">
              <w:rPr>
                <w:b/>
              </w:rPr>
              <w:t>E</w:t>
            </w:r>
            <w:r w:rsidR="00F14D23" w:rsidRPr="00190DCD">
              <w:rPr>
                <w:b/>
              </w:rPr>
              <w:t>xamen de</w:t>
            </w:r>
            <w:r w:rsidR="00FD418D" w:rsidRPr="00190DCD">
              <w:rPr>
                <w:b/>
              </w:rPr>
              <w:t xml:space="preserve"> la</w:t>
            </w:r>
            <w:r w:rsidR="00F14D23" w:rsidRPr="00190DCD">
              <w:rPr>
                <w:b/>
              </w:rPr>
              <w:t xml:space="preserve"> informac</w:t>
            </w:r>
            <w:r w:rsidR="007C1EB9" w:rsidRPr="00190DCD">
              <w:rPr>
                <w:b/>
              </w:rPr>
              <w:t>ión</w:t>
            </w:r>
            <w:r w:rsidR="00FD418D" w:rsidRPr="00190DCD">
              <w:rPr>
                <w:b/>
              </w:rPr>
              <w:t>:</w:t>
            </w:r>
            <w:r w:rsidR="007C1EB9" w:rsidRPr="00190DCD">
              <w:t xml:space="preserve"> </w:t>
            </w:r>
          </w:p>
          <w:p w14:paraId="5625FC83" w14:textId="2021898B" w:rsidR="00277B66" w:rsidRDefault="00277B66" w:rsidP="00FD418D">
            <w:pPr>
              <w:numPr>
                <w:ilvl w:val="0"/>
                <w:numId w:val="5"/>
              </w:numPr>
              <w:ind w:left="284" w:hanging="284"/>
              <w:contextualSpacing/>
              <w:jc w:val="both"/>
            </w:pPr>
            <w:r>
              <w:t xml:space="preserve">El titular no ha presentado </w:t>
            </w:r>
            <w:r w:rsidR="00DF1FB2">
              <w:t>los reportes de</w:t>
            </w:r>
            <w:r w:rsidR="0061300D">
              <w:t xml:space="preserve"> monitoreo de aguas superficiales</w:t>
            </w:r>
            <w:r w:rsidR="00490C54">
              <w:t xml:space="preserve"> y aguas subterráneas</w:t>
            </w:r>
            <w:r w:rsidR="0061300D">
              <w:t xml:space="preserve"> </w:t>
            </w:r>
            <w:r>
              <w:t>a través del Sistema de Seguimiento Ambiental</w:t>
            </w:r>
            <w:r w:rsidR="0061300D">
              <w:t xml:space="preserve"> de la SMA.</w:t>
            </w:r>
          </w:p>
          <w:p w14:paraId="0A55051C" w14:textId="10FA44C8" w:rsidR="004546EF" w:rsidRDefault="003B04BC" w:rsidP="00824FF6">
            <w:pPr>
              <w:numPr>
                <w:ilvl w:val="0"/>
                <w:numId w:val="5"/>
              </w:numPr>
              <w:ind w:left="284" w:hanging="284"/>
              <w:contextualSpacing/>
              <w:jc w:val="both"/>
            </w:pPr>
            <w:r>
              <w:t>De la</w:t>
            </w:r>
            <w:r w:rsidR="00FD418D">
              <w:t xml:space="preserve"> documentación solicitada en el Acta de Inspección Ambiental, el titular</w:t>
            </w:r>
            <w:r w:rsidR="00277B66">
              <w:t xml:space="preserve"> </w:t>
            </w:r>
            <w:r w:rsidR="00311899">
              <w:t>presenta copia</w:t>
            </w:r>
            <w:r w:rsidR="001114F2">
              <w:t xml:space="preserve"> de</w:t>
            </w:r>
            <w:r>
              <w:t xml:space="preserve"> los</w:t>
            </w:r>
            <w:r w:rsidR="001114F2">
              <w:t xml:space="preserve"> informes de </w:t>
            </w:r>
            <w:r w:rsidR="00F350B0">
              <w:t xml:space="preserve">sus </w:t>
            </w:r>
            <w:r w:rsidR="001114F2">
              <w:t>muestr</w:t>
            </w:r>
            <w:r w:rsidR="00FD418D">
              <w:t>eo</w:t>
            </w:r>
            <w:r w:rsidR="001114F2">
              <w:t>s puntuales</w:t>
            </w:r>
            <w:r w:rsidR="00FD418D">
              <w:t xml:space="preserve">, </w:t>
            </w:r>
            <w:r w:rsidR="00F350B0">
              <w:t xml:space="preserve">realizados con el </w:t>
            </w:r>
            <w:r>
              <w:t>I</w:t>
            </w:r>
            <w:r w:rsidR="00FD418D">
              <w:t xml:space="preserve">nstituto de </w:t>
            </w:r>
            <w:r>
              <w:t>A</w:t>
            </w:r>
            <w:r w:rsidR="00FD418D">
              <w:t>groindustria de la Universidad de la Frontera (</w:t>
            </w:r>
            <w:r w:rsidR="001114F2">
              <w:t xml:space="preserve">desde el año 2015 </w:t>
            </w:r>
            <w:r w:rsidR="00FD418D">
              <w:t xml:space="preserve">al </w:t>
            </w:r>
            <w:r w:rsidR="00324F64">
              <w:t xml:space="preserve">2018). </w:t>
            </w:r>
            <w:r w:rsidR="004546EF">
              <w:t xml:space="preserve">Los análisis realizados contemplan los </w:t>
            </w:r>
            <w:r w:rsidR="00D1327D">
              <w:t xml:space="preserve">siguientes </w:t>
            </w:r>
            <w:r w:rsidR="004546EF">
              <w:t xml:space="preserve">parámetros: </w:t>
            </w:r>
            <w:r w:rsidR="00EA41B7">
              <w:t>pH, Conductividad, Fosfato, Amonio</w:t>
            </w:r>
            <w:r w:rsidR="00BE2B0D">
              <w:t>,</w:t>
            </w:r>
            <w:r w:rsidR="00EA41B7">
              <w:t xml:space="preserve"> Nitrito, Nitrato, Solidos Sedimentables, </w:t>
            </w:r>
            <w:r w:rsidR="00824FF6">
              <w:t>Solidos Disueltos Totales, Coliformes Totales, Coliformes Fecales</w:t>
            </w:r>
            <w:r w:rsidR="00F918D9">
              <w:t>. En la tabla N°1</w:t>
            </w:r>
            <w:r w:rsidR="00490C54">
              <w:t xml:space="preserve"> (elaboración propia)</w:t>
            </w:r>
            <w:r w:rsidR="00F918D9">
              <w:t xml:space="preserve"> se muestra </w:t>
            </w:r>
            <w:r w:rsidR="000A5F44">
              <w:t>el</w:t>
            </w:r>
            <w:r w:rsidR="00F918D9">
              <w:t xml:space="preserve"> resumen de los informes recibidos:</w:t>
            </w:r>
          </w:p>
          <w:p w14:paraId="7AB1BCA3" w14:textId="77777777" w:rsidR="00824FF6" w:rsidRDefault="00824FF6" w:rsidP="00D42C0F">
            <w:pPr>
              <w:ind w:left="284"/>
              <w:contextualSpacing/>
              <w:jc w:val="both"/>
            </w:pPr>
          </w:p>
          <w:p w14:paraId="0F9EC5A2" w14:textId="77777777" w:rsidR="004546EF" w:rsidRDefault="004546EF" w:rsidP="004546EF">
            <w:pPr>
              <w:ind w:left="284"/>
              <w:contextualSpacing/>
              <w:jc w:val="both"/>
            </w:pPr>
            <w:r w:rsidRPr="007E498F">
              <w:rPr>
                <w:b/>
              </w:rPr>
              <w:t>Tabla 1.</w:t>
            </w:r>
            <w:r>
              <w:t xml:space="preserve"> Resumen de </w:t>
            </w:r>
            <w:r w:rsidR="00824FF6">
              <w:t>m</w:t>
            </w:r>
            <w:r>
              <w:t xml:space="preserve">uestreos </w:t>
            </w:r>
            <w:r w:rsidR="00824FF6">
              <w:t xml:space="preserve">entregados por el Titular </w:t>
            </w:r>
            <w:r>
              <w:t xml:space="preserve">en </w:t>
            </w:r>
            <w:r w:rsidR="00824FF6">
              <w:t>P</w:t>
            </w:r>
            <w:r>
              <w:t>ozos de Monitoreos</w:t>
            </w:r>
            <w:r w:rsidR="00824FF6">
              <w:t xml:space="preserve"> del </w:t>
            </w:r>
            <w:r>
              <w:t>Relleno Sanitario Villarrica.</w:t>
            </w:r>
          </w:p>
          <w:tbl>
            <w:tblPr>
              <w:tblStyle w:val="Tablaconcuadrcula"/>
              <w:tblW w:w="0" w:type="auto"/>
              <w:jc w:val="center"/>
              <w:tblLook w:val="04A0" w:firstRow="1" w:lastRow="0" w:firstColumn="1" w:lastColumn="0" w:noHBand="0" w:noVBand="1"/>
            </w:tblPr>
            <w:tblGrid>
              <w:gridCol w:w="1242"/>
              <w:gridCol w:w="946"/>
              <w:gridCol w:w="946"/>
              <w:gridCol w:w="946"/>
              <w:gridCol w:w="946"/>
              <w:gridCol w:w="946"/>
              <w:gridCol w:w="946"/>
              <w:gridCol w:w="946"/>
            </w:tblGrid>
            <w:tr w:rsidR="00824FF6" w:rsidRPr="007120CB" w14:paraId="2864BD0E" w14:textId="77777777" w:rsidTr="006F061D">
              <w:trPr>
                <w:trHeight w:val="426"/>
                <w:jc w:val="center"/>
              </w:trPr>
              <w:tc>
                <w:tcPr>
                  <w:tcW w:w="0" w:type="auto"/>
                  <w:vMerge w:val="restart"/>
                  <w:vAlign w:val="center"/>
                </w:tcPr>
                <w:p w14:paraId="59109A9D" w14:textId="77777777" w:rsidR="006D3B79" w:rsidRPr="007120CB" w:rsidRDefault="006D3B79" w:rsidP="004546EF">
                  <w:pPr>
                    <w:contextualSpacing/>
                    <w:jc w:val="center"/>
                    <w:rPr>
                      <w:rFonts w:asciiTheme="minorHAnsi" w:hAnsiTheme="minorHAnsi" w:cstheme="minorHAnsi"/>
                      <w:b/>
                      <w:sz w:val="16"/>
                      <w:szCs w:val="16"/>
                    </w:rPr>
                  </w:pPr>
                  <w:r w:rsidRPr="007120CB">
                    <w:rPr>
                      <w:rFonts w:asciiTheme="minorHAnsi" w:hAnsiTheme="minorHAnsi" w:cstheme="minorHAnsi"/>
                      <w:b/>
                      <w:sz w:val="16"/>
                      <w:szCs w:val="16"/>
                    </w:rPr>
                    <w:t xml:space="preserve">8 puntos según </w:t>
                  </w:r>
                </w:p>
                <w:p w14:paraId="6D084CCD" w14:textId="77777777" w:rsidR="00824FF6" w:rsidRPr="007120CB" w:rsidRDefault="00824FF6" w:rsidP="004546EF">
                  <w:pPr>
                    <w:contextualSpacing/>
                    <w:jc w:val="center"/>
                    <w:rPr>
                      <w:rFonts w:asciiTheme="minorHAnsi" w:hAnsiTheme="minorHAnsi" w:cstheme="minorHAnsi"/>
                      <w:b/>
                      <w:sz w:val="16"/>
                      <w:szCs w:val="16"/>
                    </w:rPr>
                  </w:pPr>
                  <w:r w:rsidRPr="007120CB">
                    <w:rPr>
                      <w:rFonts w:asciiTheme="minorHAnsi" w:hAnsiTheme="minorHAnsi" w:cstheme="minorHAnsi"/>
                      <w:b/>
                      <w:sz w:val="16"/>
                      <w:szCs w:val="16"/>
                    </w:rPr>
                    <w:t>RCA 0019/1999</w:t>
                  </w:r>
                </w:p>
              </w:tc>
              <w:tc>
                <w:tcPr>
                  <w:tcW w:w="0" w:type="auto"/>
                  <w:gridSpan w:val="2"/>
                  <w:vAlign w:val="center"/>
                </w:tcPr>
                <w:p w14:paraId="72775785" w14:textId="77777777" w:rsidR="00824FF6" w:rsidRPr="007120CB" w:rsidRDefault="00824FF6" w:rsidP="004546EF">
                  <w:pPr>
                    <w:contextualSpacing/>
                    <w:jc w:val="center"/>
                    <w:rPr>
                      <w:rFonts w:asciiTheme="minorHAnsi" w:hAnsiTheme="minorHAnsi" w:cstheme="minorHAnsi"/>
                      <w:b/>
                      <w:sz w:val="16"/>
                      <w:szCs w:val="16"/>
                    </w:rPr>
                  </w:pPr>
                  <w:r w:rsidRPr="007120CB">
                    <w:rPr>
                      <w:rFonts w:asciiTheme="minorHAnsi" w:hAnsiTheme="minorHAnsi" w:cstheme="minorHAnsi"/>
                      <w:b/>
                      <w:sz w:val="16"/>
                      <w:szCs w:val="16"/>
                    </w:rPr>
                    <w:t>Año 2015</w:t>
                  </w:r>
                </w:p>
              </w:tc>
              <w:tc>
                <w:tcPr>
                  <w:tcW w:w="0" w:type="auto"/>
                  <w:gridSpan w:val="2"/>
                  <w:vAlign w:val="center"/>
                </w:tcPr>
                <w:p w14:paraId="67657DAE" w14:textId="77777777" w:rsidR="00824FF6" w:rsidRPr="007120CB" w:rsidRDefault="00824FF6" w:rsidP="004546EF">
                  <w:pPr>
                    <w:contextualSpacing/>
                    <w:jc w:val="center"/>
                    <w:rPr>
                      <w:rFonts w:asciiTheme="minorHAnsi" w:hAnsiTheme="minorHAnsi" w:cstheme="minorHAnsi"/>
                      <w:b/>
                      <w:sz w:val="16"/>
                      <w:szCs w:val="16"/>
                    </w:rPr>
                  </w:pPr>
                  <w:r w:rsidRPr="007120CB">
                    <w:rPr>
                      <w:rFonts w:asciiTheme="minorHAnsi" w:hAnsiTheme="minorHAnsi" w:cstheme="minorHAnsi"/>
                      <w:b/>
                      <w:sz w:val="16"/>
                      <w:szCs w:val="16"/>
                    </w:rPr>
                    <w:t>Año 2016</w:t>
                  </w:r>
                </w:p>
              </w:tc>
              <w:tc>
                <w:tcPr>
                  <w:tcW w:w="0" w:type="auto"/>
                  <w:gridSpan w:val="2"/>
                  <w:vAlign w:val="center"/>
                </w:tcPr>
                <w:p w14:paraId="3B93597F" w14:textId="77777777" w:rsidR="00824FF6" w:rsidRPr="007120CB" w:rsidRDefault="00824FF6" w:rsidP="004546EF">
                  <w:pPr>
                    <w:contextualSpacing/>
                    <w:jc w:val="center"/>
                    <w:rPr>
                      <w:rFonts w:asciiTheme="minorHAnsi" w:hAnsiTheme="minorHAnsi" w:cstheme="minorHAnsi"/>
                      <w:sz w:val="16"/>
                      <w:szCs w:val="16"/>
                    </w:rPr>
                  </w:pPr>
                  <w:r w:rsidRPr="007120CB">
                    <w:rPr>
                      <w:rFonts w:asciiTheme="minorHAnsi" w:hAnsiTheme="minorHAnsi" w:cstheme="minorHAnsi"/>
                      <w:b/>
                      <w:sz w:val="16"/>
                      <w:szCs w:val="16"/>
                    </w:rPr>
                    <w:t>Año 2017</w:t>
                  </w:r>
                </w:p>
              </w:tc>
              <w:tc>
                <w:tcPr>
                  <w:tcW w:w="0" w:type="auto"/>
                  <w:vAlign w:val="center"/>
                </w:tcPr>
                <w:p w14:paraId="1EDD3C73" w14:textId="77777777" w:rsidR="00824FF6" w:rsidRPr="007120CB" w:rsidRDefault="00824FF6" w:rsidP="004546EF">
                  <w:pPr>
                    <w:contextualSpacing/>
                    <w:jc w:val="center"/>
                    <w:rPr>
                      <w:rFonts w:asciiTheme="minorHAnsi" w:hAnsiTheme="minorHAnsi" w:cstheme="minorHAnsi"/>
                      <w:sz w:val="16"/>
                      <w:szCs w:val="16"/>
                    </w:rPr>
                  </w:pPr>
                  <w:r w:rsidRPr="007120CB">
                    <w:rPr>
                      <w:rFonts w:asciiTheme="minorHAnsi" w:hAnsiTheme="minorHAnsi" w:cstheme="minorHAnsi"/>
                      <w:b/>
                      <w:sz w:val="16"/>
                      <w:szCs w:val="16"/>
                    </w:rPr>
                    <w:t>Año 2018</w:t>
                  </w:r>
                </w:p>
              </w:tc>
            </w:tr>
            <w:tr w:rsidR="00230999" w:rsidRPr="007120CB" w14:paraId="5E1B23A5" w14:textId="77777777" w:rsidTr="006F061D">
              <w:trPr>
                <w:trHeight w:val="197"/>
                <w:jc w:val="center"/>
              </w:trPr>
              <w:tc>
                <w:tcPr>
                  <w:tcW w:w="0" w:type="auto"/>
                  <w:vMerge/>
                </w:tcPr>
                <w:p w14:paraId="3BB57B2F" w14:textId="77777777" w:rsidR="00230999" w:rsidRPr="007120CB" w:rsidRDefault="00230999" w:rsidP="004546EF">
                  <w:pPr>
                    <w:contextualSpacing/>
                    <w:jc w:val="center"/>
                    <w:rPr>
                      <w:rFonts w:asciiTheme="minorHAnsi" w:hAnsiTheme="minorHAnsi" w:cstheme="minorHAnsi"/>
                      <w:sz w:val="16"/>
                      <w:szCs w:val="16"/>
                    </w:rPr>
                  </w:pPr>
                </w:p>
              </w:tc>
              <w:tc>
                <w:tcPr>
                  <w:tcW w:w="0" w:type="auto"/>
                </w:tcPr>
                <w:p w14:paraId="3C437D49" w14:textId="77777777" w:rsidR="00230999" w:rsidRPr="007120CB" w:rsidRDefault="00230999" w:rsidP="004546EF">
                  <w:pPr>
                    <w:contextualSpacing/>
                    <w:jc w:val="center"/>
                    <w:rPr>
                      <w:rFonts w:asciiTheme="minorHAnsi" w:hAnsiTheme="minorHAnsi" w:cstheme="minorHAnsi"/>
                      <w:sz w:val="16"/>
                      <w:szCs w:val="16"/>
                    </w:rPr>
                  </w:pPr>
                  <w:r w:rsidRPr="007120CB">
                    <w:rPr>
                      <w:rFonts w:asciiTheme="minorHAnsi" w:hAnsiTheme="minorHAnsi" w:cstheme="minorHAnsi"/>
                      <w:sz w:val="16"/>
                      <w:szCs w:val="16"/>
                    </w:rPr>
                    <w:t>Semestre 1</w:t>
                  </w:r>
                </w:p>
              </w:tc>
              <w:tc>
                <w:tcPr>
                  <w:tcW w:w="0" w:type="auto"/>
                </w:tcPr>
                <w:p w14:paraId="042A30BD" w14:textId="77777777" w:rsidR="00230999" w:rsidRPr="007120CB" w:rsidRDefault="00230999" w:rsidP="004546EF">
                  <w:pPr>
                    <w:contextualSpacing/>
                    <w:jc w:val="center"/>
                    <w:rPr>
                      <w:rFonts w:asciiTheme="minorHAnsi" w:hAnsiTheme="minorHAnsi" w:cstheme="minorHAnsi"/>
                      <w:sz w:val="16"/>
                      <w:szCs w:val="16"/>
                    </w:rPr>
                  </w:pPr>
                  <w:r w:rsidRPr="007120CB">
                    <w:rPr>
                      <w:rFonts w:asciiTheme="minorHAnsi" w:hAnsiTheme="minorHAnsi" w:cstheme="minorHAnsi"/>
                      <w:sz w:val="16"/>
                      <w:szCs w:val="16"/>
                    </w:rPr>
                    <w:t>Semestre 2</w:t>
                  </w:r>
                </w:p>
              </w:tc>
              <w:tc>
                <w:tcPr>
                  <w:tcW w:w="0" w:type="auto"/>
                </w:tcPr>
                <w:p w14:paraId="619C869E" w14:textId="77777777" w:rsidR="00230999" w:rsidRPr="007120CB" w:rsidRDefault="00230999" w:rsidP="004546EF">
                  <w:pPr>
                    <w:contextualSpacing/>
                    <w:jc w:val="center"/>
                    <w:rPr>
                      <w:rFonts w:asciiTheme="minorHAnsi" w:hAnsiTheme="minorHAnsi" w:cstheme="minorHAnsi"/>
                      <w:sz w:val="16"/>
                      <w:szCs w:val="16"/>
                    </w:rPr>
                  </w:pPr>
                  <w:r w:rsidRPr="007120CB">
                    <w:rPr>
                      <w:rFonts w:asciiTheme="minorHAnsi" w:hAnsiTheme="minorHAnsi" w:cstheme="minorHAnsi"/>
                      <w:sz w:val="16"/>
                      <w:szCs w:val="16"/>
                    </w:rPr>
                    <w:t>Semestre 1</w:t>
                  </w:r>
                </w:p>
              </w:tc>
              <w:tc>
                <w:tcPr>
                  <w:tcW w:w="0" w:type="auto"/>
                </w:tcPr>
                <w:p w14:paraId="4CE551EF" w14:textId="77777777" w:rsidR="00230999" w:rsidRPr="007120CB" w:rsidRDefault="00230999" w:rsidP="004546EF">
                  <w:pPr>
                    <w:contextualSpacing/>
                    <w:jc w:val="center"/>
                    <w:rPr>
                      <w:rFonts w:asciiTheme="minorHAnsi" w:hAnsiTheme="minorHAnsi" w:cstheme="minorHAnsi"/>
                      <w:sz w:val="16"/>
                      <w:szCs w:val="16"/>
                    </w:rPr>
                  </w:pPr>
                  <w:r w:rsidRPr="007120CB">
                    <w:rPr>
                      <w:rFonts w:asciiTheme="minorHAnsi" w:hAnsiTheme="minorHAnsi" w:cstheme="minorHAnsi"/>
                      <w:sz w:val="16"/>
                      <w:szCs w:val="16"/>
                    </w:rPr>
                    <w:t>Semestre 2</w:t>
                  </w:r>
                </w:p>
              </w:tc>
              <w:tc>
                <w:tcPr>
                  <w:tcW w:w="0" w:type="auto"/>
                </w:tcPr>
                <w:p w14:paraId="1485254E" w14:textId="77777777" w:rsidR="00230999" w:rsidRPr="007120CB" w:rsidRDefault="00230999" w:rsidP="004546EF">
                  <w:pPr>
                    <w:contextualSpacing/>
                    <w:jc w:val="center"/>
                    <w:rPr>
                      <w:rFonts w:asciiTheme="minorHAnsi" w:hAnsiTheme="minorHAnsi" w:cstheme="minorHAnsi"/>
                      <w:sz w:val="16"/>
                      <w:szCs w:val="16"/>
                    </w:rPr>
                  </w:pPr>
                  <w:r w:rsidRPr="007120CB">
                    <w:rPr>
                      <w:rFonts w:asciiTheme="minorHAnsi" w:hAnsiTheme="minorHAnsi" w:cstheme="minorHAnsi"/>
                      <w:sz w:val="16"/>
                      <w:szCs w:val="16"/>
                    </w:rPr>
                    <w:t>Semestre 1</w:t>
                  </w:r>
                </w:p>
              </w:tc>
              <w:tc>
                <w:tcPr>
                  <w:tcW w:w="0" w:type="auto"/>
                </w:tcPr>
                <w:p w14:paraId="52F4CEE4" w14:textId="77777777" w:rsidR="00230999" w:rsidRPr="007120CB" w:rsidRDefault="00230999" w:rsidP="004546EF">
                  <w:pPr>
                    <w:contextualSpacing/>
                    <w:jc w:val="center"/>
                    <w:rPr>
                      <w:rFonts w:asciiTheme="minorHAnsi" w:hAnsiTheme="minorHAnsi" w:cstheme="minorHAnsi"/>
                      <w:sz w:val="16"/>
                      <w:szCs w:val="16"/>
                    </w:rPr>
                  </w:pPr>
                  <w:r w:rsidRPr="007120CB">
                    <w:rPr>
                      <w:rFonts w:asciiTheme="minorHAnsi" w:hAnsiTheme="minorHAnsi" w:cstheme="minorHAnsi"/>
                      <w:sz w:val="16"/>
                      <w:szCs w:val="16"/>
                    </w:rPr>
                    <w:t>Semestre 2</w:t>
                  </w:r>
                </w:p>
              </w:tc>
              <w:tc>
                <w:tcPr>
                  <w:tcW w:w="0" w:type="auto"/>
                </w:tcPr>
                <w:p w14:paraId="14B1EB74" w14:textId="77777777" w:rsidR="00230999" w:rsidRPr="007120CB" w:rsidRDefault="00230999" w:rsidP="004546EF">
                  <w:pPr>
                    <w:contextualSpacing/>
                    <w:jc w:val="center"/>
                    <w:rPr>
                      <w:rFonts w:asciiTheme="minorHAnsi" w:hAnsiTheme="minorHAnsi" w:cstheme="minorHAnsi"/>
                      <w:sz w:val="16"/>
                      <w:szCs w:val="16"/>
                    </w:rPr>
                  </w:pPr>
                  <w:r w:rsidRPr="007120CB">
                    <w:rPr>
                      <w:rFonts w:asciiTheme="minorHAnsi" w:hAnsiTheme="minorHAnsi" w:cstheme="minorHAnsi"/>
                      <w:sz w:val="16"/>
                      <w:szCs w:val="16"/>
                    </w:rPr>
                    <w:t>Semestre 1</w:t>
                  </w:r>
                </w:p>
              </w:tc>
            </w:tr>
            <w:tr w:rsidR="00230999" w:rsidRPr="007120CB" w14:paraId="56807848" w14:textId="77777777" w:rsidTr="006F061D">
              <w:trPr>
                <w:trHeight w:val="439"/>
                <w:jc w:val="center"/>
              </w:trPr>
              <w:tc>
                <w:tcPr>
                  <w:tcW w:w="0" w:type="auto"/>
                  <w:vAlign w:val="center"/>
                </w:tcPr>
                <w:p w14:paraId="5233465C" w14:textId="77777777" w:rsidR="00230999" w:rsidRPr="007120CB" w:rsidRDefault="00230999" w:rsidP="009C74D8">
                  <w:pPr>
                    <w:contextualSpacing/>
                    <w:jc w:val="center"/>
                    <w:rPr>
                      <w:rFonts w:asciiTheme="minorHAnsi" w:hAnsiTheme="minorHAnsi" w:cstheme="minorHAnsi"/>
                      <w:sz w:val="16"/>
                      <w:szCs w:val="16"/>
                    </w:rPr>
                  </w:pPr>
                  <w:r w:rsidRPr="007120CB">
                    <w:rPr>
                      <w:rFonts w:asciiTheme="minorHAnsi" w:hAnsiTheme="minorHAnsi" w:cstheme="minorHAnsi"/>
                      <w:sz w:val="16"/>
                      <w:szCs w:val="16"/>
                    </w:rPr>
                    <w:t>Pozo 1</w:t>
                  </w:r>
                </w:p>
              </w:tc>
              <w:tc>
                <w:tcPr>
                  <w:tcW w:w="0" w:type="auto"/>
                  <w:vAlign w:val="center"/>
                </w:tcPr>
                <w:p w14:paraId="141F13F6"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074D845C"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43DB758B"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55393135"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0E21A4AF"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3BB78CAA"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0B9C2D5A"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r>
            <w:tr w:rsidR="00230999" w:rsidRPr="007120CB" w14:paraId="05B515E4" w14:textId="77777777" w:rsidTr="006F061D">
              <w:trPr>
                <w:trHeight w:val="439"/>
                <w:jc w:val="center"/>
              </w:trPr>
              <w:tc>
                <w:tcPr>
                  <w:tcW w:w="0" w:type="auto"/>
                  <w:vAlign w:val="center"/>
                </w:tcPr>
                <w:p w14:paraId="19934B82" w14:textId="77777777" w:rsidR="00230999" w:rsidRPr="007120CB" w:rsidRDefault="00230999" w:rsidP="00D42C0F">
                  <w:pPr>
                    <w:jc w:val="center"/>
                    <w:rPr>
                      <w:rFonts w:asciiTheme="minorHAnsi" w:hAnsiTheme="minorHAnsi" w:cstheme="minorHAnsi"/>
                      <w:sz w:val="16"/>
                      <w:szCs w:val="16"/>
                    </w:rPr>
                  </w:pPr>
                  <w:r w:rsidRPr="007120CB">
                    <w:rPr>
                      <w:rFonts w:asciiTheme="minorHAnsi" w:hAnsiTheme="minorHAnsi" w:cstheme="minorHAnsi"/>
                      <w:sz w:val="16"/>
                      <w:szCs w:val="16"/>
                    </w:rPr>
                    <w:t>Pozo 2</w:t>
                  </w:r>
                </w:p>
              </w:tc>
              <w:tc>
                <w:tcPr>
                  <w:tcW w:w="0" w:type="auto"/>
                  <w:vAlign w:val="center"/>
                </w:tcPr>
                <w:p w14:paraId="42C48801"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08A256AC"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56E3C2D3"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7AB5F749"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31DC952B"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color w:val="FF0000"/>
                      <w:sz w:val="16"/>
                      <w:szCs w:val="16"/>
                    </w:rPr>
                    <w:t>x</w:t>
                  </w:r>
                </w:p>
              </w:tc>
              <w:tc>
                <w:tcPr>
                  <w:tcW w:w="0" w:type="auto"/>
                  <w:vAlign w:val="center"/>
                </w:tcPr>
                <w:p w14:paraId="765370F4"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7A2134C7"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r>
            <w:tr w:rsidR="00230999" w:rsidRPr="007120CB" w14:paraId="3568639C" w14:textId="77777777" w:rsidTr="006F061D">
              <w:trPr>
                <w:trHeight w:val="439"/>
                <w:jc w:val="center"/>
              </w:trPr>
              <w:tc>
                <w:tcPr>
                  <w:tcW w:w="0" w:type="auto"/>
                  <w:vAlign w:val="center"/>
                </w:tcPr>
                <w:p w14:paraId="0F1582D4" w14:textId="77777777" w:rsidR="00230999" w:rsidRPr="007120CB" w:rsidRDefault="00230999" w:rsidP="00D42C0F">
                  <w:pPr>
                    <w:jc w:val="center"/>
                    <w:rPr>
                      <w:rFonts w:asciiTheme="minorHAnsi" w:hAnsiTheme="minorHAnsi" w:cstheme="minorHAnsi"/>
                      <w:sz w:val="16"/>
                      <w:szCs w:val="16"/>
                    </w:rPr>
                  </w:pPr>
                  <w:r w:rsidRPr="007120CB">
                    <w:rPr>
                      <w:rFonts w:asciiTheme="minorHAnsi" w:hAnsiTheme="minorHAnsi" w:cstheme="minorHAnsi"/>
                      <w:sz w:val="16"/>
                      <w:szCs w:val="16"/>
                    </w:rPr>
                    <w:t>Pozo 3</w:t>
                  </w:r>
                </w:p>
              </w:tc>
              <w:tc>
                <w:tcPr>
                  <w:tcW w:w="0" w:type="auto"/>
                  <w:vAlign w:val="center"/>
                </w:tcPr>
                <w:p w14:paraId="4748BEEE"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4CD187FA"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1D5A61A8"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2F6129B9"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3D8A60D2"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00B11E20"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25DD7031"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r>
            <w:tr w:rsidR="00230999" w:rsidRPr="007120CB" w14:paraId="767B6807" w14:textId="77777777" w:rsidTr="006F061D">
              <w:trPr>
                <w:trHeight w:val="439"/>
                <w:jc w:val="center"/>
              </w:trPr>
              <w:tc>
                <w:tcPr>
                  <w:tcW w:w="0" w:type="auto"/>
                  <w:vAlign w:val="center"/>
                </w:tcPr>
                <w:p w14:paraId="00C21F4F" w14:textId="77777777" w:rsidR="00230999" w:rsidRPr="007120CB" w:rsidRDefault="00230999" w:rsidP="00D42C0F">
                  <w:pPr>
                    <w:jc w:val="center"/>
                    <w:rPr>
                      <w:rFonts w:asciiTheme="minorHAnsi" w:hAnsiTheme="minorHAnsi" w:cstheme="minorHAnsi"/>
                      <w:sz w:val="16"/>
                      <w:szCs w:val="16"/>
                    </w:rPr>
                  </w:pPr>
                  <w:r w:rsidRPr="007120CB">
                    <w:rPr>
                      <w:rFonts w:asciiTheme="minorHAnsi" w:hAnsiTheme="minorHAnsi" w:cstheme="minorHAnsi"/>
                      <w:sz w:val="16"/>
                      <w:szCs w:val="16"/>
                    </w:rPr>
                    <w:t>Pozo 4</w:t>
                  </w:r>
                </w:p>
              </w:tc>
              <w:tc>
                <w:tcPr>
                  <w:tcW w:w="0" w:type="auto"/>
                  <w:vAlign w:val="center"/>
                </w:tcPr>
                <w:p w14:paraId="3237BFB0"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1FC1A04D"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622F7563"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51B73D21"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7DB0FB31"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09A18FB3"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1612741C"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r>
            <w:tr w:rsidR="00230999" w:rsidRPr="007120CB" w14:paraId="281C2F33" w14:textId="77777777" w:rsidTr="006F061D">
              <w:trPr>
                <w:trHeight w:val="439"/>
                <w:jc w:val="center"/>
              </w:trPr>
              <w:tc>
                <w:tcPr>
                  <w:tcW w:w="0" w:type="auto"/>
                  <w:vAlign w:val="center"/>
                </w:tcPr>
                <w:p w14:paraId="7752D484" w14:textId="77777777" w:rsidR="00230999" w:rsidRPr="007120CB" w:rsidRDefault="00230999" w:rsidP="00D42C0F">
                  <w:pPr>
                    <w:jc w:val="center"/>
                    <w:rPr>
                      <w:rFonts w:asciiTheme="minorHAnsi" w:hAnsiTheme="minorHAnsi" w:cstheme="minorHAnsi"/>
                      <w:sz w:val="16"/>
                      <w:szCs w:val="16"/>
                    </w:rPr>
                  </w:pPr>
                  <w:r w:rsidRPr="007120CB">
                    <w:rPr>
                      <w:rFonts w:asciiTheme="minorHAnsi" w:hAnsiTheme="minorHAnsi" w:cstheme="minorHAnsi"/>
                      <w:sz w:val="16"/>
                      <w:szCs w:val="16"/>
                    </w:rPr>
                    <w:t>Pozo 5</w:t>
                  </w:r>
                </w:p>
              </w:tc>
              <w:tc>
                <w:tcPr>
                  <w:tcW w:w="0" w:type="auto"/>
                  <w:vAlign w:val="center"/>
                </w:tcPr>
                <w:p w14:paraId="3FAFD572"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579C5C3E"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248B8A98"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1850BB6B"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6C32B54F"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706295CD"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1119CE4A"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r>
            <w:tr w:rsidR="00230999" w:rsidRPr="007120CB" w14:paraId="30432535" w14:textId="77777777" w:rsidTr="006F061D">
              <w:trPr>
                <w:trHeight w:val="439"/>
                <w:jc w:val="center"/>
              </w:trPr>
              <w:tc>
                <w:tcPr>
                  <w:tcW w:w="0" w:type="auto"/>
                  <w:vAlign w:val="center"/>
                </w:tcPr>
                <w:p w14:paraId="5C4B6F0C" w14:textId="77777777" w:rsidR="00230999" w:rsidRPr="007120CB" w:rsidRDefault="00230999" w:rsidP="00D42C0F">
                  <w:pPr>
                    <w:jc w:val="center"/>
                    <w:rPr>
                      <w:rFonts w:asciiTheme="minorHAnsi" w:hAnsiTheme="minorHAnsi" w:cstheme="minorHAnsi"/>
                      <w:sz w:val="16"/>
                      <w:szCs w:val="16"/>
                    </w:rPr>
                  </w:pPr>
                  <w:r w:rsidRPr="007120CB">
                    <w:rPr>
                      <w:rFonts w:asciiTheme="minorHAnsi" w:hAnsiTheme="minorHAnsi" w:cstheme="minorHAnsi"/>
                      <w:sz w:val="16"/>
                      <w:szCs w:val="16"/>
                    </w:rPr>
                    <w:t>Pozo 6</w:t>
                  </w:r>
                </w:p>
              </w:tc>
              <w:tc>
                <w:tcPr>
                  <w:tcW w:w="0" w:type="auto"/>
                  <w:vAlign w:val="center"/>
                </w:tcPr>
                <w:p w14:paraId="54F0100D"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18A4A3C2"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7F2B0591"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30817F71"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7302DDF3"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5009B38E"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color w:val="FF0000"/>
                      <w:sz w:val="16"/>
                      <w:szCs w:val="16"/>
                    </w:rPr>
                    <w:t>x</w:t>
                  </w:r>
                </w:p>
              </w:tc>
              <w:tc>
                <w:tcPr>
                  <w:tcW w:w="0" w:type="auto"/>
                  <w:vAlign w:val="center"/>
                </w:tcPr>
                <w:p w14:paraId="1F3A273A"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r>
            <w:tr w:rsidR="00230999" w:rsidRPr="007120CB" w14:paraId="38C838AD" w14:textId="77777777" w:rsidTr="006F061D">
              <w:trPr>
                <w:trHeight w:val="439"/>
                <w:jc w:val="center"/>
              </w:trPr>
              <w:tc>
                <w:tcPr>
                  <w:tcW w:w="0" w:type="auto"/>
                  <w:vAlign w:val="center"/>
                </w:tcPr>
                <w:p w14:paraId="1AF72A7D" w14:textId="77777777" w:rsidR="00230999" w:rsidRPr="007120CB" w:rsidRDefault="00230999" w:rsidP="00D42C0F">
                  <w:pPr>
                    <w:jc w:val="center"/>
                    <w:rPr>
                      <w:rFonts w:asciiTheme="minorHAnsi" w:hAnsiTheme="minorHAnsi" w:cstheme="minorHAnsi"/>
                      <w:sz w:val="16"/>
                      <w:szCs w:val="16"/>
                    </w:rPr>
                  </w:pPr>
                  <w:r w:rsidRPr="007120CB">
                    <w:rPr>
                      <w:rFonts w:asciiTheme="minorHAnsi" w:hAnsiTheme="minorHAnsi" w:cstheme="minorHAnsi"/>
                      <w:sz w:val="16"/>
                      <w:szCs w:val="16"/>
                    </w:rPr>
                    <w:t>Aguas Arriba</w:t>
                  </w:r>
                </w:p>
              </w:tc>
              <w:tc>
                <w:tcPr>
                  <w:tcW w:w="0" w:type="auto"/>
                  <w:vAlign w:val="center"/>
                </w:tcPr>
                <w:p w14:paraId="1725B4C9"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1C953F6A"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24AE886C"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56B45294"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5ED0CC35"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0B37024C"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585FC672"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r>
            <w:tr w:rsidR="00230999" w:rsidRPr="007120CB" w14:paraId="147C3F44" w14:textId="77777777" w:rsidTr="006F061D">
              <w:trPr>
                <w:trHeight w:val="439"/>
                <w:jc w:val="center"/>
              </w:trPr>
              <w:tc>
                <w:tcPr>
                  <w:tcW w:w="0" w:type="auto"/>
                  <w:vAlign w:val="center"/>
                </w:tcPr>
                <w:p w14:paraId="7433044F" w14:textId="77777777" w:rsidR="00230999" w:rsidRPr="007120CB" w:rsidRDefault="00230999" w:rsidP="00D42C0F">
                  <w:pPr>
                    <w:jc w:val="center"/>
                    <w:rPr>
                      <w:rFonts w:asciiTheme="minorHAnsi" w:hAnsiTheme="minorHAnsi" w:cstheme="minorHAnsi"/>
                      <w:sz w:val="16"/>
                      <w:szCs w:val="16"/>
                    </w:rPr>
                  </w:pPr>
                  <w:r w:rsidRPr="007120CB">
                    <w:rPr>
                      <w:rFonts w:asciiTheme="minorHAnsi" w:hAnsiTheme="minorHAnsi" w:cstheme="minorHAnsi"/>
                      <w:sz w:val="16"/>
                      <w:szCs w:val="16"/>
                    </w:rPr>
                    <w:t>Aguas Abajo</w:t>
                  </w:r>
                </w:p>
              </w:tc>
              <w:tc>
                <w:tcPr>
                  <w:tcW w:w="0" w:type="auto"/>
                  <w:vAlign w:val="center"/>
                </w:tcPr>
                <w:p w14:paraId="64394521"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041DFBB4"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0D4DCD69"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7CCDDE47" w14:textId="77777777" w:rsidR="00230999" w:rsidRPr="007120CB" w:rsidRDefault="00230999" w:rsidP="00D42C0F">
                  <w:pPr>
                    <w:contextualSpacing/>
                    <w:jc w:val="center"/>
                    <w:rPr>
                      <w:rFonts w:asciiTheme="minorHAnsi" w:hAnsiTheme="minorHAnsi" w:cstheme="minorHAnsi"/>
                      <w:color w:val="FF0000"/>
                      <w:sz w:val="16"/>
                      <w:szCs w:val="16"/>
                    </w:rPr>
                  </w:pPr>
                  <w:r w:rsidRPr="007120CB">
                    <w:rPr>
                      <w:rFonts w:asciiTheme="minorHAnsi" w:hAnsiTheme="minorHAnsi" w:cstheme="minorHAnsi"/>
                      <w:color w:val="FF0000"/>
                      <w:sz w:val="16"/>
                      <w:szCs w:val="16"/>
                    </w:rPr>
                    <w:t>x</w:t>
                  </w:r>
                </w:p>
              </w:tc>
              <w:tc>
                <w:tcPr>
                  <w:tcW w:w="0" w:type="auto"/>
                  <w:vAlign w:val="center"/>
                </w:tcPr>
                <w:p w14:paraId="00D53F49"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0FE97FCE"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c>
                <w:tcPr>
                  <w:tcW w:w="0" w:type="auto"/>
                  <w:vAlign w:val="center"/>
                </w:tcPr>
                <w:p w14:paraId="0BD8C2BB" w14:textId="77777777" w:rsidR="00230999" w:rsidRPr="007120CB" w:rsidRDefault="00230999" w:rsidP="00D42C0F">
                  <w:pPr>
                    <w:contextualSpacing/>
                    <w:jc w:val="center"/>
                    <w:rPr>
                      <w:rFonts w:asciiTheme="minorHAnsi" w:hAnsiTheme="minorHAnsi" w:cstheme="minorHAnsi"/>
                      <w:sz w:val="16"/>
                      <w:szCs w:val="16"/>
                    </w:rPr>
                  </w:pPr>
                  <w:r w:rsidRPr="007120CB">
                    <w:rPr>
                      <w:rFonts w:asciiTheme="minorHAnsi" w:hAnsiTheme="minorHAnsi" w:cstheme="minorHAnsi"/>
                      <w:sz w:val="16"/>
                      <w:szCs w:val="16"/>
                    </w:rPr>
                    <w:t>1</w:t>
                  </w:r>
                </w:p>
              </w:tc>
            </w:tr>
          </w:tbl>
          <w:p w14:paraId="2BEC3330" w14:textId="3DB4DAEB" w:rsidR="00D42C0F" w:rsidRDefault="00D42C0F" w:rsidP="00253236">
            <w:pPr>
              <w:jc w:val="center"/>
              <w:rPr>
                <w:sz w:val="16"/>
                <w:szCs w:val="16"/>
              </w:rPr>
            </w:pPr>
            <w:r w:rsidRPr="007120CB">
              <w:rPr>
                <w:sz w:val="16"/>
                <w:szCs w:val="16"/>
              </w:rPr>
              <w:t xml:space="preserve">* </w:t>
            </w:r>
            <w:r w:rsidR="005E6029" w:rsidRPr="007120CB">
              <w:rPr>
                <w:b/>
                <w:sz w:val="16"/>
                <w:szCs w:val="16"/>
              </w:rPr>
              <w:t>1</w:t>
            </w:r>
            <w:r w:rsidRPr="007120CB">
              <w:rPr>
                <w:sz w:val="16"/>
                <w:szCs w:val="16"/>
              </w:rPr>
              <w:t>: Análisis de laboratorio Realizado</w:t>
            </w:r>
            <w:r w:rsidR="00253236" w:rsidRPr="007120CB">
              <w:rPr>
                <w:sz w:val="16"/>
                <w:szCs w:val="16"/>
              </w:rPr>
              <w:t xml:space="preserve">; </w:t>
            </w:r>
            <w:r w:rsidRPr="007120CB">
              <w:rPr>
                <w:sz w:val="16"/>
                <w:szCs w:val="16"/>
              </w:rPr>
              <w:t xml:space="preserve">* </w:t>
            </w:r>
            <w:r w:rsidR="00B04F83" w:rsidRPr="007120CB">
              <w:rPr>
                <w:b/>
                <w:color w:val="FF0000"/>
                <w:sz w:val="16"/>
                <w:szCs w:val="16"/>
              </w:rPr>
              <w:t>x</w:t>
            </w:r>
            <w:r w:rsidRPr="007120CB">
              <w:rPr>
                <w:sz w:val="16"/>
                <w:szCs w:val="16"/>
              </w:rPr>
              <w:t>: Análisis No realizado</w:t>
            </w:r>
          </w:p>
          <w:p w14:paraId="1F747B80" w14:textId="5EDED60A" w:rsidR="00E572C8" w:rsidRDefault="00F918D9" w:rsidP="00E572C8">
            <w:pPr>
              <w:numPr>
                <w:ilvl w:val="0"/>
                <w:numId w:val="5"/>
              </w:numPr>
              <w:ind w:left="284" w:hanging="284"/>
              <w:contextualSpacing/>
              <w:jc w:val="both"/>
            </w:pPr>
            <w:r>
              <w:lastRenderedPageBreak/>
              <w:t>En tabla N°1 se muestran con una “x”</w:t>
            </w:r>
            <w:r w:rsidR="001E1B89">
              <w:t xml:space="preserve"> </w:t>
            </w:r>
            <w:r w:rsidR="009A6995">
              <w:t>en</w:t>
            </w:r>
            <w:r>
              <w:t xml:space="preserve"> color rojo los análisis y puntos de muestreos que no han sido </w:t>
            </w:r>
            <w:r w:rsidR="00CB7960">
              <w:t>presentados</w:t>
            </w:r>
            <w:r>
              <w:t xml:space="preserve"> por el titular</w:t>
            </w:r>
            <w:r w:rsidR="00470547">
              <w:t xml:space="preserve">, </w:t>
            </w:r>
            <w:r w:rsidR="000A5F64">
              <w:t>por consiguiente</w:t>
            </w:r>
            <w:r w:rsidR="00470547">
              <w:t>, se asume que no fueron realizados</w:t>
            </w:r>
            <w:r>
              <w:t xml:space="preserve">. Al respecto, en la Inspección Ambiental se pudo </w:t>
            </w:r>
            <w:r w:rsidR="007E498F">
              <w:t>constatar</w:t>
            </w:r>
            <w:r>
              <w:t xml:space="preserve"> </w:t>
            </w:r>
            <w:r w:rsidR="00EB0CC1">
              <w:t xml:space="preserve">solo </w:t>
            </w:r>
            <w:r>
              <w:t xml:space="preserve">un pozo de monitoreo </w:t>
            </w:r>
            <w:r w:rsidR="00367E31">
              <w:t xml:space="preserve">subterráneo </w:t>
            </w:r>
            <w:r w:rsidR="001E1B89" w:rsidRPr="001808AD">
              <w:t xml:space="preserve">(ver fotografía </w:t>
            </w:r>
            <w:r w:rsidR="001808AD" w:rsidRPr="001808AD">
              <w:t>1</w:t>
            </w:r>
            <w:r w:rsidR="001E1B89" w:rsidRPr="001808AD">
              <w:t>)</w:t>
            </w:r>
            <w:r w:rsidR="001808AD">
              <w:t xml:space="preserve">. </w:t>
            </w:r>
          </w:p>
          <w:p w14:paraId="52B2A6C7" w14:textId="748C69B3" w:rsidR="00F14D23" w:rsidRDefault="001808AD" w:rsidP="00E572C8">
            <w:pPr>
              <w:numPr>
                <w:ilvl w:val="0"/>
                <w:numId w:val="5"/>
              </w:numPr>
              <w:ind w:left="284" w:hanging="284"/>
              <w:contextualSpacing/>
              <w:jc w:val="both"/>
            </w:pPr>
            <w:r>
              <w:t>E</w:t>
            </w:r>
            <w:r w:rsidR="001E1B89">
              <w:t xml:space="preserve">l titular no ha realizado monitoreo </w:t>
            </w:r>
            <w:r w:rsidR="006549A4">
              <w:t xml:space="preserve">semestral </w:t>
            </w:r>
            <w:r w:rsidR="008743B5">
              <w:t xml:space="preserve">completo </w:t>
            </w:r>
            <w:r w:rsidR="001E1B89">
              <w:t>en los 8 puntos comprometidos en su RCA</w:t>
            </w:r>
            <w:r w:rsidR="00144B35">
              <w:t xml:space="preserve">, esto es, en la frecuencia comprometida por el </w:t>
            </w:r>
            <w:r w:rsidR="0061300D">
              <w:t>t</w:t>
            </w:r>
            <w:r w:rsidR="00144B35">
              <w:t xml:space="preserve">itular para monitorear calidad de aguas faltan pozos de monitoreos y parámetros que medir. </w:t>
            </w:r>
          </w:p>
          <w:p w14:paraId="2AB512DC" w14:textId="49BFF1DC" w:rsidR="00F14D23" w:rsidRDefault="00311899" w:rsidP="00E572C8">
            <w:pPr>
              <w:numPr>
                <w:ilvl w:val="0"/>
                <w:numId w:val="5"/>
              </w:numPr>
              <w:ind w:left="284" w:hanging="284"/>
              <w:contextualSpacing/>
              <w:jc w:val="both"/>
            </w:pPr>
            <w:r>
              <w:t>En</w:t>
            </w:r>
            <w:r w:rsidR="00E572C8">
              <w:t xml:space="preserve"> la</w:t>
            </w:r>
            <w:r w:rsidR="00F14D23">
              <w:t xml:space="preserve"> actividad</w:t>
            </w:r>
            <w:r>
              <w:t xml:space="preserve"> de</w:t>
            </w:r>
            <w:r w:rsidR="00AE3C87">
              <w:t xml:space="preserve"> </w:t>
            </w:r>
            <w:r w:rsidR="00F14D23">
              <w:t>medición</w:t>
            </w:r>
            <w:r>
              <w:t xml:space="preserve"> </w:t>
            </w:r>
            <w:r w:rsidR="00E572C8" w:rsidRPr="00171630">
              <w:rPr>
                <w:i/>
              </w:rPr>
              <w:t>in situ</w:t>
            </w:r>
            <w:r w:rsidR="00E572C8">
              <w:t xml:space="preserve"> </w:t>
            </w:r>
            <w:r w:rsidR="00171630">
              <w:t xml:space="preserve">para </w:t>
            </w:r>
            <w:r w:rsidR="00E572C8">
              <w:t>medir</w:t>
            </w:r>
            <w:r w:rsidR="001808AD">
              <w:t xml:space="preserve"> </w:t>
            </w:r>
            <w:r w:rsidR="00470547">
              <w:t>calidad de</w:t>
            </w:r>
            <w:r w:rsidR="00E572C8">
              <w:t>l</w:t>
            </w:r>
            <w:r w:rsidR="00470547">
              <w:t xml:space="preserve"> agua, </w:t>
            </w:r>
            <w:r>
              <w:t xml:space="preserve">efectuada </w:t>
            </w:r>
            <w:r w:rsidR="00470547">
              <w:t xml:space="preserve">por el fiscalizador </w:t>
            </w:r>
            <w:r>
              <w:t>en el estero Putúe</w:t>
            </w:r>
            <w:r w:rsidR="00470547">
              <w:t xml:space="preserve"> (</w:t>
            </w:r>
            <w:r w:rsidR="00406507">
              <w:t>muestreo puntual</w:t>
            </w:r>
            <w:r w:rsidR="008C55C2">
              <w:t>, ver fotografía 2</w:t>
            </w:r>
            <w:r w:rsidR="00470547">
              <w:t>)</w:t>
            </w:r>
            <w:r w:rsidR="00171630">
              <w:t xml:space="preserve">, </w:t>
            </w:r>
            <w:r>
              <w:t xml:space="preserve">a unos 180 metros aguas abajo del </w:t>
            </w:r>
            <w:r w:rsidR="00470547">
              <w:t>R</w:t>
            </w:r>
            <w:r>
              <w:t xml:space="preserve">elleno </w:t>
            </w:r>
            <w:r w:rsidR="00470547">
              <w:t>S</w:t>
            </w:r>
            <w:r>
              <w:t>anitario de Villarrica</w:t>
            </w:r>
            <w:r w:rsidR="001B73C1" w:rsidRPr="001808AD">
              <w:t>,</w:t>
            </w:r>
            <w:r w:rsidR="00F14D23">
              <w:t xml:space="preserve"> </w:t>
            </w:r>
            <w:r w:rsidR="00171630">
              <w:t>se registraron con la sonda multiparámetro</w:t>
            </w:r>
            <w:r w:rsidR="00171630" w:rsidRPr="00C432DD">
              <w:rPr>
                <w:iCs/>
                <w:color w:val="000000" w:themeColor="text1"/>
              </w:rPr>
              <w:t xml:space="preserve"> HI </w:t>
            </w:r>
            <w:r w:rsidR="0061300D">
              <w:rPr>
                <w:iCs/>
                <w:color w:val="000000" w:themeColor="text1"/>
              </w:rPr>
              <w:t>9</w:t>
            </w:r>
            <w:r w:rsidR="00171630" w:rsidRPr="00C432DD">
              <w:rPr>
                <w:iCs/>
                <w:color w:val="000000" w:themeColor="text1"/>
              </w:rPr>
              <w:t xml:space="preserve">829 </w:t>
            </w:r>
            <w:r w:rsidR="00171630">
              <w:t>(HANNA Instruments) los siguientes valores:</w:t>
            </w:r>
          </w:p>
          <w:p w14:paraId="7FA15158" w14:textId="77777777" w:rsidR="00171630" w:rsidRDefault="00171630" w:rsidP="00AE3C87">
            <w:pPr>
              <w:contextualSpacing/>
              <w:jc w:val="both"/>
            </w:pPr>
          </w:p>
          <w:p w14:paraId="6ABA8B7C" w14:textId="77777777" w:rsidR="00171630" w:rsidRDefault="00171630" w:rsidP="00171630">
            <w:pPr>
              <w:ind w:left="284"/>
              <w:contextualSpacing/>
              <w:jc w:val="both"/>
            </w:pPr>
            <w:r w:rsidRPr="007E498F">
              <w:rPr>
                <w:b/>
              </w:rPr>
              <w:t>Tabla 2.</w:t>
            </w:r>
            <w:r>
              <w:t xml:space="preserve"> Registro</w:t>
            </w:r>
            <w:r w:rsidR="007E498F">
              <w:t>s</w:t>
            </w:r>
            <w:r>
              <w:t xml:space="preserve"> de </w:t>
            </w:r>
            <w:r w:rsidR="007E498F">
              <w:t>datos</w:t>
            </w:r>
            <w:r>
              <w:t xml:space="preserve"> medidos </w:t>
            </w:r>
            <w:r w:rsidRPr="00171630">
              <w:rPr>
                <w:i/>
              </w:rPr>
              <w:t>In Situ</w:t>
            </w:r>
            <w:r>
              <w:t xml:space="preserve"> en estero Putúe,</w:t>
            </w:r>
            <w:r w:rsidR="007E498F">
              <w:t xml:space="preserve"> con Sonda Multiparámetro</w:t>
            </w:r>
            <w:r w:rsidR="002044F7">
              <w:t xml:space="preserve"> Hanna</w:t>
            </w:r>
            <w:r w:rsidR="007E498F">
              <w:t>, a</w:t>
            </w:r>
            <w:r>
              <w:t xml:space="preserve"> </w:t>
            </w:r>
            <w:r w:rsidR="007E498F">
              <w:t xml:space="preserve">unos </w:t>
            </w:r>
            <w:r>
              <w:t>180 metros aguas abajo del Relleno Sanitario Villarrica.</w:t>
            </w:r>
          </w:p>
          <w:tbl>
            <w:tblPr>
              <w:tblW w:w="0" w:type="auto"/>
              <w:jc w:val="center"/>
              <w:tblCellMar>
                <w:left w:w="70" w:type="dxa"/>
                <w:right w:w="70" w:type="dxa"/>
              </w:tblCellMar>
              <w:tblLook w:val="04A0" w:firstRow="1" w:lastRow="0" w:firstColumn="1" w:lastColumn="0" w:noHBand="0" w:noVBand="1"/>
            </w:tblPr>
            <w:tblGrid>
              <w:gridCol w:w="887"/>
              <w:gridCol w:w="713"/>
              <w:gridCol w:w="788"/>
              <w:gridCol w:w="324"/>
              <w:gridCol w:w="1624"/>
              <w:gridCol w:w="860"/>
            </w:tblGrid>
            <w:tr w:rsidR="001D3236" w:rsidRPr="006F061D" w14:paraId="1C60FC78" w14:textId="77777777" w:rsidTr="006F061D">
              <w:trPr>
                <w:trHeight w:val="48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61141"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Date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F50B218"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Time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5CD2780"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Temp.[°C]</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A7118BE"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 xml:space="preserve">pH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FCEF02F"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Cond.Eléctrica [µS/cm]</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0E13FFF"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Turb.[FNU]</w:t>
                  </w:r>
                </w:p>
              </w:tc>
            </w:tr>
            <w:tr w:rsidR="001D3236" w:rsidRPr="006F061D" w14:paraId="0F5FDB30"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4FC25179"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6CBC6C8A"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19:32:29</w:t>
                  </w:r>
                </w:p>
              </w:tc>
              <w:tc>
                <w:tcPr>
                  <w:tcW w:w="0" w:type="auto"/>
                  <w:tcBorders>
                    <w:top w:val="nil"/>
                    <w:left w:val="nil"/>
                    <w:bottom w:val="nil"/>
                    <w:right w:val="single" w:sz="4" w:space="0" w:color="auto"/>
                  </w:tcBorders>
                  <w:shd w:val="clear" w:color="000000" w:fill="FFFFFF"/>
                  <w:noWrap/>
                  <w:vAlign w:val="center"/>
                  <w:hideMark/>
                </w:tcPr>
                <w:p w14:paraId="139CE551"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05161F95"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3CC651B9"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77</w:t>
                  </w:r>
                </w:p>
              </w:tc>
              <w:tc>
                <w:tcPr>
                  <w:tcW w:w="0" w:type="auto"/>
                  <w:tcBorders>
                    <w:top w:val="nil"/>
                    <w:left w:val="nil"/>
                    <w:bottom w:val="nil"/>
                    <w:right w:val="single" w:sz="4" w:space="0" w:color="auto"/>
                  </w:tcBorders>
                  <w:shd w:val="clear" w:color="000000" w:fill="FFFFFF"/>
                  <w:noWrap/>
                  <w:vAlign w:val="center"/>
                  <w:hideMark/>
                </w:tcPr>
                <w:p w14:paraId="1F3A01B2"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29,6</w:t>
                  </w:r>
                </w:p>
              </w:tc>
            </w:tr>
            <w:tr w:rsidR="001D3236" w:rsidRPr="006F061D" w14:paraId="1EF85A44"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6B688BE3"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24CB804C"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19:32:34</w:t>
                  </w:r>
                </w:p>
              </w:tc>
              <w:tc>
                <w:tcPr>
                  <w:tcW w:w="0" w:type="auto"/>
                  <w:tcBorders>
                    <w:top w:val="nil"/>
                    <w:left w:val="nil"/>
                    <w:bottom w:val="nil"/>
                    <w:right w:val="single" w:sz="4" w:space="0" w:color="auto"/>
                  </w:tcBorders>
                  <w:shd w:val="clear" w:color="000000" w:fill="FFFFFF"/>
                  <w:noWrap/>
                  <w:vAlign w:val="center"/>
                  <w:hideMark/>
                </w:tcPr>
                <w:p w14:paraId="2E05AEC4"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2B0E4FCC"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5F182098"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76</w:t>
                  </w:r>
                </w:p>
              </w:tc>
              <w:tc>
                <w:tcPr>
                  <w:tcW w:w="0" w:type="auto"/>
                  <w:tcBorders>
                    <w:top w:val="nil"/>
                    <w:left w:val="nil"/>
                    <w:bottom w:val="nil"/>
                    <w:right w:val="single" w:sz="4" w:space="0" w:color="auto"/>
                  </w:tcBorders>
                  <w:shd w:val="clear" w:color="000000" w:fill="FFFFFF"/>
                  <w:noWrap/>
                  <w:vAlign w:val="center"/>
                  <w:hideMark/>
                </w:tcPr>
                <w:p w14:paraId="3BA75F1B"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29,2</w:t>
                  </w:r>
                </w:p>
              </w:tc>
            </w:tr>
            <w:tr w:rsidR="001D3236" w:rsidRPr="006F061D" w14:paraId="29DA4BDD"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38AB92CF"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292BDA34"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19:32:39</w:t>
                  </w:r>
                </w:p>
              </w:tc>
              <w:tc>
                <w:tcPr>
                  <w:tcW w:w="0" w:type="auto"/>
                  <w:tcBorders>
                    <w:top w:val="nil"/>
                    <w:left w:val="nil"/>
                    <w:bottom w:val="nil"/>
                    <w:right w:val="single" w:sz="4" w:space="0" w:color="auto"/>
                  </w:tcBorders>
                  <w:shd w:val="clear" w:color="000000" w:fill="FFFFFF"/>
                  <w:noWrap/>
                  <w:vAlign w:val="center"/>
                  <w:hideMark/>
                </w:tcPr>
                <w:p w14:paraId="125ECFEA"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5A5B015F"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705090A5"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76</w:t>
                  </w:r>
                </w:p>
              </w:tc>
              <w:tc>
                <w:tcPr>
                  <w:tcW w:w="0" w:type="auto"/>
                  <w:tcBorders>
                    <w:top w:val="nil"/>
                    <w:left w:val="nil"/>
                    <w:bottom w:val="nil"/>
                    <w:right w:val="single" w:sz="4" w:space="0" w:color="auto"/>
                  </w:tcBorders>
                  <w:shd w:val="clear" w:color="000000" w:fill="FFFFFF"/>
                  <w:noWrap/>
                  <w:vAlign w:val="center"/>
                  <w:hideMark/>
                </w:tcPr>
                <w:p w14:paraId="5DCA02CD"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28,4</w:t>
                  </w:r>
                </w:p>
              </w:tc>
            </w:tr>
            <w:tr w:rsidR="001D3236" w:rsidRPr="006F061D" w14:paraId="5C07126E"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369D2B83"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469B0C58"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19:32:44</w:t>
                  </w:r>
                </w:p>
              </w:tc>
              <w:tc>
                <w:tcPr>
                  <w:tcW w:w="0" w:type="auto"/>
                  <w:tcBorders>
                    <w:top w:val="nil"/>
                    <w:left w:val="nil"/>
                    <w:bottom w:val="nil"/>
                    <w:right w:val="single" w:sz="4" w:space="0" w:color="auto"/>
                  </w:tcBorders>
                  <w:shd w:val="clear" w:color="000000" w:fill="FFFFFF"/>
                  <w:noWrap/>
                  <w:vAlign w:val="center"/>
                  <w:hideMark/>
                </w:tcPr>
                <w:p w14:paraId="453557F2"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2A7BBFCC"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6879C9A0"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77</w:t>
                  </w:r>
                </w:p>
              </w:tc>
              <w:tc>
                <w:tcPr>
                  <w:tcW w:w="0" w:type="auto"/>
                  <w:tcBorders>
                    <w:top w:val="nil"/>
                    <w:left w:val="nil"/>
                    <w:bottom w:val="nil"/>
                    <w:right w:val="single" w:sz="4" w:space="0" w:color="auto"/>
                  </w:tcBorders>
                  <w:shd w:val="clear" w:color="000000" w:fill="FFFFFF"/>
                  <w:noWrap/>
                  <w:vAlign w:val="center"/>
                  <w:hideMark/>
                </w:tcPr>
                <w:p w14:paraId="2338FB22"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29,7</w:t>
                  </w:r>
                </w:p>
              </w:tc>
            </w:tr>
            <w:tr w:rsidR="001D3236" w:rsidRPr="006F061D" w14:paraId="4833F393"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165ADFF4"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374E4CE3"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19:32:49</w:t>
                  </w:r>
                </w:p>
              </w:tc>
              <w:tc>
                <w:tcPr>
                  <w:tcW w:w="0" w:type="auto"/>
                  <w:tcBorders>
                    <w:top w:val="nil"/>
                    <w:left w:val="nil"/>
                    <w:bottom w:val="nil"/>
                    <w:right w:val="single" w:sz="4" w:space="0" w:color="auto"/>
                  </w:tcBorders>
                  <w:shd w:val="clear" w:color="000000" w:fill="FFFFFF"/>
                  <w:noWrap/>
                  <w:vAlign w:val="center"/>
                  <w:hideMark/>
                </w:tcPr>
                <w:p w14:paraId="51E8719D"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5D5B6302"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15F22ECD"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77</w:t>
                  </w:r>
                </w:p>
              </w:tc>
              <w:tc>
                <w:tcPr>
                  <w:tcW w:w="0" w:type="auto"/>
                  <w:tcBorders>
                    <w:top w:val="nil"/>
                    <w:left w:val="nil"/>
                    <w:bottom w:val="nil"/>
                    <w:right w:val="single" w:sz="4" w:space="0" w:color="auto"/>
                  </w:tcBorders>
                  <w:shd w:val="clear" w:color="000000" w:fill="FFFFFF"/>
                  <w:noWrap/>
                  <w:vAlign w:val="center"/>
                  <w:hideMark/>
                </w:tcPr>
                <w:p w14:paraId="06FA379B"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29,5</w:t>
                  </w:r>
                </w:p>
              </w:tc>
            </w:tr>
            <w:tr w:rsidR="001D3236" w:rsidRPr="006F061D" w14:paraId="079FFBB7"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0C142612"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7C0547F1"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19:32:54</w:t>
                  </w:r>
                </w:p>
              </w:tc>
              <w:tc>
                <w:tcPr>
                  <w:tcW w:w="0" w:type="auto"/>
                  <w:tcBorders>
                    <w:top w:val="nil"/>
                    <w:left w:val="nil"/>
                    <w:bottom w:val="nil"/>
                    <w:right w:val="single" w:sz="4" w:space="0" w:color="auto"/>
                  </w:tcBorders>
                  <w:shd w:val="clear" w:color="000000" w:fill="FFFFFF"/>
                  <w:noWrap/>
                  <w:vAlign w:val="center"/>
                  <w:hideMark/>
                </w:tcPr>
                <w:p w14:paraId="71A5ECB9"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05775EEF"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4F81B5B0"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77</w:t>
                  </w:r>
                </w:p>
              </w:tc>
              <w:tc>
                <w:tcPr>
                  <w:tcW w:w="0" w:type="auto"/>
                  <w:tcBorders>
                    <w:top w:val="nil"/>
                    <w:left w:val="nil"/>
                    <w:bottom w:val="nil"/>
                    <w:right w:val="single" w:sz="4" w:space="0" w:color="auto"/>
                  </w:tcBorders>
                  <w:shd w:val="clear" w:color="000000" w:fill="FFFFFF"/>
                  <w:noWrap/>
                  <w:vAlign w:val="center"/>
                  <w:hideMark/>
                </w:tcPr>
                <w:p w14:paraId="3E2409FD"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29,2</w:t>
                  </w:r>
                </w:p>
              </w:tc>
            </w:tr>
            <w:tr w:rsidR="001D3236" w:rsidRPr="006F061D" w14:paraId="6663066D"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1F8855ED"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4C5532A6"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19:32:59</w:t>
                  </w:r>
                </w:p>
              </w:tc>
              <w:tc>
                <w:tcPr>
                  <w:tcW w:w="0" w:type="auto"/>
                  <w:tcBorders>
                    <w:top w:val="nil"/>
                    <w:left w:val="nil"/>
                    <w:bottom w:val="nil"/>
                    <w:right w:val="single" w:sz="4" w:space="0" w:color="auto"/>
                  </w:tcBorders>
                  <w:shd w:val="clear" w:color="000000" w:fill="FFFFFF"/>
                  <w:noWrap/>
                  <w:vAlign w:val="center"/>
                  <w:hideMark/>
                </w:tcPr>
                <w:p w14:paraId="7B84E411"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342E513E"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6FEF951B"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77</w:t>
                  </w:r>
                </w:p>
              </w:tc>
              <w:tc>
                <w:tcPr>
                  <w:tcW w:w="0" w:type="auto"/>
                  <w:tcBorders>
                    <w:top w:val="nil"/>
                    <w:left w:val="nil"/>
                    <w:bottom w:val="nil"/>
                    <w:right w:val="single" w:sz="4" w:space="0" w:color="auto"/>
                  </w:tcBorders>
                  <w:shd w:val="clear" w:color="000000" w:fill="FFFFFF"/>
                  <w:noWrap/>
                  <w:vAlign w:val="center"/>
                  <w:hideMark/>
                </w:tcPr>
                <w:p w14:paraId="553827FD"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31,0</w:t>
                  </w:r>
                </w:p>
              </w:tc>
            </w:tr>
            <w:tr w:rsidR="001D3236" w:rsidRPr="006F061D" w14:paraId="15B82E19"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7FFA648D"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43F07713"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19:33:04</w:t>
                  </w:r>
                </w:p>
              </w:tc>
              <w:tc>
                <w:tcPr>
                  <w:tcW w:w="0" w:type="auto"/>
                  <w:tcBorders>
                    <w:top w:val="nil"/>
                    <w:left w:val="nil"/>
                    <w:bottom w:val="nil"/>
                    <w:right w:val="single" w:sz="4" w:space="0" w:color="auto"/>
                  </w:tcBorders>
                  <w:shd w:val="clear" w:color="000000" w:fill="FFFFFF"/>
                  <w:noWrap/>
                  <w:vAlign w:val="center"/>
                  <w:hideMark/>
                </w:tcPr>
                <w:p w14:paraId="7B14E57F"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6BB531EB"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2148FD15"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78</w:t>
                  </w:r>
                </w:p>
              </w:tc>
              <w:tc>
                <w:tcPr>
                  <w:tcW w:w="0" w:type="auto"/>
                  <w:tcBorders>
                    <w:top w:val="nil"/>
                    <w:left w:val="nil"/>
                    <w:bottom w:val="nil"/>
                    <w:right w:val="single" w:sz="4" w:space="0" w:color="auto"/>
                  </w:tcBorders>
                  <w:shd w:val="clear" w:color="000000" w:fill="FFFFFF"/>
                  <w:noWrap/>
                  <w:vAlign w:val="center"/>
                  <w:hideMark/>
                </w:tcPr>
                <w:p w14:paraId="0821DA16"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29,4</w:t>
                  </w:r>
                </w:p>
              </w:tc>
            </w:tr>
            <w:tr w:rsidR="001D3236" w:rsidRPr="006F061D" w14:paraId="181E925D"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55CD4016"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3E205F03"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19:33:09</w:t>
                  </w:r>
                </w:p>
              </w:tc>
              <w:tc>
                <w:tcPr>
                  <w:tcW w:w="0" w:type="auto"/>
                  <w:tcBorders>
                    <w:top w:val="nil"/>
                    <w:left w:val="nil"/>
                    <w:bottom w:val="nil"/>
                    <w:right w:val="single" w:sz="4" w:space="0" w:color="auto"/>
                  </w:tcBorders>
                  <w:shd w:val="clear" w:color="000000" w:fill="FFFFFF"/>
                  <w:noWrap/>
                  <w:vAlign w:val="center"/>
                  <w:hideMark/>
                </w:tcPr>
                <w:p w14:paraId="7AE9D9D1"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78561E0F"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1ACC1E76"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77</w:t>
                  </w:r>
                </w:p>
              </w:tc>
              <w:tc>
                <w:tcPr>
                  <w:tcW w:w="0" w:type="auto"/>
                  <w:tcBorders>
                    <w:top w:val="nil"/>
                    <w:left w:val="nil"/>
                    <w:bottom w:val="nil"/>
                    <w:right w:val="single" w:sz="4" w:space="0" w:color="auto"/>
                  </w:tcBorders>
                  <w:shd w:val="clear" w:color="000000" w:fill="FFFFFF"/>
                  <w:noWrap/>
                  <w:vAlign w:val="center"/>
                  <w:hideMark/>
                </w:tcPr>
                <w:p w14:paraId="23B955D5"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28,6</w:t>
                  </w:r>
                </w:p>
              </w:tc>
            </w:tr>
            <w:tr w:rsidR="001D3236" w:rsidRPr="006F061D" w14:paraId="0714CB1C" w14:textId="77777777" w:rsidTr="006F061D">
              <w:trPr>
                <w:trHeight w:val="255"/>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67E1C649"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nil"/>
                    <w:right w:val="single" w:sz="4" w:space="0" w:color="auto"/>
                  </w:tcBorders>
                  <w:shd w:val="clear" w:color="000000" w:fill="FFFFFF"/>
                  <w:noWrap/>
                  <w:vAlign w:val="center"/>
                  <w:hideMark/>
                </w:tcPr>
                <w:p w14:paraId="5B80C9D1"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19:33:14</w:t>
                  </w:r>
                </w:p>
              </w:tc>
              <w:tc>
                <w:tcPr>
                  <w:tcW w:w="0" w:type="auto"/>
                  <w:tcBorders>
                    <w:top w:val="nil"/>
                    <w:left w:val="nil"/>
                    <w:bottom w:val="nil"/>
                    <w:right w:val="single" w:sz="4" w:space="0" w:color="auto"/>
                  </w:tcBorders>
                  <w:shd w:val="clear" w:color="000000" w:fill="FFFFFF"/>
                  <w:noWrap/>
                  <w:vAlign w:val="center"/>
                  <w:hideMark/>
                </w:tcPr>
                <w:p w14:paraId="76CB34F5"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nil"/>
                    <w:right w:val="single" w:sz="4" w:space="0" w:color="auto"/>
                  </w:tcBorders>
                  <w:shd w:val="clear" w:color="000000" w:fill="FFFFFF"/>
                  <w:noWrap/>
                  <w:vAlign w:val="center"/>
                  <w:hideMark/>
                </w:tcPr>
                <w:p w14:paraId="6CBB99A1"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nil"/>
                    <w:right w:val="single" w:sz="4" w:space="0" w:color="auto"/>
                  </w:tcBorders>
                  <w:shd w:val="clear" w:color="000000" w:fill="FFFFFF"/>
                  <w:noWrap/>
                  <w:vAlign w:val="center"/>
                  <w:hideMark/>
                </w:tcPr>
                <w:p w14:paraId="7401B4CA"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78</w:t>
                  </w:r>
                </w:p>
              </w:tc>
              <w:tc>
                <w:tcPr>
                  <w:tcW w:w="0" w:type="auto"/>
                  <w:tcBorders>
                    <w:top w:val="nil"/>
                    <w:left w:val="nil"/>
                    <w:bottom w:val="nil"/>
                    <w:right w:val="single" w:sz="4" w:space="0" w:color="auto"/>
                  </w:tcBorders>
                  <w:shd w:val="clear" w:color="000000" w:fill="FFFFFF"/>
                  <w:noWrap/>
                  <w:vAlign w:val="center"/>
                  <w:hideMark/>
                </w:tcPr>
                <w:p w14:paraId="00819A9B"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29,8</w:t>
                  </w:r>
                </w:p>
              </w:tc>
            </w:tr>
            <w:tr w:rsidR="001D3236" w:rsidRPr="006F061D" w14:paraId="74F66AAE" w14:textId="77777777" w:rsidTr="006F061D">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3C09763"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2018-06-26</w:t>
                  </w:r>
                </w:p>
              </w:tc>
              <w:tc>
                <w:tcPr>
                  <w:tcW w:w="0" w:type="auto"/>
                  <w:tcBorders>
                    <w:top w:val="nil"/>
                    <w:left w:val="nil"/>
                    <w:bottom w:val="single" w:sz="4" w:space="0" w:color="auto"/>
                    <w:right w:val="single" w:sz="4" w:space="0" w:color="auto"/>
                  </w:tcBorders>
                  <w:shd w:val="clear" w:color="000000" w:fill="FFFFFF"/>
                  <w:noWrap/>
                  <w:vAlign w:val="center"/>
                  <w:hideMark/>
                </w:tcPr>
                <w:p w14:paraId="4E7C885E"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19:33:19</w:t>
                  </w:r>
                </w:p>
              </w:tc>
              <w:tc>
                <w:tcPr>
                  <w:tcW w:w="0" w:type="auto"/>
                  <w:tcBorders>
                    <w:top w:val="nil"/>
                    <w:left w:val="nil"/>
                    <w:bottom w:val="single" w:sz="4" w:space="0" w:color="auto"/>
                    <w:right w:val="single" w:sz="4" w:space="0" w:color="auto"/>
                  </w:tcBorders>
                  <w:shd w:val="clear" w:color="000000" w:fill="FFFFFF"/>
                  <w:noWrap/>
                  <w:vAlign w:val="center"/>
                  <w:hideMark/>
                </w:tcPr>
                <w:p w14:paraId="1A8866C0"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7DDA9D1A"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6C9E7FB"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77</w:t>
                  </w:r>
                </w:p>
              </w:tc>
              <w:tc>
                <w:tcPr>
                  <w:tcW w:w="0" w:type="auto"/>
                  <w:tcBorders>
                    <w:top w:val="nil"/>
                    <w:left w:val="nil"/>
                    <w:bottom w:val="single" w:sz="4" w:space="0" w:color="auto"/>
                    <w:right w:val="single" w:sz="4" w:space="0" w:color="auto"/>
                  </w:tcBorders>
                  <w:shd w:val="clear" w:color="000000" w:fill="FFFFFF"/>
                  <w:noWrap/>
                  <w:vAlign w:val="center"/>
                  <w:hideMark/>
                </w:tcPr>
                <w:p w14:paraId="4AD553A3" w14:textId="77777777" w:rsidR="001D3236" w:rsidRPr="006F061D" w:rsidRDefault="001D3236" w:rsidP="001D3236">
                  <w:pPr>
                    <w:spacing w:after="0" w:line="240" w:lineRule="auto"/>
                    <w:jc w:val="center"/>
                    <w:rPr>
                      <w:rFonts w:eastAsia="Calibri" w:cstheme="minorHAnsi"/>
                      <w:sz w:val="16"/>
                      <w:szCs w:val="16"/>
                      <w:lang w:val="es-ES" w:eastAsia="es-ES"/>
                    </w:rPr>
                  </w:pPr>
                  <w:r w:rsidRPr="006F061D">
                    <w:rPr>
                      <w:rFonts w:eastAsia="Calibri" w:cstheme="minorHAnsi"/>
                      <w:sz w:val="16"/>
                      <w:szCs w:val="16"/>
                      <w:lang w:val="es-ES" w:eastAsia="es-ES"/>
                    </w:rPr>
                    <w:t>28,0</w:t>
                  </w:r>
                </w:p>
              </w:tc>
            </w:tr>
            <w:tr w:rsidR="001D3236" w:rsidRPr="006F061D" w14:paraId="0A9317E8" w14:textId="77777777" w:rsidTr="006F061D">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678694" w14:textId="77777777" w:rsidR="001D3236" w:rsidRPr="006F061D" w:rsidRDefault="001D3236" w:rsidP="001D3236">
                  <w:pPr>
                    <w:spacing w:after="0" w:line="240" w:lineRule="auto"/>
                    <w:jc w:val="center"/>
                    <w:rPr>
                      <w:rFonts w:eastAsia="Calibri" w:cstheme="minorHAnsi"/>
                      <w:b/>
                      <w:sz w:val="16"/>
                      <w:szCs w:val="16"/>
                      <w:lang w:val="es-ES" w:eastAsia="es-ES"/>
                    </w:rPr>
                  </w:pPr>
                  <w:r w:rsidRPr="006F061D">
                    <w:rPr>
                      <w:rFonts w:eastAsia="Calibri" w:cstheme="minorHAnsi"/>
                      <w:b/>
                      <w:sz w:val="16"/>
                      <w:szCs w:val="16"/>
                      <w:lang w:val="es-ES" w:eastAsia="es-ES"/>
                    </w:rPr>
                    <w:t>Promedio</w:t>
                  </w:r>
                </w:p>
              </w:tc>
              <w:tc>
                <w:tcPr>
                  <w:tcW w:w="0" w:type="auto"/>
                  <w:tcBorders>
                    <w:top w:val="nil"/>
                    <w:left w:val="nil"/>
                    <w:bottom w:val="single" w:sz="4" w:space="0" w:color="auto"/>
                    <w:right w:val="single" w:sz="4" w:space="0" w:color="auto"/>
                  </w:tcBorders>
                  <w:shd w:val="clear" w:color="000000" w:fill="FFFFFF"/>
                  <w:noWrap/>
                  <w:vAlign w:val="bottom"/>
                  <w:hideMark/>
                </w:tcPr>
                <w:p w14:paraId="1AA2AEDD" w14:textId="77777777" w:rsidR="001D3236" w:rsidRPr="006F061D" w:rsidRDefault="001D3236" w:rsidP="001D3236">
                  <w:pPr>
                    <w:spacing w:after="0" w:line="240" w:lineRule="auto"/>
                    <w:jc w:val="center"/>
                    <w:rPr>
                      <w:rFonts w:eastAsia="Calibri" w:cstheme="minorHAnsi"/>
                      <w:b/>
                      <w:sz w:val="16"/>
                      <w:szCs w:val="16"/>
                      <w:lang w:val="es-ES" w:eastAsia="es-ES"/>
                    </w:rPr>
                  </w:pPr>
                  <w:r w:rsidRPr="006F061D">
                    <w:rPr>
                      <w:rFonts w:eastAsia="Calibri" w:cstheme="minorHAnsi"/>
                      <w:b/>
                      <w:sz w:val="16"/>
                      <w:szCs w:val="16"/>
                      <w:lang w:val="es-ES" w:eastAsia="es-ES"/>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6E1B189E" w14:textId="77777777" w:rsidR="001D3236" w:rsidRPr="006F061D" w:rsidRDefault="001D3236" w:rsidP="001D3236">
                  <w:pPr>
                    <w:spacing w:after="0" w:line="240" w:lineRule="auto"/>
                    <w:jc w:val="center"/>
                    <w:rPr>
                      <w:rFonts w:eastAsia="Calibri" w:cstheme="minorHAnsi"/>
                      <w:b/>
                      <w:sz w:val="16"/>
                      <w:szCs w:val="16"/>
                      <w:lang w:val="es-ES" w:eastAsia="es-ES"/>
                    </w:rPr>
                  </w:pPr>
                  <w:r w:rsidRPr="006F061D">
                    <w:rPr>
                      <w:rFonts w:eastAsia="Calibri" w:cstheme="minorHAnsi"/>
                      <w:b/>
                      <w:sz w:val="16"/>
                      <w:szCs w:val="16"/>
                      <w:lang w:val="es-ES" w:eastAsia="es-ES"/>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208C586A" w14:textId="77777777" w:rsidR="001D3236" w:rsidRPr="006F061D" w:rsidRDefault="001D3236" w:rsidP="001D3236">
                  <w:pPr>
                    <w:spacing w:after="0" w:line="240" w:lineRule="auto"/>
                    <w:jc w:val="center"/>
                    <w:rPr>
                      <w:rFonts w:eastAsia="Calibri" w:cstheme="minorHAnsi"/>
                      <w:b/>
                      <w:sz w:val="16"/>
                      <w:szCs w:val="16"/>
                      <w:lang w:val="es-ES" w:eastAsia="es-ES"/>
                    </w:rPr>
                  </w:pPr>
                  <w:r w:rsidRPr="006F061D">
                    <w:rPr>
                      <w:rFonts w:eastAsia="Calibri" w:cstheme="minorHAnsi"/>
                      <w:b/>
                      <w:sz w:val="16"/>
                      <w:szCs w:val="16"/>
                      <w:lang w:val="es-ES" w:eastAsia="es-ES"/>
                    </w:rPr>
                    <w:t>77</w:t>
                  </w:r>
                </w:p>
              </w:tc>
              <w:tc>
                <w:tcPr>
                  <w:tcW w:w="0" w:type="auto"/>
                  <w:tcBorders>
                    <w:top w:val="nil"/>
                    <w:left w:val="nil"/>
                    <w:bottom w:val="single" w:sz="4" w:space="0" w:color="auto"/>
                    <w:right w:val="single" w:sz="4" w:space="0" w:color="auto"/>
                  </w:tcBorders>
                  <w:shd w:val="clear" w:color="000000" w:fill="FFFFFF"/>
                  <w:noWrap/>
                  <w:vAlign w:val="bottom"/>
                  <w:hideMark/>
                </w:tcPr>
                <w:p w14:paraId="4328AD74" w14:textId="77777777" w:rsidR="001D3236" w:rsidRPr="006F061D" w:rsidRDefault="001D3236" w:rsidP="001D3236">
                  <w:pPr>
                    <w:spacing w:after="0" w:line="240" w:lineRule="auto"/>
                    <w:jc w:val="center"/>
                    <w:rPr>
                      <w:rFonts w:eastAsia="Calibri" w:cstheme="minorHAnsi"/>
                      <w:b/>
                      <w:sz w:val="16"/>
                      <w:szCs w:val="16"/>
                      <w:lang w:val="es-ES" w:eastAsia="es-ES"/>
                    </w:rPr>
                  </w:pPr>
                  <w:r w:rsidRPr="006F061D">
                    <w:rPr>
                      <w:rFonts w:eastAsia="Calibri" w:cstheme="minorHAnsi"/>
                      <w:b/>
                      <w:sz w:val="16"/>
                      <w:szCs w:val="16"/>
                      <w:lang w:val="es-ES" w:eastAsia="es-ES"/>
                    </w:rPr>
                    <w:t>29</w:t>
                  </w:r>
                </w:p>
              </w:tc>
            </w:tr>
          </w:tbl>
          <w:p w14:paraId="4808CDD0" w14:textId="77777777" w:rsidR="001D3236" w:rsidRDefault="001D3236" w:rsidP="00AE3C87">
            <w:pPr>
              <w:contextualSpacing/>
              <w:jc w:val="both"/>
            </w:pPr>
          </w:p>
          <w:p w14:paraId="14CC76B0" w14:textId="77777777" w:rsidR="001D3236" w:rsidRDefault="00781803" w:rsidP="00F83760">
            <w:pPr>
              <w:numPr>
                <w:ilvl w:val="0"/>
                <w:numId w:val="5"/>
              </w:numPr>
              <w:ind w:left="284" w:hanging="284"/>
              <w:contextualSpacing/>
              <w:jc w:val="both"/>
            </w:pPr>
            <w:r>
              <w:t>Los</w:t>
            </w:r>
            <w:r w:rsidR="000D2107">
              <w:t xml:space="preserve"> resultados </w:t>
            </w:r>
            <w:r w:rsidR="00EB1BD6">
              <w:t>que se muestran</w:t>
            </w:r>
            <w:r w:rsidR="000D2107">
              <w:t xml:space="preserve"> y promedia</w:t>
            </w:r>
            <w:r w:rsidR="00EB1BD6">
              <w:t>n</w:t>
            </w:r>
            <w:r w:rsidR="000D2107">
              <w:t xml:space="preserve"> </w:t>
            </w:r>
            <w:r>
              <w:t>en</w:t>
            </w:r>
            <w:r w:rsidR="000D2107">
              <w:t xml:space="preserve"> la tabla N°2</w:t>
            </w:r>
            <w:r>
              <w:t xml:space="preserve">, </w:t>
            </w:r>
            <w:r w:rsidR="00497C0E">
              <w:t xml:space="preserve">lamentablemente </w:t>
            </w:r>
            <w:r w:rsidR="0069234F">
              <w:t xml:space="preserve">no </w:t>
            </w:r>
            <w:r w:rsidR="00785510">
              <w:t>se pueden analizar con</w:t>
            </w:r>
            <w:r w:rsidR="006A5BB0">
              <w:t xml:space="preserve"> certeza, por un </w:t>
            </w:r>
            <w:r w:rsidR="00EB1BD6">
              <w:t>tema</w:t>
            </w:r>
            <w:r w:rsidR="006A5BB0">
              <w:t xml:space="preserve"> de representatividad de los datos</w:t>
            </w:r>
            <w:r w:rsidR="0069234F">
              <w:t xml:space="preserve">, </w:t>
            </w:r>
            <w:r w:rsidR="00AC4DE6">
              <w:t>ya que,</w:t>
            </w:r>
            <w:r w:rsidR="0069234F">
              <w:t xml:space="preserve"> por motivos de lluvia </w:t>
            </w:r>
            <w:r w:rsidR="007F20FC">
              <w:t>intensa</w:t>
            </w:r>
            <w:r w:rsidR="0069234F">
              <w:t xml:space="preserve"> en el sector</w:t>
            </w:r>
            <w:r w:rsidR="00AC4DE6">
              <w:t xml:space="preserve"> durante </w:t>
            </w:r>
            <w:r w:rsidR="00EB1BD6">
              <w:t xml:space="preserve">los </w:t>
            </w:r>
            <w:r w:rsidR="006A5BB0">
              <w:t>días</w:t>
            </w:r>
            <w:r w:rsidR="00AC4DE6">
              <w:t xml:space="preserve"> anterior</w:t>
            </w:r>
            <w:r w:rsidR="007F20FC">
              <w:t>es</w:t>
            </w:r>
            <w:r w:rsidR="00AC4DE6">
              <w:t xml:space="preserve"> y </w:t>
            </w:r>
            <w:r w:rsidR="004E3D98">
              <w:t xml:space="preserve">durante </w:t>
            </w:r>
            <w:r w:rsidR="00AC4DE6">
              <w:t xml:space="preserve">el mismo </w:t>
            </w:r>
            <w:r w:rsidR="006A5BB0">
              <w:t>día</w:t>
            </w:r>
            <w:r w:rsidR="00AC4DE6">
              <w:t xml:space="preserve"> </w:t>
            </w:r>
            <w:r w:rsidR="0069234F">
              <w:t xml:space="preserve">de la </w:t>
            </w:r>
            <w:r w:rsidR="00224CD1">
              <w:t>I</w:t>
            </w:r>
            <w:r w:rsidR="0069234F">
              <w:t xml:space="preserve">nspección </w:t>
            </w:r>
            <w:r w:rsidR="00224CD1">
              <w:t>A</w:t>
            </w:r>
            <w:r w:rsidR="0069234F">
              <w:t>mbiental, se observa un</w:t>
            </w:r>
            <w:r w:rsidR="00EB1BD6">
              <w:t xml:space="preserve"> mayor</w:t>
            </w:r>
            <w:r w:rsidR="0069234F">
              <w:t xml:space="preserve"> </w:t>
            </w:r>
            <w:r w:rsidR="00ED6C59">
              <w:t>caudal</w:t>
            </w:r>
            <w:r w:rsidR="008C69A8">
              <w:t xml:space="preserve"> (mayor dilución)</w:t>
            </w:r>
            <w:r w:rsidR="007F20FC">
              <w:t xml:space="preserve">, </w:t>
            </w:r>
            <w:r w:rsidR="00EB1BD6">
              <w:t xml:space="preserve">existe arrastre de sólidos con aumento de turbiedad </w:t>
            </w:r>
            <w:r w:rsidR="004E3D98">
              <w:t>y se torna riesgoso llegar a medir aguas arriba del RS Villarrica. Lo anterior</w:t>
            </w:r>
            <w:r w:rsidR="00785510">
              <w:t>,</w:t>
            </w:r>
            <w:r w:rsidR="004E3D98">
              <w:t xml:space="preserve"> no permite comp</w:t>
            </w:r>
            <w:r w:rsidR="00EB1BD6">
              <w:t>a</w:t>
            </w:r>
            <w:r w:rsidR="004E3D98">
              <w:t>rar o</w:t>
            </w:r>
            <w:r w:rsidR="0069234F">
              <w:t xml:space="preserve"> concluir </w:t>
            </w:r>
            <w:r w:rsidR="00EB1BD6">
              <w:t>apropiadamente</w:t>
            </w:r>
            <w:r w:rsidR="0069234F">
              <w:t xml:space="preserve"> respecto </w:t>
            </w:r>
            <w:r w:rsidR="00EB1BD6">
              <w:t>de</w:t>
            </w:r>
            <w:r w:rsidR="0069234F">
              <w:t xml:space="preserve"> los datos medidos</w:t>
            </w:r>
            <w:r w:rsidR="00EB1BD6">
              <w:t xml:space="preserve"> (aguas abajo del RS Villarrica)</w:t>
            </w:r>
            <w:r w:rsidR="0069234F">
              <w:t>.</w:t>
            </w:r>
          </w:p>
          <w:p w14:paraId="02F1F46A" w14:textId="77777777" w:rsidR="00311899" w:rsidRPr="00D42470" w:rsidRDefault="00311899" w:rsidP="00AE3C87">
            <w:pPr>
              <w:contextualSpacing/>
              <w:jc w:val="both"/>
            </w:pPr>
          </w:p>
        </w:tc>
      </w:tr>
    </w:tbl>
    <w:p w14:paraId="301CE6BB" w14:textId="77777777" w:rsidR="00D42470" w:rsidRDefault="00D42470" w:rsidP="00D42470">
      <w:pPr>
        <w:rPr>
          <w:rFonts w:ascii="Calibri" w:eastAsia="Calibri" w:hAnsi="Calibri" w:cs="Calibri"/>
          <w:sz w:val="28"/>
          <w:szCs w:val="32"/>
        </w:rPr>
      </w:pPr>
    </w:p>
    <w:p w14:paraId="5FCC61C8" w14:textId="77777777" w:rsidR="00A61546" w:rsidRDefault="00A61546">
      <w:r>
        <w:br w:type="page"/>
      </w:r>
    </w:p>
    <w:tbl>
      <w:tblPr>
        <w:tblW w:w="5000" w:type="pct"/>
        <w:jc w:val="center"/>
        <w:tblLayout w:type="fixed"/>
        <w:tblCellMar>
          <w:left w:w="70" w:type="dxa"/>
          <w:right w:w="70" w:type="dxa"/>
        </w:tblCellMar>
        <w:tblLook w:val="04A0" w:firstRow="1" w:lastRow="0" w:firstColumn="1" w:lastColumn="0" w:noHBand="0" w:noVBand="1"/>
      </w:tblPr>
      <w:tblGrid>
        <w:gridCol w:w="1838"/>
        <w:gridCol w:w="1700"/>
        <w:gridCol w:w="1419"/>
        <w:gridCol w:w="1845"/>
        <w:gridCol w:w="1702"/>
        <w:gridCol w:w="1458"/>
      </w:tblGrid>
      <w:tr w:rsidR="00D42470" w:rsidRPr="00D42470" w14:paraId="5319BCD4" w14:textId="77777777" w:rsidTr="00A6154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02B4B" w14:textId="77777777"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A61546" w:rsidRPr="00D42470" w14:paraId="50E52C47" w14:textId="77777777" w:rsidTr="0074694F">
        <w:trPr>
          <w:trHeight w:val="4501"/>
          <w:jc w:val="center"/>
        </w:trPr>
        <w:tc>
          <w:tcPr>
            <w:tcW w:w="2488" w:type="pct"/>
            <w:gridSpan w:val="3"/>
            <w:tcBorders>
              <w:top w:val="nil"/>
              <w:left w:val="single" w:sz="4" w:space="0" w:color="auto"/>
              <w:right w:val="single" w:sz="4" w:space="0" w:color="auto"/>
            </w:tcBorders>
            <w:shd w:val="clear" w:color="auto" w:fill="auto"/>
            <w:noWrap/>
            <w:vAlign w:val="center"/>
            <w:hideMark/>
          </w:tcPr>
          <w:p w14:paraId="1D6DF007" w14:textId="77777777" w:rsidR="00D42470" w:rsidRPr="00D42470" w:rsidRDefault="00A445CB"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39B07F4" wp14:editId="2D8CE872">
                  <wp:extent cx="2920154" cy="2190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29413" cy="2197060"/>
                          </a:xfrm>
                          <a:prstGeom prst="rect">
                            <a:avLst/>
                          </a:prstGeom>
                          <a:noFill/>
                          <a:ln>
                            <a:noFill/>
                          </a:ln>
                        </pic:spPr>
                      </pic:pic>
                    </a:graphicData>
                  </a:graphic>
                </wp:inline>
              </w:drawing>
            </w:r>
          </w:p>
        </w:tc>
        <w:tc>
          <w:tcPr>
            <w:tcW w:w="2512" w:type="pct"/>
            <w:gridSpan w:val="3"/>
            <w:tcBorders>
              <w:top w:val="nil"/>
              <w:left w:val="single" w:sz="4" w:space="0" w:color="auto"/>
              <w:right w:val="single" w:sz="4" w:space="0" w:color="auto"/>
            </w:tcBorders>
            <w:shd w:val="clear" w:color="auto" w:fill="auto"/>
            <w:noWrap/>
            <w:vAlign w:val="center"/>
            <w:hideMark/>
          </w:tcPr>
          <w:p w14:paraId="1D9DFC4F" w14:textId="77777777"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1BE17DC" wp14:editId="44A62079">
                  <wp:extent cx="3160395" cy="2182729"/>
                  <wp:effectExtent l="0" t="0" r="1905"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17" cstate="print">
                            <a:extLst>
                              <a:ext uri="{28A0092B-C50C-407E-A947-70E740481C1C}">
                                <a14:useLocalDpi xmlns:a14="http://schemas.microsoft.com/office/drawing/2010/main" val="0"/>
                              </a:ext>
                            </a:extLst>
                          </a:blip>
                          <a:srcRect r="16504"/>
                          <a:stretch/>
                        </pic:blipFill>
                        <pic:spPr bwMode="auto">
                          <a:xfrm>
                            <a:off x="0" y="0"/>
                            <a:ext cx="3175991" cy="2193500"/>
                          </a:xfrm>
                          <a:prstGeom prst="rect">
                            <a:avLst/>
                          </a:prstGeom>
                          <a:ln>
                            <a:noFill/>
                          </a:ln>
                          <a:extLst>
                            <a:ext uri="{53640926-AAD7-44D8-BBD7-CCE9431645EC}">
                              <a14:shadowObscured xmlns:a14="http://schemas.microsoft.com/office/drawing/2010/main"/>
                            </a:ext>
                          </a:extLst>
                        </pic:spPr>
                      </pic:pic>
                    </a:graphicData>
                  </a:graphic>
                </wp:inline>
              </w:drawing>
            </w:r>
          </w:p>
        </w:tc>
      </w:tr>
      <w:tr w:rsidR="001968FE" w:rsidRPr="00D42470" w14:paraId="6E9A1A5C" w14:textId="77777777" w:rsidTr="0074694F">
        <w:trPr>
          <w:trHeight w:val="300"/>
          <w:jc w:val="center"/>
        </w:trPr>
        <w:tc>
          <w:tcPr>
            <w:tcW w:w="923" w:type="pct"/>
            <w:tcBorders>
              <w:top w:val="single" w:sz="4" w:space="0" w:color="auto"/>
              <w:left w:val="single" w:sz="4" w:space="0" w:color="auto"/>
              <w:bottom w:val="single" w:sz="4" w:space="0" w:color="auto"/>
              <w:right w:val="nil"/>
            </w:tcBorders>
            <w:shd w:val="clear" w:color="auto" w:fill="auto"/>
            <w:noWrap/>
            <w:vAlign w:val="center"/>
            <w:hideMark/>
          </w:tcPr>
          <w:p w14:paraId="02E087DF" w14:textId="77777777" w:rsidR="00D42470" w:rsidRPr="00D42470" w:rsidRDefault="00A61546" w:rsidP="00D42470">
            <w:pPr>
              <w:spacing w:after="0" w:line="240" w:lineRule="auto"/>
              <w:contextualSpacing/>
              <w:outlineLvl w:val="1"/>
              <w:rPr>
                <w:rFonts w:ascii="Calibri" w:eastAsia="Times New Roman" w:hAnsi="Calibri" w:cs="Calibri"/>
                <w:b/>
                <w:color w:val="000000"/>
                <w:sz w:val="18"/>
                <w:szCs w:val="18"/>
                <w:lang w:eastAsia="es-CL"/>
              </w:rPr>
            </w:pPr>
            <w:bookmarkStart w:id="142" w:name="_Toc523904683"/>
            <w:r w:rsidRPr="00D42470">
              <w:rPr>
                <w:rFonts w:ascii="Calibri" w:eastAsia="Calibri" w:hAnsi="Calibri" w:cs="Calibri"/>
                <w:b/>
                <w:sz w:val="18"/>
                <w:szCs w:val="20"/>
              </w:rPr>
              <w:t xml:space="preserve">Fotografía </w:t>
            </w:r>
            <w:r>
              <w:rPr>
                <w:rFonts w:ascii="Calibri" w:eastAsia="Calibri" w:hAnsi="Calibri" w:cs="Calibri"/>
                <w:b/>
                <w:sz w:val="18"/>
                <w:szCs w:val="20"/>
              </w:rPr>
              <w:t>1.</w:t>
            </w:r>
            <w:bookmarkEnd w:id="142"/>
            <w:r>
              <w:rPr>
                <w:rFonts w:ascii="Calibri" w:eastAsia="Calibri" w:hAnsi="Calibri" w:cs="Calibri"/>
                <w:b/>
                <w:sz w:val="18"/>
                <w:szCs w:val="20"/>
              </w:rPr>
              <w:t xml:space="preserve"> </w:t>
            </w:r>
          </w:p>
        </w:tc>
        <w:tc>
          <w:tcPr>
            <w:tcW w:w="15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C934F3"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A61546" w:rsidRPr="00A61546">
              <w:rPr>
                <w:rFonts w:ascii="Calibri" w:eastAsia="Times New Roman" w:hAnsi="Calibri" w:cs="Times New Roman"/>
                <w:sz w:val="18"/>
                <w:szCs w:val="18"/>
                <w:lang w:eastAsia="es-CL"/>
              </w:rPr>
              <w:t>26-06-2018</w:t>
            </w:r>
          </w:p>
        </w:tc>
        <w:tc>
          <w:tcPr>
            <w:tcW w:w="926" w:type="pct"/>
            <w:tcBorders>
              <w:top w:val="single" w:sz="4" w:space="0" w:color="auto"/>
              <w:left w:val="nil"/>
              <w:bottom w:val="single" w:sz="4" w:space="0" w:color="auto"/>
              <w:right w:val="nil"/>
            </w:tcBorders>
            <w:shd w:val="clear" w:color="auto" w:fill="auto"/>
            <w:noWrap/>
            <w:vAlign w:val="center"/>
            <w:hideMark/>
          </w:tcPr>
          <w:p w14:paraId="14013E4D" w14:textId="4EFC2CD8" w:rsidR="00D42470" w:rsidRPr="00D42470" w:rsidRDefault="00D42470" w:rsidP="00D42470">
            <w:pPr>
              <w:spacing w:after="0" w:line="240" w:lineRule="auto"/>
              <w:contextualSpacing/>
              <w:outlineLvl w:val="1"/>
              <w:rPr>
                <w:rFonts w:ascii="Calibri" w:eastAsia="Calibri" w:hAnsi="Calibri" w:cs="Calibri"/>
                <w:b/>
                <w:sz w:val="18"/>
                <w:szCs w:val="18"/>
              </w:rPr>
            </w:pPr>
            <w:bookmarkStart w:id="143" w:name="_Toc353998124"/>
            <w:bookmarkStart w:id="144" w:name="_Toc353998197"/>
            <w:bookmarkStart w:id="145" w:name="_Toc382383550"/>
            <w:bookmarkStart w:id="146" w:name="_Toc382472372"/>
            <w:bookmarkStart w:id="147" w:name="_Toc390184282"/>
            <w:bookmarkStart w:id="148" w:name="_Toc390360013"/>
            <w:bookmarkStart w:id="149" w:name="_Toc390777034"/>
            <w:bookmarkStart w:id="150" w:name="_Toc447875245"/>
            <w:bookmarkStart w:id="151" w:name="_Toc448926735"/>
            <w:bookmarkStart w:id="152" w:name="_Toc448926924"/>
            <w:bookmarkStart w:id="153" w:name="_Toc448927012"/>
            <w:bookmarkStart w:id="154" w:name="_Toc448928075"/>
            <w:bookmarkStart w:id="155" w:name="_Toc449085423"/>
            <w:bookmarkStart w:id="156" w:name="_Toc449105981"/>
            <w:bookmarkStart w:id="157" w:name="_Toc449106097"/>
            <w:bookmarkStart w:id="158" w:name="_Toc523904684"/>
            <w:r w:rsidRPr="00D42470">
              <w:rPr>
                <w:rFonts w:ascii="Calibri" w:eastAsia="Calibri" w:hAnsi="Calibri" w:cs="Calibri"/>
                <w:b/>
                <w:sz w:val="18"/>
                <w:szCs w:val="20"/>
              </w:rPr>
              <w:t xml:space="preserve">Fotografía </w:t>
            </w:r>
            <w:r w:rsidR="00236F46">
              <w:rPr>
                <w:rFonts w:ascii="Calibri" w:eastAsia="Calibri" w:hAnsi="Calibri" w:cs="Calibri"/>
                <w:b/>
                <w:sz w:val="18"/>
                <w:szCs w:val="20"/>
              </w:rPr>
              <w:t>2</w:t>
            </w:r>
            <w:r w:rsidRPr="00D42470">
              <w:rPr>
                <w:rFonts w:ascii="Calibri" w:eastAsia="Calibri" w:hAnsi="Calibri" w:cs="Calibri"/>
                <w:b/>
                <w:sz w:val="18"/>
                <w:szCs w:val="18"/>
              </w:rPr>
              <w:t>.</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A61546" w:rsidRPr="00A61546">
              <w:rPr>
                <w:rFonts w:ascii="Calibri" w:eastAsia="Calibri" w:hAnsi="Calibri" w:cs="Calibri"/>
                <w:sz w:val="18"/>
                <w:szCs w:val="20"/>
              </w:rPr>
              <w:t xml:space="preserve"> </w:t>
            </w:r>
          </w:p>
        </w:tc>
        <w:tc>
          <w:tcPr>
            <w:tcW w:w="1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BFC94C"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A61546" w:rsidRPr="00A61546">
              <w:rPr>
                <w:rFonts w:ascii="Calibri" w:eastAsia="Times New Roman" w:hAnsi="Calibri" w:cs="Times New Roman"/>
                <w:sz w:val="18"/>
                <w:szCs w:val="18"/>
                <w:lang w:eastAsia="es-CL"/>
              </w:rPr>
              <w:t>26-06-2018</w:t>
            </w:r>
          </w:p>
        </w:tc>
      </w:tr>
      <w:tr w:rsidR="001968FE" w:rsidRPr="00D42470" w14:paraId="1CD59F4B" w14:textId="77777777" w:rsidTr="0074694F">
        <w:trPr>
          <w:trHeight w:val="300"/>
          <w:jc w:val="center"/>
        </w:trPr>
        <w:tc>
          <w:tcPr>
            <w:tcW w:w="9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22CA4"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w:t>
            </w:r>
            <w:r w:rsidRPr="00A61546">
              <w:rPr>
                <w:rFonts w:ascii="Calibri" w:eastAsia="Times New Roman" w:hAnsi="Calibri" w:cs="Times New Roman"/>
                <w:sz w:val="18"/>
                <w:szCs w:val="18"/>
                <w:lang w:eastAsia="es-CL"/>
              </w:rPr>
              <w:t xml:space="preserve">DATUM WGS84 HUSO </w:t>
            </w:r>
            <w:r w:rsidR="00A61546">
              <w:rPr>
                <w:rFonts w:ascii="Calibri" w:eastAsia="Times New Roman" w:hAnsi="Calibri" w:cs="Times New Roman"/>
                <w:sz w:val="18"/>
                <w:szCs w:val="18"/>
                <w:lang w:eastAsia="es-CL"/>
              </w:rPr>
              <w:t>18</w:t>
            </w:r>
          </w:p>
        </w:tc>
        <w:tc>
          <w:tcPr>
            <w:tcW w:w="853" w:type="pct"/>
            <w:tcBorders>
              <w:top w:val="single" w:sz="4" w:space="0" w:color="auto"/>
              <w:left w:val="nil"/>
              <w:bottom w:val="single" w:sz="4" w:space="0" w:color="auto"/>
              <w:right w:val="single" w:sz="4" w:space="0" w:color="000000"/>
            </w:tcBorders>
            <w:shd w:val="clear" w:color="auto" w:fill="auto"/>
            <w:noWrap/>
            <w:vAlign w:val="center"/>
            <w:hideMark/>
          </w:tcPr>
          <w:p w14:paraId="6DA754BC"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20A8C" w:rsidRPr="00E20A8C">
              <w:rPr>
                <w:rFonts w:ascii="Calibri" w:eastAsia="Times New Roman" w:hAnsi="Calibri" w:cs="Times New Roman"/>
                <w:color w:val="000000"/>
                <w:sz w:val="18"/>
                <w:szCs w:val="18"/>
                <w:lang w:eastAsia="es-CL"/>
              </w:rPr>
              <w:t>5</w:t>
            </w:r>
            <w:r w:rsidR="00E20A8C">
              <w:rPr>
                <w:rFonts w:ascii="Calibri" w:eastAsia="Times New Roman" w:hAnsi="Calibri" w:cs="Times New Roman"/>
                <w:color w:val="000000"/>
                <w:sz w:val="18"/>
                <w:szCs w:val="18"/>
                <w:lang w:eastAsia="es-CL"/>
              </w:rPr>
              <w:t>.</w:t>
            </w:r>
            <w:r w:rsidR="00E20A8C" w:rsidRPr="00E20A8C">
              <w:rPr>
                <w:rFonts w:ascii="Calibri" w:eastAsia="Times New Roman" w:hAnsi="Calibri" w:cs="Times New Roman"/>
                <w:color w:val="000000"/>
                <w:sz w:val="18"/>
                <w:szCs w:val="18"/>
                <w:lang w:eastAsia="es-CL"/>
              </w:rPr>
              <w:t>650</w:t>
            </w:r>
            <w:r w:rsidR="00E20A8C">
              <w:rPr>
                <w:rFonts w:ascii="Calibri" w:eastAsia="Times New Roman" w:hAnsi="Calibri" w:cs="Times New Roman"/>
                <w:color w:val="000000"/>
                <w:sz w:val="18"/>
                <w:szCs w:val="18"/>
                <w:lang w:eastAsia="es-CL"/>
              </w:rPr>
              <w:t>.</w:t>
            </w:r>
            <w:r w:rsidR="00E20A8C" w:rsidRPr="00E20A8C">
              <w:rPr>
                <w:rFonts w:ascii="Calibri" w:eastAsia="Times New Roman" w:hAnsi="Calibri" w:cs="Times New Roman"/>
                <w:color w:val="000000"/>
                <w:sz w:val="18"/>
                <w:szCs w:val="18"/>
                <w:lang w:eastAsia="es-CL"/>
              </w:rPr>
              <w:t>27</w:t>
            </w:r>
            <w:r w:rsidR="00D07582">
              <w:rPr>
                <w:rFonts w:ascii="Calibri" w:eastAsia="Times New Roman" w:hAnsi="Calibri" w:cs="Times New Roman"/>
                <w:color w:val="000000"/>
                <w:sz w:val="18"/>
                <w:szCs w:val="18"/>
                <w:lang w:eastAsia="es-CL"/>
              </w:rPr>
              <w:t>5</w:t>
            </w:r>
          </w:p>
        </w:tc>
        <w:tc>
          <w:tcPr>
            <w:tcW w:w="712" w:type="pct"/>
            <w:tcBorders>
              <w:top w:val="single" w:sz="4" w:space="0" w:color="auto"/>
              <w:left w:val="nil"/>
              <w:bottom w:val="single" w:sz="4" w:space="0" w:color="auto"/>
              <w:right w:val="single" w:sz="4" w:space="0" w:color="000000"/>
            </w:tcBorders>
            <w:shd w:val="clear" w:color="auto" w:fill="auto"/>
            <w:noWrap/>
            <w:vAlign w:val="center"/>
            <w:hideMark/>
          </w:tcPr>
          <w:p w14:paraId="476AA33D"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20A8C" w:rsidRPr="00E20A8C">
              <w:rPr>
                <w:rFonts w:ascii="Calibri" w:eastAsia="Times New Roman" w:hAnsi="Calibri" w:cs="Times New Roman"/>
                <w:color w:val="000000"/>
                <w:sz w:val="18"/>
                <w:szCs w:val="18"/>
                <w:lang w:eastAsia="es-CL"/>
              </w:rPr>
              <w:t>735</w:t>
            </w:r>
            <w:r w:rsidR="00E20A8C">
              <w:rPr>
                <w:rFonts w:ascii="Calibri" w:eastAsia="Times New Roman" w:hAnsi="Calibri" w:cs="Times New Roman"/>
                <w:color w:val="000000"/>
                <w:sz w:val="18"/>
                <w:szCs w:val="18"/>
                <w:lang w:eastAsia="es-CL"/>
              </w:rPr>
              <w:t>.</w:t>
            </w:r>
            <w:r w:rsidR="00E20A8C" w:rsidRPr="00E20A8C">
              <w:rPr>
                <w:rFonts w:ascii="Calibri" w:eastAsia="Times New Roman" w:hAnsi="Calibri" w:cs="Times New Roman"/>
                <w:color w:val="000000"/>
                <w:sz w:val="18"/>
                <w:szCs w:val="18"/>
                <w:lang w:eastAsia="es-CL"/>
              </w:rPr>
              <w:t>76</w:t>
            </w:r>
            <w:r w:rsidR="00D07582">
              <w:rPr>
                <w:rFonts w:ascii="Calibri" w:eastAsia="Times New Roman" w:hAnsi="Calibri" w:cs="Times New Roman"/>
                <w:color w:val="000000"/>
                <w:sz w:val="18"/>
                <w:szCs w:val="18"/>
                <w:lang w:eastAsia="es-CL"/>
              </w:rPr>
              <w:t>7</w:t>
            </w:r>
          </w:p>
        </w:tc>
        <w:tc>
          <w:tcPr>
            <w:tcW w:w="926" w:type="pct"/>
            <w:tcBorders>
              <w:top w:val="single" w:sz="4" w:space="0" w:color="auto"/>
              <w:left w:val="nil"/>
              <w:bottom w:val="single" w:sz="4" w:space="0" w:color="auto"/>
              <w:right w:val="single" w:sz="4" w:space="0" w:color="000000"/>
            </w:tcBorders>
            <w:shd w:val="clear" w:color="auto" w:fill="auto"/>
            <w:noWrap/>
            <w:vAlign w:val="center"/>
            <w:hideMark/>
          </w:tcPr>
          <w:p w14:paraId="61052736"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w:t>
            </w:r>
            <w:r w:rsidRPr="00A61546">
              <w:rPr>
                <w:rFonts w:ascii="Calibri" w:eastAsia="Times New Roman" w:hAnsi="Calibri" w:cs="Times New Roman"/>
                <w:sz w:val="18"/>
                <w:szCs w:val="18"/>
                <w:lang w:eastAsia="es-CL"/>
              </w:rPr>
              <w:t xml:space="preserve"> DATUM WGS84 HUSO </w:t>
            </w:r>
            <w:r w:rsidR="00A61546" w:rsidRPr="00A61546">
              <w:rPr>
                <w:rFonts w:ascii="Calibri" w:eastAsia="Times New Roman" w:hAnsi="Calibri" w:cs="Times New Roman"/>
                <w:sz w:val="18"/>
                <w:szCs w:val="18"/>
                <w:lang w:eastAsia="es-CL"/>
              </w:rPr>
              <w:t>18</w:t>
            </w:r>
          </w:p>
        </w:tc>
        <w:tc>
          <w:tcPr>
            <w:tcW w:w="854" w:type="pct"/>
            <w:tcBorders>
              <w:top w:val="single" w:sz="4" w:space="0" w:color="auto"/>
              <w:left w:val="nil"/>
              <w:bottom w:val="single" w:sz="4" w:space="0" w:color="auto"/>
              <w:right w:val="single" w:sz="4" w:space="0" w:color="000000"/>
            </w:tcBorders>
            <w:shd w:val="clear" w:color="auto" w:fill="auto"/>
            <w:noWrap/>
            <w:vAlign w:val="center"/>
            <w:hideMark/>
          </w:tcPr>
          <w:p w14:paraId="1DBE2A78"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A61546" w:rsidRPr="00A61546">
              <w:rPr>
                <w:rFonts w:ascii="Calibri" w:eastAsia="Times New Roman" w:hAnsi="Calibri" w:cs="Times New Roman"/>
                <w:color w:val="000000"/>
                <w:sz w:val="18"/>
                <w:szCs w:val="18"/>
                <w:lang w:eastAsia="es-CL"/>
              </w:rPr>
              <w:t>5</w:t>
            </w:r>
            <w:r w:rsidR="00A61546">
              <w:rPr>
                <w:rFonts w:ascii="Calibri" w:eastAsia="Times New Roman" w:hAnsi="Calibri" w:cs="Times New Roman"/>
                <w:color w:val="000000"/>
                <w:sz w:val="18"/>
                <w:szCs w:val="18"/>
                <w:lang w:eastAsia="es-CL"/>
              </w:rPr>
              <w:t>.</w:t>
            </w:r>
            <w:r w:rsidR="00A61546" w:rsidRPr="00A61546">
              <w:rPr>
                <w:rFonts w:ascii="Calibri" w:eastAsia="Times New Roman" w:hAnsi="Calibri" w:cs="Times New Roman"/>
                <w:color w:val="000000"/>
                <w:sz w:val="18"/>
                <w:szCs w:val="18"/>
                <w:lang w:eastAsia="es-CL"/>
              </w:rPr>
              <w:t>650</w:t>
            </w:r>
            <w:r w:rsidR="00A61546">
              <w:rPr>
                <w:rFonts w:ascii="Calibri" w:eastAsia="Times New Roman" w:hAnsi="Calibri" w:cs="Times New Roman"/>
                <w:color w:val="000000"/>
                <w:sz w:val="18"/>
                <w:szCs w:val="18"/>
                <w:lang w:eastAsia="es-CL"/>
              </w:rPr>
              <w:t>.</w:t>
            </w:r>
            <w:r w:rsidR="00A61546" w:rsidRPr="00A61546">
              <w:rPr>
                <w:rFonts w:ascii="Calibri" w:eastAsia="Times New Roman" w:hAnsi="Calibri" w:cs="Times New Roman"/>
                <w:color w:val="000000"/>
                <w:sz w:val="18"/>
                <w:szCs w:val="18"/>
                <w:lang w:eastAsia="es-CL"/>
              </w:rPr>
              <w:t>31</w:t>
            </w:r>
            <w:r w:rsidR="00D07582">
              <w:rPr>
                <w:rFonts w:ascii="Calibri" w:eastAsia="Times New Roman" w:hAnsi="Calibri" w:cs="Times New Roman"/>
                <w:color w:val="000000"/>
                <w:sz w:val="18"/>
                <w:szCs w:val="18"/>
                <w:lang w:eastAsia="es-CL"/>
              </w:rPr>
              <w:t>0</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23700DFE"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A61546" w:rsidRPr="00A61546">
              <w:rPr>
                <w:rFonts w:ascii="Calibri" w:eastAsia="Times New Roman" w:hAnsi="Calibri" w:cs="Times New Roman"/>
                <w:color w:val="000000"/>
                <w:sz w:val="18"/>
                <w:szCs w:val="18"/>
                <w:lang w:eastAsia="es-CL"/>
              </w:rPr>
              <w:t>735</w:t>
            </w:r>
            <w:r w:rsidR="00A61546">
              <w:rPr>
                <w:rFonts w:ascii="Calibri" w:eastAsia="Times New Roman" w:hAnsi="Calibri" w:cs="Times New Roman"/>
                <w:color w:val="000000"/>
                <w:sz w:val="18"/>
                <w:szCs w:val="18"/>
                <w:lang w:eastAsia="es-CL"/>
              </w:rPr>
              <w:t>.</w:t>
            </w:r>
            <w:r w:rsidR="00D07582">
              <w:rPr>
                <w:rFonts w:ascii="Calibri" w:eastAsia="Times New Roman" w:hAnsi="Calibri" w:cs="Times New Roman"/>
                <w:color w:val="000000"/>
                <w:sz w:val="18"/>
                <w:szCs w:val="18"/>
                <w:lang w:eastAsia="es-CL"/>
              </w:rPr>
              <w:t>600</w:t>
            </w:r>
          </w:p>
        </w:tc>
      </w:tr>
      <w:tr w:rsidR="00A61546" w:rsidRPr="00D42470" w14:paraId="4146CE92" w14:textId="77777777" w:rsidTr="0074694F">
        <w:trPr>
          <w:trHeight w:val="450"/>
          <w:jc w:val="center"/>
        </w:trPr>
        <w:tc>
          <w:tcPr>
            <w:tcW w:w="248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A4CC7CD"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E99EF37" w14:textId="77777777" w:rsidR="00D42470" w:rsidRPr="00D42470" w:rsidRDefault="001F5CE4" w:rsidP="00B67B8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1968FE">
              <w:rPr>
                <w:rFonts w:ascii="Calibri" w:eastAsia="Times New Roman" w:hAnsi="Calibri" w:cs="Times New Roman"/>
                <w:color w:val="000000"/>
                <w:sz w:val="18"/>
                <w:szCs w:val="18"/>
                <w:lang w:eastAsia="es-CL"/>
              </w:rPr>
              <w:t xml:space="preserve"> pozo de monitoreo subterráneo ubicado en el lado Sur del Relleno Sanitario de Villarrica, cercano al estero Putúe.</w:t>
            </w:r>
          </w:p>
        </w:tc>
        <w:tc>
          <w:tcPr>
            <w:tcW w:w="251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27B18D3" w14:textId="77777777" w:rsidR="00D42470" w:rsidRPr="00D42470" w:rsidRDefault="00D42470" w:rsidP="00B67B8C">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7743CA0" w14:textId="77777777" w:rsidR="00D42470" w:rsidRPr="00D42470" w:rsidRDefault="001F5CE4" w:rsidP="00B67B8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w:t>
            </w:r>
            <w:r w:rsidR="0019674F">
              <w:rPr>
                <w:rFonts w:ascii="Calibri" w:eastAsia="Times New Roman" w:hAnsi="Calibri" w:cs="Times New Roman"/>
                <w:color w:val="000000"/>
                <w:sz w:val="18"/>
                <w:szCs w:val="18"/>
                <w:lang w:eastAsia="es-CL"/>
              </w:rPr>
              <w:t>n</w:t>
            </w:r>
            <w:r>
              <w:rPr>
                <w:rFonts w:ascii="Calibri" w:eastAsia="Times New Roman" w:hAnsi="Calibri" w:cs="Times New Roman"/>
                <w:color w:val="000000"/>
                <w:sz w:val="18"/>
                <w:szCs w:val="18"/>
                <w:lang w:eastAsia="es-CL"/>
              </w:rPr>
              <w:t xml:space="preserve"> la fotografía se observa </w:t>
            </w:r>
            <w:r w:rsidR="00602F50">
              <w:rPr>
                <w:rFonts w:ascii="Calibri" w:eastAsia="Times New Roman" w:hAnsi="Calibri" w:cs="Times New Roman"/>
                <w:color w:val="000000"/>
                <w:sz w:val="18"/>
                <w:szCs w:val="18"/>
                <w:lang w:eastAsia="es-CL"/>
              </w:rPr>
              <w:t xml:space="preserve">el punto de medición in situ en </w:t>
            </w:r>
            <w:r w:rsidR="007B1CB7">
              <w:rPr>
                <w:rFonts w:ascii="Calibri" w:eastAsia="Times New Roman" w:hAnsi="Calibri" w:cs="Times New Roman"/>
                <w:color w:val="000000"/>
                <w:sz w:val="18"/>
                <w:szCs w:val="18"/>
                <w:lang w:eastAsia="es-CL"/>
              </w:rPr>
              <w:t xml:space="preserve">el </w:t>
            </w:r>
            <w:r w:rsidR="00602F50">
              <w:rPr>
                <w:rFonts w:ascii="Calibri" w:eastAsia="Times New Roman" w:hAnsi="Calibri" w:cs="Times New Roman"/>
                <w:color w:val="000000"/>
                <w:sz w:val="18"/>
                <w:szCs w:val="18"/>
                <w:lang w:eastAsia="es-CL"/>
              </w:rPr>
              <w:t xml:space="preserve">estero Putúe, efectuado </w:t>
            </w:r>
            <w:r w:rsidR="001968FE">
              <w:rPr>
                <w:rFonts w:ascii="Calibri" w:eastAsia="Times New Roman" w:hAnsi="Calibri" w:cs="Times New Roman"/>
                <w:color w:val="000000"/>
                <w:sz w:val="18"/>
                <w:szCs w:val="18"/>
                <w:lang w:eastAsia="es-CL"/>
              </w:rPr>
              <w:t xml:space="preserve">con </w:t>
            </w:r>
            <w:r w:rsidR="00A1305D">
              <w:rPr>
                <w:rFonts w:ascii="Calibri" w:eastAsia="Times New Roman" w:hAnsi="Calibri" w:cs="Times New Roman"/>
                <w:color w:val="000000"/>
                <w:sz w:val="18"/>
                <w:szCs w:val="18"/>
                <w:lang w:eastAsia="es-CL"/>
              </w:rPr>
              <w:t xml:space="preserve">Sonda Multiparámetro </w:t>
            </w:r>
            <w:r w:rsidR="00994063">
              <w:rPr>
                <w:rFonts w:ascii="Calibri" w:eastAsia="Times New Roman" w:hAnsi="Calibri" w:cs="Times New Roman"/>
                <w:color w:val="000000"/>
                <w:sz w:val="18"/>
                <w:szCs w:val="18"/>
                <w:lang w:eastAsia="es-CL"/>
              </w:rPr>
              <w:t xml:space="preserve">marca </w:t>
            </w:r>
            <w:r w:rsidR="00A1305D">
              <w:rPr>
                <w:rFonts w:ascii="Calibri" w:eastAsia="Times New Roman" w:hAnsi="Calibri" w:cs="Times New Roman"/>
                <w:color w:val="000000"/>
                <w:sz w:val="18"/>
                <w:szCs w:val="18"/>
                <w:lang w:eastAsia="es-CL"/>
              </w:rPr>
              <w:t>Hanna,</w:t>
            </w:r>
            <w:r w:rsidR="00647F02">
              <w:rPr>
                <w:rFonts w:ascii="Calibri" w:eastAsia="Times New Roman" w:hAnsi="Calibri" w:cs="Times New Roman"/>
                <w:color w:val="000000"/>
                <w:sz w:val="18"/>
                <w:szCs w:val="18"/>
                <w:lang w:eastAsia="es-CL"/>
              </w:rPr>
              <w:t xml:space="preserve"> a unos 180 m aguas abajo del Relleno Sanitario Villarrica.</w:t>
            </w:r>
            <w:r w:rsidR="00A1305D">
              <w:rPr>
                <w:rFonts w:ascii="Calibri" w:eastAsia="Times New Roman" w:hAnsi="Calibri" w:cs="Times New Roman"/>
                <w:color w:val="000000"/>
                <w:sz w:val="18"/>
                <w:szCs w:val="18"/>
                <w:lang w:eastAsia="es-CL"/>
              </w:rPr>
              <w:t xml:space="preserve"> </w:t>
            </w:r>
          </w:p>
        </w:tc>
      </w:tr>
      <w:tr w:rsidR="00A61546" w:rsidRPr="00D42470" w14:paraId="27CD9B70" w14:textId="77777777" w:rsidTr="0074694F">
        <w:trPr>
          <w:trHeight w:val="450"/>
          <w:jc w:val="center"/>
        </w:trPr>
        <w:tc>
          <w:tcPr>
            <w:tcW w:w="2488" w:type="pct"/>
            <w:gridSpan w:val="3"/>
            <w:vMerge/>
            <w:tcBorders>
              <w:top w:val="single" w:sz="4" w:space="0" w:color="auto"/>
              <w:left w:val="single" w:sz="4" w:space="0" w:color="auto"/>
              <w:bottom w:val="single" w:sz="4" w:space="0" w:color="auto"/>
              <w:right w:val="single" w:sz="4" w:space="0" w:color="auto"/>
            </w:tcBorders>
            <w:vAlign w:val="center"/>
            <w:hideMark/>
          </w:tcPr>
          <w:p w14:paraId="546F8809"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512" w:type="pct"/>
            <w:gridSpan w:val="3"/>
            <w:vMerge/>
            <w:tcBorders>
              <w:top w:val="single" w:sz="4" w:space="0" w:color="auto"/>
              <w:left w:val="single" w:sz="4" w:space="0" w:color="auto"/>
              <w:bottom w:val="single" w:sz="4" w:space="0" w:color="auto"/>
              <w:right w:val="single" w:sz="4" w:space="0" w:color="auto"/>
            </w:tcBorders>
            <w:vAlign w:val="center"/>
            <w:hideMark/>
          </w:tcPr>
          <w:p w14:paraId="55C2A8AB"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14:paraId="15D0E012" w14:textId="77777777" w:rsidR="00D42470" w:rsidRPr="00D42470" w:rsidRDefault="00D42470" w:rsidP="00D42470">
      <w:pPr>
        <w:rPr>
          <w:rFonts w:ascii="Calibri" w:eastAsia="Calibri" w:hAnsi="Calibri" w:cs="Calibri"/>
          <w:sz w:val="28"/>
          <w:szCs w:val="32"/>
        </w:rPr>
      </w:pPr>
    </w:p>
    <w:p w14:paraId="0930D7DA" w14:textId="77777777" w:rsidR="00D8460C" w:rsidRPr="00D42470" w:rsidRDefault="00D8460C" w:rsidP="00D8460C">
      <w:pPr>
        <w:spacing w:after="0" w:line="240" w:lineRule="auto"/>
        <w:ind w:left="576"/>
        <w:contextualSpacing/>
        <w:outlineLvl w:val="0"/>
        <w:rPr>
          <w:rFonts w:ascii="Calibri" w:eastAsia="Calibri" w:hAnsi="Calibri" w:cs="Calibri"/>
          <w:b/>
          <w:sz w:val="24"/>
          <w:szCs w:val="20"/>
        </w:rPr>
      </w:pPr>
    </w:p>
    <w:p w14:paraId="31D57A59" w14:textId="77777777" w:rsidR="00551240" w:rsidRDefault="00551240">
      <w:pPr>
        <w:rPr>
          <w:rFonts w:ascii="Calibri" w:eastAsia="Calibri" w:hAnsi="Calibri" w:cs="Calibri"/>
          <w:b/>
        </w:rPr>
      </w:pPr>
      <w:bookmarkStart w:id="159" w:name="_Toc523904685"/>
      <w:r>
        <w:br w:type="page"/>
      </w:r>
    </w:p>
    <w:p w14:paraId="65C36BFE" w14:textId="77777777" w:rsidR="00551240" w:rsidRDefault="00551240" w:rsidP="00551240">
      <w:pPr>
        <w:pStyle w:val="Ttulo2"/>
      </w:pPr>
      <w:r w:rsidRPr="00551240">
        <w:lastRenderedPageBreak/>
        <w:t xml:space="preserve">Afectación a los </w:t>
      </w:r>
      <w:r w:rsidR="002A47CD">
        <w:t>G</w:t>
      </w:r>
      <w:r w:rsidRPr="00551240">
        <w:t xml:space="preserve">rupos de </w:t>
      </w:r>
      <w:r w:rsidR="002A47CD">
        <w:t>V</w:t>
      </w:r>
      <w:r w:rsidRPr="00551240">
        <w:t xml:space="preserve">ida y </w:t>
      </w:r>
      <w:r w:rsidR="002A47CD">
        <w:t>C</w:t>
      </w:r>
      <w:r w:rsidRPr="00551240">
        <w:t xml:space="preserve">ostumbres de </w:t>
      </w:r>
      <w:r w:rsidR="002A47CD">
        <w:t>G</w:t>
      </w:r>
      <w:r w:rsidRPr="00551240">
        <w:t xml:space="preserve">rupos </w:t>
      </w:r>
      <w:r w:rsidR="002A47CD">
        <w:t>H</w:t>
      </w:r>
      <w:r w:rsidRPr="00551240">
        <w:t>umanos</w:t>
      </w:r>
    </w:p>
    <w:p w14:paraId="1512C9F1" w14:textId="77777777" w:rsidR="00207D0E" w:rsidRPr="00207D0E" w:rsidRDefault="00207D0E" w:rsidP="006F061D">
      <w:pPr>
        <w:spacing w:after="0"/>
      </w:pPr>
    </w:p>
    <w:tbl>
      <w:tblPr>
        <w:tblStyle w:val="Tablaconcuadrcula"/>
        <w:tblW w:w="5070" w:type="pct"/>
        <w:tblLook w:val="04A0" w:firstRow="1" w:lastRow="0" w:firstColumn="1" w:lastColumn="0" w:noHBand="0" w:noVBand="1"/>
      </w:tblPr>
      <w:tblGrid>
        <w:gridCol w:w="3012"/>
        <w:gridCol w:w="7089"/>
      </w:tblGrid>
      <w:tr w:rsidR="00207D0E" w:rsidRPr="00D42470" w14:paraId="2FD84366" w14:textId="77777777" w:rsidTr="005445AC">
        <w:trPr>
          <w:trHeight w:val="142"/>
        </w:trPr>
        <w:tc>
          <w:tcPr>
            <w:tcW w:w="1491" w:type="pct"/>
          </w:tcPr>
          <w:p w14:paraId="0CD9CDCA" w14:textId="3A01B690" w:rsidR="00207D0E" w:rsidRPr="00D42470" w:rsidRDefault="00207D0E" w:rsidP="00CF69FE">
            <w:pPr>
              <w:rPr>
                <w:lang w:val="es-CL"/>
              </w:rPr>
            </w:pPr>
            <w:r w:rsidRPr="00D42470">
              <w:rPr>
                <w:rFonts w:eastAsia="Times New Roman"/>
                <w:b/>
                <w:bCs/>
                <w:color w:val="000000"/>
                <w:lang w:eastAsia="es-CL"/>
              </w:rPr>
              <w:t xml:space="preserve">Número de hecho constatado: </w:t>
            </w:r>
            <w:r w:rsidR="00CA6D7F">
              <w:rPr>
                <w:rFonts w:eastAsia="Times New Roman"/>
                <w:bCs/>
                <w:color w:val="000000"/>
                <w:lang w:eastAsia="es-CL"/>
              </w:rPr>
              <w:t>2</w:t>
            </w:r>
          </w:p>
        </w:tc>
        <w:tc>
          <w:tcPr>
            <w:tcW w:w="3509" w:type="pct"/>
          </w:tcPr>
          <w:p w14:paraId="1AB86A71" w14:textId="77777777" w:rsidR="00207D0E" w:rsidRPr="00D42470" w:rsidRDefault="00207D0E" w:rsidP="00CF69FE">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A947F3">
              <w:rPr>
                <w:rFonts w:eastAsia="Times New Roman"/>
                <w:color w:val="000000"/>
                <w:lang w:eastAsia="es-CL"/>
              </w:rPr>
              <w:t>5</w:t>
            </w:r>
          </w:p>
        </w:tc>
      </w:tr>
      <w:tr w:rsidR="00207D0E" w:rsidRPr="00F14D23" w14:paraId="60057DC6" w14:textId="77777777" w:rsidTr="005445AC">
        <w:trPr>
          <w:trHeight w:val="319"/>
        </w:trPr>
        <w:tc>
          <w:tcPr>
            <w:tcW w:w="5000" w:type="pct"/>
            <w:gridSpan w:val="2"/>
            <w:tcBorders>
              <w:bottom w:val="single" w:sz="4" w:space="0" w:color="auto"/>
            </w:tcBorders>
          </w:tcPr>
          <w:p w14:paraId="568C50D2" w14:textId="166A89E3" w:rsidR="00EA1E08" w:rsidRPr="00F141A2" w:rsidRDefault="00207D0E" w:rsidP="00CF69FE">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941441">
              <w:rPr>
                <w:rFonts w:eastAsia="Times New Roman"/>
                <w:bCs/>
                <w:color w:val="000000"/>
                <w:lang w:eastAsia="es-CL"/>
              </w:rPr>
              <w:t>ID 3, 4 y 5</w:t>
            </w:r>
          </w:p>
        </w:tc>
      </w:tr>
      <w:tr w:rsidR="00207D0E" w:rsidRPr="00D42470" w14:paraId="74718835" w14:textId="77777777" w:rsidTr="005445AC">
        <w:trPr>
          <w:trHeight w:val="627"/>
        </w:trPr>
        <w:tc>
          <w:tcPr>
            <w:tcW w:w="5000" w:type="pct"/>
            <w:gridSpan w:val="2"/>
          </w:tcPr>
          <w:p w14:paraId="4DB70DF0" w14:textId="77777777" w:rsidR="00207D0E" w:rsidRDefault="00207D0E" w:rsidP="00CF69FE">
            <w:pPr>
              <w:rPr>
                <w:b/>
              </w:rPr>
            </w:pPr>
            <w:r w:rsidRPr="00D42470">
              <w:rPr>
                <w:b/>
              </w:rPr>
              <w:t xml:space="preserve">Exigencia (s): </w:t>
            </w:r>
          </w:p>
          <w:p w14:paraId="029E9771" w14:textId="77777777" w:rsidR="001C04A8" w:rsidRDefault="001C04A8" w:rsidP="001C04A8">
            <w:pPr>
              <w:jc w:val="both"/>
              <w:rPr>
                <w:rFonts w:eastAsia="Times New Roman"/>
                <w:b/>
                <w:i/>
                <w:color w:val="000000"/>
                <w:szCs w:val="22"/>
                <w:lang w:eastAsia="es-CL"/>
              </w:rPr>
            </w:pPr>
            <w:r w:rsidRPr="00380FB9">
              <w:rPr>
                <w:rFonts w:eastAsia="Times New Roman"/>
                <w:b/>
                <w:i/>
                <w:color w:val="000000"/>
                <w:szCs w:val="22"/>
                <w:lang w:eastAsia="es-CL"/>
              </w:rPr>
              <w:t>RCA N° 19/1999, Considerando 4.</w:t>
            </w:r>
            <w:r>
              <w:rPr>
                <w:rFonts w:eastAsia="Times New Roman"/>
                <w:b/>
                <w:i/>
                <w:color w:val="000000"/>
                <w:szCs w:val="22"/>
                <w:lang w:eastAsia="es-CL"/>
              </w:rPr>
              <w:t>2</w:t>
            </w:r>
            <w:r w:rsidRPr="00380FB9">
              <w:rPr>
                <w:rFonts w:eastAsia="Times New Roman"/>
                <w:b/>
                <w:i/>
                <w:color w:val="000000"/>
                <w:szCs w:val="22"/>
                <w:lang w:eastAsia="es-CL"/>
              </w:rPr>
              <w:t>.</w:t>
            </w:r>
            <w:r>
              <w:rPr>
                <w:rFonts w:eastAsia="Times New Roman"/>
                <w:b/>
                <w:i/>
                <w:color w:val="000000"/>
                <w:szCs w:val="22"/>
                <w:lang w:eastAsia="es-CL"/>
              </w:rPr>
              <w:t>1.2</w:t>
            </w:r>
            <w:r w:rsidRPr="00380FB9">
              <w:rPr>
                <w:rFonts w:eastAsia="Times New Roman"/>
                <w:b/>
                <w:i/>
                <w:color w:val="000000"/>
                <w:szCs w:val="22"/>
                <w:lang w:eastAsia="es-CL"/>
              </w:rPr>
              <w:t>:</w:t>
            </w:r>
          </w:p>
          <w:p w14:paraId="19248911" w14:textId="77777777" w:rsidR="001C04A8" w:rsidRDefault="001C04A8" w:rsidP="001C04A8">
            <w:pPr>
              <w:jc w:val="both"/>
              <w:rPr>
                <w:rFonts w:eastAsia="Times New Roman"/>
                <w:i/>
                <w:color w:val="000000"/>
                <w:szCs w:val="22"/>
                <w:lang w:eastAsia="es-CL"/>
              </w:rPr>
            </w:pPr>
            <w:r w:rsidRPr="001C04A8">
              <w:rPr>
                <w:rFonts w:eastAsia="Times New Roman"/>
                <w:i/>
                <w:color w:val="000000"/>
                <w:szCs w:val="22"/>
                <w:lang w:eastAsia="es-CL"/>
              </w:rPr>
              <w:t xml:space="preserve">“4.2.1.2. </w:t>
            </w:r>
            <w:r>
              <w:rPr>
                <w:rFonts w:eastAsia="Times New Roman"/>
                <w:i/>
                <w:color w:val="000000"/>
                <w:szCs w:val="22"/>
                <w:lang w:eastAsia="es-CL"/>
              </w:rPr>
              <w:t xml:space="preserve">El Estudio de Impacto Ambiental carece de línea de base histórica y cultural, no da cuenta que allí se firmó un Tratado de Paz, que existe </w:t>
            </w:r>
            <w:r w:rsidR="00573C8B">
              <w:rPr>
                <w:rFonts w:eastAsia="Times New Roman"/>
                <w:i/>
                <w:color w:val="000000"/>
                <w:szCs w:val="22"/>
                <w:lang w:eastAsia="es-CL"/>
              </w:rPr>
              <w:t xml:space="preserve">un </w:t>
            </w:r>
            <w:r>
              <w:rPr>
                <w:rFonts w:eastAsia="Times New Roman"/>
                <w:i/>
                <w:color w:val="000000"/>
                <w:szCs w:val="22"/>
                <w:lang w:eastAsia="es-CL"/>
              </w:rPr>
              <w:t>cementerio indígena, restos arqueológicos</w:t>
            </w:r>
            <w:r w:rsidR="00573C8B">
              <w:rPr>
                <w:rFonts w:eastAsia="Times New Roman"/>
                <w:i/>
                <w:color w:val="000000"/>
                <w:szCs w:val="22"/>
                <w:lang w:eastAsia="es-CL"/>
              </w:rPr>
              <w:t xml:space="preserve"> </w:t>
            </w:r>
            <w:r>
              <w:rPr>
                <w:rFonts w:eastAsia="Times New Roman"/>
                <w:i/>
                <w:color w:val="000000"/>
                <w:szCs w:val="22"/>
                <w:lang w:eastAsia="es-CL"/>
              </w:rPr>
              <w:t xml:space="preserve">cerca, lugares de oración mapuche, con ello no se estiman impactos ni se proponen medidas. </w:t>
            </w:r>
            <w:r w:rsidR="00573C8B">
              <w:rPr>
                <w:rFonts w:eastAsia="Times New Roman"/>
                <w:i/>
                <w:color w:val="000000"/>
                <w:szCs w:val="22"/>
                <w:lang w:eastAsia="es-CL"/>
              </w:rPr>
              <w:t>Además,</w:t>
            </w:r>
            <w:r>
              <w:rPr>
                <w:rFonts w:eastAsia="Times New Roman"/>
                <w:i/>
                <w:color w:val="000000"/>
                <w:szCs w:val="22"/>
                <w:lang w:eastAsia="es-CL"/>
              </w:rPr>
              <w:t xml:space="preserve"> el equipo investigador no contemplo especialistas para </w:t>
            </w:r>
            <w:r w:rsidR="00123BA3">
              <w:rPr>
                <w:rFonts w:eastAsia="Times New Roman"/>
                <w:i/>
                <w:color w:val="000000"/>
                <w:szCs w:val="22"/>
                <w:lang w:eastAsia="es-CL"/>
              </w:rPr>
              <w:t>estas materias</w:t>
            </w:r>
            <w:r w:rsidR="00640D41">
              <w:rPr>
                <w:rFonts w:eastAsia="Times New Roman"/>
                <w:i/>
                <w:color w:val="000000"/>
                <w:szCs w:val="22"/>
                <w:lang w:eastAsia="es-CL"/>
              </w:rPr>
              <w:t xml:space="preserve"> </w:t>
            </w:r>
            <w:r w:rsidR="00640D41" w:rsidRPr="00380FB9">
              <w:rPr>
                <w:i/>
                <w:szCs w:val="22"/>
              </w:rPr>
              <w:t>[…]</w:t>
            </w:r>
            <w:r>
              <w:rPr>
                <w:rFonts w:eastAsia="Times New Roman"/>
                <w:i/>
                <w:color w:val="000000"/>
                <w:szCs w:val="22"/>
                <w:lang w:eastAsia="es-CL"/>
              </w:rPr>
              <w:t>”</w:t>
            </w:r>
          </w:p>
          <w:p w14:paraId="29AB21CD" w14:textId="77777777" w:rsidR="00573C8B" w:rsidRDefault="00573C8B" w:rsidP="001C04A8">
            <w:pPr>
              <w:jc w:val="both"/>
              <w:rPr>
                <w:rFonts w:eastAsia="Times New Roman"/>
                <w:i/>
                <w:color w:val="000000"/>
                <w:szCs w:val="22"/>
                <w:lang w:eastAsia="es-CL"/>
              </w:rPr>
            </w:pPr>
          </w:p>
          <w:p w14:paraId="253C9109" w14:textId="77777777" w:rsidR="00D2080B" w:rsidRDefault="00D2080B" w:rsidP="00D2080B">
            <w:pPr>
              <w:jc w:val="both"/>
              <w:rPr>
                <w:rFonts w:eastAsia="Times New Roman"/>
                <w:b/>
                <w:i/>
                <w:color w:val="000000"/>
                <w:szCs w:val="22"/>
                <w:lang w:eastAsia="es-CL"/>
              </w:rPr>
            </w:pPr>
            <w:r w:rsidRPr="00380FB9">
              <w:rPr>
                <w:rFonts w:eastAsia="Times New Roman"/>
                <w:b/>
                <w:i/>
                <w:color w:val="000000"/>
                <w:szCs w:val="22"/>
                <w:lang w:eastAsia="es-CL"/>
              </w:rPr>
              <w:t>RCA N° 19/1999, Considerando 4.</w:t>
            </w:r>
            <w:r>
              <w:rPr>
                <w:rFonts w:eastAsia="Times New Roman"/>
                <w:b/>
                <w:i/>
                <w:color w:val="000000"/>
                <w:szCs w:val="22"/>
                <w:lang w:eastAsia="es-CL"/>
              </w:rPr>
              <w:t>2</w:t>
            </w:r>
            <w:r w:rsidRPr="00380FB9">
              <w:rPr>
                <w:rFonts w:eastAsia="Times New Roman"/>
                <w:b/>
                <w:i/>
                <w:color w:val="000000"/>
                <w:szCs w:val="22"/>
                <w:lang w:eastAsia="es-CL"/>
              </w:rPr>
              <w:t>.</w:t>
            </w:r>
            <w:r>
              <w:rPr>
                <w:rFonts w:eastAsia="Times New Roman"/>
                <w:b/>
                <w:i/>
                <w:color w:val="000000"/>
                <w:szCs w:val="22"/>
                <w:lang w:eastAsia="es-CL"/>
              </w:rPr>
              <w:t>4</w:t>
            </w:r>
            <w:r w:rsidRPr="00380FB9">
              <w:rPr>
                <w:rFonts w:eastAsia="Times New Roman"/>
                <w:b/>
                <w:i/>
                <w:color w:val="000000"/>
                <w:szCs w:val="22"/>
                <w:lang w:eastAsia="es-CL"/>
              </w:rPr>
              <w:t>:</w:t>
            </w:r>
          </w:p>
          <w:p w14:paraId="1F94DEC3" w14:textId="6EC578AB" w:rsidR="00D2080B" w:rsidRDefault="00D2080B" w:rsidP="001C04A8">
            <w:pPr>
              <w:jc w:val="both"/>
              <w:rPr>
                <w:rFonts w:eastAsia="Times New Roman"/>
                <w:i/>
                <w:color w:val="000000"/>
                <w:szCs w:val="22"/>
                <w:lang w:eastAsia="es-CL"/>
              </w:rPr>
            </w:pPr>
            <w:r w:rsidRPr="001C04A8">
              <w:rPr>
                <w:rFonts w:eastAsia="Times New Roman"/>
                <w:i/>
                <w:color w:val="000000"/>
                <w:szCs w:val="22"/>
                <w:lang w:eastAsia="es-CL"/>
              </w:rPr>
              <w:t>“4.2.</w:t>
            </w:r>
            <w:r>
              <w:rPr>
                <w:rFonts w:eastAsia="Times New Roman"/>
                <w:i/>
                <w:color w:val="000000"/>
                <w:szCs w:val="22"/>
                <w:lang w:eastAsia="es-CL"/>
              </w:rPr>
              <w:t>4</w:t>
            </w:r>
            <w:r w:rsidRPr="001C04A8">
              <w:rPr>
                <w:rFonts w:eastAsia="Times New Roman"/>
                <w:i/>
                <w:color w:val="000000"/>
                <w:szCs w:val="22"/>
                <w:lang w:eastAsia="es-CL"/>
              </w:rPr>
              <w:t>.</w:t>
            </w:r>
            <w:r>
              <w:rPr>
                <w:rFonts w:eastAsia="Times New Roman"/>
                <w:i/>
                <w:color w:val="000000"/>
                <w:szCs w:val="22"/>
                <w:lang w:eastAsia="es-CL"/>
              </w:rPr>
              <w:t xml:space="preserve"> Comunidad Indígena </w:t>
            </w:r>
            <w:r w:rsidR="00CA6D7F">
              <w:rPr>
                <w:rFonts w:eastAsia="Times New Roman"/>
                <w:i/>
                <w:color w:val="000000"/>
                <w:szCs w:val="22"/>
                <w:lang w:eastAsia="es-CL"/>
              </w:rPr>
              <w:t>P</w:t>
            </w:r>
            <w:r>
              <w:rPr>
                <w:rFonts w:eastAsia="Times New Roman"/>
                <w:i/>
                <w:color w:val="000000"/>
                <w:szCs w:val="22"/>
                <w:lang w:eastAsia="es-CL"/>
              </w:rPr>
              <w:t>edro Ancalef, Rep. Legal Gregorio Francisco Antio Rivera (inscrita a Fojas 23, bajo el N°23 del libro 1°, con fecha 5 de julio de 1994).</w:t>
            </w:r>
          </w:p>
          <w:p w14:paraId="2D32A62C" w14:textId="77777777" w:rsidR="00D2080B" w:rsidRPr="001C04A8" w:rsidRDefault="00D2080B" w:rsidP="001C04A8">
            <w:pPr>
              <w:jc w:val="both"/>
              <w:rPr>
                <w:rFonts w:eastAsia="Times New Roman"/>
                <w:i/>
                <w:color w:val="000000"/>
                <w:szCs w:val="22"/>
                <w:lang w:eastAsia="es-CL"/>
              </w:rPr>
            </w:pPr>
            <w:r>
              <w:rPr>
                <w:rFonts w:eastAsia="Times New Roman"/>
                <w:i/>
                <w:color w:val="000000"/>
                <w:szCs w:val="22"/>
                <w:lang w:eastAsia="es-CL"/>
              </w:rPr>
              <w:t>4.2.4.1. Se debe respetar tradiciones y costumbres de la comunidad mapuche porque existen lugares sagrados a corta distancia del lugar que se eligió</w:t>
            </w:r>
            <w:r w:rsidR="00EA7389">
              <w:rPr>
                <w:rFonts w:eastAsia="Times New Roman"/>
                <w:i/>
                <w:color w:val="000000"/>
                <w:szCs w:val="22"/>
                <w:lang w:eastAsia="es-CL"/>
              </w:rPr>
              <w:t>”.</w:t>
            </w:r>
          </w:p>
          <w:p w14:paraId="0B1DBCD4" w14:textId="77777777" w:rsidR="00640D41" w:rsidRDefault="00640D41" w:rsidP="00640D41">
            <w:pPr>
              <w:jc w:val="both"/>
              <w:rPr>
                <w:rFonts w:eastAsia="Times New Roman"/>
                <w:i/>
                <w:color w:val="000000"/>
                <w:szCs w:val="22"/>
                <w:lang w:eastAsia="es-CL"/>
              </w:rPr>
            </w:pPr>
            <w:r>
              <w:rPr>
                <w:rFonts w:eastAsia="Times New Roman"/>
                <w:i/>
                <w:color w:val="000000"/>
                <w:szCs w:val="22"/>
                <w:lang w:eastAsia="es-CL"/>
              </w:rPr>
              <w:t>La respuesta está contenida en el Addendum, Anexo II. Se realiza una línea de base de los aspectos socioculturales e históricos del sector Putúe. El predio en cuestión no es indígena, ni se ha firmado en el un tratado de Paz. Por otra parte, las medidas de prevención y mitigación propuestas en el estudio y complementadas en el Addendum garantizan que los sitios sagrados no serán impactados negativamente. En particular, destacan las medidas de sellado de las zanjas para evitar la infiltración de percolados, tapado diario de las zanjas, succión-tratamiento-reinyección de percolados y el cerco perimetral.</w:t>
            </w:r>
          </w:p>
          <w:p w14:paraId="0EE1D880" w14:textId="77777777" w:rsidR="00640D41" w:rsidRDefault="00640D41" w:rsidP="00640D41">
            <w:pPr>
              <w:jc w:val="both"/>
              <w:rPr>
                <w:rFonts w:eastAsia="Times New Roman"/>
                <w:i/>
                <w:color w:val="000000"/>
                <w:szCs w:val="22"/>
                <w:lang w:eastAsia="es-CL"/>
              </w:rPr>
            </w:pPr>
          </w:p>
          <w:p w14:paraId="093B64EB" w14:textId="77777777" w:rsidR="00105792" w:rsidRDefault="00105792" w:rsidP="00105792">
            <w:pPr>
              <w:jc w:val="both"/>
              <w:rPr>
                <w:rFonts w:eastAsia="Times New Roman"/>
                <w:b/>
                <w:i/>
                <w:color w:val="000000"/>
                <w:szCs w:val="22"/>
                <w:lang w:eastAsia="es-CL"/>
              </w:rPr>
            </w:pPr>
            <w:r w:rsidRPr="00380FB9">
              <w:rPr>
                <w:rFonts w:eastAsia="Times New Roman"/>
                <w:b/>
                <w:i/>
                <w:color w:val="000000"/>
                <w:szCs w:val="22"/>
                <w:lang w:eastAsia="es-CL"/>
              </w:rPr>
              <w:t xml:space="preserve">RCA N° 19/1999, Considerando </w:t>
            </w:r>
            <w:r w:rsidR="007916C6">
              <w:rPr>
                <w:rFonts w:eastAsia="Times New Roman"/>
                <w:b/>
                <w:i/>
                <w:color w:val="000000"/>
                <w:szCs w:val="22"/>
                <w:lang w:eastAsia="es-CL"/>
              </w:rPr>
              <w:t>5.6</w:t>
            </w:r>
            <w:r w:rsidRPr="00380FB9">
              <w:rPr>
                <w:rFonts w:eastAsia="Times New Roman"/>
                <w:b/>
                <w:i/>
                <w:color w:val="000000"/>
                <w:szCs w:val="22"/>
                <w:lang w:eastAsia="es-CL"/>
              </w:rPr>
              <w:t>:</w:t>
            </w:r>
          </w:p>
          <w:p w14:paraId="469B4A9C" w14:textId="77777777" w:rsidR="00105792" w:rsidRDefault="007916C6" w:rsidP="00542260">
            <w:pPr>
              <w:jc w:val="both"/>
              <w:rPr>
                <w:rFonts w:eastAsia="Times New Roman"/>
                <w:i/>
                <w:color w:val="000000"/>
                <w:szCs w:val="22"/>
                <w:lang w:eastAsia="es-CL"/>
              </w:rPr>
            </w:pPr>
            <w:r>
              <w:rPr>
                <w:rFonts w:eastAsia="Times New Roman"/>
                <w:i/>
                <w:color w:val="000000"/>
                <w:szCs w:val="22"/>
                <w:lang w:eastAsia="es-CL"/>
              </w:rPr>
              <w:t xml:space="preserve">“5.6 En relación a los efectos, características y circunstancias señalados en la letra f) del artículo 11 de la </w:t>
            </w:r>
            <w:r w:rsidR="0024059D">
              <w:rPr>
                <w:rFonts w:eastAsia="Times New Roman"/>
                <w:i/>
                <w:color w:val="000000"/>
                <w:szCs w:val="22"/>
                <w:lang w:eastAsia="es-CL"/>
              </w:rPr>
              <w:t>L</w:t>
            </w:r>
            <w:r>
              <w:rPr>
                <w:rFonts w:eastAsia="Times New Roman"/>
                <w:i/>
                <w:color w:val="000000"/>
                <w:szCs w:val="22"/>
                <w:lang w:eastAsia="es-CL"/>
              </w:rPr>
              <w:t>ey 19</w:t>
            </w:r>
            <w:r w:rsidR="0024059D">
              <w:rPr>
                <w:rFonts w:eastAsia="Times New Roman"/>
                <w:i/>
                <w:color w:val="000000"/>
                <w:szCs w:val="22"/>
                <w:lang w:eastAsia="es-CL"/>
              </w:rPr>
              <w:t>.</w:t>
            </w:r>
            <w:r>
              <w:rPr>
                <w:rFonts w:eastAsia="Times New Roman"/>
                <w:i/>
                <w:color w:val="000000"/>
                <w:szCs w:val="22"/>
                <w:lang w:eastAsia="es-CL"/>
              </w:rPr>
              <w:t>300, alteración de monumentos,</w:t>
            </w:r>
            <w:r w:rsidR="00EA3874">
              <w:rPr>
                <w:rFonts w:eastAsia="Times New Roman"/>
                <w:i/>
                <w:color w:val="000000"/>
                <w:szCs w:val="22"/>
                <w:lang w:eastAsia="es-CL"/>
              </w:rPr>
              <w:t xml:space="preserve"> sitios con valor antropológico, arqueológico e histórico y en general los pertenecientes al patrimonio cultural, es posible señalar:</w:t>
            </w:r>
          </w:p>
          <w:p w14:paraId="4E8A2833" w14:textId="77777777" w:rsidR="0024059D" w:rsidRDefault="0024059D" w:rsidP="00542260">
            <w:pPr>
              <w:jc w:val="both"/>
              <w:rPr>
                <w:rFonts w:eastAsia="Times New Roman"/>
                <w:i/>
                <w:color w:val="000000"/>
                <w:szCs w:val="22"/>
                <w:lang w:eastAsia="es-CL"/>
              </w:rPr>
            </w:pPr>
            <w:r>
              <w:rPr>
                <w:rFonts w:eastAsia="Times New Roman"/>
                <w:i/>
                <w:color w:val="000000"/>
                <w:szCs w:val="22"/>
                <w:lang w:eastAsia="es-CL"/>
              </w:rPr>
              <w:t>Que no hay ningún Monumento Natural en la cercanía</w:t>
            </w:r>
            <w:r w:rsidR="009043CF">
              <w:rPr>
                <w:rFonts w:eastAsia="Times New Roman"/>
                <w:i/>
                <w:color w:val="000000"/>
                <w:szCs w:val="22"/>
                <w:lang w:eastAsia="es-CL"/>
              </w:rPr>
              <w:t xml:space="preserve"> del predio de aquellos definidos por la Ley 17.288</w:t>
            </w:r>
            <w:r w:rsidR="001A1080">
              <w:rPr>
                <w:rFonts w:eastAsia="Times New Roman"/>
                <w:i/>
                <w:color w:val="000000"/>
                <w:szCs w:val="22"/>
                <w:lang w:eastAsia="es-CL"/>
              </w:rPr>
              <w:t>.</w:t>
            </w:r>
          </w:p>
          <w:p w14:paraId="25350B17" w14:textId="77777777" w:rsidR="001A1080" w:rsidRDefault="00542260" w:rsidP="00542260">
            <w:pPr>
              <w:jc w:val="both"/>
              <w:rPr>
                <w:rFonts w:eastAsia="Times New Roman"/>
                <w:i/>
                <w:color w:val="000000"/>
                <w:szCs w:val="22"/>
                <w:lang w:eastAsia="es-CL"/>
              </w:rPr>
            </w:pPr>
            <w:r>
              <w:rPr>
                <w:rFonts w:eastAsia="Times New Roman"/>
                <w:i/>
                <w:color w:val="000000"/>
                <w:szCs w:val="22"/>
                <w:lang w:eastAsia="es-CL"/>
              </w:rPr>
              <w:t xml:space="preserve">El </w:t>
            </w:r>
            <w:r w:rsidR="007763A1">
              <w:rPr>
                <w:rFonts w:eastAsia="Times New Roman"/>
                <w:i/>
                <w:color w:val="000000"/>
                <w:szCs w:val="22"/>
                <w:lang w:eastAsia="es-CL"/>
              </w:rPr>
              <w:t>C</w:t>
            </w:r>
            <w:r>
              <w:rPr>
                <w:rFonts w:eastAsia="Times New Roman"/>
                <w:i/>
                <w:color w:val="000000"/>
                <w:szCs w:val="22"/>
                <w:lang w:eastAsia="es-CL"/>
              </w:rPr>
              <w:t xml:space="preserve">onsejo de </w:t>
            </w:r>
            <w:r w:rsidR="007763A1">
              <w:rPr>
                <w:rFonts w:eastAsia="Times New Roman"/>
                <w:i/>
                <w:color w:val="000000"/>
                <w:szCs w:val="22"/>
                <w:lang w:eastAsia="es-CL"/>
              </w:rPr>
              <w:t>M</w:t>
            </w:r>
            <w:r>
              <w:rPr>
                <w:rFonts w:eastAsia="Times New Roman"/>
                <w:i/>
                <w:color w:val="000000"/>
                <w:szCs w:val="22"/>
                <w:lang w:eastAsia="es-CL"/>
              </w:rPr>
              <w:t xml:space="preserve">onumentos </w:t>
            </w:r>
            <w:r w:rsidR="007763A1">
              <w:rPr>
                <w:rFonts w:eastAsia="Times New Roman"/>
                <w:i/>
                <w:color w:val="000000"/>
                <w:szCs w:val="22"/>
                <w:lang w:eastAsia="es-CL"/>
              </w:rPr>
              <w:t>N</w:t>
            </w:r>
            <w:r>
              <w:rPr>
                <w:rFonts w:eastAsia="Times New Roman"/>
                <w:i/>
                <w:color w:val="000000"/>
                <w:szCs w:val="22"/>
                <w:lang w:eastAsia="es-CL"/>
              </w:rPr>
              <w:t xml:space="preserve">aturales instruye </w:t>
            </w:r>
            <w:r w:rsidR="007763A1">
              <w:rPr>
                <w:rFonts w:eastAsia="Times New Roman"/>
                <w:i/>
                <w:color w:val="000000"/>
                <w:szCs w:val="22"/>
                <w:lang w:eastAsia="es-CL"/>
              </w:rPr>
              <w:t>que el proponente tenga especial cuidado cuando realice obras de excavación que son parte del proyecto</w:t>
            </w:r>
            <w:r w:rsidR="00381E06">
              <w:rPr>
                <w:rFonts w:eastAsia="Times New Roman"/>
                <w:i/>
                <w:color w:val="000000"/>
                <w:szCs w:val="22"/>
                <w:lang w:eastAsia="es-CL"/>
              </w:rPr>
              <w:t>, dando cuenta de cualquier hallazgo a las autoridades competentes, cumpliendo así lo establecido en el artículo 26 de la ley 17.288 y en el articulo 20 de su Reglamento.</w:t>
            </w:r>
          </w:p>
          <w:p w14:paraId="7EF72DAB" w14:textId="77777777" w:rsidR="0026132C" w:rsidRDefault="0026132C" w:rsidP="00542260">
            <w:pPr>
              <w:jc w:val="both"/>
              <w:rPr>
                <w:rFonts w:eastAsia="Times New Roman"/>
                <w:i/>
                <w:color w:val="000000"/>
                <w:szCs w:val="22"/>
                <w:lang w:eastAsia="es-CL"/>
              </w:rPr>
            </w:pPr>
            <w:r>
              <w:rPr>
                <w:rFonts w:eastAsia="Times New Roman"/>
                <w:i/>
                <w:color w:val="000000"/>
                <w:szCs w:val="22"/>
                <w:lang w:eastAsia="es-CL"/>
              </w:rPr>
              <w:t xml:space="preserve">En relación al patrimonio cultural entendido este como las manifestaciones del </w:t>
            </w:r>
            <w:r w:rsidR="00343A88">
              <w:rPr>
                <w:rFonts w:eastAsia="Times New Roman"/>
                <w:i/>
                <w:color w:val="000000"/>
                <w:szCs w:val="22"/>
                <w:lang w:eastAsia="es-CL"/>
              </w:rPr>
              <w:t>trabajo</w:t>
            </w:r>
            <w:r>
              <w:rPr>
                <w:rFonts w:eastAsia="Times New Roman"/>
                <w:i/>
                <w:color w:val="000000"/>
                <w:szCs w:val="22"/>
                <w:lang w:eastAsia="es-CL"/>
              </w:rPr>
              <w:t xml:space="preserve"> humano </w:t>
            </w:r>
            <w:r w:rsidR="00343A88">
              <w:rPr>
                <w:rFonts w:eastAsia="Times New Roman"/>
                <w:i/>
                <w:color w:val="000000"/>
                <w:szCs w:val="22"/>
                <w:lang w:eastAsia="es-CL"/>
              </w:rPr>
              <w:t xml:space="preserve">pasadas y presentes, tangibles e intangibles y que sean representativas y significativas de una ciudad </w:t>
            </w:r>
            <w:r w:rsidR="009A58EB">
              <w:rPr>
                <w:rFonts w:eastAsia="Times New Roman"/>
                <w:i/>
                <w:color w:val="000000"/>
                <w:szCs w:val="22"/>
                <w:lang w:eastAsia="es-CL"/>
              </w:rPr>
              <w:t>o grupo humano, siendo además considerado algo trascendente</w:t>
            </w:r>
            <w:r w:rsidR="00452AF6">
              <w:rPr>
                <w:rFonts w:eastAsia="Times New Roman"/>
                <w:i/>
                <w:color w:val="000000"/>
                <w:szCs w:val="22"/>
                <w:lang w:eastAsia="es-CL"/>
              </w:rPr>
              <w:t xml:space="preserve">, único e identificatorio, se reconoce que la comunidad de Putúe tiene un valor histórico y cultural. Si embargo con la ejecución de las medidas </w:t>
            </w:r>
            <w:r w:rsidR="006A478B">
              <w:rPr>
                <w:rFonts w:eastAsia="Times New Roman"/>
                <w:i/>
                <w:color w:val="000000"/>
                <w:szCs w:val="22"/>
                <w:lang w:eastAsia="es-CL"/>
              </w:rPr>
              <w:t>de prevención y mitigación señaladas en el estudio y su Addendum, permiten hacer compatible el proyecto, con el valor histórico y cultural de dicha localidad</w:t>
            </w:r>
            <w:r w:rsidR="00CA6D7F">
              <w:rPr>
                <w:rFonts w:eastAsia="Times New Roman"/>
                <w:i/>
                <w:color w:val="000000"/>
                <w:szCs w:val="22"/>
                <w:lang w:eastAsia="es-CL"/>
              </w:rPr>
              <w:t>”</w:t>
            </w:r>
            <w:r w:rsidR="00193D60">
              <w:rPr>
                <w:rFonts w:eastAsia="Times New Roman"/>
                <w:i/>
                <w:color w:val="000000"/>
                <w:szCs w:val="22"/>
                <w:lang w:eastAsia="es-CL"/>
              </w:rPr>
              <w:t>.</w:t>
            </w:r>
          </w:p>
          <w:p w14:paraId="6BA001CA" w14:textId="77777777" w:rsidR="00207D0E" w:rsidRPr="00ED66D8" w:rsidRDefault="00207D0E" w:rsidP="00CF69FE">
            <w:pPr>
              <w:jc w:val="both"/>
              <w:rPr>
                <w:i/>
                <w:szCs w:val="22"/>
              </w:rPr>
            </w:pPr>
          </w:p>
        </w:tc>
      </w:tr>
      <w:tr w:rsidR="00207D0E" w:rsidRPr="00D42470" w14:paraId="4FEBA922" w14:textId="77777777" w:rsidTr="005445AC">
        <w:trPr>
          <w:trHeight w:val="627"/>
        </w:trPr>
        <w:tc>
          <w:tcPr>
            <w:tcW w:w="5000" w:type="pct"/>
            <w:gridSpan w:val="2"/>
          </w:tcPr>
          <w:p w14:paraId="6BAEFD5D" w14:textId="64BA95F6" w:rsidR="003C6483" w:rsidRPr="00F90D60" w:rsidRDefault="00207D0E" w:rsidP="00F90D60">
            <w:r w:rsidRPr="00D42470">
              <w:rPr>
                <w:b/>
              </w:rPr>
              <w:t>Hecho (s</w:t>
            </w:r>
            <w:r w:rsidRPr="003C6483">
              <w:rPr>
                <w:b/>
              </w:rPr>
              <w:t>):</w:t>
            </w:r>
            <w:r w:rsidRPr="003C6483">
              <w:t xml:space="preserve"> </w:t>
            </w:r>
          </w:p>
          <w:p w14:paraId="333ACA61" w14:textId="77D2A615" w:rsidR="00C41EE9" w:rsidRPr="00947E3E" w:rsidRDefault="007120CB" w:rsidP="00131482">
            <w:pPr>
              <w:pStyle w:val="Prrafodelista"/>
              <w:numPr>
                <w:ilvl w:val="0"/>
                <w:numId w:val="34"/>
              </w:numPr>
              <w:ind w:left="357" w:hanging="357"/>
              <w:rPr>
                <w:iCs/>
                <w:color w:val="000000" w:themeColor="text1"/>
              </w:rPr>
            </w:pPr>
            <w:r>
              <w:rPr>
                <w:rFonts w:cstheme="minorHAnsi"/>
              </w:rPr>
              <w:t xml:space="preserve">Se coordina una entrevista con comuneros </w:t>
            </w:r>
            <w:r w:rsidR="000F4178">
              <w:rPr>
                <w:rFonts w:cstheme="minorHAnsi"/>
              </w:rPr>
              <w:t>de la comunidad indígena Pedro Ancalef, en el</w:t>
            </w:r>
            <w:r>
              <w:rPr>
                <w:rFonts w:cstheme="minorHAnsi"/>
              </w:rPr>
              <w:t xml:space="preserve"> sector</w:t>
            </w:r>
            <w:r w:rsidR="000F4178">
              <w:rPr>
                <w:rFonts w:cstheme="minorHAnsi"/>
              </w:rPr>
              <w:t xml:space="preserve"> de</w:t>
            </w:r>
            <w:r>
              <w:rPr>
                <w:rFonts w:cstheme="minorHAnsi"/>
              </w:rPr>
              <w:t xml:space="preserve"> Putúe, vecinos del relleno sanitario de Villarrica. En </w:t>
            </w:r>
            <w:r w:rsidR="000F4178">
              <w:rPr>
                <w:rFonts w:cstheme="minorHAnsi"/>
              </w:rPr>
              <w:t>la visita se</w:t>
            </w:r>
            <w:r>
              <w:rPr>
                <w:rFonts w:cstheme="minorHAnsi"/>
              </w:rPr>
              <w:t xml:space="preserve"> </w:t>
            </w:r>
            <w:r w:rsidR="00947E3E" w:rsidRPr="00947E3E">
              <w:rPr>
                <w:rFonts w:cstheme="minorHAnsi"/>
              </w:rPr>
              <w:t xml:space="preserve">realizó una reunión informativa con el Sr. Juan Curimil, </w:t>
            </w:r>
            <w:r w:rsidR="0035673A">
              <w:rPr>
                <w:rFonts w:cstheme="minorHAnsi"/>
              </w:rPr>
              <w:t>presidente</w:t>
            </w:r>
            <w:r w:rsidR="00947E3E" w:rsidRPr="00947E3E">
              <w:rPr>
                <w:rFonts w:cstheme="minorHAnsi"/>
              </w:rPr>
              <w:t xml:space="preserve"> de la Comunidad Indígena</w:t>
            </w:r>
            <w:r w:rsidR="007B6CE5">
              <w:rPr>
                <w:rFonts w:cstheme="minorHAnsi"/>
              </w:rPr>
              <w:t xml:space="preserve"> </w:t>
            </w:r>
            <w:r w:rsidR="00947E3E" w:rsidRPr="00947E3E">
              <w:rPr>
                <w:rFonts w:cstheme="minorHAnsi"/>
              </w:rPr>
              <w:t>Pedro Ancalef, donde se le informa el motivo de la entrevista y el procedimiento de</w:t>
            </w:r>
            <w:r w:rsidR="0035673A">
              <w:rPr>
                <w:rFonts w:cstheme="minorHAnsi"/>
              </w:rPr>
              <w:t xml:space="preserve"> la</w:t>
            </w:r>
            <w:r w:rsidR="00947E3E" w:rsidRPr="00947E3E">
              <w:rPr>
                <w:rFonts w:cstheme="minorHAnsi"/>
              </w:rPr>
              <w:t xml:space="preserve"> fiscalización y sanción de la SMA. Posteriormente, nos dirigimos a la casa de don Jose Antilef, Lonko tradicional de la C.I Pedro Ancalef, lugar donde se lleva a cabo </w:t>
            </w:r>
            <w:r w:rsidR="007B6CE5">
              <w:rPr>
                <w:rFonts w:cstheme="minorHAnsi"/>
              </w:rPr>
              <w:t>una</w:t>
            </w:r>
            <w:r w:rsidR="00947E3E" w:rsidRPr="00947E3E">
              <w:rPr>
                <w:rFonts w:cstheme="minorHAnsi"/>
              </w:rPr>
              <w:t xml:space="preserve"> entrevista </w:t>
            </w:r>
            <w:r w:rsidR="00B71834">
              <w:rPr>
                <w:rFonts w:cstheme="minorHAnsi"/>
              </w:rPr>
              <w:t>S</w:t>
            </w:r>
            <w:r w:rsidR="00947E3E" w:rsidRPr="00947E3E">
              <w:rPr>
                <w:rFonts w:cstheme="minorHAnsi"/>
              </w:rPr>
              <w:t xml:space="preserve">emi-estructurada y donde se les explica sobre la metodología de la misma, la cual fue grabada en el teléfono celular del fiscalizador, con el previo aviso y </w:t>
            </w:r>
            <w:r w:rsidR="00716D9B">
              <w:rPr>
                <w:rFonts w:cstheme="minorHAnsi"/>
              </w:rPr>
              <w:t>autorización</w:t>
            </w:r>
            <w:r w:rsidR="00947E3E" w:rsidRPr="00947E3E">
              <w:rPr>
                <w:rFonts w:cstheme="minorHAnsi"/>
              </w:rPr>
              <w:t xml:space="preserve"> de los presentes.</w:t>
            </w:r>
            <w:r w:rsidR="00131482" w:rsidRPr="00947E3E">
              <w:rPr>
                <w:iCs/>
                <w:color w:val="000000" w:themeColor="text1"/>
              </w:rPr>
              <w:t xml:space="preserve"> </w:t>
            </w:r>
          </w:p>
          <w:p w14:paraId="7172ACCC" w14:textId="77777777" w:rsidR="00131482" w:rsidRDefault="008C20AD" w:rsidP="00131482">
            <w:pPr>
              <w:pStyle w:val="Prrafodelista"/>
              <w:numPr>
                <w:ilvl w:val="0"/>
                <w:numId w:val="34"/>
              </w:numPr>
              <w:ind w:left="357" w:hanging="357"/>
              <w:rPr>
                <w:iCs/>
                <w:color w:val="000000" w:themeColor="text1"/>
              </w:rPr>
            </w:pPr>
            <w:r w:rsidRPr="008C20AD">
              <w:rPr>
                <w:iCs/>
                <w:color w:val="000000" w:themeColor="text1"/>
              </w:rPr>
              <w:t>A c</w:t>
            </w:r>
            <w:r w:rsidR="00131482" w:rsidRPr="008C20AD">
              <w:rPr>
                <w:iCs/>
                <w:color w:val="000000" w:themeColor="text1"/>
              </w:rPr>
              <w:t xml:space="preserve">ontinuación, se presentan los principales aspectos tratados con los </w:t>
            </w:r>
            <w:r w:rsidR="00E60CA4">
              <w:rPr>
                <w:iCs/>
                <w:color w:val="000000" w:themeColor="text1"/>
              </w:rPr>
              <w:t>entrevistado</w:t>
            </w:r>
            <w:r w:rsidR="0012002C">
              <w:rPr>
                <w:iCs/>
                <w:color w:val="000000" w:themeColor="text1"/>
              </w:rPr>
              <w:t xml:space="preserve">s, don </w:t>
            </w:r>
            <w:r w:rsidR="0012002C" w:rsidRPr="0012002C">
              <w:rPr>
                <w:iCs/>
                <w:color w:val="000000" w:themeColor="text1"/>
              </w:rPr>
              <w:t xml:space="preserve">Juan Curimil </w:t>
            </w:r>
            <w:r w:rsidR="0012002C">
              <w:rPr>
                <w:iCs/>
                <w:color w:val="000000" w:themeColor="text1"/>
              </w:rPr>
              <w:t xml:space="preserve">presidente de C.I. Pedro Ancalef y don </w:t>
            </w:r>
            <w:r w:rsidR="0012002C" w:rsidRPr="00324165">
              <w:t>Jose Manuel An</w:t>
            </w:r>
            <w:r w:rsidR="0012002C">
              <w:t>t</w:t>
            </w:r>
            <w:r w:rsidR="0012002C" w:rsidRPr="00324165">
              <w:t>ilef</w:t>
            </w:r>
            <w:r w:rsidR="0012002C">
              <w:t xml:space="preserve"> </w:t>
            </w:r>
            <w:r w:rsidR="0012002C" w:rsidRPr="0012002C">
              <w:t>Lonko Tradicional Comunidad Indígena Pedro Ancalef</w:t>
            </w:r>
            <w:r w:rsidR="0012002C">
              <w:t xml:space="preserve">, </w:t>
            </w:r>
            <w:r w:rsidR="00131482" w:rsidRPr="008C20AD">
              <w:rPr>
                <w:iCs/>
                <w:color w:val="000000" w:themeColor="text1"/>
              </w:rPr>
              <w:t xml:space="preserve">y que tienen relación con el proyecto </w:t>
            </w:r>
            <w:r w:rsidR="004A3980">
              <w:rPr>
                <w:iCs/>
                <w:color w:val="000000" w:themeColor="text1"/>
              </w:rPr>
              <w:t>en operación</w:t>
            </w:r>
            <w:r w:rsidR="00E60CA4">
              <w:rPr>
                <w:iCs/>
                <w:color w:val="000000" w:themeColor="text1"/>
              </w:rPr>
              <w:t xml:space="preserve"> “</w:t>
            </w:r>
            <w:r>
              <w:rPr>
                <w:iCs/>
                <w:color w:val="000000" w:themeColor="text1"/>
              </w:rPr>
              <w:t>Relleno Sanitario de Villarrica</w:t>
            </w:r>
            <w:r w:rsidR="00E60CA4">
              <w:rPr>
                <w:iCs/>
                <w:color w:val="000000" w:themeColor="text1"/>
              </w:rPr>
              <w:t>”</w:t>
            </w:r>
            <w:r w:rsidR="00131482" w:rsidRPr="008C20AD">
              <w:rPr>
                <w:iCs/>
                <w:color w:val="000000" w:themeColor="text1"/>
              </w:rPr>
              <w:t>:</w:t>
            </w:r>
          </w:p>
          <w:p w14:paraId="575C0BD7" w14:textId="77777777" w:rsidR="00C639F6" w:rsidRDefault="006A4FC4" w:rsidP="006A4FC4">
            <w:pPr>
              <w:pStyle w:val="Prrafodelista"/>
              <w:numPr>
                <w:ilvl w:val="0"/>
                <w:numId w:val="36"/>
              </w:numPr>
              <w:rPr>
                <w:iCs/>
                <w:color w:val="000000" w:themeColor="text1"/>
              </w:rPr>
            </w:pPr>
            <w:r>
              <w:rPr>
                <w:iCs/>
                <w:color w:val="000000" w:themeColor="text1"/>
              </w:rPr>
              <w:t>La</w:t>
            </w:r>
            <w:r w:rsidR="00FC016F">
              <w:rPr>
                <w:iCs/>
                <w:color w:val="000000" w:themeColor="text1"/>
              </w:rPr>
              <w:t xml:space="preserve"> C.I.</w:t>
            </w:r>
            <w:r>
              <w:rPr>
                <w:iCs/>
                <w:color w:val="000000" w:themeColor="text1"/>
              </w:rPr>
              <w:t xml:space="preserve"> Pedro Ancalef reconoce que </w:t>
            </w:r>
            <w:r w:rsidR="00FC016F">
              <w:rPr>
                <w:iCs/>
                <w:color w:val="000000" w:themeColor="text1"/>
              </w:rPr>
              <w:t xml:space="preserve">se </w:t>
            </w:r>
            <w:r>
              <w:rPr>
                <w:iCs/>
                <w:color w:val="000000" w:themeColor="text1"/>
              </w:rPr>
              <w:t xml:space="preserve">ha visto afectada su calidad </w:t>
            </w:r>
            <w:r w:rsidR="00FC016F">
              <w:rPr>
                <w:iCs/>
                <w:color w:val="000000" w:themeColor="text1"/>
              </w:rPr>
              <w:t>de vida desde hace ya muchos años, en</w:t>
            </w:r>
            <w:r>
              <w:rPr>
                <w:iCs/>
                <w:color w:val="000000" w:themeColor="text1"/>
              </w:rPr>
              <w:t xml:space="preserve"> distintos aspectos, tanto ambientales como socioculturales, desde los inicios del Relleno Sanitario Villarrica</w:t>
            </w:r>
            <w:r w:rsidR="00FC016F">
              <w:rPr>
                <w:iCs/>
                <w:color w:val="000000" w:themeColor="text1"/>
              </w:rPr>
              <w:t xml:space="preserve"> e</w:t>
            </w:r>
            <w:r>
              <w:rPr>
                <w:iCs/>
                <w:color w:val="000000" w:themeColor="text1"/>
              </w:rPr>
              <w:t xml:space="preserve"> incluso antes cuando </w:t>
            </w:r>
            <w:r w:rsidR="00FC016F">
              <w:rPr>
                <w:iCs/>
                <w:color w:val="000000" w:themeColor="text1"/>
              </w:rPr>
              <w:t>el mismo predio</w:t>
            </w:r>
            <w:r>
              <w:rPr>
                <w:iCs/>
                <w:color w:val="000000" w:themeColor="text1"/>
              </w:rPr>
              <w:t xml:space="preserve"> era ocupad</w:t>
            </w:r>
            <w:r w:rsidR="00FC016F">
              <w:rPr>
                <w:iCs/>
                <w:color w:val="000000" w:themeColor="text1"/>
              </w:rPr>
              <w:t>o</w:t>
            </w:r>
            <w:r>
              <w:rPr>
                <w:iCs/>
                <w:color w:val="000000" w:themeColor="text1"/>
              </w:rPr>
              <w:t xml:space="preserve"> como vertedero o botadero de basura. </w:t>
            </w:r>
          </w:p>
          <w:p w14:paraId="013F0928" w14:textId="77777777" w:rsidR="00C639F6" w:rsidRPr="00C639F6" w:rsidRDefault="006A4FC4" w:rsidP="00C639F6">
            <w:pPr>
              <w:pStyle w:val="Prrafodelista"/>
              <w:numPr>
                <w:ilvl w:val="0"/>
                <w:numId w:val="36"/>
              </w:numPr>
              <w:rPr>
                <w:i/>
                <w:iCs/>
                <w:color w:val="000000" w:themeColor="text1"/>
              </w:rPr>
            </w:pPr>
            <w:r>
              <w:rPr>
                <w:iCs/>
                <w:color w:val="000000" w:themeColor="text1"/>
              </w:rPr>
              <w:t xml:space="preserve">A </w:t>
            </w:r>
            <w:r w:rsidR="00FC016F">
              <w:rPr>
                <w:iCs/>
                <w:color w:val="000000" w:themeColor="text1"/>
              </w:rPr>
              <w:t>continuación,</w:t>
            </w:r>
            <w:r>
              <w:rPr>
                <w:iCs/>
                <w:color w:val="000000" w:themeColor="text1"/>
              </w:rPr>
              <w:t xml:space="preserve"> se </w:t>
            </w:r>
            <w:r w:rsidR="00C639F6">
              <w:rPr>
                <w:iCs/>
                <w:color w:val="000000" w:themeColor="text1"/>
              </w:rPr>
              <w:t>presentan</w:t>
            </w:r>
            <w:r>
              <w:rPr>
                <w:iCs/>
                <w:color w:val="000000" w:themeColor="text1"/>
              </w:rPr>
              <w:t xml:space="preserve"> algunos testimonios </w:t>
            </w:r>
            <w:r w:rsidR="00FC016F">
              <w:rPr>
                <w:iCs/>
                <w:color w:val="000000" w:themeColor="text1"/>
              </w:rPr>
              <w:t xml:space="preserve">de don </w:t>
            </w:r>
            <w:r w:rsidR="00FC016F" w:rsidRPr="00FC016F">
              <w:rPr>
                <w:iCs/>
                <w:color w:val="000000" w:themeColor="text1"/>
              </w:rPr>
              <w:t>Jose Manuel Antilef</w:t>
            </w:r>
            <w:r w:rsidR="00FC016F">
              <w:rPr>
                <w:iCs/>
                <w:color w:val="000000" w:themeColor="text1"/>
              </w:rPr>
              <w:t>,</w:t>
            </w:r>
            <w:r>
              <w:rPr>
                <w:iCs/>
                <w:color w:val="000000" w:themeColor="text1"/>
              </w:rPr>
              <w:t xml:space="preserve"> </w:t>
            </w:r>
            <w:r w:rsidR="00FC016F">
              <w:t xml:space="preserve">Lonko Tradicional </w:t>
            </w:r>
            <w:r w:rsidR="00FC016F" w:rsidRPr="00324165">
              <w:t>Comunidad Indígena Pedro Ancalef</w:t>
            </w:r>
            <w:r w:rsidR="00C639F6">
              <w:t xml:space="preserve">, respecto a que problemas trae la existencia del Relleno Sanitario de Villarrica en las </w:t>
            </w:r>
            <w:r w:rsidR="00C639F6">
              <w:lastRenderedPageBreak/>
              <w:t>cercanías de su vivienda</w:t>
            </w:r>
            <w:r w:rsidR="00555C4B">
              <w:t xml:space="preserve"> y/o </w:t>
            </w:r>
            <w:r w:rsidR="00C639F6">
              <w:t>comunidad:</w:t>
            </w:r>
            <w:r w:rsidR="00FC016F">
              <w:t xml:space="preserve"> </w:t>
            </w:r>
            <w:r w:rsidR="00FC016F" w:rsidRPr="00C639F6">
              <w:rPr>
                <w:i/>
              </w:rPr>
              <w:t>“</w:t>
            </w:r>
            <w:r w:rsidR="00C639F6" w:rsidRPr="00C639F6">
              <w:rPr>
                <w:i/>
                <w:iCs/>
                <w:color w:val="000000" w:themeColor="text1"/>
              </w:rPr>
              <w:t xml:space="preserve">Calidad de vida mala, económico malo, motivo, razón, circunstancia que el relleno sanitario trae mucho perro, la gente sabe que el basural esta por aquí y viene a tirar perros y los perros nos tienen sin ovejas, nos tienen sin aves. Yo, por ejemplo, en un invierno </w:t>
            </w:r>
            <w:r w:rsidR="00C639F6" w:rsidRPr="00555C4B">
              <w:rPr>
                <w:i/>
                <w:iCs/>
                <w:color w:val="000000" w:themeColor="text1"/>
                <w:u w:val="single"/>
              </w:rPr>
              <w:t>me mataron 35 animales</w:t>
            </w:r>
            <w:r w:rsidR="00C639F6" w:rsidRPr="00C639F6">
              <w:rPr>
                <w:i/>
                <w:iCs/>
                <w:color w:val="000000" w:themeColor="text1"/>
              </w:rPr>
              <w:t>, entre chivos y ovejas, estamos altamente afectados en eso. Eso lo cuento yo, pero mis otros vecinos que le estaba contando, que son afectados por el agua, los Alegría Sanhueza, Garrido Sanhueza, cuantas veces han quedado sin ovejas</w:t>
            </w:r>
            <w:r w:rsidR="00555C4B">
              <w:rPr>
                <w:i/>
                <w:iCs/>
                <w:color w:val="000000" w:themeColor="text1"/>
              </w:rPr>
              <w:t>,</w:t>
            </w:r>
            <w:r w:rsidR="00C639F6" w:rsidRPr="00C639F6">
              <w:rPr>
                <w:i/>
                <w:iCs/>
                <w:color w:val="000000" w:themeColor="text1"/>
              </w:rPr>
              <w:t xml:space="preserve"> sin aves</w:t>
            </w:r>
            <w:r w:rsidR="00555C4B">
              <w:rPr>
                <w:i/>
                <w:iCs/>
                <w:color w:val="000000" w:themeColor="text1"/>
              </w:rPr>
              <w:t>,</w:t>
            </w:r>
            <w:r w:rsidR="00C639F6" w:rsidRPr="00C639F6">
              <w:rPr>
                <w:i/>
                <w:iCs/>
                <w:color w:val="000000" w:themeColor="text1"/>
              </w:rPr>
              <w:t xml:space="preserve"> sin nada, hasta animales grandes se han comido. Ahí donde este señor Ñancupán tenía arrendado (C.I. Epuleufu), o unas vacas a media, el hecho fue que el hombre tuvo que sacar sus animales por que los perros le estaban comiendo los terneros. </w:t>
            </w:r>
            <w:r w:rsidR="00C639F6" w:rsidRPr="00555C4B">
              <w:rPr>
                <w:i/>
                <w:iCs/>
                <w:color w:val="000000" w:themeColor="text1"/>
                <w:u w:val="single"/>
              </w:rPr>
              <w:t>Y eso por el problema del Relleno Sanitario</w:t>
            </w:r>
            <w:r w:rsidR="00C639F6" w:rsidRPr="00C639F6">
              <w:rPr>
                <w:i/>
                <w:iCs/>
                <w:color w:val="000000" w:themeColor="text1"/>
              </w:rPr>
              <w:t>, porque la gente se basa que para acá está el basural, entonces para acá hay que tirar toda la basura, toda la basura.</w:t>
            </w:r>
          </w:p>
          <w:p w14:paraId="6A4EF309" w14:textId="77777777" w:rsidR="006A4FC4" w:rsidRPr="00C639F6" w:rsidRDefault="00C639F6" w:rsidP="00C639F6">
            <w:pPr>
              <w:pStyle w:val="Prrafodelista"/>
              <w:rPr>
                <w:i/>
                <w:iCs/>
                <w:color w:val="000000" w:themeColor="text1"/>
              </w:rPr>
            </w:pPr>
            <w:r w:rsidRPr="00C639F6">
              <w:rPr>
                <w:i/>
                <w:iCs/>
                <w:color w:val="000000" w:themeColor="text1"/>
              </w:rPr>
              <w:t xml:space="preserve">La gente </w:t>
            </w:r>
            <w:r w:rsidR="00B62E3E">
              <w:rPr>
                <w:i/>
                <w:iCs/>
                <w:color w:val="000000" w:themeColor="text1"/>
              </w:rPr>
              <w:t>v</w:t>
            </w:r>
            <w:r w:rsidRPr="00C639F6">
              <w:rPr>
                <w:i/>
                <w:iCs/>
                <w:color w:val="000000" w:themeColor="text1"/>
              </w:rPr>
              <w:t>ota restos de animales (guatas de corderos, vacunos, tripas, interiores de animales), ahí los perros se crían y se crían, para un tiempo tienen comida, ni un problema, pero cuando no tienen atacan nuestros animales</w:t>
            </w:r>
            <w:r>
              <w:rPr>
                <w:i/>
                <w:iCs/>
                <w:color w:val="000000" w:themeColor="text1"/>
              </w:rPr>
              <w:t>”</w:t>
            </w:r>
            <w:r w:rsidRPr="00C639F6">
              <w:rPr>
                <w:i/>
                <w:iCs/>
                <w:color w:val="000000" w:themeColor="text1"/>
              </w:rPr>
              <w:t>.</w:t>
            </w:r>
          </w:p>
          <w:p w14:paraId="71CE8040" w14:textId="77777777" w:rsidR="00FE623C" w:rsidRDefault="00FE623C" w:rsidP="006B3D8E">
            <w:pPr>
              <w:pStyle w:val="Prrafodelista"/>
              <w:rPr>
                <w:i/>
                <w:iCs/>
                <w:color w:val="000000" w:themeColor="text1"/>
              </w:rPr>
            </w:pPr>
            <w:r w:rsidRPr="00FE623C">
              <w:rPr>
                <w:i/>
                <w:iCs/>
                <w:color w:val="000000" w:themeColor="text1"/>
              </w:rPr>
              <w:t>Nacido y criado acá, mucho antes del Relleno Sanitario. Antes era un basural, yo desde que tengo conocimiento ha existido la basura acá.</w:t>
            </w:r>
            <w:r>
              <w:rPr>
                <w:i/>
                <w:iCs/>
                <w:color w:val="000000" w:themeColor="text1"/>
              </w:rPr>
              <w:t xml:space="preserve"> </w:t>
            </w:r>
            <w:r w:rsidRPr="00FE623C">
              <w:rPr>
                <w:i/>
                <w:iCs/>
                <w:color w:val="000000" w:themeColor="text1"/>
              </w:rPr>
              <w:t>Somos mal mirados. Porque si uno paga un taxi, hablan del basural hacia donde (así se refiere la gente hacia el sector)</w:t>
            </w:r>
            <w:r w:rsidR="006151A1">
              <w:rPr>
                <w:i/>
                <w:iCs/>
                <w:color w:val="000000" w:themeColor="text1"/>
              </w:rPr>
              <w:t xml:space="preserve">. </w:t>
            </w:r>
          </w:p>
          <w:p w14:paraId="1A1B16B5" w14:textId="77777777" w:rsidR="006151A1" w:rsidRDefault="006151A1" w:rsidP="006B3D8E">
            <w:pPr>
              <w:pStyle w:val="Prrafodelista"/>
              <w:rPr>
                <w:i/>
                <w:iCs/>
                <w:color w:val="000000" w:themeColor="text1"/>
              </w:rPr>
            </w:pPr>
            <w:r w:rsidRPr="006151A1">
              <w:rPr>
                <w:i/>
                <w:iCs/>
                <w:color w:val="000000" w:themeColor="text1"/>
              </w:rPr>
              <w:t>De repente cuando hay puelche, se sienten los olores</w:t>
            </w:r>
            <w:r>
              <w:rPr>
                <w:i/>
                <w:iCs/>
                <w:color w:val="000000" w:themeColor="text1"/>
              </w:rPr>
              <w:t xml:space="preserve">. </w:t>
            </w:r>
            <w:r w:rsidRPr="006151A1">
              <w:rPr>
                <w:i/>
                <w:iCs/>
                <w:color w:val="000000" w:themeColor="text1"/>
              </w:rPr>
              <w:t>En el verano es muy feo caminar. Cuando hay viento puelche</w:t>
            </w:r>
            <w:r>
              <w:rPr>
                <w:i/>
                <w:iCs/>
                <w:color w:val="000000" w:themeColor="text1"/>
              </w:rPr>
              <w:t>.</w:t>
            </w:r>
          </w:p>
          <w:p w14:paraId="1C42D02F" w14:textId="77777777" w:rsidR="000356D5" w:rsidRPr="000356D5" w:rsidRDefault="00AE2961" w:rsidP="00AE2961">
            <w:pPr>
              <w:pStyle w:val="Prrafodelista"/>
              <w:numPr>
                <w:ilvl w:val="0"/>
                <w:numId w:val="36"/>
              </w:numPr>
              <w:rPr>
                <w:i/>
                <w:iCs/>
                <w:color w:val="000000" w:themeColor="text1"/>
              </w:rPr>
            </w:pPr>
            <w:r>
              <w:rPr>
                <w:iCs/>
                <w:color w:val="000000" w:themeColor="text1"/>
              </w:rPr>
              <w:t xml:space="preserve">A continuación, se presentan algunos testimonios de don Juan Curimil, </w:t>
            </w:r>
            <w:r>
              <w:t xml:space="preserve">presidente de la </w:t>
            </w:r>
            <w:r w:rsidRPr="00324165">
              <w:t>Comunidad Indígena Pedro Ancalef</w:t>
            </w:r>
            <w:r>
              <w:t xml:space="preserve">, respecto a que problemas trae la existencia del Relleno Sanitario de Villarrica en las cercanías de su vivienda y/o comunidad: </w:t>
            </w:r>
            <w:r w:rsidRPr="00AE2961">
              <w:rPr>
                <w:i/>
              </w:rPr>
              <w:t>“</w:t>
            </w:r>
            <w:r w:rsidR="000356D5" w:rsidRPr="000356D5">
              <w:rPr>
                <w:i/>
              </w:rPr>
              <w:t>Antes valíamos, ahora no vale nada. El proyecto le baja el precio</w:t>
            </w:r>
            <w:r w:rsidR="000356D5">
              <w:rPr>
                <w:i/>
              </w:rPr>
              <w:t>.</w:t>
            </w:r>
          </w:p>
          <w:p w14:paraId="4A3957EA" w14:textId="77777777" w:rsidR="00AE2961" w:rsidRPr="00AE2961" w:rsidRDefault="00AE2961" w:rsidP="000356D5">
            <w:pPr>
              <w:pStyle w:val="Prrafodelista"/>
              <w:rPr>
                <w:i/>
                <w:iCs/>
                <w:color w:val="000000" w:themeColor="text1"/>
              </w:rPr>
            </w:pPr>
            <w:r w:rsidRPr="00AE2961">
              <w:rPr>
                <w:i/>
              </w:rPr>
              <w:t>Esa nueva comunidad indígena Epuleufu, que compro al lado del Relleno Sanitario, no podía tomar esa agua</w:t>
            </w:r>
            <w:r w:rsidR="006B579B">
              <w:rPr>
                <w:i/>
              </w:rPr>
              <w:t xml:space="preserve"> (estero Putúe)</w:t>
            </w:r>
            <w:r w:rsidRPr="00AE2961">
              <w:rPr>
                <w:i/>
              </w:rPr>
              <w:t>,</w:t>
            </w:r>
            <w:r w:rsidR="000E73D1">
              <w:rPr>
                <w:i/>
              </w:rPr>
              <w:t xml:space="preserve"> </w:t>
            </w:r>
            <w:r w:rsidRPr="00AE2961">
              <w:rPr>
                <w:i/>
              </w:rPr>
              <w:t>salía como turbia. El agua la ocupan para lavar, para los baños, para los animales. No tienen instalado agua potable, llegaron después”.</w:t>
            </w:r>
          </w:p>
          <w:p w14:paraId="14EE98BB" w14:textId="77777777" w:rsidR="00AE2961" w:rsidRPr="00FE623C" w:rsidRDefault="00AE2961" w:rsidP="00AE2961">
            <w:pPr>
              <w:pStyle w:val="Prrafodelista"/>
              <w:rPr>
                <w:i/>
                <w:iCs/>
                <w:color w:val="000000" w:themeColor="text1"/>
              </w:rPr>
            </w:pPr>
            <w:r w:rsidRPr="00AE2961">
              <w:rPr>
                <w:i/>
                <w:iCs/>
                <w:color w:val="000000" w:themeColor="text1"/>
              </w:rPr>
              <w:t>Al principio la comunidad se formó con 45 familias, y en la actualidad debe haber unas 80 familias, sin contar a</w:t>
            </w:r>
            <w:r w:rsidR="000E73D1">
              <w:rPr>
                <w:i/>
                <w:iCs/>
                <w:color w:val="000000" w:themeColor="text1"/>
              </w:rPr>
              <w:t xml:space="preserve"> </w:t>
            </w:r>
            <w:r w:rsidRPr="00AE2961">
              <w:rPr>
                <w:i/>
                <w:iCs/>
                <w:color w:val="000000" w:themeColor="text1"/>
              </w:rPr>
              <w:t>los vecinos huincas (que no están inscritos en la comunidad).</w:t>
            </w:r>
          </w:p>
          <w:p w14:paraId="206606EA" w14:textId="77777777" w:rsidR="00B3032F" w:rsidRPr="00434423" w:rsidRDefault="006D23A5" w:rsidP="004F6D7B">
            <w:pPr>
              <w:pStyle w:val="Prrafodelista"/>
              <w:numPr>
                <w:ilvl w:val="0"/>
                <w:numId w:val="36"/>
              </w:numPr>
              <w:rPr>
                <w:i/>
              </w:rPr>
            </w:pPr>
            <w:r w:rsidRPr="006D23A5">
              <w:t>A continuación, se presentan algunos testimonios de don Jose Manuel Antilef, Lonko Tradicional Comunidad Indígena Pedro Ancalef, respecto a</w:t>
            </w:r>
            <w:r>
              <w:t xml:space="preserve"> </w:t>
            </w:r>
            <w:r w:rsidR="00B3032F">
              <w:t xml:space="preserve">si existen </w:t>
            </w:r>
            <w:r w:rsidR="003645CD">
              <w:t>sitios</w:t>
            </w:r>
            <w:r w:rsidR="00B3032F">
              <w:t xml:space="preserve"> </w:t>
            </w:r>
            <w:r w:rsidR="003645CD">
              <w:t>sagrados como Guillet</w:t>
            </w:r>
            <w:r w:rsidR="00B3032F">
              <w:t>uwe, cementerios, menokos u otros lugares sagrados en el área de influencia del Relleno Sanitario: “</w:t>
            </w:r>
            <w:r w:rsidR="00B3032F" w:rsidRPr="00434423">
              <w:rPr>
                <w:i/>
              </w:rPr>
              <w:t xml:space="preserve">Los Menokos son como Gualves donde salen los remedios, son aguas como lagunas, donde se crían los remedios, y esa agua no debe ser contaminada, y eso lo tenemos nosotros en nuestro sitio histórico porque en el año 1882-83, se hizo un tratado, el estado chileno hizo un tratado con el pueblo mapuche para que Villarrica creciera, porque en ese tiempo nosotros también éramos buenos para hacer fuego. Así que Villarrica no podía crecer, se hizo un tratado, bueno ahí esta demás la historia, estaría demás contar…el general Urrutia y todo eso. Y ahí tenemos nosotros la sepultura de nuestro Lonko, que era Leandro Penchulef, la cual fue saqueada, y ahí el relleno sanitario está a unos 200 metros (don Juan Curimil: a un paso), de ese sitio histórico. Ahí tenemos menokos, ahí tenemos de todo. Entonces, no es la primera vez que vamos a tener estas preguntas, hartas veces han venido diferentes personas a preguntarnos ese tema. Incluso tenemos un </w:t>
            </w:r>
            <w:r w:rsidR="00FA7A09" w:rsidRPr="00434423">
              <w:rPr>
                <w:i/>
              </w:rPr>
              <w:t>C</w:t>
            </w:r>
            <w:r w:rsidR="00B3032F" w:rsidRPr="00434423">
              <w:rPr>
                <w:i/>
              </w:rPr>
              <w:t>hemamull, para la presentación de la existencia de nuestro Lonco. Es como un rehue que está representando la existencia de Leandro Penchulef donde fue sepultado. Ese sitio histórico le pertenece a la comunidad indígena Epuleufu.</w:t>
            </w:r>
          </w:p>
          <w:p w14:paraId="052415B4" w14:textId="77777777" w:rsidR="00207D0E" w:rsidRPr="00B3032F" w:rsidRDefault="00B3032F" w:rsidP="00B3032F">
            <w:pPr>
              <w:pStyle w:val="Prrafodelista"/>
              <w:rPr>
                <w:b/>
                <w:i/>
              </w:rPr>
            </w:pPr>
            <w:r w:rsidRPr="00B3032F">
              <w:rPr>
                <w:i/>
              </w:rPr>
              <w:t xml:space="preserve">La pampa Guilletuwe representa nuestro pueblo mapuche, sitio sagrado, </w:t>
            </w:r>
            <w:r>
              <w:rPr>
                <w:i/>
              </w:rPr>
              <w:t xml:space="preserve">y </w:t>
            </w:r>
            <w:r w:rsidRPr="00B3032F">
              <w:rPr>
                <w:i/>
              </w:rPr>
              <w:t>existe un rehue</w:t>
            </w:r>
            <w:r>
              <w:rPr>
                <w:i/>
              </w:rPr>
              <w:t>”.</w:t>
            </w:r>
          </w:p>
          <w:p w14:paraId="546153EF" w14:textId="77777777" w:rsidR="00B3032F" w:rsidRDefault="00B3032F" w:rsidP="00CF69FE">
            <w:pPr>
              <w:contextualSpacing/>
              <w:jc w:val="both"/>
              <w:rPr>
                <w:b/>
              </w:rPr>
            </w:pPr>
          </w:p>
          <w:p w14:paraId="34DDE4D9" w14:textId="7254F255" w:rsidR="00207D0E" w:rsidRDefault="00207D0E" w:rsidP="00CF69FE">
            <w:pPr>
              <w:contextualSpacing/>
              <w:jc w:val="both"/>
            </w:pPr>
            <w:r w:rsidRPr="00190DCD">
              <w:rPr>
                <w:b/>
              </w:rPr>
              <w:t>Examen de la información:</w:t>
            </w:r>
            <w:r w:rsidRPr="00190DCD">
              <w:t xml:space="preserve"> </w:t>
            </w:r>
          </w:p>
          <w:p w14:paraId="4C38C061" w14:textId="77777777" w:rsidR="00EC5848" w:rsidRPr="003C6483" w:rsidRDefault="00EC5848" w:rsidP="007C7886">
            <w:pPr>
              <w:pStyle w:val="Prrafodelista"/>
              <w:numPr>
                <w:ilvl w:val="0"/>
                <w:numId w:val="34"/>
              </w:numPr>
              <w:ind w:left="360"/>
            </w:pPr>
            <w:r w:rsidRPr="003C6483">
              <w:t>Mediante Ordinario N°556 CONADI, de fecha 25 de septiembre de 2018, se confirma que actualmente en el sector Putúe se encuentran vigentes las siguientes comunidades</w:t>
            </w:r>
            <w:r>
              <w:t xml:space="preserve"> (ver Anexo 6)</w:t>
            </w:r>
            <w:r w:rsidRPr="003C6483">
              <w:t xml:space="preserve">: </w:t>
            </w:r>
          </w:p>
          <w:p w14:paraId="3839269A" w14:textId="77777777" w:rsidR="00EC5848" w:rsidRDefault="00EC5848" w:rsidP="00EC5848">
            <w:pPr>
              <w:pStyle w:val="Prrafodelista"/>
              <w:numPr>
                <w:ilvl w:val="0"/>
                <w:numId w:val="39"/>
              </w:numPr>
            </w:pPr>
            <w:r>
              <w:t>Comunidad Pedro Ancalef, Personalidad Jurídica N° 23, y</w:t>
            </w:r>
          </w:p>
          <w:p w14:paraId="038AA1DD" w14:textId="5F27CFCE" w:rsidR="00EC5848" w:rsidRPr="00D42470" w:rsidRDefault="00EC5848" w:rsidP="00EC5848">
            <w:pPr>
              <w:pStyle w:val="Prrafodelista"/>
              <w:numPr>
                <w:ilvl w:val="0"/>
                <w:numId w:val="39"/>
              </w:numPr>
            </w:pPr>
            <w:r>
              <w:t>Comunidad Epu Leufu, Personalidad Jurídica N° 1547; (Comunidad a la que se le adquirió por parte de CONADI el predio Pumalal, Rol 301-3)</w:t>
            </w:r>
            <w:r w:rsidR="00716E01">
              <w:t>.</w:t>
            </w:r>
          </w:p>
          <w:p w14:paraId="3FA11753" w14:textId="77777777" w:rsidR="00AE2961" w:rsidRPr="00AE2961" w:rsidRDefault="00BF62E1" w:rsidP="007C7886">
            <w:pPr>
              <w:pStyle w:val="Prrafodelista"/>
              <w:numPr>
                <w:ilvl w:val="0"/>
                <w:numId w:val="34"/>
              </w:numPr>
              <w:ind w:left="360"/>
            </w:pPr>
            <w:r>
              <w:t>En el Estudio de Impacto Ambiental</w:t>
            </w:r>
            <w:r w:rsidR="00AE2961" w:rsidRPr="00AE2961">
              <w:t xml:space="preserve"> </w:t>
            </w:r>
            <w:r w:rsidR="00D070C4">
              <w:t xml:space="preserve">se </w:t>
            </w:r>
            <w:r w:rsidR="00AE2961" w:rsidRPr="00AE2961">
              <w:t>reconoce que la comunidad de Putúe tiene un valor histórico y cultural</w:t>
            </w:r>
            <w:r w:rsidR="005C134D">
              <w:t xml:space="preserve"> y que con las medidas de prevención y mitigación que propone el Titular, </w:t>
            </w:r>
            <w:r w:rsidR="005C134D" w:rsidRPr="005C134D">
              <w:t>permiten hacer compatible el proyecto con el valor histórico y cultural de dicha localidad.</w:t>
            </w:r>
            <w:r w:rsidR="005C134D">
              <w:t xml:space="preserve"> </w:t>
            </w:r>
            <w:r w:rsidR="006464F4">
              <w:t>Sin embargo</w:t>
            </w:r>
            <w:r w:rsidR="005C134D">
              <w:t xml:space="preserve">, y tal como se puede </w:t>
            </w:r>
            <w:r w:rsidR="00B93B29">
              <w:t>constatar</w:t>
            </w:r>
            <w:r w:rsidR="005C134D">
              <w:t xml:space="preserve"> m</w:t>
            </w:r>
            <w:r w:rsidR="00253470">
              <w:t>á</w:t>
            </w:r>
            <w:r w:rsidR="005C134D">
              <w:t xml:space="preserve">s bajo en </w:t>
            </w:r>
            <w:r w:rsidR="008140D2">
              <w:t>los ítems</w:t>
            </w:r>
            <w:r w:rsidR="005C134D">
              <w:t xml:space="preserve"> </w:t>
            </w:r>
            <w:r w:rsidR="00B93B29">
              <w:t>5.3, 5.4, 5.5, 5.6, 5.7, 5.8 y 5.9</w:t>
            </w:r>
            <w:r w:rsidR="006464F4">
              <w:t xml:space="preserve"> del presente Informe de Fiscalización Ambiental</w:t>
            </w:r>
            <w:r w:rsidR="00B93B29">
              <w:t xml:space="preserve">, existen evidencias que el proyecto no </w:t>
            </w:r>
            <w:r w:rsidR="0076146D">
              <w:t>está</w:t>
            </w:r>
            <w:r w:rsidR="00B93B29">
              <w:t xml:space="preserve"> dando cumplimiento a </w:t>
            </w:r>
            <w:r w:rsidR="008140D2">
              <w:t>estas medidas</w:t>
            </w:r>
            <w:r w:rsidR="00B93B29">
              <w:t xml:space="preserve"> de control establecidas, por </w:t>
            </w:r>
            <w:r w:rsidR="00E427EA">
              <w:t>ende,</w:t>
            </w:r>
            <w:r w:rsidR="00B93B29">
              <w:t xml:space="preserve"> se </w:t>
            </w:r>
            <w:r w:rsidR="008140D2">
              <w:t>está</w:t>
            </w:r>
            <w:r w:rsidR="00B93B29">
              <w:t xml:space="preserve"> vulnerando </w:t>
            </w:r>
            <w:r w:rsidR="008140D2">
              <w:t xml:space="preserve">el área de influencia del proyecto, afectando </w:t>
            </w:r>
            <w:r w:rsidR="00011A52">
              <w:t>la calidad de vida y tradiciones de</w:t>
            </w:r>
            <w:r w:rsidR="008140D2">
              <w:t xml:space="preserve"> las comunidades que hoy integran ese territorio.</w:t>
            </w:r>
          </w:p>
          <w:p w14:paraId="2208915D" w14:textId="77777777" w:rsidR="00207D0E" w:rsidRDefault="008140D2" w:rsidP="007C7886">
            <w:pPr>
              <w:pStyle w:val="Prrafodelista"/>
              <w:numPr>
                <w:ilvl w:val="0"/>
                <w:numId w:val="34"/>
              </w:numPr>
              <w:ind w:left="360"/>
            </w:pPr>
            <w:r>
              <w:t>Cabe mencionar</w:t>
            </w:r>
            <w:r w:rsidR="00ED3AF8">
              <w:t xml:space="preserve">, que con fecha </w:t>
            </w:r>
            <w:r w:rsidR="00085F81">
              <w:t>26 diciembre 2006</w:t>
            </w:r>
            <w:r w:rsidR="00A4532D">
              <w:t xml:space="preserve"> se declara Monumento Nacional</w:t>
            </w:r>
            <w:r w:rsidR="0079134B">
              <w:t xml:space="preserve"> (Decreto Exento N°02128 del MINEDUC</w:t>
            </w:r>
            <w:r w:rsidR="001D7744">
              <w:t xml:space="preserve">, </w:t>
            </w:r>
            <w:r w:rsidR="001D7744" w:rsidRPr="005D0391">
              <w:t xml:space="preserve">ver Anexo </w:t>
            </w:r>
            <w:r w:rsidR="005D0391">
              <w:t>5</w:t>
            </w:r>
            <w:r w:rsidR="0079134B">
              <w:t>)</w:t>
            </w:r>
            <w:r w:rsidR="00A4532D">
              <w:t>, en la categoría de Monumento Histórico</w:t>
            </w:r>
            <w:r w:rsidR="00B544E7">
              <w:t xml:space="preserve">: </w:t>
            </w:r>
            <w:r w:rsidR="00A4532D">
              <w:t>El Guillatuwe, El Paliwe y El Eltun</w:t>
            </w:r>
            <w:r w:rsidR="00AB3AF8">
              <w:t>,</w:t>
            </w:r>
            <w:r w:rsidR="00A4532D">
              <w:t xml:space="preserve"> del Complejo </w:t>
            </w:r>
            <w:r w:rsidR="00A4532D">
              <w:lastRenderedPageBreak/>
              <w:t xml:space="preserve">Religioso y Ceremonial de la </w:t>
            </w:r>
            <w:r w:rsidR="00AB3AF8">
              <w:t>C</w:t>
            </w:r>
            <w:r w:rsidR="00A4532D">
              <w:t>omunidad Mapuche Pedro</w:t>
            </w:r>
            <w:r w:rsidR="00E00D63">
              <w:t xml:space="preserve"> </w:t>
            </w:r>
            <w:r w:rsidR="00A4532D">
              <w:t xml:space="preserve">Ancalef, ubicados en la localidad de Putúe, comuna de Villarrica, provincia de Cautín, región de La Araucanía (ver </w:t>
            </w:r>
            <w:r w:rsidR="00AD73D1">
              <w:t>Figura 3</w:t>
            </w:r>
            <w:r w:rsidR="00A4532D">
              <w:t>)</w:t>
            </w:r>
            <w:r w:rsidR="00AD73D1">
              <w:t>.</w:t>
            </w:r>
          </w:p>
          <w:p w14:paraId="5E24BD8D" w14:textId="5306293B" w:rsidR="00166996" w:rsidRDefault="00166996" w:rsidP="007C7886">
            <w:pPr>
              <w:pStyle w:val="Prrafodelista"/>
              <w:numPr>
                <w:ilvl w:val="0"/>
                <w:numId w:val="34"/>
              </w:numPr>
              <w:ind w:left="360"/>
            </w:pPr>
            <w:r>
              <w:t>Revisado el Informe Antropológico elaborado en mayo del 2012 (ver Anexo 7), se desprende lo siguiente:</w:t>
            </w:r>
          </w:p>
          <w:p w14:paraId="3DBD57D4" w14:textId="2E03AD86" w:rsidR="006864C3" w:rsidRDefault="006864C3" w:rsidP="007C7886">
            <w:pPr>
              <w:pStyle w:val="Prrafodelista"/>
              <w:numPr>
                <w:ilvl w:val="0"/>
                <w:numId w:val="49"/>
              </w:numPr>
              <w:ind w:left="697" w:hanging="357"/>
            </w:pPr>
            <w:r>
              <w:t>Se debe mencionar que en el área de influencia del proyecto también se encuentra la Comunidad Juan Epu Leufu. Esta comunidad, en el marco del proceso de recuperación de tierras mediante la compra con recursos del estado, recibió el año 2011 el predio en el cual se encuentra el Sitio Histórico del Parlamento Llanos de Putúe.</w:t>
            </w:r>
          </w:p>
          <w:p w14:paraId="23DF3EF4" w14:textId="77777777" w:rsidR="006864C3" w:rsidRDefault="008D4786" w:rsidP="007C7886">
            <w:pPr>
              <w:pStyle w:val="Prrafodelista"/>
              <w:numPr>
                <w:ilvl w:val="0"/>
                <w:numId w:val="49"/>
              </w:numPr>
              <w:ind w:left="697" w:hanging="357"/>
            </w:pPr>
            <w:r>
              <w:t>En la comunidad Juan Epu Leufu se emplazan los sitios Menoko Aliwen, Menoko Trawun y Pitxantu, que la autoridad tradicional local ha definido como relevantes desde el aspecto ceremonial y medioambiental, al constituir cada uno un microsistema natural que tradicionalmente ha sido un reservorio de plantas de aptitud curativa en la etnomedicina mapuche y por constituir además lugares tradicionales de rogativas y ceremonias propiciatorias utilizados por las autoridades tradicionales.</w:t>
            </w:r>
          </w:p>
          <w:p w14:paraId="467ECF70" w14:textId="77777777" w:rsidR="008D4786" w:rsidRDefault="0040299E" w:rsidP="007C7886">
            <w:pPr>
              <w:pStyle w:val="Prrafodelista"/>
              <w:numPr>
                <w:ilvl w:val="0"/>
                <w:numId w:val="49"/>
              </w:numPr>
              <w:ind w:left="697" w:hanging="357"/>
            </w:pPr>
            <w:r>
              <w:t>En el área de los Llanos de Putúe, aledaña a la actual ciudad de Villarrica en el sector poniente y junto a la ribera sur del río Toltén, se ubica una explanada de aproximadamente 13 hectáreas de superficie, y que de acuerdo a la tradición oral de la comunidad ANCALEF y a los antecedentes etnográficos e históricos recogidos por diversos cronistas, historiadores e investigadores, fue el lugar donde se realizó el Parlamento Llanos de Putúe, en el año 1882.</w:t>
            </w:r>
            <w:r w:rsidR="00363E38">
              <w:t xml:space="preserve"> Los antecedentes históricos referidos al evento mencionado,</w:t>
            </w:r>
            <w:r w:rsidR="0077206A">
              <w:t xml:space="preserve"> </w:t>
            </w:r>
            <w:r w:rsidR="00363E38">
              <w:t>hablan de un importante encuentro entre el ejército chileno y</w:t>
            </w:r>
            <w:r w:rsidR="0077206A">
              <w:t xml:space="preserve"> </w:t>
            </w:r>
            <w:r w:rsidR="00363E38">
              <w:t>agrupaciones mapuche del sector, en las postrimerías de la</w:t>
            </w:r>
            <w:r w:rsidR="0077206A">
              <w:t xml:space="preserve"> </w:t>
            </w:r>
            <w:r w:rsidR="00363E38">
              <w:t>campaña militar de ocupación del territorio por parte del</w:t>
            </w:r>
            <w:r w:rsidR="0077206A">
              <w:t xml:space="preserve"> </w:t>
            </w:r>
            <w:r w:rsidR="00363E38">
              <w:t>ejército, Parlamento con el que la autoridad militar intentaba</w:t>
            </w:r>
            <w:r w:rsidR="0077206A">
              <w:t xml:space="preserve"> </w:t>
            </w:r>
            <w:r w:rsidR="00363E38">
              <w:t>coaccionar a las agrupaciones mapuche para que se lograra la</w:t>
            </w:r>
            <w:r w:rsidR="0077206A">
              <w:t xml:space="preserve"> </w:t>
            </w:r>
            <w:r w:rsidR="00363E38">
              <w:t>restauración y reocupación de Villarrica sin situaciones de</w:t>
            </w:r>
            <w:r w:rsidR="0077206A">
              <w:t xml:space="preserve"> </w:t>
            </w:r>
            <w:r w:rsidR="00363E38">
              <w:t>enfrentamiento armado, y de esa forma concluir el proceso</w:t>
            </w:r>
            <w:r w:rsidR="0077206A">
              <w:t xml:space="preserve"> </w:t>
            </w:r>
            <w:r w:rsidR="00363E38">
              <w:t>denominado como “Pacificación de la Araucanía”.</w:t>
            </w:r>
          </w:p>
          <w:p w14:paraId="09E8C964" w14:textId="77777777" w:rsidR="00AE34AB" w:rsidRDefault="00AE34AB" w:rsidP="007C7886">
            <w:pPr>
              <w:pStyle w:val="Prrafodelista"/>
              <w:numPr>
                <w:ilvl w:val="0"/>
                <w:numId w:val="49"/>
              </w:numPr>
              <w:ind w:left="697" w:hanging="357"/>
            </w:pPr>
            <w:r>
              <w:t>Dicho Parlamento, realizado el 31 de diciembre de 1882, tuvo como protagonistas por parte del ejército de la república al coronel Gregorio Urrutia y por las agrupaciones mapuche a los logko Leandro Penchulef, Saturnino Epulef y Luis Aburto Aquiñanco. Dicho evento se constituyó en un hito histórico para la sociedad nacional, por ser el último gran encuentro no bélico entre el ocupante militar y las agrupaciones mapuches, en el proceso de subordinación de la población originaria a la autoridad del estado chileno.</w:t>
            </w:r>
          </w:p>
          <w:p w14:paraId="4282C2AA" w14:textId="6550B447" w:rsidR="00F4234C" w:rsidRDefault="00F4234C" w:rsidP="007C7886">
            <w:pPr>
              <w:pStyle w:val="Prrafodelista"/>
              <w:numPr>
                <w:ilvl w:val="0"/>
                <w:numId w:val="49"/>
              </w:numPr>
              <w:ind w:left="697" w:hanging="357"/>
            </w:pPr>
            <w:r>
              <w:t>En síntesis, el sitio de Putúe se convierte para la comunidad P</w:t>
            </w:r>
            <w:r w:rsidR="00C961BB">
              <w:t>edro</w:t>
            </w:r>
            <w:r>
              <w:t xml:space="preserve"> A</w:t>
            </w:r>
            <w:r w:rsidR="00C961BB">
              <w:t>ncalef</w:t>
            </w:r>
            <w:r>
              <w:t xml:space="preserve"> no solo en un hito sociohistórico relevante en la memoria mapuche, sino también constituye una motivación poderosa para la transmisión y conservación de la propia historia, y también como expresión de un proceso de reencuentro comunitario con la propia identidad y vivido por la gente del sector Putúe, que al reconstruir el relato sobre quiénes son, de donde vienen y que pasó en el sector que habitaron, han logrado recrear corpus de conocimientos para repotenciar una práctica cultural fundamental de la cultura mapuche, esto es, la oralidad.</w:t>
            </w:r>
          </w:p>
          <w:p w14:paraId="2D72DC95" w14:textId="77777777" w:rsidR="00842D51" w:rsidRDefault="00842D51" w:rsidP="007C7886">
            <w:pPr>
              <w:pStyle w:val="Prrafodelista"/>
              <w:numPr>
                <w:ilvl w:val="0"/>
                <w:numId w:val="49"/>
              </w:numPr>
              <w:ind w:left="697" w:hanging="357"/>
            </w:pPr>
            <w:r>
              <w:t>Se percibe por parte de las comunidades un creciente deterioro medioambiental, no como consecuencia del proyecto relleno sanitario, sino de las diversas intervenciones en el área, que</w:t>
            </w:r>
            <w:r w:rsidR="003B2AA6">
              <w:t xml:space="preserve"> </w:t>
            </w:r>
            <w:r>
              <w:t>tiene como obligado correlato la pérdida creciente de prácticas</w:t>
            </w:r>
            <w:r w:rsidR="003B2AA6">
              <w:t xml:space="preserve"> </w:t>
            </w:r>
            <w:r>
              <w:t>culturales en la medida que una serie de microsistemas naturales</w:t>
            </w:r>
            <w:r w:rsidR="003B2AA6">
              <w:t xml:space="preserve"> </w:t>
            </w:r>
            <w:r>
              <w:t>del territorio han sido transformados y/o se encuentran en etapa</w:t>
            </w:r>
            <w:r w:rsidR="003B2AA6">
              <w:t xml:space="preserve"> </w:t>
            </w:r>
            <w:r>
              <w:t>de destrucción por acción antrópica y animal, sitios que son</w:t>
            </w:r>
            <w:r w:rsidR="003B2AA6">
              <w:t xml:space="preserve"> </w:t>
            </w:r>
            <w:r>
              <w:t>hitos de la memoria local, con significación cultural ligadas al</w:t>
            </w:r>
            <w:r w:rsidR="003B2AA6">
              <w:t xml:space="preserve"> </w:t>
            </w:r>
            <w:r>
              <w:t>ceremonial y a la medicina tradicional. En una cultura oralista</w:t>
            </w:r>
            <w:r w:rsidR="003B2AA6">
              <w:t xml:space="preserve"> </w:t>
            </w:r>
            <w:r>
              <w:t>como la mapuche si desaparece el referente físico, se pierde con</w:t>
            </w:r>
            <w:r w:rsidR="003B2AA6">
              <w:t xml:space="preserve"> </w:t>
            </w:r>
            <w:r>
              <w:t>ello la práctica asociada a ese elemento, también el</w:t>
            </w:r>
            <w:r w:rsidR="003B2AA6">
              <w:t xml:space="preserve"> </w:t>
            </w:r>
            <w:r>
              <w:t>conocimiento, y al desaparecer los practicantes, desaparece la</w:t>
            </w:r>
            <w:r w:rsidR="003B2AA6">
              <w:t xml:space="preserve"> </w:t>
            </w:r>
            <w:r>
              <w:t>memoria de ese conocimiento y práctica, lo cual es más fuerte</w:t>
            </w:r>
            <w:r w:rsidR="003B2AA6">
              <w:t xml:space="preserve"> </w:t>
            </w:r>
            <w:r>
              <w:t>aún en el caso Putúe por la gran presión aculturadora que la</w:t>
            </w:r>
            <w:r w:rsidR="003B2AA6">
              <w:t xml:space="preserve"> </w:t>
            </w:r>
            <w:r>
              <w:t>ciudad ejerce sobre el territorio</w:t>
            </w:r>
            <w:r w:rsidR="00CF1B97">
              <w:t>.</w:t>
            </w:r>
          </w:p>
          <w:p w14:paraId="2A851E64" w14:textId="5430BB62" w:rsidR="003B2AA6" w:rsidRPr="0040299E" w:rsidRDefault="003B2AA6" w:rsidP="007C7886">
            <w:pPr>
              <w:pStyle w:val="Prrafodelista"/>
              <w:numPr>
                <w:ilvl w:val="0"/>
                <w:numId w:val="34"/>
              </w:numPr>
              <w:ind w:left="360"/>
            </w:pPr>
            <w:r>
              <w:t xml:space="preserve">En resumen, </w:t>
            </w:r>
            <w:r w:rsidR="00CF1B97">
              <w:t>l</w:t>
            </w:r>
            <w:r>
              <w:t xml:space="preserve">a preocupación que para ambas </w:t>
            </w:r>
            <w:r w:rsidR="00CF1B97">
              <w:t>c</w:t>
            </w:r>
            <w:r>
              <w:t>omunidades representa el Relleno Sanitario es la posible contaminación del Estero Putúe, la proliferación de olores molestos y vectores presentes en el entorno asociado a la operación del Relleno Sanitario, junto con la estigmatización del territorio por la presencia del Relleno Sanitario.</w:t>
            </w:r>
          </w:p>
        </w:tc>
      </w:tr>
    </w:tbl>
    <w:p w14:paraId="1EC47025" w14:textId="77777777" w:rsidR="005445AC" w:rsidRDefault="005445AC" w:rsidP="004F6D7B">
      <w:pPr>
        <w:jc w:val="center"/>
        <w:rPr>
          <w:rFonts w:eastAsia="Times New Roman"/>
          <w:color w:val="000000"/>
          <w:lang w:eastAsia="es-CL"/>
        </w:rPr>
        <w:sectPr w:rsidR="005445AC" w:rsidSect="00A77234">
          <w:type w:val="nextColumn"/>
          <w:pgSz w:w="12240" w:h="15840" w:code="1"/>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5711"/>
        <w:gridCol w:w="7851"/>
      </w:tblGrid>
      <w:tr w:rsidR="005445AC" w:rsidRPr="00D42470" w14:paraId="73921A51" w14:textId="77777777" w:rsidTr="004F6D7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C88B3A" w14:textId="77777777" w:rsidR="005445AC" w:rsidRPr="00D42470" w:rsidRDefault="005445AC" w:rsidP="004F6D7B">
            <w:pPr>
              <w:spacing w:after="0" w:line="240" w:lineRule="auto"/>
              <w:jc w:val="center"/>
              <w:rPr>
                <w:rFonts w:ascii="Calibri" w:eastAsia="Times New Roman" w:hAnsi="Calibri" w:cs="Times New Roman"/>
                <w:b/>
                <w:bCs/>
                <w:color w:val="000000"/>
                <w:sz w:val="20"/>
                <w:szCs w:val="20"/>
                <w:lang w:eastAsia="es-CL"/>
              </w:rPr>
            </w:pPr>
            <w:bookmarkStart w:id="160" w:name="_Toc353998121"/>
            <w:bookmarkStart w:id="161" w:name="_Toc353998194"/>
            <w:bookmarkStart w:id="162" w:name="_Toc382383548"/>
            <w:bookmarkStart w:id="163" w:name="_Toc382472370"/>
            <w:bookmarkStart w:id="164" w:name="_Toc390184280"/>
            <w:bookmarkStart w:id="165" w:name="_Toc390360011"/>
            <w:bookmarkStart w:id="166" w:name="_Toc390777032"/>
            <w:bookmarkStart w:id="167" w:name="_Toc447875243"/>
            <w:bookmarkStart w:id="168" w:name="_Toc448926733"/>
            <w:bookmarkStart w:id="169" w:name="_Toc448926922"/>
            <w:bookmarkStart w:id="170" w:name="_Toc448927010"/>
            <w:bookmarkStart w:id="171" w:name="_Toc448928073"/>
            <w:bookmarkStart w:id="172" w:name="_Toc449085421"/>
            <w:bookmarkStart w:id="173" w:name="_Toc449105979"/>
            <w:bookmarkStart w:id="174" w:name="_Toc449106095"/>
            <w:r w:rsidRPr="00D42470">
              <w:rPr>
                <w:rFonts w:ascii="Calibri" w:eastAsia="Times New Roman" w:hAnsi="Calibri" w:cs="Times New Roman"/>
                <w:b/>
                <w:bCs/>
                <w:color w:val="000000"/>
                <w:sz w:val="20"/>
                <w:szCs w:val="20"/>
                <w:lang w:eastAsia="es-CL"/>
              </w:rPr>
              <w:lastRenderedPageBreak/>
              <w:t>Registro</w:t>
            </w:r>
          </w:p>
        </w:tc>
      </w:tr>
      <w:tr w:rsidR="005445AC" w:rsidRPr="00D42470" w14:paraId="2CE2EFF2" w14:textId="77777777" w:rsidTr="004F6D7B">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470884FE" w14:textId="77777777" w:rsidR="005445AC" w:rsidRPr="00D42470" w:rsidRDefault="005445AC" w:rsidP="004F6D7B">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4389BB9" wp14:editId="7ABAD2E8">
                  <wp:extent cx="7491329" cy="4320000"/>
                  <wp:effectExtent l="0" t="0" r="0" b="4445"/>
                  <wp:docPr id="4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491329" cy="4320000"/>
                          </a:xfrm>
                          <a:prstGeom prst="rect">
                            <a:avLst/>
                          </a:prstGeom>
                        </pic:spPr>
                      </pic:pic>
                    </a:graphicData>
                  </a:graphic>
                </wp:inline>
              </w:drawing>
            </w:r>
          </w:p>
        </w:tc>
      </w:tr>
      <w:tr w:rsidR="005445AC" w:rsidRPr="00D42470" w14:paraId="72FBCA6C" w14:textId="77777777" w:rsidTr="00AF515F">
        <w:trPr>
          <w:trHeight w:val="300"/>
          <w:jc w:val="center"/>
        </w:trPr>
        <w:tc>
          <w:tcPr>
            <w:tcW w:w="2106" w:type="pct"/>
            <w:tcBorders>
              <w:top w:val="single" w:sz="4" w:space="0" w:color="auto"/>
              <w:left w:val="single" w:sz="4" w:space="0" w:color="auto"/>
              <w:bottom w:val="single" w:sz="4" w:space="0" w:color="000000"/>
              <w:right w:val="single" w:sz="4" w:space="0" w:color="000000"/>
            </w:tcBorders>
            <w:noWrap/>
            <w:vAlign w:val="center"/>
            <w:hideMark/>
          </w:tcPr>
          <w:p w14:paraId="191BF16E" w14:textId="6C918387" w:rsidR="005445AC" w:rsidRPr="00D42470" w:rsidRDefault="005445AC" w:rsidP="004F6D7B">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Figura </w:t>
            </w:r>
            <w:r w:rsidR="00CF1B97">
              <w:rPr>
                <w:rFonts w:ascii="Calibri" w:eastAsia="Calibri" w:hAnsi="Calibri" w:cs="Calibri"/>
                <w:b/>
                <w:sz w:val="18"/>
                <w:szCs w:val="20"/>
              </w:rPr>
              <w:t>4</w:t>
            </w:r>
            <w:r w:rsidRPr="00D42470">
              <w:rPr>
                <w:rFonts w:ascii="Calibri" w:eastAsia="Calibri" w:hAnsi="Calibri" w:cs="Calibri"/>
                <w:b/>
                <w:sz w:val="18"/>
                <w:szCs w:val="20"/>
              </w:rPr>
              <w:t>.</w:t>
            </w:r>
            <w:r>
              <w:rPr>
                <w:rFonts w:ascii="Calibri" w:eastAsia="Calibri" w:hAnsi="Calibri" w:cs="Calibri"/>
                <w:b/>
                <w:sz w:val="18"/>
                <w:szCs w:val="20"/>
              </w:rPr>
              <w:t xml:space="preserve"> </w:t>
            </w:r>
            <w:r w:rsidRPr="005445AC">
              <w:rPr>
                <w:rFonts w:ascii="Calibri" w:eastAsia="Calibri" w:hAnsi="Calibri" w:cs="Calibri"/>
                <w:sz w:val="18"/>
                <w:szCs w:val="20"/>
              </w:rPr>
              <w:t>Monumentos Históricos Sector Putúe</w:t>
            </w:r>
            <w:r>
              <w:rPr>
                <w:rFonts w:ascii="Calibri" w:eastAsia="Calibri" w:hAnsi="Calibri" w:cs="Calibri"/>
                <w:b/>
                <w:sz w:val="18"/>
                <w:szCs w:val="20"/>
              </w:rPr>
              <w:t xml:space="preserve"> </w:t>
            </w:r>
          </w:p>
        </w:tc>
        <w:tc>
          <w:tcPr>
            <w:tcW w:w="2894" w:type="pct"/>
            <w:tcBorders>
              <w:top w:val="single" w:sz="4" w:space="0" w:color="auto"/>
              <w:left w:val="single" w:sz="4" w:space="0" w:color="auto"/>
              <w:bottom w:val="single" w:sz="4" w:space="0" w:color="000000"/>
              <w:right w:val="single" w:sz="4" w:space="0" w:color="000000"/>
            </w:tcBorders>
            <w:noWrap/>
            <w:vAlign w:val="center"/>
            <w:hideMark/>
          </w:tcPr>
          <w:p w14:paraId="6009CC9F" w14:textId="77777777" w:rsidR="005445AC" w:rsidRPr="00D42470" w:rsidRDefault="00C87B01" w:rsidP="004F6D7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Elaboración Propia: </w:t>
            </w:r>
            <w:r w:rsidR="00561F7C" w:rsidRPr="00561F7C">
              <w:rPr>
                <w:rFonts w:ascii="Calibri" w:eastAsia="Times New Roman" w:hAnsi="Calibri" w:cs="Times New Roman"/>
                <w:color w:val="000000"/>
                <w:sz w:val="18"/>
                <w:szCs w:val="18"/>
                <w:lang w:eastAsia="es-CL"/>
              </w:rPr>
              <w:t xml:space="preserve">Sitios Sagrados con </w:t>
            </w:r>
            <w:r w:rsidR="00561F7C">
              <w:rPr>
                <w:rFonts w:ascii="Calibri" w:eastAsia="Times New Roman" w:hAnsi="Calibri" w:cs="Times New Roman"/>
                <w:color w:val="000000"/>
                <w:sz w:val="18"/>
                <w:szCs w:val="18"/>
                <w:lang w:eastAsia="es-CL"/>
              </w:rPr>
              <w:t>c</w:t>
            </w:r>
            <w:r w:rsidRPr="00561F7C">
              <w:rPr>
                <w:rFonts w:ascii="Calibri" w:eastAsia="Times New Roman" w:hAnsi="Calibri" w:cs="Times New Roman"/>
                <w:color w:val="000000"/>
                <w:sz w:val="18"/>
                <w:szCs w:val="18"/>
                <w:lang w:eastAsia="es-CL"/>
              </w:rPr>
              <w:t>oordenadas</w:t>
            </w:r>
            <w:r w:rsidRPr="00C87B01">
              <w:rPr>
                <w:rFonts w:ascii="Calibri" w:eastAsia="Times New Roman" w:hAnsi="Calibri" w:cs="Times New Roman"/>
                <w:color w:val="000000"/>
                <w:sz w:val="18"/>
                <w:szCs w:val="18"/>
                <w:lang w:eastAsia="es-CL"/>
              </w:rPr>
              <w:t xml:space="preserve"> </w:t>
            </w:r>
            <w:r w:rsidR="00561F7C">
              <w:rPr>
                <w:rFonts w:ascii="Calibri" w:eastAsia="Times New Roman" w:hAnsi="Calibri" w:cs="Times New Roman"/>
                <w:color w:val="000000"/>
                <w:sz w:val="18"/>
                <w:szCs w:val="18"/>
                <w:lang w:eastAsia="es-CL"/>
              </w:rPr>
              <w:t>indicadas</w:t>
            </w:r>
            <w:r w:rsidRPr="00C87B01">
              <w:rPr>
                <w:rFonts w:ascii="Calibri" w:eastAsia="Times New Roman" w:hAnsi="Calibri" w:cs="Times New Roman"/>
                <w:color w:val="000000"/>
                <w:sz w:val="18"/>
                <w:szCs w:val="18"/>
                <w:lang w:eastAsia="es-CL"/>
              </w:rPr>
              <w:t xml:space="preserve"> en Decreto Exento N°02128 del MINEDUC</w:t>
            </w:r>
          </w:p>
        </w:tc>
      </w:tr>
      <w:tr w:rsidR="005445AC" w:rsidRPr="00D42470" w14:paraId="50D0CDB5" w14:textId="77777777" w:rsidTr="004F6D7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0918932" w14:textId="77777777" w:rsidR="005445AC" w:rsidRDefault="005445AC" w:rsidP="004F6D7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A4915A9" w14:textId="256FC596" w:rsidR="005445AC" w:rsidRPr="00D42470" w:rsidRDefault="00C87B01" w:rsidP="00F269F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Figura </w:t>
            </w:r>
            <w:r w:rsidR="00CF1B97">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 xml:space="preserve"> se muestran los </w:t>
            </w:r>
            <w:r w:rsidR="00196614">
              <w:rPr>
                <w:rFonts w:ascii="Calibri" w:eastAsia="Times New Roman" w:hAnsi="Calibri" w:cs="Times New Roman"/>
                <w:color w:val="000000"/>
                <w:sz w:val="18"/>
                <w:szCs w:val="18"/>
                <w:lang w:eastAsia="es-CL"/>
              </w:rPr>
              <w:t xml:space="preserve">Monumentos Históricos de la Localidad de Putúe, comuna de Villarrica, declarados en el Decreto Exento N°02128 del MINEDUC, de fecha </w:t>
            </w:r>
            <w:r w:rsidR="00AB3AF8">
              <w:rPr>
                <w:rFonts w:ascii="Calibri" w:eastAsia="Times New Roman" w:hAnsi="Calibri" w:cs="Times New Roman"/>
                <w:color w:val="000000"/>
                <w:sz w:val="18"/>
                <w:szCs w:val="18"/>
                <w:lang w:eastAsia="es-CL"/>
              </w:rPr>
              <w:t xml:space="preserve">26 </w:t>
            </w:r>
            <w:r w:rsidR="00196614">
              <w:rPr>
                <w:rFonts w:ascii="Calibri" w:eastAsia="Times New Roman" w:hAnsi="Calibri" w:cs="Times New Roman"/>
                <w:color w:val="000000"/>
                <w:sz w:val="18"/>
                <w:szCs w:val="18"/>
                <w:lang w:eastAsia="es-CL"/>
              </w:rPr>
              <w:t>de diciembre del 2006.</w:t>
            </w:r>
          </w:p>
        </w:tc>
      </w:tr>
      <w:tr w:rsidR="005445AC" w:rsidRPr="00D42470" w14:paraId="78DFE0BF" w14:textId="77777777" w:rsidTr="004F6D7B">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570865F" w14:textId="77777777" w:rsidR="005445AC" w:rsidRPr="00D42470" w:rsidRDefault="005445AC" w:rsidP="004F6D7B">
            <w:pPr>
              <w:spacing w:after="0" w:line="240" w:lineRule="auto"/>
              <w:rPr>
                <w:rFonts w:ascii="Calibri" w:eastAsia="Times New Roman" w:hAnsi="Calibri" w:cs="Times New Roman"/>
                <w:color w:val="000000"/>
                <w:lang w:eastAsia="es-CL"/>
              </w:rPr>
            </w:pPr>
          </w:p>
        </w:tc>
      </w:tr>
    </w:tbl>
    <w:p w14:paraId="3FBDF181" w14:textId="77777777" w:rsidR="005445AC" w:rsidRPr="005445AC" w:rsidRDefault="005445AC" w:rsidP="005445AC">
      <w:pPr>
        <w:tabs>
          <w:tab w:val="left" w:pos="4390"/>
        </w:tabs>
        <w:rPr>
          <w:rFonts w:cs="Calibri"/>
          <w:sz w:val="18"/>
        </w:rPr>
        <w:sectPr w:rsidR="005445AC" w:rsidRPr="005445AC" w:rsidSect="005445AC">
          <w:type w:val="nextColumn"/>
          <w:pgSz w:w="15840" w:h="12240" w:orient="landscape" w:code="1"/>
          <w:pgMar w:top="1134" w:right="1134" w:bottom="1134" w:left="1134" w:header="709" w:footer="709" w:gutter="0"/>
          <w:cols w:space="708"/>
          <w:docGrid w:linePitch="360"/>
        </w:sectPr>
      </w:pPr>
    </w:p>
    <w:tbl>
      <w:tblPr>
        <w:tblStyle w:val="Tablaconcuadrcula"/>
        <w:tblW w:w="5070" w:type="pct"/>
        <w:tblLook w:val="04A0" w:firstRow="1" w:lastRow="0" w:firstColumn="1" w:lastColumn="0" w:noHBand="0" w:noVBand="1"/>
      </w:tblPr>
      <w:tblGrid>
        <w:gridCol w:w="10101"/>
      </w:tblGrid>
      <w:tr w:rsidR="00B544E7" w:rsidRPr="00207D0E" w14:paraId="27DBA08D" w14:textId="77777777" w:rsidTr="004F6D7B">
        <w:trPr>
          <w:trHeight w:val="627"/>
        </w:trPr>
        <w:tc>
          <w:tcPr>
            <w:tcW w:w="5000" w:type="pct"/>
          </w:tcP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14:paraId="74E6ADEA" w14:textId="76CFD23F" w:rsidR="00B544E7" w:rsidRDefault="00B24C84" w:rsidP="007C7886">
            <w:pPr>
              <w:pStyle w:val="Prrafodelista"/>
              <w:numPr>
                <w:ilvl w:val="0"/>
                <w:numId w:val="34"/>
              </w:numPr>
              <w:ind w:left="360"/>
            </w:pPr>
            <w:r>
              <w:lastRenderedPageBreak/>
              <w:t>De acuerdo</w:t>
            </w:r>
            <w:r w:rsidR="00122447">
              <w:t xml:space="preserve"> a las coordenadas </w:t>
            </w:r>
            <w:r w:rsidR="00FB52D2">
              <w:t>señaladas</w:t>
            </w:r>
            <w:r w:rsidR="00122447">
              <w:t xml:space="preserve"> en </w:t>
            </w:r>
            <w:r w:rsidR="00A954C6">
              <w:t xml:space="preserve">el </w:t>
            </w:r>
            <w:r w:rsidR="00A954C6" w:rsidRPr="00A954C6">
              <w:t>Decreto Exento N°02128 del MINEDUC</w:t>
            </w:r>
            <w:r w:rsidR="00351452">
              <w:t xml:space="preserve">, se declaran Monumentos Históricos El Guillatuwe, El Paliwe y el Cementerio </w:t>
            </w:r>
            <w:r w:rsidR="007F54D0">
              <w:t>(</w:t>
            </w:r>
            <w:r w:rsidR="00351452">
              <w:t>o Eltuin</w:t>
            </w:r>
            <w:r w:rsidR="007F54D0">
              <w:t>)</w:t>
            </w:r>
            <w:r w:rsidR="00351452">
              <w:t xml:space="preserve">, los cuales se ubican en línea recta aproximadamente </w:t>
            </w:r>
            <w:r w:rsidR="00AA3C22">
              <w:t>a 1</w:t>
            </w:r>
            <w:r w:rsidR="005B3655">
              <w:t>.</w:t>
            </w:r>
            <w:r w:rsidR="00AA3C22">
              <w:t>400</w:t>
            </w:r>
            <w:r w:rsidR="00351452">
              <w:t>, 2.400</w:t>
            </w:r>
            <w:r w:rsidR="00AA3C22">
              <w:t xml:space="preserve"> </w:t>
            </w:r>
            <w:r w:rsidR="00351452">
              <w:t xml:space="preserve">y 3.000 </w:t>
            </w:r>
            <w:r w:rsidR="00AA3C22">
              <w:t>metros</w:t>
            </w:r>
            <w:r w:rsidR="00351452">
              <w:t xml:space="preserve"> respectivamente.</w:t>
            </w:r>
            <w:r w:rsidR="00D2100A">
              <w:t xml:space="preserve"> Estos emplazamientos tienen origen en relación al entorno geográfico ambiental, representado por el volcán Villarrica, el Rio Toltén, el Rio Voipir, el Lago Villarrica -mallohuelafquen-, junto a pequeños arroyos y lagunas, lo que generan monumentalidad paisajística, así como las orientaciones geográficas</w:t>
            </w:r>
            <w:r w:rsidR="00FB52D2">
              <w:t xml:space="preserve"> de los emplazamientos, que inciden en la construcción del discurso espiritual y religioso propio de la comunidad Pedro Ancalef que se encuentra en plena vigencia. En algunos de estos </w:t>
            </w:r>
            <w:r w:rsidR="00351452">
              <w:t>espacios</w:t>
            </w:r>
            <w:r w:rsidR="005D61A0">
              <w:t xml:space="preserve"> se realizan rogativas</w:t>
            </w:r>
            <w:r w:rsidR="00AA3C22">
              <w:t xml:space="preserve"> y ceremonias de carácter </w:t>
            </w:r>
            <w:r w:rsidR="00D2100A">
              <w:t>sagrado, que</w:t>
            </w:r>
            <w:r w:rsidR="00DE02FF">
              <w:t xml:space="preserve"> ha</w:t>
            </w:r>
            <w:r w:rsidR="00FB52D2">
              <w:t>n</w:t>
            </w:r>
            <w:r w:rsidR="00DE02FF">
              <w:t xml:space="preserve"> sido utilizado por generaciones en el mismo lugar y donde </w:t>
            </w:r>
            <w:r w:rsidR="00FB52D2">
              <w:t xml:space="preserve">también </w:t>
            </w:r>
            <w:r w:rsidR="00DE02FF">
              <w:t>practican el ritual del Guillatún.</w:t>
            </w:r>
            <w:r w:rsidR="00FB52D2">
              <w:t xml:space="preserve"> Además, y de acuerdo a los relatos de don Jose Manuel Antilef y don Juan Curimil, cabe mencionar que el sector Putúe ha sido menoscabado y mal mirado por </w:t>
            </w:r>
            <w:r w:rsidR="002B00F1">
              <w:t>parte los habitantes</w:t>
            </w:r>
            <w:r w:rsidR="00FB52D2">
              <w:t xml:space="preserve"> de </w:t>
            </w:r>
            <w:r w:rsidR="002B00F1">
              <w:t xml:space="preserve">la comuna de </w:t>
            </w:r>
            <w:r w:rsidR="00FB52D2">
              <w:t>Villarrica</w:t>
            </w:r>
            <w:r w:rsidR="002B00F1">
              <w:t xml:space="preserve">, </w:t>
            </w:r>
            <w:r w:rsidR="00FB52D2">
              <w:t xml:space="preserve">por </w:t>
            </w:r>
            <w:r w:rsidR="002B00F1">
              <w:t>los mismos motivos antes mencionados</w:t>
            </w:r>
            <w:r w:rsidR="00FB52D2">
              <w:t>.</w:t>
            </w:r>
          </w:p>
          <w:p w14:paraId="50AAD1DC" w14:textId="6522160E" w:rsidR="002B00F1" w:rsidRDefault="00156A7E" w:rsidP="007C7886">
            <w:pPr>
              <w:pStyle w:val="Prrafodelista"/>
              <w:numPr>
                <w:ilvl w:val="0"/>
                <w:numId w:val="34"/>
              </w:numPr>
              <w:ind w:left="360"/>
            </w:pPr>
            <w:r>
              <w:t>Por otra parte, l</w:t>
            </w:r>
            <w:r w:rsidR="002B00F1">
              <w:t xml:space="preserve">as comunidades han sufrido </w:t>
            </w:r>
            <w:r w:rsidR="00C90D74">
              <w:t>pérdidas</w:t>
            </w:r>
            <w:r w:rsidR="002B00F1">
              <w:t xml:space="preserve"> materiales </w:t>
            </w:r>
            <w:r w:rsidR="001908D7">
              <w:t xml:space="preserve">a lo largo del tiempo, </w:t>
            </w:r>
            <w:r w:rsidR="002B00F1">
              <w:t>relacionado a la matanza de sus animales provocadas por perros que se han proliferado en el sector. Est</w:t>
            </w:r>
            <w:r w:rsidR="002B7D8C">
              <w:t>e tema</w:t>
            </w:r>
            <w:r w:rsidR="002B00F1">
              <w:t xml:space="preserve"> </w:t>
            </w:r>
            <w:r w:rsidR="00510739">
              <w:t xml:space="preserve">ha </w:t>
            </w:r>
            <w:r w:rsidR="002F29B6">
              <w:t>provocado</w:t>
            </w:r>
            <w:r w:rsidR="002B00F1">
              <w:t xml:space="preserve"> un daño económico en las comunidades</w:t>
            </w:r>
            <w:r w:rsidR="00136298">
              <w:t xml:space="preserve"> del sector</w:t>
            </w:r>
            <w:r w:rsidR="002B00F1">
              <w:t>.</w:t>
            </w:r>
          </w:p>
          <w:p w14:paraId="4441B578" w14:textId="5684C54A" w:rsidR="009968D0" w:rsidRPr="009968D0" w:rsidRDefault="007E7A1F" w:rsidP="007C7886">
            <w:pPr>
              <w:pStyle w:val="Prrafodelista"/>
              <w:numPr>
                <w:ilvl w:val="0"/>
                <w:numId w:val="34"/>
              </w:numPr>
              <w:ind w:left="360"/>
            </w:pPr>
            <w:r>
              <w:t>Además, es i</w:t>
            </w:r>
            <w:r w:rsidR="00297667">
              <w:t xml:space="preserve">mportante </w:t>
            </w:r>
            <w:r>
              <w:t>mencionar</w:t>
            </w:r>
            <w:r w:rsidR="002645EE">
              <w:t xml:space="preserve"> que </w:t>
            </w:r>
            <w:r>
              <w:t xml:space="preserve">todas </w:t>
            </w:r>
            <w:r w:rsidR="002645EE">
              <w:t xml:space="preserve">las comunidades </w:t>
            </w:r>
            <w:r>
              <w:t xml:space="preserve">del sector Putúe </w:t>
            </w:r>
            <w:r w:rsidR="002645EE">
              <w:t xml:space="preserve">se ven afectadas por los malos olores que se generan </w:t>
            </w:r>
            <w:r w:rsidR="00CD17EC">
              <w:t>por la</w:t>
            </w:r>
            <w:r w:rsidR="002645EE">
              <w:t xml:space="preserve"> operación del Relleno Sanitario</w:t>
            </w:r>
            <w:r>
              <w:t>, en especial en época estival cuando las temperaturas son mayores</w:t>
            </w:r>
            <w:r w:rsidR="002645EE">
              <w:t xml:space="preserve">. </w:t>
            </w:r>
            <w:r w:rsidR="00C76293">
              <w:t>Así</w:t>
            </w:r>
            <w:r>
              <w:t xml:space="preserve"> mismo,</w:t>
            </w:r>
            <w:r w:rsidR="00D25AA6">
              <w:t xml:space="preserve"> </w:t>
            </w:r>
            <w:r>
              <w:t>la</w:t>
            </w:r>
            <w:r w:rsidR="002645EE">
              <w:t xml:space="preserve"> </w:t>
            </w:r>
            <w:r w:rsidR="00D25AA6">
              <w:t>o</w:t>
            </w:r>
            <w:r w:rsidR="002645EE">
              <w:t>peración del RS</w:t>
            </w:r>
            <w:r w:rsidR="00EA1671">
              <w:t xml:space="preserve"> Villarrica</w:t>
            </w:r>
            <w:r w:rsidR="00D25AA6">
              <w:t xml:space="preserve"> tiene</w:t>
            </w:r>
            <w:r w:rsidR="002645EE">
              <w:t xml:space="preserve"> impact</w:t>
            </w:r>
            <w:r w:rsidR="00D25AA6">
              <w:t>os</w:t>
            </w:r>
            <w:r w:rsidR="002645EE">
              <w:t xml:space="preserve"> </w:t>
            </w:r>
            <w:r w:rsidR="00EA1671">
              <w:t>en</w:t>
            </w:r>
            <w:r w:rsidR="002645EE">
              <w:t xml:space="preserve"> las aguas superficiales y subterráneas del sector</w:t>
            </w:r>
            <w:r>
              <w:t xml:space="preserve"> (ver hechos constatados en ítem </w:t>
            </w:r>
            <w:r w:rsidR="00C76293">
              <w:t>5.9 del presente informe)</w:t>
            </w:r>
            <w:r w:rsidR="00D25AA6">
              <w:t xml:space="preserve"> las que no se están controlando adecuadamente ni monitoreando de acuerdo a lo establecido en su RCA 19/1999</w:t>
            </w:r>
            <w:r w:rsidR="00EA1671">
              <w:t xml:space="preserve">. Lo anteriormente mencionado, </w:t>
            </w:r>
            <w:r w:rsidR="00CD17EC">
              <w:t>pone en riesgo</w:t>
            </w:r>
            <w:r w:rsidR="002645EE">
              <w:t xml:space="preserve"> </w:t>
            </w:r>
            <w:r w:rsidR="009C34E5">
              <w:t>algunos</w:t>
            </w:r>
            <w:r w:rsidR="009C0726">
              <w:t xml:space="preserve"> sitios</w:t>
            </w:r>
            <w:r w:rsidR="002645EE">
              <w:t xml:space="preserve"> </w:t>
            </w:r>
            <w:r w:rsidR="0089382E">
              <w:t>de significación cultural</w:t>
            </w:r>
            <w:r w:rsidR="007568F4">
              <w:t xml:space="preserve"> como lo es el Tralico del Estero Putúe</w:t>
            </w:r>
            <w:r w:rsidR="0089382E">
              <w:t xml:space="preserve"> </w:t>
            </w:r>
            <w:r w:rsidR="007568F4">
              <w:t xml:space="preserve">(donde se festeja el Wetripantu), </w:t>
            </w:r>
            <w:r w:rsidR="009C0726">
              <w:t>Ñen del Toro de Agua</w:t>
            </w:r>
            <w:r w:rsidR="0075609E">
              <w:t xml:space="preserve">, </w:t>
            </w:r>
            <w:r w:rsidR="007568F4">
              <w:t xml:space="preserve">Menoko </w:t>
            </w:r>
            <w:r w:rsidR="009C0726">
              <w:t>(Gudens Ch.)</w:t>
            </w:r>
            <w:r w:rsidR="007568F4">
              <w:t>,</w:t>
            </w:r>
            <w:r w:rsidR="00C76293">
              <w:t xml:space="preserve"> </w:t>
            </w:r>
            <w:r w:rsidR="009C0726">
              <w:t>Pitrantu, entre otros</w:t>
            </w:r>
            <w:r w:rsidR="00EA1671">
              <w:t xml:space="preserve"> que se encuentran en el sector</w:t>
            </w:r>
            <w:r w:rsidR="009C0726">
              <w:t>.</w:t>
            </w:r>
            <w:r w:rsidR="001404B8">
              <w:t xml:space="preserve"> </w:t>
            </w:r>
          </w:p>
        </w:tc>
      </w:tr>
    </w:tbl>
    <w:p w14:paraId="2FAB008A" w14:textId="77777777" w:rsidR="00B544E7" w:rsidRDefault="00B544E7">
      <w:pPr>
        <w:rPr>
          <w:rFonts w:ascii="Calibri" w:eastAsia="Calibri" w:hAnsi="Calibri" w:cs="Calibri"/>
          <w:b/>
        </w:rPr>
      </w:pPr>
      <w:r>
        <w:br w:type="page"/>
      </w:r>
    </w:p>
    <w:p w14:paraId="4E407444" w14:textId="1463FB90" w:rsidR="00D8460C" w:rsidRDefault="00FA1D09" w:rsidP="00D8460C">
      <w:pPr>
        <w:pStyle w:val="Ttulo2"/>
      </w:pPr>
      <w:r>
        <w:lastRenderedPageBreak/>
        <w:t xml:space="preserve">Cobertura </w:t>
      </w:r>
      <w:r w:rsidR="00CF1B97">
        <w:t>d</w:t>
      </w:r>
      <w:r>
        <w:t xml:space="preserve">iaria de </w:t>
      </w:r>
      <w:r w:rsidR="00CF1B97">
        <w:t>r</w:t>
      </w:r>
      <w:r>
        <w:t>esiduos</w:t>
      </w:r>
      <w:bookmarkEnd w:id="159"/>
    </w:p>
    <w:p w14:paraId="19B92F25" w14:textId="77777777" w:rsidR="00D8460C" w:rsidRPr="00D14AAD" w:rsidRDefault="00D8460C" w:rsidP="00D8460C">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2971"/>
        <w:gridCol w:w="6993"/>
      </w:tblGrid>
      <w:tr w:rsidR="00D8460C" w:rsidRPr="00D42470" w14:paraId="7E1B3E02" w14:textId="77777777" w:rsidTr="00551869">
        <w:trPr>
          <w:trHeight w:val="142"/>
        </w:trPr>
        <w:tc>
          <w:tcPr>
            <w:tcW w:w="1491" w:type="pct"/>
          </w:tcPr>
          <w:p w14:paraId="70525B21" w14:textId="1E251490" w:rsidR="00D8460C" w:rsidRPr="00D42470" w:rsidRDefault="00D8460C" w:rsidP="008324CE">
            <w:pPr>
              <w:rPr>
                <w:lang w:val="es-CL"/>
              </w:rPr>
            </w:pPr>
            <w:r w:rsidRPr="00D42470">
              <w:rPr>
                <w:rFonts w:eastAsia="Times New Roman"/>
                <w:b/>
                <w:bCs/>
                <w:color w:val="000000"/>
                <w:lang w:eastAsia="es-CL"/>
              </w:rPr>
              <w:t xml:space="preserve">Número de hecho constatado: </w:t>
            </w:r>
            <w:r w:rsidR="00CF1B97">
              <w:rPr>
                <w:rFonts w:eastAsia="Times New Roman"/>
                <w:b/>
                <w:bCs/>
                <w:color w:val="000000"/>
                <w:lang w:eastAsia="es-CL"/>
              </w:rPr>
              <w:t>3</w:t>
            </w:r>
          </w:p>
        </w:tc>
        <w:tc>
          <w:tcPr>
            <w:tcW w:w="3509" w:type="pct"/>
          </w:tcPr>
          <w:p w14:paraId="227F0623" w14:textId="77777777" w:rsidR="00D8460C" w:rsidRPr="00D42470" w:rsidRDefault="00D8460C" w:rsidP="008324CE">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FA1D09">
              <w:rPr>
                <w:rFonts w:eastAsia="Times New Roman"/>
                <w:color w:val="000000"/>
                <w:lang w:eastAsia="es-CL"/>
              </w:rPr>
              <w:t>2</w:t>
            </w:r>
          </w:p>
        </w:tc>
      </w:tr>
      <w:tr w:rsidR="00D8460C" w:rsidRPr="00F14D23" w14:paraId="4AECA0D5" w14:textId="77777777" w:rsidTr="008324CE">
        <w:trPr>
          <w:trHeight w:val="319"/>
        </w:trPr>
        <w:tc>
          <w:tcPr>
            <w:tcW w:w="5000" w:type="pct"/>
            <w:gridSpan w:val="2"/>
            <w:tcBorders>
              <w:bottom w:val="single" w:sz="4" w:space="0" w:color="auto"/>
            </w:tcBorders>
          </w:tcPr>
          <w:p w14:paraId="7626D5FF" w14:textId="7DDD375F" w:rsidR="00D8460C" w:rsidRPr="00D42470" w:rsidRDefault="00D8460C" w:rsidP="008324CE">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36025B">
              <w:rPr>
                <w:rFonts w:eastAsia="Times New Roman"/>
                <w:bCs/>
                <w:color w:val="000000"/>
                <w:lang w:eastAsia="es-CL"/>
              </w:rPr>
              <w:t>ID 1</w:t>
            </w:r>
            <w:r w:rsidR="00B867AE">
              <w:rPr>
                <w:rFonts w:eastAsia="Times New Roman"/>
                <w:bCs/>
                <w:color w:val="000000"/>
                <w:lang w:eastAsia="es-CL"/>
              </w:rPr>
              <w:t xml:space="preserve"> y 6</w:t>
            </w:r>
          </w:p>
        </w:tc>
      </w:tr>
      <w:tr w:rsidR="00D8460C" w:rsidRPr="00D42470" w14:paraId="542AC112" w14:textId="77777777" w:rsidTr="008324CE">
        <w:trPr>
          <w:trHeight w:val="627"/>
        </w:trPr>
        <w:tc>
          <w:tcPr>
            <w:tcW w:w="5000" w:type="pct"/>
            <w:gridSpan w:val="2"/>
          </w:tcPr>
          <w:p w14:paraId="72E2D555" w14:textId="77777777" w:rsidR="009A0464" w:rsidRPr="005669DB" w:rsidRDefault="009A0464" w:rsidP="009A0464">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p>
          <w:p w14:paraId="031F0270" w14:textId="77777777" w:rsidR="009A0464" w:rsidRPr="00380FB9" w:rsidRDefault="009A0464" w:rsidP="00380FB9">
            <w:pPr>
              <w:jc w:val="both"/>
              <w:rPr>
                <w:rFonts w:eastAsia="Times New Roman"/>
                <w:b/>
                <w:i/>
                <w:color w:val="000000"/>
                <w:szCs w:val="22"/>
                <w:lang w:eastAsia="es-CL"/>
              </w:rPr>
            </w:pPr>
            <w:r w:rsidRPr="00380FB9">
              <w:rPr>
                <w:rFonts w:eastAsia="Times New Roman"/>
                <w:b/>
                <w:i/>
                <w:color w:val="000000"/>
                <w:szCs w:val="22"/>
                <w:lang w:eastAsia="es-CL"/>
              </w:rPr>
              <w:t>RCA N° 19/1999, Considerando 4.1.3:</w:t>
            </w:r>
          </w:p>
          <w:p w14:paraId="57AD2D2C" w14:textId="77777777" w:rsidR="009A0464" w:rsidRPr="00380FB9" w:rsidRDefault="009A0464" w:rsidP="00380FB9">
            <w:pPr>
              <w:jc w:val="both"/>
              <w:rPr>
                <w:rFonts w:eastAsia="Times New Roman"/>
                <w:i/>
                <w:color w:val="000000"/>
                <w:szCs w:val="22"/>
                <w:lang w:eastAsia="es-CL"/>
              </w:rPr>
            </w:pPr>
            <w:r w:rsidRPr="00380FB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29AACA74" w14:textId="77777777" w:rsidR="009A0464" w:rsidRPr="00380FB9" w:rsidRDefault="009A0464" w:rsidP="00380FB9">
            <w:pPr>
              <w:jc w:val="both"/>
              <w:rPr>
                <w:rFonts w:eastAsia="Times New Roman"/>
                <w:i/>
                <w:color w:val="000000"/>
                <w:szCs w:val="22"/>
                <w:lang w:eastAsia="es-CL"/>
              </w:rPr>
            </w:pPr>
            <w:r w:rsidRPr="00380FB9">
              <w:rPr>
                <w:rFonts w:eastAsia="Times New Roman"/>
                <w:i/>
                <w:color w:val="000000"/>
                <w:szCs w:val="22"/>
                <w:lang w:eastAsia="es-CL"/>
              </w:rPr>
              <w:t xml:space="preserve">La respuesta a esta observación está contenida en el Addendum Anexo V. Se señala que cada zanja tendrá desde arriba hacia abajo una capa de grava protectora de 50 cm de espesor, una geomembrana de 1.5 mm de espesor, posteriormente un sistema de detección de filtración en base a una geomalla, luego una geomembrana de 1 mm de espesor y finalmente una capa de arcilla de 20 cm de espesor”. </w:t>
            </w:r>
          </w:p>
          <w:p w14:paraId="182589FA" w14:textId="77777777" w:rsidR="009A0464" w:rsidRPr="00380FB9" w:rsidRDefault="009A0464" w:rsidP="00380FB9">
            <w:pPr>
              <w:jc w:val="both"/>
              <w:rPr>
                <w:rFonts w:eastAsia="Times New Roman"/>
                <w:b/>
                <w:i/>
                <w:color w:val="000000"/>
                <w:szCs w:val="22"/>
                <w:lang w:eastAsia="es-CL"/>
              </w:rPr>
            </w:pPr>
          </w:p>
          <w:p w14:paraId="732AFA62" w14:textId="77777777" w:rsidR="009A0464" w:rsidRPr="00380FB9" w:rsidRDefault="009A0464" w:rsidP="00380FB9">
            <w:pPr>
              <w:jc w:val="both"/>
              <w:rPr>
                <w:rFonts w:eastAsia="Times New Roman"/>
                <w:b/>
                <w:i/>
                <w:color w:val="000000"/>
                <w:szCs w:val="22"/>
                <w:lang w:eastAsia="es-CL"/>
              </w:rPr>
            </w:pPr>
            <w:r w:rsidRPr="00380FB9">
              <w:rPr>
                <w:rFonts w:eastAsia="Times New Roman"/>
                <w:b/>
                <w:i/>
                <w:color w:val="000000"/>
                <w:szCs w:val="22"/>
                <w:lang w:eastAsia="es-CL"/>
              </w:rPr>
              <w:t>RCA N° 19/1999, Considerando 4.1.4:</w:t>
            </w:r>
          </w:p>
          <w:p w14:paraId="52D47524" w14:textId="77777777" w:rsidR="009A0464" w:rsidRPr="00380FB9" w:rsidRDefault="009A0464" w:rsidP="00380FB9">
            <w:pPr>
              <w:jc w:val="both"/>
              <w:rPr>
                <w:i/>
                <w:szCs w:val="22"/>
              </w:rPr>
            </w:pPr>
            <w:r w:rsidRPr="00380FB9">
              <w:rPr>
                <w:i/>
                <w:szCs w:val="22"/>
              </w:rPr>
              <w:t>“[…] el volumen de cobertura diaria necesario será de aprox. el 20% del volumen dispuesto en la zanja. El material de cobertura será de 9 m³, el que será obtenido del material generado de la apertura de la zanja. Agrega que si lléguese a falta material será traído de un predio particular ubicado a 5 kms. Sucesión Fernández”.</w:t>
            </w:r>
          </w:p>
          <w:p w14:paraId="3B9EC384" w14:textId="77777777" w:rsidR="00FB3F25" w:rsidRDefault="00FB3F25" w:rsidP="00DB7975">
            <w:pPr>
              <w:jc w:val="both"/>
              <w:rPr>
                <w:i/>
                <w:szCs w:val="22"/>
              </w:rPr>
            </w:pPr>
          </w:p>
          <w:p w14:paraId="54BF65D6" w14:textId="77777777" w:rsidR="00380FB9" w:rsidRDefault="00380FB9" w:rsidP="00380FB9">
            <w:pPr>
              <w:jc w:val="both"/>
              <w:rPr>
                <w:rFonts w:eastAsia="Times New Roman"/>
                <w:b/>
                <w:bCs/>
                <w:i/>
                <w:color w:val="000000"/>
                <w:szCs w:val="22"/>
                <w:lang w:eastAsia="es-CL"/>
              </w:rPr>
            </w:pPr>
            <w:r w:rsidRPr="00380FB9">
              <w:rPr>
                <w:rFonts w:eastAsia="Times New Roman"/>
                <w:b/>
                <w:bCs/>
                <w:i/>
                <w:color w:val="000000"/>
                <w:szCs w:val="22"/>
                <w:lang w:eastAsia="es-CL"/>
              </w:rPr>
              <w:t>EIA, Introducción, Plan de Cumplimiento, pagina 8:</w:t>
            </w:r>
          </w:p>
          <w:p w14:paraId="4DB29623" w14:textId="77777777" w:rsidR="00380FB9" w:rsidRPr="00380FB9" w:rsidRDefault="00380FB9" w:rsidP="00380FB9">
            <w:pPr>
              <w:jc w:val="both"/>
              <w:rPr>
                <w:rFonts w:eastAsia="Times New Roman"/>
                <w:bCs/>
                <w:i/>
                <w:color w:val="000000"/>
                <w:szCs w:val="22"/>
                <w:lang w:eastAsia="es-CL"/>
              </w:rPr>
            </w:pPr>
            <w:r>
              <w:rPr>
                <w:rFonts w:eastAsia="Times New Roman"/>
                <w:bCs/>
                <w:i/>
                <w:color w:val="000000"/>
                <w:szCs w:val="22"/>
                <w:lang w:eastAsia="es-CL"/>
              </w:rPr>
              <w:t xml:space="preserve">Tal como se propone en la etapa de operación del proyecto, este considera cubrir diariamente con material de cobertura los residuos dispuestos en la zanja construida para estos fines. </w:t>
            </w:r>
          </w:p>
          <w:p w14:paraId="652EEC43" w14:textId="77777777" w:rsidR="00D8460C" w:rsidRPr="00D42470" w:rsidRDefault="00D8460C" w:rsidP="00DB7975">
            <w:pPr>
              <w:jc w:val="both"/>
              <w:rPr>
                <w:b/>
              </w:rPr>
            </w:pPr>
          </w:p>
        </w:tc>
      </w:tr>
      <w:tr w:rsidR="00D8460C" w:rsidRPr="00D42470" w14:paraId="50711E96" w14:textId="77777777" w:rsidTr="008324CE">
        <w:trPr>
          <w:trHeight w:val="627"/>
        </w:trPr>
        <w:tc>
          <w:tcPr>
            <w:tcW w:w="5000" w:type="pct"/>
            <w:gridSpan w:val="2"/>
          </w:tcPr>
          <w:p w14:paraId="669FDCFD" w14:textId="77777777" w:rsidR="00D8460C" w:rsidRPr="00D42470" w:rsidRDefault="00D8460C" w:rsidP="008324CE">
            <w:r w:rsidRPr="00D42470">
              <w:rPr>
                <w:b/>
              </w:rPr>
              <w:t>Hechos:</w:t>
            </w:r>
            <w:r w:rsidRPr="00D42470">
              <w:t xml:space="preserve"> </w:t>
            </w:r>
          </w:p>
          <w:p w14:paraId="1DEDD584" w14:textId="32278532" w:rsidR="00FA1D09" w:rsidRDefault="00A86AD1" w:rsidP="00FA1D09">
            <w:pPr>
              <w:numPr>
                <w:ilvl w:val="0"/>
                <w:numId w:val="23"/>
              </w:numPr>
              <w:ind w:left="284" w:hanging="284"/>
              <w:contextualSpacing/>
              <w:jc w:val="both"/>
            </w:pPr>
            <w:r>
              <w:t>Se procede a verificar e</w:t>
            </w:r>
            <w:r w:rsidR="00FA1D09">
              <w:t xml:space="preserve">l frente de trabajo del relleno </w:t>
            </w:r>
            <w:r w:rsidR="00CF1B97">
              <w:t>s</w:t>
            </w:r>
            <w:r w:rsidR="00FA1D09">
              <w:t xml:space="preserve">anitario de Villarrica, </w:t>
            </w:r>
            <w:r>
              <w:t xml:space="preserve">donde </w:t>
            </w:r>
            <w:r w:rsidR="00FA1D09">
              <w:t xml:space="preserve">se observa una maquina </w:t>
            </w:r>
            <w:r w:rsidR="00CF1B97">
              <w:t>b</w:t>
            </w:r>
            <w:r w:rsidR="00FA1D09">
              <w:t xml:space="preserve">ulldozer encargada de la compactación y cobertura con material, el cual </w:t>
            </w:r>
            <w:r w:rsidR="00F01B5E">
              <w:t>es extraído</w:t>
            </w:r>
            <w:r w:rsidR="00FA1D09">
              <w:t xml:space="preserve"> de </w:t>
            </w:r>
            <w:r w:rsidR="00F01B5E">
              <w:t>una</w:t>
            </w:r>
            <w:r w:rsidR="00FA1D09">
              <w:t xml:space="preserve"> zanja nueva que </w:t>
            </w:r>
            <w:r w:rsidR="00F01B5E">
              <w:t xml:space="preserve">se </w:t>
            </w:r>
            <w:r w:rsidR="00FA1D09">
              <w:t>está construyendo</w:t>
            </w:r>
            <w:r>
              <w:t xml:space="preserve"> </w:t>
            </w:r>
            <w:r w:rsidR="00AF1A37">
              <w:t xml:space="preserve">en el </w:t>
            </w:r>
            <w:r w:rsidR="00CF1B97">
              <w:t>r</w:t>
            </w:r>
            <w:r w:rsidR="00AF1A37">
              <w:t xml:space="preserve">elleno </w:t>
            </w:r>
            <w:r w:rsidR="00CF1B97">
              <w:t>s</w:t>
            </w:r>
            <w:r w:rsidR="00AF1A37">
              <w:t>anitario</w:t>
            </w:r>
            <w:r w:rsidR="00F7074E">
              <w:t xml:space="preserve"> (ver fotografías 3 y 4)</w:t>
            </w:r>
            <w:r w:rsidR="00FA1D09">
              <w:t>. E</w:t>
            </w:r>
            <w:r w:rsidR="00CF1B97">
              <w:t>l</w:t>
            </w:r>
            <w:r w:rsidR="00FA1D09">
              <w:t xml:space="preserve"> material de cobertura que </w:t>
            </w:r>
            <w:r>
              <w:t xml:space="preserve">se </w:t>
            </w:r>
            <w:r w:rsidR="00FA1D09">
              <w:t xml:space="preserve">utiliza en el frente de trabajo corresponde a material pétreo (con piedras grandes y de distintos tamaños mezclados con arena), que está siendo retirado de </w:t>
            </w:r>
            <w:r w:rsidR="00393B82">
              <w:t>una</w:t>
            </w:r>
            <w:r w:rsidR="00FA1D09">
              <w:t xml:space="preserve"> zanja nueva</w:t>
            </w:r>
            <w:r w:rsidR="00393B82">
              <w:t xml:space="preserve"> </w:t>
            </w:r>
            <w:r w:rsidR="00BB324F">
              <w:t>en proceso de excavación</w:t>
            </w:r>
            <w:r w:rsidR="00393B82">
              <w:t>, a unos 100 metros aproximadamente hacia el Sur del frente de trabajo.</w:t>
            </w:r>
          </w:p>
          <w:p w14:paraId="4B14C385" w14:textId="27148AF7" w:rsidR="00FA1D09" w:rsidRDefault="00053EA8" w:rsidP="00EF3321">
            <w:pPr>
              <w:numPr>
                <w:ilvl w:val="0"/>
                <w:numId w:val="23"/>
              </w:numPr>
              <w:ind w:left="284" w:hanging="284"/>
              <w:contextualSpacing/>
              <w:jc w:val="both"/>
            </w:pPr>
            <w:r>
              <w:t>E</w:t>
            </w:r>
            <w:r w:rsidR="00FA1D09">
              <w:t xml:space="preserve">n el </w:t>
            </w:r>
            <w:r w:rsidR="00EE3173">
              <w:t>área</w:t>
            </w:r>
            <w:r w:rsidR="00FA1D09">
              <w:t xml:space="preserve"> del frente de trabajo existe una alta presencia de jotes y otras aves carroñeras </w:t>
            </w:r>
            <w:r w:rsidR="007D0476">
              <w:t>por la a</w:t>
            </w:r>
            <w:r w:rsidR="00BB324F">
              <w:t xml:space="preserve">cumulación de mucha basura y </w:t>
            </w:r>
            <w:r w:rsidR="007D0476">
              <w:t>cobertura incompleta</w:t>
            </w:r>
            <w:r w:rsidR="00B01E71">
              <w:t>. Se percibe</w:t>
            </w:r>
            <w:r w:rsidR="00713AA4">
              <w:t>n</w:t>
            </w:r>
            <w:r w:rsidR="00B01E71">
              <w:t xml:space="preserve"> malos</w:t>
            </w:r>
            <w:r w:rsidR="00FA1D09">
              <w:t xml:space="preserve"> olores y </w:t>
            </w:r>
            <w:r w:rsidR="00B01E71">
              <w:t xml:space="preserve">un </w:t>
            </w:r>
            <w:r w:rsidR="00FA1D09">
              <w:t>deficiente trabajo en la cobertura final</w:t>
            </w:r>
            <w:r w:rsidR="00944944">
              <w:t xml:space="preserve"> ya que se observa basura al descubierto (cobertura incompleta)</w:t>
            </w:r>
            <w:r w:rsidR="00EE3173">
              <w:t>. A</w:t>
            </w:r>
            <w:r>
              <w:t xml:space="preserve">l momento de la inspección ambiental se observan camiones descargando </w:t>
            </w:r>
            <w:r w:rsidR="00AE487F">
              <w:t>basura, se observa</w:t>
            </w:r>
            <w:r w:rsidR="00B01E71">
              <w:t xml:space="preserve"> la</w:t>
            </w:r>
            <w:r w:rsidR="00AE487F">
              <w:t xml:space="preserve"> maquina Bulldozer </w:t>
            </w:r>
            <w:r w:rsidR="00B01E71">
              <w:t xml:space="preserve">cubriendo </w:t>
            </w:r>
            <w:r w:rsidR="00AE487F">
              <w:t>un porcentaje</w:t>
            </w:r>
            <w:r w:rsidR="00467DD5">
              <w:t xml:space="preserve"> </w:t>
            </w:r>
            <w:r w:rsidR="00AE487F">
              <w:t>bajo de basura</w:t>
            </w:r>
            <w:r w:rsidR="009912DC">
              <w:t xml:space="preserve">, </w:t>
            </w:r>
            <w:r w:rsidR="00AE487F">
              <w:t xml:space="preserve">lo que </w:t>
            </w:r>
            <w:r w:rsidR="004C5459">
              <w:t>favorece</w:t>
            </w:r>
            <w:r w:rsidR="00AE487F">
              <w:t xml:space="preserve"> </w:t>
            </w:r>
            <w:r w:rsidR="009912DC">
              <w:t xml:space="preserve">que de las áreas con basura </w:t>
            </w:r>
            <w:r w:rsidR="00713AA4">
              <w:t>expuesta a la intemperie</w:t>
            </w:r>
            <w:r w:rsidR="009912DC">
              <w:t xml:space="preserve"> emanen olores</w:t>
            </w:r>
            <w:r w:rsidR="00AE487F">
              <w:t xml:space="preserve">, propiciando condiciones insalubres </w:t>
            </w:r>
            <w:r w:rsidR="00A2220B">
              <w:t>con</w:t>
            </w:r>
            <w:r w:rsidR="00AE487F">
              <w:t xml:space="preserve"> alta presencia de aves carroñeras</w:t>
            </w:r>
            <w:r w:rsidR="00A2220B">
              <w:t xml:space="preserve"> (jotes y gaviotas)</w:t>
            </w:r>
            <w:r w:rsidR="004C5459">
              <w:t>.</w:t>
            </w:r>
          </w:p>
          <w:p w14:paraId="0E44E968" w14:textId="48614D43" w:rsidR="009B7225" w:rsidRDefault="00FB1B2B" w:rsidP="009B7225">
            <w:pPr>
              <w:numPr>
                <w:ilvl w:val="0"/>
                <w:numId w:val="23"/>
              </w:numPr>
              <w:ind w:left="284" w:hanging="284"/>
              <w:contextualSpacing/>
              <w:jc w:val="both"/>
            </w:pPr>
            <w:r>
              <w:t>Se puede observar que el titular comenzó a disponer basura en un sector (zanja) que ya había cerrado y con cobertura final</w:t>
            </w:r>
            <w:r w:rsidR="0065473F">
              <w:t>, esto es, trabajando sobre la cota de cobertura final de la zanja cerrada</w:t>
            </w:r>
            <w:r w:rsidR="0077346A">
              <w:t xml:space="preserve">, en el </w:t>
            </w:r>
            <w:r>
              <w:t>lado Este del Relleno Sanitario, sector posterior de la actual zanja de trabajo</w:t>
            </w:r>
            <w:r w:rsidR="0077346A">
              <w:t xml:space="preserve"> (ver fotografías 4 y 5)</w:t>
            </w:r>
            <w:r>
              <w:t>. Esta nueva recepción de basura fue manejada sin las condiciones establecidas en su RCA, esto es, no se hicieron canales de aguas lluvias, no se instaló la geomembrana para impermeabilizar, tampoco se construyeron chimeneas de ventilación</w:t>
            </w:r>
            <w:r w:rsidR="00987275">
              <w:t xml:space="preserve"> de </w:t>
            </w:r>
            <w:r w:rsidR="0077258A">
              <w:t>biogás</w:t>
            </w:r>
            <w:r>
              <w:t xml:space="preserve"> y la cobertura final no corresponde a la aprobada en su RCA. </w:t>
            </w:r>
            <w:r w:rsidR="00EC14DF">
              <w:t>Cabe mencionar que el titular presenta un proyecto al SE</w:t>
            </w:r>
            <w:r w:rsidR="00F37BDE">
              <w:t>A</w:t>
            </w:r>
            <w:r w:rsidR="00EC14DF">
              <w:t xml:space="preserve"> </w:t>
            </w:r>
            <w:r w:rsidR="00F37BDE" w:rsidRPr="00575E3D">
              <w:rPr>
                <w:rFonts w:eastAsia="Times New Roman" w:cs="Calibri"/>
                <w:color w:val="000000"/>
                <w:lang w:eastAsia="es-CL"/>
              </w:rPr>
              <w:t>consiste</w:t>
            </w:r>
            <w:r w:rsidR="00F37BDE">
              <w:rPr>
                <w:rFonts w:eastAsia="Times New Roman" w:cs="Calibri"/>
                <w:color w:val="000000"/>
                <w:lang w:eastAsia="es-CL"/>
              </w:rPr>
              <w:t>nte</w:t>
            </w:r>
            <w:r w:rsidR="00F37BDE" w:rsidRPr="00575E3D">
              <w:rPr>
                <w:rFonts w:eastAsia="Times New Roman" w:cs="Calibri"/>
                <w:color w:val="000000"/>
                <w:lang w:eastAsia="es-CL"/>
              </w:rPr>
              <w:t xml:space="preserve"> en la habilitación de</w:t>
            </w:r>
            <w:r w:rsidR="00F37BDE">
              <w:rPr>
                <w:rFonts w:eastAsia="Times New Roman" w:cs="Calibri"/>
                <w:color w:val="000000"/>
                <w:lang w:eastAsia="es-CL"/>
              </w:rPr>
              <w:t xml:space="preserve"> </w:t>
            </w:r>
            <w:r w:rsidR="00F37BDE" w:rsidRPr="00575E3D">
              <w:rPr>
                <w:rFonts w:eastAsia="Times New Roman" w:cs="Calibri"/>
                <w:color w:val="000000"/>
                <w:lang w:eastAsia="es-CL"/>
              </w:rPr>
              <w:t xml:space="preserve">gaviones o muros de hasta 3 metros de altura, </w:t>
            </w:r>
            <w:r w:rsidR="00F37BDE">
              <w:rPr>
                <w:rFonts w:eastAsia="Times New Roman" w:cs="Calibri"/>
                <w:color w:val="000000"/>
                <w:lang w:eastAsia="es-CL"/>
              </w:rPr>
              <w:t xml:space="preserve">modificando </w:t>
            </w:r>
            <w:r w:rsidR="00F37BDE" w:rsidRPr="00575E3D">
              <w:rPr>
                <w:rFonts w:eastAsia="Times New Roman" w:cs="Calibri"/>
                <w:color w:val="000000"/>
                <w:lang w:eastAsia="es-CL"/>
              </w:rPr>
              <w:t>la técnica de</w:t>
            </w:r>
            <w:r w:rsidR="00F37BDE">
              <w:rPr>
                <w:rFonts w:eastAsia="Times New Roman" w:cs="Calibri"/>
                <w:color w:val="000000"/>
                <w:lang w:eastAsia="es-CL"/>
              </w:rPr>
              <w:t xml:space="preserve"> </w:t>
            </w:r>
            <w:r w:rsidR="00F37BDE" w:rsidRPr="00575E3D">
              <w:rPr>
                <w:rFonts w:eastAsia="Times New Roman" w:cs="Calibri"/>
                <w:color w:val="000000"/>
                <w:lang w:eastAsia="es-CL"/>
              </w:rPr>
              <w:t>disposición desde zanja excavada a disposición en altur</w:t>
            </w:r>
            <w:r w:rsidR="00F37BDE">
              <w:rPr>
                <w:rFonts w:eastAsia="Times New Roman" w:cs="Calibri"/>
                <w:color w:val="000000"/>
                <w:lang w:eastAsia="es-CL"/>
              </w:rPr>
              <w:t xml:space="preserve">a, para lo cual el SEA </w:t>
            </w:r>
            <w:r w:rsidR="009B7225">
              <w:t xml:space="preserve">indicó en </w:t>
            </w:r>
            <w:r w:rsidR="009B7225">
              <w:rPr>
                <w:rFonts w:cs="Calibri"/>
              </w:rPr>
              <w:t>Carta de pertinencia N°71, de fecha 31 marzo de 2011, que estas modificaciones son de carácter significativas y requieren ser evaluadas previamente (ver Anexo 8).</w:t>
            </w:r>
          </w:p>
          <w:p w14:paraId="0C07FDA1" w14:textId="437F3A2E" w:rsidR="00FB1B2B" w:rsidRDefault="00FB1B2B" w:rsidP="00FB1B2B">
            <w:pPr>
              <w:numPr>
                <w:ilvl w:val="0"/>
                <w:numId w:val="23"/>
              </w:numPr>
              <w:ind w:left="284" w:hanging="284"/>
              <w:contextualSpacing/>
              <w:jc w:val="both"/>
            </w:pPr>
            <w:r>
              <w:t>Por último, cabe señalar que la actividad de recibir basura en estas zonas ya trabajadas y cerradas no se encuentra evaluado en el estudio de impacto ambiental presentado por el Titular. Al no estar evaluado</w:t>
            </w:r>
            <w:r w:rsidR="007B43A4">
              <w:t xml:space="preserve"> y sin las medidas de seguridad pertinentes</w:t>
            </w:r>
            <w:r>
              <w:t>, esta actividad puede estar generando un impacto mayor, poniendo en riesgo el medio ambiente y la salud de las personas que trabajan en el Relleno Sanitario.</w:t>
            </w:r>
          </w:p>
          <w:p w14:paraId="769D908B" w14:textId="336D0FB5" w:rsidR="00DD5705" w:rsidRDefault="003D499B" w:rsidP="00300895">
            <w:pPr>
              <w:numPr>
                <w:ilvl w:val="0"/>
                <w:numId w:val="23"/>
              </w:numPr>
              <w:ind w:left="284" w:hanging="284"/>
              <w:contextualSpacing/>
              <w:jc w:val="both"/>
            </w:pPr>
            <w:r>
              <w:t>Personal fiscalizador recorre el</w:t>
            </w:r>
            <w:r w:rsidR="009753B2">
              <w:t xml:space="preserve"> </w:t>
            </w:r>
            <w:r w:rsidR="00C13045">
              <w:t>sector</w:t>
            </w:r>
            <w:r w:rsidR="009753B2">
              <w:t xml:space="preserve"> </w:t>
            </w:r>
            <w:r w:rsidR="00FA1D09">
              <w:t>ubicad</w:t>
            </w:r>
            <w:r w:rsidR="00013D74">
              <w:t>o</w:t>
            </w:r>
            <w:r w:rsidR="00FA1D09">
              <w:t xml:space="preserve"> en la parte posterior del frente de trabajo</w:t>
            </w:r>
            <w:r w:rsidR="009753B2">
              <w:t xml:space="preserve"> (zanja </w:t>
            </w:r>
            <w:r w:rsidR="00B236C5">
              <w:t xml:space="preserve">cubierta </w:t>
            </w:r>
            <w:r w:rsidR="00F468F1">
              <w:t>con ripio y material pétreo</w:t>
            </w:r>
            <w:r w:rsidR="009753B2">
              <w:t>)</w:t>
            </w:r>
            <w:r w:rsidR="00FA1D09">
              <w:t xml:space="preserve">, </w:t>
            </w:r>
            <w:r w:rsidR="00BA4CFF">
              <w:t xml:space="preserve">donde </w:t>
            </w:r>
            <w:r w:rsidR="00FA1D09">
              <w:t xml:space="preserve">se evidencia </w:t>
            </w:r>
            <w:r w:rsidR="00C13045">
              <w:t xml:space="preserve">basura </w:t>
            </w:r>
            <w:r w:rsidR="00261493">
              <w:t xml:space="preserve">expuesta </w:t>
            </w:r>
            <w:r w:rsidR="00C13045">
              <w:t>en</w:t>
            </w:r>
            <w:r w:rsidR="00013D74">
              <w:t xml:space="preserve"> </w:t>
            </w:r>
            <w:r w:rsidR="00C13045">
              <w:t>la superficie,</w:t>
            </w:r>
            <w:r w:rsidR="00BA4CFF">
              <w:t xml:space="preserve"> </w:t>
            </w:r>
            <w:r w:rsidR="00DB21CB">
              <w:t>lo cual</w:t>
            </w:r>
            <w:r w:rsidR="00BA4CFF">
              <w:t xml:space="preserve"> </w:t>
            </w:r>
            <w:r w:rsidR="00DB21CB">
              <w:t>corresponde principalmente</w:t>
            </w:r>
            <w:r w:rsidR="00F468F1">
              <w:t xml:space="preserve"> a </w:t>
            </w:r>
            <w:r w:rsidR="00C13045">
              <w:t xml:space="preserve">plásticos </w:t>
            </w:r>
            <w:r w:rsidR="00C13045">
              <w:lastRenderedPageBreak/>
              <w:t>y otros materiales persistentes</w:t>
            </w:r>
            <w:r w:rsidR="00013D74">
              <w:t xml:space="preserve"> que quedaron al descubierto</w:t>
            </w:r>
            <w:r w:rsidR="00FA1D09">
              <w:t>.</w:t>
            </w:r>
            <w:r w:rsidR="00013D74">
              <w:t xml:space="preserve"> </w:t>
            </w:r>
            <w:r w:rsidR="00F468F1">
              <w:t>Además, p</w:t>
            </w:r>
            <w:r w:rsidR="00013D74">
              <w:t>or el lado Este</w:t>
            </w:r>
            <w:r w:rsidR="00640152">
              <w:t xml:space="preserve"> </w:t>
            </w:r>
            <w:r w:rsidR="00963612">
              <w:t>d</w:t>
            </w:r>
            <w:r w:rsidR="00021F56">
              <w:t>el</w:t>
            </w:r>
            <w:r w:rsidR="00640152">
              <w:t xml:space="preserve"> límite del </w:t>
            </w:r>
            <w:r w:rsidR="00CF1B97">
              <w:t>r</w:t>
            </w:r>
            <w:r w:rsidR="00640152">
              <w:t xml:space="preserve">elleno, </w:t>
            </w:r>
            <w:r w:rsidR="00FA1D09">
              <w:t>se evidencia</w:t>
            </w:r>
            <w:r w:rsidR="00C13045">
              <w:t xml:space="preserve"> </w:t>
            </w:r>
            <w:r w:rsidR="00F468F1">
              <w:t>más</w:t>
            </w:r>
            <w:r w:rsidR="00FA1D09">
              <w:t xml:space="preserve"> basura </w:t>
            </w:r>
            <w:r w:rsidR="00C13045">
              <w:t>al descubierto</w:t>
            </w:r>
            <w:r w:rsidR="00963612">
              <w:t xml:space="preserve"> y</w:t>
            </w:r>
            <w:r w:rsidR="00261493">
              <w:t xml:space="preserve"> a la </w:t>
            </w:r>
            <w:r w:rsidR="00AC7682">
              <w:t>intemperie,</w:t>
            </w:r>
            <w:r w:rsidR="00261493">
              <w:t xml:space="preserve"> </w:t>
            </w:r>
            <w:r w:rsidR="003D2CDA">
              <w:t>donde</w:t>
            </w:r>
            <w:r w:rsidR="00FA1D09">
              <w:t xml:space="preserve"> </w:t>
            </w:r>
            <w:r w:rsidR="00963612">
              <w:t>inclusive</w:t>
            </w:r>
            <w:r w:rsidR="00FA1D09">
              <w:t xml:space="preserve"> </w:t>
            </w:r>
            <w:r w:rsidR="00C13045">
              <w:t xml:space="preserve">se </w:t>
            </w:r>
            <w:r w:rsidR="00AC7682">
              <w:t>observan</w:t>
            </w:r>
            <w:r w:rsidR="00C13045">
              <w:t xml:space="preserve"> residuos</w:t>
            </w:r>
            <w:r w:rsidR="00FA1D09">
              <w:t xml:space="preserve"> plástic</w:t>
            </w:r>
            <w:r w:rsidR="00C13045">
              <w:t>os</w:t>
            </w:r>
            <w:r w:rsidR="00FA1D09">
              <w:t xml:space="preserve"> en </w:t>
            </w:r>
            <w:r w:rsidR="00BA4CFF">
              <w:t xml:space="preserve">los </w:t>
            </w:r>
            <w:r w:rsidR="00300895">
              <w:t>árboles</w:t>
            </w:r>
            <w:r w:rsidR="00FA1D09">
              <w:t xml:space="preserve"> </w:t>
            </w:r>
            <w:r w:rsidR="003D2CDA">
              <w:t>del perímetro</w:t>
            </w:r>
            <w:r w:rsidR="00F468F1">
              <w:t>.</w:t>
            </w:r>
            <w:r w:rsidR="00AC7682">
              <w:t xml:space="preserve"> Este sector</w:t>
            </w:r>
            <w:r w:rsidR="001C4594">
              <w:t xml:space="preserve">, </w:t>
            </w:r>
            <w:r w:rsidR="00AC7682">
              <w:t xml:space="preserve">ubicado en la parte posterior del frente trabajo, posee un nivel de terreno </w:t>
            </w:r>
            <w:r w:rsidR="001C4594">
              <w:t xml:space="preserve">más </w:t>
            </w:r>
            <w:r w:rsidR="00AC7682">
              <w:t>elevado</w:t>
            </w:r>
            <w:r w:rsidR="00E70324">
              <w:t xml:space="preserve">, unos </w:t>
            </w:r>
            <w:r w:rsidR="00867161">
              <w:t>2</w:t>
            </w:r>
            <w:r w:rsidR="00E70324">
              <w:t xml:space="preserve"> metros aprox. respecto a la zanja de trabajo actual</w:t>
            </w:r>
            <w:r w:rsidR="00300895">
              <w:t>. Este hecho</w:t>
            </w:r>
            <w:r w:rsidR="00666CFF">
              <w:t xml:space="preserve">, como se comentó anteriormente, </w:t>
            </w:r>
            <w:r w:rsidR="00300895">
              <w:t xml:space="preserve">se debe </w:t>
            </w:r>
            <w:r w:rsidR="001C4594">
              <w:t xml:space="preserve">a que </w:t>
            </w:r>
            <w:r w:rsidR="008151A5">
              <w:t xml:space="preserve">en esta área se </w:t>
            </w:r>
            <w:r w:rsidR="001C4594">
              <w:t xml:space="preserve">continuó recibiendo basura sobre una zanja </w:t>
            </w:r>
            <w:r w:rsidR="00CF1B97">
              <w:t xml:space="preserve">que </w:t>
            </w:r>
            <w:r w:rsidR="001C4594">
              <w:t xml:space="preserve">ya </w:t>
            </w:r>
            <w:r w:rsidR="00CF1B97">
              <w:t xml:space="preserve">contaba </w:t>
            </w:r>
            <w:r w:rsidR="001C4594">
              <w:t>con cobertura final</w:t>
            </w:r>
            <w:r w:rsidR="00021F56">
              <w:t xml:space="preserve"> (ver fotografías </w:t>
            </w:r>
            <w:r w:rsidR="00666CFF">
              <w:t>5</w:t>
            </w:r>
            <w:r w:rsidR="00DB21CB">
              <w:t xml:space="preserve">, </w:t>
            </w:r>
            <w:r w:rsidR="00666CFF">
              <w:t>6</w:t>
            </w:r>
            <w:r w:rsidR="00DB21CB">
              <w:t xml:space="preserve"> y 7</w:t>
            </w:r>
            <w:r w:rsidR="00021F56">
              <w:t>)</w:t>
            </w:r>
            <w:r w:rsidR="001C4594">
              <w:t>.</w:t>
            </w:r>
            <w:r w:rsidR="00300895">
              <w:t xml:space="preserve"> Este hecho </w:t>
            </w:r>
            <w:r w:rsidR="00BA4CFF">
              <w:t xml:space="preserve">podría </w:t>
            </w:r>
            <w:r w:rsidR="00300895">
              <w:t>significa</w:t>
            </w:r>
            <w:r w:rsidR="00BA4CFF">
              <w:t>r</w:t>
            </w:r>
            <w:r w:rsidR="00300895">
              <w:t xml:space="preserve"> </w:t>
            </w:r>
            <w:r w:rsidR="00C51DE8">
              <w:t>que,</w:t>
            </w:r>
            <w:r w:rsidR="00300895">
              <w:t xml:space="preserve"> en periodos de lluvia</w:t>
            </w:r>
            <w:r w:rsidR="00FB5981">
              <w:t xml:space="preserve">, </w:t>
            </w:r>
            <w:r w:rsidR="00300895">
              <w:t xml:space="preserve">el </w:t>
            </w:r>
            <w:r w:rsidR="00C51DE8">
              <w:t xml:space="preserve">agua </w:t>
            </w:r>
            <w:r w:rsidR="00300895">
              <w:t>percolad</w:t>
            </w:r>
            <w:r w:rsidR="00C51DE8">
              <w:t>a</w:t>
            </w:r>
            <w:r w:rsidR="00300895">
              <w:t xml:space="preserve"> (lixiviado</w:t>
            </w:r>
            <w:r w:rsidR="00194BB4">
              <w:t>s</w:t>
            </w:r>
            <w:r w:rsidR="00300895">
              <w:t>) escurr</w:t>
            </w:r>
            <w:r w:rsidR="00FB5981">
              <w:t>a</w:t>
            </w:r>
            <w:r w:rsidR="00300895">
              <w:t xml:space="preserve"> libremente hacia el suelo y napas subterráneas</w:t>
            </w:r>
            <w:r w:rsidR="00DB21CB">
              <w:t xml:space="preserve"> o escurra superficialmente hacia el estero Putúe</w:t>
            </w:r>
            <w:r w:rsidR="008324CE">
              <w:t xml:space="preserve">. </w:t>
            </w:r>
          </w:p>
          <w:p w14:paraId="01E255AC" w14:textId="25EBC984" w:rsidR="007F522C" w:rsidRDefault="00E41B2C" w:rsidP="00667D91">
            <w:pPr>
              <w:numPr>
                <w:ilvl w:val="0"/>
                <w:numId w:val="23"/>
              </w:numPr>
              <w:ind w:left="284" w:hanging="284"/>
              <w:contextualSpacing/>
              <w:jc w:val="both"/>
            </w:pPr>
            <w:r>
              <w:t>E</w:t>
            </w:r>
            <w:r w:rsidR="00DE4D91">
              <w:t>n esta zona se percibe un fuerte olor a biogás que emana del suelo. E</w:t>
            </w:r>
            <w:r w:rsidR="00A30547">
              <w:t>ste</w:t>
            </w:r>
            <w:r w:rsidR="00DE4D91">
              <w:t xml:space="preserve"> biogás </w:t>
            </w:r>
            <w:r w:rsidR="00DB21CB">
              <w:t>proveniente</w:t>
            </w:r>
            <w:r w:rsidR="00DE4D91">
              <w:t xml:space="preserve"> del suelo se logra </w:t>
            </w:r>
            <w:r w:rsidR="00DB21CB">
              <w:t>evidenciar</w:t>
            </w:r>
            <w:r w:rsidR="00DE4D91">
              <w:t xml:space="preserve"> en algunos charcos de agua lluvia, donde se </w:t>
            </w:r>
            <w:r w:rsidR="00DB21CB">
              <w:t>generan algunas</w:t>
            </w:r>
            <w:r w:rsidR="00DE4D91">
              <w:t xml:space="preserve"> burbujas</w:t>
            </w:r>
            <w:r>
              <w:t xml:space="preserve"> </w:t>
            </w:r>
            <w:r w:rsidR="00DB21CB">
              <w:t>producidas</w:t>
            </w:r>
            <w:r w:rsidR="00DE4D91">
              <w:t xml:space="preserve"> </w:t>
            </w:r>
            <w:r w:rsidR="00DB21CB">
              <w:t xml:space="preserve">por el biogás </w:t>
            </w:r>
            <w:r w:rsidR="006D45FF">
              <w:t>que se está liberando al ambiente</w:t>
            </w:r>
            <w:r w:rsidR="002B16E1">
              <w:t xml:space="preserve"> (ver fotografía 9).</w:t>
            </w:r>
            <w:r w:rsidR="00DE4D91">
              <w:t xml:space="preserve"> </w:t>
            </w:r>
            <w:r w:rsidR="00300343">
              <w:t>Cabe señalar que</w:t>
            </w:r>
            <w:r>
              <w:t xml:space="preserve"> en e</w:t>
            </w:r>
            <w:r w:rsidR="00DE4D91">
              <w:t>sta</w:t>
            </w:r>
            <w:r w:rsidR="00DD5705">
              <w:t xml:space="preserve"> </w:t>
            </w:r>
            <w:r w:rsidR="002B16E1">
              <w:t>zona</w:t>
            </w:r>
            <w:r w:rsidR="00DE4D91">
              <w:t xml:space="preserve"> “</w:t>
            </w:r>
            <w:r w:rsidR="00DD5705">
              <w:t>recubierta</w:t>
            </w:r>
            <w:r w:rsidR="00DE4D91">
              <w:t>”</w:t>
            </w:r>
            <w:r w:rsidR="002B16E1">
              <w:t>, ubicada en la parte posterior del actual frente de trabajo,</w:t>
            </w:r>
            <w:r w:rsidR="00DD5705">
              <w:t xml:space="preserve"> </w:t>
            </w:r>
            <w:r w:rsidR="00E54DD0">
              <w:t>no</w:t>
            </w:r>
            <w:r w:rsidR="00DE4D91">
              <w:t xml:space="preserve"> </w:t>
            </w:r>
            <w:r>
              <w:t xml:space="preserve">se constatan </w:t>
            </w:r>
            <w:r w:rsidR="00300895">
              <w:t>ventilaciones</w:t>
            </w:r>
            <w:r w:rsidR="002B16E1">
              <w:t xml:space="preserve"> o chimeneas</w:t>
            </w:r>
            <w:r w:rsidR="00300895">
              <w:t xml:space="preserve"> para la </w:t>
            </w:r>
            <w:r w:rsidR="002B16E1">
              <w:t>ventilación</w:t>
            </w:r>
            <w:r w:rsidR="00300895">
              <w:t xml:space="preserve"> de</w:t>
            </w:r>
            <w:r w:rsidR="00B352BD">
              <w:t xml:space="preserve"> los</w:t>
            </w:r>
            <w:r w:rsidR="00300895">
              <w:t xml:space="preserve"> </w:t>
            </w:r>
            <w:r w:rsidR="00E54DD0">
              <w:t>gas</w:t>
            </w:r>
            <w:r w:rsidR="002B16E1">
              <w:t>es que se generan</w:t>
            </w:r>
            <w:r w:rsidR="00D33AF9">
              <w:t xml:space="preserve"> al interior</w:t>
            </w:r>
            <w:r w:rsidR="00DE4D91">
              <w:t xml:space="preserve"> del relleno</w:t>
            </w:r>
            <w:r w:rsidR="00D33AF9">
              <w:t xml:space="preserve"> (ver fotografía</w:t>
            </w:r>
            <w:r w:rsidR="002B16E1">
              <w:t xml:space="preserve"> </w:t>
            </w:r>
            <w:r w:rsidR="00DE4D91">
              <w:t>10)</w:t>
            </w:r>
            <w:r w:rsidR="00D41BD4">
              <w:t>.</w:t>
            </w:r>
          </w:p>
          <w:p w14:paraId="2AD6F538" w14:textId="77777777" w:rsidR="00E520D9" w:rsidRDefault="00E520D9" w:rsidP="00E520D9">
            <w:pPr>
              <w:contextualSpacing/>
              <w:jc w:val="both"/>
            </w:pPr>
          </w:p>
          <w:p w14:paraId="28228C67" w14:textId="62FD4F45" w:rsidR="00E520D9" w:rsidRPr="00FB1B2B" w:rsidRDefault="00E520D9" w:rsidP="00E520D9">
            <w:pPr>
              <w:contextualSpacing/>
              <w:jc w:val="both"/>
            </w:pPr>
          </w:p>
        </w:tc>
      </w:tr>
    </w:tbl>
    <w:p w14:paraId="1EAF5229" w14:textId="77777777" w:rsidR="00300895" w:rsidRDefault="00300895"/>
    <w:p w14:paraId="46EFB76D" w14:textId="77777777" w:rsidR="008C0EE5" w:rsidRDefault="008C0EE5">
      <w:r>
        <w:br w:type="page"/>
      </w: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D8460C" w:rsidRPr="00D42470" w14:paraId="7E0667BD" w14:textId="77777777" w:rsidTr="008324C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5CA3D7" w14:textId="77777777" w:rsidR="00D8460C" w:rsidRPr="00D42470" w:rsidRDefault="004E71D7" w:rsidP="008324CE">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D8460C" w:rsidRPr="00D42470">
              <w:rPr>
                <w:rFonts w:ascii="Calibri" w:eastAsia="Times New Roman" w:hAnsi="Calibri" w:cs="Times New Roman"/>
                <w:b/>
                <w:bCs/>
                <w:color w:val="000000"/>
                <w:sz w:val="20"/>
                <w:szCs w:val="20"/>
                <w:lang w:eastAsia="es-CL"/>
              </w:rPr>
              <w:t xml:space="preserve">Registros </w:t>
            </w:r>
          </w:p>
        </w:tc>
      </w:tr>
      <w:tr w:rsidR="00D8460C" w:rsidRPr="00D42470" w14:paraId="54D42F51" w14:textId="77777777" w:rsidTr="00DE4D91">
        <w:trPr>
          <w:trHeight w:val="4359"/>
          <w:jc w:val="center"/>
        </w:trPr>
        <w:tc>
          <w:tcPr>
            <w:tcW w:w="2507" w:type="pct"/>
            <w:gridSpan w:val="2"/>
            <w:tcBorders>
              <w:top w:val="nil"/>
              <w:left w:val="single" w:sz="4" w:space="0" w:color="auto"/>
              <w:right w:val="single" w:sz="4" w:space="0" w:color="auto"/>
            </w:tcBorders>
            <w:shd w:val="clear" w:color="auto" w:fill="auto"/>
            <w:noWrap/>
            <w:vAlign w:val="center"/>
            <w:hideMark/>
          </w:tcPr>
          <w:p w14:paraId="56C6A895" w14:textId="77777777" w:rsidR="00D8460C" w:rsidRPr="00D42470" w:rsidRDefault="00D8460C" w:rsidP="008324C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C3A1227" wp14:editId="0AD75663">
                  <wp:extent cx="3059006" cy="229425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78240" cy="2308681"/>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E3E3DC3" w14:textId="77777777" w:rsidR="00D8460C" w:rsidRPr="00D42470" w:rsidRDefault="00D8460C" w:rsidP="008324C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219BCF4" wp14:editId="30729DD4">
                  <wp:extent cx="3063875" cy="2297907"/>
                  <wp:effectExtent l="0" t="0" r="3175" b="762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091290" cy="2318468"/>
                          </a:xfrm>
                          <a:prstGeom prst="rect">
                            <a:avLst/>
                          </a:prstGeom>
                        </pic:spPr>
                      </pic:pic>
                    </a:graphicData>
                  </a:graphic>
                </wp:inline>
              </w:drawing>
            </w:r>
          </w:p>
        </w:tc>
      </w:tr>
      <w:tr w:rsidR="00D8460C" w:rsidRPr="00D42470" w14:paraId="5608BD66" w14:textId="77777777" w:rsidTr="007E320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6B280938" w14:textId="77777777" w:rsidR="00D8460C" w:rsidRPr="00D42470" w:rsidRDefault="00D8460C" w:rsidP="008324CE">
            <w:pPr>
              <w:spacing w:after="0" w:line="240" w:lineRule="auto"/>
              <w:contextualSpacing/>
              <w:outlineLvl w:val="1"/>
              <w:rPr>
                <w:rFonts w:ascii="Calibri" w:eastAsia="Times New Roman" w:hAnsi="Calibri" w:cs="Calibri"/>
                <w:b/>
                <w:color w:val="000000"/>
                <w:sz w:val="18"/>
                <w:szCs w:val="18"/>
                <w:lang w:eastAsia="es-CL"/>
              </w:rPr>
            </w:pPr>
            <w:bookmarkStart w:id="175" w:name="_Toc523904686"/>
            <w:r w:rsidRPr="00D42470">
              <w:rPr>
                <w:rFonts w:ascii="Calibri" w:eastAsia="Calibri" w:hAnsi="Calibri" w:cs="Calibri"/>
                <w:b/>
                <w:sz w:val="18"/>
                <w:szCs w:val="20"/>
              </w:rPr>
              <w:t xml:space="preserve">Fotografía </w:t>
            </w:r>
            <w:r w:rsidR="004C6EEB">
              <w:rPr>
                <w:rFonts w:ascii="Calibri" w:eastAsia="Calibri" w:hAnsi="Calibri" w:cs="Calibri"/>
                <w:b/>
                <w:sz w:val="18"/>
                <w:szCs w:val="20"/>
              </w:rPr>
              <w:t>3</w:t>
            </w:r>
            <w:r>
              <w:rPr>
                <w:rFonts w:ascii="Calibri" w:eastAsia="Calibri" w:hAnsi="Calibri" w:cs="Calibri"/>
                <w:b/>
                <w:sz w:val="18"/>
                <w:szCs w:val="20"/>
              </w:rPr>
              <w:t>.</w:t>
            </w:r>
            <w:bookmarkEnd w:id="175"/>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69E87"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4C6EEB"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052CA48C" w14:textId="77777777" w:rsidR="00D8460C" w:rsidRPr="00D42470" w:rsidRDefault="00D8460C" w:rsidP="008324CE">
            <w:pPr>
              <w:spacing w:after="0" w:line="240" w:lineRule="auto"/>
              <w:contextualSpacing/>
              <w:outlineLvl w:val="1"/>
              <w:rPr>
                <w:rFonts w:ascii="Calibri" w:eastAsia="Calibri" w:hAnsi="Calibri" w:cs="Calibri"/>
                <w:b/>
                <w:sz w:val="18"/>
                <w:szCs w:val="18"/>
              </w:rPr>
            </w:pPr>
            <w:bookmarkStart w:id="176" w:name="_Toc523904687"/>
            <w:r w:rsidRPr="00D42470">
              <w:rPr>
                <w:rFonts w:ascii="Calibri" w:eastAsia="Calibri" w:hAnsi="Calibri" w:cs="Calibri"/>
                <w:b/>
                <w:sz w:val="18"/>
                <w:szCs w:val="20"/>
              </w:rPr>
              <w:t xml:space="preserve">Fotografía </w:t>
            </w:r>
            <w:r w:rsidR="004C6EEB">
              <w:rPr>
                <w:rFonts w:ascii="Calibri" w:eastAsia="Calibri" w:hAnsi="Calibri" w:cs="Calibri"/>
                <w:b/>
                <w:sz w:val="18"/>
                <w:szCs w:val="20"/>
              </w:rPr>
              <w:t>4</w:t>
            </w:r>
            <w:r w:rsidRPr="00D42470">
              <w:rPr>
                <w:rFonts w:ascii="Calibri" w:eastAsia="Calibri" w:hAnsi="Calibri" w:cs="Calibri"/>
                <w:b/>
                <w:sz w:val="18"/>
                <w:szCs w:val="18"/>
              </w:rPr>
              <w:t>.</w:t>
            </w:r>
            <w:bookmarkEnd w:id="176"/>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B139F2"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D8460C" w:rsidRPr="00D42470" w14:paraId="24A2517F" w14:textId="77777777" w:rsidTr="007E320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856CCA5"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4F5A092" w14:textId="77777777" w:rsidR="00D8460C" w:rsidRPr="00D42470" w:rsidRDefault="00D8460C" w:rsidP="0095267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6A2B0A">
              <w:rPr>
                <w:rFonts w:ascii="Calibri" w:eastAsia="Times New Roman" w:hAnsi="Calibri" w:cs="Times New Roman"/>
                <w:color w:val="000000"/>
                <w:sz w:val="18"/>
                <w:szCs w:val="18"/>
                <w:lang w:eastAsia="es-CL"/>
              </w:rPr>
              <w:t>la maquina bulldozer realizando operaciones de cobertura con material pétreo arenoso, que se encuentran retirando de la zanja nueva en construcción.</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E1DD794"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9E44119" w14:textId="046B48E7" w:rsidR="00D8460C" w:rsidRPr="00D42470" w:rsidRDefault="00D8460C" w:rsidP="00F269F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6A2B0A">
              <w:rPr>
                <w:rFonts w:ascii="Calibri" w:eastAsia="Times New Roman" w:hAnsi="Calibri" w:cs="Times New Roman"/>
                <w:color w:val="000000"/>
                <w:sz w:val="18"/>
                <w:szCs w:val="18"/>
                <w:lang w:eastAsia="es-CL"/>
              </w:rPr>
              <w:t xml:space="preserve">la acumulación de residuos </w:t>
            </w:r>
            <w:r w:rsidR="008F7F2D">
              <w:rPr>
                <w:rFonts w:ascii="Calibri" w:eastAsia="Times New Roman" w:hAnsi="Calibri" w:cs="Times New Roman"/>
                <w:color w:val="000000"/>
                <w:sz w:val="18"/>
                <w:szCs w:val="18"/>
                <w:lang w:eastAsia="es-CL"/>
              </w:rPr>
              <w:t>en el frente de trabajo</w:t>
            </w:r>
            <w:r w:rsidR="00C41051">
              <w:rPr>
                <w:rFonts w:ascii="Calibri" w:eastAsia="Times New Roman" w:hAnsi="Calibri" w:cs="Times New Roman"/>
                <w:color w:val="000000"/>
                <w:sz w:val="18"/>
                <w:szCs w:val="18"/>
                <w:lang w:eastAsia="es-CL"/>
              </w:rPr>
              <w:t xml:space="preserve">. </w:t>
            </w:r>
            <w:r w:rsidR="00876D47">
              <w:rPr>
                <w:rFonts w:ascii="Calibri" w:eastAsia="Times New Roman" w:hAnsi="Calibri" w:cs="Times New Roman"/>
                <w:color w:val="000000"/>
                <w:sz w:val="18"/>
                <w:szCs w:val="18"/>
                <w:lang w:eastAsia="es-CL"/>
              </w:rPr>
              <w:t>Se observa una cobertura final incompleta</w:t>
            </w:r>
            <w:r w:rsidR="00C41051">
              <w:rPr>
                <w:rFonts w:ascii="Calibri" w:eastAsia="Times New Roman" w:hAnsi="Calibri" w:cs="Times New Roman"/>
                <w:color w:val="000000"/>
                <w:sz w:val="18"/>
                <w:szCs w:val="18"/>
                <w:lang w:eastAsia="es-CL"/>
              </w:rPr>
              <w:t xml:space="preserve">, al igual </w:t>
            </w:r>
            <w:r w:rsidR="0021512B">
              <w:rPr>
                <w:rFonts w:ascii="Calibri" w:eastAsia="Times New Roman" w:hAnsi="Calibri" w:cs="Times New Roman"/>
                <w:color w:val="000000"/>
                <w:sz w:val="18"/>
                <w:szCs w:val="18"/>
                <w:lang w:eastAsia="es-CL"/>
              </w:rPr>
              <w:t>que en otras</w:t>
            </w:r>
            <w:r w:rsidR="00C41051">
              <w:rPr>
                <w:rFonts w:ascii="Calibri" w:eastAsia="Times New Roman" w:hAnsi="Calibri" w:cs="Times New Roman"/>
                <w:color w:val="000000"/>
                <w:sz w:val="18"/>
                <w:szCs w:val="18"/>
                <w:lang w:eastAsia="es-CL"/>
              </w:rPr>
              <w:t xml:space="preserve"> las áreas adyacentes y zanjas ya cerradas.</w:t>
            </w:r>
            <w:r w:rsidR="006A2B0A">
              <w:rPr>
                <w:rFonts w:ascii="Calibri" w:eastAsia="Times New Roman" w:hAnsi="Calibri" w:cs="Times New Roman"/>
                <w:color w:val="000000"/>
                <w:sz w:val="18"/>
                <w:szCs w:val="18"/>
                <w:lang w:eastAsia="es-CL"/>
              </w:rPr>
              <w:t xml:space="preserve"> </w:t>
            </w:r>
          </w:p>
        </w:tc>
      </w:tr>
      <w:tr w:rsidR="00D8460C" w:rsidRPr="00D42470" w14:paraId="06AFF3D5" w14:textId="77777777" w:rsidTr="007E320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021D40D2" w14:textId="77777777" w:rsidR="00D8460C" w:rsidRPr="00D42470" w:rsidRDefault="00D8460C" w:rsidP="008324C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374C56F0" w14:textId="77777777" w:rsidR="00D8460C" w:rsidRPr="00D42470" w:rsidRDefault="00D8460C" w:rsidP="008324CE">
            <w:pPr>
              <w:spacing w:after="0" w:line="240" w:lineRule="auto"/>
              <w:rPr>
                <w:rFonts w:ascii="Calibri" w:eastAsia="Times New Roman" w:hAnsi="Calibri" w:cs="Times New Roman"/>
                <w:color w:val="000000"/>
                <w:sz w:val="20"/>
                <w:szCs w:val="20"/>
                <w:lang w:eastAsia="es-CL"/>
              </w:rPr>
            </w:pPr>
          </w:p>
        </w:tc>
      </w:tr>
      <w:tr w:rsidR="001F1F7B" w:rsidRPr="00D42470" w14:paraId="0E12F424" w14:textId="77777777" w:rsidTr="00DE4D91">
        <w:trPr>
          <w:trHeight w:val="4217"/>
          <w:jc w:val="center"/>
        </w:trPr>
        <w:tc>
          <w:tcPr>
            <w:tcW w:w="2507" w:type="pct"/>
            <w:gridSpan w:val="2"/>
            <w:tcBorders>
              <w:top w:val="nil"/>
              <w:left w:val="single" w:sz="4" w:space="0" w:color="auto"/>
              <w:right w:val="single" w:sz="4" w:space="0" w:color="auto"/>
            </w:tcBorders>
            <w:shd w:val="clear" w:color="auto" w:fill="auto"/>
            <w:noWrap/>
            <w:vAlign w:val="center"/>
            <w:hideMark/>
          </w:tcPr>
          <w:p w14:paraId="06EF2FB8" w14:textId="77777777" w:rsidR="001F1F7B" w:rsidRPr="00D42470" w:rsidRDefault="001F1F7B" w:rsidP="008324CE">
            <w:pPr>
              <w:spacing w:after="0" w:line="240" w:lineRule="auto"/>
              <w:jc w:val="center"/>
              <w:rPr>
                <w:rFonts w:ascii="Calibri" w:eastAsia="Times New Roman" w:hAnsi="Calibri" w:cs="Times New Roman"/>
                <w:color w:val="000000"/>
                <w:sz w:val="20"/>
                <w:szCs w:val="20"/>
                <w:lang w:eastAsia="es-CL"/>
              </w:rPr>
            </w:pPr>
            <w:bookmarkStart w:id="177" w:name="_Toc352840403"/>
            <w:bookmarkStart w:id="178" w:name="_Toc352841463"/>
            <w:bookmarkStart w:id="179" w:name="_Toc447875250"/>
            <w:bookmarkStart w:id="180" w:name="_Toc449085428"/>
            <w:r>
              <w:rPr>
                <w:noProof/>
              </w:rPr>
              <w:drawing>
                <wp:inline distT="0" distB="0" distL="0" distR="0" wp14:anchorId="381DA8E8" wp14:editId="64E5A36C">
                  <wp:extent cx="3061335" cy="2296002"/>
                  <wp:effectExtent l="0" t="0" r="571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6746" cy="230756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10669BB" w14:textId="77777777" w:rsidR="001F1F7B" w:rsidRPr="00D42470" w:rsidRDefault="001F1F7B" w:rsidP="008324C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8BB4997" wp14:editId="2402FA27">
                  <wp:extent cx="3078480" cy="2308861"/>
                  <wp:effectExtent l="0" t="0" r="762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3097855" cy="2323392"/>
                          </a:xfrm>
                          <a:prstGeom prst="rect">
                            <a:avLst/>
                          </a:prstGeom>
                        </pic:spPr>
                      </pic:pic>
                    </a:graphicData>
                  </a:graphic>
                </wp:inline>
              </w:drawing>
            </w:r>
          </w:p>
        </w:tc>
      </w:tr>
      <w:tr w:rsidR="001F1F7B" w:rsidRPr="00D42470" w14:paraId="185EC315" w14:textId="77777777" w:rsidTr="008324CE">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082CCE51" w14:textId="77777777" w:rsidR="001F1F7B" w:rsidRPr="00D42470" w:rsidRDefault="001F1F7B" w:rsidP="008324CE">
            <w:pPr>
              <w:spacing w:after="0" w:line="240" w:lineRule="auto"/>
              <w:contextualSpacing/>
              <w:outlineLvl w:val="1"/>
              <w:rPr>
                <w:rFonts w:ascii="Calibri" w:eastAsia="Times New Roman" w:hAnsi="Calibri" w:cs="Calibri"/>
                <w:b/>
                <w:color w:val="000000"/>
                <w:sz w:val="18"/>
                <w:szCs w:val="18"/>
                <w:lang w:eastAsia="es-CL"/>
              </w:rPr>
            </w:pPr>
            <w:bookmarkStart w:id="181" w:name="_Toc523904688"/>
            <w:r w:rsidRPr="00D42470">
              <w:rPr>
                <w:rFonts w:ascii="Calibri" w:eastAsia="Calibri" w:hAnsi="Calibri" w:cs="Calibri"/>
                <w:b/>
                <w:sz w:val="18"/>
                <w:szCs w:val="20"/>
              </w:rPr>
              <w:t xml:space="preserve">Fotografía </w:t>
            </w:r>
            <w:r w:rsidR="00DB528C">
              <w:rPr>
                <w:rFonts w:ascii="Calibri" w:eastAsia="Calibri" w:hAnsi="Calibri" w:cs="Calibri"/>
                <w:b/>
                <w:sz w:val="18"/>
                <w:szCs w:val="20"/>
              </w:rPr>
              <w:t>5</w:t>
            </w:r>
            <w:r>
              <w:rPr>
                <w:rFonts w:ascii="Calibri" w:eastAsia="Calibri" w:hAnsi="Calibri" w:cs="Calibri"/>
                <w:b/>
                <w:sz w:val="18"/>
                <w:szCs w:val="20"/>
              </w:rPr>
              <w:t>.</w:t>
            </w:r>
            <w:bookmarkEnd w:id="181"/>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F3A69C"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534B7674" w14:textId="77777777" w:rsidR="001F1F7B" w:rsidRPr="00D42470" w:rsidRDefault="001F1F7B" w:rsidP="008324CE">
            <w:pPr>
              <w:spacing w:after="0" w:line="240" w:lineRule="auto"/>
              <w:contextualSpacing/>
              <w:outlineLvl w:val="1"/>
              <w:rPr>
                <w:rFonts w:ascii="Calibri" w:eastAsia="Calibri" w:hAnsi="Calibri" w:cs="Calibri"/>
                <w:b/>
                <w:sz w:val="18"/>
                <w:szCs w:val="18"/>
              </w:rPr>
            </w:pPr>
            <w:bookmarkStart w:id="182" w:name="_Toc523904689"/>
            <w:r w:rsidRPr="00D42470">
              <w:rPr>
                <w:rFonts w:ascii="Calibri" w:eastAsia="Calibri" w:hAnsi="Calibri" w:cs="Calibri"/>
                <w:b/>
                <w:sz w:val="18"/>
                <w:szCs w:val="20"/>
              </w:rPr>
              <w:t xml:space="preserve">Fotografía </w:t>
            </w:r>
            <w:r w:rsidR="00DB528C">
              <w:rPr>
                <w:rFonts w:ascii="Calibri" w:eastAsia="Calibri" w:hAnsi="Calibri" w:cs="Calibri"/>
                <w:b/>
                <w:sz w:val="18"/>
                <w:szCs w:val="20"/>
              </w:rPr>
              <w:t>6</w:t>
            </w:r>
            <w:r w:rsidRPr="00D42470">
              <w:rPr>
                <w:rFonts w:ascii="Calibri" w:eastAsia="Calibri" w:hAnsi="Calibri" w:cs="Calibri"/>
                <w:b/>
                <w:sz w:val="18"/>
                <w:szCs w:val="18"/>
              </w:rPr>
              <w:t>.</w:t>
            </w:r>
            <w:bookmarkEnd w:id="182"/>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C1A6F"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1F1F7B" w:rsidRPr="00D42470" w14:paraId="110102B0" w14:textId="77777777" w:rsidTr="008324CE">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66EBD4C"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160B6B8" w14:textId="6F89A5E7" w:rsidR="001F1F7B" w:rsidRPr="00D42470" w:rsidRDefault="001F1F7B" w:rsidP="001F0B4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observan residuos</w:t>
            </w:r>
            <w:r w:rsidR="00C27A69">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principalmente plásticos</w:t>
            </w:r>
            <w:r w:rsidR="00C27A69">
              <w:rPr>
                <w:rFonts w:ascii="Calibri" w:eastAsia="Times New Roman" w:hAnsi="Calibri" w:cs="Times New Roman"/>
                <w:color w:val="000000"/>
                <w:sz w:val="18"/>
                <w:szCs w:val="18"/>
                <w:lang w:eastAsia="es-CL"/>
              </w:rPr>
              <w:t xml:space="preserve"> y </w:t>
            </w:r>
            <w:r>
              <w:rPr>
                <w:rFonts w:ascii="Calibri" w:eastAsia="Times New Roman" w:hAnsi="Calibri" w:cs="Times New Roman"/>
                <w:color w:val="000000"/>
                <w:sz w:val="18"/>
                <w:szCs w:val="18"/>
                <w:lang w:eastAsia="es-CL"/>
              </w:rPr>
              <w:t xml:space="preserve">con cobertura </w:t>
            </w:r>
            <w:r w:rsidR="00526DB9">
              <w:rPr>
                <w:rFonts w:ascii="Calibri" w:eastAsia="Times New Roman" w:hAnsi="Calibri" w:cs="Times New Roman"/>
                <w:color w:val="000000"/>
                <w:sz w:val="18"/>
                <w:szCs w:val="18"/>
                <w:lang w:eastAsia="es-CL"/>
              </w:rPr>
              <w:t>final incompleta</w:t>
            </w:r>
            <w:r>
              <w:rPr>
                <w:rFonts w:ascii="Calibri" w:eastAsia="Times New Roman" w:hAnsi="Calibri" w:cs="Times New Roman"/>
                <w:color w:val="000000"/>
                <w:sz w:val="18"/>
                <w:szCs w:val="18"/>
                <w:lang w:eastAsia="es-CL"/>
              </w:rPr>
              <w:t xml:space="preserve">. </w:t>
            </w:r>
            <w:r w:rsidR="00B153B0">
              <w:rPr>
                <w:rFonts w:ascii="Calibri" w:eastAsia="Times New Roman" w:hAnsi="Calibri" w:cs="Times New Roman"/>
                <w:color w:val="000000"/>
                <w:sz w:val="18"/>
                <w:szCs w:val="18"/>
                <w:lang w:eastAsia="es-CL"/>
              </w:rPr>
              <w:t>Además,</w:t>
            </w:r>
            <w:r>
              <w:rPr>
                <w:rFonts w:ascii="Calibri" w:eastAsia="Times New Roman" w:hAnsi="Calibri" w:cs="Times New Roman"/>
                <w:color w:val="000000"/>
                <w:sz w:val="18"/>
                <w:szCs w:val="18"/>
                <w:lang w:eastAsia="es-CL"/>
              </w:rPr>
              <w:t xml:space="preserve"> se observa un volumen total que se eleva </w:t>
            </w:r>
            <w:r w:rsidR="00526DB9">
              <w:rPr>
                <w:rFonts w:ascii="Calibri" w:eastAsia="Times New Roman" w:hAnsi="Calibri" w:cs="Times New Roman"/>
                <w:color w:val="000000"/>
                <w:sz w:val="18"/>
                <w:szCs w:val="18"/>
                <w:lang w:eastAsia="es-CL"/>
              </w:rPr>
              <w:t>unos 2 metros aprox</w:t>
            </w:r>
            <w:r w:rsidR="008A1771">
              <w:rPr>
                <w:rFonts w:ascii="Calibri" w:eastAsia="Times New Roman" w:hAnsi="Calibri" w:cs="Times New Roman"/>
                <w:color w:val="000000"/>
                <w:sz w:val="18"/>
                <w:szCs w:val="18"/>
                <w:lang w:eastAsia="es-CL"/>
              </w:rPr>
              <w:t>.</w:t>
            </w:r>
            <w:r w:rsidR="00526DB9">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sobre </w:t>
            </w:r>
            <w:r w:rsidR="00EF46B4">
              <w:rPr>
                <w:rFonts w:ascii="Calibri" w:eastAsia="Times New Roman" w:hAnsi="Calibri" w:cs="Times New Roman"/>
                <w:color w:val="000000"/>
                <w:sz w:val="18"/>
                <w:szCs w:val="18"/>
                <w:lang w:eastAsia="es-CL"/>
              </w:rPr>
              <w:t>la cota basal</w:t>
            </w:r>
            <w:r>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64E8DD4"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EA3E7D1" w14:textId="65A08156" w:rsidR="001F1F7B" w:rsidRPr="00D42470" w:rsidRDefault="001F1F7B" w:rsidP="001F0B4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observan residuos expuestos a la </w:t>
            </w:r>
            <w:r w:rsidR="00B153B0">
              <w:rPr>
                <w:rFonts w:ascii="Calibri" w:eastAsia="Times New Roman" w:hAnsi="Calibri" w:cs="Times New Roman"/>
                <w:color w:val="000000"/>
                <w:sz w:val="18"/>
                <w:szCs w:val="18"/>
                <w:lang w:eastAsia="es-CL"/>
              </w:rPr>
              <w:t>intemperie</w:t>
            </w:r>
            <w:r>
              <w:rPr>
                <w:rFonts w:ascii="Calibri" w:eastAsia="Times New Roman" w:hAnsi="Calibri" w:cs="Times New Roman"/>
                <w:color w:val="000000"/>
                <w:sz w:val="18"/>
                <w:szCs w:val="18"/>
                <w:lang w:eastAsia="es-CL"/>
              </w:rPr>
              <w:t xml:space="preserve"> (</w:t>
            </w:r>
            <w:r w:rsidR="0022442D">
              <w:rPr>
                <w:rFonts w:ascii="Calibri" w:eastAsia="Times New Roman" w:hAnsi="Calibri" w:cs="Times New Roman"/>
                <w:color w:val="000000"/>
                <w:sz w:val="18"/>
                <w:szCs w:val="18"/>
                <w:lang w:eastAsia="es-CL"/>
              </w:rPr>
              <w:t xml:space="preserve">en el perímetro, </w:t>
            </w:r>
            <w:r>
              <w:rPr>
                <w:rFonts w:ascii="Calibri" w:eastAsia="Times New Roman" w:hAnsi="Calibri" w:cs="Times New Roman"/>
                <w:color w:val="000000"/>
                <w:sz w:val="18"/>
                <w:szCs w:val="18"/>
                <w:lang w:eastAsia="es-CL"/>
              </w:rPr>
              <w:t>atrás del frente de trabajo)</w:t>
            </w:r>
            <w:r w:rsidR="00B153B0">
              <w:rPr>
                <w:rFonts w:ascii="Calibri" w:eastAsia="Times New Roman" w:hAnsi="Calibri" w:cs="Times New Roman"/>
                <w:color w:val="000000"/>
                <w:sz w:val="18"/>
                <w:szCs w:val="18"/>
                <w:lang w:eastAsia="es-CL"/>
              </w:rPr>
              <w:t xml:space="preserve">, que evidencia </w:t>
            </w:r>
            <w:r w:rsidR="00F7074E">
              <w:rPr>
                <w:rFonts w:ascii="Calibri" w:eastAsia="Times New Roman" w:hAnsi="Calibri" w:cs="Times New Roman"/>
                <w:color w:val="000000"/>
                <w:sz w:val="18"/>
                <w:szCs w:val="18"/>
                <w:lang w:eastAsia="es-CL"/>
              </w:rPr>
              <w:t>una cobertura</w:t>
            </w:r>
            <w:r w:rsidR="009D7EEF">
              <w:rPr>
                <w:rFonts w:ascii="Calibri" w:eastAsia="Times New Roman" w:hAnsi="Calibri" w:cs="Times New Roman"/>
                <w:color w:val="000000"/>
                <w:sz w:val="18"/>
                <w:szCs w:val="18"/>
                <w:lang w:eastAsia="es-CL"/>
              </w:rPr>
              <w:t xml:space="preserve"> final incompleta</w:t>
            </w:r>
            <w:r w:rsidR="0022442D">
              <w:rPr>
                <w:rFonts w:ascii="Calibri" w:eastAsia="Times New Roman" w:hAnsi="Calibri" w:cs="Times New Roman"/>
                <w:color w:val="000000"/>
                <w:sz w:val="18"/>
                <w:szCs w:val="18"/>
                <w:lang w:eastAsia="es-CL"/>
              </w:rPr>
              <w:t xml:space="preserve"> y</w:t>
            </w:r>
            <w:r w:rsidR="00EF46B4">
              <w:rPr>
                <w:rFonts w:ascii="Calibri" w:eastAsia="Times New Roman" w:hAnsi="Calibri" w:cs="Times New Roman"/>
                <w:color w:val="000000"/>
                <w:sz w:val="18"/>
                <w:szCs w:val="18"/>
                <w:lang w:eastAsia="es-CL"/>
              </w:rPr>
              <w:t xml:space="preserve"> sin</w:t>
            </w:r>
            <w:r w:rsidR="00CA6466">
              <w:rPr>
                <w:rFonts w:ascii="Calibri" w:eastAsia="Times New Roman" w:hAnsi="Calibri" w:cs="Times New Roman"/>
                <w:color w:val="000000"/>
                <w:sz w:val="18"/>
                <w:szCs w:val="18"/>
                <w:lang w:eastAsia="es-CL"/>
              </w:rPr>
              <w:t xml:space="preserve"> </w:t>
            </w:r>
            <w:r w:rsidR="00A25EFE">
              <w:rPr>
                <w:rFonts w:ascii="Calibri" w:eastAsia="Times New Roman" w:hAnsi="Calibri" w:cs="Times New Roman"/>
                <w:color w:val="000000"/>
                <w:sz w:val="18"/>
                <w:szCs w:val="18"/>
                <w:lang w:eastAsia="es-CL"/>
              </w:rPr>
              <w:t>l</w:t>
            </w:r>
            <w:r w:rsidR="00CA6466">
              <w:rPr>
                <w:rFonts w:ascii="Calibri" w:eastAsia="Times New Roman" w:hAnsi="Calibri" w:cs="Times New Roman"/>
                <w:color w:val="000000"/>
                <w:sz w:val="18"/>
                <w:szCs w:val="18"/>
                <w:lang w:eastAsia="es-CL"/>
              </w:rPr>
              <w:t>a</w:t>
            </w:r>
            <w:r w:rsidR="00EF46B4">
              <w:rPr>
                <w:rFonts w:ascii="Calibri" w:eastAsia="Times New Roman" w:hAnsi="Calibri" w:cs="Times New Roman"/>
                <w:color w:val="000000"/>
                <w:sz w:val="18"/>
                <w:szCs w:val="18"/>
                <w:lang w:eastAsia="es-CL"/>
              </w:rPr>
              <w:t xml:space="preserve"> impermeabilización</w:t>
            </w:r>
            <w:r w:rsidR="003856C1">
              <w:rPr>
                <w:rFonts w:ascii="Calibri" w:eastAsia="Times New Roman" w:hAnsi="Calibri" w:cs="Times New Roman"/>
                <w:color w:val="000000"/>
                <w:sz w:val="18"/>
                <w:szCs w:val="18"/>
                <w:lang w:eastAsia="es-CL"/>
              </w:rPr>
              <w:t xml:space="preserve"> que permita mantener los líquidos que se generan</w:t>
            </w:r>
            <w:r w:rsidR="00CA6466">
              <w:rPr>
                <w:rFonts w:ascii="Calibri" w:eastAsia="Times New Roman" w:hAnsi="Calibri" w:cs="Times New Roman"/>
                <w:color w:val="000000"/>
                <w:sz w:val="18"/>
                <w:szCs w:val="18"/>
                <w:lang w:eastAsia="es-CL"/>
              </w:rPr>
              <w:t xml:space="preserve"> (geomembrana)</w:t>
            </w:r>
            <w:r w:rsidR="00B153B0">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w:t>
            </w:r>
          </w:p>
        </w:tc>
      </w:tr>
      <w:tr w:rsidR="001F1F7B" w:rsidRPr="00D42470" w14:paraId="04A3D72A" w14:textId="77777777" w:rsidTr="008324CE">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6ED0D188" w14:textId="77777777" w:rsidR="001F1F7B" w:rsidRPr="00D42470" w:rsidRDefault="001F1F7B" w:rsidP="008324C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C034611" w14:textId="77777777" w:rsidR="001F1F7B" w:rsidRPr="00D42470" w:rsidRDefault="001F1F7B" w:rsidP="008324CE">
            <w:pPr>
              <w:spacing w:after="0" w:line="240" w:lineRule="auto"/>
              <w:rPr>
                <w:rFonts w:ascii="Calibri" w:eastAsia="Times New Roman" w:hAnsi="Calibri" w:cs="Times New Roman"/>
                <w:color w:val="000000"/>
                <w:sz w:val="20"/>
                <w:szCs w:val="20"/>
                <w:lang w:eastAsia="es-CL"/>
              </w:rPr>
            </w:pPr>
          </w:p>
        </w:tc>
      </w:tr>
    </w:tbl>
    <w:p w14:paraId="1C8229B2" w14:textId="2250702C" w:rsidR="00D8460C" w:rsidRDefault="00D8460C">
      <w:pPr>
        <w:rPr>
          <w:rFonts w:ascii="Calibri" w:eastAsia="Calibri" w:hAnsi="Calibri" w:cs="Calibri"/>
          <w:b/>
          <w:sz w:val="24"/>
          <w:szCs w:val="20"/>
        </w:rPr>
      </w:pPr>
    </w:p>
    <w:p w14:paraId="02EBFE3D" w14:textId="77777777" w:rsidR="007C7886" w:rsidRDefault="007C7886">
      <w:pPr>
        <w:rPr>
          <w:rFonts w:ascii="Calibri" w:eastAsia="Calibri" w:hAnsi="Calibri" w:cs="Calibri"/>
          <w:b/>
          <w:sz w:val="24"/>
          <w:szCs w:val="20"/>
        </w:rPr>
      </w:pPr>
    </w:p>
    <w:tbl>
      <w:tblPr>
        <w:tblW w:w="4949" w:type="pct"/>
        <w:jc w:val="center"/>
        <w:tblLayout w:type="fixed"/>
        <w:tblCellMar>
          <w:left w:w="70" w:type="dxa"/>
          <w:right w:w="70" w:type="dxa"/>
        </w:tblCellMar>
        <w:tblLook w:val="04A0" w:firstRow="1" w:lastRow="0" w:firstColumn="1" w:lastColumn="0" w:noHBand="0" w:noVBand="1"/>
      </w:tblPr>
      <w:tblGrid>
        <w:gridCol w:w="3284"/>
        <w:gridCol w:w="8"/>
        <w:gridCol w:w="1641"/>
        <w:gridCol w:w="10"/>
        <w:gridCol w:w="2593"/>
        <w:gridCol w:w="16"/>
        <w:gridCol w:w="2288"/>
        <w:gridCol w:w="20"/>
      </w:tblGrid>
      <w:tr w:rsidR="00DB528C" w:rsidRPr="00D42470" w14:paraId="64D4A831" w14:textId="77777777" w:rsidTr="007C7886">
        <w:trPr>
          <w:trHeight w:val="29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86576C" w14:textId="77777777" w:rsidR="00DB528C" w:rsidRPr="00D42470" w:rsidRDefault="009A32D5" w:rsidP="008324CE">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DB528C">
              <w:br w:type="page"/>
            </w:r>
            <w:r w:rsidR="00DB528C">
              <w:br w:type="page"/>
            </w:r>
            <w:r w:rsidR="00DB528C" w:rsidRPr="00D42470">
              <w:rPr>
                <w:rFonts w:ascii="Calibri" w:eastAsia="Times New Roman" w:hAnsi="Calibri" w:cs="Times New Roman"/>
                <w:b/>
                <w:bCs/>
                <w:color w:val="000000"/>
                <w:sz w:val="20"/>
                <w:szCs w:val="20"/>
                <w:lang w:eastAsia="es-CL"/>
              </w:rPr>
              <w:t xml:space="preserve">Registros </w:t>
            </w:r>
          </w:p>
        </w:tc>
      </w:tr>
      <w:tr w:rsidR="00DB528C" w:rsidRPr="00D42470" w14:paraId="43918320" w14:textId="77777777" w:rsidTr="007C7886">
        <w:trPr>
          <w:trHeight w:val="4354"/>
          <w:jc w:val="center"/>
        </w:trPr>
        <w:tc>
          <w:tcPr>
            <w:tcW w:w="2507" w:type="pct"/>
            <w:gridSpan w:val="4"/>
            <w:tcBorders>
              <w:top w:val="nil"/>
              <w:left w:val="single" w:sz="4" w:space="0" w:color="auto"/>
              <w:right w:val="single" w:sz="4" w:space="0" w:color="auto"/>
            </w:tcBorders>
            <w:shd w:val="clear" w:color="auto" w:fill="auto"/>
            <w:noWrap/>
            <w:vAlign w:val="center"/>
            <w:hideMark/>
          </w:tcPr>
          <w:p w14:paraId="4D455776" w14:textId="77777777" w:rsidR="00DB528C" w:rsidRPr="00D42470" w:rsidRDefault="00DB528C" w:rsidP="008324C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1436AE9" wp14:editId="32691DB9">
                  <wp:extent cx="3048846" cy="22866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56520" cy="2292390"/>
                          </a:xfrm>
                          <a:prstGeom prst="rect">
                            <a:avLst/>
                          </a:prstGeom>
                          <a:noFill/>
                          <a:ln>
                            <a:noFill/>
                          </a:ln>
                        </pic:spPr>
                      </pic:pic>
                    </a:graphicData>
                  </a:graphic>
                </wp:inline>
              </w:drawing>
            </w:r>
          </w:p>
        </w:tc>
        <w:tc>
          <w:tcPr>
            <w:tcW w:w="2493" w:type="pct"/>
            <w:gridSpan w:val="4"/>
            <w:tcBorders>
              <w:top w:val="nil"/>
              <w:left w:val="single" w:sz="4" w:space="0" w:color="auto"/>
              <w:right w:val="single" w:sz="4" w:space="0" w:color="auto"/>
            </w:tcBorders>
            <w:shd w:val="clear" w:color="auto" w:fill="auto"/>
            <w:noWrap/>
            <w:vAlign w:val="center"/>
            <w:hideMark/>
          </w:tcPr>
          <w:p w14:paraId="783926C6" w14:textId="77777777" w:rsidR="00DB528C" w:rsidRPr="00D42470" w:rsidRDefault="00DB528C" w:rsidP="008324C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5A61B13" wp14:editId="50696BB6">
                  <wp:extent cx="3048635" cy="2286477"/>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3069113" cy="2301835"/>
                          </a:xfrm>
                          <a:prstGeom prst="rect">
                            <a:avLst/>
                          </a:prstGeom>
                        </pic:spPr>
                      </pic:pic>
                    </a:graphicData>
                  </a:graphic>
                </wp:inline>
              </w:drawing>
            </w:r>
          </w:p>
        </w:tc>
      </w:tr>
      <w:tr w:rsidR="00DB528C" w:rsidRPr="00D42470" w14:paraId="5C67329F" w14:textId="77777777" w:rsidTr="007C7886">
        <w:trPr>
          <w:trHeight w:val="290"/>
          <w:jc w:val="center"/>
        </w:trPr>
        <w:tc>
          <w:tcPr>
            <w:tcW w:w="1670" w:type="pct"/>
            <w:gridSpan w:val="2"/>
            <w:tcBorders>
              <w:top w:val="single" w:sz="4" w:space="0" w:color="auto"/>
              <w:left w:val="single" w:sz="4" w:space="0" w:color="auto"/>
              <w:bottom w:val="single" w:sz="4" w:space="0" w:color="auto"/>
              <w:right w:val="nil"/>
            </w:tcBorders>
            <w:shd w:val="clear" w:color="auto" w:fill="auto"/>
            <w:noWrap/>
            <w:vAlign w:val="center"/>
            <w:hideMark/>
          </w:tcPr>
          <w:p w14:paraId="40602C94" w14:textId="77777777" w:rsidR="00DB528C" w:rsidRPr="00D42470" w:rsidRDefault="00DB528C" w:rsidP="008324CE">
            <w:pPr>
              <w:spacing w:after="0" w:line="240" w:lineRule="auto"/>
              <w:contextualSpacing/>
              <w:outlineLvl w:val="1"/>
              <w:rPr>
                <w:rFonts w:ascii="Calibri" w:eastAsia="Times New Roman" w:hAnsi="Calibri" w:cs="Calibri"/>
                <w:b/>
                <w:color w:val="000000"/>
                <w:sz w:val="18"/>
                <w:szCs w:val="18"/>
                <w:lang w:eastAsia="es-CL"/>
              </w:rPr>
            </w:pPr>
            <w:bookmarkStart w:id="183" w:name="_Toc523904690"/>
            <w:r w:rsidRPr="00D42470">
              <w:rPr>
                <w:rFonts w:ascii="Calibri" w:eastAsia="Calibri" w:hAnsi="Calibri" w:cs="Calibri"/>
                <w:b/>
                <w:sz w:val="18"/>
                <w:szCs w:val="20"/>
              </w:rPr>
              <w:t xml:space="preserve">Fotografía </w:t>
            </w:r>
            <w:r>
              <w:rPr>
                <w:rFonts w:ascii="Calibri" w:eastAsia="Calibri" w:hAnsi="Calibri" w:cs="Calibri"/>
                <w:b/>
                <w:sz w:val="18"/>
                <w:szCs w:val="20"/>
              </w:rPr>
              <w:t>7.</w:t>
            </w:r>
            <w:bookmarkEnd w:id="183"/>
            <w:r>
              <w:rPr>
                <w:rFonts w:ascii="Calibri" w:eastAsia="Calibri" w:hAnsi="Calibri" w:cs="Calibri"/>
                <w:b/>
                <w:sz w:val="18"/>
                <w:szCs w:val="20"/>
              </w:rPr>
              <w:t xml:space="preserve"> </w:t>
            </w:r>
          </w:p>
        </w:tc>
        <w:tc>
          <w:tcPr>
            <w:tcW w:w="83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9B0E52"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gridSpan w:val="2"/>
            <w:tcBorders>
              <w:top w:val="single" w:sz="4" w:space="0" w:color="auto"/>
              <w:left w:val="nil"/>
              <w:bottom w:val="single" w:sz="4" w:space="0" w:color="auto"/>
              <w:right w:val="nil"/>
            </w:tcBorders>
            <w:shd w:val="clear" w:color="auto" w:fill="auto"/>
            <w:noWrap/>
            <w:vAlign w:val="center"/>
            <w:hideMark/>
          </w:tcPr>
          <w:p w14:paraId="0B81307E" w14:textId="77777777" w:rsidR="00DB528C" w:rsidRPr="00D42470" w:rsidRDefault="00DB528C" w:rsidP="008324CE">
            <w:pPr>
              <w:spacing w:after="0" w:line="240" w:lineRule="auto"/>
              <w:contextualSpacing/>
              <w:outlineLvl w:val="1"/>
              <w:rPr>
                <w:rFonts w:ascii="Calibri" w:eastAsia="Calibri" w:hAnsi="Calibri" w:cs="Calibri"/>
                <w:b/>
                <w:sz w:val="18"/>
                <w:szCs w:val="18"/>
              </w:rPr>
            </w:pPr>
            <w:bookmarkStart w:id="184" w:name="_Toc523904691"/>
            <w:r w:rsidRPr="00D42470">
              <w:rPr>
                <w:rFonts w:ascii="Calibri" w:eastAsia="Calibri" w:hAnsi="Calibri" w:cs="Calibri"/>
                <w:b/>
                <w:sz w:val="18"/>
                <w:szCs w:val="20"/>
              </w:rPr>
              <w:t xml:space="preserve">Fotografía </w:t>
            </w:r>
            <w:r>
              <w:rPr>
                <w:rFonts w:ascii="Calibri" w:eastAsia="Calibri" w:hAnsi="Calibri" w:cs="Calibri"/>
                <w:b/>
                <w:sz w:val="18"/>
                <w:szCs w:val="20"/>
              </w:rPr>
              <w:t>8</w:t>
            </w:r>
            <w:r w:rsidRPr="00D42470">
              <w:rPr>
                <w:rFonts w:ascii="Calibri" w:eastAsia="Calibri" w:hAnsi="Calibri" w:cs="Calibri"/>
                <w:b/>
                <w:sz w:val="18"/>
                <w:szCs w:val="18"/>
              </w:rPr>
              <w:t>.</w:t>
            </w:r>
            <w:bookmarkEnd w:id="184"/>
            <w:r w:rsidRPr="00A61546">
              <w:rPr>
                <w:rFonts w:ascii="Calibri" w:eastAsia="Calibri" w:hAnsi="Calibri" w:cs="Calibri"/>
                <w:sz w:val="18"/>
                <w:szCs w:val="20"/>
              </w:rPr>
              <w:t xml:space="preserve"> </w:t>
            </w:r>
          </w:p>
        </w:tc>
        <w:tc>
          <w:tcPr>
            <w:tcW w:w="11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2DF6EF"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DB528C" w:rsidRPr="00D42470" w14:paraId="638AB903" w14:textId="77777777" w:rsidTr="007C7886">
        <w:trPr>
          <w:trHeight w:val="450"/>
          <w:jc w:val="center"/>
        </w:trPr>
        <w:tc>
          <w:tcPr>
            <w:tcW w:w="2507"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7E0DEB14"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7005EFD" w14:textId="77777777" w:rsidR="00DB528C" w:rsidRPr="00D42470" w:rsidRDefault="00DB528C" w:rsidP="00D33AF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B900D4">
              <w:rPr>
                <w:rFonts w:ascii="Calibri" w:eastAsia="Times New Roman" w:hAnsi="Calibri" w:cs="Times New Roman"/>
                <w:color w:val="000000"/>
                <w:sz w:val="18"/>
                <w:szCs w:val="18"/>
                <w:lang w:eastAsia="es-CL"/>
              </w:rPr>
              <w:t xml:space="preserve"> </w:t>
            </w:r>
            <w:r w:rsidR="003A0A8E">
              <w:rPr>
                <w:rFonts w:ascii="Calibri" w:eastAsia="Times New Roman" w:hAnsi="Calibri" w:cs="Times New Roman"/>
                <w:color w:val="000000"/>
                <w:sz w:val="18"/>
                <w:szCs w:val="18"/>
                <w:lang w:eastAsia="es-CL"/>
              </w:rPr>
              <w:t xml:space="preserve">otra vista con </w:t>
            </w:r>
            <w:r>
              <w:rPr>
                <w:rFonts w:ascii="Calibri" w:eastAsia="Times New Roman" w:hAnsi="Calibri" w:cs="Times New Roman"/>
                <w:color w:val="000000"/>
                <w:sz w:val="18"/>
                <w:szCs w:val="18"/>
                <w:lang w:eastAsia="es-CL"/>
              </w:rPr>
              <w:t xml:space="preserve">residuos </w:t>
            </w:r>
            <w:r w:rsidR="003A0A8E">
              <w:rPr>
                <w:rFonts w:ascii="Calibri" w:eastAsia="Times New Roman" w:hAnsi="Calibri" w:cs="Times New Roman"/>
                <w:color w:val="000000"/>
                <w:sz w:val="18"/>
                <w:szCs w:val="18"/>
                <w:lang w:eastAsia="es-CL"/>
              </w:rPr>
              <w:t>sin cobertura final</w:t>
            </w:r>
            <w:r w:rsidR="00B900D4">
              <w:rPr>
                <w:rFonts w:ascii="Calibri" w:eastAsia="Times New Roman" w:hAnsi="Calibri" w:cs="Times New Roman"/>
                <w:color w:val="000000"/>
                <w:sz w:val="18"/>
                <w:szCs w:val="18"/>
                <w:lang w:eastAsia="es-CL"/>
              </w:rPr>
              <w:t xml:space="preserve"> e impermeabilización</w:t>
            </w:r>
            <w:r w:rsidR="003A0A8E">
              <w:rPr>
                <w:rFonts w:ascii="Calibri" w:eastAsia="Times New Roman" w:hAnsi="Calibri" w:cs="Times New Roman"/>
                <w:color w:val="000000"/>
                <w:sz w:val="18"/>
                <w:szCs w:val="18"/>
                <w:lang w:eastAsia="es-CL"/>
              </w:rPr>
              <w:t xml:space="preserve">. </w:t>
            </w:r>
            <w:r w:rsidR="00B900D4">
              <w:rPr>
                <w:rFonts w:ascii="Calibri" w:eastAsia="Times New Roman" w:hAnsi="Calibri" w:cs="Times New Roman"/>
                <w:color w:val="000000"/>
                <w:sz w:val="18"/>
                <w:szCs w:val="18"/>
                <w:lang w:eastAsia="es-CL"/>
              </w:rPr>
              <w:t>S</w:t>
            </w:r>
            <w:r w:rsidR="003A0A8E">
              <w:rPr>
                <w:rFonts w:ascii="Calibri" w:eastAsia="Times New Roman" w:hAnsi="Calibri" w:cs="Times New Roman"/>
                <w:color w:val="000000"/>
                <w:sz w:val="18"/>
                <w:szCs w:val="18"/>
                <w:lang w:eastAsia="es-CL"/>
              </w:rPr>
              <w:t>e</w:t>
            </w:r>
            <w:r>
              <w:rPr>
                <w:rFonts w:ascii="Calibri" w:eastAsia="Times New Roman" w:hAnsi="Calibri" w:cs="Times New Roman"/>
                <w:color w:val="000000"/>
                <w:sz w:val="18"/>
                <w:szCs w:val="18"/>
                <w:lang w:eastAsia="es-CL"/>
              </w:rPr>
              <w:t xml:space="preserve"> observa un volumen total que se eleva por sobre el nivel del suelo</w:t>
            </w:r>
            <w:r w:rsidR="00927324">
              <w:rPr>
                <w:rFonts w:ascii="Calibri" w:eastAsia="Times New Roman" w:hAnsi="Calibri" w:cs="Times New Roman"/>
                <w:color w:val="000000"/>
                <w:sz w:val="18"/>
                <w:szCs w:val="18"/>
                <w:lang w:eastAsia="es-CL"/>
              </w:rPr>
              <w:t xml:space="preserve">, evidenciando </w:t>
            </w:r>
            <w:r w:rsidR="00B900D4">
              <w:rPr>
                <w:rFonts w:ascii="Calibri" w:eastAsia="Times New Roman" w:hAnsi="Calibri" w:cs="Times New Roman"/>
                <w:color w:val="000000"/>
                <w:sz w:val="18"/>
                <w:szCs w:val="18"/>
                <w:lang w:eastAsia="es-CL"/>
              </w:rPr>
              <w:t>l</w:t>
            </w:r>
            <w:r w:rsidR="00927324">
              <w:rPr>
                <w:rFonts w:ascii="Calibri" w:eastAsia="Times New Roman" w:hAnsi="Calibri" w:cs="Times New Roman"/>
                <w:color w:val="000000"/>
                <w:sz w:val="18"/>
                <w:szCs w:val="18"/>
                <w:lang w:eastAsia="es-CL"/>
              </w:rPr>
              <w:t>a acumulación de residuos sobre un</w:t>
            </w:r>
            <w:r w:rsidR="00B900D4">
              <w:rPr>
                <w:rFonts w:ascii="Calibri" w:eastAsia="Times New Roman" w:hAnsi="Calibri" w:cs="Times New Roman"/>
                <w:color w:val="000000"/>
                <w:sz w:val="18"/>
                <w:szCs w:val="18"/>
                <w:lang w:eastAsia="es-CL"/>
              </w:rPr>
              <w:t xml:space="preserve"> sector</w:t>
            </w:r>
            <w:r w:rsidR="00927324">
              <w:rPr>
                <w:rFonts w:ascii="Calibri" w:eastAsia="Times New Roman" w:hAnsi="Calibri" w:cs="Times New Roman"/>
                <w:color w:val="000000"/>
                <w:sz w:val="18"/>
                <w:szCs w:val="18"/>
                <w:lang w:eastAsia="es-CL"/>
              </w:rPr>
              <w:t xml:space="preserve"> </w:t>
            </w:r>
            <w:r w:rsidR="00B900D4">
              <w:rPr>
                <w:rFonts w:ascii="Calibri" w:eastAsia="Times New Roman" w:hAnsi="Calibri" w:cs="Times New Roman"/>
                <w:color w:val="000000"/>
                <w:sz w:val="18"/>
                <w:szCs w:val="18"/>
                <w:lang w:eastAsia="es-CL"/>
              </w:rPr>
              <w:t>(</w:t>
            </w:r>
            <w:r w:rsidR="00927324">
              <w:rPr>
                <w:rFonts w:ascii="Calibri" w:eastAsia="Times New Roman" w:hAnsi="Calibri" w:cs="Times New Roman"/>
                <w:color w:val="000000"/>
                <w:sz w:val="18"/>
                <w:szCs w:val="18"/>
                <w:lang w:eastAsia="es-CL"/>
              </w:rPr>
              <w:t>zanja</w:t>
            </w:r>
            <w:r w:rsidR="00B900D4">
              <w:rPr>
                <w:rFonts w:ascii="Calibri" w:eastAsia="Times New Roman" w:hAnsi="Calibri" w:cs="Times New Roman"/>
                <w:color w:val="000000"/>
                <w:sz w:val="18"/>
                <w:szCs w:val="18"/>
                <w:lang w:eastAsia="es-CL"/>
              </w:rPr>
              <w:t>)</w:t>
            </w:r>
            <w:r w:rsidR="00927324">
              <w:rPr>
                <w:rFonts w:ascii="Calibri" w:eastAsia="Times New Roman" w:hAnsi="Calibri" w:cs="Times New Roman"/>
                <w:color w:val="000000"/>
                <w:sz w:val="18"/>
                <w:szCs w:val="18"/>
                <w:lang w:eastAsia="es-CL"/>
              </w:rPr>
              <w:t xml:space="preserve"> ya cerrad</w:t>
            </w:r>
            <w:r w:rsidR="00B900D4">
              <w:rPr>
                <w:rFonts w:ascii="Calibri" w:eastAsia="Times New Roman" w:hAnsi="Calibri" w:cs="Times New Roman"/>
                <w:color w:val="000000"/>
                <w:sz w:val="18"/>
                <w:szCs w:val="18"/>
                <w:lang w:eastAsia="es-CL"/>
              </w:rPr>
              <w:t>o</w:t>
            </w:r>
            <w:r w:rsidR="00927324">
              <w:rPr>
                <w:rFonts w:ascii="Calibri" w:eastAsia="Times New Roman" w:hAnsi="Calibri" w:cs="Times New Roman"/>
                <w:color w:val="000000"/>
                <w:sz w:val="18"/>
                <w:szCs w:val="18"/>
                <w:lang w:eastAsia="es-CL"/>
              </w:rPr>
              <w:t>.</w:t>
            </w:r>
          </w:p>
        </w:tc>
        <w:tc>
          <w:tcPr>
            <w:tcW w:w="2493"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64491282"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257F624" w14:textId="77777777" w:rsidR="00DB528C" w:rsidRPr="00D42470" w:rsidRDefault="009A32D5" w:rsidP="00D33AF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 fotografía</w:t>
            </w:r>
            <w:r w:rsidR="00927324">
              <w:rPr>
                <w:rFonts w:ascii="Calibri" w:eastAsia="Times New Roman" w:hAnsi="Calibri" w:cs="Times New Roman"/>
                <w:color w:val="000000"/>
                <w:sz w:val="18"/>
                <w:szCs w:val="18"/>
                <w:lang w:eastAsia="es-CL"/>
              </w:rPr>
              <w:t xml:space="preserve"> </w:t>
            </w:r>
            <w:r w:rsidR="006B3B94">
              <w:rPr>
                <w:rFonts w:ascii="Calibri" w:eastAsia="Times New Roman" w:hAnsi="Calibri" w:cs="Times New Roman"/>
                <w:color w:val="000000"/>
                <w:sz w:val="18"/>
                <w:szCs w:val="18"/>
                <w:lang w:eastAsia="es-CL"/>
              </w:rPr>
              <w:t xml:space="preserve">se observan </w:t>
            </w:r>
            <w:r>
              <w:rPr>
                <w:rFonts w:ascii="Calibri" w:eastAsia="Times New Roman" w:hAnsi="Calibri" w:cs="Times New Roman"/>
                <w:color w:val="000000"/>
                <w:sz w:val="18"/>
                <w:szCs w:val="18"/>
                <w:lang w:eastAsia="es-CL"/>
              </w:rPr>
              <w:t>las</w:t>
            </w:r>
            <w:r w:rsidR="00927324">
              <w:rPr>
                <w:rFonts w:ascii="Calibri" w:eastAsia="Times New Roman" w:hAnsi="Calibri" w:cs="Times New Roman"/>
                <w:color w:val="000000"/>
                <w:sz w:val="18"/>
                <w:szCs w:val="18"/>
                <w:lang w:eastAsia="es-CL"/>
              </w:rPr>
              <w:t xml:space="preserve"> aves carroñeras que se posan en l</w:t>
            </w:r>
            <w:r w:rsidR="001F0B42">
              <w:rPr>
                <w:rFonts w:ascii="Calibri" w:eastAsia="Times New Roman" w:hAnsi="Calibri" w:cs="Times New Roman"/>
                <w:color w:val="000000"/>
                <w:sz w:val="18"/>
                <w:szCs w:val="18"/>
                <w:lang w:eastAsia="es-CL"/>
              </w:rPr>
              <w:t>os</w:t>
            </w:r>
            <w:r w:rsidR="00927324">
              <w:rPr>
                <w:rFonts w:ascii="Calibri" w:eastAsia="Times New Roman" w:hAnsi="Calibri" w:cs="Times New Roman"/>
                <w:color w:val="000000"/>
                <w:sz w:val="18"/>
                <w:szCs w:val="18"/>
                <w:lang w:eastAsia="es-CL"/>
              </w:rPr>
              <w:t xml:space="preserve"> árboles, en la parte posterior del frente de trabajo, lado Este del </w:t>
            </w:r>
            <w:r w:rsidR="0095468D">
              <w:rPr>
                <w:rFonts w:ascii="Calibri" w:eastAsia="Times New Roman" w:hAnsi="Calibri" w:cs="Times New Roman"/>
                <w:color w:val="000000"/>
                <w:sz w:val="18"/>
                <w:szCs w:val="18"/>
                <w:lang w:eastAsia="es-CL"/>
              </w:rPr>
              <w:t>R</w:t>
            </w:r>
            <w:r w:rsidR="00927324">
              <w:rPr>
                <w:rFonts w:ascii="Calibri" w:eastAsia="Times New Roman" w:hAnsi="Calibri" w:cs="Times New Roman"/>
                <w:color w:val="000000"/>
                <w:sz w:val="18"/>
                <w:szCs w:val="18"/>
                <w:lang w:eastAsia="es-CL"/>
              </w:rPr>
              <w:t xml:space="preserve">elleno </w:t>
            </w:r>
            <w:r w:rsidR="0095468D">
              <w:rPr>
                <w:rFonts w:ascii="Calibri" w:eastAsia="Times New Roman" w:hAnsi="Calibri" w:cs="Times New Roman"/>
                <w:color w:val="000000"/>
                <w:sz w:val="18"/>
                <w:szCs w:val="18"/>
                <w:lang w:eastAsia="es-CL"/>
              </w:rPr>
              <w:t>S</w:t>
            </w:r>
            <w:r w:rsidR="00927324">
              <w:rPr>
                <w:rFonts w:ascii="Calibri" w:eastAsia="Times New Roman" w:hAnsi="Calibri" w:cs="Times New Roman"/>
                <w:color w:val="000000"/>
                <w:sz w:val="18"/>
                <w:szCs w:val="18"/>
                <w:lang w:eastAsia="es-CL"/>
              </w:rPr>
              <w:t>anitario Villarrica.</w:t>
            </w:r>
            <w:r w:rsidR="00DB528C">
              <w:rPr>
                <w:rFonts w:ascii="Calibri" w:eastAsia="Times New Roman" w:hAnsi="Calibri" w:cs="Times New Roman"/>
                <w:color w:val="000000"/>
                <w:sz w:val="18"/>
                <w:szCs w:val="18"/>
                <w:lang w:eastAsia="es-CL"/>
              </w:rPr>
              <w:t xml:space="preserve"> </w:t>
            </w:r>
          </w:p>
        </w:tc>
      </w:tr>
      <w:tr w:rsidR="00DB528C" w:rsidRPr="00D42470" w14:paraId="40F4603A" w14:textId="77777777" w:rsidTr="007C7886">
        <w:trPr>
          <w:trHeight w:val="450"/>
          <w:jc w:val="center"/>
        </w:trPr>
        <w:tc>
          <w:tcPr>
            <w:tcW w:w="2507" w:type="pct"/>
            <w:gridSpan w:val="4"/>
            <w:vMerge/>
            <w:tcBorders>
              <w:top w:val="single" w:sz="4" w:space="0" w:color="auto"/>
              <w:left w:val="single" w:sz="4" w:space="0" w:color="auto"/>
              <w:bottom w:val="single" w:sz="4" w:space="0" w:color="auto"/>
              <w:right w:val="single" w:sz="4" w:space="0" w:color="auto"/>
            </w:tcBorders>
            <w:vAlign w:val="center"/>
            <w:hideMark/>
          </w:tcPr>
          <w:p w14:paraId="5BE8A48B" w14:textId="77777777" w:rsidR="00DB528C" w:rsidRPr="00D42470" w:rsidRDefault="00DB528C" w:rsidP="008324CE">
            <w:pPr>
              <w:spacing w:after="0" w:line="240" w:lineRule="auto"/>
              <w:rPr>
                <w:rFonts w:ascii="Calibri" w:eastAsia="Times New Roman" w:hAnsi="Calibri" w:cs="Times New Roman"/>
                <w:color w:val="000000"/>
                <w:sz w:val="20"/>
                <w:szCs w:val="20"/>
                <w:lang w:eastAsia="es-CL"/>
              </w:rPr>
            </w:pPr>
          </w:p>
        </w:tc>
        <w:tc>
          <w:tcPr>
            <w:tcW w:w="2493" w:type="pct"/>
            <w:gridSpan w:val="4"/>
            <w:vMerge/>
            <w:tcBorders>
              <w:top w:val="single" w:sz="4" w:space="0" w:color="auto"/>
              <w:left w:val="single" w:sz="4" w:space="0" w:color="auto"/>
              <w:bottom w:val="single" w:sz="4" w:space="0" w:color="auto"/>
              <w:right w:val="single" w:sz="4" w:space="0" w:color="auto"/>
            </w:tcBorders>
            <w:vAlign w:val="center"/>
            <w:hideMark/>
          </w:tcPr>
          <w:p w14:paraId="06FD5D63" w14:textId="77777777" w:rsidR="00DB528C" w:rsidRPr="00D42470" w:rsidRDefault="00DB528C" w:rsidP="008324CE">
            <w:pPr>
              <w:spacing w:after="0" w:line="240" w:lineRule="auto"/>
              <w:rPr>
                <w:rFonts w:ascii="Calibri" w:eastAsia="Times New Roman" w:hAnsi="Calibri" w:cs="Times New Roman"/>
                <w:color w:val="000000"/>
                <w:sz w:val="20"/>
                <w:szCs w:val="20"/>
                <w:lang w:eastAsia="es-CL"/>
              </w:rPr>
            </w:pPr>
          </w:p>
        </w:tc>
      </w:tr>
      <w:tr w:rsidR="007A6632" w:rsidRPr="00D42470" w14:paraId="619651E7" w14:textId="77777777" w:rsidTr="007C7886">
        <w:trPr>
          <w:gridAfter w:val="1"/>
          <w:wAfter w:w="10" w:type="pct"/>
          <w:trHeight w:val="4391"/>
          <w:jc w:val="center"/>
        </w:trPr>
        <w:tc>
          <w:tcPr>
            <w:tcW w:w="2502" w:type="pct"/>
            <w:gridSpan w:val="3"/>
            <w:tcBorders>
              <w:top w:val="nil"/>
              <w:left w:val="single" w:sz="4" w:space="0" w:color="auto"/>
              <w:right w:val="single" w:sz="4" w:space="0" w:color="auto"/>
            </w:tcBorders>
            <w:shd w:val="clear" w:color="auto" w:fill="auto"/>
            <w:noWrap/>
            <w:vAlign w:val="center"/>
            <w:hideMark/>
          </w:tcPr>
          <w:p w14:paraId="5734BFB7" w14:textId="77777777" w:rsidR="007A6632" w:rsidRPr="00D42470" w:rsidRDefault="007A6632" w:rsidP="00AA3E4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7560DB7" wp14:editId="3B591533">
                  <wp:extent cx="3056520" cy="22923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56520" cy="2292390"/>
                          </a:xfrm>
                          <a:prstGeom prst="rect">
                            <a:avLst/>
                          </a:prstGeom>
                          <a:noFill/>
                          <a:ln>
                            <a:noFill/>
                          </a:ln>
                        </pic:spPr>
                      </pic:pic>
                    </a:graphicData>
                  </a:graphic>
                </wp:inline>
              </w:drawing>
            </w:r>
          </w:p>
        </w:tc>
        <w:tc>
          <w:tcPr>
            <w:tcW w:w="2488" w:type="pct"/>
            <w:gridSpan w:val="4"/>
            <w:tcBorders>
              <w:top w:val="nil"/>
              <w:left w:val="single" w:sz="4" w:space="0" w:color="auto"/>
              <w:right w:val="single" w:sz="4" w:space="0" w:color="auto"/>
            </w:tcBorders>
            <w:shd w:val="clear" w:color="auto" w:fill="auto"/>
            <w:noWrap/>
            <w:vAlign w:val="center"/>
            <w:hideMark/>
          </w:tcPr>
          <w:p w14:paraId="1DABC44C" w14:textId="77777777" w:rsidR="007A6632" w:rsidRPr="00D42470" w:rsidRDefault="007A6632" w:rsidP="00AA3E4C">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638F18C5" wp14:editId="03B63634">
                  <wp:extent cx="3069113" cy="2301834"/>
                  <wp:effectExtent l="0" t="0" r="0" b="381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3069113" cy="2301834"/>
                          </a:xfrm>
                          <a:prstGeom prst="rect">
                            <a:avLst/>
                          </a:prstGeom>
                        </pic:spPr>
                      </pic:pic>
                    </a:graphicData>
                  </a:graphic>
                </wp:inline>
              </w:drawing>
            </w:r>
          </w:p>
        </w:tc>
      </w:tr>
      <w:tr w:rsidR="007A6632" w:rsidRPr="00D42470" w14:paraId="6FF168DB" w14:textId="77777777" w:rsidTr="007C7886">
        <w:trPr>
          <w:gridAfter w:val="1"/>
          <w:wAfter w:w="10" w:type="pct"/>
          <w:trHeight w:val="292"/>
          <w:jc w:val="center"/>
        </w:trPr>
        <w:tc>
          <w:tcPr>
            <w:tcW w:w="1666" w:type="pct"/>
            <w:tcBorders>
              <w:top w:val="single" w:sz="4" w:space="0" w:color="auto"/>
              <w:left w:val="single" w:sz="4" w:space="0" w:color="auto"/>
              <w:bottom w:val="single" w:sz="4" w:space="0" w:color="auto"/>
              <w:right w:val="nil"/>
            </w:tcBorders>
            <w:shd w:val="clear" w:color="auto" w:fill="auto"/>
            <w:noWrap/>
            <w:vAlign w:val="center"/>
            <w:hideMark/>
          </w:tcPr>
          <w:p w14:paraId="5ED0F0E5" w14:textId="77777777" w:rsidR="007A6632" w:rsidRPr="00D42470" w:rsidRDefault="007A6632" w:rsidP="00AA3E4C">
            <w:pPr>
              <w:spacing w:after="0" w:line="240" w:lineRule="auto"/>
              <w:contextualSpacing/>
              <w:outlineLvl w:val="1"/>
              <w:rPr>
                <w:rFonts w:ascii="Calibri" w:eastAsia="Times New Roman" w:hAnsi="Calibri" w:cs="Calibri"/>
                <w:b/>
                <w:color w:val="000000"/>
                <w:sz w:val="18"/>
                <w:szCs w:val="18"/>
                <w:lang w:eastAsia="es-CL"/>
              </w:rPr>
            </w:pPr>
            <w:bookmarkStart w:id="185" w:name="_Toc523904692"/>
            <w:r w:rsidRPr="00D42470">
              <w:rPr>
                <w:rFonts w:ascii="Calibri" w:eastAsia="Calibri" w:hAnsi="Calibri" w:cs="Calibri"/>
                <w:b/>
                <w:sz w:val="18"/>
                <w:szCs w:val="20"/>
              </w:rPr>
              <w:t xml:space="preserve">Fotografía </w:t>
            </w:r>
            <w:r w:rsidR="006B3B94">
              <w:rPr>
                <w:rFonts w:ascii="Calibri" w:eastAsia="Calibri" w:hAnsi="Calibri" w:cs="Calibri"/>
                <w:b/>
                <w:sz w:val="18"/>
                <w:szCs w:val="20"/>
              </w:rPr>
              <w:t>9</w:t>
            </w:r>
            <w:r>
              <w:rPr>
                <w:rFonts w:ascii="Calibri" w:eastAsia="Calibri" w:hAnsi="Calibri" w:cs="Calibri"/>
                <w:b/>
                <w:sz w:val="18"/>
                <w:szCs w:val="20"/>
              </w:rPr>
              <w:t>.</w:t>
            </w:r>
            <w:bookmarkEnd w:id="185"/>
            <w:r>
              <w:rPr>
                <w:rFonts w:ascii="Calibri" w:eastAsia="Calibri" w:hAnsi="Calibri" w:cs="Calibri"/>
                <w:b/>
                <w:sz w:val="18"/>
                <w:szCs w:val="20"/>
              </w:rPr>
              <w:t xml:space="preserve"> </w:t>
            </w:r>
          </w:p>
        </w:tc>
        <w:tc>
          <w:tcPr>
            <w:tcW w:w="8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66333" w14:textId="77777777" w:rsidR="007A6632" w:rsidRPr="00D42470" w:rsidRDefault="007A6632" w:rsidP="00AA3E4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0" w:type="pct"/>
            <w:gridSpan w:val="2"/>
            <w:tcBorders>
              <w:top w:val="single" w:sz="4" w:space="0" w:color="auto"/>
              <w:left w:val="nil"/>
              <w:bottom w:val="single" w:sz="4" w:space="0" w:color="auto"/>
              <w:right w:val="nil"/>
            </w:tcBorders>
            <w:shd w:val="clear" w:color="auto" w:fill="auto"/>
            <w:noWrap/>
            <w:vAlign w:val="center"/>
            <w:hideMark/>
          </w:tcPr>
          <w:p w14:paraId="4008657B" w14:textId="77777777" w:rsidR="007A6632" w:rsidRPr="00D42470" w:rsidRDefault="007A6632" w:rsidP="00AA3E4C">
            <w:pPr>
              <w:spacing w:after="0" w:line="240" w:lineRule="auto"/>
              <w:contextualSpacing/>
              <w:outlineLvl w:val="1"/>
              <w:rPr>
                <w:rFonts w:ascii="Calibri" w:eastAsia="Calibri" w:hAnsi="Calibri" w:cs="Calibri"/>
                <w:b/>
                <w:sz w:val="18"/>
                <w:szCs w:val="18"/>
              </w:rPr>
            </w:pPr>
            <w:bookmarkStart w:id="186" w:name="_Toc523904693"/>
            <w:r w:rsidRPr="00D42470">
              <w:rPr>
                <w:rFonts w:ascii="Calibri" w:eastAsia="Calibri" w:hAnsi="Calibri" w:cs="Calibri"/>
                <w:b/>
                <w:sz w:val="18"/>
                <w:szCs w:val="20"/>
              </w:rPr>
              <w:t xml:space="preserve">Fotografía </w:t>
            </w:r>
            <w:r w:rsidR="006B3B94">
              <w:rPr>
                <w:rFonts w:ascii="Calibri" w:eastAsia="Calibri" w:hAnsi="Calibri" w:cs="Calibri"/>
                <w:b/>
                <w:sz w:val="18"/>
                <w:szCs w:val="20"/>
              </w:rPr>
              <w:t>10</w:t>
            </w:r>
            <w:r w:rsidRPr="00D42470">
              <w:rPr>
                <w:rFonts w:ascii="Calibri" w:eastAsia="Calibri" w:hAnsi="Calibri" w:cs="Calibri"/>
                <w:b/>
                <w:sz w:val="18"/>
                <w:szCs w:val="18"/>
              </w:rPr>
              <w:t>.</w:t>
            </w:r>
            <w:bookmarkEnd w:id="186"/>
            <w:r w:rsidRPr="00A61546">
              <w:rPr>
                <w:rFonts w:ascii="Calibri" w:eastAsia="Calibri" w:hAnsi="Calibri" w:cs="Calibri"/>
                <w:sz w:val="18"/>
                <w:szCs w:val="20"/>
              </w:rPr>
              <w:t xml:space="preserve"> </w:t>
            </w:r>
          </w:p>
        </w:tc>
        <w:tc>
          <w:tcPr>
            <w:tcW w:w="11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2A043D" w14:textId="77777777" w:rsidR="007A6632" w:rsidRPr="00D42470" w:rsidRDefault="007A6632" w:rsidP="00AA3E4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7A6632" w:rsidRPr="00D42470" w14:paraId="4AE45C29" w14:textId="77777777" w:rsidTr="007C7886">
        <w:trPr>
          <w:gridAfter w:val="1"/>
          <w:wAfter w:w="10" w:type="pct"/>
          <w:trHeight w:val="450"/>
          <w:jc w:val="center"/>
        </w:trPr>
        <w:tc>
          <w:tcPr>
            <w:tcW w:w="250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B508B74" w14:textId="77777777" w:rsidR="007A6632" w:rsidRPr="00D42470" w:rsidRDefault="007A6632" w:rsidP="00AA3E4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C029836" w14:textId="25550C93" w:rsidR="007A6632" w:rsidRPr="00D42470" w:rsidRDefault="007A6632" w:rsidP="00AA3E4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w:t>
            </w:r>
            <w:r w:rsidR="00F56341">
              <w:rPr>
                <w:rFonts w:ascii="Calibri" w:eastAsia="Times New Roman" w:hAnsi="Calibri" w:cs="Times New Roman"/>
                <w:color w:val="000000"/>
                <w:sz w:val="18"/>
                <w:szCs w:val="18"/>
                <w:lang w:eastAsia="es-CL"/>
              </w:rPr>
              <w:t xml:space="preserve">e </w:t>
            </w:r>
            <w:r w:rsidR="00E83202">
              <w:rPr>
                <w:rFonts w:ascii="Calibri" w:eastAsia="Times New Roman" w:hAnsi="Calibri" w:cs="Times New Roman"/>
                <w:color w:val="000000"/>
                <w:sz w:val="18"/>
                <w:szCs w:val="18"/>
                <w:lang w:eastAsia="es-CL"/>
              </w:rPr>
              <w:t>indica</w:t>
            </w:r>
            <w:r w:rsidR="00F56341">
              <w:rPr>
                <w:rFonts w:ascii="Calibri" w:eastAsia="Times New Roman" w:hAnsi="Calibri" w:cs="Times New Roman"/>
                <w:color w:val="000000"/>
                <w:sz w:val="18"/>
                <w:szCs w:val="18"/>
                <w:lang w:eastAsia="es-CL"/>
              </w:rPr>
              <w:t xml:space="preserve"> </w:t>
            </w:r>
            <w:r w:rsidR="006B3B94">
              <w:rPr>
                <w:rFonts w:ascii="Calibri" w:eastAsia="Times New Roman" w:hAnsi="Calibri" w:cs="Times New Roman"/>
                <w:color w:val="000000"/>
                <w:sz w:val="18"/>
                <w:szCs w:val="18"/>
                <w:lang w:eastAsia="es-CL"/>
              </w:rPr>
              <w:t xml:space="preserve">con flechas amarillas las burbujas de </w:t>
            </w:r>
            <w:r w:rsidR="009754DC">
              <w:rPr>
                <w:rFonts w:ascii="Calibri" w:eastAsia="Times New Roman" w:hAnsi="Calibri" w:cs="Times New Roman"/>
                <w:color w:val="000000"/>
                <w:sz w:val="18"/>
                <w:szCs w:val="18"/>
                <w:lang w:eastAsia="es-CL"/>
              </w:rPr>
              <w:t>biogás</w:t>
            </w:r>
            <w:r w:rsidR="006B3B94">
              <w:rPr>
                <w:rFonts w:ascii="Calibri" w:eastAsia="Times New Roman" w:hAnsi="Calibri" w:cs="Times New Roman"/>
                <w:color w:val="000000"/>
                <w:sz w:val="18"/>
                <w:szCs w:val="18"/>
                <w:lang w:eastAsia="es-CL"/>
              </w:rPr>
              <w:t xml:space="preserve"> que emanan del relleno en este sector</w:t>
            </w:r>
            <w:r w:rsidR="009754DC">
              <w:rPr>
                <w:rFonts w:ascii="Calibri" w:eastAsia="Times New Roman" w:hAnsi="Calibri" w:cs="Times New Roman"/>
                <w:color w:val="000000"/>
                <w:sz w:val="18"/>
                <w:szCs w:val="18"/>
                <w:lang w:eastAsia="es-CL"/>
              </w:rPr>
              <w:t xml:space="preserve">. Se percibe </w:t>
            </w:r>
            <w:r w:rsidR="00463C68">
              <w:rPr>
                <w:rFonts w:ascii="Calibri" w:eastAsia="Times New Roman" w:hAnsi="Calibri" w:cs="Times New Roman"/>
                <w:color w:val="000000"/>
                <w:sz w:val="18"/>
                <w:szCs w:val="18"/>
                <w:lang w:eastAsia="es-CL"/>
              </w:rPr>
              <w:t>un fuerte</w:t>
            </w:r>
            <w:r w:rsidR="009754DC">
              <w:rPr>
                <w:rFonts w:ascii="Calibri" w:eastAsia="Times New Roman" w:hAnsi="Calibri" w:cs="Times New Roman"/>
                <w:color w:val="000000"/>
                <w:sz w:val="18"/>
                <w:szCs w:val="18"/>
                <w:lang w:eastAsia="es-CL"/>
              </w:rPr>
              <w:t xml:space="preserve"> olor </w:t>
            </w:r>
            <w:r w:rsidR="00F56341">
              <w:rPr>
                <w:rFonts w:ascii="Calibri" w:eastAsia="Times New Roman" w:hAnsi="Calibri" w:cs="Times New Roman"/>
                <w:color w:val="000000"/>
                <w:sz w:val="18"/>
                <w:szCs w:val="18"/>
                <w:lang w:eastAsia="es-CL"/>
              </w:rPr>
              <w:t xml:space="preserve">a </w:t>
            </w:r>
            <w:r w:rsidR="00F839E0">
              <w:rPr>
                <w:rFonts w:ascii="Calibri" w:eastAsia="Times New Roman" w:hAnsi="Calibri" w:cs="Times New Roman"/>
                <w:color w:val="000000"/>
                <w:sz w:val="18"/>
                <w:szCs w:val="18"/>
                <w:lang w:eastAsia="es-CL"/>
              </w:rPr>
              <w:t>biogás en este sector</w:t>
            </w:r>
            <w:r w:rsidR="009754DC">
              <w:rPr>
                <w:rFonts w:ascii="Calibri" w:eastAsia="Times New Roman" w:hAnsi="Calibri" w:cs="Times New Roman"/>
                <w:color w:val="000000"/>
                <w:sz w:val="18"/>
                <w:szCs w:val="18"/>
                <w:lang w:eastAsia="es-CL"/>
              </w:rPr>
              <w:t>.</w:t>
            </w:r>
          </w:p>
        </w:tc>
        <w:tc>
          <w:tcPr>
            <w:tcW w:w="2488"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0A963CDE" w14:textId="77777777" w:rsidR="007A6632" w:rsidRPr="00D42470" w:rsidRDefault="007A6632" w:rsidP="00AA3E4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0A9BDD5" w14:textId="77777777" w:rsidR="007A6632" w:rsidRPr="00D42470" w:rsidRDefault="007C069D" w:rsidP="00AA3E4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w:t>
            </w:r>
            <w:r w:rsidR="007A6632">
              <w:rPr>
                <w:rFonts w:ascii="Calibri" w:eastAsia="Times New Roman" w:hAnsi="Calibri" w:cs="Times New Roman"/>
                <w:color w:val="000000"/>
                <w:sz w:val="18"/>
                <w:szCs w:val="18"/>
                <w:lang w:eastAsia="es-CL"/>
              </w:rPr>
              <w:t xml:space="preserve">a fotografía </w:t>
            </w:r>
            <w:r w:rsidR="006B3B94">
              <w:rPr>
                <w:rFonts w:ascii="Calibri" w:eastAsia="Times New Roman" w:hAnsi="Calibri" w:cs="Times New Roman"/>
                <w:color w:val="000000"/>
                <w:sz w:val="18"/>
                <w:szCs w:val="18"/>
                <w:lang w:eastAsia="es-CL"/>
              </w:rPr>
              <w:t>se observa</w:t>
            </w:r>
            <w:r>
              <w:rPr>
                <w:rFonts w:ascii="Calibri" w:eastAsia="Times New Roman" w:hAnsi="Calibri" w:cs="Times New Roman"/>
                <w:color w:val="000000"/>
                <w:sz w:val="18"/>
                <w:szCs w:val="18"/>
                <w:lang w:eastAsia="es-CL"/>
              </w:rPr>
              <w:t xml:space="preserve"> otro ángulo de</w:t>
            </w:r>
            <w:r w:rsidR="006B3B94">
              <w:rPr>
                <w:rFonts w:ascii="Calibri" w:eastAsia="Times New Roman" w:hAnsi="Calibri" w:cs="Times New Roman"/>
                <w:color w:val="000000"/>
                <w:sz w:val="18"/>
                <w:szCs w:val="18"/>
                <w:lang w:eastAsia="es-CL"/>
              </w:rPr>
              <w:t xml:space="preserve"> la superficie posterior del frente de trabajo, </w:t>
            </w:r>
            <w:r w:rsidR="00DE3E73">
              <w:rPr>
                <w:rFonts w:ascii="Calibri" w:eastAsia="Times New Roman" w:hAnsi="Calibri" w:cs="Times New Roman"/>
                <w:color w:val="000000"/>
                <w:sz w:val="18"/>
                <w:szCs w:val="18"/>
                <w:lang w:eastAsia="es-CL"/>
              </w:rPr>
              <w:t>recubierto</w:t>
            </w:r>
            <w:r w:rsidR="006B3B94">
              <w:rPr>
                <w:rFonts w:ascii="Calibri" w:eastAsia="Times New Roman" w:hAnsi="Calibri" w:cs="Times New Roman"/>
                <w:color w:val="000000"/>
                <w:sz w:val="18"/>
                <w:szCs w:val="18"/>
                <w:lang w:eastAsia="es-CL"/>
              </w:rPr>
              <w:t xml:space="preserve"> con material pétreo-arenoso. </w:t>
            </w:r>
            <w:r w:rsidR="00065FAA">
              <w:rPr>
                <w:rFonts w:ascii="Calibri" w:eastAsia="Times New Roman" w:hAnsi="Calibri" w:cs="Times New Roman"/>
                <w:color w:val="000000"/>
                <w:sz w:val="18"/>
                <w:szCs w:val="18"/>
                <w:lang w:eastAsia="es-CL"/>
              </w:rPr>
              <w:t>N</w:t>
            </w:r>
            <w:r w:rsidR="006B3B94">
              <w:rPr>
                <w:rFonts w:ascii="Calibri" w:eastAsia="Times New Roman" w:hAnsi="Calibri" w:cs="Times New Roman"/>
                <w:color w:val="000000"/>
                <w:sz w:val="18"/>
                <w:szCs w:val="18"/>
                <w:lang w:eastAsia="es-CL"/>
              </w:rPr>
              <w:t xml:space="preserve">o se </w:t>
            </w:r>
            <w:r w:rsidR="00065FAA">
              <w:rPr>
                <w:rFonts w:ascii="Calibri" w:eastAsia="Times New Roman" w:hAnsi="Calibri" w:cs="Times New Roman"/>
                <w:color w:val="000000"/>
                <w:sz w:val="18"/>
                <w:szCs w:val="18"/>
                <w:lang w:eastAsia="es-CL"/>
              </w:rPr>
              <w:t>observa la instalación de</w:t>
            </w:r>
            <w:r w:rsidR="006B3B94">
              <w:rPr>
                <w:rFonts w:ascii="Calibri" w:eastAsia="Times New Roman" w:hAnsi="Calibri" w:cs="Times New Roman"/>
                <w:color w:val="000000"/>
                <w:sz w:val="18"/>
                <w:szCs w:val="18"/>
                <w:lang w:eastAsia="es-CL"/>
              </w:rPr>
              <w:t xml:space="preserve"> chimeneas de biogás para la ventilación de los gases generados en el interior</w:t>
            </w:r>
            <w:r w:rsidR="00D72BFF">
              <w:rPr>
                <w:rFonts w:ascii="Calibri" w:eastAsia="Times New Roman" w:hAnsi="Calibri" w:cs="Times New Roman"/>
                <w:color w:val="000000"/>
                <w:sz w:val="18"/>
                <w:szCs w:val="18"/>
                <w:lang w:eastAsia="es-CL"/>
              </w:rPr>
              <w:t xml:space="preserve"> (potencial riesgo de incendio o explosión)</w:t>
            </w:r>
            <w:r w:rsidR="006B3B94">
              <w:rPr>
                <w:rFonts w:ascii="Calibri" w:eastAsia="Times New Roman" w:hAnsi="Calibri" w:cs="Times New Roman"/>
                <w:color w:val="000000"/>
                <w:sz w:val="18"/>
                <w:szCs w:val="18"/>
                <w:lang w:eastAsia="es-CL"/>
              </w:rPr>
              <w:t>.</w:t>
            </w:r>
          </w:p>
        </w:tc>
      </w:tr>
      <w:tr w:rsidR="007A6632" w:rsidRPr="00D42470" w14:paraId="200FA1D4" w14:textId="77777777" w:rsidTr="007C7886">
        <w:trPr>
          <w:gridAfter w:val="1"/>
          <w:wAfter w:w="10" w:type="pct"/>
          <w:trHeight w:val="450"/>
          <w:jc w:val="center"/>
        </w:trPr>
        <w:tc>
          <w:tcPr>
            <w:tcW w:w="2502" w:type="pct"/>
            <w:gridSpan w:val="3"/>
            <w:vMerge/>
            <w:tcBorders>
              <w:top w:val="single" w:sz="4" w:space="0" w:color="auto"/>
              <w:left w:val="single" w:sz="4" w:space="0" w:color="auto"/>
              <w:bottom w:val="single" w:sz="4" w:space="0" w:color="auto"/>
              <w:right w:val="single" w:sz="4" w:space="0" w:color="auto"/>
            </w:tcBorders>
            <w:vAlign w:val="center"/>
            <w:hideMark/>
          </w:tcPr>
          <w:p w14:paraId="35B06B2F" w14:textId="77777777" w:rsidR="007A6632" w:rsidRPr="00D42470" w:rsidRDefault="007A6632" w:rsidP="00AA3E4C">
            <w:pPr>
              <w:spacing w:after="0" w:line="240" w:lineRule="auto"/>
              <w:rPr>
                <w:rFonts w:ascii="Calibri" w:eastAsia="Times New Roman" w:hAnsi="Calibri" w:cs="Times New Roman"/>
                <w:color w:val="000000"/>
                <w:sz w:val="20"/>
                <w:szCs w:val="20"/>
                <w:lang w:eastAsia="es-CL"/>
              </w:rPr>
            </w:pPr>
          </w:p>
        </w:tc>
        <w:tc>
          <w:tcPr>
            <w:tcW w:w="2488" w:type="pct"/>
            <w:gridSpan w:val="4"/>
            <w:vMerge/>
            <w:tcBorders>
              <w:top w:val="single" w:sz="4" w:space="0" w:color="auto"/>
              <w:left w:val="single" w:sz="4" w:space="0" w:color="auto"/>
              <w:bottom w:val="single" w:sz="4" w:space="0" w:color="auto"/>
              <w:right w:val="single" w:sz="4" w:space="0" w:color="auto"/>
            </w:tcBorders>
            <w:vAlign w:val="center"/>
            <w:hideMark/>
          </w:tcPr>
          <w:p w14:paraId="4C0CBF31" w14:textId="77777777" w:rsidR="007A6632" w:rsidRPr="00D42470" w:rsidRDefault="007A6632" w:rsidP="00AA3E4C">
            <w:pPr>
              <w:spacing w:after="0" w:line="240" w:lineRule="auto"/>
              <w:rPr>
                <w:rFonts w:ascii="Calibri" w:eastAsia="Times New Roman" w:hAnsi="Calibri" w:cs="Times New Roman"/>
                <w:color w:val="000000"/>
                <w:sz w:val="20"/>
                <w:szCs w:val="20"/>
                <w:lang w:eastAsia="es-CL"/>
              </w:rPr>
            </w:pPr>
          </w:p>
        </w:tc>
      </w:tr>
    </w:tbl>
    <w:p w14:paraId="34FA687B" w14:textId="77777777" w:rsidR="007C7886" w:rsidRDefault="007C7886" w:rsidP="007C7886">
      <w:pPr>
        <w:pStyle w:val="Ttulo2"/>
        <w:numPr>
          <w:ilvl w:val="0"/>
          <w:numId w:val="0"/>
        </w:numPr>
        <w:ind w:left="576"/>
      </w:pPr>
      <w:bookmarkStart w:id="187" w:name="_Toc523904694"/>
    </w:p>
    <w:p w14:paraId="12C0127E" w14:textId="32850AC1" w:rsidR="00AA3E4C" w:rsidRDefault="004C028D" w:rsidP="00AA3E4C">
      <w:pPr>
        <w:pStyle w:val="Ttulo2"/>
      </w:pPr>
      <w:r>
        <w:lastRenderedPageBreak/>
        <w:t>Control de ingreso y cerco perimetral</w:t>
      </w:r>
      <w:bookmarkEnd w:id="187"/>
    </w:p>
    <w:p w14:paraId="6D922265" w14:textId="77777777" w:rsidR="00AA3E4C" w:rsidRPr="00D14AAD" w:rsidRDefault="00AA3E4C" w:rsidP="00AA3E4C">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2971"/>
        <w:gridCol w:w="6993"/>
      </w:tblGrid>
      <w:tr w:rsidR="00AA3E4C" w:rsidRPr="00D42470" w14:paraId="6EB7005D" w14:textId="77777777" w:rsidTr="00AA3E4C">
        <w:trPr>
          <w:trHeight w:val="142"/>
        </w:trPr>
        <w:tc>
          <w:tcPr>
            <w:tcW w:w="1491" w:type="pct"/>
          </w:tcPr>
          <w:p w14:paraId="1A3E667E" w14:textId="5499FB4E" w:rsidR="00AA3E4C" w:rsidRPr="00D42470" w:rsidRDefault="00AA3E4C" w:rsidP="00AA3E4C">
            <w:pPr>
              <w:rPr>
                <w:lang w:val="es-CL"/>
              </w:rPr>
            </w:pPr>
            <w:r w:rsidRPr="00D42470">
              <w:rPr>
                <w:rFonts w:eastAsia="Times New Roman"/>
                <w:b/>
                <w:bCs/>
                <w:color w:val="000000"/>
                <w:lang w:eastAsia="es-CL"/>
              </w:rPr>
              <w:t xml:space="preserve">Número de hecho constatado: </w:t>
            </w:r>
            <w:r w:rsidR="00D41BD4">
              <w:rPr>
                <w:rFonts w:eastAsia="Times New Roman"/>
                <w:bCs/>
                <w:color w:val="000000"/>
                <w:lang w:eastAsia="es-CL"/>
              </w:rPr>
              <w:t>4</w:t>
            </w:r>
          </w:p>
        </w:tc>
        <w:tc>
          <w:tcPr>
            <w:tcW w:w="3509" w:type="pct"/>
          </w:tcPr>
          <w:p w14:paraId="66EEB588" w14:textId="77777777" w:rsidR="00F4146D" w:rsidRPr="00F4146D" w:rsidRDefault="00AA3E4C" w:rsidP="00AA3E4C">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F4146D">
              <w:rPr>
                <w:rFonts w:eastAsia="Times New Roman"/>
                <w:color w:val="000000"/>
                <w:lang w:eastAsia="es-CL"/>
              </w:rPr>
              <w:t>1, 2</w:t>
            </w:r>
          </w:p>
        </w:tc>
      </w:tr>
      <w:tr w:rsidR="00AA3E4C" w:rsidRPr="00F14D23" w14:paraId="7ADCDD66" w14:textId="77777777" w:rsidTr="00AA3E4C">
        <w:trPr>
          <w:trHeight w:val="319"/>
        </w:trPr>
        <w:tc>
          <w:tcPr>
            <w:tcW w:w="5000" w:type="pct"/>
            <w:gridSpan w:val="2"/>
            <w:tcBorders>
              <w:bottom w:val="single" w:sz="4" w:space="0" w:color="auto"/>
            </w:tcBorders>
          </w:tcPr>
          <w:p w14:paraId="7D95E771" w14:textId="5E950A9D" w:rsidR="00AA3E4C" w:rsidRPr="00D42470" w:rsidRDefault="00AA3E4C" w:rsidP="00AA3E4C">
            <w:pPr>
              <w:rPr>
                <w:lang w:eastAsia="es-CL"/>
              </w:rPr>
            </w:pPr>
            <w:r w:rsidRPr="00D42470">
              <w:rPr>
                <w:rFonts w:eastAsia="Times New Roman"/>
                <w:b/>
                <w:bCs/>
                <w:color w:val="000000"/>
                <w:lang w:eastAsia="es-CL"/>
              </w:rPr>
              <w:t>Documentación Revisada:</w:t>
            </w:r>
            <w:r w:rsidR="00ED4BE2">
              <w:rPr>
                <w:rFonts w:eastAsia="Times New Roman"/>
                <w:b/>
                <w:bCs/>
                <w:color w:val="000000"/>
                <w:lang w:eastAsia="es-CL"/>
              </w:rPr>
              <w:t xml:space="preserve"> </w:t>
            </w:r>
            <w:r w:rsidR="00ED4BE2" w:rsidRPr="00ED4BE2">
              <w:rPr>
                <w:rFonts w:eastAsia="Times New Roman"/>
                <w:bCs/>
                <w:color w:val="000000"/>
                <w:lang w:eastAsia="es-CL"/>
              </w:rPr>
              <w:t>ID 1</w:t>
            </w:r>
          </w:p>
        </w:tc>
      </w:tr>
      <w:tr w:rsidR="00AA3E4C" w:rsidRPr="00D42470" w14:paraId="06901E8E" w14:textId="77777777" w:rsidTr="00AA3E4C">
        <w:trPr>
          <w:trHeight w:val="627"/>
        </w:trPr>
        <w:tc>
          <w:tcPr>
            <w:tcW w:w="5000" w:type="pct"/>
            <w:gridSpan w:val="2"/>
          </w:tcPr>
          <w:p w14:paraId="06267BEF" w14:textId="77777777" w:rsidR="00AA3E4C" w:rsidRPr="004C028D" w:rsidRDefault="00AA3E4C" w:rsidP="004C028D">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0D6D2644" w14:textId="77777777" w:rsidR="008A01CF" w:rsidRPr="005669DB" w:rsidRDefault="008A01CF" w:rsidP="00FC0BC0">
            <w:pPr>
              <w:jc w:val="both"/>
              <w:rPr>
                <w:rFonts w:eastAsia="Times New Roman"/>
                <w:b/>
                <w:color w:val="000000"/>
                <w:szCs w:val="22"/>
                <w:lang w:eastAsia="es-CL"/>
              </w:rPr>
            </w:pPr>
            <w:r w:rsidRPr="005669DB">
              <w:rPr>
                <w:rFonts w:eastAsia="Times New Roman"/>
                <w:b/>
                <w:color w:val="000000"/>
                <w:szCs w:val="22"/>
                <w:lang w:eastAsia="es-CL"/>
              </w:rPr>
              <w:t>RCA N° 19/1999, Considerando 3</w:t>
            </w:r>
            <w:r>
              <w:rPr>
                <w:rFonts w:eastAsia="Times New Roman"/>
                <w:b/>
                <w:color w:val="000000"/>
                <w:szCs w:val="22"/>
                <w:lang w:eastAsia="es-CL"/>
              </w:rPr>
              <w:t>, página 5</w:t>
            </w:r>
            <w:r w:rsidRPr="005669DB">
              <w:rPr>
                <w:rFonts w:eastAsia="Times New Roman"/>
                <w:b/>
                <w:color w:val="000000"/>
                <w:szCs w:val="22"/>
                <w:lang w:eastAsia="es-CL"/>
              </w:rPr>
              <w:t>:</w:t>
            </w:r>
          </w:p>
          <w:p w14:paraId="2F61B926" w14:textId="77777777" w:rsidR="008A01CF" w:rsidRPr="005669DB" w:rsidRDefault="008A01CF" w:rsidP="00FC0BC0">
            <w:pPr>
              <w:jc w:val="both"/>
              <w:rPr>
                <w:i/>
                <w:szCs w:val="22"/>
              </w:rPr>
            </w:pPr>
            <w:r w:rsidRPr="005669DB">
              <w:rPr>
                <w:i/>
                <w:szCs w:val="22"/>
              </w:rPr>
              <w:t>“</w:t>
            </w:r>
            <w:r>
              <w:rPr>
                <w:i/>
                <w:szCs w:val="22"/>
              </w:rPr>
              <w:t>[…] c</w:t>
            </w:r>
            <w:r w:rsidRPr="005669DB">
              <w:rPr>
                <w:i/>
                <w:szCs w:val="22"/>
              </w:rPr>
              <w:t xml:space="preserve">ierre perimetral de 921 metros lineales con placas vibradas, las que en su parte superior contemplan llevar tres hebras de alambre de púas, alcanzando una </w:t>
            </w:r>
            <w:r>
              <w:rPr>
                <w:i/>
                <w:szCs w:val="22"/>
              </w:rPr>
              <w:t>altura total de 2,35 m. y portón</w:t>
            </w:r>
            <w:r w:rsidRPr="005669DB">
              <w:rPr>
                <w:i/>
                <w:szCs w:val="22"/>
              </w:rPr>
              <w:t>”</w:t>
            </w:r>
            <w:r>
              <w:rPr>
                <w:i/>
                <w:szCs w:val="22"/>
              </w:rPr>
              <w:t>.</w:t>
            </w:r>
          </w:p>
          <w:p w14:paraId="5308B45B" w14:textId="77777777" w:rsidR="008A01CF" w:rsidRDefault="008A01CF" w:rsidP="00FC0BC0">
            <w:pPr>
              <w:jc w:val="both"/>
              <w:rPr>
                <w:rFonts w:eastAsia="Times New Roman"/>
                <w:b/>
                <w:bCs/>
                <w:color w:val="000000"/>
                <w:szCs w:val="22"/>
                <w:lang w:eastAsia="es-CL"/>
              </w:rPr>
            </w:pPr>
          </w:p>
          <w:p w14:paraId="0FFBE0D3" w14:textId="77777777" w:rsidR="008A01CF" w:rsidRDefault="008A01CF" w:rsidP="00FC0BC0">
            <w:pPr>
              <w:jc w:val="both"/>
              <w:rPr>
                <w:rFonts w:eastAsia="Times New Roman"/>
                <w:b/>
                <w:color w:val="000000"/>
                <w:szCs w:val="22"/>
                <w:lang w:eastAsia="es-CL"/>
              </w:rPr>
            </w:pPr>
            <w:r w:rsidRPr="005669DB">
              <w:rPr>
                <w:rFonts w:eastAsia="Times New Roman"/>
                <w:b/>
                <w:color w:val="000000"/>
                <w:szCs w:val="22"/>
                <w:lang w:eastAsia="es-CL"/>
              </w:rPr>
              <w:t xml:space="preserve">RCA N° 19/1999, Considerando </w:t>
            </w:r>
            <w:r>
              <w:rPr>
                <w:rFonts w:eastAsia="Times New Roman"/>
                <w:b/>
                <w:color w:val="000000"/>
                <w:szCs w:val="22"/>
                <w:lang w:eastAsia="es-CL"/>
              </w:rPr>
              <w:t>1</w:t>
            </w:r>
            <w:r w:rsidRPr="005669DB">
              <w:rPr>
                <w:rFonts w:eastAsia="Times New Roman"/>
                <w:b/>
                <w:color w:val="000000"/>
                <w:szCs w:val="22"/>
                <w:lang w:eastAsia="es-CL"/>
              </w:rPr>
              <w:t>3:</w:t>
            </w:r>
          </w:p>
          <w:p w14:paraId="4CECC95B" w14:textId="77777777" w:rsidR="008A01CF" w:rsidRDefault="008A01CF" w:rsidP="00FC0BC0">
            <w:pPr>
              <w:jc w:val="both"/>
              <w:rPr>
                <w:rFonts w:eastAsia="Times New Roman"/>
                <w:i/>
                <w:color w:val="000000"/>
                <w:szCs w:val="22"/>
                <w:lang w:eastAsia="es-CL"/>
              </w:rPr>
            </w:pPr>
            <w:r w:rsidRPr="00B77E81">
              <w:rPr>
                <w:rFonts w:eastAsia="Times New Roman"/>
                <w:i/>
                <w:color w:val="000000"/>
                <w:szCs w:val="22"/>
                <w:lang w:eastAsia="es-CL"/>
              </w:rPr>
              <w:t>“Que la Comisión Regional del Medio Ambiente acuerda poner como condición el establecimiento de una cortina arbórea perimetral. La implementación</w:t>
            </w:r>
            <w:r>
              <w:rPr>
                <w:rFonts w:eastAsia="Times New Roman"/>
                <w:i/>
                <w:color w:val="000000"/>
                <w:szCs w:val="22"/>
                <w:lang w:eastAsia="es-CL"/>
              </w:rPr>
              <w:t xml:space="preserve"> de dicha condición deberá ser coordinada con CONAMA Región de La Araucanía”.</w:t>
            </w:r>
          </w:p>
          <w:p w14:paraId="32F58592" w14:textId="77777777" w:rsidR="008A01CF" w:rsidRDefault="008A01CF" w:rsidP="00FC0BC0">
            <w:pPr>
              <w:jc w:val="both"/>
              <w:rPr>
                <w:rFonts w:eastAsia="Times New Roman"/>
                <w:i/>
                <w:color w:val="000000"/>
                <w:szCs w:val="22"/>
                <w:lang w:eastAsia="es-CL"/>
              </w:rPr>
            </w:pPr>
          </w:p>
          <w:p w14:paraId="1011FFE5" w14:textId="77777777" w:rsidR="008A01CF" w:rsidRPr="001851F0" w:rsidRDefault="008A01CF" w:rsidP="00FC0BC0">
            <w:pPr>
              <w:jc w:val="both"/>
              <w:rPr>
                <w:rFonts w:eastAsia="Times New Roman"/>
                <w:b/>
                <w:bCs/>
                <w:color w:val="000000"/>
                <w:szCs w:val="22"/>
                <w:lang w:eastAsia="es-CL"/>
              </w:rPr>
            </w:pPr>
            <w:r w:rsidRPr="001851F0">
              <w:rPr>
                <w:rFonts w:eastAsia="Times New Roman"/>
                <w:b/>
                <w:bCs/>
                <w:color w:val="000000"/>
                <w:szCs w:val="22"/>
                <w:lang w:eastAsia="es-CL"/>
              </w:rPr>
              <w:t xml:space="preserve">EIA, Introducción, pagina </w:t>
            </w:r>
            <w:r>
              <w:rPr>
                <w:rFonts w:eastAsia="Times New Roman"/>
                <w:b/>
                <w:bCs/>
                <w:color w:val="000000"/>
                <w:szCs w:val="22"/>
                <w:lang w:eastAsia="es-CL"/>
              </w:rPr>
              <w:t>5:</w:t>
            </w:r>
          </w:p>
          <w:p w14:paraId="1D929D1B" w14:textId="77777777" w:rsidR="00AA3E4C" w:rsidRPr="008A01CF" w:rsidRDefault="008A01CF" w:rsidP="00FC0BC0">
            <w:pPr>
              <w:jc w:val="both"/>
              <w:rPr>
                <w:rFonts w:eastAsia="Times New Roman"/>
                <w:bCs/>
                <w:i/>
                <w:color w:val="000000"/>
                <w:szCs w:val="22"/>
                <w:lang w:eastAsia="es-CL"/>
              </w:rPr>
            </w:pPr>
            <w:r w:rsidRPr="001851F0">
              <w:rPr>
                <w:rFonts w:eastAsia="Times New Roman"/>
                <w:bCs/>
                <w:i/>
                <w:color w:val="000000"/>
                <w:szCs w:val="22"/>
                <w:lang w:eastAsia="es-CL"/>
              </w:rPr>
              <w:t>“En el lugar de acceso al recinto se construirá una caseta de portería, a fin de controlar el ingreso y salida de todos los vehículos. En el mismo sector de ingreso al recinto, se construirán las Oficinas de Administración, Garaje de Maquinarias, Losas de lavado, Baños y Vestidores del personal”.</w:t>
            </w:r>
          </w:p>
          <w:p w14:paraId="1CA1CF08" w14:textId="77777777" w:rsidR="00AA3E4C" w:rsidRPr="00D42470" w:rsidRDefault="00AA3E4C" w:rsidP="00AA3E4C">
            <w:pPr>
              <w:jc w:val="both"/>
              <w:rPr>
                <w:b/>
              </w:rPr>
            </w:pPr>
          </w:p>
        </w:tc>
      </w:tr>
      <w:tr w:rsidR="00F4146D" w:rsidRPr="00D42470" w14:paraId="7F2AF022" w14:textId="77777777" w:rsidTr="00AA3E4C">
        <w:trPr>
          <w:trHeight w:val="627"/>
        </w:trPr>
        <w:tc>
          <w:tcPr>
            <w:tcW w:w="5000" w:type="pct"/>
            <w:gridSpan w:val="2"/>
          </w:tcPr>
          <w:p w14:paraId="61F0ED59" w14:textId="77777777" w:rsidR="00F4146D" w:rsidRPr="00D42470" w:rsidRDefault="00F4146D" w:rsidP="00F4146D">
            <w:r w:rsidRPr="00D42470">
              <w:rPr>
                <w:b/>
              </w:rPr>
              <w:t>Hechos:</w:t>
            </w:r>
            <w:r w:rsidRPr="00D42470">
              <w:t xml:space="preserve"> </w:t>
            </w:r>
          </w:p>
          <w:p w14:paraId="7229E881" w14:textId="0782B473" w:rsidR="00140164" w:rsidRDefault="00140164" w:rsidP="00140164">
            <w:pPr>
              <w:numPr>
                <w:ilvl w:val="0"/>
                <w:numId w:val="25"/>
              </w:numPr>
              <w:ind w:left="357" w:hanging="357"/>
              <w:contextualSpacing/>
              <w:jc w:val="both"/>
              <w:rPr>
                <w:rFonts w:cs="Calibri"/>
                <w:iCs/>
                <w:szCs w:val="16"/>
              </w:rPr>
            </w:pPr>
            <w:r>
              <w:rPr>
                <w:rFonts w:cs="Calibri"/>
                <w:iCs/>
                <w:szCs w:val="16"/>
              </w:rPr>
              <w:t xml:space="preserve">En el acceso al Relleno Sanitario de Villarrica se constata que existe el control de ingreso en oficina administrativa (ver fotografía 11), efectuado por personal que trabaja en el </w:t>
            </w:r>
            <w:r w:rsidR="00D41BD4">
              <w:rPr>
                <w:rFonts w:cs="Calibri"/>
                <w:iCs/>
                <w:szCs w:val="16"/>
              </w:rPr>
              <w:t>r</w:t>
            </w:r>
            <w:r>
              <w:rPr>
                <w:rFonts w:cs="Calibri"/>
                <w:iCs/>
                <w:szCs w:val="16"/>
              </w:rPr>
              <w:t xml:space="preserve">elleno. La </w:t>
            </w:r>
            <w:r w:rsidRPr="00B2162B">
              <w:rPr>
                <w:rFonts w:cs="Calibri"/>
                <w:iCs/>
                <w:szCs w:val="16"/>
              </w:rPr>
              <w:t>oficina administrativa</w:t>
            </w:r>
            <w:r>
              <w:rPr>
                <w:rFonts w:cs="Calibri"/>
                <w:iCs/>
                <w:szCs w:val="16"/>
              </w:rPr>
              <w:t xml:space="preserve"> es donde se controla el ingreso de los camiones que traen la basura al </w:t>
            </w:r>
            <w:r w:rsidR="00D41BD4">
              <w:rPr>
                <w:rFonts w:cs="Calibri"/>
                <w:iCs/>
                <w:szCs w:val="16"/>
              </w:rPr>
              <w:t>r</w:t>
            </w:r>
            <w:r>
              <w:rPr>
                <w:rFonts w:cs="Calibri"/>
                <w:iCs/>
                <w:szCs w:val="16"/>
              </w:rPr>
              <w:t>elleno</w:t>
            </w:r>
            <w:r w:rsidRPr="00B2162B">
              <w:rPr>
                <w:rFonts w:cs="Calibri"/>
                <w:iCs/>
                <w:szCs w:val="16"/>
              </w:rPr>
              <w:t>.</w:t>
            </w:r>
            <w:r>
              <w:rPr>
                <w:rFonts w:cs="Calibri"/>
                <w:iCs/>
                <w:szCs w:val="16"/>
              </w:rPr>
              <w:t xml:space="preserve"> Acá nos recibe el </w:t>
            </w:r>
            <w:r w:rsidRPr="00B94695">
              <w:rPr>
                <w:rFonts w:cs="Calibri"/>
                <w:iCs/>
                <w:szCs w:val="16"/>
              </w:rPr>
              <w:t>Sr. Luis Diaz</w:t>
            </w:r>
            <w:r>
              <w:rPr>
                <w:rFonts w:cs="Calibri"/>
                <w:iCs/>
                <w:szCs w:val="16"/>
              </w:rPr>
              <w:t>, encargado administrativo del control de acceso y otras gestiones del Relleno Sanitario. Además, en la oficina se encuentra presente don Jose Rojas chofer de un camión tolva y don Armin Rebolledo operador de una retroexcavadora.</w:t>
            </w:r>
          </w:p>
          <w:p w14:paraId="3C5165B0" w14:textId="0ED5543B" w:rsidR="00E32F30" w:rsidRPr="00E32F30" w:rsidRDefault="00E32F30" w:rsidP="00E32F30">
            <w:pPr>
              <w:numPr>
                <w:ilvl w:val="0"/>
                <w:numId w:val="25"/>
              </w:numPr>
              <w:ind w:left="357" w:hanging="357"/>
              <w:contextualSpacing/>
              <w:jc w:val="both"/>
              <w:rPr>
                <w:iCs/>
                <w:color w:val="000000" w:themeColor="text1"/>
              </w:rPr>
            </w:pPr>
            <w:r w:rsidRPr="00472E0E">
              <w:rPr>
                <w:iCs/>
                <w:color w:val="000000" w:themeColor="text1"/>
              </w:rPr>
              <w:t xml:space="preserve">El Sr. Luis Diaz nos informa </w:t>
            </w:r>
            <w:r>
              <w:rPr>
                <w:iCs/>
                <w:color w:val="000000" w:themeColor="text1"/>
              </w:rPr>
              <w:t>que ingresan aproximadamente 10 camiones al día, los cuales son registrados en libro de control y pesados en báscula o romana (ver fotografía 12), entre camiones propios que prestan el servicio y camiones o vehículos de terceros (ver Anexo N°</w:t>
            </w:r>
            <w:r w:rsidR="00AA312A">
              <w:rPr>
                <w:iCs/>
                <w:color w:val="000000" w:themeColor="text1"/>
              </w:rPr>
              <w:t>3</w:t>
            </w:r>
            <w:r>
              <w:rPr>
                <w:iCs/>
                <w:color w:val="000000" w:themeColor="text1"/>
              </w:rPr>
              <w:t xml:space="preserve">). </w:t>
            </w:r>
          </w:p>
          <w:p w14:paraId="12EF6DA5" w14:textId="064E1C73" w:rsidR="00E32F30" w:rsidRDefault="00E32F30" w:rsidP="00140164">
            <w:pPr>
              <w:numPr>
                <w:ilvl w:val="0"/>
                <w:numId w:val="25"/>
              </w:numPr>
              <w:ind w:left="357" w:hanging="357"/>
              <w:contextualSpacing/>
              <w:jc w:val="both"/>
              <w:rPr>
                <w:rFonts w:cs="Calibri"/>
                <w:iCs/>
                <w:szCs w:val="16"/>
              </w:rPr>
            </w:pPr>
            <w:r>
              <w:rPr>
                <w:iCs/>
                <w:color w:val="000000" w:themeColor="text1"/>
              </w:rPr>
              <w:t>Se puede constatar en la inspección ambiental efectuada que el cerco perimetral no cuenta con las condiciones de limitación del Relleno Sanitario y tampoco con las establecidas en su Resolución de Calificación Ambiental. Al respecto, se pudieron constatar en distintos lados del Relleno áreas sin cerco perimetral (ver fotografía 14, 15 y 16), facilitando</w:t>
            </w:r>
            <w:r w:rsidRPr="000D4713">
              <w:rPr>
                <w:iCs/>
                <w:color w:val="000000" w:themeColor="text1"/>
              </w:rPr>
              <w:t xml:space="preserve"> el acceso de animales y personas ajenas a</w:t>
            </w:r>
            <w:r>
              <w:rPr>
                <w:iCs/>
                <w:color w:val="000000" w:themeColor="text1"/>
              </w:rPr>
              <w:t xml:space="preserve"> </w:t>
            </w:r>
            <w:r w:rsidRPr="000D4713">
              <w:rPr>
                <w:iCs/>
                <w:color w:val="000000" w:themeColor="text1"/>
              </w:rPr>
              <w:t>las faenas propias de éste</w:t>
            </w:r>
            <w:r>
              <w:rPr>
                <w:iCs/>
                <w:color w:val="000000" w:themeColor="text1"/>
              </w:rPr>
              <w:t>. Por último, señalar que existe una proporción de placas de vibrados con hebras de alambre en la parte superior por debajo de lo establecido en su RCA</w:t>
            </w:r>
          </w:p>
          <w:p w14:paraId="4750373C" w14:textId="77777777" w:rsidR="00F73C55" w:rsidRDefault="00F73C55" w:rsidP="00FE10BF">
            <w:pPr>
              <w:numPr>
                <w:ilvl w:val="0"/>
                <w:numId w:val="25"/>
              </w:numPr>
              <w:ind w:left="357" w:hanging="357"/>
              <w:contextualSpacing/>
              <w:jc w:val="both"/>
              <w:rPr>
                <w:iCs/>
                <w:color w:val="000000" w:themeColor="text1"/>
              </w:rPr>
            </w:pPr>
            <w:r>
              <w:rPr>
                <w:iCs/>
                <w:color w:val="000000" w:themeColor="text1"/>
              </w:rPr>
              <w:t xml:space="preserve">Se constatan en distintos sectores y lados de todo el relleno sanitario que el cerco perimetral no cumple con las condiciones </w:t>
            </w:r>
            <w:r w:rsidR="004821EC">
              <w:rPr>
                <w:iCs/>
                <w:color w:val="000000" w:themeColor="text1"/>
              </w:rPr>
              <w:t xml:space="preserve">establecidas </w:t>
            </w:r>
            <w:r w:rsidR="00B06FAA">
              <w:rPr>
                <w:iCs/>
                <w:color w:val="000000" w:themeColor="text1"/>
              </w:rPr>
              <w:t xml:space="preserve">que permitan </w:t>
            </w:r>
            <w:r w:rsidR="004821EC">
              <w:rPr>
                <w:iCs/>
                <w:color w:val="000000" w:themeColor="text1"/>
              </w:rPr>
              <w:t>impedir</w:t>
            </w:r>
            <w:r>
              <w:rPr>
                <w:iCs/>
                <w:color w:val="000000" w:themeColor="text1"/>
              </w:rPr>
              <w:t xml:space="preserve"> el ingreso de vectores de interés sanitario al lugar de disposición de residuos (sectores sin cerco perimetral). Se registran fotografías en distintos puntos constatando lo mencionado</w:t>
            </w:r>
            <w:r w:rsidR="00EB53DE">
              <w:rPr>
                <w:iCs/>
                <w:color w:val="000000" w:themeColor="text1"/>
              </w:rPr>
              <w:t xml:space="preserve"> (ver </w:t>
            </w:r>
            <w:r w:rsidR="000730E8">
              <w:rPr>
                <w:iCs/>
                <w:color w:val="000000" w:themeColor="text1"/>
              </w:rPr>
              <w:t>fotografías 13</w:t>
            </w:r>
            <w:r w:rsidR="00D77FB1">
              <w:rPr>
                <w:iCs/>
                <w:color w:val="000000" w:themeColor="text1"/>
              </w:rPr>
              <w:t xml:space="preserve">, </w:t>
            </w:r>
            <w:r w:rsidR="000730E8">
              <w:rPr>
                <w:iCs/>
                <w:color w:val="000000" w:themeColor="text1"/>
              </w:rPr>
              <w:t>14</w:t>
            </w:r>
            <w:r w:rsidR="00D77FB1">
              <w:rPr>
                <w:iCs/>
                <w:color w:val="000000" w:themeColor="text1"/>
              </w:rPr>
              <w:t>, 15 y 16</w:t>
            </w:r>
            <w:r w:rsidR="000730E8">
              <w:rPr>
                <w:iCs/>
                <w:color w:val="000000" w:themeColor="text1"/>
              </w:rPr>
              <w:t>)</w:t>
            </w:r>
            <w:r w:rsidR="00FE10BF">
              <w:rPr>
                <w:iCs/>
                <w:color w:val="000000" w:themeColor="text1"/>
              </w:rPr>
              <w:t>.</w:t>
            </w:r>
            <w:r w:rsidRPr="00FE10BF">
              <w:rPr>
                <w:iCs/>
                <w:color w:val="000000" w:themeColor="text1"/>
              </w:rPr>
              <w:t xml:space="preserve"> </w:t>
            </w:r>
          </w:p>
          <w:p w14:paraId="4A5D7A55" w14:textId="782F02EB" w:rsidR="00F4146D" w:rsidRPr="00E32F30" w:rsidRDefault="00F4146D" w:rsidP="00E32F30">
            <w:pPr>
              <w:contextualSpacing/>
              <w:jc w:val="both"/>
            </w:pPr>
          </w:p>
        </w:tc>
      </w:tr>
    </w:tbl>
    <w:p w14:paraId="2D4B3FB7" w14:textId="77777777" w:rsidR="00AA3E4C" w:rsidRDefault="00AA3E4C" w:rsidP="00AA3E4C">
      <w:pPr>
        <w:pStyle w:val="Ttulo1"/>
        <w:numPr>
          <w:ilvl w:val="0"/>
          <w:numId w:val="0"/>
        </w:numPr>
      </w:pPr>
    </w:p>
    <w:p w14:paraId="3AD81098" w14:textId="77777777" w:rsidR="00AA3E4C" w:rsidRDefault="00AA3E4C">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FE10BF" w:rsidRPr="00D42470" w14:paraId="67780856" w14:textId="77777777" w:rsidTr="0086313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016B24" w14:textId="77777777" w:rsidR="00FE10BF" w:rsidRPr="00D42470" w:rsidRDefault="00FE10BF" w:rsidP="00863133">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FE10BF" w:rsidRPr="00D42470" w14:paraId="29BC2ECC" w14:textId="77777777" w:rsidTr="00863133">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2E4B74B"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04A2D4E" wp14:editId="38B8B698">
                  <wp:extent cx="3056519" cy="2292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56519" cy="229239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B5868E1"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2141B3F9" wp14:editId="70A215A5">
                  <wp:extent cx="3069113" cy="2301834"/>
                  <wp:effectExtent l="0" t="0" r="0" b="381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3069113" cy="2301834"/>
                          </a:xfrm>
                          <a:prstGeom prst="rect">
                            <a:avLst/>
                          </a:prstGeom>
                        </pic:spPr>
                      </pic:pic>
                    </a:graphicData>
                  </a:graphic>
                </wp:inline>
              </w:drawing>
            </w:r>
          </w:p>
        </w:tc>
      </w:tr>
      <w:tr w:rsidR="00FE10BF" w:rsidRPr="00D42470" w14:paraId="3FE69DCD" w14:textId="77777777" w:rsidTr="0086313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335C1549" w14:textId="77777777" w:rsidR="00FE10BF" w:rsidRPr="00D42470" w:rsidRDefault="00FE10BF" w:rsidP="00863133">
            <w:pPr>
              <w:spacing w:after="0" w:line="240" w:lineRule="auto"/>
              <w:contextualSpacing/>
              <w:outlineLvl w:val="1"/>
              <w:rPr>
                <w:rFonts w:ascii="Calibri" w:eastAsia="Times New Roman" w:hAnsi="Calibri" w:cs="Calibri"/>
                <w:b/>
                <w:color w:val="000000"/>
                <w:sz w:val="18"/>
                <w:szCs w:val="18"/>
                <w:lang w:eastAsia="es-CL"/>
              </w:rPr>
            </w:pPr>
            <w:bookmarkStart w:id="188" w:name="_Toc523904695"/>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11</w:t>
            </w:r>
            <w:r>
              <w:rPr>
                <w:rFonts w:ascii="Calibri" w:eastAsia="Calibri" w:hAnsi="Calibri" w:cs="Calibri"/>
                <w:b/>
                <w:sz w:val="18"/>
                <w:szCs w:val="20"/>
              </w:rPr>
              <w:t>.</w:t>
            </w:r>
            <w:bookmarkEnd w:id="188"/>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96ECD"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750CB424" w14:textId="77777777" w:rsidR="00FE10BF" w:rsidRPr="00D42470" w:rsidRDefault="00FE10BF" w:rsidP="00863133">
            <w:pPr>
              <w:spacing w:after="0" w:line="240" w:lineRule="auto"/>
              <w:contextualSpacing/>
              <w:outlineLvl w:val="1"/>
              <w:rPr>
                <w:rFonts w:ascii="Calibri" w:eastAsia="Calibri" w:hAnsi="Calibri" w:cs="Calibri"/>
                <w:b/>
                <w:sz w:val="18"/>
                <w:szCs w:val="18"/>
              </w:rPr>
            </w:pPr>
            <w:bookmarkStart w:id="189" w:name="_Toc523904696"/>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12</w:t>
            </w:r>
            <w:r w:rsidRPr="00D42470">
              <w:rPr>
                <w:rFonts w:ascii="Calibri" w:eastAsia="Calibri" w:hAnsi="Calibri" w:cs="Calibri"/>
                <w:b/>
                <w:sz w:val="18"/>
                <w:szCs w:val="18"/>
              </w:rPr>
              <w:t>.</w:t>
            </w:r>
            <w:bookmarkEnd w:id="189"/>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67CB15"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FE10BF" w:rsidRPr="00D42470" w14:paraId="19408547" w14:textId="77777777" w:rsidTr="0086313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D408BA8"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03A58C5" w14:textId="77777777" w:rsidR="00FE10BF" w:rsidRPr="00D42470" w:rsidRDefault="00FE10BF" w:rsidP="0086313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1C5E6E">
              <w:rPr>
                <w:rFonts w:ascii="Calibri" w:eastAsia="Times New Roman" w:hAnsi="Calibri" w:cs="Times New Roman"/>
                <w:color w:val="000000"/>
                <w:sz w:val="18"/>
                <w:szCs w:val="18"/>
                <w:lang w:eastAsia="es-CL"/>
              </w:rPr>
              <w:t xml:space="preserve">la oficina administrativa </w:t>
            </w:r>
            <w:r w:rsidR="00C37EA2">
              <w:rPr>
                <w:rFonts w:ascii="Calibri" w:eastAsia="Times New Roman" w:hAnsi="Calibri" w:cs="Times New Roman"/>
                <w:color w:val="000000"/>
                <w:sz w:val="18"/>
                <w:szCs w:val="18"/>
                <w:lang w:eastAsia="es-CL"/>
              </w:rPr>
              <w:t xml:space="preserve">del Relleno Sanitario Villarrica, </w:t>
            </w:r>
            <w:r w:rsidR="001C5E6E">
              <w:rPr>
                <w:rFonts w:ascii="Calibri" w:eastAsia="Times New Roman" w:hAnsi="Calibri" w:cs="Times New Roman"/>
                <w:color w:val="000000"/>
                <w:sz w:val="18"/>
                <w:szCs w:val="18"/>
                <w:lang w:eastAsia="es-CL"/>
              </w:rPr>
              <w:t xml:space="preserve">donde se lleva el control </w:t>
            </w:r>
            <w:r w:rsidR="00224636">
              <w:rPr>
                <w:rFonts w:ascii="Calibri" w:eastAsia="Times New Roman" w:hAnsi="Calibri" w:cs="Times New Roman"/>
                <w:color w:val="000000"/>
                <w:sz w:val="18"/>
                <w:szCs w:val="18"/>
                <w:lang w:eastAsia="es-CL"/>
              </w:rPr>
              <w:t>de</w:t>
            </w:r>
            <w:r w:rsidR="00C37EA2">
              <w:rPr>
                <w:rFonts w:ascii="Calibri" w:eastAsia="Times New Roman" w:hAnsi="Calibri" w:cs="Times New Roman"/>
                <w:color w:val="000000"/>
                <w:sz w:val="18"/>
                <w:szCs w:val="18"/>
                <w:lang w:eastAsia="es-CL"/>
              </w:rPr>
              <w:t xml:space="preserve"> los vehículos que </w:t>
            </w:r>
            <w:r w:rsidR="00347CD7">
              <w:rPr>
                <w:rFonts w:ascii="Calibri" w:eastAsia="Times New Roman" w:hAnsi="Calibri" w:cs="Times New Roman"/>
                <w:color w:val="000000"/>
                <w:sz w:val="18"/>
                <w:szCs w:val="18"/>
                <w:lang w:eastAsia="es-CL"/>
              </w:rPr>
              <w:t xml:space="preserve">ingresan </w:t>
            </w:r>
            <w:r w:rsidR="00C37EA2">
              <w:rPr>
                <w:rFonts w:ascii="Calibri" w:eastAsia="Times New Roman" w:hAnsi="Calibri" w:cs="Times New Roman"/>
                <w:color w:val="000000"/>
                <w:sz w:val="18"/>
                <w:szCs w:val="18"/>
                <w:lang w:eastAsia="es-CL"/>
              </w:rPr>
              <w:t>la basura.</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96C1B89"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36949CA" w14:textId="77777777" w:rsidR="00FE10BF" w:rsidRPr="00D42470" w:rsidRDefault="00FF1CA9" w:rsidP="0086313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w:t>
            </w:r>
            <w:r w:rsidR="00FE10BF">
              <w:rPr>
                <w:rFonts w:ascii="Calibri" w:eastAsia="Times New Roman" w:hAnsi="Calibri" w:cs="Times New Roman"/>
                <w:color w:val="000000"/>
                <w:sz w:val="18"/>
                <w:szCs w:val="18"/>
                <w:lang w:eastAsia="es-CL"/>
              </w:rPr>
              <w:t>a fotografía se observa</w:t>
            </w:r>
            <w:r>
              <w:rPr>
                <w:rFonts w:ascii="Calibri" w:eastAsia="Times New Roman" w:hAnsi="Calibri" w:cs="Times New Roman"/>
                <w:color w:val="000000"/>
                <w:sz w:val="18"/>
                <w:szCs w:val="18"/>
                <w:lang w:eastAsia="es-CL"/>
              </w:rPr>
              <w:t xml:space="preserve"> la báscula a nivel del piso (horizontal), que corresponde a</w:t>
            </w:r>
            <w:r w:rsidR="00347CD7">
              <w:rPr>
                <w:rFonts w:ascii="Calibri" w:eastAsia="Times New Roman" w:hAnsi="Calibri" w:cs="Times New Roman"/>
                <w:color w:val="000000"/>
                <w:sz w:val="18"/>
                <w:szCs w:val="18"/>
                <w:lang w:eastAsia="es-CL"/>
              </w:rPr>
              <w:t>l sistema de pesaje de los vehículos que ingresan con la basura al Relleno Sanitario de Villarrica.</w:t>
            </w:r>
            <w:r w:rsidR="00FE10BF">
              <w:rPr>
                <w:rFonts w:ascii="Calibri" w:eastAsia="Times New Roman" w:hAnsi="Calibri" w:cs="Times New Roman"/>
                <w:color w:val="000000"/>
                <w:sz w:val="18"/>
                <w:szCs w:val="18"/>
                <w:lang w:eastAsia="es-CL"/>
              </w:rPr>
              <w:t xml:space="preserve"> </w:t>
            </w:r>
          </w:p>
        </w:tc>
      </w:tr>
      <w:tr w:rsidR="00FE10BF" w:rsidRPr="00D42470" w14:paraId="099A94F9" w14:textId="77777777" w:rsidTr="0086313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5B45C5CA"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1EC1BDC9"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r>
      <w:tr w:rsidR="00FE10BF" w:rsidRPr="00D42470" w14:paraId="76824860" w14:textId="77777777" w:rsidTr="00863133">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42143D8"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5255201" wp14:editId="53C7BBF7">
                  <wp:extent cx="3056519" cy="22923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56519" cy="229239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0B34753C"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082D723" wp14:editId="26841C7A">
                  <wp:extent cx="3069113" cy="2301834"/>
                  <wp:effectExtent l="0" t="0" r="0" b="381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3069113" cy="2301834"/>
                          </a:xfrm>
                          <a:prstGeom prst="rect">
                            <a:avLst/>
                          </a:prstGeom>
                        </pic:spPr>
                      </pic:pic>
                    </a:graphicData>
                  </a:graphic>
                </wp:inline>
              </w:drawing>
            </w:r>
          </w:p>
        </w:tc>
      </w:tr>
      <w:tr w:rsidR="00FE10BF" w:rsidRPr="00D42470" w14:paraId="01D09B2D" w14:textId="77777777" w:rsidTr="0086313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7F1F72F2" w14:textId="77777777" w:rsidR="00FE10BF" w:rsidRPr="00D42470" w:rsidRDefault="00FE10BF" w:rsidP="00863133">
            <w:pPr>
              <w:spacing w:after="0" w:line="240" w:lineRule="auto"/>
              <w:contextualSpacing/>
              <w:outlineLvl w:val="1"/>
              <w:rPr>
                <w:rFonts w:ascii="Calibri" w:eastAsia="Times New Roman" w:hAnsi="Calibri" w:cs="Calibri"/>
                <w:b/>
                <w:color w:val="000000"/>
                <w:sz w:val="18"/>
                <w:szCs w:val="18"/>
                <w:lang w:eastAsia="es-CL"/>
              </w:rPr>
            </w:pPr>
            <w:bookmarkStart w:id="190" w:name="_Toc523904697"/>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13</w:t>
            </w:r>
            <w:r>
              <w:rPr>
                <w:rFonts w:ascii="Calibri" w:eastAsia="Calibri" w:hAnsi="Calibri" w:cs="Calibri"/>
                <w:b/>
                <w:sz w:val="18"/>
                <w:szCs w:val="20"/>
              </w:rPr>
              <w:t>.</w:t>
            </w:r>
            <w:bookmarkEnd w:id="190"/>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89B9A7"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62A432BA" w14:textId="77777777" w:rsidR="00FE10BF" w:rsidRPr="00D42470" w:rsidRDefault="00FE10BF" w:rsidP="00863133">
            <w:pPr>
              <w:spacing w:after="0" w:line="240" w:lineRule="auto"/>
              <w:contextualSpacing/>
              <w:outlineLvl w:val="1"/>
              <w:rPr>
                <w:rFonts w:ascii="Calibri" w:eastAsia="Calibri" w:hAnsi="Calibri" w:cs="Calibri"/>
                <w:b/>
                <w:sz w:val="18"/>
                <w:szCs w:val="18"/>
              </w:rPr>
            </w:pPr>
            <w:bookmarkStart w:id="191" w:name="_Toc523904698"/>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14</w:t>
            </w:r>
            <w:r w:rsidRPr="00D42470">
              <w:rPr>
                <w:rFonts w:ascii="Calibri" w:eastAsia="Calibri" w:hAnsi="Calibri" w:cs="Calibri"/>
                <w:b/>
                <w:sz w:val="18"/>
                <w:szCs w:val="18"/>
              </w:rPr>
              <w:t>.</w:t>
            </w:r>
            <w:bookmarkEnd w:id="191"/>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AFB89"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FE10BF" w:rsidRPr="00D42470" w14:paraId="3A703BAB" w14:textId="77777777" w:rsidTr="0086313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ADDD01C"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A8595F1" w14:textId="77777777" w:rsidR="00FE10BF" w:rsidRPr="00D42470" w:rsidRDefault="00FE10BF" w:rsidP="0086313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7A4055">
              <w:rPr>
                <w:rFonts w:ascii="Calibri" w:eastAsia="Times New Roman" w:hAnsi="Calibri" w:cs="Times New Roman"/>
                <w:color w:val="000000"/>
                <w:sz w:val="18"/>
                <w:szCs w:val="18"/>
                <w:lang w:eastAsia="es-CL"/>
              </w:rPr>
              <w:t>que falta una parte d</w:t>
            </w:r>
            <w:r w:rsidR="00CE14CD">
              <w:rPr>
                <w:rFonts w:ascii="Calibri" w:eastAsia="Times New Roman" w:hAnsi="Calibri" w:cs="Times New Roman"/>
                <w:color w:val="000000"/>
                <w:sz w:val="18"/>
                <w:szCs w:val="18"/>
                <w:lang w:eastAsia="es-CL"/>
              </w:rPr>
              <w:t>el cerco perimetra</w:t>
            </w:r>
            <w:r w:rsidR="007A4055">
              <w:rPr>
                <w:rFonts w:ascii="Calibri" w:eastAsia="Times New Roman" w:hAnsi="Calibri" w:cs="Times New Roman"/>
                <w:color w:val="000000"/>
                <w:sz w:val="18"/>
                <w:szCs w:val="18"/>
                <w:lang w:eastAsia="es-CL"/>
              </w:rPr>
              <w:t xml:space="preserve">l. Se puede observar basura cerca, </w:t>
            </w:r>
            <w:r w:rsidR="00461350">
              <w:rPr>
                <w:rFonts w:ascii="Calibri" w:eastAsia="Times New Roman" w:hAnsi="Calibri" w:cs="Times New Roman"/>
                <w:color w:val="000000"/>
                <w:sz w:val="18"/>
                <w:szCs w:val="18"/>
                <w:lang w:eastAsia="es-CL"/>
              </w:rPr>
              <w:t>favoreciendo</w:t>
            </w:r>
            <w:r w:rsidR="007A4055">
              <w:rPr>
                <w:rFonts w:ascii="Calibri" w:eastAsia="Times New Roman" w:hAnsi="Calibri" w:cs="Times New Roman"/>
                <w:color w:val="000000"/>
                <w:sz w:val="18"/>
                <w:szCs w:val="18"/>
                <w:lang w:eastAsia="es-CL"/>
              </w:rPr>
              <w:t xml:space="preserve"> el ingreso de personas ajenas al Relleno Sanitario o de animales domésticos del sector.</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1D6323E" w14:textId="77777777" w:rsidR="003E50AD" w:rsidRDefault="00FE10BF" w:rsidP="003E50A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1523962" w14:textId="77777777" w:rsidR="00FE10BF" w:rsidRPr="003E50AD" w:rsidRDefault="003E50AD" w:rsidP="007A4055">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w:t>
            </w:r>
            <w:r w:rsidR="00FE10BF">
              <w:rPr>
                <w:rFonts w:ascii="Calibri" w:eastAsia="Times New Roman" w:hAnsi="Calibri" w:cs="Times New Roman"/>
                <w:color w:val="000000"/>
                <w:sz w:val="18"/>
                <w:szCs w:val="18"/>
                <w:lang w:eastAsia="es-CL"/>
              </w:rPr>
              <w:t xml:space="preserve">a fotografía se </w:t>
            </w:r>
            <w:r>
              <w:rPr>
                <w:rFonts w:ascii="Calibri" w:eastAsia="Times New Roman" w:hAnsi="Calibri" w:cs="Times New Roman"/>
                <w:color w:val="000000"/>
                <w:sz w:val="18"/>
                <w:szCs w:val="18"/>
                <w:lang w:eastAsia="es-CL"/>
              </w:rPr>
              <w:t>observa el</w:t>
            </w:r>
            <w:r w:rsidR="007A4055">
              <w:rPr>
                <w:rFonts w:ascii="Calibri" w:eastAsia="Times New Roman" w:hAnsi="Calibri" w:cs="Times New Roman"/>
                <w:color w:val="000000"/>
                <w:sz w:val="18"/>
                <w:szCs w:val="18"/>
                <w:lang w:eastAsia="es-CL"/>
              </w:rPr>
              <w:t xml:space="preserve"> perímetro por el</w:t>
            </w:r>
            <w:r>
              <w:rPr>
                <w:rFonts w:ascii="Calibri" w:eastAsia="Times New Roman" w:hAnsi="Calibri" w:cs="Times New Roman"/>
                <w:color w:val="000000"/>
                <w:sz w:val="18"/>
                <w:szCs w:val="18"/>
                <w:lang w:eastAsia="es-CL"/>
              </w:rPr>
              <w:t xml:space="preserve"> lado </w:t>
            </w:r>
            <w:r w:rsidR="007A4055">
              <w:rPr>
                <w:rFonts w:ascii="Calibri" w:eastAsia="Times New Roman" w:hAnsi="Calibri" w:cs="Times New Roman"/>
                <w:color w:val="000000"/>
                <w:sz w:val="18"/>
                <w:szCs w:val="18"/>
                <w:lang w:eastAsia="es-CL"/>
              </w:rPr>
              <w:t>E</w:t>
            </w:r>
            <w:r>
              <w:rPr>
                <w:rFonts w:ascii="Calibri" w:eastAsia="Times New Roman" w:hAnsi="Calibri" w:cs="Times New Roman"/>
                <w:color w:val="000000"/>
                <w:sz w:val="18"/>
                <w:szCs w:val="18"/>
                <w:lang w:eastAsia="es-CL"/>
              </w:rPr>
              <w:t xml:space="preserve">ste del perímetro del Relleno Sanitario, donde no se observa cerco </w:t>
            </w:r>
            <w:r w:rsidR="00190DCD">
              <w:rPr>
                <w:rFonts w:ascii="Calibri" w:eastAsia="Times New Roman" w:hAnsi="Calibri" w:cs="Times New Roman"/>
                <w:color w:val="000000"/>
                <w:sz w:val="18"/>
                <w:szCs w:val="18"/>
                <w:lang w:eastAsia="es-CL"/>
              </w:rPr>
              <w:t>perimetral</w:t>
            </w:r>
            <w:r>
              <w:rPr>
                <w:rFonts w:ascii="Calibri" w:eastAsia="Times New Roman" w:hAnsi="Calibri" w:cs="Times New Roman"/>
                <w:color w:val="000000"/>
                <w:sz w:val="18"/>
                <w:szCs w:val="18"/>
                <w:lang w:eastAsia="es-CL"/>
              </w:rPr>
              <w:t>.</w:t>
            </w:r>
          </w:p>
        </w:tc>
      </w:tr>
      <w:tr w:rsidR="00FE10BF" w:rsidRPr="00D42470" w14:paraId="7442244D" w14:textId="77777777" w:rsidTr="0086313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7EADEB81"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7130B2A4"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r>
    </w:tbl>
    <w:p w14:paraId="28779F60" w14:textId="77777777" w:rsidR="00FE10BF" w:rsidRDefault="00FE10BF">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1C444F" w:rsidRPr="00D42470" w14:paraId="34837554" w14:textId="77777777" w:rsidTr="0086313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29F407" w14:textId="77777777" w:rsidR="001C444F" w:rsidRPr="00D42470" w:rsidRDefault="001C444F" w:rsidP="00863133">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1C444F" w:rsidRPr="00D42470" w14:paraId="28DD768A" w14:textId="77777777" w:rsidTr="00863133">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3238E79D" w14:textId="77777777" w:rsidR="001C444F" w:rsidRPr="00D42470" w:rsidRDefault="001C444F" w:rsidP="0086313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5454817" wp14:editId="3DEB770B">
                  <wp:extent cx="3056519" cy="22923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056519" cy="229238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4C1A528B" w14:textId="77777777" w:rsidR="001C444F" w:rsidRPr="00D42470" w:rsidRDefault="001C444F" w:rsidP="00863133">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D42AEED" wp14:editId="523D69FA">
                  <wp:extent cx="3069111" cy="2301834"/>
                  <wp:effectExtent l="0" t="0" r="0" b="381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3069111" cy="2301834"/>
                          </a:xfrm>
                          <a:prstGeom prst="rect">
                            <a:avLst/>
                          </a:prstGeom>
                        </pic:spPr>
                      </pic:pic>
                    </a:graphicData>
                  </a:graphic>
                </wp:inline>
              </w:drawing>
            </w:r>
          </w:p>
        </w:tc>
      </w:tr>
      <w:tr w:rsidR="001C444F" w:rsidRPr="00D42470" w14:paraId="2DA13EDE" w14:textId="77777777" w:rsidTr="0086313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53195004" w14:textId="77777777" w:rsidR="001C444F" w:rsidRPr="00D42470" w:rsidRDefault="001C444F" w:rsidP="00863133">
            <w:pPr>
              <w:spacing w:after="0" w:line="240" w:lineRule="auto"/>
              <w:contextualSpacing/>
              <w:outlineLvl w:val="1"/>
              <w:rPr>
                <w:rFonts w:ascii="Calibri" w:eastAsia="Times New Roman" w:hAnsi="Calibri" w:cs="Calibri"/>
                <w:b/>
                <w:color w:val="000000"/>
                <w:sz w:val="18"/>
                <w:szCs w:val="18"/>
                <w:lang w:eastAsia="es-CL"/>
              </w:rPr>
            </w:pPr>
            <w:bookmarkStart w:id="192" w:name="_Toc523904699"/>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281780">
              <w:rPr>
                <w:rFonts w:ascii="Calibri" w:eastAsia="Calibri" w:hAnsi="Calibri" w:cs="Calibri"/>
                <w:b/>
                <w:sz w:val="18"/>
                <w:szCs w:val="20"/>
              </w:rPr>
              <w:t>5</w:t>
            </w:r>
            <w:r>
              <w:rPr>
                <w:rFonts w:ascii="Calibri" w:eastAsia="Calibri" w:hAnsi="Calibri" w:cs="Calibri"/>
                <w:b/>
                <w:sz w:val="18"/>
                <w:szCs w:val="20"/>
              </w:rPr>
              <w:t>.</w:t>
            </w:r>
            <w:bookmarkEnd w:id="192"/>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F9906" w14:textId="77777777" w:rsidR="001C444F" w:rsidRPr="00D42470" w:rsidRDefault="001C444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323" w:type="pct"/>
            <w:tcBorders>
              <w:top w:val="single" w:sz="4" w:space="0" w:color="auto"/>
              <w:left w:val="nil"/>
              <w:bottom w:val="single" w:sz="4" w:space="0" w:color="auto"/>
              <w:right w:val="nil"/>
            </w:tcBorders>
            <w:shd w:val="clear" w:color="auto" w:fill="auto"/>
            <w:noWrap/>
            <w:vAlign w:val="center"/>
            <w:hideMark/>
          </w:tcPr>
          <w:p w14:paraId="103E406B" w14:textId="77777777" w:rsidR="001C444F" w:rsidRPr="00D42470" w:rsidRDefault="001C444F" w:rsidP="00863133">
            <w:pPr>
              <w:spacing w:after="0" w:line="240" w:lineRule="auto"/>
              <w:contextualSpacing/>
              <w:outlineLvl w:val="1"/>
              <w:rPr>
                <w:rFonts w:ascii="Calibri" w:eastAsia="Calibri" w:hAnsi="Calibri" w:cs="Calibri"/>
                <w:b/>
                <w:sz w:val="18"/>
                <w:szCs w:val="18"/>
              </w:rPr>
            </w:pPr>
            <w:bookmarkStart w:id="193" w:name="_Toc523904700"/>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281780">
              <w:rPr>
                <w:rFonts w:ascii="Calibri" w:eastAsia="Calibri" w:hAnsi="Calibri" w:cs="Calibri"/>
                <w:b/>
                <w:sz w:val="18"/>
                <w:szCs w:val="20"/>
              </w:rPr>
              <w:t>6</w:t>
            </w:r>
            <w:r w:rsidRPr="00D42470">
              <w:rPr>
                <w:rFonts w:ascii="Calibri" w:eastAsia="Calibri" w:hAnsi="Calibri" w:cs="Calibri"/>
                <w:b/>
                <w:sz w:val="18"/>
                <w:szCs w:val="18"/>
              </w:rPr>
              <w:t>.</w:t>
            </w:r>
            <w:bookmarkEnd w:id="193"/>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39F60E" w14:textId="77777777" w:rsidR="001C444F" w:rsidRPr="00D42470" w:rsidRDefault="001C444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1C444F" w:rsidRPr="00D42470" w14:paraId="18F5CFE9" w14:textId="77777777" w:rsidTr="0086313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DF5A4F0" w14:textId="77777777" w:rsidR="001C444F" w:rsidRPr="00D42470" w:rsidRDefault="001C444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3C5604E" w14:textId="77777777" w:rsidR="001C444F" w:rsidRPr="00D42470" w:rsidRDefault="001C444F" w:rsidP="00FF5AA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FF5AA3">
              <w:rPr>
                <w:rFonts w:ascii="Calibri" w:eastAsia="Times New Roman" w:hAnsi="Calibri" w:cs="Times New Roman"/>
                <w:color w:val="000000"/>
                <w:sz w:val="18"/>
                <w:szCs w:val="18"/>
                <w:lang w:eastAsia="es-CL"/>
              </w:rPr>
              <w:t xml:space="preserve">no </w:t>
            </w:r>
            <w:r>
              <w:rPr>
                <w:rFonts w:ascii="Calibri" w:eastAsia="Times New Roman" w:hAnsi="Calibri" w:cs="Times New Roman"/>
                <w:color w:val="000000"/>
                <w:sz w:val="18"/>
                <w:szCs w:val="18"/>
                <w:lang w:eastAsia="es-CL"/>
              </w:rPr>
              <w:t xml:space="preserve">se observa el cerco perimetral por el lado este del Relleno Sanitario, </w:t>
            </w:r>
            <w:r w:rsidR="00FF5AA3">
              <w:rPr>
                <w:rFonts w:ascii="Calibri" w:eastAsia="Times New Roman" w:hAnsi="Calibri" w:cs="Times New Roman"/>
                <w:color w:val="000000"/>
                <w:sz w:val="18"/>
                <w:szCs w:val="18"/>
                <w:lang w:eastAsia="es-CL"/>
              </w:rPr>
              <w:t>posterior al frente de trabajo actual del Relleno Sanitario.</w:t>
            </w:r>
            <w:r>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60C775C" w14:textId="77777777" w:rsidR="001C444F" w:rsidRDefault="001C444F" w:rsidP="0086313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74BFB55" w14:textId="3A8CE2B5" w:rsidR="001C444F" w:rsidRPr="003E50AD" w:rsidRDefault="001C444F" w:rsidP="00FF5AA3">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el lado </w:t>
            </w:r>
            <w:r w:rsidR="00FF6187">
              <w:rPr>
                <w:rFonts w:ascii="Calibri" w:eastAsia="Times New Roman" w:hAnsi="Calibri" w:cs="Times New Roman"/>
                <w:color w:val="000000"/>
                <w:sz w:val="18"/>
                <w:szCs w:val="18"/>
                <w:lang w:eastAsia="es-CL"/>
              </w:rPr>
              <w:t>S</w:t>
            </w:r>
            <w:r w:rsidR="00FF5AA3">
              <w:rPr>
                <w:rFonts w:ascii="Calibri" w:eastAsia="Times New Roman" w:hAnsi="Calibri" w:cs="Times New Roman"/>
                <w:color w:val="000000"/>
                <w:sz w:val="18"/>
                <w:szCs w:val="18"/>
                <w:lang w:eastAsia="es-CL"/>
              </w:rPr>
              <w:t xml:space="preserve">ur </w:t>
            </w:r>
            <w:r>
              <w:rPr>
                <w:rFonts w:ascii="Calibri" w:eastAsia="Times New Roman" w:hAnsi="Calibri" w:cs="Times New Roman"/>
                <w:color w:val="000000"/>
                <w:sz w:val="18"/>
                <w:szCs w:val="18"/>
                <w:lang w:eastAsia="es-CL"/>
              </w:rPr>
              <w:t>del perímetro del Relleno Sanitario</w:t>
            </w:r>
            <w:r w:rsidR="00C84E57">
              <w:rPr>
                <w:rFonts w:ascii="Calibri" w:eastAsia="Times New Roman" w:hAnsi="Calibri" w:cs="Times New Roman"/>
                <w:color w:val="000000"/>
                <w:sz w:val="18"/>
                <w:szCs w:val="18"/>
                <w:lang w:eastAsia="es-CL"/>
              </w:rPr>
              <w:t xml:space="preserve"> Villarrica</w:t>
            </w:r>
            <w:r>
              <w:rPr>
                <w:rFonts w:ascii="Calibri" w:eastAsia="Times New Roman" w:hAnsi="Calibri" w:cs="Times New Roman"/>
                <w:color w:val="000000"/>
                <w:sz w:val="18"/>
                <w:szCs w:val="18"/>
                <w:lang w:eastAsia="es-CL"/>
              </w:rPr>
              <w:t xml:space="preserve">, donde </w:t>
            </w:r>
            <w:r w:rsidR="00646414">
              <w:rPr>
                <w:rFonts w:ascii="Calibri" w:eastAsia="Times New Roman" w:hAnsi="Calibri" w:cs="Times New Roman"/>
                <w:color w:val="000000"/>
                <w:sz w:val="18"/>
                <w:szCs w:val="18"/>
                <w:lang w:eastAsia="es-CL"/>
              </w:rPr>
              <w:t>se observa que no hay cerco perimetral en</w:t>
            </w:r>
            <w:r w:rsidR="007119F5">
              <w:rPr>
                <w:rFonts w:ascii="Calibri" w:eastAsia="Times New Roman" w:hAnsi="Calibri" w:cs="Times New Roman"/>
                <w:color w:val="000000"/>
                <w:sz w:val="18"/>
                <w:szCs w:val="18"/>
                <w:lang w:eastAsia="es-CL"/>
              </w:rPr>
              <w:t xml:space="preserve"> un</w:t>
            </w:r>
            <w:r w:rsidR="00646414">
              <w:rPr>
                <w:rFonts w:ascii="Calibri" w:eastAsia="Times New Roman" w:hAnsi="Calibri" w:cs="Times New Roman"/>
                <w:color w:val="000000"/>
                <w:sz w:val="18"/>
                <w:szCs w:val="18"/>
                <w:lang w:eastAsia="es-CL"/>
              </w:rPr>
              <w:t xml:space="preserve"> tramo</w:t>
            </w:r>
            <w:r w:rsidR="007119F5">
              <w:rPr>
                <w:rFonts w:ascii="Calibri" w:eastAsia="Times New Roman" w:hAnsi="Calibri" w:cs="Times New Roman"/>
                <w:color w:val="000000"/>
                <w:sz w:val="18"/>
                <w:szCs w:val="18"/>
                <w:lang w:eastAsia="es-CL"/>
              </w:rPr>
              <w:t xml:space="preserve"> de 25 metros aprox.</w:t>
            </w:r>
            <w:r w:rsidR="00646414">
              <w:rPr>
                <w:rFonts w:ascii="Calibri" w:eastAsia="Times New Roman" w:hAnsi="Calibri" w:cs="Times New Roman"/>
                <w:color w:val="000000"/>
                <w:sz w:val="18"/>
                <w:szCs w:val="18"/>
                <w:lang w:eastAsia="es-CL"/>
              </w:rPr>
              <w:t xml:space="preserve"> </w:t>
            </w:r>
          </w:p>
        </w:tc>
      </w:tr>
      <w:tr w:rsidR="001C444F" w:rsidRPr="00D42470" w14:paraId="2CA473C6" w14:textId="77777777" w:rsidTr="0086313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935E3EE" w14:textId="77777777" w:rsidR="001C444F" w:rsidRPr="00D42470" w:rsidRDefault="001C444F" w:rsidP="00863133">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1375E37A" w14:textId="77777777" w:rsidR="001C444F" w:rsidRPr="00D42470" w:rsidRDefault="001C444F" w:rsidP="00863133">
            <w:pPr>
              <w:spacing w:after="0" w:line="240" w:lineRule="auto"/>
              <w:rPr>
                <w:rFonts w:ascii="Calibri" w:eastAsia="Times New Roman" w:hAnsi="Calibri" w:cs="Times New Roman"/>
                <w:color w:val="000000"/>
                <w:sz w:val="20"/>
                <w:szCs w:val="20"/>
                <w:lang w:eastAsia="es-CL"/>
              </w:rPr>
            </w:pPr>
          </w:p>
        </w:tc>
      </w:tr>
    </w:tbl>
    <w:p w14:paraId="3BFA2C1A" w14:textId="77777777" w:rsidR="001C444F" w:rsidRDefault="001C444F">
      <w:pPr>
        <w:rPr>
          <w:rFonts w:ascii="Calibri" w:eastAsia="Calibri" w:hAnsi="Calibri" w:cs="Calibri"/>
          <w:b/>
          <w:sz w:val="24"/>
          <w:szCs w:val="20"/>
        </w:rPr>
      </w:pPr>
      <w:r>
        <w:br w:type="page"/>
      </w:r>
    </w:p>
    <w:p w14:paraId="077AABA1" w14:textId="77777777" w:rsidR="00FA00DD" w:rsidRDefault="00FA00DD" w:rsidP="00FA00DD">
      <w:pPr>
        <w:pStyle w:val="Ttulo2"/>
      </w:pPr>
      <w:bookmarkStart w:id="194" w:name="_Toc523904701"/>
      <w:r>
        <w:lastRenderedPageBreak/>
        <w:t>Estado de Ejecución del Proyecto</w:t>
      </w:r>
    </w:p>
    <w:p w14:paraId="0816EC39" w14:textId="77777777" w:rsidR="00FA00DD" w:rsidRPr="00D14AAD" w:rsidRDefault="00FA00DD" w:rsidP="00FA00DD">
      <w:pPr>
        <w:spacing w:after="0" w:line="240" w:lineRule="auto"/>
        <w:ind w:left="576"/>
        <w:contextualSpacing/>
        <w:outlineLvl w:val="0"/>
        <w:rPr>
          <w:rFonts w:ascii="Calibri" w:eastAsia="Calibri" w:hAnsi="Calibri" w:cs="Calibri"/>
          <w:b/>
          <w:color w:val="FF0000"/>
          <w:sz w:val="24"/>
          <w:szCs w:val="20"/>
        </w:rPr>
      </w:pPr>
    </w:p>
    <w:tbl>
      <w:tblPr>
        <w:tblStyle w:val="Tablaconcuadrcula"/>
        <w:tblW w:w="5043" w:type="pct"/>
        <w:tblLook w:val="04A0" w:firstRow="1" w:lastRow="0" w:firstColumn="1" w:lastColumn="0" w:noHBand="0" w:noVBand="1"/>
      </w:tblPr>
      <w:tblGrid>
        <w:gridCol w:w="2996"/>
        <w:gridCol w:w="7052"/>
      </w:tblGrid>
      <w:tr w:rsidR="00FA00DD" w:rsidRPr="00D42470" w14:paraId="1931C041" w14:textId="77777777" w:rsidTr="00AF7531">
        <w:trPr>
          <w:trHeight w:val="142"/>
        </w:trPr>
        <w:tc>
          <w:tcPr>
            <w:tcW w:w="1491" w:type="pct"/>
          </w:tcPr>
          <w:p w14:paraId="72710B0A" w14:textId="3FA4978E" w:rsidR="00FA00DD" w:rsidRPr="00D42470" w:rsidRDefault="00FA00DD" w:rsidP="00856CA2">
            <w:pPr>
              <w:rPr>
                <w:lang w:val="es-CL"/>
              </w:rPr>
            </w:pPr>
            <w:r w:rsidRPr="00D42470">
              <w:rPr>
                <w:rFonts w:eastAsia="Times New Roman"/>
                <w:b/>
                <w:bCs/>
                <w:color w:val="000000"/>
                <w:lang w:eastAsia="es-CL"/>
              </w:rPr>
              <w:t xml:space="preserve">Número de hecho constatado: </w:t>
            </w:r>
            <w:r w:rsidR="00B97815">
              <w:rPr>
                <w:rFonts w:eastAsia="Times New Roman"/>
                <w:bCs/>
                <w:color w:val="000000"/>
                <w:lang w:eastAsia="es-CL"/>
              </w:rPr>
              <w:t>5</w:t>
            </w:r>
          </w:p>
        </w:tc>
        <w:tc>
          <w:tcPr>
            <w:tcW w:w="3509" w:type="pct"/>
          </w:tcPr>
          <w:p w14:paraId="75C171A5" w14:textId="77777777" w:rsidR="00FA00DD" w:rsidRPr="00F4146D" w:rsidRDefault="00FA00DD" w:rsidP="00856CA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8F076B">
              <w:rPr>
                <w:rFonts w:eastAsia="Times New Roman"/>
                <w:color w:val="000000"/>
                <w:lang w:eastAsia="es-CL"/>
              </w:rPr>
              <w:t>2 y 3</w:t>
            </w:r>
          </w:p>
        </w:tc>
      </w:tr>
      <w:tr w:rsidR="00FA00DD" w:rsidRPr="00F14D23" w14:paraId="0A400BDC" w14:textId="77777777" w:rsidTr="00AF7531">
        <w:trPr>
          <w:trHeight w:val="319"/>
        </w:trPr>
        <w:tc>
          <w:tcPr>
            <w:tcW w:w="5000" w:type="pct"/>
            <w:gridSpan w:val="2"/>
            <w:tcBorders>
              <w:bottom w:val="single" w:sz="4" w:space="0" w:color="auto"/>
            </w:tcBorders>
          </w:tcPr>
          <w:p w14:paraId="24A93417" w14:textId="55668CD4" w:rsidR="00FA00DD" w:rsidRPr="00D42470" w:rsidRDefault="00FA00DD" w:rsidP="00856CA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B7395C">
              <w:rPr>
                <w:rFonts w:eastAsia="Times New Roman"/>
                <w:bCs/>
                <w:color w:val="000000"/>
                <w:lang w:eastAsia="es-CL"/>
              </w:rPr>
              <w:t>ID 1</w:t>
            </w:r>
          </w:p>
        </w:tc>
      </w:tr>
      <w:tr w:rsidR="00FA00DD" w:rsidRPr="00D42470" w14:paraId="7C49CD72" w14:textId="77777777" w:rsidTr="00AF7531">
        <w:trPr>
          <w:trHeight w:val="627"/>
        </w:trPr>
        <w:tc>
          <w:tcPr>
            <w:tcW w:w="5000" w:type="pct"/>
            <w:gridSpan w:val="2"/>
          </w:tcPr>
          <w:p w14:paraId="56139E8F" w14:textId="77777777" w:rsidR="00FA00DD" w:rsidRPr="004C028D" w:rsidRDefault="00FA00DD" w:rsidP="00856CA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49B6B129" w14:textId="77777777" w:rsidR="00A12DCF" w:rsidRPr="00A4244A" w:rsidRDefault="00A12DCF" w:rsidP="00A4244A">
            <w:pPr>
              <w:jc w:val="both"/>
              <w:rPr>
                <w:rFonts w:eastAsia="Times New Roman"/>
                <w:b/>
                <w:i/>
                <w:color w:val="000000"/>
                <w:szCs w:val="22"/>
                <w:lang w:eastAsia="es-CL"/>
              </w:rPr>
            </w:pPr>
            <w:r w:rsidRPr="00A4244A">
              <w:rPr>
                <w:rFonts w:eastAsia="Times New Roman"/>
                <w:b/>
                <w:i/>
                <w:color w:val="000000"/>
                <w:szCs w:val="22"/>
                <w:lang w:eastAsia="es-CL"/>
              </w:rPr>
              <w:t xml:space="preserve">RCA N° 19/1999, Considerando </w:t>
            </w:r>
            <w:r w:rsidR="00510D8D" w:rsidRPr="00A4244A">
              <w:rPr>
                <w:rFonts w:eastAsia="Times New Roman"/>
                <w:b/>
                <w:i/>
                <w:color w:val="000000"/>
                <w:szCs w:val="22"/>
                <w:lang w:eastAsia="es-CL"/>
              </w:rPr>
              <w:t>3:</w:t>
            </w:r>
          </w:p>
          <w:p w14:paraId="00B74A3D" w14:textId="77777777" w:rsidR="00A12DCF" w:rsidRDefault="00A12DCF" w:rsidP="00E873CE">
            <w:pPr>
              <w:jc w:val="both"/>
              <w:rPr>
                <w:i/>
                <w:szCs w:val="22"/>
              </w:rPr>
            </w:pPr>
            <w:r w:rsidRPr="005669DB">
              <w:rPr>
                <w:i/>
                <w:szCs w:val="22"/>
              </w:rPr>
              <w:t>“</w:t>
            </w:r>
            <w:r>
              <w:rPr>
                <w:i/>
                <w:szCs w:val="22"/>
              </w:rPr>
              <w:t xml:space="preserve">[…] el relleno propuesto corresponde al de zanja excavada (zanja y celda), con 21 zanjas en total de 130 metros de largo por 5 metros de ancho </w:t>
            </w:r>
            <w:r w:rsidR="00510D8D">
              <w:rPr>
                <w:i/>
                <w:szCs w:val="22"/>
              </w:rPr>
              <w:t>y 4 metros de profundidad</w:t>
            </w:r>
            <w:r w:rsidRPr="005669DB">
              <w:rPr>
                <w:i/>
                <w:szCs w:val="22"/>
              </w:rPr>
              <w:t>”</w:t>
            </w:r>
            <w:r>
              <w:rPr>
                <w:i/>
                <w:szCs w:val="22"/>
              </w:rPr>
              <w:t>.</w:t>
            </w:r>
          </w:p>
          <w:p w14:paraId="12A7BF8F" w14:textId="77777777" w:rsidR="00510D8D" w:rsidRPr="005669DB" w:rsidRDefault="00510D8D" w:rsidP="00E873CE">
            <w:pPr>
              <w:jc w:val="both"/>
              <w:rPr>
                <w:i/>
                <w:szCs w:val="22"/>
              </w:rPr>
            </w:pPr>
            <w:r w:rsidRPr="005669DB">
              <w:rPr>
                <w:i/>
                <w:szCs w:val="22"/>
              </w:rPr>
              <w:t>“</w:t>
            </w:r>
            <w:r>
              <w:rPr>
                <w:i/>
                <w:szCs w:val="22"/>
              </w:rPr>
              <w:t>[…] la inversión estimada seria de $241.584.000, para los primeros 8 años y tendrá una vida útil de 23 años”</w:t>
            </w:r>
          </w:p>
          <w:p w14:paraId="486C89AC" w14:textId="77777777" w:rsidR="00510D8D" w:rsidRPr="005669DB" w:rsidRDefault="00510D8D" w:rsidP="00A12DCF">
            <w:pPr>
              <w:jc w:val="both"/>
              <w:rPr>
                <w:i/>
                <w:szCs w:val="22"/>
              </w:rPr>
            </w:pPr>
          </w:p>
          <w:p w14:paraId="06EA5DB9" w14:textId="77777777" w:rsidR="00A4244A" w:rsidRDefault="00A4244A" w:rsidP="00A4244A">
            <w:pPr>
              <w:jc w:val="both"/>
              <w:rPr>
                <w:rFonts w:eastAsia="Times New Roman"/>
                <w:b/>
                <w:i/>
                <w:color w:val="000000"/>
                <w:szCs w:val="22"/>
                <w:lang w:eastAsia="es-CL"/>
              </w:rPr>
            </w:pPr>
            <w:r w:rsidRPr="00A4244A">
              <w:rPr>
                <w:rFonts w:eastAsia="Times New Roman"/>
                <w:b/>
                <w:i/>
                <w:color w:val="000000"/>
                <w:szCs w:val="22"/>
                <w:lang w:eastAsia="es-CL"/>
              </w:rPr>
              <w:t xml:space="preserve">RCA N° 19/1999, Considerando </w:t>
            </w:r>
            <w:r w:rsidR="003662F8">
              <w:rPr>
                <w:rFonts w:eastAsia="Times New Roman"/>
                <w:b/>
                <w:i/>
                <w:color w:val="000000"/>
                <w:szCs w:val="22"/>
                <w:lang w:eastAsia="es-CL"/>
              </w:rPr>
              <w:t>4.1.2.</w:t>
            </w:r>
            <w:r w:rsidRPr="00A4244A">
              <w:rPr>
                <w:rFonts w:eastAsia="Times New Roman"/>
                <w:b/>
                <w:i/>
                <w:color w:val="000000"/>
                <w:szCs w:val="22"/>
                <w:lang w:eastAsia="es-CL"/>
              </w:rPr>
              <w:t>:</w:t>
            </w:r>
          </w:p>
          <w:p w14:paraId="681A2FE9" w14:textId="77777777" w:rsidR="0074289F" w:rsidRDefault="003662F8" w:rsidP="00E873CE">
            <w:pPr>
              <w:jc w:val="both"/>
              <w:rPr>
                <w:i/>
                <w:szCs w:val="22"/>
              </w:rPr>
            </w:pPr>
            <w:r w:rsidRPr="005669DB">
              <w:rPr>
                <w:i/>
                <w:szCs w:val="22"/>
              </w:rPr>
              <w:t>“</w:t>
            </w:r>
            <w:r>
              <w:rPr>
                <w:i/>
                <w:szCs w:val="22"/>
              </w:rPr>
              <w:t xml:space="preserve">[…] Respecto de las napas subterráneas se solicita </w:t>
            </w:r>
            <w:r w:rsidR="007C14C8">
              <w:rPr>
                <w:i/>
                <w:szCs w:val="22"/>
              </w:rPr>
              <w:t xml:space="preserve">aclarar su </w:t>
            </w:r>
            <w:r w:rsidR="0074289F">
              <w:rPr>
                <w:i/>
                <w:szCs w:val="22"/>
              </w:rPr>
              <w:t>profundidad exacta, por cuanto el estudio considera datos de verano, en consecuencia, que en periodos lluviosos (4 mese aprox.) el agua brota profusamente y alcanza hasta 3 o 4 metros, suficiente para invadir las zanjas. Además, hay inexactitud en el propio estudio se habla de 3 metros de profundidad a veces, y luego de 7 metros.</w:t>
            </w:r>
          </w:p>
          <w:p w14:paraId="4FACF634" w14:textId="77777777" w:rsidR="0074289F" w:rsidRDefault="0074289F" w:rsidP="00E873CE">
            <w:pPr>
              <w:jc w:val="both"/>
              <w:rPr>
                <w:i/>
                <w:szCs w:val="22"/>
              </w:rPr>
            </w:pPr>
            <w:r>
              <w:rPr>
                <w:i/>
                <w:szCs w:val="22"/>
              </w:rPr>
              <w:t xml:space="preserve">La respuesta de dicha observación esta contenida en el Addendum, pregunta N°20. </w:t>
            </w:r>
          </w:p>
          <w:p w14:paraId="396E0CB2" w14:textId="77777777" w:rsidR="003662F8" w:rsidRDefault="0074289F" w:rsidP="00E873CE">
            <w:pPr>
              <w:jc w:val="both"/>
              <w:rPr>
                <w:i/>
                <w:szCs w:val="22"/>
              </w:rPr>
            </w:pPr>
            <w:r>
              <w:rPr>
                <w:i/>
                <w:szCs w:val="22"/>
              </w:rPr>
              <w:t>Establece que se realizaron nuevos estudios solicitados por CONAMA el día 28 de septiembre de 1998, haciendo calicatas en 3 puntos del predio. Si bien el proponente no informa la profundidad de la napa, un consultor contratado por CONAMA constató que la napa estaba a 4.3, 7.0 y 4.6 metros, sin perjuicio que CONAMA también visitó el lugar</w:t>
            </w:r>
            <w:r w:rsidR="00C305F6">
              <w:rPr>
                <w:i/>
                <w:szCs w:val="22"/>
              </w:rPr>
              <w:t xml:space="preserve">. Por otra parte, es necesario señalar que en efecto se </w:t>
            </w:r>
            <w:r w:rsidR="00677944">
              <w:rPr>
                <w:i/>
                <w:szCs w:val="22"/>
              </w:rPr>
              <w:t>prevé</w:t>
            </w:r>
            <w:r w:rsidR="00C305F6">
              <w:rPr>
                <w:i/>
                <w:szCs w:val="22"/>
              </w:rPr>
              <w:t xml:space="preserve"> que la napa de agua en </w:t>
            </w:r>
            <w:r w:rsidR="00677944">
              <w:rPr>
                <w:i/>
                <w:szCs w:val="22"/>
              </w:rPr>
              <w:t>los</w:t>
            </w:r>
            <w:r w:rsidR="00C305F6">
              <w:rPr>
                <w:i/>
                <w:szCs w:val="22"/>
              </w:rPr>
              <w:t xml:space="preserve"> mes</w:t>
            </w:r>
            <w:r w:rsidR="00677944">
              <w:rPr>
                <w:i/>
                <w:szCs w:val="22"/>
              </w:rPr>
              <w:t>es</w:t>
            </w:r>
            <w:r w:rsidR="00C305F6">
              <w:rPr>
                <w:i/>
                <w:szCs w:val="22"/>
              </w:rPr>
              <w:t xml:space="preserve"> de invierno superara la línea del fondo de la za</w:t>
            </w:r>
            <w:r w:rsidR="00677944">
              <w:rPr>
                <w:i/>
                <w:szCs w:val="22"/>
              </w:rPr>
              <w:t>nja. El proponente para asegurar que la zanja no sea invadida por el agua, señala en el adendum anexo V que dentro de otras capas se instalara una geomembrana de 1 mm de espesor y otra de 1,5 mm de espesor, ambos materiales de gran resistencia</w:t>
            </w:r>
            <w:r w:rsidR="00E873CE">
              <w:rPr>
                <w:i/>
                <w:szCs w:val="22"/>
              </w:rPr>
              <w:t>,</w:t>
            </w:r>
            <w:r w:rsidR="00677944">
              <w:rPr>
                <w:i/>
                <w:szCs w:val="22"/>
              </w:rPr>
              <w:t xml:space="preserve"> que</w:t>
            </w:r>
            <w:r w:rsidR="00E873CE">
              <w:rPr>
                <w:i/>
                <w:szCs w:val="22"/>
              </w:rPr>
              <w:t xml:space="preserve"> impedirán que el agua invada la zanja.</w:t>
            </w:r>
          </w:p>
          <w:p w14:paraId="4DE9E068" w14:textId="77777777" w:rsidR="000E5639" w:rsidRDefault="000E5639" w:rsidP="00E873CE">
            <w:pPr>
              <w:jc w:val="both"/>
              <w:rPr>
                <w:rFonts w:eastAsia="Times New Roman"/>
                <w:b/>
                <w:i/>
                <w:color w:val="000000"/>
                <w:szCs w:val="22"/>
                <w:lang w:eastAsia="es-CL"/>
              </w:rPr>
            </w:pPr>
          </w:p>
          <w:p w14:paraId="2052C429" w14:textId="77777777" w:rsidR="000E5639" w:rsidRPr="000E5639" w:rsidRDefault="000E5639" w:rsidP="000E5639">
            <w:pPr>
              <w:jc w:val="both"/>
              <w:rPr>
                <w:rFonts w:eastAsia="Times New Roman"/>
                <w:b/>
                <w:i/>
                <w:color w:val="000000"/>
                <w:szCs w:val="22"/>
                <w:lang w:eastAsia="es-CL"/>
              </w:rPr>
            </w:pPr>
            <w:r w:rsidRPr="000E5639">
              <w:rPr>
                <w:rFonts w:eastAsia="Times New Roman"/>
                <w:b/>
                <w:i/>
                <w:color w:val="000000"/>
                <w:szCs w:val="22"/>
                <w:lang w:eastAsia="es-CL"/>
              </w:rPr>
              <w:t>RCA N° 19/1999, Considerando 4.1.3:</w:t>
            </w:r>
          </w:p>
          <w:p w14:paraId="223C0C39" w14:textId="77777777" w:rsidR="000E5639" w:rsidRDefault="000E5639" w:rsidP="000E5639">
            <w:pPr>
              <w:jc w:val="both"/>
              <w:rPr>
                <w:rFonts w:eastAsia="Times New Roman"/>
                <w:i/>
                <w:color w:val="000000"/>
                <w:szCs w:val="22"/>
                <w:lang w:eastAsia="es-CL"/>
              </w:rPr>
            </w:pPr>
            <w:r w:rsidRPr="000E563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74ADAA70" w14:textId="77777777" w:rsidR="00C95B78" w:rsidRDefault="00C95B78" w:rsidP="000E5639">
            <w:pPr>
              <w:jc w:val="both"/>
              <w:rPr>
                <w:rFonts w:eastAsia="Times New Roman"/>
                <w:i/>
                <w:color w:val="000000"/>
                <w:szCs w:val="22"/>
                <w:lang w:eastAsia="es-CL"/>
              </w:rPr>
            </w:pPr>
            <w:r w:rsidRPr="005669DB">
              <w:rPr>
                <w:i/>
                <w:szCs w:val="22"/>
              </w:rPr>
              <w:t>“</w:t>
            </w:r>
            <w:r>
              <w:rPr>
                <w:i/>
                <w:szCs w:val="22"/>
              </w:rPr>
              <w:t>[</w:t>
            </w:r>
            <w:r w:rsidRPr="005669DB">
              <w:rPr>
                <w:i/>
                <w:szCs w:val="22"/>
              </w:rPr>
              <w:t>…</w:t>
            </w:r>
            <w:r>
              <w:rPr>
                <w:i/>
                <w:szCs w:val="22"/>
              </w:rPr>
              <w:t>] Se señala que cada zanja tendrá desde arriba hacia abajo una capa de grava protectora de 50 cm de espesor, una geomembrana de 1.5 mm de espesor [</w:t>
            </w:r>
            <w:r w:rsidRPr="005669DB">
              <w:rPr>
                <w:i/>
                <w:szCs w:val="22"/>
              </w:rPr>
              <w:t>…</w:t>
            </w:r>
            <w:r>
              <w:rPr>
                <w:i/>
                <w:szCs w:val="22"/>
              </w:rPr>
              <w:t>]”</w:t>
            </w:r>
          </w:p>
          <w:p w14:paraId="457092AF" w14:textId="77777777" w:rsidR="000E5639" w:rsidRDefault="000E5639" w:rsidP="000E5639">
            <w:pPr>
              <w:jc w:val="both"/>
              <w:rPr>
                <w:rFonts w:eastAsia="Times New Roman"/>
                <w:i/>
                <w:color w:val="000000"/>
                <w:szCs w:val="22"/>
                <w:lang w:eastAsia="es-CL"/>
              </w:rPr>
            </w:pPr>
          </w:p>
          <w:p w14:paraId="0AB81121" w14:textId="77777777" w:rsidR="000E5639" w:rsidRPr="00ED5244" w:rsidRDefault="000E5639" w:rsidP="000E5639">
            <w:pPr>
              <w:jc w:val="both"/>
              <w:rPr>
                <w:rFonts w:eastAsia="Times New Roman"/>
                <w:b/>
                <w:i/>
                <w:color w:val="000000"/>
                <w:szCs w:val="22"/>
                <w:lang w:eastAsia="es-CL"/>
              </w:rPr>
            </w:pPr>
            <w:r w:rsidRPr="00ED5244">
              <w:rPr>
                <w:rFonts w:eastAsia="Times New Roman"/>
                <w:b/>
                <w:i/>
                <w:color w:val="000000"/>
                <w:szCs w:val="22"/>
                <w:lang w:eastAsia="es-CL"/>
              </w:rPr>
              <w:t>RCA N° 19/1999, Considerando 4.1.4:</w:t>
            </w:r>
          </w:p>
          <w:p w14:paraId="5275D263" w14:textId="77777777" w:rsidR="000E5639" w:rsidRPr="00ED5244" w:rsidRDefault="000E5639" w:rsidP="000E5639">
            <w:pPr>
              <w:jc w:val="both"/>
              <w:rPr>
                <w:i/>
                <w:szCs w:val="22"/>
              </w:rPr>
            </w:pPr>
            <w:r w:rsidRPr="00ED5244">
              <w:rPr>
                <w:i/>
                <w:szCs w:val="22"/>
              </w:rPr>
              <w:t>“[…] el volumen de cobertura diaria necesario será de aprox. el 20% del volumen dispuesto en la zanja. El material de cobertura será de 9 m³, el que será obtenido del material generado de la apertura de la zanja. Agrega que si lléguese a falta material será traído de un predio particular ubicado a 5 km. Sucesión Fernández”.</w:t>
            </w:r>
          </w:p>
          <w:p w14:paraId="0D151109" w14:textId="77777777" w:rsidR="00ED5244" w:rsidRDefault="00ED5244" w:rsidP="000E5639">
            <w:pPr>
              <w:jc w:val="both"/>
              <w:rPr>
                <w:i/>
                <w:szCs w:val="22"/>
              </w:rPr>
            </w:pPr>
          </w:p>
          <w:p w14:paraId="7C3B3D6A" w14:textId="77777777" w:rsidR="00ED5244" w:rsidRDefault="00ED5244" w:rsidP="00B93949">
            <w:pPr>
              <w:jc w:val="both"/>
              <w:rPr>
                <w:rFonts w:eastAsia="Times New Roman"/>
                <w:b/>
                <w:i/>
                <w:color w:val="000000"/>
                <w:szCs w:val="22"/>
                <w:lang w:eastAsia="es-CL"/>
              </w:rPr>
            </w:pPr>
            <w:r w:rsidRPr="00ED5244">
              <w:rPr>
                <w:rFonts w:eastAsia="Times New Roman"/>
                <w:b/>
                <w:i/>
                <w:color w:val="000000"/>
                <w:szCs w:val="22"/>
                <w:lang w:eastAsia="es-CL"/>
              </w:rPr>
              <w:t xml:space="preserve">RCA N° 19/1999, Considerando </w:t>
            </w:r>
            <w:r>
              <w:rPr>
                <w:rFonts w:eastAsia="Times New Roman"/>
                <w:b/>
                <w:i/>
                <w:color w:val="000000"/>
                <w:szCs w:val="22"/>
                <w:lang w:eastAsia="es-CL"/>
              </w:rPr>
              <w:t>5</w:t>
            </w:r>
            <w:r w:rsidR="00BB01B0">
              <w:rPr>
                <w:rFonts w:eastAsia="Times New Roman"/>
                <w:b/>
                <w:i/>
                <w:color w:val="000000"/>
                <w:szCs w:val="22"/>
                <w:lang w:eastAsia="es-CL"/>
              </w:rPr>
              <w:t>.5</w:t>
            </w:r>
            <w:r>
              <w:rPr>
                <w:rFonts w:eastAsia="Times New Roman"/>
                <w:b/>
                <w:i/>
                <w:color w:val="000000"/>
                <w:szCs w:val="22"/>
                <w:lang w:eastAsia="es-CL"/>
              </w:rPr>
              <w:t>:</w:t>
            </w:r>
          </w:p>
          <w:p w14:paraId="07AFFFBA" w14:textId="77777777" w:rsidR="00ED5244" w:rsidRPr="00ED5244" w:rsidRDefault="00BB01B0" w:rsidP="00B93949">
            <w:pPr>
              <w:jc w:val="both"/>
              <w:rPr>
                <w:i/>
                <w:szCs w:val="22"/>
              </w:rPr>
            </w:pPr>
            <w:r w:rsidRPr="00ED5244">
              <w:rPr>
                <w:i/>
                <w:szCs w:val="22"/>
              </w:rPr>
              <w:t>[…]</w:t>
            </w:r>
            <w:r>
              <w:rPr>
                <w:i/>
                <w:szCs w:val="22"/>
              </w:rPr>
              <w:t xml:space="preserve"> que la zona de emplazamiento del proyecto posee un alto valor paisajístico, entendido este como la porción del territorio, perceptible visualmente, que posee singular belleza escénica derivada de la interacción de los elementos naturales que la componen. Es por ello que la CONAMA resolvió que el predio en cuestión debe ser rodeado de una cortina de árboles, cuya disposición, tipo, altura y demás aspectos técnicos deben ser coordinados con la CONAMA.</w:t>
            </w:r>
          </w:p>
          <w:p w14:paraId="1359EF9B" w14:textId="77777777" w:rsidR="00FA00DD" w:rsidRPr="00D42470" w:rsidRDefault="00FA00DD" w:rsidP="00BD437B">
            <w:pPr>
              <w:jc w:val="both"/>
              <w:rPr>
                <w:b/>
              </w:rPr>
            </w:pPr>
          </w:p>
        </w:tc>
      </w:tr>
      <w:tr w:rsidR="00FA00DD" w:rsidRPr="00D42470" w14:paraId="6713D602" w14:textId="77777777" w:rsidTr="00AF7531">
        <w:trPr>
          <w:trHeight w:val="627"/>
        </w:trPr>
        <w:tc>
          <w:tcPr>
            <w:tcW w:w="5000" w:type="pct"/>
            <w:gridSpan w:val="2"/>
            <w:vAlign w:val="center"/>
          </w:tcPr>
          <w:p w14:paraId="365B7AD6" w14:textId="77777777" w:rsidR="00FA00DD" w:rsidRPr="00D42470" w:rsidRDefault="00FA00DD" w:rsidP="00856CA2">
            <w:r w:rsidRPr="00D42470">
              <w:rPr>
                <w:b/>
              </w:rPr>
              <w:t>Hechos:</w:t>
            </w:r>
            <w:r w:rsidRPr="00D42470">
              <w:t xml:space="preserve"> </w:t>
            </w:r>
          </w:p>
          <w:p w14:paraId="6E843749" w14:textId="77777777" w:rsidR="0095109D" w:rsidRPr="0095109D" w:rsidRDefault="007F6C28" w:rsidP="002A4488">
            <w:pPr>
              <w:numPr>
                <w:ilvl w:val="0"/>
                <w:numId w:val="26"/>
              </w:numPr>
              <w:ind w:left="357" w:hanging="357"/>
              <w:contextualSpacing/>
              <w:jc w:val="both"/>
            </w:pPr>
            <w:r w:rsidRPr="0095109D">
              <w:rPr>
                <w:rFonts w:cs="Calibri"/>
                <w:iCs/>
                <w:szCs w:val="16"/>
              </w:rPr>
              <w:t xml:space="preserve">Se constata la construcción de una nueva zanja rectangular de dimensiones 30 m de ancho x 100 m de largo x </w:t>
            </w:r>
            <w:r w:rsidR="00D924BD">
              <w:rPr>
                <w:rFonts w:cs="Calibri"/>
                <w:iCs/>
                <w:szCs w:val="16"/>
              </w:rPr>
              <w:t>6</w:t>
            </w:r>
            <w:r w:rsidRPr="0095109D">
              <w:rPr>
                <w:rFonts w:cs="Calibri"/>
                <w:iCs/>
                <w:szCs w:val="16"/>
              </w:rPr>
              <w:t xml:space="preserve"> metros de profundidad aproximadamente</w:t>
            </w:r>
            <w:r w:rsidR="002A4488">
              <w:rPr>
                <w:rFonts w:cs="Calibri"/>
                <w:iCs/>
                <w:szCs w:val="16"/>
              </w:rPr>
              <w:t xml:space="preserve"> (ver figura 4)</w:t>
            </w:r>
            <w:r w:rsidRPr="0095109D">
              <w:rPr>
                <w:rFonts w:cs="Calibri"/>
                <w:iCs/>
                <w:szCs w:val="16"/>
              </w:rPr>
              <w:t xml:space="preserve">. Esta zanja se encuentra adyacente al sector antiguo de disposición. </w:t>
            </w:r>
          </w:p>
          <w:p w14:paraId="6149D9AA" w14:textId="33006EF2" w:rsidR="007F6C28" w:rsidRPr="0095109D" w:rsidRDefault="007F6C28" w:rsidP="002A4488">
            <w:pPr>
              <w:numPr>
                <w:ilvl w:val="0"/>
                <w:numId w:val="26"/>
              </w:numPr>
              <w:ind w:left="357" w:hanging="357"/>
              <w:contextualSpacing/>
              <w:jc w:val="both"/>
            </w:pPr>
            <w:r w:rsidRPr="0095109D">
              <w:rPr>
                <w:rFonts w:cs="Calibri"/>
                <w:iCs/>
                <w:szCs w:val="16"/>
              </w:rPr>
              <w:t xml:space="preserve">Se toman registros fotográficos y se georreferencia la zanja </w:t>
            </w:r>
            <w:r w:rsidR="003D01BB">
              <w:rPr>
                <w:rFonts w:cs="Calibri"/>
                <w:iCs/>
                <w:szCs w:val="16"/>
              </w:rPr>
              <w:t>en construcción</w:t>
            </w:r>
            <w:r w:rsidR="00AE7E98">
              <w:rPr>
                <w:rFonts w:cs="Calibri"/>
                <w:iCs/>
                <w:szCs w:val="16"/>
              </w:rPr>
              <w:t xml:space="preserve">, </w:t>
            </w:r>
            <w:r w:rsidRPr="0095109D">
              <w:rPr>
                <w:rFonts w:cs="Calibri"/>
                <w:iCs/>
                <w:szCs w:val="16"/>
              </w:rPr>
              <w:t xml:space="preserve">para </w:t>
            </w:r>
            <w:r w:rsidR="00AE7E98">
              <w:rPr>
                <w:rFonts w:cs="Calibri"/>
                <w:iCs/>
                <w:szCs w:val="16"/>
              </w:rPr>
              <w:t>así dimensionar el tamaño</w:t>
            </w:r>
            <w:r w:rsidR="00AE7E98" w:rsidRPr="0095109D">
              <w:rPr>
                <w:rFonts w:cs="Calibri"/>
                <w:iCs/>
                <w:szCs w:val="16"/>
              </w:rPr>
              <w:t xml:space="preserve"> de la misma</w:t>
            </w:r>
            <w:r w:rsidRPr="0095109D">
              <w:rPr>
                <w:rFonts w:cs="Calibri"/>
                <w:iCs/>
                <w:szCs w:val="16"/>
              </w:rPr>
              <w:t xml:space="preserve"> </w:t>
            </w:r>
            <w:r w:rsidR="00AE7E98">
              <w:rPr>
                <w:rFonts w:cs="Calibri"/>
                <w:iCs/>
                <w:szCs w:val="16"/>
              </w:rPr>
              <w:t>de manera</w:t>
            </w:r>
            <w:r w:rsidRPr="0095109D">
              <w:rPr>
                <w:rFonts w:cs="Calibri"/>
                <w:iCs/>
                <w:szCs w:val="16"/>
              </w:rPr>
              <w:t xml:space="preserve"> más precisa.</w:t>
            </w:r>
          </w:p>
          <w:p w14:paraId="69302932" w14:textId="271DCE5E" w:rsidR="00C6122D" w:rsidRDefault="00C6122D" w:rsidP="002A4488">
            <w:pPr>
              <w:numPr>
                <w:ilvl w:val="0"/>
                <w:numId w:val="26"/>
              </w:numPr>
              <w:ind w:left="357" w:hanging="357"/>
              <w:contextualSpacing/>
              <w:jc w:val="both"/>
              <w:rPr>
                <w:iCs/>
                <w:color w:val="000000" w:themeColor="text1"/>
              </w:rPr>
            </w:pPr>
            <w:r>
              <w:rPr>
                <w:iCs/>
                <w:color w:val="000000" w:themeColor="text1"/>
              </w:rPr>
              <w:t xml:space="preserve">En </w:t>
            </w:r>
            <w:r w:rsidR="00AE7E98">
              <w:rPr>
                <w:iCs/>
                <w:color w:val="000000" w:themeColor="text1"/>
              </w:rPr>
              <w:t>otra</w:t>
            </w:r>
            <w:r w:rsidR="003D01BB">
              <w:rPr>
                <w:iCs/>
                <w:color w:val="000000" w:themeColor="text1"/>
              </w:rPr>
              <w:t xml:space="preserve"> </w:t>
            </w:r>
            <w:r>
              <w:rPr>
                <w:iCs/>
                <w:color w:val="000000" w:themeColor="text1"/>
              </w:rPr>
              <w:t>zanja</w:t>
            </w:r>
            <w:r w:rsidR="00AE7E98">
              <w:rPr>
                <w:iCs/>
                <w:color w:val="000000" w:themeColor="text1"/>
              </w:rPr>
              <w:t xml:space="preserve"> o sector,</w:t>
            </w:r>
            <w:r>
              <w:rPr>
                <w:iCs/>
                <w:color w:val="000000" w:themeColor="text1"/>
              </w:rPr>
              <w:t xml:space="preserve"> ubicad</w:t>
            </w:r>
            <w:r w:rsidR="00AE7E98">
              <w:rPr>
                <w:iCs/>
                <w:color w:val="000000" w:themeColor="text1"/>
              </w:rPr>
              <w:t>o</w:t>
            </w:r>
            <w:r>
              <w:rPr>
                <w:iCs/>
                <w:color w:val="000000" w:themeColor="text1"/>
              </w:rPr>
              <w:t xml:space="preserve"> en la parte posterior del frente de trabajo</w:t>
            </w:r>
            <w:r w:rsidR="003D01BB">
              <w:rPr>
                <w:iCs/>
                <w:color w:val="000000" w:themeColor="text1"/>
              </w:rPr>
              <w:t xml:space="preserve"> (lado </w:t>
            </w:r>
            <w:r w:rsidR="003D3F0E">
              <w:rPr>
                <w:iCs/>
                <w:color w:val="000000" w:themeColor="text1"/>
              </w:rPr>
              <w:t>E</w:t>
            </w:r>
            <w:r w:rsidR="003D01BB">
              <w:rPr>
                <w:iCs/>
                <w:color w:val="000000" w:themeColor="text1"/>
              </w:rPr>
              <w:t xml:space="preserve">ste </w:t>
            </w:r>
            <w:r w:rsidR="003D3F0E">
              <w:rPr>
                <w:iCs/>
                <w:color w:val="000000" w:themeColor="text1"/>
              </w:rPr>
              <w:t>del perímetro del terreno</w:t>
            </w:r>
            <w:r w:rsidR="003D01BB">
              <w:rPr>
                <w:iCs/>
                <w:color w:val="000000" w:themeColor="text1"/>
              </w:rPr>
              <w:t>)</w:t>
            </w:r>
            <w:r>
              <w:rPr>
                <w:iCs/>
                <w:color w:val="000000" w:themeColor="text1"/>
              </w:rPr>
              <w:t>, se evidencia basura al descubierto</w:t>
            </w:r>
            <w:r w:rsidR="00AE7E98">
              <w:rPr>
                <w:iCs/>
                <w:color w:val="000000" w:themeColor="text1"/>
              </w:rPr>
              <w:t xml:space="preserve"> </w:t>
            </w:r>
            <w:r w:rsidR="00A32EE3">
              <w:rPr>
                <w:iCs/>
                <w:color w:val="000000" w:themeColor="text1"/>
              </w:rPr>
              <w:t xml:space="preserve">por </w:t>
            </w:r>
            <w:r w:rsidR="00AE7E98">
              <w:rPr>
                <w:iCs/>
                <w:color w:val="000000" w:themeColor="text1"/>
              </w:rPr>
              <w:t>un</w:t>
            </w:r>
            <w:r w:rsidR="00A32EE3">
              <w:rPr>
                <w:iCs/>
                <w:color w:val="000000" w:themeColor="text1"/>
              </w:rPr>
              <w:t xml:space="preserve"> costado</w:t>
            </w:r>
            <w:r w:rsidR="00AE7E98">
              <w:rPr>
                <w:iCs/>
                <w:color w:val="000000" w:themeColor="text1"/>
              </w:rPr>
              <w:t>,</w:t>
            </w:r>
            <w:r w:rsidR="00A32EE3">
              <w:rPr>
                <w:iCs/>
                <w:color w:val="000000" w:themeColor="text1"/>
              </w:rPr>
              <w:t xml:space="preserve"> </w:t>
            </w:r>
            <w:r>
              <w:rPr>
                <w:iCs/>
                <w:color w:val="000000" w:themeColor="text1"/>
              </w:rPr>
              <w:t>sin cobertura</w:t>
            </w:r>
            <w:r w:rsidR="00A32EE3">
              <w:rPr>
                <w:iCs/>
                <w:color w:val="000000" w:themeColor="text1"/>
              </w:rPr>
              <w:t xml:space="preserve"> final</w:t>
            </w:r>
            <w:r>
              <w:rPr>
                <w:iCs/>
                <w:color w:val="000000" w:themeColor="text1"/>
              </w:rPr>
              <w:t xml:space="preserve">. </w:t>
            </w:r>
          </w:p>
          <w:p w14:paraId="5CFAEC31" w14:textId="1C006ABC" w:rsidR="00AE7E98" w:rsidRDefault="00AE7E98" w:rsidP="007F6C28">
            <w:pPr>
              <w:contextualSpacing/>
              <w:jc w:val="both"/>
              <w:rPr>
                <w:b/>
              </w:rPr>
            </w:pPr>
          </w:p>
          <w:p w14:paraId="570B7C99" w14:textId="77777777" w:rsidR="007C7886" w:rsidRDefault="007C7886" w:rsidP="007F6C28">
            <w:pPr>
              <w:contextualSpacing/>
              <w:jc w:val="both"/>
              <w:rPr>
                <w:b/>
              </w:rPr>
            </w:pPr>
          </w:p>
          <w:p w14:paraId="77A94637" w14:textId="3D82C636" w:rsidR="00FA00DD" w:rsidRPr="00190DCD" w:rsidRDefault="00FA00DD" w:rsidP="007F6C28">
            <w:pPr>
              <w:contextualSpacing/>
              <w:jc w:val="both"/>
            </w:pPr>
            <w:r w:rsidRPr="00190DCD">
              <w:rPr>
                <w:b/>
              </w:rPr>
              <w:lastRenderedPageBreak/>
              <w:t>Examen de la información:</w:t>
            </w:r>
            <w:r w:rsidRPr="00190DCD">
              <w:t xml:space="preserve"> </w:t>
            </w:r>
          </w:p>
          <w:p w14:paraId="33F7B121" w14:textId="21440731" w:rsidR="00880C88" w:rsidRDefault="00C92CBE" w:rsidP="00A56EC8">
            <w:pPr>
              <w:numPr>
                <w:ilvl w:val="0"/>
                <w:numId w:val="26"/>
              </w:numPr>
              <w:ind w:left="357" w:hanging="357"/>
              <w:contextualSpacing/>
              <w:jc w:val="both"/>
              <w:rPr>
                <w:iCs/>
                <w:color w:val="000000" w:themeColor="text1"/>
              </w:rPr>
            </w:pPr>
            <w:r>
              <w:rPr>
                <w:iCs/>
                <w:color w:val="000000" w:themeColor="text1"/>
              </w:rPr>
              <w:t xml:space="preserve">El titular, en documentación presentada a la SMA, </w:t>
            </w:r>
            <w:r w:rsidR="00673FDA">
              <w:rPr>
                <w:iCs/>
                <w:color w:val="000000" w:themeColor="text1"/>
              </w:rPr>
              <w:t>informa</w:t>
            </w:r>
            <w:r>
              <w:rPr>
                <w:iCs/>
                <w:color w:val="000000" w:themeColor="text1"/>
              </w:rPr>
              <w:t xml:space="preserve"> que la zanja en construcción corresponde a la </w:t>
            </w:r>
            <w:r w:rsidR="006143D1">
              <w:rPr>
                <w:iCs/>
                <w:color w:val="000000" w:themeColor="text1"/>
              </w:rPr>
              <w:t xml:space="preserve">zanja </w:t>
            </w:r>
            <w:r>
              <w:rPr>
                <w:iCs/>
                <w:color w:val="000000" w:themeColor="text1"/>
              </w:rPr>
              <w:t>N°14</w:t>
            </w:r>
            <w:r w:rsidR="00851EDE">
              <w:rPr>
                <w:iCs/>
                <w:color w:val="000000" w:themeColor="text1"/>
              </w:rPr>
              <w:t xml:space="preserve"> en el Relleno Sanitario</w:t>
            </w:r>
            <w:r>
              <w:rPr>
                <w:iCs/>
                <w:color w:val="000000" w:themeColor="text1"/>
              </w:rPr>
              <w:t xml:space="preserve">.  </w:t>
            </w:r>
          </w:p>
          <w:p w14:paraId="49D4B226" w14:textId="7051C80D" w:rsidR="00AE7E98" w:rsidRDefault="009C1FC9" w:rsidP="00A56EC8">
            <w:pPr>
              <w:numPr>
                <w:ilvl w:val="0"/>
                <w:numId w:val="26"/>
              </w:numPr>
              <w:ind w:left="357" w:hanging="357"/>
              <w:contextualSpacing/>
              <w:jc w:val="both"/>
              <w:rPr>
                <w:iCs/>
                <w:color w:val="000000" w:themeColor="text1"/>
              </w:rPr>
            </w:pPr>
            <w:r>
              <w:rPr>
                <w:iCs/>
                <w:color w:val="000000" w:themeColor="text1"/>
              </w:rPr>
              <w:t xml:space="preserve">De acuerdo a los antecedentes presentados por el titular, solicitados en acta de inspección el día 26.06.2018, el titular </w:t>
            </w:r>
            <w:r w:rsidR="00AF515F">
              <w:rPr>
                <w:iCs/>
                <w:color w:val="000000" w:themeColor="text1"/>
              </w:rPr>
              <w:t>entrega información de</w:t>
            </w:r>
            <w:r>
              <w:rPr>
                <w:iCs/>
                <w:color w:val="000000" w:themeColor="text1"/>
              </w:rPr>
              <w:t xml:space="preserve"> los volúmenes mensuales que han ingresado al relleno sanitario de </w:t>
            </w:r>
            <w:r w:rsidR="00AF515F">
              <w:rPr>
                <w:iCs/>
                <w:color w:val="000000" w:themeColor="text1"/>
              </w:rPr>
              <w:t>Villarrica</w:t>
            </w:r>
            <w:r>
              <w:rPr>
                <w:iCs/>
                <w:color w:val="000000" w:themeColor="text1"/>
              </w:rPr>
              <w:t xml:space="preserve">, desde </w:t>
            </w:r>
            <w:r w:rsidR="00AF515F">
              <w:rPr>
                <w:iCs/>
                <w:color w:val="000000" w:themeColor="text1"/>
              </w:rPr>
              <w:t>enero del año 2017 hasta junio del 2018. A continuación, se presenta la tabla con el resumen mensual mencionado:</w:t>
            </w:r>
          </w:p>
          <w:p w14:paraId="123931BC" w14:textId="77777777" w:rsidR="00AF515F" w:rsidRDefault="00AF515F" w:rsidP="00AF515F">
            <w:pPr>
              <w:ind w:left="284"/>
              <w:contextualSpacing/>
              <w:jc w:val="both"/>
              <w:rPr>
                <w:b/>
              </w:rPr>
            </w:pPr>
          </w:p>
          <w:p w14:paraId="43ACF653" w14:textId="3831CF76" w:rsidR="00AF515F" w:rsidRDefault="00AF515F" w:rsidP="00AF515F">
            <w:pPr>
              <w:ind w:left="284"/>
              <w:contextualSpacing/>
              <w:jc w:val="both"/>
            </w:pPr>
            <w:r w:rsidRPr="007E498F">
              <w:rPr>
                <w:b/>
              </w:rPr>
              <w:t xml:space="preserve">Tabla </w:t>
            </w:r>
            <w:r>
              <w:rPr>
                <w:b/>
              </w:rPr>
              <w:t>3</w:t>
            </w:r>
            <w:r w:rsidRPr="007E498F">
              <w:rPr>
                <w:b/>
              </w:rPr>
              <w:t>.</w:t>
            </w:r>
            <w:r>
              <w:t xml:space="preserve"> Registros del peso y procedencia de los camiones que ingresan al Relleno Sanitario Villarrica, desde el año 2017 a junio del 2018.</w:t>
            </w:r>
          </w:p>
          <w:tbl>
            <w:tblPr>
              <w:tblW w:w="0" w:type="auto"/>
              <w:tblCellMar>
                <w:left w:w="70" w:type="dxa"/>
                <w:right w:w="70" w:type="dxa"/>
              </w:tblCellMar>
              <w:tblLook w:val="04A0" w:firstRow="1" w:lastRow="0" w:firstColumn="1" w:lastColumn="0" w:noHBand="0" w:noVBand="1"/>
            </w:tblPr>
            <w:tblGrid>
              <w:gridCol w:w="1294"/>
              <w:gridCol w:w="627"/>
              <w:gridCol w:w="627"/>
              <w:gridCol w:w="627"/>
              <w:gridCol w:w="627"/>
              <w:gridCol w:w="627"/>
              <w:gridCol w:w="627"/>
              <w:gridCol w:w="627"/>
              <w:gridCol w:w="627"/>
              <w:gridCol w:w="627"/>
              <w:gridCol w:w="627"/>
              <w:gridCol w:w="627"/>
              <w:gridCol w:w="627"/>
              <w:gridCol w:w="1002"/>
            </w:tblGrid>
            <w:tr w:rsidR="00AF515F" w:rsidRPr="007C7886" w14:paraId="333F355E" w14:textId="77777777" w:rsidTr="00AF515F">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98D6DB" w14:textId="77777777" w:rsidR="00AF515F" w:rsidRPr="007C7886" w:rsidRDefault="00AF515F" w:rsidP="00AF515F">
                  <w:pPr>
                    <w:spacing w:after="0" w:line="240" w:lineRule="auto"/>
                    <w:jc w:val="center"/>
                    <w:rPr>
                      <w:rFonts w:eastAsia="Times New Roman" w:cstheme="minorHAnsi"/>
                      <w:b/>
                      <w:bCs/>
                      <w:color w:val="FF0000"/>
                      <w:sz w:val="12"/>
                      <w:lang w:eastAsia="es-CL"/>
                    </w:rPr>
                  </w:pPr>
                  <w:r w:rsidRPr="007C7886">
                    <w:rPr>
                      <w:rFonts w:eastAsia="Times New Roman" w:cstheme="minorHAnsi"/>
                      <w:b/>
                      <w:bCs/>
                      <w:color w:val="FF0000"/>
                      <w:sz w:val="12"/>
                      <w:lang w:eastAsia="es-CL"/>
                    </w:rPr>
                    <w:t>2017</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48778A5E"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ene</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D0406E6"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feb</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0E897BBA"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mar</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4B5C3DB3"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abr</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CB7DF89"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may</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50746A4"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jun</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32DBA13"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jul</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C484318"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ago</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6B42C18A"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sept</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7B07B275"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oct</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71561EEC"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nov</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0FED3DA5"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dic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1B62AACD"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Total Anual (Ton)</w:t>
                  </w:r>
                </w:p>
              </w:tc>
            </w:tr>
            <w:tr w:rsidR="00AF515F" w:rsidRPr="007C7886" w14:paraId="724952CD"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AEF2826" w14:textId="23767A92"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 xml:space="preserve">Camión </w:t>
                  </w:r>
                  <w:r w:rsidR="00DD1192" w:rsidRPr="007C7886">
                    <w:rPr>
                      <w:rFonts w:eastAsia="Times New Roman" w:cstheme="minorHAnsi"/>
                      <w:b/>
                      <w:bCs/>
                      <w:color w:val="000000"/>
                      <w:sz w:val="12"/>
                      <w:lang w:eastAsia="es-CL"/>
                    </w:rPr>
                    <w:t>Recolector (kg)</w:t>
                  </w:r>
                </w:p>
              </w:tc>
              <w:tc>
                <w:tcPr>
                  <w:tcW w:w="0" w:type="auto"/>
                  <w:tcBorders>
                    <w:top w:val="nil"/>
                    <w:left w:val="nil"/>
                    <w:bottom w:val="single" w:sz="4" w:space="0" w:color="auto"/>
                    <w:right w:val="single" w:sz="4" w:space="0" w:color="auto"/>
                  </w:tcBorders>
                  <w:shd w:val="clear" w:color="000000" w:fill="FFFFFF"/>
                  <w:noWrap/>
                  <w:vAlign w:val="center"/>
                  <w:hideMark/>
                </w:tcPr>
                <w:p w14:paraId="63E3FAD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2.102.040</w:t>
                  </w:r>
                </w:p>
              </w:tc>
              <w:tc>
                <w:tcPr>
                  <w:tcW w:w="0" w:type="auto"/>
                  <w:tcBorders>
                    <w:top w:val="nil"/>
                    <w:left w:val="nil"/>
                    <w:bottom w:val="single" w:sz="4" w:space="0" w:color="auto"/>
                    <w:right w:val="single" w:sz="4" w:space="0" w:color="auto"/>
                  </w:tcBorders>
                  <w:shd w:val="clear" w:color="000000" w:fill="FFFFFF"/>
                  <w:noWrap/>
                  <w:vAlign w:val="center"/>
                  <w:hideMark/>
                </w:tcPr>
                <w:p w14:paraId="3C1AFD6C"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2.205.147</w:t>
                  </w:r>
                </w:p>
              </w:tc>
              <w:tc>
                <w:tcPr>
                  <w:tcW w:w="0" w:type="auto"/>
                  <w:tcBorders>
                    <w:top w:val="nil"/>
                    <w:left w:val="nil"/>
                    <w:bottom w:val="single" w:sz="4" w:space="0" w:color="auto"/>
                    <w:right w:val="single" w:sz="4" w:space="0" w:color="auto"/>
                  </w:tcBorders>
                  <w:shd w:val="clear" w:color="000000" w:fill="FFFFFF"/>
                  <w:noWrap/>
                  <w:vAlign w:val="center"/>
                  <w:hideMark/>
                </w:tcPr>
                <w:p w14:paraId="7278E09D"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1.437.366</w:t>
                  </w:r>
                </w:p>
              </w:tc>
              <w:tc>
                <w:tcPr>
                  <w:tcW w:w="0" w:type="auto"/>
                  <w:tcBorders>
                    <w:top w:val="nil"/>
                    <w:left w:val="nil"/>
                    <w:bottom w:val="single" w:sz="4" w:space="0" w:color="auto"/>
                    <w:right w:val="single" w:sz="4" w:space="0" w:color="auto"/>
                  </w:tcBorders>
                  <w:shd w:val="clear" w:color="000000" w:fill="FFFFFF"/>
                  <w:noWrap/>
                  <w:vAlign w:val="center"/>
                  <w:hideMark/>
                </w:tcPr>
                <w:p w14:paraId="224DD2B6"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1.175.758</w:t>
                  </w:r>
                </w:p>
              </w:tc>
              <w:tc>
                <w:tcPr>
                  <w:tcW w:w="0" w:type="auto"/>
                  <w:tcBorders>
                    <w:top w:val="nil"/>
                    <w:left w:val="nil"/>
                    <w:bottom w:val="single" w:sz="4" w:space="0" w:color="auto"/>
                    <w:right w:val="single" w:sz="4" w:space="0" w:color="auto"/>
                  </w:tcBorders>
                  <w:shd w:val="clear" w:color="000000" w:fill="FFFFFF"/>
                  <w:noWrap/>
                  <w:vAlign w:val="center"/>
                  <w:hideMark/>
                </w:tcPr>
                <w:p w14:paraId="1E99445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1.190.330</w:t>
                  </w:r>
                </w:p>
              </w:tc>
              <w:tc>
                <w:tcPr>
                  <w:tcW w:w="0" w:type="auto"/>
                  <w:tcBorders>
                    <w:top w:val="nil"/>
                    <w:left w:val="nil"/>
                    <w:bottom w:val="single" w:sz="4" w:space="0" w:color="auto"/>
                    <w:right w:val="single" w:sz="4" w:space="0" w:color="auto"/>
                  </w:tcBorders>
                  <w:shd w:val="clear" w:color="000000" w:fill="FFFFFF"/>
                  <w:noWrap/>
                  <w:vAlign w:val="center"/>
                  <w:hideMark/>
                </w:tcPr>
                <w:p w14:paraId="78DFAE9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1.097.447</w:t>
                  </w:r>
                </w:p>
              </w:tc>
              <w:tc>
                <w:tcPr>
                  <w:tcW w:w="0" w:type="auto"/>
                  <w:tcBorders>
                    <w:top w:val="nil"/>
                    <w:left w:val="nil"/>
                    <w:bottom w:val="single" w:sz="4" w:space="0" w:color="auto"/>
                    <w:right w:val="single" w:sz="4" w:space="0" w:color="auto"/>
                  </w:tcBorders>
                  <w:shd w:val="clear" w:color="000000" w:fill="FFFFFF"/>
                  <w:noWrap/>
                  <w:vAlign w:val="center"/>
                  <w:hideMark/>
                </w:tcPr>
                <w:p w14:paraId="3839FA20"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1.217.197</w:t>
                  </w:r>
                </w:p>
              </w:tc>
              <w:tc>
                <w:tcPr>
                  <w:tcW w:w="0" w:type="auto"/>
                  <w:tcBorders>
                    <w:top w:val="nil"/>
                    <w:left w:val="nil"/>
                    <w:bottom w:val="single" w:sz="4" w:space="0" w:color="auto"/>
                    <w:right w:val="single" w:sz="4" w:space="0" w:color="auto"/>
                  </w:tcBorders>
                  <w:shd w:val="clear" w:color="000000" w:fill="FFFFFF"/>
                  <w:noWrap/>
                  <w:vAlign w:val="center"/>
                  <w:hideMark/>
                </w:tcPr>
                <w:p w14:paraId="233D6FAC"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1.143.524</w:t>
                  </w:r>
                </w:p>
              </w:tc>
              <w:tc>
                <w:tcPr>
                  <w:tcW w:w="0" w:type="auto"/>
                  <w:tcBorders>
                    <w:top w:val="nil"/>
                    <w:left w:val="nil"/>
                    <w:bottom w:val="single" w:sz="4" w:space="0" w:color="auto"/>
                    <w:right w:val="single" w:sz="4" w:space="0" w:color="auto"/>
                  </w:tcBorders>
                  <w:shd w:val="clear" w:color="000000" w:fill="FFFFFF"/>
                  <w:noWrap/>
                  <w:vAlign w:val="center"/>
                  <w:hideMark/>
                </w:tcPr>
                <w:p w14:paraId="06F1EF5B"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1.133.891</w:t>
                  </w:r>
                </w:p>
              </w:tc>
              <w:tc>
                <w:tcPr>
                  <w:tcW w:w="0" w:type="auto"/>
                  <w:tcBorders>
                    <w:top w:val="nil"/>
                    <w:left w:val="nil"/>
                    <w:bottom w:val="single" w:sz="4" w:space="0" w:color="auto"/>
                    <w:right w:val="single" w:sz="4" w:space="0" w:color="auto"/>
                  </w:tcBorders>
                  <w:shd w:val="clear" w:color="000000" w:fill="FFFFFF"/>
                  <w:noWrap/>
                  <w:vAlign w:val="center"/>
                  <w:hideMark/>
                </w:tcPr>
                <w:p w14:paraId="0A782FAF"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1.135.582</w:t>
                  </w:r>
                </w:p>
              </w:tc>
              <w:tc>
                <w:tcPr>
                  <w:tcW w:w="0" w:type="auto"/>
                  <w:tcBorders>
                    <w:top w:val="nil"/>
                    <w:left w:val="nil"/>
                    <w:bottom w:val="single" w:sz="4" w:space="0" w:color="auto"/>
                    <w:right w:val="single" w:sz="4" w:space="0" w:color="auto"/>
                  </w:tcBorders>
                  <w:shd w:val="clear" w:color="000000" w:fill="FFFFFF"/>
                  <w:noWrap/>
                  <w:vAlign w:val="center"/>
                  <w:hideMark/>
                </w:tcPr>
                <w:p w14:paraId="3FC9F3D6"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1.221.378</w:t>
                  </w:r>
                </w:p>
              </w:tc>
              <w:tc>
                <w:tcPr>
                  <w:tcW w:w="0" w:type="auto"/>
                  <w:tcBorders>
                    <w:top w:val="nil"/>
                    <w:left w:val="nil"/>
                    <w:bottom w:val="single" w:sz="4" w:space="0" w:color="auto"/>
                    <w:right w:val="single" w:sz="4" w:space="0" w:color="auto"/>
                  </w:tcBorders>
                  <w:shd w:val="clear" w:color="000000" w:fill="FFFFFF"/>
                  <w:noWrap/>
                  <w:vAlign w:val="center"/>
                  <w:hideMark/>
                </w:tcPr>
                <w:p w14:paraId="419C397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1.424.582</w:t>
                  </w:r>
                </w:p>
              </w:tc>
              <w:tc>
                <w:tcPr>
                  <w:tcW w:w="0" w:type="auto"/>
                  <w:tcBorders>
                    <w:top w:val="nil"/>
                    <w:left w:val="nil"/>
                    <w:bottom w:val="single" w:sz="4" w:space="0" w:color="auto"/>
                    <w:right w:val="single" w:sz="4" w:space="0" w:color="auto"/>
                  </w:tcBorders>
                  <w:shd w:val="clear" w:color="000000" w:fill="FFFFFF"/>
                  <w:noWrap/>
                  <w:vAlign w:val="center"/>
                  <w:hideMark/>
                </w:tcPr>
                <w:p w14:paraId="2155C3E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16.484</w:t>
                  </w:r>
                </w:p>
              </w:tc>
            </w:tr>
            <w:tr w:rsidR="00AF515F" w:rsidRPr="007C7886" w14:paraId="6D8F8C68"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1FA732B" w14:textId="2CB1C52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Barrido de Calle</w:t>
                  </w:r>
                  <w:r w:rsidR="00DD1192" w:rsidRPr="007C7886">
                    <w:rPr>
                      <w:rFonts w:eastAsia="Times New Roman" w:cstheme="minorHAnsi"/>
                      <w:b/>
                      <w:bCs/>
                      <w:color w:val="000000"/>
                      <w:sz w:val="12"/>
                      <w:lang w:eastAsia="es-CL"/>
                    </w:rPr>
                    <w:t xml:space="preserve"> (kg)</w:t>
                  </w:r>
                </w:p>
              </w:tc>
              <w:tc>
                <w:tcPr>
                  <w:tcW w:w="0" w:type="auto"/>
                  <w:tcBorders>
                    <w:top w:val="nil"/>
                    <w:left w:val="nil"/>
                    <w:bottom w:val="single" w:sz="4" w:space="0" w:color="auto"/>
                    <w:right w:val="single" w:sz="4" w:space="0" w:color="auto"/>
                  </w:tcBorders>
                  <w:shd w:val="clear" w:color="000000" w:fill="FFFFFF"/>
                  <w:noWrap/>
                  <w:vAlign w:val="center"/>
                  <w:hideMark/>
                </w:tcPr>
                <w:p w14:paraId="0020F34B"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24.639</w:t>
                  </w:r>
                </w:p>
              </w:tc>
              <w:tc>
                <w:tcPr>
                  <w:tcW w:w="0" w:type="auto"/>
                  <w:tcBorders>
                    <w:top w:val="nil"/>
                    <w:left w:val="nil"/>
                    <w:bottom w:val="single" w:sz="4" w:space="0" w:color="auto"/>
                    <w:right w:val="single" w:sz="4" w:space="0" w:color="auto"/>
                  </w:tcBorders>
                  <w:shd w:val="clear" w:color="000000" w:fill="FFFFFF"/>
                  <w:noWrap/>
                  <w:vAlign w:val="center"/>
                  <w:hideMark/>
                </w:tcPr>
                <w:p w14:paraId="0B22405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34.077</w:t>
                  </w:r>
                </w:p>
              </w:tc>
              <w:tc>
                <w:tcPr>
                  <w:tcW w:w="0" w:type="auto"/>
                  <w:tcBorders>
                    <w:top w:val="nil"/>
                    <w:left w:val="nil"/>
                    <w:bottom w:val="single" w:sz="4" w:space="0" w:color="auto"/>
                    <w:right w:val="single" w:sz="4" w:space="0" w:color="auto"/>
                  </w:tcBorders>
                  <w:shd w:val="clear" w:color="000000" w:fill="FFFFFF"/>
                  <w:noWrap/>
                  <w:vAlign w:val="center"/>
                  <w:hideMark/>
                </w:tcPr>
                <w:p w14:paraId="3C0B2E01"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25.479</w:t>
                  </w:r>
                </w:p>
              </w:tc>
              <w:tc>
                <w:tcPr>
                  <w:tcW w:w="0" w:type="auto"/>
                  <w:tcBorders>
                    <w:top w:val="nil"/>
                    <w:left w:val="nil"/>
                    <w:bottom w:val="single" w:sz="4" w:space="0" w:color="auto"/>
                    <w:right w:val="single" w:sz="4" w:space="0" w:color="auto"/>
                  </w:tcBorders>
                  <w:shd w:val="clear" w:color="000000" w:fill="FFFFFF"/>
                  <w:noWrap/>
                  <w:vAlign w:val="center"/>
                  <w:hideMark/>
                </w:tcPr>
                <w:p w14:paraId="13F0B53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21.736</w:t>
                  </w:r>
                </w:p>
              </w:tc>
              <w:tc>
                <w:tcPr>
                  <w:tcW w:w="0" w:type="auto"/>
                  <w:tcBorders>
                    <w:top w:val="nil"/>
                    <w:left w:val="nil"/>
                    <w:bottom w:val="single" w:sz="4" w:space="0" w:color="auto"/>
                    <w:right w:val="single" w:sz="4" w:space="0" w:color="auto"/>
                  </w:tcBorders>
                  <w:shd w:val="clear" w:color="000000" w:fill="FFFFFF"/>
                  <w:noWrap/>
                  <w:vAlign w:val="center"/>
                  <w:hideMark/>
                </w:tcPr>
                <w:p w14:paraId="1465B84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24.408</w:t>
                  </w:r>
                </w:p>
              </w:tc>
              <w:tc>
                <w:tcPr>
                  <w:tcW w:w="0" w:type="auto"/>
                  <w:tcBorders>
                    <w:top w:val="nil"/>
                    <w:left w:val="nil"/>
                    <w:bottom w:val="single" w:sz="4" w:space="0" w:color="auto"/>
                    <w:right w:val="single" w:sz="4" w:space="0" w:color="auto"/>
                  </w:tcBorders>
                  <w:shd w:val="clear" w:color="000000" w:fill="FFFFFF"/>
                  <w:noWrap/>
                  <w:vAlign w:val="center"/>
                  <w:hideMark/>
                </w:tcPr>
                <w:p w14:paraId="1D5A8050"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24.058</w:t>
                  </w:r>
                </w:p>
              </w:tc>
              <w:tc>
                <w:tcPr>
                  <w:tcW w:w="0" w:type="auto"/>
                  <w:tcBorders>
                    <w:top w:val="nil"/>
                    <w:left w:val="nil"/>
                    <w:bottom w:val="single" w:sz="4" w:space="0" w:color="auto"/>
                    <w:right w:val="single" w:sz="4" w:space="0" w:color="auto"/>
                  </w:tcBorders>
                  <w:shd w:val="clear" w:color="000000" w:fill="FFFFFF"/>
                  <w:noWrap/>
                  <w:vAlign w:val="center"/>
                  <w:hideMark/>
                </w:tcPr>
                <w:p w14:paraId="33F949B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29.798</w:t>
                  </w:r>
                </w:p>
              </w:tc>
              <w:tc>
                <w:tcPr>
                  <w:tcW w:w="0" w:type="auto"/>
                  <w:tcBorders>
                    <w:top w:val="nil"/>
                    <w:left w:val="nil"/>
                    <w:bottom w:val="single" w:sz="4" w:space="0" w:color="auto"/>
                    <w:right w:val="single" w:sz="4" w:space="0" w:color="auto"/>
                  </w:tcBorders>
                  <w:shd w:val="clear" w:color="000000" w:fill="FFFFFF"/>
                  <w:noWrap/>
                  <w:vAlign w:val="center"/>
                  <w:hideMark/>
                </w:tcPr>
                <w:p w14:paraId="7D8DC459"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21.396</w:t>
                  </w:r>
                </w:p>
              </w:tc>
              <w:tc>
                <w:tcPr>
                  <w:tcW w:w="0" w:type="auto"/>
                  <w:tcBorders>
                    <w:top w:val="nil"/>
                    <w:left w:val="nil"/>
                    <w:bottom w:val="single" w:sz="4" w:space="0" w:color="auto"/>
                    <w:right w:val="single" w:sz="4" w:space="0" w:color="auto"/>
                  </w:tcBorders>
                  <w:shd w:val="clear" w:color="000000" w:fill="FFFFFF"/>
                  <w:noWrap/>
                  <w:vAlign w:val="center"/>
                  <w:hideMark/>
                </w:tcPr>
                <w:p w14:paraId="42B2867D"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16.776</w:t>
                  </w:r>
                </w:p>
              </w:tc>
              <w:tc>
                <w:tcPr>
                  <w:tcW w:w="0" w:type="auto"/>
                  <w:tcBorders>
                    <w:top w:val="nil"/>
                    <w:left w:val="nil"/>
                    <w:bottom w:val="single" w:sz="4" w:space="0" w:color="auto"/>
                    <w:right w:val="single" w:sz="4" w:space="0" w:color="auto"/>
                  </w:tcBorders>
                  <w:shd w:val="clear" w:color="000000" w:fill="FFFFFF"/>
                  <w:noWrap/>
                  <w:vAlign w:val="center"/>
                  <w:hideMark/>
                </w:tcPr>
                <w:p w14:paraId="55DE4280"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26.061</w:t>
                  </w:r>
                </w:p>
              </w:tc>
              <w:tc>
                <w:tcPr>
                  <w:tcW w:w="0" w:type="auto"/>
                  <w:tcBorders>
                    <w:top w:val="nil"/>
                    <w:left w:val="nil"/>
                    <w:bottom w:val="single" w:sz="4" w:space="0" w:color="auto"/>
                    <w:right w:val="single" w:sz="4" w:space="0" w:color="auto"/>
                  </w:tcBorders>
                  <w:shd w:val="clear" w:color="000000" w:fill="FFFFFF"/>
                  <w:noWrap/>
                  <w:vAlign w:val="center"/>
                  <w:hideMark/>
                </w:tcPr>
                <w:p w14:paraId="4AAA013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13.925</w:t>
                  </w:r>
                </w:p>
              </w:tc>
              <w:tc>
                <w:tcPr>
                  <w:tcW w:w="0" w:type="auto"/>
                  <w:tcBorders>
                    <w:top w:val="nil"/>
                    <w:left w:val="nil"/>
                    <w:bottom w:val="single" w:sz="4" w:space="0" w:color="auto"/>
                    <w:right w:val="single" w:sz="4" w:space="0" w:color="auto"/>
                  </w:tcBorders>
                  <w:shd w:val="clear" w:color="000000" w:fill="FFFFFF"/>
                  <w:noWrap/>
                  <w:vAlign w:val="center"/>
                  <w:hideMark/>
                </w:tcPr>
                <w:p w14:paraId="76FD773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18.322</w:t>
                  </w:r>
                </w:p>
              </w:tc>
              <w:tc>
                <w:tcPr>
                  <w:tcW w:w="0" w:type="auto"/>
                  <w:tcBorders>
                    <w:top w:val="nil"/>
                    <w:left w:val="nil"/>
                    <w:bottom w:val="single" w:sz="4" w:space="0" w:color="auto"/>
                    <w:right w:val="single" w:sz="4" w:space="0" w:color="auto"/>
                  </w:tcBorders>
                  <w:shd w:val="clear" w:color="000000" w:fill="FFFFFF"/>
                  <w:noWrap/>
                  <w:vAlign w:val="center"/>
                  <w:hideMark/>
                </w:tcPr>
                <w:p w14:paraId="74D369D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281</w:t>
                  </w:r>
                </w:p>
              </w:tc>
            </w:tr>
            <w:tr w:rsidR="00AF515F" w:rsidRPr="007C7886" w14:paraId="2859D297"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70A5A02" w14:textId="06D2C63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B.D.C. Periférico</w:t>
                  </w:r>
                  <w:r w:rsidR="00DD1192" w:rsidRPr="007C7886">
                    <w:rPr>
                      <w:rFonts w:eastAsia="Times New Roman" w:cstheme="minorHAnsi"/>
                      <w:b/>
                      <w:bCs/>
                      <w:color w:val="000000"/>
                      <w:sz w:val="12"/>
                      <w:lang w:eastAsia="es-CL"/>
                    </w:rPr>
                    <w:t xml:space="preserve"> (kg)</w:t>
                  </w:r>
                </w:p>
              </w:tc>
              <w:tc>
                <w:tcPr>
                  <w:tcW w:w="0" w:type="auto"/>
                  <w:tcBorders>
                    <w:top w:val="nil"/>
                    <w:left w:val="nil"/>
                    <w:bottom w:val="single" w:sz="4" w:space="0" w:color="auto"/>
                    <w:right w:val="single" w:sz="4" w:space="0" w:color="auto"/>
                  </w:tcBorders>
                  <w:shd w:val="clear" w:color="000000" w:fill="FFFFFF"/>
                  <w:noWrap/>
                  <w:vAlign w:val="center"/>
                  <w:hideMark/>
                </w:tcPr>
                <w:p w14:paraId="232BCBA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241.510</w:t>
                  </w:r>
                </w:p>
              </w:tc>
              <w:tc>
                <w:tcPr>
                  <w:tcW w:w="0" w:type="auto"/>
                  <w:tcBorders>
                    <w:top w:val="nil"/>
                    <w:left w:val="nil"/>
                    <w:bottom w:val="single" w:sz="4" w:space="0" w:color="auto"/>
                    <w:right w:val="single" w:sz="4" w:space="0" w:color="auto"/>
                  </w:tcBorders>
                  <w:shd w:val="clear" w:color="000000" w:fill="FFFFFF"/>
                  <w:noWrap/>
                  <w:vAlign w:val="center"/>
                  <w:hideMark/>
                </w:tcPr>
                <w:p w14:paraId="62319A9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264.169</w:t>
                  </w:r>
                </w:p>
              </w:tc>
              <w:tc>
                <w:tcPr>
                  <w:tcW w:w="0" w:type="auto"/>
                  <w:tcBorders>
                    <w:top w:val="nil"/>
                    <w:left w:val="nil"/>
                    <w:bottom w:val="single" w:sz="4" w:space="0" w:color="auto"/>
                    <w:right w:val="single" w:sz="4" w:space="0" w:color="auto"/>
                  </w:tcBorders>
                  <w:shd w:val="clear" w:color="000000" w:fill="FFFFFF"/>
                  <w:noWrap/>
                  <w:vAlign w:val="center"/>
                  <w:hideMark/>
                </w:tcPr>
                <w:p w14:paraId="24047E8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103</w:t>
                  </w:r>
                </w:p>
              </w:tc>
              <w:tc>
                <w:tcPr>
                  <w:tcW w:w="0" w:type="auto"/>
                  <w:tcBorders>
                    <w:top w:val="nil"/>
                    <w:left w:val="nil"/>
                    <w:bottom w:val="single" w:sz="4" w:space="0" w:color="auto"/>
                    <w:right w:val="single" w:sz="4" w:space="0" w:color="auto"/>
                  </w:tcBorders>
                  <w:shd w:val="clear" w:color="000000" w:fill="FFFFFF"/>
                  <w:noWrap/>
                  <w:vAlign w:val="center"/>
                  <w:hideMark/>
                </w:tcPr>
                <w:p w14:paraId="5B76DB8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92.824</w:t>
                  </w:r>
                </w:p>
              </w:tc>
              <w:tc>
                <w:tcPr>
                  <w:tcW w:w="0" w:type="auto"/>
                  <w:tcBorders>
                    <w:top w:val="nil"/>
                    <w:left w:val="nil"/>
                    <w:bottom w:val="single" w:sz="4" w:space="0" w:color="auto"/>
                    <w:right w:val="single" w:sz="4" w:space="0" w:color="auto"/>
                  </w:tcBorders>
                  <w:shd w:val="clear" w:color="000000" w:fill="FFFFFF"/>
                  <w:noWrap/>
                  <w:vAlign w:val="center"/>
                  <w:hideMark/>
                </w:tcPr>
                <w:p w14:paraId="79D1C09B"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95.103</w:t>
                  </w:r>
                </w:p>
              </w:tc>
              <w:tc>
                <w:tcPr>
                  <w:tcW w:w="0" w:type="auto"/>
                  <w:tcBorders>
                    <w:top w:val="nil"/>
                    <w:left w:val="nil"/>
                    <w:bottom w:val="single" w:sz="4" w:space="0" w:color="auto"/>
                    <w:right w:val="single" w:sz="4" w:space="0" w:color="auto"/>
                  </w:tcBorders>
                  <w:shd w:val="clear" w:color="000000" w:fill="FFFFFF"/>
                  <w:noWrap/>
                  <w:vAlign w:val="center"/>
                  <w:hideMark/>
                </w:tcPr>
                <w:p w14:paraId="7ED6FB55"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84.518</w:t>
                  </w:r>
                </w:p>
              </w:tc>
              <w:tc>
                <w:tcPr>
                  <w:tcW w:w="0" w:type="auto"/>
                  <w:tcBorders>
                    <w:top w:val="nil"/>
                    <w:left w:val="nil"/>
                    <w:bottom w:val="single" w:sz="4" w:space="0" w:color="auto"/>
                    <w:right w:val="single" w:sz="4" w:space="0" w:color="auto"/>
                  </w:tcBorders>
                  <w:shd w:val="clear" w:color="000000" w:fill="FFFFFF"/>
                  <w:noWrap/>
                  <w:vAlign w:val="center"/>
                  <w:hideMark/>
                </w:tcPr>
                <w:p w14:paraId="1874E3F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112.030</w:t>
                  </w:r>
                </w:p>
              </w:tc>
              <w:tc>
                <w:tcPr>
                  <w:tcW w:w="0" w:type="auto"/>
                  <w:tcBorders>
                    <w:top w:val="nil"/>
                    <w:left w:val="nil"/>
                    <w:bottom w:val="single" w:sz="4" w:space="0" w:color="auto"/>
                    <w:right w:val="single" w:sz="4" w:space="0" w:color="auto"/>
                  </w:tcBorders>
                  <w:shd w:val="clear" w:color="000000" w:fill="FFFFFF"/>
                  <w:noWrap/>
                  <w:vAlign w:val="center"/>
                  <w:hideMark/>
                </w:tcPr>
                <w:p w14:paraId="575B415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111.453</w:t>
                  </w:r>
                </w:p>
              </w:tc>
              <w:tc>
                <w:tcPr>
                  <w:tcW w:w="0" w:type="auto"/>
                  <w:tcBorders>
                    <w:top w:val="nil"/>
                    <w:left w:val="nil"/>
                    <w:bottom w:val="single" w:sz="4" w:space="0" w:color="auto"/>
                    <w:right w:val="single" w:sz="4" w:space="0" w:color="auto"/>
                  </w:tcBorders>
                  <w:shd w:val="clear" w:color="000000" w:fill="FFFFFF"/>
                  <w:noWrap/>
                  <w:vAlign w:val="center"/>
                  <w:hideMark/>
                </w:tcPr>
                <w:p w14:paraId="62E69E0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116.318</w:t>
                  </w:r>
                </w:p>
              </w:tc>
              <w:tc>
                <w:tcPr>
                  <w:tcW w:w="0" w:type="auto"/>
                  <w:tcBorders>
                    <w:top w:val="nil"/>
                    <w:left w:val="nil"/>
                    <w:bottom w:val="single" w:sz="4" w:space="0" w:color="auto"/>
                    <w:right w:val="single" w:sz="4" w:space="0" w:color="auto"/>
                  </w:tcBorders>
                  <w:shd w:val="clear" w:color="000000" w:fill="FFFFFF"/>
                  <w:noWrap/>
                  <w:vAlign w:val="center"/>
                  <w:hideMark/>
                </w:tcPr>
                <w:p w14:paraId="4449D401"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96.956</w:t>
                  </w:r>
                </w:p>
              </w:tc>
              <w:tc>
                <w:tcPr>
                  <w:tcW w:w="0" w:type="auto"/>
                  <w:tcBorders>
                    <w:top w:val="nil"/>
                    <w:left w:val="nil"/>
                    <w:bottom w:val="single" w:sz="4" w:space="0" w:color="auto"/>
                    <w:right w:val="single" w:sz="4" w:space="0" w:color="auto"/>
                  </w:tcBorders>
                  <w:shd w:val="clear" w:color="000000" w:fill="FFFFFF"/>
                  <w:noWrap/>
                  <w:vAlign w:val="center"/>
                  <w:hideMark/>
                </w:tcPr>
                <w:p w14:paraId="5F56F331"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97.484</w:t>
                  </w:r>
                </w:p>
              </w:tc>
              <w:tc>
                <w:tcPr>
                  <w:tcW w:w="0" w:type="auto"/>
                  <w:tcBorders>
                    <w:top w:val="nil"/>
                    <w:left w:val="nil"/>
                    <w:bottom w:val="single" w:sz="4" w:space="0" w:color="auto"/>
                    <w:right w:val="single" w:sz="4" w:space="0" w:color="auto"/>
                  </w:tcBorders>
                  <w:shd w:val="clear" w:color="000000" w:fill="FFFFFF"/>
                  <w:noWrap/>
                  <w:vAlign w:val="center"/>
                  <w:hideMark/>
                </w:tcPr>
                <w:p w14:paraId="25BC8DEC"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113.658</w:t>
                  </w:r>
                </w:p>
              </w:tc>
              <w:tc>
                <w:tcPr>
                  <w:tcW w:w="0" w:type="auto"/>
                  <w:tcBorders>
                    <w:top w:val="nil"/>
                    <w:left w:val="nil"/>
                    <w:bottom w:val="single" w:sz="4" w:space="0" w:color="auto"/>
                    <w:right w:val="single" w:sz="4" w:space="0" w:color="auto"/>
                  </w:tcBorders>
                  <w:shd w:val="clear" w:color="000000" w:fill="FFFFFF"/>
                  <w:noWrap/>
                  <w:vAlign w:val="center"/>
                  <w:hideMark/>
                </w:tcPr>
                <w:p w14:paraId="4D9D5885"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1.426</w:t>
                  </w:r>
                </w:p>
              </w:tc>
            </w:tr>
            <w:tr w:rsidR="00AF515F" w:rsidRPr="007C7886" w14:paraId="5DFE3E8E"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8F0B064" w14:textId="3EE66048"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Otros Privados</w:t>
                  </w:r>
                  <w:r w:rsidR="00DD1192" w:rsidRPr="007C7886">
                    <w:rPr>
                      <w:rFonts w:eastAsia="Times New Roman" w:cstheme="minorHAnsi"/>
                      <w:b/>
                      <w:bCs/>
                      <w:color w:val="000000"/>
                      <w:sz w:val="12"/>
                      <w:lang w:eastAsia="es-CL"/>
                    </w:rPr>
                    <w:t xml:space="preserve"> (kg)</w:t>
                  </w:r>
                </w:p>
              </w:tc>
              <w:tc>
                <w:tcPr>
                  <w:tcW w:w="0" w:type="auto"/>
                  <w:tcBorders>
                    <w:top w:val="nil"/>
                    <w:left w:val="nil"/>
                    <w:bottom w:val="single" w:sz="4" w:space="0" w:color="auto"/>
                    <w:right w:val="single" w:sz="4" w:space="0" w:color="auto"/>
                  </w:tcBorders>
                  <w:shd w:val="clear" w:color="000000" w:fill="FFFFFF"/>
                  <w:noWrap/>
                  <w:vAlign w:val="center"/>
                  <w:hideMark/>
                </w:tcPr>
                <w:p w14:paraId="64ABB56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893</w:t>
                  </w:r>
                </w:p>
              </w:tc>
              <w:tc>
                <w:tcPr>
                  <w:tcW w:w="0" w:type="auto"/>
                  <w:tcBorders>
                    <w:top w:val="nil"/>
                    <w:left w:val="nil"/>
                    <w:bottom w:val="single" w:sz="4" w:space="0" w:color="auto"/>
                    <w:right w:val="single" w:sz="4" w:space="0" w:color="auto"/>
                  </w:tcBorders>
                  <w:shd w:val="clear" w:color="000000" w:fill="FFFFFF"/>
                  <w:noWrap/>
                  <w:vAlign w:val="center"/>
                  <w:hideMark/>
                </w:tcPr>
                <w:p w14:paraId="2A5A4E4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770</w:t>
                  </w:r>
                </w:p>
              </w:tc>
              <w:tc>
                <w:tcPr>
                  <w:tcW w:w="0" w:type="auto"/>
                  <w:tcBorders>
                    <w:top w:val="nil"/>
                    <w:left w:val="nil"/>
                    <w:bottom w:val="single" w:sz="4" w:space="0" w:color="auto"/>
                    <w:right w:val="single" w:sz="4" w:space="0" w:color="auto"/>
                  </w:tcBorders>
                  <w:shd w:val="clear" w:color="000000" w:fill="FFFFFF"/>
                  <w:noWrap/>
                  <w:vAlign w:val="center"/>
                  <w:hideMark/>
                </w:tcPr>
                <w:p w14:paraId="65793C20"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785</w:t>
                  </w:r>
                </w:p>
              </w:tc>
              <w:tc>
                <w:tcPr>
                  <w:tcW w:w="0" w:type="auto"/>
                  <w:tcBorders>
                    <w:top w:val="nil"/>
                    <w:left w:val="nil"/>
                    <w:bottom w:val="single" w:sz="4" w:space="0" w:color="auto"/>
                    <w:right w:val="single" w:sz="4" w:space="0" w:color="auto"/>
                  </w:tcBorders>
                  <w:shd w:val="clear" w:color="000000" w:fill="FFFFFF"/>
                  <w:noWrap/>
                  <w:vAlign w:val="center"/>
                  <w:hideMark/>
                </w:tcPr>
                <w:p w14:paraId="77048504"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632</w:t>
                  </w:r>
                </w:p>
              </w:tc>
              <w:tc>
                <w:tcPr>
                  <w:tcW w:w="0" w:type="auto"/>
                  <w:tcBorders>
                    <w:top w:val="nil"/>
                    <w:left w:val="nil"/>
                    <w:bottom w:val="single" w:sz="4" w:space="0" w:color="auto"/>
                    <w:right w:val="single" w:sz="4" w:space="0" w:color="auto"/>
                  </w:tcBorders>
                  <w:shd w:val="clear" w:color="000000" w:fill="FFFFFF"/>
                  <w:noWrap/>
                  <w:vAlign w:val="center"/>
                  <w:hideMark/>
                </w:tcPr>
                <w:p w14:paraId="036FF22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745</w:t>
                  </w:r>
                </w:p>
              </w:tc>
              <w:tc>
                <w:tcPr>
                  <w:tcW w:w="0" w:type="auto"/>
                  <w:tcBorders>
                    <w:top w:val="nil"/>
                    <w:left w:val="nil"/>
                    <w:bottom w:val="single" w:sz="4" w:space="0" w:color="auto"/>
                    <w:right w:val="single" w:sz="4" w:space="0" w:color="auto"/>
                  </w:tcBorders>
                  <w:shd w:val="clear" w:color="000000" w:fill="FFFFFF"/>
                  <w:noWrap/>
                  <w:vAlign w:val="center"/>
                  <w:hideMark/>
                </w:tcPr>
                <w:p w14:paraId="78A973D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694</w:t>
                  </w:r>
                </w:p>
              </w:tc>
              <w:tc>
                <w:tcPr>
                  <w:tcW w:w="0" w:type="auto"/>
                  <w:tcBorders>
                    <w:top w:val="nil"/>
                    <w:left w:val="nil"/>
                    <w:bottom w:val="single" w:sz="4" w:space="0" w:color="auto"/>
                    <w:right w:val="single" w:sz="4" w:space="0" w:color="auto"/>
                  </w:tcBorders>
                  <w:shd w:val="clear" w:color="000000" w:fill="FFFFFF"/>
                  <w:noWrap/>
                  <w:vAlign w:val="center"/>
                  <w:hideMark/>
                </w:tcPr>
                <w:p w14:paraId="17CE0FB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728</w:t>
                  </w:r>
                </w:p>
              </w:tc>
              <w:tc>
                <w:tcPr>
                  <w:tcW w:w="0" w:type="auto"/>
                  <w:tcBorders>
                    <w:top w:val="nil"/>
                    <w:left w:val="nil"/>
                    <w:bottom w:val="single" w:sz="4" w:space="0" w:color="auto"/>
                    <w:right w:val="single" w:sz="4" w:space="0" w:color="auto"/>
                  </w:tcBorders>
                  <w:shd w:val="clear" w:color="000000" w:fill="FFFFFF"/>
                  <w:noWrap/>
                  <w:vAlign w:val="center"/>
                  <w:hideMark/>
                </w:tcPr>
                <w:p w14:paraId="573DCF3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1.072</w:t>
                  </w:r>
                </w:p>
              </w:tc>
              <w:tc>
                <w:tcPr>
                  <w:tcW w:w="0" w:type="auto"/>
                  <w:tcBorders>
                    <w:top w:val="nil"/>
                    <w:left w:val="nil"/>
                    <w:bottom w:val="single" w:sz="4" w:space="0" w:color="auto"/>
                    <w:right w:val="single" w:sz="4" w:space="0" w:color="auto"/>
                  </w:tcBorders>
                  <w:shd w:val="clear" w:color="000000" w:fill="FFFFFF"/>
                  <w:noWrap/>
                  <w:vAlign w:val="center"/>
                  <w:hideMark/>
                </w:tcPr>
                <w:p w14:paraId="7942AAB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1.094</w:t>
                  </w:r>
                </w:p>
              </w:tc>
              <w:tc>
                <w:tcPr>
                  <w:tcW w:w="0" w:type="auto"/>
                  <w:tcBorders>
                    <w:top w:val="nil"/>
                    <w:left w:val="nil"/>
                    <w:bottom w:val="single" w:sz="4" w:space="0" w:color="auto"/>
                    <w:right w:val="single" w:sz="4" w:space="0" w:color="auto"/>
                  </w:tcBorders>
                  <w:shd w:val="clear" w:color="000000" w:fill="FFFFFF"/>
                  <w:noWrap/>
                  <w:vAlign w:val="center"/>
                  <w:hideMark/>
                </w:tcPr>
                <w:p w14:paraId="0D9B6055"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1.135</w:t>
                  </w:r>
                </w:p>
              </w:tc>
              <w:tc>
                <w:tcPr>
                  <w:tcW w:w="0" w:type="auto"/>
                  <w:tcBorders>
                    <w:top w:val="nil"/>
                    <w:left w:val="nil"/>
                    <w:bottom w:val="single" w:sz="4" w:space="0" w:color="auto"/>
                    <w:right w:val="single" w:sz="4" w:space="0" w:color="auto"/>
                  </w:tcBorders>
                  <w:shd w:val="clear" w:color="000000" w:fill="FFFFFF"/>
                  <w:noWrap/>
                  <w:vAlign w:val="center"/>
                  <w:hideMark/>
                </w:tcPr>
                <w:p w14:paraId="1CCB657D"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1.150</w:t>
                  </w:r>
                </w:p>
              </w:tc>
              <w:tc>
                <w:tcPr>
                  <w:tcW w:w="0" w:type="auto"/>
                  <w:tcBorders>
                    <w:top w:val="nil"/>
                    <w:left w:val="nil"/>
                    <w:bottom w:val="single" w:sz="4" w:space="0" w:color="auto"/>
                    <w:right w:val="single" w:sz="4" w:space="0" w:color="auto"/>
                  </w:tcBorders>
                  <w:shd w:val="clear" w:color="000000" w:fill="FFFFFF"/>
                  <w:noWrap/>
                  <w:vAlign w:val="center"/>
                  <w:hideMark/>
                </w:tcPr>
                <w:p w14:paraId="4201204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746</w:t>
                  </w:r>
                </w:p>
              </w:tc>
              <w:tc>
                <w:tcPr>
                  <w:tcW w:w="0" w:type="auto"/>
                  <w:tcBorders>
                    <w:top w:val="nil"/>
                    <w:left w:val="nil"/>
                    <w:bottom w:val="single" w:sz="4" w:space="0" w:color="auto"/>
                    <w:right w:val="single" w:sz="4" w:space="0" w:color="auto"/>
                  </w:tcBorders>
                  <w:shd w:val="clear" w:color="000000" w:fill="FFFFFF"/>
                  <w:noWrap/>
                  <w:vAlign w:val="center"/>
                  <w:hideMark/>
                </w:tcPr>
                <w:p w14:paraId="403F787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w:t>
                  </w:r>
                </w:p>
              </w:tc>
            </w:tr>
            <w:tr w:rsidR="00AF515F" w:rsidRPr="007C7886" w14:paraId="276298B3"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DB2C40B" w14:textId="597A0A56"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Total, Mensual (Kg)</w:t>
                  </w:r>
                </w:p>
              </w:tc>
              <w:tc>
                <w:tcPr>
                  <w:tcW w:w="0" w:type="auto"/>
                  <w:tcBorders>
                    <w:top w:val="nil"/>
                    <w:left w:val="nil"/>
                    <w:bottom w:val="single" w:sz="4" w:space="0" w:color="auto"/>
                    <w:right w:val="single" w:sz="4" w:space="0" w:color="auto"/>
                  </w:tcBorders>
                  <w:shd w:val="clear" w:color="000000" w:fill="FFFFFF"/>
                  <w:noWrap/>
                  <w:vAlign w:val="center"/>
                  <w:hideMark/>
                </w:tcPr>
                <w:p w14:paraId="4E17E0DE"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2.369.082</w:t>
                  </w:r>
                </w:p>
              </w:tc>
              <w:tc>
                <w:tcPr>
                  <w:tcW w:w="0" w:type="auto"/>
                  <w:tcBorders>
                    <w:top w:val="nil"/>
                    <w:left w:val="nil"/>
                    <w:bottom w:val="single" w:sz="4" w:space="0" w:color="auto"/>
                    <w:right w:val="single" w:sz="4" w:space="0" w:color="auto"/>
                  </w:tcBorders>
                  <w:shd w:val="clear" w:color="000000" w:fill="FFFFFF"/>
                  <w:noWrap/>
                  <w:vAlign w:val="center"/>
                  <w:hideMark/>
                </w:tcPr>
                <w:p w14:paraId="051A7CB1"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2.504.163</w:t>
                  </w:r>
                </w:p>
              </w:tc>
              <w:tc>
                <w:tcPr>
                  <w:tcW w:w="0" w:type="auto"/>
                  <w:tcBorders>
                    <w:top w:val="nil"/>
                    <w:left w:val="nil"/>
                    <w:bottom w:val="single" w:sz="4" w:space="0" w:color="auto"/>
                    <w:right w:val="single" w:sz="4" w:space="0" w:color="auto"/>
                  </w:tcBorders>
                  <w:shd w:val="clear" w:color="000000" w:fill="FFFFFF"/>
                  <w:noWrap/>
                  <w:vAlign w:val="center"/>
                  <w:hideMark/>
                </w:tcPr>
                <w:p w14:paraId="642E562F"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1.463.733</w:t>
                  </w:r>
                </w:p>
              </w:tc>
              <w:tc>
                <w:tcPr>
                  <w:tcW w:w="0" w:type="auto"/>
                  <w:tcBorders>
                    <w:top w:val="nil"/>
                    <w:left w:val="nil"/>
                    <w:bottom w:val="single" w:sz="4" w:space="0" w:color="auto"/>
                    <w:right w:val="single" w:sz="4" w:space="0" w:color="auto"/>
                  </w:tcBorders>
                  <w:shd w:val="clear" w:color="000000" w:fill="FFFFFF"/>
                  <w:noWrap/>
                  <w:vAlign w:val="center"/>
                  <w:hideMark/>
                </w:tcPr>
                <w:p w14:paraId="60AD38A4"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1.290.950</w:t>
                  </w:r>
                </w:p>
              </w:tc>
              <w:tc>
                <w:tcPr>
                  <w:tcW w:w="0" w:type="auto"/>
                  <w:tcBorders>
                    <w:top w:val="nil"/>
                    <w:left w:val="nil"/>
                    <w:bottom w:val="single" w:sz="4" w:space="0" w:color="auto"/>
                    <w:right w:val="single" w:sz="4" w:space="0" w:color="auto"/>
                  </w:tcBorders>
                  <w:shd w:val="clear" w:color="000000" w:fill="FFFFFF"/>
                  <w:noWrap/>
                  <w:vAlign w:val="center"/>
                  <w:hideMark/>
                </w:tcPr>
                <w:p w14:paraId="7062D72C"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1.310.586</w:t>
                  </w:r>
                </w:p>
              </w:tc>
              <w:tc>
                <w:tcPr>
                  <w:tcW w:w="0" w:type="auto"/>
                  <w:tcBorders>
                    <w:top w:val="nil"/>
                    <w:left w:val="nil"/>
                    <w:bottom w:val="single" w:sz="4" w:space="0" w:color="auto"/>
                    <w:right w:val="single" w:sz="4" w:space="0" w:color="auto"/>
                  </w:tcBorders>
                  <w:shd w:val="clear" w:color="000000" w:fill="FFFFFF"/>
                  <w:noWrap/>
                  <w:vAlign w:val="center"/>
                  <w:hideMark/>
                </w:tcPr>
                <w:p w14:paraId="1AE5ACE5"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1.206.717</w:t>
                  </w:r>
                </w:p>
              </w:tc>
              <w:tc>
                <w:tcPr>
                  <w:tcW w:w="0" w:type="auto"/>
                  <w:tcBorders>
                    <w:top w:val="nil"/>
                    <w:left w:val="nil"/>
                    <w:bottom w:val="single" w:sz="4" w:space="0" w:color="auto"/>
                    <w:right w:val="single" w:sz="4" w:space="0" w:color="auto"/>
                  </w:tcBorders>
                  <w:shd w:val="clear" w:color="000000" w:fill="FFFFFF"/>
                  <w:noWrap/>
                  <w:vAlign w:val="center"/>
                  <w:hideMark/>
                </w:tcPr>
                <w:p w14:paraId="7826950B"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1.359.753</w:t>
                  </w:r>
                </w:p>
              </w:tc>
              <w:tc>
                <w:tcPr>
                  <w:tcW w:w="0" w:type="auto"/>
                  <w:tcBorders>
                    <w:top w:val="nil"/>
                    <w:left w:val="nil"/>
                    <w:bottom w:val="single" w:sz="4" w:space="0" w:color="auto"/>
                    <w:right w:val="single" w:sz="4" w:space="0" w:color="auto"/>
                  </w:tcBorders>
                  <w:shd w:val="clear" w:color="000000" w:fill="FFFFFF"/>
                  <w:noWrap/>
                  <w:vAlign w:val="center"/>
                  <w:hideMark/>
                </w:tcPr>
                <w:p w14:paraId="7B30CE9D"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1.277.445</w:t>
                  </w:r>
                </w:p>
              </w:tc>
              <w:tc>
                <w:tcPr>
                  <w:tcW w:w="0" w:type="auto"/>
                  <w:tcBorders>
                    <w:top w:val="nil"/>
                    <w:left w:val="nil"/>
                    <w:bottom w:val="single" w:sz="4" w:space="0" w:color="auto"/>
                    <w:right w:val="single" w:sz="4" w:space="0" w:color="auto"/>
                  </w:tcBorders>
                  <w:shd w:val="clear" w:color="000000" w:fill="FFFFFF"/>
                  <w:noWrap/>
                  <w:vAlign w:val="center"/>
                  <w:hideMark/>
                </w:tcPr>
                <w:p w14:paraId="1A73548C"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1.268.079</w:t>
                  </w:r>
                </w:p>
              </w:tc>
              <w:tc>
                <w:tcPr>
                  <w:tcW w:w="0" w:type="auto"/>
                  <w:tcBorders>
                    <w:top w:val="nil"/>
                    <w:left w:val="nil"/>
                    <w:bottom w:val="single" w:sz="4" w:space="0" w:color="auto"/>
                    <w:right w:val="single" w:sz="4" w:space="0" w:color="auto"/>
                  </w:tcBorders>
                  <w:shd w:val="clear" w:color="000000" w:fill="FFFFFF"/>
                  <w:noWrap/>
                  <w:vAlign w:val="center"/>
                  <w:hideMark/>
                </w:tcPr>
                <w:p w14:paraId="557F4DE8"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1.259.734</w:t>
                  </w:r>
                </w:p>
              </w:tc>
              <w:tc>
                <w:tcPr>
                  <w:tcW w:w="0" w:type="auto"/>
                  <w:tcBorders>
                    <w:top w:val="nil"/>
                    <w:left w:val="nil"/>
                    <w:bottom w:val="single" w:sz="4" w:space="0" w:color="auto"/>
                    <w:right w:val="single" w:sz="4" w:space="0" w:color="auto"/>
                  </w:tcBorders>
                  <w:shd w:val="clear" w:color="000000" w:fill="FFFFFF"/>
                  <w:noWrap/>
                  <w:vAlign w:val="center"/>
                  <w:hideMark/>
                </w:tcPr>
                <w:p w14:paraId="0FDCAF53"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1.333.937</w:t>
                  </w:r>
                </w:p>
              </w:tc>
              <w:tc>
                <w:tcPr>
                  <w:tcW w:w="0" w:type="auto"/>
                  <w:tcBorders>
                    <w:top w:val="nil"/>
                    <w:left w:val="nil"/>
                    <w:bottom w:val="single" w:sz="4" w:space="0" w:color="auto"/>
                    <w:right w:val="single" w:sz="4" w:space="0" w:color="auto"/>
                  </w:tcBorders>
                  <w:shd w:val="clear" w:color="000000" w:fill="FFFFFF"/>
                  <w:noWrap/>
                  <w:vAlign w:val="center"/>
                  <w:hideMark/>
                </w:tcPr>
                <w:p w14:paraId="203EC82A" w14:textId="77777777" w:rsidR="00AF515F" w:rsidRPr="007C7886" w:rsidRDefault="00AF515F" w:rsidP="00AF515F">
                  <w:pPr>
                    <w:spacing w:after="0" w:line="240" w:lineRule="auto"/>
                    <w:jc w:val="right"/>
                    <w:rPr>
                      <w:rFonts w:eastAsia="Times New Roman" w:cstheme="minorHAnsi"/>
                      <w:color w:val="000000"/>
                      <w:sz w:val="12"/>
                      <w:lang w:eastAsia="es-CL"/>
                    </w:rPr>
                  </w:pPr>
                  <w:r w:rsidRPr="007C7886">
                    <w:rPr>
                      <w:rFonts w:eastAsia="Times New Roman" w:cstheme="minorHAnsi"/>
                      <w:color w:val="000000"/>
                      <w:sz w:val="12"/>
                      <w:lang w:eastAsia="es-CL"/>
                    </w:rPr>
                    <w:t>1.557.308</w:t>
                  </w:r>
                </w:p>
              </w:tc>
              <w:tc>
                <w:tcPr>
                  <w:tcW w:w="0" w:type="auto"/>
                  <w:tcBorders>
                    <w:top w:val="nil"/>
                    <w:left w:val="nil"/>
                    <w:bottom w:val="single" w:sz="4" w:space="0" w:color="auto"/>
                    <w:right w:val="single" w:sz="4" w:space="0" w:color="auto"/>
                  </w:tcBorders>
                  <w:shd w:val="clear" w:color="000000" w:fill="F2F2F2"/>
                  <w:noWrap/>
                  <w:vAlign w:val="center"/>
                  <w:hideMark/>
                </w:tcPr>
                <w:p w14:paraId="2391B1E6" w14:textId="77777777" w:rsidR="00AF515F" w:rsidRPr="007C7886" w:rsidRDefault="00AF515F" w:rsidP="00AF515F">
                  <w:pPr>
                    <w:spacing w:after="0" w:line="240" w:lineRule="auto"/>
                    <w:jc w:val="center"/>
                    <w:rPr>
                      <w:rFonts w:eastAsia="Times New Roman" w:cstheme="minorHAnsi"/>
                      <w:b/>
                      <w:bCs/>
                      <w:color w:val="FF0000"/>
                      <w:sz w:val="12"/>
                      <w:lang w:eastAsia="es-CL"/>
                    </w:rPr>
                  </w:pPr>
                  <w:r w:rsidRPr="007C7886">
                    <w:rPr>
                      <w:rFonts w:eastAsia="Times New Roman" w:cstheme="minorHAnsi"/>
                      <w:b/>
                      <w:bCs/>
                      <w:color w:val="FF0000"/>
                      <w:sz w:val="12"/>
                      <w:lang w:eastAsia="es-CL"/>
                    </w:rPr>
                    <w:t>18.201</w:t>
                  </w:r>
                </w:p>
              </w:tc>
            </w:tr>
            <w:tr w:rsidR="00AF515F" w:rsidRPr="007C7886" w14:paraId="7B9EB35C" w14:textId="77777777" w:rsidTr="00AF515F">
              <w:trPr>
                <w:trHeight w:val="288"/>
              </w:trPr>
              <w:tc>
                <w:tcPr>
                  <w:tcW w:w="0" w:type="auto"/>
                  <w:tcBorders>
                    <w:top w:val="nil"/>
                    <w:left w:val="nil"/>
                    <w:bottom w:val="nil"/>
                    <w:right w:val="nil"/>
                  </w:tcBorders>
                  <w:shd w:val="clear" w:color="000000" w:fill="FFFFFF"/>
                  <w:noWrap/>
                  <w:vAlign w:val="center"/>
                  <w:hideMark/>
                </w:tcPr>
                <w:p w14:paraId="0C88E432"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 </w:t>
                  </w:r>
                </w:p>
              </w:tc>
              <w:tc>
                <w:tcPr>
                  <w:tcW w:w="0" w:type="auto"/>
                  <w:tcBorders>
                    <w:top w:val="nil"/>
                    <w:left w:val="nil"/>
                    <w:bottom w:val="nil"/>
                    <w:right w:val="nil"/>
                  </w:tcBorders>
                  <w:shd w:val="clear" w:color="000000" w:fill="FFFFFF"/>
                  <w:noWrap/>
                  <w:vAlign w:val="bottom"/>
                  <w:hideMark/>
                </w:tcPr>
                <w:p w14:paraId="7AA70B7B"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75706C29"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74F2521C"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0F44E7B3"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61796450"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090A4A4D"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6AD11B66"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7315176E"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0B30CF13"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6A84C5F8"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02ABB289" w14:textId="77777777" w:rsidR="00AF515F" w:rsidRPr="007C7886" w:rsidRDefault="00AF515F" w:rsidP="00AF515F">
                  <w:pPr>
                    <w:spacing w:after="0" w:line="240" w:lineRule="auto"/>
                    <w:rPr>
                      <w:rFonts w:eastAsia="Times New Roman" w:cstheme="minorHAnsi"/>
                      <w:color w:val="000000"/>
                      <w:sz w:val="12"/>
                      <w:lang w:eastAsia="es-CL"/>
                    </w:rPr>
                  </w:pPr>
                  <w:r w:rsidRPr="007C7886">
                    <w:rPr>
                      <w:rFonts w:eastAsia="Times New Roman" w:cstheme="minorHAnsi"/>
                      <w:color w:val="000000"/>
                      <w:sz w:val="12"/>
                      <w:lang w:eastAsia="es-CL"/>
                    </w:rPr>
                    <w:t> </w:t>
                  </w:r>
                </w:p>
              </w:tc>
              <w:tc>
                <w:tcPr>
                  <w:tcW w:w="0" w:type="auto"/>
                  <w:tcBorders>
                    <w:top w:val="nil"/>
                    <w:left w:val="nil"/>
                    <w:bottom w:val="nil"/>
                    <w:right w:val="nil"/>
                  </w:tcBorders>
                  <w:shd w:val="clear" w:color="000000" w:fill="FFFFFF"/>
                  <w:noWrap/>
                  <w:vAlign w:val="bottom"/>
                  <w:hideMark/>
                </w:tcPr>
                <w:p w14:paraId="0FECD36A" w14:textId="77777777" w:rsidR="00AF515F" w:rsidRPr="007C7886" w:rsidRDefault="00AF515F" w:rsidP="00AF515F">
                  <w:pPr>
                    <w:spacing w:after="0" w:line="240" w:lineRule="auto"/>
                    <w:jc w:val="right"/>
                    <w:rPr>
                      <w:rFonts w:eastAsia="Times New Roman" w:cstheme="minorHAnsi"/>
                      <w:b/>
                      <w:bCs/>
                      <w:i/>
                      <w:iCs/>
                      <w:color w:val="000000"/>
                      <w:sz w:val="12"/>
                      <w:lang w:eastAsia="es-CL"/>
                    </w:rPr>
                  </w:pPr>
                  <w:r w:rsidRPr="007C7886">
                    <w:rPr>
                      <w:rFonts w:eastAsia="Times New Roman" w:cstheme="minorHAnsi"/>
                      <w:b/>
                      <w:bCs/>
                      <w:i/>
                      <w:iCs/>
                      <w:color w:val="000000"/>
                      <w:sz w:val="12"/>
                      <w:lang w:eastAsia="es-CL"/>
                    </w:rPr>
                    <w:t> </w:t>
                  </w:r>
                </w:p>
              </w:tc>
              <w:tc>
                <w:tcPr>
                  <w:tcW w:w="0" w:type="auto"/>
                  <w:tcBorders>
                    <w:top w:val="nil"/>
                    <w:left w:val="nil"/>
                    <w:bottom w:val="nil"/>
                    <w:right w:val="nil"/>
                  </w:tcBorders>
                  <w:shd w:val="clear" w:color="000000" w:fill="FFFFFF"/>
                  <w:noWrap/>
                  <w:vAlign w:val="bottom"/>
                  <w:hideMark/>
                </w:tcPr>
                <w:p w14:paraId="0B775258" w14:textId="77777777" w:rsidR="00AF515F" w:rsidRPr="007C7886" w:rsidRDefault="00AF515F" w:rsidP="00AF515F">
                  <w:pPr>
                    <w:spacing w:after="0" w:line="240" w:lineRule="auto"/>
                    <w:jc w:val="center"/>
                    <w:rPr>
                      <w:rFonts w:eastAsia="Times New Roman" w:cstheme="minorHAnsi"/>
                      <w:b/>
                      <w:bCs/>
                      <w:i/>
                      <w:iCs/>
                      <w:color w:val="FF0000"/>
                      <w:sz w:val="12"/>
                      <w:lang w:eastAsia="es-CL"/>
                    </w:rPr>
                  </w:pPr>
                  <w:r w:rsidRPr="007C7886">
                    <w:rPr>
                      <w:rFonts w:eastAsia="Times New Roman" w:cstheme="minorHAnsi"/>
                      <w:b/>
                      <w:bCs/>
                      <w:i/>
                      <w:iCs/>
                      <w:color w:val="FF0000"/>
                      <w:sz w:val="12"/>
                      <w:lang w:eastAsia="es-CL"/>
                    </w:rPr>
                    <w:t> </w:t>
                  </w:r>
                </w:p>
              </w:tc>
            </w:tr>
            <w:tr w:rsidR="00AF515F" w:rsidRPr="007C7886" w14:paraId="69827292" w14:textId="77777777" w:rsidTr="00AF515F">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253D5DF" w14:textId="77777777" w:rsidR="00AF515F" w:rsidRPr="007C7886" w:rsidRDefault="00AF515F" w:rsidP="00AF515F">
                  <w:pPr>
                    <w:spacing w:after="0" w:line="240" w:lineRule="auto"/>
                    <w:jc w:val="center"/>
                    <w:rPr>
                      <w:rFonts w:eastAsia="Times New Roman" w:cstheme="minorHAnsi"/>
                      <w:b/>
                      <w:bCs/>
                      <w:color w:val="FF0000"/>
                      <w:sz w:val="12"/>
                      <w:lang w:eastAsia="es-CL"/>
                    </w:rPr>
                  </w:pPr>
                  <w:r w:rsidRPr="007C7886">
                    <w:rPr>
                      <w:rFonts w:eastAsia="Times New Roman" w:cstheme="minorHAnsi"/>
                      <w:b/>
                      <w:bCs/>
                      <w:color w:val="FF0000"/>
                      <w:sz w:val="12"/>
                      <w:lang w:eastAsia="es-CL"/>
                    </w:rPr>
                    <w:t>2018</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354092D2"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ene</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094D4EB8"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feb</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75D1A6CE"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mar</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06F9355C"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abr</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180BC1A"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may</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62BCF554"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jun</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061C8716"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jul</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0F771C3B"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ago</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6782B09D"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sept</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1BBE652F"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oct</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723C6FFF"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nov</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13A1851F"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dic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367CB6ED"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Total Anual (Ton)</w:t>
                  </w:r>
                </w:p>
              </w:tc>
            </w:tr>
            <w:tr w:rsidR="00AF515F" w:rsidRPr="007C7886" w14:paraId="1C0572CE"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C722806" w14:textId="26AC8FB0"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Camión Recolector</w:t>
                  </w:r>
                </w:p>
              </w:tc>
              <w:tc>
                <w:tcPr>
                  <w:tcW w:w="0" w:type="auto"/>
                  <w:tcBorders>
                    <w:top w:val="nil"/>
                    <w:left w:val="nil"/>
                    <w:bottom w:val="single" w:sz="4" w:space="0" w:color="auto"/>
                    <w:right w:val="single" w:sz="4" w:space="0" w:color="auto"/>
                  </w:tcBorders>
                  <w:shd w:val="clear" w:color="000000" w:fill="FFFFFF"/>
                  <w:noWrap/>
                  <w:vAlign w:val="center"/>
                  <w:hideMark/>
                </w:tcPr>
                <w:p w14:paraId="527657F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2.079.348</w:t>
                  </w:r>
                </w:p>
              </w:tc>
              <w:tc>
                <w:tcPr>
                  <w:tcW w:w="0" w:type="auto"/>
                  <w:tcBorders>
                    <w:top w:val="nil"/>
                    <w:left w:val="nil"/>
                    <w:bottom w:val="single" w:sz="4" w:space="0" w:color="auto"/>
                    <w:right w:val="single" w:sz="4" w:space="0" w:color="auto"/>
                  </w:tcBorders>
                  <w:shd w:val="clear" w:color="000000" w:fill="FFFFFF"/>
                  <w:noWrap/>
                  <w:vAlign w:val="center"/>
                  <w:hideMark/>
                </w:tcPr>
                <w:p w14:paraId="2119FDF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2.145.666</w:t>
                  </w:r>
                </w:p>
              </w:tc>
              <w:tc>
                <w:tcPr>
                  <w:tcW w:w="0" w:type="auto"/>
                  <w:tcBorders>
                    <w:top w:val="nil"/>
                    <w:left w:val="nil"/>
                    <w:bottom w:val="single" w:sz="4" w:space="0" w:color="auto"/>
                    <w:right w:val="single" w:sz="4" w:space="0" w:color="auto"/>
                  </w:tcBorders>
                  <w:shd w:val="clear" w:color="000000" w:fill="FFFFFF"/>
                  <w:noWrap/>
                  <w:vAlign w:val="center"/>
                  <w:hideMark/>
                </w:tcPr>
                <w:p w14:paraId="7D2FE48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1.368.810</w:t>
                  </w:r>
                </w:p>
              </w:tc>
              <w:tc>
                <w:tcPr>
                  <w:tcW w:w="0" w:type="auto"/>
                  <w:tcBorders>
                    <w:top w:val="nil"/>
                    <w:left w:val="nil"/>
                    <w:bottom w:val="single" w:sz="4" w:space="0" w:color="auto"/>
                    <w:right w:val="single" w:sz="4" w:space="0" w:color="auto"/>
                  </w:tcBorders>
                  <w:shd w:val="clear" w:color="000000" w:fill="FFFFFF"/>
                  <w:noWrap/>
                  <w:vAlign w:val="center"/>
                  <w:hideMark/>
                </w:tcPr>
                <w:p w14:paraId="315E46E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1.109.731</w:t>
                  </w:r>
                </w:p>
              </w:tc>
              <w:tc>
                <w:tcPr>
                  <w:tcW w:w="0" w:type="auto"/>
                  <w:tcBorders>
                    <w:top w:val="nil"/>
                    <w:left w:val="nil"/>
                    <w:bottom w:val="single" w:sz="4" w:space="0" w:color="auto"/>
                    <w:right w:val="single" w:sz="4" w:space="0" w:color="auto"/>
                  </w:tcBorders>
                  <w:shd w:val="clear" w:color="000000" w:fill="FFFFFF"/>
                  <w:noWrap/>
                  <w:vAlign w:val="center"/>
                  <w:hideMark/>
                </w:tcPr>
                <w:p w14:paraId="08D24F74"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1.035.560</w:t>
                  </w:r>
                </w:p>
              </w:tc>
              <w:tc>
                <w:tcPr>
                  <w:tcW w:w="0" w:type="auto"/>
                  <w:tcBorders>
                    <w:top w:val="nil"/>
                    <w:left w:val="nil"/>
                    <w:bottom w:val="single" w:sz="4" w:space="0" w:color="auto"/>
                    <w:right w:val="single" w:sz="4" w:space="0" w:color="auto"/>
                  </w:tcBorders>
                  <w:shd w:val="clear" w:color="000000" w:fill="FFFFFF"/>
                  <w:noWrap/>
                  <w:vAlign w:val="center"/>
                  <w:hideMark/>
                </w:tcPr>
                <w:p w14:paraId="073ED894"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1.045.994</w:t>
                  </w:r>
                </w:p>
              </w:tc>
              <w:tc>
                <w:tcPr>
                  <w:tcW w:w="0" w:type="auto"/>
                  <w:tcBorders>
                    <w:top w:val="nil"/>
                    <w:left w:val="nil"/>
                    <w:bottom w:val="single" w:sz="4" w:space="0" w:color="auto"/>
                    <w:right w:val="single" w:sz="4" w:space="0" w:color="auto"/>
                  </w:tcBorders>
                  <w:shd w:val="clear" w:color="000000" w:fill="FFFFFF"/>
                  <w:noWrap/>
                  <w:vAlign w:val="center"/>
                  <w:hideMark/>
                </w:tcPr>
                <w:p w14:paraId="11076B8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4B4D1A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7DB51E1"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E0DB4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4496259"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E4EE09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30A44FC"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8.785</w:t>
                  </w:r>
                </w:p>
              </w:tc>
            </w:tr>
            <w:tr w:rsidR="00AF515F" w:rsidRPr="007C7886" w14:paraId="01953A61"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8121AF6"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Barrido de Calle</w:t>
                  </w:r>
                </w:p>
              </w:tc>
              <w:tc>
                <w:tcPr>
                  <w:tcW w:w="0" w:type="auto"/>
                  <w:tcBorders>
                    <w:top w:val="nil"/>
                    <w:left w:val="nil"/>
                    <w:bottom w:val="single" w:sz="4" w:space="0" w:color="auto"/>
                    <w:right w:val="single" w:sz="4" w:space="0" w:color="auto"/>
                  </w:tcBorders>
                  <w:shd w:val="clear" w:color="000000" w:fill="FFFFFF"/>
                  <w:noWrap/>
                  <w:vAlign w:val="center"/>
                  <w:hideMark/>
                </w:tcPr>
                <w:p w14:paraId="09A105D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42.733</w:t>
                  </w:r>
                </w:p>
              </w:tc>
              <w:tc>
                <w:tcPr>
                  <w:tcW w:w="0" w:type="auto"/>
                  <w:tcBorders>
                    <w:top w:val="nil"/>
                    <w:left w:val="nil"/>
                    <w:bottom w:val="single" w:sz="4" w:space="0" w:color="auto"/>
                    <w:right w:val="single" w:sz="4" w:space="0" w:color="auto"/>
                  </w:tcBorders>
                  <w:shd w:val="clear" w:color="000000" w:fill="FFFFFF"/>
                  <w:noWrap/>
                  <w:vAlign w:val="center"/>
                  <w:hideMark/>
                </w:tcPr>
                <w:p w14:paraId="0169E4F9"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72.824</w:t>
                  </w:r>
                </w:p>
              </w:tc>
              <w:tc>
                <w:tcPr>
                  <w:tcW w:w="0" w:type="auto"/>
                  <w:tcBorders>
                    <w:top w:val="nil"/>
                    <w:left w:val="nil"/>
                    <w:bottom w:val="single" w:sz="4" w:space="0" w:color="auto"/>
                    <w:right w:val="single" w:sz="4" w:space="0" w:color="auto"/>
                  </w:tcBorders>
                  <w:shd w:val="clear" w:color="000000" w:fill="FFFFFF"/>
                  <w:noWrap/>
                  <w:vAlign w:val="center"/>
                  <w:hideMark/>
                </w:tcPr>
                <w:p w14:paraId="5681CC1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32.026</w:t>
                  </w:r>
                </w:p>
              </w:tc>
              <w:tc>
                <w:tcPr>
                  <w:tcW w:w="0" w:type="auto"/>
                  <w:tcBorders>
                    <w:top w:val="nil"/>
                    <w:left w:val="nil"/>
                    <w:bottom w:val="single" w:sz="4" w:space="0" w:color="auto"/>
                    <w:right w:val="single" w:sz="4" w:space="0" w:color="auto"/>
                  </w:tcBorders>
                  <w:shd w:val="clear" w:color="000000" w:fill="FFFFFF"/>
                  <w:noWrap/>
                  <w:vAlign w:val="center"/>
                  <w:hideMark/>
                </w:tcPr>
                <w:p w14:paraId="4C7F91E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35.229</w:t>
                  </w:r>
                </w:p>
              </w:tc>
              <w:tc>
                <w:tcPr>
                  <w:tcW w:w="0" w:type="auto"/>
                  <w:tcBorders>
                    <w:top w:val="nil"/>
                    <w:left w:val="nil"/>
                    <w:bottom w:val="single" w:sz="4" w:space="0" w:color="auto"/>
                    <w:right w:val="single" w:sz="4" w:space="0" w:color="auto"/>
                  </w:tcBorders>
                  <w:shd w:val="clear" w:color="000000" w:fill="FFFFFF"/>
                  <w:noWrap/>
                  <w:vAlign w:val="center"/>
                  <w:hideMark/>
                </w:tcPr>
                <w:p w14:paraId="550E3B44"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35</w:t>
                  </w:r>
                </w:p>
              </w:tc>
              <w:tc>
                <w:tcPr>
                  <w:tcW w:w="0" w:type="auto"/>
                  <w:tcBorders>
                    <w:top w:val="nil"/>
                    <w:left w:val="nil"/>
                    <w:bottom w:val="single" w:sz="4" w:space="0" w:color="auto"/>
                    <w:right w:val="single" w:sz="4" w:space="0" w:color="auto"/>
                  </w:tcBorders>
                  <w:shd w:val="clear" w:color="000000" w:fill="FFFFFF"/>
                  <w:noWrap/>
                  <w:vAlign w:val="center"/>
                  <w:hideMark/>
                </w:tcPr>
                <w:p w14:paraId="1E04777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39.855</w:t>
                  </w:r>
                </w:p>
              </w:tc>
              <w:tc>
                <w:tcPr>
                  <w:tcW w:w="0" w:type="auto"/>
                  <w:tcBorders>
                    <w:top w:val="nil"/>
                    <w:left w:val="nil"/>
                    <w:bottom w:val="single" w:sz="4" w:space="0" w:color="auto"/>
                    <w:right w:val="single" w:sz="4" w:space="0" w:color="auto"/>
                  </w:tcBorders>
                  <w:shd w:val="clear" w:color="000000" w:fill="FFFFFF"/>
                  <w:noWrap/>
                  <w:vAlign w:val="center"/>
                  <w:hideMark/>
                </w:tcPr>
                <w:p w14:paraId="2C671EC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B15051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706DA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2AE7D9"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D0D3D4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FF5D27F"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499210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223</w:t>
                  </w:r>
                </w:p>
              </w:tc>
            </w:tr>
            <w:tr w:rsidR="00AF515F" w:rsidRPr="007C7886" w14:paraId="1F6654D2"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4ED4220"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B.D.C. Periférico</w:t>
                  </w:r>
                </w:p>
              </w:tc>
              <w:tc>
                <w:tcPr>
                  <w:tcW w:w="0" w:type="auto"/>
                  <w:tcBorders>
                    <w:top w:val="nil"/>
                    <w:left w:val="nil"/>
                    <w:bottom w:val="single" w:sz="4" w:space="0" w:color="auto"/>
                    <w:right w:val="single" w:sz="4" w:space="0" w:color="auto"/>
                  </w:tcBorders>
                  <w:shd w:val="clear" w:color="000000" w:fill="FFFFFF"/>
                  <w:noWrap/>
                  <w:vAlign w:val="center"/>
                  <w:hideMark/>
                </w:tcPr>
                <w:p w14:paraId="2D0EA9E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225.926</w:t>
                  </w:r>
                </w:p>
              </w:tc>
              <w:tc>
                <w:tcPr>
                  <w:tcW w:w="0" w:type="auto"/>
                  <w:tcBorders>
                    <w:top w:val="nil"/>
                    <w:left w:val="nil"/>
                    <w:bottom w:val="single" w:sz="4" w:space="0" w:color="auto"/>
                    <w:right w:val="single" w:sz="4" w:space="0" w:color="auto"/>
                  </w:tcBorders>
                  <w:shd w:val="clear" w:color="000000" w:fill="FFFFFF"/>
                  <w:noWrap/>
                  <w:vAlign w:val="center"/>
                  <w:hideMark/>
                </w:tcPr>
                <w:p w14:paraId="26980364"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274.774</w:t>
                  </w:r>
                </w:p>
              </w:tc>
              <w:tc>
                <w:tcPr>
                  <w:tcW w:w="0" w:type="auto"/>
                  <w:tcBorders>
                    <w:top w:val="nil"/>
                    <w:left w:val="nil"/>
                    <w:bottom w:val="single" w:sz="4" w:space="0" w:color="auto"/>
                    <w:right w:val="single" w:sz="4" w:space="0" w:color="auto"/>
                  </w:tcBorders>
                  <w:shd w:val="clear" w:color="000000" w:fill="FFFFFF"/>
                  <w:noWrap/>
                  <w:vAlign w:val="center"/>
                  <w:hideMark/>
                </w:tcPr>
                <w:p w14:paraId="30C6E75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105.979</w:t>
                  </w:r>
                </w:p>
              </w:tc>
              <w:tc>
                <w:tcPr>
                  <w:tcW w:w="0" w:type="auto"/>
                  <w:tcBorders>
                    <w:top w:val="nil"/>
                    <w:left w:val="nil"/>
                    <w:bottom w:val="single" w:sz="4" w:space="0" w:color="auto"/>
                    <w:right w:val="single" w:sz="4" w:space="0" w:color="auto"/>
                  </w:tcBorders>
                  <w:shd w:val="clear" w:color="000000" w:fill="FFFFFF"/>
                  <w:noWrap/>
                  <w:vAlign w:val="center"/>
                  <w:hideMark/>
                </w:tcPr>
                <w:p w14:paraId="59A52661"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103.987</w:t>
                  </w:r>
                </w:p>
              </w:tc>
              <w:tc>
                <w:tcPr>
                  <w:tcW w:w="0" w:type="auto"/>
                  <w:tcBorders>
                    <w:top w:val="nil"/>
                    <w:left w:val="nil"/>
                    <w:bottom w:val="single" w:sz="4" w:space="0" w:color="auto"/>
                    <w:right w:val="single" w:sz="4" w:space="0" w:color="auto"/>
                  </w:tcBorders>
                  <w:shd w:val="clear" w:color="000000" w:fill="FFFFFF"/>
                  <w:noWrap/>
                  <w:vAlign w:val="center"/>
                  <w:hideMark/>
                </w:tcPr>
                <w:p w14:paraId="2FBE3F2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89</w:t>
                  </w:r>
                </w:p>
              </w:tc>
              <w:tc>
                <w:tcPr>
                  <w:tcW w:w="0" w:type="auto"/>
                  <w:tcBorders>
                    <w:top w:val="nil"/>
                    <w:left w:val="nil"/>
                    <w:bottom w:val="single" w:sz="4" w:space="0" w:color="auto"/>
                    <w:right w:val="single" w:sz="4" w:space="0" w:color="auto"/>
                  </w:tcBorders>
                  <w:shd w:val="clear" w:color="000000" w:fill="FFFFFF"/>
                  <w:noWrap/>
                  <w:vAlign w:val="center"/>
                  <w:hideMark/>
                </w:tcPr>
                <w:p w14:paraId="308A05A0"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77.069</w:t>
                  </w:r>
                </w:p>
              </w:tc>
              <w:tc>
                <w:tcPr>
                  <w:tcW w:w="0" w:type="auto"/>
                  <w:tcBorders>
                    <w:top w:val="nil"/>
                    <w:left w:val="nil"/>
                    <w:bottom w:val="single" w:sz="4" w:space="0" w:color="auto"/>
                    <w:right w:val="single" w:sz="4" w:space="0" w:color="auto"/>
                  </w:tcBorders>
                  <w:shd w:val="clear" w:color="000000" w:fill="FFFFFF"/>
                  <w:noWrap/>
                  <w:vAlign w:val="center"/>
                  <w:hideMark/>
                </w:tcPr>
                <w:p w14:paraId="3A069D06"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AC2B71D"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AF7956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72B36E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FE7303D"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3325D9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3D43F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788</w:t>
                  </w:r>
                </w:p>
              </w:tc>
            </w:tr>
            <w:tr w:rsidR="00AF515F" w:rsidRPr="007C7886" w14:paraId="0C68A9A5"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3D0C532"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Otros Privados</w:t>
                  </w:r>
                </w:p>
              </w:tc>
              <w:tc>
                <w:tcPr>
                  <w:tcW w:w="0" w:type="auto"/>
                  <w:tcBorders>
                    <w:top w:val="nil"/>
                    <w:left w:val="nil"/>
                    <w:bottom w:val="single" w:sz="4" w:space="0" w:color="auto"/>
                    <w:right w:val="single" w:sz="4" w:space="0" w:color="auto"/>
                  </w:tcBorders>
                  <w:shd w:val="clear" w:color="000000" w:fill="FFFFFF"/>
                  <w:noWrap/>
                  <w:vAlign w:val="center"/>
                  <w:hideMark/>
                </w:tcPr>
                <w:p w14:paraId="6B29DEE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851</w:t>
                  </w:r>
                </w:p>
              </w:tc>
              <w:tc>
                <w:tcPr>
                  <w:tcW w:w="0" w:type="auto"/>
                  <w:tcBorders>
                    <w:top w:val="nil"/>
                    <w:left w:val="nil"/>
                    <w:bottom w:val="single" w:sz="4" w:space="0" w:color="auto"/>
                    <w:right w:val="single" w:sz="4" w:space="0" w:color="auto"/>
                  </w:tcBorders>
                  <w:shd w:val="clear" w:color="000000" w:fill="FFFFFF"/>
                  <w:noWrap/>
                  <w:vAlign w:val="center"/>
                  <w:hideMark/>
                </w:tcPr>
                <w:p w14:paraId="40588E7F"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801</w:t>
                  </w:r>
                </w:p>
              </w:tc>
              <w:tc>
                <w:tcPr>
                  <w:tcW w:w="0" w:type="auto"/>
                  <w:tcBorders>
                    <w:top w:val="nil"/>
                    <w:left w:val="nil"/>
                    <w:bottom w:val="single" w:sz="4" w:space="0" w:color="auto"/>
                    <w:right w:val="single" w:sz="4" w:space="0" w:color="auto"/>
                  </w:tcBorders>
                  <w:shd w:val="clear" w:color="000000" w:fill="FFFFFF"/>
                  <w:noWrap/>
                  <w:vAlign w:val="center"/>
                  <w:hideMark/>
                </w:tcPr>
                <w:p w14:paraId="205F647F"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758</w:t>
                  </w:r>
                </w:p>
              </w:tc>
              <w:tc>
                <w:tcPr>
                  <w:tcW w:w="0" w:type="auto"/>
                  <w:tcBorders>
                    <w:top w:val="nil"/>
                    <w:left w:val="nil"/>
                    <w:bottom w:val="single" w:sz="4" w:space="0" w:color="auto"/>
                    <w:right w:val="single" w:sz="4" w:space="0" w:color="auto"/>
                  </w:tcBorders>
                  <w:shd w:val="clear" w:color="000000" w:fill="FFFFFF"/>
                  <w:noWrap/>
                  <w:vAlign w:val="center"/>
                  <w:hideMark/>
                </w:tcPr>
                <w:p w14:paraId="069F251F"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766</w:t>
                  </w:r>
                </w:p>
              </w:tc>
              <w:tc>
                <w:tcPr>
                  <w:tcW w:w="0" w:type="auto"/>
                  <w:tcBorders>
                    <w:top w:val="nil"/>
                    <w:left w:val="nil"/>
                    <w:bottom w:val="single" w:sz="4" w:space="0" w:color="auto"/>
                    <w:right w:val="single" w:sz="4" w:space="0" w:color="auto"/>
                  </w:tcBorders>
                  <w:shd w:val="clear" w:color="000000" w:fill="FFFFFF"/>
                  <w:noWrap/>
                  <w:vAlign w:val="center"/>
                  <w:hideMark/>
                </w:tcPr>
                <w:p w14:paraId="225FC698"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786</w:t>
                  </w:r>
                </w:p>
              </w:tc>
              <w:tc>
                <w:tcPr>
                  <w:tcW w:w="0" w:type="auto"/>
                  <w:tcBorders>
                    <w:top w:val="nil"/>
                    <w:left w:val="nil"/>
                    <w:bottom w:val="single" w:sz="4" w:space="0" w:color="auto"/>
                    <w:right w:val="single" w:sz="4" w:space="0" w:color="auto"/>
                  </w:tcBorders>
                  <w:shd w:val="clear" w:color="000000" w:fill="FFFFFF"/>
                  <w:noWrap/>
                  <w:vAlign w:val="center"/>
                  <w:hideMark/>
                </w:tcPr>
                <w:p w14:paraId="4F526EC3"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715</w:t>
                  </w:r>
                </w:p>
              </w:tc>
              <w:tc>
                <w:tcPr>
                  <w:tcW w:w="0" w:type="auto"/>
                  <w:tcBorders>
                    <w:top w:val="nil"/>
                    <w:left w:val="nil"/>
                    <w:bottom w:val="single" w:sz="4" w:space="0" w:color="auto"/>
                    <w:right w:val="single" w:sz="4" w:space="0" w:color="auto"/>
                  </w:tcBorders>
                  <w:shd w:val="clear" w:color="000000" w:fill="FFFFFF"/>
                  <w:noWrap/>
                  <w:vAlign w:val="center"/>
                  <w:hideMark/>
                </w:tcPr>
                <w:p w14:paraId="28701BDD"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FE9ABC6"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26FB77F"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2DF8AFB"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4E3A52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43F7E6"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68A22DF"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4.677</w:t>
                  </w:r>
                </w:p>
              </w:tc>
            </w:tr>
            <w:tr w:rsidR="00AF515F" w:rsidRPr="007C7886" w14:paraId="681C20DD" w14:textId="77777777" w:rsidTr="004536AD">
              <w:trPr>
                <w:trHeight w:val="288"/>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640D03F" w14:textId="77777777" w:rsidR="00AF515F" w:rsidRPr="007C7886" w:rsidRDefault="00AF515F" w:rsidP="00AF515F">
                  <w:pPr>
                    <w:spacing w:after="0" w:line="240" w:lineRule="auto"/>
                    <w:jc w:val="center"/>
                    <w:rPr>
                      <w:rFonts w:eastAsia="Times New Roman" w:cstheme="minorHAnsi"/>
                      <w:b/>
                      <w:bCs/>
                      <w:color w:val="000000"/>
                      <w:sz w:val="12"/>
                      <w:lang w:eastAsia="es-CL"/>
                    </w:rPr>
                  </w:pPr>
                  <w:r w:rsidRPr="007C7886">
                    <w:rPr>
                      <w:rFonts w:eastAsia="Times New Roman" w:cstheme="minorHAnsi"/>
                      <w:b/>
                      <w:bCs/>
                      <w:color w:val="000000"/>
                      <w:sz w:val="12"/>
                      <w:lang w:eastAsia="es-CL"/>
                    </w:rPr>
                    <w:t>Total Mensual (Kg)</w:t>
                  </w:r>
                </w:p>
              </w:tc>
              <w:tc>
                <w:tcPr>
                  <w:tcW w:w="0" w:type="auto"/>
                  <w:tcBorders>
                    <w:top w:val="nil"/>
                    <w:left w:val="nil"/>
                    <w:bottom w:val="single" w:sz="4" w:space="0" w:color="auto"/>
                    <w:right w:val="single" w:sz="4" w:space="0" w:color="auto"/>
                  </w:tcBorders>
                  <w:shd w:val="clear" w:color="000000" w:fill="FFFFFF"/>
                  <w:noWrap/>
                  <w:vAlign w:val="center"/>
                  <w:hideMark/>
                </w:tcPr>
                <w:p w14:paraId="1F81C84C"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2.348.858</w:t>
                  </w:r>
                </w:p>
              </w:tc>
              <w:tc>
                <w:tcPr>
                  <w:tcW w:w="0" w:type="auto"/>
                  <w:tcBorders>
                    <w:top w:val="nil"/>
                    <w:left w:val="nil"/>
                    <w:bottom w:val="single" w:sz="4" w:space="0" w:color="auto"/>
                    <w:right w:val="single" w:sz="4" w:space="0" w:color="auto"/>
                  </w:tcBorders>
                  <w:shd w:val="clear" w:color="000000" w:fill="FFFFFF"/>
                  <w:noWrap/>
                  <w:vAlign w:val="center"/>
                  <w:hideMark/>
                </w:tcPr>
                <w:p w14:paraId="50EDC30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2.494.065</w:t>
                  </w:r>
                </w:p>
              </w:tc>
              <w:tc>
                <w:tcPr>
                  <w:tcW w:w="0" w:type="auto"/>
                  <w:tcBorders>
                    <w:top w:val="nil"/>
                    <w:left w:val="nil"/>
                    <w:bottom w:val="single" w:sz="4" w:space="0" w:color="auto"/>
                    <w:right w:val="single" w:sz="4" w:space="0" w:color="auto"/>
                  </w:tcBorders>
                  <w:shd w:val="clear" w:color="000000" w:fill="FFFFFF"/>
                  <w:noWrap/>
                  <w:vAlign w:val="center"/>
                  <w:hideMark/>
                </w:tcPr>
                <w:p w14:paraId="4C60D9CF"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1.507.573</w:t>
                  </w:r>
                </w:p>
              </w:tc>
              <w:tc>
                <w:tcPr>
                  <w:tcW w:w="0" w:type="auto"/>
                  <w:tcBorders>
                    <w:top w:val="nil"/>
                    <w:left w:val="nil"/>
                    <w:bottom w:val="single" w:sz="4" w:space="0" w:color="auto"/>
                    <w:right w:val="single" w:sz="4" w:space="0" w:color="auto"/>
                  </w:tcBorders>
                  <w:shd w:val="clear" w:color="000000" w:fill="FFFFFF"/>
                  <w:noWrap/>
                  <w:vAlign w:val="center"/>
                  <w:hideMark/>
                </w:tcPr>
                <w:p w14:paraId="3A90BF5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1.249.713</w:t>
                  </w:r>
                </w:p>
              </w:tc>
              <w:tc>
                <w:tcPr>
                  <w:tcW w:w="0" w:type="auto"/>
                  <w:tcBorders>
                    <w:top w:val="nil"/>
                    <w:left w:val="nil"/>
                    <w:bottom w:val="single" w:sz="4" w:space="0" w:color="auto"/>
                    <w:right w:val="single" w:sz="4" w:space="0" w:color="auto"/>
                  </w:tcBorders>
                  <w:shd w:val="clear" w:color="000000" w:fill="FFFFFF"/>
                  <w:noWrap/>
                  <w:vAlign w:val="center"/>
                  <w:hideMark/>
                </w:tcPr>
                <w:p w14:paraId="5E09C1C6"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1.036.470</w:t>
                  </w:r>
                </w:p>
              </w:tc>
              <w:tc>
                <w:tcPr>
                  <w:tcW w:w="0" w:type="auto"/>
                  <w:tcBorders>
                    <w:top w:val="nil"/>
                    <w:left w:val="nil"/>
                    <w:bottom w:val="single" w:sz="4" w:space="0" w:color="auto"/>
                    <w:right w:val="single" w:sz="4" w:space="0" w:color="auto"/>
                  </w:tcBorders>
                  <w:shd w:val="clear" w:color="000000" w:fill="FFFFFF"/>
                  <w:noWrap/>
                  <w:vAlign w:val="center"/>
                  <w:hideMark/>
                </w:tcPr>
                <w:p w14:paraId="375BC037"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1.163.633</w:t>
                  </w:r>
                </w:p>
              </w:tc>
              <w:tc>
                <w:tcPr>
                  <w:tcW w:w="0" w:type="auto"/>
                  <w:tcBorders>
                    <w:top w:val="nil"/>
                    <w:left w:val="nil"/>
                    <w:bottom w:val="single" w:sz="4" w:space="0" w:color="auto"/>
                    <w:right w:val="single" w:sz="4" w:space="0" w:color="auto"/>
                  </w:tcBorders>
                  <w:shd w:val="clear" w:color="000000" w:fill="FFFFFF"/>
                  <w:noWrap/>
                  <w:vAlign w:val="center"/>
                  <w:hideMark/>
                </w:tcPr>
                <w:p w14:paraId="55E9DE6A"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065995"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6A77122"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AC148C"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9D079E"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739FA30" w14:textId="77777777" w:rsidR="00AF515F" w:rsidRPr="007C7886" w:rsidRDefault="00AF515F" w:rsidP="00AF515F">
                  <w:pPr>
                    <w:spacing w:after="0" w:line="240" w:lineRule="auto"/>
                    <w:jc w:val="center"/>
                    <w:rPr>
                      <w:rFonts w:eastAsia="Times New Roman" w:cstheme="minorHAnsi"/>
                      <w:color w:val="000000"/>
                      <w:sz w:val="12"/>
                      <w:lang w:eastAsia="es-CL"/>
                    </w:rPr>
                  </w:pPr>
                  <w:r w:rsidRPr="007C7886">
                    <w:rPr>
                      <w:rFonts w:eastAsia="Times New Roman" w:cstheme="minorHAnsi"/>
                      <w:color w:val="000000"/>
                      <w:sz w:val="12"/>
                      <w:lang w:eastAsia="es-CL"/>
                    </w:rPr>
                    <w:t>0</w:t>
                  </w:r>
                </w:p>
              </w:tc>
              <w:tc>
                <w:tcPr>
                  <w:tcW w:w="0" w:type="auto"/>
                  <w:tcBorders>
                    <w:top w:val="nil"/>
                    <w:left w:val="nil"/>
                    <w:bottom w:val="single" w:sz="4" w:space="0" w:color="auto"/>
                    <w:right w:val="single" w:sz="4" w:space="0" w:color="auto"/>
                  </w:tcBorders>
                  <w:shd w:val="clear" w:color="000000" w:fill="F2F2F2"/>
                  <w:noWrap/>
                  <w:vAlign w:val="center"/>
                  <w:hideMark/>
                </w:tcPr>
                <w:p w14:paraId="563FC958" w14:textId="77777777" w:rsidR="00AF515F" w:rsidRPr="007C7886" w:rsidRDefault="00AF515F" w:rsidP="00AF515F">
                  <w:pPr>
                    <w:spacing w:after="0" w:line="240" w:lineRule="auto"/>
                    <w:jc w:val="center"/>
                    <w:rPr>
                      <w:rFonts w:eastAsia="Times New Roman" w:cstheme="minorHAnsi"/>
                      <w:b/>
                      <w:bCs/>
                      <w:color w:val="FF0000"/>
                      <w:sz w:val="12"/>
                      <w:lang w:eastAsia="es-CL"/>
                    </w:rPr>
                  </w:pPr>
                  <w:r w:rsidRPr="007C7886">
                    <w:rPr>
                      <w:rFonts w:eastAsia="Times New Roman" w:cstheme="minorHAnsi"/>
                      <w:b/>
                      <w:bCs/>
                      <w:color w:val="FF0000"/>
                      <w:sz w:val="12"/>
                      <w:lang w:eastAsia="es-CL"/>
                    </w:rPr>
                    <w:t>14.473</w:t>
                  </w:r>
                </w:p>
              </w:tc>
            </w:tr>
          </w:tbl>
          <w:p w14:paraId="23DAE92C" w14:textId="4A7DC2C2" w:rsidR="00AF515F" w:rsidRDefault="00AF515F" w:rsidP="00AF515F">
            <w:pPr>
              <w:contextualSpacing/>
              <w:jc w:val="both"/>
              <w:rPr>
                <w:iCs/>
                <w:color w:val="000000" w:themeColor="text1"/>
              </w:rPr>
            </w:pPr>
          </w:p>
          <w:p w14:paraId="55A566D7" w14:textId="2083B7FF" w:rsidR="004536AD" w:rsidRDefault="004536AD" w:rsidP="007C7886">
            <w:pPr>
              <w:pStyle w:val="Prrafodelista"/>
              <w:numPr>
                <w:ilvl w:val="0"/>
                <w:numId w:val="49"/>
              </w:numPr>
              <w:ind w:left="697" w:hanging="357"/>
              <w:rPr>
                <w:iCs/>
                <w:color w:val="000000" w:themeColor="text1"/>
              </w:rPr>
            </w:pPr>
            <w:r>
              <w:rPr>
                <w:iCs/>
                <w:color w:val="000000" w:themeColor="text1"/>
              </w:rPr>
              <w:t>De los datos de pesaje</w:t>
            </w:r>
            <w:r w:rsidR="00DF3BD2">
              <w:rPr>
                <w:iCs/>
                <w:color w:val="000000" w:themeColor="text1"/>
              </w:rPr>
              <w:t xml:space="preserve"> de la tabla 3,</w:t>
            </w:r>
            <w:r>
              <w:rPr>
                <w:iCs/>
                <w:color w:val="000000" w:themeColor="text1"/>
              </w:rPr>
              <w:t xml:space="preserve"> presentados por el titular</w:t>
            </w:r>
            <w:r w:rsidR="00DF3BD2">
              <w:rPr>
                <w:iCs/>
                <w:color w:val="000000" w:themeColor="text1"/>
              </w:rPr>
              <w:t xml:space="preserve">, </w:t>
            </w:r>
            <w:r>
              <w:rPr>
                <w:iCs/>
                <w:color w:val="000000" w:themeColor="text1"/>
              </w:rPr>
              <w:t>podemos analizar y concluir la siguiente información:</w:t>
            </w:r>
          </w:p>
          <w:p w14:paraId="1AC4433B" w14:textId="02835C68" w:rsidR="004536AD" w:rsidRDefault="004536AD" w:rsidP="0057364A">
            <w:pPr>
              <w:pStyle w:val="Prrafodelista"/>
              <w:ind w:left="924"/>
              <w:rPr>
                <w:iCs/>
                <w:color w:val="000000" w:themeColor="text1"/>
              </w:rPr>
            </w:pPr>
            <w:r>
              <w:rPr>
                <w:iCs/>
                <w:color w:val="000000" w:themeColor="text1"/>
              </w:rPr>
              <w:t>Si consideramos que cada zanja por diseño tiene un volumen de (130 x 5 x 4) m = 2.600 m</w:t>
            </w:r>
            <w:r w:rsidRPr="00047DCC">
              <w:rPr>
                <w:iCs/>
                <w:color w:val="000000" w:themeColor="text1"/>
                <w:vertAlign w:val="superscript"/>
              </w:rPr>
              <w:t>3</w:t>
            </w:r>
            <w:r>
              <w:rPr>
                <w:iCs/>
                <w:color w:val="000000" w:themeColor="text1"/>
              </w:rPr>
              <w:t xml:space="preserve">, y que el proyecto completo se </w:t>
            </w:r>
            <w:r w:rsidR="00DF3BD2">
              <w:rPr>
                <w:iCs/>
                <w:color w:val="000000" w:themeColor="text1"/>
              </w:rPr>
              <w:t>evaluó para</w:t>
            </w:r>
            <w:r>
              <w:rPr>
                <w:iCs/>
                <w:color w:val="000000" w:themeColor="text1"/>
              </w:rPr>
              <w:t xml:space="preserve"> un total de 2</w:t>
            </w:r>
            <w:r w:rsidR="00DC2297">
              <w:rPr>
                <w:iCs/>
                <w:color w:val="000000" w:themeColor="text1"/>
              </w:rPr>
              <w:t>1</w:t>
            </w:r>
            <w:r>
              <w:rPr>
                <w:iCs/>
                <w:color w:val="000000" w:themeColor="text1"/>
              </w:rPr>
              <w:t xml:space="preserve"> zanjas de disposición, tenemos que el volumen total disponible en el Relleno Sanitario de Villarrica </w:t>
            </w:r>
            <w:r w:rsidR="00DF3BD2">
              <w:rPr>
                <w:iCs/>
                <w:color w:val="000000" w:themeColor="text1"/>
              </w:rPr>
              <w:t xml:space="preserve">es igual a: </w:t>
            </w:r>
          </w:p>
          <w:p w14:paraId="28C3E12D" w14:textId="77777777" w:rsidR="00047DCC" w:rsidRDefault="00047DCC" w:rsidP="00047DCC">
            <w:pPr>
              <w:pStyle w:val="Prrafodelista"/>
              <w:ind w:left="924"/>
              <w:rPr>
                <w:iCs/>
                <w:color w:val="000000" w:themeColor="text1"/>
              </w:rPr>
            </w:pPr>
          </w:p>
          <w:tbl>
            <w:tblPr>
              <w:tblStyle w:val="Tablaconcuadrcula"/>
              <w:tblW w:w="0" w:type="auto"/>
              <w:jc w:val="center"/>
              <w:tblLook w:val="04A0" w:firstRow="1" w:lastRow="0" w:firstColumn="1" w:lastColumn="0" w:noHBand="0" w:noVBand="1"/>
            </w:tblPr>
            <w:tblGrid>
              <w:gridCol w:w="2894"/>
            </w:tblGrid>
            <w:tr w:rsidR="00047DCC" w:rsidRPr="00047DCC" w14:paraId="6961126E" w14:textId="77777777" w:rsidTr="00047DCC">
              <w:trPr>
                <w:jc w:val="center"/>
              </w:trPr>
              <w:tc>
                <w:tcPr>
                  <w:tcW w:w="0" w:type="auto"/>
                </w:tcPr>
                <w:p w14:paraId="09BB16A9" w14:textId="77777777" w:rsidR="00047DCC" w:rsidRPr="00047DCC" w:rsidRDefault="00047DCC" w:rsidP="00B16233">
                  <w:pPr>
                    <w:pStyle w:val="Prrafodelista"/>
                    <w:ind w:left="0"/>
                    <w:jc w:val="center"/>
                    <w:rPr>
                      <w:iCs/>
                      <w:color w:val="000000" w:themeColor="text1"/>
                    </w:rPr>
                  </w:pPr>
                  <w:r w:rsidRPr="00047DCC">
                    <w:rPr>
                      <w:iCs/>
                      <w:color w:val="000000" w:themeColor="text1"/>
                    </w:rPr>
                    <w:t>2.600 m</w:t>
                  </w:r>
                  <w:r w:rsidRPr="00047DCC">
                    <w:rPr>
                      <w:iCs/>
                      <w:color w:val="000000" w:themeColor="text1"/>
                      <w:vertAlign w:val="superscript"/>
                    </w:rPr>
                    <w:t>3</w:t>
                  </w:r>
                  <w:r w:rsidRPr="00047DCC">
                    <w:rPr>
                      <w:iCs/>
                      <w:color w:val="000000" w:themeColor="text1"/>
                    </w:rPr>
                    <w:t xml:space="preserve"> x 23 zanjas = </w:t>
                  </w:r>
                  <w:r w:rsidRPr="00047DCC">
                    <w:rPr>
                      <w:b/>
                      <w:iCs/>
                      <w:color w:val="000000" w:themeColor="text1"/>
                    </w:rPr>
                    <w:t>59.800 m</w:t>
                  </w:r>
                  <w:r w:rsidRPr="00047DCC">
                    <w:rPr>
                      <w:b/>
                      <w:iCs/>
                      <w:color w:val="000000" w:themeColor="text1"/>
                      <w:vertAlign w:val="superscript"/>
                    </w:rPr>
                    <w:t>3</w:t>
                  </w:r>
                </w:p>
              </w:tc>
            </w:tr>
          </w:tbl>
          <w:p w14:paraId="35D7A6B7" w14:textId="77777777" w:rsidR="00047DCC" w:rsidRDefault="00047DCC" w:rsidP="00047DCC">
            <w:pPr>
              <w:pStyle w:val="Prrafodelista"/>
              <w:ind w:left="924"/>
              <w:rPr>
                <w:iCs/>
                <w:color w:val="000000" w:themeColor="text1"/>
              </w:rPr>
            </w:pPr>
          </w:p>
          <w:p w14:paraId="64F9A515" w14:textId="28F25232" w:rsidR="007E0558" w:rsidRDefault="00047DCC" w:rsidP="007C7886">
            <w:pPr>
              <w:pStyle w:val="Prrafodelista"/>
              <w:numPr>
                <w:ilvl w:val="0"/>
                <w:numId w:val="49"/>
              </w:numPr>
              <w:ind w:left="697" w:hanging="357"/>
              <w:rPr>
                <w:iCs/>
                <w:color w:val="000000" w:themeColor="text1"/>
              </w:rPr>
            </w:pPr>
            <w:r>
              <w:rPr>
                <w:iCs/>
                <w:color w:val="000000" w:themeColor="text1"/>
              </w:rPr>
              <w:t xml:space="preserve">Ahora, en la tabla 3 </w:t>
            </w:r>
            <w:proofErr w:type="spellStart"/>
            <w:r w:rsidR="00667D91">
              <w:rPr>
                <w:iCs/>
                <w:color w:val="000000" w:themeColor="text1"/>
              </w:rPr>
              <w:t>se</w:t>
            </w:r>
            <w:proofErr w:type="spellEnd"/>
            <w:r w:rsidR="00667D91">
              <w:rPr>
                <w:iCs/>
                <w:color w:val="000000" w:themeColor="text1"/>
              </w:rPr>
              <w:t xml:space="preserve"> tiene</w:t>
            </w:r>
            <w:r>
              <w:rPr>
                <w:iCs/>
                <w:color w:val="000000" w:themeColor="text1"/>
              </w:rPr>
              <w:t xml:space="preserve"> que solo para el año 2017 se recibió una masa de 18.201 toneladas de basura, y si </w:t>
            </w:r>
            <w:proofErr w:type="spellStart"/>
            <w:r w:rsidR="00667D91">
              <w:rPr>
                <w:iCs/>
                <w:color w:val="000000" w:themeColor="text1"/>
              </w:rPr>
              <w:t>se</w:t>
            </w:r>
            <w:proofErr w:type="spellEnd"/>
            <w:r w:rsidR="00667D91">
              <w:rPr>
                <w:iCs/>
                <w:color w:val="000000" w:themeColor="text1"/>
              </w:rPr>
              <w:t xml:space="preserve"> considera</w:t>
            </w:r>
            <w:r>
              <w:rPr>
                <w:iCs/>
                <w:color w:val="000000" w:themeColor="text1"/>
              </w:rPr>
              <w:t xml:space="preserve"> una densidad </w:t>
            </w:r>
            <w:r w:rsidR="00667D91">
              <w:rPr>
                <w:iCs/>
                <w:color w:val="000000" w:themeColor="text1"/>
              </w:rPr>
              <w:t xml:space="preserve">referencial típica </w:t>
            </w:r>
            <w:bookmarkStart w:id="195" w:name="_GoBack"/>
            <w:bookmarkEnd w:id="195"/>
            <w:r>
              <w:rPr>
                <w:iCs/>
                <w:color w:val="000000" w:themeColor="text1"/>
              </w:rPr>
              <w:t>de basura igual a 650 kg/m</w:t>
            </w:r>
            <w:r w:rsidRPr="00047DCC">
              <w:rPr>
                <w:iCs/>
                <w:color w:val="000000" w:themeColor="text1"/>
                <w:vertAlign w:val="superscript"/>
              </w:rPr>
              <w:t>3</w:t>
            </w:r>
            <w:r w:rsidR="00D04017">
              <w:rPr>
                <w:iCs/>
                <w:color w:val="000000" w:themeColor="text1"/>
              </w:rPr>
              <w:t xml:space="preserve"> (0,650 Ton/m</w:t>
            </w:r>
            <w:r w:rsidR="00D04017" w:rsidRPr="00D04017">
              <w:rPr>
                <w:iCs/>
                <w:color w:val="000000" w:themeColor="text1"/>
                <w:vertAlign w:val="superscript"/>
              </w:rPr>
              <w:t>3</w:t>
            </w:r>
            <w:r w:rsidR="00D04017">
              <w:rPr>
                <w:iCs/>
                <w:color w:val="000000" w:themeColor="text1"/>
              </w:rPr>
              <w:t>)</w:t>
            </w:r>
            <w:r>
              <w:rPr>
                <w:iCs/>
                <w:color w:val="000000" w:themeColor="text1"/>
              </w:rPr>
              <w:t>, tenemos q</w:t>
            </w:r>
            <w:r w:rsidR="00F91CE8">
              <w:rPr>
                <w:iCs/>
                <w:color w:val="000000" w:themeColor="text1"/>
              </w:rPr>
              <w:t>ue</w:t>
            </w:r>
            <w:r w:rsidR="0008456A">
              <w:rPr>
                <w:iCs/>
                <w:color w:val="000000" w:themeColor="text1"/>
              </w:rPr>
              <w:t xml:space="preserve"> </w:t>
            </w:r>
            <w:r w:rsidR="007E0558">
              <w:rPr>
                <w:iCs/>
                <w:color w:val="000000" w:themeColor="text1"/>
              </w:rPr>
              <w:t xml:space="preserve">para el año 2017 </w:t>
            </w:r>
            <w:r w:rsidR="00D04017">
              <w:rPr>
                <w:iCs/>
                <w:color w:val="000000" w:themeColor="text1"/>
              </w:rPr>
              <w:t>ingresó al relleno sanitario de Villarrica</w:t>
            </w:r>
            <w:r w:rsidR="007E0558">
              <w:rPr>
                <w:iCs/>
                <w:color w:val="000000" w:themeColor="text1"/>
              </w:rPr>
              <w:t xml:space="preserve"> </w:t>
            </w:r>
            <w:r w:rsidR="00D04017">
              <w:rPr>
                <w:iCs/>
                <w:color w:val="000000" w:themeColor="text1"/>
              </w:rPr>
              <w:t xml:space="preserve">un volumen </w:t>
            </w:r>
            <w:r w:rsidR="007E0558">
              <w:rPr>
                <w:iCs/>
                <w:color w:val="000000" w:themeColor="text1"/>
              </w:rPr>
              <w:t xml:space="preserve">igual a: </w:t>
            </w:r>
          </w:p>
          <w:p w14:paraId="3504FD1D" w14:textId="77777777" w:rsidR="00261A9F" w:rsidRDefault="00261A9F" w:rsidP="00261A9F">
            <w:pPr>
              <w:pStyle w:val="Prrafodelista"/>
              <w:ind w:left="924"/>
              <w:rPr>
                <w:iCs/>
                <w:color w:val="000000" w:themeColor="text1"/>
              </w:rPr>
            </w:pPr>
          </w:p>
          <w:p w14:paraId="4A9003A5" w14:textId="42211158" w:rsidR="008E026A" w:rsidRPr="00261A9F" w:rsidRDefault="00261A9F" w:rsidP="00261A9F">
            <w:pPr>
              <w:jc w:val="center"/>
              <w:rPr>
                <w:iCs/>
                <w:color w:val="000000" w:themeColor="text1"/>
              </w:rPr>
            </w:pPr>
            <m:oMathPara>
              <m:oMath>
                <m:r>
                  <w:rPr>
                    <w:rFonts w:ascii="Cambria Math" w:hAnsi="Cambria Math"/>
                    <w:color w:val="000000" w:themeColor="text1"/>
                  </w:rPr>
                  <m:t xml:space="preserve">Volumen </m:t>
                </m:r>
                <m:d>
                  <m:dPr>
                    <m:ctrlPr>
                      <w:rPr>
                        <w:rFonts w:ascii="Cambria Math" w:hAnsi="Cambria Math"/>
                        <w:i/>
                        <w:iCs/>
                        <w:color w:val="000000" w:themeColor="text1"/>
                      </w:rPr>
                    </m:ctrlPr>
                  </m:dPr>
                  <m:e>
                    <m:r>
                      <w:rPr>
                        <w:rFonts w:ascii="Cambria Math" w:hAnsi="Cambria Math"/>
                        <w:color w:val="000000" w:themeColor="text1"/>
                      </w:rPr>
                      <m:t>m3</m:t>
                    </m:r>
                  </m:e>
                </m:d>
                <m:r>
                  <w:rPr>
                    <w:rFonts w:ascii="Cambria Math" w:hAnsi="Cambria Math"/>
                    <w:color w:val="000000" w:themeColor="text1"/>
                  </w:rPr>
                  <m:t xml:space="preserve">= </m:t>
                </m:r>
                <m:f>
                  <m:fPr>
                    <m:ctrlPr>
                      <w:rPr>
                        <w:rFonts w:ascii="Cambria Math" w:hAnsi="Cambria Math"/>
                        <w:i/>
                        <w:iCs/>
                        <w:color w:val="000000" w:themeColor="text1"/>
                      </w:rPr>
                    </m:ctrlPr>
                  </m:fPr>
                  <m:num>
                    <m:r>
                      <w:rPr>
                        <w:rFonts w:ascii="Cambria Math" w:hAnsi="Cambria Math"/>
                        <w:color w:val="000000" w:themeColor="text1"/>
                      </w:rPr>
                      <m:t xml:space="preserve">masa </m:t>
                    </m:r>
                    <m:d>
                      <m:dPr>
                        <m:ctrlPr>
                          <w:rPr>
                            <w:rFonts w:ascii="Cambria Math" w:hAnsi="Cambria Math"/>
                            <w:i/>
                            <w:iCs/>
                            <w:color w:val="000000" w:themeColor="text1"/>
                          </w:rPr>
                        </m:ctrlPr>
                      </m:dPr>
                      <m:e>
                        <m:r>
                          <w:rPr>
                            <w:rFonts w:ascii="Cambria Math" w:hAnsi="Cambria Math"/>
                            <w:color w:val="000000" w:themeColor="text1"/>
                          </w:rPr>
                          <m:t>ton</m:t>
                        </m:r>
                      </m:e>
                    </m:d>
                  </m:num>
                  <m:den>
                    <m:r>
                      <w:rPr>
                        <w:rFonts w:ascii="Cambria Math" w:hAnsi="Cambria Math"/>
                        <w:color w:val="000000" w:themeColor="text1"/>
                      </w:rPr>
                      <m:t>densidad (</m:t>
                    </m:r>
                    <m:f>
                      <m:fPr>
                        <m:ctrlPr>
                          <w:rPr>
                            <w:rFonts w:ascii="Cambria Math" w:hAnsi="Cambria Math"/>
                            <w:i/>
                            <w:iCs/>
                            <w:color w:val="000000" w:themeColor="text1"/>
                          </w:rPr>
                        </m:ctrlPr>
                      </m:fPr>
                      <m:num>
                        <m:r>
                          <w:rPr>
                            <w:rFonts w:ascii="Cambria Math" w:hAnsi="Cambria Math"/>
                            <w:color w:val="000000" w:themeColor="text1"/>
                          </w:rPr>
                          <m:t>ton</m:t>
                        </m:r>
                      </m:num>
                      <m:den>
                        <m:r>
                          <w:rPr>
                            <w:rFonts w:ascii="Cambria Math" w:hAnsi="Cambria Math"/>
                            <w:color w:val="000000" w:themeColor="text1"/>
                          </w:rPr>
                          <m:t>m3</m:t>
                        </m:r>
                      </m:den>
                    </m:f>
                    <m:r>
                      <w:rPr>
                        <w:rFonts w:ascii="Cambria Math" w:hAnsi="Cambria Math"/>
                        <w:color w:val="000000" w:themeColor="text1"/>
                      </w:rPr>
                      <m:t>)</m:t>
                    </m:r>
                  </m:den>
                </m:f>
              </m:oMath>
            </m:oMathPara>
          </w:p>
          <w:p w14:paraId="1C91B80E" w14:textId="77777777" w:rsidR="00261A9F" w:rsidRPr="00261A9F" w:rsidRDefault="00261A9F" w:rsidP="008E026A">
            <w:pPr>
              <w:pStyle w:val="Prrafodelista"/>
              <w:ind w:left="924"/>
              <w:jc w:val="center"/>
              <w:rPr>
                <w:iCs/>
                <w:color w:val="000000" w:themeColor="text1"/>
              </w:rPr>
            </w:pPr>
          </w:p>
          <w:p w14:paraId="3D9DB552" w14:textId="3F9629B8" w:rsidR="004536AD" w:rsidRPr="00261A9F" w:rsidRDefault="00261A9F" w:rsidP="00261A9F">
            <w:pPr>
              <w:jc w:val="center"/>
              <w:rPr>
                <w:iCs/>
                <w:color w:val="000000" w:themeColor="text1"/>
              </w:rPr>
            </w:pPr>
            <m:oMathPara>
              <m:oMathParaPr>
                <m:jc m:val="center"/>
              </m:oMathParaPr>
              <m:oMath>
                <m:r>
                  <w:rPr>
                    <w:rFonts w:ascii="Cambria Math" w:hAnsi="Cambria Math"/>
                    <w:color w:val="000000" w:themeColor="text1"/>
                  </w:rPr>
                  <m:t xml:space="preserve">Volumen </m:t>
                </m:r>
                <m:d>
                  <m:dPr>
                    <m:ctrlPr>
                      <w:rPr>
                        <w:rFonts w:ascii="Cambria Math" w:hAnsi="Cambria Math"/>
                        <w:i/>
                        <w:iCs/>
                        <w:color w:val="000000" w:themeColor="text1"/>
                      </w:rPr>
                    </m:ctrlPr>
                  </m:dPr>
                  <m:e>
                    <m:r>
                      <w:rPr>
                        <w:rFonts w:ascii="Cambria Math" w:hAnsi="Cambria Math"/>
                        <w:color w:val="000000" w:themeColor="text1"/>
                      </w:rPr>
                      <m:t>m3</m:t>
                    </m:r>
                  </m:e>
                </m:d>
                <m:r>
                  <w:rPr>
                    <w:rFonts w:ascii="Cambria Math" w:hAnsi="Cambria Math"/>
                    <w:color w:val="000000" w:themeColor="text1"/>
                  </w:rPr>
                  <m:t xml:space="preserve">= </m:t>
                </m:r>
                <m:f>
                  <m:fPr>
                    <m:ctrlPr>
                      <w:rPr>
                        <w:rFonts w:ascii="Cambria Math" w:hAnsi="Cambria Math"/>
                        <w:i/>
                        <w:iCs/>
                        <w:color w:val="000000" w:themeColor="text1"/>
                      </w:rPr>
                    </m:ctrlPr>
                  </m:fPr>
                  <m:num>
                    <m:r>
                      <w:rPr>
                        <w:rFonts w:ascii="Cambria Math" w:hAnsi="Cambria Math"/>
                        <w:color w:val="000000" w:themeColor="text1"/>
                      </w:rPr>
                      <m:t xml:space="preserve">18.201 </m:t>
                    </m:r>
                    <m:d>
                      <m:dPr>
                        <m:ctrlPr>
                          <w:rPr>
                            <w:rFonts w:ascii="Cambria Math" w:hAnsi="Cambria Math"/>
                            <w:i/>
                            <w:iCs/>
                            <w:color w:val="000000" w:themeColor="text1"/>
                          </w:rPr>
                        </m:ctrlPr>
                      </m:dPr>
                      <m:e>
                        <m:r>
                          <w:rPr>
                            <w:rFonts w:ascii="Cambria Math" w:hAnsi="Cambria Math"/>
                            <w:color w:val="000000" w:themeColor="text1"/>
                          </w:rPr>
                          <m:t>ton</m:t>
                        </m:r>
                      </m:e>
                    </m:d>
                  </m:num>
                  <m:den>
                    <m:r>
                      <w:rPr>
                        <w:rFonts w:ascii="Cambria Math" w:hAnsi="Cambria Math"/>
                        <w:color w:val="000000" w:themeColor="text1"/>
                      </w:rPr>
                      <m:t>0.650 (</m:t>
                    </m:r>
                    <m:f>
                      <m:fPr>
                        <m:ctrlPr>
                          <w:rPr>
                            <w:rFonts w:ascii="Cambria Math" w:hAnsi="Cambria Math"/>
                            <w:i/>
                            <w:iCs/>
                            <w:color w:val="000000" w:themeColor="text1"/>
                          </w:rPr>
                        </m:ctrlPr>
                      </m:fPr>
                      <m:num>
                        <m:r>
                          <w:rPr>
                            <w:rFonts w:ascii="Cambria Math" w:hAnsi="Cambria Math"/>
                            <w:color w:val="000000" w:themeColor="text1"/>
                          </w:rPr>
                          <m:t>ton</m:t>
                        </m:r>
                      </m:num>
                      <m:den>
                        <m:r>
                          <w:rPr>
                            <w:rFonts w:ascii="Cambria Math" w:hAnsi="Cambria Math"/>
                            <w:color w:val="000000" w:themeColor="text1"/>
                          </w:rPr>
                          <m:t>m3</m:t>
                        </m:r>
                      </m:den>
                    </m:f>
                    <m:r>
                      <w:rPr>
                        <w:rFonts w:ascii="Cambria Math" w:hAnsi="Cambria Math"/>
                        <w:color w:val="000000" w:themeColor="text1"/>
                      </w:rPr>
                      <m:t>)</m:t>
                    </m:r>
                  </m:den>
                </m:f>
              </m:oMath>
            </m:oMathPara>
          </w:p>
          <w:p w14:paraId="7ECB3D13" w14:textId="77777777" w:rsidR="00261A9F" w:rsidRDefault="00261A9F" w:rsidP="007E0558">
            <w:pPr>
              <w:pStyle w:val="Prrafodelista"/>
              <w:ind w:left="924"/>
              <w:jc w:val="center"/>
              <w:rPr>
                <w:iCs/>
                <w:color w:val="000000" w:themeColor="text1"/>
              </w:rPr>
            </w:pPr>
          </w:p>
          <w:p w14:paraId="6A428F5F" w14:textId="1B6F099E" w:rsidR="00AF515F" w:rsidRPr="00261A9F" w:rsidRDefault="00261A9F" w:rsidP="00261A9F">
            <w:pPr>
              <w:contextualSpacing/>
              <w:jc w:val="center"/>
              <w:rPr>
                <w:iCs/>
                <w:color w:val="000000" w:themeColor="text1"/>
              </w:rPr>
            </w:pPr>
            <m:oMathPara>
              <m:oMathParaPr>
                <m:jc m:val="center"/>
              </m:oMathParaPr>
              <m:oMath>
                <m:r>
                  <w:rPr>
                    <w:rFonts w:ascii="Cambria Math" w:hAnsi="Cambria Math"/>
                    <w:color w:val="000000" w:themeColor="text1"/>
                  </w:rPr>
                  <m:t xml:space="preserve">Volumen </m:t>
                </m:r>
                <m:d>
                  <m:dPr>
                    <m:ctrlPr>
                      <w:rPr>
                        <w:rFonts w:ascii="Cambria Math" w:hAnsi="Cambria Math"/>
                        <w:i/>
                        <w:iCs/>
                        <w:color w:val="000000" w:themeColor="text1"/>
                      </w:rPr>
                    </m:ctrlPr>
                  </m:dPr>
                  <m:e>
                    <m:r>
                      <w:rPr>
                        <w:rFonts w:ascii="Cambria Math" w:hAnsi="Cambria Math"/>
                        <w:color w:val="000000" w:themeColor="text1"/>
                      </w:rPr>
                      <m:t>m3</m:t>
                    </m:r>
                  </m:e>
                </m:d>
                <m:r>
                  <w:rPr>
                    <w:rFonts w:ascii="Cambria Math" w:hAnsi="Cambria Math"/>
                    <w:color w:val="000000" w:themeColor="text1"/>
                  </w:rPr>
                  <m:t xml:space="preserve">= </m:t>
                </m:r>
                <m:f>
                  <m:fPr>
                    <m:ctrlPr>
                      <w:rPr>
                        <w:rFonts w:ascii="Cambria Math" w:hAnsi="Cambria Math"/>
                        <w:i/>
                        <w:iCs/>
                        <w:color w:val="000000" w:themeColor="text1"/>
                      </w:rPr>
                    </m:ctrlPr>
                  </m:fPr>
                  <m:num>
                    <m:r>
                      <w:rPr>
                        <w:rFonts w:ascii="Cambria Math" w:hAnsi="Cambria Math"/>
                        <w:color w:val="000000" w:themeColor="text1"/>
                      </w:rPr>
                      <m:t xml:space="preserve">18.201 </m:t>
                    </m:r>
                    <m:d>
                      <m:dPr>
                        <m:ctrlPr>
                          <w:rPr>
                            <w:rFonts w:ascii="Cambria Math" w:hAnsi="Cambria Math"/>
                            <w:i/>
                            <w:iCs/>
                            <w:color w:val="000000" w:themeColor="text1"/>
                          </w:rPr>
                        </m:ctrlPr>
                      </m:dPr>
                      <m:e>
                        <m:r>
                          <w:rPr>
                            <w:rFonts w:ascii="Cambria Math" w:hAnsi="Cambria Math"/>
                            <w:color w:val="000000" w:themeColor="text1"/>
                          </w:rPr>
                          <m:t>ton</m:t>
                        </m:r>
                      </m:e>
                    </m:d>
                  </m:num>
                  <m:den>
                    <m:r>
                      <w:rPr>
                        <w:rFonts w:ascii="Cambria Math" w:hAnsi="Cambria Math"/>
                        <w:color w:val="000000" w:themeColor="text1"/>
                      </w:rPr>
                      <m:t>0.650 (</m:t>
                    </m:r>
                    <m:f>
                      <m:fPr>
                        <m:ctrlPr>
                          <w:rPr>
                            <w:rFonts w:ascii="Cambria Math" w:hAnsi="Cambria Math"/>
                            <w:i/>
                            <w:iCs/>
                            <w:color w:val="000000" w:themeColor="text1"/>
                          </w:rPr>
                        </m:ctrlPr>
                      </m:fPr>
                      <m:num>
                        <m:r>
                          <w:rPr>
                            <w:rFonts w:ascii="Cambria Math" w:hAnsi="Cambria Math"/>
                            <w:color w:val="000000" w:themeColor="text1"/>
                          </w:rPr>
                          <m:t>ton</m:t>
                        </m:r>
                      </m:num>
                      <m:den>
                        <m:r>
                          <w:rPr>
                            <w:rFonts w:ascii="Cambria Math" w:hAnsi="Cambria Math"/>
                            <w:color w:val="000000" w:themeColor="text1"/>
                          </w:rPr>
                          <m:t>m3</m:t>
                        </m:r>
                      </m:den>
                    </m:f>
                    <m:r>
                      <w:rPr>
                        <w:rFonts w:ascii="Cambria Math" w:hAnsi="Cambria Math"/>
                        <w:color w:val="000000" w:themeColor="text1"/>
                      </w:rPr>
                      <m:t>)</m:t>
                    </m:r>
                  </m:den>
                </m:f>
              </m:oMath>
            </m:oMathPara>
          </w:p>
          <w:p w14:paraId="0DD0C233" w14:textId="1CB6E32A" w:rsidR="00261A9F" w:rsidRDefault="00261A9F" w:rsidP="00261A9F">
            <w:pPr>
              <w:contextualSpacing/>
              <w:jc w:val="center"/>
              <w:rPr>
                <w:iCs/>
                <w:color w:val="000000" w:themeColor="text1"/>
              </w:rPr>
            </w:pPr>
          </w:p>
          <w:p w14:paraId="2F35846C" w14:textId="3FD4BFD2" w:rsidR="00261A9F" w:rsidRPr="00D36D82" w:rsidRDefault="00261A9F" w:rsidP="00261A9F">
            <w:pPr>
              <w:contextualSpacing/>
              <w:jc w:val="center"/>
              <w:rPr>
                <w:b/>
                <w:iCs/>
              </w:rPr>
            </w:pPr>
            <m:oMathPara>
              <m:oMathParaPr>
                <m:jc m:val="center"/>
              </m:oMathParaPr>
              <m:oMath>
                <m:r>
                  <m:rPr>
                    <m:sty m:val="bi"/>
                  </m:rPr>
                  <w:rPr>
                    <w:rFonts w:ascii="Cambria Math" w:hAnsi="Cambria Math"/>
                  </w:rPr>
                  <m:t xml:space="preserve">Volumen </m:t>
                </m:r>
                <m:d>
                  <m:dPr>
                    <m:ctrlPr>
                      <w:rPr>
                        <w:rFonts w:ascii="Cambria Math" w:hAnsi="Cambria Math"/>
                        <w:b/>
                        <w:i/>
                        <w:iCs/>
                      </w:rPr>
                    </m:ctrlPr>
                  </m:dPr>
                  <m:e>
                    <m:r>
                      <m:rPr>
                        <m:sty m:val="bi"/>
                      </m:rPr>
                      <w:rPr>
                        <w:rFonts w:ascii="Cambria Math" w:hAnsi="Cambria Math"/>
                      </w:rPr>
                      <m:t>m</m:t>
                    </m:r>
                    <m:r>
                      <m:rPr>
                        <m:sty m:val="bi"/>
                      </m:rPr>
                      <w:rPr>
                        <w:rFonts w:ascii="Cambria Math" w:hAnsi="Cambria Math"/>
                      </w:rPr>
                      <m:t>3</m:t>
                    </m:r>
                  </m:e>
                </m:d>
                <m:r>
                  <m:rPr>
                    <m:sty m:val="bi"/>
                  </m:rPr>
                  <w:rPr>
                    <w:rFonts w:ascii="Cambria Math" w:hAnsi="Cambria Math"/>
                  </w:rPr>
                  <m:t>= 28.002</m:t>
                </m:r>
              </m:oMath>
            </m:oMathPara>
          </w:p>
          <w:p w14:paraId="5FCFB61A" w14:textId="3E89E2FB" w:rsidR="00261A9F" w:rsidRDefault="00261A9F" w:rsidP="00261A9F">
            <w:pPr>
              <w:contextualSpacing/>
              <w:jc w:val="center"/>
              <w:rPr>
                <w:b/>
                <w:iCs/>
                <w:color w:val="1F4E79" w:themeColor="accent1" w:themeShade="80"/>
              </w:rPr>
            </w:pPr>
          </w:p>
          <w:p w14:paraId="4AD5815D" w14:textId="2C07449C" w:rsidR="00261A9F" w:rsidRDefault="00261A9F" w:rsidP="00261A9F">
            <w:pPr>
              <w:pStyle w:val="Prrafodelista"/>
              <w:ind w:left="924"/>
              <w:rPr>
                <w:iCs/>
              </w:rPr>
            </w:pPr>
            <w:r>
              <w:rPr>
                <w:iCs/>
              </w:rPr>
              <w:lastRenderedPageBreak/>
              <w:t>Tenemos que para el año 2017 se ingresaron al RS Villarrica un volumen de 28.002 m</w:t>
            </w:r>
            <w:r w:rsidRPr="00BC36C8">
              <w:rPr>
                <w:iCs/>
                <w:vertAlign w:val="superscript"/>
              </w:rPr>
              <w:t>3</w:t>
            </w:r>
            <w:r>
              <w:rPr>
                <w:iCs/>
              </w:rPr>
              <w:t xml:space="preserve">, que si lo dividimos por el volumen de diseño de cada zanja nos arroja el número de zanjas teóricas que se </w:t>
            </w:r>
            <w:r w:rsidR="00BC36C8">
              <w:rPr>
                <w:iCs/>
              </w:rPr>
              <w:t>llenan</w:t>
            </w:r>
            <w:r>
              <w:rPr>
                <w:iCs/>
              </w:rPr>
              <w:t xml:space="preserve"> con ese volumen, esto es:</w:t>
            </w:r>
          </w:p>
          <w:p w14:paraId="37774640" w14:textId="77777777" w:rsidR="00261A9F" w:rsidRDefault="00261A9F" w:rsidP="00261A9F">
            <w:pPr>
              <w:pStyle w:val="Prrafodelista"/>
              <w:ind w:left="924"/>
              <w:rPr>
                <w:iCs/>
              </w:rPr>
            </w:pPr>
          </w:p>
          <w:p w14:paraId="2DA3ADBF" w14:textId="5ACC779E" w:rsidR="00261A9F" w:rsidRPr="007655C0" w:rsidRDefault="007655C0" w:rsidP="007655C0">
            <w:pPr>
              <w:pStyle w:val="Prrafodelista"/>
              <w:ind w:left="924"/>
              <w:jc w:val="center"/>
              <w:rPr>
                <w:b/>
                <w:iCs/>
                <w:color w:val="1F4E79" w:themeColor="accent1" w:themeShade="80"/>
              </w:rPr>
            </w:pPr>
            <w:r w:rsidRPr="007655C0">
              <w:rPr>
                <w:iCs/>
              </w:rPr>
              <w:t xml:space="preserve">Volumen </w:t>
            </w:r>
            <w:r w:rsidRPr="007655C0">
              <w:rPr>
                <w:iCs/>
                <w:vertAlign w:val="subscript"/>
              </w:rPr>
              <w:t xml:space="preserve">2017 </w:t>
            </w:r>
            <w:r w:rsidRPr="007655C0">
              <w:rPr>
                <w:iCs/>
              </w:rPr>
              <w:t xml:space="preserve">/ Volumen </w:t>
            </w:r>
            <w:r w:rsidRPr="007655C0">
              <w:rPr>
                <w:iCs/>
                <w:vertAlign w:val="subscript"/>
              </w:rPr>
              <w:t>1 zanja</w:t>
            </w:r>
            <w:r w:rsidRPr="007655C0">
              <w:rPr>
                <w:iCs/>
              </w:rPr>
              <w:t xml:space="preserve"> = </w:t>
            </w:r>
            <w:r w:rsidR="00BC36C8">
              <w:rPr>
                <w:iCs/>
              </w:rPr>
              <w:t>28.002 m</w:t>
            </w:r>
            <w:r w:rsidR="00BC36C8" w:rsidRPr="00BC36C8">
              <w:rPr>
                <w:iCs/>
                <w:vertAlign w:val="superscript"/>
              </w:rPr>
              <w:t>3</w:t>
            </w:r>
            <w:r w:rsidR="00BC36C8">
              <w:rPr>
                <w:iCs/>
              </w:rPr>
              <w:t xml:space="preserve"> /2.600 m</w:t>
            </w:r>
            <w:r w:rsidR="00BC36C8" w:rsidRPr="00BC36C8">
              <w:rPr>
                <w:iCs/>
                <w:vertAlign w:val="superscript"/>
              </w:rPr>
              <w:t>3</w:t>
            </w:r>
            <w:r w:rsidR="00BC36C8">
              <w:rPr>
                <w:iCs/>
              </w:rPr>
              <w:t xml:space="preserve"> = </w:t>
            </w:r>
            <w:r w:rsidRPr="00D36D82">
              <w:rPr>
                <w:b/>
                <w:iCs/>
              </w:rPr>
              <w:t>11 zanjas (por diseño)</w:t>
            </w:r>
          </w:p>
          <w:p w14:paraId="12B0BF08" w14:textId="77777777" w:rsidR="007655C0" w:rsidRPr="00261A9F" w:rsidRDefault="007655C0" w:rsidP="007655C0">
            <w:pPr>
              <w:pStyle w:val="Prrafodelista"/>
              <w:ind w:left="924"/>
              <w:rPr>
                <w:b/>
                <w:iCs/>
                <w:color w:val="1F4E79" w:themeColor="accent1" w:themeShade="80"/>
              </w:rPr>
            </w:pPr>
          </w:p>
          <w:p w14:paraId="1AC778BF" w14:textId="7437430B" w:rsidR="00261A9F" w:rsidRDefault="007655C0" w:rsidP="00261A9F">
            <w:pPr>
              <w:pStyle w:val="Prrafodelista"/>
              <w:ind w:left="924"/>
              <w:rPr>
                <w:iCs/>
              </w:rPr>
            </w:pPr>
            <w:r>
              <w:rPr>
                <w:iCs/>
              </w:rPr>
              <w:t>Si aplicamos el mismo análisis para el tonelaje del año 2018, que solo se informa hasta junio, tenemos:</w:t>
            </w:r>
          </w:p>
          <w:p w14:paraId="0713E048" w14:textId="208FD132" w:rsidR="007655C0" w:rsidRDefault="007655C0" w:rsidP="00261A9F">
            <w:pPr>
              <w:pStyle w:val="Prrafodelista"/>
              <w:ind w:left="924"/>
              <w:rPr>
                <w:iCs/>
              </w:rPr>
            </w:pPr>
          </w:p>
          <w:p w14:paraId="00E8C6B5" w14:textId="0DD3CFF0" w:rsidR="007655C0" w:rsidRPr="007655C0" w:rsidRDefault="007655C0" w:rsidP="007655C0">
            <w:pPr>
              <w:pStyle w:val="Prrafodelista"/>
              <w:ind w:left="924"/>
              <w:jc w:val="center"/>
              <w:rPr>
                <w:b/>
                <w:iCs/>
                <w:color w:val="1F4E79" w:themeColor="accent1" w:themeShade="80"/>
              </w:rPr>
            </w:pPr>
            <w:r w:rsidRPr="007655C0">
              <w:rPr>
                <w:iCs/>
              </w:rPr>
              <w:t xml:space="preserve">Volumen </w:t>
            </w:r>
            <w:r w:rsidRPr="007655C0">
              <w:rPr>
                <w:iCs/>
                <w:vertAlign w:val="subscript"/>
              </w:rPr>
              <w:t xml:space="preserve">2018 </w:t>
            </w:r>
            <w:r w:rsidRPr="007655C0">
              <w:rPr>
                <w:iCs/>
              </w:rPr>
              <w:t xml:space="preserve">/ Volumen </w:t>
            </w:r>
            <w:r w:rsidRPr="007655C0">
              <w:rPr>
                <w:iCs/>
                <w:vertAlign w:val="subscript"/>
              </w:rPr>
              <w:t>1 zanja</w:t>
            </w:r>
            <w:r w:rsidRPr="007655C0">
              <w:rPr>
                <w:b/>
                <w:iCs/>
              </w:rPr>
              <w:t xml:space="preserve"> </w:t>
            </w:r>
            <w:r w:rsidRPr="007655C0">
              <w:rPr>
                <w:iCs/>
              </w:rPr>
              <w:t xml:space="preserve">= </w:t>
            </w:r>
            <w:r w:rsidR="00BC36C8">
              <w:rPr>
                <w:iCs/>
              </w:rPr>
              <w:t>15.077 m</w:t>
            </w:r>
            <w:r w:rsidR="00BC36C8" w:rsidRPr="00BC36C8">
              <w:rPr>
                <w:iCs/>
                <w:vertAlign w:val="superscript"/>
              </w:rPr>
              <w:t>3</w:t>
            </w:r>
            <w:r w:rsidR="00BC36C8">
              <w:rPr>
                <w:iCs/>
              </w:rPr>
              <w:t xml:space="preserve"> /2.600 </w:t>
            </w:r>
            <w:r w:rsidR="00BC36C8" w:rsidRPr="00BC36C8">
              <w:rPr>
                <w:iCs/>
              </w:rPr>
              <w:t>m3</w:t>
            </w:r>
            <w:r w:rsidR="00BC36C8">
              <w:rPr>
                <w:iCs/>
              </w:rPr>
              <w:t xml:space="preserve"> = </w:t>
            </w:r>
            <w:r w:rsidRPr="00BC36C8">
              <w:rPr>
                <w:b/>
                <w:iCs/>
              </w:rPr>
              <w:t>6</w:t>
            </w:r>
            <w:r w:rsidRPr="00D36D82">
              <w:rPr>
                <w:b/>
                <w:iCs/>
              </w:rPr>
              <w:t xml:space="preserve"> zanjas (por diseño)</w:t>
            </w:r>
          </w:p>
          <w:p w14:paraId="485936FE" w14:textId="46643237" w:rsidR="007655C0" w:rsidRDefault="007655C0" w:rsidP="007655C0">
            <w:pPr>
              <w:pStyle w:val="Prrafodelista"/>
              <w:ind w:left="924"/>
              <w:jc w:val="center"/>
              <w:rPr>
                <w:iCs/>
              </w:rPr>
            </w:pPr>
          </w:p>
          <w:p w14:paraId="0CE74C3D" w14:textId="3CDADF97" w:rsidR="007655C0" w:rsidRPr="00261A9F" w:rsidRDefault="007655C0" w:rsidP="007C7886">
            <w:pPr>
              <w:pStyle w:val="Prrafodelista"/>
              <w:numPr>
                <w:ilvl w:val="0"/>
                <w:numId w:val="49"/>
              </w:numPr>
              <w:ind w:left="697" w:hanging="357"/>
              <w:rPr>
                <w:iCs/>
              </w:rPr>
            </w:pPr>
            <w:r>
              <w:rPr>
                <w:iCs/>
              </w:rPr>
              <w:t xml:space="preserve">En resumen, se puede concluir </w:t>
            </w:r>
            <w:r w:rsidR="001E627E">
              <w:rPr>
                <w:iCs/>
              </w:rPr>
              <w:t xml:space="preserve">que, </w:t>
            </w:r>
            <w:r>
              <w:rPr>
                <w:iCs/>
              </w:rPr>
              <w:t xml:space="preserve">en relación a los </w:t>
            </w:r>
            <w:r w:rsidR="001E627E">
              <w:rPr>
                <w:iCs/>
              </w:rPr>
              <w:t>datos de camiones ingresados</w:t>
            </w:r>
            <w:r>
              <w:rPr>
                <w:iCs/>
              </w:rPr>
              <w:t xml:space="preserve"> al RS Villarrica, desde el año 2017 hasta junio del 2018, el titular ha ingresado una cantidad de basura suficiente para </w:t>
            </w:r>
            <w:r w:rsidR="00DF7AA9">
              <w:rPr>
                <w:iCs/>
              </w:rPr>
              <w:t>llenar</w:t>
            </w:r>
            <w:r>
              <w:rPr>
                <w:iCs/>
              </w:rPr>
              <w:t xml:space="preserve"> </w:t>
            </w:r>
            <w:r w:rsidRPr="00D36D82">
              <w:rPr>
                <w:b/>
                <w:iCs/>
              </w:rPr>
              <w:t>17 zanjas</w:t>
            </w:r>
            <w:r w:rsidR="001E627E" w:rsidRPr="00D36D82">
              <w:rPr>
                <w:b/>
                <w:iCs/>
              </w:rPr>
              <w:t xml:space="preserve"> (por diseño)</w:t>
            </w:r>
            <w:r>
              <w:rPr>
                <w:iCs/>
              </w:rPr>
              <w:t xml:space="preserve">, lo cual no se ajusta a la información </w:t>
            </w:r>
            <w:r w:rsidR="00DF7AA9">
              <w:rPr>
                <w:iCs/>
              </w:rPr>
              <w:t>entregada por el titular, quien informa que actualmente el proyecto está operando en la zanja N°1</w:t>
            </w:r>
            <w:r w:rsidR="002139A0">
              <w:rPr>
                <w:iCs/>
              </w:rPr>
              <w:t>3</w:t>
            </w:r>
            <w:r w:rsidR="00DF7AA9">
              <w:rPr>
                <w:iCs/>
              </w:rPr>
              <w:t xml:space="preserve"> (a la fecha de la fiscalización</w:t>
            </w:r>
            <w:r w:rsidR="002139A0">
              <w:rPr>
                <w:iCs/>
              </w:rPr>
              <w:t xml:space="preserve"> se está construyendo la zanja N°13</w:t>
            </w:r>
            <w:r w:rsidR="00DF7AA9">
              <w:rPr>
                <w:iCs/>
              </w:rPr>
              <w:t>)</w:t>
            </w:r>
            <w:r w:rsidR="00CD1E08">
              <w:rPr>
                <w:iCs/>
              </w:rPr>
              <w:t xml:space="preserve">. </w:t>
            </w:r>
            <w:r w:rsidR="00DF7AA9">
              <w:rPr>
                <w:iCs/>
              </w:rPr>
              <w:t xml:space="preserve">Al respecto, </w:t>
            </w:r>
            <w:r w:rsidR="001E627E">
              <w:rPr>
                <w:iCs/>
              </w:rPr>
              <w:t xml:space="preserve">podemos concluir que el titular ha sobrepasado al menos en </w:t>
            </w:r>
            <w:r w:rsidR="002139A0">
              <w:rPr>
                <w:iCs/>
              </w:rPr>
              <w:t>10</w:t>
            </w:r>
            <w:r w:rsidR="007715BB">
              <w:rPr>
                <w:iCs/>
              </w:rPr>
              <w:t>.</w:t>
            </w:r>
            <w:r w:rsidR="002139A0">
              <w:rPr>
                <w:iCs/>
              </w:rPr>
              <w:t>4</w:t>
            </w:r>
            <w:r w:rsidR="001E627E">
              <w:rPr>
                <w:iCs/>
              </w:rPr>
              <w:t xml:space="preserve">00 </w:t>
            </w:r>
            <w:r w:rsidR="001E627E" w:rsidRPr="007715BB">
              <w:rPr>
                <w:iCs/>
              </w:rPr>
              <w:t>m</w:t>
            </w:r>
            <w:r w:rsidR="001E627E" w:rsidRPr="002139A0">
              <w:rPr>
                <w:iCs/>
                <w:vertAlign w:val="superscript"/>
              </w:rPr>
              <w:t>3</w:t>
            </w:r>
            <w:r w:rsidR="007715BB">
              <w:rPr>
                <w:iCs/>
              </w:rPr>
              <w:t xml:space="preserve"> </w:t>
            </w:r>
            <w:r w:rsidR="001E627E" w:rsidRPr="007715BB">
              <w:rPr>
                <w:iCs/>
              </w:rPr>
              <w:t>el</w:t>
            </w:r>
            <w:r w:rsidR="001E627E">
              <w:rPr>
                <w:iCs/>
              </w:rPr>
              <w:t xml:space="preserve"> volumen de basura que puede recibir el RS Villarrica</w:t>
            </w:r>
            <w:r w:rsidR="007715BB">
              <w:rPr>
                <w:iCs/>
              </w:rPr>
              <w:t xml:space="preserve"> (volumen de </w:t>
            </w:r>
            <w:r w:rsidR="002139A0">
              <w:rPr>
                <w:iCs/>
              </w:rPr>
              <w:t>4</w:t>
            </w:r>
            <w:r w:rsidR="007715BB">
              <w:rPr>
                <w:iCs/>
              </w:rPr>
              <w:t xml:space="preserve"> zanjas, esto es, 17 zanjas por datos del titular menos 1</w:t>
            </w:r>
            <w:r w:rsidR="002139A0">
              <w:rPr>
                <w:iCs/>
              </w:rPr>
              <w:t>3</w:t>
            </w:r>
            <w:r w:rsidR="007715BB">
              <w:rPr>
                <w:iCs/>
              </w:rPr>
              <w:t xml:space="preserve"> zanjas en la realidad)</w:t>
            </w:r>
            <w:r w:rsidR="001E627E">
              <w:rPr>
                <w:iCs/>
              </w:rPr>
              <w:t>, considerando solo 18 meses analizados</w:t>
            </w:r>
            <w:r w:rsidR="00DF7AA9">
              <w:rPr>
                <w:iCs/>
              </w:rPr>
              <w:t xml:space="preserve">. Es más, si analizamos los datos, tenemos que el volumen total informado por el titular, </w:t>
            </w:r>
            <w:r w:rsidR="001E627E">
              <w:rPr>
                <w:iCs/>
              </w:rPr>
              <w:t xml:space="preserve">solo </w:t>
            </w:r>
            <w:r w:rsidR="00DF7AA9">
              <w:rPr>
                <w:iCs/>
              </w:rPr>
              <w:t xml:space="preserve">desde el 2017 a junio del 2018, corresponde al </w:t>
            </w:r>
            <w:r w:rsidR="00FE5AA8">
              <w:rPr>
                <w:iCs/>
              </w:rPr>
              <w:t>81</w:t>
            </w:r>
            <w:r w:rsidR="00DF7AA9">
              <w:rPr>
                <w:iCs/>
              </w:rPr>
              <w:t>% del volumen total que p</w:t>
            </w:r>
            <w:r w:rsidR="00FE5AA8">
              <w:rPr>
                <w:iCs/>
              </w:rPr>
              <w:t>odría</w:t>
            </w:r>
            <w:r w:rsidR="00DF7AA9">
              <w:rPr>
                <w:iCs/>
              </w:rPr>
              <w:t xml:space="preserve"> recibir el relleno</w:t>
            </w:r>
            <w:r w:rsidR="001E627E">
              <w:rPr>
                <w:iCs/>
              </w:rPr>
              <w:t xml:space="preserve"> en sus </w:t>
            </w:r>
            <w:r w:rsidR="001E627E" w:rsidRPr="001E627E">
              <w:rPr>
                <w:iCs/>
                <w:u w:val="single"/>
              </w:rPr>
              <w:t>2</w:t>
            </w:r>
            <w:r w:rsidR="00FE5AA8">
              <w:rPr>
                <w:iCs/>
                <w:u w:val="single"/>
              </w:rPr>
              <w:t>3</w:t>
            </w:r>
            <w:r w:rsidR="001E627E" w:rsidRPr="001E627E">
              <w:rPr>
                <w:iCs/>
                <w:u w:val="single"/>
              </w:rPr>
              <w:t xml:space="preserve"> años de vida útil</w:t>
            </w:r>
            <w:r w:rsidR="001E627E">
              <w:rPr>
                <w:iCs/>
              </w:rPr>
              <w:t>,</w:t>
            </w:r>
            <w:r w:rsidR="00DF7AA9">
              <w:rPr>
                <w:iCs/>
              </w:rPr>
              <w:t xml:space="preserve"> de acuerdo a su RCA 19/1999</w:t>
            </w:r>
            <w:r w:rsidR="001E627E">
              <w:rPr>
                <w:iCs/>
              </w:rPr>
              <w:t>.</w:t>
            </w:r>
          </w:p>
          <w:p w14:paraId="64B82864" w14:textId="77777777" w:rsidR="00261A9F" w:rsidRPr="00261A9F" w:rsidRDefault="00261A9F" w:rsidP="00261A9F">
            <w:pPr>
              <w:rPr>
                <w:iCs/>
              </w:rPr>
            </w:pPr>
          </w:p>
          <w:p w14:paraId="40531049" w14:textId="576DF373" w:rsidR="0003225F" w:rsidRPr="0003225F" w:rsidRDefault="00880C88" w:rsidP="00A56EC8">
            <w:pPr>
              <w:numPr>
                <w:ilvl w:val="0"/>
                <w:numId w:val="26"/>
              </w:numPr>
              <w:ind w:left="357" w:hanging="357"/>
              <w:contextualSpacing/>
              <w:jc w:val="both"/>
              <w:rPr>
                <w:iCs/>
                <w:color w:val="000000" w:themeColor="text1"/>
              </w:rPr>
            </w:pPr>
            <w:r>
              <w:rPr>
                <w:iCs/>
                <w:color w:val="000000" w:themeColor="text1"/>
              </w:rPr>
              <w:t>En</w:t>
            </w:r>
            <w:r w:rsidR="0003225F">
              <w:rPr>
                <w:iCs/>
                <w:color w:val="000000" w:themeColor="text1"/>
              </w:rPr>
              <w:t xml:space="preserve"> Inspección Ambiental se </w:t>
            </w:r>
            <w:r w:rsidR="00B9098F">
              <w:rPr>
                <w:iCs/>
                <w:color w:val="000000" w:themeColor="text1"/>
              </w:rPr>
              <w:t>georreferenció</w:t>
            </w:r>
            <w:r w:rsidR="0003225F">
              <w:rPr>
                <w:iCs/>
                <w:color w:val="000000" w:themeColor="text1"/>
              </w:rPr>
              <w:t xml:space="preserve"> </w:t>
            </w:r>
            <w:r w:rsidR="003D1E43">
              <w:rPr>
                <w:iCs/>
                <w:color w:val="000000" w:themeColor="text1"/>
              </w:rPr>
              <w:t>un</w:t>
            </w:r>
            <w:r w:rsidR="0003225F">
              <w:rPr>
                <w:iCs/>
                <w:color w:val="000000" w:themeColor="text1"/>
              </w:rPr>
              <w:t>a zanja en construcción</w:t>
            </w:r>
            <w:r w:rsidR="003D1E43">
              <w:rPr>
                <w:iCs/>
                <w:color w:val="000000" w:themeColor="text1"/>
              </w:rPr>
              <w:t xml:space="preserve"> dentro del RS Villarrica</w:t>
            </w:r>
            <w:r w:rsidR="0003225F">
              <w:rPr>
                <w:iCs/>
                <w:color w:val="000000" w:themeColor="text1"/>
              </w:rPr>
              <w:t xml:space="preserve">, </w:t>
            </w:r>
            <w:r w:rsidR="003D1E43">
              <w:rPr>
                <w:iCs/>
                <w:color w:val="000000" w:themeColor="text1"/>
              </w:rPr>
              <w:t>en la cual aún se está excavando y sacando material pétreo. Se midió en terreno y arrojó</w:t>
            </w:r>
            <w:r w:rsidR="0003225F">
              <w:rPr>
                <w:iCs/>
                <w:color w:val="000000" w:themeColor="text1"/>
              </w:rPr>
              <w:t xml:space="preserve"> las siguientes dimensiones aproximadas: 100 metros de largo por 30 metros de ancho por </w:t>
            </w:r>
            <w:r w:rsidR="00673FDA">
              <w:rPr>
                <w:iCs/>
                <w:color w:val="000000" w:themeColor="text1"/>
              </w:rPr>
              <w:t>6</w:t>
            </w:r>
            <w:r w:rsidR="0003225F">
              <w:rPr>
                <w:iCs/>
                <w:color w:val="000000" w:themeColor="text1"/>
              </w:rPr>
              <w:t xml:space="preserve"> metros de profundidad (promedio profundidad)</w:t>
            </w:r>
            <w:r w:rsidR="006143D1">
              <w:rPr>
                <w:iCs/>
                <w:color w:val="000000" w:themeColor="text1"/>
              </w:rPr>
              <w:t>, l</w:t>
            </w:r>
            <w:r w:rsidR="0003225F">
              <w:rPr>
                <w:iCs/>
                <w:color w:val="000000" w:themeColor="text1"/>
              </w:rPr>
              <w:t xml:space="preserve">o que equivale a </w:t>
            </w:r>
            <w:r w:rsidR="00673FDA">
              <w:rPr>
                <w:iCs/>
                <w:color w:val="000000" w:themeColor="text1"/>
              </w:rPr>
              <w:t>18</w:t>
            </w:r>
            <w:r w:rsidR="0003225F">
              <w:rPr>
                <w:iCs/>
                <w:color w:val="000000" w:themeColor="text1"/>
              </w:rPr>
              <w:t>.000 m</w:t>
            </w:r>
            <w:r w:rsidR="0003225F" w:rsidRPr="006143D1">
              <w:rPr>
                <w:iCs/>
                <w:color w:val="000000" w:themeColor="text1"/>
                <w:vertAlign w:val="superscript"/>
              </w:rPr>
              <w:t>3</w:t>
            </w:r>
            <w:r w:rsidR="0003225F">
              <w:rPr>
                <w:iCs/>
                <w:color w:val="000000" w:themeColor="text1"/>
              </w:rPr>
              <w:t xml:space="preserve"> de volumen para </w:t>
            </w:r>
            <w:r w:rsidR="00856CA2">
              <w:rPr>
                <w:iCs/>
                <w:color w:val="000000" w:themeColor="text1"/>
              </w:rPr>
              <w:t xml:space="preserve">disposición de </w:t>
            </w:r>
            <w:r w:rsidR="0003225F">
              <w:rPr>
                <w:iCs/>
                <w:color w:val="000000" w:themeColor="text1"/>
              </w:rPr>
              <w:t>residuos sólidos asimilables a domiciliarios</w:t>
            </w:r>
            <w:r w:rsidR="0080410B">
              <w:rPr>
                <w:iCs/>
                <w:color w:val="000000" w:themeColor="text1"/>
              </w:rPr>
              <w:t xml:space="preserve"> (ver figura </w:t>
            </w:r>
            <w:r w:rsidR="00AD73D1">
              <w:rPr>
                <w:iCs/>
                <w:color w:val="000000" w:themeColor="text1"/>
              </w:rPr>
              <w:t>5</w:t>
            </w:r>
            <w:r w:rsidR="0080410B">
              <w:rPr>
                <w:iCs/>
                <w:color w:val="000000" w:themeColor="text1"/>
              </w:rPr>
              <w:t>)</w:t>
            </w:r>
            <w:r w:rsidR="0003225F">
              <w:rPr>
                <w:iCs/>
                <w:color w:val="000000" w:themeColor="text1"/>
              </w:rPr>
              <w:t>.</w:t>
            </w:r>
          </w:p>
          <w:p w14:paraId="4DA49D6E" w14:textId="77777777" w:rsidR="0040310C" w:rsidRDefault="0040310C" w:rsidP="00A56EC8">
            <w:pPr>
              <w:numPr>
                <w:ilvl w:val="0"/>
                <w:numId w:val="26"/>
              </w:numPr>
              <w:ind w:left="357" w:hanging="357"/>
              <w:contextualSpacing/>
              <w:jc w:val="both"/>
              <w:rPr>
                <w:iCs/>
                <w:color w:val="000000" w:themeColor="text1"/>
              </w:rPr>
            </w:pPr>
            <w:r>
              <w:rPr>
                <w:iCs/>
                <w:color w:val="000000" w:themeColor="text1"/>
              </w:rPr>
              <w:t>Se observa</w:t>
            </w:r>
            <w:r w:rsidR="007959DC">
              <w:rPr>
                <w:iCs/>
                <w:color w:val="000000" w:themeColor="text1"/>
              </w:rPr>
              <w:t xml:space="preserve"> que la excavación tiene aproximadamente unos </w:t>
            </w:r>
            <w:r w:rsidR="00673FDA">
              <w:rPr>
                <w:iCs/>
                <w:color w:val="000000" w:themeColor="text1"/>
              </w:rPr>
              <w:t>6</w:t>
            </w:r>
            <w:r w:rsidR="007959DC">
              <w:rPr>
                <w:iCs/>
                <w:color w:val="000000" w:themeColor="text1"/>
              </w:rPr>
              <w:t xml:space="preserve"> metros de profundidad</w:t>
            </w:r>
            <w:r w:rsidR="006143D1">
              <w:rPr>
                <w:iCs/>
                <w:color w:val="000000" w:themeColor="text1"/>
              </w:rPr>
              <w:t xml:space="preserve"> en promedio</w:t>
            </w:r>
            <w:r w:rsidR="007959DC">
              <w:rPr>
                <w:iCs/>
                <w:color w:val="000000" w:themeColor="text1"/>
              </w:rPr>
              <w:t>. Todo este material pétreo</w:t>
            </w:r>
            <w:r w:rsidR="00880C88">
              <w:rPr>
                <w:iCs/>
                <w:color w:val="000000" w:themeColor="text1"/>
              </w:rPr>
              <w:t>-</w:t>
            </w:r>
            <w:r w:rsidR="007959DC">
              <w:rPr>
                <w:iCs/>
                <w:color w:val="000000" w:themeColor="text1"/>
              </w:rPr>
              <w:t xml:space="preserve"> arenoso se utiliza para la cobertura diaria de la basura</w:t>
            </w:r>
            <w:r w:rsidR="006143D1">
              <w:rPr>
                <w:iCs/>
                <w:color w:val="000000" w:themeColor="text1"/>
              </w:rPr>
              <w:t>,</w:t>
            </w:r>
            <w:r w:rsidR="007959DC">
              <w:rPr>
                <w:iCs/>
                <w:color w:val="000000" w:themeColor="text1"/>
              </w:rPr>
              <w:t xml:space="preserve"> en el frente de trabajo</w:t>
            </w:r>
            <w:r w:rsidR="00880C88">
              <w:rPr>
                <w:iCs/>
                <w:color w:val="000000" w:themeColor="text1"/>
              </w:rPr>
              <w:t xml:space="preserve"> actual (ver fotografía 1</w:t>
            </w:r>
            <w:r w:rsidR="00F54733">
              <w:rPr>
                <w:iCs/>
                <w:color w:val="000000" w:themeColor="text1"/>
              </w:rPr>
              <w:t>7</w:t>
            </w:r>
            <w:r w:rsidR="00880C88">
              <w:rPr>
                <w:iCs/>
                <w:color w:val="000000" w:themeColor="text1"/>
              </w:rPr>
              <w:t>)</w:t>
            </w:r>
            <w:r w:rsidR="007959DC">
              <w:rPr>
                <w:iCs/>
                <w:color w:val="000000" w:themeColor="text1"/>
              </w:rPr>
              <w:t xml:space="preserve">. </w:t>
            </w:r>
          </w:p>
          <w:p w14:paraId="3F3867CB" w14:textId="0BF6F204" w:rsidR="007959DC" w:rsidRDefault="007959DC" w:rsidP="00A56EC8">
            <w:pPr>
              <w:numPr>
                <w:ilvl w:val="0"/>
                <w:numId w:val="26"/>
              </w:numPr>
              <w:ind w:left="357" w:hanging="357"/>
              <w:contextualSpacing/>
              <w:jc w:val="both"/>
              <w:rPr>
                <w:iCs/>
                <w:color w:val="000000" w:themeColor="text1"/>
              </w:rPr>
            </w:pPr>
            <w:r>
              <w:rPr>
                <w:iCs/>
                <w:color w:val="000000" w:themeColor="text1"/>
              </w:rPr>
              <w:t xml:space="preserve">Cabe señalar </w:t>
            </w:r>
            <w:r w:rsidR="00467AB1">
              <w:rPr>
                <w:iCs/>
                <w:color w:val="000000" w:themeColor="text1"/>
              </w:rPr>
              <w:t>que,</w:t>
            </w:r>
            <w:r>
              <w:rPr>
                <w:iCs/>
                <w:color w:val="000000" w:themeColor="text1"/>
              </w:rPr>
              <w:t xml:space="preserve"> en el </w:t>
            </w:r>
            <w:r w:rsidR="00882458">
              <w:rPr>
                <w:iCs/>
                <w:color w:val="000000" w:themeColor="text1"/>
              </w:rPr>
              <w:t>sector</w:t>
            </w:r>
            <w:r>
              <w:rPr>
                <w:iCs/>
                <w:color w:val="000000" w:themeColor="text1"/>
              </w:rPr>
              <w:t xml:space="preserve"> Sur de esta zanja </w:t>
            </w:r>
            <w:r w:rsidR="003D1E43">
              <w:rPr>
                <w:iCs/>
                <w:color w:val="000000" w:themeColor="text1"/>
              </w:rPr>
              <w:t>en construcción</w:t>
            </w:r>
            <w:r w:rsidR="00882458">
              <w:rPr>
                <w:iCs/>
                <w:color w:val="000000" w:themeColor="text1"/>
              </w:rPr>
              <w:t>,</w:t>
            </w:r>
            <w:r>
              <w:rPr>
                <w:iCs/>
                <w:color w:val="000000" w:themeColor="text1"/>
              </w:rPr>
              <w:t xml:space="preserve"> se evidencia que </w:t>
            </w:r>
            <w:r w:rsidR="00467AB1">
              <w:rPr>
                <w:iCs/>
                <w:color w:val="000000" w:themeColor="text1"/>
              </w:rPr>
              <w:t xml:space="preserve">la excavación </w:t>
            </w:r>
            <w:r w:rsidR="00F54733">
              <w:rPr>
                <w:iCs/>
                <w:color w:val="000000" w:themeColor="text1"/>
              </w:rPr>
              <w:t>es</w:t>
            </w:r>
            <w:r w:rsidR="00467AB1">
              <w:rPr>
                <w:iCs/>
                <w:color w:val="000000" w:themeColor="text1"/>
              </w:rPr>
              <w:t xml:space="preserve"> más profunda (&gt;</w:t>
            </w:r>
            <w:r w:rsidR="00673FDA">
              <w:rPr>
                <w:iCs/>
                <w:color w:val="000000" w:themeColor="text1"/>
              </w:rPr>
              <w:t>6</w:t>
            </w:r>
            <w:r w:rsidR="00467AB1">
              <w:rPr>
                <w:iCs/>
                <w:color w:val="000000" w:themeColor="text1"/>
              </w:rPr>
              <w:t xml:space="preserve"> metros)</w:t>
            </w:r>
            <w:r w:rsidR="00673FDA">
              <w:rPr>
                <w:iCs/>
                <w:color w:val="000000" w:themeColor="text1"/>
              </w:rPr>
              <w:t xml:space="preserve">, la cual </w:t>
            </w:r>
            <w:r>
              <w:rPr>
                <w:iCs/>
                <w:color w:val="000000" w:themeColor="text1"/>
              </w:rPr>
              <w:t>lleg</w:t>
            </w:r>
            <w:r w:rsidR="00882458">
              <w:rPr>
                <w:iCs/>
                <w:color w:val="000000" w:themeColor="text1"/>
              </w:rPr>
              <w:t>ó</w:t>
            </w:r>
            <w:r>
              <w:rPr>
                <w:iCs/>
                <w:color w:val="000000" w:themeColor="text1"/>
              </w:rPr>
              <w:t xml:space="preserve"> a la napa subterránea</w:t>
            </w:r>
            <w:r w:rsidR="00673FDA">
              <w:rPr>
                <w:iCs/>
                <w:color w:val="000000" w:themeColor="text1"/>
              </w:rPr>
              <w:t xml:space="preserve"> que </w:t>
            </w:r>
            <w:r>
              <w:rPr>
                <w:iCs/>
                <w:color w:val="000000" w:themeColor="text1"/>
              </w:rPr>
              <w:t>mantiene inundad</w:t>
            </w:r>
            <w:r w:rsidR="00882458">
              <w:rPr>
                <w:iCs/>
                <w:color w:val="000000" w:themeColor="text1"/>
              </w:rPr>
              <w:t>a</w:t>
            </w:r>
            <w:r>
              <w:rPr>
                <w:iCs/>
                <w:color w:val="000000" w:themeColor="text1"/>
              </w:rPr>
              <w:t xml:space="preserve"> esta área final</w:t>
            </w:r>
            <w:r w:rsidR="00F54733">
              <w:rPr>
                <w:iCs/>
                <w:color w:val="000000" w:themeColor="text1"/>
              </w:rPr>
              <w:t xml:space="preserve"> de la zanja</w:t>
            </w:r>
            <w:r w:rsidR="00604C36">
              <w:rPr>
                <w:iCs/>
                <w:color w:val="000000" w:themeColor="text1"/>
              </w:rPr>
              <w:t>.</w:t>
            </w:r>
            <w:r w:rsidR="0095109D">
              <w:rPr>
                <w:iCs/>
                <w:color w:val="000000" w:themeColor="text1"/>
              </w:rPr>
              <w:t xml:space="preserve"> </w:t>
            </w:r>
            <w:r w:rsidR="00185C52">
              <w:rPr>
                <w:iCs/>
                <w:color w:val="000000" w:themeColor="text1"/>
              </w:rPr>
              <w:t>La superficie inundada</w:t>
            </w:r>
            <w:r w:rsidR="0095109D">
              <w:rPr>
                <w:iCs/>
                <w:color w:val="000000" w:themeColor="text1"/>
              </w:rPr>
              <w:t xml:space="preserve"> corresponde a </w:t>
            </w:r>
            <w:r w:rsidR="00185C52">
              <w:rPr>
                <w:iCs/>
                <w:color w:val="000000" w:themeColor="text1"/>
              </w:rPr>
              <w:t>un área</w:t>
            </w:r>
            <w:r w:rsidR="00F54733">
              <w:rPr>
                <w:iCs/>
                <w:color w:val="000000" w:themeColor="text1"/>
              </w:rPr>
              <w:t xml:space="preserve"> de 30x30 metros</w:t>
            </w:r>
            <w:r w:rsidR="0095109D">
              <w:rPr>
                <w:iCs/>
                <w:color w:val="000000" w:themeColor="text1"/>
              </w:rPr>
              <w:t xml:space="preserve"> aproximadamente (ver fotografía</w:t>
            </w:r>
            <w:r w:rsidR="00851EDE">
              <w:rPr>
                <w:iCs/>
                <w:color w:val="000000" w:themeColor="text1"/>
              </w:rPr>
              <w:t>s</w:t>
            </w:r>
            <w:r w:rsidR="0095109D">
              <w:rPr>
                <w:iCs/>
                <w:color w:val="000000" w:themeColor="text1"/>
              </w:rPr>
              <w:t xml:space="preserve"> 17</w:t>
            </w:r>
            <w:r w:rsidR="00851EDE">
              <w:rPr>
                <w:iCs/>
                <w:color w:val="000000" w:themeColor="text1"/>
              </w:rPr>
              <w:t xml:space="preserve"> y 18</w:t>
            </w:r>
            <w:r w:rsidR="0095109D">
              <w:rPr>
                <w:iCs/>
                <w:color w:val="000000" w:themeColor="text1"/>
              </w:rPr>
              <w:t>).</w:t>
            </w:r>
          </w:p>
          <w:p w14:paraId="71F2A09F" w14:textId="77777777" w:rsidR="00FA00DD" w:rsidRPr="00FE10BF" w:rsidRDefault="001149A3" w:rsidP="00A56EC8">
            <w:pPr>
              <w:numPr>
                <w:ilvl w:val="0"/>
                <w:numId w:val="26"/>
              </w:numPr>
              <w:ind w:left="357" w:hanging="357"/>
              <w:contextualSpacing/>
              <w:jc w:val="both"/>
              <w:rPr>
                <w:iCs/>
                <w:color w:val="000000" w:themeColor="text1"/>
              </w:rPr>
            </w:pPr>
            <w:r>
              <w:rPr>
                <w:iCs/>
                <w:color w:val="000000" w:themeColor="text1"/>
              </w:rPr>
              <w:t xml:space="preserve">En </w:t>
            </w:r>
            <w:r w:rsidR="00673FDA">
              <w:rPr>
                <w:iCs/>
                <w:color w:val="000000" w:themeColor="text1"/>
              </w:rPr>
              <w:t xml:space="preserve">esta </w:t>
            </w:r>
            <w:r>
              <w:rPr>
                <w:iCs/>
                <w:color w:val="000000" w:themeColor="text1"/>
              </w:rPr>
              <w:t xml:space="preserve">zanja </w:t>
            </w:r>
            <w:r w:rsidR="002719B1">
              <w:rPr>
                <w:iCs/>
                <w:color w:val="000000" w:themeColor="text1"/>
              </w:rPr>
              <w:t>constata</w:t>
            </w:r>
            <w:r>
              <w:rPr>
                <w:iCs/>
                <w:color w:val="000000" w:themeColor="text1"/>
              </w:rPr>
              <w:t>da</w:t>
            </w:r>
            <w:r w:rsidR="002719B1">
              <w:rPr>
                <w:iCs/>
                <w:color w:val="000000" w:themeColor="text1"/>
              </w:rPr>
              <w:t xml:space="preserve"> </w:t>
            </w:r>
            <w:r>
              <w:rPr>
                <w:iCs/>
                <w:color w:val="000000" w:themeColor="text1"/>
              </w:rPr>
              <w:t xml:space="preserve">se </w:t>
            </w:r>
            <w:r w:rsidR="00673FDA">
              <w:rPr>
                <w:iCs/>
                <w:color w:val="000000" w:themeColor="text1"/>
              </w:rPr>
              <w:t>verifica</w:t>
            </w:r>
            <w:r>
              <w:rPr>
                <w:iCs/>
                <w:color w:val="000000" w:themeColor="text1"/>
              </w:rPr>
              <w:t xml:space="preserve"> que se superan las dimensiones </w:t>
            </w:r>
            <w:r w:rsidR="00185C52">
              <w:rPr>
                <w:iCs/>
                <w:color w:val="000000" w:themeColor="text1"/>
              </w:rPr>
              <w:t>aprobadas</w:t>
            </w:r>
            <w:r>
              <w:rPr>
                <w:iCs/>
                <w:color w:val="000000" w:themeColor="text1"/>
              </w:rPr>
              <w:t xml:space="preserve"> en su RCA 0019/1999</w:t>
            </w:r>
            <w:r w:rsidR="00185C52">
              <w:rPr>
                <w:iCs/>
                <w:color w:val="000000" w:themeColor="text1"/>
              </w:rPr>
              <w:t>.</w:t>
            </w:r>
          </w:p>
          <w:p w14:paraId="0408F7B7" w14:textId="77777777" w:rsidR="00FA00DD" w:rsidRPr="00140164" w:rsidRDefault="00FA00DD" w:rsidP="00856CA2">
            <w:pPr>
              <w:ind w:left="357"/>
              <w:contextualSpacing/>
              <w:jc w:val="both"/>
              <w:rPr>
                <w:iCs/>
                <w:color w:val="000000" w:themeColor="text1"/>
              </w:rPr>
            </w:pPr>
          </w:p>
        </w:tc>
      </w:tr>
    </w:tbl>
    <w:p w14:paraId="2EAEDA14" w14:textId="04F10736" w:rsidR="00AF7531" w:rsidRDefault="00AF7531"/>
    <w:p w14:paraId="2DAE6335" w14:textId="1620B1C3" w:rsidR="00AF7531" w:rsidRDefault="00AF7531"/>
    <w:p w14:paraId="7F504095" w14:textId="44CA7D8E" w:rsidR="00AF7531" w:rsidRDefault="00AF7531"/>
    <w:p w14:paraId="273F79F1" w14:textId="4935E5B9" w:rsidR="00AF7531" w:rsidRDefault="00AF7531"/>
    <w:p w14:paraId="33BAB583" w14:textId="1CD22B1F" w:rsidR="00AF7531" w:rsidRDefault="00AF7531"/>
    <w:p w14:paraId="45CD1782" w14:textId="680BA87F" w:rsidR="00AF7531" w:rsidRDefault="00AF7531"/>
    <w:p w14:paraId="224BFAE9" w14:textId="57E59043" w:rsidR="00AF7531" w:rsidRDefault="00AF7531"/>
    <w:p w14:paraId="1CDC4F75" w14:textId="4AE0EB4F" w:rsidR="00AF7531" w:rsidRDefault="00AF7531"/>
    <w:p w14:paraId="31B00B32" w14:textId="49AA3A4E" w:rsidR="00AF7531" w:rsidRDefault="00AF7531"/>
    <w:p w14:paraId="228BA492" w14:textId="62352D89" w:rsidR="00AF7531" w:rsidRDefault="00AF7531"/>
    <w:p w14:paraId="2D20B8F6" w14:textId="5B648730" w:rsidR="00AF7531" w:rsidRDefault="00AF7531"/>
    <w:p w14:paraId="3AA323C4" w14:textId="77777777" w:rsidR="00AF7531" w:rsidRDefault="00AF7531"/>
    <w:tbl>
      <w:tblPr>
        <w:tblW w:w="5000" w:type="pct"/>
        <w:jc w:val="center"/>
        <w:tblLayout w:type="fixed"/>
        <w:tblCellMar>
          <w:left w:w="70" w:type="dxa"/>
          <w:right w:w="70" w:type="dxa"/>
        </w:tblCellMar>
        <w:tblLook w:val="04A0" w:firstRow="1" w:lastRow="0" w:firstColumn="1" w:lastColumn="0" w:noHBand="0" w:noVBand="1"/>
      </w:tblPr>
      <w:tblGrid>
        <w:gridCol w:w="3325"/>
        <w:gridCol w:w="1670"/>
        <w:gridCol w:w="3224"/>
        <w:gridCol w:w="1743"/>
      </w:tblGrid>
      <w:tr w:rsidR="006143D1" w:rsidRPr="00D42470" w14:paraId="76E23D13" w14:textId="77777777" w:rsidTr="00856CA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60B75" w14:textId="77777777" w:rsidR="006143D1" w:rsidRPr="00D42470" w:rsidRDefault="006143D1" w:rsidP="00856CA2">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6143D1" w:rsidRPr="00D42470" w14:paraId="23EBFFEC" w14:textId="77777777" w:rsidTr="00856CA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604DFD3C" w14:textId="77777777" w:rsidR="006143D1" w:rsidRPr="00D42470" w:rsidRDefault="006143D1" w:rsidP="00856CA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9177849" wp14:editId="346E418A">
                  <wp:extent cx="3056518" cy="22923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056518" cy="229238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AF8C00A" w14:textId="77777777" w:rsidR="006143D1" w:rsidRPr="00D42470" w:rsidRDefault="006143D1" w:rsidP="00856CA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4D52DBE" wp14:editId="01488700">
                  <wp:extent cx="3071282" cy="2303462"/>
                  <wp:effectExtent l="0" t="0" r="0" b="190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3071282" cy="2303462"/>
                          </a:xfrm>
                          <a:prstGeom prst="rect">
                            <a:avLst/>
                          </a:prstGeom>
                        </pic:spPr>
                      </pic:pic>
                    </a:graphicData>
                  </a:graphic>
                </wp:inline>
              </w:drawing>
            </w:r>
          </w:p>
        </w:tc>
      </w:tr>
      <w:tr w:rsidR="00563877" w:rsidRPr="00D42470" w14:paraId="1AAB46EE" w14:textId="77777777" w:rsidTr="00C3063E">
        <w:trPr>
          <w:trHeight w:val="300"/>
          <w:jc w:val="center"/>
        </w:trPr>
        <w:tc>
          <w:tcPr>
            <w:tcW w:w="1669" w:type="pct"/>
            <w:tcBorders>
              <w:top w:val="single" w:sz="4" w:space="0" w:color="auto"/>
              <w:left w:val="single" w:sz="4" w:space="0" w:color="auto"/>
              <w:bottom w:val="single" w:sz="4" w:space="0" w:color="auto"/>
              <w:right w:val="nil"/>
            </w:tcBorders>
            <w:shd w:val="clear" w:color="auto" w:fill="auto"/>
            <w:noWrap/>
            <w:vAlign w:val="center"/>
            <w:hideMark/>
          </w:tcPr>
          <w:p w14:paraId="2FC5D4BB" w14:textId="77777777" w:rsidR="00563877" w:rsidRPr="00D42470" w:rsidRDefault="00563877" w:rsidP="00856CA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C17167">
              <w:rPr>
                <w:rFonts w:ascii="Calibri" w:eastAsia="Calibri" w:hAnsi="Calibri" w:cs="Calibri"/>
                <w:b/>
                <w:sz w:val="18"/>
                <w:szCs w:val="20"/>
              </w:rPr>
              <w:t>7</w:t>
            </w:r>
            <w:r>
              <w:rPr>
                <w:rFonts w:ascii="Calibri" w:eastAsia="Calibri" w:hAnsi="Calibri" w:cs="Calibri"/>
                <w:b/>
                <w:sz w:val="18"/>
                <w:szCs w:val="20"/>
              </w:rPr>
              <w:t xml:space="preserve">. </w:t>
            </w:r>
          </w:p>
        </w:tc>
        <w:tc>
          <w:tcPr>
            <w:tcW w:w="8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7ED529" w14:textId="77777777" w:rsidR="00563877" w:rsidRPr="00D42470" w:rsidRDefault="00563877"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618" w:type="pct"/>
            <w:tcBorders>
              <w:top w:val="single" w:sz="4" w:space="0" w:color="auto"/>
              <w:left w:val="nil"/>
              <w:bottom w:val="single" w:sz="4" w:space="0" w:color="auto"/>
              <w:right w:val="single" w:sz="4" w:space="0" w:color="000000"/>
            </w:tcBorders>
            <w:shd w:val="clear" w:color="auto" w:fill="auto"/>
            <w:noWrap/>
            <w:vAlign w:val="center"/>
            <w:hideMark/>
          </w:tcPr>
          <w:p w14:paraId="43C46DD2" w14:textId="77777777" w:rsidR="00563877" w:rsidRPr="006143D1" w:rsidRDefault="004A7EE9" w:rsidP="006143D1">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Fotografía 18</w:t>
            </w:r>
            <w:r w:rsidR="00563877" w:rsidRPr="00D42470">
              <w:rPr>
                <w:rFonts w:ascii="Calibri" w:eastAsia="Calibri" w:hAnsi="Calibri" w:cs="Calibri"/>
                <w:b/>
                <w:sz w:val="18"/>
                <w:szCs w:val="18"/>
              </w:rPr>
              <w:t>.</w:t>
            </w:r>
            <w:r w:rsidR="00563877" w:rsidRPr="00A61546">
              <w:rPr>
                <w:rFonts w:ascii="Calibri" w:eastAsia="Calibri" w:hAnsi="Calibri" w:cs="Calibri"/>
                <w:sz w:val="18"/>
                <w:szCs w:val="20"/>
              </w:rPr>
              <w:t xml:space="preserve"> </w:t>
            </w:r>
          </w:p>
        </w:tc>
        <w:tc>
          <w:tcPr>
            <w:tcW w:w="875" w:type="pct"/>
            <w:tcBorders>
              <w:top w:val="single" w:sz="4" w:space="0" w:color="auto"/>
              <w:left w:val="nil"/>
              <w:bottom w:val="single" w:sz="4" w:space="0" w:color="auto"/>
              <w:right w:val="single" w:sz="4" w:space="0" w:color="000000"/>
            </w:tcBorders>
            <w:shd w:val="clear" w:color="auto" w:fill="auto"/>
            <w:vAlign w:val="center"/>
          </w:tcPr>
          <w:p w14:paraId="61B5E8A7" w14:textId="77777777" w:rsidR="00563877" w:rsidRPr="006143D1" w:rsidRDefault="00563877" w:rsidP="006143D1">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6143D1" w:rsidRPr="00D42470" w14:paraId="1C1A0960" w14:textId="77777777" w:rsidTr="00856CA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7CCE065" w14:textId="77777777" w:rsidR="006143D1" w:rsidRPr="00D42470" w:rsidRDefault="006143D1"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9C9448E" w14:textId="77777777" w:rsidR="006143D1" w:rsidRPr="00D42470" w:rsidRDefault="006143D1" w:rsidP="00856CA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2371AF">
              <w:rPr>
                <w:rFonts w:ascii="Calibri" w:eastAsia="Times New Roman" w:hAnsi="Calibri" w:cs="Times New Roman"/>
                <w:color w:val="000000"/>
                <w:sz w:val="18"/>
                <w:szCs w:val="18"/>
                <w:lang w:eastAsia="es-CL"/>
              </w:rPr>
              <w:t xml:space="preserve">se observa </w:t>
            </w:r>
            <w:r w:rsidR="00704787">
              <w:rPr>
                <w:rFonts w:ascii="Calibri" w:eastAsia="Times New Roman" w:hAnsi="Calibri" w:cs="Times New Roman"/>
                <w:color w:val="000000"/>
                <w:sz w:val="18"/>
                <w:szCs w:val="18"/>
                <w:lang w:eastAsia="es-CL"/>
              </w:rPr>
              <w:t xml:space="preserve">maquinaria que trabaja en la excavación de la zanja y cargando el material </w:t>
            </w:r>
            <w:r w:rsidR="00704787" w:rsidRPr="00F61662">
              <w:rPr>
                <w:rFonts w:ascii="Calibri" w:eastAsia="Times New Roman" w:hAnsi="Calibri" w:cs="Times New Roman"/>
                <w:i/>
                <w:color w:val="000000"/>
                <w:sz w:val="18"/>
                <w:szCs w:val="18"/>
                <w:lang w:eastAsia="es-CL"/>
              </w:rPr>
              <w:t>pétreo-arenoso</w:t>
            </w:r>
            <w:r w:rsidR="00704787">
              <w:rPr>
                <w:rFonts w:ascii="Calibri" w:eastAsia="Times New Roman" w:hAnsi="Calibri" w:cs="Times New Roman"/>
                <w:color w:val="000000"/>
                <w:sz w:val="18"/>
                <w:szCs w:val="18"/>
                <w:lang w:eastAsia="es-CL"/>
              </w:rPr>
              <w:t xml:space="preserve"> en un camión tolva para luego ser dispuesto en el frente de trabajo.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957C876" w14:textId="77777777" w:rsidR="006143D1" w:rsidRDefault="006143D1" w:rsidP="00856CA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7B23EA5" w14:textId="77777777" w:rsidR="006143D1" w:rsidRPr="003E50AD" w:rsidRDefault="00B84FA9" w:rsidP="00856CA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observa una imagen general la nueva zanja en construcción, donde se observa un área</w:t>
            </w:r>
            <w:r w:rsidR="0068670B">
              <w:rPr>
                <w:rFonts w:ascii="Calibri" w:eastAsia="Times New Roman" w:hAnsi="Calibri" w:cs="Times New Roman"/>
                <w:color w:val="000000"/>
                <w:sz w:val="18"/>
                <w:szCs w:val="18"/>
                <w:lang w:eastAsia="es-CL"/>
              </w:rPr>
              <w:t xml:space="preserve"> de 30 </w:t>
            </w:r>
            <w:r w:rsidR="00F61662">
              <w:rPr>
                <w:rFonts w:ascii="Calibri" w:eastAsia="Times New Roman" w:hAnsi="Calibri" w:cs="Times New Roman"/>
                <w:color w:val="000000"/>
                <w:sz w:val="18"/>
                <w:szCs w:val="18"/>
                <w:lang w:eastAsia="es-CL"/>
              </w:rPr>
              <w:t>x30</w:t>
            </w:r>
            <w:r w:rsidR="0068670B">
              <w:rPr>
                <w:rFonts w:ascii="Calibri" w:eastAsia="Times New Roman" w:hAnsi="Calibri" w:cs="Times New Roman"/>
                <w:color w:val="000000"/>
                <w:sz w:val="18"/>
                <w:szCs w:val="18"/>
                <w:lang w:eastAsia="es-CL"/>
              </w:rPr>
              <w:t xml:space="preserve"> metros aprox.</w:t>
            </w:r>
            <w:r>
              <w:rPr>
                <w:rFonts w:ascii="Calibri" w:eastAsia="Times New Roman" w:hAnsi="Calibri" w:cs="Times New Roman"/>
                <w:color w:val="000000"/>
                <w:sz w:val="18"/>
                <w:szCs w:val="18"/>
                <w:lang w:eastAsia="es-CL"/>
              </w:rPr>
              <w:t xml:space="preserve"> inundada por aguas de napas subterránea alcanzadas.</w:t>
            </w:r>
          </w:p>
        </w:tc>
      </w:tr>
      <w:tr w:rsidR="006143D1" w:rsidRPr="00D42470" w14:paraId="1463601B" w14:textId="77777777" w:rsidTr="00856CA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DE65BA7" w14:textId="77777777" w:rsidR="006143D1" w:rsidRPr="00D42470" w:rsidRDefault="006143D1" w:rsidP="00856CA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7956DCD9" w14:textId="77777777" w:rsidR="006143D1" w:rsidRPr="00D42470" w:rsidRDefault="006143D1" w:rsidP="00856CA2">
            <w:pPr>
              <w:spacing w:after="0" w:line="240" w:lineRule="auto"/>
              <w:rPr>
                <w:rFonts w:ascii="Calibri" w:eastAsia="Times New Roman" w:hAnsi="Calibri" w:cs="Times New Roman"/>
                <w:color w:val="000000"/>
                <w:sz w:val="20"/>
                <w:szCs w:val="20"/>
                <w:lang w:eastAsia="es-CL"/>
              </w:rPr>
            </w:pPr>
          </w:p>
        </w:tc>
      </w:tr>
      <w:tr w:rsidR="00C73CB0" w:rsidRPr="00D42470" w14:paraId="660A61B2" w14:textId="77777777" w:rsidTr="00856CA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7DE8DCB8" w14:textId="77777777" w:rsidR="00C73CB0" w:rsidRPr="00D42470" w:rsidRDefault="00C73CB0" w:rsidP="00856CA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66FCE96" wp14:editId="1A552431">
                  <wp:extent cx="3056518" cy="229238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056518"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69686C29" w14:textId="77777777" w:rsidR="00C73CB0" w:rsidRPr="00D42470" w:rsidRDefault="00C73CB0" w:rsidP="00856CA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4F5A269E" wp14:editId="50886BCA">
                  <wp:extent cx="2852810" cy="2602194"/>
                  <wp:effectExtent l="0" t="0" r="5080" b="825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2852810" cy="2602194"/>
                          </a:xfrm>
                          <a:prstGeom prst="rect">
                            <a:avLst/>
                          </a:prstGeom>
                        </pic:spPr>
                      </pic:pic>
                    </a:graphicData>
                  </a:graphic>
                </wp:inline>
              </w:drawing>
            </w:r>
          </w:p>
        </w:tc>
      </w:tr>
      <w:tr w:rsidR="00C95538" w:rsidRPr="00D42470" w14:paraId="58855E0F" w14:textId="77777777" w:rsidTr="00C95538">
        <w:trPr>
          <w:trHeight w:val="300"/>
          <w:jc w:val="center"/>
        </w:trPr>
        <w:tc>
          <w:tcPr>
            <w:tcW w:w="1669" w:type="pct"/>
            <w:tcBorders>
              <w:top w:val="single" w:sz="4" w:space="0" w:color="auto"/>
              <w:left w:val="single" w:sz="4" w:space="0" w:color="auto"/>
              <w:bottom w:val="single" w:sz="4" w:space="0" w:color="auto"/>
              <w:right w:val="nil"/>
            </w:tcBorders>
            <w:shd w:val="clear" w:color="auto" w:fill="auto"/>
            <w:noWrap/>
            <w:vAlign w:val="center"/>
            <w:hideMark/>
          </w:tcPr>
          <w:p w14:paraId="3752CCB8" w14:textId="77777777" w:rsidR="00C95538" w:rsidRPr="00D42470" w:rsidRDefault="00C95538" w:rsidP="00856CA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B84FA9">
              <w:rPr>
                <w:rFonts w:ascii="Calibri" w:eastAsia="Calibri" w:hAnsi="Calibri" w:cs="Calibri"/>
                <w:b/>
                <w:sz w:val="18"/>
                <w:szCs w:val="20"/>
              </w:rPr>
              <w:t>9</w:t>
            </w:r>
            <w:r>
              <w:rPr>
                <w:rFonts w:ascii="Calibri" w:eastAsia="Calibri" w:hAnsi="Calibri" w:cs="Calibri"/>
                <w:b/>
                <w:sz w:val="18"/>
                <w:szCs w:val="20"/>
              </w:rPr>
              <w:t xml:space="preserve">. </w:t>
            </w:r>
          </w:p>
        </w:tc>
        <w:tc>
          <w:tcPr>
            <w:tcW w:w="8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848DA0" w14:textId="77777777" w:rsidR="00C95538" w:rsidRPr="00D42470" w:rsidRDefault="00C95538"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249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E3A2AB6" w14:textId="77777777" w:rsidR="00C95538" w:rsidRPr="006143D1" w:rsidRDefault="00C95538" w:rsidP="00856CA2">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 xml:space="preserve">Figura </w:t>
            </w:r>
            <w:r w:rsidR="00AD73D1">
              <w:rPr>
                <w:rFonts w:ascii="Calibri" w:eastAsia="Calibri" w:hAnsi="Calibri" w:cs="Calibri"/>
                <w:b/>
                <w:sz w:val="18"/>
                <w:szCs w:val="20"/>
              </w:rPr>
              <w:t>5</w:t>
            </w:r>
            <w:r w:rsidRPr="00D42470">
              <w:rPr>
                <w:rFonts w:ascii="Calibri" w:eastAsia="Calibri" w:hAnsi="Calibri" w:cs="Calibri"/>
                <w:b/>
                <w:sz w:val="18"/>
                <w:szCs w:val="18"/>
              </w:rPr>
              <w:t>.</w:t>
            </w:r>
            <w:r w:rsidRPr="00A61546">
              <w:rPr>
                <w:rFonts w:ascii="Calibri" w:eastAsia="Calibri" w:hAnsi="Calibri" w:cs="Calibri"/>
                <w:sz w:val="18"/>
                <w:szCs w:val="20"/>
              </w:rPr>
              <w:t xml:space="preserve"> </w:t>
            </w:r>
            <w:r>
              <w:rPr>
                <w:rFonts w:ascii="Calibri" w:eastAsia="Calibri" w:hAnsi="Calibri" w:cs="Calibri"/>
                <w:sz w:val="18"/>
                <w:szCs w:val="20"/>
              </w:rPr>
              <w:t>Elaboración Propia</w:t>
            </w:r>
          </w:p>
        </w:tc>
      </w:tr>
      <w:tr w:rsidR="00C73CB0" w:rsidRPr="00D42470" w14:paraId="5987F9AF" w14:textId="77777777" w:rsidTr="00856CA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F764C67" w14:textId="77777777" w:rsidR="00C73CB0" w:rsidRPr="00D42470" w:rsidRDefault="00C73CB0"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85DD4EC" w14:textId="77777777" w:rsidR="00C73CB0" w:rsidRPr="00D42470" w:rsidRDefault="00C73CB0" w:rsidP="00856CA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851EDE">
              <w:rPr>
                <w:rFonts w:ascii="Calibri" w:eastAsia="Times New Roman" w:hAnsi="Calibri" w:cs="Times New Roman"/>
                <w:color w:val="000000"/>
                <w:sz w:val="18"/>
                <w:szCs w:val="18"/>
                <w:lang w:eastAsia="es-CL"/>
              </w:rPr>
              <w:t xml:space="preserve">se observa </w:t>
            </w:r>
            <w:r w:rsidR="00AE5ED9">
              <w:rPr>
                <w:rFonts w:ascii="Calibri" w:eastAsia="Times New Roman" w:hAnsi="Calibri" w:cs="Times New Roman"/>
                <w:color w:val="000000"/>
                <w:sz w:val="18"/>
                <w:szCs w:val="18"/>
                <w:lang w:eastAsia="es-CL"/>
              </w:rPr>
              <w:t xml:space="preserve">por el lado norte </w:t>
            </w:r>
            <w:r w:rsidR="00851EDE">
              <w:rPr>
                <w:rFonts w:ascii="Calibri" w:eastAsia="Times New Roman" w:hAnsi="Calibri" w:cs="Times New Roman"/>
                <w:color w:val="000000"/>
                <w:sz w:val="18"/>
                <w:szCs w:val="18"/>
                <w:lang w:eastAsia="es-CL"/>
              </w:rPr>
              <w:t xml:space="preserve">la </w:t>
            </w:r>
            <w:r w:rsidR="00216E96">
              <w:rPr>
                <w:rFonts w:ascii="Calibri" w:eastAsia="Times New Roman" w:hAnsi="Calibri" w:cs="Times New Roman"/>
                <w:color w:val="000000"/>
                <w:sz w:val="18"/>
                <w:szCs w:val="18"/>
                <w:lang w:eastAsia="es-CL"/>
              </w:rPr>
              <w:t xml:space="preserve">nueva </w:t>
            </w:r>
            <w:r w:rsidR="00851EDE">
              <w:rPr>
                <w:rFonts w:ascii="Calibri" w:eastAsia="Times New Roman" w:hAnsi="Calibri" w:cs="Times New Roman"/>
                <w:color w:val="000000"/>
                <w:sz w:val="18"/>
                <w:szCs w:val="18"/>
                <w:lang w:eastAsia="es-CL"/>
              </w:rPr>
              <w:t>zanja</w:t>
            </w:r>
            <w:r w:rsidR="00216E96">
              <w:rPr>
                <w:rFonts w:ascii="Calibri" w:eastAsia="Times New Roman" w:hAnsi="Calibri" w:cs="Times New Roman"/>
                <w:color w:val="000000"/>
                <w:sz w:val="18"/>
                <w:szCs w:val="18"/>
                <w:lang w:eastAsia="es-CL"/>
              </w:rPr>
              <w:t xml:space="preserve"> </w:t>
            </w:r>
            <w:r w:rsidR="00851EDE">
              <w:rPr>
                <w:rFonts w:ascii="Calibri" w:eastAsia="Times New Roman" w:hAnsi="Calibri" w:cs="Times New Roman"/>
                <w:color w:val="000000"/>
                <w:sz w:val="18"/>
                <w:szCs w:val="18"/>
                <w:lang w:eastAsia="es-CL"/>
              </w:rPr>
              <w:t>en construcción. Se observa maquina cargando camión tolva.</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2BE42D7" w14:textId="77777777" w:rsidR="00C73CB0" w:rsidRDefault="00C73CB0" w:rsidP="00856CA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8171B87" w14:textId="77777777" w:rsidR="00C73CB0" w:rsidRPr="003E50AD" w:rsidRDefault="00C73CB0" w:rsidP="00856CA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imagen se observa el área de la zanja nueva en construcción, georreferenciada en Inspección Ambiental, en el Relleno Sanitario de Villarrica.</w:t>
            </w:r>
          </w:p>
        </w:tc>
      </w:tr>
      <w:tr w:rsidR="00C73CB0" w:rsidRPr="00D42470" w14:paraId="6AE26A04" w14:textId="77777777" w:rsidTr="00856CA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5082A124" w14:textId="77777777" w:rsidR="00C73CB0" w:rsidRPr="00D42470" w:rsidRDefault="00C73CB0" w:rsidP="00856CA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3E6CB181" w14:textId="77777777" w:rsidR="00C73CB0" w:rsidRPr="00D42470" w:rsidRDefault="00C73CB0" w:rsidP="00856CA2">
            <w:pPr>
              <w:spacing w:after="0" w:line="240" w:lineRule="auto"/>
              <w:rPr>
                <w:rFonts w:ascii="Calibri" w:eastAsia="Times New Roman" w:hAnsi="Calibri" w:cs="Times New Roman"/>
                <w:color w:val="000000"/>
                <w:sz w:val="20"/>
                <w:szCs w:val="20"/>
                <w:lang w:eastAsia="es-CL"/>
              </w:rPr>
            </w:pPr>
          </w:p>
        </w:tc>
      </w:tr>
    </w:tbl>
    <w:p w14:paraId="0B0A1896" w14:textId="77777777" w:rsidR="00FA00DD" w:rsidRDefault="00FA00DD">
      <w:pPr>
        <w:rPr>
          <w:rFonts w:ascii="Calibri" w:eastAsia="Calibri" w:hAnsi="Calibri" w:cs="Calibri"/>
          <w:b/>
          <w:sz w:val="24"/>
          <w:szCs w:val="20"/>
        </w:rPr>
      </w:pPr>
      <w:r>
        <w:br w:type="page"/>
      </w:r>
    </w:p>
    <w:p w14:paraId="1D5DF328" w14:textId="77777777" w:rsidR="00F25742" w:rsidRDefault="00F25742" w:rsidP="00F25742">
      <w:pPr>
        <w:pStyle w:val="Ttulo2"/>
      </w:pPr>
      <w:r>
        <w:lastRenderedPageBreak/>
        <w:t xml:space="preserve">Control de </w:t>
      </w:r>
      <w:r w:rsidR="00FB082B">
        <w:t>V</w:t>
      </w:r>
      <w:r w:rsidR="00121CEE">
        <w:t>ectores</w:t>
      </w:r>
    </w:p>
    <w:p w14:paraId="38461601" w14:textId="77777777" w:rsidR="00F25742" w:rsidRPr="00D14AAD" w:rsidRDefault="00F25742" w:rsidP="00F25742">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2971"/>
        <w:gridCol w:w="6993"/>
      </w:tblGrid>
      <w:tr w:rsidR="00F25742" w:rsidRPr="00D42470" w14:paraId="6B17E71C" w14:textId="77777777" w:rsidTr="00856CA2">
        <w:trPr>
          <w:trHeight w:val="142"/>
        </w:trPr>
        <w:tc>
          <w:tcPr>
            <w:tcW w:w="1491" w:type="pct"/>
          </w:tcPr>
          <w:p w14:paraId="73C70159" w14:textId="2856FCBA" w:rsidR="00F25742" w:rsidRPr="00D42470" w:rsidRDefault="00F25742" w:rsidP="00856CA2">
            <w:pPr>
              <w:rPr>
                <w:lang w:val="es-CL"/>
              </w:rPr>
            </w:pPr>
            <w:r w:rsidRPr="00D42470">
              <w:rPr>
                <w:rFonts w:eastAsia="Times New Roman"/>
                <w:b/>
                <w:bCs/>
                <w:color w:val="000000"/>
                <w:lang w:eastAsia="es-CL"/>
              </w:rPr>
              <w:t xml:space="preserve">Número de hecho constatado: </w:t>
            </w:r>
            <w:r w:rsidR="00B97815">
              <w:rPr>
                <w:rFonts w:eastAsia="Times New Roman"/>
                <w:bCs/>
                <w:color w:val="000000"/>
                <w:lang w:eastAsia="es-CL"/>
              </w:rPr>
              <w:t>6</w:t>
            </w:r>
          </w:p>
        </w:tc>
        <w:tc>
          <w:tcPr>
            <w:tcW w:w="3509" w:type="pct"/>
          </w:tcPr>
          <w:p w14:paraId="348B9D22" w14:textId="77777777" w:rsidR="00F25742" w:rsidRPr="00F4146D" w:rsidRDefault="00F25742" w:rsidP="00856CA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F25742" w:rsidRPr="00F14D23" w14:paraId="0CF418CD" w14:textId="77777777" w:rsidTr="00856CA2">
        <w:trPr>
          <w:trHeight w:val="319"/>
        </w:trPr>
        <w:tc>
          <w:tcPr>
            <w:tcW w:w="5000" w:type="pct"/>
            <w:gridSpan w:val="2"/>
            <w:tcBorders>
              <w:bottom w:val="single" w:sz="4" w:space="0" w:color="auto"/>
            </w:tcBorders>
          </w:tcPr>
          <w:p w14:paraId="0F09FB23" w14:textId="718EF156" w:rsidR="00F25742" w:rsidRPr="00D42470" w:rsidRDefault="00F25742" w:rsidP="00856CA2">
            <w:pPr>
              <w:rPr>
                <w:lang w:eastAsia="es-CL"/>
              </w:rPr>
            </w:pPr>
            <w:r w:rsidRPr="00D42470">
              <w:rPr>
                <w:rFonts w:eastAsia="Times New Roman"/>
                <w:b/>
                <w:bCs/>
                <w:color w:val="000000"/>
                <w:lang w:eastAsia="es-CL"/>
              </w:rPr>
              <w:t>Documentación Revisada:</w:t>
            </w:r>
            <w:r w:rsidR="00A34CAE">
              <w:rPr>
                <w:rFonts w:eastAsia="Times New Roman"/>
                <w:b/>
                <w:bCs/>
                <w:color w:val="000000"/>
                <w:lang w:eastAsia="es-CL"/>
              </w:rPr>
              <w:t xml:space="preserve"> </w:t>
            </w:r>
            <w:r w:rsidR="00A34CAE" w:rsidRPr="00A34CAE">
              <w:rPr>
                <w:rFonts w:eastAsia="Times New Roman"/>
                <w:bCs/>
                <w:color w:val="000000"/>
                <w:lang w:eastAsia="es-CL"/>
              </w:rPr>
              <w:t>ID 1</w:t>
            </w:r>
          </w:p>
        </w:tc>
      </w:tr>
      <w:tr w:rsidR="00F25742" w:rsidRPr="00D42470" w14:paraId="774F65D8" w14:textId="77777777" w:rsidTr="00856CA2">
        <w:trPr>
          <w:trHeight w:val="627"/>
        </w:trPr>
        <w:tc>
          <w:tcPr>
            <w:tcW w:w="5000" w:type="pct"/>
            <w:gridSpan w:val="2"/>
          </w:tcPr>
          <w:p w14:paraId="0B6834F6" w14:textId="77777777" w:rsidR="00F25742" w:rsidRPr="004C028D" w:rsidRDefault="00F25742" w:rsidP="00856CA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37C47598" w14:textId="77777777" w:rsidR="00034D27" w:rsidRPr="00034D27" w:rsidRDefault="00034D27" w:rsidP="00034D27">
            <w:pPr>
              <w:jc w:val="both"/>
              <w:rPr>
                <w:rFonts w:eastAsia="Times New Roman"/>
                <w:b/>
                <w:i/>
                <w:color w:val="000000"/>
                <w:szCs w:val="22"/>
                <w:lang w:eastAsia="es-CL"/>
              </w:rPr>
            </w:pPr>
            <w:r w:rsidRPr="00034D27">
              <w:rPr>
                <w:rFonts w:eastAsia="Times New Roman"/>
                <w:b/>
                <w:i/>
                <w:color w:val="000000"/>
                <w:szCs w:val="22"/>
                <w:lang w:eastAsia="es-CL"/>
              </w:rPr>
              <w:t>RCA N° 19/1999, Considerando 7.1:</w:t>
            </w:r>
          </w:p>
          <w:p w14:paraId="06E012DA" w14:textId="77777777" w:rsidR="00F25742" w:rsidRDefault="00034D27" w:rsidP="00034D27">
            <w:pPr>
              <w:jc w:val="both"/>
              <w:rPr>
                <w:rFonts w:eastAsia="Times New Roman"/>
                <w:i/>
                <w:color w:val="000000"/>
                <w:szCs w:val="22"/>
                <w:lang w:eastAsia="es-CL"/>
              </w:rPr>
            </w:pPr>
            <w:r w:rsidRPr="00034D27">
              <w:rPr>
                <w:rFonts w:eastAsia="Times New Roman"/>
                <w:i/>
                <w:color w:val="000000"/>
                <w:szCs w:val="22"/>
                <w:lang w:eastAsia="es-CL"/>
              </w:rPr>
              <w:t>“Se implementará un Plan de Control de roedores y moscas, para el primero se colocarán cebos con venenos rodenticidas de última generación en el perímetro de las dependencias del recinto, semanalmente durante un mes. Debido a las condiciones climáticas y la condición de depósito de residuos, se considera un control permanente cada 15 días de reposición de cebos. Para el caso de las moscas se realizará</w:t>
            </w:r>
            <w:r>
              <w:rPr>
                <w:rFonts w:eastAsia="Times New Roman"/>
                <w:i/>
                <w:color w:val="000000"/>
                <w:szCs w:val="22"/>
                <w:lang w:eastAsia="es-CL"/>
              </w:rPr>
              <w:t>:</w:t>
            </w:r>
            <w:r w:rsidRPr="00034D27">
              <w:rPr>
                <w:rFonts w:eastAsia="Times New Roman"/>
                <w:i/>
                <w:color w:val="000000"/>
                <w:szCs w:val="22"/>
                <w:lang w:eastAsia="es-CL"/>
              </w:rPr>
              <w:t xml:space="preserve"> cobertura diaria de los residuos puestos en las zanjas, fumigación en las dependencias del recinto cada 60 días”.</w:t>
            </w:r>
          </w:p>
          <w:p w14:paraId="5D3FE55F" w14:textId="77777777" w:rsidR="00034D27" w:rsidRPr="00034D27" w:rsidRDefault="00034D27" w:rsidP="00034D27">
            <w:pPr>
              <w:jc w:val="both"/>
              <w:rPr>
                <w:i/>
              </w:rPr>
            </w:pPr>
          </w:p>
        </w:tc>
      </w:tr>
      <w:tr w:rsidR="00F25742" w:rsidRPr="00D42470" w14:paraId="22B78B25" w14:textId="77777777" w:rsidTr="00856CA2">
        <w:trPr>
          <w:trHeight w:val="627"/>
        </w:trPr>
        <w:tc>
          <w:tcPr>
            <w:tcW w:w="5000" w:type="pct"/>
            <w:gridSpan w:val="2"/>
          </w:tcPr>
          <w:p w14:paraId="3C0304BB" w14:textId="77777777" w:rsidR="00F25742" w:rsidRDefault="00F25742" w:rsidP="00856CA2">
            <w:r w:rsidRPr="00D42470">
              <w:rPr>
                <w:b/>
              </w:rPr>
              <w:t>Hechos:</w:t>
            </w:r>
            <w:r w:rsidRPr="00D42470">
              <w:t xml:space="preserve"> </w:t>
            </w:r>
          </w:p>
          <w:p w14:paraId="5AD95E1D" w14:textId="77777777" w:rsidR="001001C8" w:rsidRDefault="00A8650A" w:rsidP="00A8650A">
            <w:pPr>
              <w:numPr>
                <w:ilvl w:val="0"/>
                <w:numId w:val="28"/>
              </w:numPr>
              <w:ind w:left="357" w:hanging="357"/>
              <w:contextualSpacing/>
              <w:jc w:val="both"/>
            </w:pPr>
            <w:r>
              <w:t>E</w:t>
            </w:r>
            <w:r w:rsidRPr="00A8650A">
              <w:t>n zanja ubicada en la parte posterior del frente de trabajo, se evidencia basura al descubierto (sin cobertura). En este sector además se evidencia basura hasta el límite con el predio vecino (costado este del relleno), inclus</w:t>
            </w:r>
            <w:r w:rsidR="00CC66F8">
              <w:t>ive</w:t>
            </w:r>
            <w:r w:rsidRPr="00A8650A">
              <w:t xml:space="preserve"> basura plástica en los arboles del predio vecino.</w:t>
            </w:r>
          </w:p>
          <w:p w14:paraId="5FFC52C1" w14:textId="77777777" w:rsidR="00736964" w:rsidRPr="00760CC1" w:rsidRDefault="00736964" w:rsidP="001001C8">
            <w:pPr>
              <w:numPr>
                <w:ilvl w:val="0"/>
                <w:numId w:val="28"/>
              </w:numPr>
              <w:ind w:left="357" w:hanging="357"/>
              <w:contextualSpacing/>
              <w:jc w:val="both"/>
              <w:rPr>
                <w:iCs/>
                <w:color w:val="000000" w:themeColor="text1"/>
              </w:rPr>
            </w:pPr>
            <w:r w:rsidRPr="00AE2290">
              <w:rPr>
                <w:iCs/>
                <w:color w:val="000000" w:themeColor="text1"/>
              </w:rPr>
              <w:t>E</w:t>
            </w:r>
            <w:r>
              <w:rPr>
                <w:iCs/>
                <w:color w:val="000000" w:themeColor="text1"/>
              </w:rPr>
              <w:t>n recorrido por el sector antiguo del Relleno Sanitario se constata</w:t>
            </w:r>
            <w:r w:rsidR="00886276">
              <w:rPr>
                <w:iCs/>
                <w:color w:val="000000" w:themeColor="text1"/>
              </w:rPr>
              <w:t xml:space="preserve">n unas </w:t>
            </w:r>
            <w:r>
              <w:rPr>
                <w:iCs/>
                <w:color w:val="000000" w:themeColor="text1"/>
              </w:rPr>
              <w:t xml:space="preserve">bolsas negras en el piso, las cuales no fueron dispuestas </w:t>
            </w:r>
            <w:r w:rsidR="00D1448C">
              <w:rPr>
                <w:iCs/>
                <w:color w:val="000000" w:themeColor="text1"/>
              </w:rPr>
              <w:t>en la zanja donde se trabaja actualmente en el</w:t>
            </w:r>
            <w:r>
              <w:rPr>
                <w:iCs/>
                <w:color w:val="000000" w:themeColor="text1"/>
              </w:rPr>
              <w:t xml:space="preserve"> Relleno Sanitario, </w:t>
            </w:r>
            <w:r w:rsidR="00886276">
              <w:rPr>
                <w:iCs/>
                <w:color w:val="000000" w:themeColor="text1"/>
              </w:rPr>
              <w:t>estos residuos</w:t>
            </w:r>
            <w:r>
              <w:rPr>
                <w:iCs/>
                <w:color w:val="000000" w:themeColor="text1"/>
              </w:rPr>
              <w:t xml:space="preserve"> corresponden aproximadamente a 2 m</w:t>
            </w:r>
            <w:r w:rsidRPr="00886276">
              <w:rPr>
                <w:iCs/>
                <w:color w:val="000000" w:themeColor="text1"/>
                <w:vertAlign w:val="superscript"/>
              </w:rPr>
              <w:t>3</w:t>
            </w:r>
            <w:r>
              <w:rPr>
                <w:iCs/>
                <w:color w:val="000000" w:themeColor="text1"/>
              </w:rPr>
              <w:t xml:space="preserve">, lo cual </w:t>
            </w:r>
            <w:r w:rsidR="005B371C">
              <w:rPr>
                <w:iCs/>
                <w:color w:val="000000" w:themeColor="text1"/>
              </w:rPr>
              <w:t>ademas</w:t>
            </w:r>
            <w:r>
              <w:rPr>
                <w:iCs/>
                <w:color w:val="000000" w:themeColor="text1"/>
              </w:rPr>
              <w:t xml:space="preserve"> de </w:t>
            </w:r>
            <w:r w:rsidR="005B371C">
              <w:rPr>
                <w:iCs/>
                <w:color w:val="000000" w:themeColor="text1"/>
              </w:rPr>
              <w:t>corresponder a</w:t>
            </w:r>
            <w:r>
              <w:rPr>
                <w:iCs/>
                <w:color w:val="000000" w:themeColor="text1"/>
              </w:rPr>
              <w:t xml:space="preserve"> un procedimiento anormal, </w:t>
            </w:r>
            <w:r w:rsidR="008E5064">
              <w:rPr>
                <w:iCs/>
                <w:color w:val="000000" w:themeColor="text1"/>
              </w:rPr>
              <w:t>implica</w:t>
            </w:r>
            <w:r>
              <w:rPr>
                <w:iCs/>
                <w:color w:val="000000" w:themeColor="text1"/>
              </w:rPr>
              <w:t xml:space="preserve"> un foco de </w:t>
            </w:r>
            <w:r w:rsidR="009C2A63">
              <w:rPr>
                <w:iCs/>
                <w:color w:val="000000" w:themeColor="text1"/>
              </w:rPr>
              <w:t>insalubridad</w:t>
            </w:r>
            <w:r>
              <w:rPr>
                <w:iCs/>
                <w:color w:val="000000" w:themeColor="text1"/>
              </w:rPr>
              <w:t xml:space="preserve"> y atracción </w:t>
            </w:r>
            <w:r w:rsidR="00300046">
              <w:rPr>
                <w:iCs/>
                <w:color w:val="000000" w:themeColor="text1"/>
              </w:rPr>
              <w:t xml:space="preserve">de </w:t>
            </w:r>
            <w:r w:rsidRPr="00760CC1">
              <w:rPr>
                <w:iCs/>
                <w:color w:val="000000" w:themeColor="text1"/>
              </w:rPr>
              <w:t>aves carroñeras</w:t>
            </w:r>
            <w:r>
              <w:rPr>
                <w:iCs/>
                <w:color w:val="000000" w:themeColor="text1"/>
              </w:rPr>
              <w:t xml:space="preserve"> (ver fotografía </w:t>
            </w:r>
            <w:r w:rsidR="00B87092">
              <w:rPr>
                <w:iCs/>
                <w:color w:val="000000" w:themeColor="text1"/>
              </w:rPr>
              <w:t>20</w:t>
            </w:r>
            <w:r>
              <w:rPr>
                <w:iCs/>
                <w:color w:val="000000" w:themeColor="text1"/>
              </w:rPr>
              <w:t>)</w:t>
            </w:r>
            <w:r w:rsidRPr="00760CC1">
              <w:rPr>
                <w:iCs/>
                <w:color w:val="000000" w:themeColor="text1"/>
              </w:rPr>
              <w:t>.</w:t>
            </w:r>
          </w:p>
          <w:p w14:paraId="6DFF963E" w14:textId="77777777" w:rsidR="00F25742" w:rsidRPr="00190DCD" w:rsidRDefault="00F25742" w:rsidP="00856CA2">
            <w:pPr>
              <w:contextualSpacing/>
              <w:jc w:val="both"/>
            </w:pPr>
            <w:r w:rsidRPr="00190DCD">
              <w:rPr>
                <w:b/>
              </w:rPr>
              <w:t>Examen de la información:</w:t>
            </w:r>
            <w:r w:rsidRPr="00190DCD">
              <w:t xml:space="preserve"> </w:t>
            </w:r>
          </w:p>
          <w:p w14:paraId="0133CA74" w14:textId="77777777" w:rsidR="00213DC9" w:rsidRDefault="00355B6A" w:rsidP="003B07FF">
            <w:pPr>
              <w:numPr>
                <w:ilvl w:val="0"/>
                <w:numId w:val="28"/>
              </w:numPr>
              <w:ind w:left="357" w:hanging="357"/>
              <w:contextualSpacing/>
              <w:jc w:val="both"/>
              <w:rPr>
                <w:iCs/>
                <w:color w:val="000000" w:themeColor="text1"/>
              </w:rPr>
            </w:pPr>
            <w:r>
              <w:rPr>
                <w:iCs/>
                <w:color w:val="000000" w:themeColor="text1"/>
              </w:rPr>
              <w:t>Respecto al control de plagas, e</w:t>
            </w:r>
            <w:r w:rsidR="009E1DA8">
              <w:rPr>
                <w:iCs/>
                <w:color w:val="000000" w:themeColor="text1"/>
              </w:rPr>
              <w:t>l</w:t>
            </w:r>
            <w:r w:rsidR="00213DC9">
              <w:rPr>
                <w:iCs/>
                <w:color w:val="000000" w:themeColor="text1"/>
              </w:rPr>
              <w:t xml:space="preserve"> titular presenta un Certificado de la empresa INGEPEST</w:t>
            </w:r>
            <w:r w:rsidR="00126DCA">
              <w:rPr>
                <w:iCs/>
                <w:color w:val="000000" w:themeColor="text1"/>
              </w:rPr>
              <w:t xml:space="preserve"> Control de Plagas</w:t>
            </w:r>
            <w:r w:rsidR="00213DC9">
              <w:rPr>
                <w:iCs/>
                <w:color w:val="000000" w:themeColor="text1"/>
              </w:rPr>
              <w:t xml:space="preserve">, de la comuna de Villarrica, donde se </w:t>
            </w:r>
            <w:r w:rsidR="00126DCA">
              <w:rPr>
                <w:iCs/>
                <w:color w:val="000000" w:themeColor="text1"/>
              </w:rPr>
              <w:t>señala</w:t>
            </w:r>
            <w:r w:rsidR="00213DC9">
              <w:rPr>
                <w:iCs/>
                <w:color w:val="000000" w:themeColor="text1"/>
              </w:rPr>
              <w:t xml:space="preserve"> que </w:t>
            </w:r>
            <w:r w:rsidR="00126DCA">
              <w:rPr>
                <w:iCs/>
                <w:color w:val="000000" w:themeColor="text1"/>
              </w:rPr>
              <w:t>la</w:t>
            </w:r>
            <w:r w:rsidR="00213DC9">
              <w:rPr>
                <w:iCs/>
                <w:color w:val="000000" w:themeColor="text1"/>
              </w:rPr>
              <w:t xml:space="preserve"> empresa realiza la desratización</w:t>
            </w:r>
            <w:r w:rsidR="00D251C7">
              <w:rPr>
                <w:iCs/>
                <w:color w:val="000000" w:themeColor="text1"/>
              </w:rPr>
              <w:t xml:space="preserve"> (perímetro exterior, 80 cebos)</w:t>
            </w:r>
            <w:r w:rsidR="00213DC9">
              <w:rPr>
                <w:iCs/>
                <w:color w:val="000000" w:themeColor="text1"/>
              </w:rPr>
              <w:t xml:space="preserve"> y </w:t>
            </w:r>
            <w:r w:rsidR="00D251C7">
              <w:rPr>
                <w:iCs/>
                <w:color w:val="000000" w:themeColor="text1"/>
              </w:rPr>
              <w:t>sanitización</w:t>
            </w:r>
            <w:r w:rsidR="00213DC9">
              <w:rPr>
                <w:iCs/>
                <w:color w:val="000000" w:themeColor="text1"/>
              </w:rPr>
              <w:t xml:space="preserve"> de</w:t>
            </w:r>
            <w:r w:rsidR="00126DCA">
              <w:rPr>
                <w:iCs/>
                <w:color w:val="000000" w:themeColor="text1"/>
              </w:rPr>
              <w:t xml:space="preserve"> las</w:t>
            </w:r>
            <w:r w:rsidR="00213DC9">
              <w:rPr>
                <w:iCs/>
                <w:color w:val="000000" w:themeColor="text1"/>
              </w:rPr>
              <w:t xml:space="preserve"> instal</w:t>
            </w:r>
            <w:r w:rsidR="00675C9E">
              <w:rPr>
                <w:iCs/>
                <w:color w:val="000000" w:themeColor="text1"/>
              </w:rPr>
              <w:t>a</w:t>
            </w:r>
            <w:r w:rsidR="00213DC9">
              <w:rPr>
                <w:iCs/>
                <w:color w:val="000000" w:themeColor="text1"/>
              </w:rPr>
              <w:t>cione</w:t>
            </w:r>
            <w:r w:rsidR="00D251C7">
              <w:rPr>
                <w:iCs/>
                <w:color w:val="000000" w:themeColor="text1"/>
              </w:rPr>
              <w:t xml:space="preserve">s. El Certificado </w:t>
            </w:r>
            <w:r w:rsidR="00126DCA">
              <w:rPr>
                <w:iCs/>
                <w:color w:val="000000" w:themeColor="text1"/>
              </w:rPr>
              <w:t>señala</w:t>
            </w:r>
            <w:r w:rsidR="00D251C7">
              <w:rPr>
                <w:iCs/>
                <w:color w:val="000000" w:themeColor="text1"/>
              </w:rPr>
              <w:t xml:space="preserve"> una fecha de ejecución el día 01 junio de 2018 con vigencia hasta el 30 de junio del 2018.</w:t>
            </w:r>
          </w:p>
          <w:p w14:paraId="3AEA766B" w14:textId="77777777" w:rsidR="008A3997" w:rsidRPr="009E1DA8" w:rsidRDefault="00D251C7" w:rsidP="00551240">
            <w:pPr>
              <w:numPr>
                <w:ilvl w:val="0"/>
                <w:numId w:val="28"/>
              </w:numPr>
              <w:ind w:left="357" w:hanging="357"/>
              <w:contextualSpacing/>
              <w:jc w:val="both"/>
              <w:rPr>
                <w:iCs/>
                <w:color w:val="000000" w:themeColor="text1"/>
              </w:rPr>
            </w:pPr>
            <w:r w:rsidRPr="009E1DA8">
              <w:rPr>
                <w:iCs/>
                <w:color w:val="000000" w:themeColor="text1"/>
              </w:rPr>
              <w:t xml:space="preserve">Respecto al Certificado </w:t>
            </w:r>
            <w:r w:rsidR="00355B6A" w:rsidRPr="009E1DA8">
              <w:rPr>
                <w:iCs/>
                <w:color w:val="000000" w:themeColor="text1"/>
              </w:rPr>
              <w:t xml:space="preserve">de control de plagas </w:t>
            </w:r>
            <w:r w:rsidRPr="009E1DA8">
              <w:rPr>
                <w:iCs/>
                <w:color w:val="000000" w:themeColor="text1"/>
              </w:rPr>
              <w:t xml:space="preserve">presentado por el </w:t>
            </w:r>
            <w:r w:rsidR="006978B9" w:rsidRPr="009E1DA8">
              <w:rPr>
                <w:iCs/>
                <w:color w:val="000000" w:themeColor="text1"/>
              </w:rPr>
              <w:t>titular</w:t>
            </w:r>
            <w:r w:rsidR="00213DC9" w:rsidRPr="009E1DA8">
              <w:rPr>
                <w:iCs/>
                <w:color w:val="000000" w:themeColor="text1"/>
              </w:rPr>
              <w:t xml:space="preserve">, </w:t>
            </w:r>
            <w:r w:rsidRPr="009E1DA8">
              <w:rPr>
                <w:iCs/>
                <w:color w:val="000000" w:themeColor="text1"/>
              </w:rPr>
              <w:t xml:space="preserve">se puede inferir que el servicio </w:t>
            </w:r>
            <w:r w:rsidR="00572CD1" w:rsidRPr="009E1DA8">
              <w:rPr>
                <w:iCs/>
                <w:color w:val="000000" w:themeColor="text1"/>
              </w:rPr>
              <w:t xml:space="preserve">de control de plagas contratado por el Titular </w:t>
            </w:r>
            <w:r w:rsidR="00264787" w:rsidRPr="009E1DA8">
              <w:rPr>
                <w:iCs/>
                <w:color w:val="000000" w:themeColor="text1"/>
              </w:rPr>
              <w:t>se realiza con periocidad</w:t>
            </w:r>
            <w:r w:rsidRPr="009E1DA8">
              <w:rPr>
                <w:iCs/>
                <w:color w:val="000000" w:themeColor="text1"/>
              </w:rPr>
              <w:t xml:space="preserve"> mensual y no quincenal para la desratización. </w:t>
            </w:r>
            <w:r w:rsidR="00264787" w:rsidRPr="009E1DA8">
              <w:rPr>
                <w:iCs/>
                <w:color w:val="000000" w:themeColor="text1"/>
              </w:rPr>
              <w:t xml:space="preserve">Para el control de moscas no se comprueba la fumigación cada 60 </w:t>
            </w:r>
            <w:r w:rsidR="00126DCA" w:rsidRPr="009E1DA8">
              <w:rPr>
                <w:iCs/>
                <w:color w:val="000000" w:themeColor="text1"/>
              </w:rPr>
              <w:t>días</w:t>
            </w:r>
            <w:r w:rsidR="00264787" w:rsidRPr="009E1DA8">
              <w:rPr>
                <w:iCs/>
                <w:color w:val="000000" w:themeColor="text1"/>
              </w:rPr>
              <w:t xml:space="preserve"> de las dependencias e instalaciones.</w:t>
            </w:r>
            <w:r w:rsidR="009E1DA8">
              <w:rPr>
                <w:iCs/>
                <w:color w:val="000000" w:themeColor="text1"/>
              </w:rPr>
              <w:t xml:space="preserve"> </w:t>
            </w:r>
            <w:r w:rsidRPr="009E1DA8">
              <w:rPr>
                <w:iCs/>
                <w:color w:val="000000" w:themeColor="text1"/>
              </w:rPr>
              <w:t>Se presenta certificado</w:t>
            </w:r>
            <w:r w:rsidR="00A748D3" w:rsidRPr="009E1DA8">
              <w:rPr>
                <w:iCs/>
                <w:color w:val="000000" w:themeColor="text1"/>
              </w:rPr>
              <w:t xml:space="preserve"> solo</w:t>
            </w:r>
            <w:r w:rsidRPr="009E1DA8">
              <w:rPr>
                <w:iCs/>
                <w:color w:val="000000" w:themeColor="text1"/>
              </w:rPr>
              <w:t xml:space="preserve"> del mes de junio de 2018.</w:t>
            </w:r>
            <w:r w:rsidR="00213DC9" w:rsidRPr="009E1DA8">
              <w:rPr>
                <w:iCs/>
                <w:color w:val="000000" w:themeColor="text1"/>
              </w:rPr>
              <w:t xml:space="preserve">  </w:t>
            </w:r>
          </w:p>
          <w:p w14:paraId="4FCDBC24" w14:textId="77777777" w:rsidR="009E1DA8" w:rsidRPr="00DB6B92" w:rsidRDefault="008A3997" w:rsidP="00DB6B92">
            <w:pPr>
              <w:numPr>
                <w:ilvl w:val="0"/>
                <w:numId w:val="28"/>
              </w:numPr>
              <w:ind w:left="357" w:hanging="357"/>
              <w:contextualSpacing/>
              <w:jc w:val="both"/>
              <w:rPr>
                <w:iCs/>
                <w:color w:val="000000" w:themeColor="text1"/>
              </w:rPr>
            </w:pPr>
            <w:r>
              <w:rPr>
                <w:iCs/>
                <w:color w:val="000000" w:themeColor="text1"/>
              </w:rPr>
              <w:t xml:space="preserve">EL relleno sanitario presenta </w:t>
            </w:r>
            <w:r w:rsidR="007521B4">
              <w:rPr>
                <w:iCs/>
                <w:color w:val="000000" w:themeColor="text1"/>
              </w:rPr>
              <w:t xml:space="preserve">basura expuesta a la intemperie </w:t>
            </w:r>
            <w:r>
              <w:rPr>
                <w:iCs/>
                <w:color w:val="000000" w:themeColor="text1"/>
              </w:rPr>
              <w:t>en varios sectores</w:t>
            </w:r>
            <w:r w:rsidR="007521B4">
              <w:rPr>
                <w:iCs/>
                <w:color w:val="000000" w:themeColor="text1"/>
              </w:rPr>
              <w:t xml:space="preserve"> y </w:t>
            </w:r>
            <w:r>
              <w:rPr>
                <w:iCs/>
                <w:color w:val="000000" w:themeColor="text1"/>
              </w:rPr>
              <w:t xml:space="preserve">zanjas ya cerradas con </w:t>
            </w:r>
            <w:r w:rsidR="007521B4">
              <w:rPr>
                <w:iCs/>
                <w:color w:val="000000" w:themeColor="text1"/>
              </w:rPr>
              <w:t>“</w:t>
            </w:r>
            <w:r>
              <w:rPr>
                <w:iCs/>
                <w:color w:val="000000" w:themeColor="text1"/>
              </w:rPr>
              <w:t>cobertura final</w:t>
            </w:r>
            <w:r w:rsidR="007521B4">
              <w:rPr>
                <w:iCs/>
                <w:color w:val="000000" w:themeColor="text1"/>
              </w:rPr>
              <w:t xml:space="preserve">”. Este hecho se evidencia a lo largo de todo el recorrido señalado en la </w:t>
            </w:r>
            <w:r w:rsidR="00B715A5">
              <w:rPr>
                <w:iCs/>
                <w:color w:val="000000" w:themeColor="text1"/>
              </w:rPr>
              <w:t>figura</w:t>
            </w:r>
            <w:r w:rsidR="007521B4">
              <w:rPr>
                <w:iCs/>
                <w:color w:val="000000" w:themeColor="text1"/>
              </w:rPr>
              <w:t xml:space="preserve"> </w:t>
            </w:r>
            <w:r w:rsidR="00B715A5">
              <w:rPr>
                <w:iCs/>
                <w:color w:val="000000" w:themeColor="text1"/>
              </w:rPr>
              <w:t>3</w:t>
            </w:r>
            <w:r w:rsidR="00477510">
              <w:rPr>
                <w:iCs/>
                <w:color w:val="000000" w:themeColor="text1"/>
              </w:rPr>
              <w:t xml:space="preserve"> y </w:t>
            </w:r>
            <w:r w:rsidR="005B76BA">
              <w:rPr>
                <w:iCs/>
                <w:color w:val="000000" w:themeColor="text1"/>
              </w:rPr>
              <w:t>como se muestran a continuación en las fotografías 21, 22 y 23.</w:t>
            </w:r>
            <w:r w:rsidR="009E1DA8">
              <w:rPr>
                <w:iCs/>
                <w:color w:val="000000" w:themeColor="text1"/>
              </w:rPr>
              <w:t xml:space="preserve"> Este hecho representa un mal manejo del Relleno Sanitario, </w:t>
            </w:r>
            <w:r w:rsidR="008B422E">
              <w:rPr>
                <w:iCs/>
                <w:color w:val="000000" w:themeColor="text1"/>
              </w:rPr>
              <w:t>y una fuente de alimentos</w:t>
            </w:r>
            <w:r w:rsidR="00DB6B92">
              <w:rPr>
                <w:iCs/>
                <w:color w:val="000000" w:themeColor="text1"/>
              </w:rPr>
              <w:t xml:space="preserve"> accesible</w:t>
            </w:r>
            <w:r w:rsidR="008B422E">
              <w:rPr>
                <w:iCs/>
                <w:color w:val="000000" w:themeColor="text1"/>
              </w:rPr>
              <w:t xml:space="preserve"> para vectores de interés sanitario (roedores, moscas, aves carroñeras).</w:t>
            </w:r>
          </w:p>
        </w:tc>
      </w:tr>
    </w:tbl>
    <w:p w14:paraId="7661CAA7" w14:textId="77777777" w:rsidR="00C17167" w:rsidRDefault="00C17167"/>
    <w:p w14:paraId="20A85C0F" w14:textId="77777777" w:rsidR="00A34093" w:rsidRDefault="00A34093"/>
    <w:p w14:paraId="75E07ACC" w14:textId="77777777" w:rsidR="005B76BA" w:rsidRDefault="005B76BA">
      <w:r>
        <w:br w:type="page"/>
      </w:r>
    </w:p>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C17167" w:rsidRPr="00D42470" w14:paraId="3B38ED6F" w14:textId="77777777" w:rsidTr="00856CA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3CBA9" w14:textId="77777777" w:rsidR="00C17167" w:rsidRPr="00D42470" w:rsidRDefault="00C17167" w:rsidP="00856CA2">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C17167" w:rsidRPr="00D42470" w14:paraId="3111BC04" w14:textId="77777777" w:rsidTr="00856CA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11F98967" w14:textId="77777777" w:rsidR="00C17167" w:rsidRPr="00D42470" w:rsidRDefault="00C17167" w:rsidP="00856CA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C9C0FE8" wp14:editId="2A1B03DC">
                  <wp:extent cx="3056518" cy="22923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056518" cy="229238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D18F23C" w14:textId="77777777" w:rsidR="00C17167" w:rsidRPr="00D42470" w:rsidRDefault="00C17167" w:rsidP="00856CA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696FDAD2" wp14:editId="032AAA92">
                  <wp:extent cx="3023870" cy="2267903"/>
                  <wp:effectExtent l="0" t="0" r="508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3027503" cy="2270627"/>
                          </a:xfrm>
                          <a:prstGeom prst="rect">
                            <a:avLst/>
                          </a:prstGeom>
                        </pic:spPr>
                      </pic:pic>
                    </a:graphicData>
                  </a:graphic>
                </wp:inline>
              </w:drawing>
            </w:r>
          </w:p>
        </w:tc>
      </w:tr>
      <w:tr w:rsidR="00C17167" w:rsidRPr="00D42470" w14:paraId="1ED452ED" w14:textId="77777777" w:rsidTr="00E14E26">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1066C597" w14:textId="77777777" w:rsidR="00C17167" w:rsidRPr="00D42470" w:rsidRDefault="00C17167" w:rsidP="00856CA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00E14E26">
              <w:rPr>
                <w:rFonts w:ascii="Calibri" w:eastAsia="Calibri" w:hAnsi="Calibri" w:cs="Calibri"/>
                <w:b/>
                <w:sz w:val="18"/>
                <w:szCs w:val="20"/>
              </w:rPr>
              <w:t>20</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6E70E" w14:textId="77777777" w:rsidR="00C17167" w:rsidRPr="00D42470" w:rsidRDefault="00C17167"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70CADC93" w14:textId="77777777" w:rsidR="00C17167" w:rsidRPr="006143D1" w:rsidRDefault="002F476E" w:rsidP="00856CA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21.</w:t>
            </w:r>
          </w:p>
        </w:tc>
        <w:tc>
          <w:tcPr>
            <w:tcW w:w="947" w:type="pct"/>
            <w:tcBorders>
              <w:top w:val="single" w:sz="4" w:space="0" w:color="auto"/>
              <w:left w:val="nil"/>
              <w:bottom w:val="single" w:sz="4" w:space="0" w:color="auto"/>
              <w:right w:val="single" w:sz="4" w:space="0" w:color="000000"/>
            </w:tcBorders>
            <w:shd w:val="clear" w:color="auto" w:fill="auto"/>
            <w:vAlign w:val="center"/>
          </w:tcPr>
          <w:p w14:paraId="317CE119" w14:textId="77777777" w:rsidR="00C17167" w:rsidRPr="006143D1" w:rsidRDefault="00C17167" w:rsidP="00856CA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C17167" w:rsidRPr="00D42470" w14:paraId="59765C3B" w14:textId="77777777" w:rsidTr="00856CA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27E1594" w14:textId="77777777" w:rsidR="00C17167" w:rsidRPr="00D42470" w:rsidRDefault="00C17167"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A0EB38B" w14:textId="77777777" w:rsidR="00C17167" w:rsidRPr="00D42470" w:rsidRDefault="00C17167" w:rsidP="00856CA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713FB2">
              <w:rPr>
                <w:rFonts w:ascii="Calibri" w:eastAsia="Times New Roman" w:hAnsi="Calibri" w:cs="Times New Roman"/>
                <w:color w:val="000000"/>
                <w:sz w:val="18"/>
                <w:szCs w:val="18"/>
                <w:lang w:eastAsia="es-CL"/>
              </w:rPr>
              <w:t xml:space="preserve">se observa </w:t>
            </w:r>
            <w:r w:rsidR="00446C09">
              <w:rPr>
                <w:rFonts w:ascii="Calibri" w:eastAsia="Times New Roman" w:hAnsi="Calibri" w:cs="Times New Roman"/>
                <w:color w:val="000000"/>
                <w:sz w:val="18"/>
                <w:szCs w:val="18"/>
                <w:lang w:eastAsia="es-CL"/>
              </w:rPr>
              <w:t xml:space="preserve">una acumulación </w:t>
            </w:r>
            <w:r w:rsidR="00D561F2">
              <w:rPr>
                <w:rFonts w:ascii="Calibri" w:eastAsia="Times New Roman" w:hAnsi="Calibri" w:cs="Times New Roman"/>
                <w:color w:val="000000"/>
                <w:sz w:val="18"/>
                <w:szCs w:val="18"/>
                <w:lang w:eastAsia="es-CL"/>
              </w:rPr>
              <w:t xml:space="preserve">de aproximadamente 2 m3 </w:t>
            </w:r>
            <w:r w:rsidR="00446C09">
              <w:rPr>
                <w:rFonts w:ascii="Calibri" w:eastAsia="Times New Roman" w:hAnsi="Calibri" w:cs="Times New Roman"/>
                <w:color w:val="000000"/>
                <w:sz w:val="18"/>
                <w:szCs w:val="18"/>
                <w:lang w:eastAsia="es-CL"/>
              </w:rPr>
              <w:t>de basura</w:t>
            </w:r>
            <w:r w:rsidR="00D561F2">
              <w:rPr>
                <w:rFonts w:ascii="Calibri" w:eastAsia="Times New Roman" w:hAnsi="Calibri" w:cs="Times New Roman"/>
                <w:color w:val="000000"/>
                <w:sz w:val="18"/>
                <w:szCs w:val="18"/>
                <w:lang w:eastAsia="es-CL"/>
              </w:rPr>
              <w:t xml:space="preserve"> (bolsas plásticas cerradas), </w:t>
            </w:r>
            <w:r w:rsidR="00446C09">
              <w:rPr>
                <w:rFonts w:ascii="Calibri" w:eastAsia="Times New Roman" w:hAnsi="Calibri" w:cs="Times New Roman"/>
                <w:color w:val="000000"/>
                <w:sz w:val="18"/>
                <w:szCs w:val="18"/>
                <w:lang w:eastAsia="es-CL"/>
              </w:rPr>
              <w:t xml:space="preserve">a unos </w:t>
            </w:r>
            <w:r w:rsidR="00E80DB5">
              <w:rPr>
                <w:rFonts w:ascii="Calibri" w:eastAsia="Times New Roman" w:hAnsi="Calibri" w:cs="Times New Roman"/>
                <w:color w:val="000000"/>
                <w:sz w:val="18"/>
                <w:szCs w:val="18"/>
                <w:lang w:eastAsia="es-CL"/>
              </w:rPr>
              <w:t>60 metros al norte del frente de trabajo.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10AC11A" w14:textId="77777777" w:rsidR="00C17167" w:rsidRDefault="00C17167" w:rsidP="00856CA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49EC19D" w14:textId="77777777" w:rsidR="00C17167" w:rsidRPr="003E50AD" w:rsidRDefault="00DB5DE9" w:rsidP="00856CA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evidencia basura expuesta sin la impermeabilización que corresponde, lo que aumenta la proliferación de vectores (jotes y gaviotas).</w:t>
            </w:r>
          </w:p>
        </w:tc>
      </w:tr>
      <w:tr w:rsidR="00C17167" w:rsidRPr="00D42470" w14:paraId="1E9C05EF" w14:textId="77777777" w:rsidTr="00856CA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CBD261E" w14:textId="77777777" w:rsidR="00C17167" w:rsidRPr="00D42470" w:rsidRDefault="00C17167" w:rsidP="00856CA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6F6C08D7" w14:textId="77777777" w:rsidR="00C17167" w:rsidRPr="00D42470" w:rsidRDefault="00C17167" w:rsidP="00856CA2">
            <w:pPr>
              <w:spacing w:after="0" w:line="240" w:lineRule="auto"/>
              <w:rPr>
                <w:rFonts w:ascii="Calibri" w:eastAsia="Times New Roman" w:hAnsi="Calibri" w:cs="Times New Roman"/>
                <w:color w:val="000000"/>
                <w:sz w:val="20"/>
                <w:szCs w:val="20"/>
                <w:lang w:eastAsia="es-CL"/>
              </w:rPr>
            </w:pPr>
          </w:p>
        </w:tc>
      </w:tr>
      <w:tr w:rsidR="00296453" w:rsidRPr="00D42470" w14:paraId="4C3B6C93" w14:textId="77777777" w:rsidTr="00143A3E">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6E4EA682" w14:textId="77777777" w:rsidR="00296453" w:rsidRPr="00D42470" w:rsidRDefault="00296453" w:rsidP="00143A3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6DE5552" wp14:editId="6A7BD9B2">
                  <wp:extent cx="3056518" cy="22923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56518"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5A56BA71" w14:textId="77777777" w:rsidR="00296453" w:rsidRPr="00D42470" w:rsidRDefault="00296453" w:rsidP="00143A3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2C5B6745" wp14:editId="4995813B">
                  <wp:extent cx="3027502" cy="2270627"/>
                  <wp:effectExtent l="0" t="0" r="1905"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3027502" cy="2270627"/>
                          </a:xfrm>
                          <a:prstGeom prst="rect">
                            <a:avLst/>
                          </a:prstGeom>
                        </pic:spPr>
                      </pic:pic>
                    </a:graphicData>
                  </a:graphic>
                </wp:inline>
              </w:drawing>
            </w:r>
          </w:p>
        </w:tc>
      </w:tr>
      <w:tr w:rsidR="00296453" w:rsidRPr="00D42470" w14:paraId="704C3800" w14:textId="77777777" w:rsidTr="00143A3E">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1EC10FFB" w14:textId="77777777" w:rsidR="00296453" w:rsidRPr="00D42470" w:rsidRDefault="00296453" w:rsidP="00143A3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 xml:space="preserve">22.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8EDC15" w14:textId="77777777" w:rsidR="00296453" w:rsidRPr="00D42470" w:rsidRDefault="00296453" w:rsidP="00143A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569E11E8" w14:textId="77777777" w:rsidR="00296453" w:rsidRPr="006143D1" w:rsidRDefault="00296453" w:rsidP="00143A3E">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23.</w:t>
            </w:r>
          </w:p>
        </w:tc>
        <w:tc>
          <w:tcPr>
            <w:tcW w:w="947" w:type="pct"/>
            <w:tcBorders>
              <w:top w:val="single" w:sz="4" w:space="0" w:color="auto"/>
              <w:left w:val="nil"/>
              <w:bottom w:val="single" w:sz="4" w:space="0" w:color="auto"/>
              <w:right w:val="single" w:sz="4" w:space="0" w:color="000000"/>
            </w:tcBorders>
            <w:shd w:val="clear" w:color="auto" w:fill="auto"/>
            <w:vAlign w:val="center"/>
          </w:tcPr>
          <w:p w14:paraId="0921C9ED" w14:textId="77777777" w:rsidR="00296453" w:rsidRPr="006143D1" w:rsidRDefault="00296453" w:rsidP="00143A3E">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296453" w:rsidRPr="00D42470" w14:paraId="12445C02" w14:textId="77777777" w:rsidTr="00143A3E">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70D4CF7" w14:textId="77777777" w:rsidR="00296453" w:rsidRPr="00D42470" w:rsidRDefault="00296453" w:rsidP="00143A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44E680A" w14:textId="77777777" w:rsidR="00296453" w:rsidRPr="00D42470" w:rsidRDefault="00296453" w:rsidP="00143A3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evidencia basura expuesta sin la impermeabilización que corresponde</w:t>
            </w:r>
            <w:r w:rsidR="00437CBA">
              <w:rPr>
                <w:rFonts w:ascii="Calibri" w:eastAsia="Times New Roman" w:hAnsi="Calibri" w:cs="Times New Roman"/>
                <w:color w:val="000000"/>
                <w:sz w:val="18"/>
                <w:szCs w:val="18"/>
                <w:lang w:eastAsia="es-CL"/>
              </w:rPr>
              <w:t>, lo que aumenta la proliferación de vectores.</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EFA05FA" w14:textId="77777777" w:rsidR="00296453" w:rsidRDefault="00296453" w:rsidP="00143A3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8C40017" w14:textId="77777777" w:rsidR="00296453" w:rsidRPr="003E50AD" w:rsidRDefault="00A05895" w:rsidP="00143A3E">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evidencia basura expuesta sin la impermeabilización que corresponde, lo que aumenta la proliferación de vectores.</w:t>
            </w:r>
          </w:p>
        </w:tc>
      </w:tr>
      <w:tr w:rsidR="00296453" w:rsidRPr="00D42470" w14:paraId="46B2B724" w14:textId="77777777" w:rsidTr="00143A3E">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638A70B2" w14:textId="77777777" w:rsidR="00296453" w:rsidRPr="00D42470" w:rsidRDefault="00296453" w:rsidP="00143A3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11250CD" w14:textId="77777777" w:rsidR="00296453" w:rsidRPr="00D42470" w:rsidRDefault="00296453" w:rsidP="00143A3E">
            <w:pPr>
              <w:spacing w:after="0" w:line="240" w:lineRule="auto"/>
              <w:rPr>
                <w:rFonts w:ascii="Calibri" w:eastAsia="Times New Roman" w:hAnsi="Calibri" w:cs="Times New Roman"/>
                <w:color w:val="000000"/>
                <w:sz w:val="20"/>
                <w:szCs w:val="20"/>
                <w:lang w:eastAsia="es-CL"/>
              </w:rPr>
            </w:pPr>
          </w:p>
        </w:tc>
      </w:tr>
    </w:tbl>
    <w:p w14:paraId="5128C4C8" w14:textId="77777777" w:rsidR="00F25742" w:rsidRDefault="00F25742">
      <w:r>
        <w:br w:type="page"/>
      </w:r>
    </w:p>
    <w:p w14:paraId="24120B4B" w14:textId="77777777" w:rsidR="00C8527A" w:rsidRDefault="00C74225" w:rsidP="00C8527A">
      <w:pPr>
        <w:pStyle w:val="Ttulo2"/>
      </w:pPr>
      <w:r>
        <w:lastRenderedPageBreak/>
        <w:t>Manejo de Aguas Lluvias</w:t>
      </w:r>
    </w:p>
    <w:p w14:paraId="6347FF88" w14:textId="77777777" w:rsidR="00C8527A" w:rsidRPr="00D14AAD" w:rsidRDefault="00C8527A" w:rsidP="00C8527A">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3115"/>
        <w:gridCol w:w="6849"/>
      </w:tblGrid>
      <w:tr w:rsidR="00C8527A" w:rsidRPr="00D42470" w14:paraId="733E8CFF" w14:textId="77777777" w:rsidTr="0085499C">
        <w:trPr>
          <w:trHeight w:val="142"/>
        </w:trPr>
        <w:tc>
          <w:tcPr>
            <w:tcW w:w="1563" w:type="pct"/>
          </w:tcPr>
          <w:p w14:paraId="5C22E297" w14:textId="2C2A32C1" w:rsidR="00C8527A" w:rsidRPr="00D42470" w:rsidRDefault="00C8527A" w:rsidP="00143A3E">
            <w:pPr>
              <w:rPr>
                <w:lang w:val="es-CL"/>
              </w:rPr>
            </w:pPr>
            <w:r w:rsidRPr="00D42470">
              <w:rPr>
                <w:rFonts w:eastAsia="Times New Roman"/>
                <w:b/>
                <w:bCs/>
                <w:color w:val="000000"/>
                <w:lang w:eastAsia="es-CL"/>
              </w:rPr>
              <w:t xml:space="preserve">Número de hecho constatado: </w:t>
            </w:r>
            <w:r w:rsidR="00B97815">
              <w:rPr>
                <w:rFonts w:eastAsia="Times New Roman"/>
                <w:bCs/>
                <w:color w:val="000000"/>
                <w:lang w:eastAsia="es-CL"/>
              </w:rPr>
              <w:t>7</w:t>
            </w:r>
          </w:p>
        </w:tc>
        <w:tc>
          <w:tcPr>
            <w:tcW w:w="3437" w:type="pct"/>
          </w:tcPr>
          <w:p w14:paraId="415BA10F" w14:textId="77777777" w:rsidR="00C8527A" w:rsidRPr="00F4146D" w:rsidRDefault="00C8527A" w:rsidP="00143A3E">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r w:rsidR="00C641F2">
              <w:rPr>
                <w:rFonts w:eastAsia="Times New Roman"/>
                <w:color w:val="000000"/>
                <w:lang w:eastAsia="es-CL"/>
              </w:rPr>
              <w:t xml:space="preserve"> y 3</w:t>
            </w:r>
          </w:p>
        </w:tc>
      </w:tr>
      <w:tr w:rsidR="00C8527A" w:rsidRPr="00F14D23" w14:paraId="3007E4AF" w14:textId="77777777" w:rsidTr="00143A3E">
        <w:trPr>
          <w:trHeight w:val="319"/>
        </w:trPr>
        <w:tc>
          <w:tcPr>
            <w:tcW w:w="5000" w:type="pct"/>
            <w:gridSpan w:val="2"/>
            <w:tcBorders>
              <w:bottom w:val="single" w:sz="4" w:space="0" w:color="auto"/>
            </w:tcBorders>
          </w:tcPr>
          <w:p w14:paraId="41B3F697" w14:textId="77777777" w:rsidR="00C8527A" w:rsidRPr="00D42470" w:rsidRDefault="00C8527A" w:rsidP="00143A3E">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1</w:t>
            </w:r>
          </w:p>
        </w:tc>
      </w:tr>
      <w:tr w:rsidR="00C8527A" w:rsidRPr="00D42470" w14:paraId="5FC1DC05" w14:textId="77777777" w:rsidTr="00143A3E">
        <w:trPr>
          <w:trHeight w:val="627"/>
        </w:trPr>
        <w:tc>
          <w:tcPr>
            <w:tcW w:w="5000" w:type="pct"/>
            <w:gridSpan w:val="2"/>
          </w:tcPr>
          <w:p w14:paraId="39DCE1A5" w14:textId="77777777" w:rsidR="00C8527A" w:rsidRPr="004C028D" w:rsidRDefault="00C8527A" w:rsidP="00143A3E">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69C94923" w14:textId="77777777" w:rsidR="005D6EC1" w:rsidRPr="005D6EC1" w:rsidRDefault="005D6EC1" w:rsidP="0010291A">
            <w:pPr>
              <w:jc w:val="both"/>
              <w:rPr>
                <w:rFonts w:eastAsia="Times New Roman"/>
                <w:b/>
                <w:i/>
                <w:color w:val="000000"/>
                <w:szCs w:val="22"/>
                <w:lang w:eastAsia="es-CL"/>
              </w:rPr>
            </w:pPr>
            <w:r w:rsidRPr="005D6EC1">
              <w:rPr>
                <w:rFonts w:eastAsia="Times New Roman"/>
                <w:b/>
                <w:i/>
                <w:color w:val="000000"/>
                <w:szCs w:val="22"/>
                <w:lang w:eastAsia="es-CL"/>
              </w:rPr>
              <w:t>EIA, Introducción, Plan de cumplimiento de permisos ambientales sectoriales, letra f, página 13:</w:t>
            </w:r>
          </w:p>
          <w:p w14:paraId="6A07A784" w14:textId="77777777" w:rsidR="00C8527A" w:rsidRDefault="005D6EC1" w:rsidP="0010291A">
            <w:pPr>
              <w:jc w:val="both"/>
              <w:rPr>
                <w:rFonts w:eastAsia="Times New Roman"/>
                <w:i/>
                <w:color w:val="000000"/>
                <w:szCs w:val="22"/>
                <w:lang w:eastAsia="es-CL"/>
              </w:rPr>
            </w:pPr>
            <w:r w:rsidRPr="0010291A">
              <w:rPr>
                <w:rFonts w:eastAsia="Times New Roman"/>
                <w:i/>
                <w:color w:val="000000"/>
                <w:szCs w:val="22"/>
                <w:lang w:eastAsia="es-CL"/>
              </w:rPr>
              <w:t>“Respecto al manejo de las aguas lluvias, se considera la construcción de drenajes tanto en el sector perimetral del recinto, como en cada una de las zanjas”</w:t>
            </w:r>
            <w:r w:rsidR="00143A3E">
              <w:rPr>
                <w:rFonts w:eastAsia="Times New Roman"/>
                <w:i/>
                <w:color w:val="000000"/>
                <w:szCs w:val="22"/>
                <w:lang w:eastAsia="es-CL"/>
              </w:rPr>
              <w:t>.</w:t>
            </w:r>
          </w:p>
          <w:p w14:paraId="42B2710F" w14:textId="77777777" w:rsidR="00143A3E" w:rsidRDefault="00143A3E" w:rsidP="00143A3E">
            <w:pPr>
              <w:jc w:val="both"/>
              <w:rPr>
                <w:rFonts w:eastAsia="Times New Roman"/>
                <w:b/>
                <w:i/>
                <w:color w:val="000000"/>
                <w:szCs w:val="22"/>
                <w:lang w:eastAsia="es-CL"/>
              </w:rPr>
            </w:pPr>
            <w:r w:rsidRPr="005D6EC1">
              <w:rPr>
                <w:rFonts w:eastAsia="Times New Roman"/>
                <w:b/>
                <w:i/>
                <w:color w:val="000000"/>
                <w:szCs w:val="22"/>
                <w:lang w:eastAsia="es-CL"/>
              </w:rPr>
              <w:t xml:space="preserve">EIA, </w:t>
            </w:r>
            <w:r>
              <w:rPr>
                <w:rFonts w:eastAsia="Times New Roman"/>
                <w:b/>
                <w:i/>
                <w:color w:val="000000"/>
                <w:szCs w:val="22"/>
                <w:lang w:eastAsia="es-CL"/>
              </w:rPr>
              <w:t>Capitulo III</w:t>
            </w:r>
            <w:r w:rsidRPr="005D6EC1">
              <w:rPr>
                <w:rFonts w:eastAsia="Times New Roman"/>
                <w:b/>
                <w:i/>
                <w:color w:val="000000"/>
                <w:szCs w:val="22"/>
                <w:lang w:eastAsia="es-CL"/>
              </w:rPr>
              <w:t xml:space="preserve">, </w:t>
            </w:r>
            <w:r w:rsidR="00A23C71">
              <w:rPr>
                <w:rFonts w:eastAsia="Times New Roman"/>
                <w:b/>
                <w:i/>
                <w:color w:val="000000"/>
                <w:szCs w:val="22"/>
                <w:lang w:eastAsia="es-CL"/>
              </w:rPr>
              <w:t>Descripción del Proyecto</w:t>
            </w:r>
            <w:r w:rsidR="00E76FF0">
              <w:rPr>
                <w:rFonts w:eastAsia="Times New Roman"/>
                <w:b/>
                <w:i/>
                <w:color w:val="000000"/>
                <w:szCs w:val="22"/>
                <w:lang w:eastAsia="es-CL"/>
              </w:rPr>
              <w:t>:</w:t>
            </w:r>
          </w:p>
          <w:p w14:paraId="52A81AD3" w14:textId="77777777" w:rsidR="00A23C71" w:rsidRDefault="00A23C71" w:rsidP="00143A3E">
            <w:pPr>
              <w:jc w:val="both"/>
              <w:rPr>
                <w:rFonts w:eastAsia="Times New Roman"/>
                <w:b/>
                <w:i/>
                <w:color w:val="000000"/>
                <w:szCs w:val="22"/>
                <w:lang w:eastAsia="es-CL"/>
              </w:rPr>
            </w:pPr>
            <w:r>
              <w:rPr>
                <w:rFonts w:eastAsia="Times New Roman"/>
                <w:b/>
                <w:i/>
                <w:noProof/>
                <w:color w:val="000000"/>
                <w:lang w:eastAsia="es-CL"/>
              </w:rPr>
              <w:drawing>
                <wp:inline distT="0" distB="0" distL="0" distR="0" wp14:anchorId="078B92FF" wp14:editId="1092FCF5">
                  <wp:extent cx="6189980" cy="269367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jpg"/>
                          <pic:cNvPicPr/>
                        </pic:nvPicPr>
                        <pic:blipFill>
                          <a:blip r:embed="rId40">
                            <a:extLst>
                              <a:ext uri="{28A0092B-C50C-407E-A947-70E740481C1C}">
                                <a14:useLocalDpi xmlns:a14="http://schemas.microsoft.com/office/drawing/2010/main" val="0"/>
                              </a:ext>
                            </a:extLst>
                          </a:blip>
                          <a:stretch>
                            <a:fillRect/>
                          </a:stretch>
                        </pic:blipFill>
                        <pic:spPr>
                          <a:xfrm>
                            <a:off x="0" y="0"/>
                            <a:ext cx="6189980" cy="2693670"/>
                          </a:xfrm>
                          <a:prstGeom prst="rect">
                            <a:avLst/>
                          </a:prstGeom>
                        </pic:spPr>
                      </pic:pic>
                    </a:graphicData>
                  </a:graphic>
                </wp:inline>
              </w:drawing>
            </w:r>
          </w:p>
          <w:p w14:paraId="1619EA58" w14:textId="77777777" w:rsidR="00A23C71" w:rsidRDefault="00A23C71" w:rsidP="00143A3E">
            <w:pPr>
              <w:jc w:val="both"/>
              <w:rPr>
                <w:rFonts w:eastAsia="Times New Roman"/>
                <w:b/>
                <w:i/>
                <w:color w:val="000000"/>
                <w:szCs w:val="22"/>
                <w:lang w:eastAsia="es-CL"/>
              </w:rPr>
            </w:pPr>
          </w:p>
          <w:p w14:paraId="7B3FF5B3" w14:textId="77777777" w:rsidR="00143A3E" w:rsidRPr="0010291A" w:rsidRDefault="00143A3E" w:rsidP="0010291A">
            <w:pPr>
              <w:jc w:val="both"/>
              <w:rPr>
                <w:i/>
              </w:rPr>
            </w:pPr>
          </w:p>
        </w:tc>
      </w:tr>
      <w:tr w:rsidR="00C8527A" w:rsidRPr="00D42470" w14:paraId="60574D26" w14:textId="77777777" w:rsidTr="00143A3E">
        <w:trPr>
          <w:trHeight w:val="627"/>
        </w:trPr>
        <w:tc>
          <w:tcPr>
            <w:tcW w:w="5000" w:type="pct"/>
            <w:gridSpan w:val="2"/>
          </w:tcPr>
          <w:p w14:paraId="2B229FBB" w14:textId="77777777" w:rsidR="00FF4E92" w:rsidRPr="00FF4E92" w:rsidRDefault="00C8527A" w:rsidP="00FF4E92">
            <w:r w:rsidRPr="00D42470">
              <w:rPr>
                <w:b/>
              </w:rPr>
              <w:t>Hechos:</w:t>
            </w:r>
            <w:r w:rsidRPr="00D42470">
              <w:t xml:space="preserve"> </w:t>
            </w:r>
          </w:p>
          <w:p w14:paraId="6A56A2B2" w14:textId="08F1E161" w:rsidR="00F70CD9" w:rsidRPr="00695460" w:rsidRDefault="00F70CD9" w:rsidP="00F70CD9">
            <w:pPr>
              <w:pStyle w:val="Prrafodelista"/>
              <w:numPr>
                <w:ilvl w:val="0"/>
                <w:numId w:val="29"/>
              </w:numPr>
              <w:ind w:left="357" w:hanging="357"/>
              <w:rPr>
                <w:b/>
              </w:rPr>
            </w:pPr>
            <w:r w:rsidRPr="00F70CD9">
              <w:t>Se constatan en distintas partes, sectores actuales de trabajo y también en zanjas antiguas, mucha acumulación de agua (lagunas) que no escurren hacia canales de aguas lluvias. El relleno sanitario en todos sus sectores revisados en la fiscalización no posee las pendientes adecuadas que impidan el apozamiento de aguas lluvias. Tampoco existen canales perimetrales que conduzcan las aguas lluvias afuera del proyecto.</w:t>
            </w:r>
            <w:r>
              <w:t xml:space="preserve"> </w:t>
            </w:r>
          </w:p>
          <w:p w14:paraId="787A01F3" w14:textId="77777777" w:rsidR="00695460" w:rsidRPr="00CA438B" w:rsidRDefault="00695460" w:rsidP="00695460">
            <w:pPr>
              <w:numPr>
                <w:ilvl w:val="0"/>
                <w:numId w:val="29"/>
              </w:numPr>
              <w:ind w:left="357" w:hanging="357"/>
              <w:contextualSpacing/>
              <w:jc w:val="both"/>
              <w:rPr>
                <w:b/>
                <w:szCs w:val="22"/>
              </w:rPr>
            </w:pPr>
            <w:bookmarkStart w:id="196" w:name="_Toc407719644"/>
            <w:bookmarkStart w:id="197" w:name="_Toc407722797"/>
            <w:r>
              <w:rPr>
                <w:szCs w:val="22"/>
              </w:rPr>
              <w:t>Al respecto, el titular no construye una</w:t>
            </w:r>
            <w:r w:rsidRPr="00CA438B">
              <w:rPr>
                <w:szCs w:val="22"/>
              </w:rPr>
              <w:t xml:space="preserve"> canalización </w:t>
            </w:r>
            <w:r>
              <w:rPr>
                <w:szCs w:val="22"/>
              </w:rPr>
              <w:t xml:space="preserve">en torno a la zanja que permita evacuar las </w:t>
            </w:r>
            <w:r w:rsidRPr="00CA438B">
              <w:rPr>
                <w:szCs w:val="22"/>
              </w:rPr>
              <w:t xml:space="preserve">aguas lluvias, tanto en el perímetro del recinto como en la zanja </w:t>
            </w:r>
            <w:r>
              <w:rPr>
                <w:szCs w:val="22"/>
              </w:rPr>
              <w:t xml:space="preserve">actual </w:t>
            </w:r>
            <w:r w:rsidRPr="00CA438B">
              <w:rPr>
                <w:szCs w:val="22"/>
              </w:rPr>
              <w:t>utilizada para la disposición de residuos.</w:t>
            </w:r>
            <w:bookmarkEnd w:id="196"/>
            <w:bookmarkEnd w:id="197"/>
          </w:p>
          <w:p w14:paraId="426003AE" w14:textId="06136020" w:rsidR="00695460" w:rsidRPr="00695460" w:rsidRDefault="00695460" w:rsidP="00695460">
            <w:pPr>
              <w:numPr>
                <w:ilvl w:val="0"/>
                <w:numId w:val="29"/>
              </w:numPr>
              <w:ind w:left="357" w:hanging="357"/>
              <w:contextualSpacing/>
              <w:jc w:val="both"/>
              <w:rPr>
                <w:b/>
              </w:rPr>
            </w:pPr>
            <w:bookmarkStart w:id="198" w:name="_Toc407719645"/>
            <w:bookmarkStart w:id="199" w:name="_Toc407722798"/>
            <w:r w:rsidRPr="00CA438B">
              <w:rPr>
                <w:szCs w:val="22"/>
              </w:rPr>
              <w:t xml:space="preserve">Se observa </w:t>
            </w:r>
            <w:r>
              <w:rPr>
                <w:szCs w:val="22"/>
              </w:rPr>
              <w:t>en distintos sectores recorridos</w:t>
            </w:r>
            <w:r w:rsidRPr="00CA438B">
              <w:rPr>
                <w:szCs w:val="22"/>
              </w:rPr>
              <w:t xml:space="preserve"> del </w:t>
            </w:r>
            <w:r>
              <w:rPr>
                <w:szCs w:val="22"/>
              </w:rPr>
              <w:t>R</w:t>
            </w:r>
            <w:r w:rsidRPr="00CA438B">
              <w:rPr>
                <w:szCs w:val="22"/>
              </w:rPr>
              <w:t xml:space="preserve">elleno </w:t>
            </w:r>
            <w:r>
              <w:rPr>
                <w:szCs w:val="22"/>
              </w:rPr>
              <w:t>S</w:t>
            </w:r>
            <w:r w:rsidRPr="00CA438B">
              <w:rPr>
                <w:szCs w:val="22"/>
              </w:rPr>
              <w:t xml:space="preserve">anitario que </w:t>
            </w:r>
            <w:r>
              <w:rPr>
                <w:szCs w:val="22"/>
              </w:rPr>
              <w:t>la superficie d</w:t>
            </w:r>
            <w:r w:rsidRPr="00CA438B">
              <w:rPr>
                <w:szCs w:val="22"/>
              </w:rPr>
              <w:t xml:space="preserve">el terreno es de carácter irregular y </w:t>
            </w:r>
            <w:r>
              <w:rPr>
                <w:szCs w:val="22"/>
              </w:rPr>
              <w:t xml:space="preserve">existe bastante </w:t>
            </w:r>
            <w:r w:rsidRPr="00CA438B">
              <w:rPr>
                <w:szCs w:val="22"/>
              </w:rPr>
              <w:t>acumulación de aguas lluvias</w:t>
            </w:r>
            <w:bookmarkEnd w:id="198"/>
            <w:bookmarkEnd w:id="199"/>
            <w:r>
              <w:rPr>
                <w:szCs w:val="22"/>
              </w:rPr>
              <w:t xml:space="preserve"> en la superficie. Estas aguas lluvias no evacuan del Relleno, permitiendo que estas se infiltren hacia el interior del mismo (ver fotografías 24, 25, 26 y 27).</w:t>
            </w:r>
          </w:p>
          <w:p w14:paraId="4A4EFABA" w14:textId="25A6C13F" w:rsidR="00DA0C9A" w:rsidRPr="00F70CD9" w:rsidRDefault="00DA0C9A" w:rsidP="00F70CD9">
            <w:pPr>
              <w:pStyle w:val="Prrafodelista"/>
              <w:numPr>
                <w:ilvl w:val="0"/>
                <w:numId w:val="29"/>
              </w:numPr>
              <w:ind w:left="357" w:hanging="357"/>
              <w:rPr>
                <w:b/>
              </w:rPr>
            </w:pPr>
            <w:r>
              <w:t xml:space="preserve">La falta de un sistema de canalización de las aguas lluvias, genera que los residuos estén en contacto con las aguas lluvias, se inunden chimeneas y se acumule </w:t>
            </w:r>
            <w:r w:rsidR="00695460">
              <w:t>biogás en el sistema.</w:t>
            </w:r>
          </w:p>
          <w:p w14:paraId="18AC77BC" w14:textId="77777777" w:rsidR="003E7AF3" w:rsidRPr="00F70CD9" w:rsidRDefault="00F70CD9" w:rsidP="00F70CD9">
            <w:pPr>
              <w:pStyle w:val="Prrafodelista"/>
              <w:numPr>
                <w:ilvl w:val="0"/>
                <w:numId w:val="29"/>
              </w:numPr>
              <w:ind w:left="357" w:hanging="357"/>
              <w:rPr>
                <w:b/>
              </w:rPr>
            </w:pPr>
            <w:r w:rsidRPr="00F70CD9">
              <w:t>En sector</w:t>
            </w:r>
            <w:r>
              <w:t>es antiguo del Relleno Sanitario, tanto por el lado norte como por lado sur de la actual zanja de trabajo,</w:t>
            </w:r>
            <w:r w:rsidRPr="00F70CD9">
              <w:t xml:space="preserve"> se constata una deficiente pendiente en toda la superficie, lo que permite la acumulación de agua en distintos puntos</w:t>
            </w:r>
            <w:r w:rsidR="00B35B49">
              <w:t xml:space="preserve"> en la superficie</w:t>
            </w:r>
            <w:r w:rsidRPr="00F70CD9">
              <w:t>. Se observa basura sin cobertura y chimeneas de biogás. Se registran fotografías y se georreferencia el recorrido.</w:t>
            </w:r>
          </w:p>
          <w:p w14:paraId="2B7A1E72" w14:textId="77777777" w:rsidR="00F70CD9" w:rsidRPr="00F70CD9" w:rsidRDefault="00F70CD9" w:rsidP="00F70CD9">
            <w:pPr>
              <w:pStyle w:val="Prrafodelista"/>
              <w:ind w:left="357"/>
              <w:rPr>
                <w:b/>
              </w:rPr>
            </w:pPr>
          </w:p>
          <w:p w14:paraId="06EEC945" w14:textId="77777777" w:rsidR="00C8527A" w:rsidRPr="00190DCD" w:rsidRDefault="00C8527A" w:rsidP="003E7AF3">
            <w:pPr>
              <w:contextualSpacing/>
              <w:jc w:val="both"/>
            </w:pPr>
            <w:r w:rsidRPr="00190DCD">
              <w:rPr>
                <w:b/>
              </w:rPr>
              <w:t>Examen de la información:</w:t>
            </w:r>
            <w:r w:rsidRPr="00190DCD">
              <w:t xml:space="preserve"> </w:t>
            </w:r>
          </w:p>
          <w:p w14:paraId="1D36F4BA" w14:textId="786E8ADE" w:rsidR="00143A3E" w:rsidRPr="003F7CC5" w:rsidRDefault="00C8527A" w:rsidP="003F7CC5">
            <w:pPr>
              <w:numPr>
                <w:ilvl w:val="0"/>
                <w:numId w:val="29"/>
              </w:numPr>
              <w:ind w:left="357" w:hanging="357"/>
              <w:contextualSpacing/>
              <w:jc w:val="both"/>
              <w:rPr>
                <w:iCs/>
                <w:color w:val="000000" w:themeColor="text1"/>
              </w:rPr>
            </w:pPr>
            <w:r>
              <w:rPr>
                <w:iCs/>
                <w:color w:val="000000" w:themeColor="text1"/>
              </w:rPr>
              <w:t xml:space="preserve">EL titular </w:t>
            </w:r>
            <w:r w:rsidR="00F70CD9">
              <w:rPr>
                <w:iCs/>
                <w:color w:val="000000" w:themeColor="text1"/>
              </w:rPr>
              <w:t>en documentación presentada a la SMA señala que al momento de la inspección llovía bastante y por tal motivo se producen acumulaciones de aguas lluvias</w:t>
            </w:r>
            <w:r w:rsidR="00B35B49">
              <w:rPr>
                <w:iCs/>
                <w:color w:val="000000" w:themeColor="text1"/>
              </w:rPr>
              <w:t>, las que</w:t>
            </w:r>
            <w:r w:rsidR="00F70CD9">
              <w:rPr>
                <w:iCs/>
                <w:color w:val="000000" w:themeColor="text1"/>
              </w:rPr>
              <w:t xml:space="preserve"> posteriormente las absorbe el terreno</w:t>
            </w:r>
            <w:r w:rsidR="00B35B49">
              <w:rPr>
                <w:iCs/>
                <w:color w:val="000000" w:themeColor="text1"/>
              </w:rPr>
              <w:t xml:space="preserve"> (ver respuesta del titular en Anexo </w:t>
            </w:r>
            <w:r w:rsidR="003624F6">
              <w:rPr>
                <w:iCs/>
                <w:color w:val="000000" w:themeColor="text1"/>
              </w:rPr>
              <w:t>N°</w:t>
            </w:r>
            <w:r w:rsidR="00AA312A">
              <w:rPr>
                <w:iCs/>
                <w:color w:val="000000" w:themeColor="text1"/>
              </w:rPr>
              <w:t>3</w:t>
            </w:r>
            <w:r w:rsidR="00B35B49">
              <w:rPr>
                <w:iCs/>
                <w:color w:val="000000" w:themeColor="text1"/>
              </w:rPr>
              <w:t>)</w:t>
            </w:r>
            <w:r w:rsidR="00F70CD9">
              <w:rPr>
                <w:iCs/>
                <w:color w:val="000000" w:themeColor="text1"/>
              </w:rPr>
              <w:t>.</w:t>
            </w:r>
          </w:p>
        </w:tc>
      </w:tr>
    </w:tbl>
    <w:p w14:paraId="103792E2" w14:textId="77777777" w:rsidR="00B926C7" w:rsidRDefault="00B926C7">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0A3F5C" w:rsidRPr="00D42470" w14:paraId="16B71AA7" w14:textId="77777777" w:rsidTr="003354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AA70B" w14:textId="77777777" w:rsidR="000A3F5C" w:rsidRPr="00D42470" w:rsidRDefault="000A3F5C" w:rsidP="00335462">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0A3F5C" w:rsidRPr="00D42470" w14:paraId="6F3695FB"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986415A" w14:textId="77777777" w:rsidR="000A3F5C" w:rsidRPr="00D42470" w:rsidRDefault="000A3F5C"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1FEFEF2" wp14:editId="5E876FBD">
                  <wp:extent cx="3056518" cy="22923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056518"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7E85D483" w14:textId="77777777" w:rsidR="000A3F5C" w:rsidRPr="00D42470" w:rsidRDefault="000A3F5C"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CD6A02C" wp14:editId="20CB6ACA">
                  <wp:extent cx="3027502" cy="2270627"/>
                  <wp:effectExtent l="0" t="0" r="1905"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3027502" cy="2270627"/>
                          </a:xfrm>
                          <a:prstGeom prst="rect">
                            <a:avLst/>
                          </a:prstGeom>
                        </pic:spPr>
                      </pic:pic>
                    </a:graphicData>
                  </a:graphic>
                </wp:inline>
              </w:drawing>
            </w:r>
          </w:p>
        </w:tc>
      </w:tr>
      <w:tr w:rsidR="000A3F5C" w:rsidRPr="00D42470" w14:paraId="06B1B0E3"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1C24A9B5" w14:textId="77777777" w:rsidR="000A3F5C" w:rsidRPr="00D42470" w:rsidRDefault="000A3F5C" w:rsidP="0033546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B5275E">
              <w:rPr>
                <w:rFonts w:ascii="Calibri" w:eastAsia="Calibri" w:hAnsi="Calibri" w:cs="Calibri"/>
                <w:b/>
                <w:sz w:val="18"/>
                <w:szCs w:val="20"/>
              </w:rPr>
              <w:t>4</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F5168" w14:textId="77777777" w:rsidR="000A3F5C" w:rsidRPr="00D42470" w:rsidRDefault="000A3F5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2632D5A7" w14:textId="77777777" w:rsidR="000A3F5C" w:rsidRPr="006143D1" w:rsidRDefault="000A3F5C"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B5275E">
              <w:rPr>
                <w:rFonts w:ascii="Calibri" w:eastAsia="Calibri" w:hAnsi="Calibri" w:cs="Calibri"/>
                <w:b/>
                <w:sz w:val="18"/>
                <w:szCs w:val="20"/>
              </w:rPr>
              <w:t>5</w:t>
            </w:r>
            <w:r>
              <w:rPr>
                <w:rFonts w:ascii="Calibri" w:eastAsia="Calibri" w:hAnsi="Calibri" w:cs="Calibri"/>
                <w:b/>
                <w:sz w:val="18"/>
                <w:szCs w:val="20"/>
              </w:rPr>
              <w:t>.</w:t>
            </w:r>
          </w:p>
        </w:tc>
        <w:tc>
          <w:tcPr>
            <w:tcW w:w="947" w:type="pct"/>
            <w:tcBorders>
              <w:top w:val="single" w:sz="4" w:space="0" w:color="auto"/>
              <w:left w:val="nil"/>
              <w:bottom w:val="single" w:sz="4" w:space="0" w:color="auto"/>
              <w:right w:val="single" w:sz="4" w:space="0" w:color="000000"/>
            </w:tcBorders>
            <w:shd w:val="clear" w:color="auto" w:fill="auto"/>
            <w:vAlign w:val="center"/>
          </w:tcPr>
          <w:p w14:paraId="073B3D77" w14:textId="77777777" w:rsidR="000A3F5C" w:rsidRPr="006143D1" w:rsidRDefault="000A3F5C"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0A3F5C" w:rsidRPr="00D42470" w14:paraId="2FFF859A"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9DB9FD9" w14:textId="77777777" w:rsidR="000A3F5C" w:rsidRPr="00D42470" w:rsidRDefault="000A3F5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9902831" w14:textId="77777777" w:rsidR="000A3F5C" w:rsidRPr="00D42470" w:rsidRDefault="000A3F5C" w:rsidP="0033546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F853E0">
              <w:rPr>
                <w:rFonts w:ascii="Calibri" w:eastAsia="Times New Roman" w:hAnsi="Calibri" w:cs="Times New Roman"/>
                <w:color w:val="000000"/>
                <w:sz w:val="18"/>
                <w:szCs w:val="18"/>
                <w:lang w:eastAsia="es-CL"/>
              </w:rPr>
              <w:t xml:space="preserve">se observa </w:t>
            </w:r>
            <w:r w:rsidR="003F5C11">
              <w:rPr>
                <w:rFonts w:ascii="Calibri" w:eastAsia="Times New Roman" w:hAnsi="Calibri" w:cs="Times New Roman"/>
                <w:color w:val="000000"/>
                <w:sz w:val="18"/>
                <w:szCs w:val="18"/>
                <w:lang w:eastAsia="es-CL"/>
              </w:rPr>
              <w:t xml:space="preserve">agua </w:t>
            </w:r>
            <w:r w:rsidR="00F46129">
              <w:rPr>
                <w:rFonts w:ascii="Calibri" w:eastAsia="Times New Roman" w:hAnsi="Calibri" w:cs="Times New Roman"/>
                <w:color w:val="000000"/>
                <w:sz w:val="18"/>
                <w:szCs w:val="18"/>
                <w:lang w:eastAsia="es-CL"/>
              </w:rPr>
              <w:t>estancada</w:t>
            </w:r>
            <w:r w:rsidR="003F5C11">
              <w:rPr>
                <w:rFonts w:ascii="Calibri" w:eastAsia="Times New Roman" w:hAnsi="Calibri" w:cs="Times New Roman"/>
                <w:color w:val="000000"/>
                <w:sz w:val="18"/>
                <w:szCs w:val="18"/>
                <w:lang w:eastAsia="es-CL"/>
              </w:rPr>
              <w:t xml:space="preserve"> en el sector Sur de la actual zanja de </w:t>
            </w:r>
            <w:r w:rsidR="00F46129">
              <w:rPr>
                <w:rFonts w:ascii="Calibri" w:eastAsia="Times New Roman" w:hAnsi="Calibri" w:cs="Times New Roman"/>
                <w:color w:val="000000"/>
                <w:sz w:val="18"/>
                <w:szCs w:val="18"/>
                <w:lang w:eastAsia="es-CL"/>
              </w:rPr>
              <w:t xml:space="preserve">disposición de basura. </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A62A9E8" w14:textId="77777777" w:rsidR="000A3F5C" w:rsidRDefault="000A3F5C"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61CF568" w14:textId="77777777" w:rsidR="000A3F5C" w:rsidRPr="003E50AD" w:rsidRDefault="00F46129"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agua que se acumula y no es conducida hacia afuera del Relleno (zanjas cerradas </w:t>
            </w:r>
            <w:r w:rsidR="00541B2E">
              <w:rPr>
                <w:rFonts w:ascii="Calibri" w:eastAsia="Times New Roman" w:hAnsi="Calibri" w:cs="Times New Roman"/>
                <w:color w:val="000000"/>
                <w:sz w:val="18"/>
                <w:szCs w:val="18"/>
                <w:lang w:eastAsia="es-CL"/>
              </w:rPr>
              <w:t>en sector posterior del frente de trabajo).</w:t>
            </w:r>
          </w:p>
        </w:tc>
      </w:tr>
      <w:tr w:rsidR="000A3F5C" w:rsidRPr="00D42470" w14:paraId="38AB5F8E"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78B53138" w14:textId="77777777" w:rsidR="000A3F5C" w:rsidRPr="00D42470" w:rsidRDefault="000A3F5C"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A2E2E19" w14:textId="77777777" w:rsidR="000A3F5C" w:rsidRPr="00D42470" w:rsidRDefault="000A3F5C" w:rsidP="00335462">
            <w:pPr>
              <w:spacing w:after="0" w:line="240" w:lineRule="auto"/>
              <w:rPr>
                <w:rFonts w:ascii="Calibri" w:eastAsia="Times New Roman" w:hAnsi="Calibri" w:cs="Times New Roman"/>
                <w:color w:val="000000"/>
                <w:sz w:val="20"/>
                <w:szCs w:val="20"/>
                <w:lang w:eastAsia="es-CL"/>
              </w:rPr>
            </w:pPr>
          </w:p>
        </w:tc>
      </w:tr>
      <w:tr w:rsidR="000A3F5C" w:rsidRPr="00D42470" w14:paraId="0DD4F35E"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3EB7571" w14:textId="77777777" w:rsidR="000A3F5C" w:rsidRPr="00D42470" w:rsidRDefault="000A3F5C"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6CC80B4" wp14:editId="5E725181">
                  <wp:extent cx="3056518" cy="229238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056518"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7B051A75" w14:textId="77777777" w:rsidR="000A3F5C" w:rsidRPr="00D42470" w:rsidRDefault="000A3F5C"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62ADB314" wp14:editId="3CBBF1B7">
                  <wp:extent cx="3027502" cy="2270627"/>
                  <wp:effectExtent l="0" t="0" r="1905"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3027502" cy="2270627"/>
                          </a:xfrm>
                          <a:prstGeom prst="rect">
                            <a:avLst/>
                          </a:prstGeom>
                        </pic:spPr>
                      </pic:pic>
                    </a:graphicData>
                  </a:graphic>
                </wp:inline>
              </w:drawing>
            </w:r>
          </w:p>
        </w:tc>
      </w:tr>
      <w:tr w:rsidR="000A3F5C" w:rsidRPr="00D42470" w14:paraId="3F26351C"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3D89102D" w14:textId="77777777" w:rsidR="000A3F5C" w:rsidRPr="00D42470" w:rsidRDefault="000A3F5C" w:rsidP="0033546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B5275E">
              <w:rPr>
                <w:rFonts w:ascii="Calibri" w:eastAsia="Calibri" w:hAnsi="Calibri" w:cs="Calibri"/>
                <w:b/>
                <w:sz w:val="18"/>
                <w:szCs w:val="20"/>
              </w:rPr>
              <w:t>6</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3E5C92" w14:textId="77777777" w:rsidR="000A3F5C" w:rsidRPr="00D42470" w:rsidRDefault="000A3F5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49723F28" w14:textId="77777777" w:rsidR="000A3F5C" w:rsidRPr="006143D1" w:rsidRDefault="000A3F5C"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B5275E">
              <w:rPr>
                <w:rFonts w:ascii="Calibri" w:eastAsia="Calibri" w:hAnsi="Calibri" w:cs="Calibri"/>
                <w:b/>
                <w:sz w:val="18"/>
                <w:szCs w:val="20"/>
              </w:rPr>
              <w:t>7</w:t>
            </w:r>
            <w:r>
              <w:rPr>
                <w:rFonts w:ascii="Calibri" w:eastAsia="Calibri" w:hAnsi="Calibri" w:cs="Calibri"/>
                <w:b/>
                <w:sz w:val="18"/>
                <w:szCs w:val="20"/>
              </w:rPr>
              <w:t>.</w:t>
            </w:r>
          </w:p>
        </w:tc>
        <w:tc>
          <w:tcPr>
            <w:tcW w:w="947" w:type="pct"/>
            <w:tcBorders>
              <w:top w:val="single" w:sz="4" w:space="0" w:color="auto"/>
              <w:left w:val="nil"/>
              <w:bottom w:val="single" w:sz="4" w:space="0" w:color="auto"/>
              <w:right w:val="single" w:sz="4" w:space="0" w:color="000000"/>
            </w:tcBorders>
            <w:shd w:val="clear" w:color="auto" w:fill="auto"/>
            <w:vAlign w:val="center"/>
          </w:tcPr>
          <w:p w14:paraId="3EEDAD82" w14:textId="77777777" w:rsidR="000A3F5C" w:rsidRPr="006143D1" w:rsidRDefault="000A3F5C"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0A3F5C" w:rsidRPr="00D42470" w14:paraId="13A3A7F4"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7D047B1" w14:textId="77777777" w:rsidR="000A3F5C" w:rsidRPr="00D42470" w:rsidRDefault="000A3F5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C5B26F2" w14:textId="77777777" w:rsidR="00921EBE" w:rsidRPr="00D42470" w:rsidRDefault="000A3F5C" w:rsidP="0033546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921EBE">
              <w:rPr>
                <w:rFonts w:ascii="Calibri" w:eastAsia="Times New Roman" w:hAnsi="Calibri" w:cs="Times New Roman"/>
                <w:color w:val="000000"/>
                <w:sz w:val="18"/>
                <w:szCs w:val="18"/>
                <w:lang w:eastAsia="es-CL"/>
              </w:rPr>
              <w:t>se observa</w:t>
            </w:r>
            <w:r w:rsidR="00093A74">
              <w:rPr>
                <w:rFonts w:ascii="Calibri" w:eastAsia="Times New Roman" w:hAnsi="Calibri" w:cs="Times New Roman"/>
                <w:color w:val="000000"/>
                <w:sz w:val="18"/>
                <w:szCs w:val="18"/>
                <w:lang w:eastAsia="es-CL"/>
              </w:rPr>
              <w:t xml:space="preserve"> una acumulación de agua estancada en el Relleno Sanitario, por el lado norte del frente de trabajo.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FF1DCFE" w14:textId="77777777" w:rsidR="000A3F5C" w:rsidRDefault="000A3F5C"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CB7D643" w14:textId="77777777" w:rsidR="000A3F5C" w:rsidRPr="003E50AD" w:rsidRDefault="00093A74"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observa una acumulación de agua estancada en el Relleno Sanitario, además se observa una chimenea de biogás inundada.</w:t>
            </w:r>
          </w:p>
        </w:tc>
      </w:tr>
      <w:tr w:rsidR="000A3F5C" w:rsidRPr="00D42470" w14:paraId="60F1761C"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086EE66E" w14:textId="77777777" w:rsidR="000A3F5C" w:rsidRPr="00D42470" w:rsidRDefault="000A3F5C"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218AB293" w14:textId="77777777" w:rsidR="000A3F5C" w:rsidRPr="00D42470" w:rsidRDefault="000A3F5C" w:rsidP="00335462">
            <w:pPr>
              <w:spacing w:after="0" w:line="240" w:lineRule="auto"/>
              <w:rPr>
                <w:rFonts w:ascii="Calibri" w:eastAsia="Times New Roman" w:hAnsi="Calibri" w:cs="Times New Roman"/>
                <w:color w:val="000000"/>
                <w:sz w:val="20"/>
                <w:szCs w:val="20"/>
                <w:lang w:eastAsia="es-CL"/>
              </w:rPr>
            </w:pPr>
          </w:p>
        </w:tc>
      </w:tr>
    </w:tbl>
    <w:p w14:paraId="2A4CFFAB" w14:textId="77777777" w:rsidR="002D5B05" w:rsidRDefault="002D5B05">
      <w:pPr>
        <w:rPr>
          <w:rFonts w:ascii="Calibri" w:eastAsia="Calibri" w:hAnsi="Calibri" w:cs="Calibri"/>
          <w:b/>
          <w:sz w:val="24"/>
          <w:szCs w:val="20"/>
        </w:rPr>
      </w:pPr>
      <w:r>
        <w:br w:type="page"/>
      </w:r>
    </w:p>
    <w:p w14:paraId="66F90162" w14:textId="77777777" w:rsidR="001964EE" w:rsidRDefault="00946AD7" w:rsidP="001964EE">
      <w:pPr>
        <w:pStyle w:val="Ttulo2"/>
      </w:pPr>
      <w:r>
        <w:lastRenderedPageBreak/>
        <w:t xml:space="preserve">Manejo de </w:t>
      </w:r>
      <w:r w:rsidR="00C641F2">
        <w:t>Biogás</w:t>
      </w:r>
    </w:p>
    <w:p w14:paraId="79B70AA1" w14:textId="77777777" w:rsidR="001964EE" w:rsidRPr="00D14AAD" w:rsidRDefault="001964EE" w:rsidP="001964EE">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3115"/>
        <w:gridCol w:w="6849"/>
      </w:tblGrid>
      <w:tr w:rsidR="001964EE" w:rsidRPr="00D42470" w14:paraId="0EE935B1" w14:textId="77777777" w:rsidTr="00335462">
        <w:trPr>
          <w:trHeight w:val="142"/>
        </w:trPr>
        <w:tc>
          <w:tcPr>
            <w:tcW w:w="1563" w:type="pct"/>
          </w:tcPr>
          <w:p w14:paraId="7E1FB041" w14:textId="69E9DF04" w:rsidR="001964EE" w:rsidRPr="00D42470" w:rsidRDefault="001964EE" w:rsidP="00335462">
            <w:pPr>
              <w:rPr>
                <w:lang w:val="es-CL"/>
              </w:rPr>
            </w:pPr>
            <w:r w:rsidRPr="00D42470">
              <w:rPr>
                <w:rFonts w:eastAsia="Times New Roman"/>
                <w:b/>
                <w:bCs/>
                <w:color w:val="000000"/>
                <w:lang w:eastAsia="es-CL"/>
              </w:rPr>
              <w:t xml:space="preserve">Número de hecho constatado: </w:t>
            </w:r>
            <w:r w:rsidR="00B97815">
              <w:rPr>
                <w:rFonts w:eastAsia="Times New Roman"/>
                <w:bCs/>
                <w:color w:val="000000"/>
                <w:lang w:eastAsia="es-CL"/>
              </w:rPr>
              <w:t>8</w:t>
            </w:r>
          </w:p>
        </w:tc>
        <w:tc>
          <w:tcPr>
            <w:tcW w:w="3437" w:type="pct"/>
          </w:tcPr>
          <w:p w14:paraId="20B9B1DD" w14:textId="77777777" w:rsidR="001964EE" w:rsidRPr="00F4146D" w:rsidRDefault="001964EE" w:rsidP="0033546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1964EE" w:rsidRPr="00F14D23" w14:paraId="393B3D86" w14:textId="77777777" w:rsidTr="00335462">
        <w:trPr>
          <w:trHeight w:val="319"/>
        </w:trPr>
        <w:tc>
          <w:tcPr>
            <w:tcW w:w="5000" w:type="pct"/>
            <w:gridSpan w:val="2"/>
            <w:tcBorders>
              <w:bottom w:val="single" w:sz="4" w:space="0" w:color="auto"/>
            </w:tcBorders>
          </w:tcPr>
          <w:p w14:paraId="23BD88F1" w14:textId="77777777" w:rsidR="001964EE" w:rsidRPr="00D42470" w:rsidRDefault="001964EE" w:rsidP="0033546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1</w:t>
            </w:r>
          </w:p>
        </w:tc>
      </w:tr>
      <w:tr w:rsidR="001964EE" w:rsidRPr="00D42470" w14:paraId="0C918B5F" w14:textId="77777777" w:rsidTr="00335462">
        <w:trPr>
          <w:trHeight w:val="627"/>
        </w:trPr>
        <w:tc>
          <w:tcPr>
            <w:tcW w:w="5000" w:type="pct"/>
            <w:gridSpan w:val="2"/>
          </w:tcPr>
          <w:p w14:paraId="30B40B75" w14:textId="77777777" w:rsidR="001964EE" w:rsidRPr="004C028D" w:rsidRDefault="001964EE" w:rsidP="0033546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06284FD0" w14:textId="77777777" w:rsidR="00830518" w:rsidRPr="00830518" w:rsidRDefault="00830518" w:rsidP="00830518">
            <w:pPr>
              <w:jc w:val="both"/>
              <w:rPr>
                <w:rFonts w:eastAsia="Times New Roman"/>
                <w:b/>
                <w:bCs/>
                <w:i/>
                <w:color w:val="000000"/>
                <w:szCs w:val="22"/>
                <w:lang w:eastAsia="es-CL"/>
              </w:rPr>
            </w:pPr>
            <w:r w:rsidRPr="00830518">
              <w:rPr>
                <w:rFonts w:eastAsia="Times New Roman"/>
                <w:b/>
                <w:bCs/>
                <w:i/>
                <w:color w:val="000000"/>
                <w:szCs w:val="22"/>
                <w:lang w:eastAsia="es-CL"/>
              </w:rPr>
              <w:t>EIA, Introducción, página 5:</w:t>
            </w:r>
          </w:p>
          <w:p w14:paraId="538A9CE7" w14:textId="77777777" w:rsidR="00830518" w:rsidRPr="00830518" w:rsidRDefault="00830518" w:rsidP="00830518">
            <w:pPr>
              <w:jc w:val="both"/>
              <w:rPr>
                <w:i/>
              </w:rPr>
            </w:pPr>
            <w:r w:rsidRPr="00830518">
              <w:rPr>
                <w:i/>
              </w:rPr>
              <w:t xml:space="preserve"> “Para el control de gases, se construirán chimeneas de ventilación fabricadas con tubos de PVC de 15 cm de diámetro, alrededor de las cuales se colocará grava en un radio de 25 cm desde el centro del tubo. El tubo de PVC, estará perforado en su sección final con agujeros de 1 cm de diámetro”.</w:t>
            </w:r>
          </w:p>
          <w:p w14:paraId="07B2288E" w14:textId="77777777" w:rsidR="001964EE" w:rsidRDefault="001964EE" w:rsidP="00335462">
            <w:pPr>
              <w:jc w:val="both"/>
              <w:rPr>
                <w:rFonts w:eastAsia="Times New Roman"/>
                <w:b/>
                <w:i/>
                <w:color w:val="000000"/>
                <w:szCs w:val="22"/>
                <w:lang w:eastAsia="es-CL"/>
              </w:rPr>
            </w:pPr>
          </w:p>
          <w:p w14:paraId="58CA92DF" w14:textId="77777777" w:rsidR="001964EE" w:rsidRDefault="004A55B7" w:rsidP="004A55B7">
            <w:pPr>
              <w:jc w:val="center"/>
              <w:rPr>
                <w:rFonts w:eastAsia="Times New Roman"/>
                <w:b/>
                <w:i/>
                <w:color w:val="000000"/>
                <w:szCs w:val="22"/>
                <w:lang w:eastAsia="es-CL"/>
              </w:rPr>
            </w:pPr>
            <w:r>
              <w:rPr>
                <w:rFonts w:eastAsia="Times New Roman"/>
                <w:b/>
                <w:i/>
                <w:noProof/>
                <w:color w:val="000000"/>
                <w:lang w:eastAsia="es-CL"/>
              </w:rPr>
              <w:drawing>
                <wp:inline distT="0" distB="0" distL="0" distR="0" wp14:anchorId="1134BF18" wp14:editId="2F93A561">
                  <wp:extent cx="4785502" cy="60579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imenea EIA.jpg"/>
                          <pic:cNvPicPr/>
                        </pic:nvPicPr>
                        <pic:blipFill>
                          <a:blip r:embed="rId45">
                            <a:extLst>
                              <a:ext uri="{28A0092B-C50C-407E-A947-70E740481C1C}">
                                <a14:useLocalDpi xmlns:a14="http://schemas.microsoft.com/office/drawing/2010/main" val="0"/>
                              </a:ext>
                            </a:extLst>
                          </a:blip>
                          <a:stretch>
                            <a:fillRect/>
                          </a:stretch>
                        </pic:blipFill>
                        <pic:spPr>
                          <a:xfrm>
                            <a:off x="0" y="0"/>
                            <a:ext cx="4819498" cy="6100935"/>
                          </a:xfrm>
                          <a:prstGeom prst="rect">
                            <a:avLst/>
                          </a:prstGeom>
                        </pic:spPr>
                      </pic:pic>
                    </a:graphicData>
                  </a:graphic>
                </wp:inline>
              </w:drawing>
            </w:r>
          </w:p>
          <w:p w14:paraId="6E715332" w14:textId="77777777" w:rsidR="001964EE" w:rsidRPr="0010291A" w:rsidRDefault="001964EE" w:rsidP="00335462">
            <w:pPr>
              <w:jc w:val="both"/>
              <w:rPr>
                <w:i/>
              </w:rPr>
            </w:pPr>
          </w:p>
        </w:tc>
      </w:tr>
      <w:tr w:rsidR="001964EE" w:rsidRPr="00D42470" w14:paraId="7EA37369" w14:textId="77777777" w:rsidTr="00335462">
        <w:trPr>
          <w:trHeight w:val="627"/>
        </w:trPr>
        <w:tc>
          <w:tcPr>
            <w:tcW w:w="5000" w:type="pct"/>
            <w:gridSpan w:val="2"/>
          </w:tcPr>
          <w:p w14:paraId="78F6419E" w14:textId="77777777" w:rsidR="001964EE" w:rsidRDefault="001964EE" w:rsidP="00335462">
            <w:r w:rsidRPr="00D42470">
              <w:rPr>
                <w:b/>
              </w:rPr>
              <w:lastRenderedPageBreak/>
              <w:t>Hechos:</w:t>
            </w:r>
            <w:r w:rsidRPr="00D42470">
              <w:t xml:space="preserve"> </w:t>
            </w:r>
          </w:p>
          <w:p w14:paraId="1A403014" w14:textId="27589737" w:rsidR="009C72D2" w:rsidRDefault="009C72D2" w:rsidP="003C4491">
            <w:pPr>
              <w:numPr>
                <w:ilvl w:val="0"/>
                <w:numId w:val="30"/>
              </w:numPr>
              <w:ind w:left="357" w:hanging="357"/>
              <w:contextualSpacing/>
              <w:jc w:val="both"/>
              <w:rPr>
                <w:iCs/>
                <w:color w:val="000000" w:themeColor="text1"/>
              </w:rPr>
            </w:pPr>
            <w:r>
              <w:rPr>
                <w:iCs/>
                <w:color w:val="000000" w:themeColor="text1"/>
              </w:rPr>
              <w:t>En el lado posterior del frente de trabajo se percibe bastante olor a biogás, esto debido a la falta de sistema de venteo de gases del interior de la disposición de basura (no hay chimeneas de biogás). En pozas de aguas se puede verificar el burbujeo producto de la salida de biogás desde el nivel del relleno</w:t>
            </w:r>
            <w:r w:rsidR="00B5275E">
              <w:rPr>
                <w:iCs/>
                <w:color w:val="000000" w:themeColor="text1"/>
              </w:rPr>
              <w:t xml:space="preserve"> (ver </w:t>
            </w:r>
            <w:r w:rsidR="005E1793">
              <w:rPr>
                <w:iCs/>
                <w:color w:val="000000" w:themeColor="text1"/>
              </w:rPr>
              <w:t>fotografías 28)</w:t>
            </w:r>
            <w:r>
              <w:rPr>
                <w:iCs/>
                <w:color w:val="000000" w:themeColor="text1"/>
              </w:rPr>
              <w:t>.</w:t>
            </w:r>
          </w:p>
          <w:p w14:paraId="196658C8" w14:textId="62C86F4E" w:rsidR="003C4491" w:rsidRPr="00943752" w:rsidRDefault="003C4491" w:rsidP="00EF3321">
            <w:pPr>
              <w:numPr>
                <w:ilvl w:val="0"/>
                <w:numId w:val="30"/>
              </w:numPr>
              <w:ind w:left="357" w:hanging="357"/>
              <w:contextualSpacing/>
              <w:jc w:val="both"/>
              <w:rPr>
                <w:b/>
              </w:rPr>
            </w:pPr>
            <w:r>
              <w:rPr>
                <w:szCs w:val="22"/>
              </w:rPr>
              <w:t xml:space="preserve">Al respecto, el titular </w:t>
            </w:r>
            <w:r w:rsidR="00943752">
              <w:rPr>
                <w:szCs w:val="22"/>
              </w:rPr>
              <w:t>al no construir</w:t>
            </w:r>
            <w:r>
              <w:rPr>
                <w:szCs w:val="22"/>
              </w:rPr>
              <w:t xml:space="preserve"> una</w:t>
            </w:r>
            <w:r w:rsidRPr="00CA438B">
              <w:rPr>
                <w:szCs w:val="22"/>
              </w:rPr>
              <w:t xml:space="preserve"> canalización </w:t>
            </w:r>
            <w:r>
              <w:rPr>
                <w:szCs w:val="22"/>
              </w:rPr>
              <w:t>en torno a la</w:t>
            </w:r>
            <w:r w:rsidR="00943752">
              <w:rPr>
                <w:szCs w:val="22"/>
              </w:rPr>
              <w:t>s</w:t>
            </w:r>
            <w:r>
              <w:rPr>
                <w:szCs w:val="22"/>
              </w:rPr>
              <w:t xml:space="preserve"> zanja</w:t>
            </w:r>
            <w:r w:rsidR="00943752">
              <w:rPr>
                <w:szCs w:val="22"/>
              </w:rPr>
              <w:t>s</w:t>
            </w:r>
            <w:r>
              <w:rPr>
                <w:szCs w:val="22"/>
              </w:rPr>
              <w:t xml:space="preserve"> que permita evacuar las </w:t>
            </w:r>
            <w:r w:rsidRPr="00CA438B">
              <w:rPr>
                <w:szCs w:val="22"/>
              </w:rPr>
              <w:t xml:space="preserve">aguas lluvias, </w:t>
            </w:r>
            <w:r>
              <w:rPr>
                <w:szCs w:val="22"/>
              </w:rPr>
              <w:t>permit</w:t>
            </w:r>
            <w:r w:rsidR="00943752">
              <w:rPr>
                <w:szCs w:val="22"/>
              </w:rPr>
              <w:t>e</w:t>
            </w:r>
            <w:r>
              <w:rPr>
                <w:szCs w:val="22"/>
              </w:rPr>
              <w:t xml:space="preserve"> que estas se infiltren hacia el interior del mismo </w:t>
            </w:r>
            <w:r w:rsidR="00943752">
              <w:rPr>
                <w:szCs w:val="22"/>
              </w:rPr>
              <w:t>y se inunden las chimeneas, provocando acumulación de biogás en el sistema.</w:t>
            </w:r>
          </w:p>
          <w:p w14:paraId="46ECD95E" w14:textId="750EE006" w:rsidR="00943752" w:rsidRPr="00943752" w:rsidRDefault="003C4491" w:rsidP="00943752">
            <w:pPr>
              <w:pStyle w:val="Prrafodelista"/>
              <w:numPr>
                <w:ilvl w:val="0"/>
                <w:numId w:val="30"/>
              </w:numPr>
              <w:ind w:left="357" w:hanging="357"/>
              <w:rPr>
                <w:b/>
              </w:rPr>
            </w:pPr>
            <w:r w:rsidRPr="00F70CD9">
              <w:t>En sector</w:t>
            </w:r>
            <w:r>
              <w:t>es antiguo del Relleno Sanitario, tanto por el lado norte como por lado sur de la actual zanja de trabajo,</w:t>
            </w:r>
            <w:r w:rsidRPr="00F70CD9">
              <w:t xml:space="preserve"> se constata un</w:t>
            </w:r>
            <w:r w:rsidR="00943752">
              <w:t>a superficie irregular, sin una pendiente que permita escurrir las aguas lluvias fuera de las zanjas de disposición</w:t>
            </w:r>
            <w:r w:rsidRPr="00F70CD9">
              <w:t>, lo que permite la acumulación de agua en distintos puntos</w:t>
            </w:r>
            <w:r>
              <w:t xml:space="preserve"> en la superficie</w:t>
            </w:r>
            <w:r w:rsidRPr="00F70CD9">
              <w:t xml:space="preserve">. Se observa basura sin cobertura y </w:t>
            </w:r>
            <w:r w:rsidR="00943752">
              <w:t xml:space="preserve">sin </w:t>
            </w:r>
            <w:r w:rsidRPr="00F70CD9">
              <w:t xml:space="preserve">chimeneas de biogás. </w:t>
            </w:r>
          </w:p>
          <w:p w14:paraId="20EE7D25" w14:textId="77777777" w:rsidR="00943752" w:rsidRPr="00943752" w:rsidRDefault="00943752" w:rsidP="00943752">
            <w:pPr>
              <w:pStyle w:val="Prrafodelista"/>
              <w:numPr>
                <w:ilvl w:val="0"/>
                <w:numId w:val="30"/>
              </w:numPr>
              <w:ind w:left="357" w:hanging="357"/>
              <w:rPr>
                <w:b/>
              </w:rPr>
            </w:pPr>
            <w:r w:rsidRPr="00943752">
              <w:t>El titular del Relleno Sanitario de Villarrica no ha realizado las obras correspondientes a las construcciones de chimeneas en la zanja actual de trabajo. Además, en zanjas anteriores recubiertas con material pétreo-arenoso también se evidencia una carencia de chimeneas de biogás (ver fotografía 29).</w:t>
            </w:r>
          </w:p>
          <w:p w14:paraId="086DFD84" w14:textId="3B3A9A42" w:rsidR="004F38F9" w:rsidRPr="002E11ED" w:rsidRDefault="00943752" w:rsidP="002E11ED">
            <w:pPr>
              <w:pStyle w:val="Prrafodelista"/>
              <w:numPr>
                <w:ilvl w:val="0"/>
                <w:numId w:val="30"/>
              </w:numPr>
              <w:ind w:left="357" w:hanging="357"/>
              <w:rPr>
                <w:b/>
              </w:rPr>
            </w:pPr>
            <w:r w:rsidRPr="00943752">
              <w:t xml:space="preserve">En la zanja cerrada ubicada en la parte posterior del frente de trabajo, se percibe en Inspección Ambiental olor fuerte a biogás que emana del interior. </w:t>
            </w:r>
            <w:r w:rsidR="006334A1">
              <w:t>Acá</w:t>
            </w:r>
            <w:r w:rsidRPr="00943752">
              <w:t xml:space="preserve"> se pudo constatar una emanación de biogás a nivel del suelo y que </w:t>
            </w:r>
            <w:r w:rsidR="006334A1">
              <w:t>además</w:t>
            </w:r>
            <w:r w:rsidRPr="00943752">
              <w:t xml:space="preserve"> se observó un burbujeo donde provenía el biogás, en una poza de agua.</w:t>
            </w:r>
            <w:r w:rsidR="006334A1">
              <w:t xml:space="preserve"> Este hecho puede estar relacionado a que este sector no posee chimeneas de biogás que permitan controlar la producción de </w:t>
            </w:r>
            <w:r w:rsidR="00145062">
              <w:t>biogás</w:t>
            </w:r>
            <w:r w:rsidR="006334A1">
              <w:t xml:space="preserve"> que se da en</w:t>
            </w:r>
            <w:r w:rsidR="00145062">
              <w:t xml:space="preserve"> estos tipos de rellenos sanitarios.</w:t>
            </w:r>
          </w:p>
        </w:tc>
      </w:tr>
    </w:tbl>
    <w:p w14:paraId="6FAD0A97" w14:textId="66F1877C" w:rsidR="00943752" w:rsidRDefault="00943752"/>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766145" w:rsidRPr="00D42470" w14:paraId="78228A0A" w14:textId="77777777" w:rsidTr="003354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85787" w14:textId="36EAFB07" w:rsidR="00766145" w:rsidRPr="00D42470" w:rsidRDefault="00766145" w:rsidP="00335462">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766145" w:rsidRPr="00D42470" w14:paraId="5601E47D"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6016A415" w14:textId="77777777" w:rsidR="00766145" w:rsidRPr="00D42470" w:rsidRDefault="00766145"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E3C53C7" wp14:editId="7B66D574">
                  <wp:extent cx="3056517" cy="229238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56517"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5FA19C9C" w14:textId="77777777" w:rsidR="00766145" w:rsidRPr="00D42470" w:rsidRDefault="00766145"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317AD04" wp14:editId="2E553F42">
                  <wp:extent cx="3027502" cy="2270626"/>
                  <wp:effectExtent l="0" t="0" r="1905"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3027502" cy="2270626"/>
                          </a:xfrm>
                          <a:prstGeom prst="rect">
                            <a:avLst/>
                          </a:prstGeom>
                        </pic:spPr>
                      </pic:pic>
                    </a:graphicData>
                  </a:graphic>
                </wp:inline>
              </w:drawing>
            </w:r>
          </w:p>
        </w:tc>
      </w:tr>
      <w:tr w:rsidR="00766145" w:rsidRPr="00D42470" w14:paraId="2FA781CF"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21A764C1" w14:textId="77777777" w:rsidR="00766145" w:rsidRPr="00D42470" w:rsidRDefault="00766145" w:rsidP="0033546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D85287">
              <w:rPr>
                <w:rFonts w:ascii="Calibri" w:eastAsia="Calibri" w:hAnsi="Calibri" w:cs="Calibri"/>
                <w:b/>
                <w:sz w:val="18"/>
                <w:szCs w:val="20"/>
              </w:rPr>
              <w:t>8</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D115AF" w14:textId="77777777" w:rsidR="00766145" w:rsidRPr="00D42470" w:rsidRDefault="00766145"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49399EAF" w14:textId="77777777" w:rsidR="00766145" w:rsidRPr="006143D1" w:rsidRDefault="00766145"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740DFA">
              <w:rPr>
                <w:rFonts w:ascii="Calibri" w:eastAsia="Calibri" w:hAnsi="Calibri" w:cs="Calibri"/>
                <w:b/>
                <w:sz w:val="18"/>
                <w:szCs w:val="20"/>
              </w:rPr>
              <w:t>9</w:t>
            </w:r>
            <w:r>
              <w:rPr>
                <w:rFonts w:ascii="Calibri" w:eastAsia="Calibri" w:hAnsi="Calibri" w:cs="Calibri"/>
                <w:b/>
                <w:sz w:val="18"/>
                <w:szCs w:val="20"/>
              </w:rPr>
              <w:t>.</w:t>
            </w:r>
          </w:p>
        </w:tc>
        <w:tc>
          <w:tcPr>
            <w:tcW w:w="947" w:type="pct"/>
            <w:tcBorders>
              <w:top w:val="single" w:sz="4" w:space="0" w:color="auto"/>
              <w:left w:val="nil"/>
              <w:bottom w:val="single" w:sz="4" w:space="0" w:color="auto"/>
              <w:right w:val="single" w:sz="4" w:space="0" w:color="000000"/>
            </w:tcBorders>
            <w:shd w:val="clear" w:color="auto" w:fill="auto"/>
            <w:vAlign w:val="center"/>
          </w:tcPr>
          <w:p w14:paraId="42897DAF" w14:textId="77777777" w:rsidR="00766145" w:rsidRPr="006143D1" w:rsidRDefault="00766145"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766145" w:rsidRPr="00D42470" w14:paraId="5196CC67"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82BB6DE" w14:textId="77777777" w:rsidR="00766145" w:rsidRPr="00D42470" w:rsidRDefault="00766145"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013463A" w14:textId="2F4708EE" w:rsidR="00766145" w:rsidRPr="00D42470" w:rsidRDefault="00D85287" w:rsidP="00335462">
            <w:pPr>
              <w:spacing w:after="0" w:line="240" w:lineRule="auto"/>
              <w:jc w:val="both"/>
              <w:rPr>
                <w:rFonts w:ascii="Calibri" w:eastAsia="Times New Roman" w:hAnsi="Calibri" w:cs="Times New Roman"/>
                <w:color w:val="000000"/>
                <w:sz w:val="18"/>
                <w:szCs w:val="18"/>
                <w:lang w:eastAsia="es-CL"/>
              </w:rPr>
            </w:pPr>
            <w:r w:rsidRPr="00D85287">
              <w:rPr>
                <w:rFonts w:ascii="Calibri" w:eastAsia="Times New Roman" w:hAnsi="Calibri" w:cs="Times New Roman"/>
                <w:color w:val="000000"/>
                <w:sz w:val="18"/>
                <w:szCs w:val="18"/>
                <w:lang w:eastAsia="es-CL"/>
              </w:rPr>
              <w:t xml:space="preserve">En la fotografía se indica con flechas amarillas las burbujas de biogás que emanan del relleno en este sector. Se percibe el olor fuerte a </w:t>
            </w:r>
            <w:r w:rsidR="006334A1">
              <w:rPr>
                <w:rFonts w:ascii="Calibri" w:eastAsia="Times New Roman" w:hAnsi="Calibri" w:cs="Times New Roman"/>
                <w:color w:val="000000"/>
                <w:sz w:val="18"/>
                <w:szCs w:val="18"/>
                <w:lang w:eastAsia="es-CL"/>
              </w:rPr>
              <w:t>bio</w:t>
            </w:r>
            <w:r w:rsidR="006334A1" w:rsidRPr="00D85287">
              <w:rPr>
                <w:rFonts w:ascii="Calibri" w:eastAsia="Times New Roman" w:hAnsi="Calibri" w:cs="Times New Roman"/>
                <w:color w:val="000000"/>
                <w:sz w:val="18"/>
                <w:szCs w:val="18"/>
                <w:lang w:eastAsia="es-CL"/>
              </w:rPr>
              <w:t>gás</w:t>
            </w:r>
            <w:r w:rsidRPr="00D85287">
              <w:rPr>
                <w:rFonts w:ascii="Calibri" w:eastAsia="Times New Roman" w:hAnsi="Calibri" w:cs="Times New Roman"/>
                <w:color w:val="000000"/>
                <w:sz w:val="18"/>
                <w:szCs w:val="18"/>
                <w:lang w:eastAsia="es-CL"/>
              </w:rPr>
              <w:t xml:space="preserve"> en este secto</w:t>
            </w:r>
            <w:r w:rsidR="006334A1">
              <w:rPr>
                <w:rFonts w:ascii="Calibri" w:eastAsia="Times New Roman" w:hAnsi="Calibri" w:cs="Times New Roman"/>
                <w:color w:val="000000"/>
                <w:sz w:val="18"/>
                <w:szCs w:val="18"/>
                <w:lang w:eastAsia="es-CL"/>
              </w:rPr>
              <w:t>r.</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E7A0846" w14:textId="77777777" w:rsidR="00766145" w:rsidRDefault="00766145"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A9C19CD" w14:textId="77777777" w:rsidR="00766145" w:rsidRPr="003E50AD" w:rsidRDefault="00766145"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3E68BB">
              <w:rPr>
                <w:rFonts w:ascii="Calibri" w:eastAsia="Times New Roman" w:hAnsi="Calibri" w:cs="Times New Roman"/>
                <w:color w:val="000000"/>
                <w:sz w:val="18"/>
                <w:szCs w:val="18"/>
                <w:lang w:eastAsia="es-CL"/>
              </w:rPr>
              <w:t xml:space="preserve">una superficie </w:t>
            </w:r>
            <w:r w:rsidR="006E049B">
              <w:rPr>
                <w:rFonts w:ascii="Calibri" w:eastAsia="Times New Roman" w:hAnsi="Calibri" w:cs="Times New Roman"/>
                <w:color w:val="000000"/>
                <w:sz w:val="18"/>
                <w:szCs w:val="18"/>
                <w:lang w:eastAsia="es-CL"/>
              </w:rPr>
              <w:t>cerrada</w:t>
            </w:r>
            <w:r w:rsidR="003E68BB">
              <w:rPr>
                <w:rFonts w:ascii="Calibri" w:eastAsia="Times New Roman" w:hAnsi="Calibri" w:cs="Times New Roman"/>
                <w:color w:val="000000"/>
                <w:sz w:val="18"/>
                <w:szCs w:val="18"/>
                <w:lang w:eastAsia="es-CL"/>
              </w:rPr>
              <w:t xml:space="preserve"> </w:t>
            </w:r>
            <w:r w:rsidR="006E049B">
              <w:rPr>
                <w:rFonts w:ascii="Calibri" w:eastAsia="Times New Roman" w:hAnsi="Calibri" w:cs="Times New Roman"/>
                <w:color w:val="000000"/>
                <w:sz w:val="18"/>
                <w:szCs w:val="18"/>
                <w:lang w:eastAsia="es-CL"/>
              </w:rPr>
              <w:t>anterior al actual frente de trabajo. Acá no se instalaron chimeneas de ventilación de biogás y se perciben olores fuertes en Inspección Ambiental.</w:t>
            </w:r>
          </w:p>
        </w:tc>
      </w:tr>
      <w:tr w:rsidR="00766145" w:rsidRPr="00D42470" w14:paraId="04E0E851"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12C59DF" w14:textId="77777777" w:rsidR="00766145" w:rsidRPr="00D42470" w:rsidRDefault="00766145"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3D807A4E" w14:textId="77777777" w:rsidR="00766145" w:rsidRPr="00D42470" w:rsidRDefault="00766145" w:rsidP="00335462">
            <w:pPr>
              <w:spacing w:after="0" w:line="240" w:lineRule="auto"/>
              <w:rPr>
                <w:rFonts w:ascii="Calibri" w:eastAsia="Times New Roman" w:hAnsi="Calibri" w:cs="Times New Roman"/>
                <w:color w:val="000000"/>
                <w:sz w:val="20"/>
                <w:szCs w:val="20"/>
                <w:lang w:eastAsia="es-CL"/>
              </w:rPr>
            </w:pPr>
          </w:p>
        </w:tc>
      </w:tr>
    </w:tbl>
    <w:p w14:paraId="433D2712" w14:textId="77777777" w:rsidR="001964EE" w:rsidRDefault="001964EE">
      <w:pPr>
        <w:rPr>
          <w:rFonts w:ascii="Calibri" w:eastAsia="Calibri" w:hAnsi="Calibri" w:cs="Calibri"/>
          <w:b/>
          <w:sz w:val="24"/>
          <w:szCs w:val="20"/>
        </w:rPr>
      </w:pPr>
      <w:r>
        <w:br w:type="page"/>
      </w:r>
    </w:p>
    <w:p w14:paraId="1C10A77F" w14:textId="77777777" w:rsidR="00302ABE" w:rsidRDefault="00302ABE" w:rsidP="00302ABE">
      <w:pPr>
        <w:pStyle w:val="Ttulo2"/>
      </w:pPr>
      <w:r>
        <w:lastRenderedPageBreak/>
        <w:t>Manejo de Lixiviados</w:t>
      </w:r>
    </w:p>
    <w:p w14:paraId="45F67154" w14:textId="77777777" w:rsidR="00302ABE" w:rsidRPr="00D14AAD" w:rsidRDefault="00302ABE" w:rsidP="00302ABE">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3115"/>
        <w:gridCol w:w="6849"/>
      </w:tblGrid>
      <w:tr w:rsidR="00302ABE" w:rsidRPr="00D42470" w14:paraId="7B2FB1A9" w14:textId="77777777" w:rsidTr="00335462">
        <w:trPr>
          <w:trHeight w:val="142"/>
        </w:trPr>
        <w:tc>
          <w:tcPr>
            <w:tcW w:w="1563" w:type="pct"/>
          </w:tcPr>
          <w:p w14:paraId="1A667437" w14:textId="77777777" w:rsidR="00302ABE" w:rsidRPr="00D42470" w:rsidRDefault="00302ABE" w:rsidP="00335462">
            <w:pPr>
              <w:rPr>
                <w:lang w:val="es-CL"/>
              </w:rPr>
            </w:pPr>
            <w:r w:rsidRPr="00D42470">
              <w:rPr>
                <w:rFonts w:eastAsia="Times New Roman"/>
                <w:b/>
                <w:bCs/>
                <w:color w:val="000000"/>
                <w:lang w:eastAsia="es-CL"/>
              </w:rPr>
              <w:t xml:space="preserve">Número de hecho constatado: </w:t>
            </w:r>
            <w:r w:rsidRPr="00A27118">
              <w:rPr>
                <w:rFonts w:eastAsia="Times New Roman"/>
                <w:bCs/>
                <w:color w:val="000000"/>
                <w:lang w:eastAsia="es-CL"/>
              </w:rPr>
              <w:t>7</w:t>
            </w:r>
          </w:p>
        </w:tc>
        <w:tc>
          <w:tcPr>
            <w:tcW w:w="3437" w:type="pct"/>
          </w:tcPr>
          <w:p w14:paraId="67852D82" w14:textId="77777777" w:rsidR="00302ABE" w:rsidRPr="00F4146D" w:rsidRDefault="00302ABE" w:rsidP="0033546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302ABE" w:rsidRPr="00F14D23" w14:paraId="22A9A020" w14:textId="77777777" w:rsidTr="00335462">
        <w:trPr>
          <w:trHeight w:val="319"/>
        </w:trPr>
        <w:tc>
          <w:tcPr>
            <w:tcW w:w="5000" w:type="pct"/>
            <w:gridSpan w:val="2"/>
            <w:tcBorders>
              <w:bottom w:val="single" w:sz="4" w:space="0" w:color="auto"/>
            </w:tcBorders>
          </w:tcPr>
          <w:p w14:paraId="6FBF8DA3" w14:textId="77777777" w:rsidR="00302ABE" w:rsidRPr="00D42470" w:rsidRDefault="00302ABE" w:rsidP="0033546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1</w:t>
            </w:r>
          </w:p>
        </w:tc>
      </w:tr>
      <w:tr w:rsidR="00302ABE" w:rsidRPr="00D42470" w14:paraId="7BEDFB9F" w14:textId="77777777" w:rsidTr="00335462">
        <w:trPr>
          <w:trHeight w:val="627"/>
        </w:trPr>
        <w:tc>
          <w:tcPr>
            <w:tcW w:w="5000" w:type="pct"/>
            <w:gridSpan w:val="2"/>
          </w:tcPr>
          <w:p w14:paraId="6070B37B" w14:textId="77777777" w:rsidR="00302ABE" w:rsidRPr="004C028D" w:rsidRDefault="00302ABE" w:rsidP="0033546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5EA256F0" w14:textId="77777777" w:rsidR="000C0CFF" w:rsidRPr="000C0CFF" w:rsidRDefault="000C0CFF" w:rsidP="004C1F8D">
            <w:pPr>
              <w:jc w:val="both"/>
              <w:rPr>
                <w:rFonts w:eastAsia="Times New Roman"/>
                <w:b/>
                <w:i/>
                <w:color w:val="000000"/>
                <w:szCs w:val="22"/>
                <w:lang w:eastAsia="es-CL"/>
              </w:rPr>
            </w:pPr>
            <w:r w:rsidRPr="000C0CFF">
              <w:rPr>
                <w:rFonts w:eastAsia="Times New Roman"/>
                <w:b/>
                <w:i/>
                <w:color w:val="000000"/>
                <w:szCs w:val="22"/>
                <w:lang w:eastAsia="es-CL"/>
              </w:rPr>
              <w:t>RCA N° 19/1999, Considerando 4.1.3:</w:t>
            </w:r>
          </w:p>
          <w:p w14:paraId="14EE2C8D" w14:textId="77777777" w:rsidR="000C0CFF" w:rsidRPr="000C0CFF" w:rsidRDefault="000C0CFF" w:rsidP="004C1F8D">
            <w:pPr>
              <w:jc w:val="both"/>
              <w:rPr>
                <w:rFonts w:eastAsia="Times New Roman"/>
                <w:i/>
                <w:color w:val="000000"/>
                <w:szCs w:val="22"/>
                <w:lang w:eastAsia="es-CL"/>
              </w:rPr>
            </w:pPr>
            <w:r w:rsidRPr="000C0CFF">
              <w:rPr>
                <w:rFonts w:eastAsia="Times New Roman"/>
                <w:i/>
                <w:color w:val="000000"/>
                <w:szCs w:val="22"/>
                <w:lang w:eastAsia="es-CL"/>
              </w:rPr>
              <w:t xml:space="preserve"> “[…] a objeto de tratar los percolados, se establece que se instalará un sistema de tubería perforada de 250, colocada a lo largo de la zanja y de ahí se lleva a una pileta de estabilización de 300 m³ de capacidad. Posteriormente una vez tratados serán reinyectados a la zanja hasta cumplir los valores de la Norma Chilena 1.333”.</w:t>
            </w:r>
          </w:p>
          <w:p w14:paraId="102FDE43" w14:textId="77777777" w:rsidR="000C0CFF" w:rsidRPr="000C0CFF" w:rsidRDefault="000C0CFF" w:rsidP="004C1F8D">
            <w:pPr>
              <w:jc w:val="both"/>
              <w:rPr>
                <w:rFonts w:eastAsia="Times New Roman"/>
                <w:i/>
                <w:color w:val="000000"/>
                <w:szCs w:val="22"/>
                <w:lang w:eastAsia="es-CL"/>
              </w:rPr>
            </w:pPr>
          </w:p>
          <w:p w14:paraId="176E7D4B" w14:textId="77777777" w:rsidR="000C0CFF" w:rsidRPr="00514832" w:rsidRDefault="000C0CFF" w:rsidP="004C1F8D">
            <w:pPr>
              <w:jc w:val="both"/>
              <w:rPr>
                <w:rFonts w:eastAsia="Times New Roman"/>
                <w:b/>
                <w:i/>
                <w:color w:val="000000"/>
                <w:szCs w:val="22"/>
                <w:lang w:eastAsia="es-CL"/>
              </w:rPr>
            </w:pPr>
            <w:r w:rsidRPr="00514832">
              <w:rPr>
                <w:rFonts w:eastAsia="Times New Roman"/>
                <w:b/>
                <w:i/>
                <w:color w:val="000000"/>
                <w:szCs w:val="22"/>
                <w:lang w:eastAsia="es-CL"/>
              </w:rPr>
              <w:t>EIA, Introducción, páginas 4 y 5:</w:t>
            </w:r>
          </w:p>
          <w:p w14:paraId="04C96EA1" w14:textId="77777777" w:rsidR="00302ABE" w:rsidRPr="000C0CFF" w:rsidRDefault="000C0CFF" w:rsidP="004C1F8D">
            <w:pPr>
              <w:jc w:val="both"/>
              <w:rPr>
                <w:rFonts w:eastAsia="Times New Roman"/>
                <w:i/>
                <w:color w:val="000000"/>
                <w:szCs w:val="22"/>
                <w:lang w:eastAsia="es-CL"/>
              </w:rPr>
            </w:pPr>
            <w:r w:rsidRPr="000C0CFF">
              <w:rPr>
                <w:rFonts w:eastAsia="Times New Roman"/>
                <w:i/>
                <w:color w:val="000000"/>
                <w:szCs w:val="22"/>
                <w:lang w:eastAsia="es-CL"/>
              </w:rPr>
              <w:t>“[…] Para el tratamiento de los percolados, se propone construir un sistema de drenaje en el fondo a fin de recibir en un solo lugar estos líquidos. Desde ahí se drenarán hasta un pozo absorbente que será utilizado para cada zanja”.</w:t>
            </w:r>
          </w:p>
          <w:p w14:paraId="3EA5DBCC" w14:textId="77777777" w:rsidR="00302ABE" w:rsidRPr="001C1592" w:rsidRDefault="00302ABE" w:rsidP="001C1592">
            <w:pPr>
              <w:rPr>
                <w:i/>
              </w:rPr>
            </w:pPr>
          </w:p>
        </w:tc>
      </w:tr>
      <w:tr w:rsidR="001C1592" w:rsidRPr="00D42470" w14:paraId="01CC9F7A" w14:textId="77777777" w:rsidTr="00335462">
        <w:trPr>
          <w:trHeight w:val="627"/>
        </w:trPr>
        <w:tc>
          <w:tcPr>
            <w:tcW w:w="5000" w:type="pct"/>
            <w:gridSpan w:val="2"/>
          </w:tcPr>
          <w:p w14:paraId="73DAECC8" w14:textId="77777777" w:rsidR="001C1592" w:rsidRDefault="001C1592" w:rsidP="001C1592">
            <w:r w:rsidRPr="00D42470">
              <w:rPr>
                <w:b/>
              </w:rPr>
              <w:t>Hechos:</w:t>
            </w:r>
            <w:r w:rsidRPr="00D42470">
              <w:t xml:space="preserve"> </w:t>
            </w:r>
          </w:p>
          <w:p w14:paraId="30BAB5C2" w14:textId="735780EC" w:rsidR="001C1592" w:rsidRDefault="001C1592" w:rsidP="00FA2C94">
            <w:pPr>
              <w:numPr>
                <w:ilvl w:val="0"/>
                <w:numId w:val="31"/>
              </w:numPr>
              <w:ind w:left="357" w:hanging="357"/>
              <w:contextualSpacing/>
              <w:jc w:val="both"/>
              <w:rPr>
                <w:iCs/>
                <w:color w:val="000000" w:themeColor="text1"/>
              </w:rPr>
            </w:pPr>
            <w:r>
              <w:rPr>
                <w:iCs/>
                <w:color w:val="000000" w:themeColor="text1"/>
              </w:rPr>
              <w:t xml:space="preserve">El Sr. Luis Díaz, y tal como se verifica en terreno, informa que </w:t>
            </w:r>
            <w:r w:rsidR="00FD15C3">
              <w:rPr>
                <w:iCs/>
                <w:color w:val="000000" w:themeColor="text1"/>
              </w:rPr>
              <w:t>n</w:t>
            </w:r>
            <w:r>
              <w:rPr>
                <w:iCs/>
                <w:color w:val="000000" w:themeColor="text1"/>
              </w:rPr>
              <w:t xml:space="preserve">o </w:t>
            </w:r>
            <w:r w:rsidR="00FD15C3">
              <w:rPr>
                <w:iCs/>
                <w:color w:val="000000" w:themeColor="text1"/>
              </w:rPr>
              <w:t>e</w:t>
            </w:r>
            <w:r>
              <w:rPr>
                <w:iCs/>
                <w:color w:val="000000" w:themeColor="text1"/>
              </w:rPr>
              <w:t>xiste una recirculación de los líquidos percolados(lixiviados) hacia las zanjas de disposición de residuos.</w:t>
            </w:r>
          </w:p>
          <w:p w14:paraId="655BA0B3" w14:textId="6A98B799" w:rsidR="004D3BB9" w:rsidRPr="00FA2C94" w:rsidRDefault="001C1592" w:rsidP="00FA2C94">
            <w:pPr>
              <w:numPr>
                <w:ilvl w:val="0"/>
                <w:numId w:val="31"/>
              </w:numPr>
              <w:ind w:left="357" w:hanging="357"/>
              <w:contextualSpacing/>
              <w:jc w:val="both"/>
              <w:rPr>
                <w:iCs/>
                <w:color w:val="000000" w:themeColor="text1"/>
              </w:rPr>
            </w:pPr>
            <w:r w:rsidRPr="000D3AE6">
              <w:rPr>
                <w:iCs/>
                <w:color w:val="000000" w:themeColor="text1"/>
              </w:rPr>
              <w:t xml:space="preserve">Se constata una laguna de acumulación de lixiviados (georreferenciada) en el lado frontal de la zanja de disposición actual. Al respecto, se verifica en inspección ambiental que el relleno sanitario no cuenta con una recirculación de </w:t>
            </w:r>
            <w:r w:rsidR="004D3BB9">
              <w:rPr>
                <w:iCs/>
                <w:color w:val="000000" w:themeColor="text1"/>
              </w:rPr>
              <w:t xml:space="preserve">sus </w:t>
            </w:r>
            <w:r w:rsidRPr="000D3AE6">
              <w:rPr>
                <w:iCs/>
                <w:color w:val="000000" w:themeColor="text1"/>
              </w:rPr>
              <w:t xml:space="preserve">lixiviados </w:t>
            </w:r>
            <w:r w:rsidR="004D3BB9">
              <w:rPr>
                <w:iCs/>
                <w:color w:val="000000" w:themeColor="text1"/>
              </w:rPr>
              <w:t>que genera,</w:t>
            </w:r>
            <w:r w:rsidRPr="000D3AE6">
              <w:rPr>
                <w:iCs/>
                <w:color w:val="000000" w:themeColor="text1"/>
              </w:rPr>
              <w:t xml:space="preserve"> </w:t>
            </w:r>
            <w:r w:rsidR="004D3BB9">
              <w:rPr>
                <w:iCs/>
                <w:color w:val="000000" w:themeColor="text1"/>
              </w:rPr>
              <w:t>producto de</w:t>
            </w:r>
            <w:r w:rsidRPr="000D3AE6">
              <w:rPr>
                <w:iCs/>
                <w:color w:val="000000" w:themeColor="text1"/>
              </w:rPr>
              <w:t xml:space="preserve"> la acumulación de basura </w:t>
            </w:r>
            <w:r w:rsidR="004D3BB9">
              <w:rPr>
                <w:iCs/>
                <w:color w:val="000000" w:themeColor="text1"/>
              </w:rPr>
              <w:t>orgánica en la zanja de disposición</w:t>
            </w:r>
            <w:r w:rsidRPr="000D3AE6">
              <w:rPr>
                <w:iCs/>
                <w:color w:val="000000" w:themeColor="text1"/>
              </w:rPr>
              <w:t xml:space="preserve">. </w:t>
            </w:r>
            <w:r w:rsidR="004D3BB9">
              <w:rPr>
                <w:iCs/>
                <w:color w:val="000000" w:themeColor="text1"/>
              </w:rPr>
              <w:t>Al respecto, no se evidencia en terreno un sistema de tuberías instaladas, tampoco un sistema de bombeo en la zanja de trabajo actual que demuestre esta práctica</w:t>
            </w:r>
            <w:r w:rsidR="00FA2C94">
              <w:rPr>
                <w:iCs/>
                <w:color w:val="000000" w:themeColor="text1"/>
              </w:rPr>
              <w:t>.</w:t>
            </w:r>
          </w:p>
          <w:p w14:paraId="05DBAC1F" w14:textId="420C5FD0" w:rsidR="001C1592" w:rsidRDefault="001C1592" w:rsidP="00FA2C94">
            <w:pPr>
              <w:numPr>
                <w:ilvl w:val="0"/>
                <w:numId w:val="31"/>
              </w:numPr>
              <w:ind w:left="357" w:hanging="357"/>
              <w:contextualSpacing/>
              <w:jc w:val="both"/>
              <w:rPr>
                <w:iCs/>
                <w:color w:val="000000" w:themeColor="text1"/>
              </w:rPr>
            </w:pPr>
            <w:r w:rsidRPr="000D3AE6">
              <w:rPr>
                <w:iCs/>
                <w:color w:val="000000" w:themeColor="text1"/>
              </w:rPr>
              <w:t>Además, se observan varias mangueras en el frente de trabajo y cercanas a la laguna de acumulación de lixiviado que cruzan el camino interno y dan hac</w:t>
            </w:r>
            <w:r w:rsidR="00320400">
              <w:rPr>
                <w:iCs/>
                <w:color w:val="000000" w:themeColor="text1"/>
              </w:rPr>
              <w:t>i</w:t>
            </w:r>
            <w:r w:rsidRPr="000D3AE6">
              <w:rPr>
                <w:iCs/>
                <w:color w:val="000000" w:themeColor="text1"/>
              </w:rPr>
              <w:t>a el predio colindante.  En resumen, el titular no realiza recirculación de sus líquidos lixiviados</w:t>
            </w:r>
            <w:r w:rsidR="00320400">
              <w:rPr>
                <w:iCs/>
                <w:color w:val="000000" w:themeColor="text1"/>
              </w:rPr>
              <w:t xml:space="preserve"> y se desconoce su destino actual.</w:t>
            </w:r>
          </w:p>
          <w:p w14:paraId="6A7BBA09" w14:textId="51D2D153" w:rsidR="00FA2C94" w:rsidRDefault="00FA2C94" w:rsidP="00FA2C94">
            <w:pPr>
              <w:numPr>
                <w:ilvl w:val="0"/>
                <w:numId w:val="31"/>
              </w:numPr>
              <w:ind w:left="357" w:hanging="357"/>
              <w:contextualSpacing/>
              <w:jc w:val="both"/>
              <w:rPr>
                <w:rFonts w:eastAsia="Times New Roman"/>
                <w:color w:val="000000"/>
                <w:lang w:eastAsia="es-CL"/>
              </w:rPr>
            </w:pPr>
            <w:r>
              <w:rPr>
                <w:rFonts w:eastAsia="Times New Roman"/>
                <w:color w:val="000000"/>
                <w:lang w:eastAsia="es-CL"/>
              </w:rPr>
              <w:t xml:space="preserve">En inspección ambiental se constata en terreno la instalación de unas mangueras y motobombas que se encuentran sacando líquidos en el frente de trabajo (lixiviados) hacia el exterior de la zanja </w:t>
            </w:r>
            <w:r w:rsidR="002F7B58">
              <w:rPr>
                <w:rFonts w:eastAsia="Times New Roman"/>
                <w:color w:val="000000"/>
                <w:lang w:eastAsia="es-CL"/>
              </w:rPr>
              <w:t xml:space="preserve">en el perímetro oeste del RS Villarrica, </w:t>
            </w:r>
            <w:r>
              <w:rPr>
                <w:rFonts w:eastAsia="Times New Roman"/>
                <w:color w:val="000000"/>
                <w:lang w:eastAsia="es-CL"/>
              </w:rPr>
              <w:t>tal como se muestra en las fotografías 30, 32 y 33.</w:t>
            </w:r>
          </w:p>
          <w:p w14:paraId="279CDCF0" w14:textId="77777777" w:rsidR="00FA2C94" w:rsidRDefault="00FA2C94" w:rsidP="00FA2C94">
            <w:pPr>
              <w:numPr>
                <w:ilvl w:val="0"/>
                <w:numId w:val="31"/>
              </w:numPr>
              <w:ind w:left="357" w:hanging="357"/>
              <w:contextualSpacing/>
              <w:jc w:val="both"/>
              <w:rPr>
                <w:rFonts w:eastAsia="Times New Roman"/>
                <w:color w:val="000000"/>
                <w:lang w:eastAsia="es-CL"/>
              </w:rPr>
            </w:pPr>
            <w:r>
              <w:rPr>
                <w:rFonts w:eastAsia="Times New Roman"/>
                <w:color w:val="000000"/>
                <w:lang w:eastAsia="es-CL"/>
              </w:rPr>
              <w:t xml:space="preserve">No se evidencia un sistema de tratamiento de los percolados en el frente de trabajo (sistema de drenaje en el fondo). </w:t>
            </w:r>
          </w:p>
          <w:p w14:paraId="258E9876" w14:textId="305F3424" w:rsidR="00FA2C94" w:rsidRPr="00FA2C94" w:rsidRDefault="00FA2C94" w:rsidP="00FA2C94">
            <w:pPr>
              <w:numPr>
                <w:ilvl w:val="0"/>
                <w:numId w:val="31"/>
              </w:numPr>
              <w:ind w:left="357" w:hanging="357"/>
              <w:contextualSpacing/>
              <w:jc w:val="both"/>
              <w:rPr>
                <w:rFonts w:eastAsia="Times New Roman"/>
                <w:color w:val="000000"/>
                <w:lang w:eastAsia="es-CL"/>
              </w:rPr>
            </w:pPr>
            <w:r>
              <w:rPr>
                <w:rFonts w:eastAsia="Times New Roman"/>
                <w:color w:val="000000"/>
                <w:lang w:eastAsia="es-CL"/>
              </w:rPr>
              <w:t xml:space="preserve">Se evidencia una laguna con una geomembrana impermeabilizante la cual contiene líquido en su interior (50% aproximadamente). En la fiscalización ambiental no se constata que se estén vertiendo líquidos a esta laguna desde la zanja de trabajo actual. Al interior de esta piscina se observa el cadáver de 2 animales flotando, aparentemente perros, sin embargo, no se logra distinguir con suficiente claridad. </w:t>
            </w:r>
          </w:p>
          <w:p w14:paraId="5766D02A" w14:textId="77777777" w:rsidR="001C1592" w:rsidRPr="00FF4E92" w:rsidRDefault="001C1592" w:rsidP="001C1592">
            <w:pPr>
              <w:ind w:left="357"/>
              <w:contextualSpacing/>
              <w:jc w:val="both"/>
            </w:pPr>
            <w:r>
              <w:t xml:space="preserve"> </w:t>
            </w:r>
          </w:p>
          <w:p w14:paraId="1E4CD039" w14:textId="77777777" w:rsidR="001C1592" w:rsidRPr="00190DCD" w:rsidRDefault="001C1592" w:rsidP="001C1592">
            <w:pPr>
              <w:contextualSpacing/>
              <w:jc w:val="both"/>
            </w:pPr>
            <w:r w:rsidRPr="00190DCD">
              <w:rPr>
                <w:b/>
              </w:rPr>
              <w:t>Examen de la información:</w:t>
            </w:r>
            <w:r w:rsidRPr="00190DCD">
              <w:t xml:space="preserve"> </w:t>
            </w:r>
          </w:p>
          <w:p w14:paraId="03DCE2F1" w14:textId="77777777" w:rsidR="001C1592" w:rsidRDefault="001C1592" w:rsidP="00FA2C94">
            <w:pPr>
              <w:numPr>
                <w:ilvl w:val="0"/>
                <w:numId w:val="31"/>
              </w:numPr>
              <w:ind w:left="357" w:hanging="357"/>
              <w:contextualSpacing/>
              <w:jc w:val="both"/>
              <w:rPr>
                <w:rFonts w:eastAsia="Times New Roman"/>
                <w:color w:val="000000"/>
                <w:lang w:eastAsia="es-CL"/>
              </w:rPr>
            </w:pPr>
            <w:r>
              <w:rPr>
                <w:rFonts w:eastAsia="Times New Roman"/>
                <w:color w:val="000000"/>
                <w:lang w:eastAsia="es-CL"/>
              </w:rPr>
              <w:t xml:space="preserve">El titular del Relleno Sanitario de Villarrica en respuesta a la SMA señala que a las zanjas del relleno se les extrae los líquidos lixiviados, por medio de motobombas y se acumulan en las lagunas o pozos de acumulación, para luego ser recirculadas a la zanja en operación. Esta rutina se realiza cada 10 días. </w:t>
            </w:r>
          </w:p>
          <w:p w14:paraId="0FF6955C" w14:textId="77777777" w:rsidR="001C1592" w:rsidRPr="005669DB" w:rsidRDefault="001C1592" w:rsidP="00FA2C94">
            <w:pPr>
              <w:pStyle w:val="Prrafodelista"/>
              <w:ind w:left="928"/>
              <w:rPr>
                <w:rFonts w:eastAsia="Times New Roman"/>
                <w:b/>
                <w:bCs/>
                <w:color w:val="000000"/>
                <w:lang w:eastAsia="es-CL"/>
              </w:rPr>
            </w:pPr>
          </w:p>
        </w:tc>
      </w:tr>
    </w:tbl>
    <w:p w14:paraId="220EAF83" w14:textId="77777777" w:rsidR="00302ABE" w:rsidRDefault="00302ABE">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3B2B1C" w:rsidRPr="00D42470" w14:paraId="6C5CAC5A" w14:textId="77777777" w:rsidTr="003354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70042B" w14:textId="77777777" w:rsidR="003B2B1C" w:rsidRPr="00D42470" w:rsidRDefault="003B2B1C" w:rsidP="00335462">
            <w:pPr>
              <w:spacing w:after="0" w:line="240" w:lineRule="auto"/>
              <w:jc w:val="center"/>
              <w:rPr>
                <w:rFonts w:ascii="Calibri" w:eastAsia="Times New Roman" w:hAnsi="Calibri" w:cs="Times New Roman"/>
                <w:b/>
                <w:bCs/>
                <w:color w:val="000000"/>
                <w:sz w:val="20"/>
                <w:szCs w:val="20"/>
                <w:lang w:eastAsia="es-CL"/>
              </w:rPr>
            </w:pPr>
            <w:bookmarkStart w:id="200" w:name="_Toc352840404"/>
            <w:bookmarkStart w:id="201" w:name="_Toc352841464"/>
            <w:bookmarkStart w:id="202" w:name="_Toc447875253"/>
            <w:bookmarkStart w:id="203" w:name="_Toc449085431"/>
            <w:bookmarkStart w:id="204" w:name="_Toc523904704"/>
            <w:bookmarkEnd w:id="177"/>
            <w:bookmarkEnd w:id="178"/>
            <w:bookmarkEnd w:id="179"/>
            <w:bookmarkEnd w:id="180"/>
            <w:bookmarkEnd w:id="194"/>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3B2B1C" w:rsidRPr="00D42470" w14:paraId="76D22511"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3A4CE485" w14:textId="77777777" w:rsidR="003B2B1C" w:rsidRPr="00D42470" w:rsidRDefault="003B2B1C"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768816C" wp14:editId="1F39D9CA">
                  <wp:extent cx="3056517" cy="229238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056517" cy="2292387"/>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32E7847B" w14:textId="77777777" w:rsidR="003B2B1C" w:rsidRPr="00D42470" w:rsidRDefault="003B2B1C"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964CDCA" wp14:editId="7B3762B8">
                  <wp:extent cx="3027501" cy="2270626"/>
                  <wp:effectExtent l="0" t="0" r="1905"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3027501" cy="2270626"/>
                          </a:xfrm>
                          <a:prstGeom prst="rect">
                            <a:avLst/>
                          </a:prstGeom>
                        </pic:spPr>
                      </pic:pic>
                    </a:graphicData>
                  </a:graphic>
                </wp:inline>
              </w:drawing>
            </w:r>
          </w:p>
        </w:tc>
      </w:tr>
      <w:tr w:rsidR="003B2B1C" w:rsidRPr="00D42470" w14:paraId="580F5170"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76E4FAD4" w14:textId="58B7391D" w:rsidR="00F62C46" w:rsidRPr="00F269F5" w:rsidRDefault="003B2B1C" w:rsidP="00335462">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F62C46">
              <w:rPr>
                <w:rFonts w:ascii="Calibri" w:eastAsia="Calibri" w:hAnsi="Calibri" w:cs="Calibri"/>
                <w:b/>
                <w:sz w:val="18"/>
                <w:szCs w:val="20"/>
              </w:rPr>
              <w:t>30.</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778862" w14:textId="77777777" w:rsidR="003B2B1C" w:rsidRPr="00D42470" w:rsidRDefault="003B2B1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09B7EAB3" w14:textId="0816F40A" w:rsidR="003B2B1C" w:rsidRPr="006143D1" w:rsidRDefault="003B2B1C"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F62C46">
              <w:rPr>
                <w:rFonts w:ascii="Calibri" w:eastAsia="Calibri" w:hAnsi="Calibri" w:cs="Calibri"/>
                <w:b/>
                <w:sz w:val="18"/>
                <w:szCs w:val="20"/>
              </w:rPr>
              <w:t>31</w:t>
            </w:r>
          </w:p>
        </w:tc>
        <w:tc>
          <w:tcPr>
            <w:tcW w:w="947" w:type="pct"/>
            <w:tcBorders>
              <w:top w:val="single" w:sz="4" w:space="0" w:color="auto"/>
              <w:left w:val="nil"/>
              <w:bottom w:val="single" w:sz="4" w:space="0" w:color="auto"/>
              <w:right w:val="single" w:sz="4" w:space="0" w:color="000000"/>
            </w:tcBorders>
            <w:shd w:val="clear" w:color="auto" w:fill="auto"/>
            <w:vAlign w:val="center"/>
          </w:tcPr>
          <w:p w14:paraId="6FB3995C" w14:textId="77777777" w:rsidR="003B2B1C" w:rsidRPr="006143D1" w:rsidRDefault="003B2B1C"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3B2B1C" w:rsidRPr="00D42470" w14:paraId="5E26E6F7"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EB408A2" w14:textId="77777777" w:rsidR="003B2B1C" w:rsidRPr="00D42470" w:rsidRDefault="003B2B1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BBC0B9D" w14:textId="0A60CBAA" w:rsidR="003B2B1C" w:rsidRPr="00D42470" w:rsidRDefault="003B2B1C" w:rsidP="00335462">
            <w:pPr>
              <w:spacing w:after="0" w:line="240" w:lineRule="auto"/>
              <w:jc w:val="both"/>
              <w:rPr>
                <w:rFonts w:ascii="Calibri" w:eastAsia="Times New Roman" w:hAnsi="Calibri" w:cs="Times New Roman"/>
                <w:color w:val="000000"/>
                <w:sz w:val="18"/>
                <w:szCs w:val="18"/>
                <w:lang w:eastAsia="es-CL"/>
              </w:rPr>
            </w:pPr>
            <w:r w:rsidRPr="00D85287">
              <w:rPr>
                <w:rFonts w:ascii="Calibri" w:eastAsia="Times New Roman" w:hAnsi="Calibri" w:cs="Times New Roman"/>
                <w:color w:val="000000"/>
                <w:sz w:val="18"/>
                <w:szCs w:val="18"/>
                <w:lang w:eastAsia="es-CL"/>
              </w:rPr>
              <w:t xml:space="preserve">En la fotografía se </w:t>
            </w:r>
            <w:r w:rsidR="006942F4">
              <w:rPr>
                <w:rFonts w:ascii="Calibri" w:eastAsia="Times New Roman" w:hAnsi="Calibri" w:cs="Times New Roman"/>
                <w:color w:val="000000"/>
                <w:sz w:val="18"/>
                <w:szCs w:val="18"/>
                <w:lang w:eastAsia="es-CL"/>
              </w:rPr>
              <w:t>observa algunas mangueras de la extracción de líquidos que se extraen del frente de trabajo hacia el exterior.</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8165AEE" w14:textId="77777777" w:rsidR="003B2B1C" w:rsidRDefault="003B2B1C"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CAB2E95" w14:textId="7FFC8DDD" w:rsidR="003B2B1C" w:rsidRPr="003E50AD" w:rsidRDefault="003B2B1C"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fotografía se obser</w:t>
            </w:r>
            <w:r w:rsidR="006942F4">
              <w:rPr>
                <w:rFonts w:ascii="Calibri" w:eastAsia="Times New Roman" w:hAnsi="Calibri" w:cs="Times New Roman"/>
                <w:color w:val="000000"/>
                <w:sz w:val="18"/>
                <w:szCs w:val="18"/>
                <w:lang w:eastAsia="es-CL"/>
              </w:rPr>
              <w:t>va la basura acumulada en el frente de trabajo a la hora de la fiscalización.</w:t>
            </w:r>
          </w:p>
        </w:tc>
      </w:tr>
      <w:tr w:rsidR="003B2B1C" w:rsidRPr="00D42470" w14:paraId="185DF78F"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15776D98" w14:textId="77777777" w:rsidR="003B2B1C" w:rsidRPr="00D42470" w:rsidRDefault="003B2B1C"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21B42E39" w14:textId="77777777" w:rsidR="003B2B1C" w:rsidRPr="00D42470" w:rsidRDefault="003B2B1C" w:rsidP="00335462">
            <w:pPr>
              <w:spacing w:after="0" w:line="240" w:lineRule="auto"/>
              <w:rPr>
                <w:rFonts w:ascii="Calibri" w:eastAsia="Times New Roman" w:hAnsi="Calibri" w:cs="Times New Roman"/>
                <w:color w:val="000000"/>
                <w:sz w:val="20"/>
                <w:szCs w:val="20"/>
                <w:lang w:eastAsia="es-CL"/>
              </w:rPr>
            </w:pPr>
          </w:p>
        </w:tc>
      </w:tr>
      <w:tr w:rsidR="003B2B1C" w:rsidRPr="00D42470" w14:paraId="5676D7CA"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1ED6DAE" w14:textId="77777777" w:rsidR="003B2B1C" w:rsidRPr="00D42470" w:rsidRDefault="003B2B1C"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6D330B8" wp14:editId="3F00D0B2">
                  <wp:extent cx="3056517" cy="229238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056517" cy="2292387"/>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0C954B4F" w14:textId="77777777" w:rsidR="003B2B1C" w:rsidRPr="00D42470" w:rsidRDefault="003B2B1C"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D530BF1" wp14:editId="15FDD6C6">
                  <wp:extent cx="3027501" cy="2270626"/>
                  <wp:effectExtent l="0" t="0" r="1905" b="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3027501" cy="2270626"/>
                          </a:xfrm>
                          <a:prstGeom prst="rect">
                            <a:avLst/>
                          </a:prstGeom>
                        </pic:spPr>
                      </pic:pic>
                    </a:graphicData>
                  </a:graphic>
                </wp:inline>
              </w:drawing>
            </w:r>
          </w:p>
        </w:tc>
      </w:tr>
      <w:tr w:rsidR="003B2B1C" w:rsidRPr="00D42470" w14:paraId="155DC3C8"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284132CC" w14:textId="371A4F0B" w:rsidR="003B2B1C" w:rsidRPr="00D42470" w:rsidRDefault="003B2B1C" w:rsidP="00335462">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00EF12C3">
              <w:rPr>
                <w:rFonts w:ascii="Calibri" w:eastAsia="Calibri" w:hAnsi="Calibri" w:cs="Calibri"/>
                <w:b/>
                <w:sz w:val="18"/>
                <w:szCs w:val="20"/>
              </w:rPr>
              <w:t>32</w:t>
            </w:r>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467F2B" w14:textId="77777777" w:rsidR="003B2B1C" w:rsidRPr="00D42470" w:rsidRDefault="003B2B1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73898443" w14:textId="2889E355" w:rsidR="003B2B1C" w:rsidRPr="006143D1" w:rsidRDefault="003B2B1C" w:rsidP="00335462">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EF12C3">
              <w:rPr>
                <w:rFonts w:ascii="Calibri" w:eastAsia="Calibri" w:hAnsi="Calibri" w:cs="Calibri"/>
                <w:b/>
                <w:sz w:val="18"/>
                <w:szCs w:val="20"/>
              </w:rPr>
              <w:t>33</w:t>
            </w:r>
            <w:r>
              <w:rPr>
                <w:rFonts w:ascii="Calibri" w:eastAsia="Calibri" w:hAnsi="Calibri" w:cs="Calibri"/>
                <w:b/>
                <w:sz w:val="18"/>
                <w:szCs w:val="20"/>
              </w:rPr>
              <w:t>.</w:t>
            </w:r>
          </w:p>
        </w:tc>
        <w:tc>
          <w:tcPr>
            <w:tcW w:w="947" w:type="pct"/>
            <w:tcBorders>
              <w:top w:val="single" w:sz="4" w:space="0" w:color="auto"/>
              <w:left w:val="nil"/>
              <w:bottom w:val="single" w:sz="4" w:space="0" w:color="auto"/>
              <w:right w:val="single" w:sz="4" w:space="0" w:color="000000"/>
            </w:tcBorders>
            <w:shd w:val="clear" w:color="auto" w:fill="auto"/>
            <w:vAlign w:val="center"/>
          </w:tcPr>
          <w:p w14:paraId="7DA3F0E7" w14:textId="77777777" w:rsidR="003B2B1C" w:rsidRPr="006143D1" w:rsidRDefault="003B2B1C" w:rsidP="00335462">
            <w:pPr>
              <w:spacing w:after="0" w:line="240" w:lineRule="auto"/>
              <w:contextualSpacing/>
              <w:outlineLvl w:val="1"/>
              <w:rPr>
                <w:rFonts w:ascii="Calibri" w:eastAsia="Calibri" w:hAnsi="Calibri" w:cs="Calibri"/>
                <w:b/>
                <w:sz w:val="18"/>
                <w:szCs w:val="18"/>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61546">
              <w:rPr>
                <w:rFonts w:ascii="Calibri" w:eastAsia="Times New Roman" w:hAnsi="Calibri" w:cs="Times New Roman"/>
                <w:sz w:val="18"/>
                <w:szCs w:val="18"/>
                <w:lang w:eastAsia="es-CL"/>
              </w:rPr>
              <w:t>26-06-2018</w:t>
            </w:r>
          </w:p>
        </w:tc>
      </w:tr>
      <w:tr w:rsidR="003B2B1C" w:rsidRPr="00D42470" w14:paraId="002551FD"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92C9EDB" w14:textId="77777777" w:rsidR="003B2B1C" w:rsidRPr="00D42470" w:rsidRDefault="003B2B1C"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FD7112C" w14:textId="7EE1A375" w:rsidR="003B2B1C" w:rsidRPr="00D42470" w:rsidRDefault="003B2B1C" w:rsidP="00335462">
            <w:pPr>
              <w:spacing w:after="0" w:line="240" w:lineRule="auto"/>
              <w:jc w:val="both"/>
              <w:rPr>
                <w:rFonts w:ascii="Calibri" w:eastAsia="Times New Roman" w:hAnsi="Calibri" w:cs="Times New Roman"/>
                <w:color w:val="000000"/>
                <w:sz w:val="18"/>
                <w:szCs w:val="18"/>
                <w:lang w:eastAsia="es-CL"/>
              </w:rPr>
            </w:pPr>
            <w:r w:rsidRPr="00D85287">
              <w:rPr>
                <w:rFonts w:ascii="Calibri" w:eastAsia="Times New Roman" w:hAnsi="Calibri" w:cs="Times New Roman"/>
                <w:color w:val="000000"/>
                <w:sz w:val="18"/>
                <w:szCs w:val="18"/>
                <w:lang w:eastAsia="es-CL"/>
              </w:rPr>
              <w:t xml:space="preserve">En la fotografía </w:t>
            </w:r>
            <w:r w:rsidR="00B42DB1">
              <w:rPr>
                <w:rFonts w:ascii="Calibri" w:eastAsia="Times New Roman" w:hAnsi="Calibri" w:cs="Times New Roman"/>
                <w:color w:val="000000"/>
                <w:sz w:val="18"/>
                <w:szCs w:val="18"/>
                <w:lang w:eastAsia="es-CL"/>
              </w:rPr>
              <w:t>se observa una manguera enterrada por abajo del camino donde ingresan los camiones con basura y que descarga los líquidos afuera de la zanja de trabajo.</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8BAA81E" w14:textId="77777777" w:rsidR="003B2B1C" w:rsidRDefault="003B2B1C"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BD04649" w14:textId="3CDFB112" w:rsidR="003B2B1C" w:rsidRPr="003E50AD" w:rsidRDefault="003B2B1C"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B42DB1">
              <w:rPr>
                <w:rFonts w:ascii="Calibri" w:eastAsia="Times New Roman" w:hAnsi="Calibri" w:cs="Times New Roman"/>
                <w:color w:val="000000"/>
                <w:sz w:val="18"/>
                <w:szCs w:val="18"/>
                <w:lang w:eastAsia="es-CL"/>
              </w:rPr>
              <w:t xml:space="preserve">la manguera que conduce a </w:t>
            </w:r>
            <w:r w:rsidR="006F2DB3">
              <w:rPr>
                <w:rFonts w:ascii="Calibri" w:eastAsia="Times New Roman" w:hAnsi="Calibri" w:cs="Times New Roman"/>
                <w:color w:val="000000"/>
                <w:sz w:val="18"/>
                <w:szCs w:val="18"/>
                <w:lang w:eastAsia="es-CL"/>
              </w:rPr>
              <w:t>unos 25 metros</w:t>
            </w:r>
            <w:r w:rsidR="00B42DB1">
              <w:rPr>
                <w:rFonts w:ascii="Calibri" w:eastAsia="Times New Roman" w:hAnsi="Calibri" w:cs="Times New Roman"/>
                <w:color w:val="000000"/>
                <w:sz w:val="18"/>
                <w:szCs w:val="18"/>
                <w:lang w:eastAsia="es-CL"/>
              </w:rPr>
              <w:t xml:space="preserve"> los </w:t>
            </w:r>
            <w:r w:rsidR="006F2DB3">
              <w:rPr>
                <w:rFonts w:ascii="Calibri" w:eastAsia="Times New Roman" w:hAnsi="Calibri" w:cs="Times New Roman"/>
                <w:color w:val="000000"/>
                <w:sz w:val="18"/>
                <w:szCs w:val="18"/>
                <w:lang w:eastAsia="es-CL"/>
              </w:rPr>
              <w:t>líquidos</w:t>
            </w:r>
            <w:r w:rsidR="00B42DB1">
              <w:rPr>
                <w:rFonts w:ascii="Calibri" w:eastAsia="Times New Roman" w:hAnsi="Calibri" w:cs="Times New Roman"/>
                <w:color w:val="000000"/>
                <w:sz w:val="18"/>
                <w:szCs w:val="18"/>
                <w:lang w:eastAsia="es-CL"/>
              </w:rPr>
              <w:t xml:space="preserve"> percola</w:t>
            </w:r>
            <w:r w:rsidR="006F2DB3">
              <w:rPr>
                <w:rFonts w:ascii="Calibri" w:eastAsia="Times New Roman" w:hAnsi="Calibri" w:cs="Times New Roman"/>
                <w:color w:val="000000"/>
                <w:sz w:val="18"/>
                <w:szCs w:val="18"/>
                <w:lang w:eastAsia="es-CL"/>
              </w:rPr>
              <w:t>dos</w:t>
            </w:r>
            <w:r w:rsidR="00B42DB1">
              <w:rPr>
                <w:rFonts w:ascii="Calibri" w:eastAsia="Times New Roman" w:hAnsi="Calibri" w:cs="Times New Roman"/>
                <w:color w:val="000000"/>
                <w:sz w:val="18"/>
                <w:szCs w:val="18"/>
                <w:lang w:eastAsia="es-CL"/>
              </w:rPr>
              <w:t xml:space="preserve"> de la </w:t>
            </w:r>
            <w:r w:rsidR="006F2DB3">
              <w:rPr>
                <w:rFonts w:ascii="Calibri" w:eastAsia="Times New Roman" w:hAnsi="Calibri" w:cs="Times New Roman"/>
                <w:color w:val="000000"/>
                <w:sz w:val="18"/>
                <w:szCs w:val="18"/>
                <w:lang w:eastAsia="es-CL"/>
              </w:rPr>
              <w:t>zanja</w:t>
            </w:r>
            <w:r w:rsidR="00B42DB1">
              <w:rPr>
                <w:rFonts w:ascii="Calibri" w:eastAsia="Times New Roman" w:hAnsi="Calibri" w:cs="Times New Roman"/>
                <w:color w:val="000000"/>
                <w:sz w:val="18"/>
                <w:szCs w:val="18"/>
                <w:lang w:eastAsia="es-CL"/>
              </w:rPr>
              <w:t xml:space="preserve"> de trabajo actual</w:t>
            </w:r>
          </w:p>
        </w:tc>
      </w:tr>
      <w:tr w:rsidR="003B2B1C" w:rsidRPr="00D42470" w14:paraId="04FCD306"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32C706F1" w14:textId="77777777" w:rsidR="003B2B1C" w:rsidRPr="00D42470" w:rsidRDefault="003B2B1C"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18620F97" w14:textId="77777777" w:rsidR="003B2B1C" w:rsidRPr="00D42470" w:rsidRDefault="003B2B1C" w:rsidP="00335462">
            <w:pPr>
              <w:spacing w:after="0" w:line="240" w:lineRule="auto"/>
              <w:rPr>
                <w:rFonts w:ascii="Calibri" w:eastAsia="Times New Roman" w:hAnsi="Calibri" w:cs="Times New Roman"/>
                <w:color w:val="000000"/>
                <w:sz w:val="20"/>
                <w:szCs w:val="20"/>
                <w:lang w:eastAsia="es-CL"/>
              </w:rPr>
            </w:pPr>
          </w:p>
        </w:tc>
      </w:tr>
    </w:tbl>
    <w:p w14:paraId="72384560" w14:textId="77777777" w:rsidR="001056D6" w:rsidRDefault="001056D6">
      <w:pPr>
        <w:rPr>
          <w:rFonts w:ascii="Calibri" w:eastAsia="Calibri" w:hAnsi="Calibri" w:cs="Calibri"/>
          <w:b/>
          <w:sz w:val="24"/>
          <w:szCs w:val="20"/>
        </w:rPr>
      </w:pPr>
      <w:r>
        <w:br w:type="page"/>
      </w:r>
    </w:p>
    <w:p w14:paraId="73CA568D" w14:textId="77777777" w:rsidR="00D42470" w:rsidRPr="00D42470" w:rsidRDefault="00D42470" w:rsidP="005863D4">
      <w:pPr>
        <w:pStyle w:val="Ttulo1"/>
      </w:pPr>
      <w:r w:rsidRPr="00D42470">
        <w:lastRenderedPageBreak/>
        <w:t>CONCLUSIONES</w:t>
      </w:r>
      <w:bookmarkEnd w:id="200"/>
      <w:bookmarkEnd w:id="201"/>
      <w:bookmarkEnd w:id="202"/>
      <w:bookmarkEnd w:id="203"/>
      <w:bookmarkEnd w:id="204"/>
    </w:p>
    <w:p w14:paraId="346767F8" w14:textId="77777777" w:rsidR="00D42470" w:rsidRPr="00F7456A" w:rsidRDefault="00D42470" w:rsidP="00D42470">
      <w:pPr>
        <w:spacing w:after="0" w:line="240" w:lineRule="auto"/>
        <w:contextualSpacing/>
        <w:jc w:val="both"/>
        <w:rPr>
          <w:rFonts w:eastAsia="Calibri" w:cs="Calibri"/>
          <w:b/>
          <w:sz w:val="20"/>
          <w:szCs w:val="20"/>
        </w:rPr>
      </w:pPr>
    </w:p>
    <w:p w14:paraId="7E0C5B99" w14:textId="77777777" w:rsidR="00D42470" w:rsidRPr="00F46062" w:rsidRDefault="00D42470" w:rsidP="00D42470">
      <w:pPr>
        <w:spacing w:after="0" w:line="240" w:lineRule="auto"/>
        <w:jc w:val="both"/>
        <w:rPr>
          <w:rFonts w:eastAsia="Calibri" w:cs="Calibri"/>
          <w:sz w:val="20"/>
          <w:szCs w:val="20"/>
        </w:rPr>
      </w:pPr>
      <w:r w:rsidRPr="00F46062">
        <w:rPr>
          <w:rFonts w:eastAsia="Calibri" w:cs="Calibri"/>
          <w:sz w:val="20"/>
          <w:szCs w:val="20"/>
        </w:rPr>
        <w:t xml:space="preserve">Los resultados de las actividades de fiscalización, asociados los Instrumentos de </w:t>
      </w:r>
      <w:r w:rsidR="00E65EF9" w:rsidRPr="00F46062">
        <w:rPr>
          <w:rFonts w:eastAsia="Calibri" w:cs="Calibri"/>
          <w:sz w:val="20"/>
          <w:szCs w:val="20"/>
        </w:rPr>
        <w:t>Carácter</w:t>
      </w:r>
      <w:r w:rsidRPr="00F46062">
        <w:rPr>
          <w:rFonts w:eastAsia="Calibri" w:cs="Calibri"/>
          <w:sz w:val="20"/>
          <w:szCs w:val="20"/>
        </w:rPr>
        <w:t xml:space="preserve"> Ambiental indicados en el punto 3, permitieron identificar ciertos hallazgos que se describen a continuación:</w:t>
      </w:r>
    </w:p>
    <w:p w14:paraId="3B22F9DD"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6"/>
        <w:gridCol w:w="2319"/>
        <w:gridCol w:w="3069"/>
        <w:gridCol w:w="3428"/>
      </w:tblGrid>
      <w:tr w:rsidR="00D42470" w:rsidRPr="00F7456A" w14:paraId="206D65BD" w14:textId="77777777" w:rsidTr="0031512B">
        <w:trPr>
          <w:trHeight w:val="395"/>
          <w:tblHeader/>
          <w:jc w:val="center"/>
        </w:trPr>
        <w:tc>
          <w:tcPr>
            <w:tcW w:w="423" w:type="pct"/>
            <w:shd w:val="clear" w:color="auto" w:fill="D9D9D9"/>
            <w:vAlign w:val="center"/>
          </w:tcPr>
          <w:p w14:paraId="47D861BC"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14:paraId="532A49F4"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1863FB9F"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4EB8BE67"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71CBC0A6" w14:textId="77777777" w:rsidTr="0031512B">
        <w:trPr>
          <w:jc w:val="center"/>
        </w:trPr>
        <w:tc>
          <w:tcPr>
            <w:tcW w:w="423" w:type="pct"/>
            <w:vAlign w:val="center"/>
          </w:tcPr>
          <w:p w14:paraId="1FE4C1DA" w14:textId="77777777" w:rsidR="00D42470" w:rsidRPr="00F7456A" w:rsidRDefault="00F4606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14:paraId="25ED98E5" w14:textId="77777777" w:rsidR="00D42470" w:rsidRPr="00F7456A" w:rsidRDefault="00DE6526"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Afectación a las Calidad de las Aguas</w:t>
            </w:r>
          </w:p>
        </w:tc>
        <w:tc>
          <w:tcPr>
            <w:tcW w:w="1591" w:type="pct"/>
            <w:vAlign w:val="center"/>
          </w:tcPr>
          <w:p w14:paraId="270F54B9" w14:textId="77777777" w:rsidR="00743EED" w:rsidRPr="00256C90" w:rsidRDefault="00743EED" w:rsidP="00DE6526">
            <w:pPr>
              <w:jc w:val="both"/>
              <w:rPr>
                <w:rFonts w:eastAsia="Times New Roman"/>
                <w:b/>
                <w:i/>
                <w:color w:val="000000"/>
                <w:szCs w:val="22"/>
                <w:lang w:eastAsia="es-CL"/>
              </w:rPr>
            </w:pPr>
            <w:r w:rsidRPr="00256C90">
              <w:rPr>
                <w:rFonts w:eastAsia="Times New Roman"/>
                <w:b/>
                <w:i/>
                <w:color w:val="000000"/>
                <w:szCs w:val="22"/>
                <w:lang w:eastAsia="es-CL"/>
              </w:rPr>
              <w:t>RCA N° 19/1999, Considerando 8:</w:t>
            </w:r>
          </w:p>
          <w:p w14:paraId="1231F448" w14:textId="77777777" w:rsidR="00743EED" w:rsidRPr="00256C90" w:rsidRDefault="00743EED" w:rsidP="00DE6526">
            <w:pPr>
              <w:jc w:val="both"/>
              <w:rPr>
                <w:rFonts w:eastAsia="Times New Roman"/>
                <w:i/>
                <w:color w:val="000000"/>
                <w:szCs w:val="22"/>
                <w:lang w:eastAsia="es-CL"/>
              </w:rPr>
            </w:pPr>
            <w:r w:rsidRPr="00256C90">
              <w:rPr>
                <w:rFonts w:eastAsia="Times New Roman"/>
                <w:i/>
                <w:color w:val="000000"/>
                <w:szCs w:val="22"/>
                <w:lang w:eastAsia="es-CL"/>
              </w:rPr>
              <w:t>“Que el Plan de Seguimiento Ambiental contempla:</w:t>
            </w:r>
          </w:p>
          <w:p w14:paraId="2175350A" w14:textId="77777777" w:rsidR="00D42470" w:rsidRDefault="00743EED" w:rsidP="00DE6526">
            <w:pPr>
              <w:widowControl w:val="0"/>
              <w:overflowPunct w:val="0"/>
              <w:autoSpaceDE w:val="0"/>
              <w:autoSpaceDN w:val="0"/>
              <w:adjustRightInd w:val="0"/>
              <w:spacing w:after="120"/>
              <w:jc w:val="both"/>
              <w:rPr>
                <w:rFonts w:eastAsia="Times New Roman"/>
                <w:bCs/>
                <w:i/>
                <w:color w:val="000000"/>
                <w:szCs w:val="22"/>
                <w:lang w:eastAsia="es-CL"/>
              </w:rPr>
            </w:pPr>
            <w:r w:rsidRPr="00256C90">
              <w:rPr>
                <w:rFonts w:eastAsia="Times New Roman"/>
                <w:bCs/>
                <w:i/>
                <w:color w:val="000000"/>
                <w:szCs w:val="22"/>
                <w:lang w:eastAsia="es-CL"/>
              </w:rPr>
              <w:t>Se realizará un monitoreo semestral en 8 puntos en donde serán medidos: temperatura, oxigeno, nutrientes (nitrito, nitrato, fosfato, amonio), Coliformes fecales y totales, conductividad, solidos, particulados, solidos sedimentables y solidos disueltos”.</w:t>
            </w:r>
          </w:p>
          <w:p w14:paraId="28809408" w14:textId="77777777" w:rsidR="00DE6526" w:rsidRPr="000C0CFF" w:rsidRDefault="00DE6526" w:rsidP="00DE6526">
            <w:pPr>
              <w:jc w:val="both"/>
              <w:rPr>
                <w:rFonts w:eastAsia="Times New Roman"/>
                <w:b/>
                <w:i/>
                <w:color w:val="000000"/>
                <w:szCs w:val="22"/>
                <w:lang w:eastAsia="es-CL"/>
              </w:rPr>
            </w:pPr>
            <w:r w:rsidRPr="000C0CFF">
              <w:rPr>
                <w:rFonts w:eastAsia="Times New Roman"/>
                <w:b/>
                <w:i/>
                <w:color w:val="000000"/>
                <w:szCs w:val="22"/>
                <w:lang w:eastAsia="es-CL"/>
              </w:rPr>
              <w:t>RCA N° 19/1999, Considerando 4.1.3:</w:t>
            </w:r>
          </w:p>
          <w:p w14:paraId="67BBB0C0" w14:textId="77777777" w:rsidR="00DE6526" w:rsidRPr="000C0CFF" w:rsidRDefault="00DE6526" w:rsidP="00DE6526">
            <w:pPr>
              <w:jc w:val="both"/>
              <w:rPr>
                <w:rFonts w:eastAsia="Times New Roman"/>
                <w:i/>
                <w:color w:val="000000"/>
                <w:szCs w:val="22"/>
                <w:lang w:eastAsia="es-CL"/>
              </w:rPr>
            </w:pPr>
            <w:r w:rsidRPr="000C0CFF">
              <w:rPr>
                <w:rFonts w:eastAsia="Times New Roman"/>
                <w:i/>
                <w:color w:val="000000"/>
                <w:szCs w:val="22"/>
                <w:lang w:eastAsia="es-CL"/>
              </w:rPr>
              <w:t xml:space="preserve"> “[…]</w:t>
            </w:r>
            <w:r>
              <w:rPr>
                <w:rFonts w:eastAsia="Times New Roman"/>
                <w:i/>
                <w:color w:val="000000"/>
                <w:szCs w:val="22"/>
                <w:lang w:eastAsia="es-CL"/>
              </w:rPr>
              <w:t xml:space="preserve"> </w:t>
            </w:r>
            <w:r w:rsidRPr="000C0CFF">
              <w:rPr>
                <w:rFonts w:eastAsia="Times New Roman"/>
                <w:i/>
                <w:color w:val="000000"/>
                <w:szCs w:val="22"/>
                <w:lang w:eastAsia="es-CL"/>
              </w:rPr>
              <w:t>a objeto de tratar los percolados, se establece que se instalará un sistema de tubería perforada de 250, colocada a lo largo de la zanja y de ahí se lleva a una pileta de estabilización de 300 m³ de capacidad. Posteriormente una vez tratados serán reinyectados a la zanja hasta cumplir los valores de la Norma Chilena 1.333”.</w:t>
            </w:r>
          </w:p>
          <w:p w14:paraId="26789848" w14:textId="77777777" w:rsidR="00DE6526" w:rsidRPr="00F7456A" w:rsidRDefault="00DE6526" w:rsidP="00DE6526">
            <w:pPr>
              <w:widowControl w:val="0"/>
              <w:overflowPunct w:val="0"/>
              <w:autoSpaceDE w:val="0"/>
              <w:autoSpaceDN w:val="0"/>
              <w:adjustRightInd w:val="0"/>
              <w:spacing w:after="120"/>
              <w:jc w:val="both"/>
              <w:rPr>
                <w:rFonts w:asciiTheme="minorHAnsi" w:hAnsiTheme="minorHAnsi" w:cs="Calibri"/>
                <w:lang w:val="es-CL" w:eastAsia="en-US"/>
              </w:rPr>
            </w:pPr>
          </w:p>
        </w:tc>
        <w:tc>
          <w:tcPr>
            <w:tcW w:w="1771" w:type="pct"/>
            <w:vAlign w:val="center"/>
          </w:tcPr>
          <w:p w14:paraId="7B76D686" w14:textId="26A059FD" w:rsidR="006A52E8" w:rsidRPr="00732E48" w:rsidRDefault="006A52E8" w:rsidP="00732E48">
            <w:pPr>
              <w:pStyle w:val="Prrafodelista"/>
              <w:numPr>
                <w:ilvl w:val="0"/>
                <w:numId w:val="49"/>
              </w:numPr>
              <w:ind w:left="357" w:hanging="357"/>
            </w:pPr>
            <w:r w:rsidRPr="00732E48">
              <w:t xml:space="preserve">El titular no ha </w:t>
            </w:r>
            <w:r w:rsidR="000C179C" w:rsidRPr="00732E48">
              <w:t>ejecutado</w:t>
            </w:r>
            <w:r w:rsidR="00607C35" w:rsidRPr="00732E48">
              <w:t xml:space="preserve"> </w:t>
            </w:r>
            <w:r w:rsidR="000C179C" w:rsidRPr="00732E48">
              <w:t xml:space="preserve">el </w:t>
            </w:r>
            <w:r w:rsidRPr="00732E48">
              <w:t>monitoreo semestral en los 8 puntos comprometidos en su RCA</w:t>
            </w:r>
            <w:r w:rsidR="000C179C" w:rsidRPr="00732E48">
              <w:t>. I</w:t>
            </w:r>
            <w:r w:rsidRPr="00732E48">
              <w:t xml:space="preserve">ncumple en </w:t>
            </w:r>
            <w:r w:rsidR="000C179C" w:rsidRPr="00732E48">
              <w:t>su</w:t>
            </w:r>
            <w:r w:rsidRPr="00732E48">
              <w:t xml:space="preserve"> frecuencia comprometida, en </w:t>
            </w:r>
            <w:r w:rsidR="000C179C" w:rsidRPr="00732E48">
              <w:t>el numero</w:t>
            </w:r>
            <w:r w:rsidRPr="00732E48">
              <w:t xml:space="preserve"> de pozos </w:t>
            </w:r>
            <w:r w:rsidR="000C179C" w:rsidRPr="00732E48">
              <w:t xml:space="preserve">construidos para monitorear </w:t>
            </w:r>
            <w:r w:rsidRPr="00732E48">
              <w:t xml:space="preserve">y en la cantidad </w:t>
            </w:r>
            <w:r w:rsidR="000C179C" w:rsidRPr="00732E48">
              <w:t xml:space="preserve">de </w:t>
            </w:r>
            <w:r w:rsidRPr="00732E48">
              <w:t>parámetros</w:t>
            </w:r>
            <w:r w:rsidR="000C179C" w:rsidRPr="00732E48">
              <w:t xml:space="preserve"> analizados</w:t>
            </w:r>
            <w:r w:rsidRPr="00732E48">
              <w:t xml:space="preserve">. </w:t>
            </w:r>
          </w:p>
          <w:p w14:paraId="1910C0C1" w14:textId="77777777" w:rsidR="006A52E8" w:rsidRPr="005B7EDB" w:rsidRDefault="006A52E8" w:rsidP="00732E48">
            <w:pPr>
              <w:pStyle w:val="Prrafodelista"/>
              <w:numPr>
                <w:ilvl w:val="0"/>
                <w:numId w:val="49"/>
              </w:numPr>
              <w:ind w:left="357" w:hanging="357"/>
            </w:pPr>
            <w:r w:rsidRPr="005B7EDB">
              <w:t>El titular no</w:t>
            </w:r>
            <w:r w:rsidR="000C179C" w:rsidRPr="005B7EDB">
              <w:t xml:space="preserve"> ha cargado los informes de monitoreo realizados en el Sistema de Seguimiento Ambiental</w:t>
            </w:r>
            <w:r w:rsidR="00024541" w:rsidRPr="005B7EDB">
              <w:t>.</w:t>
            </w:r>
          </w:p>
          <w:p w14:paraId="2D99B397" w14:textId="4E15D190" w:rsidR="00732E48" w:rsidRDefault="00550C0B" w:rsidP="00732E48">
            <w:pPr>
              <w:pStyle w:val="Prrafodelista"/>
              <w:numPr>
                <w:ilvl w:val="0"/>
                <w:numId w:val="49"/>
              </w:numPr>
              <w:ind w:left="357" w:hanging="357"/>
            </w:pPr>
            <w:bookmarkStart w:id="205" w:name="_Hlk525510921"/>
            <w:r>
              <w:t xml:space="preserve">El titular no </w:t>
            </w:r>
            <w:r w:rsidR="007F2D61">
              <w:t>ha implementado</w:t>
            </w:r>
            <w:r w:rsidR="005B7EDB">
              <w:t xml:space="preserve"> </w:t>
            </w:r>
            <w:r w:rsidR="007F2D61">
              <w:t>el sistema de captación y control de lixiviados</w:t>
            </w:r>
            <w:bookmarkEnd w:id="205"/>
            <w:r w:rsidR="00732E48">
              <w:t xml:space="preserve">. No se evidencia un sistema de tuberías instalado en la zanja actual de trabajo y tampoco un sistema de bombeo para la recirculación, por ende, </w:t>
            </w:r>
            <w:r w:rsidR="00081D5C">
              <w:t xml:space="preserve">no </w:t>
            </w:r>
            <w:r w:rsidR="00754C77">
              <w:t>existe</w:t>
            </w:r>
            <w:r w:rsidR="002F7B58">
              <w:t>n pruebas que se haya implementado el sistema de recirculación</w:t>
            </w:r>
            <w:r w:rsidR="00754C77">
              <w:t xml:space="preserve"> de lixiviados</w:t>
            </w:r>
            <w:r w:rsidR="002F7B58">
              <w:t>, desconociéndose el destino de estos percolados</w:t>
            </w:r>
            <w:r w:rsidR="007F2D61">
              <w:t xml:space="preserve">. </w:t>
            </w:r>
            <w:r w:rsidR="00732E48">
              <w:t>Además, s</w:t>
            </w:r>
            <w:r w:rsidR="007F2D61">
              <w:t xml:space="preserve">e </w:t>
            </w:r>
            <w:r w:rsidR="005B7EDB">
              <w:t>constata</w:t>
            </w:r>
            <w:r w:rsidR="007F2D61">
              <w:t xml:space="preserve"> una laguna</w:t>
            </w:r>
            <w:r w:rsidR="00787F7F">
              <w:t xml:space="preserve"> </w:t>
            </w:r>
            <w:r w:rsidR="00754C77">
              <w:t>de lixiviados</w:t>
            </w:r>
            <w:r w:rsidR="007A6C4C">
              <w:t>,</w:t>
            </w:r>
            <w:r w:rsidR="00787F7F">
              <w:t xml:space="preserve"> la cual</w:t>
            </w:r>
            <w:r w:rsidR="00813D9C">
              <w:t xml:space="preserve"> al momento de la inspección </w:t>
            </w:r>
            <w:r w:rsidR="008B14DD">
              <w:t xml:space="preserve">no estaba recibiendo los </w:t>
            </w:r>
            <w:r w:rsidR="00805795">
              <w:t>líquidos</w:t>
            </w:r>
            <w:r w:rsidR="008B14DD">
              <w:t xml:space="preserve"> percolados</w:t>
            </w:r>
            <w:r w:rsidR="00813D9C">
              <w:t xml:space="preserve">. </w:t>
            </w:r>
          </w:p>
          <w:p w14:paraId="32BF5925" w14:textId="0FCAF3C4" w:rsidR="00D42470" w:rsidRPr="008B14DD" w:rsidRDefault="00732E48" w:rsidP="00732E48">
            <w:pPr>
              <w:pStyle w:val="Prrafodelista"/>
              <w:numPr>
                <w:ilvl w:val="0"/>
                <w:numId w:val="49"/>
              </w:numPr>
              <w:ind w:left="357" w:hanging="357"/>
            </w:pPr>
            <w:r>
              <w:t>S</w:t>
            </w:r>
            <w:r w:rsidR="005B7EDB">
              <w:t>e</w:t>
            </w:r>
            <w:r w:rsidR="008B14DD">
              <w:t xml:space="preserve"> constata</w:t>
            </w:r>
            <w:r>
              <w:t>n</w:t>
            </w:r>
            <w:r w:rsidR="008B14DD">
              <w:t xml:space="preserve"> mangueras</w:t>
            </w:r>
            <w:r>
              <w:t xml:space="preserve"> instaladas en el piso </w:t>
            </w:r>
            <w:r w:rsidR="007A7EFE">
              <w:t xml:space="preserve">y que provienen desde la zanja actual de trabajo, las cuales </w:t>
            </w:r>
            <w:r w:rsidR="008B14DD" w:rsidRPr="000D3AE6">
              <w:rPr>
                <w:iCs/>
                <w:color w:val="000000" w:themeColor="text1"/>
              </w:rPr>
              <w:t xml:space="preserve">cruzan </w:t>
            </w:r>
            <w:r>
              <w:rPr>
                <w:iCs/>
                <w:color w:val="000000" w:themeColor="text1"/>
              </w:rPr>
              <w:t>un</w:t>
            </w:r>
            <w:r w:rsidR="008B14DD" w:rsidRPr="000D3AE6">
              <w:rPr>
                <w:iCs/>
                <w:color w:val="000000" w:themeColor="text1"/>
              </w:rPr>
              <w:t xml:space="preserve"> camino interno</w:t>
            </w:r>
            <w:r w:rsidR="005B7EDB">
              <w:rPr>
                <w:iCs/>
                <w:color w:val="000000" w:themeColor="text1"/>
              </w:rPr>
              <w:t xml:space="preserve"> donde ingresan los camiones recolectores</w:t>
            </w:r>
            <w:r>
              <w:rPr>
                <w:iCs/>
                <w:color w:val="000000" w:themeColor="text1"/>
              </w:rPr>
              <w:t>, llegando a</w:t>
            </w:r>
            <w:r w:rsidR="007A7EFE">
              <w:rPr>
                <w:iCs/>
                <w:color w:val="000000" w:themeColor="text1"/>
              </w:rPr>
              <w:t xml:space="preserve"> un terreno </w:t>
            </w:r>
            <w:r>
              <w:rPr>
                <w:iCs/>
                <w:color w:val="000000" w:themeColor="text1"/>
              </w:rPr>
              <w:t>adyacente</w:t>
            </w:r>
            <w:r w:rsidR="002F7B58">
              <w:rPr>
                <w:iCs/>
                <w:color w:val="000000" w:themeColor="text1"/>
              </w:rPr>
              <w:t>.</w:t>
            </w:r>
          </w:p>
        </w:tc>
      </w:tr>
      <w:tr w:rsidR="00D42470" w:rsidRPr="00F7456A" w14:paraId="5E80AD20" w14:textId="77777777" w:rsidTr="0031512B">
        <w:trPr>
          <w:jc w:val="center"/>
        </w:trPr>
        <w:tc>
          <w:tcPr>
            <w:tcW w:w="423" w:type="pct"/>
            <w:vAlign w:val="center"/>
          </w:tcPr>
          <w:p w14:paraId="30AA82D6" w14:textId="77777777" w:rsidR="00D42470" w:rsidRPr="00F7456A" w:rsidRDefault="00F4606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1215" w:type="pct"/>
            <w:vAlign w:val="center"/>
          </w:tcPr>
          <w:p w14:paraId="186A2030" w14:textId="77777777" w:rsidR="00D42470" w:rsidRPr="00F7456A" w:rsidRDefault="001125C9"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Afectación a los Grupos de Vida y Costumbres de Grupos Humanos</w:t>
            </w:r>
          </w:p>
        </w:tc>
        <w:tc>
          <w:tcPr>
            <w:tcW w:w="1591" w:type="pct"/>
            <w:vAlign w:val="center"/>
          </w:tcPr>
          <w:p w14:paraId="3A61A01D" w14:textId="77777777" w:rsidR="00935099" w:rsidRDefault="00935099" w:rsidP="00935099">
            <w:pPr>
              <w:jc w:val="both"/>
              <w:rPr>
                <w:rFonts w:eastAsia="Times New Roman"/>
                <w:b/>
                <w:i/>
                <w:color w:val="000000"/>
                <w:szCs w:val="22"/>
                <w:lang w:eastAsia="es-CL"/>
              </w:rPr>
            </w:pPr>
            <w:r w:rsidRPr="00380FB9">
              <w:rPr>
                <w:rFonts w:eastAsia="Times New Roman"/>
                <w:b/>
                <w:i/>
                <w:color w:val="000000"/>
                <w:szCs w:val="22"/>
                <w:lang w:eastAsia="es-CL"/>
              </w:rPr>
              <w:t>RCA N° 19/1999, Considerando 4.</w:t>
            </w:r>
            <w:r>
              <w:rPr>
                <w:rFonts w:eastAsia="Times New Roman"/>
                <w:b/>
                <w:i/>
                <w:color w:val="000000"/>
                <w:szCs w:val="22"/>
                <w:lang w:eastAsia="es-CL"/>
              </w:rPr>
              <w:t>2</w:t>
            </w:r>
            <w:r w:rsidRPr="00380FB9">
              <w:rPr>
                <w:rFonts w:eastAsia="Times New Roman"/>
                <w:b/>
                <w:i/>
                <w:color w:val="000000"/>
                <w:szCs w:val="22"/>
                <w:lang w:eastAsia="es-CL"/>
              </w:rPr>
              <w:t>.</w:t>
            </w:r>
            <w:r>
              <w:rPr>
                <w:rFonts w:eastAsia="Times New Roman"/>
                <w:b/>
                <w:i/>
                <w:color w:val="000000"/>
                <w:szCs w:val="22"/>
                <w:lang w:eastAsia="es-CL"/>
              </w:rPr>
              <w:t>4</w:t>
            </w:r>
            <w:r w:rsidRPr="00380FB9">
              <w:rPr>
                <w:rFonts w:eastAsia="Times New Roman"/>
                <w:b/>
                <w:i/>
                <w:color w:val="000000"/>
                <w:szCs w:val="22"/>
                <w:lang w:eastAsia="es-CL"/>
              </w:rPr>
              <w:t>:</w:t>
            </w:r>
          </w:p>
          <w:p w14:paraId="4E4847BC" w14:textId="77777777" w:rsidR="00935099" w:rsidRDefault="00935099" w:rsidP="00935099">
            <w:pPr>
              <w:jc w:val="both"/>
              <w:rPr>
                <w:rFonts w:eastAsia="Times New Roman"/>
                <w:i/>
                <w:color w:val="000000"/>
                <w:szCs w:val="22"/>
                <w:lang w:eastAsia="es-CL"/>
              </w:rPr>
            </w:pPr>
            <w:r w:rsidRPr="001C04A8">
              <w:rPr>
                <w:rFonts w:eastAsia="Times New Roman"/>
                <w:i/>
                <w:color w:val="000000"/>
                <w:szCs w:val="22"/>
                <w:lang w:eastAsia="es-CL"/>
              </w:rPr>
              <w:t>“4.2.</w:t>
            </w:r>
            <w:r>
              <w:rPr>
                <w:rFonts w:eastAsia="Times New Roman"/>
                <w:i/>
                <w:color w:val="000000"/>
                <w:szCs w:val="22"/>
                <w:lang w:eastAsia="es-CL"/>
              </w:rPr>
              <w:t>4</w:t>
            </w:r>
            <w:r w:rsidRPr="001C04A8">
              <w:rPr>
                <w:rFonts w:eastAsia="Times New Roman"/>
                <w:i/>
                <w:color w:val="000000"/>
                <w:szCs w:val="22"/>
                <w:lang w:eastAsia="es-CL"/>
              </w:rPr>
              <w:t>.</w:t>
            </w:r>
            <w:r>
              <w:rPr>
                <w:rFonts w:eastAsia="Times New Roman"/>
                <w:i/>
                <w:color w:val="000000"/>
                <w:szCs w:val="22"/>
                <w:lang w:eastAsia="es-CL"/>
              </w:rPr>
              <w:t xml:space="preserve"> Comunidad Indígena pedro Ancalef, Rep. Legal Gregorio Francisco Antio Rivera (inscrita a Fojas 23, bajo el N°23 del libro 1°, con fecha 5 de julio de 1994).</w:t>
            </w:r>
          </w:p>
          <w:p w14:paraId="45F4D0E9" w14:textId="77777777" w:rsidR="00935099" w:rsidRPr="001C04A8" w:rsidRDefault="00935099" w:rsidP="00935099">
            <w:pPr>
              <w:jc w:val="both"/>
              <w:rPr>
                <w:rFonts w:eastAsia="Times New Roman"/>
                <w:i/>
                <w:color w:val="000000"/>
                <w:szCs w:val="22"/>
                <w:lang w:eastAsia="es-CL"/>
              </w:rPr>
            </w:pPr>
            <w:r>
              <w:rPr>
                <w:rFonts w:eastAsia="Times New Roman"/>
                <w:i/>
                <w:color w:val="000000"/>
                <w:szCs w:val="22"/>
                <w:lang w:eastAsia="es-CL"/>
              </w:rPr>
              <w:lastRenderedPageBreak/>
              <w:t>4.2.4.1. Se debe respetar tradiciones y costumbres de la comunidad mapuche porque existen lugares sagrados a corta distancia del lugar que se eligió”.</w:t>
            </w:r>
          </w:p>
          <w:p w14:paraId="5BFF5DC6"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La respuesta está contenida en el Addendum, Anexo II. Se realiza una línea de base de los aspectos socioculturales e históricos del sector Putúe. El predio en cuestión no es indígena, ni se ha firmado en el un tratado de Paz. Por otra parte, las medidas de prevención y mitigación propuestas en el estudio y complementadas en el Addendum garantizan que los sitios sagrados no serán impactados negativamente. En particular, destacan las medidas de sellado de las zanjas para evitar la infiltración de percolados, tapado diario de las zanjas, succión-tratamiento-reinyección de percolados y el cerco perimetral.</w:t>
            </w:r>
          </w:p>
          <w:p w14:paraId="6EBD5AAE" w14:textId="77777777" w:rsidR="00935099" w:rsidRDefault="00935099" w:rsidP="00935099">
            <w:pPr>
              <w:jc w:val="both"/>
              <w:rPr>
                <w:rFonts w:eastAsia="Times New Roman"/>
                <w:i/>
                <w:color w:val="000000"/>
                <w:szCs w:val="22"/>
                <w:lang w:eastAsia="es-CL"/>
              </w:rPr>
            </w:pPr>
          </w:p>
          <w:p w14:paraId="714CB8AC" w14:textId="77777777" w:rsidR="00935099" w:rsidRDefault="00935099" w:rsidP="00935099">
            <w:pPr>
              <w:jc w:val="both"/>
              <w:rPr>
                <w:rFonts w:eastAsia="Times New Roman"/>
                <w:b/>
                <w:i/>
                <w:color w:val="000000"/>
                <w:szCs w:val="22"/>
                <w:lang w:eastAsia="es-CL"/>
              </w:rPr>
            </w:pPr>
            <w:r w:rsidRPr="00380FB9">
              <w:rPr>
                <w:rFonts w:eastAsia="Times New Roman"/>
                <w:b/>
                <w:i/>
                <w:color w:val="000000"/>
                <w:szCs w:val="22"/>
                <w:lang w:eastAsia="es-CL"/>
              </w:rPr>
              <w:t xml:space="preserve">RCA N° 19/1999, Considerando </w:t>
            </w:r>
            <w:r>
              <w:rPr>
                <w:rFonts w:eastAsia="Times New Roman"/>
                <w:b/>
                <w:i/>
                <w:color w:val="000000"/>
                <w:szCs w:val="22"/>
                <w:lang w:eastAsia="es-CL"/>
              </w:rPr>
              <w:t>5.6</w:t>
            </w:r>
            <w:r w:rsidRPr="00380FB9">
              <w:rPr>
                <w:rFonts w:eastAsia="Times New Roman"/>
                <w:b/>
                <w:i/>
                <w:color w:val="000000"/>
                <w:szCs w:val="22"/>
                <w:lang w:eastAsia="es-CL"/>
              </w:rPr>
              <w:t>:</w:t>
            </w:r>
          </w:p>
          <w:p w14:paraId="27559B3E"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“5.6 En relación a los efectos, características y circunstancias señalados en la letra f) del artículo 11 de la Ley 19.300, alteración de monumentos, sitios con valor antropológico, arqueológico e histórico y en general los pertenecientes al patrimonio cultural, es posible señalar:</w:t>
            </w:r>
          </w:p>
          <w:p w14:paraId="1A315DA3"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Que no hay ningún Monumento Natural en la cercanía del predio de aquellos definidos por la Ley 17.288.</w:t>
            </w:r>
          </w:p>
          <w:p w14:paraId="72E1EDF5"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 xml:space="preserve">El Consejo de Monumentos Naturales instruye que el proponente tenga especial cuidado cuando realice obras de excavación que son parte del proyecto, dando cuenta de cualquier hallazgo a las autoridades competentes, cumpliendo así lo establecido en el </w:t>
            </w:r>
            <w:r>
              <w:rPr>
                <w:rFonts w:eastAsia="Times New Roman"/>
                <w:i/>
                <w:color w:val="000000"/>
                <w:szCs w:val="22"/>
                <w:lang w:eastAsia="es-CL"/>
              </w:rPr>
              <w:lastRenderedPageBreak/>
              <w:t>artículo 26 de la ley 17.288 y en el artículo 20 de su Reglamento.</w:t>
            </w:r>
          </w:p>
          <w:p w14:paraId="6072D599" w14:textId="77777777" w:rsidR="00935099" w:rsidRDefault="00935099" w:rsidP="00935099">
            <w:pPr>
              <w:jc w:val="both"/>
              <w:rPr>
                <w:rFonts w:eastAsia="Times New Roman"/>
                <w:i/>
                <w:color w:val="000000"/>
                <w:szCs w:val="22"/>
                <w:lang w:eastAsia="es-CL"/>
              </w:rPr>
            </w:pPr>
            <w:r>
              <w:rPr>
                <w:rFonts w:eastAsia="Times New Roman"/>
                <w:i/>
                <w:color w:val="000000"/>
                <w:szCs w:val="22"/>
                <w:lang w:eastAsia="es-CL"/>
              </w:rPr>
              <w:t>En relación al patrimonio cultural entendido este como las manifestaciones del trabajo humano pasadas y presentes, tangibles e intangibles y que sean representativas y significativas de una ciudad o grupo humano, siendo además considerado algo trascendente, único e identificatorio, se reconoce que la comunidad de Putúe tiene un valor histórico y cultural. Si embargo con la ejecución de las medidas de prevención y mitigación señaladas en el estudio y su Addendum, permiten hacer compatible el proyecto, con el valor histórico y cultural de dicha localidad.</w:t>
            </w:r>
          </w:p>
          <w:p w14:paraId="307949B1" w14:textId="77777777" w:rsidR="00D42470" w:rsidRPr="00F7456A" w:rsidRDefault="00D42470" w:rsidP="00DE6526">
            <w:pPr>
              <w:jc w:val="both"/>
              <w:rPr>
                <w:rFonts w:asciiTheme="minorHAnsi" w:hAnsiTheme="minorHAnsi" w:cs="Calibri"/>
                <w:lang w:val="es-CL" w:eastAsia="en-US"/>
              </w:rPr>
            </w:pPr>
          </w:p>
        </w:tc>
        <w:tc>
          <w:tcPr>
            <w:tcW w:w="1771" w:type="pct"/>
            <w:vAlign w:val="center"/>
          </w:tcPr>
          <w:p w14:paraId="533441FF" w14:textId="3AF4DE01" w:rsidR="00084D79" w:rsidRDefault="00084D79" w:rsidP="00084D79">
            <w:pPr>
              <w:pStyle w:val="Prrafodelista"/>
              <w:numPr>
                <w:ilvl w:val="0"/>
                <w:numId w:val="49"/>
              </w:numPr>
              <w:ind w:left="357" w:hanging="357"/>
              <w:rPr>
                <w:rFonts w:cs="Calibri"/>
                <w:lang w:val="es-CL" w:eastAsia="en-US"/>
              </w:rPr>
            </w:pPr>
            <w:r w:rsidRPr="006A49ED">
              <w:rPr>
                <w:rFonts w:cs="Calibri"/>
              </w:rPr>
              <w:lastRenderedPageBreak/>
              <w:t xml:space="preserve">El titular ha vulnerado algunos espacios de la </w:t>
            </w:r>
            <w:r>
              <w:rPr>
                <w:rFonts w:cs="Calibri"/>
              </w:rPr>
              <w:t>c</w:t>
            </w:r>
            <w:r w:rsidRPr="006A49ED">
              <w:rPr>
                <w:rFonts w:cs="Calibri"/>
              </w:rPr>
              <w:t xml:space="preserve">omunidad </w:t>
            </w:r>
            <w:r>
              <w:rPr>
                <w:rFonts w:cs="Calibri"/>
              </w:rPr>
              <w:t>m</w:t>
            </w:r>
            <w:r w:rsidRPr="006A49ED">
              <w:rPr>
                <w:rFonts w:cs="Calibri"/>
              </w:rPr>
              <w:t>apuche Pedro Ancal</w:t>
            </w:r>
            <w:r>
              <w:rPr>
                <w:rFonts w:cs="Calibri"/>
              </w:rPr>
              <w:t xml:space="preserve">ef afectando algunos </w:t>
            </w:r>
            <w:r w:rsidRPr="00B16233">
              <w:rPr>
                <w:rFonts w:cs="Calibri"/>
              </w:rPr>
              <w:t>microsistemas naturales del territorio</w:t>
            </w:r>
            <w:r>
              <w:rPr>
                <w:rFonts w:cs="Calibri"/>
              </w:rPr>
              <w:t>, como lo es el estero Putúe a los pies del relleno sanitario, los impactos</w:t>
            </w:r>
            <w:r w:rsidR="006720C1">
              <w:rPr>
                <w:rFonts w:cs="Calibri"/>
              </w:rPr>
              <w:t xml:space="preserve"> soci</w:t>
            </w:r>
            <w:r w:rsidR="004E2CA8">
              <w:rPr>
                <w:rFonts w:cs="Calibri"/>
              </w:rPr>
              <w:t>oculturales</w:t>
            </w:r>
            <w:r>
              <w:rPr>
                <w:rFonts w:cs="Calibri"/>
              </w:rPr>
              <w:t xml:space="preserve"> por</w:t>
            </w:r>
            <w:r w:rsidR="004E2CA8">
              <w:rPr>
                <w:rFonts w:cs="Calibri"/>
              </w:rPr>
              <w:t xml:space="preserve"> el tema de</w:t>
            </w:r>
            <w:r>
              <w:rPr>
                <w:rFonts w:cs="Calibri"/>
              </w:rPr>
              <w:t xml:space="preserve"> </w:t>
            </w:r>
            <w:r>
              <w:rPr>
                <w:rFonts w:cs="Calibri"/>
              </w:rPr>
              <w:lastRenderedPageBreak/>
              <w:t xml:space="preserve">olores </w:t>
            </w:r>
            <w:r w:rsidR="004E2CA8">
              <w:rPr>
                <w:rFonts w:cs="Calibri"/>
              </w:rPr>
              <w:t xml:space="preserve">que emanan </w:t>
            </w:r>
            <w:r>
              <w:rPr>
                <w:rFonts w:cs="Calibri"/>
              </w:rPr>
              <w:t xml:space="preserve">debido al deficiente manejo del relleno sanitario, el aumento de aves carroñeras, vectores y </w:t>
            </w:r>
            <w:r w:rsidR="004E2CA8">
              <w:rPr>
                <w:rFonts w:cs="Calibri"/>
              </w:rPr>
              <w:t xml:space="preserve">además </w:t>
            </w:r>
            <w:r>
              <w:rPr>
                <w:rFonts w:cs="Calibri"/>
              </w:rPr>
              <w:t>la presencia de perros, esto último por el deficiente cierre perimetral del relleno</w:t>
            </w:r>
            <w:r w:rsidR="004E2CA8">
              <w:rPr>
                <w:rFonts w:cs="Calibri"/>
              </w:rPr>
              <w:t xml:space="preserve">. Lo anterior </w:t>
            </w:r>
            <w:r>
              <w:rPr>
                <w:rFonts w:cs="Calibri"/>
              </w:rPr>
              <w:t>ha</w:t>
            </w:r>
            <w:r w:rsidRPr="00B16233">
              <w:rPr>
                <w:rFonts w:cs="Calibri"/>
              </w:rPr>
              <w:t xml:space="preserve"> transformado</w:t>
            </w:r>
            <w:r>
              <w:rPr>
                <w:rFonts w:cs="Calibri"/>
              </w:rPr>
              <w:t xml:space="preserve"> el entorno y ha provocado una </w:t>
            </w:r>
            <w:r w:rsidRPr="00B16233">
              <w:rPr>
                <w:rFonts w:cs="Calibri"/>
              </w:rPr>
              <w:t>pérdida creciente de prácticas culturales, sitios que son hitos de la memoria local, con significación cultural ligadas al ceremonial y a la medicina tradicional</w:t>
            </w:r>
            <w:r>
              <w:rPr>
                <w:rFonts w:cs="Calibri"/>
              </w:rPr>
              <w:t>.</w:t>
            </w:r>
          </w:p>
          <w:p w14:paraId="380CCF7D" w14:textId="7529067D" w:rsidR="00D42470" w:rsidRPr="00084D79" w:rsidRDefault="00084D79" w:rsidP="00084D79">
            <w:pPr>
              <w:pStyle w:val="Prrafodelista"/>
              <w:numPr>
                <w:ilvl w:val="0"/>
                <w:numId w:val="49"/>
              </w:numPr>
              <w:ind w:left="357" w:hanging="357"/>
              <w:rPr>
                <w:rFonts w:cs="Calibri"/>
                <w:lang w:val="es-CL" w:eastAsia="en-US"/>
              </w:rPr>
            </w:pPr>
            <w:r>
              <w:rPr>
                <w:rFonts w:cs="Calibri"/>
                <w:lang w:val="es-CL" w:eastAsia="en-US"/>
              </w:rPr>
              <w:t>Cabe mencionar que de acuer</w:t>
            </w:r>
            <w:r w:rsidR="00ED1C79" w:rsidRPr="00084D79">
              <w:rPr>
                <w:rFonts w:cs="Calibri"/>
                <w:lang w:val="es-CL" w:eastAsia="en-US"/>
              </w:rPr>
              <w:t>do a los testimonios de don</w:t>
            </w:r>
            <w:r w:rsidR="005F515C" w:rsidRPr="00084D79">
              <w:rPr>
                <w:rFonts w:cs="Calibri"/>
                <w:lang w:val="es-CL" w:eastAsia="en-US"/>
              </w:rPr>
              <w:t xml:space="preserve"> Juan Curimil, </w:t>
            </w:r>
            <w:r w:rsidR="005645F4" w:rsidRPr="00084D79">
              <w:rPr>
                <w:rFonts w:cs="Calibri"/>
                <w:lang w:val="es-CL" w:eastAsia="en-US"/>
              </w:rPr>
              <w:t>presidente</w:t>
            </w:r>
            <w:r w:rsidR="005F515C" w:rsidRPr="00084D79">
              <w:rPr>
                <w:rFonts w:cs="Calibri"/>
                <w:lang w:val="es-CL" w:eastAsia="en-US"/>
              </w:rPr>
              <w:t xml:space="preserve"> de la CI Pedro Ancalef y don Jose Manuel Antilef, Lonko Tradicional de la misma comunidad, su territorio se ha visto vulnerada por el RS de Villarrica por los </w:t>
            </w:r>
            <w:r w:rsidR="00BA3E6A" w:rsidRPr="00084D79">
              <w:rPr>
                <w:rFonts w:cs="Calibri"/>
                <w:lang w:val="es-CL" w:eastAsia="en-US"/>
              </w:rPr>
              <w:t xml:space="preserve">malos </w:t>
            </w:r>
            <w:r w:rsidR="005F515C" w:rsidRPr="00084D79">
              <w:rPr>
                <w:rFonts w:cs="Calibri"/>
                <w:lang w:val="es-CL" w:eastAsia="en-US"/>
              </w:rPr>
              <w:t>olores que se generan y que ellos perciben</w:t>
            </w:r>
            <w:r w:rsidR="00EA2CB1" w:rsidRPr="00084D79">
              <w:rPr>
                <w:rFonts w:cs="Calibri"/>
                <w:lang w:val="es-CL" w:eastAsia="en-US"/>
              </w:rPr>
              <w:t xml:space="preserve"> en el sector</w:t>
            </w:r>
            <w:r w:rsidR="005F515C" w:rsidRPr="00084D79">
              <w:rPr>
                <w:rFonts w:cs="Calibri"/>
                <w:lang w:val="es-CL" w:eastAsia="en-US"/>
              </w:rPr>
              <w:t xml:space="preserve">, </w:t>
            </w:r>
            <w:r w:rsidR="00BA3E6A" w:rsidRPr="00084D79">
              <w:rPr>
                <w:rFonts w:cs="Calibri"/>
                <w:lang w:val="es-CL" w:eastAsia="en-US"/>
              </w:rPr>
              <w:t xml:space="preserve">así como también </w:t>
            </w:r>
            <w:r w:rsidR="005F515C" w:rsidRPr="00084D79">
              <w:rPr>
                <w:rFonts w:cs="Calibri"/>
                <w:lang w:val="es-CL" w:eastAsia="en-US"/>
              </w:rPr>
              <w:t xml:space="preserve">por ataques </w:t>
            </w:r>
            <w:r w:rsidR="00AD5DB4" w:rsidRPr="00084D79">
              <w:rPr>
                <w:rFonts w:cs="Calibri"/>
                <w:lang w:val="es-CL" w:eastAsia="en-US"/>
              </w:rPr>
              <w:t xml:space="preserve">de perros </w:t>
            </w:r>
            <w:r w:rsidR="005F515C" w:rsidRPr="00084D79">
              <w:rPr>
                <w:rFonts w:cs="Calibri"/>
                <w:lang w:val="es-CL" w:eastAsia="en-US"/>
              </w:rPr>
              <w:t>a sus animales</w:t>
            </w:r>
            <w:r w:rsidR="00AD5DB4" w:rsidRPr="00084D79">
              <w:rPr>
                <w:rFonts w:cs="Calibri"/>
                <w:lang w:val="es-CL" w:eastAsia="en-US"/>
              </w:rPr>
              <w:t>, y</w:t>
            </w:r>
            <w:r w:rsidR="005F515C" w:rsidRPr="00084D79">
              <w:rPr>
                <w:rFonts w:cs="Calibri"/>
                <w:lang w:val="es-CL" w:eastAsia="en-US"/>
              </w:rPr>
              <w:t xml:space="preserve"> que han </w:t>
            </w:r>
            <w:r>
              <w:rPr>
                <w:rFonts w:cs="Calibri"/>
                <w:lang w:val="es-CL" w:eastAsia="en-US"/>
              </w:rPr>
              <w:t>existido</w:t>
            </w:r>
            <w:r w:rsidR="005F515C" w:rsidRPr="00084D79">
              <w:rPr>
                <w:rFonts w:cs="Calibri"/>
                <w:lang w:val="es-CL" w:eastAsia="en-US"/>
              </w:rPr>
              <w:t xml:space="preserve"> por </w:t>
            </w:r>
            <w:r w:rsidR="004E2CA8">
              <w:rPr>
                <w:rFonts w:cs="Calibri"/>
                <w:lang w:val="es-CL" w:eastAsia="en-US"/>
              </w:rPr>
              <w:t>l</w:t>
            </w:r>
            <w:r w:rsidR="00BA3E6A" w:rsidRPr="00084D79">
              <w:rPr>
                <w:rFonts w:cs="Calibri"/>
                <w:lang w:val="es-CL" w:eastAsia="en-US"/>
              </w:rPr>
              <w:t>a</w:t>
            </w:r>
            <w:r w:rsidR="005F515C" w:rsidRPr="00084D79">
              <w:rPr>
                <w:rFonts w:cs="Calibri"/>
                <w:lang w:val="es-CL" w:eastAsia="en-US"/>
              </w:rPr>
              <w:t xml:space="preserve"> mala operación del </w:t>
            </w:r>
            <w:r w:rsidR="004E2CA8">
              <w:rPr>
                <w:rFonts w:cs="Calibri"/>
                <w:lang w:val="es-CL" w:eastAsia="en-US"/>
              </w:rPr>
              <w:t>r</w:t>
            </w:r>
            <w:r w:rsidR="005F515C" w:rsidRPr="00084D79">
              <w:rPr>
                <w:rFonts w:cs="Calibri"/>
                <w:lang w:val="es-CL" w:eastAsia="en-US"/>
              </w:rPr>
              <w:t>elleno</w:t>
            </w:r>
            <w:r w:rsidR="00AD5DB4" w:rsidRPr="00084D79">
              <w:rPr>
                <w:rFonts w:cs="Calibri"/>
                <w:lang w:val="es-CL" w:eastAsia="en-US"/>
              </w:rPr>
              <w:t xml:space="preserve"> </w:t>
            </w:r>
            <w:r w:rsidR="004E2CA8">
              <w:rPr>
                <w:rFonts w:cs="Calibri"/>
                <w:lang w:val="es-CL" w:eastAsia="en-US"/>
              </w:rPr>
              <w:t>s</w:t>
            </w:r>
            <w:r w:rsidR="00AD5DB4" w:rsidRPr="00084D79">
              <w:rPr>
                <w:rFonts w:cs="Calibri"/>
                <w:lang w:val="es-CL" w:eastAsia="en-US"/>
              </w:rPr>
              <w:t>anitario</w:t>
            </w:r>
            <w:r w:rsidR="005F515C" w:rsidRPr="00084D79">
              <w:rPr>
                <w:rFonts w:cs="Calibri"/>
                <w:lang w:val="es-CL" w:eastAsia="en-US"/>
              </w:rPr>
              <w:t xml:space="preserve"> y </w:t>
            </w:r>
            <w:r w:rsidR="00AD5DB4" w:rsidRPr="00084D79">
              <w:rPr>
                <w:rFonts w:cs="Calibri"/>
                <w:lang w:val="es-CL" w:eastAsia="en-US"/>
              </w:rPr>
              <w:t>deficiente</w:t>
            </w:r>
            <w:r w:rsidR="005F515C" w:rsidRPr="00084D79">
              <w:rPr>
                <w:rFonts w:cs="Calibri"/>
                <w:lang w:val="es-CL" w:eastAsia="en-US"/>
              </w:rPr>
              <w:t xml:space="preserve"> cierre perimetral</w:t>
            </w:r>
            <w:r w:rsidR="00AF7531">
              <w:rPr>
                <w:rFonts w:cs="Calibri"/>
                <w:lang w:val="es-CL" w:eastAsia="en-US"/>
              </w:rPr>
              <w:t>, lo cual es corroborado en la fiscalización ambiental de la SMA</w:t>
            </w:r>
            <w:r w:rsidR="005F515C" w:rsidRPr="00084D79">
              <w:rPr>
                <w:rFonts w:cs="Calibri"/>
                <w:lang w:val="es-CL" w:eastAsia="en-US"/>
              </w:rPr>
              <w:t>.</w:t>
            </w:r>
            <w:r w:rsidR="00E54FDE" w:rsidRPr="00084D79">
              <w:rPr>
                <w:rFonts w:cs="Calibri"/>
                <w:lang w:val="es-CL" w:eastAsia="en-US"/>
              </w:rPr>
              <w:t xml:space="preserve"> </w:t>
            </w:r>
            <w:r w:rsidR="005F515C" w:rsidRPr="00084D79">
              <w:rPr>
                <w:rFonts w:cs="Calibri"/>
                <w:lang w:val="es-CL" w:eastAsia="en-US"/>
              </w:rPr>
              <w:t xml:space="preserve">Es </w:t>
            </w:r>
            <w:r w:rsidR="00E54FDE" w:rsidRPr="00084D79">
              <w:rPr>
                <w:rFonts w:cs="Calibri"/>
                <w:lang w:val="es-CL" w:eastAsia="en-US"/>
              </w:rPr>
              <w:t>relevante</w:t>
            </w:r>
            <w:r w:rsidR="005F515C" w:rsidRPr="00084D79">
              <w:rPr>
                <w:rFonts w:cs="Calibri"/>
                <w:lang w:val="es-CL" w:eastAsia="en-US"/>
              </w:rPr>
              <w:t xml:space="preserve"> mencionar que en el sector Putúe se declararon 3 Monumentos Históricos los cuales </w:t>
            </w:r>
            <w:r w:rsidR="004E2CA8">
              <w:rPr>
                <w:rFonts w:cs="Calibri"/>
                <w:lang w:val="es-CL" w:eastAsia="en-US"/>
              </w:rPr>
              <w:t>pueden estar siendo</w:t>
            </w:r>
            <w:r>
              <w:rPr>
                <w:rFonts w:cs="Calibri"/>
                <w:lang w:val="es-CL" w:eastAsia="en-US"/>
              </w:rPr>
              <w:t xml:space="preserve"> vulnerados por estos hechos.</w:t>
            </w:r>
          </w:p>
        </w:tc>
      </w:tr>
      <w:tr w:rsidR="00D42470" w:rsidRPr="00F7456A" w14:paraId="705F1298" w14:textId="77777777" w:rsidTr="0031512B">
        <w:trPr>
          <w:jc w:val="center"/>
        </w:trPr>
        <w:tc>
          <w:tcPr>
            <w:tcW w:w="423" w:type="pct"/>
            <w:vAlign w:val="center"/>
          </w:tcPr>
          <w:p w14:paraId="097E7FBE" w14:textId="77777777" w:rsidR="00D42470" w:rsidRPr="00F7456A" w:rsidRDefault="00F4606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3</w:t>
            </w:r>
          </w:p>
        </w:tc>
        <w:tc>
          <w:tcPr>
            <w:tcW w:w="1215" w:type="pct"/>
            <w:vAlign w:val="center"/>
          </w:tcPr>
          <w:p w14:paraId="54F74AB4" w14:textId="77777777" w:rsidR="00D42470" w:rsidRPr="00F7456A" w:rsidRDefault="00913A7C"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Cobertura diaria de residuos</w:t>
            </w:r>
          </w:p>
        </w:tc>
        <w:tc>
          <w:tcPr>
            <w:tcW w:w="1591" w:type="pct"/>
            <w:vAlign w:val="center"/>
          </w:tcPr>
          <w:p w14:paraId="2DF9BB73" w14:textId="77777777" w:rsidR="00DE3B15" w:rsidRPr="00380FB9" w:rsidRDefault="00DE3B15" w:rsidP="00DE3B15">
            <w:pPr>
              <w:jc w:val="both"/>
              <w:rPr>
                <w:rFonts w:eastAsia="Times New Roman"/>
                <w:b/>
                <w:i/>
                <w:color w:val="000000"/>
                <w:szCs w:val="22"/>
                <w:lang w:eastAsia="es-CL"/>
              </w:rPr>
            </w:pPr>
            <w:r w:rsidRPr="00380FB9">
              <w:rPr>
                <w:rFonts w:eastAsia="Times New Roman"/>
                <w:b/>
                <w:i/>
                <w:color w:val="000000"/>
                <w:szCs w:val="22"/>
                <w:lang w:eastAsia="es-CL"/>
              </w:rPr>
              <w:t>RCA N° 19/1999, Considerando 4.1.3:</w:t>
            </w:r>
          </w:p>
          <w:p w14:paraId="6098FF5F" w14:textId="77777777" w:rsidR="00DE3B15" w:rsidRPr="00380FB9" w:rsidRDefault="00DE3B15" w:rsidP="00DE3B15">
            <w:pPr>
              <w:jc w:val="both"/>
              <w:rPr>
                <w:rFonts w:eastAsia="Times New Roman"/>
                <w:i/>
                <w:color w:val="000000"/>
                <w:szCs w:val="22"/>
                <w:lang w:eastAsia="es-CL"/>
              </w:rPr>
            </w:pPr>
            <w:r w:rsidRPr="00380FB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6889BC1F" w14:textId="77777777" w:rsidR="00DE3B15" w:rsidRPr="00380FB9" w:rsidRDefault="00DE3B15" w:rsidP="00DE3B15">
            <w:pPr>
              <w:jc w:val="both"/>
              <w:rPr>
                <w:rFonts w:eastAsia="Times New Roman"/>
                <w:i/>
                <w:color w:val="000000"/>
                <w:szCs w:val="22"/>
                <w:lang w:eastAsia="es-CL"/>
              </w:rPr>
            </w:pPr>
            <w:r w:rsidRPr="00380FB9">
              <w:rPr>
                <w:rFonts w:eastAsia="Times New Roman"/>
                <w:i/>
                <w:color w:val="000000"/>
                <w:szCs w:val="22"/>
                <w:lang w:eastAsia="es-CL"/>
              </w:rPr>
              <w:t xml:space="preserve">La respuesta a esta observación está contenida en el Addendum Anexo V. Se señala que cada zanja tendrá desde arriba hacia abajo una capa de grava protectora de 50 cm de espesor, una geomembrana de 1.5 mm de espesor, posteriormente un sistema de detección de filtración en base a una geomalla, luego una geomembrana de 1 mm de espesor y finalmente una capa de arcilla de 20 cm de espesor”. </w:t>
            </w:r>
          </w:p>
          <w:p w14:paraId="0702DE96" w14:textId="77777777" w:rsidR="00DE3B15" w:rsidRPr="00380FB9" w:rsidRDefault="00DE3B15" w:rsidP="00DE3B15">
            <w:pPr>
              <w:jc w:val="both"/>
              <w:rPr>
                <w:rFonts w:eastAsia="Times New Roman"/>
                <w:b/>
                <w:i/>
                <w:color w:val="000000"/>
                <w:szCs w:val="22"/>
                <w:lang w:eastAsia="es-CL"/>
              </w:rPr>
            </w:pPr>
          </w:p>
          <w:p w14:paraId="1421D47F" w14:textId="77777777" w:rsidR="00DE3B15" w:rsidRPr="00380FB9" w:rsidRDefault="00DE3B15" w:rsidP="00DE3B15">
            <w:pPr>
              <w:jc w:val="both"/>
              <w:rPr>
                <w:rFonts w:eastAsia="Times New Roman"/>
                <w:b/>
                <w:i/>
                <w:color w:val="000000"/>
                <w:szCs w:val="22"/>
                <w:lang w:eastAsia="es-CL"/>
              </w:rPr>
            </w:pPr>
            <w:r w:rsidRPr="00380FB9">
              <w:rPr>
                <w:rFonts w:eastAsia="Times New Roman"/>
                <w:b/>
                <w:i/>
                <w:color w:val="000000"/>
                <w:szCs w:val="22"/>
                <w:lang w:eastAsia="es-CL"/>
              </w:rPr>
              <w:t>RCA N° 19/1999, Considerando 4.1.4:</w:t>
            </w:r>
          </w:p>
          <w:p w14:paraId="70E1C1DC" w14:textId="77777777" w:rsidR="00DE3B15" w:rsidRPr="00380FB9" w:rsidRDefault="00DE3B15" w:rsidP="00DE3B15">
            <w:pPr>
              <w:jc w:val="both"/>
              <w:rPr>
                <w:i/>
                <w:szCs w:val="22"/>
              </w:rPr>
            </w:pPr>
            <w:r w:rsidRPr="00380FB9">
              <w:rPr>
                <w:i/>
                <w:szCs w:val="22"/>
              </w:rPr>
              <w:t xml:space="preserve">“[…] el volumen de cobertura diaria necesario será de aprox. el 20% del volumen dispuesto en la zanja. El </w:t>
            </w:r>
            <w:r w:rsidRPr="00380FB9">
              <w:rPr>
                <w:i/>
                <w:szCs w:val="22"/>
              </w:rPr>
              <w:lastRenderedPageBreak/>
              <w:t>material de cobertura será de 9 m³, el que será obtenido del material generado de la apertura de la zanja. Agrega que si lléguese a falta material será traído de un predio particular ubicado a 5 km Sucesión Fernández”.</w:t>
            </w:r>
          </w:p>
          <w:p w14:paraId="1FD6F7D4" w14:textId="77777777" w:rsidR="00DE3B15" w:rsidRDefault="00DE3B15" w:rsidP="00DE3B15">
            <w:pPr>
              <w:jc w:val="both"/>
              <w:rPr>
                <w:i/>
                <w:szCs w:val="22"/>
              </w:rPr>
            </w:pPr>
          </w:p>
          <w:p w14:paraId="14EE50DE" w14:textId="77777777" w:rsidR="00DE3B15" w:rsidRDefault="00DE3B15" w:rsidP="00DE3B15">
            <w:pPr>
              <w:jc w:val="both"/>
              <w:rPr>
                <w:rFonts w:eastAsia="Times New Roman"/>
                <w:b/>
                <w:bCs/>
                <w:i/>
                <w:color w:val="000000"/>
                <w:szCs w:val="22"/>
                <w:lang w:eastAsia="es-CL"/>
              </w:rPr>
            </w:pPr>
            <w:r w:rsidRPr="00380FB9">
              <w:rPr>
                <w:rFonts w:eastAsia="Times New Roman"/>
                <w:b/>
                <w:bCs/>
                <w:i/>
                <w:color w:val="000000"/>
                <w:szCs w:val="22"/>
                <w:lang w:eastAsia="es-CL"/>
              </w:rPr>
              <w:t>EIA, Introducción, Plan de Cumplimiento, pagina 8:</w:t>
            </w:r>
          </w:p>
          <w:p w14:paraId="15A107C1" w14:textId="77777777" w:rsidR="00D42470" w:rsidRPr="00F7456A" w:rsidRDefault="00DE3B15" w:rsidP="00DE3B15">
            <w:pPr>
              <w:jc w:val="both"/>
              <w:rPr>
                <w:rFonts w:asciiTheme="minorHAnsi" w:hAnsiTheme="minorHAnsi" w:cs="Calibri"/>
                <w:lang w:val="es-CL" w:eastAsia="en-US"/>
              </w:rPr>
            </w:pPr>
            <w:r>
              <w:rPr>
                <w:rFonts w:eastAsia="Times New Roman"/>
                <w:bCs/>
                <w:i/>
                <w:color w:val="000000"/>
                <w:szCs w:val="22"/>
                <w:lang w:eastAsia="es-CL"/>
              </w:rPr>
              <w:t>Tal como se propone en la etapa de operación del proyecto, este considera cubrir diariamente con material de cobertura los residuos dispuestos en la zanja construida para estos fines.</w:t>
            </w:r>
          </w:p>
        </w:tc>
        <w:tc>
          <w:tcPr>
            <w:tcW w:w="1771" w:type="pct"/>
            <w:vAlign w:val="center"/>
          </w:tcPr>
          <w:p w14:paraId="52C0169B" w14:textId="33560A76" w:rsidR="00810BD2" w:rsidRPr="00BD30E5" w:rsidRDefault="00DE3B15" w:rsidP="00BD30E5">
            <w:pPr>
              <w:pStyle w:val="Prrafodelista"/>
              <w:numPr>
                <w:ilvl w:val="0"/>
                <w:numId w:val="49"/>
              </w:numPr>
              <w:ind w:left="357" w:hanging="357"/>
            </w:pPr>
            <w:r w:rsidRPr="00BD30E5">
              <w:rPr>
                <w:rFonts w:cs="Calibri"/>
                <w:lang w:val="es-CL" w:eastAsia="en-US"/>
              </w:rPr>
              <w:lastRenderedPageBreak/>
              <w:t xml:space="preserve">Se observa que el material pétreo arenoso utilizado no es el </w:t>
            </w:r>
            <w:r w:rsidR="00BD30E5">
              <w:rPr>
                <w:rFonts w:cs="Calibri"/>
                <w:lang w:val="es-CL" w:eastAsia="en-US"/>
              </w:rPr>
              <w:t>aprobado</w:t>
            </w:r>
            <w:r w:rsidR="00810BD2" w:rsidRPr="00BD30E5">
              <w:rPr>
                <w:rFonts w:cs="Calibri"/>
                <w:lang w:val="es-CL" w:eastAsia="en-US"/>
              </w:rPr>
              <w:t xml:space="preserve"> en su RCA</w:t>
            </w:r>
            <w:r w:rsidR="003078C0" w:rsidRPr="00BD30E5">
              <w:rPr>
                <w:rFonts w:cs="Calibri"/>
                <w:lang w:val="es-CL" w:eastAsia="en-US"/>
              </w:rPr>
              <w:t xml:space="preserve">, </w:t>
            </w:r>
            <w:r w:rsidR="00FB4A77" w:rsidRPr="00BD30E5">
              <w:rPr>
                <w:rFonts w:cs="Calibri"/>
                <w:lang w:val="es-CL" w:eastAsia="en-US"/>
              </w:rPr>
              <w:t>no</w:t>
            </w:r>
            <w:r w:rsidR="003078C0" w:rsidRPr="00BD30E5">
              <w:rPr>
                <w:rFonts w:cs="Calibri"/>
                <w:lang w:val="es-CL" w:eastAsia="en-US"/>
              </w:rPr>
              <w:t xml:space="preserve"> se</w:t>
            </w:r>
            <w:r w:rsidRPr="00BD30E5">
              <w:rPr>
                <w:rFonts w:cs="Calibri"/>
                <w:lang w:val="es-CL" w:eastAsia="en-US"/>
              </w:rPr>
              <w:t xml:space="preserve"> </w:t>
            </w:r>
            <w:r w:rsidR="001E67C3" w:rsidRPr="00BD30E5">
              <w:rPr>
                <w:rFonts w:cs="Calibri"/>
                <w:lang w:val="es-CL" w:eastAsia="en-US"/>
              </w:rPr>
              <w:t>construye el sistema de detección de filtración</w:t>
            </w:r>
            <w:r w:rsidR="003078C0" w:rsidRPr="00BD30E5">
              <w:rPr>
                <w:rFonts w:cs="Calibri"/>
                <w:lang w:val="es-CL" w:eastAsia="en-US"/>
              </w:rPr>
              <w:t xml:space="preserve"> y </w:t>
            </w:r>
            <w:r w:rsidR="000064BC" w:rsidRPr="00BD30E5">
              <w:rPr>
                <w:rFonts w:cs="Calibri"/>
                <w:lang w:val="es-CL" w:eastAsia="en-US"/>
              </w:rPr>
              <w:t xml:space="preserve">tampoco </w:t>
            </w:r>
            <w:r w:rsidR="003078C0" w:rsidRPr="00BD30E5">
              <w:rPr>
                <w:rFonts w:cs="Calibri"/>
                <w:lang w:val="es-CL" w:eastAsia="en-US"/>
              </w:rPr>
              <w:t>se constata la</w:t>
            </w:r>
            <w:r w:rsidR="001E67C3" w:rsidRPr="00BD30E5">
              <w:rPr>
                <w:rFonts w:cs="Calibri"/>
                <w:lang w:val="es-CL" w:eastAsia="en-US"/>
              </w:rPr>
              <w:t xml:space="preserve"> capa </w:t>
            </w:r>
            <w:r w:rsidR="000261D5" w:rsidRPr="00BD30E5">
              <w:rPr>
                <w:rFonts w:cs="Calibri"/>
                <w:lang w:val="es-CL" w:eastAsia="en-US"/>
              </w:rPr>
              <w:t xml:space="preserve">final </w:t>
            </w:r>
            <w:r w:rsidR="001E67C3" w:rsidRPr="00BD30E5">
              <w:rPr>
                <w:rFonts w:cs="Calibri"/>
                <w:lang w:val="es-CL" w:eastAsia="en-US"/>
              </w:rPr>
              <w:t>de arcilla</w:t>
            </w:r>
            <w:r w:rsidR="003078C0" w:rsidRPr="00BD30E5">
              <w:rPr>
                <w:rFonts w:cs="Calibri"/>
                <w:lang w:val="es-CL" w:eastAsia="en-US"/>
              </w:rPr>
              <w:t>, in</w:t>
            </w:r>
            <w:r w:rsidR="003078C0" w:rsidRPr="00BD30E5">
              <w:t xml:space="preserve">cumpliendo lo establecido en su RCA </w:t>
            </w:r>
            <w:r w:rsidR="00AF7531">
              <w:t>N° 1</w:t>
            </w:r>
            <w:r w:rsidR="003078C0" w:rsidRPr="00BD30E5">
              <w:t>9/1999.</w:t>
            </w:r>
            <w:r w:rsidR="00F24660" w:rsidRPr="00BD30E5">
              <w:t xml:space="preserve"> </w:t>
            </w:r>
            <w:r w:rsidR="004C76ED" w:rsidRPr="00BD30E5">
              <w:t>Al respecto, se constata que los camiones descargan la basura sobre la geomembrana y van siendo cubiertos con el material pétreo arenoso.</w:t>
            </w:r>
          </w:p>
          <w:p w14:paraId="3CC37C8C" w14:textId="3253C52D" w:rsidR="000F6DC8" w:rsidRPr="00810BD2" w:rsidRDefault="000F6DC8" w:rsidP="00810BD2">
            <w:pPr>
              <w:pStyle w:val="Prrafodelista"/>
              <w:ind w:left="357"/>
            </w:pPr>
            <w:r w:rsidRPr="00810BD2">
              <w:t>En el frente de trabajo se observa</w:t>
            </w:r>
            <w:r w:rsidR="00705346" w:rsidRPr="00810BD2">
              <w:t xml:space="preserve"> una</w:t>
            </w:r>
            <w:r w:rsidRPr="00810BD2">
              <w:t xml:space="preserve"> gran cantidad de vectores sanitarios</w:t>
            </w:r>
            <w:r w:rsidR="00943E73" w:rsidRPr="00810BD2">
              <w:t xml:space="preserve"> como</w:t>
            </w:r>
            <w:r w:rsidRPr="00810BD2">
              <w:t xml:space="preserve"> jotes y gaviotas.</w:t>
            </w:r>
          </w:p>
          <w:p w14:paraId="6128AC19" w14:textId="7701D334" w:rsidR="00D42470" w:rsidRPr="00132D78" w:rsidRDefault="00F24660" w:rsidP="00132D78">
            <w:pPr>
              <w:pStyle w:val="Prrafodelista"/>
              <w:numPr>
                <w:ilvl w:val="0"/>
                <w:numId w:val="49"/>
              </w:numPr>
              <w:ind w:left="357" w:hanging="357"/>
              <w:rPr>
                <w:rFonts w:asciiTheme="minorHAnsi" w:hAnsiTheme="minorHAnsi" w:cs="Calibri"/>
                <w:lang w:val="es-CL" w:eastAsia="en-US"/>
              </w:rPr>
            </w:pPr>
            <w:r>
              <w:rPr>
                <w:rFonts w:asciiTheme="minorHAnsi" w:hAnsiTheme="minorHAnsi" w:cs="Calibri"/>
                <w:lang w:val="es-CL" w:eastAsia="en-US"/>
              </w:rPr>
              <w:t>Se observan residuos</w:t>
            </w:r>
            <w:r w:rsidR="0033077F">
              <w:rPr>
                <w:rFonts w:asciiTheme="minorHAnsi" w:hAnsiTheme="minorHAnsi" w:cs="Calibri"/>
                <w:lang w:val="es-CL" w:eastAsia="en-US"/>
              </w:rPr>
              <w:t xml:space="preserve"> sólidos</w:t>
            </w:r>
            <w:r>
              <w:rPr>
                <w:rFonts w:asciiTheme="minorHAnsi" w:hAnsiTheme="minorHAnsi" w:cs="Calibri"/>
                <w:lang w:val="es-CL" w:eastAsia="en-US"/>
              </w:rPr>
              <w:t xml:space="preserve"> dispersos </w:t>
            </w:r>
            <w:r w:rsidR="0033077F">
              <w:rPr>
                <w:rFonts w:asciiTheme="minorHAnsi" w:hAnsiTheme="minorHAnsi" w:cs="Calibri"/>
                <w:lang w:val="es-CL" w:eastAsia="en-US"/>
              </w:rPr>
              <w:t>en el suelo y a la vista</w:t>
            </w:r>
            <w:r w:rsidR="005D6C68">
              <w:rPr>
                <w:rFonts w:asciiTheme="minorHAnsi" w:hAnsiTheme="minorHAnsi" w:cs="Calibri"/>
                <w:lang w:val="es-CL" w:eastAsia="en-US"/>
              </w:rPr>
              <w:t>,</w:t>
            </w:r>
            <w:r w:rsidR="0033077F">
              <w:rPr>
                <w:rFonts w:asciiTheme="minorHAnsi" w:hAnsiTheme="minorHAnsi" w:cs="Calibri"/>
                <w:lang w:val="es-CL" w:eastAsia="en-US"/>
              </w:rPr>
              <w:t xml:space="preserve"> </w:t>
            </w:r>
            <w:r>
              <w:rPr>
                <w:rFonts w:asciiTheme="minorHAnsi" w:hAnsiTheme="minorHAnsi" w:cs="Calibri"/>
                <w:lang w:val="es-CL" w:eastAsia="en-US"/>
              </w:rPr>
              <w:t>en distintas zonas que ya están cerradas (lado sur, norte y este del frente de trabajo)</w:t>
            </w:r>
            <w:r w:rsidR="0033077F">
              <w:rPr>
                <w:rFonts w:asciiTheme="minorHAnsi" w:hAnsiTheme="minorHAnsi" w:cs="Calibri"/>
                <w:lang w:val="es-CL" w:eastAsia="en-US"/>
              </w:rPr>
              <w:t>. A</w:t>
            </w:r>
            <w:r w:rsidR="000F6DC8">
              <w:rPr>
                <w:rFonts w:asciiTheme="minorHAnsi" w:hAnsiTheme="minorHAnsi" w:cs="Calibri"/>
                <w:lang w:val="es-CL" w:eastAsia="en-US"/>
              </w:rPr>
              <w:t>demás</w:t>
            </w:r>
            <w:r w:rsidR="0033077F">
              <w:rPr>
                <w:rFonts w:asciiTheme="minorHAnsi" w:hAnsiTheme="minorHAnsi" w:cs="Calibri"/>
                <w:lang w:val="es-CL" w:eastAsia="en-US"/>
              </w:rPr>
              <w:t xml:space="preserve">, cabe mencionar, que </w:t>
            </w:r>
            <w:r w:rsidR="000757D2" w:rsidRPr="000757D2">
              <w:rPr>
                <w:rFonts w:asciiTheme="minorHAnsi" w:hAnsiTheme="minorHAnsi" w:cs="Calibri"/>
                <w:lang w:val="es-CL" w:eastAsia="en-US"/>
              </w:rPr>
              <w:t xml:space="preserve">se constatan unas bolsas </w:t>
            </w:r>
            <w:r w:rsidR="005D6C68">
              <w:rPr>
                <w:rFonts w:asciiTheme="minorHAnsi" w:hAnsiTheme="minorHAnsi" w:cs="Calibri"/>
                <w:lang w:val="es-CL" w:eastAsia="en-US"/>
              </w:rPr>
              <w:t xml:space="preserve">plásticas </w:t>
            </w:r>
            <w:r w:rsidR="000757D2" w:rsidRPr="000757D2">
              <w:rPr>
                <w:rFonts w:asciiTheme="minorHAnsi" w:hAnsiTheme="minorHAnsi" w:cs="Calibri"/>
                <w:lang w:val="es-CL" w:eastAsia="en-US"/>
              </w:rPr>
              <w:t xml:space="preserve">negras en el piso, las cuales no </w:t>
            </w:r>
            <w:r w:rsidR="00E81B96">
              <w:rPr>
                <w:rFonts w:asciiTheme="minorHAnsi" w:hAnsiTheme="minorHAnsi" w:cs="Calibri"/>
                <w:lang w:val="es-CL" w:eastAsia="en-US"/>
              </w:rPr>
              <w:t>están</w:t>
            </w:r>
            <w:r w:rsidR="000757D2" w:rsidRPr="000757D2">
              <w:rPr>
                <w:rFonts w:asciiTheme="minorHAnsi" w:hAnsiTheme="minorHAnsi" w:cs="Calibri"/>
                <w:lang w:val="es-CL" w:eastAsia="en-US"/>
              </w:rPr>
              <w:t xml:space="preserve"> dispuestas en la zanja </w:t>
            </w:r>
            <w:r w:rsidR="00E81B96">
              <w:rPr>
                <w:rFonts w:asciiTheme="minorHAnsi" w:hAnsiTheme="minorHAnsi" w:cs="Calibri"/>
                <w:lang w:val="es-CL" w:eastAsia="en-US"/>
              </w:rPr>
              <w:t>de trabajo actual</w:t>
            </w:r>
            <w:r w:rsidR="000757D2" w:rsidRPr="000757D2">
              <w:rPr>
                <w:rFonts w:asciiTheme="minorHAnsi" w:hAnsiTheme="minorHAnsi" w:cs="Calibri"/>
                <w:lang w:val="es-CL" w:eastAsia="en-US"/>
              </w:rPr>
              <w:t xml:space="preserve"> </w:t>
            </w:r>
            <w:r w:rsidR="00E81B96">
              <w:rPr>
                <w:rFonts w:asciiTheme="minorHAnsi" w:hAnsiTheme="minorHAnsi" w:cs="Calibri"/>
                <w:lang w:val="es-CL" w:eastAsia="en-US"/>
              </w:rPr>
              <w:t>d</w:t>
            </w:r>
            <w:r w:rsidR="000757D2" w:rsidRPr="000757D2">
              <w:rPr>
                <w:rFonts w:asciiTheme="minorHAnsi" w:hAnsiTheme="minorHAnsi" w:cs="Calibri"/>
                <w:lang w:val="es-CL" w:eastAsia="en-US"/>
              </w:rPr>
              <w:t>el Relleno Sanitario, estos residuos corresponden aproximadamente a 2</w:t>
            </w:r>
            <w:r w:rsidR="000757D2">
              <w:rPr>
                <w:rFonts w:asciiTheme="minorHAnsi" w:hAnsiTheme="minorHAnsi" w:cs="Calibri"/>
                <w:lang w:val="es-CL" w:eastAsia="en-US"/>
              </w:rPr>
              <w:t xml:space="preserve"> </w:t>
            </w:r>
            <w:r w:rsidR="000757D2" w:rsidRPr="000757D2">
              <w:rPr>
                <w:rFonts w:asciiTheme="minorHAnsi" w:hAnsiTheme="minorHAnsi" w:cs="Calibri"/>
                <w:lang w:val="es-CL" w:eastAsia="en-US"/>
              </w:rPr>
              <w:t>m</w:t>
            </w:r>
            <w:r w:rsidR="000757D2" w:rsidRPr="00E81B96">
              <w:rPr>
                <w:rFonts w:asciiTheme="minorHAnsi" w:hAnsiTheme="minorHAnsi" w:cs="Calibri"/>
                <w:vertAlign w:val="superscript"/>
                <w:lang w:val="es-CL" w:eastAsia="en-US"/>
              </w:rPr>
              <w:t>3</w:t>
            </w:r>
            <w:r w:rsidR="00E81B96">
              <w:rPr>
                <w:rFonts w:asciiTheme="minorHAnsi" w:hAnsiTheme="minorHAnsi" w:cs="Calibri"/>
                <w:lang w:val="es-CL" w:eastAsia="en-US"/>
              </w:rPr>
              <w:t xml:space="preserve"> e </w:t>
            </w:r>
            <w:r w:rsidR="000757D2" w:rsidRPr="000757D2">
              <w:rPr>
                <w:rFonts w:asciiTheme="minorHAnsi" w:hAnsiTheme="minorHAnsi" w:cs="Calibri"/>
                <w:lang w:val="es-CL" w:eastAsia="en-US"/>
              </w:rPr>
              <w:t xml:space="preserve">implica un foco de </w:t>
            </w:r>
            <w:r w:rsidR="00731D6E">
              <w:rPr>
                <w:rFonts w:asciiTheme="minorHAnsi" w:hAnsiTheme="minorHAnsi" w:cs="Calibri"/>
                <w:lang w:val="es-CL" w:eastAsia="en-US"/>
              </w:rPr>
              <w:t>olor</w:t>
            </w:r>
            <w:r w:rsidR="000757D2" w:rsidRPr="000757D2">
              <w:rPr>
                <w:rFonts w:asciiTheme="minorHAnsi" w:hAnsiTheme="minorHAnsi" w:cs="Calibri"/>
                <w:lang w:val="es-CL" w:eastAsia="en-US"/>
              </w:rPr>
              <w:t xml:space="preserve"> y </w:t>
            </w:r>
            <w:r w:rsidR="000757D2" w:rsidRPr="000757D2">
              <w:rPr>
                <w:rFonts w:asciiTheme="minorHAnsi" w:hAnsiTheme="minorHAnsi" w:cs="Calibri"/>
                <w:lang w:val="es-CL" w:eastAsia="en-US"/>
              </w:rPr>
              <w:lastRenderedPageBreak/>
              <w:t>atracción de aves carroñeras</w:t>
            </w:r>
            <w:r w:rsidR="00E81B96">
              <w:rPr>
                <w:rFonts w:asciiTheme="minorHAnsi" w:hAnsiTheme="minorHAnsi" w:cs="Calibri"/>
                <w:lang w:val="es-CL" w:eastAsia="en-US"/>
              </w:rPr>
              <w:t xml:space="preserve"> </w:t>
            </w:r>
            <w:r w:rsidR="005D6C68">
              <w:rPr>
                <w:rFonts w:asciiTheme="minorHAnsi" w:hAnsiTheme="minorHAnsi" w:cs="Calibri"/>
                <w:lang w:val="es-CL" w:eastAsia="en-US"/>
              </w:rPr>
              <w:t>y</w:t>
            </w:r>
            <w:r w:rsidR="00E81B96">
              <w:rPr>
                <w:rFonts w:asciiTheme="minorHAnsi" w:hAnsiTheme="minorHAnsi" w:cs="Calibri"/>
                <w:lang w:val="es-CL" w:eastAsia="en-US"/>
              </w:rPr>
              <w:t xml:space="preserve"> vectores de interés sanitario</w:t>
            </w:r>
            <w:r w:rsidR="000757D2" w:rsidRPr="000757D2">
              <w:rPr>
                <w:rFonts w:asciiTheme="minorHAnsi" w:hAnsiTheme="minorHAnsi" w:cs="Calibri"/>
                <w:lang w:val="es-CL" w:eastAsia="en-US"/>
              </w:rPr>
              <w:t>.</w:t>
            </w:r>
          </w:p>
        </w:tc>
      </w:tr>
      <w:tr w:rsidR="00D42470" w:rsidRPr="00F7456A" w14:paraId="26E547D6" w14:textId="77777777" w:rsidTr="0031512B">
        <w:trPr>
          <w:jc w:val="center"/>
        </w:trPr>
        <w:tc>
          <w:tcPr>
            <w:tcW w:w="423" w:type="pct"/>
            <w:vAlign w:val="center"/>
          </w:tcPr>
          <w:p w14:paraId="0A59576B" w14:textId="77777777" w:rsidR="00D42470" w:rsidRPr="00F7456A" w:rsidRDefault="00F4606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4</w:t>
            </w:r>
          </w:p>
        </w:tc>
        <w:tc>
          <w:tcPr>
            <w:tcW w:w="1215" w:type="pct"/>
            <w:vAlign w:val="center"/>
          </w:tcPr>
          <w:p w14:paraId="207B63A3" w14:textId="77777777" w:rsidR="00D42470" w:rsidRPr="00F7456A" w:rsidRDefault="000F794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Control de ingreso y cerco perimetral</w:t>
            </w:r>
          </w:p>
        </w:tc>
        <w:tc>
          <w:tcPr>
            <w:tcW w:w="1591" w:type="pct"/>
            <w:vAlign w:val="center"/>
          </w:tcPr>
          <w:p w14:paraId="38AA2DCC" w14:textId="77777777" w:rsidR="00116FA0" w:rsidRPr="004C028D" w:rsidRDefault="00116FA0" w:rsidP="00116FA0">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73ABACD2" w14:textId="77777777" w:rsidR="00116FA0" w:rsidRPr="005669DB" w:rsidRDefault="00116FA0" w:rsidP="00116FA0">
            <w:pPr>
              <w:jc w:val="both"/>
              <w:rPr>
                <w:rFonts w:eastAsia="Times New Roman"/>
                <w:b/>
                <w:color w:val="000000"/>
                <w:szCs w:val="22"/>
                <w:lang w:eastAsia="es-CL"/>
              </w:rPr>
            </w:pPr>
            <w:r w:rsidRPr="005669DB">
              <w:rPr>
                <w:rFonts w:eastAsia="Times New Roman"/>
                <w:b/>
                <w:color w:val="000000"/>
                <w:szCs w:val="22"/>
                <w:lang w:eastAsia="es-CL"/>
              </w:rPr>
              <w:t>RCA N° 19/1999, Considerando 3</w:t>
            </w:r>
            <w:r>
              <w:rPr>
                <w:rFonts w:eastAsia="Times New Roman"/>
                <w:b/>
                <w:color w:val="000000"/>
                <w:szCs w:val="22"/>
                <w:lang w:eastAsia="es-CL"/>
              </w:rPr>
              <w:t>, página 5</w:t>
            </w:r>
            <w:r w:rsidRPr="005669DB">
              <w:rPr>
                <w:rFonts w:eastAsia="Times New Roman"/>
                <w:b/>
                <w:color w:val="000000"/>
                <w:szCs w:val="22"/>
                <w:lang w:eastAsia="es-CL"/>
              </w:rPr>
              <w:t>:</w:t>
            </w:r>
          </w:p>
          <w:p w14:paraId="1C11D998" w14:textId="77777777" w:rsidR="00116FA0" w:rsidRPr="005669DB" w:rsidRDefault="00116FA0" w:rsidP="00116FA0">
            <w:pPr>
              <w:jc w:val="both"/>
              <w:rPr>
                <w:i/>
                <w:szCs w:val="22"/>
              </w:rPr>
            </w:pPr>
            <w:r w:rsidRPr="005669DB">
              <w:rPr>
                <w:i/>
                <w:szCs w:val="22"/>
              </w:rPr>
              <w:t>“</w:t>
            </w:r>
            <w:r>
              <w:rPr>
                <w:i/>
                <w:szCs w:val="22"/>
              </w:rPr>
              <w:t>[…] c</w:t>
            </w:r>
            <w:r w:rsidRPr="005669DB">
              <w:rPr>
                <w:i/>
                <w:szCs w:val="22"/>
              </w:rPr>
              <w:t xml:space="preserve">ierre perimetral de 921 metros lineales con placas vibradas, las que en su parte superior contemplan llevar tres hebras de alambre de púas, alcanzando una </w:t>
            </w:r>
            <w:r>
              <w:rPr>
                <w:i/>
                <w:szCs w:val="22"/>
              </w:rPr>
              <w:t>altura total de 2,35 m. y portón</w:t>
            </w:r>
            <w:r w:rsidRPr="005669DB">
              <w:rPr>
                <w:i/>
                <w:szCs w:val="22"/>
              </w:rPr>
              <w:t>”</w:t>
            </w:r>
            <w:r>
              <w:rPr>
                <w:i/>
                <w:szCs w:val="22"/>
              </w:rPr>
              <w:t>.</w:t>
            </w:r>
          </w:p>
          <w:p w14:paraId="73D565DF" w14:textId="77777777" w:rsidR="00116FA0" w:rsidRDefault="00116FA0" w:rsidP="00116FA0">
            <w:pPr>
              <w:jc w:val="both"/>
              <w:rPr>
                <w:rFonts w:eastAsia="Times New Roman"/>
                <w:b/>
                <w:bCs/>
                <w:color w:val="000000"/>
                <w:szCs w:val="22"/>
                <w:lang w:eastAsia="es-CL"/>
              </w:rPr>
            </w:pPr>
          </w:p>
          <w:p w14:paraId="5CB20B0E" w14:textId="77777777" w:rsidR="00116FA0" w:rsidRDefault="00116FA0" w:rsidP="00116FA0">
            <w:pPr>
              <w:jc w:val="both"/>
              <w:rPr>
                <w:rFonts w:eastAsia="Times New Roman"/>
                <w:b/>
                <w:color w:val="000000"/>
                <w:szCs w:val="22"/>
                <w:lang w:eastAsia="es-CL"/>
              </w:rPr>
            </w:pPr>
            <w:r w:rsidRPr="005669DB">
              <w:rPr>
                <w:rFonts w:eastAsia="Times New Roman"/>
                <w:b/>
                <w:color w:val="000000"/>
                <w:szCs w:val="22"/>
                <w:lang w:eastAsia="es-CL"/>
              </w:rPr>
              <w:t xml:space="preserve">RCA N° 19/1999, Considerando </w:t>
            </w:r>
            <w:r>
              <w:rPr>
                <w:rFonts w:eastAsia="Times New Roman"/>
                <w:b/>
                <w:color w:val="000000"/>
                <w:szCs w:val="22"/>
                <w:lang w:eastAsia="es-CL"/>
              </w:rPr>
              <w:t>1</w:t>
            </w:r>
            <w:r w:rsidRPr="005669DB">
              <w:rPr>
                <w:rFonts w:eastAsia="Times New Roman"/>
                <w:b/>
                <w:color w:val="000000"/>
                <w:szCs w:val="22"/>
                <w:lang w:eastAsia="es-CL"/>
              </w:rPr>
              <w:t>3:</w:t>
            </w:r>
          </w:p>
          <w:p w14:paraId="355EF96B" w14:textId="77777777" w:rsidR="00116FA0" w:rsidRDefault="00116FA0" w:rsidP="00116FA0">
            <w:pPr>
              <w:jc w:val="both"/>
              <w:rPr>
                <w:rFonts w:eastAsia="Times New Roman"/>
                <w:i/>
                <w:color w:val="000000"/>
                <w:szCs w:val="22"/>
                <w:lang w:eastAsia="es-CL"/>
              </w:rPr>
            </w:pPr>
            <w:r w:rsidRPr="00B77E81">
              <w:rPr>
                <w:rFonts w:eastAsia="Times New Roman"/>
                <w:i/>
                <w:color w:val="000000"/>
                <w:szCs w:val="22"/>
                <w:lang w:eastAsia="es-CL"/>
              </w:rPr>
              <w:t>“Que la Comisión Regional del Medio Ambiente acuerda poner como condición el establecimiento de una cortina arbórea perimetral. La implementación</w:t>
            </w:r>
            <w:r>
              <w:rPr>
                <w:rFonts w:eastAsia="Times New Roman"/>
                <w:i/>
                <w:color w:val="000000"/>
                <w:szCs w:val="22"/>
                <w:lang w:eastAsia="es-CL"/>
              </w:rPr>
              <w:t xml:space="preserve"> de dicha condición deberá ser coordinada con CONAMA Región de La Araucanía”.</w:t>
            </w:r>
          </w:p>
          <w:p w14:paraId="179355D7" w14:textId="77777777" w:rsidR="00116FA0" w:rsidRDefault="00116FA0" w:rsidP="00116FA0">
            <w:pPr>
              <w:jc w:val="both"/>
              <w:rPr>
                <w:rFonts w:eastAsia="Times New Roman"/>
                <w:i/>
                <w:color w:val="000000"/>
                <w:szCs w:val="22"/>
                <w:lang w:eastAsia="es-CL"/>
              </w:rPr>
            </w:pPr>
          </w:p>
          <w:p w14:paraId="0A50D607" w14:textId="77777777" w:rsidR="00116FA0" w:rsidRPr="001851F0" w:rsidRDefault="00116FA0" w:rsidP="00116FA0">
            <w:pPr>
              <w:jc w:val="both"/>
              <w:rPr>
                <w:rFonts w:eastAsia="Times New Roman"/>
                <w:b/>
                <w:bCs/>
                <w:color w:val="000000"/>
                <w:szCs w:val="22"/>
                <w:lang w:eastAsia="es-CL"/>
              </w:rPr>
            </w:pPr>
            <w:r w:rsidRPr="001851F0">
              <w:rPr>
                <w:rFonts w:eastAsia="Times New Roman"/>
                <w:b/>
                <w:bCs/>
                <w:color w:val="000000"/>
                <w:szCs w:val="22"/>
                <w:lang w:eastAsia="es-CL"/>
              </w:rPr>
              <w:t xml:space="preserve">EIA, Introducción, pagina </w:t>
            </w:r>
            <w:r>
              <w:rPr>
                <w:rFonts w:eastAsia="Times New Roman"/>
                <w:b/>
                <w:bCs/>
                <w:color w:val="000000"/>
                <w:szCs w:val="22"/>
                <w:lang w:eastAsia="es-CL"/>
              </w:rPr>
              <w:t>5:</w:t>
            </w:r>
          </w:p>
          <w:p w14:paraId="5A2F7181" w14:textId="77777777" w:rsidR="00116FA0" w:rsidRPr="008A01CF" w:rsidRDefault="00116FA0" w:rsidP="00116FA0">
            <w:pPr>
              <w:jc w:val="both"/>
              <w:rPr>
                <w:rFonts w:eastAsia="Times New Roman"/>
                <w:bCs/>
                <w:i/>
                <w:color w:val="000000"/>
                <w:szCs w:val="22"/>
                <w:lang w:eastAsia="es-CL"/>
              </w:rPr>
            </w:pPr>
            <w:r w:rsidRPr="001851F0">
              <w:rPr>
                <w:rFonts w:eastAsia="Times New Roman"/>
                <w:bCs/>
                <w:i/>
                <w:color w:val="000000"/>
                <w:szCs w:val="22"/>
                <w:lang w:eastAsia="es-CL"/>
              </w:rPr>
              <w:t>“En el lugar de acceso al recinto se construirá una caseta de portería, a fin de controlar el ingreso y salida de todos los vehículos. En el mismo sector de ingreso al recinto, se construirán las Oficinas de Administración, Garaje de Maquinarias, Losas de lavado, Baños y Vestidores del personal”.</w:t>
            </w:r>
          </w:p>
          <w:p w14:paraId="69224D15" w14:textId="77777777" w:rsidR="00D42470" w:rsidRPr="00F7456A" w:rsidRDefault="00D42470" w:rsidP="00DE6526">
            <w:pPr>
              <w:jc w:val="both"/>
              <w:rPr>
                <w:rFonts w:asciiTheme="minorHAnsi" w:hAnsiTheme="minorHAnsi" w:cs="Calibri"/>
                <w:lang w:val="es-CL" w:eastAsia="en-US"/>
              </w:rPr>
            </w:pPr>
          </w:p>
        </w:tc>
        <w:tc>
          <w:tcPr>
            <w:tcW w:w="1771" w:type="pct"/>
            <w:vAlign w:val="center"/>
          </w:tcPr>
          <w:p w14:paraId="3DC0B31C" w14:textId="77777777" w:rsidR="001D08A8" w:rsidRDefault="00862FE5" w:rsidP="00716642">
            <w:pPr>
              <w:pStyle w:val="Prrafodelista"/>
              <w:numPr>
                <w:ilvl w:val="0"/>
                <w:numId w:val="49"/>
              </w:numPr>
              <w:ind w:left="357" w:hanging="357"/>
              <w:rPr>
                <w:rFonts w:cs="Calibri"/>
                <w:lang w:val="es-CL" w:eastAsia="en-US"/>
              </w:rPr>
            </w:pPr>
            <w:r w:rsidRPr="00716642">
              <w:rPr>
                <w:rFonts w:cs="Calibri"/>
                <w:lang w:val="es-CL" w:eastAsia="en-US"/>
              </w:rPr>
              <w:t>Se constata</w:t>
            </w:r>
            <w:r w:rsidR="00B40BEF" w:rsidRPr="00716642">
              <w:rPr>
                <w:rFonts w:cs="Calibri"/>
                <w:lang w:val="es-CL" w:eastAsia="en-US"/>
              </w:rPr>
              <w:t>n áreas</w:t>
            </w:r>
            <w:r w:rsidRPr="00716642">
              <w:rPr>
                <w:rFonts w:cs="Calibri"/>
                <w:lang w:val="es-CL" w:eastAsia="en-US"/>
              </w:rPr>
              <w:t xml:space="preserve"> en distintos lados </w:t>
            </w:r>
            <w:r w:rsidR="00716642">
              <w:rPr>
                <w:rFonts w:cs="Calibri"/>
                <w:lang w:val="es-CL" w:eastAsia="en-US"/>
              </w:rPr>
              <w:t xml:space="preserve">del perímetro </w:t>
            </w:r>
            <w:r w:rsidRPr="00716642">
              <w:rPr>
                <w:rFonts w:cs="Calibri"/>
                <w:lang w:val="es-CL" w:eastAsia="en-US"/>
              </w:rPr>
              <w:t xml:space="preserve">del </w:t>
            </w:r>
            <w:r w:rsidR="00716642">
              <w:rPr>
                <w:rFonts w:cs="Calibri"/>
                <w:lang w:val="es-CL" w:eastAsia="en-US"/>
              </w:rPr>
              <w:t>r</w:t>
            </w:r>
            <w:r w:rsidRPr="00716642">
              <w:rPr>
                <w:rFonts w:cs="Calibri"/>
                <w:lang w:val="es-CL" w:eastAsia="en-US"/>
              </w:rPr>
              <w:t>elleno</w:t>
            </w:r>
            <w:r w:rsidR="00716642">
              <w:rPr>
                <w:rFonts w:cs="Calibri"/>
                <w:lang w:val="es-CL" w:eastAsia="en-US"/>
              </w:rPr>
              <w:t xml:space="preserve"> sanitario</w:t>
            </w:r>
            <w:r w:rsidRPr="00716642">
              <w:rPr>
                <w:rFonts w:cs="Calibri"/>
                <w:lang w:val="es-CL" w:eastAsia="en-US"/>
              </w:rPr>
              <w:t xml:space="preserve"> sin cerco perimetral (Lado Este, Sur y Oeste)</w:t>
            </w:r>
            <w:r w:rsidR="001D08A8">
              <w:rPr>
                <w:rFonts w:cs="Calibri"/>
                <w:lang w:val="es-CL" w:eastAsia="en-US"/>
              </w:rPr>
              <w:t xml:space="preserve"> y también sectores como el acceso principal con cerco de alambre y estacas que no corresponde al aprobado en su RCA</w:t>
            </w:r>
            <w:r w:rsidRPr="00716642">
              <w:rPr>
                <w:rFonts w:cs="Calibri"/>
                <w:lang w:val="es-CL" w:eastAsia="en-US"/>
              </w:rPr>
              <w:t>, facilitando el acceso libre de animales</w:t>
            </w:r>
            <w:r w:rsidR="00716642">
              <w:rPr>
                <w:rFonts w:cs="Calibri"/>
                <w:lang w:val="es-CL" w:eastAsia="en-US"/>
              </w:rPr>
              <w:t xml:space="preserve"> tales como perros u otros y </w:t>
            </w:r>
            <w:r w:rsidR="001D08A8">
              <w:rPr>
                <w:rFonts w:cs="Calibri"/>
                <w:lang w:val="es-CL" w:eastAsia="en-US"/>
              </w:rPr>
              <w:t xml:space="preserve">también </w:t>
            </w:r>
            <w:r w:rsidR="00716642">
              <w:rPr>
                <w:rFonts w:cs="Calibri"/>
                <w:lang w:val="es-CL" w:eastAsia="en-US"/>
              </w:rPr>
              <w:t xml:space="preserve">a </w:t>
            </w:r>
            <w:r w:rsidRPr="00716642">
              <w:rPr>
                <w:rFonts w:cs="Calibri"/>
                <w:lang w:val="es-CL" w:eastAsia="en-US"/>
              </w:rPr>
              <w:t>personas ajenas a las faenas propias de</w:t>
            </w:r>
            <w:r w:rsidR="00716642">
              <w:rPr>
                <w:rFonts w:cs="Calibri"/>
                <w:lang w:val="es-CL" w:eastAsia="en-US"/>
              </w:rPr>
              <w:t>l relleno</w:t>
            </w:r>
            <w:r w:rsidR="00B40BEF" w:rsidRPr="00716642">
              <w:rPr>
                <w:rFonts w:cs="Calibri"/>
                <w:lang w:val="es-CL" w:eastAsia="en-US"/>
              </w:rPr>
              <w:t>, además de propiciar e</w:t>
            </w:r>
            <w:r w:rsidR="00716642">
              <w:rPr>
                <w:rFonts w:cs="Calibri"/>
                <w:lang w:val="es-CL" w:eastAsia="en-US"/>
              </w:rPr>
              <w:t>l</w:t>
            </w:r>
            <w:r w:rsidR="00B40BEF" w:rsidRPr="00716642">
              <w:rPr>
                <w:rFonts w:cs="Calibri"/>
                <w:lang w:val="es-CL" w:eastAsia="en-US"/>
              </w:rPr>
              <w:t xml:space="preserve"> ingreso de vectores </w:t>
            </w:r>
            <w:r w:rsidR="00132D78" w:rsidRPr="00716642">
              <w:rPr>
                <w:rFonts w:cs="Calibri"/>
                <w:lang w:val="es-CL" w:eastAsia="en-US"/>
              </w:rPr>
              <w:t>de</w:t>
            </w:r>
            <w:r w:rsidR="00B40BEF" w:rsidRPr="00716642">
              <w:rPr>
                <w:rFonts w:cs="Calibri"/>
                <w:lang w:val="es-CL" w:eastAsia="en-US"/>
              </w:rPr>
              <w:t xml:space="preserve"> interés sanitario</w:t>
            </w:r>
            <w:r w:rsidRPr="00716642">
              <w:rPr>
                <w:rFonts w:cs="Calibri"/>
                <w:lang w:val="es-CL" w:eastAsia="en-US"/>
              </w:rPr>
              <w:t xml:space="preserve">. </w:t>
            </w:r>
          </w:p>
          <w:p w14:paraId="63F41C0F" w14:textId="0A537CF5" w:rsidR="00862FE5" w:rsidRPr="00716642" w:rsidRDefault="00B40BEF" w:rsidP="00716642">
            <w:pPr>
              <w:pStyle w:val="Prrafodelista"/>
              <w:numPr>
                <w:ilvl w:val="0"/>
                <w:numId w:val="49"/>
              </w:numPr>
              <w:ind w:left="357" w:hanging="357"/>
              <w:rPr>
                <w:rFonts w:cs="Calibri"/>
                <w:lang w:val="es-CL" w:eastAsia="en-US"/>
              </w:rPr>
            </w:pPr>
            <w:r w:rsidRPr="00716642">
              <w:rPr>
                <w:rFonts w:cs="Calibri"/>
                <w:lang w:val="es-CL" w:eastAsia="en-US"/>
              </w:rPr>
              <w:t>E</w:t>
            </w:r>
            <w:r w:rsidR="00862FE5" w:rsidRPr="00716642">
              <w:rPr>
                <w:rFonts w:cs="Calibri"/>
                <w:lang w:val="es-CL" w:eastAsia="en-US"/>
              </w:rPr>
              <w:t>n el perímetro donde existe cerco perimetral</w:t>
            </w:r>
            <w:r w:rsidR="001D08A8">
              <w:rPr>
                <w:rFonts w:cs="Calibri"/>
                <w:lang w:val="es-CL" w:eastAsia="en-US"/>
              </w:rPr>
              <w:t xml:space="preserve"> de placas vibradas</w:t>
            </w:r>
            <w:r w:rsidR="00862FE5" w:rsidRPr="00716642">
              <w:rPr>
                <w:rFonts w:cs="Calibri"/>
                <w:lang w:val="es-CL" w:eastAsia="en-US"/>
              </w:rPr>
              <w:t xml:space="preserve">, </w:t>
            </w:r>
            <w:r w:rsidRPr="00716642">
              <w:rPr>
                <w:rFonts w:cs="Calibri"/>
                <w:lang w:val="es-CL" w:eastAsia="en-US"/>
              </w:rPr>
              <w:t xml:space="preserve">se constata que </w:t>
            </w:r>
            <w:r w:rsidR="00862FE5" w:rsidRPr="00716642">
              <w:rPr>
                <w:rFonts w:cs="Calibri"/>
                <w:lang w:val="es-CL" w:eastAsia="en-US"/>
              </w:rPr>
              <w:t xml:space="preserve">no </w:t>
            </w:r>
            <w:r w:rsidRPr="00716642">
              <w:rPr>
                <w:rFonts w:cs="Calibri"/>
                <w:lang w:val="es-CL" w:eastAsia="en-US"/>
              </w:rPr>
              <w:t xml:space="preserve">se </w:t>
            </w:r>
            <w:r w:rsidR="00862FE5" w:rsidRPr="00716642">
              <w:rPr>
                <w:rFonts w:cs="Calibri"/>
                <w:lang w:val="es-CL" w:eastAsia="en-US"/>
              </w:rPr>
              <w:t>cumple con las características establecidas</w:t>
            </w:r>
            <w:r w:rsidRPr="00716642">
              <w:rPr>
                <w:rFonts w:cs="Calibri"/>
                <w:lang w:val="es-CL" w:eastAsia="en-US"/>
              </w:rPr>
              <w:t xml:space="preserve"> en</w:t>
            </w:r>
            <w:r w:rsidR="00862FE5" w:rsidRPr="00716642">
              <w:rPr>
                <w:rFonts w:cs="Calibri"/>
                <w:lang w:val="es-CL" w:eastAsia="en-US"/>
              </w:rPr>
              <w:t xml:space="preserve"> la RCA</w:t>
            </w:r>
            <w:r w:rsidR="00132D78" w:rsidRPr="00716642">
              <w:rPr>
                <w:rFonts w:cs="Calibri"/>
                <w:lang w:val="es-CL" w:eastAsia="en-US"/>
              </w:rPr>
              <w:t xml:space="preserve">, esto es, </w:t>
            </w:r>
            <w:r w:rsidR="00862FE5" w:rsidRPr="00716642">
              <w:rPr>
                <w:rFonts w:cs="Calibri"/>
                <w:lang w:val="es-CL" w:eastAsia="en-US"/>
              </w:rPr>
              <w:t>llevar tres hebras de alambre de púas</w:t>
            </w:r>
            <w:r w:rsidR="005866EC" w:rsidRPr="00716642">
              <w:rPr>
                <w:rFonts w:cs="Calibri"/>
                <w:lang w:val="es-CL" w:eastAsia="en-US"/>
              </w:rPr>
              <w:t>.</w:t>
            </w:r>
          </w:p>
        </w:tc>
      </w:tr>
      <w:tr w:rsidR="00F46062" w:rsidRPr="00F7456A" w14:paraId="2D03FBD4" w14:textId="77777777" w:rsidTr="0031512B">
        <w:trPr>
          <w:jc w:val="center"/>
        </w:trPr>
        <w:tc>
          <w:tcPr>
            <w:tcW w:w="423" w:type="pct"/>
            <w:vAlign w:val="center"/>
          </w:tcPr>
          <w:p w14:paraId="4501B528" w14:textId="77777777" w:rsidR="00F46062" w:rsidRDefault="00F46062" w:rsidP="00D42470">
            <w:pPr>
              <w:widowControl w:val="0"/>
              <w:overflowPunct w:val="0"/>
              <w:autoSpaceDE w:val="0"/>
              <w:autoSpaceDN w:val="0"/>
              <w:adjustRightInd w:val="0"/>
              <w:spacing w:after="120" w:line="285" w:lineRule="auto"/>
              <w:jc w:val="center"/>
              <w:rPr>
                <w:rFonts w:cs="Calibri"/>
                <w:iCs/>
              </w:rPr>
            </w:pPr>
            <w:r>
              <w:rPr>
                <w:rFonts w:cs="Calibri"/>
                <w:iCs/>
              </w:rPr>
              <w:lastRenderedPageBreak/>
              <w:t>5</w:t>
            </w:r>
          </w:p>
        </w:tc>
        <w:tc>
          <w:tcPr>
            <w:tcW w:w="1215" w:type="pct"/>
            <w:vAlign w:val="center"/>
          </w:tcPr>
          <w:p w14:paraId="6D8FA641" w14:textId="77777777" w:rsidR="00F46062" w:rsidRPr="00F7456A" w:rsidRDefault="007A241E" w:rsidP="00D42470">
            <w:pPr>
              <w:widowControl w:val="0"/>
              <w:overflowPunct w:val="0"/>
              <w:autoSpaceDE w:val="0"/>
              <w:autoSpaceDN w:val="0"/>
              <w:adjustRightInd w:val="0"/>
              <w:spacing w:after="120" w:line="285" w:lineRule="auto"/>
              <w:jc w:val="center"/>
              <w:rPr>
                <w:rFonts w:cs="Calibri"/>
                <w:iCs/>
              </w:rPr>
            </w:pPr>
            <w:r>
              <w:rPr>
                <w:rFonts w:cs="Calibri"/>
                <w:iCs/>
              </w:rPr>
              <w:t>Control de Vectores</w:t>
            </w:r>
          </w:p>
        </w:tc>
        <w:tc>
          <w:tcPr>
            <w:tcW w:w="1591" w:type="pct"/>
            <w:vAlign w:val="center"/>
          </w:tcPr>
          <w:p w14:paraId="3AEA0CF1" w14:textId="77777777" w:rsidR="000661EB" w:rsidRPr="004C028D" w:rsidRDefault="000661EB" w:rsidP="000661EB">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3FFF40CF" w14:textId="77777777" w:rsidR="000661EB" w:rsidRPr="00034D27" w:rsidRDefault="000661EB" w:rsidP="000661EB">
            <w:pPr>
              <w:jc w:val="both"/>
              <w:rPr>
                <w:rFonts w:eastAsia="Times New Roman"/>
                <w:b/>
                <w:i/>
                <w:color w:val="000000"/>
                <w:szCs w:val="22"/>
                <w:lang w:eastAsia="es-CL"/>
              </w:rPr>
            </w:pPr>
            <w:r w:rsidRPr="00034D27">
              <w:rPr>
                <w:rFonts w:eastAsia="Times New Roman"/>
                <w:b/>
                <w:i/>
                <w:color w:val="000000"/>
                <w:szCs w:val="22"/>
                <w:lang w:eastAsia="es-CL"/>
              </w:rPr>
              <w:t>RCA N° 19/1999, Considerando 7.1:</w:t>
            </w:r>
          </w:p>
          <w:p w14:paraId="3E661513" w14:textId="77777777" w:rsidR="000661EB" w:rsidRDefault="000661EB" w:rsidP="000661EB">
            <w:pPr>
              <w:jc w:val="both"/>
              <w:rPr>
                <w:rFonts w:eastAsia="Times New Roman"/>
                <w:i/>
                <w:color w:val="000000"/>
                <w:szCs w:val="22"/>
                <w:lang w:eastAsia="es-CL"/>
              </w:rPr>
            </w:pPr>
            <w:r w:rsidRPr="00034D27">
              <w:rPr>
                <w:rFonts w:eastAsia="Times New Roman"/>
                <w:i/>
                <w:color w:val="000000"/>
                <w:szCs w:val="22"/>
                <w:lang w:eastAsia="es-CL"/>
              </w:rPr>
              <w:t>“Se implementará un Plan de Control de roedores y moscas, para el primero se colocarán cebos con venenos rodenticidas de última generación en el perímetro de las dependencias del recinto, semanalmente durante un mes. Debido a las condiciones climáticas y la condición de depósito de residuos, se considera un control permanente cada 15 días de reposición de cebos. Para el caso de las moscas se realizará</w:t>
            </w:r>
            <w:r>
              <w:rPr>
                <w:rFonts w:eastAsia="Times New Roman"/>
                <w:i/>
                <w:color w:val="000000"/>
                <w:szCs w:val="22"/>
                <w:lang w:eastAsia="es-CL"/>
              </w:rPr>
              <w:t>:</w:t>
            </w:r>
            <w:r w:rsidRPr="00034D27">
              <w:rPr>
                <w:rFonts w:eastAsia="Times New Roman"/>
                <w:i/>
                <w:color w:val="000000"/>
                <w:szCs w:val="22"/>
                <w:lang w:eastAsia="es-CL"/>
              </w:rPr>
              <w:t xml:space="preserve"> cobertura diaria de los residuos puestos en las zanjas, fumigación en las dependencias del recinto cada 60 días”.</w:t>
            </w:r>
          </w:p>
          <w:p w14:paraId="6D434581" w14:textId="77777777" w:rsidR="00F46062" w:rsidRPr="00F7456A" w:rsidRDefault="00F46062" w:rsidP="00DE6526">
            <w:pPr>
              <w:jc w:val="both"/>
              <w:rPr>
                <w:rFonts w:cs="Calibri"/>
              </w:rPr>
            </w:pPr>
          </w:p>
        </w:tc>
        <w:tc>
          <w:tcPr>
            <w:tcW w:w="1771" w:type="pct"/>
            <w:vAlign w:val="center"/>
          </w:tcPr>
          <w:p w14:paraId="7EE83ED7" w14:textId="77777777" w:rsidR="00F46062" w:rsidRDefault="000661EB" w:rsidP="00AC72C2">
            <w:pPr>
              <w:pStyle w:val="Prrafodelista"/>
              <w:numPr>
                <w:ilvl w:val="0"/>
                <w:numId w:val="49"/>
              </w:numPr>
              <w:ind w:left="357" w:hanging="357"/>
              <w:rPr>
                <w:rFonts w:cs="Calibri"/>
              </w:rPr>
            </w:pPr>
            <w:r w:rsidRPr="00AC72C2">
              <w:rPr>
                <w:rFonts w:cs="Calibri"/>
              </w:rPr>
              <w:t xml:space="preserve">El servicio de control de plagas contratado por el Titular se realiza con periocidad mensual y no quincenal </w:t>
            </w:r>
            <w:r w:rsidR="00B42E59" w:rsidRPr="00AC72C2">
              <w:rPr>
                <w:rFonts w:cs="Calibri"/>
              </w:rPr>
              <w:t>como lo establece su RCA</w:t>
            </w:r>
            <w:r w:rsidRPr="00AC72C2">
              <w:rPr>
                <w:rFonts w:cs="Calibri"/>
              </w:rPr>
              <w:t xml:space="preserve">. Para el control de moscas no se comprueba la fumigación cada 60 días de las dependencias e instalaciones. </w:t>
            </w:r>
            <w:r w:rsidR="00185E9D" w:rsidRPr="00AC72C2">
              <w:rPr>
                <w:rFonts w:cs="Calibri"/>
              </w:rPr>
              <w:t xml:space="preserve">El titular solo </w:t>
            </w:r>
            <w:r w:rsidRPr="00AC72C2">
              <w:rPr>
                <w:rFonts w:cs="Calibri"/>
              </w:rPr>
              <w:t>presenta certificado</w:t>
            </w:r>
            <w:r w:rsidR="00185E9D" w:rsidRPr="00AC72C2">
              <w:rPr>
                <w:rFonts w:cs="Calibri"/>
              </w:rPr>
              <w:t xml:space="preserve"> </w:t>
            </w:r>
            <w:r w:rsidRPr="00AC72C2">
              <w:rPr>
                <w:rFonts w:cs="Calibri"/>
              </w:rPr>
              <w:t>del mes de junio de 2018.</w:t>
            </w:r>
          </w:p>
          <w:p w14:paraId="5BC8FFEE" w14:textId="2ECB04CE" w:rsidR="00976869" w:rsidRPr="00976869" w:rsidRDefault="00AC72C2" w:rsidP="001D3F18">
            <w:pPr>
              <w:pStyle w:val="Prrafodelista"/>
              <w:numPr>
                <w:ilvl w:val="0"/>
                <w:numId w:val="49"/>
              </w:numPr>
              <w:ind w:left="357" w:hanging="357"/>
              <w:rPr>
                <w:rFonts w:cs="Calibri"/>
              </w:rPr>
            </w:pPr>
            <w:r w:rsidRPr="00976869">
              <w:rPr>
                <w:rFonts w:cs="Calibri"/>
              </w:rPr>
              <w:t xml:space="preserve">Este hecho lo podemos relacionar con </w:t>
            </w:r>
            <w:r w:rsidR="00976869" w:rsidRPr="00976869">
              <w:rPr>
                <w:rFonts w:cs="Calibri"/>
                <w:lang w:val="es-CL" w:eastAsia="en-US"/>
              </w:rPr>
              <w:t>los testimonios de don Juan Curimil, presidente de la CI Pedro Ancalef y don Jose Manuel Antilef, Lonko Tradicional de la misma comunidad</w:t>
            </w:r>
            <w:r w:rsidR="00976869">
              <w:rPr>
                <w:rFonts w:cs="Calibri"/>
                <w:lang w:val="es-CL" w:eastAsia="en-US"/>
              </w:rPr>
              <w:t>, donde mencionan el ataque</w:t>
            </w:r>
            <w:r w:rsidR="00537DF4">
              <w:rPr>
                <w:rFonts w:cs="Calibri"/>
                <w:lang w:val="es-CL" w:eastAsia="en-US"/>
              </w:rPr>
              <w:t xml:space="preserve"> de</w:t>
            </w:r>
            <w:r w:rsidR="00976869">
              <w:rPr>
                <w:rFonts w:cs="Calibri"/>
                <w:lang w:val="es-CL" w:eastAsia="en-US"/>
              </w:rPr>
              <w:t xml:space="preserve"> perros a sus animales y la presencia de aves carroñeras como jotes en sus terrenos.</w:t>
            </w:r>
          </w:p>
          <w:p w14:paraId="48CE4A44" w14:textId="657ECFF9" w:rsidR="00AC72C2" w:rsidRPr="00AC72C2" w:rsidRDefault="00AC72C2" w:rsidP="00AC72C2">
            <w:pPr>
              <w:rPr>
                <w:rFonts w:cs="Calibri"/>
              </w:rPr>
            </w:pPr>
          </w:p>
        </w:tc>
      </w:tr>
      <w:tr w:rsidR="00F46062" w:rsidRPr="00F7456A" w14:paraId="15DB4D89" w14:textId="77777777" w:rsidTr="0031512B">
        <w:trPr>
          <w:jc w:val="center"/>
        </w:trPr>
        <w:tc>
          <w:tcPr>
            <w:tcW w:w="423" w:type="pct"/>
            <w:vAlign w:val="center"/>
          </w:tcPr>
          <w:p w14:paraId="0CE0C7CA" w14:textId="77777777" w:rsidR="00F46062" w:rsidRDefault="00F46062" w:rsidP="00D42470">
            <w:pPr>
              <w:widowControl w:val="0"/>
              <w:overflowPunct w:val="0"/>
              <w:autoSpaceDE w:val="0"/>
              <w:autoSpaceDN w:val="0"/>
              <w:adjustRightInd w:val="0"/>
              <w:spacing w:after="120" w:line="285" w:lineRule="auto"/>
              <w:jc w:val="center"/>
              <w:rPr>
                <w:rFonts w:cs="Calibri"/>
                <w:iCs/>
              </w:rPr>
            </w:pPr>
            <w:r>
              <w:rPr>
                <w:rFonts w:cs="Calibri"/>
                <w:iCs/>
              </w:rPr>
              <w:t>6</w:t>
            </w:r>
          </w:p>
        </w:tc>
        <w:tc>
          <w:tcPr>
            <w:tcW w:w="1215" w:type="pct"/>
            <w:vAlign w:val="center"/>
          </w:tcPr>
          <w:p w14:paraId="265D46B5" w14:textId="77777777" w:rsidR="00F46062" w:rsidRPr="00F7456A" w:rsidRDefault="008243AC" w:rsidP="00D42470">
            <w:pPr>
              <w:widowControl w:val="0"/>
              <w:overflowPunct w:val="0"/>
              <w:autoSpaceDE w:val="0"/>
              <w:autoSpaceDN w:val="0"/>
              <w:adjustRightInd w:val="0"/>
              <w:spacing w:after="120" w:line="285" w:lineRule="auto"/>
              <w:jc w:val="center"/>
              <w:rPr>
                <w:rFonts w:cs="Calibri"/>
                <w:iCs/>
              </w:rPr>
            </w:pPr>
            <w:r>
              <w:rPr>
                <w:rFonts w:cs="Calibri"/>
                <w:iCs/>
              </w:rPr>
              <w:t xml:space="preserve">Manejo de Aguas </w:t>
            </w:r>
            <w:r w:rsidR="004C48B2">
              <w:rPr>
                <w:rFonts w:cs="Calibri"/>
                <w:iCs/>
              </w:rPr>
              <w:t>Lluvias</w:t>
            </w:r>
          </w:p>
        </w:tc>
        <w:tc>
          <w:tcPr>
            <w:tcW w:w="1591" w:type="pct"/>
            <w:vAlign w:val="center"/>
          </w:tcPr>
          <w:p w14:paraId="636E5BAD" w14:textId="77777777" w:rsidR="004C48B2" w:rsidRPr="005D6EC1" w:rsidRDefault="004C48B2" w:rsidP="004C48B2">
            <w:pPr>
              <w:jc w:val="both"/>
              <w:rPr>
                <w:rFonts w:eastAsia="Times New Roman"/>
                <w:b/>
                <w:i/>
                <w:color w:val="000000"/>
                <w:szCs w:val="22"/>
                <w:lang w:eastAsia="es-CL"/>
              </w:rPr>
            </w:pPr>
            <w:r w:rsidRPr="005D6EC1">
              <w:rPr>
                <w:rFonts w:eastAsia="Times New Roman"/>
                <w:b/>
                <w:i/>
                <w:color w:val="000000"/>
                <w:szCs w:val="22"/>
                <w:lang w:eastAsia="es-CL"/>
              </w:rPr>
              <w:t>EIA, Introducción, Plan de cumplimiento de permisos ambientales sectoriales, letra f, página 13:</w:t>
            </w:r>
          </w:p>
          <w:p w14:paraId="1BBFF875" w14:textId="77777777" w:rsidR="004C48B2" w:rsidRDefault="004C48B2" w:rsidP="004C48B2">
            <w:pPr>
              <w:jc w:val="both"/>
              <w:rPr>
                <w:rFonts w:eastAsia="Times New Roman"/>
                <w:i/>
                <w:color w:val="000000"/>
                <w:szCs w:val="22"/>
                <w:lang w:eastAsia="es-CL"/>
              </w:rPr>
            </w:pPr>
            <w:r w:rsidRPr="0010291A">
              <w:rPr>
                <w:rFonts w:eastAsia="Times New Roman"/>
                <w:i/>
                <w:color w:val="000000"/>
                <w:szCs w:val="22"/>
                <w:lang w:eastAsia="es-CL"/>
              </w:rPr>
              <w:t>“Respecto al manejo de las aguas lluvias, se considera la construcción de drenajes tanto en el sector perimetral del recinto, como en cada una de las zanjas”</w:t>
            </w:r>
            <w:r>
              <w:rPr>
                <w:rFonts w:eastAsia="Times New Roman"/>
                <w:i/>
                <w:color w:val="000000"/>
                <w:szCs w:val="22"/>
                <w:lang w:eastAsia="es-CL"/>
              </w:rPr>
              <w:t>.</w:t>
            </w:r>
          </w:p>
          <w:p w14:paraId="2EAB569B" w14:textId="77777777" w:rsidR="004C48B2" w:rsidRDefault="004C48B2" w:rsidP="004C48B2">
            <w:pPr>
              <w:jc w:val="both"/>
              <w:rPr>
                <w:rFonts w:eastAsia="Times New Roman"/>
                <w:i/>
                <w:color w:val="000000"/>
                <w:szCs w:val="22"/>
                <w:lang w:eastAsia="es-CL"/>
              </w:rPr>
            </w:pPr>
          </w:p>
          <w:p w14:paraId="7E263153" w14:textId="77777777" w:rsidR="004C48B2" w:rsidRDefault="004C48B2" w:rsidP="004C48B2">
            <w:pPr>
              <w:jc w:val="both"/>
              <w:rPr>
                <w:rFonts w:eastAsia="Times New Roman"/>
                <w:b/>
                <w:i/>
                <w:color w:val="000000"/>
                <w:szCs w:val="22"/>
                <w:lang w:eastAsia="es-CL"/>
              </w:rPr>
            </w:pPr>
            <w:r w:rsidRPr="005D6EC1">
              <w:rPr>
                <w:rFonts w:eastAsia="Times New Roman"/>
                <w:b/>
                <w:i/>
                <w:color w:val="000000"/>
                <w:szCs w:val="22"/>
                <w:lang w:eastAsia="es-CL"/>
              </w:rPr>
              <w:t xml:space="preserve">EIA, </w:t>
            </w:r>
            <w:r>
              <w:rPr>
                <w:rFonts w:eastAsia="Times New Roman"/>
                <w:b/>
                <w:i/>
                <w:color w:val="000000"/>
                <w:szCs w:val="22"/>
                <w:lang w:eastAsia="es-CL"/>
              </w:rPr>
              <w:t>Capitulo III</w:t>
            </w:r>
            <w:r w:rsidRPr="005D6EC1">
              <w:rPr>
                <w:rFonts w:eastAsia="Times New Roman"/>
                <w:b/>
                <w:i/>
                <w:color w:val="000000"/>
                <w:szCs w:val="22"/>
                <w:lang w:eastAsia="es-CL"/>
              </w:rPr>
              <w:t xml:space="preserve">, </w:t>
            </w:r>
            <w:r>
              <w:rPr>
                <w:rFonts w:eastAsia="Times New Roman"/>
                <w:b/>
                <w:i/>
                <w:color w:val="000000"/>
                <w:szCs w:val="22"/>
                <w:lang w:eastAsia="es-CL"/>
              </w:rPr>
              <w:t>Descripción del Proyecto</w:t>
            </w:r>
          </w:p>
          <w:p w14:paraId="1A3F4620" w14:textId="77777777" w:rsidR="00F46062" w:rsidRPr="00F7456A" w:rsidRDefault="00F46062" w:rsidP="00DE6526">
            <w:pPr>
              <w:jc w:val="both"/>
              <w:rPr>
                <w:rFonts w:cs="Calibri"/>
              </w:rPr>
            </w:pPr>
          </w:p>
        </w:tc>
        <w:tc>
          <w:tcPr>
            <w:tcW w:w="1771" w:type="pct"/>
            <w:vAlign w:val="center"/>
          </w:tcPr>
          <w:p w14:paraId="0871EE9A" w14:textId="3684042D" w:rsidR="00F46062" w:rsidRPr="00537DF4" w:rsidRDefault="004C48B2" w:rsidP="00537DF4">
            <w:pPr>
              <w:pStyle w:val="Prrafodelista"/>
              <w:numPr>
                <w:ilvl w:val="0"/>
                <w:numId w:val="49"/>
              </w:numPr>
              <w:ind w:left="357" w:hanging="357"/>
              <w:rPr>
                <w:rFonts w:cs="Calibri"/>
              </w:rPr>
            </w:pPr>
            <w:r w:rsidRPr="00537DF4">
              <w:rPr>
                <w:rFonts w:cs="Calibri"/>
              </w:rPr>
              <w:t>No se constatan canales perimetrales que sirvan para recolección y conducción de aguas lluvias, tanto en el frente de trabajo como en las zanjas ya cerradas con cobertura final. Se observaron distintas zonas con pozas y lagunas superficiales</w:t>
            </w:r>
            <w:r w:rsidR="008E4BCF" w:rsidRPr="00537DF4">
              <w:rPr>
                <w:rFonts w:cs="Calibri"/>
              </w:rPr>
              <w:t xml:space="preserve"> en zanjas ya cerradas.</w:t>
            </w:r>
            <w:r w:rsidR="006A7911" w:rsidRPr="00537DF4">
              <w:rPr>
                <w:rFonts w:cs="Calibri"/>
              </w:rPr>
              <w:t xml:space="preserve"> Se observan distintos sectores con basura descubierta que</w:t>
            </w:r>
            <w:r w:rsidR="0086128B" w:rsidRPr="00537DF4">
              <w:rPr>
                <w:rFonts w:cs="Calibri"/>
              </w:rPr>
              <w:t xml:space="preserve"> hace</w:t>
            </w:r>
            <w:r w:rsidR="006A7911" w:rsidRPr="00537DF4">
              <w:rPr>
                <w:rFonts w:cs="Calibri"/>
              </w:rPr>
              <w:t xml:space="preserve"> contacto con las aguas lluvias.</w:t>
            </w:r>
          </w:p>
        </w:tc>
      </w:tr>
      <w:tr w:rsidR="00F46062" w:rsidRPr="00F7456A" w14:paraId="5AC291F2" w14:textId="77777777" w:rsidTr="0031512B">
        <w:trPr>
          <w:jc w:val="center"/>
        </w:trPr>
        <w:tc>
          <w:tcPr>
            <w:tcW w:w="423" w:type="pct"/>
            <w:vAlign w:val="center"/>
          </w:tcPr>
          <w:p w14:paraId="193A2E1B" w14:textId="77777777" w:rsidR="00F46062" w:rsidRDefault="00F46062" w:rsidP="00D42470">
            <w:pPr>
              <w:widowControl w:val="0"/>
              <w:overflowPunct w:val="0"/>
              <w:autoSpaceDE w:val="0"/>
              <w:autoSpaceDN w:val="0"/>
              <w:adjustRightInd w:val="0"/>
              <w:spacing w:after="120" w:line="285" w:lineRule="auto"/>
              <w:jc w:val="center"/>
              <w:rPr>
                <w:rFonts w:cs="Calibri"/>
                <w:iCs/>
              </w:rPr>
            </w:pPr>
            <w:r>
              <w:rPr>
                <w:rFonts w:cs="Calibri"/>
                <w:iCs/>
              </w:rPr>
              <w:t>7</w:t>
            </w:r>
          </w:p>
        </w:tc>
        <w:tc>
          <w:tcPr>
            <w:tcW w:w="1215" w:type="pct"/>
            <w:vAlign w:val="center"/>
          </w:tcPr>
          <w:p w14:paraId="68077129" w14:textId="77777777" w:rsidR="00F46062" w:rsidRPr="00F7456A" w:rsidRDefault="00AD13F9" w:rsidP="00D42470">
            <w:pPr>
              <w:widowControl w:val="0"/>
              <w:overflowPunct w:val="0"/>
              <w:autoSpaceDE w:val="0"/>
              <w:autoSpaceDN w:val="0"/>
              <w:adjustRightInd w:val="0"/>
              <w:spacing w:after="120" w:line="285" w:lineRule="auto"/>
              <w:jc w:val="center"/>
              <w:rPr>
                <w:rFonts w:cs="Calibri"/>
                <w:iCs/>
              </w:rPr>
            </w:pPr>
            <w:r>
              <w:rPr>
                <w:rFonts w:cs="Calibri"/>
                <w:iCs/>
              </w:rPr>
              <w:t>Manejo de Biogás</w:t>
            </w:r>
          </w:p>
        </w:tc>
        <w:tc>
          <w:tcPr>
            <w:tcW w:w="1591" w:type="pct"/>
            <w:vAlign w:val="center"/>
          </w:tcPr>
          <w:p w14:paraId="008D2A4F" w14:textId="77777777" w:rsidR="00AD13F9" w:rsidRPr="00830518" w:rsidRDefault="00AD13F9" w:rsidP="00AD13F9">
            <w:pPr>
              <w:jc w:val="both"/>
              <w:rPr>
                <w:rFonts w:eastAsia="Times New Roman"/>
                <w:b/>
                <w:bCs/>
                <w:i/>
                <w:color w:val="000000"/>
                <w:szCs w:val="22"/>
                <w:lang w:eastAsia="es-CL"/>
              </w:rPr>
            </w:pPr>
            <w:r w:rsidRPr="00830518">
              <w:rPr>
                <w:rFonts w:eastAsia="Times New Roman"/>
                <w:b/>
                <w:bCs/>
                <w:i/>
                <w:color w:val="000000"/>
                <w:szCs w:val="22"/>
                <w:lang w:eastAsia="es-CL"/>
              </w:rPr>
              <w:t>EIA, Introducción, página 5:</w:t>
            </w:r>
          </w:p>
          <w:p w14:paraId="429CC834" w14:textId="77777777" w:rsidR="00AD13F9" w:rsidRPr="00830518" w:rsidRDefault="00AD13F9" w:rsidP="00AD13F9">
            <w:pPr>
              <w:jc w:val="both"/>
              <w:rPr>
                <w:i/>
              </w:rPr>
            </w:pPr>
            <w:r w:rsidRPr="00830518">
              <w:rPr>
                <w:i/>
              </w:rPr>
              <w:t xml:space="preserve"> “Para el control de gases, se construirán chimeneas de ventilación fabricadas con tubos de PVC de 15 cm de diámetro, alrededor de las cuales se colocará grava en un radio de 25 cm desde el centro del tubo. El tubo de PVC, estará perforado en su sección final con agujeros de 1 cm de diámetro”.</w:t>
            </w:r>
          </w:p>
          <w:p w14:paraId="13B952E1" w14:textId="77777777" w:rsidR="00F46062" w:rsidRPr="00F7456A" w:rsidRDefault="00F46062" w:rsidP="00DE6526">
            <w:pPr>
              <w:jc w:val="both"/>
              <w:rPr>
                <w:rFonts w:cs="Calibri"/>
              </w:rPr>
            </w:pPr>
          </w:p>
        </w:tc>
        <w:tc>
          <w:tcPr>
            <w:tcW w:w="1771" w:type="pct"/>
            <w:vAlign w:val="center"/>
          </w:tcPr>
          <w:p w14:paraId="47AD3477" w14:textId="1C41A773" w:rsidR="0086128B" w:rsidRPr="00537DF4" w:rsidRDefault="00AD13F9" w:rsidP="00537DF4">
            <w:pPr>
              <w:pStyle w:val="Prrafodelista"/>
              <w:numPr>
                <w:ilvl w:val="0"/>
                <w:numId w:val="49"/>
              </w:numPr>
              <w:ind w:left="357" w:hanging="357"/>
              <w:rPr>
                <w:rFonts w:cs="Calibri"/>
              </w:rPr>
            </w:pPr>
            <w:r w:rsidRPr="00537DF4">
              <w:rPr>
                <w:rFonts w:cs="Calibri"/>
              </w:rPr>
              <w:t>Se constata que el titular no ha instalado chimeneas de ventilación en el frente de trabajo</w:t>
            </w:r>
            <w:r w:rsidR="001368B6">
              <w:rPr>
                <w:rFonts w:cs="Calibri"/>
              </w:rPr>
              <w:t>. A</w:t>
            </w:r>
            <w:r w:rsidR="001368B6" w:rsidRPr="00537DF4">
              <w:rPr>
                <w:rFonts w:cs="Calibri"/>
              </w:rPr>
              <w:t>demás,</w:t>
            </w:r>
            <w:r w:rsidRPr="00537DF4">
              <w:rPr>
                <w:rFonts w:cs="Calibri"/>
              </w:rPr>
              <w:t xml:space="preserve"> se constata en </w:t>
            </w:r>
            <w:r w:rsidR="001368B6">
              <w:rPr>
                <w:rFonts w:cs="Calibri"/>
              </w:rPr>
              <w:t xml:space="preserve">algunas </w:t>
            </w:r>
            <w:r w:rsidRPr="00537DF4">
              <w:rPr>
                <w:rFonts w:cs="Calibri"/>
              </w:rPr>
              <w:t xml:space="preserve">zanjas cerradas </w:t>
            </w:r>
            <w:r w:rsidR="001368B6">
              <w:rPr>
                <w:rFonts w:cs="Calibri"/>
              </w:rPr>
              <w:t xml:space="preserve">inspeccionadas </w:t>
            </w:r>
            <w:r w:rsidRPr="00537DF4">
              <w:rPr>
                <w:rFonts w:cs="Calibri"/>
              </w:rPr>
              <w:t xml:space="preserve">una </w:t>
            </w:r>
            <w:r w:rsidR="001368B6">
              <w:rPr>
                <w:rFonts w:cs="Calibri"/>
              </w:rPr>
              <w:t>i</w:t>
            </w:r>
            <w:r w:rsidR="001E34FC" w:rsidRPr="00537DF4">
              <w:rPr>
                <w:rFonts w:cs="Calibri"/>
              </w:rPr>
              <w:t>nstalación</w:t>
            </w:r>
            <w:r w:rsidRPr="00537DF4">
              <w:rPr>
                <w:rFonts w:cs="Calibri"/>
              </w:rPr>
              <w:t xml:space="preserve"> </w:t>
            </w:r>
            <w:r w:rsidR="001368B6">
              <w:rPr>
                <w:rFonts w:cs="Calibri"/>
              </w:rPr>
              <w:t xml:space="preserve">incompleta </w:t>
            </w:r>
            <w:r w:rsidRPr="00537DF4">
              <w:rPr>
                <w:rFonts w:cs="Calibri"/>
              </w:rPr>
              <w:t xml:space="preserve">de chimeneas. Por lo </w:t>
            </w:r>
            <w:r w:rsidR="001E34FC" w:rsidRPr="00537DF4">
              <w:rPr>
                <w:rFonts w:cs="Calibri"/>
              </w:rPr>
              <w:t>tanto,</w:t>
            </w:r>
            <w:r w:rsidRPr="00537DF4">
              <w:rPr>
                <w:rFonts w:cs="Calibri"/>
              </w:rPr>
              <w:t xml:space="preserve"> no tiene implementadas</w:t>
            </w:r>
            <w:r w:rsidR="001368B6">
              <w:rPr>
                <w:rFonts w:cs="Calibri"/>
              </w:rPr>
              <w:t xml:space="preserve"> todas</w:t>
            </w:r>
            <w:r w:rsidRPr="00537DF4">
              <w:rPr>
                <w:rFonts w:cs="Calibri"/>
              </w:rPr>
              <w:t xml:space="preserve"> las medidas de control y mane</w:t>
            </w:r>
            <w:r w:rsidR="000E5865" w:rsidRPr="00537DF4">
              <w:rPr>
                <w:rFonts w:cs="Calibri"/>
              </w:rPr>
              <w:t>j</w:t>
            </w:r>
            <w:r w:rsidRPr="00537DF4">
              <w:rPr>
                <w:rFonts w:cs="Calibri"/>
              </w:rPr>
              <w:t xml:space="preserve">o de </w:t>
            </w:r>
            <w:r w:rsidR="001E34FC" w:rsidRPr="00537DF4">
              <w:rPr>
                <w:rFonts w:cs="Calibri"/>
              </w:rPr>
              <w:t>biogás</w:t>
            </w:r>
            <w:r w:rsidR="0086128B" w:rsidRPr="00537DF4">
              <w:rPr>
                <w:rFonts w:cs="Calibri"/>
              </w:rPr>
              <w:t xml:space="preserve"> de acuerdo a lo establecido en su RCA. Cabe mencionar que se evidencian algunas chimeneas de biogás inundadas</w:t>
            </w:r>
            <w:r w:rsidR="001368B6">
              <w:rPr>
                <w:rFonts w:cs="Calibri"/>
              </w:rPr>
              <w:t xml:space="preserve"> con aguas lluvias</w:t>
            </w:r>
            <w:r w:rsidR="001F7D79" w:rsidRPr="00537DF4">
              <w:rPr>
                <w:rFonts w:cs="Calibri"/>
              </w:rPr>
              <w:t>.</w:t>
            </w:r>
          </w:p>
        </w:tc>
      </w:tr>
      <w:tr w:rsidR="00F46062" w:rsidRPr="00F7456A" w14:paraId="47EC346D" w14:textId="77777777" w:rsidTr="0031512B">
        <w:trPr>
          <w:jc w:val="center"/>
        </w:trPr>
        <w:tc>
          <w:tcPr>
            <w:tcW w:w="423" w:type="pct"/>
            <w:vAlign w:val="center"/>
          </w:tcPr>
          <w:p w14:paraId="7565CD26" w14:textId="77777777" w:rsidR="00F46062" w:rsidRDefault="00F46062" w:rsidP="00D42470">
            <w:pPr>
              <w:widowControl w:val="0"/>
              <w:overflowPunct w:val="0"/>
              <w:autoSpaceDE w:val="0"/>
              <w:autoSpaceDN w:val="0"/>
              <w:adjustRightInd w:val="0"/>
              <w:spacing w:after="120" w:line="285" w:lineRule="auto"/>
              <w:jc w:val="center"/>
              <w:rPr>
                <w:rFonts w:cs="Calibri"/>
                <w:iCs/>
              </w:rPr>
            </w:pPr>
            <w:r>
              <w:rPr>
                <w:rFonts w:cs="Calibri"/>
                <w:iCs/>
              </w:rPr>
              <w:lastRenderedPageBreak/>
              <w:t>8</w:t>
            </w:r>
          </w:p>
        </w:tc>
        <w:tc>
          <w:tcPr>
            <w:tcW w:w="1215" w:type="pct"/>
            <w:vAlign w:val="center"/>
          </w:tcPr>
          <w:p w14:paraId="5D7C1BA5" w14:textId="77777777" w:rsidR="00F46062" w:rsidRPr="00F7456A" w:rsidRDefault="008C6943" w:rsidP="00D42470">
            <w:pPr>
              <w:widowControl w:val="0"/>
              <w:overflowPunct w:val="0"/>
              <w:autoSpaceDE w:val="0"/>
              <w:autoSpaceDN w:val="0"/>
              <w:adjustRightInd w:val="0"/>
              <w:spacing w:after="120" w:line="285" w:lineRule="auto"/>
              <w:jc w:val="center"/>
              <w:rPr>
                <w:rFonts w:cs="Calibri"/>
                <w:iCs/>
              </w:rPr>
            </w:pPr>
            <w:r>
              <w:rPr>
                <w:rFonts w:cs="Calibri"/>
                <w:iCs/>
              </w:rPr>
              <w:t>Estado de Ejecución del Proyecto</w:t>
            </w:r>
          </w:p>
        </w:tc>
        <w:tc>
          <w:tcPr>
            <w:tcW w:w="1591" w:type="pct"/>
            <w:vAlign w:val="center"/>
          </w:tcPr>
          <w:p w14:paraId="7D3D780F" w14:textId="77777777" w:rsidR="008C6943" w:rsidRPr="00A4244A" w:rsidRDefault="008C6943" w:rsidP="008C6943">
            <w:pPr>
              <w:jc w:val="both"/>
              <w:rPr>
                <w:rFonts w:eastAsia="Times New Roman"/>
                <w:b/>
                <w:i/>
                <w:color w:val="000000"/>
                <w:szCs w:val="22"/>
                <w:lang w:eastAsia="es-CL"/>
              </w:rPr>
            </w:pPr>
            <w:r w:rsidRPr="00A4244A">
              <w:rPr>
                <w:rFonts w:eastAsia="Times New Roman"/>
                <w:b/>
                <w:i/>
                <w:color w:val="000000"/>
                <w:szCs w:val="22"/>
                <w:lang w:eastAsia="es-CL"/>
              </w:rPr>
              <w:t>RCA N° 19/1999, Considerando 3:</w:t>
            </w:r>
          </w:p>
          <w:p w14:paraId="3A33BF9A" w14:textId="77777777" w:rsidR="008C6943" w:rsidRDefault="008C6943" w:rsidP="008C6943">
            <w:pPr>
              <w:jc w:val="both"/>
              <w:rPr>
                <w:i/>
                <w:szCs w:val="22"/>
              </w:rPr>
            </w:pPr>
            <w:r w:rsidRPr="005669DB">
              <w:rPr>
                <w:i/>
                <w:szCs w:val="22"/>
              </w:rPr>
              <w:t>“</w:t>
            </w:r>
            <w:r>
              <w:rPr>
                <w:i/>
                <w:szCs w:val="22"/>
              </w:rPr>
              <w:t>[…] el relleno propuesto corresponde al de zanja excavada (zanja y celda), con 21 zanjas en total de 130 metros de largo por 5 metros de ancho y 4 metros de profundidad</w:t>
            </w:r>
            <w:r w:rsidRPr="005669DB">
              <w:rPr>
                <w:i/>
                <w:szCs w:val="22"/>
              </w:rPr>
              <w:t>”</w:t>
            </w:r>
            <w:r>
              <w:rPr>
                <w:i/>
                <w:szCs w:val="22"/>
              </w:rPr>
              <w:t>.</w:t>
            </w:r>
          </w:p>
          <w:p w14:paraId="311322D6" w14:textId="629DFA8C" w:rsidR="008C6943" w:rsidRPr="005669DB" w:rsidRDefault="008C6943" w:rsidP="008C6943">
            <w:pPr>
              <w:jc w:val="both"/>
              <w:rPr>
                <w:i/>
                <w:szCs w:val="22"/>
              </w:rPr>
            </w:pPr>
            <w:r w:rsidRPr="005669DB">
              <w:rPr>
                <w:i/>
                <w:szCs w:val="22"/>
              </w:rPr>
              <w:t>“</w:t>
            </w:r>
            <w:r>
              <w:rPr>
                <w:i/>
                <w:szCs w:val="22"/>
              </w:rPr>
              <w:t>[…] la inversión estimada sería de $241.584.000, para los primeros 8 años y tendrá una vida útil de 23 años”</w:t>
            </w:r>
            <w:r w:rsidR="007A1D29">
              <w:rPr>
                <w:i/>
                <w:szCs w:val="22"/>
              </w:rPr>
              <w:t>.</w:t>
            </w:r>
          </w:p>
          <w:p w14:paraId="462C2CB4" w14:textId="0D214AB2" w:rsidR="008C6943" w:rsidRDefault="008C6943" w:rsidP="008C6943">
            <w:pPr>
              <w:jc w:val="both"/>
              <w:rPr>
                <w:rFonts w:eastAsia="Times New Roman"/>
                <w:b/>
                <w:i/>
                <w:color w:val="000000"/>
                <w:szCs w:val="22"/>
                <w:lang w:eastAsia="es-CL"/>
              </w:rPr>
            </w:pPr>
            <w:r w:rsidRPr="00A4244A">
              <w:rPr>
                <w:rFonts w:eastAsia="Times New Roman"/>
                <w:b/>
                <w:i/>
                <w:color w:val="000000"/>
                <w:szCs w:val="22"/>
                <w:lang w:eastAsia="es-CL"/>
              </w:rPr>
              <w:t xml:space="preserve">RCA N° 19/1999, Considerando </w:t>
            </w:r>
            <w:r>
              <w:rPr>
                <w:rFonts w:eastAsia="Times New Roman"/>
                <w:b/>
                <w:i/>
                <w:color w:val="000000"/>
                <w:szCs w:val="22"/>
                <w:lang w:eastAsia="es-CL"/>
              </w:rPr>
              <w:t>4.1.2.</w:t>
            </w:r>
            <w:r w:rsidRPr="00A4244A">
              <w:rPr>
                <w:rFonts w:eastAsia="Times New Roman"/>
                <w:b/>
                <w:i/>
                <w:color w:val="000000"/>
                <w:szCs w:val="22"/>
                <w:lang w:eastAsia="es-CL"/>
              </w:rPr>
              <w:t>:</w:t>
            </w:r>
          </w:p>
          <w:p w14:paraId="27BBE1BD" w14:textId="77777777" w:rsidR="008C6943" w:rsidRDefault="008C6943" w:rsidP="008C6943">
            <w:pPr>
              <w:jc w:val="both"/>
              <w:rPr>
                <w:i/>
                <w:szCs w:val="22"/>
              </w:rPr>
            </w:pPr>
            <w:r w:rsidRPr="005669DB">
              <w:rPr>
                <w:i/>
                <w:szCs w:val="22"/>
              </w:rPr>
              <w:t>“</w:t>
            </w:r>
            <w:r>
              <w:rPr>
                <w:i/>
                <w:szCs w:val="22"/>
              </w:rPr>
              <w:t>[…] Respecto de las napas subterráneas se solicita aclarar su profundidad exacta, por cuanto el estudio considera datos de verano, en consecuencia, que en periodos lluviosos (4 mese aprox.) el agua brota profusamente y alcanza hasta 3 o 4 metros, suficiente para invadir las zanjas. Además, hay inexactitud en el propio estudio se habla de 3 metros de profundidad a veces, y luego de 7 metros.</w:t>
            </w:r>
          </w:p>
          <w:p w14:paraId="6DCFDC29" w14:textId="77777777" w:rsidR="008C6943" w:rsidRDefault="008C6943" w:rsidP="008C6943">
            <w:pPr>
              <w:jc w:val="both"/>
              <w:rPr>
                <w:i/>
                <w:szCs w:val="22"/>
              </w:rPr>
            </w:pPr>
            <w:r>
              <w:rPr>
                <w:i/>
                <w:szCs w:val="22"/>
              </w:rPr>
              <w:t xml:space="preserve">La respuesta de dicha observación está contenida en el Addendum, pregunta N°20. </w:t>
            </w:r>
          </w:p>
          <w:p w14:paraId="5A3DFC31" w14:textId="77777777" w:rsidR="008C6943" w:rsidRDefault="008C6943" w:rsidP="008C6943">
            <w:pPr>
              <w:jc w:val="both"/>
              <w:rPr>
                <w:i/>
                <w:szCs w:val="22"/>
              </w:rPr>
            </w:pPr>
            <w:r>
              <w:rPr>
                <w:i/>
                <w:szCs w:val="22"/>
              </w:rPr>
              <w:t xml:space="preserve">Establece que se realizaron nuevos estudios solicitados por CONAMA el día 28 de septiembre de 1998, haciendo calicatas en 3 puntos del predio. Si bien el proponente no informa la profundidad de la napa, un consultor contratado por CONAMA constató que la napa estaba a 4.3, 7.0 y 4.6 metros, sin perjuicio que CONAMA también visitó el lugar. Por otra parte, es necesario señalar que en efecto se prevé que la napa de agua en los meses de invierno superara la línea del fondo de la zanja. El proponente para asegurar que la zanja no sea invadida por el agua, señala en el adendum anexo V que dentro de otras capas se instalara una geomembrana de 1 mm de espesor </w:t>
            </w:r>
            <w:r>
              <w:rPr>
                <w:i/>
                <w:szCs w:val="22"/>
              </w:rPr>
              <w:lastRenderedPageBreak/>
              <w:t>y otra de 1,5 mm de espesor, ambos materiales de gran resistencia, que impedirán que el agua invada la zanja.</w:t>
            </w:r>
          </w:p>
          <w:p w14:paraId="13190703" w14:textId="77777777" w:rsidR="008C6943" w:rsidRPr="000E5639" w:rsidRDefault="008C6943" w:rsidP="008C6943">
            <w:pPr>
              <w:jc w:val="both"/>
              <w:rPr>
                <w:rFonts w:eastAsia="Times New Roman"/>
                <w:b/>
                <w:i/>
                <w:color w:val="000000"/>
                <w:szCs w:val="22"/>
                <w:lang w:eastAsia="es-CL"/>
              </w:rPr>
            </w:pPr>
            <w:r w:rsidRPr="000E5639">
              <w:rPr>
                <w:rFonts w:eastAsia="Times New Roman"/>
                <w:b/>
                <w:i/>
                <w:color w:val="000000"/>
                <w:szCs w:val="22"/>
                <w:lang w:eastAsia="es-CL"/>
              </w:rPr>
              <w:t>RCA N° 19/1999, Considerando 4.1.3:</w:t>
            </w:r>
          </w:p>
          <w:p w14:paraId="422EB084" w14:textId="77777777" w:rsidR="008C6943" w:rsidRDefault="008C6943" w:rsidP="008C6943">
            <w:pPr>
              <w:jc w:val="both"/>
              <w:rPr>
                <w:rFonts w:eastAsia="Times New Roman"/>
                <w:i/>
                <w:color w:val="000000"/>
                <w:szCs w:val="22"/>
                <w:lang w:eastAsia="es-CL"/>
              </w:rPr>
            </w:pPr>
            <w:r w:rsidRPr="000E563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0DEB3A41" w14:textId="14705114" w:rsidR="008C6943" w:rsidRDefault="008C6943" w:rsidP="008C6943">
            <w:pPr>
              <w:jc w:val="both"/>
              <w:rPr>
                <w:rFonts w:eastAsia="Times New Roman"/>
                <w:i/>
                <w:color w:val="000000"/>
                <w:szCs w:val="22"/>
                <w:lang w:eastAsia="es-CL"/>
              </w:rPr>
            </w:pPr>
            <w:r w:rsidRPr="005669DB">
              <w:rPr>
                <w:i/>
                <w:szCs w:val="22"/>
              </w:rPr>
              <w:t>“</w:t>
            </w:r>
            <w:r>
              <w:rPr>
                <w:i/>
                <w:szCs w:val="22"/>
              </w:rPr>
              <w:t>[</w:t>
            </w:r>
            <w:r w:rsidRPr="005669DB">
              <w:rPr>
                <w:i/>
                <w:szCs w:val="22"/>
              </w:rPr>
              <w:t>…</w:t>
            </w:r>
            <w:r>
              <w:rPr>
                <w:i/>
                <w:szCs w:val="22"/>
              </w:rPr>
              <w:t>] Se señala que cada zanja tendrá desde arriba hacia abajo una capa de grava protectora de 50 cm de espesor, una geomembrana de 1.5 mm de espesor [</w:t>
            </w:r>
            <w:r w:rsidRPr="005669DB">
              <w:rPr>
                <w:i/>
                <w:szCs w:val="22"/>
              </w:rPr>
              <w:t>…</w:t>
            </w:r>
            <w:r>
              <w:rPr>
                <w:i/>
                <w:szCs w:val="22"/>
              </w:rPr>
              <w:t>]”</w:t>
            </w:r>
            <w:r w:rsidR="007A1D29">
              <w:rPr>
                <w:i/>
                <w:szCs w:val="22"/>
              </w:rPr>
              <w:t>.</w:t>
            </w:r>
          </w:p>
          <w:p w14:paraId="14269899" w14:textId="77777777" w:rsidR="008C6943" w:rsidRPr="00ED5244" w:rsidRDefault="008C6943" w:rsidP="008C6943">
            <w:pPr>
              <w:jc w:val="both"/>
              <w:rPr>
                <w:rFonts w:eastAsia="Times New Roman"/>
                <w:b/>
                <w:i/>
                <w:color w:val="000000"/>
                <w:szCs w:val="22"/>
                <w:lang w:eastAsia="es-CL"/>
              </w:rPr>
            </w:pPr>
            <w:r w:rsidRPr="00ED5244">
              <w:rPr>
                <w:rFonts w:eastAsia="Times New Roman"/>
                <w:b/>
                <w:i/>
                <w:color w:val="000000"/>
                <w:szCs w:val="22"/>
                <w:lang w:eastAsia="es-CL"/>
              </w:rPr>
              <w:t>RCA N° 19/1999, Considerando 4.1.4:</w:t>
            </w:r>
          </w:p>
          <w:p w14:paraId="27B8D5EA" w14:textId="77777777" w:rsidR="008C6943" w:rsidRPr="00ED5244" w:rsidRDefault="008C6943" w:rsidP="008C6943">
            <w:pPr>
              <w:jc w:val="both"/>
              <w:rPr>
                <w:i/>
                <w:szCs w:val="22"/>
              </w:rPr>
            </w:pPr>
            <w:r w:rsidRPr="00ED5244">
              <w:rPr>
                <w:i/>
                <w:szCs w:val="22"/>
              </w:rPr>
              <w:t>“[…] el volumen de cobertura diaria necesario será de aprox. el 20% del volumen dispuesto en la zanja. El material de cobertura será de 9 m³, el que será obtenido del material generado de la apertura de la zanja. Agrega que si lléguese a falta material será traído de un predio particular ubicado a 5 km. Sucesión Fernández”.</w:t>
            </w:r>
          </w:p>
          <w:p w14:paraId="23DAAD3F" w14:textId="77777777" w:rsidR="008C6943" w:rsidRDefault="008C6943" w:rsidP="008C6943">
            <w:pPr>
              <w:jc w:val="both"/>
              <w:rPr>
                <w:rFonts w:eastAsia="Times New Roman"/>
                <w:b/>
                <w:i/>
                <w:color w:val="000000"/>
                <w:szCs w:val="22"/>
                <w:lang w:eastAsia="es-CL"/>
              </w:rPr>
            </w:pPr>
            <w:r w:rsidRPr="00ED5244">
              <w:rPr>
                <w:rFonts w:eastAsia="Times New Roman"/>
                <w:b/>
                <w:i/>
                <w:color w:val="000000"/>
                <w:szCs w:val="22"/>
                <w:lang w:eastAsia="es-CL"/>
              </w:rPr>
              <w:t xml:space="preserve">RCA N° 19/1999, Considerando </w:t>
            </w:r>
            <w:r>
              <w:rPr>
                <w:rFonts w:eastAsia="Times New Roman"/>
                <w:b/>
                <w:i/>
                <w:color w:val="000000"/>
                <w:szCs w:val="22"/>
                <w:lang w:eastAsia="es-CL"/>
              </w:rPr>
              <w:t>5.5:</w:t>
            </w:r>
          </w:p>
          <w:p w14:paraId="68921751" w14:textId="33E321FE" w:rsidR="00F46062" w:rsidRPr="00F7456A" w:rsidRDefault="008C6943" w:rsidP="007A1D29">
            <w:pPr>
              <w:jc w:val="both"/>
              <w:rPr>
                <w:rFonts w:cs="Calibri"/>
              </w:rPr>
            </w:pPr>
            <w:r w:rsidRPr="00ED5244">
              <w:rPr>
                <w:i/>
                <w:szCs w:val="22"/>
              </w:rPr>
              <w:t>[…]</w:t>
            </w:r>
            <w:r>
              <w:rPr>
                <w:i/>
                <w:szCs w:val="22"/>
              </w:rPr>
              <w:t xml:space="preserve"> que la zona de emplazamiento del proyecto posee un alto valor paisajístico, entendido este como la porción del territorio, perceptible visualmente, que posee singular belleza escénica derivada de la interacción de los elementos naturales que la componen. Es por ello que la CONAMA resolvió que el predio en cuestión debe ser rodeado de una cortina de árboles, cuya disposición, tipo, altura y demás aspectos técnicos deben ser coordinados con la CONAMA.</w:t>
            </w:r>
          </w:p>
        </w:tc>
        <w:tc>
          <w:tcPr>
            <w:tcW w:w="1771" w:type="pct"/>
            <w:vAlign w:val="center"/>
          </w:tcPr>
          <w:p w14:paraId="7729926F" w14:textId="7C39BA9F" w:rsidR="001B788D" w:rsidRPr="00537DF4" w:rsidRDefault="00651E51" w:rsidP="00537DF4">
            <w:pPr>
              <w:pStyle w:val="Prrafodelista"/>
              <w:numPr>
                <w:ilvl w:val="0"/>
                <w:numId w:val="49"/>
              </w:numPr>
              <w:ind w:left="357" w:hanging="357"/>
              <w:rPr>
                <w:iCs/>
              </w:rPr>
            </w:pPr>
            <w:r w:rsidRPr="00537DF4">
              <w:rPr>
                <w:iCs/>
              </w:rPr>
              <w:lastRenderedPageBreak/>
              <w:t>S</w:t>
            </w:r>
            <w:r w:rsidR="001B788D" w:rsidRPr="00537DF4">
              <w:rPr>
                <w:iCs/>
              </w:rPr>
              <w:t xml:space="preserve">e puede concluir que, en relación a los datos de camiones ingresados al RS Villarrica, desde el año 2017 hasta junio del 2018, el titular ha ingresado una cantidad de basura suficiente para </w:t>
            </w:r>
            <w:r w:rsidR="001368B6">
              <w:rPr>
                <w:iCs/>
              </w:rPr>
              <w:t>completar</w:t>
            </w:r>
            <w:r w:rsidR="001B788D" w:rsidRPr="00537DF4">
              <w:rPr>
                <w:iCs/>
              </w:rPr>
              <w:t xml:space="preserve"> </w:t>
            </w:r>
            <w:r w:rsidR="001B788D" w:rsidRPr="00537DF4">
              <w:rPr>
                <w:b/>
                <w:iCs/>
              </w:rPr>
              <w:t>17 zanjas (por diseño)</w:t>
            </w:r>
            <w:r w:rsidR="001B788D" w:rsidRPr="00537DF4">
              <w:rPr>
                <w:iCs/>
              </w:rPr>
              <w:t xml:space="preserve">, lo cual no se ajusta a la información entregada por el titular, quien informa que actualmente el proyecto está operando en la zanja N°13 (a la fecha de la fiscalización se </w:t>
            </w:r>
            <w:r w:rsidR="005F6ACB">
              <w:rPr>
                <w:iCs/>
              </w:rPr>
              <w:t>encuentra en</w:t>
            </w:r>
            <w:r w:rsidR="001B788D" w:rsidRPr="00537DF4">
              <w:rPr>
                <w:iCs/>
              </w:rPr>
              <w:t xml:space="preserve"> </w:t>
            </w:r>
            <w:r w:rsidR="005F6ACB" w:rsidRPr="00537DF4">
              <w:rPr>
                <w:iCs/>
              </w:rPr>
              <w:t>constru</w:t>
            </w:r>
            <w:r w:rsidR="005F6ACB">
              <w:rPr>
                <w:iCs/>
              </w:rPr>
              <w:t>cción</w:t>
            </w:r>
            <w:r w:rsidR="001B788D" w:rsidRPr="00537DF4">
              <w:rPr>
                <w:iCs/>
              </w:rPr>
              <w:t xml:space="preserve"> la zanja N°1</w:t>
            </w:r>
            <w:r w:rsidRPr="00537DF4">
              <w:rPr>
                <w:iCs/>
              </w:rPr>
              <w:t>4</w:t>
            </w:r>
            <w:r w:rsidR="001B788D" w:rsidRPr="00537DF4">
              <w:rPr>
                <w:iCs/>
              </w:rPr>
              <w:t>). Al respecto, podemos concluir que el titular ha sobrepasado</w:t>
            </w:r>
            <w:r w:rsidR="001368B6">
              <w:rPr>
                <w:iCs/>
              </w:rPr>
              <w:t>, en forma estimativa de acuerdo a los datos entregados y los cálculos realizados,</w:t>
            </w:r>
            <w:r w:rsidR="001B788D" w:rsidRPr="00537DF4">
              <w:rPr>
                <w:iCs/>
              </w:rPr>
              <w:t xml:space="preserve"> al menos en 10.400 m</w:t>
            </w:r>
            <w:r w:rsidR="001B788D" w:rsidRPr="00537DF4">
              <w:rPr>
                <w:iCs/>
                <w:vertAlign w:val="superscript"/>
              </w:rPr>
              <w:t>3</w:t>
            </w:r>
            <w:r w:rsidR="001B788D" w:rsidRPr="00537DF4">
              <w:rPr>
                <w:iCs/>
              </w:rPr>
              <w:t xml:space="preserve"> el volumen de basura que puede recibir el RS Villarrica (volumen de 4 zanjas</w:t>
            </w:r>
            <w:r w:rsidRPr="00537DF4">
              <w:rPr>
                <w:iCs/>
              </w:rPr>
              <w:t>)</w:t>
            </w:r>
            <w:r w:rsidR="001B788D" w:rsidRPr="00537DF4">
              <w:rPr>
                <w:iCs/>
              </w:rPr>
              <w:t>, esto es, 17 zanjas</w:t>
            </w:r>
            <w:r w:rsidR="0099025A">
              <w:rPr>
                <w:iCs/>
              </w:rPr>
              <w:t xml:space="preserve"> estimadas de acuerdo a datos</w:t>
            </w:r>
            <w:r w:rsidR="001B788D" w:rsidRPr="00537DF4">
              <w:rPr>
                <w:iCs/>
              </w:rPr>
              <w:t xml:space="preserve"> del titular</w:t>
            </w:r>
            <w:r w:rsidR="0099025A">
              <w:rPr>
                <w:iCs/>
              </w:rPr>
              <w:t>,</w:t>
            </w:r>
            <w:r w:rsidR="001B788D" w:rsidRPr="00537DF4">
              <w:rPr>
                <w:iCs/>
              </w:rPr>
              <w:t xml:space="preserve"> menos 13 zanjas </w:t>
            </w:r>
            <w:r w:rsidR="0099025A">
              <w:rPr>
                <w:iCs/>
              </w:rPr>
              <w:t>que actualmente informa el titular</w:t>
            </w:r>
            <w:r w:rsidR="001B788D" w:rsidRPr="00537DF4">
              <w:rPr>
                <w:iCs/>
              </w:rPr>
              <w:t xml:space="preserve">, considerando solo 18 meses </w:t>
            </w:r>
            <w:r w:rsidRPr="00537DF4">
              <w:rPr>
                <w:iCs/>
              </w:rPr>
              <w:t>de operación</w:t>
            </w:r>
            <w:r w:rsidR="001B788D" w:rsidRPr="00537DF4">
              <w:rPr>
                <w:iCs/>
              </w:rPr>
              <w:t xml:space="preserve">. </w:t>
            </w:r>
            <w:r w:rsidR="0099025A">
              <w:rPr>
                <w:iCs/>
              </w:rPr>
              <w:t>S</w:t>
            </w:r>
            <w:r w:rsidR="001B788D" w:rsidRPr="00537DF4">
              <w:rPr>
                <w:iCs/>
              </w:rPr>
              <w:t xml:space="preserve">i analizamos </w:t>
            </w:r>
            <w:r w:rsidR="0099025A">
              <w:rPr>
                <w:iCs/>
              </w:rPr>
              <w:t>esta</w:t>
            </w:r>
            <w:r w:rsidR="001B788D" w:rsidRPr="00537DF4">
              <w:rPr>
                <w:iCs/>
              </w:rPr>
              <w:t xml:space="preserve"> </w:t>
            </w:r>
            <w:r w:rsidR="0099025A">
              <w:rPr>
                <w:iCs/>
              </w:rPr>
              <w:t>información</w:t>
            </w:r>
            <w:r w:rsidR="001B788D" w:rsidRPr="00537DF4">
              <w:rPr>
                <w:iCs/>
              </w:rPr>
              <w:t xml:space="preserve">, tenemos que el volumen total informado por el titular, solo desde el </w:t>
            </w:r>
            <w:r w:rsidR="00021F6E">
              <w:rPr>
                <w:iCs/>
              </w:rPr>
              <w:t xml:space="preserve">año </w:t>
            </w:r>
            <w:r w:rsidR="001B788D" w:rsidRPr="00537DF4">
              <w:rPr>
                <w:iCs/>
              </w:rPr>
              <w:t xml:space="preserve">2017 a junio del 2018, corresponde al 81% del volumen total que podría recibir el relleno en sus </w:t>
            </w:r>
            <w:r w:rsidR="001B788D" w:rsidRPr="00537DF4">
              <w:rPr>
                <w:iCs/>
                <w:u w:val="single"/>
              </w:rPr>
              <w:t>23 años de vida útil</w:t>
            </w:r>
            <w:r w:rsidR="001B788D" w:rsidRPr="00537DF4">
              <w:rPr>
                <w:iCs/>
              </w:rPr>
              <w:t>, de acuerdo a su RCA 19/1999.</w:t>
            </w:r>
          </w:p>
          <w:p w14:paraId="64B29C8E" w14:textId="67ED340E" w:rsidR="00A52BC6" w:rsidRPr="00537DF4" w:rsidRDefault="008C6943" w:rsidP="00537DF4">
            <w:pPr>
              <w:pStyle w:val="Prrafodelista"/>
              <w:numPr>
                <w:ilvl w:val="0"/>
                <w:numId w:val="49"/>
              </w:numPr>
              <w:ind w:left="357" w:hanging="357"/>
              <w:rPr>
                <w:iCs/>
                <w:color w:val="000000" w:themeColor="text1"/>
              </w:rPr>
            </w:pPr>
            <w:r w:rsidRPr="00537DF4">
              <w:rPr>
                <w:rFonts w:cs="Calibri"/>
              </w:rPr>
              <w:t>Se</w:t>
            </w:r>
            <w:r w:rsidRPr="00537DF4">
              <w:rPr>
                <w:iCs/>
                <w:color w:val="000000" w:themeColor="text1"/>
              </w:rPr>
              <w:t xml:space="preserve"> georreferencia una zanja en construcción, arrojando las siguientes dimensiones: 100 metros de largo por 30 metros de ancho por 6 metros de profundidad (promedio profundidad). Esta zanja constatada </w:t>
            </w:r>
            <w:r w:rsidR="00A52BC6" w:rsidRPr="00537DF4">
              <w:rPr>
                <w:iCs/>
                <w:color w:val="000000" w:themeColor="text1"/>
              </w:rPr>
              <w:t>no cumple con</w:t>
            </w:r>
            <w:r w:rsidRPr="00537DF4">
              <w:rPr>
                <w:iCs/>
                <w:color w:val="000000" w:themeColor="text1"/>
              </w:rPr>
              <w:t xml:space="preserve"> las dimensiones </w:t>
            </w:r>
            <w:r w:rsidR="00484133" w:rsidRPr="00537DF4">
              <w:rPr>
                <w:iCs/>
                <w:color w:val="000000" w:themeColor="text1"/>
              </w:rPr>
              <w:t xml:space="preserve">en altura y ancho </w:t>
            </w:r>
            <w:r w:rsidRPr="00537DF4">
              <w:rPr>
                <w:iCs/>
                <w:color w:val="000000" w:themeColor="text1"/>
              </w:rPr>
              <w:t xml:space="preserve">aprobadas en su RCA </w:t>
            </w:r>
            <w:r w:rsidR="00C47EB4">
              <w:rPr>
                <w:iCs/>
                <w:color w:val="000000" w:themeColor="text1"/>
              </w:rPr>
              <w:t xml:space="preserve">N° </w:t>
            </w:r>
            <w:r w:rsidRPr="00537DF4">
              <w:rPr>
                <w:iCs/>
                <w:color w:val="000000" w:themeColor="text1"/>
              </w:rPr>
              <w:t>19/1999</w:t>
            </w:r>
            <w:r w:rsidR="00484133" w:rsidRPr="00537DF4">
              <w:rPr>
                <w:iCs/>
                <w:color w:val="000000" w:themeColor="text1"/>
              </w:rPr>
              <w:t>.</w:t>
            </w:r>
          </w:p>
          <w:p w14:paraId="47955BB6" w14:textId="4C1FE7E2" w:rsidR="008C6943" w:rsidRPr="00BD6F75" w:rsidRDefault="00A52BC6" w:rsidP="00537DF4">
            <w:pPr>
              <w:pStyle w:val="Prrafodelista"/>
              <w:numPr>
                <w:ilvl w:val="0"/>
                <w:numId w:val="49"/>
              </w:numPr>
              <w:ind w:left="357" w:hanging="357"/>
              <w:rPr>
                <w:iCs/>
                <w:color w:val="000000" w:themeColor="text1"/>
              </w:rPr>
            </w:pPr>
            <w:r>
              <w:rPr>
                <w:iCs/>
                <w:color w:val="000000" w:themeColor="text1"/>
              </w:rPr>
              <w:t>S</w:t>
            </w:r>
            <w:r w:rsidR="0002353B">
              <w:rPr>
                <w:iCs/>
                <w:color w:val="000000" w:themeColor="text1"/>
              </w:rPr>
              <w:t>e evidencia</w:t>
            </w:r>
            <w:r w:rsidR="00765A51">
              <w:rPr>
                <w:iCs/>
                <w:color w:val="000000" w:themeColor="text1"/>
              </w:rPr>
              <w:t xml:space="preserve"> </w:t>
            </w:r>
            <w:r w:rsidR="00484133">
              <w:rPr>
                <w:iCs/>
                <w:color w:val="000000" w:themeColor="text1"/>
              </w:rPr>
              <w:t xml:space="preserve">en la excavación de la zanja en construcción </w:t>
            </w:r>
            <w:r w:rsidR="007A1D29">
              <w:rPr>
                <w:iCs/>
                <w:color w:val="000000" w:themeColor="text1"/>
              </w:rPr>
              <w:t>que,</w:t>
            </w:r>
            <w:r w:rsidR="0099025A">
              <w:rPr>
                <w:iCs/>
                <w:color w:val="000000" w:themeColor="text1"/>
              </w:rPr>
              <w:t xml:space="preserve"> </w:t>
            </w:r>
            <w:r w:rsidR="00765A51">
              <w:rPr>
                <w:iCs/>
                <w:color w:val="000000" w:themeColor="text1"/>
              </w:rPr>
              <w:t xml:space="preserve">en el lado </w:t>
            </w:r>
            <w:r w:rsidR="00484133">
              <w:rPr>
                <w:iCs/>
                <w:color w:val="000000" w:themeColor="text1"/>
              </w:rPr>
              <w:t>sur, adyacente al estero Putúe,</w:t>
            </w:r>
            <w:r>
              <w:rPr>
                <w:iCs/>
                <w:color w:val="000000" w:themeColor="text1"/>
              </w:rPr>
              <w:t xml:space="preserve"> </w:t>
            </w:r>
            <w:r w:rsidR="00765A51">
              <w:rPr>
                <w:iCs/>
                <w:color w:val="000000" w:themeColor="text1"/>
              </w:rPr>
              <w:t xml:space="preserve">se </w:t>
            </w:r>
            <w:r w:rsidR="0002353B">
              <w:rPr>
                <w:iCs/>
                <w:color w:val="000000" w:themeColor="text1"/>
              </w:rPr>
              <w:t>lleg</w:t>
            </w:r>
            <w:r w:rsidR="0080505A">
              <w:rPr>
                <w:iCs/>
                <w:color w:val="000000" w:themeColor="text1"/>
              </w:rPr>
              <w:t>ó</w:t>
            </w:r>
            <w:r w:rsidR="0002353B">
              <w:rPr>
                <w:iCs/>
                <w:color w:val="000000" w:themeColor="text1"/>
              </w:rPr>
              <w:t xml:space="preserve"> a la napa subterránea</w:t>
            </w:r>
            <w:r w:rsidR="0080505A">
              <w:rPr>
                <w:iCs/>
                <w:color w:val="000000" w:themeColor="text1"/>
              </w:rPr>
              <w:t xml:space="preserve">, </w:t>
            </w:r>
            <w:r w:rsidR="00484133">
              <w:rPr>
                <w:iCs/>
                <w:color w:val="000000" w:themeColor="text1"/>
              </w:rPr>
              <w:t xml:space="preserve">constatándose una </w:t>
            </w:r>
            <w:r w:rsidR="00484133">
              <w:rPr>
                <w:iCs/>
                <w:color w:val="000000" w:themeColor="text1"/>
              </w:rPr>
              <w:lastRenderedPageBreak/>
              <w:t>zona inundada tal como se evidencia en la</w:t>
            </w:r>
            <w:r w:rsidR="0099025A">
              <w:rPr>
                <w:iCs/>
                <w:color w:val="000000" w:themeColor="text1"/>
              </w:rPr>
              <w:t>s</w:t>
            </w:r>
            <w:r w:rsidR="00484133">
              <w:rPr>
                <w:iCs/>
                <w:color w:val="000000" w:themeColor="text1"/>
              </w:rPr>
              <w:t xml:space="preserve"> fotografía</w:t>
            </w:r>
            <w:r w:rsidR="0099025A">
              <w:rPr>
                <w:iCs/>
                <w:color w:val="000000" w:themeColor="text1"/>
              </w:rPr>
              <w:t xml:space="preserve">s </w:t>
            </w:r>
            <w:r w:rsidR="00484133">
              <w:rPr>
                <w:iCs/>
                <w:color w:val="000000" w:themeColor="text1"/>
              </w:rPr>
              <w:t xml:space="preserve">17 y 18. </w:t>
            </w:r>
          </w:p>
        </w:tc>
      </w:tr>
    </w:tbl>
    <w:p w14:paraId="4BA4153C" w14:textId="77777777" w:rsidR="00D42470" w:rsidRPr="00F7456A" w:rsidRDefault="00D42470" w:rsidP="00D42470">
      <w:pPr>
        <w:spacing w:after="0" w:line="240" w:lineRule="auto"/>
        <w:contextualSpacing/>
        <w:jc w:val="both"/>
        <w:rPr>
          <w:rFonts w:eastAsia="Calibri" w:cs="Calibri"/>
          <w:b/>
          <w:sz w:val="20"/>
          <w:szCs w:val="20"/>
        </w:rPr>
      </w:pPr>
    </w:p>
    <w:p w14:paraId="4084E356" w14:textId="77777777" w:rsidR="00D42470" w:rsidRPr="00F7456A" w:rsidRDefault="00D42470" w:rsidP="00D42470">
      <w:pPr>
        <w:rPr>
          <w:rFonts w:eastAsia="Calibri" w:cs="Calibri"/>
          <w:sz w:val="20"/>
          <w:szCs w:val="20"/>
        </w:rPr>
      </w:pPr>
    </w:p>
    <w:p w14:paraId="67FC8B2D" w14:textId="44B32251" w:rsidR="00D42470" w:rsidRPr="00D42470" w:rsidRDefault="00D42470" w:rsidP="005863D4">
      <w:pPr>
        <w:pStyle w:val="Ttulo1"/>
      </w:pPr>
      <w:bookmarkStart w:id="206" w:name="_Toc449085432"/>
      <w:bookmarkStart w:id="207" w:name="_Toc523904705"/>
      <w:r w:rsidRPr="00D42470">
        <w:lastRenderedPageBreak/>
        <w:t>ANEXOS</w:t>
      </w:r>
      <w:bookmarkEnd w:id="206"/>
      <w:bookmarkEnd w:id="207"/>
    </w:p>
    <w:p w14:paraId="5E743EBF"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0A849A9A" w14:textId="77777777" w:rsidTr="00F46062">
        <w:trPr>
          <w:trHeight w:val="286"/>
          <w:jc w:val="center"/>
        </w:trPr>
        <w:tc>
          <w:tcPr>
            <w:tcW w:w="780" w:type="pct"/>
            <w:shd w:val="clear" w:color="auto" w:fill="D9D9D9"/>
          </w:tcPr>
          <w:p w14:paraId="2C9819D4"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14:paraId="622397D4"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5EBC9D7C" w14:textId="77777777" w:rsidTr="00F46062">
        <w:trPr>
          <w:trHeight w:val="286"/>
          <w:jc w:val="center"/>
        </w:trPr>
        <w:tc>
          <w:tcPr>
            <w:tcW w:w="780" w:type="pct"/>
            <w:vAlign w:val="center"/>
          </w:tcPr>
          <w:p w14:paraId="1C2BBFB8"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220" w:type="pct"/>
            <w:vAlign w:val="center"/>
          </w:tcPr>
          <w:p w14:paraId="5566AB0B" w14:textId="46B68077" w:rsidR="00D42470" w:rsidRPr="00D42470" w:rsidRDefault="00964425" w:rsidP="00D42470">
            <w:pPr>
              <w:jc w:val="both"/>
              <w:rPr>
                <w:rFonts w:cs="Calibri"/>
                <w:lang w:val="es-CL" w:eastAsia="en-US"/>
              </w:rPr>
            </w:pPr>
            <w:r>
              <w:rPr>
                <w:rFonts w:cs="Calibri"/>
                <w:lang w:val="es-CL" w:eastAsia="en-US"/>
              </w:rPr>
              <w:t>Acta de Inspección Ambiental de fecha 26.06.2018</w:t>
            </w:r>
            <w:r w:rsidR="00AF7531">
              <w:rPr>
                <w:rFonts w:cs="Calibri"/>
                <w:lang w:val="es-CL" w:eastAsia="en-US"/>
              </w:rPr>
              <w:t>.</w:t>
            </w:r>
          </w:p>
        </w:tc>
      </w:tr>
      <w:tr w:rsidR="00D42470" w:rsidRPr="00D42470" w14:paraId="42F7E221" w14:textId="77777777" w:rsidTr="00F46062">
        <w:trPr>
          <w:trHeight w:val="264"/>
          <w:jc w:val="center"/>
        </w:trPr>
        <w:tc>
          <w:tcPr>
            <w:tcW w:w="780" w:type="pct"/>
            <w:vAlign w:val="center"/>
          </w:tcPr>
          <w:p w14:paraId="04F28BBF" w14:textId="77777777" w:rsidR="00D42470" w:rsidRPr="00D42470" w:rsidRDefault="00964425" w:rsidP="00D42470">
            <w:pPr>
              <w:jc w:val="center"/>
              <w:rPr>
                <w:rFonts w:cs="Calibri"/>
                <w:lang w:val="es-CL" w:eastAsia="en-US"/>
              </w:rPr>
            </w:pPr>
            <w:r>
              <w:rPr>
                <w:rFonts w:cs="Calibri"/>
                <w:lang w:val="es-CL" w:eastAsia="en-US"/>
              </w:rPr>
              <w:t>2</w:t>
            </w:r>
          </w:p>
        </w:tc>
        <w:tc>
          <w:tcPr>
            <w:tcW w:w="4220" w:type="pct"/>
            <w:vAlign w:val="center"/>
          </w:tcPr>
          <w:p w14:paraId="67E7CEDD" w14:textId="626B228E" w:rsidR="00D42470" w:rsidRPr="00D42470" w:rsidRDefault="00964425" w:rsidP="00D42470">
            <w:pPr>
              <w:jc w:val="both"/>
              <w:rPr>
                <w:rFonts w:cs="Calibri"/>
                <w:lang w:val="es-CL" w:eastAsia="en-US"/>
              </w:rPr>
            </w:pPr>
            <w:r>
              <w:rPr>
                <w:rFonts w:cs="Calibri"/>
                <w:lang w:val="es-CL" w:eastAsia="en-US"/>
              </w:rPr>
              <w:t>Acta de Inspección Ambiental de fecha 11.09.2018</w:t>
            </w:r>
            <w:r w:rsidR="00AF7531">
              <w:rPr>
                <w:rFonts w:cs="Calibri"/>
                <w:lang w:val="es-CL" w:eastAsia="en-US"/>
              </w:rPr>
              <w:t>.</w:t>
            </w:r>
          </w:p>
        </w:tc>
      </w:tr>
      <w:tr w:rsidR="00D42470" w:rsidRPr="00D42470" w14:paraId="1304E85E" w14:textId="77777777" w:rsidTr="00F46062">
        <w:trPr>
          <w:trHeight w:val="286"/>
          <w:jc w:val="center"/>
        </w:trPr>
        <w:tc>
          <w:tcPr>
            <w:tcW w:w="780" w:type="pct"/>
            <w:vAlign w:val="center"/>
          </w:tcPr>
          <w:p w14:paraId="3AAAF0C4" w14:textId="77777777" w:rsidR="00D42470" w:rsidRPr="00D42470" w:rsidRDefault="00964425" w:rsidP="00D42470">
            <w:pPr>
              <w:jc w:val="center"/>
              <w:rPr>
                <w:rFonts w:cs="Calibri"/>
                <w:lang w:val="es-CL" w:eastAsia="en-US"/>
              </w:rPr>
            </w:pPr>
            <w:r>
              <w:rPr>
                <w:rFonts w:cs="Calibri"/>
                <w:lang w:val="es-CL" w:eastAsia="en-US"/>
              </w:rPr>
              <w:t>3</w:t>
            </w:r>
          </w:p>
        </w:tc>
        <w:tc>
          <w:tcPr>
            <w:tcW w:w="4220" w:type="pct"/>
            <w:vAlign w:val="center"/>
          </w:tcPr>
          <w:p w14:paraId="4AE374CE" w14:textId="43198CCF" w:rsidR="00D42470" w:rsidRPr="00D42470" w:rsidRDefault="00A66B9D" w:rsidP="00D42470">
            <w:pPr>
              <w:jc w:val="both"/>
              <w:rPr>
                <w:rFonts w:cs="Calibri"/>
                <w:lang w:val="es-CL" w:eastAsia="en-US"/>
              </w:rPr>
            </w:pPr>
            <w:r>
              <w:rPr>
                <w:rFonts w:cs="Calibri"/>
                <w:lang w:val="es-CL" w:eastAsia="en-US"/>
              </w:rPr>
              <w:t>Carta del Titular</w:t>
            </w:r>
            <w:r w:rsidR="00F62C46">
              <w:rPr>
                <w:rFonts w:cs="Calibri"/>
                <w:lang w:val="es-CL" w:eastAsia="en-US"/>
              </w:rPr>
              <w:t xml:space="preserve"> </w:t>
            </w:r>
            <w:r>
              <w:rPr>
                <w:rFonts w:cs="Calibri"/>
                <w:lang w:val="es-CL" w:eastAsia="en-US"/>
              </w:rPr>
              <w:t>y sus Anexos</w:t>
            </w:r>
            <w:r w:rsidR="00DC6BFE">
              <w:rPr>
                <w:rFonts w:cs="Calibri"/>
                <w:lang w:val="es-CL" w:eastAsia="en-US"/>
              </w:rPr>
              <w:t>,</w:t>
            </w:r>
            <w:r w:rsidR="00DC4EA4">
              <w:rPr>
                <w:rFonts w:cs="Calibri"/>
                <w:lang w:val="es-CL" w:eastAsia="en-US"/>
              </w:rPr>
              <w:t xml:space="preserve"> de fecha 11 de julio de 2018</w:t>
            </w:r>
            <w:r w:rsidR="00AF7531">
              <w:rPr>
                <w:rFonts w:cs="Calibri"/>
                <w:lang w:val="es-CL" w:eastAsia="en-US"/>
              </w:rPr>
              <w:t>.</w:t>
            </w:r>
          </w:p>
        </w:tc>
      </w:tr>
      <w:tr w:rsidR="00D42470" w:rsidRPr="00D42470" w14:paraId="02C4929D" w14:textId="77777777" w:rsidTr="00F46062">
        <w:trPr>
          <w:trHeight w:val="286"/>
          <w:jc w:val="center"/>
        </w:trPr>
        <w:tc>
          <w:tcPr>
            <w:tcW w:w="780" w:type="pct"/>
            <w:vAlign w:val="center"/>
          </w:tcPr>
          <w:p w14:paraId="3E531658" w14:textId="77777777" w:rsidR="00D42470" w:rsidRPr="00D42470" w:rsidRDefault="00964425" w:rsidP="00D42470">
            <w:pPr>
              <w:jc w:val="center"/>
              <w:rPr>
                <w:rFonts w:cs="Calibri"/>
                <w:lang w:val="es-CL" w:eastAsia="en-US"/>
              </w:rPr>
            </w:pPr>
            <w:r>
              <w:rPr>
                <w:rFonts w:cs="Calibri"/>
                <w:lang w:val="es-CL" w:eastAsia="en-US"/>
              </w:rPr>
              <w:t>4</w:t>
            </w:r>
          </w:p>
        </w:tc>
        <w:tc>
          <w:tcPr>
            <w:tcW w:w="4220" w:type="pct"/>
            <w:vAlign w:val="center"/>
          </w:tcPr>
          <w:p w14:paraId="148D10A7" w14:textId="463BB844" w:rsidR="00D42470" w:rsidRPr="00D42470" w:rsidRDefault="00A66B9D" w:rsidP="00D42470">
            <w:pPr>
              <w:jc w:val="both"/>
              <w:rPr>
                <w:rFonts w:cs="Calibri"/>
                <w:lang w:val="es-CL" w:eastAsia="en-US"/>
              </w:rPr>
            </w:pPr>
            <w:r>
              <w:rPr>
                <w:rFonts w:cs="Calibri"/>
                <w:lang w:val="es-CL" w:eastAsia="en-US"/>
              </w:rPr>
              <w:t xml:space="preserve">Entrevista Semi-estructurada aplicada a </w:t>
            </w:r>
            <w:r w:rsidR="00BE3C5F">
              <w:rPr>
                <w:rFonts w:cs="Calibri"/>
                <w:lang w:val="es-CL" w:eastAsia="en-US"/>
              </w:rPr>
              <w:t>C</w:t>
            </w:r>
            <w:r>
              <w:rPr>
                <w:rFonts w:cs="Calibri"/>
                <w:lang w:val="es-CL" w:eastAsia="en-US"/>
              </w:rPr>
              <w:t>omunidad Mapuche Pedro Ancalef</w:t>
            </w:r>
            <w:r w:rsidR="00AF7531">
              <w:rPr>
                <w:rFonts w:cs="Calibri"/>
                <w:lang w:val="es-CL" w:eastAsia="en-US"/>
              </w:rPr>
              <w:t>.</w:t>
            </w:r>
          </w:p>
        </w:tc>
      </w:tr>
      <w:tr w:rsidR="00964425" w:rsidRPr="00D42470" w14:paraId="7D1F543C" w14:textId="77777777" w:rsidTr="00F46062">
        <w:trPr>
          <w:trHeight w:val="286"/>
          <w:jc w:val="center"/>
        </w:trPr>
        <w:tc>
          <w:tcPr>
            <w:tcW w:w="780" w:type="pct"/>
            <w:vAlign w:val="center"/>
          </w:tcPr>
          <w:p w14:paraId="4A395080" w14:textId="77777777" w:rsidR="00964425" w:rsidRDefault="00964425" w:rsidP="00D42470">
            <w:pPr>
              <w:jc w:val="center"/>
              <w:rPr>
                <w:rFonts w:cs="Calibri"/>
              </w:rPr>
            </w:pPr>
            <w:r>
              <w:rPr>
                <w:rFonts w:cs="Calibri"/>
              </w:rPr>
              <w:t>5</w:t>
            </w:r>
          </w:p>
        </w:tc>
        <w:tc>
          <w:tcPr>
            <w:tcW w:w="4220" w:type="pct"/>
            <w:vAlign w:val="center"/>
          </w:tcPr>
          <w:p w14:paraId="13D21293" w14:textId="7C18E516" w:rsidR="00964425" w:rsidRPr="00D42470" w:rsidRDefault="00A66B9D" w:rsidP="00D42470">
            <w:pPr>
              <w:jc w:val="both"/>
              <w:rPr>
                <w:rFonts w:cs="Calibri"/>
              </w:rPr>
            </w:pPr>
            <w:r>
              <w:rPr>
                <w:rFonts w:cs="Calibri"/>
              </w:rPr>
              <w:t>Decreto Exento N°02128</w:t>
            </w:r>
            <w:r w:rsidR="00F62C46">
              <w:rPr>
                <w:rFonts w:cs="Calibri"/>
              </w:rPr>
              <w:t>/2006</w:t>
            </w:r>
            <w:r>
              <w:rPr>
                <w:rFonts w:cs="Calibri"/>
              </w:rPr>
              <w:t xml:space="preserve"> del MINE</w:t>
            </w:r>
            <w:r w:rsidR="00B35F4C">
              <w:rPr>
                <w:rFonts w:cs="Calibri"/>
              </w:rPr>
              <w:t>DU</w:t>
            </w:r>
            <w:r>
              <w:rPr>
                <w:rFonts w:cs="Calibri"/>
              </w:rPr>
              <w:t>C</w:t>
            </w:r>
            <w:r w:rsidR="00B35F4C">
              <w:rPr>
                <w:rFonts w:cs="Calibri"/>
              </w:rPr>
              <w:t>,</w:t>
            </w:r>
            <w:r>
              <w:rPr>
                <w:rFonts w:cs="Calibri"/>
              </w:rPr>
              <w:t xml:space="preserve"> que declara Monumentos Históricos en sector Putúe</w:t>
            </w:r>
            <w:r w:rsidR="00AF7531">
              <w:rPr>
                <w:rFonts w:cs="Calibri"/>
              </w:rPr>
              <w:t>.</w:t>
            </w:r>
          </w:p>
        </w:tc>
      </w:tr>
      <w:tr w:rsidR="00687181" w:rsidRPr="00D42470" w14:paraId="2B2B756F" w14:textId="77777777" w:rsidTr="00F46062">
        <w:trPr>
          <w:trHeight w:val="286"/>
          <w:jc w:val="center"/>
        </w:trPr>
        <w:tc>
          <w:tcPr>
            <w:tcW w:w="780" w:type="pct"/>
            <w:vAlign w:val="center"/>
          </w:tcPr>
          <w:p w14:paraId="35EF82E6" w14:textId="77777777" w:rsidR="00687181" w:rsidRDefault="00687181" w:rsidP="00D42470">
            <w:pPr>
              <w:jc w:val="center"/>
              <w:rPr>
                <w:rFonts w:cs="Calibri"/>
              </w:rPr>
            </w:pPr>
            <w:r>
              <w:rPr>
                <w:rFonts w:cs="Calibri"/>
              </w:rPr>
              <w:t>6</w:t>
            </w:r>
          </w:p>
        </w:tc>
        <w:tc>
          <w:tcPr>
            <w:tcW w:w="4220" w:type="pct"/>
            <w:vAlign w:val="center"/>
          </w:tcPr>
          <w:p w14:paraId="407D8A32" w14:textId="62197BC5" w:rsidR="00687181" w:rsidRPr="00687181" w:rsidRDefault="00687181" w:rsidP="00D42470">
            <w:pPr>
              <w:jc w:val="both"/>
              <w:rPr>
                <w:rFonts w:cs="Calibri"/>
                <w:highlight w:val="green"/>
              </w:rPr>
            </w:pPr>
            <w:r w:rsidRPr="006F0EC9">
              <w:rPr>
                <w:rFonts w:cs="Calibri"/>
              </w:rPr>
              <w:t>O</w:t>
            </w:r>
            <w:r w:rsidR="001E3A5F">
              <w:rPr>
                <w:rFonts w:cs="Calibri"/>
              </w:rPr>
              <w:t xml:space="preserve">rdinario N°556 CONADI, </w:t>
            </w:r>
            <w:r w:rsidRPr="006F0EC9">
              <w:rPr>
                <w:rFonts w:cs="Calibri"/>
              </w:rPr>
              <w:t xml:space="preserve">de fecha </w:t>
            </w:r>
            <w:r w:rsidR="001E3A5F">
              <w:rPr>
                <w:rFonts w:cs="Calibri"/>
              </w:rPr>
              <w:t>25</w:t>
            </w:r>
            <w:r w:rsidRPr="006F0EC9">
              <w:rPr>
                <w:rFonts w:cs="Calibri"/>
              </w:rPr>
              <w:t xml:space="preserve"> de septiembre del 2018</w:t>
            </w:r>
            <w:r w:rsidR="00AF7531">
              <w:rPr>
                <w:rFonts w:cs="Calibri"/>
              </w:rPr>
              <w:t>.</w:t>
            </w:r>
          </w:p>
        </w:tc>
      </w:tr>
      <w:tr w:rsidR="00337D58" w:rsidRPr="00D42470" w14:paraId="3098D0CA" w14:textId="77777777" w:rsidTr="00F46062">
        <w:trPr>
          <w:trHeight w:val="286"/>
          <w:jc w:val="center"/>
        </w:trPr>
        <w:tc>
          <w:tcPr>
            <w:tcW w:w="780" w:type="pct"/>
            <w:vAlign w:val="center"/>
          </w:tcPr>
          <w:p w14:paraId="5CB29050" w14:textId="718E966B" w:rsidR="00337D58" w:rsidRDefault="00337D58" w:rsidP="00D42470">
            <w:pPr>
              <w:jc w:val="center"/>
              <w:rPr>
                <w:rFonts w:cs="Calibri"/>
              </w:rPr>
            </w:pPr>
            <w:r>
              <w:rPr>
                <w:rFonts w:cs="Calibri"/>
              </w:rPr>
              <w:t>7</w:t>
            </w:r>
          </w:p>
        </w:tc>
        <w:tc>
          <w:tcPr>
            <w:tcW w:w="4220" w:type="pct"/>
            <w:vAlign w:val="center"/>
          </w:tcPr>
          <w:p w14:paraId="49572E52" w14:textId="54317974" w:rsidR="00337D58" w:rsidRPr="006F0EC9" w:rsidRDefault="0002178F" w:rsidP="00D42470">
            <w:pPr>
              <w:jc w:val="both"/>
              <w:rPr>
                <w:rFonts w:cs="Calibri"/>
              </w:rPr>
            </w:pPr>
            <w:r>
              <w:rPr>
                <w:rFonts w:cs="Calibri"/>
              </w:rPr>
              <w:t xml:space="preserve">Informe </w:t>
            </w:r>
            <w:r w:rsidR="00D40CA4">
              <w:rPr>
                <w:rFonts w:cs="Calibri"/>
              </w:rPr>
              <w:t xml:space="preserve">diagnostico sociocultural participativo, </w:t>
            </w:r>
            <w:r w:rsidR="00982962">
              <w:rPr>
                <w:rFonts w:cs="Calibri"/>
              </w:rPr>
              <w:t>de mayo 2012.</w:t>
            </w:r>
          </w:p>
        </w:tc>
      </w:tr>
      <w:tr w:rsidR="00982962" w:rsidRPr="00D42470" w14:paraId="3F025F22" w14:textId="77777777" w:rsidTr="00F46062">
        <w:trPr>
          <w:trHeight w:val="286"/>
          <w:jc w:val="center"/>
        </w:trPr>
        <w:tc>
          <w:tcPr>
            <w:tcW w:w="780" w:type="pct"/>
            <w:vAlign w:val="center"/>
          </w:tcPr>
          <w:p w14:paraId="3ACDFDDA" w14:textId="59086169" w:rsidR="00982962" w:rsidRDefault="00982962" w:rsidP="00D42470">
            <w:pPr>
              <w:jc w:val="center"/>
              <w:rPr>
                <w:rFonts w:cs="Calibri"/>
              </w:rPr>
            </w:pPr>
            <w:r>
              <w:rPr>
                <w:rFonts w:cs="Calibri"/>
              </w:rPr>
              <w:t>8</w:t>
            </w:r>
          </w:p>
        </w:tc>
        <w:tc>
          <w:tcPr>
            <w:tcW w:w="4220" w:type="pct"/>
            <w:vAlign w:val="center"/>
          </w:tcPr>
          <w:p w14:paraId="0B906F16" w14:textId="06AE1B4C" w:rsidR="00982962" w:rsidRDefault="00982962" w:rsidP="00D42470">
            <w:pPr>
              <w:jc w:val="both"/>
              <w:rPr>
                <w:rFonts w:cs="Calibri"/>
              </w:rPr>
            </w:pPr>
            <w:r>
              <w:rPr>
                <w:rFonts w:cs="Calibri"/>
              </w:rPr>
              <w:t>Carta de pertinencia N°71 del SEA, de fecha 31 marzo de 2011</w:t>
            </w:r>
            <w:r w:rsidR="00AF7531">
              <w:rPr>
                <w:rFonts w:cs="Calibri"/>
              </w:rPr>
              <w:t>.</w:t>
            </w:r>
          </w:p>
        </w:tc>
      </w:tr>
    </w:tbl>
    <w:p w14:paraId="3D44F1ED" w14:textId="77777777" w:rsidR="007A7DEB" w:rsidRPr="007A7DEB" w:rsidRDefault="007A7DEB" w:rsidP="007A7DEB">
      <w:pPr>
        <w:spacing w:line="240" w:lineRule="auto"/>
        <w:jc w:val="center"/>
        <w:rPr>
          <w:rFonts w:ascii="Calibri" w:eastAsia="Calibri" w:hAnsi="Calibri" w:cs="Calibri"/>
          <w:sz w:val="28"/>
          <w:szCs w:val="32"/>
        </w:rPr>
      </w:pPr>
    </w:p>
    <w:p w14:paraId="1901D955" w14:textId="77777777" w:rsidR="00791465" w:rsidRPr="00B75D9D" w:rsidRDefault="00791465" w:rsidP="00AA081B">
      <w:pPr>
        <w:jc w:val="center"/>
        <w:rPr>
          <w:rFonts w:ascii="Calibri" w:eastAsia="Calibri" w:hAnsi="Calibri" w:cs="Calibri"/>
          <w:sz w:val="28"/>
          <w:szCs w:val="32"/>
        </w:rPr>
      </w:pPr>
    </w:p>
    <w:sectPr w:rsidR="00791465" w:rsidRPr="00B75D9D" w:rsidSect="00A77234">
      <w:footerReference w:type="default" r:id="rId5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695B7" w14:textId="77777777" w:rsidR="005614AF" w:rsidRDefault="005614AF" w:rsidP="00E56524">
      <w:pPr>
        <w:spacing w:after="0" w:line="240" w:lineRule="auto"/>
      </w:pPr>
      <w:r>
        <w:separator/>
      </w:r>
    </w:p>
    <w:p w14:paraId="006A9CAC" w14:textId="77777777" w:rsidR="005614AF" w:rsidRDefault="005614AF"/>
  </w:endnote>
  <w:endnote w:type="continuationSeparator" w:id="0">
    <w:p w14:paraId="1BAE9848" w14:textId="77777777" w:rsidR="005614AF" w:rsidRDefault="005614AF" w:rsidP="00E56524">
      <w:pPr>
        <w:spacing w:after="0" w:line="240" w:lineRule="auto"/>
      </w:pPr>
      <w:r>
        <w:continuationSeparator/>
      </w:r>
    </w:p>
    <w:p w14:paraId="1414D5F7" w14:textId="77777777" w:rsidR="005614AF" w:rsidRDefault="00561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2F32FC79" w14:textId="77777777" w:rsidR="00667D91" w:rsidRDefault="00667D91">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520C8BEB" w14:textId="77777777" w:rsidR="00667D91" w:rsidRPr="00E56524" w:rsidRDefault="00667D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66087AB" w14:textId="77777777" w:rsidR="00667D91" w:rsidRPr="00E56524" w:rsidRDefault="00667D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0418809" w14:textId="77777777" w:rsidR="00667D91" w:rsidRDefault="00667D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093827"/>
      <w:docPartObj>
        <w:docPartGallery w:val="Page Numbers (Bottom of Page)"/>
        <w:docPartUnique/>
      </w:docPartObj>
    </w:sdtPr>
    <w:sdtContent>
      <w:p w14:paraId="1340858B" w14:textId="77777777" w:rsidR="00667D91" w:rsidRDefault="00667D91">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D4FEB1B" w14:textId="77777777" w:rsidR="00667D91" w:rsidRPr="00E56524" w:rsidRDefault="00667D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DFB3AD4" w14:textId="77777777" w:rsidR="00667D91" w:rsidRPr="00E56524" w:rsidRDefault="00667D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A0CD6EB" w14:textId="77777777" w:rsidR="00667D91" w:rsidRDefault="00667D91">
    <w:pPr>
      <w:pStyle w:val="Piedepgina"/>
    </w:pPr>
  </w:p>
  <w:p w14:paraId="399DD19C" w14:textId="77777777" w:rsidR="00667D91" w:rsidRDefault="00667D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22805" w14:textId="77777777" w:rsidR="005614AF" w:rsidRDefault="005614AF" w:rsidP="00E56524">
      <w:pPr>
        <w:spacing w:after="0" w:line="240" w:lineRule="auto"/>
      </w:pPr>
      <w:r>
        <w:separator/>
      </w:r>
    </w:p>
    <w:p w14:paraId="6A4607E1" w14:textId="77777777" w:rsidR="005614AF" w:rsidRDefault="005614AF"/>
  </w:footnote>
  <w:footnote w:type="continuationSeparator" w:id="0">
    <w:p w14:paraId="4377B764" w14:textId="77777777" w:rsidR="005614AF" w:rsidRDefault="005614AF" w:rsidP="00E56524">
      <w:pPr>
        <w:spacing w:after="0" w:line="240" w:lineRule="auto"/>
      </w:pPr>
      <w:r>
        <w:continuationSeparator/>
      </w:r>
    </w:p>
    <w:p w14:paraId="62C35E21" w14:textId="77777777" w:rsidR="005614AF" w:rsidRDefault="005614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5914DE1"/>
    <w:multiLevelType w:val="hybridMultilevel"/>
    <w:tmpl w:val="0A5260BC"/>
    <w:lvl w:ilvl="0" w:tplc="9B4AD8CE">
      <w:start w:val="9"/>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731081E"/>
    <w:multiLevelType w:val="hybridMultilevel"/>
    <w:tmpl w:val="A714399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07807065"/>
    <w:multiLevelType w:val="hybridMultilevel"/>
    <w:tmpl w:val="F0EE68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7E05D46"/>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09622770"/>
    <w:multiLevelType w:val="hybridMultilevel"/>
    <w:tmpl w:val="9690A752"/>
    <w:lvl w:ilvl="0" w:tplc="493CDB96">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DBA5C7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0EA160A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132475F2"/>
    <w:multiLevelType w:val="hybridMultilevel"/>
    <w:tmpl w:val="0C4C2E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39A3A7C"/>
    <w:multiLevelType w:val="hybridMultilevel"/>
    <w:tmpl w:val="4748141C"/>
    <w:lvl w:ilvl="0" w:tplc="2F0C3AF6">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2" w15:restartNumberingAfterBreak="0">
    <w:nsid w:val="1530075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15:restartNumberingAfterBreak="0">
    <w:nsid w:val="15FF79D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172C15CE"/>
    <w:multiLevelType w:val="hybridMultilevel"/>
    <w:tmpl w:val="872ABC98"/>
    <w:lvl w:ilvl="0" w:tplc="340A0019">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15:restartNumberingAfterBreak="0">
    <w:nsid w:val="18F233A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15:restartNumberingAfterBreak="0">
    <w:nsid w:val="199A5876"/>
    <w:multiLevelType w:val="hybridMultilevel"/>
    <w:tmpl w:val="D64C9812"/>
    <w:lvl w:ilvl="0" w:tplc="9B4AD8CE">
      <w:start w:val="9"/>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FE3118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22501792"/>
    <w:multiLevelType w:val="hybridMultilevel"/>
    <w:tmpl w:val="EBD02308"/>
    <w:lvl w:ilvl="0" w:tplc="3D1247C0">
      <w:start w:val="1"/>
      <w:numFmt w:val="bullet"/>
      <w:lvlText w:val="-"/>
      <w:lvlJc w:val="left"/>
      <w:pPr>
        <w:ind w:left="720" w:hanging="360"/>
      </w:pPr>
      <w:rPr>
        <w:rFonts w:ascii="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2E314F2"/>
    <w:multiLevelType w:val="hybridMultilevel"/>
    <w:tmpl w:val="560ECCB2"/>
    <w:lvl w:ilvl="0" w:tplc="340A000F">
      <w:start w:val="9"/>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90E437B"/>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15:restartNumberingAfterBreak="0">
    <w:nsid w:val="300C0228"/>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15:restartNumberingAfterBreak="0">
    <w:nsid w:val="30C1209A"/>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428812A8"/>
    <w:multiLevelType w:val="hybridMultilevel"/>
    <w:tmpl w:val="C17A0462"/>
    <w:lvl w:ilvl="0" w:tplc="9B4AD8CE">
      <w:start w:val="9"/>
      <w:numFmt w:val="bullet"/>
      <w:lvlText w:val="-"/>
      <w:lvlJc w:val="left"/>
      <w:pPr>
        <w:ind w:left="1077" w:hanging="360"/>
      </w:pPr>
      <w:rPr>
        <w:rFonts w:ascii="Calibri" w:eastAsia="Times New Roman" w:hAnsi="Calibri" w:cs="Calibri"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DD65ED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2BB168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8712FF8"/>
    <w:multiLevelType w:val="hybridMultilevel"/>
    <w:tmpl w:val="F8C6912C"/>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3" w15:restartNumberingAfterBreak="0">
    <w:nsid w:val="5F0C1CFF"/>
    <w:multiLevelType w:val="hybridMultilevel"/>
    <w:tmpl w:val="48F0A05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01B34C7"/>
    <w:multiLevelType w:val="hybridMultilevel"/>
    <w:tmpl w:val="DE76F38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5" w15:restartNumberingAfterBreak="0">
    <w:nsid w:val="639E6691"/>
    <w:multiLevelType w:val="hybridMultilevel"/>
    <w:tmpl w:val="4AFAA59C"/>
    <w:lvl w:ilvl="0" w:tplc="340A000F">
      <w:start w:val="1"/>
      <w:numFmt w:val="decimal"/>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15:restartNumberingAfterBreak="0">
    <w:nsid w:val="6A8A77E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15:restartNumberingAfterBreak="0">
    <w:nsid w:val="6EF91D83"/>
    <w:multiLevelType w:val="hybridMultilevel"/>
    <w:tmpl w:val="1F1612B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15:restartNumberingAfterBreak="0">
    <w:nsid w:val="704D13BA"/>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15:restartNumberingAfterBreak="0">
    <w:nsid w:val="710E715F"/>
    <w:multiLevelType w:val="hybridMultilevel"/>
    <w:tmpl w:val="654CA2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A57212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3" w15:restartNumberingAfterBreak="0">
    <w:nsid w:val="7F3E4AF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
  </w:num>
  <w:num w:numId="2">
    <w:abstractNumId w:val="0"/>
  </w:num>
  <w:num w:numId="3">
    <w:abstractNumId w:val="28"/>
  </w:num>
  <w:num w:numId="4">
    <w:abstractNumId w:val="31"/>
  </w:num>
  <w:num w:numId="5">
    <w:abstractNumId w:val="14"/>
  </w:num>
  <w:num w:numId="6">
    <w:abstractNumId w:val="1"/>
  </w:num>
  <w:num w:numId="7">
    <w:abstractNumId w:val="30"/>
  </w:num>
  <w:num w:numId="8">
    <w:abstractNumId w:val="25"/>
  </w:num>
  <w:num w:numId="9">
    <w:abstractNumId w:val="26"/>
  </w:num>
  <w:num w:numId="10">
    <w:abstractNumId w:val="40"/>
  </w:num>
  <w:num w:numId="11">
    <w:abstractNumId w:val="41"/>
  </w:num>
  <w:num w:numId="12">
    <w:abstractNumId w:val="2"/>
  </w:num>
  <w:num w:numId="13">
    <w:abstractNumId w:val="23"/>
  </w:num>
  <w:num w:numId="14">
    <w:abstractNumId w:val="26"/>
  </w:num>
  <w:num w:numId="15">
    <w:abstractNumId w:val="26"/>
  </w:num>
  <w:num w:numId="16">
    <w:abstractNumId w:val="26"/>
  </w:num>
  <w:num w:numId="17">
    <w:abstractNumId w:val="26"/>
  </w:num>
  <w:num w:numId="18">
    <w:abstractNumId w:val="2"/>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
  </w:num>
  <w:num w:numId="22">
    <w:abstractNumId w:val="7"/>
  </w:num>
  <w:num w:numId="23">
    <w:abstractNumId w:val="12"/>
  </w:num>
  <w:num w:numId="24">
    <w:abstractNumId w:val="17"/>
  </w:num>
  <w:num w:numId="25">
    <w:abstractNumId w:val="13"/>
  </w:num>
  <w:num w:numId="26">
    <w:abstractNumId w:val="15"/>
  </w:num>
  <w:num w:numId="27">
    <w:abstractNumId w:val="20"/>
  </w:num>
  <w:num w:numId="28">
    <w:abstractNumId w:val="6"/>
  </w:num>
  <w:num w:numId="29">
    <w:abstractNumId w:val="21"/>
  </w:num>
  <w:num w:numId="30">
    <w:abstractNumId w:val="38"/>
  </w:num>
  <w:num w:numId="31">
    <w:abstractNumId w:val="22"/>
  </w:num>
  <w:num w:numId="32">
    <w:abstractNumId w:val="10"/>
  </w:num>
  <w:num w:numId="33">
    <w:abstractNumId w:val="39"/>
  </w:num>
  <w:num w:numId="34">
    <w:abstractNumId w:val="37"/>
  </w:num>
  <w:num w:numId="35">
    <w:abstractNumId w:val="32"/>
  </w:num>
  <w:num w:numId="36">
    <w:abstractNumId w:val="18"/>
  </w:num>
  <w:num w:numId="37">
    <w:abstractNumId w:val="36"/>
  </w:num>
  <w:num w:numId="38">
    <w:abstractNumId w:val="35"/>
  </w:num>
  <w:num w:numId="39">
    <w:abstractNumId w:val="11"/>
  </w:num>
  <w:num w:numId="40">
    <w:abstractNumId w:val="43"/>
  </w:num>
  <w:num w:numId="41">
    <w:abstractNumId w:val="8"/>
  </w:num>
  <w:num w:numId="42">
    <w:abstractNumId w:val="27"/>
  </w:num>
  <w:num w:numId="43">
    <w:abstractNumId w:val="9"/>
  </w:num>
  <w:num w:numId="44">
    <w:abstractNumId w:val="29"/>
  </w:num>
  <w:num w:numId="45">
    <w:abstractNumId w:val="42"/>
  </w:num>
  <w:num w:numId="46">
    <w:abstractNumId w:val="19"/>
  </w:num>
  <w:num w:numId="47">
    <w:abstractNumId w:val="16"/>
  </w:num>
  <w:num w:numId="48">
    <w:abstractNumId w:val="4"/>
  </w:num>
  <w:num w:numId="49">
    <w:abstractNumId w:val="24"/>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05E"/>
    <w:rsid w:val="000064BC"/>
    <w:rsid w:val="00011A52"/>
    <w:rsid w:val="00013D74"/>
    <w:rsid w:val="00014DA9"/>
    <w:rsid w:val="000164AB"/>
    <w:rsid w:val="0002178F"/>
    <w:rsid w:val="00021F56"/>
    <w:rsid w:val="00021F6E"/>
    <w:rsid w:val="00022211"/>
    <w:rsid w:val="0002353B"/>
    <w:rsid w:val="00024541"/>
    <w:rsid w:val="000261D5"/>
    <w:rsid w:val="00031478"/>
    <w:rsid w:val="0003225F"/>
    <w:rsid w:val="00034D27"/>
    <w:rsid w:val="000356D5"/>
    <w:rsid w:val="00040BD6"/>
    <w:rsid w:val="00043087"/>
    <w:rsid w:val="00047DCC"/>
    <w:rsid w:val="000538B8"/>
    <w:rsid w:val="00053EA8"/>
    <w:rsid w:val="00054E65"/>
    <w:rsid w:val="000556C1"/>
    <w:rsid w:val="00062C8D"/>
    <w:rsid w:val="00065FAA"/>
    <w:rsid w:val="000661EB"/>
    <w:rsid w:val="00066FFD"/>
    <w:rsid w:val="00072DD5"/>
    <w:rsid w:val="000730E8"/>
    <w:rsid w:val="0007318A"/>
    <w:rsid w:val="000735F0"/>
    <w:rsid w:val="0007530C"/>
    <w:rsid w:val="0007552A"/>
    <w:rsid w:val="000757D2"/>
    <w:rsid w:val="00077F12"/>
    <w:rsid w:val="00081D5C"/>
    <w:rsid w:val="000837C3"/>
    <w:rsid w:val="0008456A"/>
    <w:rsid w:val="00084D79"/>
    <w:rsid w:val="00085F81"/>
    <w:rsid w:val="00090764"/>
    <w:rsid w:val="00093A74"/>
    <w:rsid w:val="00093CBC"/>
    <w:rsid w:val="0009567D"/>
    <w:rsid w:val="000962A0"/>
    <w:rsid w:val="000A28D4"/>
    <w:rsid w:val="000A3F5C"/>
    <w:rsid w:val="000A578A"/>
    <w:rsid w:val="000A5F44"/>
    <w:rsid w:val="000A5F64"/>
    <w:rsid w:val="000A69E8"/>
    <w:rsid w:val="000B4DA1"/>
    <w:rsid w:val="000C0CFF"/>
    <w:rsid w:val="000C179C"/>
    <w:rsid w:val="000C24C3"/>
    <w:rsid w:val="000D13D1"/>
    <w:rsid w:val="000D2107"/>
    <w:rsid w:val="000D348C"/>
    <w:rsid w:val="000D3AE6"/>
    <w:rsid w:val="000D4713"/>
    <w:rsid w:val="000E52B7"/>
    <w:rsid w:val="000E5639"/>
    <w:rsid w:val="000E5865"/>
    <w:rsid w:val="000E73D1"/>
    <w:rsid w:val="000F4178"/>
    <w:rsid w:val="000F6DC8"/>
    <w:rsid w:val="000F794F"/>
    <w:rsid w:val="001001C8"/>
    <w:rsid w:val="0010291A"/>
    <w:rsid w:val="001029E5"/>
    <w:rsid w:val="001056D6"/>
    <w:rsid w:val="00105792"/>
    <w:rsid w:val="00107A86"/>
    <w:rsid w:val="00111080"/>
    <w:rsid w:val="001114F2"/>
    <w:rsid w:val="001125C9"/>
    <w:rsid w:val="00112739"/>
    <w:rsid w:val="001149A3"/>
    <w:rsid w:val="00116FA0"/>
    <w:rsid w:val="0012002C"/>
    <w:rsid w:val="001209AC"/>
    <w:rsid w:val="00120FA7"/>
    <w:rsid w:val="00121CEE"/>
    <w:rsid w:val="001220B0"/>
    <w:rsid w:val="00122447"/>
    <w:rsid w:val="001224AE"/>
    <w:rsid w:val="00123BA3"/>
    <w:rsid w:val="00124031"/>
    <w:rsid w:val="00126DCA"/>
    <w:rsid w:val="00131482"/>
    <w:rsid w:val="00132D78"/>
    <w:rsid w:val="00134B96"/>
    <w:rsid w:val="00134BEC"/>
    <w:rsid w:val="00135003"/>
    <w:rsid w:val="00136298"/>
    <w:rsid w:val="001368B6"/>
    <w:rsid w:val="001374F0"/>
    <w:rsid w:val="00140164"/>
    <w:rsid w:val="001404B8"/>
    <w:rsid w:val="00140623"/>
    <w:rsid w:val="00143A3E"/>
    <w:rsid w:val="001449EE"/>
    <w:rsid w:val="00144B35"/>
    <w:rsid w:val="00145020"/>
    <w:rsid w:val="00145062"/>
    <w:rsid w:val="00147578"/>
    <w:rsid w:val="001520B1"/>
    <w:rsid w:val="00156A7E"/>
    <w:rsid w:val="001656C6"/>
    <w:rsid w:val="00166996"/>
    <w:rsid w:val="00167BDE"/>
    <w:rsid w:val="001706E7"/>
    <w:rsid w:val="00171630"/>
    <w:rsid w:val="00175F21"/>
    <w:rsid w:val="001808AD"/>
    <w:rsid w:val="0018197F"/>
    <w:rsid w:val="00185C52"/>
    <w:rsid w:val="00185E9D"/>
    <w:rsid w:val="001862E3"/>
    <w:rsid w:val="001908D7"/>
    <w:rsid w:val="00190DCD"/>
    <w:rsid w:val="00191FC0"/>
    <w:rsid w:val="00193D60"/>
    <w:rsid w:val="00194BB4"/>
    <w:rsid w:val="00195086"/>
    <w:rsid w:val="0019595F"/>
    <w:rsid w:val="001964EE"/>
    <w:rsid w:val="00196614"/>
    <w:rsid w:val="0019674F"/>
    <w:rsid w:val="001968FE"/>
    <w:rsid w:val="001A0887"/>
    <w:rsid w:val="001A1080"/>
    <w:rsid w:val="001A145D"/>
    <w:rsid w:val="001A637D"/>
    <w:rsid w:val="001A6602"/>
    <w:rsid w:val="001A7FD0"/>
    <w:rsid w:val="001B26CA"/>
    <w:rsid w:val="001B5C28"/>
    <w:rsid w:val="001B73C1"/>
    <w:rsid w:val="001B788D"/>
    <w:rsid w:val="001C04A8"/>
    <w:rsid w:val="001C1592"/>
    <w:rsid w:val="001C2250"/>
    <w:rsid w:val="001C286B"/>
    <w:rsid w:val="001C2BC9"/>
    <w:rsid w:val="001C2DC1"/>
    <w:rsid w:val="001C444F"/>
    <w:rsid w:val="001C4594"/>
    <w:rsid w:val="001C5E6E"/>
    <w:rsid w:val="001D08A8"/>
    <w:rsid w:val="001D3236"/>
    <w:rsid w:val="001D34C7"/>
    <w:rsid w:val="001D3A69"/>
    <w:rsid w:val="001D3F18"/>
    <w:rsid w:val="001D6A11"/>
    <w:rsid w:val="001D7744"/>
    <w:rsid w:val="001E1B89"/>
    <w:rsid w:val="001E34FC"/>
    <w:rsid w:val="001E3A5F"/>
    <w:rsid w:val="001E627E"/>
    <w:rsid w:val="001E67C3"/>
    <w:rsid w:val="001E6C89"/>
    <w:rsid w:val="001F0B42"/>
    <w:rsid w:val="001F1F7B"/>
    <w:rsid w:val="001F58D7"/>
    <w:rsid w:val="001F5CE4"/>
    <w:rsid w:val="001F7D79"/>
    <w:rsid w:val="002044F7"/>
    <w:rsid w:val="00204625"/>
    <w:rsid w:val="00205DCC"/>
    <w:rsid w:val="00207D0E"/>
    <w:rsid w:val="002117F0"/>
    <w:rsid w:val="00212CAF"/>
    <w:rsid w:val="002139A0"/>
    <w:rsid w:val="00213DC9"/>
    <w:rsid w:val="0021512B"/>
    <w:rsid w:val="00216E96"/>
    <w:rsid w:val="00220B41"/>
    <w:rsid w:val="002241AA"/>
    <w:rsid w:val="0022442D"/>
    <w:rsid w:val="00224636"/>
    <w:rsid w:val="00224CD1"/>
    <w:rsid w:val="00226AB0"/>
    <w:rsid w:val="00230999"/>
    <w:rsid w:val="00236422"/>
    <w:rsid w:val="00236F46"/>
    <w:rsid w:val="002371AF"/>
    <w:rsid w:val="0024059D"/>
    <w:rsid w:val="0024481C"/>
    <w:rsid w:val="00246FCF"/>
    <w:rsid w:val="00253236"/>
    <w:rsid w:val="00253470"/>
    <w:rsid w:val="002561F7"/>
    <w:rsid w:val="00256C90"/>
    <w:rsid w:val="00260E40"/>
    <w:rsid w:val="00260FFB"/>
    <w:rsid w:val="0026132C"/>
    <w:rsid w:val="00261493"/>
    <w:rsid w:val="00261A9F"/>
    <w:rsid w:val="00262969"/>
    <w:rsid w:val="002645EE"/>
    <w:rsid w:val="00264787"/>
    <w:rsid w:val="002658D8"/>
    <w:rsid w:val="002719B1"/>
    <w:rsid w:val="0027312E"/>
    <w:rsid w:val="00275082"/>
    <w:rsid w:val="00277695"/>
    <w:rsid w:val="00277B66"/>
    <w:rsid w:val="00281780"/>
    <w:rsid w:val="00285F6C"/>
    <w:rsid w:val="002870C5"/>
    <w:rsid w:val="00290802"/>
    <w:rsid w:val="00296453"/>
    <w:rsid w:val="00297667"/>
    <w:rsid w:val="002A4488"/>
    <w:rsid w:val="002A47CD"/>
    <w:rsid w:val="002A5F79"/>
    <w:rsid w:val="002A78BF"/>
    <w:rsid w:val="002B00F1"/>
    <w:rsid w:val="002B1205"/>
    <w:rsid w:val="002B16E1"/>
    <w:rsid w:val="002B3164"/>
    <w:rsid w:val="002B55E6"/>
    <w:rsid w:val="002B5E9D"/>
    <w:rsid w:val="002B7370"/>
    <w:rsid w:val="002B7D8C"/>
    <w:rsid w:val="002C397A"/>
    <w:rsid w:val="002D1447"/>
    <w:rsid w:val="002D19B4"/>
    <w:rsid w:val="002D3B77"/>
    <w:rsid w:val="002D5B05"/>
    <w:rsid w:val="002D6ABF"/>
    <w:rsid w:val="002E11ED"/>
    <w:rsid w:val="002E4C07"/>
    <w:rsid w:val="002E4F46"/>
    <w:rsid w:val="002E7347"/>
    <w:rsid w:val="002E78C9"/>
    <w:rsid w:val="002F0B15"/>
    <w:rsid w:val="002F29B6"/>
    <w:rsid w:val="002F476E"/>
    <w:rsid w:val="002F7B58"/>
    <w:rsid w:val="00300046"/>
    <w:rsid w:val="00300343"/>
    <w:rsid w:val="00300895"/>
    <w:rsid w:val="00302ABE"/>
    <w:rsid w:val="00303DE0"/>
    <w:rsid w:val="003078C0"/>
    <w:rsid w:val="00307B98"/>
    <w:rsid w:val="0031005C"/>
    <w:rsid w:val="00311899"/>
    <w:rsid w:val="00314FE1"/>
    <w:rsid w:val="0031512B"/>
    <w:rsid w:val="00320400"/>
    <w:rsid w:val="00324F64"/>
    <w:rsid w:val="0033077F"/>
    <w:rsid w:val="00335462"/>
    <w:rsid w:val="00337D58"/>
    <w:rsid w:val="003437A1"/>
    <w:rsid w:val="00343A88"/>
    <w:rsid w:val="00347CD7"/>
    <w:rsid w:val="00351452"/>
    <w:rsid w:val="0035215B"/>
    <w:rsid w:val="003529BC"/>
    <w:rsid w:val="00352B5C"/>
    <w:rsid w:val="003552DF"/>
    <w:rsid w:val="00355B6A"/>
    <w:rsid w:val="00356024"/>
    <w:rsid w:val="0035673A"/>
    <w:rsid w:val="003568E0"/>
    <w:rsid w:val="0036025B"/>
    <w:rsid w:val="003624F6"/>
    <w:rsid w:val="00362C8B"/>
    <w:rsid w:val="00363591"/>
    <w:rsid w:val="00363E38"/>
    <w:rsid w:val="003645CD"/>
    <w:rsid w:val="003662F8"/>
    <w:rsid w:val="00367E31"/>
    <w:rsid w:val="00372E8C"/>
    <w:rsid w:val="00375B5C"/>
    <w:rsid w:val="00380FB9"/>
    <w:rsid w:val="00381E06"/>
    <w:rsid w:val="003856C1"/>
    <w:rsid w:val="00392BCB"/>
    <w:rsid w:val="00393B82"/>
    <w:rsid w:val="00393D69"/>
    <w:rsid w:val="003A00E1"/>
    <w:rsid w:val="003A0A8E"/>
    <w:rsid w:val="003A3017"/>
    <w:rsid w:val="003A7A83"/>
    <w:rsid w:val="003B04BC"/>
    <w:rsid w:val="003B07FF"/>
    <w:rsid w:val="003B2AA6"/>
    <w:rsid w:val="003B2B1C"/>
    <w:rsid w:val="003B7A3C"/>
    <w:rsid w:val="003B7A52"/>
    <w:rsid w:val="003C1349"/>
    <w:rsid w:val="003C4491"/>
    <w:rsid w:val="003C48A1"/>
    <w:rsid w:val="003C6483"/>
    <w:rsid w:val="003D01BB"/>
    <w:rsid w:val="003D0240"/>
    <w:rsid w:val="003D1E43"/>
    <w:rsid w:val="003D2CDA"/>
    <w:rsid w:val="003D3F0E"/>
    <w:rsid w:val="003D499B"/>
    <w:rsid w:val="003E3634"/>
    <w:rsid w:val="003E4482"/>
    <w:rsid w:val="003E4783"/>
    <w:rsid w:val="003E50AD"/>
    <w:rsid w:val="003E55F9"/>
    <w:rsid w:val="003E6542"/>
    <w:rsid w:val="003E68BB"/>
    <w:rsid w:val="003E7AF3"/>
    <w:rsid w:val="003F1C06"/>
    <w:rsid w:val="003F5C11"/>
    <w:rsid w:val="003F65A0"/>
    <w:rsid w:val="003F7CC5"/>
    <w:rsid w:val="0040299E"/>
    <w:rsid w:val="0040310C"/>
    <w:rsid w:val="004045F0"/>
    <w:rsid w:val="00404BED"/>
    <w:rsid w:val="0040622A"/>
    <w:rsid w:val="00406507"/>
    <w:rsid w:val="004119DD"/>
    <w:rsid w:val="00411F68"/>
    <w:rsid w:val="00414888"/>
    <w:rsid w:val="0041531F"/>
    <w:rsid w:val="00426903"/>
    <w:rsid w:val="00427FEC"/>
    <w:rsid w:val="00431794"/>
    <w:rsid w:val="00431BC6"/>
    <w:rsid w:val="004325F2"/>
    <w:rsid w:val="00432BCC"/>
    <w:rsid w:val="004335EB"/>
    <w:rsid w:val="00434423"/>
    <w:rsid w:val="004360FC"/>
    <w:rsid w:val="00437CBA"/>
    <w:rsid w:val="004415ED"/>
    <w:rsid w:val="00441934"/>
    <w:rsid w:val="004438A3"/>
    <w:rsid w:val="0044414C"/>
    <w:rsid w:val="0044610D"/>
    <w:rsid w:val="0044650C"/>
    <w:rsid w:val="00446C09"/>
    <w:rsid w:val="00450405"/>
    <w:rsid w:val="00452AF6"/>
    <w:rsid w:val="004536AD"/>
    <w:rsid w:val="004546EF"/>
    <w:rsid w:val="0045523B"/>
    <w:rsid w:val="00455A0E"/>
    <w:rsid w:val="00461350"/>
    <w:rsid w:val="00463C68"/>
    <w:rsid w:val="00465630"/>
    <w:rsid w:val="00467AB1"/>
    <w:rsid w:val="00467DD5"/>
    <w:rsid w:val="00470547"/>
    <w:rsid w:val="00477510"/>
    <w:rsid w:val="004821EC"/>
    <w:rsid w:val="00483B22"/>
    <w:rsid w:val="00484133"/>
    <w:rsid w:val="00487A47"/>
    <w:rsid w:val="00490C54"/>
    <w:rsid w:val="00493AD7"/>
    <w:rsid w:val="004953C0"/>
    <w:rsid w:val="00497C0E"/>
    <w:rsid w:val="004A1145"/>
    <w:rsid w:val="004A3980"/>
    <w:rsid w:val="004A55B7"/>
    <w:rsid w:val="004A7919"/>
    <w:rsid w:val="004A79F7"/>
    <w:rsid w:val="004A7EE9"/>
    <w:rsid w:val="004B21BB"/>
    <w:rsid w:val="004B4617"/>
    <w:rsid w:val="004B58F6"/>
    <w:rsid w:val="004C028D"/>
    <w:rsid w:val="004C0434"/>
    <w:rsid w:val="004C1F8D"/>
    <w:rsid w:val="004C20FA"/>
    <w:rsid w:val="004C48B2"/>
    <w:rsid w:val="004C5459"/>
    <w:rsid w:val="004C5703"/>
    <w:rsid w:val="004C6A36"/>
    <w:rsid w:val="004C6EEB"/>
    <w:rsid w:val="004C76ED"/>
    <w:rsid w:val="004C7E88"/>
    <w:rsid w:val="004D048B"/>
    <w:rsid w:val="004D0731"/>
    <w:rsid w:val="004D3BB9"/>
    <w:rsid w:val="004D3E91"/>
    <w:rsid w:val="004D79F1"/>
    <w:rsid w:val="004D7A8B"/>
    <w:rsid w:val="004E09F0"/>
    <w:rsid w:val="004E0ED9"/>
    <w:rsid w:val="004E2CA8"/>
    <w:rsid w:val="004E3D98"/>
    <w:rsid w:val="004E44A0"/>
    <w:rsid w:val="004E71D7"/>
    <w:rsid w:val="004F38F9"/>
    <w:rsid w:val="004F6D7B"/>
    <w:rsid w:val="00505DB1"/>
    <w:rsid w:val="00505F24"/>
    <w:rsid w:val="00510739"/>
    <w:rsid w:val="00510D8D"/>
    <w:rsid w:val="00513F13"/>
    <w:rsid w:val="00514832"/>
    <w:rsid w:val="00521433"/>
    <w:rsid w:val="005239D1"/>
    <w:rsid w:val="00523E5D"/>
    <w:rsid w:val="00526DB9"/>
    <w:rsid w:val="00527701"/>
    <w:rsid w:val="00532862"/>
    <w:rsid w:val="00537DF4"/>
    <w:rsid w:val="00541B2E"/>
    <w:rsid w:val="00541E5B"/>
    <w:rsid w:val="00542260"/>
    <w:rsid w:val="005445AC"/>
    <w:rsid w:val="0054584D"/>
    <w:rsid w:val="00550C0B"/>
    <w:rsid w:val="00551240"/>
    <w:rsid w:val="00551869"/>
    <w:rsid w:val="005525D3"/>
    <w:rsid w:val="00553AEF"/>
    <w:rsid w:val="00555C4B"/>
    <w:rsid w:val="00556C92"/>
    <w:rsid w:val="00557FF4"/>
    <w:rsid w:val="005614AF"/>
    <w:rsid w:val="00561F7C"/>
    <w:rsid w:val="00563877"/>
    <w:rsid w:val="00563976"/>
    <w:rsid w:val="0056438A"/>
    <w:rsid w:val="005645F4"/>
    <w:rsid w:val="005657F3"/>
    <w:rsid w:val="00565940"/>
    <w:rsid w:val="00567DD1"/>
    <w:rsid w:val="00572CD1"/>
    <w:rsid w:val="0057364A"/>
    <w:rsid w:val="00573C8B"/>
    <w:rsid w:val="00575E3D"/>
    <w:rsid w:val="0057717B"/>
    <w:rsid w:val="005863D4"/>
    <w:rsid w:val="005866EC"/>
    <w:rsid w:val="00590059"/>
    <w:rsid w:val="005933B2"/>
    <w:rsid w:val="005A082F"/>
    <w:rsid w:val="005A69E7"/>
    <w:rsid w:val="005B0DBF"/>
    <w:rsid w:val="005B18F0"/>
    <w:rsid w:val="005B2790"/>
    <w:rsid w:val="005B3655"/>
    <w:rsid w:val="005B371C"/>
    <w:rsid w:val="005B448A"/>
    <w:rsid w:val="005B5207"/>
    <w:rsid w:val="005B6FE0"/>
    <w:rsid w:val="005B76BA"/>
    <w:rsid w:val="005B7EDB"/>
    <w:rsid w:val="005C0E7D"/>
    <w:rsid w:val="005C134D"/>
    <w:rsid w:val="005C3AAE"/>
    <w:rsid w:val="005D0391"/>
    <w:rsid w:val="005D4E28"/>
    <w:rsid w:val="005D61A0"/>
    <w:rsid w:val="005D6C68"/>
    <w:rsid w:val="005D6EC1"/>
    <w:rsid w:val="005E1793"/>
    <w:rsid w:val="005E6029"/>
    <w:rsid w:val="005E738C"/>
    <w:rsid w:val="005F14FB"/>
    <w:rsid w:val="005F31C5"/>
    <w:rsid w:val="005F515C"/>
    <w:rsid w:val="005F6ACB"/>
    <w:rsid w:val="00601529"/>
    <w:rsid w:val="00602F50"/>
    <w:rsid w:val="00604C36"/>
    <w:rsid w:val="00607C35"/>
    <w:rsid w:val="0061067C"/>
    <w:rsid w:val="00610E5F"/>
    <w:rsid w:val="0061300D"/>
    <w:rsid w:val="006143D1"/>
    <w:rsid w:val="00615179"/>
    <w:rsid w:val="006151A1"/>
    <w:rsid w:val="00621645"/>
    <w:rsid w:val="006334A1"/>
    <w:rsid w:val="00640152"/>
    <w:rsid w:val="00640580"/>
    <w:rsid w:val="00640D41"/>
    <w:rsid w:val="00641FD0"/>
    <w:rsid w:val="00642134"/>
    <w:rsid w:val="00642244"/>
    <w:rsid w:val="0064320B"/>
    <w:rsid w:val="006458A6"/>
    <w:rsid w:val="00645DBA"/>
    <w:rsid w:val="00646414"/>
    <w:rsid w:val="006464F4"/>
    <w:rsid w:val="00647B52"/>
    <w:rsid w:val="00647F02"/>
    <w:rsid w:val="00650BAB"/>
    <w:rsid w:val="006515D2"/>
    <w:rsid w:val="00651883"/>
    <w:rsid w:val="00651E51"/>
    <w:rsid w:val="006527D7"/>
    <w:rsid w:val="00653A3F"/>
    <w:rsid w:val="0065473F"/>
    <w:rsid w:val="006549A4"/>
    <w:rsid w:val="00665461"/>
    <w:rsid w:val="006658AA"/>
    <w:rsid w:val="00666CFF"/>
    <w:rsid w:val="00667D91"/>
    <w:rsid w:val="00670C86"/>
    <w:rsid w:val="006720C1"/>
    <w:rsid w:val="00673FDA"/>
    <w:rsid w:val="00675BDA"/>
    <w:rsid w:val="00675C9E"/>
    <w:rsid w:val="00677944"/>
    <w:rsid w:val="00682C2E"/>
    <w:rsid w:val="006864C3"/>
    <w:rsid w:val="0068670B"/>
    <w:rsid w:val="00687181"/>
    <w:rsid w:val="00691A44"/>
    <w:rsid w:val="0069234F"/>
    <w:rsid w:val="006933ED"/>
    <w:rsid w:val="00693D8E"/>
    <w:rsid w:val="006942F4"/>
    <w:rsid w:val="00695460"/>
    <w:rsid w:val="006978B9"/>
    <w:rsid w:val="006A173B"/>
    <w:rsid w:val="006A2B0A"/>
    <w:rsid w:val="006A478B"/>
    <w:rsid w:val="006A49ED"/>
    <w:rsid w:val="006A4FC4"/>
    <w:rsid w:val="006A52E8"/>
    <w:rsid w:val="006A5BB0"/>
    <w:rsid w:val="006A7911"/>
    <w:rsid w:val="006B03F9"/>
    <w:rsid w:val="006B3B94"/>
    <w:rsid w:val="006B3D8E"/>
    <w:rsid w:val="006B579B"/>
    <w:rsid w:val="006B5958"/>
    <w:rsid w:val="006B5DC3"/>
    <w:rsid w:val="006B63DC"/>
    <w:rsid w:val="006C1281"/>
    <w:rsid w:val="006C1433"/>
    <w:rsid w:val="006C1DF2"/>
    <w:rsid w:val="006C29E7"/>
    <w:rsid w:val="006C2CEB"/>
    <w:rsid w:val="006D1362"/>
    <w:rsid w:val="006D23A5"/>
    <w:rsid w:val="006D23A9"/>
    <w:rsid w:val="006D3B79"/>
    <w:rsid w:val="006D45FF"/>
    <w:rsid w:val="006D70FE"/>
    <w:rsid w:val="006D7B13"/>
    <w:rsid w:val="006E03A6"/>
    <w:rsid w:val="006E049B"/>
    <w:rsid w:val="006E2B4A"/>
    <w:rsid w:val="006E390F"/>
    <w:rsid w:val="006F061D"/>
    <w:rsid w:val="006F0EC9"/>
    <w:rsid w:val="006F1B01"/>
    <w:rsid w:val="006F1BCA"/>
    <w:rsid w:val="006F2DB3"/>
    <w:rsid w:val="006F4870"/>
    <w:rsid w:val="006F4CA6"/>
    <w:rsid w:val="006F4EA6"/>
    <w:rsid w:val="006F5531"/>
    <w:rsid w:val="00704787"/>
    <w:rsid w:val="00705346"/>
    <w:rsid w:val="007076F3"/>
    <w:rsid w:val="00707D7A"/>
    <w:rsid w:val="007119F5"/>
    <w:rsid w:val="00711B92"/>
    <w:rsid w:val="007120CB"/>
    <w:rsid w:val="00712A4D"/>
    <w:rsid w:val="00712DBD"/>
    <w:rsid w:val="00713AA4"/>
    <w:rsid w:val="00713FB2"/>
    <w:rsid w:val="007148AC"/>
    <w:rsid w:val="00716642"/>
    <w:rsid w:val="00716D9B"/>
    <w:rsid w:val="00716E01"/>
    <w:rsid w:val="00731D6E"/>
    <w:rsid w:val="00732E48"/>
    <w:rsid w:val="00735E0C"/>
    <w:rsid w:val="00736964"/>
    <w:rsid w:val="00737709"/>
    <w:rsid w:val="00740DFA"/>
    <w:rsid w:val="00741039"/>
    <w:rsid w:val="0074289F"/>
    <w:rsid w:val="00742B61"/>
    <w:rsid w:val="00742BA2"/>
    <w:rsid w:val="00742F86"/>
    <w:rsid w:val="00743EED"/>
    <w:rsid w:val="00745DA7"/>
    <w:rsid w:val="007462DE"/>
    <w:rsid w:val="0074694F"/>
    <w:rsid w:val="00746E87"/>
    <w:rsid w:val="007502C1"/>
    <w:rsid w:val="007521B4"/>
    <w:rsid w:val="00754C77"/>
    <w:rsid w:val="0075609E"/>
    <w:rsid w:val="007568F4"/>
    <w:rsid w:val="00760CC1"/>
    <w:rsid w:val="00761126"/>
    <w:rsid w:val="0076146D"/>
    <w:rsid w:val="00762CF3"/>
    <w:rsid w:val="007636AB"/>
    <w:rsid w:val="007655C0"/>
    <w:rsid w:val="00765822"/>
    <w:rsid w:val="00765A51"/>
    <w:rsid w:val="007660E7"/>
    <w:rsid w:val="00766145"/>
    <w:rsid w:val="0077112D"/>
    <w:rsid w:val="007715BB"/>
    <w:rsid w:val="0077206A"/>
    <w:rsid w:val="0077258A"/>
    <w:rsid w:val="00772B10"/>
    <w:rsid w:val="0077346A"/>
    <w:rsid w:val="007753D8"/>
    <w:rsid w:val="0077603A"/>
    <w:rsid w:val="007763A1"/>
    <w:rsid w:val="00781803"/>
    <w:rsid w:val="007829E5"/>
    <w:rsid w:val="00782F7B"/>
    <w:rsid w:val="00784975"/>
    <w:rsid w:val="00784CA9"/>
    <w:rsid w:val="00785510"/>
    <w:rsid w:val="00786395"/>
    <w:rsid w:val="00787F7F"/>
    <w:rsid w:val="0079134B"/>
    <w:rsid w:val="00791465"/>
    <w:rsid w:val="007916C6"/>
    <w:rsid w:val="00795200"/>
    <w:rsid w:val="007952FE"/>
    <w:rsid w:val="007959DC"/>
    <w:rsid w:val="007A0EB4"/>
    <w:rsid w:val="007A1D29"/>
    <w:rsid w:val="007A241E"/>
    <w:rsid w:val="007A4055"/>
    <w:rsid w:val="007A4BC7"/>
    <w:rsid w:val="007A5C80"/>
    <w:rsid w:val="007A5E1E"/>
    <w:rsid w:val="007A6632"/>
    <w:rsid w:val="007A6C4C"/>
    <w:rsid w:val="007A7DEB"/>
    <w:rsid w:val="007A7EFE"/>
    <w:rsid w:val="007B18D7"/>
    <w:rsid w:val="007B1CB7"/>
    <w:rsid w:val="007B43A4"/>
    <w:rsid w:val="007B5A9A"/>
    <w:rsid w:val="007B6CE5"/>
    <w:rsid w:val="007C069D"/>
    <w:rsid w:val="007C14C8"/>
    <w:rsid w:val="007C1EB9"/>
    <w:rsid w:val="007C71D3"/>
    <w:rsid w:val="007C7886"/>
    <w:rsid w:val="007D0476"/>
    <w:rsid w:val="007D2BD5"/>
    <w:rsid w:val="007D5A01"/>
    <w:rsid w:val="007D7633"/>
    <w:rsid w:val="007E0558"/>
    <w:rsid w:val="007E0C03"/>
    <w:rsid w:val="007E2067"/>
    <w:rsid w:val="007E3203"/>
    <w:rsid w:val="007E44B1"/>
    <w:rsid w:val="007E498F"/>
    <w:rsid w:val="007E564C"/>
    <w:rsid w:val="007E7A1F"/>
    <w:rsid w:val="007F20FC"/>
    <w:rsid w:val="007F2D61"/>
    <w:rsid w:val="007F522C"/>
    <w:rsid w:val="007F54D0"/>
    <w:rsid w:val="007F6C28"/>
    <w:rsid w:val="0080410B"/>
    <w:rsid w:val="008043E3"/>
    <w:rsid w:val="0080505A"/>
    <w:rsid w:val="0080532A"/>
    <w:rsid w:val="00805795"/>
    <w:rsid w:val="00806A45"/>
    <w:rsid w:val="00807286"/>
    <w:rsid w:val="00807773"/>
    <w:rsid w:val="00810BD2"/>
    <w:rsid w:val="00810D59"/>
    <w:rsid w:val="00812727"/>
    <w:rsid w:val="00812DAC"/>
    <w:rsid w:val="00813D9C"/>
    <w:rsid w:val="008140D2"/>
    <w:rsid w:val="008151A5"/>
    <w:rsid w:val="00815F03"/>
    <w:rsid w:val="00820BE9"/>
    <w:rsid w:val="0082136F"/>
    <w:rsid w:val="008227B0"/>
    <w:rsid w:val="008243AC"/>
    <w:rsid w:val="00824FF6"/>
    <w:rsid w:val="00825E80"/>
    <w:rsid w:val="0082652A"/>
    <w:rsid w:val="00827A34"/>
    <w:rsid w:val="008302CE"/>
    <w:rsid w:val="00830518"/>
    <w:rsid w:val="008324CE"/>
    <w:rsid w:val="00837705"/>
    <w:rsid w:val="0084284D"/>
    <w:rsid w:val="00842D51"/>
    <w:rsid w:val="00844718"/>
    <w:rsid w:val="00844981"/>
    <w:rsid w:val="0084774D"/>
    <w:rsid w:val="00851197"/>
    <w:rsid w:val="00851EDE"/>
    <w:rsid w:val="0085246F"/>
    <w:rsid w:val="0085499C"/>
    <w:rsid w:val="008549F6"/>
    <w:rsid w:val="00856CA2"/>
    <w:rsid w:val="0086128B"/>
    <w:rsid w:val="00862FE5"/>
    <w:rsid w:val="00863133"/>
    <w:rsid w:val="00863857"/>
    <w:rsid w:val="00863EE2"/>
    <w:rsid w:val="0086531C"/>
    <w:rsid w:val="00867161"/>
    <w:rsid w:val="00867E8B"/>
    <w:rsid w:val="00870DE0"/>
    <w:rsid w:val="008743B5"/>
    <w:rsid w:val="008756AA"/>
    <w:rsid w:val="008766F7"/>
    <w:rsid w:val="00876D47"/>
    <w:rsid w:val="00880C88"/>
    <w:rsid w:val="008813D9"/>
    <w:rsid w:val="00882458"/>
    <w:rsid w:val="008826C0"/>
    <w:rsid w:val="00886276"/>
    <w:rsid w:val="00887D2D"/>
    <w:rsid w:val="00892103"/>
    <w:rsid w:val="0089382E"/>
    <w:rsid w:val="00895637"/>
    <w:rsid w:val="008A01CF"/>
    <w:rsid w:val="008A1771"/>
    <w:rsid w:val="008A276F"/>
    <w:rsid w:val="008A3997"/>
    <w:rsid w:val="008A4963"/>
    <w:rsid w:val="008A4ADD"/>
    <w:rsid w:val="008B14DD"/>
    <w:rsid w:val="008B2919"/>
    <w:rsid w:val="008B2D33"/>
    <w:rsid w:val="008B308D"/>
    <w:rsid w:val="008B422E"/>
    <w:rsid w:val="008B5B5A"/>
    <w:rsid w:val="008C0EE5"/>
    <w:rsid w:val="008C20AD"/>
    <w:rsid w:val="008C42FF"/>
    <w:rsid w:val="008C55C2"/>
    <w:rsid w:val="008C62C1"/>
    <w:rsid w:val="008C6943"/>
    <w:rsid w:val="008C69A8"/>
    <w:rsid w:val="008D4786"/>
    <w:rsid w:val="008D5845"/>
    <w:rsid w:val="008D7642"/>
    <w:rsid w:val="008E026A"/>
    <w:rsid w:val="008E4BCF"/>
    <w:rsid w:val="008E5064"/>
    <w:rsid w:val="008E5939"/>
    <w:rsid w:val="008E6501"/>
    <w:rsid w:val="008F076B"/>
    <w:rsid w:val="008F79AD"/>
    <w:rsid w:val="008F7F2D"/>
    <w:rsid w:val="00900329"/>
    <w:rsid w:val="009009F4"/>
    <w:rsid w:val="00903003"/>
    <w:rsid w:val="009043CF"/>
    <w:rsid w:val="009076E5"/>
    <w:rsid w:val="0091119F"/>
    <w:rsid w:val="00912B85"/>
    <w:rsid w:val="00913A7C"/>
    <w:rsid w:val="009213E9"/>
    <w:rsid w:val="00921EBE"/>
    <w:rsid w:val="0092318A"/>
    <w:rsid w:val="00927324"/>
    <w:rsid w:val="0093042A"/>
    <w:rsid w:val="00931DD2"/>
    <w:rsid w:val="00933D7F"/>
    <w:rsid w:val="00935099"/>
    <w:rsid w:val="00941169"/>
    <w:rsid w:val="00941441"/>
    <w:rsid w:val="00943752"/>
    <w:rsid w:val="00943E73"/>
    <w:rsid w:val="00944944"/>
    <w:rsid w:val="00945A14"/>
    <w:rsid w:val="0094686E"/>
    <w:rsid w:val="00946AD7"/>
    <w:rsid w:val="00947E3E"/>
    <w:rsid w:val="0095109D"/>
    <w:rsid w:val="009515B0"/>
    <w:rsid w:val="0095252A"/>
    <w:rsid w:val="0095256C"/>
    <w:rsid w:val="00952672"/>
    <w:rsid w:val="0095468D"/>
    <w:rsid w:val="0095559F"/>
    <w:rsid w:val="00956221"/>
    <w:rsid w:val="00957913"/>
    <w:rsid w:val="00960E39"/>
    <w:rsid w:val="0096143B"/>
    <w:rsid w:val="00963612"/>
    <w:rsid w:val="0096403B"/>
    <w:rsid w:val="00964425"/>
    <w:rsid w:val="0096610B"/>
    <w:rsid w:val="0096616E"/>
    <w:rsid w:val="00971FA4"/>
    <w:rsid w:val="009753B2"/>
    <w:rsid w:val="009754DC"/>
    <w:rsid w:val="00975918"/>
    <w:rsid w:val="00976869"/>
    <w:rsid w:val="00982962"/>
    <w:rsid w:val="00985757"/>
    <w:rsid w:val="00987275"/>
    <w:rsid w:val="00987770"/>
    <w:rsid w:val="00987851"/>
    <w:rsid w:val="00987C39"/>
    <w:rsid w:val="0099025A"/>
    <w:rsid w:val="009912DC"/>
    <w:rsid w:val="00991AA9"/>
    <w:rsid w:val="00992B8C"/>
    <w:rsid w:val="00994063"/>
    <w:rsid w:val="009968D0"/>
    <w:rsid w:val="009A0464"/>
    <w:rsid w:val="009A32D5"/>
    <w:rsid w:val="009A3990"/>
    <w:rsid w:val="009A5878"/>
    <w:rsid w:val="009A58EB"/>
    <w:rsid w:val="009A664E"/>
    <w:rsid w:val="009A6995"/>
    <w:rsid w:val="009B0CB5"/>
    <w:rsid w:val="009B7225"/>
    <w:rsid w:val="009B749A"/>
    <w:rsid w:val="009C0726"/>
    <w:rsid w:val="009C1FC9"/>
    <w:rsid w:val="009C2A63"/>
    <w:rsid w:val="009C34E5"/>
    <w:rsid w:val="009C69B4"/>
    <w:rsid w:val="009C72D2"/>
    <w:rsid w:val="009C74D8"/>
    <w:rsid w:val="009D0CC7"/>
    <w:rsid w:val="009D4480"/>
    <w:rsid w:val="009D7134"/>
    <w:rsid w:val="009D7E36"/>
    <w:rsid w:val="009D7E45"/>
    <w:rsid w:val="009D7EEF"/>
    <w:rsid w:val="009E0ADB"/>
    <w:rsid w:val="009E1DA8"/>
    <w:rsid w:val="009E437B"/>
    <w:rsid w:val="009E500D"/>
    <w:rsid w:val="009F1382"/>
    <w:rsid w:val="00A05895"/>
    <w:rsid w:val="00A1012B"/>
    <w:rsid w:val="00A115D3"/>
    <w:rsid w:val="00A12DCF"/>
    <w:rsid w:val="00A1305D"/>
    <w:rsid w:val="00A140CB"/>
    <w:rsid w:val="00A146C7"/>
    <w:rsid w:val="00A15A66"/>
    <w:rsid w:val="00A20340"/>
    <w:rsid w:val="00A2220B"/>
    <w:rsid w:val="00A22CD3"/>
    <w:rsid w:val="00A23C71"/>
    <w:rsid w:val="00A25EFE"/>
    <w:rsid w:val="00A27118"/>
    <w:rsid w:val="00A30547"/>
    <w:rsid w:val="00A31251"/>
    <w:rsid w:val="00A32937"/>
    <w:rsid w:val="00A32EE3"/>
    <w:rsid w:val="00A33AB0"/>
    <w:rsid w:val="00A34093"/>
    <w:rsid w:val="00A34CAE"/>
    <w:rsid w:val="00A36634"/>
    <w:rsid w:val="00A36A47"/>
    <w:rsid w:val="00A37206"/>
    <w:rsid w:val="00A40752"/>
    <w:rsid w:val="00A4244A"/>
    <w:rsid w:val="00A425B7"/>
    <w:rsid w:val="00A429A2"/>
    <w:rsid w:val="00A445CB"/>
    <w:rsid w:val="00A4532D"/>
    <w:rsid w:val="00A454CC"/>
    <w:rsid w:val="00A52BC6"/>
    <w:rsid w:val="00A56EC8"/>
    <w:rsid w:val="00A6065A"/>
    <w:rsid w:val="00A61546"/>
    <w:rsid w:val="00A643D1"/>
    <w:rsid w:val="00A66475"/>
    <w:rsid w:val="00A66B9D"/>
    <w:rsid w:val="00A67045"/>
    <w:rsid w:val="00A73B80"/>
    <w:rsid w:val="00A748D3"/>
    <w:rsid w:val="00A75E75"/>
    <w:rsid w:val="00A76059"/>
    <w:rsid w:val="00A77234"/>
    <w:rsid w:val="00A82EF3"/>
    <w:rsid w:val="00A858AE"/>
    <w:rsid w:val="00A86326"/>
    <w:rsid w:val="00A8650A"/>
    <w:rsid w:val="00A86AD1"/>
    <w:rsid w:val="00A86EB1"/>
    <w:rsid w:val="00A90638"/>
    <w:rsid w:val="00A94176"/>
    <w:rsid w:val="00A947F3"/>
    <w:rsid w:val="00A954C6"/>
    <w:rsid w:val="00A96F14"/>
    <w:rsid w:val="00A9797F"/>
    <w:rsid w:val="00AA081B"/>
    <w:rsid w:val="00AA1938"/>
    <w:rsid w:val="00AA1F54"/>
    <w:rsid w:val="00AA312A"/>
    <w:rsid w:val="00AA3C22"/>
    <w:rsid w:val="00AA3E4C"/>
    <w:rsid w:val="00AA5D4C"/>
    <w:rsid w:val="00AB242E"/>
    <w:rsid w:val="00AB2AA0"/>
    <w:rsid w:val="00AB3AF8"/>
    <w:rsid w:val="00AB4A8F"/>
    <w:rsid w:val="00AB5826"/>
    <w:rsid w:val="00AC076F"/>
    <w:rsid w:val="00AC4DE6"/>
    <w:rsid w:val="00AC4E75"/>
    <w:rsid w:val="00AC72C2"/>
    <w:rsid w:val="00AC7682"/>
    <w:rsid w:val="00AD13F9"/>
    <w:rsid w:val="00AD5DB4"/>
    <w:rsid w:val="00AD6A8F"/>
    <w:rsid w:val="00AD6E1D"/>
    <w:rsid w:val="00AD73D1"/>
    <w:rsid w:val="00AE05E8"/>
    <w:rsid w:val="00AE0FD0"/>
    <w:rsid w:val="00AE2961"/>
    <w:rsid w:val="00AE34AB"/>
    <w:rsid w:val="00AE3C87"/>
    <w:rsid w:val="00AE487F"/>
    <w:rsid w:val="00AE5ED9"/>
    <w:rsid w:val="00AE7E98"/>
    <w:rsid w:val="00AF0538"/>
    <w:rsid w:val="00AF0C65"/>
    <w:rsid w:val="00AF1A37"/>
    <w:rsid w:val="00AF515F"/>
    <w:rsid w:val="00AF60ED"/>
    <w:rsid w:val="00AF7531"/>
    <w:rsid w:val="00B01E71"/>
    <w:rsid w:val="00B04F83"/>
    <w:rsid w:val="00B0697F"/>
    <w:rsid w:val="00B06FAA"/>
    <w:rsid w:val="00B12363"/>
    <w:rsid w:val="00B153B0"/>
    <w:rsid w:val="00B16233"/>
    <w:rsid w:val="00B20B47"/>
    <w:rsid w:val="00B22FF6"/>
    <w:rsid w:val="00B236C5"/>
    <w:rsid w:val="00B24C84"/>
    <w:rsid w:val="00B25EB5"/>
    <w:rsid w:val="00B3032F"/>
    <w:rsid w:val="00B315C5"/>
    <w:rsid w:val="00B32B3B"/>
    <w:rsid w:val="00B352BD"/>
    <w:rsid w:val="00B35B49"/>
    <w:rsid w:val="00B35F4C"/>
    <w:rsid w:val="00B36889"/>
    <w:rsid w:val="00B372EF"/>
    <w:rsid w:val="00B40BEF"/>
    <w:rsid w:val="00B42DB1"/>
    <w:rsid w:val="00B42E59"/>
    <w:rsid w:val="00B46F96"/>
    <w:rsid w:val="00B5275E"/>
    <w:rsid w:val="00B53FFC"/>
    <w:rsid w:val="00B544E7"/>
    <w:rsid w:val="00B54A74"/>
    <w:rsid w:val="00B54A9E"/>
    <w:rsid w:val="00B5591A"/>
    <w:rsid w:val="00B62E3E"/>
    <w:rsid w:val="00B636F4"/>
    <w:rsid w:val="00B665FF"/>
    <w:rsid w:val="00B66E1B"/>
    <w:rsid w:val="00B67B8C"/>
    <w:rsid w:val="00B70261"/>
    <w:rsid w:val="00B715A5"/>
    <w:rsid w:val="00B71834"/>
    <w:rsid w:val="00B71CCE"/>
    <w:rsid w:val="00B71FC5"/>
    <w:rsid w:val="00B7395C"/>
    <w:rsid w:val="00B75D9D"/>
    <w:rsid w:val="00B810A8"/>
    <w:rsid w:val="00B84DCC"/>
    <w:rsid w:val="00B84FA9"/>
    <w:rsid w:val="00B867AE"/>
    <w:rsid w:val="00B86DB7"/>
    <w:rsid w:val="00B87092"/>
    <w:rsid w:val="00B900D4"/>
    <w:rsid w:val="00B9098F"/>
    <w:rsid w:val="00B926C7"/>
    <w:rsid w:val="00B93949"/>
    <w:rsid w:val="00B93B29"/>
    <w:rsid w:val="00B95CF4"/>
    <w:rsid w:val="00B97815"/>
    <w:rsid w:val="00BA19AA"/>
    <w:rsid w:val="00BA3E6A"/>
    <w:rsid w:val="00BA47E6"/>
    <w:rsid w:val="00BA4CFF"/>
    <w:rsid w:val="00BA5716"/>
    <w:rsid w:val="00BB01B0"/>
    <w:rsid w:val="00BB272C"/>
    <w:rsid w:val="00BB324F"/>
    <w:rsid w:val="00BB3272"/>
    <w:rsid w:val="00BC05AB"/>
    <w:rsid w:val="00BC2945"/>
    <w:rsid w:val="00BC36C8"/>
    <w:rsid w:val="00BC75BA"/>
    <w:rsid w:val="00BD038F"/>
    <w:rsid w:val="00BD226C"/>
    <w:rsid w:val="00BD30E5"/>
    <w:rsid w:val="00BD437B"/>
    <w:rsid w:val="00BD5A43"/>
    <w:rsid w:val="00BD6F75"/>
    <w:rsid w:val="00BE0239"/>
    <w:rsid w:val="00BE090F"/>
    <w:rsid w:val="00BE0CB9"/>
    <w:rsid w:val="00BE2B0D"/>
    <w:rsid w:val="00BE360A"/>
    <w:rsid w:val="00BE3C5F"/>
    <w:rsid w:val="00BE6DD2"/>
    <w:rsid w:val="00BF33C7"/>
    <w:rsid w:val="00BF62E1"/>
    <w:rsid w:val="00BF6878"/>
    <w:rsid w:val="00C00773"/>
    <w:rsid w:val="00C007E2"/>
    <w:rsid w:val="00C1005C"/>
    <w:rsid w:val="00C11245"/>
    <w:rsid w:val="00C13045"/>
    <w:rsid w:val="00C15E43"/>
    <w:rsid w:val="00C17167"/>
    <w:rsid w:val="00C22251"/>
    <w:rsid w:val="00C253DA"/>
    <w:rsid w:val="00C27A69"/>
    <w:rsid w:val="00C305F6"/>
    <w:rsid w:val="00C3063E"/>
    <w:rsid w:val="00C3140B"/>
    <w:rsid w:val="00C37EA2"/>
    <w:rsid w:val="00C41051"/>
    <w:rsid w:val="00C41EE9"/>
    <w:rsid w:val="00C421EC"/>
    <w:rsid w:val="00C43B53"/>
    <w:rsid w:val="00C473FC"/>
    <w:rsid w:val="00C47EB4"/>
    <w:rsid w:val="00C5182A"/>
    <w:rsid w:val="00C51DE8"/>
    <w:rsid w:val="00C5544E"/>
    <w:rsid w:val="00C55F77"/>
    <w:rsid w:val="00C57B16"/>
    <w:rsid w:val="00C6122D"/>
    <w:rsid w:val="00C639F6"/>
    <w:rsid w:val="00C641F2"/>
    <w:rsid w:val="00C70B0B"/>
    <w:rsid w:val="00C71160"/>
    <w:rsid w:val="00C73CB0"/>
    <w:rsid w:val="00C74225"/>
    <w:rsid w:val="00C76293"/>
    <w:rsid w:val="00C77C8F"/>
    <w:rsid w:val="00C80993"/>
    <w:rsid w:val="00C813EA"/>
    <w:rsid w:val="00C84E57"/>
    <w:rsid w:val="00C85022"/>
    <w:rsid w:val="00C8527A"/>
    <w:rsid w:val="00C86A49"/>
    <w:rsid w:val="00C87856"/>
    <w:rsid w:val="00C87B01"/>
    <w:rsid w:val="00C90D74"/>
    <w:rsid w:val="00C92CBE"/>
    <w:rsid w:val="00C95538"/>
    <w:rsid w:val="00C95B78"/>
    <w:rsid w:val="00C961BB"/>
    <w:rsid w:val="00C96739"/>
    <w:rsid w:val="00CA29EF"/>
    <w:rsid w:val="00CA6466"/>
    <w:rsid w:val="00CA6D7F"/>
    <w:rsid w:val="00CB22F8"/>
    <w:rsid w:val="00CB7960"/>
    <w:rsid w:val="00CC259A"/>
    <w:rsid w:val="00CC66F8"/>
    <w:rsid w:val="00CD17EC"/>
    <w:rsid w:val="00CD1E08"/>
    <w:rsid w:val="00CD5824"/>
    <w:rsid w:val="00CE14CD"/>
    <w:rsid w:val="00CE29FB"/>
    <w:rsid w:val="00CE6BF1"/>
    <w:rsid w:val="00CE6C06"/>
    <w:rsid w:val="00CE75CE"/>
    <w:rsid w:val="00CF01E9"/>
    <w:rsid w:val="00CF1B97"/>
    <w:rsid w:val="00CF69FE"/>
    <w:rsid w:val="00D00FF1"/>
    <w:rsid w:val="00D02BFC"/>
    <w:rsid w:val="00D04017"/>
    <w:rsid w:val="00D04FB4"/>
    <w:rsid w:val="00D05152"/>
    <w:rsid w:val="00D070C4"/>
    <w:rsid w:val="00D07582"/>
    <w:rsid w:val="00D1005C"/>
    <w:rsid w:val="00D1327D"/>
    <w:rsid w:val="00D1406C"/>
    <w:rsid w:val="00D1448C"/>
    <w:rsid w:val="00D14AAD"/>
    <w:rsid w:val="00D200F9"/>
    <w:rsid w:val="00D2080B"/>
    <w:rsid w:val="00D208C9"/>
    <w:rsid w:val="00D2100A"/>
    <w:rsid w:val="00D22DA5"/>
    <w:rsid w:val="00D22E71"/>
    <w:rsid w:val="00D251C7"/>
    <w:rsid w:val="00D25AA6"/>
    <w:rsid w:val="00D2621B"/>
    <w:rsid w:val="00D26C29"/>
    <w:rsid w:val="00D33641"/>
    <w:rsid w:val="00D33A71"/>
    <w:rsid w:val="00D33AF9"/>
    <w:rsid w:val="00D347AE"/>
    <w:rsid w:val="00D36D82"/>
    <w:rsid w:val="00D402E9"/>
    <w:rsid w:val="00D40CA4"/>
    <w:rsid w:val="00D41BD4"/>
    <w:rsid w:val="00D41CC0"/>
    <w:rsid w:val="00D42470"/>
    <w:rsid w:val="00D42C0F"/>
    <w:rsid w:val="00D42D57"/>
    <w:rsid w:val="00D4344B"/>
    <w:rsid w:val="00D44740"/>
    <w:rsid w:val="00D54B5E"/>
    <w:rsid w:val="00D54BD3"/>
    <w:rsid w:val="00D56178"/>
    <w:rsid w:val="00D561F2"/>
    <w:rsid w:val="00D562BD"/>
    <w:rsid w:val="00D65C93"/>
    <w:rsid w:val="00D70A66"/>
    <w:rsid w:val="00D72BFF"/>
    <w:rsid w:val="00D760F9"/>
    <w:rsid w:val="00D77FB1"/>
    <w:rsid w:val="00D804E0"/>
    <w:rsid w:val="00D83B9B"/>
    <w:rsid w:val="00D83FA4"/>
    <w:rsid w:val="00D8460C"/>
    <w:rsid w:val="00D85287"/>
    <w:rsid w:val="00D855FF"/>
    <w:rsid w:val="00D870B9"/>
    <w:rsid w:val="00D9180A"/>
    <w:rsid w:val="00D924BD"/>
    <w:rsid w:val="00D940C4"/>
    <w:rsid w:val="00D945DE"/>
    <w:rsid w:val="00D95F7A"/>
    <w:rsid w:val="00DA03C3"/>
    <w:rsid w:val="00DA0C9A"/>
    <w:rsid w:val="00DA45F6"/>
    <w:rsid w:val="00DA7E88"/>
    <w:rsid w:val="00DB21CB"/>
    <w:rsid w:val="00DB528C"/>
    <w:rsid w:val="00DB5583"/>
    <w:rsid w:val="00DB5DE9"/>
    <w:rsid w:val="00DB6B92"/>
    <w:rsid w:val="00DB7975"/>
    <w:rsid w:val="00DC187E"/>
    <w:rsid w:val="00DC2297"/>
    <w:rsid w:val="00DC2D55"/>
    <w:rsid w:val="00DC4EA4"/>
    <w:rsid w:val="00DC6BFE"/>
    <w:rsid w:val="00DD0A8E"/>
    <w:rsid w:val="00DD115A"/>
    <w:rsid w:val="00DD1192"/>
    <w:rsid w:val="00DD5705"/>
    <w:rsid w:val="00DD61E7"/>
    <w:rsid w:val="00DD6203"/>
    <w:rsid w:val="00DE02FF"/>
    <w:rsid w:val="00DE3B15"/>
    <w:rsid w:val="00DE3B41"/>
    <w:rsid w:val="00DE3E73"/>
    <w:rsid w:val="00DE4D91"/>
    <w:rsid w:val="00DE502B"/>
    <w:rsid w:val="00DE6526"/>
    <w:rsid w:val="00DE6694"/>
    <w:rsid w:val="00DF09FA"/>
    <w:rsid w:val="00DF1FB2"/>
    <w:rsid w:val="00DF382B"/>
    <w:rsid w:val="00DF3BD2"/>
    <w:rsid w:val="00DF7AA9"/>
    <w:rsid w:val="00E000D1"/>
    <w:rsid w:val="00E00D63"/>
    <w:rsid w:val="00E01804"/>
    <w:rsid w:val="00E10DFE"/>
    <w:rsid w:val="00E14E26"/>
    <w:rsid w:val="00E1716E"/>
    <w:rsid w:val="00E20A8C"/>
    <w:rsid w:val="00E21024"/>
    <w:rsid w:val="00E22786"/>
    <w:rsid w:val="00E249E7"/>
    <w:rsid w:val="00E30E81"/>
    <w:rsid w:val="00E32F30"/>
    <w:rsid w:val="00E351A3"/>
    <w:rsid w:val="00E35C32"/>
    <w:rsid w:val="00E3729A"/>
    <w:rsid w:val="00E40271"/>
    <w:rsid w:val="00E41B2C"/>
    <w:rsid w:val="00E427EA"/>
    <w:rsid w:val="00E42833"/>
    <w:rsid w:val="00E4320A"/>
    <w:rsid w:val="00E46996"/>
    <w:rsid w:val="00E5168F"/>
    <w:rsid w:val="00E520D9"/>
    <w:rsid w:val="00E53682"/>
    <w:rsid w:val="00E54DD0"/>
    <w:rsid w:val="00E54FDE"/>
    <w:rsid w:val="00E55815"/>
    <w:rsid w:val="00E55D18"/>
    <w:rsid w:val="00E56524"/>
    <w:rsid w:val="00E572C8"/>
    <w:rsid w:val="00E60CA4"/>
    <w:rsid w:val="00E65EF9"/>
    <w:rsid w:val="00E70324"/>
    <w:rsid w:val="00E70907"/>
    <w:rsid w:val="00E71D23"/>
    <w:rsid w:val="00E71E34"/>
    <w:rsid w:val="00E7261F"/>
    <w:rsid w:val="00E7354B"/>
    <w:rsid w:val="00E76FF0"/>
    <w:rsid w:val="00E7767B"/>
    <w:rsid w:val="00E80DB5"/>
    <w:rsid w:val="00E81B96"/>
    <w:rsid w:val="00E83202"/>
    <w:rsid w:val="00E85FA7"/>
    <w:rsid w:val="00E873CE"/>
    <w:rsid w:val="00E91337"/>
    <w:rsid w:val="00E921F6"/>
    <w:rsid w:val="00E93179"/>
    <w:rsid w:val="00EA10CF"/>
    <w:rsid w:val="00EA12E1"/>
    <w:rsid w:val="00EA1671"/>
    <w:rsid w:val="00EA1E08"/>
    <w:rsid w:val="00EA2A3E"/>
    <w:rsid w:val="00EA2A45"/>
    <w:rsid w:val="00EA2CB1"/>
    <w:rsid w:val="00EA3874"/>
    <w:rsid w:val="00EA41B7"/>
    <w:rsid w:val="00EA7389"/>
    <w:rsid w:val="00EB0CC1"/>
    <w:rsid w:val="00EB1BD6"/>
    <w:rsid w:val="00EB53A1"/>
    <w:rsid w:val="00EB53DE"/>
    <w:rsid w:val="00EB73D3"/>
    <w:rsid w:val="00EC14DF"/>
    <w:rsid w:val="00EC5848"/>
    <w:rsid w:val="00ED1C79"/>
    <w:rsid w:val="00ED3AF8"/>
    <w:rsid w:val="00ED4BE2"/>
    <w:rsid w:val="00ED5244"/>
    <w:rsid w:val="00ED584E"/>
    <w:rsid w:val="00ED66D8"/>
    <w:rsid w:val="00ED6C59"/>
    <w:rsid w:val="00EE3173"/>
    <w:rsid w:val="00EF1051"/>
    <w:rsid w:val="00EF12C3"/>
    <w:rsid w:val="00EF3321"/>
    <w:rsid w:val="00EF4563"/>
    <w:rsid w:val="00EF46B4"/>
    <w:rsid w:val="00F01B5E"/>
    <w:rsid w:val="00F028E4"/>
    <w:rsid w:val="00F03CD4"/>
    <w:rsid w:val="00F100B0"/>
    <w:rsid w:val="00F10970"/>
    <w:rsid w:val="00F11857"/>
    <w:rsid w:val="00F141A2"/>
    <w:rsid w:val="00F14D23"/>
    <w:rsid w:val="00F21A4D"/>
    <w:rsid w:val="00F225C2"/>
    <w:rsid w:val="00F2284A"/>
    <w:rsid w:val="00F23A54"/>
    <w:rsid w:val="00F24660"/>
    <w:rsid w:val="00F25742"/>
    <w:rsid w:val="00F269F5"/>
    <w:rsid w:val="00F31155"/>
    <w:rsid w:val="00F350B0"/>
    <w:rsid w:val="00F37BDE"/>
    <w:rsid w:val="00F4146D"/>
    <w:rsid w:val="00F4234C"/>
    <w:rsid w:val="00F444C7"/>
    <w:rsid w:val="00F46062"/>
    <w:rsid w:val="00F46129"/>
    <w:rsid w:val="00F468F1"/>
    <w:rsid w:val="00F508FC"/>
    <w:rsid w:val="00F54733"/>
    <w:rsid w:val="00F56341"/>
    <w:rsid w:val="00F576D6"/>
    <w:rsid w:val="00F61662"/>
    <w:rsid w:val="00F62C46"/>
    <w:rsid w:val="00F65D77"/>
    <w:rsid w:val="00F67953"/>
    <w:rsid w:val="00F701E8"/>
    <w:rsid w:val="00F7074E"/>
    <w:rsid w:val="00F70CD9"/>
    <w:rsid w:val="00F72D4E"/>
    <w:rsid w:val="00F73C55"/>
    <w:rsid w:val="00F7456A"/>
    <w:rsid w:val="00F77168"/>
    <w:rsid w:val="00F83760"/>
    <w:rsid w:val="00F839E0"/>
    <w:rsid w:val="00F853E0"/>
    <w:rsid w:val="00F8704C"/>
    <w:rsid w:val="00F90D60"/>
    <w:rsid w:val="00F90D94"/>
    <w:rsid w:val="00F918D9"/>
    <w:rsid w:val="00F91CE8"/>
    <w:rsid w:val="00F9392E"/>
    <w:rsid w:val="00FA00DD"/>
    <w:rsid w:val="00FA0BA5"/>
    <w:rsid w:val="00FA1D09"/>
    <w:rsid w:val="00FA209D"/>
    <w:rsid w:val="00FA2C94"/>
    <w:rsid w:val="00FA3C1F"/>
    <w:rsid w:val="00FA4E73"/>
    <w:rsid w:val="00FA7A09"/>
    <w:rsid w:val="00FB0053"/>
    <w:rsid w:val="00FB082B"/>
    <w:rsid w:val="00FB1B2B"/>
    <w:rsid w:val="00FB3F25"/>
    <w:rsid w:val="00FB4A77"/>
    <w:rsid w:val="00FB52D2"/>
    <w:rsid w:val="00FB5981"/>
    <w:rsid w:val="00FB7C4F"/>
    <w:rsid w:val="00FC016F"/>
    <w:rsid w:val="00FC0BC0"/>
    <w:rsid w:val="00FC35EC"/>
    <w:rsid w:val="00FC5FD6"/>
    <w:rsid w:val="00FD15C3"/>
    <w:rsid w:val="00FD3400"/>
    <w:rsid w:val="00FD3A4A"/>
    <w:rsid w:val="00FD418D"/>
    <w:rsid w:val="00FE10BF"/>
    <w:rsid w:val="00FE465F"/>
    <w:rsid w:val="00FE5AA8"/>
    <w:rsid w:val="00FE60C9"/>
    <w:rsid w:val="00FE623C"/>
    <w:rsid w:val="00FE72CC"/>
    <w:rsid w:val="00FF1CA9"/>
    <w:rsid w:val="00FF258E"/>
    <w:rsid w:val="00FF4E92"/>
    <w:rsid w:val="00FF5AA3"/>
    <w:rsid w:val="00FF61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338E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630"/>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711B9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11B92"/>
    <w:rPr>
      <w:rFonts w:eastAsia="Calibri" w:cs="Times New Roman"/>
      <w:b/>
      <w:bCs/>
      <w:sz w:val="20"/>
      <w:szCs w:val="20"/>
    </w:rPr>
  </w:style>
  <w:style w:type="paragraph" w:styleId="Revisin">
    <w:name w:val="Revision"/>
    <w:hidden/>
    <w:uiPriority w:val="99"/>
    <w:semiHidden/>
    <w:rsid w:val="0009567D"/>
    <w:pPr>
      <w:spacing w:after="0" w:line="240" w:lineRule="auto"/>
    </w:pPr>
  </w:style>
  <w:style w:type="character" w:styleId="Textodelmarcadordeposicin">
    <w:name w:val="Placeholder Text"/>
    <w:basedOn w:val="Fuentedeprrafopredeter"/>
    <w:uiPriority w:val="99"/>
    <w:semiHidden/>
    <w:rsid w:val="00DF3B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42803">
      <w:bodyDiv w:val="1"/>
      <w:marLeft w:val="0"/>
      <w:marRight w:val="0"/>
      <w:marTop w:val="0"/>
      <w:marBottom w:val="0"/>
      <w:divBdr>
        <w:top w:val="none" w:sz="0" w:space="0" w:color="auto"/>
        <w:left w:val="none" w:sz="0" w:space="0" w:color="auto"/>
        <w:bottom w:val="none" w:sz="0" w:space="0" w:color="auto"/>
        <w:right w:val="none" w:sz="0" w:space="0" w:color="auto"/>
      </w:divBdr>
    </w:div>
    <w:div w:id="257645566">
      <w:bodyDiv w:val="1"/>
      <w:marLeft w:val="0"/>
      <w:marRight w:val="0"/>
      <w:marTop w:val="0"/>
      <w:marBottom w:val="0"/>
      <w:divBdr>
        <w:top w:val="none" w:sz="0" w:space="0" w:color="auto"/>
        <w:left w:val="none" w:sz="0" w:space="0" w:color="auto"/>
        <w:bottom w:val="none" w:sz="0" w:space="0" w:color="auto"/>
        <w:right w:val="none" w:sz="0" w:space="0" w:color="auto"/>
      </w:divBdr>
    </w:div>
    <w:div w:id="526138858">
      <w:bodyDiv w:val="1"/>
      <w:marLeft w:val="0"/>
      <w:marRight w:val="0"/>
      <w:marTop w:val="0"/>
      <w:marBottom w:val="0"/>
      <w:divBdr>
        <w:top w:val="none" w:sz="0" w:space="0" w:color="auto"/>
        <w:left w:val="none" w:sz="0" w:space="0" w:color="auto"/>
        <w:bottom w:val="none" w:sz="0" w:space="0" w:color="auto"/>
        <w:right w:val="none" w:sz="0" w:space="0" w:color="auto"/>
      </w:divBdr>
    </w:div>
    <w:div w:id="1346784730">
      <w:bodyDiv w:val="1"/>
      <w:marLeft w:val="0"/>
      <w:marRight w:val="0"/>
      <w:marTop w:val="0"/>
      <w:marBottom w:val="0"/>
      <w:divBdr>
        <w:top w:val="none" w:sz="0" w:space="0" w:color="auto"/>
        <w:left w:val="none" w:sz="0" w:space="0" w:color="auto"/>
        <w:bottom w:val="none" w:sz="0" w:space="0" w:color="auto"/>
        <w:right w:val="none" w:sz="0" w:space="0" w:color="auto"/>
      </w:divBdr>
    </w:div>
    <w:div w:id="1512598890">
      <w:bodyDiv w:val="1"/>
      <w:marLeft w:val="0"/>
      <w:marRight w:val="0"/>
      <w:marTop w:val="0"/>
      <w:marBottom w:val="0"/>
      <w:divBdr>
        <w:top w:val="none" w:sz="0" w:space="0" w:color="auto"/>
        <w:left w:val="none" w:sz="0" w:space="0" w:color="auto"/>
        <w:bottom w:val="none" w:sz="0" w:space="0" w:color="auto"/>
        <w:right w:val="none" w:sz="0" w:space="0" w:color="auto"/>
      </w:divBdr>
    </w:div>
    <w:div w:id="1831868757">
      <w:bodyDiv w:val="1"/>
      <w:marLeft w:val="0"/>
      <w:marRight w:val="0"/>
      <w:marTop w:val="0"/>
      <w:marBottom w:val="0"/>
      <w:divBdr>
        <w:top w:val="none" w:sz="0" w:space="0" w:color="auto"/>
        <w:left w:val="none" w:sz="0" w:space="0" w:color="auto"/>
        <w:bottom w:val="none" w:sz="0" w:space="0" w:color="auto"/>
        <w:right w:val="none" w:sz="0" w:space="0" w:color="auto"/>
      </w:divBdr>
    </w:div>
    <w:div w:id="2021085139">
      <w:bodyDiv w:val="1"/>
      <w:marLeft w:val="0"/>
      <w:marRight w:val="0"/>
      <w:marTop w:val="0"/>
      <w:marBottom w:val="0"/>
      <w:divBdr>
        <w:top w:val="none" w:sz="0" w:space="0" w:color="auto"/>
        <w:left w:val="none" w:sz="0" w:space="0" w:color="auto"/>
        <w:bottom w:val="none" w:sz="0" w:space="0" w:color="auto"/>
        <w:right w:val="none" w:sz="0" w:space="0" w:color="auto"/>
      </w:divBdr>
    </w:div>
    <w:div w:id="212240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RtsiKmQKobVN5yF3NFwnPNsQqvXyTG45PA6d1XSMOxM=</DigestValue>
    </Reference>
    <Reference Type="http://www.w3.org/2000/09/xmldsig#Object" URI="#idOfficeObject">
      <DigestMethod Algorithm="http://www.w3.org/2001/04/xmlenc#sha256"/>
      <DigestValue>qZkUZS4uxneDXKCNr8Cevb+l04XIAkEQSCp8TeMlsPs=</DigestValue>
    </Reference>
    <Reference Type="http://uri.etsi.org/01903#SignedProperties" URI="#idSignedProperties">
      <Transforms>
        <Transform Algorithm="http://www.w3.org/TR/2001/REC-xml-c14n-20010315"/>
      </Transforms>
      <DigestMethod Algorithm="http://www.w3.org/2001/04/xmlenc#sha256"/>
      <DigestValue>P4r2TXCeSTNHRiveev+BLgo8vuma7n9ri6YgqZy+I4M=</DigestValue>
    </Reference>
    <Reference Type="http://www.w3.org/2000/09/xmldsig#Object" URI="#idValidSigLnImg">
      <DigestMethod Algorithm="http://www.w3.org/2001/04/xmlenc#sha256"/>
      <DigestValue>HILF42LsW5FBouZG+S6W80MA5UDVTV+yBt7yBCROsGY=</DigestValue>
    </Reference>
    <Reference Type="http://www.w3.org/2000/09/xmldsig#Object" URI="#idInvalidSigLnImg">
      <DigestMethod Algorithm="http://www.w3.org/2001/04/xmlenc#sha256"/>
      <DigestValue>1puSOFsBpzvyshIgo0dNxmbe8T3XSaNsUEqnsGiEwNQ=</DigestValue>
    </Reference>
  </SignedInfo>
  <SignatureValue>q2qq2dXnYh44ZTGNh4HLbfqbrXvSn+zJ7UfWA1bjlWbyHh3CcbP8njkQBYVLHFUj9ArCyOslonXo
071rby0JEa3g5xTe2riwwrjWQ8Bo1lmEUS0wRfgPhbg/EESTEysunhJ7ne2j1yPoz9v0u+86X30I
5/L5uCZALMFz7IBJ/CQNFenFj2EFcW+IKXIG7n8a08/51RrLt7lY0/wv6cg3wZiu4BkX4T9/ClLc
uZ0SL3nFnLLAHT/+EyQOLRu0IZygcP9lEUwBsnPDRFg3zd3x/bwDXfBhEtSqfSpFKQm0p8Xq7srz
fGiorSsgaVLdOlVWim4FAdYalH/b6NdI88zGQQ==</SignatureValue>
  <KeyInfo>
    <X509Data>
      <X509Certificate>MIIIADCCBuigAwIBAgIIQqHrJi/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cRLFK6IoWLLoZUQV4nbno1kB2XJbXjHmrdAWkFLvy56MaolJ1q14EdLEuGL6YQsQCJRb5GkH40JE+n2a/0ByFjL13vvOY4VPKthqgTsjcuGJxfYN3URb8BOCkTGMMnr4GwOxwK5vvUu6mQQ5rvVbLWSqKOOjCnfcNMj60Xdb23D3NYylblMzBj2l+BhEeThpG234lxJgePkYiBJYHfIR3jAKymg9mt162ncPSq68i6OkXpWrFrjNnk7+FCaq3GJr/OflVDE+P4siTYMd/nQzsTx9sqUrdnhS2KDyCiZY7Y/ceXtGCcohsSst37Gy/9oCLAgMBAAGjggN1MIIDcTCBhQYIKwYBBQUHAQEEeTB3ME8GCCsGAQUFBzAChkNodHRwOi8vcGtpLmVzaWduLWxhLmNvbS9jYWNlcnRzL3BraUNsYXNzM0ZFQXBhcmFFc3RhZG9kZUNoaWxlQ0EuY3J0MCQGCCsGAQUFBzABhhhodHRwOi8vb2NzcC5lc2lnbi1sYS5jb20wHQYDVR0OBBYEFDMqxyfwTzi5Hja+YnUnaL2C+ex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OTYxMTcyLTEwIwYDVR0SBBwwGqAYBggrBgEEAcEBAqAMFgo5OTU1MTc0MC1LMA0GCSqGSIb3DQEBCwUAA4IBAQBCXeTpc7zybGAu9msU1RdWUsDTtwHBnly1uRJVqLvDYPEq+Ot1dxVqThJK0DaQvbA5Px7/g8SsG9SZjSaZPE+z7RERV3dfqzJ932l26uhFfi3GI5dxnxP346/JxUGZtQHw6U7oFJbdqmN/skjSfQ1hX3zUgV9m7gz16OToE8b0vFoKwKWOcSgeGt8ugyYNcj+XKJzCH+QKrKSee03oE71KXgTcRth/+dLGKcEVlxkT65rWDFgLaLX6dV+1THCp3/ICHi06OoD/AtF5eKC2klBqjo+hTSoEtDRRM+D2haKY5D0Kr/rCKD2j1MPE+vfFsVngkIT60HfJbmje1jTlmDR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VlPDMhSahkImn1BWs5iUP1VVPHIRzdaHjTGccnxck2s=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/HHyGtQOTsmxzN8OdBlmGggR6X/e5+BMmV7cXMeLXow=</DigestValue>
      </Reference>
      <Reference URI="/word/endnotes.xml?ContentType=application/vnd.openxmlformats-officedocument.wordprocessingml.endnotes+xml">
        <DigestMethod Algorithm="http://www.w3.org/2001/04/xmlenc#sha256"/>
        <DigestValue>vpcEmp41Yvo0qX2JBMf0b1FhUToJYAx9v5e4FbwM+Jk=</DigestValue>
      </Reference>
      <Reference URI="/word/fontTable.xml?ContentType=application/vnd.openxmlformats-officedocument.wordprocessingml.fontTable+xml">
        <DigestMethod Algorithm="http://www.w3.org/2001/04/xmlenc#sha256"/>
        <DigestValue>XgKY1qerhE4LR/R4BUj1WYfYf9q+GYS5Fs3kBXGTZJE=</DigestValue>
      </Reference>
      <Reference URI="/word/footer1.xml?ContentType=application/vnd.openxmlformats-officedocument.wordprocessingml.footer+xml">
        <DigestMethod Algorithm="http://www.w3.org/2001/04/xmlenc#sha256"/>
        <DigestValue>uPsBidO9RpBYw2oVQKhNeokWUCxen7QGnTSv4h5JVfI=</DigestValue>
      </Reference>
      <Reference URI="/word/footer2.xml?ContentType=application/vnd.openxmlformats-officedocument.wordprocessingml.footer+xml">
        <DigestMethod Algorithm="http://www.w3.org/2001/04/xmlenc#sha256"/>
        <DigestValue>OkgZT1QxWDu6+Tm7CxHUzamfM0jhquBmCi0FoVIUENo=</DigestValue>
      </Reference>
      <Reference URI="/word/footnotes.xml?ContentType=application/vnd.openxmlformats-officedocument.wordprocessingml.footnotes+xml">
        <DigestMethod Algorithm="http://www.w3.org/2001/04/xmlenc#sha256"/>
        <DigestValue>38Xgp+tiQxdGHPpMTbKih/k0jDqwmaek879zqw3yrjI=</DigestValue>
      </Reference>
      <Reference URI="/word/media/image1.jpeg?ContentType=image/jpeg">
        <DigestMethod Algorithm="http://www.w3.org/2001/04/xmlenc#sha256"/>
        <DigestValue>GvpFreXMUUd1NEGvNjFzkMVU2jL7ounzvyvZeJHIEQY=</DigestValue>
      </Reference>
      <Reference URI="/word/media/image10.jpg?ContentType=image/jpeg">
        <DigestMethod Algorithm="http://www.w3.org/2001/04/xmlenc#sha256"/>
        <DigestValue>prpVYc/i8Qq3JGPoHV870lt3J4qpOFMIx4vpNs+E3YQ=</DigestValue>
      </Reference>
      <Reference URI="/word/media/image11.jpeg?ContentType=image/jpeg">
        <DigestMethod Algorithm="http://www.w3.org/2001/04/xmlenc#sha256"/>
        <DigestValue>hKVDww3P5N9NBkQk1ZkN+mEm88jwqz83Go5IBq+h5Lo=</DigestValue>
      </Reference>
      <Reference URI="/word/media/image12.jpeg?ContentType=image/jpeg">
        <DigestMethod Algorithm="http://www.w3.org/2001/04/xmlenc#sha256"/>
        <DigestValue>TnSQUfmNYQpjMkWBRT0PoPrCDSUD2J9DImdBQV30uhE=</DigestValue>
      </Reference>
      <Reference URI="/word/media/image13.jpeg?ContentType=image/jpeg">
        <DigestMethod Algorithm="http://www.w3.org/2001/04/xmlenc#sha256"/>
        <DigestValue>8nziR+y+1yNULG4ohIckFR6uwBkiyqWeJCu4X56qe5g=</DigestValue>
      </Reference>
      <Reference URI="/word/media/image14.jpeg?ContentType=image/jpeg">
        <DigestMethod Algorithm="http://www.w3.org/2001/04/xmlenc#sha256"/>
        <DigestValue>gRXkofuD7rgx3RcUwbtXhBN4WIpNEtYRHt6d0y4Gomk=</DigestValue>
      </Reference>
      <Reference URI="/word/media/image15.jpeg?ContentType=image/jpeg">
        <DigestMethod Algorithm="http://www.w3.org/2001/04/xmlenc#sha256"/>
        <DigestValue>aQWpU3a741yteMX8Um5FboExdgPGFDuy14l8w6khpMA=</DigestValue>
      </Reference>
      <Reference URI="/word/media/image16.jpeg?ContentType=image/jpeg">
        <DigestMethod Algorithm="http://www.w3.org/2001/04/xmlenc#sha256"/>
        <DigestValue>kNJyO/iQRIBwacQWUAQe/lm2ITrEjBWOjyUXc8QgaXo=</DigestValue>
      </Reference>
      <Reference URI="/word/media/image17.jpeg?ContentType=image/jpeg">
        <DigestMethod Algorithm="http://www.w3.org/2001/04/xmlenc#sha256"/>
        <DigestValue>WrxJAhKXL7NsnvB327E4IcsmX2l52CkIchaNRLIVtzs=</DigestValue>
      </Reference>
      <Reference URI="/word/media/image18.jpeg?ContentType=image/jpeg">
        <DigestMethod Algorithm="http://www.w3.org/2001/04/xmlenc#sha256"/>
        <DigestValue>2cQWWT9aojl5EKvP54ekexkdf1ricf3IEbgBjEbnRec=</DigestValue>
      </Reference>
      <Reference URI="/word/media/image19.jpeg?ContentType=image/jpeg">
        <DigestMethod Algorithm="http://www.w3.org/2001/04/xmlenc#sha256"/>
        <DigestValue>NWzFKKKN5W5WXuV21nvVERXOIholWzB3T8njSH3hj8g=</DigestValue>
      </Reference>
      <Reference URI="/word/media/image2.emf?ContentType=image/x-emf">
        <DigestMethod Algorithm="http://www.w3.org/2001/04/xmlenc#sha256"/>
        <DigestValue>fu88cXjzBSAinWygTXrp31F94qdyCbwiVeWcNrU1IcY=</DigestValue>
      </Reference>
      <Reference URI="/word/media/image20.jpeg?ContentType=image/jpeg">
        <DigestMethod Algorithm="http://www.w3.org/2001/04/xmlenc#sha256"/>
        <DigestValue>egTOkfD8cRBvLa6feFaCkaF0Y5+5xk4lnBdgXvrF8Pw=</DigestValue>
      </Reference>
      <Reference URI="/word/media/image21.jpeg?ContentType=image/jpeg">
        <DigestMethod Algorithm="http://www.w3.org/2001/04/xmlenc#sha256"/>
        <DigestValue>NMxxZY8ld+PE1EqVpN3UM37pX+tHlfKjr6vZWYYYbuI=</DigestValue>
      </Reference>
      <Reference URI="/word/media/image22.jpeg?ContentType=image/jpeg">
        <DigestMethod Algorithm="http://www.w3.org/2001/04/xmlenc#sha256"/>
        <DigestValue>bIccIRjd8PScI/F7qHwyWTKsvC2Bay7AqJAMQ/C+6NU=</DigestValue>
      </Reference>
      <Reference URI="/word/media/image23.jpeg?ContentType=image/jpeg">
        <DigestMethod Algorithm="http://www.w3.org/2001/04/xmlenc#sha256"/>
        <DigestValue>IqPCWKeC4cwK2LFG4GckLuN+ZrRWTBxHB1yfgYCoLRs=</DigestValue>
      </Reference>
      <Reference URI="/word/media/image24.jpeg?ContentType=image/jpeg">
        <DigestMethod Algorithm="http://www.w3.org/2001/04/xmlenc#sha256"/>
        <DigestValue>JyGDXBHMUFbDFZiT0SsuoVXefXFGX1za+gjH8bKoG4Y=</DigestValue>
      </Reference>
      <Reference URI="/word/media/image25.jpeg?ContentType=image/jpeg">
        <DigestMethod Algorithm="http://www.w3.org/2001/04/xmlenc#sha256"/>
        <DigestValue>4XTjNHG5CO5o8dbrRkdsibeBWM7uA0TSCcWRQ4dWz9U=</DigestValue>
      </Reference>
      <Reference URI="/word/media/image26.jpeg?ContentType=image/jpeg">
        <DigestMethod Algorithm="http://www.w3.org/2001/04/xmlenc#sha256"/>
        <DigestValue>UcD/ZztezZgsPabGlhzy/N51YE5FJXnU6bd152iJ9CA=</DigestValue>
      </Reference>
      <Reference URI="/word/media/image27.jpeg?ContentType=image/jpeg">
        <DigestMethod Algorithm="http://www.w3.org/2001/04/xmlenc#sha256"/>
        <DigestValue>z1JMcyIIvQ47qKAfcX0iFw6J9XTPwjS2GvM5iEeaZ0k=</DigestValue>
      </Reference>
      <Reference URI="/word/media/image28.jpeg?ContentType=image/jpeg">
        <DigestMethod Algorithm="http://www.w3.org/2001/04/xmlenc#sha256"/>
        <DigestValue>lNidlhzNDkdJgxwRefqFH69/MYwBcFI5dXJOv/YtXtY=</DigestValue>
      </Reference>
      <Reference URI="/word/media/image29.jpeg?ContentType=image/jpeg">
        <DigestMethod Algorithm="http://www.w3.org/2001/04/xmlenc#sha256"/>
        <DigestValue>epCmU9CjzIMnyHct+tp0HReMxf9/55pD+llWHRGrQdY=</DigestValue>
      </Reference>
      <Reference URI="/word/media/image3.emf?ContentType=image/x-emf">
        <DigestMethod Algorithm="http://www.w3.org/2001/04/xmlenc#sha256"/>
        <DigestValue>3V0D2suZ3QpT8YaRD7tbepnQdHne1C/7u/mey5iAP6Q=</DigestValue>
      </Reference>
      <Reference URI="/word/media/image30.jpeg?ContentType=image/jpeg">
        <DigestMethod Algorithm="http://www.w3.org/2001/04/xmlenc#sha256"/>
        <DigestValue>g55zOvOxOF6RLaMiPL3OYLaYzYU1y3Ndl/bAtnaHDmc=</DigestValue>
      </Reference>
      <Reference URI="/word/media/image31.jpeg?ContentType=image/jpeg">
        <DigestMethod Algorithm="http://www.w3.org/2001/04/xmlenc#sha256"/>
        <DigestValue>qwuLl2UEHToRL7i5scbD0tf0YP7IsuL5rw8nFV7Siz4=</DigestValue>
      </Reference>
      <Reference URI="/word/media/image32.jpg?ContentType=image/jpeg">
        <DigestMethod Algorithm="http://www.w3.org/2001/04/xmlenc#sha256"/>
        <DigestValue>Wos95XY3BWb46y/gU0vfWVN96+I/MOHhs1BCAvTiCyU=</DigestValue>
      </Reference>
      <Reference URI="/word/media/image33.jpeg?ContentType=image/jpeg">
        <DigestMethod Algorithm="http://www.w3.org/2001/04/xmlenc#sha256"/>
        <DigestValue>v7/V6KtxEsLPQGPIjEHFkLvDTLw0qLa4xHqG/Gqx4YQ=</DigestValue>
      </Reference>
      <Reference URI="/word/media/image34.jpeg?ContentType=image/jpeg">
        <DigestMethod Algorithm="http://www.w3.org/2001/04/xmlenc#sha256"/>
        <DigestValue>Op2LEsprdEG++82LT2j5q1d0LOm4CZR8Zi+jwlIgH20=</DigestValue>
      </Reference>
      <Reference URI="/word/media/image35.jpeg?ContentType=image/jpeg">
        <DigestMethod Algorithm="http://www.w3.org/2001/04/xmlenc#sha256"/>
        <DigestValue>xh+91gd2nTjk75dI1NNJDpFoKlWX45PKjqWoLG5N5jM=</DigestValue>
      </Reference>
      <Reference URI="/word/media/image36.jpeg?ContentType=image/jpeg">
        <DigestMethod Algorithm="http://www.w3.org/2001/04/xmlenc#sha256"/>
        <DigestValue>QCPLEfyhEj4SzhTg4yyDZ2uc3b6WgTBCwVgHRMk7e/I=</DigestValue>
      </Reference>
      <Reference URI="/word/media/image37.jpg?ContentType=image/jpeg">
        <DigestMethod Algorithm="http://www.w3.org/2001/04/xmlenc#sha256"/>
        <DigestValue>DlNo6v+nCwpVupM4q/JEe93+4FgkwfZbkfXeGugFwNE=</DigestValue>
      </Reference>
      <Reference URI="/word/media/image38.jpeg?ContentType=image/jpeg">
        <DigestMethod Algorithm="http://www.w3.org/2001/04/xmlenc#sha256"/>
        <DigestValue>TgK3W6ECk3qaC3P6j0aHgbGfPtmSlDQ9ARwzKIDAUuc=</DigestValue>
      </Reference>
      <Reference URI="/word/media/image39.jpg?ContentType=image/jpeg">
        <DigestMethod Algorithm="http://www.w3.org/2001/04/xmlenc#sha256"/>
        <DigestValue>t+avpnqrifGfX8sbPLbLBP9DQPdGyvOC3n6bzsotzf8=</DigestValue>
      </Reference>
      <Reference URI="/word/media/image4.emf?ContentType=image/x-emf">
        <DigestMethod Algorithm="http://www.w3.org/2001/04/xmlenc#sha256"/>
        <DigestValue>H7FWMyXbKLx75nNsvFaTvM0dqBE3m0r0B8EIR06P0g8=</DigestValue>
      </Reference>
      <Reference URI="/word/media/image40.jpeg?ContentType=image/jpeg">
        <DigestMethod Algorithm="http://www.w3.org/2001/04/xmlenc#sha256"/>
        <DigestValue>3Hyw42da5o60Ca25d6lOrjNIi9XGC8EAh0KztxfBVnI=</DigestValue>
      </Reference>
      <Reference URI="/word/media/image41.jpeg?ContentType=image/jpeg">
        <DigestMethod Algorithm="http://www.w3.org/2001/04/xmlenc#sha256"/>
        <DigestValue>ia/dh28ZFG1xKhJQGzL3HiGPEhT3agshyeczBuI55Ic=</DigestValue>
      </Reference>
      <Reference URI="/word/media/image5.jpg?ContentType=image/jpeg">
        <DigestMethod Algorithm="http://www.w3.org/2001/04/xmlenc#sha256"/>
        <DigestValue>aWepcNrPzFJyhyxd+xp5tZnY8RzzRug59hGTsb5+X+g=</DigestValue>
      </Reference>
      <Reference URI="/word/media/image6.jpg?ContentType=image/jpeg">
        <DigestMethod Algorithm="http://www.w3.org/2001/04/xmlenc#sha256"/>
        <DigestValue>4DpErzOxs+vcjGfWKZTqsgCJbTyLpo3UlbVrpTzjuL0=</DigestValue>
      </Reference>
      <Reference URI="/word/media/image7.jpg?ContentType=image/jpeg">
        <DigestMethod Algorithm="http://www.w3.org/2001/04/xmlenc#sha256"/>
        <DigestValue>hbUe7KPOhc0c7ImZp7tO5AQFGtoeVXh5hupQ/yT+IB4=</DigestValue>
      </Reference>
      <Reference URI="/word/media/image8.jpeg?ContentType=image/jpeg">
        <DigestMethod Algorithm="http://www.w3.org/2001/04/xmlenc#sha256"/>
        <DigestValue>3hBwW2PN+9Jg7AY+r2Emf1m1ZzDurP/YxBKddn8kh6s=</DigestValue>
      </Reference>
      <Reference URI="/word/media/image9.jpeg?ContentType=image/jpeg">
        <DigestMethod Algorithm="http://www.w3.org/2001/04/xmlenc#sha256"/>
        <DigestValue>Fm/tcM9sA0oIZVTo8uzzrVyvo//h3alKf29nUYT7uHY=</DigestValue>
      </Reference>
      <Reference URI="/word/numbering.xml?ContentType=application/vnd.openxmlformats-officedocument.wordprocessingml.numbering+xml">
        <DigestMethod Algorithm="http://www.w3.org/2001/04/xmlenc#sha256"/>
        <DigestValue>KGogGS8Onl7e3N3ZIpI1Nj+oJuwHDASWRruAICvvbnU=</DigestValue>
      </Reference>
      <Reference URI="/word/settings.xml?ContentType=application/vnd.openxmlformats-officedocument.wordprocessingml.settings+xml">
        <DigestMethod Algorithm="http://www.w3.org/2001/04/xmlenc#sha256"/>
        <DigestValue>LP3W2s8gaD5LZKOo8Bsfw45WdO4zACA905aL3sHzTAo=</DigestValue>
      </Reference>
      <Reference URI="/word/styles.xml?ContentType=application/vnd.openxmlformats-officedocument.wordprocessingml.styles+xml">
        <DigestMethod Algorithm="http://www.w3.org/2001/04/xmlenc#sha256"/>
        <DigestValue>1F/pJLlVy1gBIGUUTmYmX/xaOQH0/1KAFJTmhNN4Xao=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UdU/HqV8wXlwupyfi3+UG606DlqwgYc6anLZdGl2Y/M=</DigestValue>
      </Reference>
    </Manifest>
    <SignatureProperties>
      <SignatureProperty Id="idSignatureTime" Target="#idPackageSignature">
        <mdssi:SignatureTime xmlns:mdssi="http://schemas.openxmlformats.org/package/2006/digital-signature">
          <mdssi:Format>YYYY-MM-DDThh:mm:ssTZD</mdssi:Format>
          <mdssi:Value>2018-12-31T15:17:02Z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UAAAA8AAAAAAAAAAAAAAD1CQAA9AUAACBFTUYAAAEA0OMAAAwAAAABAAAAAAAAAAAAAAAAAAAAgAcAADgEAADgAQAADgEAAAAAAAAAAAAAAAAAAABTBwCwHgQARgAAACwAAAAgAAAARU1GKwFAAQAcAAAAEAAAAAIQwNsBAAAAYAAAAGA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LQgAAAIAAAACA/v9zQiEAAAAIAAAAYgAAAAwAAAABAAAAFQAAAAwAAAAEAAAAFQAAAAwAAAAEAAAAUQAAAHjUAAAAAAAAAAAAAGUAAAA8AAAAAAAAAAAAAAAAAAAAAAAAANQAAACAAAAAUAAAACgAAAB4AAAAANQAAAAAAAAgAMwAZgAAAD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ZQAAADwAAAAAAAAAAAAAAGYAAAA9AAAAKQCqAAAAAAAAAAAAAACAPwAAAAAAAAAAAACAPwAAAAAAAAAAAAAAAAAAAAAAAAAAAAAAAAAAAAAAAAAAIgAAAAwAAAD/////RgAAABwAAAAQAAAARU1GKwJAAAAMAAAAAAAAAA4AAAAUAAAAAAAAABAAAAAUAAAA</SignatureImage>
          <SignatureComments/>
          <WindowsVersion>10.0</WindowsVersion>
          <OfficeVersion>16.0.11029/16</OfficeVersion>
          <ApplicationVersion>16.0.11029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2018-12-31T15:17:02Z</xd:SigningTime>
          <xd:SigningCertificate>
            <xd:Cert>
              <xd:CertDigest>
                <DigestMethod Algorithm="http://www.w3.org/2001/04/xmlenc#sha256"/>
                <DigestValue>6tHeGfoyr8wwKpyTjhrsniu954nRRzksAVL1Pf6FFXw=</DigestValue>
              </xd:CertDigest>
              <xd:IssuerSerial>
                <X509IssuerName>E=e-sign@esign-la.com, CN=ESign Class 3 Firma Electronica Avanzada para Estado de Chile CA, OU=Terminos de uso en www.esign-la.com/acuerdoterceros, O=E-Sign S.A., C=CL</X509IssuerName>
                <X509SerialNumber>4801377227000010756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DvHwAAoA8AACBFTUYAAAEAFPAAAMsAAAAFAAAAAAAAAAAAAAAAAAAAgAcAADgEAADgAQAADgEAAAAAAAAAAAAAAAAAAABTBwCwHgQ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MAAAA/AQAAFgAAAAAAAAADAAAAQAEAABQAAAAhAPAAAAAAAAAAAAAAAIA/AAAAAAAAAAAAAIA/AAAAAAAAAAAAAAAAAAAAAAAAAAAAAAAAAAAAAAAAAAAlAAAADAAAAAAAAIAoAAAADAAAAAEAAAAnAAAAGAAAAAEAAAAAAAAA////AAAAAAAlAAAADAAAAAEAAABMAAAAZAAAAPMAAAAEAAAANgEAABQAAADzAAAABAAAAEQAAAARAAAAIQDwAAAAAAAAAAAAAACAPwAAAAAAAAAAAACAPwAAAAAAAAAAAAAAAAAAAAAAAAAAAAAAAAAAAAAAAAAAJQAAAAwAAAAAAACAKAAAAAwAAAABAAAAUgAAAHABAAABAAAA8////wAAAAAAAAAAAAAAAJABAAAAAAABAAAAAHMAZQBnAG8AZQAgAHUAaQAAAAAAAAAAAAAAAAAAAAAAAAAAAAAAAAAAAAAAAAAAAAAAAAAAAAAAAAAAAAAAAAAAAAAAeQi0X4i3VmAJAAAACQAAABCtdXUgioMMBEWsYAEAAAAAeQtgEKPPAEj80V//////HKPPAN4HtF/lB7RfQSmlpAEAAAAAAAAAAQAAAH0ppaR5KaWkAQAAAAAAAAABAAAAWKTPAEwqvnX1c+RzBAAAAJikzwCYpM8AAAIAAAAAzwC8azZ0dKPPAJwSLnQQAAAAmqTPAAkAAAD5bDZ0AAAAAVQGYv8JAAAArBIudJikzwAAAgAAmKTPAAAAAAAAAAAAAAAAAAAAAAAAAAAAAAAAAAoACwAERaxgEK11dXzSs9LEo88Agmc2dAAAAAAAAgAAmKTPAAkAAACYpM8AZHYACAAAAAAlAAAADAAAAAEAAAAYAAAADAAAAAAAAAASAAAADAAAAAEAAAAeAAAAGAAAAPMAAAAEAAAANwEAABUAAAAlAAAADAAAAAEAAABUAAAAiAAAAPQAAAAEAAAANQEAABQAAAABAAAAAADIQQAAyEH0AAAABAAAAAoAAABMAAAAAAAAAAAAAAAAAAAA//////////9gAAAAMwAxAC0AMQAyAC0AMgAwADEAOAAHAAAABwAAAAUAAAAHAAAABwAAAAUAAAAHAAAABwAAAAcAAAAHAAAASwAAAEAAAAAwAAAABQAAACAAAAABAAAAAQAAABAAAAAAAAAAAAAAAEcBAACgAAAAAAAAAAAAAABHAQAAoAAAAFIAAABwAQAAAgAAABAAAAAHAAAAAAAAAAAAAAC8AgAAAAAAAAECAiJTAHkAcwB0AGUAbQAAAAAAAAAAAAAwAICOhP//AAAAAAAAAACglAaAjoT//6gAOYCOhP//AA7rXYHh//8qawAAAAAAAJECAAC+LqxgzoEtdwAAAAAAABN0lOjPABEWM3cAAAAAvi6sYDEWM3fQ6M8AGK4fAb4urGAAAAAAGK4fAQAAAAAYrh8BAAAAAAAAAAAAAAAAAAAAAEi7HwEAAAAAAAAAAAAAAAAAAAAABAAAANTpzwDU6c8AAAIAANTozwAAADZ0rOjPAJwSLnQQAAAA1unPAAcAAAD5bDZ0OUQD61QGYv8HAAAArBIudNTpzwAAAgAA1OnPAAAAAAAAAAAAAAAAAAAAAAAAAAAAAAAAAAAAAACIt1ZgCQAAAKSZs9JQdhN0AOnPAIJnNnQAAAAAAAIAANTpzwAHAAAA1OnPAGR2AAgAAAAAJQAAAAwAAAACAAAAJwAAABgAAAADAAAAAAAAAAAAAAAAAAAAJQAAAAwAAAADAAAATAAAAGQAAAAAAAAAAAAAAP//////////AAAAABsAAAAAAAAAQQAAACEA8AAAAAAAAAAAAAAAgD8AAAAAAAAAAAAAgD8AAAAAAAAAAAAAAAAAAAAAAAAAAAAAAAAAAAAAAAAAACUAAAAMAAAAAAAAgCgAAAAMAAAAAwAAACcAAAAYAAAAAwAAAAAAAAAAAAAAAAAAACUAAAAMAAAAAwAAAEwAAABkAAAAAAAAAAAAAAD//////////wAAAAAbAAAAQAEAAAAAAAAhAPAAAAAAAAAAAAAAAIA/AAAAAAAAAAAAAIA/AAAAAAAAAAAAAAAAAAAAAAAAAAAAAAAAAAAAAAAAAAAlAAAADAAAAAAAAIAoAAAADAAAAAMAAAAnAAAAGAAAAAMAAAAAAAAAAAAAAAAAAAAlAAAADAAAAAMAAABMAAAAZAAAAAAAAAAAAAAA//////////9AAQAAGwAAAAAAAABBAAAAIQDwAAAAAAAAAAAAAACAPwAAAAAAAAAAAACAPwAAAAAAAAAAAAAAAAAAAAAAAAAAAAAAAAAAAAAAAAAAJQAAAAwAAAAAAACAKAAAAAwAAAADAAAAJwAAABgAAAADAAAAAAAAAAAAAAAAAAAAJQAAAAwAAAADAAAATAAAAGQAAAAAAAAAXAAAAD8BAABdAAAAAAAAAFwAAABAAQAAAgAAACEA8AAAAAAAAAAAAAAAgD8AAAAAAAAAAAAAgD8AAAAAAAAAAAAAAAAAAAAAAAAAAAAAAAAAAAAAAAAAACUAAAAMAAAAAAAAgCgAAAAMAAAAAwAAACcAAAAYAAAAAwAAAAAAAAD///8AAAAAACUAAAAMAAAAAwAAAEwAAABkAAAAAAAAABsAAAA/AQAAWwAAAAAAAAAbAAAAQAEAAEEAAAAhAPAAAAAAAAAAAAAAAIA/AAAAAAAAAAAAAIA/AAAAAAAAAAAAAAAAAAAAAAAAAAAAAAAAAAAAAAAAAAAlAAAADAAAAAAAAIAoAAAADAAAAAMAAAAnAAAAGAAAAAMAAAAAAAAA////AAAAAAAlAAAADAAAAAMAAABMAAAAZAAAAAkAAAA4AAAAHwAAAFsAAAAJAAAAOAAAABcAAAAkAAAAIQDwAAAAAAAAAAAAAACAPwAAAAAAAAAAAACAPwAAAAAAAAAAAAAAAAAAAAAAAAAAAAAAAAAAAAAAAAAAJQAAAAwAAAAAAACAKAAAAAwAAAADAAAAUgAAAHABAAADAAAA4P///wAAAAAAAAAAAAAAAJABAAAAAAABAAAAAGEAcgBpAGEAbAAAAAAAAAAAAAAAAAAAAAAAAAAAAAAAAAAAAAAAAAAAAAAAAAAAAAAAAAAAAAAAAAAAAAAAAAAAAM8AirfRXwAAAAD0Y88AlyCtX9b1sF+p6aWk8GYLYKB/4xVAZM8ACIu4X9CnGRZ5+7FfOBwAAJRfzwACAAAA8GYLYAAAAAA4oKQMYJwoA2CcKAMwbiQWQGTPAAAAAAAMYM8A5PqxX0wqvnX1c+RzBAAAAFBhzwBQYc8AAAIAAAAAzwC8azZ0LGDPAJwSLnQQAAAAUmHPAAYAAAD5bDZ0AAAAAVQGYv8GAAAArBIudFBhzwAAAgAAUGHPAAAAAAAAAAAAAAAAAAAAAAAAAAAAAAAAAAAAAAAAAAAAAAAAACQRs9J8YM8Agmc2dAAAAAAAAgAAUGHPAAYAAABQYc8AZHYACAAAAAAlAAAADAAAAAMAAAAYAAAADAAAAAAAAAASAAAADAAAAAEAAAAWAAAADAAAAAgAAABUAAAAVAAAAAoAAAA4AAAAHgAAAFsAAAABAAAAAADIQQAAyEEKAAAAXAAAAAEAAABMAAAABAAAAAkAAAA4AAAAIAAAAFwAAABQAAAAWAAAABUAAAAWAAAADAAAAAAAAAAlAAAADAAAAAIAAAAnAAAAGAAAAAQAAAAAAAAA////AAAAAAAlAAAADAAAAAQAAABMAAAAZAAAACkAAAAeAAAANgEAAFsAAAApAAAAHgAAAA4BAAA+AAAAIQDwAAAAAAAAAAAAAACAPwAAAAAAAAAAAACAPwAAAAAAAAAAAAAAAAAAAAAAAAAAAAAAAAAAAAAAAAAAJQAAAAwAAAAAAACAKAAAAAwAAAAEAAAAJwAAABgAAAAEAAAAAAAAAP///wAAAAAAJQAAAAwAAAAEAAAATAAAAGQAAAApAAAAHgAAADYBAABYAAAAKQAAAB4AAAAOAQAAOwAAACEA8AAAAAAAAAAAAAAAgD8AAAAAAAAAAAAAgD8AAAAAAAAAAAAAAAAAAAAAAAAAAAAAAAAAAAAAAAAAACUAAAAMAAAAAAAAgCgAAAAMAAAABAAAACcAAAAYAAAABAAAAAAAAAD///8AAAAAACUAAAAMAAAABAAAAEwAAABkAAAAKQAAAB4AAAA2AQAAWAAAACkAAAAeAAAADgEAADs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aLcz8AAAAAAAAAAM2Rcz8AACRCAADwQSQAAAAkAAAA5otzPwAAAAAAAAAAzZFzPwAAJEIAAPBBBAAAAHMAAAAMAAAAAAAAAA0AAAAQAAAAKQAAAB4AAABSAAAAcAEAAAQAAAAQAAAABwAAAAAAAAAAAAAAvAIAAAAAAAAHAgIiUwB5AHMAdABlAG0AAAAAAAAAAAAAMACAjoT//wAAAAAAAAAAoJQGgI6E//+oADmAjoT//wAO612B4f//KmsAAAAAqxYAAAAACgAAAAoAAAAAAAAAAAAAAAEAAAD4h88A6AePABgAAAAAAAAA2GKXDoh+qRYRxYC1AACPAAAAjwDAfakWCwAAACx+qRZkBQAApBePAAAAAAAghM8Ag7Xic78CAAAAAAAAUEzODgoAAAAAAAAAAAAAACAEAAAAAAAAAAAAAAAAAAAAAAAAAAAAAFiEzwCDteJz2A8AABIELgBAHQIW9WIrYFSEzwDwReRzEgQhLnjlqxYKAAAA/////wAAAACE5Y4OuITPAAAAAAD/////LIfPAG1g5XMSBCEueOWrFgoAAAD/////AAAAAITljg64hM8A4Gy1DhIEIS5kdgAIAAAAACUAAAAMAAAABAAAAEYAAAAoAAAAHAAAAEdESUMCAAAAAAAAAAAAAABmAAAAPQAAAAAAAAAhAAAACAAAAGIAAAAMAAAAAQAAABUAAAAMAAAABAAAABUAAAAMAAAABAAAAFEAAADQ0gAAKQAAAB4AAACIAAAAVgAAAAAAAAAAAAAAAAAAAAAAAADTAAAAfwAAAFAAAAAoAAAAeAAAAFjSAAAAAAAAIADMAGUAAAA8AAAAKAAAANMAAAB/AAAAAQAQAAAAAAAAAAAAAAAAAAAAAAAAAAAAAAAAAN1//X/df91/3H/df91/3X/df91/3X/df91/3X/df91/3X/df91/3X/df91/3X/df7x73X/ce91/vHvdf9x73X/cf91/3X/9f9x/3X/df/1/3H/df91//X/cf91/3X/9f9x73X/cf91/3Hvdf9x/3X/ce91/3H/df9x73X/cf91/3H/df9x/3X/cf91/3H/df9x73X/cf91/3Hvdf9x/3X/cf9x/3H/cf9x/3H/cf9x/3Hvcf9x/3H/ce9x/3H/cf9x/3H/cf9x/3H/cf9x/3H/cf9x/3H/cf9x73H/ce9x/vHvcf9x73H+8e9x7vHvcf7x73Hu8e9x/vHvce7x73H+8e9x7vHvce7x73Hu8e9x7vHvce7x73Hu8e9x7vHvce7t3vHu8d7x7u3e8e7x3vHu7d7x7vHe8e7t3vHu8d7x7vHe8e7x3vHubd7x3u3e8d7x3vHu8d7x7vHe8e7x3vHu8d7x3vHe8d7x3vHe8d7x3m3O7d5tzvHebc7t3m3O8d5tzvHe7d7x3m3O7d5tzvHebc7t3m3O8d5tzu3ebc7x3m3O8c5tzAAD9f91//X/df91/3X/df91/3X/df/1/3X/df91//X/df91/3X/9f91/3X/df/1/3X/df9x73X/cf91/3Hvdf9x//X/df/1/3X/9f91//X/df91/3H/9f91/3X/cf/1/3X/df9x/3X/cf91/3H/df9x/3X/cf91/3H/df9x/3X/cf91/3H/9f91/3X/cf/1/3X/df9x73X/cf91/3Hvdf9x/3X/cf/1/3H/cf9x//X/cf9x/3H/cf9x/3H/cf9x/3H/cf9x73H/cf9x/3Hvcf9x/3H/ce9x/3Hvcf7t73H/ce9x/vHvcf7x73Hu8e9x7vHvce7x73Hu8e9x7vHvce7x7vHu7e9x7vHu8e7t73Hu8e7x7u3vce7x7vHu7e9x7vHu8e7t3vHu8d7x7u3e8e7x3vHu7d7x7vHe8e7t3vHu8d7x7u3e8e7t3vHebd7x3m3e8e7x3vHu8d7x7vHe8e7x3vHe7d7x3vHe8d7t3vHe8d7t3m3O7d5tzu3ebc7t3m3O8d5tzvHebc7t3m3O7d5tzu3ebc7t3m3O7d5tzu3ebc5tzm3O8dwAA3X/df9x73X+8e91/vHvdf91/3X/cf91/3X/df9x/3X/cf91/3Hvdf9x/3X/ce91/3Hvdf7x73X/ce91/vHvdf9x/3X/cf91/3H/df9x/3X/cf91/3Hvdf9x/3X/ce91/3Hvdf9x73X/ce91/3Hvdf9x73X/ce91/3Hvdf9x73X/ce91/vHvcf9x73X+8e9x/vHvcf7x73H+8e9x/vHvcf9x73H+7e9x/3Hvcf7t73H/ce9x/u3vcf9x73H+7e9x/3Hvcf7t73H/ce9x/u3vcf9x73H+7e9x/u3vcf7t73Hu8e9x7vHu8e7x7vHu7e7x7u3u8e7t7vHu7e7x7u3u8e7t3vHu7d7x7u3e8e7t3vHu7d7x7u3e8e7t3vHu7d7x7vHe8e7t3vHu8d7x7u3e8e7t3vHubd7x3u3e8e5t3vHe8d7x7u3e8e7t3vHubd7x3m3e8d5t3vHebd7x3m3e8d5t3vHebc7x3m3O8d5tzvHebc7x3m3O7d5tzvHebc7t3m3O8d5tzu3ebc7t3m3O7d5tzu3ebc7t3m3O7d5tzu3ebc7x3m3MAAP1/3X/df9x73X/cf91/3H/df91/3X/df91/3X/df91/3X/df91/3H/df91/3X/cf91/3X/df91/3X/df91/3X/9f91/3X/cf/1/3X/df9x//X/df/1/3X/9f91//X/df/1/3X/df9x//X/df91/3H/9f91/3X/cf/1/3X/df9x/3X/cf91/3Hvdf9x/3X/ce91/3H/df9x/3X/cf91/3H/df9x/3H/ce9x/3H/cf9x73H/cf9x/3Hvcf9x/3H/ce9x/3H/cf9x/3H/cf9x/3H/cf9x/3H/ce9x/3Hvcf7t73X/ce9x/vHvcf7x73Hu8e9x/vHvce7x73H+8e9x7vHvce7x7vHu7e9x7vHu8e7t73Hu8e7x7u3vce7x7vHu7e9x7vHvce7x73Hu8e9x7vHu8e7x3vHu7d7x7vHe8e7t33Xu8e7x7vHe8e7x3vHu8d7x7vHe8e7x3vHu8d7x7vHe8e7x3vHe7d7x3vHe8d7t3vHe7d7x3u3e8d7t3vHe7d7x3u3e8d7t3vHe7d7x3m3O8d5tzvHebc7x3m3O8d5tzvHe8c7x3AADdf91/3H/df7x73X/ce91/3Hvdf9x/3X/ce91/3H/df9x73X/cf91/3Hvdf9x/3X/cf91/3X/df9x/3X/df91/3Hvdf9x/3X/ce91/3H/df9x/3X/cf91/3H/df9x/3X/ce91/3H/df9x73X/cf91/3Hvdf9x/3X/ce91/3H/df7x73H/ce91/vHvcf9x73X/ce91/3H/df9x73X/cf91/u3vcf9x73H+7e9x/3Hvcf9x73H/ce9x/3Hvcf9x73H/ce9x/3H/cf9x73H/cf9x/3Hvcf9x73H+7e9x/u3vcf7x73H+8e9x/vHvce7x73Hu8e9x7vHvce7x73Hu8e9x7u3u8e7t7vHu7e7x7u3u8e7t7vHu7e7x7u3u8e7t7vHu7d7x7u3e8e7t3vHu7d7x7u3e8e7t3vHu7d7x7u3e8e7t3vHu7d7x7m3e8d5t3vHe7d7x7vHe8e7t3vHu8d7x7m3O8d7t3vHebc7x3u3e8d5tzu3ebc7t3m3O7d5tzu3ebc7t3m3O7d5tzm3Obc5tzm3Obc5tzm3Obc5tzm3Obc5tzm3ObcwAA/X/df/1/3X/df9x/3X/df91/3X/df91/3X/df91/3X/df91/3X/df91/3X/df91/3X/df91/3X/df91/3X/df91/3H/9f9x/3X/cf/1/3H/df9x//X/cf91/3H/9f9x/3X/cf91/3H/df9x/3X/cf91/3H/df9x/3X/cf91/3H/df9x/3X/cf91/3H/df9x/3X/cf/1/3H/df9x//X/cf9x/3H/cf9x/3H/cf9x/3H/cf9x//X/cf9x/3H/9f9x/3H/cf9x/3H/cf9x/3H/cf9x/3H/cf9x/3H/ce9x/3Hvcf9x73H/ce9x/vHvcf7x73Hu7e9x/vHvce7t73H+8e9x7u3vce7t73Hu7e9x7u3vce7t73Hu7e9x7u3vce7x7vHu8d9x7vHfce7x33Hu8d9x7vHfce7x33Hu8d9x7vHe8e7x3vHu8d7x3m3e8d7t3vHu8d7x7vHe8e7x3vHu8d7x3u3e8d7t3vHe7d7x3u3e7d5tzvHebc7t3m3O8d5tzvHebc7x3m3O7d5tzu3ebc5tzm3O7d5tzm3Obc7t3m3Obc5tzvHcAAN1/3X/cf91/3H/df9x73X/cf91/3Hvdf9x/3X/ce91/3X/df9x/3X/df91/3H/df7x73X+8e91/vHvdf7x73H/cf91/3Hvcf9x/3X/ce9x/3Hvcf7x73H/ce9x/vHvcf7x73H+8e9x/vHvcf7x73H+8e9x/vHvcf7x73H+8e9x/3H/df9x73H/cf91/3Hvcf9x/3X/ce9x/3H/df9x73H/cf9x/3Hvcf9x/3H/ce9x/3H/cf9x/3H/cf9x/3H/cf9x73H+7e9x/3Hvcf7t73H/ce9x/u3vcf7t73H+7e9x7vHvcf7t73Hu7e9x7u3u8e7t7vHu7e7x7u3u8e7t7vHu7e7x7u3e7e7t7vHu7d7t7u3u8e7t3u3u7e7x7u3e7e7x73Hu8d9x7vHfce7x33Hu7d7x7u3e8d7t3vHu7d7x3vHe8e7x3vHe8d7x3m3e8d7t3vHebd7x3u3e8d5t3vHebc7x3m3O7d5tzvHebc7t3m3O8d5tzu3ebc7x3m3O7d5tzvHebc7t3m3O7d5tzm3Obc7t3m3Obc5tzu3ebc5tzm3Obc5tzAAD+f91/3X/df91/3X/df91//X/df91/3X/9f91/3X/df/1/3X/df91//X/df91/3X/df91/3X/df91/3X/df9x//X/cf91/3H/9f9x/3X/cf/1/3H/9f9x//X/cf/1/3H/9f9x/3X/cf/1/3H/df9x//X/cf91/3H/9f9x/3X/cf/1/3H/df9x//X/cf91/3H/9f9x/3X/cf/1/3H/df9x//X/cf9x/3H/9f9x/3H/cf/1/3H/cf9x//X/cf9x/3H/9f9x/3H/cf/1/3H/cf9x/3H/cf9x/3Hvcf9x73H+7e9x/vHvcf7x73H+8e9x/vHvce7t73Hu7e9x7u3vce7t73Hu7e9x7u3vce7t73Hu7e9x7u3u8e7t73Hu7e7x7u3fce7x33Hu8d9x7vHfce7x33Hu8d7x7u3fce7x3vHu7d7x7vHe8e7x3vHu8d7x7vHe8d7t3vHebd7x3u3e8d5t3vHe7d7x3m3O8d7t3vHebc7x3u3e8d5tzvHe7d7x3m3O8d5tzu3ebc7x3m3O7d5tzu3ebc5tzm3O7d5tzm3Obc5tzm3O8dwAA3X/df91/3X/ce91/3H/df9x/3X/df91/3H/df91/3X/cf91/3X/df9x/3X/df91/3Hvdf9x/3X/ce91/3H/df9x73H/cf91/3Hvcf9x/3X/cf91/3H/df9x/3X/cf91/3Hvcf9x/3X/ce9x/3H/df9x73H/cf91/3Hvcf9x/3X/ce9x/3H/df9x73H/cf91/3Hvcf9x/3X/ce9x/3H/df9x73H/cf9x/3Hvcf9x/3H/ce9x/3H/cf9x73H/cf9x/3Hvcf9x/3H/ce9x/3H/cf7t73H/ce9x/u3vce7t73H+7e9x7u3vce7t73Hu7e9x7u3u8e7t7vHu7e7x7u3u8e7t7vHu7e7x7u3u8e7t7vHu7d7t7u3u8e7t3u3u7e7x7u3e8e7t3vHu7d7x7u3e8e7t3vHe7d7x7u3e8d7t3vHubd7x3u3e8d5t3vHe7d7x3m3e8d5t3vHebd7x3m3e8d5tzu3ebc7x3m3O7d5tzvHebc7t3m3O8d5tzu3ebc7x3m3Obc5tzu3ebc5tzm3O7d5pzm3Obc5tzmnObc5tzm3Obb5tzm3MAAP1/3X/9f91/3X/df91/3X/df91//X/df91/3X/9f91/3X/df/1/3X/df91//X/df91/3X/df91/3X/df91/3X/df9x//X/df91/3H/9f91//X/df/1/3X/9f91//X/df91/3H/9f91/3X/cf/1/3X/df9x//X/df91/3H/9f91/3X/cf/1/3X/df9x//X/df91/3H/9f91/3X/cf/1/3H/cf9x//X/cf9x/3H/9f9x/3H/cf/1/3H/cf9x//X/cf9x/3H/9f9x/3H/cf/1/3H/cf9x73H/ce9x/u3vcf9x73H+8e9x/vHvcf7x73H+8e9x7vHvce7x73Hu8e9x7vHvce7x73Hu8e9x7vHvce7x7vHu7e9x7vHu8e7t73Hu8e7x7vHfce7x7vHu8d9x7vHu8e7t3vHu8d7x7u3e8e7x3vHu8d7x7vHe8e7x3vHu8d7x3m3e8e7t3vHebd7x7u3e8d5tzvHe7d7x3m3O8d7t3vHebc7x3m3O8d5tzvHebc7t3m3O8d5tzu3ebc7x3m3Obc5tzu3ebc5tzm3O7d5tzm3Obc7x3AADdf91/3H/df9x/3X/ce91/3X/df9x/3X/df91/3H/df91/3X/cf91/3X/df9x/3X/ce91/vHvdf9x73X+8e91/3Hvdf9x73X/ce91/3Hvdf9x/3X/cf91/3H/df9x/3X/ce91/3Hvdf9x73X/ce91/3Hvdf9x73X/ce91/3Hvdf9x73X/ce91/3Hvdf9x73X/ce91/3Hvdf9x73X/ce9x/3Hvcf9x73H/ce9x/3Hvcf9x73H/ce9x/3Hvcf9x73H/ce9x/3Hvcf9x73H/ce9x/3Hvcf7t73H+7e9x/u3vce7x73Hu7e7x7vHvce7t7vHu7e7x7u3u8e7t7vHu7e7x7u3u8e7t7vHu7e7x7u3u8e7t7vHu7d7x7u3u8e7t3vHu7d7x7u3e8e7t3vHu7d7x7u3e8e7t3vHu7d7x7u3e8e5t3vHebd7x3m3e8d5t3vHebd7x3m3e8d5t3vHebd7x3m3e8d5tzu3ebc7x3m3O7d5tzu3ebc7t3m3O7d5tzu3ebc5tzm3Obc5tzm3Obc5tzm3Obc5pzm3Obc5tzmnObc5tzm3ObcwAA/n/df91/3X/df91/3X/df/1/3X/df91//X/df91/3X/9f91/3X/df/1/3X/df91/3X/df91/3H/df91/3X/cf91/3H/df9x/3X/cf91/3H/9f91//X/df/1/3X/9f91/3X/cf91/3H/df9x/3X/cf91/3H/df9x/3X/cf91/3H/df9x/3X/cf91/3H/df9x/3X/cf91/3H/df9x/3X/cf91/3H/cf9x/3H/cf9x/3H/cf9x/3H/cf9x/3H/cf9x/3H/cf9x/3H/cf9x/3H/cf9x/3H/cf9x73H/ce9x/u3vcf7x73Hu8e9x/vHvce7x73Hu8e9x7vHvce7x73Hu8e9x7vHvce7x73Hu8e9x7vHvce7x7vHu7e9x7vHu8e7t73Hu8e7x7vHfce7x7vHu8d7x7vHe8e7t3vHu8d7x7u3e8e7x3vHu7d7x7vHe8e7t3vHu7d7x3m3e8e7t3vHebd7x3u3e8d5tzvHe7d7x3m3O8d5tzu3ebc7x3m3O7d5tzu3ebc7t3m3O7d5tzu3ebc7t3m3Obc5tzu3ebc5tzm3Obc5tzvHcAAN1/3X/df91/3Hvdf9x/3X/cf91/3X/df9x/3X/df91/3H/df91/3X/cf91/3X/df9x73X/cf91/3Hvdf9x/3X/ce91/3H/df9x73X/cf91/3H/df9x/3X/cf91/3H/df9x73X/cf91/3Hvdf9x/3X/ce91/3H/df9x73X/cf91/3Hvdf9x/3X/ce91/3H/df9x73X/cf91/3Hvdf9x/3X/ce9x/3H/cf9x73H/cf9x/3Hvcf9x/3H/ce9x/3H/cf9x73H/cf9x/3Hvcf9x/3H+7e9x/3Hvcf7t73Hu7e9x/vHvce7x73Hu8e9x7vHvce7t7vHu7e7x7u3u8e7t7vHu7e7x7u3u8e7t7vHu7e7x7u3e8e7t7vHu7d7x7u3u8e7t3vHu7d7x7u3e8e7t3vHu7d7x7u3e8e7t3vHu7d7x7m3e8d7t3vHubd7x3u3e8e5t3vHebd7x3m3e8d5t3vHebc7t3m3O8d5tzu3ebc7x3m3Obc5tzu3ebc5tzm3O7d5tzm3Obc7t3m3Obc5tzu3eac5tzm3Obc5pzm3Obc5tzm2+bc5tzAAD9f91//X/df91/3X/df91/3X/df/1/3X/df91//X/df91/3X/9f91/3X/df/1/3X/df91/3X/df91/3X/df91/3X/cf/1/3X/df9x//X/df/1/3X/9f91//X/df/1/3X/df9x//X/df91/3H/9f91/3X/cf/1/3X/df9x//X/df91/3H/9f91/3X/cf/1/3X/df9x//X/df91/3H/9f9x/3X/cf/1/3H/cf9x//X/cf9x/3H/9f9x/3H/cf/1/3H/cf9x//X/cf9x/3H/9f9x/3H/ce9x/3Hvcf7t73H/ce9x/vHvcf7x73H+8e9x/vHvce7x73Hu8e9x7vHvce7x73Hu8e9x7vHvce7x73Hu8e7x7u3vce7x7vHu7e9x7vHu8e7x33Hu8e7x7vHfce7x7vHu7d7x7vHe8e7t3vHu8d7x7vHe8e7x3vHu8d7x7vHe8d5t3vHu7d7x3m3e8e7t3vHebc7x3u3e8d5tzvHe7d7t3m3O8d5tzu3ebc7x3m3O7d5tzvHebc7t3m3O8d5tzm3Obc7t3m3Obc5tzu3ebc5tzm3O8dwAA3X/df9x/3X/cf91/3Hvdf91/3X/cf91/3X/df9x/3X/cf91/3X/df9173n/df91/3H/df9x/3H/cf91/3Xvdf9x/3X/ce91/3H/df9x73X/cf91/3H/df9x/3X/cf91/3H/df9x73H/cf9x/3Hvcf9x/3X/ce91/3H/df9x73H/cf91/3Hvcf9x/3X/ce9x/3H/df9x73H/cf91/3Hvcf9x/3H/ce9x/3H/cf9x73H/cf9x/3Hvcf9x/3H/ce9x/3H/cf9x73H/cf9x/3Hvcf9x73H+7e9x/u3vcf7t73Hu8e9x7vHvce7x73Hu8e9x7u3u8e7t7vHu7e7x7u3u8e7t7vHu7e7x7u3u8e7t7vHu7e7x7u3e8e7t7vHu7d7x7u3e8e7t3vHu7d7x7u3e8e7t3vHu7d7x7u3e8e7t3vHu7d7x7m3e8d7t3vHubd7x3m3e8d5t3vHebd7x3m3e8d5t3vHebc7t3m3O8d5tzu3ebc7t3m3Obc5tzu3ebc5tzm3O7d5tzm3Obc7t3m3Obc5tzm3Oac5tzm3Obc5pzm3Obc5tzm3MAAP1/3X/9f9x//X/df91/3X/9f91//X/df/1/3X/9f91//n+8e95//3/ee957/3+8e9x/23/bf9t/3X/df95/3n/+f91//X/df/1/3X/9f91//X/df91/3H/9f91/3X/cf91/3X/cf9x//H/bf9x/3H/9f91/3X/df/1/3H/8f9x7/X/cf91/3H/9f9x/3X/cf/1/3H/df9x//X/cf91/3H/9f9x/3H/cf/1/3H/cf9x//X/cf9x/3H/9f9x/3H/cf/1/3H/cf9x//X/cf9x/3H/cf9x/3H/ce9x/3Hvcf7t73X/ce9x/vHvdf7x73H+8e9x/vHvce7x73Hu8e7x7u3vce7x7vHu7e9x7vHu8e7t73Hu8e7x7u3vce7x7vHu7e7x7vHu8e7t7vHu8e7x7u3u8e7x7vHu7d7x7u3e8e5t3vHu7d7x3m3e8e7t3vHebd7x7u3e8d5t3vHebd7x3m3e8d7t3vHebc7x3m3O8d5tzvHebc7t3m3O8d5tzu3ebc7t3m3O7d5tzu3ebc5tzm3Obc5tzm3Obc5tzm3Obc5tzvHObc7xzAADdf91/3H/df9x73X/cf91/3H/df9x/3X/cf91/3H/df91/vHv/f/9/33v/f95/3X/cf9t/2n/bf9x/3X/ee95/3Xvdf9x/3X/cf91/3H/df9x73X/cf91/3Hvdf9x/3X+8f91/3H/cf9t/23/bf9x/3Hvdf91/3X/ce9x/23v8f9t73H/cf9x/3Hvcf9x/3H/ce9x/3H/cf9x73H/cf9x/3Hvcf9x/3H/ce9x/3H/cf9x73H/cf9x/3Hvcf9x/3H/ce9x/3H/cf9x73H/cf9x/u3vcf9x73H+7e9x7u3vcf7x73H+8e9x/vHvce7x73Hu7e7x7vHu8e7t7vHu7e7x7u3e8e7t7vHu7d7x7u3u8e7t3vHu7e7x7u3e8e7t7vHubd7x7u3e8e5t3vHu7d7x7m3e8e5t3vHubd7t7m3e7e5t3vHebd7x3m3e8d5t3vHebd7x3m3e8d5t3m3ebd7t3m3e8d5tzvHebc7t3m3O7d5tzm3Obc7t3m3Obc5tzu3ebc5tzm3Obc5pzm3Oac5tzmnObc5pzm3Oac5tzmnObc5tzm3ObcwAA/X/df/1/3X/df9x//X/df/1/3X/9f91//X/df/1/3X/+f7x7/3+dc753/3/fe95/3X/bf9t/23/cf91/33/ef/1/3X/9f91//X/df/1/3X/df9x//X/df91/3H/9f91/3X/df91/3H/8f9t//H/cf91/3H/df91/3X/ce/x/3H/8f9x//X/cf9x/3H/9f9x/3H/cf/1/3H/cf9x//X/cf9x/3H/9f9x/3H/cf/1/3H/cf9x//X/cf9x/3H/9f9x/3H/cf/1/3H/cf9x//X/cf9x/3Hvcf9x73H+7e9x/3Hvdf9x73X/ce9x/vHvcf7x73Hu8e9x/vHvce7x73Hu8e7x7u3vce7x7vHu7e9x7vHu8e7t73Hu8e7x7u3vce7x7vHu7e7x7vHu8e7t7vHu8e7x7u3u8e7t7vHubd7x7m3e8d5t3vHu7d7x3m3e8e7t3vHebd7x7m3e8d5t3vHebd7x3m3O8d7t3vHebc7x3m3O7d5tzvHebc7t3m3O8d5tzu3ebc7t3m3Obc5tzm3Obc5tzm3Obc5tzm3Obc5tzm3Obc5tzvHMAAN1//X/cf91/3H/df9x73X/cf91/3H/df9x/3X/cf91/3X/ef513t1a2Up5zvnf/f9x/3H/af9t/3H/df9573nvde91/3H/df9x/3X/cf91/3Hvdf9x73X/ce91/3Hvdf9173X+8e9x/23/cf9t73H/ce91/3Hvdf9x73H/be9x/23vcf9x73H/ce9x/3Hvcf9x73H/ce9x/3Hvcf9x73H/ce9x/3Hvcf9x73H/ce9x/3Hvcf9x73H/ce9x/3Hvcf9x73H/ce9x/3Hvcf9x73H/ce9x/u3vcf7t73H+7e9x7vHvcf7x73Hu8e9x7vHvce7x73Hu7e7x7u3u8e7t3vHu7e7x7u3e8e7t7vHu7d7x7u3u8e7t3vHu7e7x7u3e8e7t3vHubd7x7u3e8e5t3vHu7d7x7m3e8e5t3vHubd7t3m3e8d5t3vHebd7x3m3e8d5t3vHebd7t3m3e7d5tzm3ebd7x3m3O7d5tzu3ebc5tzm3Obc5tzm3Obc5tzm3Obc5tzm3Obc5tzm3Obc5pzm3Oac5tzmnObc5pzm3Oac5tzm3Obc5tzAAD9f91//X/cf/1/3X/df91//X/df/1/3X/9f91//X/df91//n+ddzNG8T0bY997/3/9f9x/+3/bf/x/3X/+f957/n/df/1/3X/9f91//X/df91/3H/df9x/3X/cf91/3H/df9173X/ce91/3H/df9x/3X/cf91/3H/df9x/3H/cf9x/3H/cf9x/3H/cf9x/3H/cf9x/3H/cf9x/3H/cf9x/3H/cf9x/3H/cf9x/3H/cf9x/3H/cf9x/3H/cf9x/3H/cf9x/3H/cf9x/3H/cf9x/3H/cf9x/3Hvcf9x73H+7e91/3Hvcf7x73H+8e9x/vHvcf7x73Hu8e9x7vHu8e7t73Hu8e7x7u3vce7x7vHu7e9x7vHu8e7t73Hu8e7x7u3u8e7x7vHu7e7x7vHu8e7t7vHu8e7x7u3e8e7t3vHubd7x7u3e8d5t3vHu7d7x3m3e8e7t3vHebd7x3m3e8d5t3vHe7d7x3m3O8d5tzu3ebc7t3m3O7d5tzu3ebc7t3m3O7d5tzu3ebc7t3m3Obc5tzm3Obc5tzm3Obc5tzm3Obc5tzm3ObcwAA3X/df9x/3X/ce91/3H/df9x/3X/cf91/3H/df9x/3X+8e/9/vneWTrAxuFbfe9973Xvcf9t/3H/bf91/3Xv+e9x73X/cf91/3H/df9x/3X/ce91/3H/df9x73X/cf91/3Xvdf9173X/de91/3X/df9x73X/cf9x/3Hvcf9x/3H/ce9x/3H/cf9x73H/cf9x/3Hvcf9x/3H/ce9x/3H/cf9x73H/cf9x/3Hvcf9x/3H/ce9x/3H/cf9x73H/cf9x/3Hvcf9x/3H/ce9x/3H/cf7t73H/ce9x/u3vce7t73H+8e9x/vHvcf7x73Hu8e9x7u3u8e7x7vHu7e7x7u3u8e7t3vHu7e7x7u3e8e7t7vHu7d7x7u3u8e7t3vHu7e7x7m3e8e7t3vHubd7x7u3e8e5t3vHubd7x7m3e7e5t3u3ubd7x3m3e8d5t3vHebd7x3m3e8d5t3vHebd5t3m3e7d5tzu3ebc7t3m3Obc5tzm3Obc5tzm3O7d5tzm3Obc7t3m3Obc5tzm3Oac5tzmnObc5pzm3Oac5tzmnObc5pzm3N6b5tzm3MAAP1/3H/9f9x/3X/cf/1/3H/9f9x//X/cf/1/3H/9f91/3X//f997O2PzPVVG/3/fe/5/3X/8f9t//H/ce/5/3Xv9f9x//X/cf/1/3H/9f9x/3X/cf/1/3H/df9x//X/df95/3Xvef9573n/ee95/3X/df9x7/X/cf9x/3H/9f9x/3H/cf/1/3H/cf9x//X/cf9x/3H/9f9x/3H/cf/1/3H/cf9x//X/cf9x/3H/9f9x/3H/cf/1/3H/cf9x//X/cf9x/3H/9f9x/3H/cf/1/3H/cf9x73H/ce9x/u3vcf9x73H/ce9x/3Hvcf7x73H+8e9x7u3vcf7t73Hu7e9x7u3u8e7t73Hu7e7x7u3vce7t7vHu7e9x7u3u8e7t73Hu8e7x7u3u8e7x7vHu7e7x7vHu8e7t7vHu7e7x7m3e8e5t3vHebd7x3u3e8d5t3vHe7d7x3m3e8d5t3vHebd7x3m3e8d5tzvHebc7t3m3O7d5tzu3ebc7x3m3O7d5tzvHebc7t3m3O7d5tzm3Obc5tzm3Obc5tzm3Obc5tzm3Obc5tzm3Obc5tzAADcf/1/3H/cf9x/3X/ce91/3H/df9x/3X/cf91/3H/df917/3+/d59zEz7zOd9333vee/1/3H/cf9x7/H/ce/173Hvdf9x/3X/cf91/3H/df9x/3X/ce9x/3H/df9x73X/de9573nvef95733++e95/3Hvdf9t73H/cf9x/3Hvdf9x/3H/ce9x/3H/cf9x73H/cf9x/3Hvcf9x/3H/ce9x/3H/cf9x73H/cf9x/3Hvcf9x/3H/ce9x/3H/cf9x73H/cf9x/3Hvcf9x/3H/ce9x/3Hvcf7t73H+7e9x/u3vce7x73H+7e9x7vHvce7t73Hu7e9x7u3u8e7t7vHu7d7t7u3u8e7t3u3u7e7x7u3e7e7t7vHu7d7t7u3u8e7t3u3u7d7x7m3e8e7t3vHubd7x7u3e8e5t3vHubd7x7m3e7d5t3vHebd7x3m3e8d5t3vHebd7x3m3e7d5t3u3ebc5t3m3O7d5tzm3Obc5tzm3Obc5tzu3ebc5tzm3O7d5tzm3Obc5tzm3Obc5tzm3Oac5tzmnObc5pzm3Oac5tzmnObc5tvm3N6bwAA/X/df/1/3H/9f9x/3X/cf/1/3H/9f9x//X/cf/1/3X/ef/9/33vfd5hONT48Y/97/3vde/1/3H/8f/x7/X/de/1/3H/9f9x//X/cf/1/3H/9f9x//X/cf/1/3H/9f91/3Xucc3ROGWf/f99/vXf/f/1/3H/8f9t//H/cf91/3X/9f9x/3H/cf/1/3H/cf9x//X/cf9x/3H/9f9x/3H/cf/1/3H/cf9x//X/cf9x/3H/9f9x/3H/cf/1/3H/cf9x//X/cf9x/3H/9f9x/3H/cf9x/3H/cf9x73H/ce9x/u3vcf9x73H+8e9x/vHvcf7x73H+8e9x/vHvcf7x73H+8e9x7u3vce7t73Hu7e9x7u3vce7t7vHu7e9x7u3u8e7t7vHu8e7x7u3u8e7t7vHu7d7x7m3e8e5t3vHubd7x7m3e8e7x3vHebd7x3u3e8d5t3vHe7d7x3m3e8d5t3vHebd7x3u3e8d5tzvHebc7t3m3O8d5tzu3ebc7x3m3O7d5tzu3ebc7t3m3O7d5tzm3Obc5tzm3Obc5tzm3Obc5tzm3Obc5tzvHMAANx/3X/cf91/3Hvcf9x/3X/cf91/3H/df9x/3X/cf91/vHv/f997/3vZVjU++lb/e9933nvce/x/23v8f9x7/X/ce91/3H/df9x/3X/cf91/3H/df9x/3X/cf91/3H/df917OmcySjNKv3fff997vnvde9x/23/7f9t73H/df91/3Hvcf9x/3H/ce9x/3H/cf9x73H/cf9x/3Hvcf9x/3H/ce9x/3H/cf9x73H/cf9x/3Hvcf9x/3H/ce9x/3H/cf9x73H/cf9x/3Hvcf9x/3H+7e9x/3Hvcf7t73Hu7e9x/vHvcf7x73H+7e9x7u3vce7t73Hu7e9x7u3vce7t73Hu7e7x7u3u8e7t7vHu7e7x7u3e7e7t7vHu7d7t7u3u8e7t3vHu7d7x7m3e8e5t3vHubd7t3m3e7e5t3u3ebd7t7m3e8d5t3vHebd7x3m3e8d5t3vHebd7x3m3Obd5tzu3ebc7t3m3O7d5tzm3Obc7t3m3Obc5tzu3ebc5tzm3O7d5tzm3Obc5tzmnObc5pzm3Oac5tzmnObc5pzm3Oac5tzem+bc5tzAAD9f91//X/df91/3H/9f91//X/df/1/3X/9f91//X/df91/3X//f/97fmc1PrlS33f/e957/X/cf/x/3H/9f917/X/df/1/3X/9f91//X/df/1/3X/9f91//X/df/1/3X//f1pnlVLQOTxn33//f7533n/ce/x/23/cf9x/3n/df91/3H/9f9x/3H/cf/1/3H/cf9x//X/cf9x/3H/9f9x/3H/cf/1/3H/cf9x//X/cf9x/3H/9f9x/3H/cf/1/3H/cf9x//X/cf9x/3H/9f9x/3H/ce9x/3Hvcf7t73H/ce9x/3Hvdf9x73H+8e9x/vHvcf7x73H+8e9x/vHvcf7x73Hu8e9x7vHvce7x73Hu8e7x7u3vce7x7vHu7e9x7vHu8e7x7vHu8e7x7u3e8e7t7vHubd7x7u3e8e5t3vHu7d7x7u3e8e7t3vHebd7x3m3e8d5t3vHubd7x3m3e8d5t3vHebc7x3m3O8d5tzvHebc7t3m3O8d5tzu3ebc7x3m3O7d5tzu3ebc5tzm3Obc5tzm3Obc5tzm3Obc5tzm3Obc5tzm3O8dwAA3X/9f9x/3X/cf91/3Hvdf9x/3X/cf91/3H/df9x/3X/cf91/3nvfe79zVkZ2Rt9z33f+e9x73H/cf/x/3Hvdf9x73X/cf91/3H/df9x/3X/cf91/3H/df9x/3X/cf91//nved/leNEZVSt9/33vff9173H/ae9t/23/cf7173X/ce9x/3Hvcf9x73H/ce9x/3Hvcf9x73H/ce9x/3Hvcf9x73H/ce9x/3Hvcf9x73H/ce9x/3Hvcf9x73H/ce9x/3Hvcf9x73H/ce9x/3Hvcf9x73H+7e9x/u3vcf7t73Hu8e9x/vHvce7x73Hu8e9x7vHvce7t7vHu8e9x7u3u8e7t7vHu7e7x7u3u8e7t7vHu7e7x7u3e8e7t7vHu7d7x7u3u8e5t3vHubd7x7m3e8e5t3vHubd7t7m3e8e5t3u3ubd7x3m3e8d5t3vHebd7t3m3e8d5t3u3ebd7t3m3Obd5t3vHebc7t3m3O7d5tzm3Obc5tzm3Obc5tzm3Obc5tzm3Obc5tzm3Obc5tzmnObc5pzm3Oac5tzmnObc5pzm3Obb5tzm3MAAP1/3X/9f9x//X/df91/3X/9f91//X/df/1/3X/9f9x//X/cf/5/33f/f5dKdkafb/973nv9f9x//H/cf/1/3X/9f91//X/df/1/3X/9f91//X/df/1/3X/9f91//X/de/57/3ueb3ZOFEJ/c99733vef9x7+3/af/x/3H/ef71/3X/cf9x/3H/cf9x/3H/cf9x/3H/cf9x/3H/cf9x/3H/cf9x/3H/cf9x/3H/cf9x/3H/cf9x/3H/cf9x/3H/cf9x/3H/cf9x/3H/cf9x/3H/cf9x/3H/ce9x/3Hvcf7t73X/ce9x/vHvcf7x73H+8e9x/vHvce7x73H+8e9x7vHvce7x73Hu8e9x7vHvce7x73Hu8e7x7u3vce7x7vHu7e7x7vHu8e7t7vHu7e7x7u3e8e7t7vHu7d7x7u3u8e7t3vHu8d7x7m3e8e7t3vHebd7x7u3e8d5t3vHebd7x3m3e8d7t3vHebc7x3m3O7d5tzu3ebc7t3m3O7d5tzu3ebc7t3m3O7d5tzu3ebc5tzm3Obc5tzm3Obc5tzm3Obc5tzm3Obc7xzAADdf91/3H/df9x73X/cf91/3H/df9x/3X/cf91/3H/cf/t/3H/de997/3v7WlZGXWffd9973Xvcf9x/3H/cf91/3H/df9x/3X/cf91/3H/df9x/3X/cf91/3H/df9x/3X/+e99333u5VldKHGPff7973Xvcf9p7+3/bf9x/vX/ef9x73H/cf9x/3Hvcf9x/3H/ce9x/3H/cf9x73H/cf9x/3Hvcf9x/3H/ce9x/3H/cf9x73H/cf9x/3Hvcf9x/3H/ce9x/3H/cf9x73H/cf9x/u3vcf9x73H+7e9x7u3vcf7x73H+8e9x/vHvce7x73Hu8e9x7vHvce7x73Hu8e9x7u3u8e7t7vHu7e7x7u3u8e7t3vHu7e7x7u3e8e7t7vHu7d7x7u3e8e5t3vHubd7x7m3e8e5t3vHubd7x7m3e8e5t3vHebd7x3m3e8d5t3vHebd7x3m3e8d5t3m3ebd7t3m3O7d5tzu3ebc5tzm3O7d5tzm3Obc7t3m3Obc5tzu3ebc5tzm3Obc5pzm3Oac5tzmnObc5pzm3Oac5tzmnObc3pvm3ObcwAA/X/df/1/3X/df9x//X/df/1/3X/9f91//X/df/1/3H/7f9t/3X/fe/97XmeXSvpa/3vee/5/3H/cf9x//X/df/1/3X/9f91//X/df/1/3X/9f91//X/df/1/3X/9f91//3/fd/9/PWeZUplS33+/e95/3Hv7f/p//H/cf95/3n/df9x//X/cf9x/3H/9f9x/3H/cf/1/3H/cf9x//X/cf9x/3H/9f9x/3H/cf/1/3H/cf9x//X/cf9x/3H/9f9x/3H/cf/1/3H/cf9x//X/cf9x/3Hvcf9x73H+7e9x/3Hvdf9x73X/ce9x/vHvcf7x73H+8e9x/vHvcf7x73H+8e9x7vHvce7x73Hu8e9x7vHu8e7t73Hu8e7x7u3vce7x7vHu8e7x7vHu8e7t3vHu7e7x7u3u8e7x7vHu7e7x7vHu8e7t3vHu7d7x3m3e8d5t3vHebd7x7m3e8d5t3vHebd7x3m3O8d5tzvHebc7x3m3O7d5tzvHebc7t3m3O8d5tzu3ebc7t3m3Obc5tzm3Obc5tzm3Obc5tzm3Obc5tzm3Obc5tzvHcAAN1//X/cf91/3H/df9x73X/cf91/3H/df9x/3X/cf9x/23/8f9t7/n/fd79zd0q5Vt933nvce9x/3H/df9x/3X/cf91/3H/df9x/3X/cf91/3H/df9x/3X/cf91/3H/df713/3/fe993NkZYSn9v33vee/x/2nvaf9t/3H+9f91/3X/df9x73X/cf9x/3Hvcf9x/3H/be9x/23/cf9t73H/cf9x/23vcf9x/3H/be9x/3H/cf9x73H/ce91/3Hvcf9x/3H/be9x/23/cf9x/3X+8e9x/23vbf9t73Hu8e9x7vHvcf7x73Hu8e9x7vHvce7x73Hu8e9x7vHvce7x73Hu7e7x7u3u8e7t7vHu7e7x7u3u8e7t3vHu7e7x7u3e8e7t7vHubd7x7u3e8e5t3vHu7d7x7m3e8e7t3vHubd7x7m3e8d5t3vHebd7x3m3e7d5t3vHebd7t3m3e7d5tzm3ebd7x3m3O7d5tzu3ebc5tzm3O7d5tzm3Obc7t3m3Obc5tzm3Obc5tzm3Obc5pzm3Oac5tzmnObc5pzm3Oac5tzm2+bc5tzAAD9f91//X/cf/1/3X/df91//X/df/1/3X/9f91//X/df/5/vH/9f7lz/3//e3hOeE7/f/57/Hv9f/5/vXv+f7t73X/df91/3H/df91/3X/cf/1/3X/df91//X/df91/3n/ff99//3/fd/tWekq9Ut9733vdf9t/un/bf9x//H+7e91/vn/ef71/3X/cf9x/23v8f9t/+3/be/t/23/7f9t7/H/bf/x/23/8f9t//H/bf/5/unfbe/1//X+8d/1/3Xv+f7t7+3/6f9p/23/+f7173n/df/t/2nv7f9t73nu+e91/3Hvcf7x73X+8e9x/vHvcf7x73H+8e9x/vHvcf7x73Hu8e7x7vHvce7x7vHu8e7x7vHu8e7x7vHu8e7x7vHu8e7x3vHu8d7x7vHe8e7x3vHu8d7x7vHe8e7x3vHu8d7x7vHe8e5t3vHu7d7x3m3e8e7t3vHebd7x7u3e8d5t3vHebc7t3m3O7d5tzu3ebc7t3m3O7d5tzu3ebc5tzm3O7d5tzm3Obc7t3m3Obc5tzu3ebc7t3m3O7d5tzm3Obc5tzm3O8cwAA3X/df9x/3X/ce91/3H/df9x/3X/cf91/3H/df9x/3X++f71/+3/Ze/5//3+7VnhOv3P+e9x7/X/de717/X/cf9x/3X/cf91/3H/df9x/3X/cf91/3H/df9x/3X/cf95/v3+/e/57/3s8W3lGfEbfe7933n/bf9t/u3/cf9t73Hu8e91/vHvdf7x73Hvbe9t/23v7f9t7/H/be9x/3Hv8f9t73H/bf9x/23/bf9t/3H/be/x//X/de7x3/n//f/573Xvce/p/+3/Zf9p7vX/ff75/3X/ae/p72Xvbe7133nu8e9x/vHvcf7x73Hu8e9x7vHvce7x73Hu8e9x7vHvce7t7vHu8e7x7u3u8e7x7vHu7d7x7u3u8e7t3vHu7e7x7m3e8d7t3vHubd7x3u3e8e7t3vHu8d7x7u3e8e7x3vHubd7x3m3e8d5t3vHebd7x3m3e8d5t3vHebd7x3m3e8d5tzu3ebc7t3m3Obc5tzm3Obc5tzm3Obc5pzm3Oac5tzmnObc5tzm3Oac5tzm3Obc5tzm3Obc5tzmnObc5pzm3N6b5tzm3MAAP1/3X/9f91/3X/cf/1/3X/9f91//X/df/1/3X/9f91/3n+9e/t/2nv+f997P2tYSn1v3Xf9e/1/3n+8e/5/3H/df9x/3X/df91/3H/df91/3X/df/1/3X/df91//X/df95/vHv8f/x73m93RllCn2/fe957/X/cf91/vXvde/17/H/be/t/23v7f9p7+3/be/x/3Hv9f9173n/ee99/3nvdf9x7/H/cf9x/3H/8f9x/u3v+f/9/3Xv+e/9//3u+d/9/3n/8f/p/+3/ae7x73n/ef91//H/ae/p/23vde9173X/ce91/3Hvcf7x73H+8e9x/vHvcf7x73H+8e9x/vHu8e7x73Hu8e7x7vHvce7x7vHu8e7x7vHu8e7x7vHu8e7x7vHe8e7x3vHu8d7x7vHe8e7x3vHu8d7x7vHe8e7x3vHu7d7x7u3e8d5t3vHebd7x3m3e8e7t3vHebd7x7u3e8d5tzvHebc7t3m3O7d5tzu3ebc7t3m3O7d5tzu3ebc7t3m3O7d5tzu3ebc7t3m3O7d5tzu3ebc5tzm3Obc5tzm3Obc7x3AADdf/1/3H/df9x/3X/ce91/3H/df9x/3X/cf91/3H/df75/3n+6e/t/3Hvfe59zV04bY953/Xv9f917vXvdf91/3H/df7x73X/cf91/vHvdf9x/3X/cf91/3H/df9x/3X/cf9t7+Xv6d/532E42Ph5f33vff9x//X/df757vXf+f9t7+3/ae/t72nv7f9p723vbe9x73Hvde9173nu+e9573Hvcf9x73H/cf9x/vHvdf9x//n+8d957/3+dc/he+V6/d/9/vHe6d/p/+3+7d91/vXvdf9t723vae/t7vHfde7x73H+8e9x7vHvce7x73Hu8e9x7u3u8e7x73Hu7e7x7vHu8e7t7vHu8e7x7u3u8e7t7vHu7d7x7u3u8e7t3vHu8d7x7u3e8e7x3vHu7d7x7vHe8e7t3vHu8d7x7u3e8e5t3vHebd7x3m3e8d5t3u3ebd7x3m3e8d5t3vHebd7x3m3e8d5tzu3ebc7t3m3Obc5tzu3ebc5tzm3Obc5pzm3Obc5tzm3Obc5tzm3Obc5tzm3Obc5tzm3Obc5tzmnObc5tvm3ObcwAA/X/df/1/3H/9f91/3X/df/1/3X/9f91//X/df/1/3X/ef95/2nv8f91733vff5hS+l7ed/5//Xv+f7x73X/df91/3H/df9x/3X/cf91/3H/9f91/3X/df/1/3X/df9x//H/af/p/2HP/fzpfVkJ4Sv9//3v9f9x//n/de9573nv9f917/X/ce/x/3Hv8f9t7/H/be/x73Hv8f9x7/Xvce/1/3Hvdf9x73X/cf91/3X//f95/vXvee/9/fG90TvE9HF+/c/9723f7f/t/23vce95/3Xvdf9t7+3/be9x73Hvdf9x73H+8e9x/vHvcf7x73H+8e9x7vHvcf7x73Hu8e9x7vHu8e7x73Hu8e7x7vHu8e7x7vHu8e7x7vHu8e7x7vHu8d7x7vHe8e7x3vHu8d7x7vHe8e7x3vHu8d7x7vHe8e7x3vHubd7x7u3e8d5t3vHu7d7x3m3e8e7t3vHebd7x3u3e8d5tzvHebc7t3m3O8d5tzu3ebc7t3m3O7d5tzvHebc7t3m3O8d5tzu3ebc7t3m3O7d5tzu3ebc5tzm3Obc5tzvHMAAN1/3X/cf91/3Hvdf9x/3X/cf91/3H/df9x/3X/cf91/3n/ef9p7/H/bd99733vbWpdS33f+f/1/3X/df9x/3X/cf91/3H/df9x/3X/cf91/3H/df9x/3X/cf91/3H/df9x//H/6e9lz/nuda3dGNkK/c997/Xv8f9x7/X/de/573Xvee9173X/ce9x/3Hv8f9t7+3/ae/t/2nv7f9p7+3/ce91/3Hvdf9x73X/cf91/vHv/f957vnvff997+V4TQvU9Hl//d/9/+3f6e9t7/H/ce91/3Xvcf9t723vbe9x7vHvcf7x73H+8e9x7vHvce7x73Hu8e9x7vHvce7x73Hu7e7x7vHu8e7t7vHu8e7x7u3e8e7t7vHu7d7x7u3u8e7t3vHu8d7x7u3e8e7x3vHu7d7x7vHe8e7t3vHu8d7x7m3e8d5t3vHebd7x3m3e8d5t3vHebd7x3m3e8d5t3vHebc7t3m3O8d5tzu3ebc7t3m3O7d5tzu3ebc5tzm3Obc5tzm3Obc7t3m3Obc5tzu3ebc5tzm3Obc5pzm3Oac5tzem+bc5tzAAD9f9x//X/cf91/3H/9f9x//X/cf/1/3H/9f9x//X/df/9/vX/7f/t/3Hvee/9/PWd3Tr9z/3/de/5/3X/df9x/3X/cf91/3H/df9x/3X/cf91/3H/9f9x/3X/cf/1/3X/ef91//H/8e/9733PaUjZCXWe+c/9//Hv7e/x//X/ce95/33vff95/3n/df/1/3H/7f9p/+3/6f/p/+X/5f/p//H/ce/1/3H/df9x/3X/df7173X//f95733//f997HGP2PXpKn2v/e/17+nf8f/x/3X/de95/3Xvcf9t7+3/be9x/3Hvcf9x73H+8e9x/vHvcf7x73H+8e9x/vHvcf7x7vHu8e9x7vHu8e7x73Hu8e7x7vHu8e7x7vHu8e7x7vHu8e7x33Hu8d7x7vHfce7x3vHu8d7x7vHe8e7x3vHu8d7x3u3e8e7t3vHebd7x3m3e8d5t3vHe7d7x3m3e8d7t3vHe7d7x3u3e8d5tzvHebc7x3m3O8d5tzu3ebc7x3m3O8d5tzvHebc7x3m3O8d5tzu3ebc7t3m3Obc5tzm3Obc5tzm3O8dwAA3H/9f9x/3H/cf91/3Hvdf9x/3X/cf91/3H/df9x/3X/ef71723v7f9t7/nvfd59vNUafc753vXf9f/1/3H/df9x/3X/cf9x/3H/df9x/3H/cf91/3H/df9x/3X/cf91/vn/ff717/3/ed/97ulJXRtpWv3P/f/1/2nf7f/x//Hvde95/3Xvdf91/3X/cf9x/23/bf9p/2n/af/p/2X/6f9t7/Hvce9x/3Hvcf9x/3H/+f71/3X/+f513vnvfe793WkY5QtpS33P9d/x7+3v7e9x73X+9e95/3Hvcf9p72nvbe9x/u3vce7x73Hu7e9x7u3vce7t73Hu7e9x7u3vce7x7vHu7e7x7vHu8e7t7vHu7e7x7u3e8e7t7vHu7d7x7vHe8e7x3vHu8d7x7vHe8e7x3vHu7d7x3vHe8e7t3vHebd7x3m3e8d5t3vHebc7t3m3e8d5t3vHebd7x3m3e8d5tzvHebc7t3m3O7d5tzu3ebc7x3m3O7d5tzu3ebc5tzm3O7d5tzu3ebc7t3m3O7d5tzm3Obc5tzm3Obc5pzm3Obb5tzm3MAAP1/3X/df9x//X/cf91/3H/9f9x//X/cf/1/3H/9f91/3n/df/x/23v8f/17/3vfe5hSHGO/d713/3+7e/1/vH/9f9x/3X/cf/1/3H/df9x//X/cf91/3H/9f9x/3X/df99/vnvff/9/3nu/d59vNkIWPv97/3/+e/x3/X/+f7x3/X/bf9t7unvbf9t//H/cf/x/3H/cf9x//X/cf9x/23/cf9t73Hvbe/x/23/cf9t//X/cf91/3X/+f957/n/fe59vWUI2Qjtf/3v9e/x723f9f9173n/ee91/3Hvbf9p73H/ce9x/vHvcf7x73H+8e9x/3Hvcf7x73H+8e9x/vHvce7x7vHu8e9x7vHu8e7x7vHu8e7x7vHu8e7x7vHu8d9x7vHe8e7x33Hu8d7x7vHe8e7x3vHu8d7x7vHe8e7x3vHu8d7x7vHe8e7x3vHu8d7x3u3e8d5t3vHe7d7x3m3e8d7t3vHebc7x3u3e8d5tzvHe7d7x3m3O8d5tzu3ebc7x3m3O7d5tzvHebc7t3m3O7d5tzm3Obc7t3m3Obc5tzm3Obc7xzAADcf91/3Hvcf9x/3X/cf9x/3H/df9x/3X/cf91/3H/df71/3X/cf/x/23v8e95733uZUttav3fee/1/u3vdf91/3H/df9x/3X/cf91/3H/df9x/3X/cf91/3H/df9x/3X+9e95/3Xv/f957/3+fc1hGGD5/Z99z/3v/e/9//3/ee9x7/H/8f/1//X/9f9x7u3v9f91/vH+8f5x7vH+ce7t73Hv8e/x7/H/be/x/3H/8f9t/3H/cf91/3Hvdf917/3vfc91SV0J2Rr5z3nf9e/x73Hvdf9173n+9e9x72nvae7t73H+8e9x/u3vce7t73Hu8e9x/vHvcf7t73Hu7e9x7u3u8e7x7vHu7e7x7vHu8e7t3vHu7e7x7u3e8e7t7vHu8d7x7vHe8e7x3vHu8d7x7u3e8d7x3vHu7d7x3vHe8e5t3vHe7d7x3m3e8d7t3vHebd7x3m3e8d5t3vHebd7x3m3O7d5tzvHebc7t3m3O8d5tzu3ebc7t3m3Obc5tzu3ebc5tzm3O7d5tzm3Obc7t3mnObc5tzm3Oac5tzm3Obc5tvm3ObcwAA/X/df91/3H/9f91//X/cf/1/3X/9f91//X/df/1/3X/ef91//X/7f/t/+3v+e997/F6ZUv9/vnv+f7p7/n+9f91/3X/9f91/3X/df/1/3X/df91//X/df91/3X/9f9x/3H/9f/1/3Hv9f/9/33uaUvc11jFZQphKGlt9a/9//3/fe9173nvde9573nv/f/9/nHecd95//n//f/9//3/df/1/3Hv8f9t723vbe9t/23v8f9t//H/cf/1/3H/9f/57/3u/b1dCNT76Wv9/3nv9f/1/3Hvef91/3X/ce/t/2nvcf9x73X/ce9x/vHvcf7x73X/ce91/3Hvcf7x73H+8e9x7vHvcf7x73Hu8e9x/vHu8e7x73Hu8e7x7vHvce7x7vHu8d9x7vHu8e7x33Hu8e7x7vHe8e7x3vHu8d7x7vHe8e7x3vHu8d7x7vHe8e7x3vHu7d7x7vHe8e7t3vHu8d7x3u3e8d7t3vHe7d7x3u3e8d5tzvHe7d7x3m3O8d5tzu3ebc7x3m3O7d5tzvHebc7t3m3O7d5tzu3ebc7t3m3Obc5tzvHcAAN1//X/ce91/3H/df9x73X/cf91/3H/df9x/3X/cf91/3X/df9x//H/6e/t73Xffex5jWEq/e997/H/be/1/3X/df91/3H/df9x/3X/cf91/3H/df9x/3X/cf91/3H/cf9t7/X/be9t73H/+f997P2f4OVQlFzYVOhM6FD4XRjhKPWeeb993/3//f/9/33vfe/9//3/ee713vHfde917/n/de/173Hv8e/x7/H/bf/x/23/8f9t//H/cf/x/3H/9e/93/3u5TldGNkLfd9973Xvce/x/3Hvdf9173X/be9t/3Hvdf7x73H+8e9x/vHvce9x73X+8e9x/vHvcf7x73Hu8e7x7vHu8e7x7vHu8e7x7vHu8e7t7vHu8e7x7u3u8e7x3vHu8d7x7vHe8e7x3vHu8d7x7vHe8e7x3vHu8d7x7vHe8e7t3vHu8d7x7u3e8e5t3vHebd7x3m3e8d5t3vHebd7x3m3O8d5tzvHebc7x3m3O8d5tzu3ebc7t3m3O7d5tzu3ebc7t3m3O7d5tzu3ebc5tzm3Obc5tzm3Obc5tzm3Obc5tzAAD+f91/3X/cf/1/3X/df9x//X/df/1/3X/9f91//X/df95/3X/9f9x7+3/6e/1733t/czhGn3ffe/1/23v+f71/3X/df91/3X/9f91/3X/df/1/3X/df91//X/df91/3H/7f/x/3H/cf/x/3Hv/f993nk7ZMZ1KNzrzNdI1F0YXQhc+Fjo3PjdCmk78Wn9r33Pfd993/3v/e/9//nv+e9133nvdd/173Xv9f91//X/cf/x/3H/8f9x//X/8f/1//Xv+f95z33c3RjhG21r/f713/X/8f/1/3X/+f91//H/ce91/3H/df9x73X/ce9x/vHvdf9x/3X/ce91/3Hvcf7x73X+8e9x/vHvdf7x73H+8e9x7vHu8e7x73Hu8e7x7vHvce7x7vHu8d9x7vHu8e7x33Hu8e7x7vHfce7x7vHu8d7x7vHe8e7x3vHu8d7x7vHe8e7x3vHu8d7x7vHe8e7x3vHe7d7x3u3e8d7t3vHe7d7x3u3e8d5tzvHe7d7x3m3O8d5tzvHebc7x3m3O8d5tzvHebc7t3m3O8d5tzu3ebc7x3m3O8dwAA3X/df9x73X/cf91/3H/df9x/3X/cf91/3H/df9x/3X+9f91/3X/8f/p7+nv8e997v3daTh1n33/ce9t/3X/df9x/3X/cf91/3H/df9x/3X/cf91/3H/df9x/3X/cf9x/23v8f9x7/X/bf91//3+/c1tCfUafZ/9zfWP5VlhK9j04Plo+Wj56Qlk+OD43Ojc+mUrbUj1fn2/fc/93/3f/e/97/3//f/9/3Xvde7x73H/cf9x/3H/8f9x//H/cf/x//Hvcc/9//VrWPTlK33/ff9x//H/cf/1/3Xvdf9x7/H/ce91/3Hvdf7x73H+8e9x/3Hvdf9x73X+8e9x/vHvcf7x7vHu8e9x7vHu8e7x73Hu8e7x7vHu8e7x7vHu8e7x7vHe8e7x3vHu8d7x7vHe8e7x3vHu8d7x7vHe8e7x3vHu7d7x7vHe8e7t3vHu8d7x7m3e8d7t3vHubd7x3u3e8d5t3vHe7d7x3m3O8d7t3vHebc7x3m3O8d5tzu3ebc7t3m3O7d5tzu3ebc7t3m3O7d5tzm3Obc7t3m3Obc5tzu3ebc7xzm3MAAP1/3X/df9x//X/df/1/3H/9f91//X/df/1/3X/9f91/3X/df/5/3H/6f/p7/Hvfe/9/nFbbWt9//H/bf/5/3X/df91//X/df91/3X/9f91/3X/df/1/3X/df91//X/df/1/3Xvef/9/3X/+f/9/uVK2Lfgx/U7/c/93/nf/e79z3E67QppCWTp5Pno+m0KbQptGekJ5Qlg+eEK6Sh1bXmPfd79333vfe/9/3n//f/5//X/cf/1/3H/9f9x//X/8f/t7+3v/e59z+EE5Sj5r/3/9f/t//H/8f/1/3X/9f91/3X/cf91/3H/df9x73X/ce91/3H/df9x/3X/ce91/3Hvdf7x73X+8e91/vHvdf7x73Hu8e9x/vHvce7x73H+8e7x7vHfce7x7vHu8d9x7vHvce7x73Xu8e9x7vHvde7x7vHu8d9x7vHu8e7x33Hu8e7x7vHe8e7x3vHu8d7x7vHe8d7t3vHe8d7x3u3e8d7x3vHe7d7x3u3e8d5tzvHe7d7x3m3O8d7t3vHebc7x3u3e8d5tzvHebc7x3m3O8d5tzvHebc7x3AADdf/1/3Hvdf9x/3X/cf91/3H/df9x/3X/cf91/3H/df91/3X/cf9x/23v8e9x73nv/f9xaeE7/f917/H/cf91/3X/df9x/3X/cf91/3H/df9x/3X/cf91/3H/df9x/3X/ef95/vn/ef7x7/3+cb7AxtC33NVc6/3P/d/97/3v/e/93/3O/a59nPlvcTnlCNz55QnpGekaaRnlCeUJ5QnlGd0aYTrlWG19dZ59zv3f/f99733/ee/5/3nv+f/17/H/6e/x7/3+/d51SGEK6Vt97/Xv7f/x//X/ef/5/3Hv8e9x73H/ce9x73Hvcf7x73Hvce91/3Hvcf9x73X+8e9x/vHvdf717vXu8e91/vHvde7x73Hu8e7x7vHvce7x73Hu8d713vHe8d7x3vHu7d7x7vHu8e7x3vHu8d717vHe9d7x3vHu8d7x7u3e8e7t3vHu7d7x7m3e8e7x3vHu7d7x3u3e8d5t3vHe7d7x3m3e8d5t3vHebd7x3m3e8d5tzu3ebd7x3m3O7d5t3vHebc7t3m3O7d5tzu3ebc7t3m3O7d5tzvHebcwAA/n/df91/3H/9f91/3X/cf/1/3X/df91//X/df91/3X/df9x/3H/cf99/3n/9f9x7/ntcZ3dK33vee/17/n+8e91/3X/df91//X/df91/3X/9f91/3X/df/1/3X/df91/3n/ef91/3Hv9f/1/3XNbY9Ix0y3TLd9v/3+9c/9//3//f/9//3/ff/9//3//f993n289Y9pWmEqZSplGmUqZRptGekZ6RnpCe0Z6RptKmkr9Wj1fn2vfc/97/3v/e/57/X/df/9//3s/Xzg+FDb/c/5//Hvce/5/33++d/1/2nfbd9t33Hvcd/x73Hv9f9x73H/ce9x7vHvdf9x/3X/df95/vnu+e75733+9e717nHe8e7x73X/ce9x7u3vce7x33nffd953vHfde7x7u3u7e9x/u3vdf5t33nucb/9/3nf+e7x3m3O8d7x7mnfdf7t7vHu7e7x7u3e8e7x3vHebd7x7u3e8e7t3vHu7d7x7u3e8d7t3u3ebd7x3u3e7d5t3vHebd7x3m3e8d5t3vHebd7x3m3e8d5t3vHebd7x3m3e8d5tzvHcAAN1/3X/ce91/3H/df9x/3X/cf91/3X/df9x/3X/df91/3H/cf9t/3X+/f99/3Hv8e/x7nGt3Sr9zvnPde91/3X/cf91/3H/df9x/3X/cf91/3H/df9x/3X/cf91/3H/df51/3n/df/x/+3v9f/133m/6VrEtcCW5Tv97/3/ed/9//3//f79//3//f/5/3Xv/f/57/3v/d/9733O/b39nX2P9Uv1S3E68TptGe0ZaPllCWUJYQjc+VkJVQrZK1074Wn1zv3/fe/97n2d6Plg6fV/cb/x33Xf/f99733v9e/t3/Xv+f/5//n/de/173Hvce7x33Hvce/1/3H/cf7t7u3vde717vXe9e717/n/+f/9/3X/df9173Xu7d7x7vHvde75z33O+c953nHO8e7x73X+8f7x7vXu9e997vnd9a1tnemv9e9173Xu7d7t7vHubd5t7vHube7x7m3e8d5x3vHebd7x3u3e8e5t3vHe7d7x7m3e7d5t3u3ebd7t3m3e7d5tzm3ebd7t3m3Obd5t3u3ebc5t3m3e7d5tzm3ebd7t3m3O8d5tzAAD+f91/3X/df91/3X/df91/3X/df/1/3X/df91//X/df/1/3H/8f91/33+/f/1//Hv+f71zmU5eZ9933nvdf91/3X/df/1/3X/df91//X/df91/3X/9f91/3X/df/1/3X+9f91//X/bf/t//H//f/97/3+YSpItki1/Z59vGl/YWn1v33//f/5/3Xv9f/1/+3v8f/x//n/+f/9//3vfe793/3ffc993v2+fb35nXmM9X/xW21K7TplKeUp4RphKeEoVRldONkZYQr5O1yk6Ong+/3P/d/97/3//f997/3/9d997v3vff79733+/e99/vnvef91//X/cf/x/3H/8f/t/+3/ae/t/23vbe7t723ubd917vHvde7173nu+e99/33u/c79v/3v/e753nXfef5x33n+9e95/vnffe31vVEbxObRSvHf+f7x33Xu8e91/m3e8f5x7vXu8e717nHe9e7x3vHu7d7x7u3e8e7t3vHu7d7x3m3e8e7t3vHebd7x7u3e8d5t3vHebd7x3m3e8d5t3vHebd7x3m3e8d5t3vHebd7x3m3O8dwAA3X/df7x73X/cf91/3Hvdf91/3X/cf91/3X/df9x/3X/cf9x/3H/df79/33/ce/x7/Xv/d7lS/F6/d/9/vHvdf9x/3X/cf91/3H/df9x/3X/cf91/3H/df9x/3X/cf91/vHvef9x/23vae/x//Xv/e993n2+0MTAhFz71NbIxbynRNRpf/3v/f/17/X/7f/l3+n/6f/p723u8d95733//f/5//n/+f/9//3//f/97/3vfd/9733ffd59vf2s/Yz5j217aXnZKeEa9Sjo2+TH3LbIpND7yORRCNkZ3SrdS11L7Wvxe/F4dYz1nXmtda35vnnO/c55vvnO9c75zvXPdc7xz3Xfcd/57/nv/e95333e+c79znm+fc35vfms8YzxjG1u4TnZKdUoRPpZWe2+9e517vnu+e753nnd9b44tbS1SSptzvHebc7173X+9e717nHu9f5x7vHucd717nHe8d5t3vHebd7t3m3e8d5t3u3ebd7t3m3e7d5t3u3ebd7t3m3e8d5t3u3ebd7x3m3e7d5t3vHebd7t3m3e8d5t3u3ebc7x3m3MAAP5/3X/df9x/3X/df91/3H/9f91/3X/df/1/3X/df91//X/cf91/3X/ff99//X/be/17/3ccX7pW33v/f91/3X/9f91/3X/df/1/3X/df91//X/df91/3X/9f91/3X/df91/3X/8f9p7+3/7f/1/3nvfe/9/WkaULZUtUyFzJTc60jHxMbZKvW//f/5/+3v6d/t/+3/8f/x//X/9f/5/3n/ef91/3X/cf/1//H/8f/x7/3//f/9//3v/e997/3vfe/9//n/9e/93/29/Y1o++DG8Sh5f/Vp6TnpOOEI3QhU6eEJXPlg+Nz5YPlg+eUJ5Pjc6ODp5Pnk+mkJ5Plk6NzZ5Qlg+WD43Ojc+Nzo3Pjc6OD43Ojc6Fzo3Ohc6FzoVNpdGEzo0QjNCMkLXWr57/3++f75733++d99/3391TpVSGGPde917vHf/f7x7nHu9e71/vXu9e5x7vXu8e717vHe8e7t3vHu7d7x7u3e8e7t3vHu7d7x3m3e8e7t3vHebd7x3m3e8d5t3vHebd7x3m3e8d5t3vHebd7x3m3e8d5t3vHe8d7x3AADdf91/3Hvdf9x/3X/cf91/3H/df91/3X/cf91/3X/df9x73H/cf95/vn/ef9x//H+7d/97XWe5Ur9z/3vef91/3H/df9x/3X/cf91/3H/df9x/3X/cf91/3H/df9x/3X/de91723v7f/t//H/8f/5//3+/e91a+D2VKbctdCWfZxxXVDqvKVM+W2P/e/9//3/9e/1//X/9f91/3X/cf91/3X/ef91/3X/cf/x//H/8f9t7/Hvce9173nffe/97/3/de9p3+3v+e/9z/3ebRjk6nEq/b99333e/d59zf29/a/tW+1K6SrpGeD54Plg6WTqbQpxCez6dPp0+vkLfRv9KfEKdRr1K3k6cSpxGekJ6QnpCm0aaRrtGu0rcTv1SPlsaVzpfnWv/e75z33v/f95/vXu9e717nXe9e/9/e2/ee5xz/n+cd9173n+cd5x3vn+de717nHu9e5x3vHucd7x7m3e8d7t3vHubd7x3u3e8e5t3u3ebd7x3m3e7d5t3vHebd7x3m3e8d5t3vHebd7x3m3e8d5t3vHebd7x3m3e8d5tzvHe8dwAA/n/df91/3X/df91/3X/df91/3X/9f91/3X/df/1/3X/9f9x/3X/ef99/3n/8f9x/3Hv/e79zmE6fc793/3/ce/1/3H/9f9x/3X/cf/1/3H/df9x//X/cf91/3H/9f91//n/de/x7+3v7f/t//X/+f/9/n3dfaxg+ti2WKXUhP1v/d55nlkawLRQ6HF/fd/97/3/ff99/33v/f/5//n/9f/1/3H/df91//X/df/5//n/9f/1//X/9f/1/+3/7f9t7/n/+f/1//Hf/d/93P18YOlhCv2//f/97/3/9e/573nf/f/97/3vfd79zfmt/Z19j21KbSptGWj5bPnxCvkq+Sh9bP2N/b79z33ffd/97/3vfd993/3vfd993v3P/d/93/3f/d/97/3fed71z3Xe8d917vHfde5tz3Hu8d91/3X/de917vHe9e91/nHfef717vXu8e71/vHu8e7x7vHu8e7x7u3e8e7t3vHu7d7x7u3e8d7t3vHu7d7x3u3e8e7t3vHebd7x3u3e8d5t3vHe7d7x3m3e8d7t3vHebd7x3u3e8d7x3vHcAAN1/3X+8e91/3X/df9x/3X/df91/3H/df91/3X/cf91/3Hv8f91/3n+9f95/3H/8f9x7/3u/c5dOfmu/d/9/3Hvcf91/3H/df9x/3X/cf91/3H/df9x/3X/cf91/3H/df/57/nvce/x72nvbf9t//X+9e/9/v3d6Shg6lSXXKVk+/3f/e99z2lLTNdQ1vFa/d793v3ufd99733//f/5/3X/9f/5/3X/+f91//n/df91/3H/8f9t/+3/af/p/2X/7f7t3/3/8e7pz/3//e79zFj7TMX5n/nf8d/t7+3v7e/1/3Hv+f/5//3//f/9/33vfd/97/3vfd99zn2tfY/1W/Fa5UphSVkpVRlVGl07YVhpfO2Oda79z/3vfd99333f/d91z/nfdc91z3Xfed7xz/nu8d7x33Xvce/1/m3fcf7t3vHfde5t33Xucd7x33X+cd7x7vXu8e7x7u3u7e5t3u3u7d7x3u3e8d7t3vHe7d7x3u3e8d7t3vHe7d7x3u3e8d5t3vHebd7x3m3e8d5t3vHebd7x3m3e8d5t3vHebd7x3m3O8d7x3AAD+f91/3X/df91/3X/df91//X/df91/3X/9f91/3X/cf/x/3H/ef95/3n/df/x/3H/9f913/3/ZVtlW/3//f7x7/X/cf91/3H/9f9x/3X/cf/1/3H/df9x//X/cf91/3X/dd/57/n/be/x/23/8f/1//3/ff/97+1YXOhcytSWSIf93/3v/f/97HWPVOdU5tTW2OZMxcjGRMTVG+V6+d/9//3//e/9//nv+f/x7/H/7f/t/+3/8f/x//H/cf/1/3X/8f9t//H/7f/x7/3/fd3hON0Y1Qv97/X/7e/t//X/8f91/3n/ef95/3n/ef95/3n//f957/3ved9533nf/e/93/3Peb95vnWd9Yzpb+VK3SpdKdkJ2QnZC2U4cV15jfmf/d953/3f/e993vW/ed/97/3ved957vXfde9x73Hu8e7t3u3fde9x73X+9e7x7nHfef7x7vHubd9x/u3vbe7p33Hu8d7x7u3fce7t3vHu7d7x3u3e8d7t3vHe7d7x3u3e8d7t3vHebd7x3u3e8d5t3vHe7d7x3m3e8d7t3vHebd7x3vHe8dwAA3X/df91/3X/ce91/3H/df9x/3X/df91/3H/df91//X/be/x73X/ef71/3H/cf/x/3Xvdd/97G1+YTt9733vce9x/3X/cf91/3H/df9x/3X/cf91/3H/df9x/3X/cf91/3Xvdd9x3/X/9f/x/23+7f91/vnv/f79zVz71LdUpkSEaX757/3//f793PmuaUtQ5UCmzNfQ9FD7yORM+M0JVRl1jn2u/b/93/nf9e/t7+n/6f/p/2n/8f/1//n+9f517/n/bf9t//H+6d/9//39/b9Q5NUL/e/9//H/ae7p3/3//f/9/vX/ef71/3X/df/9/3X/9f/17/X/cd/x7/Hf9e/53/3f+d/93/3f/d99z33Pfc79vfmc9X/tW2lJ4SnZGU0ZSRlJClk4aX79v33f/e79zv3e+c99733vee5x33Xvce9x7u3e7d5tzvHe8d917em+7d9x7/X/be9t7unvbe7t3vHu7d7x7u3e8d7t3vHebd7t3m3e7d5t3u3ebd7t3m3e8d5t3vHebd7x3m3e8d5t3vHebd7x3m3e8d5t3vHebc7x3vHcAAP1/3X/9f91/3X/df91/3X/df91//X/df91/3X/9f9x//H/ce99/3n/df9x//H/cf/5/vXf/e11nmE6fc/9/3Xvdf91//X/df91/3X/9f91/3X/df/1/3X/df91//X/df/5/vHf+f/5/3H/cf/5//n//f957/3+/c5hGFTZXNi4ZrzFbc/9//3//f/9/vnfXWhlffGvfd55vO1+WTlVCFDr1NTg+/FJ+Y/9z/nf+f/x/+3v6e/t/23/+f/9//3//f/9/m3fdf/9/3X+9f/9/33sWQrM1uVZbZ/9//3//f/9/33/de/9//3//f9173Xe8d/17/Xv9e/17/Xv8e/17/Hfdf7x73X+9e95/3n//f95/vnu9d79/33/ff99/v3+ed55zfWtcZ9paVkrTObIxsjF4TttaPWNeb99/v3u/e99/vHe7d9173Xfde7133Xu9d/5/3nvde7t3mneZd7t723vce7x33Hu8e7x7u3e8e7t3vHu7d7x7u3e8e7t3vHu7d7x7u3e8e7x3vHu7d7x7vHe8e7t3vHu8d7x7u3e8e7x3vHe8d7x3AADdf91/3H/df9x/3X/ce91/3X/df9x/3X/df91/3H/df9t7/Hvee99/3H/cf9t/3H/df95333u/c1dKXmvfe9173X/df9x/3X/cf91/3H/df9x/3X/cf91/3H/df9x/3X/df917/n/+f5t33X/+f7x7vHf/f/97/3faTlc6eDrTLW0tnHf/f/5/3X/+f/1//X/9f/9//3//f/97/3efb39nmUZ5RjY6NT52RvlWfGv/d913/3/+f/5/3Hu8d7x33X/9f9x73n//f/5/3n//f/9/m1J0LXIp0zXZVr9333/ff/9//n/de9x73Hf9f/5//n/ce/x73Hfce9x7/X/ce9x/3X/df7x/vH+8f91/vHu8f91//X/cf91/3H/df7t7vHued79333vfdxxfFkKSLbQ11TmaTnlKNkI1RlZOd1L5Yr13vXe8d713vXfed7533ne9c71zm3O8d9x7/X+7e7t3u3e8e7t3vHu7d7x7u3e8e5t3vHebd7t3m3e8d5t3u3ebd7x3m3e8d5t3vHebd7x3m3e8d5t3vHebd7x3m3e8d5t3vHe8dwAA/n/df91/3X/df91/3X/df/1/3X/df91//X/df91/3H/8f/x733+/f9x/23/cf9x//n/ed/9733eZUvxe/3v9e/1/3X/df91//X/df91/3X/9f91/3X/df/1/3X/df91//n+8e91/3X/+f/9/vXtSThFCW2f/e/97v283Ono+P18aY/9//3/cf/5//H/8f/x/+3/7e9t3vHP/e/9//3//e/9/v28bX3dKNkIXQllGWUofY19r33f/f/9//X/7f/p7+n/6e/x/3X/cf9x//n//f19n1zXYNZctdC21Nb9eH2vff/1//n/8f/x//H/9f7t7/X/cf9x/u3/cf9x/3H/cf/5/3n/ef917/n/9f/1/3Hvbe7p32ne5d/p7+nv6f/t//n+/e99733v/f39rmk60MdU1Hl//e79zf28bY7hWdU4yRlJGtVIYX31vv3P/e993/3vfd9933Xfee9173Hu7d9x7vHvce7x33Hu8e7x7u3e8e7t3vHu7d7x7u3e8e7t3vHu8d7x7vHe8e7x3vHu8d7x7vHe8e7x3vHu8d7x7vHe8e7x3vHcAAN1/3X/df91/3Hvdf9x/3X/cf91/3X/df9x/3X/df/x/+3v8e99733+7f9t/23/cf9173nvfe99721qZUt53/n/ce91/3H/df9x/3X/cf91/3H/df9x/3X/cf91/3H/df9x/3H/df91/3X//f713lVKOMTNCdkafa/9ze0Y5Or9v/3//f917/n/9f/x/23v8f/t//X/9f/1/3Xfee9573nv+e/9//3/fe39v/V5aShlCOUY5RnhK2lZcY91z/Xf8d/p3/H//f/9/3X/+f/1/3nvfdzk+Gjq/TnxKtTXXOfU9M0b3Xptv3Xv+f/9//n+8e91//n/df/1/vH/cf7t/3H+8e717vXfde9x73Xvce9t7/H/8f/t/+3/6e/p72Xfae7t33n+9d51z33v/f15jFTqzLbpOn2/fd79zv3e/d753nnNbZ5ZSVEYSPlVGl07ZVn5rv3Pfd997vXecc5xzvHu8d7x7vHe8e7t3vHu7d7x7m3e8d7t3vHubd7x3u3e8e5t3vHe7d7x7m3e8d7t3vHubd7x3u3e8e5t3vHe7d7x3m3e8d7x3AAD9f91//X/df91/3X/df91/3X/df/1/3X/df91//X/cf/t7/Hvff99/3H/af9x/3H/df957/3/fdz9nV0rfd/17/X/df/1/3X/df91//X/df91/3X/9f91/3X/df/1/3H/bf9x//X+8f71733//f793Gl81QtIxNz4fW5xG+TXdUv97/3//f/9//3/de/9//n/ce91//n/+f/5/3X/+f/5/3H/ce/1//n//f99733ufc/xamk5ZRhg+OT5aQpxKmkp8Y55vv3e/e/9//3/9f/57/3vaSjc2/E7/e51n11IzPvQ19TEWOnhC/FZ/Z/93/3/fd993/3/+f/1/3Hvcf9x//X/cf/1/3H/9f9x//X/cf7t7u3fcf9x/3X/df/5//X/bf/x//X+7c953/3u/b/pW0THyNRtb/3f/e/97/3/dd997v3ffe793n28cX5hONT41QpdKG2Oeb99733vee7133Xu8e9x7vHvce7x33Hu8e7x7u3e8e7x3vHu7d7x7vHe8e7x3vHu8d7x7vHe8e7x3vHu8d7x7vHe8e7x3vHu8d7x7vHfdewAA3X/df9x/3X/cf91/3Hvdf91/3X/cf91/3X/df9x/3X/be/x7vnvff9x/23/bf9x/vHv+f/57v3dfazZGnnP+e9x7/H/cf9x/3H/df9x/3X/cf91/3H/df9x/3X/cf9x/23/bf7t73H/+f/9/33v/f/97n2/7WjU+1TUXOrYtOD7fd/9//3v/f997/3//f797/3//f91/3X/cf/1/3H/cf9x//X/cf/1//X//f95/33//e/9/n3M/Y3tKGT75OTlC8zU1PjlGe1LcXjxnnG//f/93n2dXOlY2/3P/d/93/3dfX5tG9TH1MfUx9TEVOphGX2O/b993/3vfd9533nfee9173X/ce9x73Hv9f91/3X/+f/5/3X+9f717vX+9f91/23/bf9t7/X/9e/5733f/d1Q+sC11Qr9v3nfdd/173Hvfe997v3e/d79333efb59v2VZ2SvI5M0K3Ul1rv3ffe7133Hu8d7x7vHe8e7t3vHu7d7x7u3e8e7t3vHu7d7x7vHe8e7t3vHu8d7x7u3e8e7x3vHu7d7x7vHe8e7t3vHe8d7x3vHcAAP5/3X/df91//X/df/1/3X/9f91/3X/df/1/3X/df91//X/de95/3X/df9x/3X/cf/5/u3fde953/39WRvpa/3v+f/x/+3/be/x//H/9f9x7/X/cf9x/u3/9f9x/3H+7f/x/3H/df9x//X/df95/3nv/f997/3+/dzxfd0b0ObMt9zV6Rl5jnmv/f/97/3vfe/9/33v/f/1//X/8f/1/3Xv/f95/3X+9f95/3n//f95/33/ff99/33//f797nndca3ZKNkI3Qhc+F0L2PfU51DUXOvYxODrVKd1KvEZ6Ph5T/3ffc/97fWf6VvM1FToVOjc+9jk4QrxSX2efb99333vfe9533nvdd9573Xfee917/X/ce9x7u3fcf9x//H/ce91/3Xvdf9x//X/+f/9/33cbWxM2FDY8X/973nvce9x/vX+9f95/3X/ef9173Xu8d957/3tbZ1VGFD7zObpS/3vee7x73Hu8d9x7vHe8e7t3vHu8d7x7u3e8e7x3vHu7d9x7vHu8e7x33Hu8e7x7vHe8e7x3vHu7d7x7vHe8e7t3vHu8d9x7AADdf91/3X/df91/3X/df91/3H/df91/3X/cf91/3X/df9x73X/de91/vX/df9x/3H/cf7t73X/ee997t1K5Uv973Hfae9t7/X/9f9x7u3vdf91//X/df9x/u3u7f7p/3H/cf91/3H/cf9x/3H/cf91/3X/ef/97/3/fd79zGls1PtYxfEYUOlM+lEb4Vn9r33u/e99733v+e/x7/Hv9e/5/3X/+f/5//3/+f/9/3X/df91/3X/df/1//X/+f91/3X//f/97n29eZ9xamk44Qhc+Fz71NbQtkyWUIZQhdB2SIf97/3/+d/53/3vfd59vPV9YRjhC9jn3OdU59Tk2QphOG19+b/97/3//e9933nf/f913/Xv9e/1//H/8f/t73Hvde/9//n/+f9x/3X/ee/97v3M1PrEpVkL/d/9//X/bf/5/3n+8e5t7mne7e9x//n+bc/9/33efbxxbVkI3Pj1jvXe8e7x3vHu7d7x7u3e8e7t3vHu7d7x7u3e8e7t3vHu7d7x7u3e8e7t3vHu7d7x7u3e8e7t3vHu7d7x7u3e8e5t3vHe8dwAA/n/df/1/3X/9f91//X/df91/3X/9f91/3X/df/1/3X/9f917/n/df91/3X/df9x//X+8f/5/3nv/expfmE6/d/9/3nv+f95/3n+9e/9//3+9e7173X/df/1/3H/8f9t//X/cf/1/3H/9f9x//H/cf/1/3n//f997/3//f79zVkaaSp9n2VLXUpRGVEKYTllK3l4eZ59z33v+f/x7/Xv9e/1/3Hvdf9x73Hvce/x/3H/9f/x//H/be9x/23v8f9x7/n/+f/9//3//f/97/3//e99zXGM8X1U+8zFXOrMlkCV7Z/9/3Xv9e/9//3//f75z/3/fd59vG2O3UhI+8DnxOTdGF0IXQjdGulY9Y793/3//e9533nvcd9t32nPbe9t7/nvdd7x7u3vcf9x//3//e/9/+lIUNjQ6vm//f/1/u3u8e7173n/ef/5/vXu9e5xz3nedc55z/3v/e/xWV0KYTt57vHvce7x7vHu8d9x7vHe8e7t3vHu8d7x7u3e8e7x3vHu8d9x7vHu8e7x33Hu8e7x7u3e8e7x3vHu7d7x7vHe8e7x33XsAAN1//X/cf91/3X/9f91/3X/df91/3H/df91/3X/cf91/3Hv9f9x73X/df91/vH/cf9x/3H/df95733ueb1VGXWe/c/9//3//f997/3/fe75733/ef7x73X/df/1/3H/cf9x/3X/cf9x/3H/cf9x/3H/cf/5/3n+9d753/3+eb9lWVz6/b/9z/3u9b3xn2lqZUjdGN0pVSpVO1lZaZ71z/3/+f/9//n/+f917/Xv9e/5/3Xv9f/17/X/8e/1//X/+f9t323vbd/17/nv/f/9//3//f/9//3uVRhM2XVvTKfM1dEr/f/5//n/bd/x7/Hv9e9173Xe9d/9//3/+f7tznG/aVppOFkIVQhVCNULzPfI5VUa3UhpffWu+c/97/3v/f/97/3v+e/5//X/9f91733efa39n8zETNpZK/3/ce/5/3nv/e9533nvee99733v/f/9//3u/c59vHFt3RnhGfme9d9x7vHe8e7x3vHu7d7x7u3e8e7t3vHu7d7x7u3e8e7t3vHu7d7x7u3e8e7t3vHu7d7x7u3e8e7t3vHu7d7x7vHe8d7x3AAD+f91/3X/df/1/3X/9f91//X/df91/3X/9f91/3X/df/1/3X/9f91/3n/df91/3H/9f9x/3X/ee/9/33tVSrlS/3/ff793n3Ofd59333v/f/9//3//f9573Xvce/1//X/9f9x//X/cf/x/3H/8f9x//H/cf/5/3nvee/97/3ufbxc+3FL/e/93/3//f/9//3/fe55zOme3VpZSdk5YTldK+lo6X3xrvm/fd993/3v/e/97/3v/f/97/3vec9533Xf/f/5//3//f/9//3//f/97/3v/e/97+VbzMfxSu0qzLTRG33v/f/9//X/9f/1//H/+f/x/3Hvce/1//H/7e9p3/Xv+d/53nG86Y7dSVUYUPvQ99Tn2OdY11znXORlCOULbVjtfnm/ed957vXffe/97/3//e5lKsi0UPt93/3//e/9//3v/e99333e/d793nnOebzxj2VZWRjVCVkI9W/973nu8e9x7vHvce7x7vHu8d9x7vHu8e7x33Hu8e7x7vHfce7x7vHu8d9x7vHu8e7x33Hu8e7x7vHfce7x7vHu8d7x7vHfdewAA3X/df91/3X/df91/3X/df9x/3X/df91/3H/df91/3X/ce91/3X/df71/3X/cf9x/3H/cf9x7/n/fe/9/lk41RtpaV0r0PTVGNUYUQjVGuFb6Xn1v/3//f/9/3Xvdd/1/3H/df9x/3H/bf9x/23/cf9x/u3vce/5//n//f/9/33uaSllC33Pfc91z/Xv9d/9/3nvfe997/3+/d39zHmPcXndOl06XTrhSuFL6WhpfPGO/b99z33f/e/93/3v/e/9/vHPdd9133nvee/5//n//f/57/3//d/97FTpYQt9ztDGzNTxn33//f917/n/be/x/23v8f/x7/H+7d9t7+3v9f/x7/Hvcd/133Xf/d/93/3u/c39r/Vp6Svc51zW3Ndc51DWyMbAxEj5URpdSuFL7Wl9j33MfW9QxFj49Y99333e/c99333ffd31rO2PZVrhSVUY0QhM+dkr6Wr9v33Pfc7133Hu8e9x7vHe8e7x3vHu7d7x7vHe8e7t3vHu8d7x7u3e8e7t3vHu7d7x7u3e8e7t3vHu8d7x7u3e8e7x33Hu8d7x3vHcAAP5/3X/9f91//X/df/1/3X/df91//X/df91/3X/9f91//X/df/1/3X/ef91/3X/cf9x/3H/df/1//3/fexpfEz7zPRRCmFLaWvtemFJVShNCVUqXUjtnvnP/f/9//3vee95/3X/9f9x/3H/bf/x/23/9f7t73H/9f/1/3X/+f753HF81Pn1n/3v/d/57/nu8c/9/33//f99733u/e997v3ffe59vXmf7XtpWuFK5UrhSl06XTrlS2VYbXz1jn2+eb/9//n//f/9//3/+e/5//n/+e/9733f/e7lO1DGfazk+tTWbUv9//3//f/5/3Hv+f9x7/Xv/f/9//n+9e9573Xv/f9133Xfed/97/3ved5xrvW/db/93/3v/e99zvWt9Yx1bWULUNbItsjGQLXApLyFyJdc1W0Z0Kfc5WUZfZ15n2Fa2TpVKU0IzQjNCVUZVRrhWG1+fc997/3vfd/97vnPde7x73Xvce9x7vHvce7x73Hu8d9x7vHvce7x33Hu8e9x7vHfce7x33Hu8d9x7vHfce7x33Hu8e9x7vHfce7x7vHu8d917AADdf/1/3H/df91//X/df91/3X/df9x/3X/df91/3H/df9x73X/cf91/3X/df7x/3H/cf/x/3H/9f9173ns7ZxJC2Vq/d/9/v3e/d/9//399a5ZSVEoSQpZSXGv/f/9733vee95/3X/df9x/3H/bf9t/23/cf/x//H+7e91//n//f79vdka3Tv9/vW//e/9/3Xu9d9573nv/f99733/fe/9/33v/e997/3//e/97n29+bzxnO2PYVrdSlk6XUpZOt1KVTrZW11oZYzpnnG+9c/53/3v/f/97/3d/Zzg+fUY/X5Yt+D2/d993/3v/f713/3/+f/5/vnvfe997/3/fe79333f/e997/3e+c9533nf/e/93/3fdc/5z/nP/d/5z/3Pfd/9333efb7tS9DlxKZItcyl0KVMlUyVTJfc5OUI3QnVGtU62UhlfO2eeb59z33u/e797v3vff753vne+d713vHfce7x33Hu8d9x7u3e8e7x33Hu7d7x7vHfce7t3vHu7d7x7u3e8e7t3vHu7d7x7vHfce7t3vHu8d9x7u3e8e7x3vHu8dwAA/n/df91/3X/9f91//X/df/1/3X/df91//X/df91/3X/9f9x/3X/df95/3X/df9x//H/cf/x/3H/+f95733/fe/9733v/e997/3vfe/9733vfe51v+VpURnVKGl+/c/9/3nv+f/9/3X/df/1//X/bf/x/23/8f9x//X/cf/1/3nv/e7dOlkq/c/97/3/9e/17/X/8f/1/3Xv+f9173n/de/5//nv+f957/n/+e/5/3nv+f957/n/ed957vHObc3tr+lrbVttWuVK5UphOl052SrhSVka6UtxSvk7YMT5Cv1K5MbcxH1+fb79z/3v/e957/3//e/9/33v/f99733u/d99733ffe79zv3efc79zn2+fb39rf2c+Yz1f/Fr8VttS3Fa7UrpOmEqYSndGeEp5SllKWkrWNfAYdCmVLb9v33P/e71z/3/fe753/3/ff79733+/e79/vnvef7173Hu8e9173Hvce7x73Xvce9x7vHvce7x73Hu8d9x7vHvce7x33Xvce9x7vHvde9x73Hu8e9x7vHvce7x33Hu8e9x7vHe8e7x73XsAAN1/3X/df91/3X/df91/3X/cf91/3X/df9x/3X/df91/3H/df91/3X/df91/3X/df9t/3H/bf/x/3Hvef95733/de/573Xv+e917/nvee/97/3vfe51zO2N1TlRG2Fafc/9/33u9d/5//n/df7x//X/bf9x/23/8f9x/3H/cf/5//3sbW3ZGXWffd/973Hv7f/p7+n/ae/x/3Hvcf9x73X/ce/x/3Hv9f9x7/X/ce/1/3Hv9f/1//n/de/173Hvdd99733u/d793n2+fb35rfmvZVtlW+1b8Vr1OOz52JTw6Gja3LbUtu064TpVKlEqUTpROtVKWUrhWuFK5VrlSuVaXUrdWl1K3VpdSuFK4UrlSuVK5VrpS21baVttW21b8Vj5jXmNeY59rn2vfc993/3/fe997X2tZSlEhciXeTv9z/3vfd99733u+d99/v3vff757vn+9f71/vHu8e7t723u8e9x7vHvce7x33Hu8e9x7u3e8e7x33Hu7d7x7vHfce7x33Hu8e9x7vHfce7x73Hu7d7x7vHfce7t3vHu8d9x7u3e8e7x7AAD+f91//X/df/1/3X/9f91/3X/df/1/3X/df91//X/df91/3H/df91/3n/df91/3H/8f9t//H/cf/1/3X/ef95//X/8e/x//Hv9e9x7/X/de/9//3v/f/97fWu3VnZOlk59a793/3/fe95/3n/+f9x//H/cf/x/3H/8f9x//X/ee/9/f2uYTrlW/3vee/x/+Xv4f/h/+X/6f/x/3Hv9f91//X/cf/1/3H/9f9x//X/cf91/3H/9f91//X/df/1//X//f/97/3v/e/97/nv+e/53/nv/e/9733Pfc79rFTZYPl9f9jHULT1bXGN7Y5trmmtZYzljW2dbZ1xrXGd9a1xnfG96a5tve2+cb5tvvHObb913vHPdd913/nv+e/9//3v/d993/3fec/53/nf/e/97/3//f/9/n2+yMZElNjZ/Y/97/3/ed957/3++e95/vXvef71/3X+8f9x/u3/bf7t73H+8e917vHvce7x73Xu8e9x7vHvce7x73Hu8e9x7vHvce7x73Xu8e9x7vHvde7x73Hu8e9x7vHvce7x73Hu8e7x7vHvdfwAA3X/9f9x/3X/df/1/3X/df91/3X/cf91/3X/df9x/3X/cf91/3H/df91/3n/cf91/3H/8f9t/3H/cf91/vX/df9x7+3/be/t/23v8f9x7/Xu8d/5//nv/f/9/33saY1VKVUo7Y793/3++e95/3X/df9x/3H/cf9x/3H/cf9x/3n//e/97mE5XSr9333v9f/p/+H/4f9l/+3/bf9x/23vcf9x/3X/cf91/3H/df9x/3X/cf91/vHvdf7x73X+9e91/3Hf8d9x3/Xvdd/17/Xv9e9t3/n/9e/13/3f/e3ZG8zHfazg2FTafZ75r/3v9d/17/Xv+f/57/3vfe/9733f/e9x33Hu8d9x73Hfce9t323vce/x723v7e9p3+3vad9t33Hfdd9xz/Hfcd/x323fce7x73Xvfe/9/ND6xKXAdFTZ9Z/9/3nffe/9/vXu9f717vH/cf7t/u3+7e9t/unvbe7t73Hu8d7x7vHvce7x3vHu8e9x7vHe8e7x73Hu8d7x7vHvce7x3vHu8e9x7vHe8e7x3vHu7d7x7vHe8e7t3vHu8e7x7vHsAAP5/3X/df91//X/df/1/3X/9f91/3X/df/1/3X/df91//X/cf91/3X/ef91/3X/cf/x/23/7f9t//H/cf91/3X/8f9t//H/bf/x/23/8f9x73H/9f/5/vXf/f/9/33t9b9ladkrYVp5z/3++e717/3/9f91//X/cf/1/3H/9f9x//Xv/f/paNUJ/c797/3/de/x/+3/8f9x//H/bf/p/2n/9f91/3n/df95/3X/ef71//3/ef99/3n/ff95/33/ef/5//X/+f/57/n/ee9573Xv+f/5//n//e/9//3u/b/M1HVf9ThQ2uEr/d/97u3Pcd/1/3Hvde9x73Xvcd913vHf9f/17/X/de/1/3Hv8e9t7/H/7e/t/2nv7f/p7+n/ae9t723f8e/x7/Hv8e/x//H/9f/5/3n/fe9lWsin0KdIluE7fe/9/33v/f713/n+8e9x/23/cf7t73H+7e9x/u3vce7x73Hu8e9x7vHvce7x73Xu8e9x7vHvde7x73Hu8e9x7vHvce7x73Hu8e9x7vHvce7x73Hu8e9x7vHvce7x73Xu8e91/AADdf91/3X/df91/3X/df91/3H/df91/3X/cf91/3X/df9x/3X/df91/vX/df91/3H/bf9t/23/7f9t/3H/df91/vH/cf9x/3H/bf9x/23/cf/1/3Hu8e/5/3n/de757/3+/d9pWNULYVp1v/3/ef95/3X/df9x/3X/cf9x/3H/9f9t3/n9cZ3dK/V6/e99/3n/cf9x/3X/df9x/3H/af/p/23/df9x/3X+9f91/vX/df91/3n+9f95/vn/ef95/3n/ce9x/3Hvdf7173n+9e91/3Xvce7t3/n/+e71z/39VQhY2/3MVNjQ6/3v/e917/3/9f/1/3X/9f9x//H/8e/x/u3fcd7x33Hu7d9x7u3vce7t723/be9t/unvbf9p723/be9x/23v8e9t323e6d7t7m3v/f51733s9X9MtODJYNhM6XGf/e/97vXfde/1/3Hvbe9t723vbe7t73Hu8e9x7vHvce7x73Hu8e9x7vHvce7x73Hu8e9x7vHvce7x73Hu8e9x7vHvce7x73Hu8e9x7u3e8e7x3vHu7d7x7vHe8e7x7vHu8ewAA/n/df/1/3X/9f91//X/df91/3X/9f91/3X/df/1/3X/9f9x/3X/df95/3X/9f9x//H/bf/x/23/cf9x/3X/df91/vX/df9x/3H/cf/x/3H/9f7t73H/9f/5/3Xvde957/3+/cxxjl07YWn1v/3+9e/5/3X/9f91//X/cf/1//Xv9e/5333e6UnlSv3v/f91//H/cf95/3n/ff75/3X/cf/x/23/8f9t//H/bf/x/3H/cf9t73H/cf91/3H/df9x/23/bf91/3X/ef95//3/+f/5//X/cf/1//n/de/9/O2MXOl9jvE7UNX9rnnPfe7173X+8f91/u3/bf9p7+3/ae9t73Hvcf9x73X/cf/1/3X/df91/3X+9f95/vX/ef71/vX+8e91/3Xv+f/1//n/+f71/33/ff99/f2u1LdcpnD70NZdOv3Pfd953/nv9f9t7+3vbe/x73Hvce9x33Xvdd917vHvde7x73Hu8e917vHvde7x73X/ce917vHvdf9x73Hu8e917vHvce7x73Xu8e9x7vHvce7x73Hu8e9x7vHu8e7x73X8AAN1//X/cf91/3X/9f91/3X/df91/3H/df91/3X/cf91/3H/df9x/3X/df91/3H/df9x//H/bf9x/3H/cf7x/3X+9f91/vX/df9x/3H/bf9x/u3v9f/1/3H+7d91//X/+f793/3//ezxndU6WUltr/3/fe99/3Xvef91/3X/cf/x//Xved/9721oWQr93v3v+f9x//H/cf95/vn/ff75/3X/bf/t/2nvbf9t/+3/be9t/23/8f9t/3H/bf9x/u3vbe9t/3H/cf91/vX/df71/vX+8f/1/u3v8f9x7/n/ce997WELWLX9nOEJ4Sv9//3++d95/3X+8f9t/u3vbf9p723/be9x/23vce9x73H+8e91/vHu9f717vX+9f95/vn/ef95/3n+9e917vXfde7x7vH/ef75/v3/ff59vWj7XKX9f9TU0Pl1j33fed/9/vHfce9t33Hvbd9x73Hfde7133Xu8e9x7vHvce7x73Hu8e9x7vHvce7x73Hu8e9x7vHvce7x73Hu8e9x7vHvce7x73Hu8d7x7u3e8e7x3vHu7d7x7vHvde7x7AAD+f91//X/df/1/3X/9f91//X/df/1/3X/9f91//X/df/1/3X/df91/3X/df91/3X/9f9x//X/cf/1/3H/df91/3X/df91/3X/df9x/3X/cf/1/3H/df9x//X/df91/3X/+f71333v/f35vuFa4Vhtj/3+/d99//3/df/1//X/bf/1//3+/d39veE7bXv9//3/9f/x//H/bf/1/3X/ef95//X/cf/x/3H/9f9x//X/cf/1/3H/cf9x/3X/cf91/3H/9f9x/3X/df91/3X/df91/3X/df91/3H/9f91//X//exxbFjZfXzg+Fz7fd79z/3/+f9x7+3/bf/x/3H/df71/3X/cf9x/3Hvcf9x/3H/ce91/3H/df9x/3X/cf91/vX/df7173X/de9173Hvcf7x73X+8e99//3/fdzc+WT4fV19j0zWYTv9733f/f9173Hvce9t73Hvce91/vXvde7173Xu8e9x7vHvde7x73Hu8e91/3Hvde7x73X/ce917vHvde7x73Hu8e917vHvce7x73X/ce917vHvdf9x73Xu8e9173HvdfwAA3X/9f91/3X/cf91/3H/9f9x/3X/cf91/3H/df9x/3X/cf91/3H/df9x/3X/cf91/3H/df9x/3X/cf91/3H/df9x/3X/cf91/3H/df9x/3X/cf91/3H/df9x/3X/cf91/3H/cf91//3/ff35v2lp4Tvte33v/f797/n/cf5l3/H/ce/5733u/d3dOulbfe9973Xv8e/t7+3/bf91/3n/ef91/3X/cf91/3H/df9x/3X/cf91/3H/df9x/3X/cf91/3H/df9x/3X/cf91/3H/df7x73X/cf91/3H/df91//3//d1Y+NjoeVxc633Pfd79z3Xf8e9p7+3/be91/vn/ef7x73H/ce9x/u3vcf9x73H+7e9x/3Hvcf7t73H/ce9x/vHvdf7173Xu8d9x723vcf7t73H/df997v3O5Tjc63E6/b1ZCNUJ+a79z/3u9d/5/vHvce7x73H+8e717vXu9e7x73Hu8e9x7vHvce7x73Hu8e9x7vHvce7x73Hu8e9x7vHvce7x73Hu8e9x7vHvce7x73Hu8e9x7vHvce7x73Hu8e9x7vHsAAP1/3X/9f91//X/df/1/3X/9f91//X/df/1/3X/9f91/3X/df/1/3X/df91//X/df91/3X/9f91/3X/df/1/3X/df91//X/df91/3X/9f91/3X/df/1/3X/df91//X/cf/1/3H/df757/3//f59z2lp3Tvpe33v/f95/u3f9f/1//X+8d/9/33vZWndOv3ffe/5//Hv8f/t//X/df99/33/ef91//X/df91/3X/9f91/3X/cf91/3X/df9x/3X/df91/3X/9f91/3X/df/1/3X/df9x/3X/df/1/3X/9f/5/33P7UvQ1/Fb1NbpS/3vfd/57/Hv7f/p/+3/cf95/vn/df9x73H/cf9x/3Hvcf9x/3H/ce9x/3H/cf9x73H/cf91/vHvdf9173Xvce9x/3H/cf91/3n++d993Pl8WOnlC/3v7VjU+2Vb/e9533nv9f91/3Hvcf9x73X+9e91/vXvde7x73Xu8e9x7vHvde7x73Xu8e91/3Hvde7x73X/ce9x7vHvde7x73Hu8e917vHvde7x73X/ce917vHvdf9x73Hu8e91/AADdf/1/3H/df9x/3X/cf91/3H/df9x/3X/cf91/3H/df9x/3X/cf91/3H/df9x/3X/cf91/3H/df9x/3X/cf91/3H/df9x/3X/cf91/3H/df9x/3X/cf91/3H/df9x/3X+7e/1/3Hu8d753/3//f997+l52Tthav3fee/5//n/df/x723f/f/9/XGtWSvpe/3/ee/1/3Hv8f91/3n+/f99/3X/df9x/3X/cf91/3H/df9x/3X+8e91/3H/df7x73X/cf91/3H/df9x/3X/cf91/3H/df9x/3X/cf91/3H/+f/97/3dWRtM1V0ZXRt97/3vde/x72nv6f9t73H+9e91/vHvcf7t73H/ce9x/u3vcf9x73H+7e9x/3Hvcf7t73H+8e91/vHvde9x73Hu8e9x/u3vdf717vnffd79v9DFXPt9zn2s1QlVG/3vfe713vHfce9x/vHvcf7x73X+8e917vHvce7x73Hu8e9x7vHvce7x73Hu8e9x7vHvce7x73Hu8e9x7vHvce7x73Hu8e9x7vHvce7x73Hu8e9x7vHvce7x73Hu8ewAA/n/df/1/3X/9f91//X/df/1/3X/9f91//X/df/1/3X/9f91/3X/df/1/3X/df91//X/df91/3X/9f91/3X/df/1/3X/df91//X/df91/3X/9f91/3X/df/1/3X/df9x/vH/df/5//n/ef95733/fe/9/O2t0TpVS33v/f9573Xv8f/t7/n/ee/9/dk6WTv9//3v9e/1/3X/+f95/33/ff95/3X/df91//X/df91/3X/df9x/3X/cf91/3H/df9x//X/df91/3X/9f91/3X/df91/3X/df9x//X/df91/3Xv/f/9/fm/SOVZK0jmfc753/X/7e/t/2nv7f9x/3X+9e91/3H/cf9x73H/cf9x/3Hvcf9x/3H/ce9x/3H/cf9x73X+8f91/3Hvde9x73H/ce9x/vHvdf957/3+/cxU6Vz5/Z/932lYTPr9z33v/f7x33X/ce9x/3Hvdf9173X+9e91/3Hvde7x73X/ce917vHvdf9x73Xu8e91/3Hvde7x73X/ce917vHvdf9x73Xu8e91/3Hvde7x73X/ce917vHvde9x73X8AAN1//X/df91/3H/df9x//X/cf91/3H/df9x/3X/cf91/3H/df9x/3X/cf91/3H/df9x/3X/cf91/3H/df9x/3X/cf91/3H/df9x/3X/cf91/3H/df9x/3X/cf91/3H/df9x/3H/cf/5/3n/ef7173nv/f997GmOVUrZWXGvfe/9//Hv8f9x33nv/f/laNEa/c993/nvde/1/3Xvef75/33/df91/3H/df9x/3X/cf91/3H/df9x/3X/cf91/3H/df9x/3X/cf91/3H/df9x/3X/cf91/3H/df9x/3X/cf91/vHe9c/9/XGs0RhNGfW//f9x7+3/ae/t/2nvcf9x73X+8e9x/3Hvcf7t73H/ce9x/u3vcf9x73H+7e9x/3Hvcf7x73H+8e917vHfce9x73H+7e7t73X/ff/9/33N3RldC21L/e15jFD75Wt93/3vee9x73Xvce91/vHvcf7x73Xu8e9x7vHvce7x73Hu8e9x7vHvce7x73Hu8e9x7vHvce7x73Hu8e9x7vHvce7x73Hu8e9x7vHvce7x73Hu8e9x7vHvce7x7AAD9f91//X/cf/1/3H/9f91//X/cf/1/3H/9f9x//X/cf91/3H/9f9x/3X/cf/1/3H/df9x//X/cf91/3H/9f9x/3X/cf/1/3H/df9x//X/cf91/3H/9f9x/3X/cf/1/3H/+f9x/vH+7e91//X/+f/5/3Xu9d/9/nXOVTpZSn3Pfe/5//Xv+e/97/39+a3ZO2Vr/e957/n/de/1/3X/ef91/3X/cf/1/3H/df9x//X/cf91/3H/df9x/3X/cf91/3H/df9x//X/cf91/3H/9f9x/3X/cf91/3H/df9x/3X/df/9/m3P/f/9/fHO+e/9/3Xv8f9t/+3/bf/t/23vdf9x73H/ce9x/3H/cf9x73H/cf9x/3Hvcf9x/3H/ce9x/3H/cf9x73X/ce9173Hvdf9x73H+7e/5/vXv/f993PF81PplK/3ffc1ZGlk6/c/97/n/de9x73X/ce91/3Hvdf9x73X/ce91/3Hvde9x73X/ce9173Hvde9x73Xvce9173Hvde9x73X/ce9173Hvdf9x73Xvce9173Hvde9x73Xvce9x73HvdfwAA3X/9f9x/3X/cf91/3H/df9x/3X/cf91/3H/df9x/3X/cf91/3H/df9x/3X/cf91/3H/df9x/3X/cf91/3H/df9x/3X/cf91/3H/df9x/3X/cf91/3H/df9x/3X/cf91/vH/9f91/3H/cf/1/3H/ce917/n++d/9/nnO3VlVKO2f+e/57/3//f79z33u4UjRG33f/e917/X/cf/x/3H/cf9x/3X/cf91/3H/df9x/3X/cf91/3H/cf9x/3X/cf9x/3H/df9x/3X/cf91/3H/df9x/3X/cf9x/3H/cf7x73H+8e91/3n/ef95//3/ef9x73Hv8f9p7+3/be/x/3Hvce9x73H+7e9x/3Hvcf7t73H/ce9x/u3vcf9x73H+7e9x/u3vcf7x73Hvcd9173Hfce7t73H/df7x333v/e55rFDo2Pt9z/3fZUlVGv3e9c/573Xvdf9x73Hvce91/vHvce9x73Xu8e9x73Hvde7x73Hu8e9x7vHvce7x73Hu8e9x73Hvde7x73Hvce917vHvce7x73Hu8e9x7vHvce7x73Hu8e9x7vHsAAP1/3X/9f9x//X/cf/1/3H/9f9x//X/cf/1/3H/9f9x//X/cf91/3H/9f9x/3X/cf/1/3H/df9x//X/cf91/3H/9f9x/3X/cf/1/3H/df9x//X/cf91/3H/9f9x/3X/cf91/3H/df9x//H/cf/x/3H/9f9173nvfe/9/v3cbXzRGGWP/f/9/n3P/f/97+1pVQlxn/3v/f9x7/X/8f9p/2n/9f91/3X/cf/1/3H/df9x//X/cf91/3H/9f9x/3X/cf91/3H/df9x/3X/cf91/3H/df9x/3X/cf91/3H/df9x/3X/cf91/3X/ef91/3X/cf/x/23/7f9t7/H/be/x/3Hv9f9x/3H/cf/1/3H/cf9x//X/cf9x/3H/9f9x/3H/cf9x/23/cf9x73Xvce9173Hv9f7t7/X/de957/3/fd3ZGV0J/Y/93n2tVRvla/3u9d95/3Xvdf9x73X/ce9x73Hvdf9x73X/ce91/3Hvdf9x73X/ce9173Hvdf9x73Xvce9173Hvde9x73Xvce9173Hvde9x73Xvce9173Hvde9x73Xvce917AADcf/1/3H/9f9x/3X/cf91/3H/df9x/3X/cf91/3H/df9x/3X/cf91/3H/df9x/3X/cf91/3H/df9x/3X/cf91/3H/df9x/3X/cf91/3H/df9x/3X/cf91/3H/df9x/3X/cf9x/3H/cf9t/23/bf9x/3Hv+f/5//3/fe/97fm8bY1RKt1afc/9/n3P/f993dkbZVt933nf+f9t7+3/af9p/3H/df9x/3X/cf9x/3H/df9x/3X/cf91/3H/df9x/3X/cf9x/3H/df9x/3H/cf91/3H/cf9x/3X/cf9x/3H/cf7t/3H/cf91/vH/df9x/3X/ce9x/23v7f9t7/H/be/x/3Hvcf9x/3H/ce9x/3H/cf9x73H/cf9x/3Hvcf9x/3H+7e9t/u3vce9x33Xvcd9x73Hu7e91/3X+cc/9/33f5WhQ6/Fa/b99zdkrYVt97/3vde9173Xvdf9x73Hvce9x73Hvde9x73Xvce9173Hvde7x73Hvce917vHvce9x73Xu8e9x7vHvce7x73Hu8e9x7vHvce7x73Hu8e9x7vHvce7x33HvcewAA/X/df/1/3X/9f91//X/df/1/3X/9f91//X/df/1/3X/df91//X/df91/3X/9f91/3X/df/1/3X/df91//X/df91/3X/9f91/3X/df/1/3X/df91//X/df91/3X/9f91/3X/cf/1/3H/8f9t//H/cf9x/3X/+f95733//f/9/33dca1RKl1J/b/97/3u/b9tWd0qeb993/3/cf9p/+3/af/x/3X/9f91/3X/cf91/3X/df91//X/df91/3X/9f91/3X/cf91/3X/df9x/3X/df91/3H/df91/3X/cf91/3H/cf9x/3H/cf91/3H/df9x/3X/cf/x/3H/8f9t7/H/ce/x/3H/9f9x/3H/cf/1/3H/cf9x//X/cf9x/3H/9f9x/23/bf9x/3Hvde917/Xvce91/u3v9f91/vHfee/9/nWsVOnhG33P/d9lSlk7/e9973nvde91/3Hvdf9x7/H/ce91/3Hvdf9x73X/ce91/3Hvdf9x73X/ce91/3Hvdf9x73Xu8e91/3Hvde7x73X/ce917vHvdf9x73Xu8e91/3Hvce7x73X8AAN1//X/df91/3X/df9x/3X/cf91/3H/df9x/3X/cf91/3H/df9x/3X/cf91/3H/df9x/3X/cf91/3H/df9x/3X/cf91/3H/df9x/3X/cf91/3H/df9x/3X/cf91/3H/df9x/3X/cf9x/3H/cf9t/3H/cf/1/3X/de713/3//e/9//399b5dSVkocX/9733M+XzZCG1/fd9973X/8f9p/+n/cf91/3H/df9x/3X/cf91/3H/df9x/3X/cf91/3H/df9x/3X+8e91/3H/df7x73X/cf91/vHvdf9x/3X+8e9x/3H/cf7t/3H/cf9x/vHvcf9x73X/ce9x/23vcf9t723vbe9x/3Hvcf9x73H/ce9x/3Hvcf9x73H/ce9x/3Hvcf9p/23/be9x73Hvde9x33Hvcf9x/3H/9f5t33Xv+e/97VkJXQn9n/3cbW5ZOvnO+d9573nvde9173Hvcf9t73Hvce91/vHvde9x73X+8e917vHvde7x73Hu8e917vHvce7x73Xu8e9x7vHvde7x73Hu8e917vHvce7x73Xu8e9x7vHvde7x7AAD9f91//X/df/1/3X/9f91//X/df/1/3X/9f91//X/df/1/3X/df91//X/df91/3X/9f91/3X/df/1/3X/df91//X/df91/3X/9f91/3X/df/1/3X/df91//X/df91/3X/9f9x//X/cf/1/3H/df9x//X/df/1/3X/+f/5//n/ee/9/v3d+b9lad0ocW99333N4SphK/3+ec/9//X/bf9t//X/df91/3X/df91/3X/cf/1/3X/df91//X/df91/3X/df9x/3X/cf91/3H/df9x/3X/cf91/3H/df9x/3X/cf91/3H/cf9x/3H/cf91/3H/df9173X/ce/x/3Hv7f9t7/H/cf9x/3H/cf9x/3H/cf9x/3H/cf9x/3H/cf9x/23/bf9p/3H/ce/173Xvde9x7/X+7e9x/3H/cf9x7/n//ez1fNj78Vv93v3NVRjtj33v/f957/n/de/1/3Hv8e9x73X/ce91/3Hvdf9x73X/ce91/3Hvdf9x73X/ce91/3Hvdf9x73X/ce91/3Hvdf9x73X/ce91/3Hvdf9x73X/ce91/3HvdfwAA3X/9f91//X/cf91/3H/df9x/3X/cf91/3H/df9x/3X/cf91/3H/df9x/3X/cf91/3H/df9x/3X/cf91/3H/df9x/3X/cf91/3H/df9x/3X/cf91/3H/df9x/3X/cf91/3Hv9e9x73X/cf91/3H/df9x/3H/cf/1/3X/9f9x73Hvde9573nffdztfVUJ4Rp9veUo3Qp9vn3P/f95/u3v8f9x/3X/cf91/3H/df9x/3X/cf91/3H/df9x/3X/cf91/3H/df9x/3X/cf91/3H/df9x/3X/cf91/3H/df9x/3X/cf91/3H/cf9x/3H/cf91/3Xvef9173X/ce9x/23v7f9t73H/cf9x/3Hvcf9x/3H/ce9x/3H/cf9x73H/cf9x/un/bf9t/3H/cd9173Xvde9x73H+7e9x/3H/ce9x7/3u/b1hCFTrfc/97dkqWUv9/3nvee9173Xvce/x723v8e7x73Xvce91/vHvde9x73X+8e9x7vHvde7x73Hu8e917vHvde9x73X+8e9173Hvdf7x73Xvce91/vHvde9x73X+8e9173HsAAP1/3X/9f91//X/df/1/3X/9f91//X/df/1/3X/9f91/3X/df/1/3X/df91//X/df91/3X/9f91/3X/df/1/3X/df91//X/df91/3X/9f91/3X/df/1/3X/df91//X/df/1/3Xv9f91/3X/df91/3X/df7x/3H/cf/x/3H/8f9x7vHf/f/9/vXO/cz1fmUp5RnpKFz67Vr93/3+/f95/3X/df91//X/df91/3H/df91/3X/df/1/3X/df91//X/df91/3H/df91/3X/cf91/3X/df9x/3X/df91/3H/df91/3X/df/1/3H/cf9x7/X/df95/3Xvef917/X/ce/t/23v8f9x//X/cf9x/3H/9f9x/3H/cf/1/3H/cf9x//X/cf9t/2n/8f9x7/Xvdd/573Xvce9x/3H/bf/1/3H/de993/3cdV/Q1HFv/e9lSlk7/f/9/3nv+f917/H/ce/x/3Hvdf9x73X/ce91/3Hvdf9x73X/ce91/3Hvdf9x73X/ce91/3Hvdf9x73X/ce91/3Hvdf9x73X/ce91/3Hvdf9x73X/ce/1/AADdf/1/3X/df91/3X/cf91/3H/df9x/3X/cf91/3H/df9x/3X/cf91/3H/df9x/3X/cf91/3H/df9x/3X/cf91/3H/df9x/3X/cf91/3H/df9x/3X/cf91/3H/df9x/3X/ce/1/3Hvdf91/3X+9f91/3X/df9x/3H/cf9x/23/9f/5/m3Pde/9/33f/e79zmE43QldG0znff797v3/ff91/3X/df9x/3X/cf91/3H/df9x/3X/cf91/3H/df9x/3X/cf91/3H/df9x/3X/cf91/3H/df9x/3X/cf91/3H/df9x/3X/ce9x/3H/df9x73X/df95/3Xvdf9x73H/be9t/3H/cf9x73H/cf9x/3Hvcf9x/3H/ce9x/3H/cf9x73H/bf9t/23vcf9x7/Xvde917u3f9f9x/23/cf/1/3Hv+e99z33MUOndGf2s9Z3ZOn3Pfe/973Xv9e9x7/Hvce91/3Hvdf7x73Xvce91/vHvde7x73Xu8e9x7vHvde7x73Hvce91/vHvde9x73X+8e9173Hvdf7x73Xvce91/vHvde7x73X/cewAA/n/df/1/3X/9f91/3X/df/1/3X/df91//X/df91/3X/9f91//X/df/1/3X/9f91//X/df/1/3X/9f91//X/df/1/3X/df91//X/df91/3X/9f91/3X/df/1/3X/df91//X/df/1/3X/9f91/3X/df91/3X/df9x//X/cf/1/3X/+f95//n/ef/9/33v/f997O2dUTlROOmv/f95/vX//f91/3X/df91//X/df91/3X/9f91/3X/df/1/3X/df91//X/df91/3X/9f91/3X/df91/3X/df9x/3X/df91/3H/df91/3X/cf91/3X/df91/3X/df91/3X/9f9x/3H/cf/1/3H/cf9x//X/cf9x/3H/9f9x/3H/cf/1/3H/cf9x//H/cf91/3Hv9f91/3X/ce/1/3H/df9x//X/cf91/3Xv/e79zPGMVQppOf2+ZUn9v33vee/173Hv9f9173n/ee91/3H/df9x73X/cf91/3Hvdf9x73X/ce91/3Hvdf9x73X/cf91/3Hvdf9x/3X/ce91/3H/df9x73X/cf91/3Hvdf9x73X8AAN1/3X/df91/3H/df91/3X/cf91/3X/df9x/3X/df91/3H/df9x/3X/cf91/3H/df9x/3X/cf91/3H/df9x/3X/cf91/3X/df9x/3X/df91/3H/df91/3X/cf91/3X/df9x/3X/cf91/3H/df9x/3X/cf91/3H/df9x/3X/cf91/3X/ef95/3n/df95/3n/ef95/enM5a717/3/ef7173n/cf91/3H/df9x/3X/cf91/3H/df9x/3X/cf91/3H/df9x/3X/cf91/3H/df9x/3X/cf91/3H/df9x/3X/cf91/3H/df9x/3X/cf91/3H/df9x/3X/cf91/3H/df9x/3X/ce9x/3H/cf9x73H/cf9x/3Hvcf9x/3H/ce9x/3H/cf9x73X/cf91/3Hvdf9x/3X/ce91/3H/df9x73X/cf91//Xv/e55vuVY3RnpS9D1ea9973nvce/x73Hvde95733+9e9x/3Hvdf7x73H/ce91/vHvcf7x73H+8e9x/vHvcf7x73X+8e91/vHvdf7x73X+8e91/vHvdf7x73X+8e91/vHvce9x7AAD+f91//X/df91/3X/9f91/3X/df/1/3X/df91//X/df/1/3X/9f91//X/df/1/3X/9f91//X/df/1/3X/9f91/3X/df/1/3X/df91//X/df91/3X/9f91/3X/df/1/3X/df91//X/df91/3X/9f91/3X/df/1/3X/df91//X/df/5/3X/+f91/3n/df/5/3X//f/5//n/ef/5//n/+f91/3X/df/1/3X/df91//X/df91/3X/9f91/3X/df/1/3X/df91//X/df91/3X/9f91/3X/cf91/3X/df9x/3X/df91/3H/df91/3X/cf91/3X/df9x/3X/df91/3H/df9x/3X/cf/1/3H/cf9x//X/cf9x/3H/9f9x/3H/cf/1/3H/df9x//X/df91/3H/9f91/3X/cf/1/3X/df9x//X/de/17/Xv/f55v2lpXSndOn3Pfe917/H/7e/x/3Hvef95/3X/cf91/3H/df9x/3X/cf91/3Hvdf9x/3X/ce91/3H/df9x73X/cf91/3Hvdf9x/3X/ce91/3H/df9x73X/cf91/3HvdfwAA3X/9f91/3X/df91/3H/df91/3X/cf91/3X/df9x/3X/cf91/3H/df9x/3X/cf91/3H/df9x/3X/cf91/3H/df91/3X/cf91/3X/df9x/3X/df91/3H/df91/3X/cf91/3H/df9x/3X/cf91/3H/df9x/3X/cf91/3H/df9x/3X/df91/3X/df91/3X/df91/vHvdf91/3X+8e91/3X/df91/3X/cf91/3H/df9x/3X/cf91/3H/df9x/3X/cf91/3H/df9x/3X/cf91/3H/df9x/3X+8e91/3H/df7x73X/cf91/vHvdf9x/3X+8e91/3H/df7x73X/cf91/vHvcf9x73H/ce9x/3Hvcf9x73H/ce9x/3Hvcf9x73H/ce9x/3Hvdf9x73X/ce91/3Hvdf9x73X/ce91/3Hvdf9x73Hv8e/x73Xv/f55zPGddb/9/3Xvce9t7+3vbe9x/3Hvdf9x73X/ce91/3Hvdf9x73X/ce91/vHvcf9x73X+8e9x/vHvdf7x73X+8e91/vHvdf7x73X+8e91/vHvdf7x73X+8e91/3HsAAP5/3X/9f91//X/df91/3X/9f91/3X/df/1/3X/df91//X/df/1/3X/9f91//X/df/1/3X/9f91//X/df/1/3X/9f91/3X/df/1/3X/df91//X/df91/3X/9f91/3X/df/1/3X/df91//X/df91/3X/9f91/3X/df/1/3X/df91//X/df/5/3X/+f91//n/df/5/3X/df91/3X+8e91/3H/9f91/3X/df/1/3X/df91//X/df91/3X/9f91/3X/df/1/3X/df91//X/df91/3X/df9x/3X/cf91/3H/df9x/3X/cf91/3H/df9x/3X/cf91/3H/df9x/3X/cf91/3H/df9x/3H/cf9x/3H/cf9x/3H/cf9x/3H/cf9x/3H/cf91/3H/df9x/3X/cf91/3H/df9x/3X/cf91/3H/df9x7/H/be917/3//f793/3++e/1/23v7f9p7+3/bf91/3H/9f91/3X/cf/1/3X/df9x/3X/cf91/3Hvdf9x/3X/ce91/3H/df9x73X/cf91/3Hvdf9x/3X/ce91/3H/df9x73X/de91/AADdf91/3X/df9x/3X/df91/3H/df91/3X/cf91/3X/df9x/3X/cf91/3H/df9x/3X/cf91/3H/df9x/3X/cf91/3H/df91/3X/cf91/3X/df9x/3X/df91/3H/df91/3X/cf91/3H/df9x/3X/cf91/3H/df9x/3X/cf91/3H/df9x/3X/df/1/3X/df91//X/9f91/vHv9f91/3H+8e/1/3H/df9x/3X/cf91/3H/df9x/3X/cf91/3H/df9x/3X/cf91/3H/df9x/3X/cf91/3H/df9x/3X/cf91/3H/df9x/3X/cf91/3H/df9x/3X/cf91/3H/df9x/3X/cf91/3Hvcf9x/3H/ce9x/3H/cf9x73H/cf9x/3Hvcf9x/3H/ce91/3H/df9x73X/cf91/3Hvdf9x/3X/ce91/3H/8f9p72nv8f/1/3n++e/9/vXvce/t/2n/7f9p723/cf91/3Hvdf9x/3X/ce91/3H/df9x73X/ce91/3Hvdf9x73X+8e91/vHvdf7x73X+8e91/vHvdf7x73X+8e91/vHvdf7x73X/cewAA/n/df/1/3X/df91//X/df91/3X/9f91/3X/df/1/3X/9f9x//X/cf/1/3H/9f9x//X/cf/1/3H/9f9x//X/df91/3X/9f91/3X/df/1/3X/df91//X/df91/3X/9f91/3X/cf/1/3H/df9x//X/cf91/3H/9f9x/3X/cf/1/3H/9f9x//X/df/1/3H/9f91//X/ce91/3H/9f9x//X/cf91/3H/9f9x/3X/cf/1/3H/df9x//X/cf91/3H/9f9x/3X/cf/1/3H/df9x//X/cf91/3H/df9x/3X/cf91/3H/df9x/3X/cf91/3H/df9x/3X/cf91/3H/df9x/3X/cf9x/3H/9f9x/3H/cf/1/3H/cf9x//X/cf9x/3H/9f9x/3X/cf/1/3H/df9x//X/cf91/3H/9f9x/3X/cf/1/3H/ae9l7/X+7e/5/vXv+f91//H/bf/t/23/7f9t//X/cf/1/3H/9f9x//X/cf/1/3H/df9x/3X/cf91/3H/df9x/3X/ce91/3H/df9x73X/cf91/3Hvdf9x/3X/ce91/3H/df9x7/X8AAN1//X/df91/3X/df9x/3X/df91/3H/df91/3X/cf91/3H/df9x/3X/cf91/3H/df9x/3X/cf91/3H/df9x/3X/df91/3H/df91/3X/cf91/3X/df9x/3X/df91/3H/df9x/3X/cf91/3H/df9x/3X/cf91/3H/df9x/3X/cf91/3H/9f9x/3X/cf/1/3H/df9x//X/cf9x/vHvdf9x7vHvcf91/3H/df9x/3X/cf91/3H/df9x/3X/cf91/3H/df9x/3X/cf91/3H/df9x/3X/cf91/3H/cf9x/3X/cf9x/3H/df9x/3H/cf91/3H/cf9x/3X/cf9x/3H/df9x/3H/cf9x/3Hvcf9x/3H/ce9x/3H/cf9x73H/cf9x/3Hvcf9x/3X/ce9x/3H/df9x73H/cf91/3Hvcf9x/3X/ce9x/+3/Ze/x/unf9f917vHf9f9x/3H/bf9t/23/cf9x/3X/cf91/3H/df9x/3X/cf91/3H/df9x73H/cf91/3Hvcf7x73X+8e91/vHvdf7x73X+8e91/vHvdf7x73X+8e9173Hvdf9x7AAD+f91//X/df/1/3X/df91//X/df91/3X/9f91/3X/df/1/3H/9f9x//X/cf/1/3H/9f9x//X/cf/1/3H/9f9x//X/df91/3X/9f91/3X/df/1/3X/df91//X/df91/3X/9f9x/3X/cf/1/3H/df9x//X/cf91/3H/9f9x/3X/cf/1/3H/9f9x//X/cf/1/3H/9f9x//X/cf/1/3H/9f9x//X/cf91/3H/9f9x/3X/cf/1/3H/df9x//X/cf91/3H/9f9x/3X/cf/1/3H/df9x//X/cf91/3H/9f9x/3X/cf91/3H/df9x/3X/cf91/3H/df9x/3X/cf91/3H/df9x//X/cf9x/3H/9f9x/3H/cf/1/3H/cf9x//X/cf9x/3H/9f9x/3X/cf/1/3H/df9x//X/cf91/3H/9f9x/3X/cf/t/23/cf9x/3X/df91/3X/df9x/3H/cf/1/3H/df91//X/cf91/3H/9f9x/3X/cf/1/3H/df9x//X/cf91/3H/df91/3X/df91/3X/df91/3X/df91/3X/df91/3X/de/1/3X/9fwAA3X/df91/3X/cf91/3X/df9x/3X/df91/3H/df91/3X/cf91/3H/df9x/3X/cf91/3H/df9x/3X/cf91/3H/df9x/3X/df91/3H/df91/3X/cf91/3X/df9x/3X/df91/3H/df9x/3X/cf91/3H/df9x/3X/cf91/3H/df9x/3X/cf9x/3H/cf9x/3H/cf9x/3H/cf9x/3H/cf9x/3H/cf9x/3X/cf91/3H/df9x/3X/cf91/3H/df9x/3X/cf91/3H/df9x/3X/cf91/3H/df9x/3X/cf91/3H/df9x/3X/cf9x/3H/df9x/3H/cf91/3H/cf9x/3X/cf9x/3H/df9x73H/cf9x/3Hvcf9x/3H/ce9x/3H/cf9x73H/cf9x/3Hvcf9x/3X/ce9x/3H/df9x73H/cf91/3Hvcf9x/3H/bf9x/3H/df7x/3X/df91/vH/df9x/3X+8f91/3X/df9x73H/cf91/3Hvcf9x/3X/ce9x/3H/df9x73H/cf91/3Hvdf9x/3X/ce91/3H/df9x73X/cf91/3Hvdf9x/3X/ce91/3XsAAP5/3X/9f91/3X/df/1/3X/df91//X/df91/3X/9f91//X/df/1/3X/9f91//X/df/1/3X/9f91//X/df/1/3X/df91//X/df91/3X/9f91/3X/df/1/3X/df91//X/df91/3X/9f91/3X/df/1/3X/df91//X/df91/3X/9f9x//X/cf/1/3H/9f9x//X/cf/1/3H/9f9x//X/cf/1/3H/df91//X/df91/3X/9f91/3X/df/1/3X/df91//X/df91/3X/9f91/3X/df/1/3X/df91//X/df91/3X/9f91/3X/cf91/3X/df9x/3X/df91/3H/df91/3X/cf91/3H/cf9x//X/cf9x/3H/9f9x/3H/cf/1/3H/cf9x//X/cf91/3H/9f91/3X/cf/1/3X/df9x//X/df91/3H/9f91/3X/cf91/3X/df91/3X/df95/3X/ef91/3n/de95/3X/df9x//X/df91/3H/9f91/3X/cf/1/3X/df9x//X/df91/3X/df91/3X/df91/3X/df91/3X/df91/3X/df91/3X/df/1/AADdf/1/3X/df91/3X/cf91/3X/df9x/3X/df91/3H/df9x/3X/cf91/3H/df9x/3X/cf91/3H/df9x/3X/cf91/3X/df9x/3X/df91/3H/df91/3X/cf91/3X/df9x/3X/cf91/3H/df9x/3X/cf91/3H/df9x/3X/cf91/3H/df9x/3X/cf91/3H/df9x/3X/cf91/3H/df9x/3X/cf91/3H/df9x/3X/cf91/3H/df9x/3X/cf91/3H/df9x/3X/cf91/3H/df9x/3X/cf91/3H/df9x/3X/cf91/3H/df9x/3X+8e91/3H/df7x73X/cf91/vHvdf9x/3X+8e9x/3Hvcf9x73H/ce9x/3Hvcf9x73H/ce9x/3Hvcf9x73H/ce91/3Hvdf9x73X/ce91/3Hvdf9x73X/ce91/3Hvdf71/3X+8f91/vH/df7x73X/de95/vXvdf9173X/ce91/3Hvdf9x73X/ce91/3Hvdf9x73X/ce91/3Hvdf9x73X/ce91/vHvdf9x73X+8e91/3Hvdf7x73X/ce91/vHvdf9x73X/dewAA/n/df/1/3X/9f91/3X/df/1/3X/df91//X/df91/3X/9f91//X/df/1/3X/9f91//X/df/1/3X/9f91//X/df/1/3X/df91//X/df91/3X/9f91/3X/df/1/3X/df91//X/df91/3X/9f91/3X/df/1/3X/df91//X/df91/3X/9f91//X/df/1/3X/9f91//X/df/1/3X/9f91//X/df/1/3X/df91//X/df91/3X/9f91/3X/df/1/3X/df91//X/df91/3X/9f91/3X/df/1/3X/df91//X/df91/3X/df9x/3X/cf91/3H/df9x/3X/cf91/3H/df9x/3X/cf91/3H/cf9x/3H/cf9x/3H/cf9x/3H/cf9x/3H/cf9x/3X/cf91/3H/df9x/3X/cf91/3H/df9x/3X/cf91/3H/ef91/3X/cf91/3H/df9x/3X/de95/3Xvef9173X/ce91/3H/df9x/3X/cf91/3H/df9x/3X/cf91/3H/df9x/3X/df91/3H/df91/3X/cf91/3X/df9x/3X/df91/3H/9f91//X8AAN1/3X/df91/3H/df91/3X/cf91/3X/df9x/3X/df91/3H/df9x/3X/cf91/3H/df9x/3X/cf91/3H/df9x/3X/cf91/3X/df9x/3X/df91/3H/df91/3X/cf91/3X/df9x/3X/cf91/3H/df9x/3X/cf91/3H/df9x/3X/cf91/3H/df9x/3X/cf91/3H/df9x/3X/cf91/3H/df9x/3X/cf91/3H/df9x/3X/cf91/3H/df9x/3X/cf91/3H/df9x/3X/cf91/3H/df9x/3X/cf91/3H/df9x/3X/cf91/3H/df9x/3X/cf91/3H/df9x/3X/cf91/3H/df9x/3X/ce9x/3H/cf9x73H/cf9x/3Hvcf9x/3H/ce9x/3H/cf9x73X/cf91/3Hvdf9x/3X/ce91/3H/df9x73X/cf91/vX/ef91/3X/cf9x/3H/df9x73X/de9173Xvde9x7/Hvce91/3H/df9x73X/cf91/3Hvdf9x/3X/ce91/3H/df9x73X/cf91/3Hvdf9x/3X/ce91/3H/df9x73X/cf91/3Hvdf91/AAD+f91//X/df91/3X/9f91/3X/df/1/3X/df91//X/df/1/3X/9f91//X/df/1/3X/9f91//X/df/1/3X/9f91/3X/df/1/3X/df91//X/df91/3X/9f91/3X/df/1/3X/df91//X/df91/3X/9f91/3X/df/1/3X/df91//X/df91/3X/9f91/3X/df/1/3X/df91//X/df91/3X/9f91/3X/df/1/3X/df91//X/df91/3X/9f91/3X/df/1/3X/df91//X/df91/3X/9f91/3X/df/1/3X/df91//X/df91/3H/df91/3X/cf91/3X/df9x/3X/df91/3H/df9x/3X/cf/1/3H/cf9x//X/cf9x/3H/9f9x/3H/cf/1/3H/df9x//X/df91/3H/9f91/3X/cf/1/3X/df9x//X/df95/3X/df9x//H/cf/x/3H/df917/X/de/173Hv8f9x7/X/cf/1/3X/df9x//X/df91/3H/9f91/3X/cf/1/3X/df91/3X/df91/3X/df91/3X/df91/3X/df91/3X/df91/3X/9fwAA3X/9f91/3X/df91/3H/df91/3X/cf91/3X/df9x/3X/cf91/3H/df9x/3X/cf91/3H/df9x/3X/cf91/3H/df91/3X/cf91/3X/df9x/3X/df91/3H/df91/3X/cf91/3H/df9x/3X/cf91/3H/df9x/3X/cf91/3H/df9x/3X/df91/3H/df91/3X/cf91/3X/df9x/3X/df91/3H/df9x/3X/cf91/3H/df9x/3X/cf91/3H/df9x/3X/cf91/3H/df9x/3X/cf91/3H/df9x/3X/cf91/3H/df9x/3X/cf91/3H/df9x/3X/cf91/3H/df9x/3X/cf91/3H/df9x/3H/ce9x/3H/cf9x73H/cf9x/3Hvcf9x/3H/ce9x/3H/df9x73X/cf91/3Hvdf9x/3X/ce91/3H/df9x73X/df91/vH/cf9x/3H/be9x/3Hvdf9x73Xvce/x723v8e9x73X/ce91/3H/df9x73X/cf91/3Hvdf9x/3X/ce91/3H/df9x73X/cf91/3Hvdf9x/3X/ce91/3H/df9x73X/ce91/3XsAAP5/3X/9f91//X/df91/3X/9f91/3X/df/1/3X/df91//X/df91/3X/9f91/3X/df/1/3X/df91//X/df91/3X/9f91/3X/df/1/3X/df91//X/df91/3X/9f91/3X/df/1/3X/df91//X/df91/3X/9f91/3X/df/1/3X/df91//X/df91/3X/9f91/3X/df/1/3X/df91//X/df91/3X/9f91/3X/df/1/3X/df91//X/df91/3X/9f91/3X/df/1/3X/9f91//X/df/1/3X/9f91//X/df/1/3X/9f91//X/df/1/3X/9f91//X/df/1/3X/9f91//X/df/1/3X/9f9x/3X/cf/1/3H/df9x//X/cf/1/3H/9f9x//X/df/1/3X/9f91//X/df/1/3X/9f91//X/df/1/3X/9f91/3X/df91/3H/9f9x/3X/cf/1/3X/9f91//X/cf/1/3H/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73X/cf91/3Hvdf9x/3X/cf91/3H/df9x/3X/cf91/3H/df9x/3X/cf91/3H/df9x/3X/cf91/3H/df9x/3X/cf91/3X/df9x/3X/df91/3H/df91/3X/cf91/3X/df9x73X/dfwAA/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df9x//X/df91/3H/9f91//X/df/1/3X/9f91//X/df/1/3X/9f91//X/df/1/3X/9f91//X/df/1/3X/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e91/3Hvdf9x73X/ce91/3H/df9x/3X/cf91/3H/df9x/3X/cf91/3H/df9x/3X/cf91/3H/df9x/3X/cf91/3H/df9x/3X/cf91/3H/df9x/3X/cf91/3H/df9x/3X/cf91/3H/df9x/3X/cf91/3H/df9x/3X/cf91/3H/df91/3X/cf91/3X/df9x/3X/df91/3H/df91/3X/cf91/3Xv9f91/AAD+f91//X/df/1/3X/df91//X/df91/3X/9f91/3X/df/1/3X/df91//X/df91/3X/9f91/3X/df/1/3X/df91//X/df91/3X/9f91/3X/df/1/3X/df91//X/df91/3X/9f91/3X/df/1/3X/df91//X/df91/3X/9f91/3X/df/1/3X/df91//X/df91/3X/9f91/3X/df/1/3X/df91//X/df91/3X/9f91/3X/df/1/3X/df91//X/df91/3X/9f91//X/df/1/3X/9f91//X/df/1/3X/9f91//X/df/1/3X/9f91//X/df/1/3X/9f91//X/df/1/3X/9f91/3X/cf91/3H/df9x/3X/cf/1/3X/9f91//X/df/1/3X/9f91//X/df/1/3X/9f91//X/df/1/3X/9f91//X/df/1/3X/9f91//X/df/1/3X/9f91//X/df/1/3X/9f91//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f91/3H/df9x/3X/cf91/3H/df9x/3X/cf91/3H/df9x/3X/cf91/3H/df9x/3X/cf91/3H/df9x/3X/cf91/3H/df91/3X/cf91/3X/df9x/3X/df91/3H/df91/3X/ce91/3X8AAP5/3X/9f91/3X/df/1/3X/df91//X/df91/3X/9f91/3X/df/1/3X/df91//X/df91/3X/9f91/3X/df/1/3X/df91//X/df91/3X/9f91/3X/df/1/3X/df91//X/df91/3X/9f91/3X/df/1/3X/df91//X/df91/3X/9f91/3X/df/1/3X/df91//X/df91/3X/9f91/3X/df/1/3X/df9x//X/cf91/3H/9f9x/3X/cf/1/3H/df9x//X/cf/1/3H/9f9x//X/cf/1/3H/9f9x//X/cf/1/3H/9f9x//X/cf/1/3H/9f9x//X/cf/1/3H/9f9x//X/cf/1/3H/df9x//X/cf91/3H/9f9x//X/cf/1/3H/9f9x//X/cf/1/3H/9f9x//X/cf/1/3H/9f9x//X/cf/1/3H/9f9x//X/cf/1/3X/9f9x//X/df/1/3H/9f9x//X/cf/1/3H/9f9x//X/cf/1/3H/9f9x//X/cf/1/3H/9f9x//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df9x73H/cf91/3Hvcf9x/3X/cf91/3H/df9x/3X/cf91/3H/df9x/3X/cf91/3H/df9x/3X/cf91/3H/df9x//X/cf91/3H/9f9x/3X/cf91/3H/df9x/3X/cf91/3H/df9x/3X/cf91/3H/df9x/3X/cf91/3H/df9x/3X/df91/3H/df91/3X/cf91/3X/df9x/3X/df91/3H/df917/X/dewAA/n/df/1/3X/9f91/3X/df91/3X/df91/3X/df91/3X/df91/3X/df91/3X/df91/3X/df91/3X/df91/3X/df91/3X/df91/3X/df91/3X/df91/3X/df91/3X/df91/3X/df91/3X/df91/3X/df91/3X/df91/3X/df91/3X/df91/3X/df91/3X/df91/3X/df91/3X/df91/3X/cf91/3H/df9x/3X/cf91/3H/df9x/3X/cf91/3H/df9x//X/cf91/3H/9f9x/3X/cf/1/3H/9f9x//X/cf/1/3H/9f9x//X/cf/1/3H/9f9x//X/cf91/3H/9f9x/3X/cf/1/3H/df9x//X/cf91/3H/9f9x/3X/cf/1/3H/df9x//X/cf91/3H/9f9x/3X/cf/1/3H/df9x//X/cf91/3H/9f9x/3X/cf/1/3H/df9x//X/cf91/3H/9f9x/3X/cf/1/3H/df9x//X/cf91/3H/9f9x/3X/cf/1/3H/df9x/3X/df91/3X/df91/3X/df/1/3X/df91//X/df91/3X/9f91//X8AAN1//X/df/5/3X/9f91//X/df91/3X/df91/3X/df91/3X/df91/3X/df91/3X/df91/3X/df91/3X/df91/3X/df91/3X/df91/3X/df91/3X/df91/3X/df91/3X/df91/3X/df91/3X/df91/3X/df91/3X/df91/3X/df91/3X/df91/3X/df91/3X/df91/3X/df91/3X/df91/3X/cf91/3H/df9x/3X/cf91/3H/df9x/3X/cf91/3H/df9x/3X/cf/1/3H/df9x//X/cf/1/3H/9f9x//X/cf/1/3H/9f9x//X/cf/1/3H/9f9x/3X/cf91/3H/df9x/3X/cf91/3H/9f9x/3X/cf/1/3H/df9x//X/cf91/3H/9f9x/3X/cf/1/3H/df9x//X/cf91/3H/9f9x/3X/cf/1/3H/df9x//X/cf91/3H/9f9x/3X/cf/1/3H/df9x//X/cf91/3H/9f9x/3X/cf/1/3H/df9x//X/cf91/3H/9f91/3X/df91/3X/df91/3X/df91/3X/9f91/3X/df/1/3X/9f/1/AAD9f91//X/df91/3X/df91/3X/cf91/3X/df9x/3X/df91/3H/df91/3X/cf91/3X/df9x/3X/df91/3H/df91/3X/cf91/3X/df9x/3X/df91/3H/df91/3X/cf91/3X/df9x/3X/df91/3H/df91/3X/cf91/3X/df9x/3X/df91/3H/df91/3X/cf91/3X/df9x/3X/df91/3H/df91/3X/cf91/3H/df9x/3X/cf91/3H/df9x/3X/cf91/3H/df9x/3X/cf91/3H/df9x/3X/cf91/3H/df9x/3X/cf91/3Hvdf9x/3X/ce91/3H/df9x73X/ce91/3Hvdf9x73X/cf91/3H/df9x/3X/cf91/3H/df9x/3X/cf91/3H/df9x/3X/cf91/3H/df9x/3X/cf91/3H/df9x/3X/cf91/3H/df9x/3X/cf91/3H/df9x/3X/cf91/3H/df9x/3X/cf91/3H/df9x/3X/cf91/3H/df9x/3X/cf91/3H/df9x/3X/df91/3H/df91/3X/df91/3X/df91/3X/df/1/3X/9fwAA3X/+f91//X/df/1/3X/9f91//X/df/1/3X/9f91//X/df/1/3X/9f91//X/df/1/3X/9f91//X/df/1/3X/9f91//X/df/1/3X/9f91//X/df/1/3X/9f91//X/df/1/3X/9f91//X/df/1/3X/9f91//X/df/1/3X/9f91//X/df/1/3X/9f91//X/df/1/3X/9f91//X/df/1/3X/9f91//X/df/1/3X/9f91//X/df/1/3X/9f91//X/df/1/3X/9f91//X/df/1/3X/9f91//X/df/1/3X/9f91//X/df/1/3H/df91//X/cf91/3H/df9x/3X/cf91/3H/df91//X/df/1/3X/9f91//X/df/1/3X/9f91//X/df/1/3X/9f91//X/df/1/3X/9f91//X/df/1/3X/9f91//X/df/1/3X/9f91//X/df/1/3X/9f91//X/df/1/3X/9f91//X/df/1/3X/9f91//X/df/1/3X/9f91//X/df/1/3X/9f91//X/df/1/3X/9f91//n/df/1/3X/+f91//X/df/5/3X8AAP1/3X/df91/3X/df91/3H/df91/3X/cf91/3X/df9x/3X/df91/3H/df91/3X/cf91/3X/df9x/3X/df91/3H/df91/3X/cf91/3X/df9x/3X/df91/3H/df91/3X/cf91/3X/df9x/3X/df91/3H/df91/3X/cf91/3X/df9x/3X/df91/3H/df91/3X/cf91/3X/df9x/3X/df91/3H/df9x/3X/cf91/3H/df9x/3X/cf91/3H/df9x/3X/cf91/3H/df9x/3X/cf91/3H/df9x/3X/cf91/3H/df9x/3X/cf91/3Hvdf9x/3X/ce91/3Hvcf7x73X/ce9x/vHvdf9x/3X/cf91/3H/df9x/3X/cf91/3H/df9x/3X/cf91/3H/df9x/3X/cf91/3H/df9x/3X/cf91/3H/df9x/3X/cf91/3H/df9x/3X/cf91/3H/df9x/3X/cf91/3H/df9x/3X/cf91/3H/df9x/3X/cf91/3H/df9x/3X/cf91/3X/df9x/3X/df91/3H/df91/3X/df91/3X/df91//X/df/1/AADdf/5/3X/+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f91//n/df/5/3X/+f91//X/dfwAA/X/df/1/3X/df91/3X/df91/3X/df91/3X/df91/3X/df91/3X/df91/3X/df91/3X/df91/3X/df91/3X/df91/3X/df91/3X/df91/3X/df91/3X/df91/3X/df91/3X/df91/3X/df91/3X/df91/3X/df91/3X/df91/3X/df91/3X/df91/3X/df91/3X/df91/3X/df91/3X/df91/3H/df91/3X/cf91/3X/df9x/3X/df91/3H/df91/3X/cf/1/3X/df9x//X/df91/3H/df9x/3X/cf91/3H/9f91//X/df/1/3X/9f91/3X/cf/1/3X/df9x//X/df91/3H/9f91/3X/cf/1/3X/df9x//X/df91/3H/9f91/3X/cf/1/3X/df9x//X/df91/3H/9f91/3X/cf/1/3X/df9x//X/df91/3H/9f91/3X/cf/1/3X/df9x//X/df91/3H/9f91/3X/cf/1/3X/df9x//X/df91/3H/9f91/3X/df91/3X/df91/3X/df/1/3X/9f91//X/df/1/3X/9f91//X8AAPZiF2f2YhZn9mIWZ/Zi9mL2YhZn9mIWY/ZiFmf2YhZj9mIWZ/ZiFmP2YhZn9mIWY/ZiFmf2YhZj9mIWZ/ZiFmP2YhZn9mIWY/ZiFmf2YhZj9mIWZ/ZiFmP2YhZn9mIWY/ZiFmf2YhZj9mIWZ/ZiFmP2YhZn9mIWY/ZiFmf2YhZj9mIWZ/ZiFmP2YhZn9mIWY/ZiFmf2YhZj9mIWZ/ZiFmP2YhZn9mIWZ/ZiFmf2YhZn9mIWZ/ZiFmf2YhZn9mIWZ/ZiFmf2YhZj9mIWZ/ZiFmP2YhZj9mIWY/ZiFmP2YhZjFmMXZ/ZiFmcWYxdn9mIWZ/ZiFmf2YhZj9mIWZ/ZiFmP2YhZn9mIWY/ZiFmf2YhZj9mIWZ/ZiFmP2YhZn9mIWY/ZiFmf2YhZj9mIWZ/ZiFmP2YhZn9mIWY/ZiFmf2YhZj9mIWZ/ZiFmP2YhZn9mIWY/ZiFmf2YhZj9mIWZ/ZiFmP2YhZn9mIWY/ZiFmf2YhZj9mIWZ/ZiFmP2YhZn9mIWY/ZiFmf2YhZj9mIWZ/ZiFmP2Yhdn9mIXZ/ZiF2f2Yhdn9mIXY/ZiAABGAAAAFAAAAAgAAABHRElDAwAAACIAAAAMAAAA/////yIAAAAMAAAA/////yUAAAAMAAAADQAAgCgAAAAMAAAABAAAACIAAAAMAAAA/////yIAAAAMAAAA/v///ycAAAAYAAAABAAAAAAAAAD///8AAAAAACUAAAAMAAAABAAAAEwAAABkAAAAAAAAAGIAAABGAQAAnAAAAAAAAABiAAAARwEAADsAAAAhAPAAAAAAAAAAAAAAAIA/AAAAAAAAAAAAAIA/AAAAAAAAAAAAAAAAAAAAAAAAAAAAAAAAAAAAAAAAAAAlAAAADAAAAAAAAIAoAAAADAAAAAQAAAAnAAAAGAAAAAQAAAAAAAAA////AAAAAAAlAAAADAAAAAQAAABMAAAAZAAAAAkAAABiAAAAPQEAAHIAAAAJAAAAYgAAADUBAAARAAAAIQDwAAAAAAAAAAAAAACAPwAAAAAAAAAAAACAPwAAAAAAAAAAAAAAAAAAAAAAAAAAAAAAAAAAAAAAAAAAJQAAAAwAAAAAAACAKAAAAAwAAAAEAAAAJQAAAAwAAAABAAAAGAAAAAwAAAAAAAAAEgAAAAwAAAABAAAAHgAAABgAAAAJAAAAYgAAAD4BAABzAAAAJQAAAAwAAAABAAAAVAAAAMQAAAAKAAAAYgAAAIwAAAByAAAAAQAAAAAAyEEAAMhBCgAAAGIAAAAUAAAATAAAAAAAAAAAAAAAAAAAAP//////////dAAAAE0AaQBnAHUAZQBsACAATQBvAHIAYQBsAGUAcwAgAEwAYQBnAG8AcwAMAAAAAwAAAAgAAAAHAAAABwAAAAMAAAAEAAAADAAAAAgAAAAFAAAABwAAAAMAAAAHAAAABgAAAAQAAAAGAAAABwAAAAgAAAAIAAAABgAAAEsAAABAAAAAMAAAAAUAAAAgAAAAAQAAAAEAAAAQAAAAAAAAAAAAAABHAQAAoAAAAAAAAAAAAAAARwEAAKAAAAAlAAAADAAAAAIAAAAnAAAAGAAAAAQAAAAAAAAA////AAAAAAAlAAAADAAAAAQAAABMAAAAZAAAAAkAAAB3AAAAPQEAAIcAAAAJAAAAdwAAADUBAAARAAAAIQDwAAAAAAAAAAAAAACAPwAAAAAAAAAAAACAPwAAAAAAAAAAAAAAAAAAAAAAAAAAAAAAAAAAAAAAAAAAJQAAAAwAAAAAAACAKAAAAAwAAAAEAAAAJQAAAAwAAAABAAAAGAAAAAwAAAAAAAAAEgAAAAwAAAABAAAAHgAAABgAAAAJAAAAdwAAAD4BAACIAAAAJQAAAAwAAAABAAAAVAAAAOQAAAAKAAAAdwAAAJ4AAACHAAAAAQAAAAAAyEEAAMhBCgAAAHcAAAAZAAAATAAAAAAAAAAAAAAAAAAAAP//////////gAAAAEYAaQBzAGMAYQBsAGkAegBhAGQAbwByACAAUgBlAGcAaQBvAG4AYQBsACAARABGAFoAAAAGAAAAAwAAAAYAAAAGAAAABwAAAAMAAAADAAAABgAAAAcAAAAIAAAACAAAAAUAAAAEAAAACAAAAAcAAAAIAAAAAwAAAAgAAAAHAAAABwAAAAMAAAAEAAAACQAAAAYAAAAHAAAASwAAAEAAAAAwAAAABQAAACAAAAABAAAAAQAAABAAAAAAAAAAAAAAAEcBAACgAAAAAAAAAAAAAABHAQAAoAAAACUAAAAMAAAAAgAAACcAAAAYAAAABAAAAAAAAAD///8AAAAAACUAAAAMAAAABAAAAEwAAABkAAAACQAAAIwAAAA9AQAAnAAAAAkAAACMAAAANQEAABEAAAAhAPAAAAAAAAAAAAAAAIA/AAAAAAAAAAAAAIA/AAAAAAAAAAAAAAAAAAAAAAAAAAAAAAAAAAAAAAAAAAAlAAAADAAAAAAAAIAoAAAADAAAAAQAAAAlAAAADAAAAAEAAAAYAAAADAAAAAAAAAASAAAADAAAAAEAAAAWAAAADAAAAAAAAABUAAAAbAEAAAoAAACMAAAAPAEAAJwAAAABAAAAAADIQQAAyEEKAAAAjAAAADAAAABMAAAABAAAAAkAAACMAAAAPgEAAJ0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Object>
  <Object Id="idInvalidSigLnImg">AQAAAGwAAAAAAAAAAAAAAEYBAACfAAAAAAAAAAAAAADvHwAAoA8AACBFTUYAAAEASPQAANEAAAAFAAAAAAAAAAAAAAAAAAAAgAcAADgEAADgAQAADgEAAAAAAAAAAAAAAAAAAABTBwCwHgQ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MAAAA/AQAAFgAAAAAAAAADAAAAQAEAABQAAAAhAPAAAAAAAAAAAAAAAIA/AAAAAAAAAAAAAIA/AAAAAAAAAAAAAAAAAAAAAAAAAAAAAAAAAAAAAAAAAAAlAAAADAAAAAAAAIAoAAAADAAAAAEAAAAnAAAAGAAAAAEAAAAAAAAA////AAAAAAAlAAAADAAAAAEAAABMAAAAZAAAAAkAAAADAAAAHAAAABYAAAAJAAAAAwAAABQAAAAUAAAAIQDwAAAAAAAAAAAAAACAPwAAAAAAAAAAAACAPwAAAAAAAAAAAAAAAAAAAAAAAAAAAAAAAAAAAAAAAAAAJQAAAAwAAAAAAACAKAAAAAwAAAABAAAAUAAAAHQDAAALAAAABAAAABoAAAATAAAACwAAAAQ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YAAAAEAAAAgAAAABQAAAAmAAAABAAAAFsAAAARAAAAIQDwAAAAAAAAAAAAAACAPwAAAAAAAAAAAACAPwAAAAAAAAAAAAAAAAAAAAAAAAAAAAAAAAAAAAAAAAAAJQAAAAwAAAAAAACAKAAAAAwAAAABAAAAUgAAAHABAAABAAAA8////wAAAAAAAAAAAAAAAJABAAAAAAABAAAAAHMAZQBnAG8AZQAgAHUAaQAAAAAAAAAAAAAAAAAAAAAAAAAAAAAAAAAAAAAAAAAAAAAAAAAAAAAAAAAAAAAAAAAAAAAAeQi0X4i3VmAJAAAACQAAABCtdXUgioMMBEWsYAEAAAAAeQtgEKPPAEj80V//////HKPPAN4HtF/lB7RfQSmlpAEAAAAAAAAAAQAAAH0ppaR5KaWkAQAAAAAAAAABAAAAWKTPAEwqvnX1c+RzBAAAAJikzwCYpM8AAAIAAAAAzwC8azZ0dKPPAJwSLnQQAAAAmqTPAAkAAAD5bDZ0AAAAAVQGYv8JAAAArBIudJikzwAAAgAAmKTPAAAAAAAAAAAAAAAAAAAAAAAAAAAAAAAAAAoACwAERaxgEK11dXzSs9LEo88Agmc2dAAAAAAAAgAAmKTPAAkAAACYpM8AZHYACAAAAAAlAAAADAAAAAEAAAAYAAAADAAAAP8AAAASAAAADAAAAAEAAAAeAAAAGAAAACYAAAAEAAAAgQAAABUAAAAlAAAADAAAAAEAAABUAAAAqAAAACcAAAAEAAAAfwAAABQAAAABAAAAAADIQQAAyEEnAAAABAAAAA8AAABMAAAAAAAAAAAAAAAAAAAA//////////9sAAAARgBpAHIAbQBhACAAbgBvACAAdgDhAGwAaQBkAGEAgD8GAAAAAwAAAAUAAAALAAAABwAAAAQAAAAHAAAACAAAAAQAAAAGAAAABwAAAAMAAAADAAAACAAAAAcAAABLAAAAQAAAADAAAAAFAAAAIAAAAAEAAAABAAAAEAAAAAAAAAAAAAAARwEAAKAAAAAAAAAAAAAAAEcBAACgAAAAUgAAAHABAAACAAAAEAAAAAcAAAAAAAAAAAAAALwCAAAAAAAAAQICIlMAeQBzAHQAZQBtAAAAAAAAAAAAADAAgI6E//8AAAAAAAAAAKCUBoCOhP//qAA5gI6E//8ADutdgeH//yprAAAAAAAAkQIAAL4urGDOgS13AAAAAAAAE3SU6M8AERYzdwAAAAC+LqxgMRYzd9DozwAYrh8Bvi6sYAAAAAAYrh8BAAAAABiuHwEAAAAAAAAAAAAAAAAAAAAASLsfAQAAAAAAAAAAAAAAAAAAAAAEAAAA1OnPANTpzwAAAgAA1OjPAAAANnSs6M8AnBIudBAAAADW6c8ABwAAAPlsNnQ5RAPrVAZi/wcAAACsEi501OnPAAACAADU6c8AAAAAAAAAAAAAAAAAAAAAAAAAAAAAAAAAAAAAAIi3VmAJAAAApJmz0lB2E3QA6c8Agmc2dAAAAAAAAgAA1OnPAAcAAADU6c8AZHYACAAAAAAlAAAADAAAAAIAAAAnAAAAGAAAAAMAAAAAAAAAAAAAAAAAAAAlAAAADAAAAAMAAABMAAAAZAAAAAAAAAAAAAAA//////////8AAAAAGwAAAAAAAABBAAAAIQDwAAAAAAAAAAAAAACAPwAAAAAAAAAAAACAPwAAAAAAAAAAAAAAAAAAAAAAAAAAAAAAAAAAAAAAAAAAJQAAAAwAAAAAAACAKAAAAAwAAAADAAAAJwAAABgAAAADAAAAAAAAAAAAAAAAAAAAJQAAAAwAAAADAAAATAAAAGQAAAAAAAAAAAAAAP//////////AAAAABsAAABAAQAAAAAAACEA8AAAAAAAAAAAAAAAgD8AAAAAAAAAAAAAgD8AAAAAAAAAAAAAAAAAAAAAAAAAAAAAAAAAAAAAAAAAACUAAAAMAAAAAAAAgCgAAAAMAAAAAwAAACcAAAAYAAAAAwAAAAAAAAAAAAAAAAAAACUAAAAMAAAAAwAAAEwAAABkAAAAAAAAAAAAAAD//////////0ABAAAbAAAAAAAAAEEAAAAhAPAAAAAAAAAAAAAAAIA/AAAAAAAAAAAAAIA/AAAAAAAAAAAAAAAAAAAAAAAAAAAAAAAAAAAAAAAAAAAlAAAADAAAAAAAAIAoAAAADAAAAAMAAAAnAAAAGAAAAAMAAAAAAAAAAAAAAAAAAAAlAAAADAAAAAMAAABMAAAAZAAAAAAAAABcAAAAPwEAAF0AAAAAAAAAXAAAAEABAAACAAAAIQDwAAAAAAAAAAAAAACAPwAAAAAAAAAAAACAPwAAAAAAAAAAAAAAAAAAAAAAAAAAAAAAAAAAAAAAAAAAJQAAAAwAAAAAAACAKAAAAAwAAAADAAAAJwAAABgAAAADAAAAAAAAAP///wAAAAAAJQAAAAwAAAADAAAATAAAAGQAAAAAAAAAGwAAAD8BAABbAAAAAAAAABsAAABAAQAAQQAAACEA8AAAAAAAAAAAAAAAgD8AAAAAAAAAAAAAgD8AAAAAAAAAAAAAAAAAAAAAAAAAAAAAAAAAAAAAAAAAACUAAAAMAAAAAAAAgCgAAAAMAAAAAwAAACcAAAAYAAAAAwAAAAAAAAD///8AAAAAACUAAAAMAAAAAwAAAEwAAABkAAAACQAAADgAAAAfAAAAWwAAAAkAAAA4AAAAFwAAACQAAAAhAPAAAAAAAAAAAAAAAIA/AAAAAAAAAAAAAIA/AAAAAAAAAAAAAAAAAAAAAAAAAAAAAAAAAAAAAAAAAAAlAAAADAAAAAAAAIAoAAAADAAAAAMAAABSAAAAcAEAAAMAAADg////AAAAAAAAAAAAAAAAkAEAAAAAAAEAAAAAYQByAGkAYQBsAAAAAAAAAAAAAAAAAAAAAAAAAAAAAAAAAAAAAAAAAAAAAAAAAAAAAAAAAAAAAAAAAAAAAAAAAAAAzwCKt9FfAAAAAPRjzwCXIK1f1vWwX6nppaTwZgtgoH/jFUBkzwAIi7hf0KcZFnn7sV84HAAAlF/PAAIAAADwZgtgAAAAADigpAxgnCgDYJwoAzBuJBZAZM8AAAAAAAxgzwDk+rFfTCq+dfVz5HMEAAAAUGHPAFBhzwAAAgAAAADPALxrNnQsYM8AnBIudBAAAABSYc8ABgAAAPlsNnQAAAABVAZi/wYAAACsEi50UGHPAAACAABQYc8AAAAAAAAAAAAAAAAAAAAAAAAAAAAAAAAAAAAAAAAAAAAAAAAAJBGz0nxgzwCCZzZ0AAAAAAACAABQYc8ABgAAAFBhzwBkdgAIAAAAACUAAAAMAAAAAwAAABgAAAAMAAAAAAAAABIAAAAMAAAAAQAAABYAAAAMAAAACAAAAFQAAABUAAAACgAAADgAAAAeAAAAWwAAAAEAAAAAAMhBAADIQQoAAABcAAAAAQAAAEwAAAAEAAAACQAAADgAAAAgAAAAXAAAAFAAAABYAM8AFQAAABYAAAAMAAAAAAAAACUAAAAMAAAAAgAAACcAAAAYAAAABAAAAAAAAAD///8AAAAAACUAAAAMAAAABAAAAEwAAABkAAAAKQAAAB4AAAA2AQAAWwAAACkAAAAeAAAADgEAAD4AAAAhAPAAAAAAAAAAAAAAAIA/AAAAAAAAAAAAAIA/AAAAAAAAAAAAAAAAAAAAAAAAAAAAAAAAAAAAAAAAAAAlAAAADAAAAAAAAIAoAAAADAAAAAQAAAAnAAAAGAAAAAQAAAAAAAAA////AAAAAAAlAAAADAAAAAQAAABMAAAAZAAAACkAAAAeAAAANgEAAFgAAAApAAAAHgAAAA4BAAA7AAAAIQDwAAAAAAAAAAAAAACAPwAAAAAAAAAAAACAPwAAAAAAAAAAAAAAAAAAAAAAAAAAAAAAAAAAAAAAAAAAJQAAAAwAAAAAAACAKAAAAAwAAAAEAAAAJwAAABgAAAAEAAAAAAAAAP///wAAAAAAJQAAAAwAAAAEAAAATAAAAGQAAAApAAAAHgAAADYBAABYAAAAKQAAAB4AAAAOAQAAO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5otzPwAAAAAAAAAAzZFzPwAAJEIAAPBBJAAAACQAAADmi3M/AAAAAAAAAADNkXM/AAAkQgAA8EEEAAAAcwAAAAwAAAAAAAAADQAAABAAAAApAAAAHgAAAFIAAABwAQAABAAAABAAAAAHAAAAAAAAAAAAAAC8AgAAAAAAAAcCAiJTAHkAcwB0AGUAbQAAAAAAAAAAAAAwAICOhP//AAAAAAAAAACglAaAjoT//6gAOYCOhP//AA7rXYHh//8qawAAAAAjFgAAAAAPAAAADwAAAAAAAAAAAAAAAAAAAAAAAAAAAAAAAAAAAAAAAAAAAAAAAAAAAAAAAAAAAAAAAAAAAAAAAAABAAAAAAAAAPAjOgAAAAAApWIrYAAAAADAhM8AcLTic/AjATrACCMWDwAAAP////8AAAAAAAAAAAiEzwAAAFtgXCm+dWd4YmD0AyGNAAAAAAEAAABEhM8A9AONAAEAAAD1YitgVITPAPBF5HP0AyGNwAgjFg8AAAD/////AAAAAKTpjg64hM8AAAAAAP////8sh88AbWDlc/QDIY3ACCMWDwAAAP////8AAAAApOmODriEzwDgbLUO9AMhjWR2AAgAAAAAJQAAAAwAAAAEAAAARgAAACgAAAAcAAAAR0RJQwIAAAAAAAAAAAAAAGYAAAA9AAAAAAAAACEAAAAIAAAAYgAAAAwAAAABAAAAFQAAAAwAAAAEAAAAFQAAAAwAAAAEAAAAUQAAANDSAAApAAAAHgAAAIgAAABWAAAAAAAAAAAAAAAAAAAAAAAAANMAAAB/AAAAUAAAACgAAAB4AAAAWNIAAAAAAAAgAMwAZQAAAD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gAAAEYBAACcAAAAAAAAAGIAAABHAQAAOwAAACEA8AAAAAAAAAAAAAAAgD8AAAAAAAAAAAAAgD8AAAAAAAAAAAAAAAAAAAAAAAAAAAAAAAAAAAAAAAAAACUAAAAMAAAAAAAAgCgAAAAMAAAABAAAACcAAAAYAAAABAAAAAAAAAD///8AAAAAACUAAAAMAAAABAAAAEwAAABkAAAACQAAAGIAAAA9AQAAcgAAAAkAAABiAAAANQEAABEAAAAhAPAAAAAAAAAAAAAAAIA/AAAAAAAAAAAAAIA/AAAAAAAAAAAAAAAAAAAAAAAAAAAAAAAAAAAAAAAAAAAlAAAADAAAAAAAAIAoAAAADAAAAAQAAAAlAAAADAAAAAEAAAAYAAAADAAAAAAAAAASAAAADAAAAAEAAAAeAAAAGAAAAAkAAABiAAAAPgEAAHMAAAAlAAAADAAAAAEAAABUAAAAxAAAAAoAAABiAAAAjAAAAHIAAAABAAAAAADIQQAAyEEKAAAAYgAAABQAAABMAAAAAAAAAAAAAAAAAAAA//////////90AAAATQBpAGcAdQBlAGwAIABNAG8AcgBhAGwAZQBzACAATABhAGcAbwBzAAwAAAADAAAACAAAAAcAAAAHAAAAAwAAAAQAAAAMAAAACAAAAAUAAAAHAAAAAwAAAAcAAAAGAAAABAAAAAYAAAAHAAAACAAAAAgAAAAGAAAASwAAAEAAAAAwAAAABQAAACAAAAABAAAAAQAAABAAAAAAAAAAAAAAAEcBAACgAAAAAAAAAAAAAABHAQAAoAAAACUAAAAMAAAAAgAAACcAAAAYAAAABAAAAAAAAAD///8AAAAAACUAAAAMAAAABAAAAEwAAABkAAAACQAAAHcAAAA9AQAAhwAAAAkAAAB3AAAANQEAABEAAAAhAPAAAAAAAAAAAAAAAIA/AAAAAAAAAAAAAIA/AAAAAAAAAAAAAAAAAAAAAAAAAAAAAAAAAAAAAAAAAAAlAAAADAAAAAAAAIAoAAAADAAAAAQAAAAlAAAADAAAAAEAAAAYAAAADAAAAAAAAAASAAAADAAAAAEAAAAeAAAAGAAAAAkAAAB3AAAAPgEAAIgAAAAlAAAADAAAAAEAAABUAAAA5AAAAAoAAAB3AAAAngAAAIcAAAABAAAAAADIQQAAyEEKAAAAdwAAABkAAABMAAAAAAAAAAAAAAAAAAAA//////////+AAAAARgBpAHMAYwBhAGwAaQB6AGEAZABvAHIAIABSAGUAZwBpAG8AbgBhAGwAIABEAEYAWgAAAAYAAAADAAAABgAAAAYAAAAHAAAAAwAAAAMAAAAGAAAABwAAAAgAAAAIAAAABQAAAAQAAAAIAAAABwAAAAgAAAADAAAACAAAAAcAAAAHAAAAAwAAAAQAAAAJAAAABgAAAAcAAABLAAAAQAAAADAAAAAFAAAAIAAAAAEAAAABAAAAEAAAAAAAAAAAAAAARwEAAKAAAAAAAAAAAAAAAEcBAACgAAAAJQAAAAwAAAACAAAAJwAAABgAAAAEAAAAAAAAAP///wAAAAAAJQAAAAwAAAAEAAAATAAAAGQAAAAJAAAAjAAAAD0BAACcAAAACQAAAIwAAAA1AQAAEQAAACEA8AAAAAAAAAAAAAAAgD8AAAAAAAAAAAAAgD8AAAAAAAAAAAAAAAAAAAAAAAAAAAAAAAAAAAAAAAAAACUAAAAMAAAAAAAAgCgAAAAMAAAABAAAACUAAAAMAAAAAQAAABgAAAAMAAAAAAAAABIAAAAMAAAAAQAAABYAAAAMAAAAAAAAAFQAAABsAQAACgAAAIwAAAA8AQAAnAAAAAEAAAAAAMhBAADIQQoAAACMAAAAMAAAAEwAAAAEAAAACQAAAIwAAAA+AQAAnQ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JzFOiVSMyGq5HSD4uWtNHv2dn974jySuakXPtLU76qo=</DigestValue>
    </Reference>
    <Reference Type="http://www.w3.org/2000/09/xmldsig#Object" URI="#idOfficeObject">
      <DigestMethod Algorithm="http://www.w3.org/2001/04/xmlenc#sha256"/>
      <DigestValue>cBUPjYmLBGi9VMhKfy5S2AR2tO4Xye+ghUL3GsC/2sY=</DigestValue>
    </Reference>
    <Reference Type="http://uri.etsi.org/01903#SignedProperties" URI="#idSignedProperties">
      <Transforms>
        <Transform Algorithm="http://www.w3.org/TR/2001/REC-xml-c14n-20010315"/>
      </Transforms>
      <DigestMethod Algorithm="http://www.w3.org/2001/04/xmlenc#sha256"/>
      <DigestValue>5+0RasxmKQEdnr25OSix407Eb6YIhX6wAUQGsQFIMfw=</DigestValue>
    </Reference>
    <Reference Type="http://www.w3.org/2000/09/xmldsig#Object" URI="#idValidSigLnImg">
      <DigestMethod Algorithm="http://www.w3.org/2001/04/xmlenc#sha256"/>
      <DigestValue>b011NG2xuwIKTh1wll5/KCi2CUvDaPcMJ3xIxiiRz6k=</DigestValue>
    </Reference>
    <Reference Type="http://www.w3.org/2000/09/xmldsig#Object" URI="#idInvalidSigLnImg">
      <DigestMethod Algorithm="http://www.w3.org/2001/04/xmlenc#sha256"/>
      <DigestValue>0Lxtr9xYMPKDd6ssulVIc1r+BqMce2FqDoDutvwjG1A=</DigestValue>
    </Reference>
  </SignedInfo>
  <SignatureValue>iAfAKqioc51lXZEPvgDhIeAOXVLknUAI4eYm8poVoVuRDsbWdtzypro7TDiieBC5pXaYLphyfWUh
ygApPf64rO1hmDZW/yJ6KKshEPlIO2RkOKvxRXN3LhbkPhsgWhtk1gqVsaKg6uwUeW9Hvfyn1VJr
N0CLoZfDSEye5EhP+BZmT4ufNAcLc0f0NZ4y1C7La1q1Z/TCpNGfYUfg67lFvbEXue3p8cR59sNu
/5o6GewhAMIm4nRxNzURGnGBinAj9VdFVr11/KSXfycPSrKB4GZD90fYMmQW79QSL/XWqB0hN0Us
dUTdnIRDr0juvY00FBr/DGNhzplNN8w0cLeceg==</SignatureValue>
  <KeyInfo>
    <X509Data>
      <X509Certificate>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2lO3S5BK8K5c5nspn03+90FcjPGpPA9+KnnYKnaQ2O4iDWZLyx23dGfHHb3DjW3plm5VYk0bUjSIetzDOMLDJa/MARZrcTj+yZ5dqVL1RDD7qK670fi8UIZFpJpiWQE3IVbieJB7vPv2R5Cdl8YSsjwSNPWa6ZBoG89DCqMSTkp0YxD+xnyc5lrm3fA2YsBphB+AdOKDnd9hm6x0NuJr8kpBMhKsTq9RPrPTr/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xXzB2g2dRRCOKJ9ADsjtliqVUXvYEvDz63uMezI5JnMciZlD8IPm15p7h3WV4uCjm0uZbFQkLCtcIB4pZcY0PE+THstQgjtswQa8640Q6p1hY1ZbrS5nxtbTICupAuBq4h/yVh2lnLKlT82s70x7y6DdjgtllxKBzRKrJp0mGle0l4C71s/pcRqmi7DWtH6t+qytQ0/uym544pS0w1ntvkpoz3EwQaT4CJErBRmGvwiYGjPcD5SRsbwj8Gev04pY5Rb1234v2KQckLcUiPV485TDri6KafzIS+LnzZ68We64CZJWvgTib84Nde9cn+9rAvzmyYtgmpOHk6kFpxuo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Transform>
          <Transform Algorithm="http://www.w3.org/TR/2001/REC-xml-c14n-20010315"/>
        </Transforms>
        <DigestMethod Algorithm="http://www.w3.org/2001/04/xmlenc#sha256"/>
        <DigestValue>VlPDMhSahkImn1BWs5iUP1VVPHIRzdaHjTGccnxck2s=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/HHyGtQOTsmxzN8OdBlmGggR6X/e5+BMmV7cXMeLXow=</DigestValue>
      </Reference>
      <Reference URI="/word/endnotes.xml?ContentType=application/vnd.openxmlformats-officedocument.wordprocessingml.endnotes+xml">
        <DigestMethod Algorithm="http://www.w3.org/2001/04/xmlenc#sha256"/>
        <DigestValue>vpcEmp41Yvo0qX2JBMf0b1FhUToJYAx9v5e4FbwM+Jk=</DigestValue>
      </Reference>
      <Reference URI="/word/fontTable.xml?ContentType=application/vnd.openxmlformats-officedocument.wordprocessingml.fontTable+xml">
        <DigestMethod Algorithm="http://www.w3.org/2001/04/xmlenc#sha256"/>
        <DigestValue>XgKY1qerhE4LR/R4BUj1WYfYf9q+GYS5Fs3kBXGTZJE=</DigestValue>
      </Reference>
      <Reference URI="/word/footer1.xml?ContentType=application/vnd.openxmlformats-officedocument.wordprocessingml.footer+xml">
        <DigestMethod Algorithm="http://www.w3.org/2001/04/xmlenc#sha256"/>
        <DigestValue>uPsBidO9RpBYw2oVQKhNeokWUCxen7QGnTSv4h5JVfI=</DigestValue>
      </Reference>
      <Reference URI="/word/footer2.xml?ContentType=application/vnd.openxmlformats-officedocument.wordprocessingml.footer+xml">
        <DigestMethod Algorithm="http://www.w3.org/2001/04/xmlenc#sha256"/>
        <DigestValue>OkgZT1QxWDu6+Tm7CxHUzamfM0jhquBmCi0FoVIUENo=</DigestValue>
      </Reference>
      <Reference URI="/word/footnotes.xml?ContentType=application/vnd.openxmlformats-officedocument.wordprocessingml.footnotes+xml">
        <DigestMethod Algorithm="http://www.w3.org/2001/04/xmlenc#sha256"/>
        <DigestValue>38Xgp+tiQxdGHPpMTbKih/k0jDqwmaek879zqw3yrjI=</DigestValue>
      </Reference>
      <Reference URI="/word/media/image1.jpeg?ContentType=image/jpeg">
        <DigestMethod Algorithm="http://www.w3.org/2001/04/xmlenc#sha256"/>
        <DigestValue>GvpFreXMUUd1NEGvNjFzkMVU2jL7ounzvyvZeJHIEQY=</DigestValue>
      </Reference>
      <Reference URI="/word/media/image10.jpg?ContentType=image/jpeg">
        <DigestMethod Algorithm="http://www.w3.org/2001/04/xmlenc#sha256"/>
        <DigestValue>prpVYc/i8Qq3JGPoHV870lt3J4qpOFMIx4vpNs+E3YQ=</DigestValue>
      </Reference>
      <Reference URI="/word/media/image11.jpeg?ContentType=image/jpeg">
        <DigestMethod Algorithm="http://www.w3.org/2001/04/xmlenc#sha256"/>
        <DigestValue>hKVDww3P5N9NBkQk1ZkN+mEm88jwqz83Go5IBq+h5Lo=</DigestValue>
      </Reference>
      <Reference URI="/word/media/image12.jpeg?ContentType=image/jpeg">
        <DigestMethod Algorithm="http://www.w3.org/2001/04/xmlenc#sha256"/>
        <DigestValue>TnSQUfmNYQpjMkWBRT0PoPrCDSUD2J9DImdBQV30uhE=</DigestValue>
      </Reference>
      <Reference URI="/word/media/image13.jpeg?ContentType=image/jpeg">
        <DigestMethod Algorithm="http://www.w3.org/2001/04/xmlenc#sha256"/>
        <DigestValue>8nziR+y+1yNULG4ohIckFR6uwBkiyqWeJCu4X56qe5g=</DigestValue>
      </Reference>
      <Reference URI="/word/media/image14.jpeg?ContentType=image/jpeg">
        <DigestMethod Algorithm="http://www.w3.org/2001/04/xmlenc#sha256"/>
        <DigestValue>gRXkofuD7rgx3RcUwbtXhBN4WIpNEtYRHt6d0y4Gomk=</DigestValue>
      </Reference>
      <Reference URI="/word/media/image15.jpeg?ContentType=image/jpeg">
        <DigestMethod Algorithm="http://www.w3.org/2001/04/xmlenc#sha256"/>
        <DigestValue>aQWpU3a741yteMX8Um5FboExdgPGFDuy14l8w6khpMA=</DigestValue>
      </Reference>
      <Reference URI="/word/media/image16.jpeg?ContentType=image/jpeg">
        <DigestMethod Algorithm="http://www.w3.org/2001/04/xmlenc#sha256"/>
        <DigestValue>kNJyO/iQRIBwacQWUAQe/lm2ITrEjBWOjyUXc8QgaXo=</DigestValue>
      </Reference>
      <Reference URI="/word/media/image17.jpeg?ContentType=image/jpeg">
        <DigestMethod Algorithm="http://www.w3.org/2001/04/xmlenc#sha256"/>
        <DigestValue>WrxJAhKXL7NsnvB327E4IcsmX2l52CkIchaNRLIVtzs=</DigestValue>
      </Reference>
      <Reference URI="/word/media/image18.jpeg?ContentType=image/jpeg">
        <DigestMethod Algorithm="http://www.w3.org/2001/04/xmlenc#sha256"/>
        <DigestValue>2cQWWT9aojl5EKvP54ekexkdf1ricf3IEbgBjEbnRec=</DigestValue>
      </Reference>
      <Reference URI="/word/media/image19.jpeg?ContentType=image/jpeg">
        <DigestMethod Algorithm="http://www.w3.org/2001/04/xmlenc#sha256"/>
        <DigestValue>NWzFKKKN5W5WXuV21nvVERXOIholWzB3T8njSH3hj8g=</DigestValue>
      </Reference>
      <Reference URI="/word/media/image2.emf?ContentType=image/x-emf">
        <DigestMethod Algorithm="http://www.w3.org/2001/04/xmlenc#sha256"/>
        <DigestValue>fu88cXjzBSAinWygTXrp31F94qdyCbwiVeWcNrU1IcY=</DigestValue>
      </Reference>
      <Reference URI="/word/media/image20.jpeg?ContentType=image/jpeg">
        <DigestMethod Algorithm="http://www.w3.org/2001/04/xmlenc#sha256"/>
        <DigestValue>egTOkfD8cRBvLa6feFaCkaF0Y5+5xk4lnBdgXvrF8Pw=</DigestValue>
      </Reference>
      <Reference URI="/word/media/image21.jpeg?ContentType=image/jpeg">
        <DigestMethod Algorithm="http://www.w3.org/2001/04/xmlenc#sha256"/>
        <DigestValue>NMxxZY8ld+PE1EqVpN3UM37pX+tHlfKjr6vZWYYYbuI=</DigestValue>
      </Reference>
      <Reference URI="/word/media/image22.jpeg?ContentType=image/jpeg">
        <DigestMethod Algorithm="http://www.w3.org/2001/04/xmlenc#sha256"/>
        <DigestValue>bIccIRjd8PScI/F7qHwyWTKsvC2Bay7AqJAMQ/C+6NU=</DigestValue>
      </Reference>
      <Reference URI="/word/media/image23.jpeg?ContentType=image/jpeg">
        <DigestMethod Algorithm="http://www.w3.org/2001/04/xmlenc#sha256"/>
        <DigestValue>IqPCWKeC4cwK2LFG4GckLuN+ZrRWTBxHB1yfgYCoLRs=</DigestValue>
      </Reference>
      <Reference URI="/word/media/image24.jpeg?ContentType=image/jpeg">
        <DigestMethod Algorithm="http://www.w3.org/2001/04/xmlenc#sha256"/>
        <DigestValue>JyGDXBHMUFbDFZiT0SsuoVXefXFGX1za+gjH8bKoG4Y=</DigestValue>
      </Reference>
      <Reference URI="/word/media/image25.jpeg?ContentType=image/jpeg">
        <DigestMethod Algorithm="http://www.w3.org/2001/04/xmlenc#sha256"/>
        <DigestValue>4XTjNHG5CO5o8dbrRkdsibeBWM7uA0TSCcWRQ4dWz9U=</DigestValue>
      </Reference>
      <Reference URI="/word/media/image26.jpeg?ContentType=image/jpeg">
        <DigestMethod Algorithm="http://www.w3.org/2001/04/xmlenc#sha256"/>
        <DigestValue>UcD/ZztezZgsPabGlhzy/N51YE5FJXnU6bd152iJ9CA=</DigestValue>
      </Reference>
      <Reference URI="/word/media/image27.jpeg?ContentType=image/jpeg">
        <DigestMethod Algorithm="http://www.w3.org/2001/04/xmlenc#sha256"/>
        <DigestValue>z1JMcyIIvQ47qKAfcX0iFw6J9XTPwjS2GvM5iEeaZ0k=</DigestValue>
      </Reference>
      <Reference URI="/word/media/image28.jpeg?ContentType=image/jpeg">
        <DigestMethod Algorithm="http://www.w3.org/2001/04/xmlenc#sha256"/>
        <DigestValue>lNidlhzNDkdJgxwRefqFH69/MYwBcFI5dXJOv/YtXtY=</DigestValue>
      </Reference>
      <Reference URI="/word/media/image29.jpeg?ContentType=image/jpeg">
        <DigestMethod Algorithm="http://www.w3.org/2001/04/xmlenc#sha256"/>
        <DigestValue>epCmU9CjzIMnyHct+tp0HReMxf9/55pD+llWHRGrQdY=</DigestValue>
      </Reference>
      <Reference URI="/word/media/image3.emf?ContentType=image/x-emf">
        <DigestMethod Algorithm="http://www.w3.org/2001/04/xmlenc#sha256"/>
        <DigestValue>3V0D2suZ3QpT8YaRD7tbepnQdHne1C/7u/mey5iAP6Q=</DigestValue>
      </Reference>
      <Reference URI="/word/media/image30.jpeg?ContentType=image/jpeg">
        <DigestMethod Algorithm="http://www.w3.org/2001/04/xmlenc#sha256"/>
        <DigestValue>g55zOvOxOF6RLaMiPL3OYLaYzYU1y3Ndl/bAtnaHDmc=</DigestValue>
      </Reference>
      <Reference URI="/word/media/image31.jpeg?ContentType=image/jpeg">
        <DigestMethod Algorithm="http://www.w3.org/2001/04/xmlenc#sha256"/>
        <DigestValue>qwuLl2UEHToRL7i5scbD0tf0YP7IsuL5rw8nFV7Siz4=</DigestValue>
      </Reference>
      <Reference URI="/word/media/image32.jpg?ContentType=image/jpeg">
        <DigestMethod Algorithm="http://www.w3.org/2001/04/xmlenc#sha256"/>
        <DigestValue>Wos95XY3BWb46y/gU0vfWVN96+I/MOHhs1BCAvTiCyU=</DigestValue>
      </Reference>
      <Reference URI="/word/media/image33.jpeg?ContentType=image/jpeg">
        <DigestMethod Algorithm="http://www.w3.org/2001/04/xmlenc#sha256"/>
        <DigestValue>v7/V6KtxEsLPQGPIjEHFkLvDTLw0qLa4xHqG/Gqx4YQ=</DigestValue>
      </Reference>
      <Reference URI="/word/media/image34.jpeg?ContentType=image/jpeg">
        <DigestMethod Algorithm="http://www.w3.org/2001/04/xmlenc#sha256"/>
        <DigestValue>Op2LEsprdEG++82LT2j5q1d0LOm4CZR8Zi+jwlIgH20=</DigestValue>
      </Reference>
      <Reference URI="/word/media/image35.jpeg?ContentType=image/jpeg">
        <DigestMethod Algorithm="http://www.w3.org/2001/04/xmlenc#sha256"/>
        <DigestValue>xh+91gd2nTjk75dI1NNJDpFoKlWX45PKjqWoLG5N5jM=</DigestValue>
      </Reference>
      <Reference URI="/word/media/image36.jpeg?ContentType=image/jpeg">
        <DigestMethod Algorithm="http://www.w3.org/2001/04/xmlenc#sha256"/>
        <DigestValue>QCPLEfyhEj4SzhTg4yyDZ2uc3b6WgTBCwVgHRMk7e/I=</DigestValue>
      </Reference>
      <Reference URI="/word/media/image37.jpg?ContentType=image/jpeg">
        <DigestMethod Algorithm="http://www.w3.org/2001/04/xmlenc#sha256"/>
        <DigestValue>DlNo6v+nCwpVupM4q/JEe93+4FgkwfZbkfXeGugFwNE=</DigestValue>
      </Reference>
      <Reference URI="/word/media/image38.jpeg?ContentType=image/jpeg">
        <DigestMethod Algorithm="http://www.w3.org/2001/04/xmlenc#sha256"/>
        <DigestValue>TgK3W6ECk3qaC3P6j0aHgbGfPtmSlDQ9ARwzKIDAUuc=</DigestValue>
      </Reference>
      <Reference URI="/word/media/image39.jpg?ContentType=image/jpeg">
        <DigestMethod Algorithm="http://www.w3.org/2001/04/xmlenc#sha256"/>
        <DigestValue>t+avpnqrifGfX8sbPLbLBP9DQPdGyvOC3n6bzsotzf8=</DigestValue>
      </Reference>
      <Reference URI="/word/media/image4.emf?ContentType=image/x-emf">
        <DigestMethod Algorithm="http://www.w3.org/2001/04/xmlenc#sha256"/>
        <DigestValue>H7FWMyXbKLx75nNsvFaTvM0dqBE3m0r0B8EIR06P0g8=</DigestValue>
      </Reference>
      <Reference URI="/word/media/image40.jpeg?ContentType=image/jpeg">
        <DigestMethod Algorithm="http://www.w3.org/2001/04/xmlenc#sha256"/>
        <DigestValue>3Hyw42da5o60Ca25d6lOrjNIi9XGC8EAh0KztxfBVnI=</DigestValue>
      </Reference>
      <Reference URI="/word/media/image41.jpeg?ContentType=image/jpeg">
        <DigestMethod Algorithm="http://www.w3.org/2001/04/xmlenc#sha256"/>
        <DigestValue>ia/dh28ZFG1xKhJQGzL3HiGPEhT3agshyeczBuI55Ic=</DigestValue>
      </Reference>
      <Reference URI="/word/media/image5.jpg?ContentType=image/jpeg">
        <DigestMethod Algorithm="http://www.w3.org/2001/04/xmlenc#sha256"/>
        <DigestValue>aWepcNrPzFJyhyxd+xp5tZnY8RzzRug59hGTsb5+X+g=</DigestValue>
      </Reference>
      <Reference URI="/word/media/image6.jpg?ContentType=image/jpeg">
        <DigestMethod Algorithm="http://www.w3.org/2001/04/xmlenc#sha256"/>
        <DigestValue>4DpErzOxs+vcjGfWKZTqsgCJbTyLpo3UlbVrpTzjuL0=</DigestValue>
      </Reference>
      <Reference URI="/word/media/image7.jpg?ContentType=image/jpeg">
        <DigestMethod Algorithm="http://www.w3.org/2001/04/xmlenc#sha256"/>
        <DigestValue>hbUe7KPOhc0c7ImZp7tO5AQFGtoeVXh5hupQ/yT+IB4=</DigestValue>
      </Reference>
      <Reference URI="/word/media/image8.jpeg?ContentType=image/jpeg">
        <DigestMethod Algorithm="http://www.w3.org/2001/04/xmlenc#sha256"/>
        <DigestValue>3hBwW2PN+9Jg7AY+r2Emf1m1ZzDurP/YxBKddn8kh6s=</DigestValue>
      </Reference>
      <Reference URI="/word/media/image9.jpeg?ContentType=image/jpeg">
        <DigestMethod Algorithm="http://www.w3.org/2001/04/xmlenc#sha256"/>
        <DigestValue>Fm/tcM9sA0oIZVTo8uzzrVyvo//h3alKf29nUYT7uHY=</DigestValue>
      </Reference>
      <Reference URI="/word/numbering.xml?ContentType=application/vnd.openxmlformats-officedocument.wordprocessingml.numbering+xml">
        <DigestMethod Algorithm="http://www.w3.org/2001/04/xmlenc#sha256"/>
        <DigestValue>KGogGS8Onl7e3N3ZIpI1Nj+oJuwHDASWRruAICvvbnU=</DigestValue>
      </Reference>
      <Reference URI="/word/settings.xml?ContentType=application/vnd.openxmlformats-officedocument.wordprocessingml.settings+xml">
        <DigestMethod Algorithm="http://www.w3.org/2001/04/xmlenc#sha256"/>
        <DigestValue>LP3W2s8gaD5LZKOo8Bsfw45WdO4zACA905aL3sHzTAo=</DigestValue>
      </Reference>
      <Reference URI="/word/styles.xml?ContentType=application/vnd.openxmlformats-officedocument.wordprocessingml.styles+xml">
        <DigestMethod Algorithm="http://www.w3.org/2001/04/xmlenc#sha256"/>
        <DigestValue>1F/pJLlVy1gBIGUUTmYmX/xaOQH0/1KAFJTmhNN4Xao=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UdU/HqV8wXlwupyfi3+UG606DlqwgYc6anLZdGl2Y/M=</DigestValue>
      </Reference>
    </Manifest>
    <SignatureProperties>
      <SignatureProperty Id="idSignatureTime" Target="#idPackageSignature">
        <mdssi:SignatureTime xmlns:mdssi="http://schemas.openxmlformats.org/package/2006/digital-signature">
          <mdssi:Format>YYYY-MM-DDThh:mm:ssTZD</mdssi:Format>
          <mdssi:Value>2018-12-31T15:28:34Z</mdssi:Value>
        </mdssi:SignatureTime>
      </SignatureProperty>
    </SignatureProperties>
  </Object>
  <Object Id="idOfficeObject">
    <SignatureProperties>
      <SignatureProperty Id="idOfficeV1Details" Target="#idPackageSignature">
        <SignatureInfoV1 xmlns="http://schemas.microsoft.com/office/2006/digsig">
          <SetupID>{318DDFF9-732C-40EF-88C8-8A26E51974B5}</SetupID>
          <SignatureText/>
          <SignatureImage>AQAAAGwAAAAAAAAAAAAAAHoAAAAoAAAAAAAAAAAAAAACDAAAAAQAACBFTUYAAAEAVN4AAA8AAAABAAAAAAAAAAAAAAAAAAAAgAcAADgEAADgAQAADgEAAAAAAAAAAAAAAAAAAABTBwCwHgQARgAAACwAAAAgAAAARU1GKwFAAQAcAAAAEAAAAAIQwNsBAAAAYAAAAG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1QgAAAIAAAACA//8jQiEAAAAIAAAAYgAAAAwAAAABAAAAFQAAAAwAAAAEAAAAFQAAAAwAAAAEAAAARgAAABQAAAAIAAAAVE5QUAYBAABRAAAAQAsAAAAAAAAAAAAAegAAACgAAAAAAAAAAAAAAAAAAAAAAAAAAAEAAFYAAABQAAAAMAAAAIAAAADACgAAAAAAAIYA7gB7AAAAKQAAACgAAAAAAQAAVgAAAAEAAQAAAAAAAAAAAAAAAAAAAAAAAAAAAAAAAAAAAAAA////AP////////////////////////////////////////////////////////////////////////////////////////////////////////////////////////////////////////////////////////////////////////////////////////////////////////////////////////////////////////////////////////////////////////////////////////////////////////////////////////////////////////////////////////////////////////////////////////////////////////////////////////////////////////////////////////////////////////////////////////////////////////////////////////////////////////////////////////////////////////////////////////////////////////////////////////////////////////////////////////////////////////////////////////////////////////////////////////////////////////////////////////////////////////////////////////////////////////////////////////////////////////////////////////////////////////////////////////////////////////////////////////////////////////////////////////////////////////////////////////////////////////////////////////////////////////////////////////////////////////////////////////////////////////////////////////////////////////////////////////////////////////////////////////////////////////////////////////////////////////////////////////////////////////////////////////////////////////////////////////////////////////////////////////////////////////////////////////////////////////////////////////////////////////////////////////////////////////////////////////////////////////////////////////////////////////////////////////////////////////////////////////////////////////////////////////////////////////////////////////////////////////////////////////////////////////////////////////////////////////////////////////////////////////////////////////////////////////////////////////////////////////////////////////////////////////////////////////////////////////////////////////////////////////////////////////////////////////////////////////////////////////////////////////////////////////////////////////////////////////////////////////////////////////////////////////////////////////////////////////////////////////////////////////////////////////////////////////////////////////////////////////////////////////////////////////////////////////////////////////////////////////////////////////////////////////////////////////////////////////////////////////////////////////////////////////////////////////////////////////////////////////////////////////////////////////////////////////////////////////////////////////////////////////////////////////////////////////////////////////////////////////////////////////////////////////////////////////////////////////////////////////////////////////////////////////////////////////////////////////////////////////////////////////////////////////////////////////////////////////////////////////////////////////////////////////////////////////////////////////////////////////////////////////////////////////////////////////////////////////////////////////////////////////////////////////////////////////////////////////////////////////////////////////////////////////////////////////////////////////////////////////////////////////////////////////////////////////////////////////////////////////////////////////////////////////////////////////////////////////////////////////////////////////////////////////////////////////////////////////////////////////////////////////////////////////////////////////////////////////////////////////////////////////////////////////////////////////////////////////////////////////////////////////////////////////////////////////////////////////////////////////////////////////////////////////////////////////////////////9RAAAAeKwAAAAAAAAAAAAAegAAACgAAAAAAAAAAAAAAAAAAAAAAAAAAAEAAFYAAABQAAAAKAAAAHgAAAAArAAAAAAAAMYAiAB7AAAAKQ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egAAACgAAAAAAAAAAAAAAHsAAAApAAAAKQCqAAAAAAAAAAAAAACAPwAAAAAAAAAAAACAPwAAAAAAAAAAAAAAAAAAAAAAAAAAAAAAAAAAAAAAAAAAIgAAAAwAAAD/////RgAAABwAAAAQAAAARU1GKwJAAAAMAAAAAAAAAA4AAAAUAAAAAAAAABAAAAAU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2018-12-31T15:28:34Z</xd:SigningTime>
          <xd:SigningCertificate>
            <xd:Cert>
              <xd:CertDigest>
                <DigestMethod Algorithm="http://www.w3.org/2001/04/xmlenc#sha256"/>
                <DigestValue>IuC65EKWDTopQ8OxdTXSp0M3SPoOCPTpxysyCD/nbZo=</DigestValue>
              </xd:CertDigest>
              <xd:IssuerSerial>
                <X509IssuerName>E=e-sign@esign-la.com, CN=ESign Class 3 Firma Electronica Avanzada para Estado de Chile CA, OU=Terminos de uso en www.esign-la.com/acuerdoterceros, O=E-Sign S.A., C=CL</X509IssuerName>
                <X509SerialNumber>7531553545615258117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uNI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8A2ISPAD3SfXYoE08AkIKPAAAAAAAaSbF3AAQAAAAAFAAAAAAAAAABAAAAAAAIBAAAgQAAAAAAAAACAAAA0yKxdyAAAAAAAAAAkM+XDgAAAAB4go8AkGKXDkChlA5kAAAAGwAAAJDPlw7IZEMTKBNPAECEjwCZy312kIKPAAAAAACly312R9epdvX///8AAAAAAAAAAAAAAACQAQAAAAAAAQAAAABzAGUAZwBvAGUAIAB1AGkAAAAAAAkAAAAAAAAAiFipdgAAAABUBpb/CQAAAPCDjwBY6Z528IOPAAAAAAAAAgAAAAAAAAAAAAAAAAAAAAAAACAAAACQz5cOZHYACAAAAAAlAAAADAAAAAEAAAAYAAAADAAAAAAAAAASAAAADAAAAAEAAAAeAAAAGAAAAL0AAAAEAAAA9wAAABEAAAAlAAAADAAAAAEAAABUAAAAiAAAAL4AAAAEAAAA9QAAABAAAAABAAAAAADIQQAAyEG+AAAABAAAAAoAAABMAAAAAAAAAAAAAAAAAAAA//////////9gAAAAMwAxAC0AMQAy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PAOfatHcA+QEAAAAAABbbtHfs7I8AAPkBAL4uX2IAAAAAvi5fYgAAAAAA+QEAAAAAAAAAAAAAAAAAAAAAAAD+AQAAAAAAAAAAAAAAAAAAAAAAAAAAAAAAAAAAAAAAAAAAAAAAAAAAAAAAAAAAAAAAAAAAAAAAAAAAAAAAAAAAAAAAqT+8u45KQGqQ7Y8AZsewdwAAAAABAAAA7OyPAP//AAAAAAAARMiwd0TIsHfA7Y8AxO2PAAcAAAAAAAAAAACpdnrvQWpUBpb/BwAAAPztjwBY6Z52/O2PAAAAAAAAAgAAAAAAAAAAAAAAAAAAAAAAAAEAAAC0WNgOswovg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UIWPAD3SfXaKt4RhCIOPAAAAAACXIGBh1vVjYQakvRXwZr5hcGO2DliHjwAIi2thgLepFnn7ZGE4HAAArIKPAAIAAADwZr5hAAAAACDS8AIIU+8CCFPvAqBVlA5Yh48AAAAAACSDjwBAZEMTLqC9FbiEjwCZy312CIOPAAAAAACly312AAAAAOD///8AAAAAAAAAAAAAAACQAQAAAAAAAQAAAABhAHIAaQBhAGwAAAAAAAAAAAAAAAYAAAAAAAAAiFipdgAAAABUBpb/BgAAAGiEjwBY6Z52aISPAAAAAAAAAgAAAAAAAAAAAAAAAAAAAAAAAAAAAABgm6gO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q9kT8AAAAAAAAAAADAjz8AACRCAADIQSQAAAAkAAAACr2RPwAAAAAAAAAAAMCPPwAAJEIAAMhBBAAAAHMAAAAMAAAAAAAAAA0AAAAQAAAAKQAAABkAAABSAAAAcAEAAAQAAAAQAAAABwAAAAAAAAAAAAAAvAIAAAAAAAAHAgIiUwB5AHMAdABlAG0AAAAAAAAAAAAAAAAAAAAAAAAAAAAAAAAAAAAAAAAAAAAAAAAAAAAAAAAAAAAAAAAAAAAAAAAAAAAAAAAAEJWPAN2MfnakEAAA0JSPAPEVAQJ+AAABAQAAAAEAAADxFQECJHZDEwSVjwAwZ4B2iA4hvoDaPRcKAAAA/////wAAAAAMGdcdNJWPAAAAAAD/////PJWPAJNngXaIDiG+gNo9FwoAAAD/////AAAAAAwZ1x00lY8AAABBHK0Y1x2IDiG+OAAAAA0AAACslY8AUxN+dogOIb6+AAAABAAAAAAAAAAAAAAAgNo9FwoAAAAAAAAArBjXHQAArHdMHqx3oNlBHAoAAABgE352/////4DaPRcAAAAAAADIQQAAgD8AAAAAAAAAAAAAgD8AAAAAAAAAABxzQxNkdgAIAAAAACUAAAAMAAAABAAAAEYAAAAoAAAAHAAAAEdESUMCAAAAAAAAAAAAAAB7AAAAKQAAAAAAAAAhAAAACAAAAGIAAAAMAAAAAQAAABUAAAAMAAAABAAAABUAAAAMAAAABAAAAEYAAAAUAAAACAAAAFROUFAGAQAAUQAAACALAAApAAAAGQAAALMAAABFAAAAAAAAAAAAAAAAAAAAAAAAAP8AAABVAAAAUAAAADAAAACAAAAAoAoAAAAAAACGAO4AegAAACgAAAAoAAAA/wAAAFUAAAABAAEAAAAAAAAAAAAAAAAAAAAAAAAAAAAAAAAAAAAAAP///wD//////////////////////////////////////////v/////////////////////////////////////////+//////////////////////////////////////////7//////////////////////////////////////////v/////////////////////////////////////////+//////////////////////////////////////////7//////////////////////////////////////////v/////////////////////////////////////////+//////////////////////////////////////////7//////////////////////////////////////////v/////////////////////////////////////////+//////////////////////////////////////////7//////////////////////////////////////////v/////////////////////////////////////////+//////////////////////////////////////////7//////////////////////////////////////////v/////////////////////////////////////////+//////////////////////////////////////////7//////////////////////////////////////////v/////////////////////////////////////////+//////////////////////////////////////////7//////////////////////////////////////////v/////////////////////////////////////////+//////////////////////////////////////////7//////////////////////////////////////////v/////////////////////////////////////////+//////////////////////////////////////////7//////////////////////////////////////////v/////////////////////////////////////////+//////////////////////////////////////////7//////////////////////////////////////////v/////////////////////////////////////////+//////////////////////////////////////////7//////////////////////////////////////////v/////////////////////////////////////////+//////////////////////////////////////////7//////////////////////////////////////////v/////////////////////////////////////////+//////////////////////////////////////////7//////////////////////////////////////////v/////////////////////////////////////////+//////////////////////////////////////////7//////////////////////////////////////////v/////////////////////////////////////////+//////////////////////////////////////////7//////////////////////////////////////////v/////////////////////////////////////////+//////////////////////////////////////////7//////////////////////////////////////////v/////////////////////////////////////////+//////////////////////////////////////////7//////////////////////////////////////////v/////////////////////////////////////////+//////////////////////////////////////////7//////////////////////////////////////////v/////////////////////////////////////////+//////////////////////////////////////////7//////////////////////////////////////////v/////////////////////////////////////////+//////////////////////////////////////////7//////////////////////////////////////////v/////////////////////////////////////////+//////////////////////////////////////////7//////////////////////////////////////////v/////////////////////////////////////////+//////////////////////////////////////////7//////////////////////////////////////////v/////////////////////////////////////////+//////////////////////////////////////////7//////////////////////////////////////////v/////////////////////////////////////////+//////////////////////////////////////////7//////////////////////////////////////////v/////////////////////////////////////////+//////////////////////////////////////////7//////////////////////////////////////////v/////////////////////////////////////////+//////////////////////////////////////////7//////////////////////////////////////////v/////////////////////////////////////////+//////////////////////////////////////////7//////////////////////////////////////////v/////////////////////////////////////////+//////////////////////////////////////////7//////////////////////////////////////////lEAAAB4qgAAKQAAABkAAACzAAAARQAAAAAAAAAAAAAAAAAAAAAAAAD/AAAAVQAAAFAAAAAoAAAAeAAAAACqAAAAAAAAxgCIAHoAAAAoAAAAKAAAAP8AAABV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39cY11fXFtcYztbXV8aU/9//3//f/9//3//f/9//3//f/9//3//f/9//3//f/9//3//f/9//3//f/9//3//f/9//3//f/9//3//f/9//3//f/9//3//f/9//3//f/9//3//f/9//3//f/9//3//f/9//3//f/9//3//f/9//3//f/9//3//f/9//3//f/9//3//f/9//3//f/9//3//f/9//3//f/9//3//f/9//3//f/9//3//f/9//3//f/9//3//f/9//3//f/9//3//f/9/AAD/f/9//3//f/9//3//f/9//3//f/9//3//f/9//3//f/9//3//f/9//3//f/9//3//f/9//3//f/9//3//f/9//3//f/9//3//f/9//3//f/9//3//f/9//3//f/9//3//f/9//3//f/9//3//f/9//3//f/9//3//f/9//3//f/9//3//f/9//3//f/9//3//f/9//3//f/9//3//f/9//3//f/9//3//f/9//3//f/9//3//f/9//3//f/9//3//f/9//3//f/9//3//f/9//3//f/9//3//f/9//3//f/9//3//f/9//3//f/9//3//f/9//3//f/9//3//f/9//3//f/9//3//f/9//3//f/9//3//f/9//3//f/9//3//f/9//3++czxbXGN8Z/9//3//f/9//3//f/97+VL/f/9//3//f/9//3//f/9//3//f/9//3//f/9//3//f/9//3//f/9//3//f/9//3//f/9//3//f/9//3//f/9//3//f/9//3//f/9//3//f/9//3//f/9//3//f/9//3//f/9//3//f/9//3//f/9//3//f/9//3//f/9//3//f/9//3//f/9//3//f/9//3//f/9//3//f/9//3//f/9//3//f/9//3//f/9//3//f/9//3//f/9//3//f/9//38AAP9//3//f/9//3//f/9//3//f/9//3//f/9//3//f/9//3//f/9//3//f/9//3//f/9//3//f/9//3//f/9//3//f/9//3//f/9//3//f/9//3//f/9//3//f/9//3//f/9//3//f/9//3//f/9//3//f/9//3//f/9//3//f/9//3//f/9//3//f/9//3//f/9//3//f/9//3//f/9//3//f/9//3//f/9//3//f/9//3//f/9//3//f/9//3//f/9//3//f/9//3//f/9//3//f/9//3//f/9//3//f/9//3//f/9//3//f/9//3//f/9//3//f/9//3//f/9//3//f/9//3//f/9//3//f/9//3//f/9//3//f/9//3//f/9/XGM8W51v/3//f/9//3//f/9//3//f/9//3/ZSv9//3//f/9//3//f/9//3//f/9//3//f/9//3//f/9//3//f/9//3//f/9//3//f/9//3//f/9//3//f/9//3//f/9//3//f/9//3//f/9//3//f/9//3//f/9//3//f/9//3//f/9//3//f/9//3//f/9//3//f/9//3//f/9//3//f/9//3//f/9//3//f/9//3//f/9//3//f/9//3//f/9//3//f/9//3//f/9//3//f/9//3//f/9//3//fwAA/3//f/9//3//f/9//3//f/9//3//f/9//3//f/9//3//f/9//3//f/9//3//f/9//3//f/9//3//f/9//3//f/9//3//f/9//3//f/9//3//f/9//3//f/9//3//f/9//3//f/9//3//f/9//3//f/9//3//f/9//3//f/9//3//f/9//3//f/9//3//f/9//3//f/9//3//f/9//3//f/9//3//f/9//3//f/9//3//f/9//3//f/9//3//f/9//3//f/9//3//f/9//3//f/9//3//f/9//3//f/9//3//f/9//3//f/9//3//f/9//3//f/9//3//f/9//3//f/9//3//f/9//3//f/9//3//f/9//3//f/9//3/ecztXXF//f/9//3//f/9//3//f/9//3//f/9//3//f/pO/3//f/9//3//f/9//3//f/9//3//f/9//3//f/9//3//f/9//3//f/9//3//f/9//3//f/9//3//f/9//3//f/9//3//f/9//3//f/9//3//f/9//3//f/9//3//f/9//3//f/9//3//f/9//3//f/9//3//f/9//3//f/9//3//f/9//3//f/9//3//f/9//3//f/9//3//f/9//3//f/9//3//f/9//3//f/9//3//f/9//3//f/9//3//f/9/AAD/f/9//3//f/9//3//f/9//3//f/9//3//f/9//3//f/9//3//f/9//3//f/9//3//f/9//3//f/9//3//f/9//3//f/9//3//f/9//3//f/9//3//f/9//3//f/9//3//f/9//3//f/9//3//f/9//3//f/9//3//f/9//3//f/9//3//f/9//3//f/9//3//f/9//3//f/9//3//f/9//3//f/9//3//f/9//3//f/9//3//f/9//3//f/9//3//f/9//3//f/9//3//f/9//3//f/9//3//f/9//3//f/9//3//f/9//3//f/9//3//f/9//3//f/9//3//f/9//3//f/9//3//f/9//3//f/9//3//f/9/v3McU55r/3//f/9//3//f/9//3//f/9//3//f/9//3//fztb33f/f/9//3//f/9//3//f/9//3//f/9//3//f/9//3//f/9//3//f/9//3//f/9//3//f/9//3//f/9//3//f/9//3//f/9//3//f/9//3//f/9//3//f/9//3//f/9//3//f/9//3//f/9//3//f/9//3//f/9//3//f/9//3//f/9//3//f/9//3//f/9//3//f/9//3//f/9//3//f/9//3//f/9//3//f/9//3//f/9//3//f/9//3//f/9//38AAP9//3//f/9//3//f/9//3//f/9//3//f/9//3//f/9//3//f/9//3//f/9//3//f/9//3//f/9//3//f/9//3//f/9//3//f/9//3//f/9//3//f/9//3//f/9//3//f/9//3//f/9//3//f/9//3//f/9//3//f/9//3//f/9//3//f/9//3//f/9//3//f/9//3//f/9//3//f/9//3//f/9//3//f/9//3//f/9//3//f/9//3//f/9//3//f/9//3//f/9//3//f/9//3//f/9//3//f/9//3//f/9//3//f/9//3//f/9//3//f/9//3//f/9//3//f/9//3//f/9//3//f/9//3//f/9//3//f75zG099Z/9//3//f/9//3//f/9//3//f/9//3//f/9//3//f/9/2Ub/f/9//3//f/9//3//f/9//3//f/9//3//f/9//3//f/9//3//f/9//3//f/9//3//f/9//3//f/9//3//f/9//3//f/9//3//f/9//3//f/9//3//f/9//3//f/9//3//f/9//3//f/9//3//f/9//3//f/9//3//f/9//3//f/9//3/ed51rW2NcX1tbXFtcWzxbPF9cXxtTGlPZTvlOXGP/f/9//3//f/9//3//f/9//3//f/9//3//f/9//3//fwAA/3//f/9//3//f/9//3//f/9//3//f/9//3//f/9//3//f/9//3//f/9//3//f/9//3//f/9//3//f/9//3//f/9//3//f/9//3//f/9//3//f/9//3//f/9//3//f/9//3//f/9//3//f/9//3//f/9//3//f/9//3//f/9//3//f/9//3//f/9//3//f/9//3//f/9//3//f/9//3//f/9//3//f/9//3//f/9//3//f/9//3//f/9//3//f/9//3//f/9//3//f/9//3//f/9//3//f/9//3//f/9//3//f/9//3//f/9//3//f/9//3//f/9//3//f/9//3//f/9//3//f/9//3//f/9//3//f/tOfWP/f/9//3//f/9//3//f/9//3//f/9//3//f/9//3//f/9/33f7Uv9//3//f/9//3//f/9//3//f/9//3//f/9//3//f/9//3//f/9//3//f/9//3//f/9//3//f/9//3//f/9//3//f/9//3//f/9//3//f/9//3//f/9//3//f/9//3//f/9//3//f/9//3//f/9//3//f/9/3nddY1xfXF9cX1xfXF9cX51r3nf/f/9//3//f/9//3//f/9//3//f/9//3/fdxtTXGP/f/9//3//f/9//3//f/9//3//f/9//3//f/9/AAD/f/9//3//f/9//3//f/9//3//f/9//3//f/9//3//f/9//3//f/9//3//f/9//3//f/9//3//f/9//3//f/9//3//f/9//3//f/9//3//f/9//3//f/9//3//f/9//3//f/9//3//f/9//3//f/9//3//f/9//3//f/9//3//f/9//3//f/9//3//f/9//3//f/9//3//f/9//3//f/9//3//f/9//3//f/9//3//f/9//3//f/9//3//f/9//3//f/9//3//f/9//3//f/9//3//f/9//3//f/9//3//f/9//3//f/9//3//f/9//3//f/9//3//f/9//3//f/9//3//f/9//3//f/9//399YzxX/3//f/9//3//f/9//3//f/9//3//f/9//3//f/9//3//f/9//3+YPv9//3//f/9//3//f/9//3//f/9//3//f/9//3//f/9//3//f/9//3//f/9//3//f/9//3//f/9//3//f/9//3//f/9//3//f/9//3//f/9//3//f/9//3//f/9//3//f/9//3//f953fWcaVztbG1c7VxtXO1eda/9//3//f/9//3//f/9//3//f/9//3//f/9//3//f/9//3//f/9//3//f/9//39cX997/3//f/9//3//f/9//3//f/9//3//f/9//38AAP9//3//f/9//3//f/9//3//f/9//3//f/9//3//f/9//3//f/9//3//f/9//3//f/9//3//f/9//3//f/9//3//f/9//3//f/9//3//f/9//3//f/9//3//f/9//3//f/9//3//f/9//3//f/9//3//f/9//3//f/9//3//f/9//3//f/9//3//f/9//3//f/9//3//f/9//3//f/9//3//f/9//3//f/9//3//f/9//3//f/9//3//f/9//3//f/9//3//f/9//3//f/9//3//f/9//3//f/9//3//f/9//3//f/9//3//f/9//3//f/9//3//f/9//3//f/9//3//f/9//3//f/9/33sbT75v/3//f/9//3//f/9//3//f/9//3//f/9//3//f/9//3//f/9//399Z31j/3//f/9//3//f/9//3//f/9//3//f/9//3//f/9//3//f/9//3//f/9//3//f/9//3//f/9//3//f/9//3//f/9//3//f/9//3//f/9//3//f/9//3++c1xfPFsbUxtTO1MbUxtXfWPed/9//3//f/9//3//f/9//3//f/9//3//f/9//3//f/9//3//f/9//3//f/9//3//f/9//3//f/9//3//f/9/G1P/f/9//3//f/9//3//f/9//3//f/9//3//fwAA/3//f/9//3//f/9//3//f/9//3//f/9//3//f/9//3//f/9//3//f/9//3//f/9//3//f/9//3//f/9//3//f/9//3//f/9//3//f/9//3//f/9//3//f/9//3//f/9//3//f/9//3//f/9//3//f/9//3//f/9//3//f75333u+c753nXPee/97/3//f/9//3//f/9//3//f/9//3//f/9//3//f/9//3//f/9//3//f/9//3//f/9//3//f/9//3//f/9//3//f/9//3//f/9//3//f/9//3//f/9//3//f/9//3//f/9//3//f/9//3//f/9//3//f/9//3//f/9//3//f/9/XFs8V/9//3//f/9//3//f/9//3//f/9//3//f/9//3//f/9//3//f/9//3//f5lC/3//f/9//3//f/9//3//f/9//3//f/9//3//f/9//3//f/9//3//f/9//3//f/9//3//f/9//3//f/9//3//f/9//3//e75vPFv6TtpK+077TtpK+k4bV11j33f/f/9//3//f/9//3//f/9//3//f/9//3//f/9//3//f/9//3//f/9//3//f/9//3//f/9//3//f/9//3//f/9//3//f/9//3//f/9/vnN9Y/9//3//f/9//3//f/9//3//f/9//3//f/9/AAD/f/9//3//f/9//3//f/9//3//f/9//3//f/9//3//f/9//3//f/9//3//f/9//3//f/9//3//f/9//3//f/9//3//f/9//3//f/9//3//f/9//3//f/9//3//f/9//3//f/9//3//f/9//3//f/9//3//f/9//3//f/9//3//f/9//3//f957vnOda55rnWueZ1xffWN8X31jnWe+c/97/3//f/9//3//f/9//3//f/9//3//f/9//3//f/9//3//f/9//3//f/9//3//f/9//3//f/9//3//f/9//3//f/9//3//f/9//3//f/9//3//f/9//3//f/9//3//f/9//3//f/9/Gkvfc/9//3//f/9//3//f/9//3//f/9//3//f/9//3//f/9//3//f/9//3//f5k+/3//f/9//3//f/9//3//f/9//3//f/9//3//f/9//3//f/9//3//f/9//3//f/9//3u+b1xfG1PaSvtK+0r8TvtKHFP7TjxbfWPfd/9//3//f/9//3//f/9//3//f/9//3//f/9//3//f/9//3//f/9//3//f/9//3//f/9//3//f/9//3//f/9//3//f/9//3//f/9//3//f/9//3//f/9//3//f/9//38bT/9//3//f/9//3//f/9//3//f/9//3//f/9//38AAP9//3//f/9//3//f/9//3//f/9//3//f/9//3//f/9//3//f/9//3//f/9//3//f/9//3//f/9//3//f/9//3//f/9//3//f/9//3//f/9//3//f/9//3//f/9//3//f/9//3//f/9//3//f/9//3//f/9//3//f/9//3//f/9//3//f/9//3//f/9//3//f/9//3//f/9//3//d75znWtcY11fPFt9Y1xfXF88XzxXO1ddWzxXPFc8V11fXV+eZ75v33P/e/9//3//f/9//3//f/9//3//f/9//3//f/9//3//f/9//3//f/9//3//f/9//3//f/9//3//f/9//3//f993+kr/f/9//3//f/9//3//f/9//3//f/9//3//f/9//3//f/9//3//f/9//3//f/tOnWv/f/9//3//f/9//3//f/9//3//f75zfWd9XxxP/ErbQtxGuj78SttG20bbQvtO+k48W1xfvm/fd/9//3//f/9//3//f/9//3//f/9//3//f/9//3//f/9//3//f/9//3//f/9//3//f/9//3//f/9//3//f/9//3//f/9//3//f/9//3//f/9//3//f/9//3//f/9//3//f/9//3//f/9//3//f/9//3//f/lW/3//f/9//3//f/9//3//f/9//3//f/9//3//fwAA/3//f/9//3//f/9//3//f/9//3//f/9//3//f/9//3//f/9//3//f/9//3//f/9//3//f/9//3//f/9//3//f/9//3//f/9//3//f/9//3//f/9//3//f/9//3//f/9//3//f/9//3//f/9//3//f/9//3//f/9//3//f/9//3//f/9//3//f/9//3//f/9//3//f/9//3//f/9//3//f/9//3//f/9//3//f/9//3//f/9//3//f/9//3//e75zvmt9Z31nXFtdW11bPVtdWzxTPE89UxxPHE8cTzxXHFMcU/tKHEv7QvtG+04cTxxPHFM8V1xXPVs8VzxTXVdeW/tKGRJdWzxbfV9cW31ffWOeY31jfV9dW11bfV9cXzxbPFMbUxxP+0raQro+mT6aOjculRGaNps6uzq6Ots+20b8StpC/Er7SvxOHFN+Y55v/3f/e/9//3//f/9//3//f/9//3//f/9//3//f/9//3//f/9//3//f/9//3//f/9//3//f/9//3//f/9//3//f/9//3//f/9//3//f/9//3//f/9//3//f/9//3//f/9//3//f/9//3//f/9//3//f/9//3//f/9//3//f/9//3//f/9//3//f/9//3//f9lG/3//f/9//3//f/9//3//f/9//3//f/9//3//f/9/AAD/f/9//3//f/9//3//f/9//3//f/9//3//f/9//3//f/9//3//f/9//3//f/9//3//f/9//3//f/9//3//f/9//3//f/9//3//f/9//3//f/9//3//f/9//3//f/9//3//f/9//3//f/9//3//f/9//3//f/9//3//f/9//3//f/9//3//f/9//3//f/9//3//f/9//3//f/9//3//f/9//3//f/9//3//f/9//3//f/9//3//f/9//3//f/9//3//f/9//3//f/9//3//f/9//3//f/9//3//f/9//3//f/9//3//f/9//3//f/9//3//e/9733ffc99z33Pfb9s2PFPfb75rvm+ea79vnmuea55nv2uea55nnmu+b75v33Pfd99333f/f/9//3//f55nmT7/f/9//3//f/9//3//f/9//3//f/9//3//f/9//3//f/9//3//f/9//3//f/9//3//f/9//3//f/9//3//f/9//3//f/9//3//f/9//3//f/9//3//f/9//3//f/9//3//f/9//3//f/9//3//f/9//3//f/9//3//f/9//3//f/9//3//f/9//3//f/9//3//f/9//3//f/9//3//f/9//3//f/9//3//fxtXvnP/f/9//3//f/9//3//f/9//3//f/9//3//f/9//38AAP9//3//f/9//3//f/9//3//f/9//3//f/9//3//f/9//3//f/9//3//f/9//3//f/9//3//f/9//3//f/9//3//f/9//3//f/9//3//f/9//3//f/9//3//f/9//3//f/9//3//f/9//3//f/9//3//f/9//3//f/9//3//f/9//3//f/9//3//f/9//3//f/9//3//f/9//3//f/9//3//f/9//3//f/9//3//f/9//3//f/9//3//f/9//3//f/9//3//f/9//3//f/9//3//f/9//3//f/9//3//f/9//3//f/9//3//f/9//3//f/9//3//f/9//3//f31fnmv/f/9//3//f/9//3//f/9//3//f/9//3//f/9//3//f/9//3//f/9//3//f/97dzr/f/9//3//f/9//3//f/9//3//f/9//3//f/9//3//f/9//3//f/9//3//f/9//3//f/9//3//f/9//3//f/9//3//f/9//3//f/9//3//f/9//3//f/9//3//f/9//3//f/9//3//f/9//3//f/9//3//f/9//3//f/9//3//f/9//3//f/9//3//f/9//3//f/9//3//f/9//3//f/9//3//f/9//3//f51rO1v/f/9//3//f/9//3//f/9//3//f/9//3//f/9//3//fwAA/3//f/9//3//f/9//3//f/9//3//f/9//3//f/9//3//f/9//3//f/9//3//f/9//3//f/9//3//f/9//3//f/9//3//f/9//3//f/9//3//f/9//3//f/9//3//f/9//3//f/9//3//f/9//3//f/9//3//f/9//3//f/9//3//f/9//3//f/9//3//f/9//3//f/9//3//f/9//3//f/9//3//f/9//3//f/9//3//f/9//3//f/9//3//f/9//3//f/9//3//f/9//3//f/9//3//f/9//3//f/9//3//f/9//3//f/9//3//f/9//3//f/9//3//f51nvm//f/9//3//f/9//3//f/9//3//f/9//3//f/9//3//f/9//3//f/9//3//f/9/VzL/f/9//3//f/9//3//f/9//3//f/9//3//f/9//3//f/9//3//f/9//3//f/9//3//f/9//3//f/9//3//f/9//3//f/9//3//f/9//3//f/9//3//f/9//3//f/9//3//f/9//3//f/9//3//f/9//3//f/9//3//f/9//3//f/9//3//f/9//3//f/9//3//f/9//3//f/9//3//f/9//3//f/9//3//f55v+07/f/9//3//f/9//3//f/9//3//f/9//3//f/9//3//f/9/AAD/f/9//3//f/9//3//f/9//3//f/9//3//f/9//3//f/9//3//f/9//3//f/9//3//f/9//3//f/9//3//f/9//3//f/9//3//f/9//3//f/9//3//f/9//3//f/9//3//f/9//3//f/9//3//f/9//3//f/9//3//f/9//3//f/9//3//f/9//3//f/9//3//f/9//3//f/9//3//f/9//3//f/9//3//f/9//3//f/9//3//f/9//3//f/9//3//f/9//3//f/9//3//f/9//3//f/9//3//f/9//3//f/9//3//f/9//3//f/9//3//f/9//3//f75vvm//f/9//3//f/9//3//f/9//3//f/9//3//f/9//3//f/9//3//f/9//3//f/9/mD7/f/9//3//f/9//3//f/9//3//f/9//3//f/9//3//f/9//3//f/9//3//f/9//3//f/9//3//f/9//3//f/9//3//f/9//3//f/9//3//f/9//3//f/9//3//f/9//3//f/9//3//f/9//3//f/9//3//f/9//3//f/9//3//f/9//3//f/9//3//f/9//3//f/9//3//f/9//3//f/9//3//f/9//3//f75z20r/f/9//3//f/9//3//f/9//3//f/9//3//f/9//3//f/9//38AAP9//3//f/9//3//f/9//3//f/9//3//f/9//3//f/9//3//f/9//3//f/9//3//f/9//3//f/9//3//f/9//3//f/9//3//f/9//3//f/9//3//f/9//3//f/9//3//f/9//3//f/9//3//f/9//3//f/9//3//f/9//3//f/9//3//f/9//3//f/9//3//f/9//3//f/9//3//f/9//3//f/9//3//f/9//3//f/9//3//f/9//3//f/9//3//f/9//3//f/9//3//f/9//3//f/9//3//f/9//3//f/9//3//f/9//3//f/9//3//f/9//3//f/9/PFv/f/9//3//f/9//3//f/9//3//f/9//3//f/9//3//f/9//3//f/9//3//f/9/WDL/f/9//3//f/9//3//f/9//3//f/9//3//f/9//3//f/9//3//f/9//3//f/9//3//f/9//3//f/9//3//f/9//3//f/9//3//f/9//3//f/9//3//f/9//3//f/9//3//f/9//3//f/9//3//f/9//3//f/9//3//f/9//3//f/9//3//f/9//3//f/9//3//f/9//3//f/9//3//f/9//3//f/9//3//f51zmj7/f/9//3//f/9//3//f/9//3//f/9//3//f/9//3//f/9//3//fwAA/3//f/9//3//f/9//3//f/9//3//f/9//3//f/9//3//f/9//3//f/9//3//f/9//3//f/9//3//f/9//3//f/9//3//f/9//3//f/9//3//f/9//3//f/9//3//f/9//3//f/9//3//f/9//3//f/9//3//f/9//3//f/9//3//f/9//3//f/9//3//f/9//3//f/9//3//f/9//3//f/9//3//f/9//3//f/9//3//f/9//3//f/9//3//f/9//3//f/9//3//f/9//3//f/9//3//f/9//3//f/9//3//f/9//3//f/9//3//f/9//3//f/9/XFv/f/9//3//f/9//3//f/9//3//f/9//3//f/9//3//f/9//3//f/9//3//f/9/eEL/f/9//3//f/9//3//f/9//3//f/9//3//f/9//3//f/9//3//f/9//3//f/9//3//f/9//3//f/9//3//f/9//3//f/9//3//f/9//3//f/9//3//f/9//3//f/9//3//f/9//3//f/9//3//f/9//3//f/9//3//f/9//3//f/9//3//f/9//3//f/9//3//f/9//3//f/9//3//f/9//3//f/9//3//f75vmUL/f/9//3//f/9//3//f/9//3//f/9//3//f/9//3//f/9//3//f/9/AAD/f/9//3//f/9//3//f/9//3//f/9//3//f/9//3//f/9//3//f/9//3//f/9//3//f/9//3//f/9//3//f/9//3//f/9//3//f/9//3//f/9//3//f/9//3//f/9//3//f/9//3//f/9//3//f/9//3//f/9//3//f/9//3//f/9//3//f/9//3//f/9//3//f/9//3//f/9//3//f/9//3//f/9//3//f/9//3//f/9//3//f/9//3//f/9//3//f/9//3//f/9//3//f/9//3//f/9//3//f/9//3//f/9//3//f/9//3//f/9//3//f/9/33eea/9//3//f/9//3//f/9//3//f/9//3//f/9//3//f/9//3//f/9//3//f/9/Vzr/f/9//3//f/9//3//f/9//3//f/9//3//f/9//3//f/9//3//f/9//3//f/9//3//f/9//3//f/9//3//f/9//3//f/9//3//f/9//3//f/9//3//f/9//3//f/9//3//f/9//3//f/9//3//f/9//3//f/9//3//f/9//3//f/9//3//f/9//3//f/9//3//f/9//3//f/9//3//f/9//3//f/9//3//f75zmUb/f/9//3//f/9//3//f/9//3//f/9//3//f/9//3//f/9//3//f/9//38AAP9//3//f/9//3//f/9//3//f/9//3//f/9//3//f/9//3//f/9//3//f/9//3//f/9//3//f/9//3//f/9//3//f/9//3//f/9//3//f/9//3//f/9//3//f/9//3//f/9//3//f/9//3//f/9//3//f/9//3//f/9//3//f/9//3//f/9//3//f/9//3//f/9//3//f/9//3//f/9//3//f/9//3//f/9//3//f/9//3//f/9//3//f/9//3//f/9//3//f/9//3//f/9//3//f/9//3//f/9//3//f/9//3//f/9//3//f/9//3//f/9//39cW/9//3//f/9//3//f/9//3//f/9//3//f/9//3//f/9//3//f/9//3//f/9/eDr/f/9//3//f/9//3//f/9//3//f/9//3//f/9//3//f/9//3//f/9//3//f/9//3//f/9//3//f/9//3//f/9//3//f/9//3//f/9//3//f/9//3//f/9//3//f/9//3//f/9//3//f/9//3//f/9//3//f/9//3//f/9//3//f/9//3//f/9//3//f/9//3//f/9//3//f/9//3//f/9//3//f/9//3//f953mUL/f/9//3//f/9//3//f/9//3//f/9//3//f/9//3//f/9//3//f/9//3//fwAA/3//f/9//3//f/9//3//f/9//3//f/9//3//f/9//3//f/9//3//f/9//3//f/9//3//f/9//3//f/9//3//f/9//3//f/9//3//f/9//3//f/9//3//f/9//3//f/9//3//f/9//3//f/9//3//f/9//3//f/9//3//f/9//3//f/9//3//f/9//3//f/9//3//f/9//3//f/9//3//f/9//3//f/9//3//f/9//3//f/9//3//f/9//3//f/9//3//f/9//3//f/9//3//f/9//3//f/9//3//f/9//3//f/9//3//f/9//3//f/9//3//fztb/3//f/9//3//f/9//3//f/9//3//f/9//3//f/9//3//f/9//3//f/9/WDb/f/9//3//f/9//3//f/9//3//f/9//3//f/9//3//f/9//3//f/9//3//f/9//3//f/9//3//f/9//3//f/9//3//f/9//3//f/9//3//f/9//3//f/9//3//f/9//3//f/9//3//f/9//3//f/9//3//f/9//3//f/9//3//f/9//3//f/9//3//f/9//3//f/9//3//f/9//3//f/9//3//f/9//3//f75zmUL/f/9//3//f/9//3//f/9//3//f/9//3//f/9//3//f/9//3//f/9//3//f/9/AAD/f/9//3//f/9//3//f/9//3//f/9//3//f/9//3//f/9//3//f/9//3//f/9//3//f/9//3//f/9//3//f/9//3//f/9//3//f/9//3//f/9//3//f/9//3//f/9//3//f/9//3//f/9//3//f/9//3//f/9//3//f/9//3//f/9//3//f/9//3//f/9//3//f/9//3//f/9//3//f/9//3//f/9//3//f/9//3//f/9//3//f/9//3//f/9//3//f/9//3//f/9//3//f/9//3//f/9//3//f/9//3//f/9//3//f/9//3//f/9//3//f/9/XF//f/9//3//f/9//3//f/9//3//f/9//3//f/9//3//f/9//3//f/9/eDb/f/9//3//f/9//3//f/9//3//f/9//3//f/9//3//f/9//3//f/9//3//f/9//3//f/9//3//f/9//3//f/9//3//f/9//3//f/9//3//f/9//3//f/9//3//f/9//3//f/9//3//f/9//3//f/9//3//f/9//3//f/9//3//f/9//3//f/9//3//f/9//3//f/9//3//f/9//3//f/9//3//f/9//3//f75zuUL/f/9//3//f/9//3//f/9//3//f/9//3//f/9//3//f/9//3//f/9//3//f/9//38AAP9//3//f/9//3//f/9//3//f/9//3//f/9//3//f/9//3//f/9//3//f/9//3//f/9//3//f/9//3//f/9//3//f/9//3//f/9//3//f/9//3//f/9//3//f/9//3//f/9//3//f/9//3//f/9//3//f/9//3//f/9//3//f/9//3//f/9//3//f/9//3//f/9//3//f/9//3//f/9//3//f/9//3//f/9//3//f/9//3//f/9//3//f/9//3//f/9//3//f/9//3//f/9//3//f/9//3//f/9//3//f/9//3//f/9//3//f/9//3//f/9//3tcW/9//3//f/9//3//f/9//3//f/9//3//f/9//3//f/9//3//f/9/eDb/f/9//3//f/9//3//f/9//3//f/9//3//f/9//3//f/9//3//f/9//3//f/9//3//f/9//3//f/9//3//f/9//3//f/9//3//f/9//3//f/9//3//f/9//3//f/9//3//f/9//3//f/9//3//f/9//3//f/9//3//f/9//3//f/9//3//f/9//3//f/9//3//f/9//3//f/9//3//f/9//3//f/9//3//f71zukL/f/9//3//f/9//3//f/9//3//f/9//3//f/9//3//f/9//3//f/9//3//f/9//3//fwAA/3//f/9//3//f/9//3//f/9//3//f/9//3//f/9//3//f/9//3//f/9//3//f/9//3//f/9//3//f/9//3//f/9//3//f/9//3//f/9//3//f/9//3//f/9//3//f/9//3//f/9//3//f/9//3//f/9//3//f/9//3//f/9//3//f/9//3//f/9//3//f/9//3//f/9//3//f/9//3//f/9//3//f/9//3//f/9//3//f/9//3//f/9//3//f/9//3//f/9//3//f/9//3//f/9//3//f/9//3//f/9//3//f/9//3//f/9//3//f/9//3//f31f/3//f/9//3//f/9//3//f/9//3//f/9//3//f/9//3//f/9/WDb/f/9//3//f/9//3//f/9//3//f/9//3//f/9//3//f/9//3/fd1xf/3//f/9//3//f/9//3//f/9//3//f/9//3//f/9//3//f/9//3//f/9//3//f/9//3//f/9//3//f/9//3//f/9//3//f/9//3//f/9//3//f/9//3//f/9//3//f/9//3//f/9//3//f/9//3//f/9//3//f/9//3//f/9//3//f95zuUL/f/9//3//f/9//3//f/9//3//f/9//3//f/9//3//f/9//3//f/9//3//f/9//3//f/9/AAD/f/9//3//f/9//3//f/9//3//f/9//3//f/9//3//f/9//3//f/9//3//f/9/fV8aGtkRGx58MvxGXVu+b/9//3//f/9//3//f/9//3//f/9//3//f/9//3//f/9//3//f/9//3//f/9//3//f/9//3//f/9//3//f/9//3//f/9//3//f/9//3//f/9//3//f/9//3//f/9//3//f/9//3//f/9//3//f/9//3//f/9//3//f/9//3//f/9//3//f/9//3//f/9//3//f/9//3//f/9//3//f/9//3//f/9//3//f/9//3//f/9//3//f/9/O1f/f/9//3//f/9//3//f/9//3//f/9//3//f/9//3//f993WDL/f/9//3//f/9//3//f/9//3//f/9//3//f/9//3//f/9//3//f/9/2kb/f/9//3//f/9//3//f/9//3//f/9//3//f/9//3//f/9//3//f/9//3//f/9//3//f/9//3//f/9//3//f/9//3//f/9//3//f/9//3//f/9//3//f/9//3//f/9//3//f/9//3//f/9//3//f/9//3//f/9//3//f/9//3//f75vuUb/f/9//3//f/9//3//f/9//3//f/9//3//f/9//3//f/9//3//f/9//3//f/9//3//f/9//38AAP9//3//f/9//3//f/9//3//f/9//3//f/9//3//f/9//3//f/9//3//f/9//3//f/9//3ueZz1T/UKcMhoe+g3bCRsWnCrcNj1PflsbU/9//3//f/9//3//f/9//3//f/9//3//f/9//3//f/9//3//f/9//3//f/9//3//f/9//3//f/9//3//f/9//3//f/9//3//f/9//3//f/9//3//f/9//3//f/9//3//f/9//3//f/9//3//f/9//3//f/9//3//f/9//3//f/9//3//f/9//3//f/9//3//f/9//3//f/9//3//f/9//3//f/9//39dW/97/3//f/9//3//f/9//3//f/9//3//f/9//3//f75zeDr/f/9//3//f/9//3//f/9//3//f/9//3//f/9//3//f/9//3//f/9//3//f9pK/3//f/9//3//f/9//3//f/9//3//f/9//3//f/9//3//f/9//3//f/9//3//f/9//3//f/9//3//f/9//3//f/9//3//f/9//3//f/9//3//f/9//3//f/9//3//f/9//3//f/9//3//f/9//3//f/9//3//f/9//3//f953ukb/f/9//3//f/9//3//f/9//3//f/9//3//f/9//3//f/9//3//f/9//3//f/9//3//f/9//3//fwAA/3//f/9//3//f/9//3//f/9//3//f/9//3//f/9//3//f/9//3//f/9//3//f/9//3//f/9//3//f/9//3//f/9//3d9Y15X3T6bKnUF+hHZDfoROyJ7MtxCfl+eZ/97/3//f/9//3//f/9//3//f/9//3//f/9//3//f/9//3//f/9//3//f/9//3//f/9//3//f/9//3//f/9//3//f/9//3//f/9//3//f/9//3//f/9//3//f/9//3//f/9//3//f/9//3//f/9//3//f/9//3//f/9//3//f/9//3//f/9//3//f/9//3//f/9//3//f/9/PFf/f/9//3//f/9//3//f/9//3//f/9//3//f51nmUL/f/9//3//f/9//3//f/9//3//f/9//3//f/9//3//f/9//3//f/9//3//f/9/fGO+b/9//3//f/9//3//f/9//3//f/9//3//f/9//3//f/9//3//f/9//3//f/9//3//f/9//3//f/9//3//f/9//3//f/9//3//f/9//3//f/9//3//f/9//3//f/9//3//f/9//3//f/9//3//f/9//3//f/9//3//f953mEL/f/9//3//f/9//3//f/9//3//f/9//3//f/9//3//f/9//3//f/9//3//f/9//3//f/9//3//f/9/AAD/f/9//3//f/9//3//f/9//3//f/9//3//f/9//3//f/9//3//f/9//3//f/9//3//f/9//3//f/9//3//f/9//3//f/9//3//e/9/uj7/f/9//3//d35nXlvcRps6ey45JlkuWTJZLppCuUb7VjtbfWe+b99z/3f/e/97/3//e/9//3v/f/9//3//f/9//3//e95z/3ffd/973nf/e/97/3//e/9//3//f/9//3//f/9//3//f/9//3//f/9//3//f51v/3//f/9//3//f/9//3//f/9//3//f/9//3//f/9//3//f/9//3/fd95znWudZ75v33N9X55j/3//f/9//3//f/9//3//f/9//3//f1xf+0r/f/9//3//f/9//3//f/9//3//f/9//3//f/9//3//f/9//3//f/9//3//f/9//3//f9pK/3//f/9//3//f/9//3//f/9//3//f/9//3//f/9//3//f/9//3//f/9//3//f/9//3//f/9//3//f/9//3//f/9//3//f/9//3//f/9//3//f/9//3//f/9//3//f/9//3//f/9//3//f/9//3//f/9//3//f997mTr/f/9//3//f/9//3//f/9//3//f/9//3//f/9//3//f/9//3//f/9//3//f/9//3//f/9//3//f/9//38AAP9//3//f/9//3//f/9//3//f/9//3//f/9//3//f/9//3//f/9//3//f/9//3//f/9//3//f/9//3//f/9//3//f/9//3//f1xbnl+5Rv9//3//f/9//3//f/9//3//f/9//3//f/9//3//f/97vnNcY/tSu0J6NjoiGhb6AVsWeirbQhtPXFs8WzxbG1c8WzxbXFs8W11jPFtdXzxbXV88WzxXG1M7VztXPFcbUxxPHE8cU/tOHFMcU/tO/EocTxtPmDr6Tn1n/3//f/9//3//f/9//3//f/9//3//f/9//39cW5k+uULaSjxXPF99Z55nnms8WxtTmT5ZKrk+2UpcY/9//3//f/9//3//fztbG1P/f/9//3//f/9//3//f/9//3//f/9//3//f/9//3//f/9//3//f/9//3//f/9//3//f/9/33c8W/9//3//f/9//3//f/9//3//f/9//3//f/9//3//f/9//3//f/9//3//f/9//3//f/9//3//f/9//3//f/9//3//f/9//3//f/9//3//f/9//3//f/9//3//f/9//3//f/9//3//f/9//3//f/9//3//f/9/eDr/f/9//3//f/9//3//f/9//3//f/9//3//f/9//3//f/9//3//f/9//3//f/9//3//f/9//3//f/9//3//fwAA/3//f/9//3//f/9//3//f/9//3//f/9//3//f/9//3//f/9//3//f/9//3//f/9//3//f/9//3//f/9//3//f/9//3//f/9//3++bz1X/3//f/9//3//f/9//3//f/9//3//f/9//3//f/9//3//f/9//3//f/9//3//f/9//3/fd51jPFcbUxxPHFMbT/tOPFt9Z/97/3//f/9//3//f/9//3//f/9//3//f/9//3//f/9//3//f/9//3//f/9//399Z75z/3/fe/9//3//f/9//3//f/9//3//f/9//3+ZQn1n/3//f/9//3//f/9//3//f/9//3//f31jnWP/f75v+k4bV/97/3//f/pOXGP/f/9//3//f/9//3//f/9//3//f/9//3++b/9//3//f/9//3//f/9//3//f/9//3//f/9//3//fxtT/3//f/9//3//f/9//3//f/9//3//f/9//3//f/9//3//f/9//3//f/9//3//f/9//3//f/9//3//f/9//3//f/9//3//f/9//3//f/9//3//f/9//3//f/9//3//f/9//3//f/9//3//f/9//3//f/9/eTr/f/9//3//f/9//3//f/9//3//f/9//3//f/9//3//f/9//3//f/9//3//f/9//3//f/9//3//f/9//3//f/9/AAD/f/9//3//f/9//3//f/9//3//f/9//3//f/9//3//f/9//3//f/9//3//f/9//3//f/9//3//f/9//3//f/9//3//f/9//3//f51rXVv/f/9//3//f/9//3//f/9//3//f/9//3//f/9//3//f/9//3//f/9//3//f/9//3//f/9//3//f/9//3//f/9//3//e75rPFsbU/tOG0/7UhtXXF//e/9//3//f/9//3//f/9//3//f/9//3//f/9//3//f993fWP/f/9//3//f/9//3//f/9//3//f/9//394Pv9//3//f/9//3//f/9//3//f/9//3//f/9//3++azxX/3//f/9/XF88V7lCnWv/f/9//3//f/9//3//f/9/3nd3PrlG2kr7ShYuukL6UjtfnXP/f/9//3//f/9//3//f/9//3//f/9//38bT/9//3//f/9//3//f/9//3//f/9//3//f/9//3//f/9//3//f/9//3//f/9//3//f/9//3//f/9//3//f/9//3//f/9//3//f/9//3//f/9//3//f/9//3//f/9//3//f/9//3//f/9//3//f/9/eTb/f/9//3//f/9//3//f/9//3//f/9//3//f/9//3//f/9//3//f/9//3//f/9//3//f/9//3//f/9//3//f/9//38AAP9//3//f/9//3//f/9//3//f/9//3//f/9//3//f/9//3//f/9//3//f/9//3//f/9//3//f/9//3//f/9//3//f/9//3//f/9/fWOfZ/9//3//f/9//3//f/9//3//f/9//3//f/9//3//f/9//3//f/9//3//f/9//3//f/9//3//f/9//3//f/9//3//f/9//3//f/9//3//f/9//3/fdztfO1ccVxtTnWf/f/9//3//f/9//3//f/9//3//f/9//388V/9//3//f/9//3//f/tO2kK6QvtG+kq+a7lG/3//f/9//3//f/9//3//f/9//3//f/9//3//f/9//39dY51r/3//f5g+fWP/f/9//3//f/9//3//f/9//3+YOv9//3//f/9//3/7Up5r/3/fe5xv/3//f/9//3//f/9//3//f/9//3//fxxT/3//f/9//3//f/9//3//f/9//3//f/9//3//f/9//3//f/9//3//f/9//3//f/9//3//f/9//3//f/9//3//f/9//3//f/9//3//f/9//3//f/9//3//f/9//3//f/9//3//f/9//3//f/9/eTb/e/9//3//f/9//3//f/9//3//f/9//3//f/9//3//f/9//3//f/9//3//f/9//3//f/9//3//f/9//3//f/9//3//fwAA/3//f/9//3//f/9//3//f/9//3//f/9//3//f/9//3//f/9//3//f/9//3//f/9//3//f/9//3//f/9//3//f/9//3//f/9//39dY55n/3//f/9//3//f/9//3//f/9//3//f/9//3//f/9//3//f/9//3//f/9//3//f/9//3//f/9//3//f/9//3//f/9//3//f/9//3//f/9//3//f/9//3//f/9//3+ea9lK2k7/f/9//3//f/9//3//f/9//3//fxtX/3//f/9//3//f/9//3//f/9//3//fzxftBmZPl1j/3//f/9//3//f/9//3//f/9//3//f/9//3//f/9//3+9b/9/Fi7/f/9//3//f/9//3//f/9//3//f5k+/3//f/9//3//f/9/+lLec/9//3//f/9//3//f/9//3//f/9//3//f/9//3/7Tv9//3//f/9//3//f/9//3//f/9//3//f/9//3//f/9//3//f/9//3//f/9//3//f/9//3//f/9//3//f/9//3//f/9//3//f/9//3//f/9//3//f/9//3//f/9//3//f/9//3//f/9/mkLed/9//3//f/9//3//f/9//3//f/9//3//f/9//3//f/9//3//f/9//3//f/9//3//f/9//3//f/9//3//f/9//3//f/9/AAD/f/9//3//f/9//3//f/9//3//f/9//3//f/9//3//f/9//3//f/9//3//f/9//3//f/9//3//f/9//3//f/9//3//f/9//3//f11jnmf/f/9//3//f/9//3//f/9//3//f/9//3//f/9//3//f/9//3//f/9//3//f/9//3//f/9//3//f/9//3//f/9//3//f/9//3//f/9//3//f/9//3//f/9//3//f/9//3//f/tK/3//f/9//3//f/9//3//f/9/G1f/f/9//3//f/9//3//f/9//3//f/9//3+YPv9/fWe6PtlG/3//f/9//3//f/9//3//f/9//3//f/9//3//f/9//3//f/9//3//f/9//3//f/9//3//f/9/2k6+b/9//3//f/9//3//f/pK/3//f/9//3//f/9//3//f/9//3//f/9//3//fzxX/3v/f/9//3//f/9//3//f/9//3//f/9//3//f/9//3//f/9//3//f/9//3//f/9//3//f/9//3//f/9//3//f/9//3//f/9//3//f/9//3//f/9//3//f/9//3//f/9//3//f/9/20a+b/9//3//f/9//3//f/9//3//f/9//3//f/9//3//f/9//3//f/9//3//f/9//3//f/9//3//f/9//3//f/9//3//f/9//38AAP9//3//f/9//3//f/9//3//f/9//3//f/9//3//f/9//3//f/9//3//f/9//3//f/9//3//f/9//3//f/9//3//f/9//3//f/9/fWN9Z/9//3//f/9//3//f/9//3//f/9//3//f/9//3//f/9//3//f/9//3//f/9//3//f/9//3//f/9//3//f/9//3//f/9//3//f/9//3//f/9//3//f/9//3//f/9//3//f/9/2kb/f/9//3//f/9//3//f/9/vm98Y/9//3//f/9//3//f/9//3//f/9//3//f953mTr/f/9//3vaRr5v/3//f/9//3//f/9//3//f/9//3//f/9//3//f/9//3//f/9//3//f/9//3//f/9//3//f9lKukb/f/9//3//f993O1f/f/9//3//f/9//3//f/9//3//f/9//3//f/9//38bU/9//3//f/9//3//f/9//3//f/9//3//f/9//3//f/9//3//f/9//3//f/9//3//f/9//3//f/9//3//f/9//3//f/9//3//f/9//3//f/9//3//f/9//3//f/9//3//f/9/HFN9Z/9//3//f/9//3//f/9//3//f/9//3//f/9//3//f/9//3//f/9//3//f/9//3//f/9//3//f/9//3//f/9//3//f/9//3//fwAA/3//f/9//3//f/9//3//f/9//3//f/9//3//f/9//3//f/9//3//f/9//3//f/9//3//f/9//3//f/9//3//f/9//3//f/9//3+da9xK/3//f/9//3//f/9//3//f/9//3//f/9//3//f/9//3//f/9//3//f/9//3//f/9//3//f/9//3//f/9//3//f/9//3//f/9//3//f/9//3//f/9//3//f/9//3//f/9/uT7/e/9//3//f/9//3//f/9//3+5Qv9//3//f/9//3//f/9//3//f/9//3//f/9//3//f7lGuj48W99z+kr/f/9//3//f/9//3//f/9//3//f/9//3//f/9//3//f/9//3//f/9//3//f/9//3//f/9//3//e/tS2kraRvpKPVf/f/9//3//f/9//3//f/9//3//f/9//3//f/9//3//fztb/3//f/9//3//f/9//3//f/9//3//f/9//3//f/9//3//f/9//3//f/9//3//f/9//3//f/9//3//f/9//3//f/9//3//f/9//3//f/9//3//f/9//3//f/9//3//f/9/XV9cW/9//3//f/9//3//f/9//3//f/9//3//f/9//3//f/9//3//f/9//3//f/9//3//f/9//3//f/9//3//f/9//3//f/9//3//f/9/AAD/f/9//3//f/9//3//f/9//3//f/9//3//f/9//3//f/9//3//f/9//3//f/9//3//f/9//3//f/9//3//f/9//3//f/9//3//f/97ukL/f/9//3//f/9//3//f/9//3//f/9//3//f/9//3//f/9//3//f/9//3//f/9//3//f/9//3//f/9//3//f/9//3//f/9//3//f/9//3//f/9//3//f/9//3//fxtX+kr/f/9//3//f/9//3//f/9//3//f/9//3//f/9//3//f/9//3//f/9//3//f/9//3//f/9//3//f75vfWf/f/9//3//f/9//3//f/9//3//f/9//3//f/9//3//f/9//3//f/9//3//f/9//3//f/9//3//f/9//3//f/9//3//f/9//3//f/9//3//f/9//3//f/9//3//f/9//3//f/9//388X/9//3//f/9//3//f/9//3//f/9//3//f/9//3//f/9//3//f/9//3//f/9//3//f/9//3//f/9//3//f/9//3//f/9//3//f/9//3//f/9//3//f/9//3//f/9/vnPaSv9//3//f/9//3//f/9//3//f/9//3//f/9//3//f/9//3//f/9//3//f/9//3//f/9//3//f/9//3//f/9//3//f/9//3//f/9//38AAP9//3//f/9//3//f/9//3//f/9//3//f/9//3//f/9//3//f/9//3//f/9//3//f/9//3//f/9//3//f/9//3//f/9//3//f/9/vnP8Sv9//3//f/9//3//f/9//3//f/9//3//f/9//3//f/9//3//f/9//3//f/9//3//f/9//3//f/9//3//f/9//3//f/9//3//f/9//3//f/9//3//f/9/nm+6QvpO/3v/f/9//3//f/9//3//f/9//3//f/9//3//f/9//3//f/9//3//f/9//3//f/9//3//f/9//3//f/9//3//f/9//3//f/9//3//f/9//3//f/9//3//f/9//3//f/9//3//f/9//3//f/9//3//f/9//3//f/9//3//f/9//3//f/9//3//f/9//3//f/9//3//f/9//3//f/9//3//f/9//3//fzxX/3//f/9//3//f/9//3//f/9//3//f/9//3//f/9//3//f/9//3//f/9//3//f/9//3//f/9//3//f/9//3//f/9//3//f/9//3//f/9//3//f/9//3//f/9//39YNv9//3//f/9//3//f/9//3//f/9//3//f/9//3//f/9//3//f/9//3//f/9//3//f/9//3//f/9//3//f/9//3//f/9//3//f/9//3//fwAA/3//f/9//3//f/9//3//f/9//3//f/9//3//f/9//3//f/9//3//f/9//3//f/9//3//f/9//3//f/9//3//f/9//3//f/9//3//f9tC/3//f/9//3//f/9//3//f/9//3//f/9//3//f/9//3//f/9//3//f/9//3//f/9//3//f/9//3//f/9//3//f/9//3//f/9//3//f/9//387W5k6ukJ9Y/9//3//f/9//3//f/9//3//f/9//3//f/9//3//f/9//3//f/9//3//f/9//3//f/9//3//f/9//3//f/9//3//f/9//3//f/9//3//f/9//3//f/9//3//f/9//3//f/9//3//f/9//3//f/9//3//f/9//3//f/9//3//f/9//3//f/9//3//f/9//3//f/9//3//f/9//3//f/9//3//f/9//3//f/9/nW/ec/9//3//f/9//3//f/9//3//f/9//3//f/9//3//f/9//3//f/9//3//f/9//3//f/9//3//f/9//3//f/9//3//f/9//3//f/9//3//f/9//3//f/9//39YMv9//3//f/9//3//f/9//3//f/9//3//f/9//3//f/9//3//f/9//3//f/9//3//f/9//3//f/9//3//f/9//3//f/9//3//f/9//3//f/9/AAD/f/9//3//f/9//3//f/9//3//f/9//3//f/9//3//f/9//3//f/9//3//f/9//3//f/9//3//f/9//3//f/9//3//f/9//3//f/9/2kL/f/9//3//f/9//3//f/9//3//f/9//3//f/9//3//f/9//3//f/9//3//f/9//3//f/9//3//f/9//3//f/9//3//f/9//39cY7lCuT4bU75z/3//f/9//3//f/9//3//f/9//3//f/9//3//f/9//3//f/9//3//f/9//3//f/9//3//f/9//3//f/9//3//f/9//3//f/9//3//f/9//3//f/9//3//f/9//3//f/9//3//f/9//3//f/9//3//f/9//3//f/9//3//f/9//3//f/9//3//f/9//3//f/9//3//f/9//3//f/9//3//f/9//3//f/9//3//f/9//3//fzxf/3//f/9//3//f/9//3//f/9//3//f/9//3//f/9//3//f/9//3//f/9//3//f/9//3//f/9//3//f/9//3//f/9//3//f/9//3//f/9//3//f/9//395Nv9//3//f/9//3//f/9//3//f/9//3//f/9//3//f/9//3//f/9//3//f/9//3//f/9//3//f/9//3//f/9//3//f/9//3//f/9//3//f/9//38AAP9//3//f/9//3//f/9//3//f/9//3//f/9//3//f/9//3//f/9//3//f/9//3//f/9//3//f/9//3//f/9//3//f/9//3//f/9//3+5Rv9//3//f/9//3//f/9//3//f/9//3//f/9//3//f/9//3//f/9//3//f/9//3//f/9//3//f/9//3//f/9/3nc8W9pK2ULZSp5v/3//f/9//3//f/9//3//f/9//3//f/9//3//f/9//3//f/9//3//f/9//3//f/9//3//f/9//3//f/9//3//f/9//3//f/9//3//f/9//3//f/9//3//f/9//3//f/9//3//f/9//3//f/9//3//f/9//3//f/9//3//f/9//3//f/9//3//f/9//3//f/9//3//f/9//3//f/9//3//f/9//3//f/9//3//f/9//3//f/9//3//f/9/O1v/f/9//3//f/9//3//f/9//3//f/9//3//f/9//3//f/9//3//f/9//3//f/9//3//f/9//3//f/9//3//f/9//3//f/9//3//f/9//3//f/9//3/aSr5v/3//f/9//3//f/9//3//f/9//3//f/9//3//f/9//3//f/9//3//f/9//3//f/9//3//f/9//3//f/9//3//f/9//3//f/9//3//f/9//3//fwAA/3//f/9//3//f/9//3//f/9//3//f/9//3//f/9//3//f/9//3//f/9//3//f/9//3//f/9//3//f/9//3//f/9//3//f/9//3//f9tG/3//f/9//3//f/9//3//f/9//3//f/9//3//f/9//3//f/9//3//f/9//3//f/9//3//f/9/fWO5QttGukY8V993/3//f/9//3//f/9//3//f/9//3//f/9//3//f/9//3//f/9//3//f/9//3//f/9//3//f/9/3nv/f/9//3//f/9//3//f/9//3//f/9//3//f/9//3//f/9//3//f/9//3//f/9//3//f/9//3//f/9//3//f/9//3//f/9//3//f/9//3//f/9//3//f/9//3//f/9//3//f/9//3//f/9//3//f/9//3//f/9//3//f/9//3//f/9//3//f/9//3//e31j/3//f/9//3//f/9//3//f/9//3//f/9//3//f/9//3//f/9//3//f/9//3//f/9//3//f/9//3//f/9//3//f/9//3//f/9//3//f/9//39dX1xb/3//f/9//3//f/9//3//f/9//3//f/9//3//f/9//3//f/9//3//f/9//3//f/9//3//f/9//3//f/9//3//f/9//3//f/9//3//f/9//3//f/9/AAD/f/9//3//f/9//3//f/9//3//f/9//3//f/9//3//f/9//3//f/9//3//f/9//3//f/9//3//f/9//3//f/9//3//f/9//3//f/9/20b/f/9//3//f/9//3//f/9//3//f/9//3//f/9//3//f/9//3//f/9//3+da/pS2kr7StlG+k59Z/9//3//f/9//3//f/9//3//f/9//3//f/9//3//f/9//3//f/9//3//f/9//3//f/9//3//f/9//3//f/9/vnP7Uv9//3//f/9//3//f/9//3//f/9//3//f/9//3//f/9//3//f/9//3//f/9//3//f/9//3//f/9//3//f/9//3//f/9//3//f/9//3//f/9//3//f/9//3//f/9//3//f/9//3//f/9//3//f/9//3//f/9//3//f/9//3//f/9//3//f/9//3//f/9/O1f/f/9//3//f/9//3//f/9//3//f/9//3//f/9//3//f/9//3//f/9//3//f/9//3//f/9//3//f/9//3//f/9//3//f/9//3//f/9//3/ed5o+/3//f/9//3//f/9//3//f/9//3//f/9//3//f/9//3//f/9//3//f/9//3//f/9//3//f/9//3//f/9//3//f/9//3//f/9//3//f/9//3//f/9//38AAP9//3//f/9//3//f/9//3//f/9//3//f/9//3//f/9//3//f/9//3//f/9//3//f/9//3//f/9//3//f/9//3//f/9//3//f/9/XVddW/9//3//f/9//3//f/9//3//f/9//3//f/9//3//e51nG1PaRttK+04bT31j/3v/f/9//3//f/9//3//f/9//3//f/9//3//f/9//3//f/9//3//f/9//3//f/9//3//f/9//3//f/9//3//f/9//3//f/9//3//f/9//3//f/9//3//f/9//3//f/9//3//f/9//3//f/9//3//f/9//3//f/9//3//f/9//3//f/9//3//f/9//3//f/9//3//f/9//3//f/9//3//f/9//3//f/9//3//f/9//3//f/9//3//f/9//3//f/9//3//f/9//3//f/9//3//f/9//3//f/9//39cW/9//3//f/9//3//f/9//3//f/9//3//f/9//3//f/9//3//f/9//3//f/9//3//f/9//3//f/9//3//f/9//3//f/9//3//f/9//3//f3g2/3//f/9//3//f/9//3//f/9//3//f/9//3//f/9//3//f/9//3//f/9//3//f/9//3//f/9//3//f/9//3//f/9//3//f/9//3//f/9//3//f/9//3//fwAA/3//f/9//3//f/9//3//f/9//3//f/9//3//f/9//3//f/9//3//f/9//3//f/9//3//f/9//3//f/9//3//f/9//3//f/9//3+aPr5r/3//f/9//3//f/9/33d9Z1xb2ka6Prk6+0baRhxTfWf/f/9//3//f/9//3//f/9//3//f/9//3//f/9//3//f/9//3//f/9//3//f/9//3//f/9//3//f/9//3//f/9//3//f/9//3//f/9//3//f/9//3//f/9//3//f/9//3//f/9//3//f/9//3//f/9//3//f/9//3//f/9//3//f/9//3//f/9//3//f/9//3//f/9//3//f/9//3//f/9//3//f/9//3//f/9//3//f/9//3//f/9//3//f/9//3//f/9//3//f/9//3//f/9//3//f/9//3//f/9//3//f/9//3//f/9/PFv/f/9//3//f/9//3//f/9//3//f/9//3//f/9//3//f/9//3//f/9//3//f/9//3//f/9//3//f/9//3//f/9//3//f/9//3//f3k2/3v/f/9//3//f/9//3//f/9//3//f/9//3//f/9//3//f/9//3//f/9//3//f/9//3//f/9//3//f/9//3//f/9//3//f/9//3//f/9//3//f/9//3//f/9/AAD/f/9//3//f/9//3//f/9//3//f/9//3//f/9//3//f/9//3//f/9//3//f/9//3//f/9//3//f/9//3//f993vm+eZ11fHFM9U7YZ+0rbQvtK+0r7SvtKHFM8V35jvm//f/9//3//f/9//3//f/9//3//f/9//3//f/9//3//f/9//3//f/9//3//f/9//3//f/9//3//f/9//3//f/9//3//f/9//3//f/9//3//f/9//3//f/9//3//f/9//3//f/9//3//f/9//3//f/9//3//f/9//3//f/9//3//f/9//3//f/9//3//f/9//3//f/9//3//f/9//3//f/9//3//f/9//3//f/9//3//f/9//3//f/9//3//f/9//3//f/9//3//f/9//3//f/9//3//f/9//3//f/9//3//f/9//3//f/9//3//f/9//3//f/9//38bT/9//3//f/9//3//f/9//3//f/9//3//f/9//3//f/9//3//f/9//3//f/9//3//f/9//3//f/9//3//f/9//3//f/9//3//f/tOnWv/f/9//3//f/9//3//f/9//3//f/9//3//f/9//3//f/9//3//f/9//3//f/9//3//f/9//3//f/9//3//f/9//3//f/9//3//f/9//3//f/9//3//f/9//38AAP9//3//f/9//3//f/9/33f6RtpCuT77RhxPHE8cSxxPG0/7SvxKHE8bSxxP20b7QvtG/Er7RhxTG08cTzxXPFtdX55nvm//e/9//3//f/9//3//f/9//3//f/9//3//f/9//3//f/9//3//f/9//3//f/9//3//f/9//3//f/9//3//f/9//3//f/9//3//f/9//3//f/9//3//f/9//3//f/9//3//f/9//3//f/9//3//f/9//3//f/9//3//f/9//3//f/9//3//f/9//3//f/9//3//f/9//3//f/9//3//f/9//3//f/9//3//f/9//3//f/9//3//f/9//3//f/9//3//f/9//3//f/9//3//f/9//3//f/9//3//f/9//3//f/9//3//f/9//3//f/9//3//f/9//3//f/9//3//f/9//3//f/9//3//f/9//3//fzxb/3//f/9//3//f/9//3//f/9//3//f/9//3//f/9//3//f/9//3//f/9//3//f/9//3//f/9//3//f/9//3//f/9//3//f55n+1L/f/9//3//f/9//3//f/9//3//f/9//3//f/9//3//f/9//3//f/9//3//f/9//3//f/9//3//f/9//3//f/9//3//f/9//3//f/9//3//f/9//3//f/9//3//fwAA/3//f/9//3//f/9/fWPbPv9//3//f/9//3//f/9//3//f/9//3//f/9//3//f/9//3//f/9//3//f/9//3//f/9//3//f/9//3//f/9//3//f/9//3//f/9//3//f/9//3//f/9//3//f/9//3//f/9//3//f/9//3//f/9//3//f/9//3//f/9//3//f/9//3//f/9//3//f/9//3//f/9//3//f/9//3//f/9//3//f/9//3//f/9//3//f/9//3//f/9//3//f/9//3//f/9//3//f/9//3//f/9//3//f/9//3//f/9//3//f/9//3//f/9//3//f/9//3//f/9//3//f/9//3//f/9//3//f/9//3//f/9//3//f/9//3//f/9//3//f/9//3//f/9//3//f/9//3//f/9//3//f/9//3//f/9//3//f/9//3//f/9//388W/9//3//f/9//3//f/9//3//f/9//3//f/9//3//f/9//3//f/9//3//f/9//3//f/9//3//f/9//3//f/9//3//f/9/eDr/f/9//3//f/9//3//f/9//3//f/9//3//f/9//3//f/9//3//f/9//3//f/9//3//f/9//3//f/9//3//f/9//3//f/9//3//f/9//3//f/9//3//f/9//3//f/9/AAD/f/9//3//f/9//3//f51n/3v/f/9//3//f/9//3//f/9//3//f/9//3//f/9//3//f/9//3//f/9//3//f/9//3//f/9//3//f/9//3//f/9//3//f/9//3//f/9//3//f/9//3//f/9//3//f/9//3//f/9//3//f/9//3//f/9//3//f/9//3//f/9//3//f/9//3//f/9//3//f/9//3//f/9//3//f/9//3//f/9//3//f/9//3//f/9//3//f/9//3//f/9//3//f/9//3//f/9//3//f/9//3//f/9//3//f/9//3//f/9//3//f/9//3//f/9//3//f/9//3//f/9//3//f/9//3//f/9//3//f/9//3//f/9//3//f/9//3//f/9//3//f/9//3//f/9//3//f/9//3//f/9//3//f/9//3//f/9//3//f/9//3//fxpL/3//f/9//3//f/9//3//f/9//3/fcztbukqYOpg+mD6YPpg+mELZSp1r/3//f/9//3//f/9//3//f/9//3//f/9/Vy7/f/9//3//f/9//3//f/9//3//f/9//3//f/9//3//f/9//3//f/9//3//f/9//3//f/9//3//f/9//3//f/9//3//f/9//3//f/9//3//f/9//3//f/9//3//f/9//38AAP9//3//f/9//3//f/9//3//f/9//3//f/9//3//f/9//3//f/9//3//f/9//3//f/9//3//f/9//3//f/9//3//f/9//3//f/9//3//f/9//3//f/9//3//f/9//3//f/9//3//f/9//3//f/9//3//f/9//3//f/9//3//f/9//3//f/9//3//f/9//3//f/9//3//f/9//3//f/9//3//f/9//3//f/9//3//f/9//3//f/9//3//f/9//3//f/9//3//f/9//3//f/9//3//f/9//3//f/9//3//f/9//3//f/9//3//f/9//3//f/9//3//f/9//3//f/9//3//f/9//3//f/9//3//f/9//3//f/9//3//f/9//3//f/9//3//f/9//3//f/9//3//f/9//3//f/9//3//f/9//3//f/9//3//f/9//3//f/9//3//f/9/O1P/f/9//3//f/9//3//e/pOeDqZPvpSnm//f/9//3//f/9//3//f/97XF+5Rpg+fWv/f/9//3//f/9//3//f/9/uUK+c/9//3//f/9//3//f/9//3//f/9//3//f/9//3//f/9//3//f/9//3//f/9//3//f/9//3//f/9//3//f/9//3//f/9//3//f/9//3//f/9//3//f/9//3//f/9//3//fwAA/3//f/9//3//f/9//3//f/9//3//f/9//3//f/9//3//f/9//3//f/9//3//f/9//3//f/9//3//f/9//3//f/9//3//f/9//3//f/9//3//f/9//3//f/9//3//f/9//3//f/9//3//f/9//3//f/9//3//f/9//3//f/9//3//f/9//3//f/9//3//f/9//3//f/9//3//f/9//3//f/9//3//f/9//3//f/9//3//f/9//3//f/9//3//f/9//3//f/9//3//f/9//3//f/9//3//f/9//3//f/9//3//f/9//3//f/9//3//f/9//3//f/9//3//f/9//3//f/9//3//f/9//3//f/9//3//f/9//3//f/9//3//f/9//3//f/9//3//f/9//3//f/9//3//f/9//3//f/9//3//f/9//3//f/9//3//f/9//3//f/9//387V/97/3//f/9/vnN4PtpK3nf/f/9//3//f/9//3//f/9//3//f/9//3//f/9//39cY5g+vm//f/9//3//f/9/fWPaSv9//3//f/9//3//f/9//3//f/9//3//f/9//3//f/9//3//f/9//3//f/9//3//f/9//3//f/9//3//f/9//3//f/9//3//f/9//3//f/9//3//f/9//3//f/9//3//f/9/AAD/f/9//3//f/9//3//f/9//3//f/9//3//f/9//3//f/9//3//f/9//3//f/9//3//f/9//3//f/9//3//f/9//3//f/9//3//f/9//3//f/9//3//f/9//3//f/9//3//f/9//3//f/9//3//f/9//3//f/9//3//f/9//3//f/9//3//f/9//3//f/9//3//f/9//3//f/9//3//f/9//3//f/9//3//f/9//3//f/9//3//f/9//3//f/9//3//f/9//3//f/9//3//f/9//3//f/9//3//f/9//3//f/9//3//f/9//3//f/9//3//f/9//3//f/9//3//f/9//3//f/9//3//f/9//3//f/9//3//f/9//3//f/9//3//f/9//3//f/9//3//f/9//3//f/9//3//f/9//3//f/9//3//f/9//3//f/9//3//f/9//3//f/97XFv/f/9/uUb6Uv9//3//f/9//3//f/9//3//f/9//3//f/9//3//f/9//3//f/9//38bU75v/3//f/9//395Nv9//3//f/9//3//f/9//3//f/9//3//f/9//3//f/9//3//f/9//3//f/9//3//f/9//3//f/9//3//f/9//3//f/9//3//f/9//3//f/9//3//f/9//3//f/9//3//f/9//38AAP9//3//f/9//3//f/9//3//f/9//3//f/9//3//f/9//3//f/9//3//f/9//3//f/9//3//f/9//3//f/9//3//f/9//3//f/9//3//f/9//3//f/9//3//f/9//3//f/9//3//f/9//3//f/9//3//f/9//3//f/9//3//f/9//3//f/9//3//f/9//3//f/9//3//f/9//3//f/9//3//f/9//3//f/9//3//f/9//3//f/9//3//f/9//3//f/9//3//f/9//3//f/9//3//f/9//3//f/9//3//f/9//3//f/9//3//f/9//3//f/9//3//f/9//3//f/9//3//f/9//3//f/9//3//f/9//3//f/9//3//f/9//3//f/9//3//f/9//3//f/9//3//f/9//3//f/9//3//f/9//3//f/9//3//f/9//3//f/9//3//f/9//38bU997eD7/e/9//3//f/9//3//f/9//3//f/9//3//f/9//3//f/9//3//f/9//3//f/9/+kr/f/9//3+ZOv9//3//f/9//3//f/9//3//f/9//3//f/9//3//f/9//3//f/9//3//f/9//3//f/9//3//f/9//3//f/9//3//f/9//3//f/9//3//f/9//3//f/9//3//f/9//3//f/9//3//fwAA/3//f/9//3//f/9//3//f/9//3//f/9//3//f/9//3//f/9//3//f/9//3//f/9//3//f/9//3//f/9//3//f/9//3//f/9//3//f/9//3//f/9//3//f/9//3//f/9//3//f/9//3//f/9//3//f/9//3//f/9//3//f/9//3//f/9//3//f/9//3//f/9//3//f/9//3//f/9//3//f/9//3//f/9//3//f/9//3//f/9//3//f/9//3//f/9//3//f/9//3//f/9//3//f/9//3//f/9//3//f/9//3//f/9//3//f/9//3//f/9//3//f/9//3//f/9//3//f/9//3//f/9//3//f/9//3//f/9//3//f/9//3//f/9//3//f/9//3//f/9//3//f/9//3//f/9//3//f/9//3//f/9//3//f/9//3//f/9//3//f/9//3//f9pCmD7/f/9//3//f/9//3//f/9//3//f/9//3//f/9//3//f/9//3//f/9//3//f/9//3//fxtT/3+eaxtX/3//f/9//3//f/9//3//f/9//3//f/9//3//f/9//3//f/9//3//f/9//3//f/9//3//f/9//3//f/9//3//f/9//3//f/9//3//f/9//3//f/9//3//f/9//3//f/9//3//f/9/AAD/f/9//3//f/9//3//f/9//3//f/9//3//f/9//3//f/9//3//f/9//3//f/9//3//f/9//3//f/9//3//f/9//3//f/9//3//f/9//3//f/9//3//f/9//3//f/9//3//f/9//3//f/9//3//f/9//3//f/9//3//f/9//3//f/9//3//f/9//3//f/9//3//f/9//3//f/9//3//f/9//3//f/9//3//f/9//3//f/9//3//f/9//3//f/9//3//f/9//3//f/9//3//f/9//3//f/9//3//f/9//3//f/9//3//f/9//3//f/9//3//f/9//3//f/9//3//f/9//3//f/9//3//f/9//3//f/9//3//f/9//3//f/9//3//f/9//3//f/9//3//f/9//3//f/9//3//f/9//3//f/9//3//f/9//3//f/9//3//f/9//3//f/9/Nyr/f/9//3//f/9//3//f/9//3//f/9//3//f/9//3//f/9//3//f/9//3//f/9//3//f/9/+k7/f3ky/3//f/9//3//f/9//3//f/9//3//f/9//3//f/9//3//f/9//3//f/9//3//f/9//3//f/9//3//f/9//3//f/9//3//f/9//3//f/9//3//f/9//3//f/9//3//f/9//3//f/9//38AAP9//3//f/9//3//f/9//3//f/9//3//f/9//3//f/9//3//f/9//3//f/9//3//f/9//3//f/9//3//f/9//3//f/9//3//f/9//3//f/9//3//f/9//3//f/9//3//f/9//3//f/9//3//f/9//3//f/9//3//f/9//3//f/9//3//f/9//3//f/9//3//f/9//3//f/9//3//f/9//3//f/9//3//f/9//3//f/9//3//f/9//3//f/9//3//f/9//3//f/9//3//f/9//3//f/9//3//f/9//3//f/9//3//f/9//3//f/9//3//f/9//3//f/9//3//f/9//3//f/9//3//f/9//3//f/9//3//f/9//3//f/9//3//f/9//3//f/9//3//f/9//3//f/9//3//f/9//3//f/9//3//f/9//3//f/9//3//f/9//3//f/9//3//f/9//3//f/9//3//f/9//3//f/9//3//f/9//3//f/9//3//f/9//3//f/9//3//f/9//39cX9pCfWP/f/9//3//f/9//3//f/9//3//f/9//3//f/9//3//f/9//3//f/9//3//f/9//3//f/9//3//f/9//3//f/9//3//f/9//3//f/9//3//f/9//3//f/9//3//f/9//3//f/9//3//fwAA/3//f/9//3//f/9//3//f/9//3//f/9//3//f/9//3//f/9//3//f/9//3//f/9//3//f/9//3//f/9//3//f/9//3//f/9//3//f/9//3//f/9//3//f/9//3//f/9//3//f/9//3//f/9//3//f/9//3//f/9//3//f/9//3//f/9//3//f/9//3//f/9//3//f/9//3//f/9//3//f/9//3//f/9//3//f/9//3//f/9//3//f/9//3//f/9//3//f/9//3//f/9//3//f/9//3//f/9//3//f/9//3//f/9//3//f/9//3//f/9//3//f/9//3//f/9//3//f/9//3//f/9//3//f/9//3//f/9//3//f/9//3//f/9//3//f/9//3//f/9//3//f/9//3//f/9//3//f/9//3//f/9//3//f/9//3//f/9//3//f/9//3//f/9//3//f/9//3//f/9//3//f/9//3//f/9//3//f/9//3//f/9//3//f/9//3//f/9//3//f31jFyL/e/97/3//f/9//3//f/9//3//f/9//3//f/9//3//f/9//3//f/9//3//f/9//3//f/9//3//f/9//3//f/9//3//f/9//3//f/9//3//f/9//3//f/9//3//f/9//3//f/9//3//f/9/AAD/f/9//3//f/9//3//f/9//3//f/9//3//f/9//3//f/9//3//f/9//3//f/9//3//f/9//3//f/9//3//f/9//3//f/9//3//f/9//3//f/9//3//f/9//3//f/9//3//f/9//3//f/9//3//f/9//3//f/9//3//f/9//3//f/9//3//f/9//3//f/9//3//f/9//3//f/9//3//f/9//3//f/9//3//f/9//3//f/9//3//f/9//3//f/9//3//f/9//3//f/9//3//f/9//3//f/9//3//f/9//3//f/9//3//f/9//3//f/9//3//f/9//3//f/9//3//f/9//3//f/9//3//f/9//3//f/9//3//f/9//3//f/9//3//f/9//3//f/9//3//f/9//3//f/9//3//f/9//3//f/9//3//f/9//3//f/9//3//f/9//3//f/9//3//f/9//3//f/9//3//f/9//3//f/9//3//f/9//3//f/9//3//f/9//3//f/9//3//f/9/HFM7W/97/3//f/9//3//f/9//3//f/9//3//f/9//3//f/9//3//f/9//3//f/9//3//f/9//3//f/9//3//f/9//3//f/9//3//f/9//3//f/9//3//f/9//3//f/9//3//f/9//3//f/9//38AAP9//3//f/9//3//f/9//3//f/9//3//f/9//3//f/9//3//f/9//3//f/9//3//f/9//3//f/9//3//f/9//3//f/9//3//f/9//3//f/9//3//f/9//3//f/9//3//f/9//3//f/9//3//f/9//3//f/9//3//f/9//3//f/9//3//f/9//3//f/9//3//f/9//3//f/9//3//f/9//3//f/9//3//f/9//3//f/9//3//f/9//3//f/9//3//f/9//3//f/9//3//f/9//3//f/9//3//f/9//3//f/9//3//f/9//3//f/9//3//f/9//3//f/9//3//f/9//3//f/9//3//f/9//3//f/9//3//f/9//3//f/9//3//f/9//3//f/9//3//f/9//3//f/9//3//f/9//3//f/9//3//f/9//3//f/9//3//f/9//3//f/9//3//f/9//3//f/9//3//f/9//3//f/9//3//f/9//3//f/9//3//f/9//3//f/9//3//f/9//39XOv9//3//f/9//3//f/9//3//f/9//3//f/9//3//f/9//3//f/9//3//f/9//3//f/9//3//f/9//3//f/9//3//f/9//3//f/9//3//f/9//3//f/9//3//f/9//3//f/9//3//f/9//3//fwAA/3//f/9//3//f/9//3//f/9//3//f/9//3//f/9//3//f/9//3//f/9//3//f/9//3//f/9//3//f/9//3//f/9//3//f/9//3//f/9//3//f/9//3//f/9//3//f/9//3//f/9//3//f/9//3//f/9//3//f/9//3//f/9//3//f/9//3//f/9//3//f/9//3//f/9//3//f/9//3//f/9//3//f/9//3//f/9//3//f/9//3//f/9//3//f/9//3//f/9//3//f/9//3//f/9//3//f/9//3//f/9//3//f/9//3//f/9//3//f/9//3//f/9//3//f/9//3//f/9//3//f/9//3//f/9//3//f/9//3//f/9//3//f/9//3//f/9//3//f/9//3//f/9//3//f/9//3//f/9//3//f/9//3//f/9//3//f/9//3//f/9//3//f/9//3//f/9//3//f/9//3//f/9//3//f/9//3//f/9//3//f/9//3//f/9//3//f/9//3//f/pK/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IcAAABcAAAAAQAAAAAAyEEAAMhBCgAAAFAAAAAVAAAATAAAAAAAAAAAAAAAAAAAAP//////////eAAAAEQAaQBlAGcAbwAgAE0AYQBsAGQAbwBuAGEAZABvACAAQgByAGEAdgBvAP9/CAAAAAMAAAAGAAAABwAAAAcAAAADAAAACgAAAAYAAAADAAAABwAAAAcAAAAHAAAABgAAAAcAAAAHAAAAAwAAAAcAAAAEAAAABgAAAAU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jQAAAGwAAAABAAAAAADIQQAAyEEKAAAAYAAAABkAAABMAAAAAAAAAAAAAAAAAAAA//////////+AAAAARgBpAHMAYwBhAGwAaQB6AGEAZABvAHIAIABSAGUAZwBpAG8AbgBhAGwAIABEAEYAWgD/fwYAAAADAAAABQAAAAUAAAAGAAAAAwAAAAMAAAAFAAAABgAAAAcAAAAHAAAABAAAAAMAAAAHAAAABgAAAAcAAAADAAAABwAAAAcAAAAGAAAAAwAAAAMAAAAI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BIAAAAMAAAAAQAAABYAAAAMAAAAAAAAAFQAAAAYAQAACgAAAHAAAADMAAAAfAAAAAEAAAAAAMhBAADIQQ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Object Id="idInvalidSigLnImg">AQAAAGwAAAAAAAAAAAAAAP8AAAB/AAAAAAAAAAAAAAAAGQAAgAwAACBFTUYAAAEAVNY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ANiEjwA90n12KBNPAJCCjwAAAAAAGkmxdwAEAAAAABQAAAAAAAAAAQAAAAAACAQAAIEAAAAAAAAAAgAAANMisXcgAAAAAAAAAJDPlw4AAAAAeIKPAJBilw5AoZQOZAAAABsAAACQz5cOyGRDEygTTwBAhI8Amct9dpCCjwAAAAAApct9dkfXqXb1////AAAAAAAAAAAAAAAAkAEAAAAAAAEAAAAAcwBlAGcAbwBlACAAdQBpAAAAAAAJAAAAAAAAAIhYqXYAAAAAVAaW/wkAAADwg48AWOmedvCDjwAAAAAAAAIAAAAAAAAAAAAAAAAAAAAAAAAgAAAAkM+XD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PAOfatHcA+QEAAAAAABbbtHfs7I8AAPkBAL4uX2IAAAAAvi5fYgAAAAAA+QEAAAAAAAAAAAAAAAAAAAAAAAD+AQAAAAAAAAAAAAAAAAAAAAAAAAAAAAAAAAAAAAAAAAAAAAAAAAAAAAAAAAAAAAAAAAAAAAAAAAAAAAAAAAAAAAAAqT+8u45KQGqQ7Y8AZsewdwAAAAABAAAA7OyPAP//AAAAAAAARMiwd0TIsHfA7Y8AxO2PAAcAAAAAAAAAAACpdnrvQWpUBpb/BwAAAPztjwBY6Z52/O2PAAAAAAAAAgAAAAAAAAAAAAAAAAAAAAAAAAEAAAC0WNgOswovg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UIWPAD3SfXaKt4RhCIOPAAAAAACXIGBh1vVjYQakvRXwZr5hcGO2DliHjwAIi2thgLepFnn7ZGE4HAAArIKPAAIAAADwZr5hAAAAACDS8AIIU+8CCFPvAqBVlA5Yh48AAAAAACSDjwBAZEMTLqC9FbiEjwCZy312CIOPAAAAAACly312AAAAAOD///8AAAAAAAAAAAAAAACQAQAAAAAAAQAAAABhAHIAaQBhAGwAAAAAAAAAAAAAAAYAAAAAAAAAiFipdgAAAABUBpb/BgAAAGiEjwBY6Z52aISPAAAAAAAAAgAAAAAAAAAAAAAAAAAAAAAAAAAAAABgm6gO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q9kT8AAAAAAAAAAADAjz8AACRCAADIQSQAAAAkAAAACr2RPwAAAAAAAAAAAMCPPwAAJEIAAMhBBAAAAHMAAAAMAAAAAAAAAA0AAAAQAAAAKQAAABkAAABSAAAAcAEAAAQAAAAQAAAABwAAAAAAAAAAAAAAvAIAAAAAAAAHAgIiUwB5AHMAdABlAG0AAAAAAAAAAAAAAAAAAAAAAAAAAAAAAAAAAAAAAAAAAAAAAAAAAAAAAAAAAAAAAAAAAAAAAAAAAAAAAAAAAAAAAAAAAAAAAAAAAQAAAAAAAAA0dkMTAAAAAAEAAACMZn52JHZDEwSVjwAwZ4B2yBUhcvCH2xsPAAAA/////wAAAACknNcdNJWPAAAAAAD/////PJWPAJNngXbIFSFy8IfbGw8AAAD/////AAAAAKSc1x00lY8AAABBHDmc1x3IFSFyTgAAAA0AAACslY8AUxN+dsgVIXIjAAAABAAAAAAAAAAAAAAA8IfbGw8AAAAAAAAAOJzXHQAArHdMHqx32LNBHA8AAABgE352hJaPAPCH2xsAAAAAAADIQQAAgD8AAAAAAAAAAAAAgD8AAAAAAAAAABxzQxNkdgAIAAAAACUAAAAMAAAABAAAAEYAAAAoAAAAHAAAAEdESUMCAAAAAAAAAAAAAAB7AAAAKQAAAAAAAAAhAAAACAAAAGIAAAAMAAAAAQAAABUAAAAMAAAABAAAABUAAAAMAAAABAAAAEYAAAAUAAAACAAAAFROUFAGAQAAUQAAACALAAApAAAAGQAAALMAAABFAAAAAAAAAAAAAAAAAAAAAAAAAP8AAABVAAAAUAAAADAAAACAAAAAoAoAAAAAAACGAO4AegAAACgAAAAoAAAA/wAAAFUAAAABAAEAAAAAAAAAAAAAAAAAAAAAAAAAAAAAAAAAAAAAAP///wD//////////////////////////////////////////v/////////////////////////////////////////+//////////////////////////////////////////7//////////////////////////////////////////v/////////////////////////////////////////+//////////////////////////////////////////7//////////////////////////////////////////v/////////////////////////////////////////+//////////////////////////////////////////7//////////////////////////////////////////v/////////////////////////////////////////+//////////////////////////////////////////7//////////////////////////////////////////v/////////////////////////////////////////+//////////////////////////////////////////7//////////////////////////////////////////v/////////////////////////////////////////+//////////////////////////////////////////7//////////////////////////////////////////v/////////////////////////////////////////+//////////////////////////////////////////7//////////////////////////////////////////v/////////////////////////////////////////+//////////////////////////////////////////7//////////////////////////////////////////v/////////////////////////////////////////+//////////////////////////////////////////7//////////////////////////////////////////v/////////////////////////////////////////+//////////////////////////////////////////7//////////////////////////////////////////v/////////////////////////////////////////+//////////////////////////////////////////7//////////////////////////////////////////v/////////////////////////////////////////+//////////////////////////////////////////7//////////////////////////////////////////v/////////////////////////////////////////+//////////////////////////////////////////7//////////////////////////////////////////v/////////////////////////////////////////+//////////////////////////////////////////7//////////////////////////////////////////v/////////////////////////////////////////+//////////////////////////////////////////7//////////////////////////////////////////v/////////////////////////////////////////+//////////////////////////////////////////7//////////////////////////////////////////v/////////////////////////////////////////+//////////////////////////////////////////7//////////////////////////////////////////v/////////////////////////////////////////+//////////////////////////////////////////7//////////////////////////////////////////v/////////////////////////////////////////+//////////////////////////////////////////7//////////////////////////////////////////v/////////////////////////////////////////+//////////////////////////////////////////7//////////////////////////////////////////v/////////////////////////////////////////+//////////////////////////////////////////7//////////////////////////////////////////v/////////////////////////////////////////+//////////////////////////////////////////7//////////////////////////////////////////v/////////////////////////////////////////+//////////////////////////////////////////7//////////////////////////////////////////v/////////////////////////////////////////+//////////////////////////////////////////7//////////////////////////////////////////v/////////////////////////////////////////+//////////////////////////////////////////7//////////////////////////////////////////v/////////////////////////////////////////+//////////////////////////////////////////7//////////////////////////////////////////v/////////////////////////////////////////+//////////////////////////////////////////7//////////////////////////////////////////v/////////////////////////////////////////+//////////////////////////////////////////7//////////////////////////////////////////lEAAAB4qgAAKQAAABkAAACzAAAARQAAAAAAAAAAAAAAAAAAAAAAAAD/AAAAVQAAAFAAAAAoAAAAeAAAAACqAAAAAAAAxgCIAHoAAAAoAAAAKAAAAP8AAABV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39cY11fXFtcYztbXV8aU/9//3//f/9//3//f/9//3//f/9//3//f/9//3//f/9//3//f/9//3//f/9//3//f/9//3//f/9//3//f/9//3//f/9//3//f/9//3//f/9//3//f/9//3//f/9//3//f/9//3//f/9//3//f/9//3//f/9//3//f/9//3//f/9//3//f/9//3//f/9//3//f/9//3//f/9//3//f/9//3//f/9//3//f/9//3//f/9//3//f/9//3//f/9//3//f/9/AAD/f/9//3//f/9//3//f/9//3//f/9//3//f/9//3//f/9//3//f/9//3//f/9//3//f/9//3//f/9//3//f/9//3//f/9//3//f/9//3//f/9//3//f/9//3//f/9//3//f/9//3//f/9//3//f/9//3//f/9//3//f/9//3//f/9//3//f/9//3//f/9//3//f/9//3//f/9//3//f/9//3//f/9//3//f/9//3//f/9//3//f/9//3//f/9//3//f/9//3//f/9//3//f/9//3//f/9//3//f/9//3//f/9//3//f/9//3//f/9//3//f/9//3//f/9//3//f/9//3//f/9//3//f/9//3//f/9//3//f/9//3//f/9//3//f/9//3++czxbXGN8Z/9//3//f/9//3//f/97+VL/f/9//3//f/9//3//f/9//3//f/9//3//f/9//3//f/9//3//f/9//3//f/9//3//f/9//3//f/9//3//f/9//3//f/9//3//f/9//3//f/9//3//f/9//3//f/9//3//f/9//3//f/9//3//f/9//3//f/9//3//f/9//3//f/9//3//f/9//3//f/9//3//f/9//3//f/9//3//f/9//3//f/9//3//f/9//3//f/9//3//f/9//3//f/9//38AAP9//3//f/9//3//f/9//3//f/9//3//f/9//3//f/9//3//f/9//3//f/9//3//f/9//3//f/9//3//f/9//3//f/9//3//f/9//3//f/9//3//f/9//3//f/9//3//f/9//3//f/9//3//f/9//3//f/9//3//f/9//3//f/9//3//f/9//3//f/9//3//f/9//3//f/9//3//f/9//3//f/9//3//f/9//3//f/9//3//f/9//3//f/9//3//f/9//3//f/9//3//f/9//3//f/9//3//f/9//3//f/9//3//f/9//3//f/9//3//f/9//3//f/9//3//f/9//3//f/9//3//f/9//3//f/9//3//f/9//3//f/9//3//f/9/XGM8W51v/3//f/9//3//f/9//3//f/9//3/ZSv9//3//f/9//3//f/9//3//f/9//3//f/9//3//f/9//3//f/9//3//f/9//3//f/9//3//f/9//3//f/9//3//f/9//3//f/9//3//f/9//3//f/9//3//f/9//3//f/9//3//f/9//3//f/9//3//f/9//3//f/9//3//f/9//3//f/9//3//f/9//3//f/9//3//f/9//3//f/9//3//f/9//3//f/9//3//f/9//3//f/9//3//f/9//3//fwAA/3//f/9//3//f/9//3//f/9//3//f/9//3//f/9//3//f/9//3//f/9//3//f/9//3//f/9//3//f/9//3//f/9//3//f/9//3//f/9//3//f/9//3//f/9//3//f/9//3//f/9//3//f/9//3//f/9//3//f/9//3//f/9//3//f/9//3//f/9//3//f/9//3//f/9//3//f/9//3//f/9//3//f/9//3//f/9//3//f/9//3//f/9//3//f/9//3//f/9//3//f/9//3//f/9//3//f/9//3//f/9//3//f/9//3//f/9//3//f/9//3//f/9//3//f/9//3//f/9//3//f/9//3//f/9//3//f/9//3//f/9//3/ecztXXF//f/9//3//f/9//3//f/9//3//f/9//3//f/pO/3//f/9//3//f/9//3//f/9//3//f/9//3//f/9//3//f/9//3//f/9//3//f/9//3//f/9//3//f/9//3//f/9//3//f/9//3//f/9//3//f/9//3//f/9//3//f/9//3//f/9//3//f/9//3//f/9//3//f/9//3//f/9//3//f/9//3//f/9//3//f/9//3//f/9//3//f/9//3//f/9//3//f/9//3//f/9//3//f/9//3//f/9//3//f/9/AAD/f/9//3//f/9//3//f/9//3//f/9//3//f/9//3//f/9//3//f/9//3//f/9//3//f/9//3//f/9//3//f/9//3//f/9//3//f/9//3//f/9//3//f/9//3//f/9//3//f/9//3//f/9//3//f/9//3//f/9//3//f/9//3//f/9//3//f/9//3//f/9//3//f/9//3//f/9//3//f/9//3//f/9//3//f/9//3//f/9//3//f/9//3//f/9//3//f/9//3//f/9//3//f/9//3//f/9//3//f/9//3//f/9//3//f/9//3//f/9//3//f/9//3//f/9//3//f/9//3//f/9//3//f/9//3//f/9//3//f/9/v3McU55r/3//f/9//3//f/9//3//f/9//3//f/9//3//fztb33f/f/9//3//f/9//3//f/9//3//f/9//3//f/9//3//f/9//3//f/9//3//f/9//3//f/9//3//f/9//3//f/9//3//f/9//3//f/9//3//f/9//3//f/9//3//f/9//3//f/9//3//f/9//3//f/9//3//f/9//3//f/9//3//f/9//3//f/9//3//f/9//3//f/9//3//f/9//3//f/9//3//f/9//3//f/9//3//f/9//3//f/9//3//f/9//38AAP9//3//f/9//3//f/9//3//f/9//3//f/9//3//f/9//3//f/9//3//f/9//3//f/9//3//f/9//3//f/9//3//f/9//3//f/9//3//f/9//3//f/9//3//f/9//3//f/9//3//f/9//3//f/9//3//f/9//3//f/9//3//f/9//3//f/9//3//f/9//3//f/9//3//f/9//3//f/9//3//f/9//3//f/9//3//f/9//3//f/9//3//f/9//3//f/9//3//f/9//3//f/9//3//f/9//3//f/9//3//f/9//3//f/9//3//f/9//3//f/9//3//f/9//3//f/9//3//f/9//3//f/9//3//f/9//3//f75zG099Z/9//3//f/9//3//f/9//3//f/9//3//f/9//3//f/9/2Ub/f/9//3//f/9//3//f/9//3//f/9//3//f/9//3//f/9//3//f/9//3//f/9//3//f/9//3//f/9//3//f/9//3//f/9//3//f/9//3//f/9//3//f/9//3//f/9//3//f/9//3//f/9//3//f/9//3//f/9//3//f/9//3//f/9//3/ed51rW2NcX1tbXFtcWzxbPF9cXxtTGlPZTvlOXGP/f/9//3//f/9//3//f/9//3//f/9//3//f/9//3//fwAA/3//f/9//3//f/9//3//f/9//3//f/9//3//f/9//3//f/9//3//f/9//3//f/9//3//f/9//3//f/9//3//f/9//3//f/9//3//f/9//3//f/9//3//f/9//3//f/9//3//f/9//3//f/9//3//f/9//3//f/9//3//f/9//3//f/9//3//f/9//3//f/9//3//f/9//3//f/9//3//f/9//3//f/9//3//f/9//3//f/9//3//f/9//3//f/9//3//f/9//3//f/9//3//f/9//3//f/9//3//f/9//3//f/9//3//f/9//3//f/9//3//f/9//3//f/9//3//f/9//3//f/9//3//f/9//3//f/tOfWP/f/9//3//f/9//3//f/9//3//f/9//3//f/9//3//f/9/33f7Uv9//3//f/9//3//f/9//3//f/9//3//f/9//3//f/9//3//f/9//3//f/9//3//f/9//3//f/9//3//f/9//3//f/9//3//f/9//3//f/9//3//f/9//3//f/9//3//f/9//3//f/9//3//f/9//3//f/9/3nddY1xfXF9cX1xfXF9cX51r3nf/f/9//3//f/9//3//f/9//3//f/9//3/fdxtTXGP/f/9//3//f/9//3//f/9//3//f/9//3//f/9/AAD/f/9//3//f/9//3//f/9//3//f/9//3//f/9//3//f/9//3//f/9//3//f/9//3//f/9//3//f/9//3//f/9//3//f/9//3//f/9//3//f/9//3//f/9//3//f/9//3//f/9//3//f/9//3//f/9//3//f/9//3//f/9//3//f/9//3//f/9//3//f/9//3//f/9//3//f/9//3//f/9//3//f/9//3//f/9//3//f/9//3//f/9//3//f/9//3//f/9//3//f/9//3//f/9//3//f/9//3//f/9//3//f/9//3//f/9//3//f/9//3//f/9//3//f/9//3//f/9//3//f/9//3//f/9//399YzxX/3//f/9//3//f/9//3//f/9//3//f/9//3//f/9//3//f/9//3+YPv9//3//f/9//3//f/9//3//f/9//3//f/9//3//f/9//3//f/9//3//f/9//3//f/9//3//f/9//3//f/9//3//f/9//3//f/9//3//f/9//3//f/9//3//f/9//3//f/9//3//f953fWcaVztbG1c7VxtXO1eda/9//3//f/9//3//f/9//3//f/9//3//f/9//3//f/9//3//f/9//3//f/9//39cX997/3//f/9//3//f/9//3//f/9//3//f/9//38AAP9//3//f/9//3//f/9//3//f/9//3//f/9//3//f/9//3//f/9//3//f/9//3//f/9//3//f/9//3//f/9//3//f/9//3//f/9//3//f/9//3//f/9//3//f/9//3//f/9//3//f/9//3//f/9//3//f/9//3//f/9//3//f/9//3//f/9//3//f/9//3//f/9//3//f/9//3//f/9//3//f/9//3//f/9//3//f/9//3//f/9//3//f/9//3//f/9//3//f/9//3//f/9//3//f/9//3//f/9//3//f/9//3//f/9//3//f/9//3//f/9//3//f/9//3//f/9//3//f/9//3//f/9/33sbT75v/3//f/9//3//f/9//3//f/9//3//f/9//3//f/9//3//f/9//399Z31j/3//f/9//3//f/9//3//f/9//3//f/9//3//f/9//3//f/9//3//f/9//3//f/9//3//f/9//3//f/9//3//f/9//3//f/9//3//f/9//3//f/9//3++c1xfPFsbUxtTO1MbUxtXfWPed/9//3//f/9//3//f/9//3//f/9//3//f/9//3//f/9//3//f/9//3//f/9//3//f/9//3//f/9//3//f/9/G1P/f/9//3//f/9//3//f/9//3//f/9//3//fwAA/3//f/9//3//f/9//3//f/9//3//f/9//3//f/9//3//f/9//3//f/9//3//f/9//3//f/9//3//f/9//3//f/9//3//f/9//3//f/9//3//f/9//3//f/9//3//f/9//3//f/9//3//f/9//3//f/9//3//f/9//3//f75333u+c753nXPee/97/3//f/9//3//f/9//3//f/9//3//f/9//3//f/9//3//f/9//3//f/9//3//f/9//3//f/9//3//f/9//3//f/9//3//f/9//3//f/9//3//f/9//3//f/9//3//f/9//3//f/9//3//f/9//3//f/9//3//f/9//3//f/9/XFs8V/9//3//f/9//3//f/9//3//f/9//3//f/9//3//f/9//3//f/9//3//f5lC/3//f/9//3//f/9//3//f/9//3//f/9//3//f/9//3//f/9//3//f/9//3//f/9//3//f/9//3//f/9//3//f/9//3//e75vPFv6TtpK+077TtpK+k4bV11j33f/f/9//3//f/9//3//f/9//3//f/9//3//f/9//3//f/9//3//f/9//3//f/9//3//f/9//3//f/9//3//f/9//3//f/9//3//f/9/vnN9Y/9//3//f/9//3//f/9//3//f/9//3//f/9/AAD/f/9//3//f/9//3//f/9//3//f/9//3//f/9//3//f/9//3//f/9//3//f/9//3//f/9//3//f/9//3//f/9//3//f/9//3//f/9//3//f/9//3//f/9//3//f/9//3//f/9//3//f/9//3//f/9//3//f/9//3//f/9//3//f/9//3//f957vnOda55rnWueZ1xffWN8X31jnWe+c/97/3//f/9//3//f/9//3//f/9//3//f/9//3//f/9//3//f/9//3//f/9//3//f/9//3//f/9//3//f/9//3//f/9//3//f/9//3//f/9//3//f/9//3//f/9//3//f/9//3//f/9/Gkvfc/9//3//f/9//3//f/9//3//f/9//3//f/9//3//f/9//3//f/9//3//f5k+/3//f/9//3//f/9//3//f/9//3//f/9//3//f/9//3//f/9//3//f/9//3//f/9//3u+b1xfG1PaSvtK+0r8TvtKHFP7TjxbfWPfd/9//3//f/9//3//f/9//3//f/9//3//f/9//3//f/9//3//f/9//3//f/9//3//f/9//3//f/9//3//f/9//3//f/9//3//f/9//3//f/9//3//f/9//3//f/9//38bT/9//3//f/9//3//f/9//3//f/9//3//f/9//38AAP9//3//f/9//3//f/9//3//f/9//3//f/9//3//f/9//3//f/9//3//f/9//3//f/9//3//f/9//3//f/9//3//f/9//3//f/9//3//f/9//3//f/9//3//f/9//3//f/9//3//f/9//3//f/9//3//f/9//3//f/9//3//f/9//3//f/9//3//f/9//3//f/9//3//f/9//3//d75znWtcY11fPFt9Y1xfXF88XzxXO1ddWzxXPFc8V11fXV+eZ75v33P/e/9//3//f/9//3//f/9//3//f/9//3//f/9//3//f/9//3//f/9//3//f/9//3//f/9//3//f/9//3//f993+kr/f/9//3//f/9//3//f/9//3//f/9//3//f/9//3//f/9//3//f/9//3//f/tOnWv/f/9//3//f/9//3//f/9//3//f75zfWd9XxxP/ErbQtxGuj78SttG20bbQvtO+k48W1xfvm/fd/9//3//f/9//3//f/9//3//f/9//3//f/9//3//f/9//3//f/9//3//f/9//3//f/9//3//f/9//3//f/9//3//f/9//3//f/9//3//f/9//3//f/9//3//f/9//3//f/9//3//f/9//3//f/9//3//f/lW/3//f/9//3//f/9//3//f/9//3//f/9//3//fwAA/3//f/9//3//f/9//3//f/9//3//f/9//3//f/9//3//f/9//3//f/9//3//f/9//3//f/9//3//f/9//3//f/9//3//f/9//3//f/9//3//f/9//3//f/9//3//f/9//3//f/9//3//f/9//3//f/9//3//f/9//3//f/9//3//f/9//3//f/9//3//f/9//3//f/9//3//f/9//3//f/9//3//f/9//3//f/9//3//f/9//3//f/9//3//e75zvmt9Z31nXFtdW11bPVtdWzxTPE89UxxPHE8cTzxXHFMcU/tKHEv7QvtG+04cTxxPHFM8V1xXPVs8VzxTXVdeW/tKGRJdWzxbfV9cW31ffWOeY31jfV9dW11bfV9cXzxbPFMbUxxP+0raQro+mT6aOjculRGaNps6uzq6Ots+20b8StpC/Er7SvxOHFN+Y55v/3f/e/9//3//f/9//3//f/9//3//f/9//3//f/9//3//f/9//3//f/9//3//f/9//3//f/9//3//f/9//3//f/9//3//f/9//3//f/9//3//f/9//3//f/9//3//f/9//3//f/9//3//f/9//3//f/9//3//f/9//3//f/9//3//f/9//3//f/9//3//f9lG/3//f/9//3//f/9//3//f/9//3//f/9//3//f/9/AAD/f/9//3//f/9//3//f/9//3//f/9//3//f/9//3//f/9//3//f/9//3//f/9//3//f/9//3//f/9//3//f/9//3//f/9//3//f/9//3//f/9//3//f/9//3//f/9//3//f/9//3//f/9//3//f/9//3//f/9//3//f/9//3//f/9//3//f/9//3//f/9//3//f/9//3//f/9//3//f/9//3//f/9//3//f/9//3//f/9//3//f/9//3//f/9//3//f/9//3//f/9//3//f/9//3//f/9//3//f/9//3//f/9//3//f/9//3//f/9//3//e/9733ffc99z33Pfb9s2PFPfb75rvm+ea79vnmuea55nv2uea55nnmu+b75v33Pfd99333f/f/9//3//f55nmT7/f/9//3//f/9//3//f/9//3//f/9//3//f/9//3//f/9//3//f/9//3//f/9//3//f/9//3//f/9//3//f/9//3//f/9//3//f/9//3//f/9//3//f/9//3//f/9//3//f/9//3//f/9//3//f/9//3//f/9//3//f/9//3//f/9//3//f/9//3//f/9//3//f/9//3//f/9//3//f/9//3//f/9//3//fxtXvnP/f/9//3//f/9//3//f/9//3//f/9//3//f/9//38AAP9//3//f/9//3//f/9//3//f/9//3//f/9//3//f/9//3//f/9//3//f/9//3//f/9//3//f/9//3//f/9//3//f/9//3//f/9//3//f/9//3//f/9//3//f/9//3//f/9//3//f/9//3//f/9//3//f/9//3//f/9//3//f/9//3//f/9//3//f/9//3//f/9//3//f/9//3//f/9//3//f/9//3//f/9//3//f/9//3//f/9//3//f/9//3//f/9//3//f/9//3//f/9//3//f/9//3//f/9//3//f/9//3//f/9//3//f/9//3//f/9//3//f/9//3//f31fnmv/f/9//3//f/9//3//f/9//3//f/9//3//f/9//3//f/9//3//f/9//3//f/97dzr/f/9//3//f/9//3//f/9//3//f/9//3//f/9//3//f/9//3//f/9//3//f/9//3//f/9//3//f/9//3//f/9//3//f/9//3//f/9//3//f/9//3//f/9//3//f/9//3//f/9//3//f/9//3//f/9//3//f/9//3//f/9//3//f/9//3//f/9//3//f/9//3//f/9//3//f/9//3//f/9//3//f/9//3//f51rO1v/f/9//3//f/9//3//f/9//3//f/9//3//f/9//3//fwAA/3//f/9//3//f/9//3//f/9//3//f/9//3//f/9//3//f/9//3//f/9//3//f/9//3//f/9//3//f/9//3//f/9//3//f/9//3//f/9//3//f/9//3//f/9//3//f/9//3//f/9//3//f/9//3//f/9//3//f/9//3//f/9//3//f/9//3//f/9//3//f/9//3//f/9//3//f/9//3//f/9//3//f/9//3//f/9//3//f/9//3//f/9//3//f/9//3//f/9//3//f/9//3//f/9//3//f/9//3//f/9//3//f/9//3//f/9//3//f/9//3//f/9//3//f51nvm//f/9//3//f/9//3//f/9//3//f/9//3//f/9//3//f/9//3//f/9//3//f/9/VzL/f/9//3//f/9//3//f/9//3//f/9//3//f/9//3//f/9//3//f/9//3//f/9//3//f/9//3//f/9//3//f/9//3//f/9//3//f/9//3//f/9//3//f/9//3//f/9//3//f/9//3//f/9//3//f/9//3//f/9//3//f/9//3//f/9//3//f/9//3//f/9//3//f/9//3//f/9//3//f/9//3//f/9//3//f55v+07/f/9//3//f/9//3//f/9//3//f/9//3//f/9//3//f/9/AAD/f/9//3//f/9//3//f/9//3//f/9//3//f/9//3//f/9//3//f/9//3//f/9//3//f/9//3//f/9//3//f/9//3//f/9//3//f/9//3//f/9//3//f/9//3//f/9//3//f/9//3//f/9//3//f/9//3//f/9//3//f/9//3//f/9//3//f/9//3//f/9//3//f/9//3//f/9//3//f/9//3//f/9//3//f/9//3//f/9//3//f/9//3//f/9//3//f/9//3//f/9//3//f/9//3//f/9//3//f/9//3//f/9//3//f/9//3//f/9//3//f/9//3//f75vvm//f/9//3//f/9//3//f/9//3//f/9//3//f/9//3//f/9//3//f/9//3//f/9/mD7/f/9//3//f/9//3//f/9//3//f/9//3//f/9//3//f/9//3//f/9//3//f/9//3//f/9//3//f/9//3//f/9//3//f/9//3//f/9//3//f/9//3//f/9//3//f/9//3//f/9//3//f/9//3//f/9//3//f/9//3//f/9//3//f/9//3//f/9//3//f/9//3//f/9//3//f/9//3//f/9//3//f/9//3//f75z20r/f/9//3//f/9//3//f/9//3//f/9//3//f/9//3//f/9//38AAP9//3//f/9//3//f/9//3//f/9//3//f/9//3//f/9//3//f/9//3//f/9//3//f/9//3//f/9//3//f/9//3//f/9//3//f/9//3//f/9//3//f/9//3//f/9//3//f/9//3//f/9//3//f/9//3//f/9//3//f/9//3//f/9//3//f/9//3//f/9//3//f/9//3//f/9//3//f/9//3//f/9//3//f/9//3//f/9//3//f/9//3//f/9//3//f/9//3//f/9//3//f/9//3//f/9//3//f/9//3//f/9//3//f/9//3//f/9//3//f/9//3//f/9/PFv/f/9//3//f/9//3//f/9//3//f/9//3//f/9//3//f/9//3//f/9//3//f/9/WDL/f/9//3//f/9//3//f/9//3//f/9//3//f/9//3//f/9//3//f/9//3//f/9//3//f/9//3//f/9//3//f/9//3//f/9//3//f/9//3//f/9//3//f/9//3//f/9//3//f/9//3//f/9//3//f/9//3//f/9//3//f/9//3//f/9//3//f/9//3//f/9//3//f/9//3//f/9//3//f/9//3//f/9//3//f51zmj7/f/9//3//f/9//3//f/9//3//f/9//3//f/9//3//f/9//3//fwAA/3//f/9//3//f/9//3//f/9//3//f/9//3//f/9//3//f/9//3//f/9//3//f/9//3//f/9//3//f/9//3//f/9//3//f/9//3//f/9//3//f/9//3//f/9//3//f/9//3//f/9//3//f/9//3//f/9//3//f/9//3//f/9//3//f/9//3//f/9//3//f/9//3//f/9//3//f/9//3//f/9//3//f/9//3//f/9//3//f/9//3//f/9//3//f/9//3//f/9//3//f/9//3//f/9//3//f/9//3//f/9//3//f/9//3//f/9//3//f/9//3//f/9/XFv/f/9//3//f/9//3//f/9//3//f/9//3//f/9//3//f/9//3//f/9//3//f/9/eEL/f/9//3//f/9//3//f/9//3//f/9//3//f/9//3//f/9//3//f/9//3//f/9//3//f/9//3//f/9//3//f/9//3//f/9//3//f/9//3//f/9//3//f/9//3//f/9//3//f/9//3//f/9//3//f/9//3//f/9//3//f/9//3//f/9//3//f/9//3//f/9//3//f/9//3//f/9//3//f/9//3//f/9//3//f75vmUL/f/9//3//f/9//3//f/9//3//f/9//3//f/9//3//f/9//3//f/9/AAD/f/9//3//f/9//3//f/9//3//f/9//3//f/9//3//f/9//3//f/9//3//f/9//3//f/9//3//f/9//3//f/9//3//f/9//3//f/9//3//f/9//3//f/9//3//f/9//3//f/9//3//f/9//3//f/9//3//f/9//3//f/9//3//f/9//3//f/9//3//f/9//3//f/9//3//f/9//3//f/9//3//f/9//3//f/9//3//f/9//3//f/9//3//f/9//3//f/9//3//f/9//3//f/9//3//f/9//3//f/9//3//f/9//3//f/9//3//f/9//3//f/9/33eea/9//3//f/9//3//f/9//3//f/9//3//f/9//3//f/9//3//f/9//3//f/9/Vzr/f/9//3//f/9//3//f/9//3//f/9//3//f/9//3//f/9//3//f/9//3//f/9//3//f/9//3//f/9//3//f/9//3//f/9//3//f/9//3//f/9//3//f/9//3//f/9//3//f/9//3//f/9//3//f/9//3//f/9//3//f/9//3//f/9//3//f/9//3//f/9//3//f/9//3//f/9//3//f/9//3//f/9//3//f75zmUb/f/9//3//f/9//3//f/9//3//f/9//3//f/9//3//f/9//3//f/9//38AAP9//3//f/9//3//f/9//3//f/9//3//f/9//3//f/9//3//f/9//3//f/9//3//f/9//3//f/9//3//f/9//3//f/9//3//f/9//3//f/9//3//f/9//3//f/9//3//f/9//3//f/9//3//f/9//3//f/9//3//f/9//3//f/9//3//f/9//3//f/9//3//f/9//3//f/9//3//f/9//3//f/9//3//f/9//3//f/9//3//f/9//3//f/9//3//f/9//3//f/9//3//f/9//3//f/9//3//f/9//3//f/9//3//f/9//3//f/9//3//f/9//39cW/9//3//f/9//3//f/9//3//f/9//3//f/9//3//f/9//3//f/9//3//f/9/eDr/f/9//3//f/9//3//f/9//3//f/9//3//f/9//3//f/9//3//f/9//3//f/9//3//f/9//3//f/9//3//f/9//3//f/9//3//f/9//3//f/9//3//f/9//3//f/9//3//f/9//3//f/9//3//f/9//3//f/9//3//f/9//3//f/9//3//f/9//3//f/9//3//f/9//3//f/9//3//f/9//3//f/9//3//f953mUL/f/9//3//f/9//3//f/9//3//f/9//3//f/9//3//f/9//3//f/9//3//fwAA/3//f/9//3//f/9//3//f/9//3//f/9//3//f/9//3//f/9//3//f/9//3//f/9//3//f/9//3//f/9//3//f/9//3//f/9//3//f/9//3//f/9//3//f/9//3//f/9//3//f/9//3//f/9//3//f/9//3//f/9//3//f/9//3//f/9//3//f/9//3//f/9//3//f/9//3//f/9//3//f/9//3//f/9//3//f/9//3//f/9//3//f/9//3//f/9//3//f/9//3//f/9//3//f/9//3//f/9//3//f/9//3//f/9//3//f/9//3//f/9//3//fztb/3//f/9//3//f/9//3//f/9//3//f/9//3//f/9//3//f/9//3//f/9/WDb/f/9//3//f/9//3//f/9//3//f/9//3//f/9//3//f/9//3//f/9//3//f/9//3//f/9//3//f/9//3//f/9//3//f/9//3//f/9//3//f/9//3//f/9//3//f/9//3//f/9//3//f/9//3//f/9//3//f/9//3//f/9//3//f/9//3//f/9//3//f/9//3//f/9//3//f/9//3//f/9//3//f/9//3//f75zmUL/f/9//3//f/9//3//f/9//3//f/9//3//f/9//3//f/9//3//f/9//3//f/9/AAD/f/9//3//f/9//3//f/9//3//f/9//3//f/9//3//f/9//3//f/9//3//f/9//3//f/9//3//f/9//3//f/9//3//f/9//3//f/9//3//f/9//3//f/9//3//f/9//3//f/9//3//f/9//3//f/9//3//f/9//3//f/9//3//f/9//3//f/9//3//f/9//3//f/9//3//f/9//3//f/9//3//f/9//3//f/9//3//f/9//3//f/9//3//f/9//3//f/9//3//f/9//3//f/9//3//f/9//3//f/9//3//f/9//3//f/9//3//f/9//3//f/9/XF//f/9//3//f/9//3//f/9//3//f/9//3//f/9//3//f/9//3//f/9/eDb/f/9//3//f/9//3//f/9//3//f/9//3//f/9//3//f/9//3//f/9//3//f/9//3//f/9//3//f/9//3//f/9//3//f/9//3//f/9//3//f/9//3//f/9//3//f/9//3//f/9//3//f/9//3//f/9//3//f/9//3//f/9//3//f/9//3//f/9//3//f/9//3//f/9//3//f/9//3//f/9//3//f/9//3//f75zuUL/f/9//3//f/9//3//f/9//3//f/9//3//f/9//3//f/9//3//f/9//3//f/9//38AAP9//3//f/9//3//f/9//3//f/9//3//f/9//3//f/9//3//f/9//3//f/9//3//f/9//3//f/9//3//f/9//3//f/9//3//f/9//3//f/9//3//f/9//3//f/9//3//f/9//3//f/9//3//f/9//3//f/9//3//f/9//3//f/9//3//f/9//3//f/9//3//f/9//3//f/9//3//f/9//3//f/9//3//f/9//3//f/9//3//f/9//3//f/9//3//f/9//3//f/9//3//f/9//3//f/9//3//f/9//3//f/9//3//f/9//3//f/9//3//f/9//3tcW/9//3//f/9//3//f/9//3//f/9//3//f/9//3//f/9//3//f/9/eDb/f/9//3//f/9//3//f/9//3//f/9//3//f/9//3//f/9//3//f/9//3//f/9//3//f/9//3//f/9//3//f/9//3//f/9//3//f/9//3//f/9//3//f/9//3//f/9//3//f/9//3//f/9//3//f/9//3//f/9//3//f/9//3//f/9//3//f/9//3//f/9//3//f/9//3//f/9//3//f/9//3//f/9//3//f71zukL/f/9//3//f/9//3//f/9//3//f/9//3//f/9//3//f/9//3//f/9//3//f/9//3//fwAA/3//f/9//3//f/9//3//f/9//3//f/9//3//f/9//3//f/9//3//f/9//3//f/9//3//f/9//3//f/9//3//f/9//3//f/9//3//f/9//3//f/9//3//f/9//3//f/9//3//f/9//3//f/9//3//f/9//3//f/9//3//f/9//3//f/9//3//f/9//3//f/9//3//f/9//3//f/9//3//f/9//3//f/9//3//f/9//3//f/9//3//f/9//3//f/9//3//f/9//3//f/9//3//f/9//3//f/9//3//f/9//3//f/9//3//f/9//3//f/9//3//f31f/3//f/9//3//f/9//3//f/9//3//f/9//3//f/9//3//f/9/WDb/f/9//3//f/9//3//f/9//3//f/9//3//f/9//3//f/9//3/fd1xf/3//f/9//3//f/9//3//f/9//3//f/9//3//f/9//3//f/9//3//f/9//3//f/9//3//f/9//3//f/9//3//f/9//3//f/9//3//f/9//3//f/9//3//f/9//3//f/9//3//f/9//3//f/9//3//f/9//3//f/9//3//f/9//3//f95zuUL/f/9//3//f/9//3//f/9//3//f/9//3//f/9//3//f/9//3//f/9//3//f/9//3//f/9/AAD/f/9//3//f/9//3//f/9//3//f/9//3//f/9//3//f/9//3//f/9//3//f/9/fV8aGtkRGx58MvxGXVu+b/9//3//f/9//3//f/9//3//f/9//3//f/9//3//f/9//3//f/9//3//f/9//3//f/9//3//f/9//3//f/9//3//f/9//3//f/9//3//f/9//3//f/9//3//f/9//3//f/9//3//f/9//3//f/9//3//f/9//3//f/9//3//f/9//3//f/9//3//f/9//3//f/9//3//f/9//3//f/9//3//f/9//3//f/9//3//f/9//3//f/9/O1f/f/9//3//f/9//3//f/9//3//f/9//3//f/9//3//f993WDL/f/9//3//f/9//3//f/9//3//f/9//3//f/9//3//f/9//3//f/9/2kb/f/9//3//f/9//3//f/9//3//f/9//3//f/9//3//f/9//3//f/9//3//f/9//3//f/9//3//f/9//3//f/9//3//f/9//3//f/9//3//f/9//3//f/9//3//f/9//3//f/9//3//f/9//3//f/9//3//f/9//3//f/9//3//f75vuUb/f/9//3//f/9//3//f/9//3//f/9//3//f/9//3//f/9//3//f/9//3//f/9//3//f/9//38AAP9//3//f/9//3//f/9//3//f/9//3//f/9//3//f/9//3//f/9//3//f/9//3//f/9//3ueZz1T/UKcMhoe+g3bCRsWnCrcNj1PflsbU/9//3//f/9//3//f/9//3//f/9//3//f/9//3//f/9//3//f/9//3//f/9//3//f/9//3//f/9//3//f/9//3//f/9//3//f/9//3//f/9//3//f/9//3//f/9//3//f/9//3//f/9//3//f/9//3//f/9//3//f/9//3//f/9//3//f/9//3//f/9//3//f/9//3//f/9//3//f/9//3//f/9//39dW/97/3//f/9//3//f/9//3//f/9//3//f/9//3//f75zeDr/f/9//3//f/9//3//f/9//3//f/9//3//f/9//3//f/9//3//f/9//3//f9pK/3//f/9//3//f/9//3//f/9//3//f/9//3//f/9//3//f/9//3//f/9//3//f/9//3//f/9//3//f/9//3//f/9//3//f/9//3//f/9//3//f/9//3//f/9//3//f/9//3//f/9//3//f/9//3//f/9//3//f/9//3//f953ukb/f/9//3//f/9//3//f/9//3//f/9//3//f/9//3//f/9//3//f/9//3//f/9//3//f/9//3//fwAA/3//f/9//3//f/9//3//f/9//3//f/9//3//f/9//3//f/9//3//f/9//3//f/9//3//f/9//3//f/9//3//f/9//3d9Y15X3T6bKnUF+hHZDfoROyJ7MtxCfl+eZ/97/3//f/9//3//f/9//3//f/9//3//f/9//3//f/9//3//f/9//3//f/9//3//f/9//3//f/9//3//f/9//3//f/9//3//f/9//3//f/9//3//f/9//3//f/9//3//f/9//3//f/9//3//f/9//3//f/9//3//f/9//3//f/9//3//f/9//3//f/9//3//f/9//3//f/9/PFf/f/9//3//f/9//3//f/9//3//f/9//3//f51nmUL/f/9//3//f/9//3//f/9//3//f/9//3//f/9//3//f/9//3//f/9//3//f/9/fGO+b/9//3//f/9//3//f/9//3//f/9//3//f/9//3//f/9//3//f/9//3//f/9//3//f/9//3//f/9//3//f/9//3//f/9//3//f/9//3//f/9//3//f/9//3//f/9//3//f/9//3//f/9//3//f/9//3//f/9//3//f953mEL/f/9//3//f/9//3//f/9//3//f/9//3//f/9//3//f/9//3//f/9//3//f/9//3//f/9//3//f/9/AAD/f/9//3//f/9//3//f/9//3//f/9//3//f/9//3//f/9//3//f/9//3//f/9//3//f/9//3//f/9//3//f/9//3//f/9//3//e/9/uj7/f/9//3//d35nXlvcRps6ey45JlkuWTJZLppCuUb7VjtbfWe+b99z/3f/e/97/3//e/9//3v/f/9//3//f/9//3//e95z/3ffd/973nf/e/97/3//e/9//3//f/9//3//f/9//3//f/9//3//f/9//3//f51v/3//f/9//3//f/9//3//f/9//3//f/9//3//f/9//3//f/9//3/fd95znWudZ75v33N9X55j/3//f/9//3//f/9//3//f/9//3//f1xf+0r/f/9//3//f/9//3//f/9//3//f/9//3//f/9//3//f/9//3//f/9//3//f/9//3//f9pK/3//f/9//3//f/9//3//f/9//3//f/9//3//f/9//3//f/9//3//f/9//3//f/9//3//f/9//3//f/9//3//f/9//3//f/9//3//f/9//3//f/9//3//f/9//3//f/9//3//f/9//3//f/9//3//f/9//3//f997mTr/f/9//3//f/9//3//f/9//3//f/9//3//f/9//3//f/9//3//f/9//3//f/9//3//f/9//3//f/9//38AAP9//3//f/9//3//f/9//3//f/9//3//f/9//3//f/9//3//f/9//3//f/9//3//f/9//3//f/9//3//f/9//3//f/9//3//f1xbnl+5Rv9//3//f/9//3//f/9//3//f/9//3//f/9//3//f/97vnNcY/tSu0J6NjoiGhb6AVsWeirbQhtPXFs8WzxbG1c8WzxbXFs8W11jPFtdXzxbXV88WzxXG1M7VztXPFcbUxxPHE8cU/tOHFMcU/tO/EocTxtPmDr6Tn1n/3//f/9//3//f/9//3//f/9//3//f/9//39cW5k+uULaSjxXPF99Z55nnms8WxtTmT5ZKrk+2UpcY/9//3//f/9//3//fztbG1P/f/9//3//f/9//3//f/9//3//f/9//3//f/9//3//f/9//3//f/9//3//f/9//3//f/9/33c8W/9//3//f/9//3//f/9//3//f/9//3//f/9//3//f/9//3//f/9//3//f/9//3//f/9//3//f/9//3//f/9//3//f/9//3//f/9//3//f/9//3//f/9//3//f/9//3//f/9//3//f/9//3//f/9//3//f/9/eDr/f/9//3//f/9//3//f/9//3//f/9//3//f/9//3//f/9//3//f/9//3//f/9//3//f/9//3//f/9//3//fwAA/3//f/9//3//f/9//3//f/9//3//f/9//3//f/9//3//f/9//3//f/9//3//f/9//3//f/9//3//f/9//3//f/9//3//f/9//3++bz1X/3//f/9//3//f/9//3//f/9//3//f/9//3//f/9//3//f/9//3//f/9//3//f/9//3/fd51jPFcbUxxPHFMbT/tOPFt9Z/97/3//f/9//3//f/9//3//f/9//3//f/9//3//f/9//3//f/9//3//f/9//399Z75z/3/fe/9//3//f/9//3//f/9//3//f/9//3+ZQn1n/3//f/9//3//f/9//3//f/9//3//f31jnWP/f75v+k4bV/97/3//f/pOXGP/f/9//3//f/9//3//f/9//3//f/9//3++b/9//3//f/9//3//f/9//3//f/9//3//f/9//3//fxtT/3//f/9//3//f/9//3//f/9//3//f/9//3//f/9//3//f/9//3//f/9//3//f/9//3//f/9//3//f/9//3//f/9//3//f/9//3//f/9//3//f/9//3//f/9//3//f/9//3//f/9//3//f/9//3//f/9/eTr/f/9//3//f/9//3//f/9//3//f/9//3//f/9//3//f/9//3//f/9//3//f/9//3//f/9//3//f/9//3//f/9/AAD/f/9//3//f/9//3//f/9//3//f/9//3//f/9//3//f/9//3//f/9//3//f/9//3//f/9//3//f/9//3//f/9//3//f/9//3//f51rXVv/f/9//3//f/9//3//f/9//3//f/9//3//f/9//3//f/9//3//f/9//3//f/9//3//f/9//3//f/9//3//f/9//3//e75rPFsbU/tOG0/7UhtXXF//e/9//3//f/9//3//f/9//3//f/9//3//f/9//3//f993fWP/f/9//3//f/9//3//f/9//3//f/9//394Pv9//3//f/9//3//f/9//3//f/9//3//f/9//3++azxX/3//f/9/XF88V7lCnWv/f/9//3//f/9//3//f/9/3nd3PrlG2kr7ShYuukL6UjtfnXP/f/9//3//f/9//3//f/9//3//f/9//38bT/9//3//f/9//3//f/9//3//f/9//3//f/9//3//f/9//3//f/9//3//f/9//3//f/9//3//f/9//3//f/9//3//f/9//3//f/9//3//f/9//3//f/9//3//f/9//3//f/9//3//f/9//3//f/9/eTb/f/9//3//f/9//3//f/9//3//f/9//3//f/9//3//f/9//3//f/9//3//f/9//3//f/9//3//f/9//3//f/9//38AAP9//3//f/9//3//f/9//3//f/9//3//f/9//3//f/9//3//f/9//3//f/9//3//f/9//3//f/9//3//f/9//3//f/9//3//f/9/fWOfZ/9//3//f/9//3//f/9//3//f/9//3//f/9//3//f/9//3//f/9//3//f/9//3//f/9//3//f/9//3//f/9//3//f/9//3//f/9//3//f/9//3/fdztfO1ccVxtTnWf/f/9//3//f/9//3//f/9//3//f/9//388V/9//3//f/9//3//f/tO2kK6QvtG+kq+a7lG/3//f/9//3//f/9//3//f/9//3//f/9//3//f/9//39dY51r/3//f5g+fWP/f/9//3//f/9//3//f/9//3+YOv9//3//f/9//3/7Up5r/3/fe5xv/3//f/9//3//f/9//3//f/9//3//fxxT/3//f/9//3//f/9//3//f/9//3//f/9//3//f/9//3//f/9//3//f/9//3//f/9//3//f/9//3//f/9//3//f/9//3//f/9//3//f/9//3//f/9//3//f/9//3//f/9//3//f/9//3//f/9/eTb/e/9//3//f/9//3//f/9//3//f/9//3//f/9//3//f/9//3//f/9//3//f/9//3//f/9//3//f/9//3//f/9//3//fwAA/3//f/9//3//f/9//3//f/9//3//f/9//3//f/9//3//f/9//3//f/9//3//f/9//3//f/9//3//f/9//3//f/9//3//f/9//39dY55n/3//f/9//3//f/9//3//f/9//3//f/9//3//f/9//3//f/9//3//f/9//3//f/9//3//f/9//3//f/9//3//f/9//3//f/9//3//f/9//3//f/9//3//f/9//3+ea9lK2k7/f/9//3//f/9//3//f/9//3//fxtX/3//f/9//3//f/9//3//f/9//3//fzxftBmZPl1j/3//f/9//3//f/9//3//f/9//3//f/9//3//f/9//3+9b/9/Fi7/f/9//3//f/9//3//f/9//3//f5k+/3//f/9//3//f/9/+lLec/9//3//f/9//3//f/9//3//f/9//3//f/9//3/7Tv9//3//f/9//3//f/9//3//f/9//3//f/9//3//f/9//3//f/9//3//f/9//3//f/9//3//f/9//3//f/9//3//f/9//3//f/9//3//f/9//3//f/9//3//f/9//3//f/9//3//f/9/mkLed/9//3//f/9//3//f/9//3//f/9//3//f/9//3//f/9//3//f/9//3//f/9//3//f/9//3//f/9//3//f/9//3//f/9/AAD/f/9//3//f/9//3//f/9//3//f/9//3//f/9//3//f/9//3//f/9//3//f/9//3//f/9//3//f/9//3//f/9//3//f/9//3//f11jnmf/f/9//3//f/9//3//f/9//3//f/9//3//f/9//3//f/9//3//f/9//3//f/9//3//f/9//3//f/9//3//f/9//3//f/9//3//f/9//3//f/9//3//f/9//3//f/9//3//f/tK/3//f/9//3//f/9//3//f/9/G1f/f/9//3//f/9//3//f/9//3//f/9//3+YPv9/fWe6PtlG/3//f/9//3//f/9//3//f/9//3//f/9//3//f/9//3//f/9//3//f/9//3//f/9//3//f/9/2k6+b/9//3//f/9//3//f/pK/3//f/9//3//f/9//3//f/9//3//f/9//3//fzxX/3v/f/9//3//f/9//3//f/9//3//f/9//3//f/9//3//f/9//3//f/9//3//f/9//3//f/9//3//f/9//3//f/9//3//f/9//3//f/9//3//f/9//3//f/9//3//f/9//3//f/9/20a+b/9//3//f/9//3//f/9//3//f/9//3//f/9//3//f/9//3//f/9//3//f/9//3//f/9//3//f/9//3//f/9//3//f/9//38AAP9//3//f/9//3//f/9//3//f/9//3//f/9//3//f/9//3//f/9//3//f/9//3//f/9//3//f/9//3//f/9//3//f/9//3//f/9/fWN9Z/9//3//f/9//3//f/9//3//f/9//3//f/9//3//f/9//3//f/9//3//f/9//3//f/9//3//f/9//3//f/9//3//f/9//3//f/9//3//f/9//3//f/9//3//f/9//3//f/9/2kb/f/9//3//f/9//3//f/9/vm98Y/9//3//f/9//3//f/9//3//f/9//3//f953mTr/f/9//3vaRr5v/3//f/9//3//f/9//3//f/9//3//f/9//3//f/9//3//f/9//3//f/9//3//f/9//3//f9lKukb/f/9//3//f993O1f/f/9//3//f/9//3//f/9//3//f/9//3//f/9//38bU/9//3//f/9//3//f/9//3//f/9//3//f/9//3//f/9//3//f/9//3//f/9//3//f/9//3//f/9//3//f/9//3//f/9//3//f/9//3//f/9//3//f/9//3//f/9//3//f/9/HFN9Z/9//3//f/9//3//f/9//3//f/9//3//f/9//3//f/9//3//f/9//3//f/9//3//f/9//3//f/9//3//f/9//3//f/9//3//fwAA/3//f/9//3//f/9//3//f/9//3//f/9//3//f/9//3//f/9//3//f/9//3//f/9//3//f/9//3//f/9//3//f/9//3//f/9//3+da9xK/3//f/9//3//f/9//3//f/9//3//f/9//3//f/9//3//f/9//3//f/9//3//f/9//3//f/9//3//f/9//3//f/9//3//f/9//3//f/9//3//f/9//3//f/9//3//f/9/uT7/e/9//3//f/9//3//f/9//3+5Qv9//3//f/9//3//f/9//3//f/9//3//f/9//3//f7lGuj48W99z+kr/f/9//3//f/9//3//f/9//3//f/9//3//f/9//3//f/9//3//f/9//3//f/9//3//f/9//3//e/tS2kraRvpKPVf/f/9//3//f/9//3//f/9//3//f/9//3//f/9//3//fztb/3//f/9//3//f/9//3//f/9//3//f/9//3//f/9//3//f/9//3//f/9//3//f/9//3//f/9//3//f/9//3//f/9//3//f/9//3//f/9//3//f/9//3//f/9//3//f/9/XV9cW/9//3//f/9//3//f/9//3//f/9//3//f/9//3//f/9//3//f/9//3//f/9//3//f/9//3//f/9//3//f/9//3//f/9//3//f/9/AAD/f/9//3//f/9//3//f/9//3//f/9//3//f/9//3//f/9//3//f/9//3//f/9//3//f/9//3//f/9//3//f/9//3//f/9//3//f/97ukL/f/9//3//f/9//3//f/9//3//f/9//3//f/9//3//f/9//3//f/9//3//f/9//3//f/9//3//f/9//3//f/9//3//f/9//3//f/9//3//f/9//3//f/9//3//fxtX+kr/f/9//3//f/9//3//f/9//3//f/9//3//f/9//3//f/9//3//f/9//3//f/9//3//f/9//3//f75vfWf/f/9//3//f/9//3//f/9//3//f/9//3//f/9//3//f/9//3//f/9//3//f/9//3//f/9//3//f/9//3//f/9//3//f/9//3//f/9//3//f/9//3//f/9//3//f/9//3//f/9//388X/9//3//f/9//3//f/9//3//f/9//3//f/9//3//f/9//3//f/9//3//f/9//3//f/9//3//f/9//3//f/9//3//f/9//3//f/9//3//f/9//3//f/9//3//f/9/vnPaSv9//3//f/9//3//f/9//3//f/9//3//f/9//3//f/9//3//f/9//3//f/9//3//f/9//3//f/9//3//f/9//3//f/9//3//f/9//38AAP9//3//f/9//3//f/9//3//f/9//3//f/9//3//f/9//3//f/9//3//f/9//3//f/9//3//f/9//3//f/9//3//f/9//3//f/9/vnP8Sv9//3//f/9//3//f/9//3//f/9//3//f/9//3//f/9//3//f/9//3//f/9//3//f/9//3//f/9//3//f/9//3//f/9//3//f/9//3//f/9//3//f/9/nm+6QvpO/3v/f/9//3//f/9//3//f/9//3//f/9//3//f/9//3//f/9//3//f/9//3//f/9//3//f/9//3//f/9//3//f/9//3//f/9//3//f/9//3//f/9//3//f/9//3//f/9//3//f/9//3//f/9//3//f/9//3//f/9//3//f/9//3//f/9//3//f/9//3//f/9//3//f/9//3//f/9//3//f/9//3//fzxX/3//f/9//3//f/9//3//f/9//3//f/9//3//f/9//3//f/9//3//f/9//3//f/9//3//f/9//3//f/9//3//f/9//3//f/9//3//f/9//3//f/9//3//f/9//39YNv9//3//f/9//3//f/9//3//f/9//3//f/9//3//f/9//3//f/9//3//f/9//3//f/9//3//f/9//3//f/9//3//f/9//3//f/9//3//fwAA/3//f/9//3//f/9//3//f/9//3//f/9//3//f/9//3//f/9//3//f/9//3//f/9//3//f/9//3//f/9//3//f/9//3//f/9//3//f9tC/3//f/9//3//f/9//3//f/9//3//f/9//3//f/9//3//f/9//3//f/9//3//f/9//3//f/9//3//f/9//3//f/9//3//f/9//3//f/9//387W5k6ukJ9Y/9//3//f/9//3//f/9//3//f/9//3//f/9//3//f/9//3//f/9//3//f/9//3//f/9//3//f/9//3//f/9//3//f/9//3//f/9//3//f/9//3//f/9//3//f/9//3//f/9//3//f/9//3//f/9//3//f/9//3//f/9//3//f/9//3//f/9//3//f/9//3//f/9//3//f/9//3//f/9//3//f/9//3//f/9/nW/ec/9//3//f/9//3//f/9//3//f/9//3//f/9//3//f/9//3//f/9//3//f/9//3//f/9//3//f/9//3//f/9//3//f/9//3//f/9//3//f/9//3//f/9//39YMv9//3//f/9//3//f/9//3//f/9//3//f/9//3//f/9//3//f/9//3//f/9//3//f/9//3//f/9//3//f/9//3//f/9//3//f/9//3//f/9/AAD/f/9//3//f/9//3//f/9//3//f/9//3//f/9//3//f/9//3//f/9//3//f/9//3//f/9//3//f/9//3//f/9//3//f/9//3//f/9/2kL/f/9//3//f/9//3//f/9//3//f/9//3//f/9//3//f/9//3//f/9//3//f/9//3//f/9//3//f/9//3//f/9//3//f/9//39cY7lCuT4bU75z/3//f/9//3//f/9//3//f/9//3//f/9//3//f/9//3//f/9//3//f/9//3//f/9//3//f/9//3//f/9//3//f/9//3//f/9//3//f/9//3//f/9//3//f/9//3//f/9//3//f/9//3//f/9//3//f/9//3//f/9//3//f/9//3//f/9//3//f/9//3//f/9//3//f/9//3//f/9//3//f/9//3//f/9//3//f/9//3//fzxf/3//f/9//3//f/9//3//f/9//3//f/9//3//f/9//3//f/9//3//f/9//3//f/9//3//f/9//3//f/9//3//f/9//3//f/9//3//f/9//3//f/9//395Nv9//3//f/9//3//f/9//3//f/9//3//f/9//3//f/9//3//f/9//3//f/9//3//f/9//3//f/9//3//f/9//3//f/9//3//f/9//3//f/9//38AAP9//3//f/9//3//f/9//3//f/9//3//f/9//3//f/9//3//f/9//3//f/9//3//f/9//3//f/9//3//f/9//3//f/9//3//f/9//3+5Rv9//3//f/9//3//f/9//3//f/9//3//f/9//3//f/9//3//f/9//3//f/9//3//f/9//3//f/9//3//f/9/3nc8W9pK2ULZSp5v/3//f/9//3//f/9//3//f/9//3//f/9//3//f/9//3//f/9//3//f/9//3//f/9//3//f/9//3//f/9//3//f/9//3//f/9//3//f/9//3//f/9//3//f/9//3//f/9//3//f/9//3//f/9//3//f/9//3//f/9//3//f/9//3//f/9//3//f/9//3//f/9//3//f/9//3//f/9//3//f/9//3//f/9//3//f/9//3//f/9//3//f/9/O1v/f/9//3//f/9//3//f/9//3//f/9//3//f/9//3//f/9//3//f/9//3//f/9//3//f/9//3//f/9//3//f/9//3//f/9//3//f/9//3//f/9//3/aSr5v/3//f/9//3//f/9//3//f/9//3//f/9//3//f/9//3//f/9//3//f/9//3//f/9//3//f/9//3//f/9//3//f/9//3//f/9//3//f/9//3//fwAA/3//f/9//3//f/9//3//f/9//3//f/9//3//f/9//3//f/9//3//f/9//3//f/9//3//f/9//3//f/9//3//f/9//3//f/9//3//f9tG/3//f/9//3//f/9//3//f/9//3//f/9//3//f/9//3//f/9//3//f/9//3//f/9//3//f/9/fWO5QttGukY8V993/3//f/9//3//f/9//3//f/9//3//f/9//3//f/9//3//f/9//3//f/9//3//f/9//3//f/9/3nv/f/9//3//f/9//3//f/9//3//f/9//3//f/9//3//f/9//3//f/9//3//f/9//3//f/9//3//f/9//3//f/9//3//f/9//3//f/9//3//f/9//3//f/9//3//f/9//3//f/9//3//f/9//3//f/9//3//f/9//3//f/9//3//f/9//3//f/9//3//e31j/3//f/9//3//f/9//3//f/9//3//f/9//3//f/9//3//f/9//3//f/9//3//f/9//3//f/9//3//f/9//3//f/9//3//f/9//3//f/9//39dX1xb/3//f/9//3//f/9//3//f/9//3//f/9//3//f/9//3//f/9//3//f/9//3//f/9//3//f/9//3//f/9//3//f/9//3//f/9//3//f/9//3//f/9/AAD/f/9//3//f/9//3//f/9//3//f/9//3//f/9//3//f/9//3//f/9//3//f/9//3//f/9//3//f/9//3//f/9//3//f/9//3//f/9/20b/f/9//3//f/9//3//f/9//3//f/9//3//f/9//3//f/9//3//f/9//3+da/pS2kr7StlG+k59Z/9//3//f/9//3//f/9//3//f/9//3//f/9//3//f/9//3//f/9//3//f/9//3//f/9//3//f/9//3//f/9/vnP7Uv9//3//f/9//3//f/9//3//f/9//3//f/9//3//f/9//3//f/9//3//f/9//3//f/9//3//f/9//3//f/9//3//f/9//3//f/9//3//f/9//3//f/9//3//f/9//3//f/9//3//f/9//3//f/9//3//f/9//3//f/9//3//f/9//3//f/9//3//f/9/O1f/f/9//3//f/9//3//f/9//3//f/9//3//f/9//3//f/9//3//f/9//3//f/9//3//f/9//3//f/9//3//f/9//3//f/9//3//f/9//3/ed5o+/3//f/9//3//f/9//3//f/9//3//f/9//3//f/9//3//f/9//3//f/9//3//f/9//3//f/9//3//f/9//3//f/9//3//f/9//3//f/9//3//f/9//38AAP9//3//f/9//3//f/9//3//f/9//3//f/9//3//f/9//3//f/9//3//f/9//3//f/9//3//f/9//3//f/9//3//f/9//3//f/9/XVddW/9//3//f/9//3//f/9//3//f/9//3//f/9//3//e51nG1PaRttK+04bT31j/3v/f/9//3//f/9//3//f/9//3//f/9//3//f/9//3//f/9//3//f/9//3//f/9//3//f/9//3//f/9//3//f/9//3//f/9//3//f/9//3//f/9//3//f/9//3//f/9//3//f/9//3//f/9//3//f/9//3//f/9//3//f/9//3//f/9//3//f/9//3//f/9//3//f/9//3//f/9//3//f/9//3//f/9//3//f/9//3//f/9//3//f/9//3//f/9//3//f/9//3//f/9//3//f/9//3//f/9//39cW/9//3//f/9//3//f/9//3//f/9//3//f/9//3//f/9//3//f/9//3//f/9//3//f/9//3//f/9//3//f/9//3//f/9//3//f/9//3//f3g2/3//f/9//3//f/9//3//f/9//3//f/9//3//f/9//3//f/9//3//f/9//3//f/9//3//f/9//3//f/9//3//f/9//3//f/9//3//f/9//3//f/9//3//fwAA/3//f/9//3//f/9//3//f/9//3//f/9//3//f/9//3//f/9//3//f/9//3//f/9//3//f/9//3//f/9//3//f/9//3//f/9//3+aPr5r/3//f/9//3//f/9/33d9Z1xb2ka6Prk6+0baRhxTfWf/f/9//3//f/9//3//f/9//3//f/9//3//f/9//3//f/9//3//f/9//3//f/9//3//f/9//3//f/9//3//f/9//3//f/9//3//f/9//3//f/9//3//f/9//3//f/9//3//f/9//3//f/9//3//f/9//3//f/9//3//f/9//3//f/9//3//f/9//3//f/9//3//f/9//3//f/9//3//f/9//3//f/9//3//f/9//3//f/9//3//f/9//3//f/9//3//f/9//3//f/9//3//f/9//3//f/9//3//f/9//3//f/9//3//f/9/PFv/f/9//3//f/9//3//f/9//3//f/9//3//f/9//3//f/9//3//f/9//3//f/9//3//f/9//3//f/9//3//f/9//3//f/9//3//f3k2/3v/f/9//3//f/9//3//f/9//3//f/9//3//f/9//3//f/9//3//f/9//3//f/9//3//f/9//3//f/9//3//f/9//3//f/9//3//f/9//3//f/9//3//f/9/AAD/f/9//3//f/9//3//f/9//3//f/9//3//f/9//3//f/9//3//f/9//3//f/9//3//f/9//3//f/9//3//f993vm+eZ11fHFM9U7YZ+0rbQvtK+0r7SvtKHFM8V35jvm//f/9//3//f/9//3//f/9//3//f/9//3//f/9//3//f/9//3//f/9//3//f/9//3//f/9//3//f/9//3//f/9//3//f/9//3//f/9//3//f/9//3//f/9//3//f/9//3//f/9//3//f/9//3//f/9//3//f/9//3//f/9//3//f/9//3//f/9//3//f/9//3//f/9//3//f/9//3//f/9//3//f/9//3//f/9//3//f/9//3//f/9//3//f/9//3//f/9//3//f/9//3//f/9//3//f/9//3//f/9//3//f/9//3//f/9//3//f/9//3//f/9//38bT/9//3//f/9//3//f/9//3//f/9//3//f/9//3//f/9//3//f/9//3//f/9//3//f/9//3//f/9//3//f/9//3//f/9//3//f/tOnWv/f/9//3//f/9//3//f/9//3//f/9//3//f/9//3//f/9//3//f/9//3//f/9//3//f/9//3//f/9//3//f/9//3//f/9//3//f/9//3//f/9//3//f/9//38AAP9//3//f/9//3//f/9/33f6RtpCuT77RhxPHE8cSxxPG0/7SvxKHE8bSxxP20b7QvtG/Er7RhxTG08cTzxXPFtdX55nvm//e/9//3//f/9//3//f/9//3//f/9//3//f/9//3//f/9//3//f/9//3//f/9//3//f/9//3//f/9//3//f/9//3//f/9//3//f/9//3//f/9//3//f/9//3//f/9//3//f/9//3//f/9//3//f/9//3//f/9//3//f/9//3//f/9//3//f/9//3//f/9//3//f/9//3//f/9//3//f/9//3//f/9//3//f/9//3//f/9//3//f/9//3//f/9//3//f/9//3//f/9//3//f/9//3//f/9//3//f/9//3//f/9//3//f/9//3//f/9//3//f/9//3//f/9//3//f/9//3//f/9//3//f/9//3//fzxb/3//f/9//3//f/9//3//f/9//3//f/9//3//f/9//3//f/9//3//f/9//3//f/9//3//f/9//3//f/9//3//f/9//3//f55n+1L/f/9//3//f/9//3//f/9//3//f/9//3//f/9//3//f/9//3//f/9//3//f/9//3//f/9//3//f/9//3//f/9//3//f/9//3//f/9//3//f/9//3//f/9//3//fwAA/3//f/9//3//f/9/fWPbPv9//3//f/9//3//f/9//3//f/9//3//f/9//3//f/9//3//f/9//3//f/9//3//f/9//3//f/9//3//f/9//3//f/9//3//f/9//3//f/9//3//f/9//3//f/9//3//f/9//3//f/9//3//f/9//3//f/9//3//f/9//3//f/9//3//f/9//3//f/9//3//f/9//3//f/9//3//f/9//3//f/9//3//f/9//3//f/9//3//f/9//3//f/9//3//f/9//3//f/9//3//f/9//3//f/9//3//f/9//3//f/9//3//f/9//3//f/9//3//f/9//3//f/9//3//f/9//3//f/9//3//f/9//3//f/9//3//f/9//3//f/9//3//f/9//3//f/9//3//f/9//3//f/9//3//f/9//3//f/9//3//f/9//388W/9//3//f/9//3//f/9//3//f/9//3//f/9//3//f/9//3//f/9//3//f/9//3//f/9//3//f/9//3//f/9//3//f/9/eDr/f/9//3//f/9//3//f/9//3//f/9//3//f/9//3//f/9//3//f/9//3//f/9//3//f/9//3//f/9//3//f/9//3//f/9//3//f/9//3//f/9//3//f/9//3//f/9/AAD/f/9//3//f/9//3//f51n/3v/f/9//3//f/9//3//f/9//3//f/9//3//f/9//3//f/9//3//f/9//3//f/9//3//f/9//3//f/9//3//f/9//3//f/9//3//f/9//3//f/9//3//f/9//3//f/9//3//f/9//3//f/9//3//f/9//3//f/9//3//f/9//3//f/9//3//f/9//3//f/9//3//f/9//3//f/9//3//f/9//3//f/9//3//f/9//3//f/9//3//f/9//3//f/9//3//f/9//3//f/9//3//f/9//3//f/9//3//f/9//3//f/9//3//f/9//3//f/9//3//f/9//3//f/9//3//f/9//3//f/9//3//f/9//3//f/9//3//f/9//3//f/9//3//f/9//3//f/9//3//f/9//3//f/9//3//f/9//3//f/9//3//fxpL/3//f/9//3//f/9//3//f/9//3/fcztbukqYOpg+mD6YPpg+mELZSp1r/3//f/9//3//f/9//3//f/9//3//f/9/Vy7/f/9//3//f/9//3//f/9//3//f/9//3//f/9//3//f/9//3//f/9//3//f/9//3//f/9//3//f/9//3//f/9//3//f/9//3//f/9//3//f/9//3//f/9//3//f/9//38AAP9//3//f/9//3//f/9//3//f/9//3//f/9//3//f/9//3//f/9//3//f/9//3//f/9//3//f/9//3//f/9//3//f/9//3//f/9//3//f/9//3//f/9//3//f/9//3//f/9//3//f/9//3//f/9//3//f/9//3//f/9//3//f/9//3//f/9//3//f/9//3//f/9//3//f/9//3//f/9//3//f/9//3//f/9//3//f/9//3//f/9//3//f/9//3//f/9//3//f/9//3//f/9//3//f/9//3//f/9//3//f/9//3//f/9//3//f/9//3//f/9//3//f/9//3//f/9//3//f/9//3//f/9//3//f/9//3//f/9//3//f/9//3//f/9//3//f/9//3//f/9//3//f/9//3//f/9//3//f/9//3//f/9//3//f/9//3//f/9//3//f/9/O1P/f/9//3//f/9//3//e/pOeDqZPvpSnm//f/9//3//f/9//3//f/97XF+5Rpg+fWv/f/9//3//f/9//3//f/9/uUK+c/9//3//f/9//3//f/9//3//f/9//3//f/9//3//f/9//3//f/9//3//f/9//3//f/9//3//f/9//3//f/9//3//f/9//3//f/9//3//f/9//3//f/9//3//f/9//3//fwAA/3//f/9//3//f/9//3//f/9//3//f/9//3//f/9//3//f/9//3//f/9//3//f/9//3//f/9//3//f/9//3//f/9//3//f/9//3//f/9//3//f/9//3//f/9//3//f/9//3//f/9//3//f/9//3//f/9//3//f/9//3//f/9//3//f/9//3//f/9//3//f/9//3//f/9//3//f/9//3//f/9//3//f/9//3//f/9//3//f/9//3//f/9//3//f/9//3//f/9//3//f/9//3//f/9//3//f/9//3//f/9//3//f/9//3//f/9//3//f/9//3//f/9//3//f/9//3//f/9//3//f/9//3//f/9//3//f/9//3//f/9//3//f/9//3//f/9//3//f/9//3//f/9//3//f/9//3//f/9//3//f/9//3//f/9//3//f/9//3//f/9//387V/97/3//f/9/vnN4PtpK3nf/f/9//3//f/9//3//f/9//3//f/9//3//f/9//39cY5g+vm//f/9//3//f/9/fWPaSv9//3//f/9//3//f/9//3//f/9//3//f/9//3//f/9//3//f/9//3//f/9//3//f/9//3//f/9//3//f/9//3//f/9//3//f/9//3//f/9//3//f/9//3//f/9//3//f/9/AAD/f/9//3//f/9//3//f/9//3//f/9//3//f/9//3//f/9//3//f/9//3//f/9//3//f/9//3//f/9//3//f/9//3//f/9//3//f/9//3//f/9//3//f/9//3//f/9//3//f/9//3//f/9//3//f/9//3//f/9//3//f/9//3//f/9//3//f/9//3//f/9//3//f/9//3//f/9//3//f/9//3//f/9//3//f/9//3//f/9//3//f/9//3//f/9//3//f/9//3//f/9//3//f/9//3//f/9//3//f/9//3//f/9//3//f/9//3//f/9//3//f/9//3//f/9//3//f/9//3//f/9//3//f/9//3//f/9//3//f/9//3//f/9//3//f/9//3//f/9//3//f/9//3//f/9//3//f/9//3//f/9//3//f/9//3//f/9//3//f/9//3//f/97XFv/f/9/uUb6Uv9//3//f/9//3//f/9//3//f/9//3//f/9//3//f/9//3//f/9//38bU75v/3//f/9//395Nv9//3//f/9//3//f/9//3//f/9//3//f/9//3//f/9//3//f/9//3//f/9//3//f/9//3//f/9//3//f/9//3//f/9//3//f/9//3//f/9//3//f/9//3//f/9//3//f/9//38AAP9//3//f/9//3//f/9//3//f/9//3//f/9//3//f/9//3//f/9//3//f/9//3//f/9//3//f/9//3//f/9//3//f/9//3//f/9//3//f/9//3//f/9//3//f/9//3//f/9//3//f/9//3//f/9//3//f/9//3//f/9//3//f/9//3//f/9//3//f/9//3//f/9//3//f/9//3//f/9//3//f/9//3//f/9//3//f/9//3//f/9//3//f/9//3//f/9//3//f/9//3//f/9//3//f/9//3//f/9//3//f/9//3//f/9//3//f/9//3//f/9//3//f/9//3//f/9//3//f/9//3//f/9//3//f/9//3//f/9//3//f/9//3//f/9//3//f/9//3//f/9//3//f/9//3//f/9//3//f/9//3//f/9//3//f/9//3//f/9//3//f/9//38bU997eD7/e/9//3//f/9//3//f/9//3//f/9//3//f/9//3//f/9//3//f/9//3//f/9/+kr/f/9//3+ZOv9//3//f/9//3//f/9//3//f/9//3//f/9//3//f/9//3//f/9//3//f/9//3//f/9//3//f/9//3//f/9//3//f/9//3//f/9//3//f/9//3//f/9//3//f/9//3//f/9//3//fwAA/3//f/9//3//f/9//3//f/9//3//f/9//3//f/9//3//f/9//3//f/9//3//f/9//3//f/9//3//f/9//3//f/9//3//f/9//3//f/9//3//f/9//3//f/9//3//f/9//3//f/9//3//f/9//3//f/9//3//f/9//3//f/9//3//f/9//3//f/9//3//f/9//3//f/9//3//f/9//3//f/9//3//f/9//3//f/9//3//f/9//3//f/9//3//f/9//3//f/9//3//f/9//3//f/9//3//f/9//3//f/9//3//f/9//3//f/9//3//f/9//3//f/9//3//f/9//3//f/9//3//f/9//3//f/9//3//f/9//3//f/9//3//f/9//3//f/9//3//f/9//3//f/9//3//f/9//3//f/9//3//f/9//3//f/9//3//f/9//3//f/9//3//f9pCmD7/f/9//3//f/9//3//f/9//3//f/9//3//f/9//3//f/9//3//f/9//3//f/9//3//fxtT/3+eaxtX/3//f/9//3//f/9//3//f/9//3//f/9//3//f/9//3//f/9//3//f/9//3//f/9//3//f/9//3//f/9//3//f/9//3//f/9//3//f/9//3//f/9//3//f/9//3//f/9//3//f/9/AAD/f/9//3//f/9//3//f/9//3//f/9//3//f/9//3//f/9//3//f/9//3//f/9//3//f/9//3//f/9//3//f/9//3//f/9//3//f/9//3//f/9//3//f/9//3//f/9//3//f/9//3//f/9//3//f/9//3//f/9//3//f/9//3//f/9//3//f/9//3//f/9//3//f/9//3//f/9//3//f/9//3//f/9//3//f/9//3//f/9//3//f/9//3//f/9//3//f/9//3//f/9//3//f/9//3//f/9//3//f/9//3//f/9//3//f/9//3//f/9//3//f/9//3//f/9//3//f/9//3//f/9//3//f/9//3//f/9//3//f/9//3//f/9//3//f/9//3//f/9//3//f/9//3//f/9//3//f/9//3//f/9//3//f/9//3//f/9//3//f/9//3//f/9/Nyr/f/9//3//f/9//3//f/9//3//f/9//3//f/9//3//f/9//3//f/9//3//f/9//3//f/9/+k7/f3ky/3//f/9//3//f/9//3//f/9//3//f/9//3//f/9//3//f/9//3//f/9//3//f/9//3//f/9//3//f/9//3//f/9//3//f/9//3//f/9//3//f/9//3//f/9//3//f/9//3//f/9//38AAP9//3//f/9//3//f/9//3//f/9//3//f/9//3//f/9//3//f/9//3//f/9//3//f/9//3//f/9//3//f/9//3//f/9//3//f/9//3//f/9//3//f/9//3//f/9//3//f/9//3//f/9//3//f/9//3//f/9//3//f/9//3//f/9//3//f/9//3//f/9//3//f/9//3//f/9//3//f/9//3//f/9//3//f/9//3//f/9//3//f/9//3//f/9//3//f/9//3//f/9//3//f/9//3//f/9//3//f/9//3//f/9//3//f/9//3//f/9//3//f/9//3//f/9//3//f/9//3//f/9//3//f/9//3//f/9//3//f/9//3//f/9//3//f/9//3//f/9//3//f/9//3//f/9//3//f/9//3//f/9//3//f/9//3//f/9//3//f/9//3//f/9//3//f/9//3//f/9//3//f/9//3//f/9//3//f/9//3//f/9//3//f/9//3//f/9//3//f/9//39cX9pCfWP/f/9//3//f/9//3//f/9//3//f/9//3//f/9//3//f/9//3//f/9//3//f/9//3//f/9//3//f/9//3//f/9//3//f/9//3//f/9//3//f/9//3//f/9//3//f/9//3//f/9//3//fwAA/3//f/9//3//f/9//3//f/9//3//f/9//3//f/9//3//f/9//3//f/9//3//f/9//3//f/9//3//f/9//3//f/9//3//f/9//3//f/9//3//f/9//3//f/9//3//f/9//3//f/9//3//f/9//3//f/9//3//f/9//3//f/9//3//f/9//3//f/9//3//f/9//3//f/9//3//f/9//3//f/9//3//f/9//3//f/9//3//f/9//3//f/9//3//f/9//3//f/9//3//f/9//3//f/9//3//f/9//3//f/9//3//f/9//3//f/9//3//f/9//3//f/9//3//f/9//3//f/9//3//f/9//3//f/9//3//f/9//3//f/9//3//f/9//3//f/9//3//f/9//3//f/9//3//f/9//3//f/9//3//f/9//3//f/9//3//f/9//3//f/9//3//f/9//3//f/9//3//f/9//3//f/9//3//f/9//3//f/9//3//f/9//3//f/9//3//f/9//3//f31jFyL/e/97/3//f/9//3//f/9//3//f/9//3//f/9//3//f/9//3//f/9//3//f/9//3//f/9//3//f/9//3//f/9//3//f/9//3//f/9//3//f/9//3//f/9//3//f/9//3//f/9//3//f/9/AAD/f/9//3//f/9//3//f/9//3//f/9//3//f/9//3//f/9//3//f/9//3//f/9//3//f/9//3//f/9//3//f/9//3//f/9//3//f/9//3//f/9//3//f/9//3//f/9//3//f/9//3//f/9//3//f/9//3//f/9//3//f/9//3//f/9//3//f/9//3//f/9//3//f/9//3//f/9//3//f/9//3//f/9//3//f/9//3//f/9//3//f/9//3//f/9//3//f/9//3//f/9//3//f/9//3//f/9//3//f/9//3//f/9//3//f/9//3//f/9//3//f/9//3//f/9//3//f/9//3//f/9//3//f/9//3//f/9//3//f/9//3//f/9//3//f/9//3//f/9//3//f/9//3//f/9//3//f/9//3//f/9//3//f/9//3//f/9//3//f/9//3//f/9//3//f/9//3//f/9//3//f/9//3//f/9//3//f/9//3//f/9//3//f/9//3//f/9//3//f/9/HFM7W/97/3//f/9//3//f/9//3//f/9//3//f/9//3//f/9//3//f/9//3//f/9//3//f/9//3//f/9//3//f/9//3//f/9//3//f/9//3//f/9//3//f/9//3//f/9//3//f/9//3//f/9//38AAP9//3//f/9//3//f/9//3//f/9//3//f/9//3//f/9//3//f/9//3//f/9//3//f/9//3//f/9//3//f/9//3//f/9//3//f/9//3//f/9//3//f/9//3//f/9//3//f/9//3//f/9//3//f/9//3//f/9//3//f/9//3//f/9//3//f/9//3//f/9//3//f/9//3//f/9//3//f/9//3//f/9//3//f/9//3//f/9//3//f/9//3//f/9//3//f/9//3//f/9//3//f/9//3//f/9//3//f/9//3//f/9//3//f/9//3//f/9//3//f/9//3//f/9//3//f/9//3//f/9//3//f/9//3//f/9//3//f/9//3//f/9//3//f/9//3//f/9//3//f/9//3//f/9//3//f/9//3//f/9//3//f/9//3//f/9//3//f/9//3//f/9//3//f/9//3//f/9//3//f/9//3//f/9//3//f/9//3//f/9//3//f/9//3//f/9//3//f/9//39XOv9//3//f/9//3//f/9//3//f/9//3//f/9//3//f/9//3//f/9//3//f/9//3//f/9//3//f/9//3//f/9//3//f/9//3//f/9//3//f/9//3//f/9//3//f/9//3//f/9//3//f/9//3//fwAA/3//f/9//3//f/9//3//f/9//3//f/9//3//f/9//3//f/9//3//f/9//3//f/9//3//f/9//3//f/9//3//f/9//3//f/9//3//f/9//3//f/9//3//f/9//3//f/9//3//f/9//3//f/9//3//f/9//3//f/9//3//f/9//3//f/9//3//f/9//3//f/9//3//f/9//3//f/9//3//f/9//3//f/9//3//f/9//3//f/9//3//f/9//3//f/9//3//f/9//3//f/9//3//f/9//3//f/9//3//f/9//3//f/9//3//f/9//3//f/9//3//f/9//3//f/9//3//f/9//3//f/9//3//f/9//3//f/9//3//f/9//3//f/9//3//f/9//3//f/9//3//f/9//3//f/9//3//f/9//3//f/9//3//f/9//3//f/9//3//f/9//3//f/9//3//f/9//3//f/9//3//f/9//3//f/9//3//f/9//3//f/9//3//f/9//3//f/9//3//f/pK/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IcAAABcAAAAAQAAAAAAyEEAAMhBCgAAAFAAAAAVAAAATAAAAAAAAAAAAAAAAAAAAP//////////eAAAAEQAaQBlAGcAbwAgAE0AYQBsAGQAbwBuAGEAZABvACAAQgByAGEAdgBvAAAACAAAAAMAAAAGAAAABwAAAAcAAAADAAAACgAAAAYAAAADAAAABwAAAAcAAAAHAAAABgAAAAcAAAAHAAAAAwAAAAcAAAAEAAAABgAAAAU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jQAAAGwAAAABAAAAAADIQQAAyEEKAAAAYAAAABkAAABMAAAAAAAAAAAAAAAAAAAA//////////+AAAAARgBpAHMAYwBhAGwAaQB6AGEAZABvAHIAIABSAGUAZwBpAG8AbgBhAGwAIABEAEYAWgD/fwYAAAADAAAABQAAAAUAAAAGAAAAAwAAAAMAAAAFAAAABgAAAAcAAAAHAAAABAAAAAMAAAAHAAAABgAAAAcAAAADAAAABwAAAAcAAAAGAAAAAwAAAAMAAAAI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BIAAAAMAAAAAQAAABYAAAAMAAAAAAAAAFQAAAAYAQAACgAAAHAAAADMAAAAfAAAAAEAAAAAAMhBAADIQQ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pHIzFsHV3suszDma6/mF0GvjaBYhLnMg1zdWuZgx5FU=</DigestValue>
    </Reference>
    <Reference Type="http://www.w3.org/2000/09/xmldsig#Object" URI="#idOfficeObject">
      <DigestMethod Algorithm="http://www.w3.org/2001/04/xmlenc#sha256"/>
      <DigestValue>70icWnD84cG9DWngsZSHMsFtLuNRiYg+uBMLPFJjIO4=</DigestValue>
    </Reference>
    <Reference Type="http://uri.etsi.org/01903#SignedProperties" URI="#idSignedProperties">
      <Transforms>
        <Transform Algorithm="http://www.w3.org/TR/2001/REC-xml-c14n-20010315"/>
      </Transforms>
      <DigestMethod Algorithm="http://www.w3.org/2001/04/xmlenc#sha256"/>
      <DigestValue>ezCfgMOvZ+8iUlUcYa6bbt5BpAvOahgvYkV7na6gczY=</DigestValue>
    </Reference>
    <Reference Type="http://www.w3.org/2000/09/xmldsig#Object" URI="#idValidSigLnImg">
      <DigestMethod Algorithm="http://www.w3.org/2001/04/xmlenc#sha256"/>
      <DigestValue>usGnFWG5vchSC3pcABk5tSsOIgv0fDreeITXxAY8JHA=</DigestValue>
    </Reference>
    <Reference Type="http://www.w3.org/2000/09/xmldsig#Object" URI="#idInvalidSigLnImg">
      <DigestMethod Algorithm="http://www.w3.org/2001/04/xmlenc#sha256"/>
      <DigestValue>HBDkAx0wwZsN3B1htF2gji819LWqyE9jjobMWVcQq0w=</DigestValue>
    </Reference>
  </SignedInfo>
  <SignatureValue>ky2NmMzxaqUWLCJ6YiOSPCDUDZ1hQW6+fkuYASGBaJETXbnZL/r8JIhJ7iWDXk2pSizinWuo9ykh
33O7KSCALt+n5raPfrUnQtKUVHfc54Kd/ot3CZYhkawHhk84pGRI1Qa9EArRFgemuikpLXlyJJ/t
7pvbG1dTyKDGJr0lR6mZBkRagr53Cb1nbt8pMATbGS9sZqEFVp4gHDSEQlb324Ki8LGz1Tw0ITnz
xlRXx3xDTBz6xHkfqRCBSwkEoYRygz2FVxguXHe5P1vACcZDLh7reDBzepFeCRwJbR3BhbzIysnf
IV0/yCSA7HmAuacIHXxR/wHnHcNVSZINHMslKg==</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Transform>
          <Transform Algorithm="http://www.w3.org/TR/2001/REC-xml-c14n-20010315"/>
        </Transforms>
        <DigestMethod Algorithm="http://www.w3.org/2001/04/xmlenc#sha256"/>
        <DigestValue>VlPDMhSahkImn1BWs5iUP1VVPHIRzdaHjTGccnxck2s=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/HHyGtQOTsmxzN8OdBlmGggR6X/e5+BMmV7cXMeLXow=</DigestValue>
      </Reference>
      <Reference URI="/word/endnotes.xml?ContentType=application/vnd.openxmlformats-officedocument.wordprocessingml.endnotes+xml">
        <DigestMethod Algorithm="http://www.w3.org/2001/04/xmlenc#sha256"/>
        <DigestValue>vpcEmp41Yvo0qX2JBMf0b1FhUToJYAx9v5e4FbwM+Jk=</DigestValue>
      </Reference>
      <Reference URI="/word/fontTable.xml?ContentType=application/vnd.openxmlformats-officedocument.wordprocessingml.fontTable+xml">
        <DigestMethod Algorithm="http://www.w3.org/2001/04/xmlenc#sha256"/>
        <DigestValue>XgKY1qerhE4LR/R4BUj1WYfYf9q+GYS5Fs3kBXGTZJE=</DigestValue>
      </Reference>
      <Reference URI="/word/footer1.xml?ContentType=application/vnd.openxmlformats-officedocument.wordprocessingml.footer+xml">
        <DigestMethod Algorithm="http://www.w3.org/2001/04/xmlenc#sha256"/>
        <DigestValue>uPsBidO9RpBYw2oVQKhNeokWUCxen7QGnTSv4h5JVfI=</DigestValue>
      </Reference>
      <Reference URI="/word/footer2.xml?ContentType=application/vnd.openxmlformats-officedocument.wordprocessingml.footer+xml">
        <DigestMethod Algorithm="http://www.w3.org/2001/04/xmlenc#sha256"/>
        <DigestValue>OkgZT1QxWDu6+Tm7CxHUzamfM0jhquBmCi0FoVIUENo=</DigestValue>
      </Reference>
      <Reference URI="/word/footnotes.xml?ContentType=application/vnd.openxmlformats-officedocument.wordprocessingml.footnotes+xml">
        <DigestMethod Algorithm="http://www.w3.org/2001/04/xmlenc#sha256"/>
        <DigestValue>38Xgp+tiQxdGHPpMTbKih/k0jDqwmaek879zqw3yrjI=</DigestValue>
      </Reference>
      <Reference URI="/word/media/image1.jpeg?ContentType=image/jpeg">
        <DigestMethod Algorithm="http://www.w3.org/2001/04/xmlenc#sha256"/>
        <DigestValue>GvpFreXMUUd1NEGvNjFzkMVU2jL7ounzvyvZeJHIEQY=</DigestValue>
      </Reference>
      <Reference URI="/word/media/image10.jpg?ContentType=image/jpeg">
        <DigestMethod Algorithm="http://www.w3.org/2001/04/xmlenc#sha256"/>
        <DigestValue>prpVYc/i8Qq3JGPoHV870lt3J4qpOFMIx4vpNs+E3YQ=</DigestValue>
      </Reference>
      <Reference URI="/word/media/image11.jpeg?ContentType=image/jpeg">
        <DigestMethod Algorithm="http://www.w3.org/2001/04/xmlenc#sha256"/>
        <DigestValue>hKVDww3P5N9NBkQk1ZkN+mEm88jwqz83Go5IBq+h5Lo=</DigestValue>
      </Reference>
      <Reference URI="/word/media/image12.jpeg?ContentType=image/jpeg">
        <DigestMethod Algorithm="http://www.w3.org/2001/04/xmlenc#sha256"/>
        <DigestValue>TnSQUfmNYQpjMkWBRT0PoPrCDSUD2J9DImdBQV30uhE=</DigestValue>
      </Reference>
      <Reference URI="/word/media/image13.jpeg?ContentType=image/jpeg">
        <DigestMethod Algorithm="http://www.w3.org/2001/04/xmlenc#sha256"/>
        <DigestValue>8nziR+y+1yNULG4ohIckFR6uwBkiyqWeJCu4X56qe5g=</DigestValue>
      </Reference>
      <Reference URI="/word/media/image14.jpeg?ContentType=image/jpeg">
        <DigestMethod Algorithm="http://www.w3.org/2001/04/xmlenc#sha256"/>
        <DigestValue>gRXkofuD7rgx3RcUwbtXhBN4WIpNEtYRHt6d0y4Gomk=</DigestValue>
      </Reference>
      <Reference URI="/word/media/image15.jpeg?ContentType=image/jpeg">
        <DigestMethod Algorithm="http://www.w3.org/2001/04/xmlenc#sha256"/>
        <DigestValue>aQWpU3a741yteMX8Um5FboExdgPGFDuy14l8w6khpMA=</DigestValue>
      </Reference>
      <Reference URI="/word/media/image16.jpeg?ContentType=image/jpeg">
        <DigestMethod Algorithm="http://www.w3.org/2001/04/xmlenc#sha256"/>
        <DigestValue>kNJyO/iQRIBwacQWUAQe/lm2ITrEjBWOjyUXc8QgaXo=</DigestValue>
      </Reference>
      <Reference URI="/word/media/image17.jpeg?ContentType=image/jpeg">
        <DigestMethod Algorithm="http://www.w3.org/2001/04/xmlenc#sha256"/>
        <DigestValue>WrxJAhKXL7NsnvB327E4IcsmX2l52CkIchaNRLIVtzs=</DigestValue>
      </Reference>
      <Reference URI="/word/media/image18.jpeg?ContentType=image/jpeg">
        <DigestMethod Algorithm="http://www.w3.org/2001/04/xmlenc#sha256"/>
        <DigestValue>2cQWWT9aojl5EKvP54ekexkdf1ricf3IEbgBjEbnRec=</DigestValue>
      </Reference>
      <Reference URI="/word/media/image19.jpeg?ContentType=image/jpeg">
        <DigestMethod Algorithm="http://www.w3.org/2001/04/xmlenc#sha256"/>
        <DigestValue>NWzFKKKN5W5WXuV21nvVERXOIholWzB3T8njSH3hj8g=</DigestValue>
      </Reference>
      <Reference URI="/word/media/image2.emf?ContentType=image/x-emf">
        <DigestMethod Algorithm="http://www.w3.org/2001/04/xmlenc#sha256"/>
        <DigestValue>fu88cXjzBSAinWygTXrp31F94qdyCbwiVeWcNrU1IcY=</DigestValue>
      </Reference>
      <Reference URI="/word/media/image20.jpeg?ContentType=image/jpeg">
        <DigestMethod Algorithm="http://www.w3.org/2001/04/xmlenc#sha256"/>
        <DigestValue>egTOkfD8cRBvLa6feFaCkaF0Y5+5xk4lnBdgXvrF8Pw=</DigestValue>
      </Reference>
      <Reference URI="/word/media/image21.jpeg?ContentType=image/jpeg">
        <DigestMethod Algorithm="http://www.w3.org/2001/04/xmlenc#sha256"/>
        <DigestValue>NMxxZY8ld+PE1EqVpN3UM37pX+tHlfKjr6vZWYYYbuI=</DigestValue>
      </Reference>
      <Reference URI="/word/media/image22.jpeg?ContentType=image/jpeg">
        <DigestMethod Algorithm="http://www.w3.org/2001/04/xmlenc#sha256"/>
        <DigestValue>bIccIRjd8PScI/F7qHwyWTKsvC2Bay7AqJAMQ/C+6NU=</DigestValue>
      </Reference>
      <Reference URI="/word/media/image23.jpeg?ContentType=image/jpeg">
        <DigestMethod Algorithm="http://www.w3.org/2001/04/xmlenc#sha256"/>
        <DigestValue>IqPCWKeC4cwK2LFG4GckLuN+ZrRWTBxHB1yfgYCoLRs=</DigestValue>
      </Reference>
      <Reference URI="/word/media/image24.jpeg?ContentType=image/jpeg">
        <DigestMethod Algorithm="http://www.w3.org/2001/04/xmlenc#sha256"/>
        <DigestValue>JyGDXBHMUFbDFZiT0SsuoVXefXFGX1za+gjH8bKoG4Y=</DigestValue>
      </Reference>
      <Reference URI="/word/media/image25.jpeg?ContentType=image/jpeg">
        <DigestMethod Algorithm="http://www.w3.org/2001/04/xmlenc#sha256"/>
        <DigestValue>4XTjNHG5CO5o8dbrRkdsibeBWM7uA0TSCcWRQ4dWz9U=</DigestValue>
      </Reference>
      <Reference URI="/word/media/image26.jpeg?ContentType=image/jpeg">
        <DigestMethod Algorithm="http://www.w3.org/2001/04/xmlenc#sha256"/>
        <DigestValue>UcD/ZztezZgsPabGlhzy/N51YE5FJXnU6bd152iJ9CA=</DigestValue>
      </Reference>
      <Reference URI="/word/media/image27.jpeg?ContentType=image/jpeg">
        <DigestMethod Algorithm="http://www.w3.org/2001/04/xmlenc#sha256"/>
        <DigestValue>z1JMcyIIvQ47qKAfcX0iFw6J9XTPwjS2GvM5iEeaZ0k=</DigestValue>
      </Reference>
      <Reference URI="/word/media/image28.jpeg?ContentType=image/jpeg">
        <DigestMethod Algorithm="http://www.w3.org/2001/04/xmlenc#sha256"/>
        <DigestValue>lNidlhzNDkdJgxwRefqFH69/MYwBcFI5dXJOv/YtXtY=</DigestValue>
      </Reference>
      <Reference URI="/word/media/image29.jpeg?ContentType=image/jpeg">
        <DigestMethod Algorithm="http://www.w3.org/2001/04/xmlenc#sha256"/>
        <DigestValue>epCmU9CjzIMnyHct+tp0HReMxf9/55pD+llWHRGrQdY=</DigestValue>
      </Reference>
      <Reference URI="/word/media/image3.emf?ContentType=image/x-emf">
        <DigestMethod Algorithm="http://www.w3.org/2001/04/xmlenc#sha256"/>
        <DigestValue>3V0D2suZ3QpT8YaRD7tbepnQdHne1C/7u/mey5iAP6Q=</DigestValue>
      </Reference>
      <Reference URI="/word/media/image30.jpeg?ContentType=image/jpeg">
        <DigestMethod Algorithm="http://www.w3.org/2001/04/xmlenc#sha256"/>
        <DigestValue>g55zOvOxOF6RLaMiPL3OYLaYzYU1y3Ndl/bAtnaHDmc=</DigestValue>
      </Reference>
      <Reference URI="/word/media/image31.jpeg?ContentType=image/jpeg">
        <DigestMethod Algorithm="http://www.w3.org/2001/04/xmlenc#sha256"/>
        <DigestValue>qwuLl2UEHToRL7i5scbD0tf0YP7IsuL5rw8nFV7Siz4=</DigestValue>
      </Reference>
      <Reference URI="/word/media/image32.jpg?ContentType=image/jpeg">
        <DigestMethod Algorithm="http://www.w3.org/2001/04/xmlenc#sha256"/>
        <DigestValue>Wos95XY3BWb46y/gU0vfWVN96+I/MOHhs1BCAvTiCyU=</DigestValue>
      </Reference>
      <Reference URI="/word/media/image33.jpeg?ContentType=image/jpeg">
        <DigestMethod Algorithm="http://www.w3.org/2001/04/xmlenc#sha256"/>
        <DigestValue>v7/V6KtxEsLPQGPIjEHFkLvDTLw0qLa4xHqG/Gqx4YQ=</DigestValue>
      </Reference>
      <Reference URI="/word/media/image34.jpeg?ContentType=image/jpeg">
        <DigestMethod Algorithm="http://www.w3.org/2001/04/xmlenc#sha256"/>
        <DigestValue>Op2LEsprdEG++82LT2j5q1d0LOm4CZR8Zi+jwlIgH20=</DigestValue>
      </Reference>
      <Reference URI="/word/media/image35.jpeg?ContentType=image/jpeg">
        <DigestMethod Algorithm="http://www.w3.org/2001/04/xmlenc#sha256"/>
        <DigestValue>xh+91gd2nTjk75dI1NNJDpFoKlWX45PKjqWoLG5N5jM=</DigestValue>
      </Reference>
      <Reference URI="/word/media/image36.jpeg?ContentType=image/jpeg">
        <DigestMethod Algorithm="http://www.w3.org/2001/04/xmlenc#sha256"/>
        <DigestValue>QCPLEfyhEj4SzhTg4yyDZ2uc3b6WgTBCwVgHRMk7e/I=</DigestValue>
      </Reference>
      <Reference URI="/word/media/image37.jpg?ContentType=image/jpeg">
        <DigestMethod Algorithm="http://www.w3.org/2001/04/xmlenc#sha256"/>
        <DigestValue>DlNo6v+nCwpVupM4q/JEe93+4FgkwfZbkfXeGugFwNE=</DigestValue>
      </Reference>
      <Reference URI="/word/media/image38.jpeg?ContentType=image/jpeg">
        <DigestMethod Algorithm="http://www.w3.org/2001/04/xmlenc#sha256"/>
        <DigestValue>TgK3W6ECk3qaC3P6j0aHgbGfPtmSlDQ9ARwzKIDAUuc=</DigestValue>
      </Reference>
      <Reference URI="/word/media/image39.jpg?ContentType=image/jpeg">
        <DigestMethod Algorithm="http://www.w3.org/2001/04/xmlenc#sha256"/>
        <DigestValue>t+avpnqrifGfX8sbPLbLBP9DQPdGyvOC3n6bzsotzf8=</DigestValue>
      </Reference>
      <Reference URI="/word/media/image4.emf?ContentType=image/x-emf">
        <DigestMethod Algorithm="http://www.w3.org/2001/04/xmlenc#sha256"/>
        <DigestValue>H7FWMyXbKLx75nNsvFaTvM0dqBE3m0r0B8EIR06P0g8=</DigestValue>
      </Reference>
      <Reference URI="/word/media/image40.jpeg?ContentType=image/jpeg">
        <DigestMethod Algorithm="http://www.w3.org/2001/04/xmlenc#sha256"/>
        <DigestValue>3Hyw42da5o60Ca25d6lOrjNIi9XGC8EAh0KztxfBVnI=</DigestValue>
      </Reference>
      <Reference URI="/word/media/image41.jpeg?ContentType=image/jpeg">
        <DigestMethod Algorithm="http://www.w3.org/2001/04/xmlenc#sha256"/>
        <DigestValue>ia/dh28ZFG1xKhJQGzL3HiGPEhT3agshyeczBuI55Ic=</DigestValue>
      </Reference>
      <Reference URI="/word/media/image5.jpg?ContentType=image/jpeg">
        <DigestMethod Algorithm="http://www.w3.org/2001/04/xmlenc#sha256"/>
        <DigestValue>aWepcNrPzFJyhyxd+xp5tZnY8RzzRug59hGTsb5+X+g=</DigestValue>
      </Reference>
      <Reference URI="/word/media/image6.jpg?ContentType=image/jpeg">
        <DigestMethod Algorithm="http://www.w3.org/2001/04/xmlenc#sha256"/>
        <DigestValue>4DpErzOxs+vcjGfWKZTqsgCJbTyLpo3UlbVrpTzjuL0=</DigestValue>
      </Reference>
      <Reference URI="/word/media/image7.jpg?ContentType=image/jpeg">
        <DigestMethod Algorithm="http://www.w3.org/2001/04/xmlenc#sha256"/>
        <DigestValue>hbUe7KPOhc0c7ImZp7tO5AQFGtoeVXh5hupQ/yT+IB4=</DigestValue>
      </Reference>
      <Reference URI="/word/media/image8.jpeg?ContentType=image/jpeg">
        <DigestMethod Algorithm="http://www.w3.org/2001/04/xmlenc#sha256"/>
        <DigestValue>3hBwW2PN+9Jg7AY+r2Emf1m1ZzDurP/YxBKddn8kh6s=</DigestValue>
      </Reference>
      <Reference URI="/word/media/image9.jpeg?ContentType=image/jpeg">
        <DigestMethod Algorithm="http://www.w3.org/2001/04/xmlenc#sha256"/>
        <DigestValue>Fm/tcM9sA0oIZVTo8uzzrVyvo//h3alKf29nUYT7uHY=</DigestValue>
      </Reference>
      <Reference URI="/word/numbering.xml?ContentType=application/vnd.openxmlformats-officedocument.wordprocessingml.numbering+xml">
        <DigestMethod Algorithm="http://www.w3.org/2001/04/xmlenc#sha256"/>
        <DigestValue>KGogGS8Onl7e3N3ZIpI1Nj+oJuwHDASWRruAICvvbnU=</DigestValue>
      </Reference>
      <Reference URI="/word/settings.xml?ContentType=application/vnd.openxmlformats-officedocument.wordprocessingml.settings+xml">
        <DigestMethod Algorithm="http://www.w3.org/2001/04/xmlenc#sha256"/>
        <DigestValue>LP3W2s8gaD5LZKOo8Bsfw45WdO4zACA905aL3sHzTAo=</DigestValue>
      </Reference>
      <Reference URI="/word/styles.xml?ContentType=application/vnd.openxmlformats-officedocument.wordprocessingml.styles+xml">
        <DigestMethod Algorithm="http://www.w3.org/2001/04/xmlenc#sha256"/>
        <DigestValue>1F/pJLlVy1gBIGUUTmYmX/xaOQH0/1KAFJTmhNN4Xao=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UdU/HqV8wXlwupyfi3+UG606DlqwgYc6anLZdGl2Y/M=</DigestValue>
      </Reference>
    </Manifest>
    <SignatureProperties>
      <SignatureProperty Id="idSignatureTime" Target="#idPackageSignature">
        <mdssi:SignatureTime xmlns:mdssi="http://schemas.openxmlformats.org/package/2006/digital-signature">
          <mdssi:Format>YYYY-MM-DDThh:mm:ssTZD</mdssi:Format>
          <mdssi:Value>2018-12-31T15:31:18Z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2018-12-31T15:31:18Z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h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8A2ISPAD3SfXYoE08AkIKPAAAAAAAaSbF3AAQAAAAAFAAAAAAAAAABAAAAAAAIBAAAgQAAAAAAAAACAAAA0yKxdyAAAAAAAAAAkM+XDgAAAAB4go8AkGKXDkChlA5kAAAAGwAAAJDPlw7IZEMTKBNPAECEjwCZy312kIKPAAAAAACly312R9epdvX///8AAAAAAAAAAAAAAACQAQAAAAAAAQAAAABzAGUAZwBvAGUAIAB1AGkAAAAAAAkAAAAAAAAAiFipdgAAAABUBpb/CQAAAPCDjwBY6Z528IOPAAAAAAAAAgAAAAAAAAAAAAAAAAAAAAAAACAAAACQz5cOZHYACAAAAAAlAAAADAAAAAEAAAAYAAAADAAAAAAAAAASAAAADAAAAAEAAAAeAAAAGAAAAL0AAAAEAAAA9wAAABEAAAAlAAAADAAAAAEAAABUAAAAiAAAAL4AAAAEAAAA9QAAABAAAAABAAAAAADIQQAAyEG+AAAABAAAAAoAAABMAAAAAAAAAAAAAAAAAAAA//////////9gAAAAMwAxAC0AMQAy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PAOfatHcA+QEAAAAAABbbtHfs7I8AAPkBAL4uX2IAAAAAvi5fYgAAAAAA+QEAAAAAAAAAAAAAAAAAAAAAAAD+AQAAAAAAAAAAAAAAAAAAAAAAAAAAAAAAAAAAAAAAAAAAAAAAAAAAAAAAAAAAAAAAAAAAAAAAAAAAAAAAAAAAAAAAqT+8u45KQGqQ7Y8AZsewdwAAAAABAAAA7OyPAP//AAAAAAAARMiwd0TIsHfA7Y8AxO2PAAcAAAAAAAAAAACpdnrvQWpUBpb/BwAAAPztjwBY6Z52/O2PAAAAAAAAAgAAAAAAAAAAAAAAAAAAAAAAAAEAAAC0WNgOswovg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UIWPAD3SfXaKt4RhCIOPAAAAAACXIGBh1vVjYQakvRXwZr5hcGO2DliHjwAIi2thgLepFnn7ZGE4HAAArIKPAAIAAADwZr5hAAAAACDS8AIIU+8CCFPvAqBVlA5Yh48AAAAAACSDjwBAZEMTLqC9FbiEjwCZy312CIOPAAAAAACly312AAAAAOD///8AAAAAAAAAAAAAAACQAQAAAAAAAQAAAABhAHIAaQBhAGwAAAAAAAAAAAAAAAYAAAAAAAAAiFipdgAAAABUBpb/BgAAAGiEjwBY6Z52aISPAAAAAAAAAgAAAAAAAAAAAAAAAAAAAAAAAAAAAABgm6gO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EJWPAN2MfnakEAAA0JSPAMQOARB+AAABAQAAAAEAAADEDgEQJHZDEwSVjwAwZ4B2kRYh+SihBx4KAAAA/////wAAAAD8M/QWNJWPAAAAAAD/////PJWPAJNngXaRFiH5KKEHHgoAAAD/////AAAAAPwz9BY0lY8AAACAHJ0z9BaRFiH5OAAAAA0AAACslY8AUxN+dpEWIfm+AAAABAAAAAAAAAAAAAAAKKEHHgoAAAAAAAAAnDP0FgAArHdMHqx3INeAHAoAAABgE352/////yihBx4AAAAAAADIQQAAgD8AAAAAAAAAAAAAgD8AAAAAAAAAABxzQxN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wBAAAKAAAAYAAAANoAAABsAAAAAQAAAAAAyEEAAMhBCgAAAGAAAAAoAAAATAAAAAAAAAAAAAAAAAAAAP//////////nAAAAEoAZQBmAGUAIABkAGUAIABPAGYAaQBjAGkAbgBhACAAUgBlAGcAaQBvAG4AYQBsACAAZABlACAATABhACAAQQByAGEAdQBjAGEAbgDtAGEABAAAAAYAAAAEAAAABgAAAAMAAAAHAAAABgAAAAMAAAAJAAAABAAAAAMAAAAFAAAAAwAAAAcAAAAGAAAAAwAAAAcAAAAGAAAABwAAAAMAAAAHAAAABwAAAAYAAAADAAAAAwAAAAcAAAAG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Object Id="idInvalidSigLnImg">AQAAAGwAAAAAAAAAAAAAAP8AAAB/AAAAAAAAAAAAAAAAGQAAgAwAACBFTUYAAAEAI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ANiEjwA90n12KBNPAJCCjwAAAAAAGkmxdwAEAAAAABQAAAAAAAAAAQAAAAAACAQAAIEAAAAAAAAAAgAAANMisXcgAAAAAAAAAJDPlw4AAAAAeIKPAJBilw5AoZQOZAAAABsAAACQz5cOyGRDEygTTwBAhI8Amct9dpCCjwAAAAAApct9dkfXqXb1////AAAAAAAAAAAAAAAAkAEAAAAAAAEAAAAAcwBlAGcAbwBlACAAdQBpAAAAAAAJAAAAAAAAAIhYqXYAAAAAVAaW/wkAAADwg48AWOmedvCDjwAAAAAAAAIAAAAAAAAAAAAAAAAAAAAAAAAgAAAAkM+XD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PAOfatHcA+QEAAAAAABbbtHfs7I8AAPkBAL4uX2IAAAAAvi5fYgAAAAAA+QEAAAAAAAAAAAAAAAAAAAAAAAD+AQAAAAAAAAAAAAAAAAAAAAAAAAAAAAAAAAAAAAAAAAAAAAAAAAAAAAAAAAAAAAAAAAAAAAAAAAAAAAAAAAAAAAAAqT+8u45KQGqQ7Y8AZsewdwAAAAABAAAA7OyPAP//AAAAAAAARMiwd0TIsHfA7Y8AxO2PAAcAAAAAAAAAAACpdnrvQWpUBpb/BwAAAPztjwBY6Z52/O2PAAAAAAAAAgAAAAAAAAAAAAAAAAAAAAAAAAEAAAC0WNgOswovg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UIWPAD3SfXaKt4RhCIOPAAAAAACXIGBh1vVjYQakvRXwZr5hcGO2DliHjwAIi2thgLepFnn7ZGE4HAAArIKPAAIAAADwZr5hAAAAACDS8AIIU+8CCFPvAqBVlA5Yh48AAAAAACSDjwBAZEMTLqC9FbiEjwCZy312CIOPAAAAAACly312AAAAAOD///8AAAAAAAAAAAAAAACQAQAAAAAAAQAAAABhAHIAaQBhAGwAAAAAAAAAAAAAAAYAAAAAAAAAiFipdgAAAABUBpb/BgAAAGiEjwBY6Z52aISPAAAAAAAAAgAAAAAAAAAAAAAAAAAAAAAAAAAAAABgm6gO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AAAAAAQAAAAAAAAA0dkMTAAAAAAEAAACMZn52JHZDEwSVjwAwZ4B2GBEhjkgTzR0PAAAA/////wAAAACEN/QWNJWPAAAAAAD/////PJWPAJNngXYYESGOSBPNHQ8AAAD/////AAAAAIQ39BY0lY8AAACAHBk39BYYESGOTgAAAA0AAACslY8AUxN+dhgRIY4jAAAABAAAAAAAAAAAAAAASBPNHQ8AAAAAAAAAGDf0FgAArHdMHqx3GPeAHA8AAABgE352hJaPAEgTzR0AAAAAAADIQQAAgD8AAAAAAAAAAAAAgD8AAAAAAAAAABxzQxN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wBAAAKAAAAYAAAANoAAABsAAAAAQAAAAAAyEEAAMhBCgAAAGAAAAAoAAAATAAAAAAAAAAAAAAAAAAAAP//////////nAAAAEoAZQBmAGUAIABkAGUAIABPAGYAaQBjAGkAbgBhACAAUgBlAGcAaQBvAG4AYQBsACAAZABlACAATABhACAAQQByAGEAdQBjAGEAbgDtAGEABAAAAAYAAAAEAAAABgAAAAMAAAAHAAAABgAAAAMAAAAJAAAABAAAAAMAAAAFAAAAAwAAAAcAAAAGAAAAAwAAAAcAAAAGAAAABwAAAAMAAAAHAAAABwAAAAYAAAADAAAAAwAAAAcAAAAG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1C04F-6CF4-42EC-A990-DE8CCA502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12803</Words>
  <Characters>70420</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Luis Muñoz Fonseca</cp:lastModifiedBy>
  <cp:revision>3</cp:revision>
  <cp:lastPrinted>2018-10-24T18:13:00Z</cp:lastPrinted>
  <dcterms:created xsi:type="dcterms:W3CDTF">2018-12-31T14:44:00Z</dcterms:created>
  <dcterms:modified xsi:type="dcterms:W3CDTF">2018-12-31T15:08:00Z</dcterms:modified>
</cp:coreProperties>
</file>