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31231" w14:textId="70178504" w:rsidR="00B32B3B" w:rsidRDefault="00B32B3B" w:rsidP="00CE693A">
      <w:pPr>
        <w:jc w:val="center"/>
        <w:rPr>
          <w:sz w:val="28"/>
          <w:szCs w:val="28"/>
        </w:rPr>
      </w:pPr>
      <w:r>
        <w:rPr>
          <w:noProof/>
          <w:lang w:eastAsia="es-CL"/>
        </w:rPr>
        <w:drawing>
          <wp:inline distT="0" distB="0" distL="0" distR="0" wp14:anchorId="53583ADA" wp14:editId="7AD6A7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56D899" w14:textId="77777777" w:rsidR="00D75C59" w:rsidRPr="001029E5" w:rsidRDefault="00D75C59" w:rsidP="00CE693A">
      <w:pPr>
        <w:jc w:val="center"/>
        <w:rPr>
          <w:sz w:val="28"/>
          <w:szCs w:val="28"/>
        </w:rPr>
      </w:pPr>
    </w:p>
    <w:p w14:paraId="5F5DAD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CF4CF4" w14:textId="77777777" w:rsidR="007A7DEB" w:rsidRDefault="007A7DEB" w:rsidP="007A7DEB">
      <w:pPr>
        <w:spacing w:after="0" w:line="240" w:lineRule="auto"/>
        <w:jc w:val="center"/>
        <w:rPr>
          <w:rFonts w:ascii="Calibri" w:eastAsia="Calibri" w:hAnsi="Calibri" w:cs="Calibri"/>
          <w:b/>
          <w:sz w:val="24"/>
          <w:szCs w:val="24"/>
        </w:rPr>
      </w:pPr>
    </w:p>
    <w:p w14:paraId="56C7F386" w14:textId="77777777" w:rsidR="00115AB8" w:rsidRDefault="00115AB8" w:rsidP="007A7DEB">
      <w:pPr>
        <w:spacing w:after="0" w:line="240" w:lineRule="auto"/>
        <w:jc w:val="center"/>
        <w:rPr>
          <w:rFonts w:ascii="Calibri" w:eastAsia="Calibri" w:hAnsi="Calibri" w:cs="Calibri"/>
          <w:b/>
          <w:sz w:val="24"/>
          <w:szCs w:val="24"/>
        </w:rPr>
      </w:pPr>
    </w:p>
    <w:p w14:paraId="4FD62F1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6D8CC1C" w14:textId="77777777" w:rsidR="004B4617" w:rsidRDefault="004B4617" w:rsidP="007A7DEB">
      <w:pPr>
        <w:spacing w:after="0" w:line="240" w:lineRule="auto"/>
        <w:jc w:val="center"/>
        <w:rPr>
          <w:rFonts w:ascii="Calibri" w:eastAsia="Calibri" w:hAnsi="Calibri" w:cs="Calibri"/>
          <w:b/>
          <w:sz w:val="24"/>
          <w:szCs w:val="24"/>
        </w:rPr>
      </w:pPr>
    </w:p>
    <w:p w14:paraId="261B30B4" w14:textId="77777777" w:rsidR="004B4617" w:rsidRPr="007A7DEB" w:rsidRDefault="004B4617" w:rsidP="007A7DEB">
      <w:pPr>
        <w:spacing w:after="0" w:line="240" w:lineRule="auto"/>
        <w:jc w:val="center"/>
        <w:rPr>
          <w:rFonts w:ascii="Calibri" w:eastAsia="Calibri" w:hAnsi="Calibri" w:cs="Calibri"/>
          <w:b/>
          <w:sz w:val="24"/>
          <w:szCs w:val="24"/>
        </w:rPr>
      </w:pPr>
    </w:p>
    <w:p w14:paraId="7C283DC2" w14:textId="624720A7" w:rsidR="004B4617" w:rsidRDefault="001826FD" w:rsidP="007A7DEB">
      <w:pPr>
        <w:spacing w:after="0" w:line="240" w:lineRule="auto"/>
        <w:jc w:val="center"/>
        <w:rPr>
          <w:rFonts w:ascii="Calibri" w:eastAsia="Calibri" w:hAnsi="Calibri" w:cs="Times New Roman"/>
          <w:b/>
          <w:sz w:val="24"/>
          <w:szCs w:val="24"/>
        </w:rPr>
      </w:pPr>
      <w:r w:rsidRPr="001826FD">
        <w:rPr>
          <w:rFonts w:ascii="Calibri" w:eastAsia="Calibri" w:hAnsi="Calibri" w:cs="Times New Roman"/>
          <w:b/>
          <w:sz w:val="24"/>
          <w:szCs w:val="24"/>
        </w:rPr>
        <w:t>EXTRACCI</w:t>
      </w:r>
      <w:r w:rsidR="00D828B5">
        <w:rPr>
          <w:rFonts w:ascii="Calibri" w:eastAsia="Calibri" w:hAnsi="Calibri" w:cs="Times New Roman"/>
          <w:b/>
          <w:sz w:val="24"/>
          <w:szCs w:val="24"/>
        </w:rPr>
        <w:t>Ó</w:t>
      </w:r>
      <w:r w:rsidRPr="001826FD">
        <w:rPr>
          <w:rFonts w:ascii="Calibri" w:eastAsia="Calibri" w:hAnsi="Calibri" w:cs="Times New Roman"/>
          <w:b/>
          <w:sz w:val="24"/>
          <w:szCs w:val="24"/>
        </w:rPr>
        <w:t xml:space="preserve">N DE </w:t>
      </w:r>
      <w:r w:rsidR="00D828B5">
        <w:rPr>
          <w:rFonts w:ascii="Calibri" w:eastAsia="Calibri" w:hAnsi="Calibri" w:cs="Times New Roman"/>
          <w:b/>
          <w:sz w:val="24"/>
          <w:szCs w:val="24"/>
        </w:rPr>
        <w:t>Á</w:t>
      </w:r>
      <w:r w:rsidRPr="001826FD">
        <w:rPr>
          <w:rFonts w:ascii="Calibri" w:eastAsia="Calibri" w:hAnsi="Calibri" w:cs="Times New Roman"/>
          <w:b/>
          <w:sz w:val="24"/>
          <w:szCs w:val="24"/>
        </w:rPr>
        <w:t>RIDOS LA FRONTERA</w:t>
      </w:r>
    </w:p>
    <w:p w14:paraId="2ED6298C" w14:textId="77777777" w:rsidR="001826FD" w:rsidRDefault="001826FD" w:rsidP="007A7DEB">
      <w:pPr>
        <w:spacing w:after="0" w:line="240" w:lineRule="auto"/>
        <w:jc w:val="center"/>
        <w:rPr>
          <w:rFonts w:ascii="Calibri" w:eastAsia="Calibri" w:hAnsi="Calibri" w:cs="Calibri"/>
          <w:b/>
          <w:sz w:val="24"/>
          <w:szCs w:val="24"/>
        </w:rPr>
      </w:pPr>
    </w:p>
    <w:p w14:paraId="6904B341" w14:textId="77777777" w:rsidR="00115AB8" w:rsidRDefault="00115AB8" w:rsidP="007A7DEB">
      <w:pPr>
        <w:spacing w:after="0" w:line="240" w:lineRule="auto"/>
        <w:jc w:val="center"/>
        <w:rPr>
          <w:rFonts w:ascii="Calibri" w:eastAsia="Calibri" w:hAnsi="Calibri" w:cs="Calibri"/>
          <w:b/>
          <w:sz w:val="24"/>
          <w:szCs w:val="24"/>
        </w:rPr>
      </w:pPr>
    </w:p>
    <w:p w14:paraId="745DA4D1" w14:textId="32D28C3F" w:rsidR="004B4617" w:rsidRDefault="001826FD" w:rsidP="007A7DEB">
      <w:pPr>
        <w:spacing w:after="0" w:line="240" w:lineRule="auto"/>
        <w:jc w:val="center"/>
        <w:rPr>
          <w:rFonts w:ascii="Calibri" w:eastAsia="Calibri" w:hAnsi="Calibri" w:cs="Times New Roman"/>
          <w:b/>
          <w:sz w:val="24"/>
          <w:szCs w:val="24"/>
        </w:rPr>
      </w:pPr>
      <w:r w:rsidRPr="001826FD">
        <w:rPr>
          <w:rFonts w:ascii="Calibri" w:eastAsia="Calibri" w:hAnsi="Calibri" w:cs="Times New Roman"/>
          <w:b/>
          <w:sz w:val="24"/>
          <w:szCs w:val="24"/>
        </w:rPr>
        <w:t>DFZ-201</w:t>
      </w:r>
      <w:r w:rsidR="00D828B5">
        <w:rPr>
          <w:rFonts w:ascii="Calibri" w:eastAsia="Calibri" w:hAnsi="Calibri" w:cs="Times New Roman"/>
          <w:b/>
          <w:sz w:val="24"/>
          <w:szCs w:val="24"/>
        </w:rPr>
        <w:t>8</w:t>
      </w:r>
      <w:r w:rsidRPr="001826FD">
        <w:rPr>
          <w:rFonts w:ascii="Calibri" w:eastAsia="Calibri" w:hAnsi="Calibri" w:cs="Times New Roman"/>
          <w:b/>
          <w:sz w:val="24"/>
          <w:szCs w:val="24"/>
        </w:rPr>
        <w:t>-</w:t>
      </w:r>
      <w:r w:rsidR="00D828B5">
        <w:rPr>
          <w:rFonts w:ascii="Calibri" w:eastAsia="Calibri" w:hAnsi="Calibri" w:cs="Times New Roman"/>
          <w:b/>
          <w:sz w:val="24"/>
          <w:szCs w:val="24"/>
        </w:rPr>
        <w:t>1523</w:t>
      </w:r>
      <w:r w:rsidRPr="001826FD">
        <w:rPr>
          <w:rFonts w:ascii="Calibri" w:eastAsia="Calibri" w:hAnsi="Calibri" w:cs="Times New Roman"/>
          <w:b/>
          <w:sz w:val="24"/>
          <w:szCs w:val="24"/>
        </w:rPr>
        <w:t>-IX-RCA</w:t>
      </w:r>
    </w:p>
    <w:p w14:paraId="4788EED2" w14:textId="77777777" w:rsidR="001826FD" w:rsidRDefault="001826FD" w:rsidP="007A7DEB">
      <w:pPr>
        <w:spacing w:after="0" w:line="240" w:lineRule="auto"/>
        <w:jc w:val="center"/>
        <w:rPr>
          <w:rFonts w:ascii="Calibri" w:eastAsia="Calibri" w:hAnsi="Calibri" w:cs="Times New Roman"/>
          <w:b/>
          <w:sz w:val="24"/>
          <w:szCs w:val="24"/>
        </w:rPr>
      </w:pPr>
    </w:p>
    <w:p w14:paraId="6B3EC2BB" w14:textId="77777777" w:rsidR="001826FD" w:rsidRDefault="001826FD"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D828B5" w:rsidRPr="006B3CCD" w14:paraId="3BF623FA" w14:textId="77777777" w:rsidTr="00D828B5">
        <w:trPr>
          <w:trHeight w:val="567"/>
          <w:jc w:val="center"/>
        </w:trPr>
        <w:tc>
          <w:tcPr>
            <w:tcW w:w="1081" w:type="dxa"/>
            <w:shd w:val="clear" w:color="auto" w:fill="D9D9D9" w:themeFill="background1" w:themeFillShade="D9"/>
            <w:vAlign w:val="center"/>
          </w:tcPr>
          <w:p w14:paraId="3FE68EFE" w14:textId="77777777" w:rsidR="00D828B5" w:rsidRPr="006B3CCD" w:rsidRDefault="00D828B5" w:rsidP="00D828B5">
            <w:pPr>
              <w:spacing w:line="276" w:lineRule="auto"/>
              <w:jc w:val="center"/>
              <w:rPr>
                <w:rFonts w:cstheme="minorHAnsi"/>
                <w:b/>
                <w:sz w:val="18"/>
                <w:szCs w:val="18"/>
                <w:highlight w:val="yellow"/>
                <w:lang w:val="es-ES_tradnl"/>
              </w:rPr>
            </w:pPr>
          </w:p>
        </w:tc>
        <w:tc>
          <w:tcPr>
            <w:tcW w:w="2403" w:type="dxa"/>
            <w:shd w:val="clear" w:color="auto" w:fill="D9D9D9" w:themeFill="background1" w:themeFillShade="D9"/>
            <w:vAlign w:val="center"/>
          </w:tcPr>
          <w:p w14:paraId="0B086D62"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5D590A89" w14:textId="77777777" w:rsidR="00D828B5" w:rsidRPr="006B3CCD" w:rsidRDefault="00D828B5" w:rsidP="00D828B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828B5" w:rsidRPr="006B3CCD" w14:paraId="208F5456"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CCF1179"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5EDE3F20" w14:textId="77777777" w:rsidR="00D828B5" w:rsidRPr="00400ED0" w:rsidRDefault="00D828B5" w:rsidP="00D828B5">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F288552" w14:textId="77777777" w:rsidR="00D828B5" w:rsidRPr="00400ED0" w:rsidRDefault="00735D73" w:rsidP="00D828B5">
            <w:pPr>
              <w:spacing w:line="276" w:lineRule="auto"/>
              <w:jc w:val="center"/>
              <w:rPr>
                <w:rFonts w:cs="Calibri"/>
                <w:sz w:val="18"/>
                <w:szCs w:val="18"/>
                <w:lang w:val="es-ES_tradnl"/>
              </w:rPr>
            </w:pPr>
            <w:r>
              <w:rPr>
                <w:rFonts w:cs="Calibri"/>
                <w:sz w:val="16"/>
                <w:szCs w:val="16"/>
              </w:rPr>
              <w:pict w14:anchorId="3891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D828B5" w:rsidRPr="00AD1923" w14:paraId="4134B51A" w14:textId="77777777" w:rsidTr="00D828B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5A32DE7" w14:textId="77777777" w:rsidR="00D828B5" w:rsidRPr="00400ED0" w:rsidRDefault="00D828B5" w:rsidP="00D828B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5024B568" w14:textId="77777777" w:rsidR="00D828B5" w:rsidRPr="00400ED0" w:rsidRDefault="00D828B5" w:rsidP="00D828B5">
            <w:pPr>
              <w:spacing w:line="276" w:lineRule="auto"/>
              <w:jc w:val="center"/>
              <w:rPr>
                <w:rFonts w:cstheme="minorHAnsi"/>
                <w:b/>
                <w:sz w:val="18"/>
                <w:szCs w:val="18"/>
                <w:lang w:val="es-ES_tradnl"/>
              </w:rPr>
            </w:pPr>
            <w:r w:rsidRPr="00400ED0">
              <w:rPr>
                <w:rFonts w:cstheme="minorHAnsi"/>
                <w:b/>
                <w:sz w:val="18"/>
                <w:szCs w:val="18"/>
              </w:rPr>
              <w:t>DIEGO MALDONADO B</w:t>
            </w:r>
            <w:r>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2B50435B" w14:textId="77777777" w:rsidR="00D828B5" w:rsidRPr="00400ED0" w:rsidRDefault="00735D73" w:rsidP="00D828B5">
            <w:pPr>
              <w:spacing w:line="276" w:lineRule="auto"/>
              <w:jc w:val="center"/>
              <w:rPr>
                <w:rFonts w:cs="Calibri"/>
                <w:sz w:val="18"/>
                <w:szCs w:val="18"/>
              </w:rPr>
            </w:pPr>
            <w:r>
              <w:rPr>
                <w:rFonts w:cs="Calibri"/>
                <w:sz w:val="18"/>
                <w:szCs w:val="18"/>
              </w:rPr>
              <w:pict w14:anchorId="33EA55B3">
                <v:shape id="_x0000_i1026" type="#_x0000_t75" alt="Línea de firma de Microsoft Office..." style="width:116.25pt;height:57.7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65B28FEA" w14:textId="77777777" w:rsidR="001826FD" w:rsidRDefault="001826FD" w:rsidP="007A7DEB">
      <w:pPr>
        <w:spacing w:after="0" w:line="240" w:lineRule="auto"/>
        <w:jc w:val="center"/>
        <w:rPr>
          <w:rFonts w:ascii="Calibri" w:eastAsia="Calibri" w:hAnsi="Calibri" w:cs="Times New Roman"/>
          <w:b/>
          <w:sz w:val="24"/>
          <w:szCs w:val="24"/>
        </w:rPr>
      </w:pPr>
    </w:p>
    <w:p w14:paraId="0E47FF6B" w14:textId="77777777" w:rsidR="001826FD" w:rsidRDefault="001826FD" w:rsidP="007A7DEB">
      <w:pPr>
        <w:spacing w:after="0" w:line="240" w:lineRule="auto"/>
        <w:jc w:val="center"/>
        <w:rPr>
          <w:rFonts w:ascii="Calibri" w:eastAsia="Calibri" w:hAnsi="Calibri" w:cs="Times New Roman"/>
          <w:b/>
          <w:sz w:val="24"/>
          <w:szCs w:val="24"/>
        </w:rPr>
      </w:pPr>
    </w:p>
    <w:p w14:paraId="7B1E6590" w14:textId="77777777" w:rsidR="001826FD" w:rsidRDefault="001826FD" w:rsidP="007A7DEB">
      <w:pPr>
        <w:spacing w:after="0" w:line="240" w:lineRule="auto"/>
        <w:jc w:val="center"/>
        <w:rPr>
          <w:rFonts w:ascii="Calibri" w:eastAsia="Calibri" w:hAnsi="Calibri" w:cs="Times New Roman"/>
          <w:b/>
          <w:sz w:val="24"/>
          <w:szCs w:val="24"/>
        </w:rPr>
      </w:pPr>
    </w:p>
    <w:p w14:paraId="582B4045" w14:textId="77777777" w:rsidR="001826FD" w:rsidRDefault="001826FD" w:rsidP="007A7DEB">
      <w:pPr>
        <w:spacing w:after="0" w:line="240" w:lineRule="auto"/>
        <w:jc w:val="center"/>
        <w:rPr>
          <w:rFonts w:ascii="Calibri" w:eastAsia="Calibri" w:hAnsi="Calibri" w:cs="Times New Roman"/>
          <w:b/>
          <w:sz w:val="24"/>
          <w:szCs w:val="24"/>
        </w:rPr>
      </w:pPr>
    </w:p>
    <w:p w14:paraId="0E4D73C2" w14:textId="77777777" w:rsidR="007A7DEB" w:rsidRDefault="007A7DEB" w:rsidP="007A7DEB">
      <w:pPr>
        <w:spacing w:after="0" w:line="240" w:lineRule="auto"/>
        <w:jc w:val="center"/>
        <w:rPr>
          <w:rFonts w:ascii="Calibri" w:eastAsia="Calibri" w:hAnsi="Calibri" w:cs="Calibri"/>
          <w:b/>
          <w:sz w:val="28"/>
          <w:szCs w:val="32"/>
        </w:rPr>
      </w:pPr>
    </w:p>
    <w:p w14:paraId="4C5E810A" w14:textId="77777777" w:rsidR="001826FD" w:rsidRPr="007A7DEB" w:rsidRDefault="001826FD" w:rsidP="007A7DEB">
      <w:pPr>
        <w:spacing w:after="0" w:line="240" w:lineRule="auto"/>
        <w:jc w:val="center"/>
        <w:rPr>
          <w:rFonts w:ascii="Calibri" w:eastAsia="Calibri" w:hAnsi="Calibri" w:cs="Calibri"/>
          <w:b/>
          <w:sz w:val="28"/>
          <w:szCs w:val="32"/>
        </w:rPr>
        <w:sectPr w:rsidR="001826FD"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34366260" w:displacedByCustomXml="next"/>
    <w:bookmarkStart w:id="5" w:name="_Toc502082356"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608932E0"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bookmarkEnd w:id="4"/>
        </w:p>
        <w:p w14:paraId="1E6D0EFE" w14:textId="426E2AA6" w:rsidR="000F77A5" w:rsidRPr="000F77A5" w:rsidRDefault="007A7DEB">
          <w:pPr>
            <w:pStyle w:val="TDC1"/>
            <w:tabs>
              <w:tab w:val="right" w:leader="dot" w:pos="9962"/>
            </w:tabs>
            <w:rPr>
              <w:rFonts w:eastAsiaTheme="minorEastAsia"/>
              <w:noProof/>
              <w:lang w:eastAsia="es-CL"/>
            </w:rPr>
          </w:pPr>
          <w:r w:rsidRPr="000F77A5">
            <w:rPr>
              <w:rFonts w:ascii="Calibri" w:eastAsia="Calibri" w:hAnsi="Calibri" w:cs="Calibri"/>
              <w:sz w:val="24"/>
              <w:szCs w:val="20"/>
            </w:rPr>
            <w:fldChar w:fldCharType="begin"/>
          </w:r>
          <w:r w:rsidRPr="000F77A5">
            <w:rPr>
              <w:rFonts w:ascii="Calibri" w:eastAsia="Calibri" w:hAnsi="Calibri" w:cs="Calibri"/>
              <w:sz w:val="24"/>
              <w:szCs w:val="20"/>
            </w:rPr>
            <w:instrText xml:space="preserve"> TOC \o "1-3" \h \z \u </w:instrText>
          </w:r>
          <w:r w:rsidRPr="000F77A5">
            <w:rPr>
              <w:rFonts w:ascii="Calibri" w:eastAsia="Calibri" w:hAnsi="Calibri" w:cs="Calibri"/>
              <w:sz w:val="24"/>
              <w:szCs w:val="20"/>
            </w:rPr>
            <w:fldChar w:fldCharType="separate"/>
          </w:r>
        </w:p>
        <w:p w14:paraId="58E4E43D" w14:textId="3DEBDC34" w:rsidR="000F77A5" w:rsidRPr="000F77A5" w:rsidRDefault="004D08D7">
          <w:pPr>
            <w:pStyle w:val="TDC1"/>
            <w:tabs>
              <w:tab w:val="left" w:pos="440"/>
              <w:tab w:val="right" w:leader="dot" w:pos="9962"/>
            </w:tabs>
            <w:rPr>
              <w:rFonts w:eastAsiaTheme="minorEastAsia"/>
              <w:noProof/>
              <w:lang w:eastAsia="es-CL"/>
            </w:rPr>
          </w:pPr>
          <w:hyperlink w:anchor="_Toc534366261" w:history="1">
            <w:r w:rsidR="000F77A5" w:rsidRPr="000F77A5">
              <w:rPr>
                <w:rStyle w:val="Hipervnculo"/>
                <w:noProof/>
              </w:rPr>
              <w:t>1</w:t>
            </w:r>
            <w:r w:rsidR="000F77A5" w:rsidRPr="000F77A5">
              <w:rPr>
                <w:rFonts w:eastAsiaTheme="minorEastAsia"/>
                <w:noProof/>
                <w:lang w:eastAsia="es-CL"/>
              </w:rPr>
              <w:tab/>
            </w:r>
            <w:r w:rsidR="000F77A5" w:rsidRPr="000F77A5">
              <w:rPr>
                <w:rStyle w:val="Hipervnculo"/>
                <w:noProof/>
              </w:rPr>
              <w:t>RESUMEN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_Toc534366261 \h </w:instrText>
            </w:r>
            <w:r w:rsidR="000F77A5" w:rsidRPr="000F77A5">
              <w:rPr>
                <w:noProof/>
                <w:webHidden/>
              </w:rPr>
            </w:r>
            <w:r w:rsidR="000F77A5" w:rsidRPr="000F77A5">
              <w:rPr>
                <w:noProof/>
                <w:webHidden/>
              </w:rPr>
              <w:fldChar w:fldCharType="separate"/>
            </w:r>
            <w:r w:rsidR="00594653">
              <w:rPr>
                <w:noProof/>
                <w:webHidden/>
              </w:rPr>
              <w:t>2</w:t>
            </w:r>
            <w:r w:rsidR="000F77A5" w:rsidRPr="000F77A5">
              <w:rPr>
                <w:noProof/>
                <w:webHidden/>
              </w:rPr>
              <w:fldChar w:fldCharType="end"/>
            </w:r>
          </w:hyperlink>
        </w:p>
        <w:p w14:paraId="6014DA51" w14:textId="656E29AC" w:rsidR="000F77A5" w:rsidRPr="000F77A5" w:rsidRDefault="004D08D7">
          <w:pPr>
            <w:pStyle w:val="TDC1"/>
            <w:tabs>
              <w:tab w:val="left" w:pos="440"/>
              <w:tab w:val="right" w:leader="dot" w:pos="9962"/>
            </w:tabs>
            <w:rPr>
              <w:rFonts w:eastAsiaTheme="minorEastAsia"/>
              <w:noProof/>
              <w:lang w:eastAsia="es-CL"/>
            </w:rPr>
          </w:pPr>
          <w:hyperlink w:anchor="_Toc534366262" w:history="1">
            <w:r w:rsidR="000F77A5" w:rsidRPr="000F77A5">
              <w:rPr>
                <w:rStyle w:val="Hipervnculo"/>
                <w:noProof/>
              </w:rPr>
              <w:t>2</w:t>
            </w:r>
            <w:r w:rsidR="000F77A5" w:rsidRPr="000F77A5">
              <w:rPr>
                <w:rFonts w:eastAsiaTheme="minorEastAsia"/>
                <w:noProof/>
                <w:lang w:eastAsia="es-CL"/>
              </w:rPr>
              <w:tab/>
            </w:r>
            <w:r w:rsidR="000F77A5" w:rsidRPr="000F77A5">
              <w:rPr>
                <w:rStyle w:val="Hipervnculo"/>
                <w:noProof/>
              </w:rPr>
              <w:t>IDENTIFICACIÓN DE LA UNIDAD FISCALIZABLE.</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_Toc534366262 \h </w:instrText>
            </w:r>
            <w:r w:rsidR="000F77A5" w:rsidRPr="000F77A5">
              <w:rPr>
                <w:noProof/>
                <w:webHidden/>
              </w:rPr>
            </w:r>
            <w:r w:rsidR="000F77A5" w:rsidRPr="000F77A5">
              <w:rPr>
                <w:noProof/>
                <w:webHidden/>
              </w:rPr>
              <w:fldChar w:fldCharType="separate"/>
            </w:r>
            <w:r w:rsidR="00594653">
              <w:rPr>
                <w:noProof/>
                <w:webHidden/>
              </w:rPr>
              <w:t>3</w:t>
            </w:r>
            <w:r w:rsidR="000F77A5" w:rsidRPr="000F77A5">
              <w:rPr>
                <w:noProof/>
                <w:webHidden/>
              </w:rPr>
              <w:fldChar w:fldCharType="end"/>
            </w:r>
          </w:hyperlink>
        </w:p>
        <w:p w14:paraId="7EBC1C1B" w14:textId="46B52402" w:rsidR="000F77A5" w:rsidRPr="000F77A5" w:rsidRDefault="004D08D7">
          <w:pPr>
            <w:pStyle w:val="TDC1"/>
            <w:tabs>
              <w:tab w:val="left" w:pos="440"/>
              <w:tab w:val="right" w:leader="dot" w:pos="9962"/>
            </w:tabs>
            <w:rPr>
              <w:rFonts w:eastAsiaTheme="minorEastAsia"/>
              <w:noProof/>
              <w:lang w:eastAsia="es-CL"/>
            </w:rPr>
          </w:pPr>
          <w:hyperlink w:anchor="_Toc534366265" w:history="1">
            <w:r w:rsidR="000F77A5" w:rsidRPr="000F77A5">
              <w:rPr>
                <w:rStyle w:val="Hipervnculo"/>
                <w:noProof/>
              </w:rPr>
              <w:t>3</w:t>
            </w:r>
            <w:r w:rsidR="000F77A5" w:rsidRPr="000F77A5">
              <w:rPr>
                <w:rFonts w:eastAsiaTheme="minorEastAsia"/>
                <w:noProof/>
                <w:lang w:eastAsia="es-CL"/>
              </w:rPr>
              <w:tab/>
            </w:r>
            <w:r w:rsidR="000F77A5" w:rsidRPr="000F77A5">
              <w:rPr>
                <w:rStyle w:val="Hipervnculo"/>
                <w:noProof/>
              </w:rPr>
              <w:t>INSTRUMENTOS DE CARÁCTER AMBIENTAL FISCALIZADOS.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_Toc534366265 \h </w:instrText>
            </w:r>
            <w:r w:rsidR="000F77A5" w:rsidRPr="000F77A5">
              <w:rPr>
                <w:noProof/>
                <w:webHidden/>
              </w:rPr>
            </w:r>
            <w:r w:rsidR="000F77A5" w:rsidRPr="000F77A5">
              <w:rPr>
                <w:noProof/>
                <w:webHidden/>
              </w:rPr>
              <w:fldChar w:fldCharType="separate"/>
            </w:r>
            <w:r w:rsidR="00594653">
              <w:rPr>
                <w:noProof/>
                <w:webHidden/>
              </w:rPr>
              <w:t>6</w:t>
            </w:r>
            <w:r w:rsidR="000F77A5" w:rsidRPr="000F77A5">
              <w:rPr>
                <w:noProof/>
                <w:webHidden/>
              </w:rPr>
              <w:fldChar w:fldCharType="end"/>
            </w:r>
          </w:hyperlink>
        </w:p>
        <w:p w14:paraId="118F22A9" w14:textId="7EF0179F" w:rsidR="000F77A5" w:rsidRPr="000F77A5" w:rsidRDefault="004D08D7">
          <w:pPr>
            <w:pStyle w:val="TDC1"/>
            <w:tabs>
              <w:tab w:val="left" w:pos="440"/>
              <w:tab w:val="right" w:leader="dot" w:pos="9962"/>
            </w:tabs>
            <w:rPr>
              <w:rFonts w:eastAsiaTheme="minorEastAsia"/>
              <w:noProof/>
              <w:lang w:eastAsia="es-CL"/>
            </w:rPr>
          </w:pPr>
          <w:hyperlink w:anchor="_Toc534366266" w:history="1">
            <w:r w:rsidR="000F77A5" w:rsidRPr="000F77A5">
              <w:rPr>
                <w:rStyle w:val="Hipervnculo"/>
                <w:noProof/>
              </w:rPr>
              <w:t>4</w:t>
            </w:r>
            <w:r w:rsidR="000F77A5" w:rsidRPr="000F77A5">
              <w:rPr>
                <w:rFonts w:eastAsiaTheme="minorEastAsia"/>
                <w:noProof/>
                <w:lang w:eastAsia="es-CL"/>
              </w:rPr>
              <w:tab/>
            </w:r>
            <w:r w:rsidR="000F77A5" w:rsidRPr="000F77A5">
              <w:rPr>
                <w:rStyle w:val="Hipervnculo"/>
                <w:noProof/>
              </w:rPr>
              <w:t>ANTECEDENTES DE LA ACTIVIDAD DE FISCALIZACIÓN.</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_Toc534366266 \h </w:instrText>
            </w:r>
            <w:r w:rsidR="000F77A5" w:rsidRPr="000F77A5">
              <w:rPr>
                <w:noProof/>
                <w:webHidden/>
              </w:rPr>
            </w:r>
            <w:r w:rsidR="000F77A5" w:rsidRPr="000F77A5">
              <w:rPr>
                <w:noProof/>
                <w:webHidden/>
              </w:rPr>
              <w:fldChar w:fldCharType="separate"/>
            </w:r>
            <w:r w:rsidR="00594653">
              <w:rPr>
                <w:noProof/>
                <w:webHidden/>
              </w:rPr>
              <w:t>6</w:t>
            </w:r>
            <w:r w:rsidR="000F77A5" w:rsidRPr="000F77A5">
              <w:rPr>
                <w:noProof/>
                <w:webHidden/>
              </w:rPr>
              <w:fldChar w:fldCharType="end"/>
            </w:r>
          </w:hyperlink>
        </w:p>
        <w:p w14:paraId="6D1CE126" w14:textId="7FF1F30C" w:rsidR="000F77A5" w:rsidRPr="000F77A5" w:rsidRDefault="004D08D7">
          <w:pPr>
            <w:pStyle w:val="TDC1"/>
            <w:tabs>
              <w:tab w:val="left" w:pos="440"/>
              <w:tab w:val="right" w:leader="dot" w:pos="9962"/>
            </w:tabs>
            <w:rPr>
              <w:rFonts w:eastAsiaTheme="minorEastAsia"/>
              <w:noProof/>
              <w:lang w:eastAsia="es-CL"/>
            </w:rPr>
          </w:pPr>
          <w:hyperlink w:anchor="_Toc534366275" w:history="1">
            <w:r w:rsidR="000F77A5" w:rsidRPr="000F77A5">
              <w:rPr>
                <w:rStyle w:val="Hipervnculo"/>
                <w:noProof/>
              </w:rPr>
              <w:t>5</w:t>
            </w:r>
            <w:r w:rsidR="000F77A5" w:rsidRPr="000F77A5">
              <w:rPr>
                <w:rFonts w:eastAsiaTheme="minorEastAsia"/>
                <w:noProof/>
                <w:lang w:eastAsia="es-CL"/>
              </w:rPr>
              <w:tab/>
            </w:r>
            <w:r w:rsidR="000F77A5" w:rsidRPr="000F77A5">
              <w:rPr>
                <w:rStyle w:val="Hipervnculo"/>
                <w:noProof/>
              </w:rPr>
              <w:t>HECHOS CONSTATADOS.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_Toc534366275 \h </w:instrText>
            </w:r>
            <w:r w:rsidR="000F77A5" w:rsidRPr="000F77A5">
              <w:rPr>
                <w:noProof/>
                <w:webHidden/>
              </w:rPr>
            </w:r>
            <w:r w:rsidR="000F77A5" w:rsidRPr="000F77A5">
              <w:rPr>
                <w:noProof/>
                <w:webHidden/>
              </w:rPr>
              <w:fldChar w:fldCharType="separate"/>
            </w:r>
            <w:r w:rsidR="00594653">
              <w:rPr>
                <w:noProof/>
                <w:webHidden/>
              </w:rPr>
              <w:t>9</w:t>
            </w:r>
            <w:r w:rsidR="000F77A5" w:rsidRPr="000F77A5">
              <w:rPr>
                <w:noProof/>
                <w:webHidden/>
              </w:rPr>
              <w:fldChar w:fldCharType="end"/>
            </w:r>
          </w:hyperlink>
        </w:p>
        <w:p w14:paraId="38A9A24C" w14:textId="0465AA46" w:rsidR="000F77A5" w:rsidRPr="000F77A5" w:rsidRDefault="004D08D7">
          <w:pPr>
            <w:pStyle w:val="TDC1"/>
            <w:tabs>
              <w:tab w:val="left" w:pos="440"/>
              <w:tab w:val="right" w:leader="dot" w:pos="9962"/>
            </w:tabs>
            <w:rPr>
              <w:rFonts w:eastAsiaTheme="minorEastAsia"/>
              <w:noProof/>
              <w:lang w:eastAsia="es-CL"/>
            </w:rPr>
          </w:pPr>
          <w:hyperlink w:anchor="_Toc534366282" w:history="1">
            <w:r w:rsidR="000F77A5" w:rsidRPr="000F77A5">
              <w:rPr>
                <w:rStyle w:val="Hipervnculo"/>
                <w:noProof/>
              </w:rPr>
              <w:t>6</w:t>
            </w:r>
            <w:r w:rsidR="000F77A5" w:rsidRPr="000F77A5">
              <w:rPr>
                <w:rFonts w:eastAsiaTheme="minorEastAsia"/>
                <w:noProof/>
                <w:lang w:eastAsia="es-CL"/>
              </w:rPr>
              <w:tab/>
            </w:r>
            <w:r w:rsidR="000F77A5" w:rsidRPr="000F77A5">
              <w:rPr>
                <w:rStyle w:val="Hipervnculo"/>
                <w:noProof/>
              </w:rPr>
              <w:t>CONCLUSIONES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_Toc534366282 \h </w:instrText>
            </w:r>
            <w:r w:rsidR="000F77A5" w:rsidRPr="000F77A5">
              <w:rPr>
                <w:noProof/>
                <w:webHidden/>
              </w:rPr>
            </w:r>
            <w:r w:rsidR="000F77A5" w:rsidRPr="000F77A5">
              <w:rPr>
                <w:noProof/>
                <w:webHidden/>
              </w:rPr>
              <w:fldChar w:fldCharType="separate"/>
            </w:r>
            <w:r w:rsidR="00594653">
              <w:rPr>
                <w:noProof/>
                <w:webHidden/>
              </w:rPr>
              <w:t>21</w:t>
            </w:r>
            <w:r w:rsidR="000F77A5" w:rsidRPr="000F77A5">
              <w:rPr>
                <w:noProof/>
                <w:webHidden/>
              </w:rPr>
              <w:fldChar w:fldCharType="end"/>
            </w:r>
          </w:hyperlink>
        </w:p>
        <w:p w14:paraId="5EC40697" w14:textId="3A86BF54" w:rsidR="000F77A5" w:rsidRPr="000F77A5" w:rsidRDefault="004D08D7">
          <w:pPr>
            <w:pStyle w:val="TDC1"/>
            <w:tabs>
              <w:tab w:val="left" w:pos="440"/>
              <w:tab w:val="right" w:leader="dot" w:pos="9962"/>
            </w:tabs>
            <w:rPr>
              <w:rFonts w:eastAsiaTheme="minorEastAsia"/>
              <w:noProof/>
              <w:lang w:eastAsia="es-CL"/>
            </w:rPr>
          </w:pPr>
          <w:hyperlink w:anchor="_Toc534366283" w:history="1">
            <w:r w:rsidR="000F77A5" w:rsidRPr="000F77A5">
              <w:rPr>
                <w:rStyle w:val="Hipervnculo"/>
                <w:noProof/>
              </w:rPr>
              <w:t>7</w:t>
            </w:r>
            <w:r w:rsidR="000F77A5" w:rsidRPr="000F77A5">
              <w:rPr>
                <w:rFonts w:eastAsiaTheme="minorEastAsia"/>
                <w:noProof/>
                <w:lang w:eastAsia="es-CL"/>
              </w:rPr>
              <w:tab/>
            </w:r>
            <w:r w:rsidR="000F77A5" w:rsidRPr="000F77A5">
              <w:rPr>
                <w:rStyle w:val="Hipervnculo"/>
                <w:noProof/>
              </w:rPr>
              <w:t>ANEXOS</w:t>
            </w:r>
            <w:r w:rsidR="000F77A5" w:rsidRPr="000F77A5">
              <w:rPr>
                <w:noProof/>
                <w:webHidden/>
              </w:rPr>
              <w:tab/>
            </w:r>
            <w:r w:rsidR="000F77A5" w:rsidRPr="000F77A5">
              <w:rPr>
                <w:noProof/>
                <w:webHidden/>
              </w:rPr>
              <w:fldChar w:fldCharType="begin"/>
            </w:r>
            <w:r w:rsidR="000F77A5" w:rsidRPr="000F77A5">
              <w:rPr>
                <w:noProof/>
                <w:webHidden/>
              </w:rPr>
              <w:instrText xml:space="preserve"> PAGEREF _Toc534366283 \h </w:instrText>
            </w:r>
            <w:r w:rsidR="000F77A5" w:rsidRPr="000F77A5">
              <w:rPr>
                <w:noProof/>
                <w:webHidden/>
              </w:rPr>
            </w:r>
            <w:r w:rsidR="000F77A5" w:rsidRPr="000F77A5">
              <w:rPr>
                <w:noProof/>
                <w:webHidden/>
              </w:rPr>
              <w:fldChar w:fldCharType="separate"/>
            </w:r>
            <w:r w:rsidR="00594653">
              <w:rPr>
                <w:noProof/>
                <w:webHidden/>
              </w:rPr>
              <w:t>25</w:t>
            </w:r>
            <w:r w:rsidR="000F77A5" w:rsidRPr="000F77A5">
              <w:rPr>
                <w:noProof/>
                <w:webHidden/>
              </w:rPr>
              <w:fldChar w:fldCharType="end"/>
            </w:r>
          </w:hyperlink>
        </w:p>
        <w:p w14:paraId="2FEC67EB" w14:textId="052603D1" w:rsidR="007A7DEB" w:rsidRPr="000F77A5" w:rsidRDefault="007A7DEB" w:rsidP="007A7DEB">
          <w:pPr>
            <w:spacing w:line="240" w:lineRule="auto"/>
          </w:pPr>
          <w:r w:rsidRPr="000F77A5">
            <w:rPr>
              <w:bCs/>
              <w:lang w:val="es-ES"/>
            </w:rPr>
            <w:fldChar w:fldCharType="end"/>
          </w:r>
        </w:p>
      </w:sdtContent>
    </w:sdt>
    <w:p w14:paraId="1B5B7671" w14:textId="77777777" w:rsidR="007A7DEB" w:rsidRPr="004438A3" w:rsidRDefault="007A7DEB" w:rsidP="007A7DEB">
      <w:pPr>
        <w:spacing w:after="0" w:line="240" w:lineRule="auto"/>
        <w:jc w:val="center"/>
        <w:rPr>
          <w:rFonts w:ascii="Calibri" w:eastAsia="Calibri" w:hAnsi="Calibri" w:cs="Calibri"/>
          <w:b/>
          <w:sz w:val="20"/>
          <w:szCs w:val="20"/>
        </w:rPr>
      </w:pPr>
    </w:p>
    <w:p w14:paraId="1EDB9F40" w14:textId="77777777" w:rsidR="00D14AAD" w:rsidRPr="004438A3" w:rsidRDefault="00D14AAD" w:rsidP="007A7DEB">
      <w:pPr>
        <w:spacing w:after="0" w:line="240" w:lineRule="auto"/>
        <w:jc w:val="center"/>
        <w:rPr>
          <w:rFonts w:ascii="Calibri" w:eastAsia="Calibri" w:hAnsi="Calibri" w:cs="Calibri"/>
          <w:b/>
          <w:sz w:val="20"/>
          <w:szCs w:val="20"/>
        </w:rPr>
      </w:pPr>
    </w:p>
    <w:p w14:paraId="6A7917B0" w14:textId="77777777" w:rsidR="00D14AAD" w:rsidRPr="004438A3" w:rsidRDefault="00D14AAD" w:rsidP="007A7DEB">
      <w:pPr>
        <w:spacing w:after="0" w:line="240" w:lineRule="auto"/>
        <w:jc w:val="center"/>
        <w:rPr>
          <w:rFonts w:ascii="Calibri" w:eastAsia="Calibri" w:hAnsi="Calibri" w:cs="Calibri"/>
          <w:b/>
          <w:sz w:val="20"/>
          <w:szCs w:val="20"/>
        </w:rPr>
      </w:pPr>
    </w:p>
    <w:p w14:paraId="428EB90B" w14:textId="77777777" w:rsidR="00D14AAD" w:rsidRPr="004438A3" w:rsidRDefault="00D14AAD" w:rsidP="007A7DEB">
      <w:pPr>
        <w:spacing w:after="0" w:line="240" w:lineRule="auto"/>
        <w:jc w:val="center"/>
        <w:rPr>
          <w:rFonts w:ascii="Calibri" w:eastAsia="Calibri" w:hAnsi="Calibri" w:cs="Calibri"/>
          <w:b/>
          <w:sz w:val="20"/>
          <w:szCs w:val="20"/>
        </w:rPr>
      </w:pPr>
    </w:p>
    <w:p w14:paraId="785DA95E" w14:textId="77777777" w:rsidR="00D14AAD" w:rsidRPr="004438A3" w:rsidRDefault="00D14AAD" w:rsidP="007A7DEB">
      <w:pPr>
        <w:spacing w:after="0" w:line="240" w:lineRule="auto"/>
        <w:jc w:val="center"/>
        <w:rPr>
          <w:rFonts w:ascii="Calibri" w:eastAsia="Calibri" w:hAnsi="Calibri" w:cs="Calibri"/>
          <w:b/>
          <w:sz w:val="20"/>
          <w:szCs w:val="20"/>
        </w:rPr>
      </w:pPr>
    </w:p>
    <w:p w14:paraId="3C377B34" w14:textId="77777777" w:rsidR="00D14AAD" w:rsidRPr="004438A3" w:rsidRDefault="00D14AAD" w:rsidP="007A7DEB">
      <w:pPr>
        <w:spacing w:after="0" w:line="240" w:lineRule="auto"/>
        <w:jc w:val="center"/>
        <w:rPr>
          <w:rFonts w:ascii="Calibri" w:eastAsia="Calibri" w:hAnsi="Calibri" w:cs="Calibri"/>
          <w:b/>
          <w:sz w:val="20"/>
          <w:szCs w:val="20"/>
        </w:rPr>
      </w:pPr>
    </w:p>
    <w:p w14:paraId="377E3DB4" w14:textId="77777777" w:rsidR="00D14AAD" w:rsidRDefault="00D14AAD" w:rsidP="007A7DEB">
      <w:pPr>
        <w:spacing w:after="0" w:line="240" w:lineRule="auto"/>
        <w:jc w:val="center"/>
        <w:rPr>
          <w:rFonts w:ascii="Calibri" w:eastAsia="Calibri" w:hAnsi="Calibri" w:cs="Calibri"/>
          <w:b/>
          <w:sz w:val="20"/>
          <w:szCs w:val="20"/>
        </w:rPr>
      </w:pPr>
    </w:p>
    <w:p w14:paraId="0111E4A2" w14:textId="77777777" w:rsidR="004438A3" w:rsidRDefault="004438A3" w:rsidP="007A7DEB">
      <w:pPr>
        <w:spacing w:after="0" w:line="240" w:lineRule="auto"/>
        <w:jc w:val="center"/>
        <w:rPr>
          <w:rFonts w:ascii="Calibri" w:eastAsia="Calibri" w:hAnsi="Calibri" w:cs="Calibri"/>
          <w:b/>
          <w:sz w:val="20"/>
          <w:szCs w:val="20"/>
        </w:rPr>
      </w:pPr>
    </w:p>
    <w:p w14:paraId="267CBDD8" w14:textId="77777777" w:rsidR="004438A3" w:rsidRDefault="004438A3" w:rsidP="007A7DEB">
      <w:pPr>
        <w:spacing w:after="0" w:line="240" w:lineRule="auto"/>
        <w:jc w:val="center"/>
        <w:rPr>
          <w:rFonts w:ascii="Calibri" w:eastAsia="Calibri" w:hAnsi="Calibri" w:cs="Calibri"/>
          <w:b/>
          <w:sz w:val="20"/>
          <w:szCs w:val="20"/>
        </w:rPr>
      </w:pPr>
    </w:p>
    <w:p w14:paraId="1A8BDAA5" w14:textId="77777777" w:rsidR="004438A3" w:rsidRDefault="004438A3" w:rsidP="007A7DEB">
      <w:pPr>
        <w:spacing w:after="0" w:line="240" w:lineRule="auto"/>
        <w:jc w:val="center"/>
        <w:rPr>
          <w:rFonts w:ascii="Calibri" w:eastAsia="Calibri" w:hAnsi="Calibri" w:cs="Calibri"/>
          <w:b/>
          <w:sz w:val="20"/>
          <w:szCs w:val="20"/>
        </w:rPr>
      </w:pPr>
    </w:p>
    <w:p w14:paraId="024F9C63" w14:textId="77777777" w:rsidR="004438A3" w:rsidRDefault="004438A3" w:rsidP="007A7DEB">
      <w:pPr>
        <w:spacing w:after="0" w:line="240" w:lineRule="auto"/>
        <w:jc w:val="center"/>
        <w:rPr>
          <w:rFonts w:ascii="Calibri" w:eastAsia="Calibri" w:hAnsi="Calibri" w:cs="Calibri"/>
          <w:b/>
          <w:sz w:val="20"/>
          <w:szCs w:val="20"/>
        </w:rPr>
      </w:pPr>
    </w:p>
    <w:p w14:paraId="432F32C8" w14:textId="77777777" w:rsidR="004438A3" w:rsidRDefault="004438A3" w:rsidP="007A7DEB">
      <w:pPr>
        <w:spacing w:after="0" w:line="240" w:lineRule="auto"/>
        <w:jc w:val="center"/>
        <w:rPr>
          <w:rFonts w:ascii="Calibri" w:eastAsia="Calibri" w:hAnsi="Calibri" w:cs="Calibri"/>
          <w:b/>
          <w:sz w:val="20"/>
          <w:szCs w:val="20"/>
        </w:rPr>
      </w:pPr>
    </w:p>
    <w:p w14:paraId="04BBF652" w14:textId="77777777" w:rsidR="004438A3" w:rsidRDefault="004438A3" w:rsidP="007A7DEB">
      <w:pPr>
        <w:spacing w:after="0" w:line="240" w:lineRule="auto"/>
        <w:jc w:val="center"/>
        <w:rPr>
          <w:rFonts w:ascii="Calibri" w:eastAsia="Calibri" w:hAnsi="Calibri" w:cs="Calibri"/>
          <w:b/>
          <w:sz w:val="20"/>
          <w:szCs w:val="20"/>
        </w:rPr>
      </w:pPr>
    </w:p>
    <w:p w14:paraId="39E55772" w14:textId="77777777" w:rsidR="004438A3" w:rsidRDefault="004438A3" w:rsidP="007A7DEB">
      <w:pPr>
        <w:spacing w:after="0" w:line="240" w:lineRule="auto"/>
        <w:jc w:val="center"/>
        <w:rPr>
          <w:rFonts w:ascii="Calibri" w:eastAsia="Calibri" w:hAnsi="Calibri" w:cs="Calibri"/>
          <w:b/>
          <w:sz w:val="20"/>
          <w:szCs w:val="20"/>
        </w:rPr>
      </w:pPr>
    </w:p>
    <w:p w14:paraId="2E5877F9" w14:textId="1C56AD6B" w:rsidR="004438A3" w:rsidRDefault="004438A3" w:rsidP="007A7DEB">
      <w:pPr>
        <w:spacing w:after="0" w:line="240" w:lineRule="auto"/>
        <w:jc w:val="center"/>
        <w:rPr>
          <w:rFonts w:ascii="Calibri" w:eastAsia="Calibri" w:hAnsi="Calibri" w:cs="Calibri"/>
          <w:b/>
          <w:sz w:val="20"/>
          <w:szCs w:val="20"/>
        </w:rPr>
      </w:pPr>
    </w:p>
    <w:p w14:paraId="4447A72E" w14:textId="0BE56A3A" w:rsidR="000F77A5" w:rsidRDefault="000F77A5" w:rsidP="007A7DEB">
      <w:pPr>
        <w:spacing w:after="0" w:line="240" w:lineRule="auto"/>
        <w:jc w:val="center"/>
        <w:rPr>
          <w:rFonts w:ascii="Calibri" w:eastAsia="Calibri" w:hAnsi="Calibri" w:cs="Calibri"/>
          <w:b/>
          <w:sz w:val="20"/>
          <w:szCs w:val="20"/>
        </w:rPr>
      </w:pPr>
    </w:p>
    <w:p w14:paraId="7B28F6BA" w14:textId="6D8E3E98" w:rsidR="000F77A5" w:rsidRDefault="000F77A5" w:rsidP="007A7DEB">
      <w:pPr>
        <w:spacing w:after="0" w:line="240" w:lineRule="auto"/>
        <w:jc w:val="center"/>
        <w:rPr>
          <w:rFonts w:ascii="Calibri" w:eastAsia="Calibri" w:hAnsi="Calibri" w:cs="Calibri"/>
          <w:b/>
          <w:sz w:val="20"/>
          <w:szCs w:val="20"/>
        </w:rPr>
      </w:pPr>
    </w:p>
    <w:p w14:paraId="05044555" w14:textId="0FE487F4" w:rsidR="000F77A5" w:rsidRDefault="000F77A5" w:rsidP="007A7DEB">
      <w:pPr>
        <w:spacing w:after="0" w:line="240" w:lineRule="auto"/>
        <w:jc w:val="center"/>
        <w:rPr>
          <w:rFonts w:ascii="Calibri" w:eastAsia="Calibri" w:hAnsi="Calibri" w:cs="Calibri"/>
          <w:b/>
          <w:sz w:val="20"/>
          <w:szCs w:val="20"/>
        </w:rPr>
      </w:pPr>
    </w:p>
    <w:p w14:paraId="4D404659" w14:textId="35D7B2B4" w:rsidR="000F77A5" w:rsidRDefault="000F77A5" w:rsidP="007A7DEB">
      <w:pPr>
        <w:spacing w:after="0" w:line="240" w:lineRule="auto"/>
        <w:jc w:val="center"/>
        <w:rPr>
          <w:rFonts w:ascii="Calibri" w:eastAsia="Calibri" w:hAnsi="Calibri" w:cs="Calibri"/>
          <w:b/>
          <w:sz w:val="20"/>
          <w:szCs w:val="20"/>
        </w:rPr>
      </w:pPr>
    </w:p>
    <w:p w14:paraId="2EEF6C39" w14:textId="32178F77" w:rsidR="000F77A5" w:rsidRDefault="000F77A5" w:rsidP="007A7DEB">
      <w:pPr>
        <w:spacing w:after="0" w:line="240" w:lineRule="auto"/>
        <w:jc w:val="center"/>
        <w:rPr>
          <w:rFonts w:ascii="Calibri" w:eastAsia="Calibri" w:hAnsi="Calibri" w:cs="Calibri"/>
          <w:b/>
          <w:sz w:val="20"/>
          <w:szCs w:val="20"/>
        </w:rPr>
      </w:pPr>
    </w:p>
    <w:p w14:paraId="4CE78A04" w14:textId="69A6A7B9" w:rsidR="000F77A5" w:rsidRDefault="000F77A5" w:rsidP="007A7DEB">
      <w:pPr>
        <w:spacing w:after="0" w:line="240" w:lineRule="auto"/>
        <w:jc w:val="center"/>
        <w:rPr>
          <w:rFonts w:ascii="Calibri" w:eastAsia="Calibri" w:hAnsi="Calibri" w:cs="Calibri"/>
          <w:b/>
          <w:sz w:val="20"/>
          <w:szCs w:val="20"/>
        </w:rPr>
      </w:pPr>
    </w:p>
    <w:p w14:paraId="397D501B" w14:textId="1776E4DE" w:rsidR="000F77A5" w:rsidRDefault="000F77A5" w:rsidP="007A7DEB">
      <w:pPr>
        <w:spacing w:after="0" w:line="240" w:lineRule="auto"/>
        <w:jc w:val="center"/>
        <w:rPr>
          <w:rFonts w:ascii="Calibri" w:eastAsia="Calibri" w:hAnsi="Calibri" w:cs="Calibri"/>
          <w:b/>
          <w:sz w:val="20"/>
          <w:szCs w:val="20"/>
        </w:rPr>
      </w:pPr>
    </w:p>
    <w:p w14:paraId="4736CFF2" w14:textId="1CD452B4" w:rsidR="000F77A5" w:rsidRDefault="000F77A5" w:rsidP="007A7DEB">
      <w:pPr>
        <w:spacing w:after="0" w:line="240" w:lineRule="auto"/>
        <w:jc w:val="center"/>
        <w:rPr>
          <w:rFonts w:ascii="Calibri" w:eastAsia="Calibri" w:hAnsi="Calibri" w:cs="Calibri"/>
          <w:b/>
          <w:sz w:val="20"/>
          <w:szCs w:val="20"/>
        </w:rPr>
      </w:pPr>
    </w:p>
    <w:p w14:paraId="18758A6D" w14:textId="704C3290" w:rsidR="000F77A5" w:rsidRDefault="000F77A5" w:rsidP="007A7DEB">
      <w:pPr>
        <w:spacing w:after="0" w:line="240" w:lineRule="auto"/>
        <w:jc w:val="center"/>
        <w:rPr>
          <w:rFonts w:ascii="Calibri" w:eastAsia="Calibri" w:hAnsi="Calibri" w:cs="Calibri"/>
          <w:b/>
          <w:sz w:val="20"/>
          <w:szCs w:val="20"/>
        </w:rPr>
      </w:pPr>
    </w:p>
    <w:p w14:paraId="363CBCA4" w14:textId="531DC302" w:rsidR="000F77A5" w:rsidRDefault="000F77A5" w:rsidP="007A7DEB">
      <w:pPr>
        <w:spacing w:after="0" w:line="240" w:lineRule="auto"/>
        <w:jc w:val="center"/>
        <w:rPr>
          <w:rFonts w:ascii="Calibri" w:eastAsia="Calibri" w:hAnsi="Calibri" w:cs="Calibri"/>
          <w:b/>
          <w:sz w:val="20"/>
          <w:szCs w:val="20"/>
        </w:rPr>
      </w:pPr>
    </w:p>
    <w:p w14:paraId="37CEFEFD" w14:textId="1B1912E5" w:rsidR="000F77A5" w:rsidRDefault="000F77A5" w:rsidP="007A7DEB">
      <w:pPr>
        <w:spacing w:after="0" w:line="240" w:lineRule="auto"/>
        <w:jc w:val="center"/>
        <w:rPr>
          <w:rFonts w:ascii="Calibri" w:eastAsia="Calibri" w:hAnsi="Calibri" w:cs="Calibri"/>
          <w:b/>
          <w:sz w:val="20"/>
          <w:szCs w:val="20"/>
        </w:rPr>
      </w:pPr>
    </w:p>
    <w:p w14:paraId="2BF68CA5" w14:textId="2C7E6B49" w:rsidR="000F77A5" w:rsidRDefault="000F77A5" w:rsidP="007A7DEB">
      <w:pPr>
        <w:spacing w:after="0" w:line="240" w:lineRule="auto"/>
        <w:jc w:val="center"/>
        <w:rPr>
          <w:rFonts w:ascii="Calibri" w:eastAsia="Calibri" w:hAnsi="Calibri" w:cs="Calibri"/>
          <w:b/>
          <w:sz w:val="20"/>
          <w:szCs w:val="20"/>
        </w:rPr>
      </w:pPr>
    </w:p>
    <w:p w14:paraId="08E6A517" w14:textId="13582778" w:rsidR="000F77A5" w:rsidRDefault="000F77A5" w:rsidP="007A7DEB">
      <w:pPr>
        <w:spacing w:after="0" w:line="240" w:lineRule="auto"/>
        <w:jc w:val="center"/>
        <w:rPr>
          <w:rFonts w:ascii="Calibri" w:eastAsia="Calibri" w:hAnsi="Calibri" w:cs="Calibri"/>
          <w:b/>
          <w:sz w:val="20"/>
          <w:szCs w:val="20"/>
        </w:rPr>
      </w:pPr>
    </w:p>
    <w:p w14:paraId="37EEDE57" w14:textId="61D48ED6" w:rsidR="000F77A5" w:rsidRDefault="000F77A5" w:rsidP="007A7DEB">
      <w:pPr>
        <w:spacing w:after="0" w:line="240" w:lineRule="auto"/>
        <w:jc w:val="center"/>
        <w:rPr>
          <w:rFonts w:ascii="Calibri" w:eastAsia="Calibri" w:hAnsi="Calibri" w:cs="Calibri"/>
          <w:b/>
          <w:sz w:val="20"/>
          <w:szCs w:val="20"/>
        </w:rPr>
      </w:pPr>
    </w:p>
    <w:p w14:paraId="3278A2C7" w14:textId="59096982" w:rsidR="000F77A5" w:rsidRDefault="000F77A5" w:rsidP="007A7DEB">
      <w:pPr>
        <w:spacing w:after="0" w:line="240" w:lineRule="auto"/>
        <w:jc w:val="center"/>
        <w:rPr>
          <w:rFonts w:ascii="Calibri" w:eastAsia="Calibri" w:hAnsi="Calibri" w:cs="Calibri"/>
          <w:b/>
          <w:sz w:val="20"/>
          <w:szCs w:val="20"/>
        </w:rPr>
      </w:pPr>
    </w:p>
    <w:p w14:paraId="5921896D" w14:textId="76A1F555" w:rsidR="000F77A5" w:rsidRDefault="000F77A5" w:rsidP="007A7DEB">
      <w:pPr>
        <w:spacing w:after="0" w:line="240" w:lineRule="auto"/>
        <w:jc w:val="center"/>
        <w:rPr>
          <w:rFonts w:ascii="Calibri" w:eastAsia="Calibri" w:hAnsi="Calibri" w:cs="Calibri"/>
          <w:b/>
          <w:sz w:val="20"/>
          <w:szCs w:val="20"/>
        </w:rPr>
      </w:pPr>
    </w:p>
    <w:p w14:paraId="3E4DBCCF" w14:textId="47511FA6" w:rsidR="000F77A5" w:rsidRDefault="000F77A5" w:rsidP="007A7DEB">
      <w:pPr>
        <w:spacing w:after="0" w:line="240" w:lineRule="auto"/>
        <w:jc w:val="center"/>
        <w:rPr>
          <w:rFonts w:ascii="Calibri" w:eastAsia="Calibri" w:hAnsi="Calibri" w:cs="Calibri"/>
          <w:b/>
          <w:sz w:val="20"/>
          <w:szCs w:val="20"/>
        </w:rPr>
      </w:pPr>
    </w:p>
    <w:p w14:paraId="0E3803F7" w14:textId="15FCDA59" w:rsidR="000F77A5" w:rsidRDefault="000F77A5" w:rsidP="007A7DEB">
      <w:pPr>
        <w:spacing w:after="0" w:line="240" w:lineRule="auto"/>
        <w:jc w:val="center"/>
        <w:rPr>
          <w:rFonts w:ascii="Calibri" w:eastAsia="Calibri" w:hAnsi="Calibri" w:cs="Calibri"/>
          <w:b/>
          <w:sz w:val="20"/>
          <w:szCs w:val="20"/>
        </w:rPr>
      </w:pPr>
    </w:p>
    <w:p w14:paraId="205143FA" w14:textId="68A997C6" w:rsidR="000F77A5" w:rsidRDefault="000F77A5" w:rsidP="007A7DEB">
      <w:pPr>
        <w:spacing w:after="0" w:line="240" w:lineRule="auto"/>
        <w:jc w:val="center"/>
        <w:rPr>
          <w:rFonts w:ascii="Calibri" w:eastAsia="Calibri" w:hAnsi="Calibri" w:cs="Calibri"/>
          <w:b/>
          <w:sz w:val="20"/>
          <w:szCs w:val="20"/>
        </w:rPr>
      </w:pPr>
    </w:p>
    <w:p w14:paraId="4D306B7C" w14:textId="559844BE" w:rsidR="000F77A5" w:rsidRDefault="000F77A5" w:rsidP="007A7DEB">
      <w:pPr>
        <w:spacing w:after="0" w:line="240" w:lineRule="auto"/>
        <w:jc w:val="center"/>
        <w:rPr>
          <w:rFonts w:ascii="Calibri" w:eastAsia="Calibri" w:hAnsi="Calibri" w:cs="Calibri"/>
          <w:b/>
          <w:sz w:val="20"/>
          <w:szCs w:val="20"/>
        </w:rPr>
      </w:pPr>
    </w:p>
    <w:p w14:paraId="4D921EEA" w14:textId="77777777" w:rsidR="000F77A5" w:rsidRPr="004438A3" w:rsidRDefault="000F77A5" w:rsidP="007A7DEB">
      <w:pPr>
        <w:spacing w:after="0" w:line="240" w:lineRule="auto"/>
        <w:jc w:val="center"/>
        <w:rPr>
          <w:rFonts w:ascii="Calibri" w:eastAsia="Calibri" w:hAnsi="Calibri" w:cs="Calibri"/>
          <w:b/>
          <w:sz w:val="20"/>
          <w:szCs w:val="20"/>
        </w:rPr>
      </w:pPr>
    </w:p>
    <w:p w14:paraId="12FF50D8" w14:textId="77777777" w:rsidR="00D14AAD" w:rsidRPr="004438A3" w:rsidRDefault="00D14AAD" w:rsidP="007A7DEB">
      <w:pPr>
        <w:spacing w:after="0" w:line="240" w:lineRule="auto"/>
        <w:jc w:val="center"/>
        <w:rPr>
          <w:rFonts w:ascii="Calibri" w:eastAsia="Calibri" w:hAnsi="Calibri" w:cs="Calibri"/>
          <w:b/>
          <w:sz w:val="20"/>
          <w:szCs w:val="20"/>
        </w:rPr>
      </w:pPr>
    </w:p>
    <w:p w14:paraId="67CD2996" w14:textId="77777777" w:rsidR="00D42470" w:rsidRPr="00D42470" w:rsidRDefault="00D42470" w:rsidP="00987770">
      <w:pPr>
        <w:pStyle w:val="Ttulo1"/>
      </w:pPr>
      <w:bookmarkStart w:id="7" w:name="_Toc449085405"/>
      <w:bookmarkStart w:id="8" w:name="_Toc534366261"/>
      <w:r w:rsidRPr="00D42470">
        <w:lastRenderedPageBreak/>
        <w:t>RESUMEN</w:t>
      </w:r>
      <w:bookmarkEnd w:id="7"/>
      <w:bookmarkEnd w:id="8"/>
    </w:p>
    <w:p w14:paraId="44C145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45900EBB" w14:textId="2BEE3878" w:rsidR="00D42470" w:rsidRDefault="00D42470" w:rsidP="001B35AC">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00534781">
        <w:rPr>
          <w:rFonts w:ascii="Calibri" w:eastAsia="Calibri" w:hAnsi="Calibri" w:cs="Calibri"/>
          <w:sz w:val="20"/>
          <w:szCs w:val="20"/>
        </w:rPr>
        <w:t>y por la</w:t>
      </w:r>
      <w:r w:rsidR="00206F1C">
        <w:rPr>
          <w:rFonts w:ascii="Calibri" w:eastAsia="Calibri" w:hAnsi="Calibri" w:cs="Calibri"/>
          <w:sz w:val="20"/>
          <w:szCs w:val="20"/>
        </w:rPr>
        <w:t xml:space="preserve"> </w:t>
      </w:r>
      <w:r w:rsidR="000E575A">
        <w:rPr>
          <w:rFonts w:ascii="Calibri" w:eastAsia="Calibri" w:hAnsi="Calibri" w:cs="Calibri"/>
          <w:sz w:val="20"/>
          <w:szCs w:val="20"/>
        </w:rPr>
        <w:t xml:space="preserve">Dirección </w:t>
      </w:r>
      <w:r w:rsidR="00534781">
        <w:rPr>
          <w:rFonts w:ascii="Calibri" w:eastAsia="Calibri" w:hAnsi="Calibri" w:cs="Calibri"/>
          <w:sz w:val="20"/>
          <w:szCs w:val="20"/>
        </w:rPr>
        <w:t xml:space="preserve">de Obras Hidráulicas (DOH) de la región de La Araucanía </w:t>
      </w:r>
      <w:r w:rsidRPr="00D42470">
        <w:rPr>
          <w:rFonts w:ascii="Calibri" w:eastAsia="Calibri" w:hAnsi="Calibri" w:cs="Calibri"/>
          <w:sz w:val="20"/>
          <w:szCs w:val="20"/>
        </w:rPr>
        <w:t>a la unidad fiscalizable “</w:t>
      </w:r>
      <w:r w:rsidR="000E575A">
        <w:rPr>
          <w:rFonts w:ascii="Calibri" w:eastAsia="Calibri" w:hAnsi="Calibri" w:cs="Calibri"/>
          <w:sz w:val="20"/>
          <w:szCs w:val="20"/>
        </w:rPr>
        <w:t xml:space="preserve">Extracción de áridos La Frontera” ubicada </w:t>
      </w:r>
      <w:r w:rsidR="005933B2">
        <w:rPr>
          <w:rFonts w:ascii="Calibri" w:eastAsia="Calibri" w:hAnsi="Calibri" w:cs="Calibri"/>
          <w:sz w:val="20"/>
          <w:szCs w:val="20"/>
        </w:rPr>
        <w:t>en</w:t>
      </w:r>
      <w:r w:rsidR="0075646D">
        <w:rPr>
          <w:rFonts w:ascii="Calibri" w:eastAsia="Calibri" w:hAnsi="Calibri" w:cs="Calibri"/>
          <w:sz w:val="20"/>
          <w:szCs w:val="20"/>
        </w:rPr>
        <w:t xml:space="preserve"> el sector Trañi Trañi de la </w:t>
      </w:r>
      <w:r w:rsidR="00206F1C">
        <w:rPr>
          <w:rFonts w:ascii="Calibri" w:eastAsia="Calibri" w:hAnsi="Calibri" w:cs="Calibri"/>
          <w:sz w:val="20"/>
          <w:szCs w:val="20"/>
        </w:rPr>
        <w:t xml:space="preserve">comuna de Temuco, Región de La Araucanía. </w:t>
      </w:r>
      <w:r w:rsidRPr="00D42470">
        <w:rPr>
          <w:rFonts w:ascii="Calibri" w:eastAsia="Calibri" w:hAnsi="Calibri" w:cs="Calibri"/>
          <w:sz w:val="20"/>
          <w:szCs w:val="20"/>
        </w:rPr>
        <w:t>La</w:t>
      </w:r>
      <w:r w:rsidR="00534781">
        <w:rPr>
          <w:rFonts w:ascii="Calibri" w:eastAsia="Calibri" w:hAnsi="Calibri" w:cs="Calibri"/>
          <w:sz w:val="20"/>
          <w:szCs w:val="20"/>
        </w:rPr>
        <w:t>s</w:t>
      </w:r>
      <w:r w:rsidRPr="00D42470">
        <w:rPr>
          <w:rFonts w:ascii="Calibri" w:eastAsia="Calibri" w:hAnsi="Calibri" w:cs="Calibri"/>
          <w:sz w:val="20"/>
          <w:szCs w:val="20"/>
        </w:rPr>
        <w:t xml:space="preserve"> actividad</w:t>
      </w:r>
      <w:r w:rsidR="00534781">
        <w:rPr>
          <w:rFonts w:ascii="Calibri" w:eastAsia="Calibri" w:hAnsi="Calibri" w:cs="Calibri"/>
          <w:sz w:val="20"/>
          <w:szCs w:val="20"/>
        </w:rPr>
        <w:t>es</w:t>
      </w:r>
      <w:r w:rsidRPr="00D42470">
        <w:rPr>
          <w:rFonts w:ascii="Calibri" w:eastAsia="Calibri" w:hAnsi="Calibri" w:cs="Calibri"/>
          <w:sz w:val="20"/>
          <w:szCs w:val="20"/>
        </w:rPr>
        <w:t xml:space="preserve"> de inspección desarrollada</w:t>
      </w:r>
      <w:r w:rsidR="00534781">
        <w:rPr>
          <w:rFonts w:ascii="Calibri" w:eastAsia="Calibri" w:hAnsi="Calibri" w:cs="Calibri"/>
          <w:sz w:val="20"/>
          <w:szCs w:val="20"/>
        </w:rPr>
        <w:t xml:space="preserve">s por la SMA fueron realizadas durante los días </w:t>
      </w:r>
      <w:r w:rsidR="00771AB9">
        <w:rPr>
          <w:rFonts w:ascii="Calibri" w:eastAsia="Calibri" w:hAnsi="Calibri" w:cs="Calibri"/>
          <w:sz w:val="20"/>
          <w:szCs w:val="20"/>
        </w:rPr>
        <w:t>14, 15 y 29 de marzo y el día 07 de diciembre del 201</w:t>
      </w:r>
      <w:r w:rsidR="00C31E32">
        <w:rPr>
          <w:rFonts w:ascii="Calibri" w:eastAsia="Calibri" w:hAnsi="Calibri" w:cs="Calibri"/>
          <w:sz w:val="20"/>
          <w:szCs w:val="20"/>
        </w:rPr>
        <w:t>8</w:t>
      </w:r>
      <w:r w:rsidR="00771AB9">
        <w:rPr>
          <w:rFonts w:ascii="Calibri" w:eastAsia="Calibri" w:hAnsi="Calibri" w:cs="Calibri"/>
          <w:sz w:val="20"/>
          <w:szCs w:val="20"/>
        </w:rPr>
        <w:t xml:space="preserve"> </w:t>
      </w:r>
      <w:r w:rsidR="0075646D">
        <w:rPr>
          <w:rFonts w:ascii="Calibri" w:eastAsia="Calibri" w:hAnsi="Calibri" w:cs="Calibri"/>
          <w:sz w:val="20"/>
          <w:szCs w:val="20"/>
        </w:rPr>
        <w:t xml:space="preserve">(ver </w:t>
      </w:r>
      <w:r w:rsidR="00C31E32">
        <w:rPr>
          <w:rFonts w:ascii="Calibri" w:eastAsia="Calibri" w:hAnsi="Calibri" w:cs="Calibri"/>
          <w:sz w:val="20"/>
          <w:szCs w:val="20"/>
        </w:rPr>
        <w:t>a</w:t>
      </w:r>
      <w:r w:rsidR="0075646D">
        <w:rPr>
          <w:rFonts w:ascii="Calibri" w:eastAsia="Calibri" w:hAnsi="Calibri" w:cs="Calibri"/>
          <w:sz w:val="20"/>
          <w:szCs w:val="20"/>
        </w:rPr>
        <w:t>cta</w:t>
      </w:r>
      <w:r w:rsidR="00C31E32">
        <w:rPr>
          <w:rFonts w:ascii="Calibri" w:eastAsia="Calibri" w:hAnsi="Calibri" w:cs="Calibri"/>
          <w:sz w:val="20"/>
          <w:szCs w:val="20"/>
        </w:rPr>
        <w:t>s</w:t>
      </w:r>
      <w:r w:rsidR="002E56E9">
        <w:rPr>
          <w:rFonts w:ascii="Calibri" w:eastAsia="Calibri" w:hAnsi="Calibri" w:cs="Calibri"/>
          <w:sz w:val="20"/>
          <w:szCs w:val="20"/>
        </w:rPr>
        <w:t xml:space="preserve"> de inspección</w:t>
      </w:r>
      <w:r w:rsidR="00C31E32">
        <w:rPr>
          <w:rFonts w:ascii="Calibri" w:eastAsia="Calibri" w:hAnsi="Calibri" w:cs="Calibri"/>
          <w:sz w:val="20"/>
          <w:szCs w:val="20"/>
        </w:rPr>
        <w:t xml:space="preserve"> en Anexo 1</w:t>
      </w:r>
      <w:r w:rsidR="002E56E9">
        <w:rPr>
          <w:rFonts w:ascii="Calibri" w:eastAsia="Calibri" w:hAnsi="Calibri" w:cs="Calibri"/>
          <w:sz w:val="20"/>
          <w:szCs w:val="20"/>
        </w:rPr>
        <w:t>).</w:t>
      </w:r>
    </w:p>
    <w:p w14:paraId="4291EA02" w14:textId="77777777" w:rsidR="002E56E9" w:rsidRPr="00D42470" w:rsidRDefault="002E56E9" w:rsidP="001B35AC">
      <w:pPr>
        <w:spacing w:after="0" w:line="276" w:lineRule="auto"/>
        <w:jc w:val="both"/>
        <w:rPr>
          <w:rFonts w:ascii="Calibri" w:eastAsia="Calibri" w:hAnsi="Calibri" w:cs="Calibri"/>
          <w:sz w:val="20"/>
          <w:szCs w:val="20"/>
        </w:rPr>
      </w:pPr>
    </w:p>
    <w:p w14:paraId="72CB32E7" w14:textId="7703ED4D" w:rsidR="000E575A" w:rsidRPr="000E575A" w:rsidRDefault="000E575A" w:rsidP="001B35AC">
      <w:pPr>
        <w:spacing w:after="0" w:line="276" w:lineRule="auto"/>
        <w:jc w:val="both"/>
        <w:rPr>
          <w:rFonts w:ascii="Calibri" w:eastAsia="Calibri" w:hAnsi="Calibri" w:cs="Calibri"/>
          <w:sz w:val="20"/>
          <w:szCs w:val="20"/>
        </w:rPr>
      </w:pPr>
      <w:r w:rsidRPr="000E575A">
        <w:rPr>
          <w:rFonts w:ascii="Calibri" w:eastAsia="Calibri" w:hAnsi="Calibri" w:cs="Calibri"/>
          <w:sz w:val="20"/>
          <w:szCs w:val="20"/>
        </w:rPr>
        <w:t xml:space="preserve">El proyecto </w:t>
      </w:r>
      <w:r w:rsidR="00801BE0" w:rsidRPr="00801BE0">
        <w:rPr>
          <w:rFonts w:ascii="Calibri" w:eastAsia="Calibri" w:hAnsi="Calibri" w:cs="Calibri"/>
          <w:sz w:val="20"/>
          <w:szCs w:val="20"/>
        </w:rPr>
        <w:t>“Extracción Mecanizada de Áridos”</w:t>
      </w:r>
      <w:r w:rsidR="00801BE0">
        <w:rPr>
          <w:rFonts w:ascii="Calibri" w:eastAsia="Calibri" w:hAnsi="Calibri" w:cs="Calibri"/>
          <w:sz w:val="20"/>
          <w:szCs w:val="20"/>
        </w:rPr>
        <w:t xml:space="preserve"> aprobado mediante la Resolución de Calificación Ambiental (RCA) N° 2</w:t>
      </w:r>
      <w:r w:rsidR="00496835">
        <w:rPr>
          <w:rFonts w:ascii="Calibri" w:eastAsia="Calibri" w:hAnsi="Calibri" w:cs="Calibri"/>
          <w:sz w:val="20"/>
          <w:szCs w:val="20"/>
        </w:rPr>
        <w:t>5</w:t>
      </w:r>
      <w:r w:rsidR="00801BE0">
        <w:rPr>
          <w:rFonts w:ascii="Calibri" w:eastAsia="Calibri" w:hAnsi="Calibri" w:cs="Calibri"/>
          <w:sz w:val="20"/>
          <w:szCs w:val="20"/>
        </w:rPr>
        <w:t xml:space="preserve"> del </w:t>
      </w:r>
      <w:r w:rsidR="00C31E32">
        <w:rPr>
          <w:rFonts w:ascii="Calibri" w:eastAsia="Calibri" w:hAnsi="Calibri" w:cs="Calibri"/>
          <w:sz w:val="20"/>
          <w:szCs w:val="20"/>
        </w:rPr>
        <w:t xml:space="preserve">30 de enero del </w:t>
      </w:r>
      <w:r w:rsidR="00801BE0">
        <w:rPr>
          <w:rFonts w:ascii="Calibri" w:eastAsia="Calibri" w:hAnsi="Calibri" w:cs="Calibri"/>
          <w:sz w:val="20"/>
          <w:szCs w:val="20"/>
        </w:rPr>
        <w:t>2015</w:t>
      </w:r>
      <w:r w:rsidR="00C31E32">
        <w:rPr>
          <w:rFonts w:ascii="Calibri" w:eastAsia="Calibri" w:hAnsi="Calibri" w:cs="Calibri"/>
          <w:sz w:val="20"/>
          <w:szCs w:val="20"/>
        </w:rPr>
        <w:t xml:space="preserve"> por la Comisión de Evaluación Región de La Araucanía</w:t>
      </w:r>
      <w:r w:rsidR="00801BE0">
        <w:rPr>
          <w:rFonts w:ascii="Calibri" w:eastAsia="Calibri" w:hAnsi="Calibri" w:cs="Calibri"/>
          <w:sz w:val="20"/>
          <w:szCs w:val="20"/>
        </w:rPr>
        <w:t xml:space="preserve">, </w:t>
      </w:r>
      <w:r w:rsidRPr="000E575A">
        <w:rPr>
          <w:rFonts w:ascii="Calibri" w:eastAsia="Calibri" w:hAnsi="Calibri" w:cs="Calibri"/>
          <w:sz w:val="20"/>
          <w:szCs w:val="20"/>
        </w:rPr>
        <w:t xml:space="preserve">tiene por objetivo la extracción mecanizada de áridos desde el Río Cautín, </w:t>
      </w:r>
      <w:r>
        <w:rPr>
          <w:rFonts w:ascii="Calibri" w:eastAsia="Calibri" w:hAnsi="Calibri" w:cs="Calibri"/>
          <w:sz w:val="20"/>
          <w:szCs w:val="20"/>
        </w:rPr>
        <w:t>c</w:t>
      </w:r>
      <w:r w:rsidRPr="000E575A">
        <w:rPr>
          <w:rFonts w:ascii="Calibri" w:eastAsia="Calibri" w:hAnsi="Calibri" w:cs="Calibri"/>
          <w:sz w:val="20"/>
          <w:szCs w:val="20"/>
        </w:rPr>
        <w:t>omuna de Temuco, los cuales serán comercializados, en diferentes granulometrías, directamente desde la Planta</w:t>
      </w:r>
      <w:r>
        <w:rPr>
          <w:rFonts w:ascii="Calibri" w:eastAsia="Calibri" w:hAnsi="Calibri" w:cs="Calibri"/>
          <w:sz w:val="20"/>
          <w:szCs w:val="20"/>
        </w:rPr>
        <w:t xml:space="preserve">. </w:t>
      </w:r>
      <w:r w:rsidRPr="000E575A">
        <w:rPr>
          <w:rFonts w:ascii="Calibri" w:eastAsia="Calibri" w:hAnsi="Calibri" w:cs="Calibri"/>
          <w:sz w:val="20"/>
          <w:szCs w:val="20"/>
        </w:rPr>
        <w:t>La empresa Maquinarias La Frontera Limitada</w:t>
      </w:r>
      <w:r>
        <w:rPr>
          <w:rFonts w:ascii="Calibri" w:eastAsia="Calibri" w:hAnsi="Calibri" w:cs="Calibri"/>
          <w:sz w:val="20"/>
          <w:szCs w:val="20"/>
        </w:rPr>
        <w:t xml:space="preserve"> (</w:t>
      </w:r>
      <w:r w:rsidRPr="000E575A">
        <w:rPr>
          <w:rFonts w:ascii="Calibri" w:eastAsia="Calibri" w:hAnsi="Calibri" w:cs="Calibri"/>
          <w:sz w:val="20"/>
          <w:szCs w:val="20"/>
        </w:rPr>
        <w:t>MAQFRONT</w:t>
      </w:r>
      <w:r>
        <w:rPr>
          <w:rFonts w:ascii="Calibri" w:eastAsia="Calibri" w:hAnsi="Calibri" w:cs="Calibri"/>
          <w:sz w:val="20"/>
          <w:szCs w:val="20"/>
        </w:rPr>
        <w:t>)</w:t>
      </w:r>
      <w:r w:rsidRPr="000E575A">
        <w:rPr>
          <w:rFonts w:ascii="Calibri" w:eastAsia="Calibri" w:hAnsi="Calibri" w:cs="Calibri"/>
          <w:sz w:val="20"/>
          <w:szCs w:val="20"/>
        </w:rPr>
        <w:t xml:space="preserve"> propone extraer áridos una superficie de 3,5 ha y volúmenes de explotación</w:t>
      </w:r>
      <w:r w:rsidR="0075646D">
        <w:rPr>
          <w:rFonts w:ascii="Calibri" w:eastAsia="Calibri" w:hAnsi="Calibri" w:cs="Calibri"/>
          <w:sz w:val="20"/>
          <w:szCs w:val="20"/>
        </w:rPr>
        <w:t xml:space="preserve"> de aproximadamente 5.8</w:t>
      </w:r>
      <w:r w:rsidR="00735D73">
        <w:rPr>
          <w:rFonts w:ascii="Calibri" w:eastAsia="Calibri" w:hAnsi="Calibri" w:cs="Calibri"/>
          <w:sz w:val="20"/>
          <w:szCs w:val="20"/>
        </w:rPr>
        <w:t>4</w:t>
      </w:r>
      <w:r w:rsidR="0075646D">
        <w:rPr>
          <w:rFonts w:ascii="Calibri" w:eastAsia="Calibri" w:hAnsi="Calibri" w:cs="Calibri"/>
          <w:sz w:val="20"/>
          <w:szCs w:val="20"/>
        </w:rPr>
        <w:t>6.784 m³</w:t>
      </w:r>
      <w:r w:rsidRPr="000E575A">
        <w:rPr>
          <w:rFonts w:ascii="Calibri" w:eastAsia="Calibri" w:hAnsi="Calibri" w:cs="Calibri"/>
          <w:sz w:val="20"/>
          <w:szCs w:val="20"/>
        </w:rPr>
        <w:t xml:space="preserve"> de material con diámetro menor a 2,5“, para un plazo de 12 años, con un ritmo de explotación anual de 487.232 m</w:t>
      </w:r>
      <w:r w:rsidR="0075646D">
        <w:rPr>
          <w:rFonts w:ascii="Calibri" w:eastAsia="Calibri" w:hAnsi="Calibri" w:cs="Calibri"/>
          <w:sz w:val="20"/>
          <w:szCs w:val="20"/>
        </w:rPr>
        <w:t>³</w:t>
      </w:r>
      <w:r w:rsidRPr="000E575A">
        <w:rPr>
          <w:rFonts w:ascii="Calibri" w:eastAsia="Calibri" w:hAnsi="Calibri" w:cs="Calibri"/>
          <w:sz w:val="20"/>
          <w:szCs w:val="20"/>
        </w:rPr>
        <w:t xml:space="preserve">/año. </w:t>
      </w:r>
      <w:r w:rsidR="00771AB9">
        <w:rPr>
          <w:rFonts w:ascii="Calibri" w:eastAsia="Calibri" w:hAnsi="Calibri" w:cs="Calibri"/>
          <w:sz w:val="20"/>
          <w:szCs w:val="20"/>
        </w:rPr>
        <w:t xml:space="preserve">Por otra parte, la planta de proceso de áridos se ubica cercana a la zona de extracción de áridos, </w:t>
      </w:r>
      <w:r w:rsidR="00C31E32">
        <w:rPr>
          <w:rFonts w:ascii="Calibri" w:eastAsia="Calibri" w:hAnsi="Calibri" w:cs="Calibri"/>
          <w:sz w:val="20"/>
          <w:szCs w:val="20"/>
        </w:rPr>
        <w:t xml:space="preserve">en el sector denominado Fundo El Ranchillo, </w:t>
      </w:r>
      <w:r w:rsidR="00771AB9">
        <w:rPr>
          <w:rFonts w:ascii="Calibri" w:eastAsia="Calibri" w:hAnsi="Calibri" w:cs="Calibri"/>
          <w:sz w:val="20"/>
          <w:szCs w:val="20"/>
        </w:rPr>
        <w:t xml:space="preserve">pero </w:t>
      </w:r>
      <w:r w:rsidR="00C31E32">
        <w:rPr>
          <w:rFonts w:ascii="Calibri" w:eastAsia="Calibri" w:hAnsi="Calibri" w:cs="Calibri"/>
          <w:sz w:val="20"/>
          <w:szCs w:val="20"/>
        </w:rPr>
        <w:t xml:space="preserve">esta instalación </w:t>
      </w:r>
      <w:r w:rsidR="00771AB9">
        <w:rPr>
          <w:rFonts w:ascii="Calibri" w:eastAsia="Calibri" w:hAnsi="Calibri" w:cs="Calibri"/>
          <w:sz w:val="20"/>
          <w:szCs w:val="20"/>
        </w:rPr>
        <w:t>no cuenta con resolución ambiental.</w:t>
      </w:r>
    </w:p>
    <w:p w14:paraId="786CC27F" w14:textId="77777777" w:rsidR="000E575A" w:rsidRPr="000E575A" w:rsidRDefault="000E575A" w:rsidP="001B35AC">
      <w:pPr>
        <w:spacing w:after="0" w:line="276" w:lineRule="auto"/>
        <w:jc w:val="both"/>
        <w:rPr>
          <w:rFonts w:ascii="Calibri" w:eastAsia="Calibri" w:hAnsi="Calibri" w:cs="Calibri"/>
          <w:sz w:val="20"/>
          <w:szCs w:val="20"/>
        </w:rPr>
      </w:pPr>
    </w:p>
    <w:p w14:paraId="7F6E88A1" w14:textId="1B8DC896" w:rsidR="000F3F60" w:rsidRDefault="00D42470" w:rsidP="001B35AC">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6F6FE4">
        <w:rPr>
          <w:rFonts w:ascii="Calibri" w:eastAsia="Calibri" w:hAnsi="Calibri" w:cs="Calibri"/>
          <w:sz w:val="20"/>
          <w:szCs w:val="20"/>
        </w:rPr>
        <w:t>Control de emisiones acústicas</w:t>
      </w:r>
      <w:r w:rsidR="00534781">
        <w:rPr>
          <w:rFonts w:ascii="Calibri" w:eastAsia="Calibri" w:hAnsi="Calibri" w:cs="Calibri"/>
          <w:sz w:val="20"/>
          <w:szCs w:val="20"/>
        </w:rPr>
        <w:t xml:space="preserve"> y la </w:t>
      </w:r>
      <w:r w:rsidR="000B30F3">
        <w:rPr>
          <w:rFonts w:ascii="Calibri" w:eastAsia="Calibri" w:hAnsi="Calibri" w:cs="Calibri"/>
          <w:sz w:val="20"/>
          <w:szCs w:val="20"/>
        </w:rPr>
        <w:t xml:space="preserve">Intervención en </w:t>
      </w:r>
      <w:r w:rsidR="000E575A">
        <w:rPr>
          <w:rFonts w:ascii="Calibri" w:eastAsia="Calibri" w:hAnsi="Calibri" w:cs="Calibri"/>
          <w:sz w:val="20"/>
          <w:szCs w:val="20"/>
        </w:rPr>
        <w:t>cursos de aguas</w:t>
      </w:r>
      <w:r w:rsidR="005F67F4">
        <w:rPr>
          <w:rFonts w:ascii="Calibri" w:eastAsia="Calibri" w:hAnsi="Calibri" w:cs="Calibri"/>
          <w:sz w:val="20"/>
          <w:szCs w:val="20"/>
        </w:rPr>
        <w:t>.</w:t>
      </w:r>
    </w:p>
    <w:p w14:paraId="4E7C8A7D" w14:textId="77777777" w:rsidR="00D42470" w:rsidRPr="005933B2" w:rsidRDefault="00D42470" w:rsidP="001B35AC">
      <w:pPr>
        <w:spacing w:after="0" w:line="276" w:lineRule="auto"/>
        <w:jc w:val="both"/>
        <w:rPr>
          <w:rFonts w:ascii="Calibri" w:eastAsia="Calibri" w:hAnsi="Calibri" w:cs="Calibri"/>
          <w:sz w:val="20"/>
          <w:szCs w:val="20"/>
        </w:rPr>
      </w:pPr>
    </w:p>
    <w:p w14:paraId="1AD9BCF2" w14:textId="618671AB" w:rsidR="00D42470" w:rsidRDefault="00365504" w:rsidP="001B35AC">
      <w:pPr>
        <w:spacing w:after="0" w:line="276" w:lineRule="auto"/>
        <w:jc w:val="both"/>
        <w:rPr>
          <w:rFonts w:ascii="Calibri" w:eastAsia="Calibri" w:hAnsi="Calibri" w:cs="Calibri"/>
          <w:sz w:val="20"/>
          <w:szCs w:val="20"/>
        </w:rPr>
      </w:pPr>
      <w:r w:rsidRPr="00365504">
        <w:rPr>
          <w:rFonts w:ascii="Calibri" w:eastAsia="Calibri" w:hAnsi="Calibri" w:cs="Calibri"/>
          <w:sz w:val="20"/>
          <w:szCs w:val="20"/>
        </w:rPr>
        <w:t xml:space="preserve">De acuerdo a </w:t>
      </w:r>
      <w:r w:rsidR="009700F5">
        <w:rPr>
          <w:rFonts w:ascii="Calibri" w:eastAsia="Calibri" w:hAnsi="Calibri" w:cs="Calibri"/>
          <w:sz w:val="20"/>
          <w:szCs w:val="20"/>
        </w:rPr>
        <w:t xml:space="preserve">las actividades de fiscalización al </w:t>
      </w:r>
      <w:r>
        <w:rPr>
          <w:rFonts w:ascii="Calibri" w:eastAsia="Calibri" w:hAnsi="Calibri" w:cs="Calibri"/>
          <w:sz w:val="20"/>
          <w:szCs w:val="20"/>
        </w:rPr>
        <w:t xml:space="preserve">proyecto </w:t>
      </w:r>
      <w:r w:rsidR="00801BE0">
        <w:rPr>
          <w:rFonts w:ascii="Calibri" w:eastAsia="Calibri" w:hAnsi="Calibri" w:cs="Calibri"/>
          <w:sz w:val="20"/>
          <w:szCs w:val="20"/>
        </w:rPr>
        <w:t>“E</w:t>
      </w:r>
      <w:r w:rsidR="00801BE0" w:rsidRPr="00801BE0">
        <w:rPr>
          <w:rFonts w:ascii="Calibri" w:eastAsia="Calibri" w:hAnsi="Calibri" w:cs="Calibri"/>
          <w:sz w:val="20"/>
          <w:szCs w:val="20"/>
        </w:rPr>
        <w:t>xtracción Mecanizada de Áridos</w:t>
      </w:r>
      <w:r w:rsidR="00801BE0">
        <w:rPr>
          <w:rFonts w:ascii="Calibri" w:eastAsia="Calibri" w:hAnsi="Calibri" w:cs="Calibri"/>
          <w:sz w:val="20"/>
          <w:szCs w:val="20"/>
        </w:rPr>
        <w:t xml:space="preserve">” </w:t>
      </w:r>
      <w:r w:rsidR="00771AB9">
        <w:rPr>
          <w:rFonts w:ascii="Calibri" w:eastAsia="Calibri" w:hAnsi="Calibri" w:cs="Calibri"/>
          <w:sz w:val="20"/>
          <w:szCs w:val="20"/>
        </w:rPr>
        <w:t xml:space="preserve">aprobado por </w:t>
      </w:r>
      <w:r w:rsidR="00801BE0">
        <w:rPr>
          <w:rFonts w:ascii="Calibri" w:eastAsia="Calibri" w:hAnsi="Calibri" w:cs="Calibri"/>
          <w:sz w:val="20"/>
          <w:szCs w:val="20"/>
        </w:rPr>
        <w:t>la RCA N° 25/2015</w:t>
      </w:r>
      <w:r w:rsidR="009700F5">
        <w:rPr>
          <w:rFonts w:ascii="Calibri" w:eastAsia="Calibri" w:hAnsi="Calibri" w:cs="Calibri"/>
          <w:sz w:val="20"/>
          <w:szCs w:val="20"/>
        </w:rPr>
        <w:t xml:space="preserve"> y a la Planta de áridos Maqfront en el marco de la norma de emisión de ruidos</w:t>
      </w:r>
      <w:r w:rsidR="00801BE0">
        <w:rPr>
          <w:rFonts w:ascii="Calibri" w:eastAsia="Calibri" w:hAnsi="Calibri" w:cs="Calibri"/>
          <w:sz w:val="20"/>
          <w:szCs w:val="20"/>
        </w:rPr>
        <w:t xml:space="preserve">, </w:t>
      </w:r>
      <w:r w:rsidR="009700F5">
        <w:rPr>
          <w:rFonts w:ascii="Calibri" w:eastAsia="Calibri" w:hAnsi="Calibri" w:cs="Calibri"/>
          <w:sz w:val="20"/>
          <w:szCs w:val="20"/>
        </w:rPr>
        <w:t xml:space="preserve">se </w:t>
      </w:r>
      <w:r w:rsidR="00771AB9">
        <w:rPr>
          <w:rFonts w:ascii="Calibri" w:eastAsia="Calibri" w:hAnsi="Calibri" w:cs="Calibri"/>
          <w:sz w:val="20"/>
          <w:szCs w:val="20"/>
        </w:rPr>
        <w:t>presenta</w:t>
      </w:r>
      <w:r w:rsidR="009700F5">
        <w:rPr>
          <w:rFonts w:ascii="Calibri" w:eastAsia="Calibri" w:hAnsi="Calibri" w:cs="Calibri"/>
          <w:sz w:val="20"/>
          <w:szCs w:val="20"/>
        </w:rPr>
        <w:t>n</w:t>
      </w:r>
      <w:r w:rsidR="00771AB9">
        <w:rPr>
          <w:rFonts w:ascii="Calibri" w:eastAsia="Calibri" w:hAnsi="Calibri" w:cs="Calibri"/>
          <w:sz w:val="20"/>
          <w:szCs w:val="20"/>
        </w:rPr>
        <w:t xml:space="preserve"> los siguientes hallazgos</w:t>
      </w:r>
      <w:r w:rsidR="00C31E32">
        <w:rPr>
          <w:rFonts w:ascii="Calibri" w:eastAsia="Calibri" w:hAnsi="Calibri" w:cs="Calibri"/>
          <w:sz w:val="20"/>
          <w:szCs w:val="20"/>
        </w:rPr>
        <w:t xml:space="preserve"> detectados</w:t>
      </w:r>
      <w:r w:rsidR="00960D32">
        <w:rPr>
          <w:rFonts w:ascii="Calibri" w:eastAsia="Calibri" w:hAnsi="Calibri" w:cs="Calibri"/>
          <w:sz w:val="20"/>
          <w:szCs w:val="20"/>
        </w:rPr>
        <w:t xml:space="preserve">: (i) El titular de la RCA N° 25/2015 no acredita la realización de mediciones de ruidos durante la etapa de operación para los años 2017 y 2018, los cuales estaban comprometidos en la resolución </w:t>
      </w:r>
      <w:r w:rsidR="004D08D7">
        <w:rPr>
          <w:rFonts w:ascii="Calibri" w:eastAsia="Calibri" w:hAnsi="Calibri" w:cs="Calibri"/>
          <w:sz w:val="20"/>
          <w:szCs w:val="20"/>
        </w:rPr>
        <w:t xml:space="preserve">de calificación </w:t>
      </w:r>
      <w:r w:rsidR="00960D32">
        <w:rPr>
          <w:rFonts w:ascii="Calibri" w:eastAsia="Calibri" w:hAnsi="Calibri" w:cs="Calibri"/>
          <w:sz w:val="20"/>
          <w:szCs w:val="20"/>
        </w:rPr>
        <w:t xml:space="preserve">ambiental. (ii) </w:t>
      </w:r>
      <w:r w:rsidR="00E24632">
        <w:rPr>
          <w:rFonts w:ascii="Calibri" w:eastAsia="Calibri" w:hAnsi="Calibri" w:cs="Calibri"/>
          <w:sz w:val="20"/>
          <w:szCs w:val="20"/>
        </w:rPr>
        <w:t xml:space="preserve">El titular no realiza las mediciones de nivel de presión sonora a través de una Entidad Técnica de Fiscalización Ambienta (ETFA) y en los términos que fueron requeridos por la SMA, los cuales fueron solicitados en la Res. Ex. MZS N° 22 del </w:t>
      </w:r>
      <w:r w:rsidR="00871B70">
        <w:rPr>
          <w:rFonts w:ascii="Calibri" w:eastAsia="Calibri" w:hAnsi="Calibri" w:cs="Calibri"/>
          <w:sz w:val="20"/>
          <w:szCs w:val="20"/>
        </w:rPr>
        <w:t xml:space="preserve">15 de junio del </w:t>
      </w:r>
      <w:r w:rsidR="00E24632">
        <w:rPr>
          <w:rFonts w:ascii="Calibri" w:eastAsia="Calibri" w:hAnsi="Calibri" w:cs="Calibri"/>
          <w:sz w:val="20"/>
          <w:szCs w:val="20"/>
        </w:rPr>
        <w:t>2018 de la SMA, además, no informa sobre las medidas de control de ruidos aplicadas por la empresa en la planta de chancado</w:t>
      </w:r>
      <w:r w:rsidR="00871B70">
        <w:rPr>
          <w:rFonts w:ascii="Calibri" w:eastAsia="Calibri" w:hAnsi="Calibri" w:cs="Calibri"/>
          <w:sz w:val="20"/>
          <w:szCs w:val="20"/>
        </w:rPr>
        <w:t>, lo cual fue también solicitado en la resolución señalada</w:t>
      </w:r>
      <w:r w:rsidR="00E24632">
        <w:rPr>
          <w:rFonts w:ascii="Calibri" w:eastAsia="Calibri" w:hAnsi="Calibri" w:cs="Calibri"/>
          <w:sz w:val="20"/>
          <w:szCs w:val="20"/>
        </w:rPr>
        <w:t>. (iii)</w:t>
      </w:r>
      <w:r w:rsidR="00DE3F13">
        <w:rPr>
          <w:rFonts w:ascii="Calibri" w:eastAsia="Calibri" w:hAnsi="Calibri" w:cs="Calibri"/>
          <w:sz w:val="20"/>
          <w:szCs w:val="20"/>
        </w:rPr>
        <w:t xml:space="preserve"> Las mediciones de ruidos efectuadas por la SMA en horario nocturno, presentaron resultados de Nivel de Presión Sonora Corregida (NPC) de 51 dBA y 49 dBA, los cuales superan los límites máximos permitidos para una zona II del DS N° 38/2011 MMA, que estable un limite de 45 dBA. (iv) Se constató por parte de la DOH, Dirección General de Aguas (DGA) y la SMA, la intervención del cauce del Río Cautín por parte de la empresa Maqfront, sin aun contar con la visación técnica de la DOH, lo que implica principalmente que se altere la ribera del río y el libre escurrimiento de las aguas. </w:t>
      </w:r>
    </w:p>
    <w:p w14:paraId="50583E52" w14:textId="645BBF35" w:rsidR="00771AB9" w:rsidRDefault="00771AB9" w:rsidP="001B35AC">
      <w:pPr>
        <w:spacing w:after="0" w:line="276" w:lineRule="auto"/>
        <w:jc w:val="both"/>
        <w:rPr>
          <w:rFonts w:ascii="Calibri" w:eastAsia="Calibri" w:hAnsi="Calibri" w:cs="Calibri"/>
          <w:sz w:val="20"/>
          <w:szCs w:val="20"/>
        </w:rPr>
      </w:pPr>
    </w:p>
    <w:p w14:paraId="2EC331EA" w14:textId="115EB9CC" w:rsidR="00771AB9" w:rsidRDefault="00771AB9" w:rsidP="001B35AC">
      <w:pPr>
        <w:spacing w:after="0" w:line="276" w:lineRule="auto"/>
        <w:jc w:val="both"/>
        <w:rPr>
          <w:rFonts w:ascii="Calibri" w:eastAsia="Calibri" w:hAnsi="Calibri" w:cs="Calibri"/>
          <w:sz w:val="20"/>
          <w:szCs w:val="20"/>
        </w:rPr>
      </w:pPr>
    </w:p>
    <w:p w14:paraId="7A0A8E23" w14:textId="77777777" w:rsidR="00771AB9" w:rsidRPr="00D42470" w:rsidRDefault="00771AB9" w:rsidP="001B35AC">
      <w:pPr>
        <w:spacing w:after="0" w:line="276" w:lineRule="auto"/>
        <w:jc w:val="both"/>
        <w:rPr>
          <w:rFonts w:ascii="Calibri" w:eastAsia="Calibri" w:hAnsi="Calibri" w:cs="Calibri"/>
          <w:sz w:val="20"/>
          <w:szCs w:val="20"/>
        </w:rPr>
      </w:pPr>
    </w:p>
    <w:p w14:paraId="2E325A18" w14:textId="789F5285" w:rsidR="00317709" w:rsidRDefault="00317709">
      <w:pPr>
        <w:rPr>
          <w:rFonts w:ascii="Calibri" w:eastAsia="Calibri" w:hAnsi="Calibri" w:cs="Calibri"/>
          <w:sz w:val="20"/>
          <w:szCs w:val="20"/>
        </w:rPr>
      </w:pPr>
      <w:r>
        <w:rPr>
          <w:rFonts w:ascii="Calibri" w:eastAsia="Calibri" w:hAnsi="Calibri" w:cs="Calibri"/>
          <w:sz w:val="20"/>
          <w:szCs w:val="20"/>
        </w:rPr>
        <w:br w:type="page"/>
      </w:r>
    </w:p>
    <w:p w14:paraId="61625C0A" w14:textId="4B23AD5C" w:rsidR="00D42470" w:rsidRDefault="007B156A" w:rsidP="00987770">
      <w:pPr>
        <w:pStyle w:val="Ttulo1"/>
      </w:pPr>
      <w:bookmarkStart w:id="9" w:name="_Toc390777017"/>
      <w:bookmarkStart w:id="10" w:name="_Toc449085406"/>
      <w:bookmarkStart w:id="11" w:name="_Toc534366262"/>
      <w:r>
        <w:lastRenderedPageBreak/>
        <w:t>I</w:t>
      </w:r>
      <w:r w:rsidR="00D42470" w:rsidRPr="00D42470">
        <w:t xml:space="preserve">DENTIFICACIÓN </w:t>
      </w:r>
      <w:bookmarkEnd w:id="9"/>
      <w:r w:rsidR="00D42470" w:rsidRPr="00D42470">
        <w:t>DE LA UNIDAD FISCALIZABLE</w:t>
      </w:r>
      <w:bookmarkEnd w:id="10"/>
      <w:r w:rsidR="000F3F60">
        <w:t>.</w:t>
      </w:r>
      <w:bookmarkEnd w:id="11"/>
    </w:p>
    <w:p w14:paraId="1571C5A0" w14:textId="77777777" w:rsidR="0007552A" w:rsidRPr="0007552A" w:rsidRDefault="0007552A" w:rsidP="00987770">
      <w:pPr>
        <w:pStyle w:val="Ttulo1"/>
        <w:numPr>
          <w:ilvl w:val="0"/>
          <w:numId w:val="0"/>
        </w:numPr>
        <w:ind w:left="718"/>
      </w:pPr>
    </w:p>
    <w:p w14:paraId="48B7445F" w14:textId="77777777" w:rsidR="00D42470" w:rsidRDefault="00D42470" w:rsidP="00987770">
      <w:pPr>
        <w:pStyle w:val="Ttulo2"/>
      </w:pPr>
      <w:bookmarkStart w:id="12" w:name="_Toc449085407"/>
      <w:bookmarkStart w:id="13" w:name="_Toc534366263"/>
      <w:r w:rsidRPr="00D42470">
        <w:t>Antecedentes Generales</w:t>
      </w:r>
      <w:bookmarkEnd w:id="12"/>
      <w:r w:rsidR="000F3F60">
        <w:t>.</w:t>
      </w:r>
      <w:bookmarkEnd w:id="13"/>
    </w:p>
    <w:p w14:paraId="39C6C1A9" w14:textId="77777777" w:rsidR="00C21078" w:rsidRPr="00C21078" w:rsidRDefault="00C21078" w:rsidP="000F3F6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6BD5112D"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03F5F"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98BE439" w14:textId="77777777" w:rsidR="00E55815" w:rsidRPr="00C21078" w:rsidRDefault="000E575A"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Extracción de áridos La Frontera</w:t>
            </w:r>
            <w:r w:rsidR="0075646D">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6BF27D6" w14:textId="77777777" w:rsidR="00E55815" w:rsidRDefault="00E55815" w:rsidP="00C210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E68215F" w14:textId="1BE5AADE" w:rsidR="00C21078" w:rsidRPr="00C21078" w:rsidRDefault="00C21078" w:rsidP="000E575A">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w:t>
            </w:r>
            <w:r w:rsidR="000E575A">
              <w:rPr>
                <w:rFonts w:ascii="Calibri" w:eastAsia="Calibri" w:hAnsi="Calibri" w:cs="Calibri"/>
                <w:sz w:val="20"/>
                <w:szCs w:val="20"/>
                <w:lang w:eastAsia="es-ES"/>
              </w:rPr>
              <w:t>O</w:t>
            </w:r>
            <w:r w:rsidRPr="00C21078">
              <w:rPr>
                <w:rFonts w:ascii="Calibri" w:eastAsia="Calibri" w:hAnsi="Calibri" w:cs="Calibri"/>
                <w:sz w:val="20"/>
                <w:szCs w:val="20"/>
                <w:lang w:eastAsia="es-ES"/>
              </w:rPr>
              <w:t>peración</w:t>
            </w:r>
            <w:r w:rsidR="001B35AC">
              <w:rPr>
                <w:rFonts w:ascii="Calibri" w:eastAsia="Calibri" w:hAnsi="Calibri" w:cs="Calibri"/>
                <w:sz w:val="20"/>
                <w:szCs w:val="20"/>
                <w:lang w:eastAsia="es-ES"/>
              </w:rPr>
              <w:t>.</w:t>
            </w:r>
          </w:p>
        </w:tc>
      </w:tr>
      <w:tr w:rsidR="00D42470" w:rsidRPr="00D42470" w14:paraId="7CB7B33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0D91E"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39631CA"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3400B65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1A60555E" w14:textId="77777777" w:rsidR="000E575A" w:rsidRPr="00D42470" w:rsidRDefault="000E575A" w:rsidP="0075646D">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0E575A">
              <w:rPr>
                <w:rFonts w:ascii="Calibri" w:eastAsia="Calibri" w:hAnsi="Calibri" w:cs="Calibri"/>
                <w:sz w:val="20"/>
                <w:szCs w:val="20"/>
              </w:rPr>
              <w:t>Km 8</w:t>
            </w:r>
            <w:r w:rsidR="0075646D">
              <w:rPr>
                <w:rFonts w:ascii="Calibri" w:eastAsia="Calibri" w:hAnsi="Calibri" w:cs="Calibri"/>
                <w:sz w:val="20"/>
                <w:szCs w:val="20"/>
              </w:rPr>
              <w:t>,</w:t>
            </w:r>
            <w:r w:rsidRPr="000E575A">
              <w:rPr>
                <w:rFonts w:ascii="Calibri" w:eastAsia="Calibri" w:hAnsi="Calibri" w:cs="Calibri"/>
                <w:sz w:val="20"/>
                <w:szCs w:val="20"/>
              </w:rPr>
              <w:t xml:space="preserve">5 Ruta Temuco </w:t>
            </w:r>
            <w:r w:rsidR="0075646D">
              <w:rPr>
                <w:rFonts w:ascii="Calibri" w:eastAsia="Calibri" w:hAnsi="Calibri" w:cs="Calibri"/>
                <w:sz w:val="20"/>
                <w:szCs w:val="20"/>
              </w:rPr>
              <w:t>–</w:t>
            </w:r>
            <w:r w:rsidRPr="000E575A">
              <w:rPr>
                <w:rFonts w:ascii="Calibri" w:eastAsia="Calibri" w:hAnsi="Calibri" w:cs="Calibri"/>
                <w:sz w:val="20"/>
                <w:szCs w:val="20"/>
              </w:rPr>
              <w:t xml:space="preserve"> Labranza</w:t>
            </w:r>
            <w:r w:rsidR="0075646D">
              <w:rPr>
                <w:rFonts w:ascii="Calibri" w:eastAsia="Calibri" w:hAnsi="Calibri" w:cs="Calibri"/>
                <w:sz w:val="20"/>
                <w:szCs w:val="20"/>
              </w:rPr>
              <w:t xml:space="preserve">, </w:t>
            </w:r>
            <w:r w:rsidRPr="000E575A">
              <w:rPr>
                <w:rFonts w:ascii="Calibri" w:eastAsia="Calibri" w:hAnsi="Calibri" w:cs="Calibri"/>
                <w:sz w:val="20"/>
                <w:szCs w:val="20"/>
              </w:rPr>
              <w:t>Sector Trañi Trañi.</w:t>
            </w:r>
          </w:p>
        </w:tc>
      </w:tr>
      <w:tr w:rsidR="00D42470" w:rsidRPr="00D42470" w14:paraId="647424A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641EED"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52033600" w14:textId="62F0477E"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673BB2">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603B77EA"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73F40DF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AEC992"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0A77DB01" w14:textId="36F3A350" w:rsidR="00C21078" w:rsidRPr="00D42470" w:rsidRDefault="00C21078"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Temuco</w:t>
            </w:r>
            <w:r w:rsidR="00673BB2">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33197D98"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3C82EA7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C82C65"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E5C081E" w14:textId="77777777" w:rsidR="00C21078" w:rsidRPr="00D42470" w:rsidRDefault="000E575A" w:rsidP="00C21078">
            <w:pPr>
              <w:spacing w:after="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Maquinaria La Frontera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03040"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13800C8"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78.848.330-9</w:t>
            </w:r>
          </w:p>
        </w:tc>
      </w:tr>
      <w:tr w:rsidR="00D42470" w:rsidRPr="00D42470" w14:paraId="4633BAA4"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9FA6E"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DB8F29A" w14:textId="77777777" w:rsidR="000E575A" w:rsidRPr="00D42470" w:rsidRDefault="00753C7F"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FD0F7"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A407775" w14:textId="77777777"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agarate@maqfront.cl</w:t>
            </w:r>
          </w:p>
        </w:tc>
      </w:tr>
      <w:tr w:rsidR="00D42470" w:rsidRPr="00D42470" w14:paraId="6B6F1CD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8BF813"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8CA3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1328D99" w14:textId="77777777" w:rsidR="000E575A" w:rsidRPr="00D42470" w:rsidRDefault="00753C7F" w:rsidP="00C21078">
            <w:pPr>
              <w:spacing w:after="0" w:line="276" w:lineRule="auto"/>
              <w:jc w:val="both"/>
              <w:rPr>
                <w:rFonts w:ascii="Calibri" w:eastAsia="Calibri" w:hAnsi="Calibri" w:cs="Calibri"/>
                <w:sz w:val="20"/>
                <w:szCs w:val="20"/>
              </w:rPr>
            </w:pPr>
            <w:r w:rsidRPr="00753C7F">
              <w:rPr>
                <w:rFonts w:ascii="Calibri" w:eastAsia="Calibri" w:hAnsi="Calibri" w:cs="Calibri"/>
                <w:sz w:val="20"/>
                <w:szCs w:val="20"/>
              </w:rPr>
              <w:t>(045) 320004 – 320005</w:t>
            </w:r>
          </w:p>
        </w:tc>
      </w:tr>
      <w:tr w:rsidR="00D42470" w:rsidRPr="00D42470" w14:paraId="3F8806C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16FE5" w14:textId="77777777" w:rsidR="00D42470" w:rsidRDefault="002D3B77"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521E624E" w14:textId="1C1073F3" w:rsidR="000E575A" w:rsidRPr="00D42470" w:rsidRDefault="000E575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Alex Garate </w:t>
            </w:r>
            <w:r w:rsidR="0025716E">
              <w:rPr>
                <w:rFonts w:ascii="Calibri" w:eastAsia="Calibri" w:hAnsi="Calibri" w:cs="Calibri"/>
                <w:sz w:val="20"/>
                <w:szCs w:val="20"/>
              </w:rPr>
              <w:t>Farías</w:t>
            </w:r>
            <w:r w:rsidR="001B35AC">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E3A6D"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1045D9D" w14:textId="77777777" w:rsidR="000E575A" w:rsidRPr="00D42470" w:rsidRDefault="000E575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9.148.532-2</w:t>
            </w:r>
          </w:p>
        </w:tc>
      </w:tr>
      <w:tr w:rsidR="00D42470" w:rsidRPr="00D42470" w14:paraId="2878E93E"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0492"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40E38EB" w14:textId="77777777" w:rsidR="000E575A" w:rsidRPr="00D42470" w:rsidRDefault="00753C7F"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Av. Pablo Neruda N° 01440,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AA6E14"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54DE5E2" w14:textId="77777777" w:rsidR="000E575A" w:rsidRPr="00D42470" w:rsidRDefault="004F232A"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agarate@maqfront.cl</w:t>
            </w:r>
          </w:p>
        </w:tc>
      </w:tr>
      <w:tr w:rsidR="00D42470" w:rsidRPr="00D42470" w14:paraId="19E6CFE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98B6B5"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A606A9"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E5A511E" w14:textId="77777777" w:rsidR="004F232A" w:rsidRPr="00D42470" w:rsidRDefault="00753C7F" w:rsidP="00C21078">
            <w:pPr>
              <w:spacing w:after="0" w:line="276" w:lineRule="auto"/>
              <w:jc w:val="both"/>
              <w:rPr>
                <w:rFonts w:ascii="Calibri" w:eastAsia="Calibri" w:hAnsi="Calibri" w:cs="Calibri"/>
                <w:sz w:val="20"/>
                <w:szCs w:val="20"/>
                <w:lang w:val="es-ES" w:eastAsia="es-ES"/>
              </w:rPr>
            </w:pPr>
            <w:r w:rsidRPr="00753C7F">
              <w:rPr>
                <w:rFonts w:ascii="Calibri" w:eastAsia="Calibri" w:hAnsi="Calibri" w:cs="Calibri"/>
                <w:sz w:val="20"/>
                <w:szCs w:val="20"/>
              </w:rPr>
              <w:t>(045) 320004 – 320005</w:t>
            </w:r>
          </w:p>
        </w:tc>
      </w:tr>
    </w:tbl>
    <w:p w14:paraId="46C3A3D2" w14:textId="77777777" w:rsidR="00D42470" w:rsidRPr="00D42470" w:rsidRDefault="00D42470" w:rsidP="00D42470">
      <w:pPr>
        <w:contextualSpacing/>
      </w:pPr>
    </w:p>
    <w:p w14:paraId="5A707845" w14:textId="77777777" w:rsidR="00D42470" w:rsidRPr="00D42470" w:rsidRDefault="00D42470" w:rsidP="00D42470">
      <w:pPr>
        <w:contextualSpacing/>
      </w:pPr>
    </w:p>
    <w:p w14:paraId="27C2C5C3"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76298362" w14:textId="77777777" w:rsidR="00D42470" w:rsidRDefault="00D42470" w:rsidP="00EF1051">
      <w:pPr>
        <w:pStyle w:val="Ttulo2"/>
      </w:pPr>
      <w:bookmarkStart w:id="23" w:name="_Toc449085408"/>
      <w:bookmarkStart w:id="24" w:name="_Toc534366264"/>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r w:rsidR="004F232A">
        <w:t>.</w:t>
      </w:r>
      <w:bookmarkEnd w:id="24"/>
    </w:p>
    <w:p w14:paraId="31A233A0" w14:textId="77777777" w:rsidR="004F232A" w:rsidRPr="004F232A" w:rsidRDefault="004F232A" w:rsidP="004F232A">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381F09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6A33FB1" w14:textId="7EA7695C" w:rsidR="00D42470" w:rsidRPr="00EC0ACE" w:rsidRDefault="00D42470" w:rsidP="00E51F75">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EC0ACE">
              <w:rPr>
                <w:rFonts w:ascii="Calibri" w:eastAsia="Calibri" w:hAnsi="Calibri" w:cs="Times New Roman"/>
                <w:sz w:val="20"/>
                <w:szCs w:val="20"/>
              </w:rPr>
              <w:t>Figura 1. Mapa de ubicación local</w:t>
            </w:r>
            <w:r w:rsidR="004F232A" w:rsidRPr="00EC0ACE">
              <w:rPr>
                <w:rFonts w:ascii="Calibri" w:eastAsia="Calibri" w:hAnsi="Calibri" w:cs="Times New Roman"/>
                <w:sz w:val="20"/>
                <w:szCs w:val="20"/>
              </w:rPr>
              <w:t xml:space="preserve">, </w:t>
            </w:r>
            <w:r w:rsidR="00A42B7E" w:rsidRPr="00EC0ACE">
              <w:rPr>
                <w:rFonts w:ascii="Calibri" w:eastAsia="Calibri" w:hAnsi="Calibri" w:cs="Times New Roman"/>
                <w:sz w:val="20"/>
                <w:szCs w:val="20"/>
              </w:rPr>
              <w:t xml:space="preserve">Planta de </w:t>
            </w:r>
            <w:r w:rsidR="0011207C" w:rsidRPr="00EC0ACE">
              <w:rPr>
                <w:rFonts w:ascii="Calibri" w:eastAsia="Calibri" w:hAnsi="Calibri" w:cs="Times New Roman"/>
                <w:sz w:val="20"/>
                <w:szCs w:val="20"/>
              </w:rPr>
              <w:t>áridos MAQFRONT</w:t>
            </w:r>
            <w:r w:rsidR="00E17C75" w:rsidRPr="00EC0ACE">
              <w:rPr>
                <w:rFonts w:ascii="Calibri" w:eastAsia="Calibri" w:hAnsi="Calibri" w:cs="Times New Roman"/>
                <w:sz w:val="20"/>
                <w:szCs w:val="20"/>
              </w:rPr>
              <w:t xml:space="preserve">, </w:t>
            </w:r>
            <w:r w:rsidR="004F232A" w:rsidRPr="00EC0ACE">
              <w:rPr>
                <w:rFonts w:ascii="Calibri" w:eastAsia="Calibri" w:hAnsi="Calibri" w:cs="Times New Roman"/>
                <w:sz w:val="20"/>
                <w:szCs w:val="20"/>
              </w:rPr>
              <w:t>Temuco</w:t>
            </w:r>
            <w:r w:rsidRPr="00EC0ACE">
              <w:rPr>
                <w:rFonts w:ascii="Calibri" w:eastAsia="Calibri" w:hAnsi="Calibri" w:cs="Times New Roman"/>
                <w:sz w:val="20"/>
                <w:szCs w:val="20"/>
              </w:rPr>
              <w:t xml:space="preserve"> (Fuente:</w:t>
            </w:r>
            <w:r w:rsidR="0075646D" w:rsidRPr="00EC0ACE">
              <w:rPr>
                <w:rFonts w:ascii="Calibri" w:eastAsia="Calibri" w:hAnsi="Calibri" w:cs="Times New Roman"/>
                <w:sz w:val="20"/>
                <w:szCs w:val="20"/>
              </w:rPr>
              <w:t xml:space="preserve"> Google Earth, 201</w:t>
            </w:r>
            <w:r w:rsidR="00E17C75" w:rsidRPr="00EC0ACE">
              <w:rPr>
                <w:rFonts w:ascii="Calibri" w:eastAsia="Calibri" w:hAnsi="Calibri" w:cs="Times New Roman"/>
                <w:sz w:val="20"/>
                <w:szCs w:val="20"/>
              </w:rPr>
              <w:t>9</w:t>
            </w:r>
            <w:r w:rsidRPr="00EC0ACE">
              <w:rPr>
                <w:rFonts w:ascii="Calibri" w:eastAsia="Calibri" w:hAnsi="Calibri" w:cs="Times New Roman"/>
                <w:sz w:val="20"/>
                <w:szCs w:val="20"/>
              </w:rPr>
              <w:t>)</w:t>
            </w:r>
            <w:bookmarkEnd w:id="25"/>
            <w:bookmarkEnd w:id="26"/>
            <w:r w:rsidRPr="00EC0ACE">
              <w:rPr>
                <w:rFonts w:ascii="Calibri" w:eastAsia="Calibri" w:hAnsi="Calibri" w:cs="Times New Roman"/>
                <w:sz w:val="20"/>
                <w:szCs w:val="20"/>
              </w:rPr>
              <w:t>.</w:t>
            </w:r>
            <w:bookmarkEnd w:id="27"/>
            <w:bookmarkEnd w:id="28"/>
            <w:bookmarkEnd w:id="29"/>
          </w:p>
          <w:p w14:paraId="2FCF367A" w14:textId="77777777" w:rsidR="0015439F" w:rsidRDefault="0015439F" w:rsidP="00E51F75">
            <w:pPr>
              <w:spacing w:after="0" w:line="240" w:lineRule="auto"/>
              <w:jc w:val="both"/>
              <w:rPr>
                <w:rFonts w:ascii="Calibri" w:eastAsia="Calibri" w:hAnsi="Calibri" w:cs="Times New Roman"/>
                <w:sz w:val="20"/>
                <w:szCs w:val="20"/>
              </w:rPr>
            </w:pPr>
          </w:p>
          <w:p w14:paraId="3B69C39B" w14:textId="39712CD6" w:rsidR="0015439F" w:rsidRPr="00D42470" w:rsidRDefault="00E17C75" w:rsidP="0015439F">
            <w:pPr>
              <w:spacing w:after="0" w:line="240" w:lineRule="auto"/>
              <w:jc w:val="center"/>
              <w:rPr>
                <w:rFonts w:ascii="Calibri" w:eastAsia="Calibri" w:hAnsi="Calibri" w:cs="Calibri"/>
                <w:b/>
                <w:noProof/>
                <w:sz w:val="24"/>
                <w:szCs w:val="20"/>
                <w:lang w:eastAsia="es-CL"/>
              </w:rPr>
            </w:pPr>
            <w:r>
              <w:rPr>
                <w:noProof/>
              </w:rPr>
              <w:drawing>
                <wp:inline distT="0" distB="0" distL="0" distR="0" wp14:anchorId="3F60304C" wp14:editId="45D1D72C">
                  <wp:extent cx="8013600" cy="4449600"/>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600" cy="4449600"/>
                          </a:xfrm>
                          <a:prstGeom prst="rect">
                            <a:avLst/>
                          </a:prstGeom>
                          <a:noFill/>
                          <a:ln>
                            <a:noFill/>
                          </a:ln>
                        </pic:spPr>
                      </pic:pic>
                    </a:graphicData>
                  </a:graphic>
                </wp:inline>
              </w:drawing>
            </w:r>
          </w:p>
        </w:tc>
      </w:tr>
      <w:tr w:rsidR="00D42470" w:rsidRPr="00D42470" w14:paraId="044FBA5D" w14:textId="77777777" w:rsidTr="00556C92">
        <w:trPr>
          <w:trHeight w:val="229"/>
          <w:jc w:val="center"/>
        </w:trPr>
        <w:tc>
          <w:tcPr>
            <w:tcW w:w="1798" w:type="pct"/>
            <w:shd w:val="clear" w:color="auto" w:fill="FFFFFF"/>
            <w:tcMar>
              <w:top w:w="58" w:type="dxa"/>
              <w:left w:w="58" w:type="dxa"/>
              <w:bottom w:w="58" w:type="dxa"/>
              <w:right w:w="58" w:type="dxa"/>
            </w:tcMar>
            <w:hideMark/>
          </w:tcPr>
          <w:p w14:paraId="0AF8B90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15439F">
              <w:rPr>
                <w:rFonts w:ascii="Calibri" w:eastAsia="Calibri" w:hAnsi="Calibri" w:cs="Calibri"/>
                <w:sz w:val="20"/>
                <w:szCs w:val="18"/>
              </w:rPr>
              <w:t>: DATUM WGS 84</w:t>
            </w:r>
          </w:p>
        </w:tc>
        <w:tc>
          <w:tcPr>
            <w:tcW w:w="928" w:type="pct"/>
            <w:shd w:val="clear" w:color="auto" w:fill="FFFFFF"/>
          </w:tcPr>
          <w:p w14:paraId="02DF6DB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5439F">
              <w:rPr>
                <w:rFonts w:ascii="Calibri" w:eastAsia="Calibri" w:hAnsi="Calibri" w:cs="Calibri"/>
                <w:b/>
                <w:sz w:val="20"/>
                <w:szCs w:val="18"/>
              </w:rPr>
              <w:t xml:space="preserve"> </w:t>
            </w:r>
            <w:r w:rsidR="0015439F">
              <w:rPr>
                <w:rFonts w:ascii="Calibri" w:eastAsia="Calibri" w:hAnsi="Calibri" w:cs="Calibri"/>
                <w:sz w:val="20"/>
                <w:szCs w:val="18"/>
              </w:rPr>
              <w:t>18S</w:t>
            </w:r>
          </w:p>
        </w:tc>
        <w:tc>
          <w:tcPr>
            <w:tcW w:w="1146" w:type="pct"/>
            <w:shd w:val="clear" w:color="auto" w:fill="FFFFFF"/>
          </w:tcPr>
          <w:p w14:paraId="50816225" w14:textId="583D14D2"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5439F">
              <w:rPr>
                <w:rFonts w:ascii="Calibri" w:eastAsia="Calibri" w:hAnsi="Calibri" w:cs="Calibri"/>
                <w:b/>
                <w:sz w:val="20"/>
                <w:szCs w:val="18"/>
              </w:rPr>
              <w:t xml:space="preserve"> </w:t>
            </w:r>
            <w:r w:rsidR="0015439F" w:rsidRPr="0015439F">
              <w:rPr>
                <w:rFonts w:ascii="Calibri" w:eastAsia="Calibri" w:hAnsi="Calibri" w:cs="Calibri"/>
                <w:sz w:val="20"/>
                <w:szCs w:val="18"/>
              </w:rPr>
              <w:t>5</w:t>
            </w:r>
            <w:r w:rsidR="0015439F">
              <w:rPr>
                <w:rFonts w:ascii="Calibri" w:eastAsia="Calibri" w:hAnsi="Calibri" w:cs="Calibri"/>
                <w:sz w:val="20"/>
                <w:szCs w:val="18"/>
              </w:rPr>
              <w:t>.70</w:t>
            </w:r>
            <w:r w:rsidR="00E17C75">
              <w:rPr>
                <w:rFonts w:ascii="Calibri" w:eastAsia="Calibri" w:hAnsi="Calibri" w:cs="Calibri"/>
                <w:sz w:val="20"/>
                <w:szCs w:val="18"/>
              </w:rPr>
              <w:t>6.910</w:t>
            </w:r>
            <w:r w:rsidR="0015439F">
              <w:rPr>
                <w:rFonts w:ascii="Calibri" w:eastAsia="Calibri" w:hAnsi="Calibri" w:cs="Calibri"/>
                <w:sz w:val="20"/>
                <w:szCs w:val="18"/>
              </w:rPr>
              <w:t xml:space="preserve"> m</w:t>
            </w:r>
          </w:p>
        </w:tc>
        <w:tc>
          <w:tcPr>
            <w:tcW w:w="1128" w:type="pct"/>
            <w:shd w:val="clear" w:color="auto" w:fill="FFFFFF"/>
          </w:tcPr>
          <w:p w14:paraId="0E9EFCAA" w14:textId="0CF661FE"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5439F">
              <w:rPr>
                <w:rFonts w:ascii="Calibri" w:eastAsia="Calibri" w:hAnsi="Calibri" w:cs="Calibri"/>
                <w:b/>
                <w:sz w:val="20"/>
                <w:szCs w:val="16"/>
              </w:rPr>
              <w:t xml:space="preserve"> </w:t>
            </w:r>
            <w:r w:rsidR="0015439F">
              <w:rPr>
                <w:rFonts w:ascii="Calibri" w:eastAsia="Calibri" w:hAnsi="Calibri" w:cs="Calibri"/>
                <w:sz w:val="20"/>
                <w:szCs w:val="16"/>
              </w:rPr>
              <w:t>699.</w:t>
            </w:r>
            <w:r w:rsidR="00E17C75">
              <w:rPr>
                <w:rFonts w:ascii="Calibri" w:eastAsia="Calibri" w:hAnsi="Calibri" w:cs="Calibri"/>
                <w:sz w:val="20"/>
                <w:szCs w:val="16"/>
              </w:rPr>
              <w:t>754</w:t>
            </w:r>
            <w:r w:rsidR="0015439F">
              <w:rPr>
                <w:rFonts w:ascii="Calibri" w:eastAsia="Calibri" w:hAnsi="Calibri" w:cs="Calibri"/>
                <w:sz w:val="20"/>
                <w:szCs w:val="16"/>
              </w:rPr>
              <w:t xml:space="preserve"> m</w:t>
            </w:r>
          </w:p>
        </w:tc>
      </w:tr>
      <w:tr w:rsidR="00D42470" w:rsidRPr="00D42470" w14:paraId="625F6CD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A127D57" w14:textId="55CCB66C" w:rsidR="00D42470" w:rsidRPr="00D42470" w:rsidRDefault="00D42470" w:rsidP="00E17C75">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5439F">
              <w:rPr>
                <w:rFonts w:ascii="Calibri" w:eastAsia="Calibri" w:hAnsi="Calibri" w:cs="Calibri"/>
                <w:sz w:val="20"/>
                <w:szCs w:val="18"/>
              </w:rPr>
              <w:t xml:space="preserve">Al proyecto se accede desde el centro de Temuco </w:t>
            </w:r>
            <w:r w:rsidR="00863F8B">
              <w:rPr>
                <w:rFonts w:ascii="Calibri" w:eastAsia="Calibri" w:hAnsi="Calibri" w:cs="Calibri"/>
                <w:sz w:val="20"/>
                <w:szCs w:val="18"/>
              </w:rPr>
              <w:t xml:space="preserve">en dirección oeste por Av. Recabaren hacia la Ruta S-40, camino Temuco – Labranza, a la altura del Km 8,5 (frente a la Planta de </w:t>
            </w:r>
            <w:r w:rsidR="00E17C75">
              <w:rPr>
                <w:rFonts w:ascii="Calibri" w:eastAsia="Calibri" w:hAnsi="Calibri" w:cs="Calibri"/>
                <w:sz w:val="20"/>
                <w:szCs w:val="18"/>
              </w:rPr>
              <w:t xml:space="preserve">tratamiento de </w:t>
            </w:r>
            <w:r w:rsidR="00863F8B">
              <w:rPr>
                <w:rFonts w:ascii="Calibri" w:eastAsia="Calibri" w:hAnsi="Calibri" w:cs="Calibri"/>
                <w:sz w:val="20"/>
                <w:szCs w:val="18"/>
              </w:rPr>
              <w:t>aguas servidas de Temuco) se accede al proyecto al girar a la izquierda por un camino vecinal.</w:t>
            </w:r>
            <w:r w:rsidR="00E17C75">
              <w:rPr>
                <w:rFonts w:ascii="Calibri" w:eastAsia="Calibri" w:hAnsi="Calibri" w:cs="Calibri"/>
                <w:sz w:val="20"/>
                <w:szCs w:val="18"/>
              </w:rPr>
              <w:t xml:space="preserve"> La planta de áridos y la Villa El Portal se encuentran señalizadas en sus acceso por el camino Temuco – Labranza.</w:t>
            </w:r>
          </w:p>
        </w:tc>
      </w:tr>
    </w:tbl>
    <w:p w14:paraId="01DE623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63134A6D" w14:textId="77777777" w:rsidTr="00863F8B">
        <w:trPr>
          <w:trHeight w:val="432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AE572" w14:textId="77777777" w:rsidR="00D42470" w:rsidRPr="00EC0ACE" w:rsidRDefault="00D42470" w:rsidP="00D42470">
            <w:pPr>
              <w:rPr>
                <w:color w:val="FF0000"/>
                <w:sz w:val="20"/>
              </w:rPr>
            </w:pPr>
            <w:r w:rsidRPr="00EC0ACE">
              <w:rPr>
                <w:sz w:val="20"/>
              </w:rPr>
              <w:lastRenderedPageBreak/>
              <w:t>Figura 2. Layout del proyecto</w:t>
            </w:r>
            <w:r w:rsidR="00863F8B" w:rsidRPr="00EC0ACE">
              <w:rPr>
                <w:sz w:val="20"/>
              </w:rPr>
              <w:t>, Extracción áridos Labranza</w:t>
            </w:r>
            <w:r w:rsidRPr="00EC0ACE">
              <w:rPr>
                <w:sz w:val="20"/>
              </w:rPr>
              <w:t xml:space="preserve"> (Fuente: </w:t>
            </w:r>
            <w:r w:rsidR="00863F8B" w:rsidRPr="00EC0ACE">
              <w:rPr>
                <w:sz w:val="20"/>
              </w:rPr>
              <w:t>DIA Extracción Mecanizada de Áridos, RCA N° 25/2015).</w:t>
            </w:r>
          </w:p>
          <w:p w14:paraId="5EF11DDB" w14:textId="77777777" w:rsidR="00D42470" w:rsidRPr="00D42470" w:rsidRDefault="00863F8B" w:rsidP="00863F8B">
            <w:pPr>
              <w:jc w:val="center"/>
              <w:rPr>
                <w:rFonts w:cstheme="minorHAnsi"/>
                <w:lang w:eastAsia="es-ES"/>
              </w:rPr>
            </w:pPr>
            <w:r w:rsidRPr="00374A2F">
              <w:rPr>
                <w:rFonts w:eastAsia="Calibri"/>
                <w:noProof/>
                <w:lang w:eastAsia="es-CL"/>
              </w:rPr>
              <w:drawing>
                <wp:inline distT="0" distB="0" distL="0" distR="0" wp14:anchorId="7E218FC8" wp14:editId="6895E975">
                  <wp:extent cx="6005830" cy="2245943"/>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830" cy="2245943"/>
                          </a:xfrm>
                          <a:prstGeom prst="rect">
                            <a:avLst/>
                          </a:prstGeom>
                          <a:noFill/>
                          <a:ln>
                            <a:noFill/>
                          </a:ln>
                        </pic:spPr>
                      </pic:pic>
                    </a:graphicData>
                  </a:graphic>
                </wp:inline>
              </w:drawing>
            </w:r>
          </w:p>
        </w:tc>
      </w:tr>
    </w:tbl>
    <w:p w14:paraId="761B18B4"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88F9AD2" w14:textId="77777777" w:rsidR="00D42470" w:rsidRDefault="00D42470" w:rsidP="00987770">
      <w:pPr>
        <w:pStyle w:val="Ttulo1"/>
      </w:pPr>
      <w:bookmarkStart w:id="30" w:name="_Toc390777020"/>
      <w:bookmarkStart w:id="31" w:name="_Toc449085409"/>
      <w:bookmarkStart w:id="32" w:name="_Toc534366265"/>
      <w:r w:rsidRPr="00D42470">
        <w:lastRenderedPageBreak/>
        <w:t>INSTRUMENTOS DE CARÁCTER AMBIENTAL FISCALIZADOS</w:t>
      </w:r>
      <w:bookmarkEnd w:id="30"/>
      <w:bookmarkEnd w:id="31"/>
      <w:r w:rsidR="0011207C">
        <w:t>.</w:t>
      </w:r>
      <w:bookmarkEnd w:id="32"/>
    </w:p>
    <w:p w14:paraId="08330D4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
        <w:gridCol w:w="1548"/>
        <w:gridCol w:w="1237"/>
        <w:gridCol w:w="705"/>
        <w:gridCol w:w="1419"/>
        <w:gridCol w:w="2409"/>
        <w:gridCol w:w="2311"/>
      </w:tblGrid>
      <w:tr w:rsidR="005933B2" w:rsidRPr="00D42470" w14:paraId="516503D2" w14:textId="77777777" w:rsidTr="006F6FE4">
        <w:trPr>
          <w:trHeight w:val="498"/>
        </w:trPr>
        <w:tc>
          <w:tcPr>
            <w:tcW w:w="5000" w:type="pct"/>
            <w:gridSpan w:val="7"/>
            <w:shd w:val="clear" w:color="000000" w:fill="D9D9D9"/>
            <w:noWrap/>
          </w:tcPr>
          <w:p w14:paraId="29915654"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47A99FD2"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6F6FE4" w:rsidRPr="00D42470" w14:paraId="2FDD9BD7" w14:textId="77777777" w:rsidTr="000F77A5">
        <w:trPr>
          <w:trHeight w:val="498"/>
        </w:trPr>
        <w:tc>
          <w:tcPr>
            <w:tcW w:w="167" w:type="pct"/>
            <w:shd w:val="clear" w:color="auto" w:fill="auto"/>
            <w:vAlign w:val="center"/>
            <w:hideMark/>
          </w:tcPr>
          <w:p w14:paraId="2B50628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77" w:type="pct"/>
            <w:shd w:val="clear" w:color="auto" w:fill="auto"/>
            <w:vAlign w:val="center"/>
            <w:hideMark/>
          </w:tcPr>
          <w:p w14:paraId="45E0F40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1" w:type="pct"/>
            <w:shd w:val="clear" w:color="auto" w:fill="auto"/>
            <w:vAlign w:val="center"/>
            <w:hideMark/>
          </w:tcPr>
          <w:p w14:paraId="61FF0E6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0D87F6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4" w:type="pct"/>
            <w:vAlign w:val="center"/>
          </w:tcPr>
          <w:p w14:paraId="5C9C612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764884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09" w:type="pct"/>
            <w:shd w:val="clear" w:color="auto" w:fill="auto"/>
            <w:vAlign w:val="center"/>
            <w:hideMark/>
          </w:tcPr>
          <w:p w14:paraId="571B0EE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160" w:type="pct"/>
          </w:tcPr>
          <w:p w14:paraId="44168AF4" w14:textId="77777777" w:rsidR="00987C39" w:rsidRPr="00D42470" w:rsidRDefault="00987C39" w:rsidP="00863F8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6F6FE4" w:rsidRPr="00D42470" w14:paraId="14BAA073" w14:textId="77777777" w:rsidTr="000F77A5">
        <w:trPr>
          <w:trHeight w:val="498"/>
        </w:trPr>
        <w:tc>
          <w:tcPr>
            <w:tcW w:w="167" w:type="pct"/>
            <w:shd w:val="clear" w:color="auto" w:fill="auto"/>
            <w:noWrap/>
            <w:vAlign w:val="center"/>
            <w:hideMark/>
          </w:tcPr>
          <w:p w14:paraId="63B061D7"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77" w:type="pct"/>
            <w:shd w:val="clear" w:color="auto" w:fill="auto"/>
            <w:noWrap/>
            <w:vAlign w:val="center"/>
          </w:tcPr>
          <w:p w14:paraId="00A6740A" w14:textId="0A583231"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r w:rsidR="0058765B">
              <w:rPr>
                <w:rFonts w:ascii="Calibri" w:eastAsia="Calibri" w:hAnsi="Calibri" w:cs="Times New Roman"/>
                <w:color w:val="000000"/>
                <w:sz w:val="20"/>
              </w:rPr>
              <w:t>.</w:t>
            </w:r>
          </w:p>
        </w:tc>
        <w:tc>
          <w:tcPr>
            <w:tcW w:w="621" w:type="pct"/>
            <w:shd w:val="clear" w:color="auto" w:fill="auto"/>
            <w:noWrap/>
            <w:vAlign w:val="center"/>
          </w:tcPr>
          <w:p w14:paraId="0CBE4B93"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w:t>
            </w:r>
          </w:p>
        </w:tc>
        <w:tc>
          <w:tcPr>
            <w:tcW w:w="354" w:type="pct"/>
            <w:vAlign w:val="center"/>
          </w:tcPr>
          <w:p w14:paraId="7B65F2C2" w14:textId="77777777"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2015</w:t>
            </w:r>
          </w:p>
        </w:tc>
        <w:tc>
          <w:tcPr>
            <w:tcW w:w="712" w:type="pct"/>
            <w:shd w:val="clear" w:color="auto" w:fill="auto"/>
            <w:noWrap/>
            <w:vAlign w:val="center"/>
          </w:tcPr>
          <w:p w14:paraId="111EF633" w14:textId="748A27C9" w:rsidR="00987C39" w:rsidRPr="00D42470" w:rsidRDefault="00863F8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SEA</w:t>
            </w:r>
            <w:r w:rsidR="0058765B">
              <w:rPr>
                <w:rFonts w:ascii="Calibri" w:eastAsia="Calibri" w:hAnsi="Calibri" w:cs="Times New Roman"/>
                <w:color w:val="000000"/>
                <w:sz w:val="20"/>
              </w:rPr>
              <w:t>.</w:t>
            </w:r>
          </w:p>
        </w:tc>
        <w:tc>
          <w:tcPr>
            <w:tcW w:w="1209" w:type="pct"/>
            <w:shd w:val="clear" w:color="auto" w:fill="auto"/>
            <w:noWrap/>
            <w:vAlign w:val="center"/>
          </w:tcPr>
          <w:p w14:paraId="6BD7CC2E" w14:textId="0888EFD2" w:rsidR="00987C39" w:rsidRPr="00D42470" w:rsidRDefault="00863F8B" w:rsidP="00D42470">
            <w:pPr>
              <w:spacing w:after="0" w:line="0" w:lineRule="atLeast"/>
              <w:jc w:val="both"/>
              <w:rPr>
                <w:rFonts w:ascii="Calibri" w:eastAsia="Calibri" w:hAnsi="Calibri" w:cs="Times New Roman"/>
                <w:color w:val="000000"/>
                <w:sz w:val="20"/>
              </w:rPr>
            </w:pPr>
            <w:r w:rsidRPr="00863F8B">
              <w:rPr>
                <w:rFonts w:ascii="Calibri" w:eastAsia="Calibri" w:hAnsi="Calibri" w:cs="Times New Roman"/>
                <w:color w:val="000000"/>
                <w:sz w:val="20"/>
              </w:rPr>
              <w:t>Extracción Mecanizada de Áridos</w:t>
            </w:r>
            <w:r w:rsidR="00CB4049">
              <w:rPr>
                <w:rFonts w:ascii="Calibri" w:eastAsia="Calibri" w:hAnsi="Calibri" w:cs="Times New Roman"/>
                <w:color w:val="000000"/>
                <w:sz w:val="20"/>
              </w:rPr>
              <w:t>.</w:t>
            </w:r>
          </w:p>
        </w:tc>
        <w:tc>
          <w:tcPr>
            <w:tcW w:w="1160" w:type="pct"/>
            <w:vAlign w:val="center"/>
          </w:tcPr>
          <w:p w14:paraId="50C0EFC1" w14:textId="4EF78FE5" w:rsidR="00987C39" w:rsidRPr="00D42470" w:rsidRDefault="00753C7F" w:rsidP="0075646D">
            <w:pPr>
              <w:spacing w:after="0" w:line="0" w:lineRule="atLeast"/>
              <w:jc w:val="center"/>
              <w:rPr>
                <w:rFonts w:ascii="Calibri" w:eastAsia="Times New Roman" w:hAnsi="Calibri" w:cs="Calibri"/>
                <w:color w:val="000000"/>
                <w:sz w:val="20"/>
                <w:szCs w:val="20"/>
                <w:lang w:eastAsia="es-CL"/>
              </w:rPr>
            </w:pPr>
            <w:r w:rsidRPr="00753C7F">
              <w:rPr>
                <w:rFonts w:ascii="Calibri" w:eastAsia="Times New Roman" w:hAnsi="Calibri" w:cs="Calibri"/>
                <w:color w:val="000000"/>
                <w:sz w:val="20"/>
                <w:szCs w:val="20"/>
                <w:lang w:eastAsia="es-CL"/>
              </w:rPr>
              <w:t>Sin pertinencias</w:t>
            </w:r>
            <w:r w:rsidR="0058765B">
              <w:rPr>
                <w:rFonts w:ascii="Calibri" w:eastAsia="Times New Roman" w:hAnsi="Calibri" w:cs="Calibri"/>
                <w:color w:val="000000"/>
                <w:sz w:val="20"/>
                <w:szCs w:val="20"/>
                <w:lang w:eastAsia="es-CL"/>
              </w:rPr>
              <w:t>.</w:t>
            </w:r>
          </w:p>
        </w:tc>
      </w:tr>
      <w:tr w:rsidR="006F6FE4" w:rsidRPr="00D42470" w14:paraId="259099AA" w14:textId="77777777" w:rsidTr="000F77A5">
        <w:trPr>
          <w:trHeight w:val="498"/>
        </w:trPr>
        <w:tc>
          <w:tcPr>
            <w:tcW w:w="167" w:type="pct"/>
            <w:shd w:val="clear" w:color="auto" w:fill="auto"/>
            <w:noWrap/>
            <w:vAlign w:val="center"/>
          </w:tcPr>
          <w:p w14:paraId="56AA0D61"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777" w:type="pct"/>
            <w:shd w:val="clear" w:color="auto" w:fill="auto"/>
            <w:noWrap/>
            <w:vAlign w:val="center"/>
          </w:tcPr>
          <w:p w14:paraId="54D02584" w14:textId="52B58AAD"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w:t>
            </w:r>
            <w:r w:rsidR="004D08D7">
              <w:rPr>
                <w:rFonts w:ascii="Calibri" w:eastAsia="Calibri" w:hAnsi="Calibri" w:cs="Times New Roman"/>
                <w:color w:val="000000"/>
                <w:sz w:val="20"/>
              </w:rPr>
              <w:t>a</w:t>
            </w:r>
            <w:r>
              <w:rPr>
                <w:rFonts w:ascii="Calibri" w:eastAsia="Calibri" w:hAnsi="Calibri" w:cs="Times New Roman"/>
                <w:color w:val="000000"/>
                <w:sz w:val="20"/>
              </w:rPr>
              <w:t xml:space="preserve"> de emisión</w:t>
            </w:r>
            <w:r w:rsidR="00CB4049">
              <w:rPr>
                <w:rFonts w:ascii="Calibri" w:eastAsia="Calibri" w:hAnsi="Calibri" w:cs="Times New Roman"/>
                <w:color w:val="000000"/>
                <w:sz w:val="20"/>
              </w:rPr>
              <w:t>.</w:t>
            </w:r>
          </w:p>
        </w:tc>
        <w:tc>
          <w:tcPr>
            <w:tcW w:w="621" w:type="pct"/>
            <w:shd w:val="clear" w:color="auto" w:fill="auto"/>
            <w:noWrap/>
            <w:vAlign w:val="center"/>
          </w:tcPr>
          <w:p w14:paraId="503C2CA4" w14:textId="77777777"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354" w:type="pct"/>
            <w:vAlign w:val="center"/>
          </w:tcPr>
          <w:p w14:paraId="2F897ACD" w14:textId="5E1D1D1D"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w:t>
            </w:r>
            <w:r w:rsidR="00CB4049">
              <w:rPr>
                <w:rFonts w:ascii="Calibri" w:eastAsia="Calibri" w:hAnsi="Calibri" w:cs="Times New Roman"/>
                <w:color w:val="000000"/>
                <w:sz w:val="20"/>
              </w:rPr>
              <w:t>1</w:t>
            </w:r>
          </w:p>
        </w:tc>
        <w:tc>
          <w:tcPr>
            <w:tcW w:w="712" w:type="pct"/>
            <w:shd w:val="clear" w:color="auto" w:fill="auto"/>
            <w:noWrap/>
            <w:vAlign w:val="center"/>
          </w:tcPr>
          <w:p w14:paraId="4838E18A" w14:textId="73254DBE" w:rsidR="006F6FE4" w:rsidRDefault="006F6FE4"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r w:rsidR="0058765B">
              <w:rPr>
                <w:rFonts w:ascii="Calibri" w:eastAsia="Calibri" w:hAnsi="Calibri" w:cs="Times New Roman"/>
                <w:color w:val="000000"/>
                <w:sz w:val="20"/>
              </w:rPr>
              <w:t>.</w:t>
            </w:r>
          </w:p>
        </w:tc>
        <w:tc>
          <w:tcPr>
            <w:tcW w:w="1209" w:type="pct"/>
            <w:shd w:val="clear" w:color="auto" w:fill="auto"/>
            <w:noWrap/>
            <w:vAlign w:val="center"/>
          </w:tcPr>
          <w:p w14:paraId="49314785" w14:textId="77777777" w:rsidR="006F6FE4" w:rsidRPr="00863F8B" w:rsidRDefault="006F6FE4"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ruidos de fuentes que se indican.</w:t>
            </w:r>
          </w:p>
        </w:tc>
        <w:tc>
          <w:tcPr>
            <w:tcW w:w="1160" w:type="pct"/>
            <w:vAlign w:val="center"/>
          </w:tcPr>
          <w:p w14:paraId="029191BC" w14:textId="5BCC4B0D" w:rsidR="006F6FE4" w:rsidRPr="00753C7F" w:rsidRDefault="000F77A5" w:rsidP="0075646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 atienden denuncias de ruidos presentadas en la SMA.</w:t>
            </w:r>
          </w:p>
        </w:tc>
      </w:tr>
    </w:tbl>
    <w:p w14:paraId="3763C35C" w14:textId="77777777" w:rsidR="00D42470" w:rsidRDefault="00D42470" w:rsidP="00E22786">
      <w:pPr>
        <w:contextualSpacing/>
        <w:rPr>
          <w:sz w:val="24"/>
          <w:szCs w:val="24"/>
        </w:rPr>
      </w:pPr>
    </w:p>
    <w:p w14:paraId="094A7E89"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534366266"/>
      <w:r w:rsidRPr="00D42470">
        <w:t>ANTECEDENTES DE LA ACTIVIDAD DE FISCALIZACIÓN</w:t>
      </w:r>
      <w:bookmarkEnd w:id="33"/>
      <w:bookmarkEnd w:id="34"/>
      <w:bookmarkEnd w:id="35"/>
      <w:bookmarkEnd w:id="36"/>
      <w:r w:rsidR="0011207C">
        <w:t>.</w:t>
      </w:r>
      <w:bookmarkEnd w:id="37"/>
    </w:p>
    <w:p w14:paraId="09E506A5"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23C9640"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34366267"/>
      <w:r w:rsidRPr="00D42470">
        <w:t>Motivo de la Actividad de Fiscalización</w:t>
      </w:r>
      <w:bookmarkEnd w:id="38"/>
      <w:bookmarkEnd w:id="39"/>
      <w:bookmarkEnd w:id="40"/>
      <w:bookmarkEnd w:id="41"/>
      <w:bookmarkEnd w:id="42"/>
      <w:bookmarkEnd w:id="43"/>
      <w:bookmarkEnd w:id="44"/>
      <w:bookmarkEnd w:id="45"/>
      <w:bookmarkEnd w:id="46"/>
      <w:bookmarkEnd w:id="47"/>
      <w:bookmarkEnd w:id="48"/>
      <w:r w:rsidR="0011207C">
        <w:t>.</w:t>
      </w:r>
      <w:bookmarkEnd w:id="49"/>
    </w:p>
    <w:p w14:paraId="595CD277"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632"/>
        <w:gridCol w:w="7840"/>
      </w:tblGrid>
      <w:tr w:rsidR="00D42470" w:rsidRPr="00D42470" w14:paraId="67DD3197" w14:textId="77777777" w:rsidTr="00A815F3">
        <w:trPr>
          <w:trHeight w:val="350"/>
        </w:trPr>
        <w:tc>
          <w:tcPr>
            <w:tcW w:w="1065" w:type="pct"/>
            <w:gridSpan w:val="2"/>
            <w:vAlign w:val="center"/>
          </w:tcPr>
          <w:p w14:paraId="5903086E" w14:textId="77777777" w:rsidR="00D42470" w:rsidRPr="00D42470" w:rsidRDefault="00D42470" w:rsidP="00D42470">
            <w:pPr>
              <w:rPr>
                <w:b/>
              </w:rPr>
            </w:pPr>
            <w:r w:rsidRPr="00D42470">
              <w:rPr>
                <w:b/>
              </w:rPr>
              <w:t>Motivo</w:t>
            </w:r>
          </w:p>
        </w:tc>
        <w:tc>
          <w:tcPr>
            <w:tcW w:w="3935" w:type="pct"/>
            <w:vAlign w:val="center"/>
          </w:tcPr>
          <w:p w14:paraId="64673EB2" w14:textId="77777777" w:rsidR="00D42470" w:rsidRPr="00D42470" w:rsidRDefault="00D42470" w:rsidP="00D42470">
            <w:pPr>
              <w:rPr>
                <w:b/>
              </w:rPr>
            </w:pPr>
            <w:r w:rsidRPr="00D42470">
              <w:rPr>
                <w:b/>
              </w:rPr>
              <w:t>Descripción</w:t>
            </w:r>
          </w:p>
        </w:tc>
      </w:tr>
      <w:tr w:rsidR="00D42470" w:rsidRPr="00D42470" w14:paraId="1573DAAC" w14:textId="77777777" w:rsidTr="00A815F3">
        <w:trPr>
          <w:trHeight w:val="481"/>
        </w:trPr>
        <w:tc>
          <w:tcPr>
            <w:tcW w:w="246" w:type="pct"/>
            <w:vAlign w:val="center"/>
          </w:tcPr>
          <w:p w14:paraId="2BC46285" w14:textId="139A9D03" w:rsidR="00D42470" w:rsidRPr="00D42470" w:rsidRDefault="00985836" w:rsidP="00D42470">
            <w:pPr>
              <w:jc w:val="center"/>
            </w:pPr>
            <w:r>
              <w:t>-</w:t>
            </w:r>
          </w:p>
        </w:tc>
        <w:tc>
          <w:tcPr>
            <w:tcW w:w="819" w:type="pct"/>
            <w:vAlign w:val="center"/>
          </w:tcPr>
          <w:p w14:paraId="28045B0A" w14:textId="77777777" w:rsidR="00D42470" w:rsidRPr="00D42470" w:rsidRDefault="00D42470" w:rsidP="00D42470">
            <w:r w:rsidRPr="00D42470">
              <w:t>Programada</w:t>
            </w:r>
          </w:p>
        </w:tc>
        <w:tc>
          <w:tcPr>
            <w:tcW w:w="3935" w:type="pct"/>
            <w:vAlign w:val="center"/>
          </w:tcPr>
          <w:p w14:paraId="4A25567D" w14:textId="1847A0B5" w:rsidR="00D42470" w:rsidRPr="00D42470" w:rsidRDefault="00985836" w:rsidP="00985836">
            <w:pPr>
              <w:jc w:val="center"/>
            </w:pPr>
            <w:r>
              <w:t>---</w:t>
            </w:r>
          </w:p>
        </w:tc>
      </w:tr>
      <w:tr w:rsidR="005D7556" w:rsidRPr="00D42470" w14:paraId="434D7DA9" w14:textId="77777777" w:rsidTr="00A815F3">
        <w:trPr>
          <w:trHeight w:val="481"/>
        </w:trPr>
        <w:tc>
          <w:tcPr>
            <w:tcW w:w="246" w:type="pct"/>
            <w:vAlign w:val="center"/>
          </w:tcPr>
          <w:p w14:paraId="1898A31F" w14:textId="77777777" w:rsidR="005D7556" w:rsidRPr="0011207C" w:rsidRDefault="005D7556" w:rsidP="00D42470">
            <w:pPr>
              <w:jc w:val="center"/>
            </w:pPr>
            <w:r>
              <w:t>X</w:t>
            </w:r>
          </w:p>
        </w:tc>
        <w:tc>
          <w:tcPr>
            <w:tcW w:w="819" w:type="pct"/>
            <w:vAlign w:val="center"/>
          </w:tcPr>
          <w:p w14:paraId="32B69D4D" w14:textId="77777777" w:rsidR="005D7556" w:rsidRPr="00D42470" w:rsidRDefault="005D7556" w:rsidP="00D42470">
            <w:r>
              <w:t>Denuncias</w:t>
            </w:r>
          </w:p>
        </w:tc>
        <w:tc>
          <w:tcPr>
            <w:tcW w:w="3935" w:type="pct"/>
            <w:vAlign w:val="center"/>
          </w:tcPr>
          <w:p w14:paraId="22BD5FED" w14:textId="3BA2E259" w:rsidR="005D7556" w:rsidRDefault="00600503" w:rsidP="0011207C">
            <w:pPr>
              <w:jc w:val="both"/>
            </w:pPr>
            <w:r>
              <w:t xml:space="preserve">La planta de áridos Maqfront cuenta con </w:t>
            </w:r>
            <w:r w:rsidR="005D7556">
              <w:t xml:space="preserve">las siguientes denuncias </w:t>
            </w:r>
            <w:r w:rsidR="00A815F3">
              <w:t xml:space="preserve">en su contra </w:t>
            </w:r>
            <w:r w:rsidR="00871655">
              <w:t>(Anexo 2)</w:t>
            </w:r>
            <w:r w:rsidR="005D7556">
              <w:t>:</w:t>
            </w:r>
          </w:p>
          <w:p w14:paraId="04C2EF3A" w14:textId="77777777" w:rsidR="00600503" w:rsidRDefault="005F0B75" w:rsidP="00753C7F">
            <w:pPr>
              <w:pStyle w:val="Prrafodelista"/>
              <w:numPr>
                <w:ilvl w:val="0"/>
                <w:numId w:val="20"/>
              </w:numPr>
              <w:ind w:left="360"/>
            </w:pPr>
            <w:r>
              <w:t>Denuncia ID 16-IX-2017, presentada el día 20 de abril del 2017 del Comité de Adelanto El Portal de Botrolhue por ruidos provenientes de la planta de proceso de áridos.</w:t>
            </w:r>
          </w:p>
          <w:p w14:paraId="390CF8CA" w14:textId="2B26C469" w:rsidR="005F0B75" w:rsidRPr="00ED2A31" w:rsidRDefault="00600503" w:rsidP="00ED2A31">
            <w:pPr>
              <w:pStyle w:val="Prrafodelista"/>
              <w:numPr>
                <w:ilvl w:val="0"/>
                <w:numId w:val="20"/>
              </w:numPr>
              <w:ind w:left="360"/>
            </w:pPr>
            <w:r>
              <w:t>Denuncia ID 16-IX-201</w:t>
            </w:r>
            <w:r w:rsidR="00A815F3">
              <w:t>8</w:t>
            </w:r>
            <w:r>
              <w:t xml:space="preserve">, presentada el día </w:t>
            </w:r>
            <w:r w:rsidR="00E52F7E">
              <w:t xml:space="preserve">05 de marzo </w:t>
            </w:r>
            <w:r>
              <w:t>del 201</w:t>
            </w:r>
            <w:r w:rsidR="00E52F7E">
              <w:t>8</w:t>
            </w:r>
            <w:r>
              <w:t xml:space="preserve"> del Comité de Adelanto El Portal de Botrolhue por </w:t>
            </w:r>
            <w:r w:rsidR="00ED2A31">
              <w:t xml:space="preserve">la intervención (extracción de áridos) del cauce del río Cautín en un sector utilizado como defensa fluvial que fue construido por la Dirección de Obras Hidráulicas y por la generación de </w:t>
            </w:r>
            <w:r>
              <w:t>ruidos provenientes de la planta de proceso de áridos.</w:t>
            </w:r>
          </w:p>
          <w:p w14:paraId="41B1210B" w14:textId="77777777" w:rsidR="005D7556" w:rsidRPr="00871655" w:rsidRDefault="005D7556" w:rsidP="006B6F2C"/>
        </w:tc>
      </w:tr>
    </w:tbl>
    <w:p w14:paraId="0EDA8DFF"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71861BB1" w14:textId="77777777" w:rsidR="00D42470" w:rsidRDefault="00D42470" w:rsidP="00987770">
      <w:pPr>
        <w:pStyle w:val="Ttulo2"/>
      </w:pPr>
      <w:bookmarkStart w:id="61" w:name="_Toc534366268"/>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r w:rsidR="006B6F2C">
        <w:t>.</w:t>
      </w:r>
      <w:bookmarkEnd w:id="61"/>
    </w:p>
    <w:p w14:paraId="40E14E0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61F8E2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7A31D6F" w14:textId="47AD2D79" w:rsidR="00600503" w:rsidRDefault="00600503" w:rsidP="00600503">
            <w:pPr>
              <w:spacing w:after="0" w:line="276" w:lineRule="auto"/>
              <w:ind w:left="720"/>
              <w:contextualSpacing/>
              <w:jc w:val="both"/>
              <w:rPr>
                <w:rFonts w:ascii="Calibri" w:eastAsia="Times New Roman" w:hAnsi="Calibri" w:cs="Calibri"/>
                <w:sz w:val="20"/>
                <w:szCs w:val="16"/>
                <w:lang w:eastAsia="es-CL"/>
              </w:rPr>
            </w:pPr>
          </w:p>
          <w:p w14:paraId="5FA16EF6" w14:textId="63C0D473" w:rsidR="006F6FE4" w:rsidRDefault="006F6FE4" w:rsidP="00A815F3">
            <w:pPr>
              <w:numPr>
                <w:ilvl w:val="0"/>
                <w:numId w:val="19"/>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Control de emisiones acústicas.</w:t>
            </w:r>
          </w:p>
          <w:p w14:paraId="4F2AC4BC" w14:textId="552D7E38" w:rsidR="00D42470" w:rsidRPr="00D42470" w:rsidRDefault="0011207C" w:rsidP="00A815F3">
            <w:pPr>
              <w:numPr>
                <w:ilvl w:val="0"/>
                <w:numId w:val="19"/>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 xml:space="preserve">Intervención </w:t>
            </w:r>
            <w:r w:rsidR="00871B70">
              <w:rPr>
                <w:rFonts w:ascii="Calibri" w:eastAsia="Times New Roman" w:hAnsi="Calibri" w:cs="Calibri"/>
                <w:sz w:val="20"/>
                <w:szCs w:val="16"/>
                <w:lang w:eastAsia="es-CL"/>
              </w:rPr>
              <w:t xml:space="preserve">en </w:t>
            </w:r>
            <w:r>
              <w:rPr>
                <w:rFonts w:ascii="Calibri" w:eastAsia="Times New Roman" w:hAnsi="Calibri" w:cs="Calibri"/>
                <w:sz w:val="20"/>
                <w:szCs w:val="16"/>
                <w:lang w:eastAsia="es-CL"/>
              </w:rPr>
              <w:t>cursos de aguas.</w:t>
            </w:r>
          </w:p>
          <w:p w14:paraId="36CA3351" w14:textId="77777777" w:rsidR="00D42470" w:rsidRPr="00D42470" w:rsidRDefault="00D42470" w:rsidP="0011207C">
            <w:pPr>
              <w:spacing w:after="0" w:line="276" w:lineRule="auto"/>
              <w:jc w:val="both"/>
              <w:rPr>
                <w:rFonts w:ascii="Calibri" w:eastAsia="Times New Roman" w:hAnsi="Calibri" w:cs="Calibri"/>
                <w:color w:val="FF0000"/>
                <w:sz w:val="16"/>
                <w:szCs w:val="16"/>
                <w:lang w:eastAsia="es-CL"/>
              </w:rPr>
            </w:pPr>
          </w:p>
        </w:tc>
      </w:tr>
    </w:tbl>
    <w:p w14:paraId="039D654F" w14:textId="77777777" w:rsidR="00D42470" w:rsidRDefault="00D42470" w:rsidP="00D42470">
      <w:pPr>
        <w:spacing w:after="0" w:line="240" w:lineRule="auto"/>
        <w:jc w:val="both"/>
        <w:rPr>
          <w:rFonts w:ascii="Calibri" w:eastAsia="Calibri" w:hAnsi="Calibri" w:cs="Times New Roman"/>
        </w:rPr>
      </w:pPr>
    </w:p>
    <w:p w14:paraId="484433D5"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34366269"/>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r w:rsidR="0011207C">
        <w:t>.</w:t>
      </w:r>
      <w:bookmarkEnd w:id="75"/>
    </w:p>
    <w:p w14:paraId="7B854BB1" w14:textId="77777777" w:rsidR="00D42470" w:rsidRPr="003019B8" w:rsidRDefault="00D42470" w:rsidP="0011207C">
      <w:pPr>
        <w:spacing w:after="0"/>
        <w:ind w:left="360"/>
        <w:contextualSpacing/>
      </w:pPr>
    </w:p>
    <w:p w14:paraId="43B5B2EC" w14:textId="630A618B" w:rsidR="00D14AAD" w:rsidRPr="003019B8" w:rsidRDefault="00D42470" w:rsidP="00753C7F">
      <w:pPr>
        <w:pStyle w:val="Ttulo3"/>
        <w:spacing w:line="240" w:lineRule="auto"/>
        <w:contextualSpacing/>
        <w:jc w:val="both"/>
        <w:rPr>
          <w:rFonts w:asciiTheme="minorHAnsi" w:hAnsiTheme="minorHAnsi" w:cstheme="minorHAnsi"/>
          <w:b w:val="0"/>
        </w:rPr>
      </w:pPr>
      <w:bookmarkStart w:id="84" w:name="_Toc449085414"/>
      <w:bookmarkStart w:id="85" w:name="_Toc534366270"/>
      <w:r w:rsidRPr="003019B8">
        <w:rPr>
          <w:rFonts w:asciiTheme="minorHAnsi" w:hAnsiTheme="minorHAnsi" w:cstheme="minorHAnsi"/>
          <w:b w:val="0"/>
        </w:rPr>
        <w:t>Ejecución de la</w:t>
      </w:r>
      <w:r w:rsidR="00EC0ACE">
        <w:rPr>
          <w:rFonts w:asciiTheme="minorHAnsi" w:hAnsiTheme="minorHAnsi" w:cstheme="minorHAnsi"/>
          <w:b w:val="0"/>
        </w:rPr>
        <w:t>s</w:t>
      </w:r>
      <w:r w:rsidRPr="003019B8">
        <w:rPr>
          <w:rFonts w:asciiTheme="minorHAnsi" w:hAnsiTheme="minorHAnsi" w:cstheme="minorHAnsi"/>
          <w:b w:val="0"/>
        </w:rPr>
        <w:t xml:space="preserve"> inspecci</w:t>
      </w:r>
      <w:r w:rsidR="00EC0ACE">
        <w:rPr>
          <w:rFonts w:asciiTheme="minorHAnsi" w:hAnsiTheme="minorHAnsi" w:cstheme="minorHAnsi"/>
          <w:b w:val="0"/>
        </w:rPr>
        <w:t>ones de la SMA</w:t>
      </w:r>
      <w:bookmarkEnd w:id="76"/>
      <w:bookmarkEnd w:id="77"/>
      <w:bookmarkEnd w:id="78"/>
      <w:bookmarkEnd w:id="79"/>
      <w:bookmarkEnd w:id="80"/>
      <w:bookmarkEnd w:id="81"/>
      <w:bookmarkEnd w:id="82"/>
      <w:bookmarkEnd w:id="83"/>
      <w:bookmarkEnd w:id="84"/>
      <w:r w:rsidR="006B6F2C" w:rsidRPr="003019B8">
        <w:rPr>
          <w:rFonts w:asciiTheme="minorHAnsi" w:hAnsiTheme="minorHAnsi" w:cstheme="minorHAnsi"/>
          <w:b w:val="0"/>
        </w:rPr>
        <w:t>.</w:t>
      </w:r>
      <w:bookmarkEnd w:id="85"/>
    </w:p>
    <w:p w14:paraId="2C9DD7AF" w14:textId="77777777" w:rsidR="0011207C" w:rsidRPr="0011207C" w:rsidRDefault="0011207C" w:rsidP="0011207C">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A4D20B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682725"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11207C">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CB296BA"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11207C" w:rsidRPr="0011207C">
              <w:rPr>
                <w:rFonts w:ascii="Calibri" w:eastAsia="Calibri" w:hAnsi="Calibri" w:cs="Times New Roman"/>
                <w:sz w:val="20"/>
                <w:szCs w:val="20"/>
              </w:rPr>
              <w:t>No.</w:t>
            </w:r>
          </w:p>
        </w:tc>
      </w:tr>
      <w:tr w:rsidR="00D42470" w:rsidRPr="00D42470" w14:paraId="2D316B5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BEC9000"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11207C">
              <w:rPr>
                <w:rFonts w:ascii="Calibri" w:eastAsia="Calibri" w:hAnsi="Calibri" w:cs="Times New Roman"/>
                <w:b/>
                <w:sz w:val="20"/>
                <w:szCs w:val="20"/>
              </w:rPr>
              <w:t xml:space="preserve"> </w:t>
            </w:r>
            <w:r w:rsidR="0011207C" w:rsidRPr="0011207C">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D5D3E71" w14:textId="77777777" w:rsidR="00D42470" w:rsidRPr="00D42470" w:rsidRDefault="00D42470" w:rsidP="0011207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11207C" w:rsidRPr="0011207C">
              <w:rPr>
                <w:rFonts w:ascii="Calibri" w:eastAsia="Calibri" w:hAnsi="Calibri" w:cs="Times New Roman"/>
                <w:sz w:val="20"/>
                <w:szCs w:val="20"/>
              </w:rPr>
              <w:t>Si.</w:t>
            </w:r>
          </w:p>
        </w:tc>
      </w:tr>
      <w:tr w:rsidR="00D42470" w:rsidRPr="00D42470" w14:paraId="396DE036"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F0A16E" w14:textId="77777777" w:rsidR="00D42470" w:rsidRPr="00D42470" w:rsidRDefault="00D42470" w:rsidP="00AB739D">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AB739D">
              <w:rPr>
                <w:rFonts w:ascii="Calibri" w:eastAsia="Calibri" w:hAnsi="Calibri" w:cs="Times New Roman"/>
                <w:b/>
                <w:sz w:val="20"/>
                <w:szCs w:val="20"/>
              </w:rPr>
              <w:t xml:space="preserve">: </w:t>
            </w:r>
            <w:r w:rsidR="006B6F2C">
              <w:rPr>
                <w:rFonts w:ascii="Calibri" w:eastAsia="Calibri" w:hAnsi="Calibri" w:cs="Times New Roman"/>
                <w:sz w:val="20"/>
                <w:szCs w:val="20"/>
              </w:rPr>
              <w:t>Ninguna.</w:t>
            </w:r>
          </w:p>
        </w:tc>
      </w:tr>
    </w:tbl>
    <w:p w14:paraId="473F5CFF" w14:textId="42A41619"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2BF086BD" w14:textId="456DC957" w:rsidR="00ED2A31" w:rsidRDefault="00ED2A31" w:rsidP="005933B2">
      <w:pPr>
        <w:spacing w:after="0" w:line="240" w:lineRule="auto"/>
        <w:ind w:left="720"/>
        <w:contextualSpacing/>
        <w:jc w:val="both"/>
        <w:outlineLvl w:val="1"/>
        <w:rPr>
          <w:rFonts w:ascii="Calibri" w:eastAsia="Calibri" w:hAnsi="Calibri" w:cs="Calibri"/>
          <w:b/>
        </w:rPr>
      </w:pPr>
    </w:p>
    <w:p w14:paraId="1FD1EFCA" w14:textId="53E8E269" w:rsidR="00ED2A31" w:rsidRDefault="00ED2A31" w:rsidP="005933B2">
      <w:pPr>
        <w:spacing w:after="0" w:line="240" w:lineRule="auto"/>
        <w:ind w:left="720"/>
        <w:contextualSpacing/>
        <w:jc w:val="both"/>
        <w:outlineLvl w:val="1"/>
        <w:rPr>
          <w:rFonts w:ascii="Calibri" w:eastAsia="Calibri" w:hAnsi="Calibri" w:cs="Calibri"/>
          <w:b/>
        </w:rPr>
      </w:pPr>
    </w:p>
    <w:p w14:paraId="2842C1AB" w14:textId="77777777" w:rsidR="00ED2A31" w:rsidRDefault="00ED2A31" w:rsidP="005933B2">
      <w:pPr>
        <w:spacing w:after="0" w:line="240" w:lineRule="auto"/>
        <w:ind w:left="720"/>
        <w:contextualSpacing/>
        <w:jc w:val="both"/>
        <w:outlineLvl w:val="1"/>
        <w:rPr>
          <w:rFonts w:ascii="Calibri" w:eastAsia="Calibri" w:hAnsi="Calibri" w:cs="Calibri"/>
          <w:b/>
        </w:rPr>
      </w:pPr>
    </w:p>
    <w:p w14:paraId="6B5595E6" w14:textId="61C9216C" w:rsidR="00D42470" w:rsidRPr="00ED1474" w:rsidRDefault="00D42470" w:rsidP="00EF1051">
      <w:pPr>
        <w:pStyle w:val="Ttulo3"/>
        <w:rPr>
          <w:rFonts w:asciiTheme="minorHAnsi" w:eastAsia="Calibri" w:hAnsiTheme="minorHAnsi" w:cstheme="minorHAnsi"/>
          <w:b w:val="0"/>
        </w:rPr>
      </w:pPr>
      <w:bookmarkStart w:id="97" w:name="_Toc534366271"/>
      <w:r w:rsidRPr="00ED1474">
        <w:rPr>
          <w:rFonts w:asciiTheme="minorHAnsi" w:eastAsia="Calibri" w:hAnsiTheme="minorHAnsi" w:cstheme="minorHAnsi"/>
          <w:b w:val="0"/>
        </w:rPr>
        <w:lastRenderedPageBreak/>
        <w:t xml:space="preserve">Esquema de </w:t>
      </w:r>
      <w:r w:rsidR="003019B8">
        <w:rPr>
          <w:rFonts w:asciiTheme="minorHAnsi" w:eastAsia="Calibri" w:hAnsiTheme="minorHAnsi" w:cstheme="minorHAnsi"/>
          <w:b w:val="0"/>
        </w:rPr>
        <w:t xml:space="preserve">los </w:t>
      </w:r>
      <w:r w:rsidRPr="00ED1474">
        <w:rPr>
          <w:rFonts w:asciiTheme="minorHAnsi" w:eastAsia="Calibri" w:hAnsiTheme="minorHAnsi" w:cstheme="minorHAnsi"/>
          <w:b w:val="0"/>
        </w:rPr>
        <w:t>recorrido</w:t>
      </w:r>
      <w:bookmarkEnd w:id="86"/>
      <w:bookmarkEnd w:id="87"/>
      <w:bookmarkEnd w:id="88"/>
      <w:bookmarkEnd w:id="89"/>
      <w:bookmarkEnd w:id="90"/>
      <w:r w:rsidR="003019B8">
        <w:rPr>
          <w:rFonts w:asciiTheme="minorHAnsi" w:eastAsia="Calibri" w:hAnsiTheme="minorHAnsi" w:cstheme="minorHAnsi"/>
          <w:b w:val="0"/>
        </w:rPr>
        <w:t xml:space="preserve">s realizados </w:t>
      </w:r>
      <w:r w:rsidR="00AB739D" w:rsidRPr="00ED1474">
        <w:rPr>
          <w:rFonts w:asciiTheme="minorHAnsi" w:eastAsia="Calibri" w:hAnsiTheme="minorHAnsi" w:cstheme="minorHAnsi"/>
          <w:b w:val="0"/>
        </w:rPr>
        <w:t>durante la</w:t>
      </w:r>
      <w:r w:rsidR="003019B8">
        <w:rPr>
          <w:rFonts w:asciiTheme="minorHAnsi" w:eastAsia="Calibri" w:hAnsiTheme="minorHAnsi" w:cstheme="minorHAnsi"/>
          <w:b w:val="0"/>
        </w:rPr>
        <w:t>s</w:t>
      </w:r>
      <w:r w:rsidR="00AB739D" w:rsidRPr="00ED1474">
        <w:rPr>
          <w:rFonts w:asciiTheme="minorHAnsi" w:eastAsia="Calibri" w:hAnsiTheme="minorHAnsi" w:cstheme="minorHAnsi"/>
          <w:b w:val="0"/>
        </w:rPr>
        <w:t xml:space="preserve"> inspecci</w:t>
      </w:r>
      <w:r w:rsidR="003019B8">
        <w:rPr>
          <w:rFonts w:asciiTheme="minorHAnsi" w:eastAsia="Calibri" w:hAnsiTheme="minorHAnsi" w:cstheme="minorHAnsi"/>
          <w:b w:val="0"/>
        </w:rPr>
        <w:t xml:space="preserve">ones </w:t>
      </w:r>
      <w:r w:rsidR="00AB739D" w:rsidRPr="00ED1474">
        <w:rPr>
          <w:rFonts w:asciiTheme="minorHAnsi" w:eastAsia="Calibri" w:hAnsiTheme="minorHAnsi" w:cstheme="minorHAnsi"/>
          <w:b w:val="0"/>
        </w:rPr>
        <w:t>ambiental</w:t>
      </w:r>
      <w:r w:rsidR="003019B8">
        <w:rPr>
          <w:rFonts w:asciiTheme="minorHAnsi" w:eastAsia="Calibri" w:hAnsiTheme="minorHAnsi" w:cstheme="minorHAnsi"/>
          <w:b w:val="0"/>
        </w:rPr>
        <w:t>es</w:t>
      </w:r>
      <w:r w:rsidR="00AB739D" w:rsidRPr="00ED1474">
        <w:rPr>
          <w:rFonts w:asciiTheme="minorHAnsi" w:eastAsia="Calibri" w:hAnsiTheme="minorHAnsi" w:cstheme="minorHAnsi"/>
          <w:b w:val="0"/>
        </w:rPr>
        <w:t xml:space="preserve"> </w:t>
      </w:r>
      <w:r w:rsidR="003019B8">
        <w:rPr>
          <w:rFonts w:asciiTheme="minorHAnsi" w:eastAsia="Calibri" w:hAnsiTheme="minorHAnsi" w:cstheme="minorHAnsi"/>
          <w:b w:val="0"/>
        </w:rPr>
        <w:t>de los días 14, 15 y 29 de marzo y 07 de diciembre del año 2018</w:t>
      </w:r>
      <w:r w:rsidR="00AB739D" w:rsidRPr="00ED1474">
        <w:rPr>
          <w:rFonts w:asciiTheme="minorHAnsi" w:eastAsia="Calibri" w:hAnsiTheme="minorHAnsi" w:cstheme="minorHAnsi"/>
          <w:b w:val="0"/>
        </w:rPr>
        <w:t>.</w:t>
      </w:r>
      <w:bookmarkEnd w:id="97"/>
    </w:p>
    <w:p w14:paraId="4D647A1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5B6B827B" w14:textId="77777777" w:rsidTr="0031512B">
        <w:tc>
          <w:tcPr>
            <w:tcW w:w="5000" w:type="pct"/>
          </w:tcPr>
          <w:p w14:paraId="22AD7132" w14:textId="22A46A44" w:rsidR="00CC0966" w:rsidRPr="00CC0966" w:rsidRDefault="00CC0966" w:rsidP="00CC0966">
            <w:pPr>
              <w:rPr>
                <w:color w:val="FF0000"/>
              </w:rPr>
            </w:pPr>
            <w:r w:rsidRPr="00CC0966">
              <w:t xml:space="preserve">Figura </w:t>
            </w:r>
            <w:r>
              <w:t>3</w:t>
            </w:r>
            <w:r w:rsidRPr="00CC0966">
              <w:t xml:space="preserve">. </w:t>
            </w:r>
            <w:r>
              <w:t>Recorrido de inspección ambiental</w:t>
            </w:r>
            <w:r w:rsidRPr="00CC0966">
              <w:t xml:space="preserve">, Extracción áridos Labranza (Fuente: </w:t>
            </w:r>
            <w:r>
              <w:t>Google Earth, 201</w:t>
            </w:r>
            <w:r w:rsidR="003019B8">
              <w:t>9</w:t>
            </w:r>
            <w:r w:rsidRPr="00CC0966">
              <w:t>).</w:t>
            </w:r>
          </w:p>
          <w:p w14:paraId="72DC49A7" w14:textId="77777777" w:rsidR="00D42470" w:rsidRPr="00D42470" w:rsidRDefault="00D42470" w:rsidP="00D42470"/>
          <w:p w14:paraId="0802783E" w14:textId="0C0EED28" w:rsidR="00D42470" w:rsidRPr="00D42470" w:rsidRDefault="00DB1C81" w:rsidP="0075646D">
            <w:pPr>
              <w:jc w:val="center"/>
            </w:pPr>
            <w:r>
              <w:rPr>
                <w:noProof/>
              </w:rPr>
              <w:drawing>
                <wp:inline distT="0" distB="0" distL="0" distR="0" wp14:anchorId="77E90CD4" wp14:editId="33ACC431">
                  <wp:extent cx="6033600" cy="3351600"/>
                  <wp:effectExtent l="0" t="0" r="571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3600" cy="3351600"/>
                          </a:xfrm>
                          <a:prstGeom prst="rect">
                            <a:avLst/>
                          </a:prstGeom>
                          <a:noFill/>
                          <a:ln>
                            <a:noFill/>
                          </a:ln>
                        </pic:spPr>
                      </pic:pic>
                    </a:graphicData>
                  </a:graphic>
                </wp:inline>
              </w:drawing>
            </w:r>
          </w:p>
          <w:p w14:paraId="61CB9DA4" w14:textId="77777777" w:rsidR="00D42470" w:rsidRPr="00D42470" w:rsidRDefault="00D42470" w:rsidP="00D42470"/>
        </w:tc>
      </w:tr>
    </w:tbl>
    <w:p w14:paraId="467983B9" w14:textId="77777777" w:rsidR="005933B2" w:rsidRPr="00ED2A31" w:rsidRDefault="005933B2" w:rsidP="00AB739D">
      <w:pPr>
        <w:spacing w:after="0"/>
        <w:rPr>
          <w:rFonts w:cstheme="minorHAnsi"/>
        </w:rPr>
      </w:pPr>
    </w:p>
    <w:p w14:paraId="3EBF1E48" w14:textId="77777777" w:rsidR="00AB739D" w:rsidRPr="003019B8" w:rsidRDefault="00D42470" w:rsidP="00753C7F">
      <w:pPr>
        <w:pStyle w:val="Ttulo3"/>
        <w:rPr>
          <w:rFonts w:asciiTheme="minorHAnsi" w:hAnsiTheme="minorHAnsi" w:cstheme="minorHAnsi"/>
          <w:b w:val="0"/>
        </w:rPr>
      </w:pPr>
      <w:bookmarkStart w:id="98" w:name="_Toc534366272"/>
      <w:bookmarkStart w:id="99" w:name="_Toc390184275"/>
      <w:bookmarkStart w:id="100" w:name="_Toc390360006"/>
      <w:bookmarkStart w:id="101" w:name="_Toc390777027"/>
      <w:bookmarkStart w:id="102" w:name="_Toc447875238"/>
      <w:bookmarkStart w:id="103" w:name="_Toc449085416"/>
      <w:r w:rsidRPr="003019B8">
        <w:rPr>
          <w:rFonts w:asciiTheme="minorHAnsi" w:hAnsiTheme="minorHAnsi" w:cstheme="minorHAnsi"/>
          <w:b w:val="0"/>
        </w:rPr>
        <w:t>Detalle del Recorrido de la Inspección</w:t>
      </w:r>
      <w:bookmarkEnd w:id="91"/>
      <w:bookmarkEnd w:id="92"/>
      <w:r w:rsidR="00AB739D" w:rsidRPr="003019B8">
        <w:rPr>
          <w:rFonts w:asciiTheme="minorHAnsi" w:hAnsiTheme="minorHAnsi" w:cstheme="minorHAnsi"/>
          <w:b w:val="0"/>
        </w:rPr>
        <w:t>.</w:t>
      </w:r>
      <w:bookmarkEnd w:id="98"/>
    </w:p>
    <w:bookmarkEnd w:id="93"/>
    <w:bookmarkEnd w:id="94"/>
    <w:bookmarkEnd w:id="95"/>
    <w:bookmarkEnd w:id="96"/>
    <w:bookmarkEnd w:id="99"/>
    <w:bookmarkEnd w:id="100"/>
    <w:bookmarkEnd w:id="101"/>
    <w:bookmarkEnd w:id="102"/>
    <w:bookmarkEnd w:id="103"/>
    <w:p w14:paraId="44F99456" w14:textId="77777777" w:rsidR="00C1005C" w:rsidRPr="003019B8" w:rsidRDefault="00C1005C" w:rsidP="00AB739D">
      <w:pPr>
        <w:pStyle w:val="Ttulo3"/>
        <w:numPr>
          <w:ilvl w:val="0"/>
          <w:numId w:val="0"/>
        </w:numPr>
        <w:ind w:left="720"/>
        <w:rPr>
          <w:rFonts w:asciiTheme="minorHAnsi" w:hAnsiTheme="minorHAnsi" w:cstheme="minorHAnsi"/>
          <w:b w:val="0"/>
        </w:rPr>
      </w:pPr>
    </w:p>
    <w:p w14:paraId="35BC7B76" w14:textId="3C40DE6B" w:rsidR="00EF1051" w:rsidRPr="003019B8" w:rsidRDefault="001C0886" w:rsidP="00753C7F">
      <w:pPr>
        <w:pStyle w:val="Ttulo4"/>
        <w:rPr>
          <w:rFonts w:cstheme="minorHAnsi"/>
          <w:b w:val="0"/>
        </w:rPr>
      </w:pPr>
      <w:r>
        <w:rPr>
          <w:rFonts w:cstheme="minorHAnsi"/>
          <w:b w:val="0"/>
        </w:rPr>
        <w:t xml:space="preserve">Estaciones inspeccionadas </w:t>
      </w:r>
      <w:r w:rsidR="000F77A5">
        <w:rPr>
          <w:rFonts w:cstheme="minorHAnsi"/>
          <w:b w:val="0"/>
        </w:rPr>
        <w:t>en Planta de áridos Maqfront de Temuco</w:t>
      </w:r>
      <w:r w:rsidR="00ED1474" w:rsidRPr="003019B8">
        <w:rPr>
          <w:rFonts w:cstheme="minorHAnsi"/>
          <w:b w:val="0"/>
        </w:rPr>
        <w:t>.</w:t>
      </w:r>
    </w:p>
    <w:p w14:paraId="1AD93E01" w14:textId="77777777" w:rsidR="00ED1474" w:rsidRPr="00ED1474" w:rsidRDefault="00ED1474" w:rsidP="00EC0ACE">
      <w:pPr>
        <w:spacing w:after="0"/>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387"/>
      </w:tblGrid>
      <w:tr w:rsidR="00863EE2" w:rsidRPr="0031512B" w14:paraId="0B2A0B2C" w14:textId="77777777" w:rsidTr="00DB1C81">
        <w:trPr>
          <w:trHeight w:val="587"/>
          <w:tblHeader/>
          <w:jc w:val="center"/>
        </w:trPr>
        <w:tc>
          <w:tcPr>
            <w:tcW w:w="782" w:type="pct"/>
            <w:shd w:val="clear" w:color="auto" w:fill="D9D9D9"/>
            <w:vAlign w:val="center"/>
          </w:tcPr>
          <w:p w14:paraId="1B2C6191"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218" w:type="pct"/>
            <w:shd w:val="clear" w:color="auto" w:fill="D9D9D9"/>
            <w:vAlign w:val="center"/>
          </w:tcPr>
          <w:p w14:paraId="10A7A9C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82495E5" w14:textId="77777777" w:rsidTr="00DB1C81">
        <w:trPr>
          <w:trHeight w:val="128"/>
          <w:jc w:val="center"/>
        </w:trPr>
        <w:tc>
          <w:tcPr>
            <w:tcW w:w="782" w:type="pct"/>
            <w:noWrap/>
            <w:vAlign w:val="center"/>
            <w:hideMark/>
          </w:tcPr>
          <w:p w14:paraId="66FB4776"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218" w:type="pct"/>
            <w:vAlign w:val="center"/>
          </w:tcPr>
          <w:p w14:paraId="178E4E8D" w14:textId="7BFCB5CB" w:rsidR="00863EE2"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Villa El Portal</w:t>
            </w:r>
            <w:r w:rsidR="001C0886">
              <w:rPr>
                <w:rFonts w:ascii="Calibri" w:eastAsia="Times New Roman" w:hAnsi="Calibri" w:cs="Calibri"/>
                <w:sz w:val="20"/>
                <w:szCs w:val="20"/>
                <w:lang w:val="es-ES_tradnl" w:eastAsia="es-CL"/>
              </w:rPr>
              <w:t xml:space="preserve"> de Temuco.</w:t>
            </w:r>
          </w:p>
          <w:p w14:paraId="3FDB73EE" w14:textId="19EE7AF0" w:rsidR="000F77A5"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residencial que ha presentado denuncias en contra de la empresa de áridos Maqfront por ruidos </w:t>
            </w:r>
            <w:r w:rsidR="00DB1C81">
              <w:rPr>
                <w:rFonts w:ascii="Calibri" w:eastAsia="Times New Roman" w:hAnsi="Calibri" w:cs="Calibri"/>
                <w:sz w:val="20"/>
                <w:szCs w:val="20"/>
                <w:lang w:val="es-ES_tradnl" w:eastAsia="es-CL"/>
              </w:rPr>
              <w:t xml:space="preserve">generados en la planta de áridos </w:t>
            </w:r>
            <w:r>
              <w:rPr>
                <w:rFonts w:ascii="Calibri" w:eastAsia="Times New Roman" w:hAnsi="Calibri" w:cs="Calibri"/>
                <w:sz w:val="20"/>
                <w:szCs w:val="20"/>
                <w:lang w:val="es-ES_tradnl" w:eastAsia="es-CL"/>
              </w:rPr>
              <w:t xml:space="preserve">y </w:t>
            </w:r>
            <w:r w:rsidR="00DB1C81">
              <w:rPr>
                <w:rFonts w:ascii="Calibri" w:eastAsia="Times New Roman" w:hAnsi="Calibri" w:cs="Calibri"/>
                <w:sz w:val="20"/>
                <w:szCs w:val="20"/>
                <w:lang w:val="es-ES_tradnl" w:eastAsia="es-CL"/>
              </w:rPr>
              <w:t>por la extracción de material pétreo en cauce del Río Cautín en un sector colindante con la villa.</w:t>
            </w:r>
          </w:p>
          <w:p w14:paraId="50F167B6" w14:textId="5A3AF246" w:rsidR="000F77A5" w:rsidRPr="0031512B" w:rsidRDefault="00DB1C81"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Los tres puntos considerados para las mediciones de ruidos se ubican en la calle Portal del Río de esta villa.</w:t>
            </w:r>
          </w:p>
        </w:tc>
      </w:tr>
      <w:tr w:rsidR="00863EE2" w:rsidRPr="0031512B" w14:paraId="00E817FE" w14:textId="77777777" w:rsidTr="00DB1C81">
        <w:trPr>
          <w:trHeight w:val="112"/>
          <w:jc w:val="center"/>
        </w:trPr>
        <w:tc>
          <w:tcPr>
            <w:tcW w:w="782" w:type="pct"/>
            <w:noWrap/>
            <w:vAlign w:val="center"/>
          </w:tcPr>
          <w:p w14:paraId="0E9757CC" w14:textId="77777777" w:rsidR="00863EE2" w:rsidRPr="0031512B" w:rsidRDefault="00CC096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218" w:type="pct"/>
            <w:vAlign w:val="center"/>
          </w:tcPr>
          <w:p w14:paraId="6E425BDE" w14:textId="671A37D0" w:rsidR="00863EE2"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Extracción de áridos</w:t>
            </w:r>
            <w:r w:rsidR="00DB1C81">
              <w:rPr>
                <w:rFonts w:ascii="Calibri" w:eastAsia="Times New Roman" w:hAnsi="Calibri" w:cs="Calibri"/>
                <w:sz w:val="20"/>
                <w:szCs w:val="20"/>
                <w:lang w:val="es-ES_tradnl" w:eastAsia="es-CL"/>
              </w:rPr>
              <w:t xml:space="preserve"> en Río Cautín.</w:t>
            </w:r>
          </w:p>
          <w:p w14:paraId="5F0FEC46" w14:textId="226D4AF0" w:rsidR="000F77A5" w:rsidRPr="0031512B" w:rsidRDefault="00DB1C81"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de intervención y extracción de áridos en el cauce del Río Cautín por la ribera norte, el cual fue objeto de la denuncia de los vecinos de la Villa El Portal. De acuerdo a lo señalado en la denuncia, esta intervención del cauce fue realizada en un sector en donde se construyo una defensa fluvial para la villa, además, que esta intervención fue realizada sin los permisos correspondientes.</w:t>
            </w:r>
          </w:p>
        </w:tc>
      </w:tr>
      <w:tr w:rsidR="004159F4" w:rsidRPr="0031512B" w14:paraId="176A4C30" w14:textId="77777777" w:rsidTr="00DB1C81">
        <w:trPr>
          <w:trHeight w:val="45"/>
          <w:jc w:val="center"/>
        </w:trPr>
        <w:tc>
          <w:tcPr>
            <w:tcW w:w="782" w:type="pct"/>
            <w:noWrap/>
            <w:vAlign w:val="center"/>
          </w:tcPr>
          <w:p w14:paraId="62ED2797" w14:textId="77777777" w:rsidR="004159F4" w:rsidRDefault="004159F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218" w:type="pct"/>
            <w:vAlign w:val="center"/>
          </w:tcPr>
          <w:p w14:paraId="5D9E2A92" w14:textId="0515621F" w:rsidR="004159F4" w:rsidRDefault="000F77A5"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áridos Maqfront</w:t>
            </w:r>
            <w:r w:rsidR="001C0886">
              <w:rPr>
                <w:rFonts w:ascii="Calibri" w:eastAsia="Times New Roman" w:hAnsi="Calibri" w:cs="Calibri"/>
                <w:sz w:val="20"/>
                <w:szCs w:val="20"/>
                <w:lang w:val="es-ES_tradnl" w:eastAsia="es-CL"/>
              </w:rPr>
              <w:t xml:space="preserve"> en Fundo El Ranchillo.</w:t>
            </w:r>
          </w:p>
          <w:p w14:paraId="3F14AE2A" w14:textId="0F2E33BB" w:rsidR="000F77A5" w:rsidRDefault="00DB1C81" w:rsidP="00DB1C81">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Lugar en donde se ubican las oficinas de la empresa Maquinaria de La Frontera (Maqfront) y las maquinarias que procesan el material pétreo extraído en las distintas faenas de extracción de la empresa.</w:t>
            </w:r>
          </w:p>
        </w:tc>
      </w:tr>
    </w:tbl>
    <w:p w14:paraId="13B532BE" w14:textId="77777777" w:rsidR="007A0B14" w:rsidRPr="0031512B" w:rsidRDefault="007A0B14"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7A0B14" w:rsidRPr="0031512B"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296852C1" w14:textId="77777777" w:rsidR="00D42470" w:rsidRDefault="00D42470" w:rsidP="00F03CD4">
      <w:pPr>
        <w:pStyle w:val="Ttulo2"/>
      </w:pPr>
      <w:bookmarkStart w:id="111" w:name="_Toc449085417"/>
      <w:bookmarkStart w:id="112" w:name="_Toc534366273"/>
      <w:bookmarkEnd w:id="104"/>
      <w:bookmarkEnd w:id="105"/>
      <w:bookmarkEnd w:id="106"/>
      <w:bookmarkEnd w:id="107"/>
      <w:bookmarkEnd w:id="108"/>
      <w:r w:rsidRPr="00D42470">
        <w:lastRenderedPageBreak/>
        <w:t>Revisión Documental</w:t>
      </w:r>
      <w:bookmarkEnd w:id="111"/>
      <w:r w:rsidR="00ED1474">
        <w:t>.</w:t>
      </w:r>
      <w:bookmarkEnd w:id="112"/>
    </w:p>
    <w:p w14:paraId="223B84A4" w14:textId="77777777" w:rsidR="00F03CD4" w:rsidRPr="00F03CD4" w:rsidRDefault="00F03CD4" w:rsidP="00AB739D">
      <w:pPr>
        <w:spacing w:after="0"/>
      </w:pPr>
    </w:p>
    <w:p w14:paraId="605C48D7" w14:textId="77777777" w:rsidR="00D42470" w:rsidRPr="00ED1474" w:rsidRDefault="00D42470" w:rsidP="00F03CD4">
      <w:pPr>
        <w:pStyle w:val="Ttulo3"/>
        <w:rPr>
          <w:rFonts w:asciiTheme="minorHAnsi" w:eastAsia="Calibri" w:hAnsiTheme="minorHAnsi" w:cstheme="minorHAnsi"/>
          <w:b w:val="0"/>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534366274"/>
      <w:r w:rsidRPr="00ED1474">
        <w:rPr>
          <w:rFonts w:asciiTheme="minorHAnsi" w:eastAsia="Calibri" w:hAnsiTheme="minorHAnsi" w:cstheme="minorHAnsi"/>
          <w:b w:val="0"/>
        </w:rPr>
        <w:t>Documentos Revisados</w:t>
      </w:r>
      <w:bookmarkEnd w:id="113"/>
      <w:bookmarkEnd w:id="114"/>
      <w:bookmarkEnd w:id="115"/>
      <w:bookmarkEnd w:id="116"/>
      <w:bookmarkEnd w:id="117"/>
      <w:bookmarkEnd w:id="118"/>
      <w:r w:rsidR="00ED1474" w:rsidRPr="00ED1474">
        <w:rPr>
          <w:rFonts w:asciiTheme="minorHAnsi" w:eastAsia="Calibri" w:hAnsiTheme="minorHAnsi" w:cstheme="minorHAnsi"/>
          <w:b w:val="0"/>
        </w:rPr>
        <w:t>.</w:t>
      </w:r>
      <w:bookmarkEnd w:id="119"/>
    </w:p>
    <w:p w14:paraId="4F6341F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3683"/>
        <w:gridCol w:w="1915"/>
        <w:gridCol w:w="1915"/>
        <w:gridCol w:w="5202"/>
      </w:tblGrid>
      <w:tr w:rsidR="005933B2" w:rsidRPr="00D42470" w14:paraId="19CF333C" w14:textId="77777777" w:rsidTr="001272E5">
        <w:trPr>
          <w:trHeight w:val="1221"/>
        </w:trPr>
        <w:tc>
          <w:tcPr>
            <w:tcW w:w="312" w:type="pct"/>
            <w:shd w:val="clear" w:color="auto" w:fill="D9D9D9"/>
            <w:vAlign w:val="center"/>
          </w:tcPr>
          <w:p w14:paraId="2DE65CC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58" w:type="pct"/>
            <w:shd w:val="clear" w:color="auto" w:fill="D9D9D9"/>
            <w:tcMar>
              <w:top w:w="0" w:type="dxa"/>
              <w:left w:w="108" w:type="dxa"/>
              <w:bottom w:w="0" w:type="dxa"/>
              <w:right w:w="108" w:type="dxa"/>
            </w:tcMar>
            <w:vAlign w:val="center"/>
          </w:tcPr>
          <w:p w14:paraId="7980F82E"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706" w:type="pct"/>
            <w:shd w:val="clear" w:color="auto" w:fill="D9D9D9"/>
            <w:vAlign w:val="center"/>
          </w:tcPr>
          <w:p w14:paraId="63BDF305"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0920FFD4" w14:textId="77777777" w:rsidR="005933B2" w:rsidRPr="00D42470" w:rsidRDefault="005933B2" w:rsidP="00CC0966">
            <w:pPr>
              <w:spacing w:after="0" w:line="240" w:lineRule="auto"/>
              <w:jc w:val="center"/>
              <w:rPr>
                <w:rFonts w:ascii="Calibri" w:eastAsia="Calibri" w:hAnsi="Calibri" w:cs="Times New Roman"/>
                <w:b/>
                <w:bCs/>
                <w:sz w:val="20"/>
                <w:szCs w:val="20"/>
                <w:lang w:val="es-ES" w:eastAsia="es-ES"/>
              </w:rPr>
            </w:pPr>
          </w:p>
        </w:tc>
        <w:tc>
          <w:tcPr>
            <w:tcW w:w="706" w:type="pct"/>
            <w:shd w:val="clear" w:color="auto" w:fill="D9D9D9"/>
            <w:vAlign w:val="center"/>
          </w:tcPr>
          <w:p w14:paraId="520328E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918" w:type="pct"/>
            <w:shd w:val="clear" w:color="auto" w:fill="D9D9D9"/>
            <w:vAlign w:val="center"/>
          </w:tcPr>
          <w:p w14:paraId="5E450B4B" w14:textId="77777777" w:rsidR="005933B2" w:rsidRPr="00D42470" w:rsidRDefault="005933B2" w:rsidP="00ED147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14:paraId="693A765E" w14:textId="77777777" w:rsidTr="001272E5">
        <w:trPr>
          <w:trHeight w:val="361"/>
        </w:trPr>
        <w:tc>
          <w:tcPr>
            <w:tcW w:w="312" w:type="pct"/>
            <w:vAlign w:val="center"/>
          </w:tcPr>
          <w:p w14:paraId="3CED495B"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58" w:type="pct"/>
            <w:tcMar>
              <w:top w:w="0" w:type="dxa"/>
              <w:left w:w="108" w:type="dxa"/>
              <w:bottom w:w="0" w:type="dxa"/>
              <w:right w:w="108" w:type="dxa"/>
            </w:tcMar>
            <w:vAlign w:val="center"/>
          </w:tcPr>
          <w:p w14:paraId="7624099D" w14:textId="77D15D80" w:rsidR="005933B2" w:rsidRPr="00D42470" w:rsidRDefault="00DB1C81"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Denuncias presentadas por vecinos de la Villa El Portal</w:t>
            </w:r>
            <w:r w:rsidR="003755EC">
              <w:rPr>
                <w:rFonts w:ascii="Calibri" w:eastAsia="Calibri" w:hAnsi="Calibri" w:cs="Times New Roman"/>
                <w:sz w:val="20"/>
                <w:szCs w:val="20"/>
                <w:lang w:val="es-ES"/>
              </w:rPr>
              <w:t>.</w:t>
            </w:r>
          </w:p>
        </w:tc>
        <w:tc>
          <w:tcPr>
            <w:tcW w:w="706" w:type="pct"/>
            <w:vAlign w:val="center"/>
          </w:tcPr>
          <w:p w14:paraId="5F91B8E8" w14:textId="2233ACC3" w:rsidR="005933B2" w:rsidRPr="00D42470" w:rsidRDefault="00DB1C81"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Comité de adelant</w:t>
            </w:r>
            <w:r w:rsidR="00941792">
              <w:rPr>
                <w:rFonts w:ascii="Calibri" w:eastAsia="Calibri" w:hAnsi="Calibri" w:cs="Times New Roman"/>
                <w:sz w:val="20"/>
                <w:szCs w:val="20"/>
                <w:lang w:val="es-ES"/>
              </w:rPr>
              <w:t>o</w:t>
            </w:r>
            <w:r>
              <w:rPr>
                <w:rFonts w:ascii="Calibri" w:eastAsia="Calibri" w:hAnsi="Calibri" w:cs="Times New Roman"/>
                <w:sz w:val="20"/>
                <w:szCs w:val="20"/>
                <w:lang w:val="es-ES"/>
              </w:rPr>
              <w:t xml:space="preserve"> El Portal de Botrolhue.</w:t>
            </w:r>
          </w:p>
        </w:tc>
        <w:tc>
          <w:tcPr>
            <w:tcW w:w="706" w:type="pct"/>
            <w:vAlign w:val="center"/>
          </w:tcPr>
          <w:p w14:paraId="746F7345" w14:textId="402E8633" w:rsidR="00941792" w:rsidRPr="00D42470" w:rsidRDefault="00DB1C81"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941792">
              <w:rPr>
                <w:rFonts w:ascii="Calibri" w:eastAsia="Calibri" w:hAnsi="Calibri" w:cs="Times New Roman"/>
                <w:sz w:val="20"/>
                <w:szCs w:val="20"/>
                <w:lang w:val="es-ES" w:eastAsia="es-ES"/>
              </w:rPr>
              <w:t>.</w:t>
            </w:r>
          </w:p>
        </w:tc>
        <w:tc>
          <w:tcPr>
            <w:tcW w:w="1918" w:type="pct"/>
            <w:vAlign w:val="center"/>
          </w:tcPr>
          <w:p w14:paraId="6975A40E" w14:textId="77777777" w:rsidR="00ED1474" w:rsidRDefault="00DB1C81"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Denuncias ingresadas en la SMA con códigos 16-IX-2017 y 16-IX-2018. Anexo 2.</w:t>
            </w:r>
          </w:p>
          <w:p w14:paraId="72A619D8" w14:textId="50A51DD0" w:rsidR="003755EC" w:rsidRPr="00D42470" w:rsidRDefault="003755EC" w:rsidP="007A0B14">
            <w:pPr>
              <w:spacing w:after="0" w:line="240" w:lineRule="auto"/>
              <w:jc w:val="both"/>
              <w:rPr>
                <w:rFonts w:ascii="Calibri" w:eastAsia="Calibri" w:hAnsi="Calibri" w:cs="Times New Roman"/>
                <w:sz w:val="20"/>
                <w:szCs w:val="20"/>
                <w:lang w:val="es-ES" w:eastAsia="es-ES"/>
              </w:rPr>
            </w:pPr>
          </w:p>
        </w:tc>
      </w:tr>
      <w:tr w:rsidR="005933B2" w:rsidRPr="00D42470" w14:paraId="6EA25917" w14:textId="77777777" w:rsidTr="001272E5">
        <w:trPr>
          <w:trHeight w:val="379"/>
        </w:trPr>
        <w:tc>
          <w:tcPr>
            <w:tcW w:w="312" w:type="pct"/>
            <w:vAlign w:val="center"/>
          </w:tcPr>
          <w:p w14:paraId="02DBDA94" w14:textId="77777777" w:rsidR="005933B2" w:rsidRPr="00D42470"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58" w:type="pct"/>
            <w:tcMar>
              <w:top w:w="0" w:type="dxa"/>
              <w:left w:w="70" w:type="dxa"/>
              <w:bottom w:w="0" w:type="dxa"/>
              <w:right w:w="70" w:type="dxa"/>
            </w:tcMar>
            <w:vAlign w:val="center"/>
          </w:tcPr>
          <w:p w14:paraId="475D1EDB" w14:textId="20BA9C16" w:rsidR="005933B2" w:rsidRPr="00D42470" w:rsidRDefault="003755EC"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 MZS N° 22/2018 de la SMA.</w:t>
            </w:r>
          </w:p>
        </w:tc>
        <w:tc>
          <w:tcPr>
            <w:tcW w:w="706" w:type="pct"/>
            <w:vAlign w:val="center"/>
          </w:tcPr>
          <w:p w14:paraId="5A758F27" w14:textId="510BA167" w:rsidR="005933B2" w:rsidRPr="00D42470" w:rsidRDefault="003755EC"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706" w:type="pct"/>
            <w:vAlign w:val="center"/>
          </w:tcPr>
          <w:p w14:paraId="6B01A29B" w14:textId="2CC02B1B" w:rsidR="005933B2" w:rsidRPr="00D42470" w:rsidRDefault="003755EC"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918" w:type="pct"/>
            <w:vAlign w:val="center"/>
          </w:tcPr>
          <w:p w14:paraId="7DF18CF0" w14:textId="77777777" w:rsidR="005933B2" w:rsidRDefault="003755EC"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Mediante la Res. Ex. MZS N° 22 del 15 de junio del 2018 de la SMA, se requiere información al titular respecto al control de emisiones acústicas y resultados de mediciones de ruidos practicados por el titular. Anexo 3.</w:t>
            </w:r>
          </w:p>
          <w:p w14:paraId="38C8138A" w14:textId="0037F653" w:rsidR="003755EC" w:rsidRPr="00D42470" w:rsidRDefault="003755EC" w:rsidP="007A0B14">
            <w:pPr>
              <w:spacing w:after="0" w:line="240" w:lineRule="auto"/>
              <w:jc w:val="both"/>
              <w:rPr>
                <w:rFonts w:ascii="Calibri" w:eastAsia="Calibri" w:hAnsi="Calibri" w:cs="Times New Roman"/>
                <w:sz w:val="20"/>
                <w:szCs w:val="20"/>
                <w:lang w:val="es-ES" w:eastAsia="es-ES"/>
              </w:rPr>
            </w:pPr>
          </w:p>
        </w:tc>
      </w:tr>
      <w:tr w:rsidR="00ED1474" w:rsidRPr="00D42470" w14:paraId="0D5A83FC" w14:textId="77777777" w:rsidTr="001272E5">
        <w:trPr>
          <w:trHeight w:val="379"/>
        </w:trPr>
        <w:tc>
          <w:tcPr>
            <w:tcW w:w="312" w:type="pct"/>
            <w:vAlign w:val="center"/>
          </w:tcPr>
          <w:p w14:paraId="6540BDE4" w14:textId="77777777" w:rsidR="00ED1474" w:rsidRPr="00ED1474" w:rsidRDefault="00ED1474"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58" w:type="pct"/>
            <w:tcMar>
              <w:top w:w="0" w:type="dxa"/>
              <w:left w:w="70" w:type="dxa"/>
              <w:bottom w:w="0" w:type="dxa"/>
              <w:right w:w="70" w:type="dxa"/>
            </w:tcMar>
            <w:vAlign w:val="center"/>
          </w:tcPr>
          <w:p w14:paraId="7FC1BB73" w14:textId="1BED2F81" w:rsidR="00ED1474" w:rsidRPr="00ED1474" w:rsidRDefault="003755EC"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de fecha 05 de julio del 2018 del SR. Alex Garate, Gerente General de Maqfront. </w:t>
            </w:r>
          </w:p>
        </w:tc>
        <w:tc>
          <w:tcPr>
            <w:tcW w:w="706" w:type="pct"/>
            <w:vAlign w:val="center"/>
          </w:tcPr>
          <w:p w14:paraId="464132FF" w14:textId="292C78DB" w:rsidR="00ED1474" w:rsidRDefault="003755EC"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06" w:type="pct"/>
            <w:vAlign w:val="center"/>
          </w:tcPr>
          <w:p w14:paraId="4E4E432B" w14:textId="23AFA31C" w:rsidR="00ED1474" w:rsidRDefault="003755EC"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918" w:type="pct"/>
            <w:vAlign w:val="center"/>
          </w:tcPr>
          <w:p w14:paraId="6CCEB53C" w14:textId="5E016891" w:rsidR="00ED1474" w:rsidRDefault="003755EC" w:rsidP="007A0B1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 Carta y anexos presentados con fecha 05 de julio del 2018 en respuesta a la </w:t>
            </w:r>
            <w:r>
              <w:rPr>
                <w:rFonts w:ascii="Calibri" w:eastAsia="Calibri" w:hAnsi="Calibri" w:cs="Times New Roman"/>
                <w:sz w:val="20"/>
                <w:szCs w:val="20"/>
                <w:lang w:val="es-ES"/>
              </w:rPr>
              <w:t>Resolución MZS N° 22/2018 de la SMA. Anexo 4</w:t>
            </w:r>
            <w:r w:rsidR="009D04B1">
              <w:rPr>
                <w:rFonts w:ascii="Calibri" w:eastAsia="Calibri" w:hAnsi="Calibri" w:cs="Times New Roman"/>
                <w:sz w:val="20"/>
                <w:szCs w:val="20"/>
                <w:lang w:val="es-ES"/>
              </w:rPr>
              <w:t>. Entre los antecedentes entregados por el titular se anexan:</w:t>
            </w:r>
          </w:p>
          <w:p w14:paraId="77156E0C" w14:textId="324851BB" w:rsidR="009D04B1" w:rsidRDefault="009D04B1" w:rsidP="009D04B1">
            <w:pPr>
              <w:pStyle w:val="Prrafodelista"/>
              <w:numPr>
                <w:ilvl w:val="0"/>
                <w:numId w:val="20"/>
              </w:numPr>
              <w:rPr>
                <w:rFonts w:ascii="Calibri" w:hAnsi="Calibri"/>
                <w:sz w:val="20"/>
                <w:szCs w:val="20"/>
                <w:lang w:val="es-ES"/>
              </w:rPr>
            </w:pPr>
            <w:r>
              <w:rPr>
                <w:rFonts w:ascii="Calibri" w:hAnsi="Calibri"/>
                <w:sz w:val="20"/>
                <w:szCs w:val="20"/>
                <w:lang w:val="es-ES"/>
              </w:rPr>
              <w:t>Carta del titular.</w:t>
            </w:r>
          </w:p>
          <w:p w14:paraId="1B744DD3" w14:textId="2C3F7C7B" w:rsidR="009D04B1" w:rsidRDefault="009D04B1" w:rsidP="009D04B1">
            <w:pPr>
              <w:pStyle w:val="Prrafodelista"/>
              <w:numPr>
                <w:ilvl w:val="0"/>
                <w:numId w:val="20"/>
              </w:numPr>
              <w:rPr>
                <w:rFonts w:ascii="Calibri" w:hAnsi="Calibri"/>
                <w:sz w:val="20"/>
                <w:szCs w:val="20"/>
                <w:lang w:val="es-ES"/>
              </w:rPr>
            </w:pPr>
            <w:r>
              <w:rPr>
                <w:rFonts w:ascii="Calibri" w:hAnsi="Calibri"/>
                <w:sz w:val="20"/>
                <w:szCs w:val="20"/>
                <w:lang w:val="es-ES"/>
              </w:rPr>
              <w:t>Cartas de apoyo a la empresa Maqfront de parte de organizaciones del sector.</w:t>
            </w:r>
          </w:p>
          <w:p w14:paraId="1A973B80" w14:textId="544C414F" w:rsidR="008F6223" w:rsidRPr="009D04B1" w:rsidRDefault="008F6223" w:rsidP="009D04B1">
            <w:pPr>
              <w:pStyle w:val="Prrafodelista"/>
              <w:numPr>
                <w:ilvl w:val="0"/>
                <w:numId w:val="20"/>
              </w:numPr>
              <w:rPr>
                <w:rFonts w:ascii="Calibri" w:hAnsi="Calibri"/>
                <w:sz w:val="20"/>
                <w:szCs w:val="20"/>
                <w:lang w:val="es-ES"/>
              </w:rPr>
            </w:pPr>
            <w:r>
              <w:rPr>
                <w:rFonts w:ascii="Calibri" w:hAnsi="Calibri"/>
                <w:sz w:val="20"/>
                <w:szCs w:val="20"/>
                <w:lang w:val="es-ES"/>
              </w:rPr>
              <w:t>Informe de ruido IG Ambiental de diciembre del 2017.</w:t>
            </w:r>
          </w:p>
          <w:p w14:paraId="1274DEF9" w14:textId="4379C211" w:rsidR="008F6223" w:rsidRPr="009D04B1" w:rsidRDefault="008F6223" w:rsidP="008F6223">
            <w:pPr>
              <w:pStyle w:val="Prrafodelista"/>
              <w:numPr>
                <w:ilvl w:val="0"/>
                <w:numId w:val="20"/>
              </w:numPr>
              <w:rPr>
                <w:rFonts w:ascii="Calibri" w:hAnsi="Calibri"/>
                <w:sz w:val="20"/>
                <w:szCs w:val="20"/>
                <w:lang w:val="es-ES"/>
              </w:rPr>
            </w:pPr>
            <w:r>
              <w:rPr>
                <w:rFonts w:ascii="Calibri" w:hAnsi="Calibri"/>
                <w:sz w:val="20"/>
                <w:szCs w:val="20"/>
                <w:lang w:val="es-ES"/>
              </w:rPr>
              <w:t>Informe de ruido IG Ambiental de marzo del 201</w:t>
            </w:r>
            <w:r w:rsidR="00EC0ACE">
              <w:rPr>
                <w:rFonts w:ascii="Calibri" w:hAnsi="Calibri"/>
                <w:sz w:val="20"/>
                <w:szCs w:val="20"/>
                <w:lang w:val="es-ES"/>
              </w:rPr>
              <w:t>8</w:t>
            </w:r>
            <w:r>
              <w:rPr>
                <w:rFonts w:ascii="Calibri" w:hAnsi="Calibri"/>
                <w:sz w:val="20"/>
                <w:szCs w:val="20"/>
                <w:lang w:val="es-ES"/>
              </w:rPr>
              <w:t>.</w:t>
            </w:r>
          </w:p>
          <w:p w14:paraId="2B739CFE" w14:textId="36B8DBA2" w:rsidR="003755EC" w:rsidRPr="00D42470" w:rsidRDefault="003755EC" w:rsidP="007A0B14">
            <w:pPr>
              <w:spacing w:after="0" w:line="240" w:lineRule="auto"/>
              <w:jc w:val="both"/>
              <w:rPr>
                <w:rFonts w:ascii="Calibri" w:eastAsia="Calibri" w:hAnsi="Calibri" w:cs="Times New Roman"/>
                <w:sz w:val="20"/>
                <w:szCs w:val="20"/>
                <w:lang w:val="es-ES" w:eastAsia="es-ES"/>
              </w:rPr>
            </w:pPr>
          </w:p>
        </w:tc>
      </w:tr>
      <w:tr w:rsidR="009700F5" w:rsidRPr="00D42470" w14:paraId="0B310241" w14:textId="77777777" w:rsidTr="001272E5">
        <w:trPr>
          <w:trHeight w:val="379"/>
        </w:trPr>
        <w:tc>
          <w:tcPr>
            <w:tcW w:w="312" w:type="pct"/>
            <w:vAlign w:val="center"/>
          </w:tcPr>
          <w:p w14:paraId="6FEBA145" w14:textId="72302BB0" w:rsidR="009700F5" w:rsidRDefault="009700F5"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58" w:type="pct"/>
            <w:tcMar>
              <w:top w:w="0" w:type="dxa"/>
              <w:left w:w="70" w:type="dxa"/>
              <w:bottom w:w="0" w:type="dxa"/>
              <w:right w:w="70" w:type="dxa"/>
            </w:tcMar>
            <w:vAlign w:val="center"/>
          </w:tcPr>
          <w:p w14:paraId="3D96BB18" w14:textId="49A0D74D" w:rsidR="009700F5" w:rsidRDefault="009700F5"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DOH</w:t>
            </w:r>
            <w:r w:rsidR="001C0886">
              <w:rPr>
                <w:rFonts w:ascii="Calibri" w:eastAsia="Calibri" w:hAnsi="Calibri" w:cs="Times New Roman"/>
                <w:sz w:val="20"/>
                <w:szCs w:val="20"/>
                <w:lang w:val="es-ES"/>
              </w:rPr>
              <w:t xml:space="preserve"> IX R N° 390 del 06 de marzo del 2018.</w:t>
            </w:r>
          </w:p>
        </w:tc>
        <w:tc>
          <w:tcPr>
            <w:tcW w:w="706" w:type="pct"/>
            <w:vAlign w:val="center"/>
          </w:tcPr>
          <w:p w14:paraId="5A945844" w14:textId="148CDC11" w:rsidR="009700F5" w:rsidRDefault="009700F5"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 Región de La Araucanía.</w:t>
            </w:r>
          </w:p>
        </w:tc>
        <w:tc>
          <w:tcPr>
            <w:tcW w:w="706" w:type="pct"/>
            <w:vAlign w:val="center"/>
          </w:tcPr>
          <w:p w14:paraId="080B0CA9" w14:textId="6F615CC8" w:rsidR="009700F5" w:rsidRDefault="009700F5"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918" w:type="pct"/>
            <w:vAlign w:val="center"/>
          </w:tcPr>
          <w:p w14:paraId="7D04442C" w14:textId="7371D779" w:rsidR="009700F5" w:rsidRDefault="009700F5"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1C0886">
              <w:rPr>
                <w:rFonts w:ascii="Calibri" w:eastAsia="Calibri" w:hAnsi="Calibri" w:cs="Times New Roman"/>
                <w:sz w:val="20"/>
                <w:szCs w:val="20"/>
                <w:lang w:val="es-ES" w:eastAsia="es-ES"/>
              </w:rPr>
              <w:t>Oficio de l</w:t>
            </w:r>
            <w:r>
              <w:rPr>
                <w:rFonts w:ascii="Calibri" w:eastAsia="Calibri" w:hAnsi="Calibri" w:cs="Times New Roman"/>
                <w:sz w:val="20"/>
                <w:szCs w:val="20"/>
                <w:lang w:val="es-ES" w:eastAsia="es-ES"/>
              </w:rPr>
              <w:t>a DOH</w:t>
            </w:r>
            <w:r w:rsidR="001C0886">
              <w:rPr>
                <w:rFonts w:ascii="Calibri" w:eastAsia="Calibri" w:hAnsi="Calibri" w:cs="Times New Roman"/>
                <w:sz w:val="20"/>
                <w:szCs w:val="20"/>
                <w:lang w:val="es-ES" w:eastAsia="es-ES"/>
              </w:rPr>
              <w:t xml:space="preserve"> dirigido a la SMA en donde informa sobre   irregularidades detectadas en inspección de la DOH de febrero del 2018 en proyecto aprobado con RCA N° 25/2015.</w:t>
            </w:r>
            <w:r w:rsidR="00ED0F3E">
              <w:rPr>
                <w:rFonts w:ascii="Calibri" w:eastAsia="Calibri" w:hAnsi="Calibri" w:cs="Times New Roman"/>
                <w:sz w:val="20"/>
                <w:szCs w:val="20"/>
                <w:lang w:val="es-ES" w:eastAsia="es-ES"/>
              </w:rPr>
              <w:t xml:space="preserve"> Anexo 6.</w:t>
            </w:r>
          </w:p>
          <w:p w14:paraId="2AF16EB6" w14:textId="35A344DC" w:rsidR="009700F5" w:rsidRDefault="009700F5" w:rsidP="007A0B14">
            <w:pPr>
              <w:spacing w:after="0" w:line="240" w:lineRule="auto"/>
              <w:jc w:val="both"/>
              <w:rPr>
                <w:rFonts w:ascii="Calibri" w:eastAsia="Calibri" w:hAnsi="Calibri" w:cs="Times New Roman"/>
                <w:sz w:val="20"/>
                <w:szCs w:val="20"/>
                <w:lang w:val="es-ES" w:eastAsia="es-ES"/>
              </w:rPr>
            </w:pPr>
          </w:p>
        </w:tc>
      </w:tr>
      <w:tr w:rsidR="001272E5" w:rsidRPr="00D42470" w14:paraId="5F28D4EA" w14:textId="77777777" w:rsidTr="001272E5">
        <w:trPr>
          <w:trHeight w:val="379"/>
        </w:trPr>
        <w:tc>
          <w:tcPr>
            <w:tcW w:w="312" w:type="pct"/>
            <w:vAlign w:val="center"/>
          </w:tcPr>
          <w:p w14:paraId="2FB6B592" w14:textId="3C7CED59" w:rsidR="001272E5" w:rsidRDefault="001272E5" w:rsidP="00ED14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58" w:type="pct"/>
            <w:tcMar>
              <w:top w:w="0" w:type="dxa"/>
              <w:left w:w="70" w:type="dxa"/>
              <w:bottom w:w="0" w:type="dxa"/>
              <w:right w:w="70" w:type="dxa"/>
            </w:tcMar>
            <w:vAlign w:val="center"/>
          </w:tcPr>
          <w:p w14:paraId="0F606733" w14:textId="46B3CFFF" w:rsidR="001272E5" w:rsidRDefault="001272E5" w:rsidP="00ED147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 DGA N° 590 del 09 de octubre del 2018.</w:t>
            </w:r>
          </w:p>
        </w:tc>
        <w:tc>
          <w:tcPr>
            <w:tcW w:w="706" w:type="pct"/>
            <w:vAlign w:val="center"/>
          </w:tcPr>
          <w:p w14:paraId="0063DC1C" w14:textId="79287DCF" w:rsidR="001272E5" w:rsidRDefault="001272E5" w:rsidP="003755E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DGA Región de La Araucanía.</w:t>
            </w:r>
          </w:p>
        </w:tc>
        <w:tc>
          <w:tcPr>
            <w:tcW w:w="706" w:type="pct"/>
            <w:vAlign w:val="center"/>
          </w:tcPr>
          <w:p w14:paraId="11FFC3B7" w14:textId="33CDA3A9" w:rsidR="001272E5" w:rsidRDefault="001272E5" w:rsidP="003755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918" w:type="pct"/>
            <w:vAlign w:val="center"/>
          </w:tcPr>
          <w:p w14:paraId="1C03F709" w14:textId="7018F312" w:rsidR="001272E5" w:rsidRDefault="001272E5" w:rsidP="007A0B1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Aplica Multa a empresa Maqfront por modificación de cauce del Río Cautín. Anexo 7.</w:t>
            </w:r>
          </w:p>
        </w:tc>
      </w:tr>
      <w:bookmarkEnd w:id="109"/>
      <w:bookmarkEnd w:id="110"/>
    </w:tbl>
    <w:p w14:paraId="04DAB91B" w14:textId="77777777" w:rsidR="00AB739D" w:rsidRDefault="00AB739D" w:rsidP="00D42470">
      <w:pPr>
        <w:rPr>
          <w:rFonts w:ascii="Calibri" w:eastAsia="Calibri" w:hAnsi="Calibri" w:cs="Calibri"/>
          <w:sz w:val="28"/>
          <w:szCs w:val="32"/>
        </w:rPr>
      </w:pPr>
    </w:p>
    <w:p w14:paraId="2F9FDF92" w14:textId="77777777" w:rsidR="009700F5" w:rsidRDefault="009700F5" w:rsidP="005863D4">
      <w:pPr>
        <w:pStyle w:val="Ttulo1"/>
      </w:pPr>
      <w:bookmarkStart w:id="120" w:name="_Toc390777030"/>
      <w:bookmarkStart w:id="121" w:name="_Toc449085419"/>
      <w:bookmarkStart w:id="122" w:name="_Toc534366275"/>
      <w:r>
        <w:br w:type="page"/>
      </w:r>
    </w:p>
    <w:p w14:paraId="220B7DC4" w14:textId="3769122D" w:rsidR="00D42470" w:rsidRPr="00D42470" w:rsidRDefault="00D42470" w:rsidP="009700F5">
      <w:pPr>
        <w:pStyle w:val="Ttulo1"/>
        <w:numPr>
          <w:ilvl w:val="0"/>
          <w:numId w:val="34"/>
        </w:numPr>
        <w:ind w:left="360"/>
      </w:pPr>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bookmarkEnd w:id="123"/>
    <w:bookmarkEnd w:id="124"/>
    <w:bookmarkEnd w:id="125"/>
    <w:bookmarkEnd w:id="126"/>
    <w:bookmarkEnd w:id="127"/>
    <w:bookmarkEnd w:id="128"/>
    <w:bookmarkEnd w:id="129"/>
    <w:bookmarkEnd w:id="130"/>
    <w:p w14:paraId="0B35D62D" w14:textId="77777777" w:rsidR="00C22396" w:rsidRDefault="00C22396" w:rsidP="00C22396">
      <w:pPr>
        <w:pStyle w:val="Ttulo2"/>
        <w:numPr>
          <w:ilvl w:val="0"/>
          <w:numId w:val="0"/>
        </w:numPr>
        <w:ind w:left="576"/>
      </w:pPr>
    </w:p>
    <w:p w14:paraId="1D5782DA" w14:textId="77777777" w:rsidR="00C372F6" w:rsidRDefault="00C372F6" w:rsidP="00C372F6">
      <w:pPr>
        <w:pStyle w:val="Ttulo2"/>
      </w:pPr>
      <w:bookmarkStart w:id="131" w:name="_Toc534366276"/>
      <w:r>
        <w:t>Control de emisiones acústicas.</w:t>
      </w:r>
      <w:bookmarkEnd w:id="131"/>
    </w:p>
    <w:p w14:paraId="4143AB67"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0A0FE9A8" w14:textId="77777777" w:rsidTr="005C227C">
        <w:trPr>
          <w:trHeight w:val="142"/>
        </w:trPr>
        <w:tc>
          <w:tcPr>
            <w:tcW w:w="1389" w:type="pct"/>
          </w:tcPr>
          <w:p w14:paraId="5C136FD3" w14:textId="421FBFF9" w:rsidR="00C372F6" w:rsidRPr="00D42470" w:rsidRDefault="00C372F6" w:rsidP="005C227C">
            <w:pPr>
              <w:rPr>
                <w:lang w:val="es-CL"/>
              </w:rPr>
            </w:pPr>
            <w:r>
              <w:rPr>
                <w:rFonts w:eastAsia="Times New Roman"/>
                <w:b/>
                <w:bCs/>
                <w:color w:val="000000"/>
                <w:lang w:eastAsia="es-CL"/>
              </w:rPr>
              <w:t xml:space="preserve">Número de hecho constatado: </w:t>
            </w:r>
            <w:r w:rsidR="003755EC">
              <w:rPr>
                <w:rFonts w:eastAsia="Times New Roman"/>
                <w:b/>
                <w:bCs/>
                <w:color w:val="000000"/>
                <w:lang w:eastAsia="es-CL"/>
              </w:rPr>
              <w:t>1</w:t>
            </w:r>
          </w:p>
        </w:tc>
        <w:tc>
          <w:tcPr>
            <w:tcW w:w="3611" w:type="pct"/>
          </w:tcPr>
          <w:p w14:paraId="70B5D095" w14:textId="68307BAD"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0B14">
              <w:rPr>
                <w:rFonts w:eastAsia="Times New Roman"/>
                <w:color w:val="000000"/>
                <w:lang w:eastAsia="es-CL"/>
              </w:rPr>
              <w:t xml:space="preserve"> </w:t>
            </w:r>
            <w:r w:rsidR="008F6223">
              <w:rPr>
                <w:rFonts w:eastAsia="Times New Roman"/>
                <w:color w:val="000000"/>
                <w:lang w:eastAsia="es-CL"/>
              </w:rPr>
              <w:t>-</w:t>
            </w:r>
          </w:p>
        </w:tc>
      </w:tr>
      <w:tr w:rsidR="00C372F6" w:rsidRPr="00D42470" w14:paraId="1AB37A74" w14:textId="77777777" w:rsidTr="005C227C">
        <w:trPr>
          <w:trHeight w:val="627"/>
        </w:trPr>
        <w:tc>
          <w:tcPr>
            <w:tcW w:w="5000" w:type="pct"/>
            <w:gridSpan w:val="2"/>
          </w:tcPr>
          <w:p w14:paraId="422500CB" w14:textId="77777777" w:rsidR="00C372F6" w:rsidRDefault="00C372F6" w:rsidP="005C227C">
            <w:pPr>
              <w:rPr>
                <w:b/>
              </w:rPr>
            </w:pPr>
            <w:r>
              <w:rPr>
                <w:b/>
              </w:rPr>
              <w:t>Exigencia (s):</w:t>
            </w:r>
          </w:p>
          <w:p w14:paraId="209C3554" w14:textId="77777777" w:rsidR="00C372F6" w:rsidRDefault="00C372F6" w:rsidP="005C227C">
            <w:pPr>
              <w:rPr>
                <w:b/>
              </w:rPr>
            </w:pPr>
            <w:r>
              <w:rPr>
                <w:b/>
              </w:rPr>
              <w:t>RCA N° 25/2015, Considerando</w:t>
            </w:r>
            <w:r w:rsidR="007B156A">
              <w:rPr>
                <w:b/>
              </w:rPr>
              <w:t xml:space="preserve"> 3.11:</w:t>
            </w:r>
          </w:p>
          <w:p w14:paraId="23B6993B" w14:textId="13381DBC" w:rsidR="007B156A" w:rsidRDefault="007B156A" w:rsidP="007B156A">
            <w:pPr>
              <w:rPr>
                <w:i/>
              </w:rPr>
            </w:pPr>
            <w:r>
              <w:rPr>
                <w:i/>
              </w:rPr>
              <w:t>“</w:t>
            </w:r>
            <w:r w:rsidRPr="007B156A">
              <w:rPr>
                <w:i/>
              </w:rPr>
              <w:t>- Ruido</w:t>
            </w:r>
          </w:p>
          <w:p w14:paraId="2F212B60" w14:textId="77777777" w:rsidR="007B156A" w:rsidRPr="007B156A" w:rsidRDefault="007B156A" w:rsidP="007B156A">
            <w:pPr>
              <w:jc w:val="both"/>
              <w:rPr>
                <w:i/>
              </w:rPr>
            </w:pPr>
            <w:r w:rsidRPr="007B156A">
              <w:rPr>
                <w:i/>
              </w:rPr>
              <w:t xml:space="preserve">El Anexo N°8 de la DIA adjunta estudio de ruido, en él se establece que las faenas de producción de áridos generan los niveles de Presión Sonora Corregida (NPC) por sobre los niveles máximos permisibles, según lo establecido en el D.S. Nº 38/11, por lo que el proyecto de extracción ha adoptado como medidas definir los siguientes horarios de </w:t>
            </w:r>
            <w:r w:rsidRPr="0044562A">
              <w:rPr>
                <w:i/>
              </w:rPr>
              <w:t>trabajo Lunes a Viernes de 08:00 a 18:00 hrs. y Sábado de 08:00 a 18:00 hrs.</w:t>
            </w:r>
          </w:p>
          <w:p w14:paraId="0F51E917" w14:textId="77777777" w:rsidR="007B156A" w:rsidRPr="007B156A" w:rsidRDefault="007B156A" w:rsidP="007B156A">
            <w:pPr>
              <w:jc w:val="both"/>
              <w:rPr>
                <w:i/>
              </w:rPr>
            </w:pPr>
            <w:r w:rsidRPr="007B156A">
              <w:rPr>
                <w:i/>
              </w:rPr>
              <w:t>Además el proyecto considera la siguiente medida ambiental:</w:t>
            </w:r>
          </w:p>
          <w:p w14:paraId="5467D22C" w14:textId="335B712B" w:rsidR="007B156A" w:rsidRPr="007B156A" w:rsidRDefault="007B156A" w:rsidP="007B156A">
            <w:pPr>
              <w:jc w:val="both"/>
              <w:rPr>
                <w:i/>
              </w:rPr>
            </w:pPr>
            <w:r w:rsidRPr="007B156A">
              <w:rPr>
                <w:i/>
              </w:rPr>
              <w:t>Monitoreo de ruido viviendas más cercanas</w:t>
            </w:r>
          </w:p>
          <w:p w14:paraId="2DF6D261" w14:textId="72927780" w:rsidR="007B156A" w:rsidRPr="007B156A" w:rsidRDefault="007B156A" w:rsidP="007B156A">
            <w:pPr>
              <w:jc w:val="both"/>
              <w:rPr>
                <w:i/>
              </w:rPr>
            </w:pPr>
            <w:r w:rsidRPr="007B156A">
              <w:rPr>
                <w:i/>
              </w:rPr>
              <w:t xml:space="preserve">Objetivo: </w:t>
            </w:r>
            <w:r w:rsidRPr="007B156A">
              <w:rPr>
                <w:i/>
                <w:u w:val="single"/>
              </w:rPr>
              <w:t>Monitorear el Nivel de Presión Sonora</w:t>
            </w:r>
            <w:r w:rsidRPr="007B156A">
              <w:rPr>
                <w:i/>
              </w:rPr>
              <w:t xml:space="preserve"> (NPS) emitidos por la operación del proyecto en las casas más cercanas a ella.</w:t>
            </w:r>
          </w:p>
          <w:p w14:paraId="70F19865" w14:textId="1D44A79B" w:rsidR="007B156A" w:rsidRPr="007B156A" w:rsidRDefault="007B156A" w:rsidP="007B156A">
            <w:pPr>
              <w:jc w:val="both"/>
              <w:rPr>
                <w:i/>
              </w:rPr>
            </w:pPr>
            <w:r w:rsidRPr="007B156A">
              <w:rPr>
                <w:i/>
              </w:rPr>
              <w:t xml:space="preserve">Descripción: Con el objetivo de realizar un monitoreo del NPS del proyecto, en el </w:t>
            </w:r>
            <w:r w:rsidRPr="007B156A">
              <w:rPr>
                <w:i/>
                <w:u w:val="single"/>
              </w:rPr>
              <w:t>primer mes de cada año de operación se realizará un monitoreo de ruido</w:t>
            </w:r>
            <w:r w:rsidRPr="007B156A">
              <w:rPr>
                <w:i/>
              </w:rPr>
              <w:t xml:space="preserve"> en la casa más cercana del área de extracción correspondiente. El monitoreo se hará con la metodología indicada en el D.S. N° 38/11 en horario diurno.</w:t>
            </w:r>
          </w:p>
          <w:p w14:paraId="7F704DA1" w14:textId="77777777" w:rsidR="007B156A" w:rsidRPr="007B156A" w:rsidRDefault="007B156A" w:rsidP="007B156A">
            <w:pPr>
              <w:jc w:val="both"/>
              <w:rPr>
                <w:i/>
              </w:rPr>
            </w:pPr>
            <w:r w:rsidRPr="007B156A">
              <w:rPr>
                <w:i/>
              </w:rPr>
              <w:t>Justificación de la medida correspondiente: Velar el cumplimento del D.S. N° 38/11 durante la etapa de operación del proyecto en la vivienda más cercana.</w:t>
            </w:r>
          </w:p>
          <w:p w14:paraId="125F0BE8" w14:textId="77777777" w:rsidR="007B156A" w:rsidRPr="007B156A" w:rsidRDefault="007B156A" w:rsidP="007B156A">
            <w:pPr>
              <w:jc w:val="both"/>
              <w:rPr>
                <w:i/>
              </w:rPr>
            </w:pPr>
            <w:r w:rsidRPr="007B156A">
              <w:rPr>
                <w:i/>
              </w:rPr>
              <w:t>Forma y oportunidad de implementación: Monitoreo del NPS para una zona rural se realizará al término del primer mes de operación del proyecto.</w:t>
            </w:r>
          </w:p>
          <w:p w14:paraId="635884D7" w14:textId="77777777" w:rsidR="007B156A" w:rsidRPr="007B156A" w:rsidRDefault="007B156A" w:rsidP="007B156A">
            <w:pPr>
              <w:jc w:val="both"/>
              <w:rPr>
                <w:i/>
              </w:rPr>
            </w:pPr>
            <w:r w:rsidRPr="007B156A">
              <w:rPr>
                <w:i/>
              </w:rPr>
              <w:t>Indicador de cumplimiento: Realización del monitoreo de NPS vivienda más cercana.</w:t>
            </w:r>
          </w:p>
          <w:p w14:paraId="55ED29D6" w14:textId="77777777" w:rsidR="00C372F6" w:rsidRPr="007B156A" w:rsidRDefault="007B156A" w:rsidP="007B156A">
            <w:pPr>
              <w:jc w:val="both"/>
              <w:rPr>
                <w:i/>
              </w:rPr>
            </w:pPr>
            <w:r w:rsidRPr="007B156A">
              <w:rPr>
                <w:i/>
              </w:rPr>
              <w:t xml:space="preserve">Ejecución de medidas en el caso de incumplimiento del D.S. N° 38/11 (limitación de áreas de extracción, relocalización de maquinaria o rutas de trabajo, entre otros), las que se determinarán contra informe y sugerencias del profesional a cargo de la medición. Los resultados serán informados a la SEREMI de Salud y </w:t>
            </w:r>
            <w:r w:rsidRPr="007B156A">
              <w:rPr>
                <w:i/>
                <w:u w:val="single"/>
              </w:rPr>
              <w:t>Superintendencia de Medio Ambiente</w:t>
            </w:r>
            <w:r>
              <w:rPr>
                <w:i/>
              </w:rPr>
              <w:t>”</w:t>
            </w:r>
            <w:r w:rsidRPr="007B156A">
              <w:rPr>
                <w:i/>
              </w:rPr>
              <w:t>.</w:t>
            </w:r>
          </w:p>
          <w:p w14:paraId="49A00382" w14:textId="77777777" w:rsidR="007B156A" w:rsidRPr="00D42470" w:rsidRDefault="007B156A" w:rsidP="005C227C">
            <w:pPr>
              <w:rPr>
                <w:b/>
              </w:rPr>
            </w:pPr>
          </w:p>
        </w:tc>
      </w:tr>
      <w:tr w:rsidR="00C372F6" w:rsidRPr="00D42470" w14:paraId="1865CF80" w14:textId="77777777" w:rsidTr="005C227C">
        <w:trPr>
          <w:trHeight w:val="627"/>
        </w:trPr>
        <w:tc>
          <w:tcPr>
            <w:tcW w:w="5000" w:type="pct"/>
            <w:gridSpan w:val="2"/>
          </w:tcPr>
          <w:p w14:paraId="30B8E776" w14:textId="5CB555E0" w:rsidR="008F1F25" w:rsidRDefault="008F1F25" w:rsidP="005C227C">
            <w:pPr>
              <w:rPr>
                <w:b/>
              </w:rPr>
            </w:pPr>
            <w:r>
              <w:rPr>
                <w:b/>
              </w:rPr>
              <w:t>Hechos constatados:</w:t>
            </w:r>
          </w:p>
          <w:p w14:paraId="33AC5ECC" w14:textId="7D90BD90" w:rsidR="008F1F25" w:rsidRDefault="008F1F25" w:rsidP="008F1F25">
            <w:pPr>
              <w:pStyle w:val="Prrafodelista"/>
              <w:numPr>
                <w:ilvl w:val="0"/>
                <w:numId w:val="27"/>
              </w:numPr>
              <w:ind w:left="360"/>
            </w:pPr>
            <w:r w:rsidRPr="008F1F25">
              <w:t xml:space="preserve">Los días </w:t>
            </w:r>
            <w:r w:rsidR="00C060F8">
              <w:t xml:space="preserve">14, </w:t>
            </w:r>
            <w:r w:rsidRPr="008F1F25">
              <w:t>15 y 29 de marzo del 2018</w:t>
            </w:r>
            <w:r w:rsidR="0038163E">
              <w:t xml:space="preserve"> (Anexo</w:t>
            </w:r>
            <w:r w:rsidR="00C060F8">
              <w:t>s</w:t>
            </w:r>
            <w:r w:rsidR="0038163E">
              <w:t xml:space="preserve"> </w:t>
            </w:r>
            <w:r w:rsidR="00C060F8">
              <w:t xml:space="preserve">1.1, </w:t>
            </w:r>
            <w:r w:rsidR="0038163E">
              <w:t xml:space="preserve">1.2 y 1.3) </w:t>
            </w:r>
            <w:r>
              <w:t xml:space="preserve">se constata por parte del fiscalizador de la SMA, la operación de la planta de áridos Maqfront ubicada en </w:t>
            </w:r>
            <w:r w:rsidR="002818C4">
              <w:t>Fundo El Ranchillo d</w:t>
            </w:r>
            <w:r>
              <w:t>el sector Trañi Trañi de Temuco.</w:t>
            </w:r>
            <w:r w:rsidR="001362E2">
              <w:t xml:space="preserve"> Los ruidos que se perciben en las fechas mencionadas provienen de las plantas de chancado ubicadas al interior de la planta de áridos</w:t>
            </w:r>
            <w:r w:rsidR="00AC0EBC">
              <w:t xml:space="preserve"> de Maqfront.</w:t>
            </w:r>
          </w:p>
          <w:p w14:paraId="726D8104" w14:textId="0EF2DE78" w:rsidR="00C372F6" w:rsidRPr="00D42470" w:rsidRDefault="007B156A" w:rsidP="005C227C">
            <w:r>
              <w:rPr>
                <w:b/>
              </w:rPr>
              <w:t>Examen de la información</w:t>
            </w:r>
            <w:r w:rsidR="00C372F6" w:rsidRPr="00D42470">
              <w:rPr>
                <w:b/>
              </w:rPr>
              <w:t>:</w:t>
            </w:r>
          </w:p>
          <w:p w14:paraId="204A59DA" w14:textId="7446C3E7" w:rsidR="007A6825" w:rsidRDefault="005F633B" w:rsidP="007A6825">
            <w:pPr>
              <w:pStyle w:val="Prrafodelista"/>
              <w:numPr>
                <w:ilvl w:val="0"/>
                <w:numId w:val="21"/>
              </w:numPr>
              <w:ind w:left="360"/>
              <w:rPr>
                <w:rFonts w:eastAsia="Times New Roman"/>
                <w:color w:val="000000"/>
                <w:lang w:eastAsia="es-CL"/>
              </w:rPr>
            </w:pPr>
            <w:r w:rsidRPr="000372C3">
              <w:rPr>
                <w:rFonts w:eastAsia="Times New Roman"/>
                <w:color w:val="000000"/>
                <w:lang w:eastAsia="es-CL"/>
              </w:rPr>
              <w:t xml:space="preserve">Revisado el Sistema de </w:t>
            </w:r>
            <w:r w:rsidR="007A6825">
              <w:rPr>
                <w:rFonts w:eastAsia="Times New Roman"/>
                <w:color w:val="000000"/>
                <w:lang w:eastAsia="es-CL"/>
              </w:rPr>
              <w:t xml:space="preserve">Resoluciones de Calificación Ambiental de la </w:t>
            </w:r>
            <w:r w:rsidRPr="000372C3">
              <w:rPr>
                <w:rFonts w:eastAsia="Times New Roman"/>
                <w:color w:val="000000"/>
                <w:lang w:eastAsia="es-CL"/>
              </w:rPr>
              <w:t>SMA,</w:t>
            </w:r>
            <w:r w:rsidR="007A6825">
              <w:rPr>
                <w:rFonts w:eastAsia="Times New Roman"/>
                <w:color w:val="000000"/>
                <w:lang w:eastAsia="es-CL"/>
              </w:rPr>
              <w:t xml:space="preserve"> respecto a </w:t>
            </w:r>
            <w:r w:rsidR="000372C3" w:rsidRPr="000372C3">
              <w:rPr>
                <w:rFonts w:eastAsia="Times New Roman"/>
                <w:color w:val="000000"/>
                <w:lang w:eastAsia="es-CL"/>
              </w:rPr>
              <w:t>la unidad fiscalizable</w:t>
            </w:r>
            <w:r w:rsidR="000372C3">
              <w:rPr>
                <w:rFonts w:eastAsia="Times New Roman"/>
                <w:color w:val="000000"/>
                <w:lang w:eastAsia="es-CL"/>
              </w:rPr>
              <w:t xml:space="preserve"> “Extracción mecanizada de áridos” del titular </w:t>
            </w:r>
            <w:r w:rsidR="009C257D">
              <w:rPr>
                <w:rFonts w:eastAsia="Times New Roman"/>
                <w:color w:val="000000"/>
                <w:lang w:eastAsia="es-CL"/>
              </w:rPr>
              <w:t>“</w:t>
            </w:r>
            <w:r w:rsidR="000372C3">
              <w:rPr>
                <w:rFonts w:eastAsia="Times New Roman"/>
                <w:color w:val="000000"/>
                <w:lang w:eastAsia="es-CL"/>
              </w:rPr>
              <w:t xml:space="preserve">Maquinarias La Frontera Ltda., </w:t>
            </w:r>
            <w:r w:rsidR="007A6825">
              <w:rPr>
                <w:rFonts w:eastAsia="Times New Roman"/>
                <w:color w:val="000000"/>
                <w:lang w:eastAsia="es-CL"/>
              </w:rPr>
              <w:t>R</w:t>
            </w:r>
            <w:r w:rsidR="000372C3">
              <w:rPr>
                <w:rFonts w:eastAsia="Times New Roman"/>
                <w:color w:val="000000"/>
                <w:lang w:eastAsia="es-CL"/>
              </w:rPr>
              <w:t>ut 78.</w:t>
            </w:r>
            <w:r w:rsidR="005E2E1B">
              <w:rPr>
                <w:rFonts w:eastAsia="Times New Roman"/>
                <w:color w:val="000000"/>
                <w:lang w:eastAsia="es-CL"/>
              </w:rPr>
              <w:t>848.330-9</w:t>
            </w:r>
            <w:r w:rsidR="009C257D">
              <w:rPr>
                <w:rFonts w:eastAsia="Times New Roman"/>
                <w:color w:val="000000"/>
                <w:lang w:eastAsia="es-CL"/>
              </w:rPr>
              <w:t>”</w:t>
            </w:r>
            <w:r w:rsidR="005E2E1B">
              <w:rPr>
                <w:rFonts w:eastAsia="Times New Roman"/>
                <w:color w:val="000000"/>
                <w:lang w:eastAsia="es-CL"/>
              </w:rPr>
              <w:t xml:space="preserve">, </w:t>
            </w:r>
            <w:r w:rsidR="007A6825">
              <w:rPr>
                <w:rFonts w:eastAsia="Times New Roman"/>
                <w:color w:val="000000"/>
                <w:lang w:eastAsia="es-CL"/>
              </w:rPr>
              <w:t>se informa que el proyecto aprobado con RCA N° 25/2015, inició su fase de operación con fecha 10 de marzo del 2015.</w:t>
            </w:r>
          </w:p>
          <w:p w14:paraId="463B9FA4" w14:textId="6DDB5766" w:rsidR="00241D39" w:rsidRDefault="007A6825" w:rsidP="007A6825">
            <w:pPr>
              <w:pStyle w:val="Prrafodelista"/>
              <w:numPr>
                <w:ilvl w:val="0"/>
                <w:numId w:val="21"/>
              </w:numPr>
              <w:ind w:left="360"/>
              <w:rPr>
                <w:rFonts w:eastAsia="Times New Roman"/>
                <w:color w:val="000000"/>
                <w:lang w:eastAsia="es-CL"/>
              </w:rPr>
            </w:pPr>
            <w:r w:rsidRPr="007A6825">
              <w:rPr>
                <w:rFonts w:eastAsia="Times New Roman"/>
                <w:color w:val="000000"/>
                <w:lang w:eastAsia="es-CL"/>
              </w:rPr>
              <w:t xml:space="preserve">Por otra parte, </w:t>
            </w:r>
            <w:r>
              <w:rPr>
                <w:rFonts w:eastAsia="Times New Roman"/>
                <w:color w:val="000000"/>
                <w:lang w:eastAsia="es-CL"/>
              </w:rPr>
              <w:t xml:space="preserve">se realiza el examen de la información de la unidad fiscalizable en </w:t>
            </w:r>
            <w:r w:rsidR="000372C3" w:rsidRPr="007A6825">
              <w:rPr>
                <w:rFonts w:eastAsia="Times New Roman"/>
                <w:color w:val="000000"/>
                <w:lang w:eastAsia="es-CL"/>
              </w:rPr>
              <w:t>el Sistema de Seguimiento Ambiental de</w:t>
            </w:r>
            <w:r w:rsidR="001362E2">
              <w:rPr>
                <w:rFonts w:eastAsia="Times New Roman"/>
                <w:color w:val="000000"/>
                <w:lang w:eastAsia="es-CL"/>
              </w:rPr>
              <w:t xml:space="preserve"> </w:t>
            </w:r>
            <w:r w:rsidR="000372C3" w:rsidRPr="007A6825">
              <w:rPr>
                <w:rFonts w:eastAsia="Times New Roman"/>
                <w:color w:val="000000"/>
                <w:lang w:eastAsia="es-CL"/>
              </w:rPr>
              <w:t>l</w:t>
            </w:r>
            <w:r w:rsidR="001362E2">
              <w:rPr>
                <w:rFonts w:eastAsia="Times New Roman"/>
                <w:color w:val="000000"/>
                <w:lang w:eastAsia="es-CL"/>
              </w:rPr>
              <w:t>a</w:t>
            </w:r>
            <w:r w:rsidR="000372C3" w:rsidRPr="007A6825">
              <w:rPr>
                <w:rFonts w:eastAsia="Times New Roman"/>
                <w:color w:val="000000"/>
                <w:lang w:eastAsia="es-CL"/>
              </w:rPr>
              <w:t xml:space="preserve"> SMA, </w:t>
            </w:r>
            <w:r>
              <w:rPr>
                <w:rFonts w:eastAsia="Times New Roman"/>
                <w:color w:val="000000"/>
                <w:lang w:eastAsia="es-CL"/>
              </w:rPr>
              <w:t xml:space="preserve">en </w:t>
            </w:r>
            <w:r w:rsidR="008F1F25">
              <w:rPr>
                <w:rFonts w:eastAsia="Times New Roman"/>
                <w:color w:val="000000"/>
                <w:lang w:eastAsia="es-CL"/>
              </w:rPr>
              <w:t>específico</w:t>
            </w:r>
            <w:r>
              <w:rPr>
                <w:rFonts w:eastAsia="Times New Roman"/>
                <w:color w:val="000000"/>
                <w:lang w:eastAsia="es-CL"/>
              </w:rPr>
              <w:t xml:space="preserve"> en lo que respecta al monitoreo de ruidos</w:t>
            </w:r>
            <w:r w:rsidR="001362E2">
              <w:rPr>
                <w:rFonts w:eastAsia="Times New Roman"/>
                <w:color w:val="000000"/>
                <w:lang w:eastAsia="es-CL"/>
              </w:rPr>
              <w:t xml:space="preserve">, lo cual fue </w:t>
            </w:r>
            <w:r>
              <w:rPr>
                <w:rFonts w:eastAsia="Times New Roman"/>
                <w:color w:val="000000"/>
                <w:lang w:eastAsia="es-CL"/>
              </w:rPr>
              <w:t xml:space="preserve">comprometido en </w:t>
            </w:r>
            <w:r w:rsidR="000372C3" w:rsidRPr="007A6825">
              <w:rPr>
                <w:rFonts w:eastAsia="Times New Roman"/>
                <w:color w:val="000000"/>
                <w:lang w:eastAsia="es-CL"/>
              </w:rPr>
              <w:t>el</w:t>
            </w:r>
            <w:r w:rsidR="008F1F25">
              <w:rPr>
                <w:rFonts w:eastAsia="Times New Roman"/>
                <w:color w:val="000000"/>
                <w:lang w:eastAsia="es-CL"/>
              </w:rPr>
              <w:t xml:space="preserve"> considerando 3.11 de la RCA N° 25/2015</w:t>
            </w:r>
            <w:r w:rsidR="001362E2">
              <w:rPr>
                <w:rFonts w:eastAsia="Times New Roman"/>
                <w:color w:val="000000"/>
                <w:lang w:eastAsia="es-CL"/>
              </w:rPr>
              <w:t xml:space="preserve">, que indicaba que en </w:t>
            </w:r>
            <w:r w:rsidR="009700F5">
              <w:rPr>
                <w:rFonts w:eastAsia="Times New Roman"/>
                <w:color w:val="000000"/>
                <w:lang w:eastAsia="es-CL"/>
              </w:rPr>
              <w:t xml:space="preserve">el </w:t>
            </w:r>
            <w:r w:rsidR="001362E2" w:rsidRPr="001362E2">
              <w:rPr>
                <w:rFonts w:eastAsia="Times New Roman"/>
                <w:color w:val="000000"/>
                <w:lang w:eastAsia="es-CL"/>
              </w:rPr>
              <w:t>primer mes de cada año de operación se realizará un monitoreo de ruido en la casa más cercana del área de extracción correspondiente</w:t>
            </w:r>
            <w:r w:rsidR="001362E2">
              <w:rPr>
                <w:rFonts w:eastAsia="Times New Roman"/>
                <w:color w:val="000000"/>
                <w:lang w:eastAsia="es-CL"/>
              </w:rPr>
              <w:t>. Revisado el sistema se verifica que no existe ningún informe de ruidos presentado por el titular a la fecha del presente informe</w:t>
            </w:r>
            <w:r w:rsidR="009C257D">
              <w:rPr>
                <w:rFonts w:eastAsia="Times New Roman"/>
                <w:color w:val="000000"/>
                <w:lang w:eastAsia="es-CL"/>
              </w:rPr>
              <w:t xml:space="preserve"> (enero del 2019)</w:t>
            </w:r>
            <w:r w:rsidR="00AC0EBC">
              <w:rPr>
                <w:rFonts w:eastAsia="Times New Roman"/>
                <w:color w:val="000000"/>
                <w:lang w:eastAsia="es-CL"/>
              </w:rPr>
              <w:t xml:space="preserve">, es decir, </w:t>
            </w:r>
            <w:r w:rsidR="00D40B96">
              <w:rPr>
                <w:rFonts w:eastAsia="Times New Roman"/>
                <w:color w:val="000000"/>
                <w:lang w:eastAsia="es-CL"/>
              </w:rPr>
              <w:t xml:space="preserve">el titular no </w:t>
            </w:r>
            <w:r w:rsidR="009F19F2">
              <w:rPr>
                <w:rFonts w:eastAsia="Times New Roman"/>
                <w:color w:val="000000"/>
                <w:lang w:eastAsia="es-CL"/>
              </w:rPr>
              <w:t>realizado mediciones de ruidos</w:t>
            </w:r>
            <w:r w:rsidR="00E574A4">
              <w:rPr>
                <w:rFonts w:eastAsia="Times New Roman"/>
                <w:color w:val="000000"/>
                <w:lang w:eastAsia="es-CL"/>
              </w:rPr>
              <w:t xml:space="preserve"> en los cuatro años que lleva en </w:t>
            </w:r>
            <w:r w:rsidR="009F19F2">
              <w:rPr>
                <w:rFonts w:eastAsia="Times New Roman"/>
                <w:color w:val="000000"/>
                <w:lang w:eastAsia="es-CL"/>
              </w:rPr>
              <w:t>operación del proyecto de extracción de áridos (</w:t>
            </w:r>
            <w:r w:rsidR="00E574A4">
              <w:rPr>
                <w:rFonts w:eastAsia="Times New Roman"/>
                <w:color w:val="000000"/>
                <w:lang w:eastAsia="es-CL"/>
              </w:rPr>
              <w:t xml:space="preserve">inicio </w:t>
            </w:r>
            <w:r w:rsidR="0025716E">
              <w:rPr>
                <w:rFonts w:eastAsia="Times New Roman"/>
                <w:color w:val="000000"/>
                <w:lang w:eastAsia="es-CL"/>
              </w:rPr>
              <w:t>de la operación</w:t>
            </w:r>
            <w:r w:rsidR="00E574A4">
              <w:rPr>
                <w:rFonts w:eastAsia="Times New Roman"/>
                <w:color w:val="000000"/>
                <w:lang w:eastAsia="es-CL"/>
              </w:rPr>
              <w:t xml:space="preserve"> del proyecto con fecha </w:t>
            </w:r>
            <w:r w:rsidR="009F19F2">
              <w:rPr>
                <w:rFonts w:eastAsia="Times New Roman"/>
                <w:color w:val="000000"/>
                <w:lang w:eastAsia="es-CL"/>
              </w:rPr>
              <w:t>10 de marzo del 2015).</w:t>
            </w:r>
            <w:r w:rsidR="00241D39">
              <w:rPr>
                <w:rFonts w:eastAsia="Times New Roman"/>
                <w:color w:val="000000"/>
                <w:lang w:eastAsia="es-CL"/>
              </w:rPr>
              <w:t xml:space="preserve"> </w:t>
            </w:r>
          </w:p>
          <w:p w14:paraId="60B8E1CD" w14:textId="3E03661C" w:rsidR="001362E2" w:rsidRDefault="00241D39" w:rsidP="007A6825">
            <w:pPr>
              <w:pStyle w:val="Prrafodelista"/>
              <w:numPr>
                <w:ilvl w:val="0"/>
                <w:numId w:val="21"/>
              </w:numPr>
              <w:ind w:left="360"/>
              <w:rPr>
                <w:rFonts w:eastAsia="Times New Roman"/>
                <w:color w:val="000000"/>
                <w:lang w:eastAsia="es-CL"/>
              </w:rPr>
            </w:pPr>
            <w:r>
              <w:rPr>
                <w:rFonts w:eastAsia="Times New Roman"/>
                <w:color w:val="000000"/>
                <w:lang w:eastAsia="es-CL"/>
              </w:rPr>
              <w:lastRenderedPageBreak/>
              <w:t>Estos informes de monitoreo de ruidos fueron también solicitados por la SMA mediante la Res. Ex. MZS N° 22/2015, e</w:t>
            </w:r>
            <w:r>
              <w:t>n respuesta a ello, el titular mediante una carta presentada el día 05 de julio del 2018 en la SMA (Anexo 4.1). En esta carta no se presentan los informes de ruidos comprometidos en el RCA N° 25/2015, ni se refiere a los motivos de la ausencia de estos monitoreos.</w:t>
            </w:r>
          </w:p>
          <w:p w14:paraId="59F5D79F" w14:textId="4320EDDE" w:rsidR="00C372F6" w:rsidRPr="002818C4" w:rsidRDefault="009700F5" w:rsidP="009700F5">
            <w:pPr>
              <w:pStyle w:val="Prrafodelista"/>
              <w:numPr>
                <w:ilvl w:val="0"/>
                <w:numId w:val="21"/>
              </w:numPr>
              <w:ind w:left="360"/>
            </w:pPr>
            <w:r w:rsidRPr="009700F5">
              <w:rPr>
                <w:rFonts w:eastAsia="Times New Roman"/>
                <w:color w:val="000000"/>
                <w:lang w:eastAsia="es-CL"/>
              </w:rPr>
              <w:t>En cuanto a la falta de un monitoreo de ruidos por parte del titular, no es posible verificar el cumplimiento de la norma de ruidos en los receptores más cercanos a las faenas de extracción, por consiguiente, no es posible adoptar medidas e</w:t>
            </w:r>
            <w:r>
              <w:rPr>
                <w:rFonts w:eastAsia="Times New Roman"/>
                <w:color w:val="000000"/>
                <w:lang w:eastAsia="es-CL"/>
              </w:rPr>
              <w:t>fectivas</w:t>
            </w:r>
            <w:r w:rsidRPr="009700F5">
              <w:rPr>
                <w:rFonts w:eastAsia="Times New Roman"/>
                <w:color w:val="000000"/>
                <w:lang w:eastAsia="es-CL"/>
              </w:rPr>
              <w:t xml:space="preserve"> para controlar las emisiones de ruidos y las molestias que estas podrían ocasionar en la población cercana</w:t>
            </w:r>
            <w:r w:rsidR="002818C4">
              <w:rPr>
                <w:rFonts w:eastAsia="Times New Roman"/>
                <w:color w:val="000000"/>
                <w:lang w:eastAsia="es-CL"/>
              </w:rPr>
              <w:t xml:space="preserve">. Como se puede apreciar en la figura 4, existen una alta concentración de viviendas ubicadas a poca distancia de las zonas de extracción, por lo que, la afectación por ruidos a las viviendas más próximas es altamente probable, lo cual se corrobora con las dos denuncias presentadas en ellos años 2017 y 2018 por el </w:t>
            </w:r>
            <w:r w:rsidR="002818C4" w:rsidRPr="002818C4">
              <w:rPr>
                <w:rFonts w:eastAsia="Times New Roman"/>
                <w:color w:val="000000"/>
                <w:lang w:eastAsia="es-CL"/>
              </w:rPr>
              <w:t xml:space="preserve">Comité de Adelanto El Portal de Botrolhue </w:t>
            </w:r>
            <w:r w:rsidR="002818C4">
              <w:rPr>
                <w:rFonts w:eastAsia="Times New Roman"/>
                <w:color w:val="000000"/>
                <w:lang w:eastAsia="es-CL"/>
              </w:rPr>
              <w:t>de la Villa El Portal de Temuco.</w:t>
            </w:r>
          </w:p>
          <w:p w14:paraId="19986367" w14:textId="77777777" w:rsidR="002818C4" w:rsidRPr="00BC69CF" w:rsidRDefault="002818C4" w:rsidP="002818C4">
            <w:pPr>
              <w:pStyle w:val="Prrafodelista"/>
              <w:ind w:left="360"/>
            </w:pPr>
          </w:p>
          <w:p w14:paraId="78B9DEF5" w14:textId="384E178B" w:rsidR="009F19F2" w:rsidRPr="00CC0966" w:rsidRDefault="009F19F2" w:rsidP="002818C4">
            <w:pPr>
              <w:jc w:val="center"/>
              <w:rPr>
                <w:color w:val="FF0000"/>
              </w:rPr>
            </w:pPr>
            <w:r w:rsidRPr="00CC0966">
              <w:t xml:space="preserve">Figura </w:t>
            </w:r>
            <w:r>
              <w:t>4</w:t>
            </w:r>
            <w:r w:rsidRPr="00CC0966">
              <w:t xml:space="preserve">. </w:t>
            </w:r>
            <w:r>
              <w:t>Ubicación de áreas de extracción de áridos Maqfront y sectores poblados de la comuna de Temuco</w:t>
            </w:r>
            <w:r w:rsidRPr="00CC0966">
              <w:t xml:space="preserve"> (Fuente: </w:t>
            </w:r>
            <w:r>
              <w:t>Google Earth, 2019</w:t>
            </w:r>
            <w:r w:rsidRPr="00CC0966">
              <w:t>).</w:t>
            </w:r>
          </w:p>
          <w:p w14:paraId="1796BE0F" w14:textId="00C2893E" w:rsidR="00BC69CF" w:rsidRDefault="009F19F2" w:rsidP="009F19F2">
            <w:pPr>
              <w:pStyle w:val="Prrafodelista"/>
              <w:ind w:left="360"/>
              <w:jc w:val="center"/>
            </w:pPr>
            <w:r>
              <w:rPr>
                <w:noProof/>
              </w:rPr>
              <w:drawing>
                <wp:inline distT="0" distB="0" distL="0" distR="0" wp14:anchorId="21F77061" wp14:editId="4217D1D6">
                  <wp:extent cx="7520400" cy="41724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0400" cy="4172400"/>
                          </a:xfrm>
                          <a:prstGeom prst="rect">
                            <a:avLst/>
                          </a:prstGeom>
                          <a:noFill/>
                          <a:ln>
                            <a:noFill/>
                          </a:ln>
                        </pic:spPr>
                      </pic:pic>
                    </a:graphicData>
                  </a:graphic>
                </wp:inline>
              </w:drawing>
            </w:r>
          </w:p>
          <w:p w14:paraId="054DE564" w14:textId="6948594D" w:rsidR="00BC69CF" w:rsidRPr="00D42470" w:rsidRDefault="00BC69CF" w:rsidP="00BC69CF">
            <w:pPr>
              <w:pStyle w:val="Prrafodelista"/>
              <w:ind w:left="360"/>
            </w:pPr>
          </w:p>
        </w:tc>
      </w:tr>
      <w:tr w:rsidR="000F35C0" w:rsidRPr="00D42470" w14:paraId="3B0CBC3E" w14:textId="77777777" w:rsidTr="009700F5">
        <w:trPr>
          <w:trHeight w:val="142"/>
        </w:trPr>
        <w:tc>
          <w:tcPr>
            <w:tcW w:w="1389" w:type="pct"/>
          </w:tcPr>
          <w:p w14:paraId="4427B038" w14:textId="5D4351BF" w:rsidR="000F35C0" w:rsidRPr="00D42470" w:rsidRDefault="000F35C0" w:rsidP="009700F5">
            <w:pPr>
              <w:rPr>
                <w:lang w:val="es-CL"/>
              </w:rPr>
            </w:pPr>
            <w:r>
              <w:rPr>
                <w:rFonts w:eastAsia="Times New Roman"/>
                <w:b/>
                <w:bCs/>
                <w:color w:val="000000"/>
                <w:lang w:eastAsia="es-CL"/>
              </w:rPr>
              <w:lastRenderedPageBreak/>
              <w:t>Número de hecho constatado: 2.</w:t>
            </w:r>
          </w:p>
        </w:tc>
        <w:tc>
          <w:tcPr>
            <w:tcW w:w="3611" w:type="pct"/>
          </w:tcPr>
          <w:p w14:paraId="41A03B38" w14:textId="5A5E92B2" w:rsidR="000F35C0" w:rsidRPr="00D42470" w:rsidRDefault="000F35C0" w:rsidP="009700F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1 y 3.</w:t>
            </w:r>
          </w:p>
        </w:tc>
      </w:tr>
      <w:tr w:rsidR="000F35C0" w:rsidRPr="00F14D23" w14:paraId="311029A5" w14:textId="77777777" w:rsidTr="009700F5">
        <w:trPr>
          <w:trHeight w:val="319"/>
        </w:trPr>
        <w:tc>
          <w:tcPr>
            <w:tcW w:w="5000" w:type="pct"/>
            <w:gridSpan w:val="2"/>
            <w:tcBorders>
              <w:bottom w:val="single" w:sz="4" w:space="0" w:color="auto"/>
            </w:tcBorders>
          </w:tcPr>
          <w:p w14:paraId="729E7BC0" w14:textId="77777777" w:rsidR="000F35C0" w:rsidRDefault="000F35C0" w:rsidP="009700F5">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6C31555" w14:textId="6A7D0E07" w:rsidR="00AA504C" w:rsidRDefault="00AA504C" w:rsidP="009700F5">
            <w:pPr>
              <w:pStyle w:val="Prrafodelista"/>
              <w:numPr>
                <w:ilvl w:val="0"/>
                <w:numId w:val="20"/>
              </w:numPr>
              <w:ind w:left="360"/>
              <w:rPr>
                <w:lang w:eastAsia="es-CL"/>
              </w:rPr>
            </w:pPr>
            <w:r>
              <w:rPr>
                <w:lang w:eastAsia="es-CL"/>
              </w:rPr>
              <w:t>Denuncias de ruidos de Villa El Portal (Anexo 2).</w:t>
            </w:r>
          </w:p>
          <w:p w14:paraId="44FE5DCD" w14:textId="2E921F2F" w:rsidR="000F35C0" w:rsidRDefault="000F35C0" w:rsidP="009700F5">
            <w:pPr>
              <w:pStyle w:val="Prrafodelista"/>
              <w:numPr>
                <w:ilvl w:val="0"/>
                <w:numId w:val="20"/>
              </w:numPr>
              <w:ind w:left="360"/>
              <w:rPr>
                <w:lang w:eastAsia="es-CL"/>
              </w:rPr>
            </w:pPr>
            <w:r>
              <w:t>Resolución MZS N° 22 del 15 de junio del 2018 de la SMA</w:t>
            </w:r>
            <w:r>
              <w:rPr>
                <w:lang w:eastAsia="es-CL"/>
              </w:rPr>
              <w:t xml:space="preserve"> (Anexo 3).</w:t>
            </w:r>
          </w:p>
          <w:p w14:paraId="6D614E6C" w14:textId="28033149" w:rsidR="000F35C0" w:rsidRDefault="000F35C0" w:rsidP="009700F5">
            <w:pPr>
              <w:pStyle w:val="Prrafodelista"/>
              <w:numPr>
                <w:ilvl w:val="0"/>
                <w:numId w:val="20"/>
              </w:numPr>
              <w:ind w:left="360"/>
              <w:rPr>
                <w:lang w:eastAsia="es-CL"/>
              </w:rPr>
            </w:pPr>
            <w:r>
              <w:t>Carta de fecha 05 de julio del 2018 del S</w:t>
            </w:r>
            <w:r w:rsidR="00D40B96">
              <w:t>r</w:t>
            </w:r>
            <w:r>
              <w:t>. Alex Garate, Gerente General de Maqfront (Anexo 4).</w:t>
            </w:r>
          </w:p>
          <w:p w14:paraId="490A73FA" w14:textId="77777777" w:rsidR="000F35C0" w:rsidRPr="00C372F6" w:rsidRDefault="000F35C0" w:rsidP="009700F5">
            <w:pPr>
              <w:pStyle w:val="Prrafodelista"/>
              <w:rPr>
                <w:lang w:eastAsia="es-CL"/>
              </w:rPr>
            </w:pPr>
          </w:p>
        </w:tc>
      </w:tr>
      <w:tr w:rsidR="000F35C0" w:rsidRPr="00D42470" w14:paraId="4F65591B" w14:textId="77777777" w:rsidTr="009700F5">
        <w:trPr>
          <w:trHeight w:val="627"/>
        </w:trPr>
        <w:tc>
          <w:tcPr>
            <w:tcW w:w="5000" w:type="pct"/>
            <w:gridSpan w:val="2"/>
          </w:tcPr>
          <w:p w14:paraId="541A6107" w14:textId="77777777" w:rsidR="000F35C0" w:rsidRDefault="000F35C0" w:rsidP="009700F5">
            <w:pPr>
              <w:rPr>
                <w:b/>
              </w:rPr>
            </w:pPr>
            <w:r>
              <w:rPr>
                <w:b/>
              </w:rPr>
              <w:t>Exigencia (s):</w:t>
            </w:r>
          </w:p>
          <w:p w14:paraId="2EFD68F6" w14:textId="7906A269" w:rsidR="000F35C0" w:rsidRDefault="000F35C0" w:rsidP="000F35C0">
            <w:pPr>
              <w:rPr>
                <w:b/>
              </w:rPr>
            </w:pPr>
            <w:r>
              <w:rPr>
                <w:b/>
              </w:rPr>
              <w:t>Resolución Exenta MZS N° 22/2018 de la SMA, Resuelvo Primero:</w:t>
            </w:r>
          </w:p>
          <w:p w14:paraId="6F2CB003" w14:textId="1FA8E3FA" w:rsidR="000F35C0" w:rsidRPr="0066245D" w:rsidRDefault="00F40013" w:rsidP="00AA504C">
            <w:pPr>
              <w:overflowPunct w:val="0"/>
              <w:autoSpaceDE w:val="0"/>
              <w:autoSpaceDN w:val="0"/>
              <w:adjustRightInd w:val="0"/>
              <w:rPr>
                <w:i/>
              </w:rPr>
            </w:pPr>
            <w:r w:rsidRPr="0066245D">
              <w:rPr>
                <w:i/>
              </w:rPr>
              <w:t xml:space="preserve">“Primero. </w:t>
            </w:r>
            <w:r w:rsidR="000F35C0" w:rsidRPr="0066245D">
              <w:rPr>
                <w:i/>
              </w:rPr>
              <w:t xml:space="preserve">REQUERIR a MAQUINARIAS LA FRONTERA, </w:t>
            </w:r>
            <w:r w:rsidR="000F35C0" w:rsidRPr="0066245D">
              <w:rPr>
                <w:rFonts w:eastAsia="Times New Roman" w:cs="Calibri"/>
                <w:i/>
              </w:rPr>
              <w:t xml:space="preserve">RUT 78.848.330-9, con domicilio en Pablo Neruda N° 01440 comuna de Temuco, </w:t>
            </w:r>
            <w:r w:rsidR="000F35C0" w:rsidRPr="0066245D">
              <w:rPr>
                <w:rFonts w:eastAsia="Times New Roman" w:cs="Calibri"/>
                <w:i/>
                <w:lang w:eastAsia="es-CL"/>
              </w:rPr>
              <w:t xml:space="preserve">dentro del plazo de </w:t>
            </w:r>
            <w:r w:rsidR="000F35C0" w:rsidRPr="0066245D">
              <w:rPr>
                <w:rFonts w:eastAsia="Times New Roman" w:cs="Calibri"/>
                <w:i/>
              </w:rPr>
              <w:t xml:space="preserve">15 </w:t>
            </w:r>
            <w:r w:rsidR="000F35C0" w:rsidRPr="0066245D">
              <w:rPr>
                <w:rFonts w:eastAsia="Times New Roman" w:cs="Calibri"/>
                <w:i/>
                <w:lang w:eastAsia="es-CL"/>
              </w:rPr>
              <w:t>días hábiles, contados desde</w:t>
            </w:r>
            <w:r w:rsidR="000F35C0" w:rsidRPr="0066245D">
              <w:rPr>
                <w:rFonts w:eastAsia="Times New Roman" w:cs="Calibri"/>
                <w:i/>
                <w:color w:val="000000"/>
                <w:lang w:val="es-MX"/>
              </w:rPr>
              <w:t xml:space="preserve"> la notificación de la presente resolución,</w:t>
            </w:r>
            <w:r w:rsidR="000F35C0" w:rsidRPr="0066245D">
              <w:rPr>
                <w:rFonts w:eastAsia="Times New Roman" w:cs="Calibri"/>
                <w:i/>
              </w:rPr>
              <w:t xml:space="preserve"> la siguiente información: </w:t>
            </w:r>
          </w:p>
          <w:p w14:paraId="026FAFE6" w14:textId="41469748" w:rsidR="000F35C0" w:rsidRPr="0066245D" w:rsidRDefault="00F40013" w:rsidP="0066245D">
            <w:pPr>
              <w:pStyle w:val="Prrafodelista"/>
              <w:numPr>
                <w:ilvl w:val="0"/>
                <w:numId w:val="29"/>
              </w:numPr>
              <w:overflowPunct w:val="0"/>
              <w:autoSpaceDE w:val="0"/>
              <w:autoSpaceDN w:val="0"/>
              <w:adjustRightInd w:val="0"/>
              <w:ind w:left="284" w:hanging="284"/>
              <w:rPr>
                <w:i/>
              </w:rPr>
            </w:pPr>
            <w:r w:rsidRPr="0066245D">
              <w:rPr>
                <w:i/>
              </w:rPr>
              <w:t>[…]</w:t>
            </w:r>
          </w:p>
          <w:p w14:paraId="6A50AC42" w14:textId="77777777" w:rsidR="000F35C0" w:rsidRPr="0066245D" w:rsidRDefault="000F35C0" w:rsidP="0066245D">
            <w:pPr>
              <w:pStyle w:val="Prrafodelista"/>
              <w:numPr>
                <w:ilvl w:val="0"/>
                <w:numId w:val="29"/>
              </w:numPr>
              <w:overflowPunct w:val="0"/>
              <w:autoSpaceDE w:val="0"/>
              <w:autoSpaceDN w:val="0"/>
              <w:adjustRightInd w:val="0"/>
              <w:ind w:left="284" w:hanging="284"/>
              <w:rPr>
                <w:i/>
              </w:rPr>
            </w:pPr>
            <w:r w:rsidRPr="0066245D">
              <w:rPr>
                <w:i/>
              </w:rPr>
              <w:t>En el marco del D.S. N°38/11 MMA, señalar las medidas de control de ruidos aplicadas por la empresa para la planta de chancado en Fundo El Ranchillo, Temuco.</w:t>
            </w:r>
          </w:p>
          <w:p w14:paraId="3478976B" w14:textId="77777777" w:rsidR="000F35C0" w:rsidRPr="0066245D" w:rsidRDefault="000F35C0" w:rsidP="0066245D">
            <w:pPr>
              <w:pStyle w:val="Prrafodelista"/>
              <w:numPr>
                <w:ilvl w:val="0"/>
                <w:numId w:val="29"/>
              </w:numPr>
              <w:overflowPunct w:val="0"/>
              <w:autoSpaceDE w:val="0"/>
              <w:autoSpaceDN w:val="0"/>
              <w:adjustRightInd w:val="0"/>
              <w:ind w:left="284" w:hanging="284"/>
              <w:rPr>
                <w:i/>
              </w:rPr>
            </w:pPr>
            <w:r w:rsidRPr="0066245D">
              <w:rPr>
                <w:i/>
              </w:rPr>
              <w:t>Informar a esta Superintendencia su emisión de ruidos actuales, para estos efectos, deberá seguir las siguientes indicaciones:</w:t>
            </w:r>
          </w:p>
          <w:p w14:paraId="1155B7DE" w14:textId="77777777" w:rsidR="000F35C0" w:rsidRPr="0066245D" w:rsidRDefault="000F35C0" w:rsidP="0066245D">
            <w:pPr>
              <w:pStyle w:val="Prrafodelista"/>
              <w:numPr>
                <w:ilvl w:val="0"/>
                <w:numId w:val="30"/>
              </w:numPr>
              <w:overflowPunct w:val="0"/>
              <w:autoSpaceDE w:val="0"/>
              <w:autoSpaceDN w:val="0"/>
              <w:adjustRightInd w:val="0"/>
              <w:ind w:left="567"/>
              <w:rPr>
                <w:i/>
              </w:rPr>
            </w:pPr>
            <w:r w:rsidRPr="0066245D">
              <w:rPr>
                <w:i/>
              </w:rPr>
              <w:t>Mediciones: Las mediciones deberán realizarse en un día, ejecutándose en periodo diurno y nocturno (desde las 21:00 a 7:00 horas). Las mediciones deben realizarse manteniendo una actividad normal en la planta de procesos, con el funcionamiento de la totalidad de las plantas chancadoras.</w:t>
            </w:r>
          </w:p>
          <w:p w14:paraId="207B8AE1" w14:textId="3D1E10C6" w:rsidR="000F35C0" w:rsidRDefault="000F35C0" w:rsidP="0066245D">
            <w:pPr>
              <w:pStyle w:val="Prrafodelista"/>
              <w:numPr>
                <w:ilvl w:val="0"/>
                <w:numId w:val="30"/>
              </w:numPr>
              <w:overflowPunct w:val="0"/>
              <w:autoSpaceDE w:val="0"/>
              <w:autoSpaceDN w:val="0"/>
              <w:adjustRightInd w:val="0"/>
              <w:ind w:left="567"/>
              <w:rPr>
                <w:i/>
              </w:rPr>
            </w:pPr>
            <w:r w:rsidRPr="0066245D">
              <w:rPr>
                <w:i/>
              </w:rPr>
              <w:t>Puntos de medición: Se deberán considerar al menos dos puntos de medición, de los propuestos en la siguiente tabla:</w:t>
            </w:r>
          </w:p>
          <w:tbl>
            <w:tblPr>
              <w:tblStyle w:val="Tablaconcuadrcula"/>
              <w:tblW w:w="0" w:type="auto"/>
              <w:tblInd w:w="1440" w:type="dxa"/>
              <w:tblLook w:val="04A0" w:firstRow="1" w:lastRow="0" w:firstColumn="1" w:lastColumn="0" w:noHBand="0" w:noVBand="1"/>
            </w:tblPr>
            <w:tblGrid>
              <w:gridCol w:w="1221"/>
              <w:gridCol w:w="2127"/>
              <w:gridCol w:w="4551"/>
            </w:tblGrid>
            <w:tr w:rsidR="000F35C0" w:rsidRPr="0066245D" w14:paraId="7999DBCB" w14:textId="77777777" w:rsidTr="00241D39">
              <w:tc>
                <w:tcPr>
                  <w:tcW w:w="1221" w:type="dxa"/>
                  <w:tcBorders>
                    <w:top w:val="single" w:sz="4" w:space="0" w:color="auto"/>
                    <w:left w:val="single" w:sz="4" w:space="0" w:color="auto"/>
                    <w:bottom w:val="single" w:sz="4" w:space="0" w:color="auto"/>
                    <w:right w:val="single" w:sz="4" w:space="0" w:color="auto"/>
                  </w:tcBorders>
                  <w:hideMark/>
                </w:tcPr>
                <w:p w14:paraId="3E8B9B4D"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 xml:space="preserve">Punto </w:t>
                  </w:r>
                </w:p>
              </w:tc>
              <w:tc>
                <w:tcPr>
                  <w:tcW w:w="2127" w:type="dxa"/>
                  <w:tcBorders>
                    <w:top w:val="single" w:sz="4" w:space="0" w:color="auto"/>
                    <w:left w:val="single" w:sz="4" w:space="0" w:color="auto"/>
                    <w:bottom w:val="single" w:sz="4" w:space="0" w:color="auto"/>
                    <w:right w:val="single" w:sz="4" w:space="0" w:color="auto"/>
                  </w:tcBorders>
                  <w:hideMark/>
                </w:tcPr>
                <w:p w14:paraId="0CD1B058"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Propietario</w:t>
                  </w:r>
                </w:p>
              </w:tc>
              <w:tc>
                <w:tcPr>
                  <w:tcW w:w="4551" w:type="dxa"/>
                  <w:tcBorders>
                    <w:top w:val="single" w:sz="4" w:space="0" w:color="auto"/>
                    <w:left w:val="single" w:sz="4" w:space="0" w:color="auto"/>
                    <w:bottom w:val="single" w:sz="4" w:space="0" w:color="auto"/>
                    <w:right w:val="single" w:sz="4" w:space="0" w:color="auto"/>
                  </w:tcBorders>
                  <w:hideMark/>
                </w:tcPr>
                <w:p w14:paraId="6366CB80"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Coordenadas UTM WGS84, H18S de referencia</w:t>
                  </w:r>
                </w:p>
              </w:tc>
            </w:tr>
            <w:tr w:rsidR="000F35C0" w:rsidRPr="0066245D" w14:paraId="0440235B" w14:textId="77777777" w:rsidTr="00241D39">
              <w:tc>
                <w:tcPr>
                  <w:tcW w:w="1221" w:type="dxa"/>
                  <w:tcBorders>
                    <w:top w:val="single" w:sz="4" w:space="0" w:color="auto"/>
                    <w:left w:val="single" w:sz="4" w:space="0" w:color="auto"/>
                    <w:bottom w:val="single" w:sz="4" w:space="0" w:color="auto"/>
                    <w:right w:val="single" w:sz="4" w:space="0" w:color="auto"/>
                  </w:tcBorders>
                  <w:hideMark/>
                </w:tcPr>
                <w:p w14:paraId="1E91E2F9" w14:textId="77777777" w:rsidR="000F35C0" w:rsidRPr="0066245D" w:rsidRDefault="000F35C0" w:rsidP="0066245D">
                  <w:pPr>
                    <w:pStyle w:val="Prrafodelista"/>
                    <w:overflowPunct w:val="0"/>
                    <w:autoSpaceDE w:val="0"/>
                    <w:autoSpaceDN w:val="0"/>
                    <w:adjustRightInd w:val="0"/>
                    <w:ind w:left="567"/>
                    <w:jc w:val="center"/>
                    <w:rPr>
                      <w:sz w:val="18"/>
                    </w:rPr>
                  </w:pPr>
                  <w:r w:rsidRPr="0066245D">
                    <w:rPr>
                      <w:sz w:val="18"/>
                    </w:rPr>
                    <w:t>1</w:t>
                  </w:r>
                </w:p>
              </w:tc>
              <w:tc>
                <w:tcPr>
                  <w:tcW w:w="2127" w:type="dxa"/>
                  <w:tcBorders>
                    <w:top w:val="single" w:sz="4" w:space="0" w:color="auto"/>
                    <w:left w:val="single" w:sz="4" w:space="0" w:color="auto"/>
                    <w:bottom w:val="single" w:sz="4" w:space="0" w:color="auto"/>
                    <w:right w:val="single" w:sz="4" w:space="0" w:color="auto"/>
                  </w:tcBorders>
                  <w:hideMark/>
                </w:tcPr>
                <w:p w14:paraId="5DBD3768"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Sr. Rony Pantoja</w:t>
                  </w:r>
                </w:p>
              </w:tc>
              <w:tc>
                <w:tcPr>
                  <w:tcW w:w="4551" w:type="dxa"/>
                  <w:tcBorders>
                    <w:top w:val="single" w:sz="4" w:space="0" w:color="auto"/>
                    <w:left w:val="single" w:sz="4" w:space="0" w:color="auto"/>
                    <w:bottom w:val="single" w:sz="4" w:space="0" w:color="auto"/>
                    <w:right w:val="single" w:sz="4" w:space="0" w:color="auto"/>
                  </w:tcBorders>
                  <w:hideMark/>
                </w:tcPr>
                <w:p w14:paraId="3F037F87"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E: 700.397 m y N: 5.706.885 m</w:t>
                  </w:r>
                </w:p>
              </w:tc>
            </w:tr>
            <w:tr w:rsidR="000F35C0" w:rsidRPr="0066245D" w14:paraId="74575919" w14:textId="77777777" w:rsidTr="00241D39">
              <w:tc>
                <w:tcPr>
                  <w:tcW w:w="1221" w:type="dxa"/>
                  <w:tcBorders>
                    <w:top w:val="single" w:sz="4" w:space="0" w:color="auto"/>
                    <w:left w:val="single" w:sz="4" w:space="0" w:color="auto"/>
                    <w:bottom w:val="single" w:sz="4" w:space="0" w:color="auto"/>
                    <w:right w:val="single" w:sz="4" w:space="0" w:color="auto"/>
                  </w:tcBorders>
                  <w:hideMark/>
                </w:tcPr>
                <w:p w14:paraId="2B990E36" w14:textId="77777777" w:rsidR="000F35C0" w:rsidRPr="0066245D" w:rsidRDefault="000F35C0" w:rsidP="0066245D">
                  <w:pPr>
                    <w:pStyle w:val="Prrafodelista"/>
                    <w:overflowPunct w:val="0"/>
                    <w:autoSpaceDE w:val="0"/>
                    <w:autoSpaceDN w:val="0"/>
                    <w:adjustRightInd w:val="0"/>
                    <w:ind w:left="567"/>
                    <w:jc w:val="center"/>
                    <w:rPr>
                      <w:sz w:val="18"/>
                    </w:rPr>
                  </w:pPr>
                  <w:r w:rsidRPr="0066245D">
                    <w:rPr>
                      <w:sz w:val="18"/>
                    </w:rPr>
                    <w:t>2</w:t>
                  </w:r>
                </w:p>
              </w:tc>
              <w:tc>
                <w:tcPr>
                  <w:tcW w:w="2127" w:type="dxa"/>
                  <w:tcBorders>
                    <w:top w:val="single" w:sz="4" w:space="0" w:color="auto"/>
                    <w:left w:val="single" w:sz="4" w:space="0" w:color="auto"/>
                    <w:bottom w:val="single" w:sz="4" w:space="0" w:color="auto"/>
                    <w:right w:val="single" w:sz="4" w:space="0" w:color="auto"/>
                  </w:tcBorders>
                  <w:hideMark/>
                </w:tcPr>
                <w:p w14:paraId="29C2F147"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Se desconoce</w:t>
                  </w:r>
                </w:p>
              </w:tc>
              <w:tc>
                <w:tcPr>
                  <w:tcW w:w="4551" w:type="dxa"/>
                  <w:tcBorders>
                    <w:top w:val="single" w:sz="4" w:space="0" w:color="auto"/>
                    <w:left w:val="single" w:sz="4" w:space="0" w:color="auto"/>
                    <w:bottom w:val="single" w:sz="4" w:space="0" w:color="auto"/>
                    <w:right w:val="single" w:sz="4" w:space="0" w:color="auto"/>
                  </w:tcBorders>
                  <w:hideMark/>
                </w:tcPr>
                <w:p w14:paraId="36AF0B75" w14:textId="77777777" w:rsidR="000F35C0" w:rsidRPr="0066245D" w:rsidRDefault="000F35C0" w:rsidP="0066245D">
                  <w:pPr>
                    <w:pStyle w:val="Prrafodelista"/>
                    <w:overflowPunct w:val="0"/>
                    <w:autoSpaceDE w:val="0"/>
                    <w:autoSpaceDN w:val="0"/>
                    <w:adjustRightInd w:val="0"/>
                    <w:ind w:left="567"/>
                    <w:rPr>
                      <w:sz w:val="18"/>
                    </w:rPr>
                  </w:pPr>
                  <w:r w:rsidRPr="0066245D">
                    <w:rPr>
                      <w:sz w:val="18"/>
                    </w:rPr>
                    <w:t>E: 700.408 m y N: 5.706.924 m</w:t>
                  </w:r>
                </w:p>
              </w:tc>
            </w:tr>
          </w:tbl>
          <w:p w14:paraId="4DC08EA5" w14:textId="77777777" w:rsidR="00241D39" w:rsidRDefault="00241D39" w:rsidP="00241D39">
            <w:pPr>
              <w:pStyle w:val="Prrafodelista"/>
              <w:overflowPunct w:val="0"/>
              <w:autoSpaceDE w:val="0"/>
              <w:autoSpaceDN w:val="0"/>
              <w:adjustRightInd w:val="0"/>
              <w:ind w:left="567"/>
              <w:rPr>
                <w:i/>
              </w:rPr>
            </w:pPr>
          </w:p>
          <w:p w14:paraId="27B472FF" w14:textId="642A81C0" w:rsidR="000F35C0" w:rsidRPr="0066245D" w:rsidRDefault="000F35C0" w:rsidP="0066245D">
            <w:pPr>
              <w:pStyle w:val="Prrafodelista"/>
              <w:numPr>
                <w:ilvl w:val="0"/>
                <w:numId w:val="30"/>
              </w:numPr>
              <w:overflowPunct w:val="0"/>
              <w:autoSpaceDE w:val="0"/>
              <w:autoSpaceDN w:val="0"/>
              <w:adjustRightInd w:val="0"/>
              <w:ind w:left="567"/>
              <w:rPr>
                <w:i/>
              </w:rPr>
            </w:pPr>
            <w:r w:rsidRPr="0066245D">
              <w:rPr>
                <w:i/>
              </w:rPr>
              <w:t>Profesional a cargo: El procedimiento deberá ser realizado por una Entidad Técnicas de Fiscalización Ambiental (ETFA) con las debidas competencias.</w:t>
            </w:r>
          </w:p>
          <w:p w14:paraId="50AC6C04" w14:textId="401E66CC" w:rsidR="000F35C0" w:rsidRPr="0066245D" w:rsidRDefault="000F35C0" w:rsidP="0066245D">
            <w:pPr>
              <w:pStyle w:val="Prrafodelista"/>
              <w:numPr>
                <w:ilvl w:val="0"/>
                <w:numId w:val="30"/>
              </w:numPr>
              <w:overflowPunct w:val="0"/>
              <w:autoSpaceDE w:val="0"/>
              <w:autoSpaceDN w:val="0"/>
              <w:adjustRightInd w:val="0"/>
              <w:ind w:left="567"/>
              <w:rPr>
                <w:i/>
              </w:rPr>
            </w:pPr>
            <w:r w:rsidRPr="0066245D">
              <w:rPr>
                <w:i/>
              </w:rPr>
              <w:t>Certificaciones equipo: Se deberá acompañar copia de la ficha técnica del equipo utilizado para realizar las mediciones, con su debida certificación de calibración periódica vigente (del sonómetro y del calibrador)</w:t>
            </w:r>
            <w:r w:rsidR="00F40013" w:rsidRPr="0066245D">
              <w:rPr>
                <w:i/>
              </w:rPr>
              <w:t>”</w:t>
            </w:r>
            <w:r w:rsidRPr="0066245D">
              <w:rPr>
                <w:i/>
              </w:rPr>
              <w:t>.</w:t>
            </w:r>
          </w:p>
          <w:p w14:paraId="2A4C6256" w14:textId="77777777" w:rsidR="000F35C0" w:rsidRPr="00D42470" w:rsidRDefault="000F35C0" w:rsidP="009700F5">
            <w:pPr>
              <w:rPr>
                <w:b/>
              </w:rPr>
            </w:pPr>
          </w:p>
        </w:tc>
      </w:tr>
      <w:tr w:rsidR="000F35C0" w:rsidRPr="00D42470" w14:paraId="5F05682D" w14:textId="77777777" w:rsidTr="009700F5">
        <w:trPr>
          <w:trHeight w:val="627"/>
        </w:trPr>
        <w:tc>
          <w:tcPr>
            <w:tcW w:w="5000" w:type="pct"/>
            <w:gridSpan w:val="2"/>
          </w:tcPr>
          <w:p w14:paraId="503090CE" w14:textId="77777777" w:rsidR="000F35C0" w:rsidRPr="00D42470" w:rsidRDefault="000F35C0" w:rsidP="009700F5">
            <w:r>
              <w:rPr>
                <w:b/>
              </w:rPr>
              <w:t>Examen de la información</w:t>
            </w:r>
            <w:r w:rsidRPr="00D42470">
              <w:rPr>
                <w:b/>
              </w:rPr>
              <w:t>:</w:t>
            </w:r>
          </w:p>
          <w:p w14:paraId="6E785C67" w14:textId="4A12A65D" w:rsidR="00AA504C" w:rsidRPr="00E24632" w:rsidRDefault="00AA504C" w:rsidP="00E24632">
            <w:pPr>
              <w:pStyle w:val="Prrafodelista"/>
              <w:numPr>
                <w:ilvl w:val="0"/>
                <w:numId w:val="31"/>
              </w:numPr>
              <w:ind w:left="360"/>
            </w:pPr>
            <w:r w:rsidRPr="00E24632">
              <w:t>Existen dos denuncias</w:t>
            </w:r>
            <w:r w:rsidR="00885100">
              <w:t xml:space="preserve"> (Anexo 2)</w:t>
            </w:r>
            <w:r w:rsidRPr="00E24632">
              <w:t xml:space="preserve"> </w:t>
            </w:r>
            <w:r w:rsidR="00E24632" w:rsidRPr="00E24632">
              <w:t xml:space="preserve">atendidas por la </w:t>
            </w:r>
            <w:r w:rsidRPr="00E24632">
              <w:t>SMA</w:t>
            </w:r>
            <w:r w:rsidR="002818C4">
              <w:t xml:space="preserve"> en relación a la empresa Maqfront. L</w:t>
            </w:r>
            <w:r w:rsidRPr="00E24632">
              <w:t xml:space="preserve">a Denuncia ID 16-IX-2017 fue presentada el día 20 de abril del 2017 </w:t>
            </w:r>
            <w:r w:rsidR="002818C4">
              <w:t xml:space="preserve">por </w:t>
            </w:r>
            <w:r w:rsidRPr="00E24632">
              <w:t>el Comité de Adelanto El Portal de Botrolhue por ruidos provenientes de la planta de proceso de áridos</w:t>
            </w:r>
            <w:r w:rsidR="00E24632" w:rsidRPr="00E24632">
              <w:t xml:space="preserve">, y la </w:t>
            </w:r>
            <w:r w:rsidRPr="00E24632">
              <w:t>Denuncia ID 16-IX-2018, presentada el día 05 de marzo del 2018</w:t>
            </w:r>
            <w:r w:rsidR="00E24632" w:rsidRPr="00E24632">
              <w:t>, por el mismo c</w:t>
            </w:r>
            <w:r w:rsidRPr="00E24632">
              <w:t>omité</w:t>
            </w:r>
            <w:r w:rsidR="00E24632" w:rsidRPr="00E24632">
              <w:t xml:space="preserve">, la cual denuncia </w:t>
            </w:r>
            <w:r w:rsidRPr="00E24632">
              <w:t>la intervención (extracción de áridos) del cauce del río Cautín en un sector utilizado como defensa fluvial que fue construido por la Dirección de Obras Hidráulicas y por la generación de ruidos provenientes de la planta de proceso de áridos.</w:t>
            </w:r>
          </w:p>
          <w:p w14:paraId="1480F835" w14:textId="2E8F256D" w:rsidR="000F35C0" w:rsidRPr="00782272" w:rsidRDefault="000F35C0" w:rsidP="00F40013">
            <w:pPr>
              <w:pStyle w:val="Prrafodelista"/>
              <w:numPr>
                <w:ilvl w:val="0"/>
                <w:numId w:val="31"/>
              </w:numPr>
              <w:ind w:left="360"/>
            </w:pPr>
            <w:r w:rsidRPr="00EC0ACE">
              <w:t xml:space="preserve">Mediante </w:t>
            </w:r>
            <w:r>
              <w:t>un requerimiento de información emitido por la Res. Ex. N° 22 del 15 de junio del 2018 de la SMA (Anexo 3), se solicita al titular presentar en un plazo de quince días hábiles, medir las emisiones de ruidos de la actividad de la planta de chancado de áridos de acuerdo a la norma de emisión, D.</w:t>
            </w:r>
            <w:r w:rsidRPr="00782272">
              <w:t>S</w:t>
            </w:r>
            <w:r>
              <w:t>.</w:t>
            </w:r>
            <w:r w:rsidRPr="00782272">
              <w:t xml:space="preserve"> N° 38/2011 </w:t>
            </w:r>
            <w:r w:rsidR="00AA504C">
              <w:t>del Ministerio de Medio Ambiente (</w:t>
            </w:r>
            <w:r w:rsidRPr="00782272">
              <w:t>MMA</w:t>
            </w:r>
            <w:r w:rsidR="00AA504C">
              <w:t>)</w:t>
            </w:r>
            <w:r w:rsidRPr="00782272">
              <w:t xml:space="preserve">, </w:t>
            </w:r>
            <w:r>
              <w:t xml:space="preserve">y por medio de una Entidad Técnica de Fiscalización Ambiental (ETFA), </w:t>
            </w:r>
            <w:r w:rsidRPr="00782272">
              <w:t xml:space="preserve">entre otras consideraciones. </w:t>
            </w:r>
          </w:p>
          <w:p w14:paraId="5C3B2E02" w14:textId="4F9B89AF" w:rsidR="000F35C0" w:rsidRDefault="000F35C0" w:rsidP="00F40013">
            <w:pPr>
              <w:pStyle w:val="Prrafodelista"/>
              <w:numPr>
                <w:ilvl w:val="0"/>
                <w:numId w:val="31"/>
              </w:numPr>
              <w:ind w:left="360"/>
            </w:pPr>
            <w:r>
              <w:t>En carta de fecha 05 de julio del 2018</w:t>
            </w:r>
            <w:r w:rsidR="00FD352E">
              <w:t xml:space="preserve"> (Anexo 4.1)</w:t>
            </w:r>
            <w:r>
              <w:t xml:space="preserve">, el titular señala que las ETFA no tiene disponibilidad, sino que hasta unos 4 a 6 meses. No obstante, presenta un par de </w:t>
            </w:r>
            <w:r w:rsidR="00FD352E">
              <w:t xml:space="preserve">informes </w:t>
            </w:r>
            <w:r>
              <w:t>de ruidos</w:t>
            </w:r>
            <w:r w:rsidR="00FD352E">
              <w:t xml:space="preserve"> de la empresa IG Ambiental, los cuales fueron </w:t>
            </w:r>
            <w:r>
              <w:t xml:space="preserve">encargados por el titular en los meses de diciembre del 2017 (Anexo 4.2) y marzo del 2018 (Anexo 4.3), esto debido a reuniones con vecinos de la Villa El Portal, </w:t>
            </w:r>
            <w:r w:rsidR="00FD352E">
              <w:t xml:space="preserve">en la cual </w:t>
            </w:r>
            <w:r>
              <w:t>solicitaron las mediciones de ruidos.</w:t>
            </w:r>
          </w:p>
          <w:p w14:paraId="6560DE70" w14:textId="2CEEAB63" w:rsidR="000F35C0" w:rsidRDefault="00FD352E" w:rsidP="00F40013">
            <w:pPr>
              <w:pStyle w:val="Prrafodelista"/>
              <w:numPr>
                <w:ilvl w:val="0"/>
                <w:numId w:val="31"/>
              </w:numPr>
              <w:ind w:left="360"/>
            </w:pPr>
            <w:r>
              <w:t xml:space="preserve">Realizado el examen de la información a los </w:t>
            </w:r>
            <w:r w:rsidR="000F35C0">
              <w:t>informes de ruidos (Anexo 4.2 y 4.3) presentados por el titular de la RCA N° 25/2015, se puede comentar lo siguiente:</w:t>
            </w:r>
          </w:p>
          <w:p w14:paraId="5B31BCD2" w14:textId="41497571" w:rsidR="00FD352E" w:rsidRDefault="00FD352E" w:rsidP="00FD352E"/>
          <w:p w14:paraId="3A2B5880" w14:textId="77777777" w:rsidR="00FD352E" w:rsidRPr="00FD352E" w:rsidRDefault="00FD352E" w:rsidP="00FD352E"/>
          <w:p w14:paraId="5042551D" w14:textId="77777777" w:rsidR="000F35C0" w:rsidRPr="00AA504C" w:rsidRDefault="000F35C0" w:rsidP="009700F5">
            <w:pPr>
              <w:pStyle w:val="Prrafodelista"/>
              <w:ind w:left="360"/>
              <w:rPr>
                <w:u w:val="single"/>
              </w:rPr>
            </w:pPr>
            <w:r w:rsidRPr="00AA504C">
              <w:rPr>
                <w:u w:val="single"/>
              </w:rPr>
              <w:lastRenderedPageBreak/>
              <w:t>Informe IG Ambiental de diciembre del 2017 (Anexo 4.2):</w:t>
            </w:r>
          </w:p>
          <w:p w14:paraId="1BC81EFE" w14:textId="77777777" w:rsidR="000F35C0" w:rsidRDefault="000F35C0" w:rsidP="0066245D">
            <w:pPr>
              <w:pStyle w:val="Prrafodelista"/>
              <w:numPr>
                <w:ilvl w:val="0"/>
                <w:numId w:val="30"/>
              </w:numPr>
              <w:ind w:left="360"/>
            </w:pPr>
            <w:r>
              <w:t>Las mediciones realizadas se hicieron en horario diurno, el día 22 de diciembre del 2017 entre 13 a 15 h.</w:t>
            </w:r>
          </w:p>
          <w:p w14:paraId="6759A780" w14:textId="3CAA480E" w:rsidR="000F35C0" w:rsidRDefault="000F35C0" w:rsidP="0066245D">
            <w:pPr>
              <w:pStyle w:val="Prrafodelista"/>
              <w:numPr>
                <w:ilvl w:val="0"/>
                <w:numId w:val="30"/>
              </w:numPr>
              <w:ind w:left="360"/>
            </w:pPr>
            <w:r>
              <w:t xml:space="preserve">Los puntos de mediciones tienen la siguiente ubicación en coordenadas UTM, datum WGS84. Todos los puntos se ubican en calle Portal del Río de Villa El Portal de Temuco. </w:t>
            </w:r>
            <w:r w:rsidR="00FD352E">
              <w:t>Ver tabla 1.</w:t>
            </w:r>
          </w:p>
          <w:p w14:paraId="76727BE9" w14:textId="24F6DEA7" w:rsidR="0066245D" w:rsidRDefault="0066245D" w:rsidP="00C17F4A">
            <w:pPr>
              <w:pStyle w:val="Prrafodelista"/>
              <w:ind w:left="1440"/>
              <w:jc w:val="center"/>
              <w:rPr>
                <w:sz w:val="18"/>
              </w:rPr>
            </w:pPr>
            <w:r w:rsidRPr="00D75C59">
              <w:rPr>
                <w:sz w:val="18"/>
              </w:rPr>
              <w:t xml:space="preserve">Tabla </w:t>
            </w:r>
            <w:r w:rsidR="00D75C59" w:rsidRPr="00D75C59">
              <w:rPr>
                <w:sz w:val="18"/>
              </w:rPr>
              <w:t>1. Ubicación de puntos de mediciones. P</w:t>
            </w:r>
            <w:r w:rsidR="00C17F4A">
              <w:rPr>
                <w:sz w:val="18"/>
              </w:rPr>
              <w:t>á</w:t>
            </w:r>
            <w:r w:rsidR="00D75C59" w:rsidRPr="00D75C59">
              <w:rPr>
                <w:sz w:val="18"/>
              </w:rPr>
              <w:t>gina 8 de Informe IG Ambiental, diciembre del 2017.</w:t>
            </w:r>
          </w:p>
          <w:tbl>
            <w:tblPr>
              <w:tblStyle w:val="Tablaconcuadrcula"/>
              <w:tblW w:w="0" w:type="auto"/>
              <w:jc w:val="center"/>
              <w:tblLook w:val="04A0" w:firstRow="1" w:lastRow="0" w:firstColumn="1" w:lastColumn="0" w:noHBand="0" w:noVBand="1"/>
            </w:tblPr>
            <w:tblGrid>
              <w:gridCol w:w="1019"/>
              <w:gridCol w:w="1238"/>
              <w:gridCol w:w="1153"/>
              <w:gridCol w:w="743"/>
              <w:gridCol w:w="865"/>
            </w:tblGrid>
            <w:tr w:rsidR="00C17F4A" w:rsidRPr="00F722A0" w14:paraId="4E29190C" w14:textId="77777777" w:rsidTr="00007815">
              <w:trPr>
                <w:jc w:val="center"/>
              </w:trPr>
              <w:tc>
                <w:tcPr>
                  <w:tcW w:w="0" w:type="auto"/>
                  <w:shd w:val="clear" w:color="auto" w:fill="E7E6E6" w:themeFill="background2"/>
                </w:tcPr>
                <w:p w14:paraId="2E6C2D11" w14:textId="768C53B7" w:rsidR="00C17F4A" w:rsidRPr="00F722A0" w:rsidRDefault="00C17F4A" w:rsidP="00C17F4A">
                  <w:pPr>
                    <w:pStyle w:val="Prrafodelista"/>
                    <w:ind w:left="0"/>
                    <w:jc w:val="center"/>
                    <w:rPr>
                      <w:sz w:val="16"/>
                    </w:rPr>
                  </w:pPr>
                  <w:r w:rsidRPr="00F722A0">
                    <w:rPr>
                      <w:sz w:val="16"/>
                    </w:rPr>
                    <w:t>ID</w:t>
                  </w:r>
                </w:p>
              </w:tc>
              <w:tc>
                <w:tcPr>
                  <w:tcW w:w="0" w:type="auto"/>
                  <w:shd w:val="clear" w:color="auto" w:fill="E7E6E6" w:themeFill="background2"/>
                </w:tcPr>
                <w:p w14:paraId="0709AE62" w14:textId="1B5E14E7" w:rsidR="00C17F4A" w:rsidRPr="00F722A0" w:rsidRDefault="00C17F4A" w:rsidP="00C17F4A">
                  <w:pPr>
                    <w:pStyle w:val="Prrafodelista"/>
                    <w:ind w:left="0"/>
                    <w:jc w:val="center"/>
                    <w:rPr>
                      <w:sz w:val="16"/>
                    </w:rPr>
                  </w:pPr>
                  <w:r w:rsidRPr="00F722A0">
                    <w:rPr>
                      <w:sz w:val="16"/>
                    </w:rPr>
                    <w:t>Punto</w:t>
                  </w:r>
                </w:p>
              </w:tc>
              <w:tc>
                <w:tcPr>
                  <w:tcW w:w="0" w:type="auto"/>
                  <w:shd w:val="clear" w:color="auto" w:fill="E7E6E6" w:themeFill="background2"/>
                </w:tcPr>
                <w:p w14:paraId="1973AAD7" w14:textId="7BAEE1D4" w:rsidR="00C17F4A" w:rsidRPr="00F722A0" w:rsidRDefault="00C17F4A" w:rsidP="00C17F4A">
                  <w:pPr>
                    <w:pStyle w:val="Prrafodelista"/>
                    <w:ind w:left="0"/>
                    <w:jc w:val="center"/>
                    <w:rPr>
                      <w:sz w:val="16"/>
                    </w:rPr>
                  </w:pPr>
                  <w:r w:rsidRPr="00F722A0">
                    <w:rPr>
                      <w:sz w:val="16"/>
                    </w:rPr>
                    <w:t>Tipo/Receptor</w:t>
                  </w:r>
                </w:p>
              </w:tc>
              <w:tc>
                <w:tcPr>
                  <w:tcW w:w="0" w:type="auto"/>
                  <w:shd w:val="clear" w:color="auto" w:fill="E7E6E6" w:themeFill="background2"/>
                </w:tcPr>
                <w:p w14:paraId="056DA74B" w14:textId="0F92B59B" w:rsidR="00C17F4A" w:rsidRPr="00F722A0" w:rsidRDefault="00C17F4A" w:rsidP="00C17F4A">
                  <w:pPr>
                    <w:pStyle w:val="Prrafodelista"/>
                    <w:ind w:left="0"/>
                    <w:jc w:val="center"/>
                    <w:rPr>
                      <w:sz w:val="16"/>
                    </w:rPr>
                  </w:pPr>
                  <w:r w:rsidRPr="00F722A0">
                    <w:rPr>
                      <w:sz w:val="16"/>
                    </w:rPr>
                    <w:t>Este</w:t>
                  </w:r>
                </w:p>
              </w:tc>
              <w:tc>
                <w:tcPr>
                  <w:tcW w:w="0" w:type="auto"/>
                  <w:shd w:val="clear" w:color="auto" w:fill="E7E6E6" w:themeFill="background2"/>
                </w:tcPr>
                <w:p w14:paraId="5AB789AA" w14:textId="74B95AEC" w:rsidR="00C17F4A" w:rsidRPr="00F722A0" w:rsidRDefault="00C17F4A" w:rsidP="00C17F4A">
                  <w:pPr>
                    <w:pStyle w:val="Prrafodelista"/>
                    <w:ind w:left="0"/>
                    <w:jc w:val="center"/>
                    <w:rPr>
                      <w:sz w:val="16"/>
                    </w:rPr>
                  </w:pPr>
                  <w:r w:rsidRPr="00F722A0">
                    <w:rPr>
                      <w:sz w:val="16"/>
                    </w:rPr>
                    <w:t>Norte</w:t>
                  </w:r>
                </w:p>
              </w:tc>
            </w:tr>
            <w:tr w:rsidR="00C17F4A" w:rsidRPr="00F722A0" w14:paraId="245BF3C5" w14:textId="77777777" w:rsidTr="00C17F4A">
              <w:trPr>
                <w:jc w:val="center"/>
              </w:trPr>
              <w:tc>
                <w:tcPr>
                  <w:tcW w:w="0" w:type="auto"/>
                </w:tcPr>
                <w:p w14:paraId="19B2B67B" w14:textId="613A6141" w:rsidR="00C17F4A" w:rsidRPr="00F722A0" w:rsidRDefault="00C17F4A" w:rsidP="00C17F4A">
                  <w:pPr>
                    <w:pStyle w:val="Prrafodelista"/>
                    <w:ind w:left="0"/>
                    <w:jc w:val="center"/>
                    <w:rPr>
                      <w:sz w:val="16"/>
                    </w:rPr>
                  </w:pPr>
                  <w:r w:rsidRPr="00F722A0">
                    <w:rPr>
                      <w:sz w:val="16"/>
                    </w:rPr>
                    <w:t>Punto 0 (P0)</w:t>
                  </w:r>
                </w:p>
              </w:tc>
              <w:tc>
                <w:tcPr>
                  <w:tcW w:w="0" w:type="auto"/>
                </w:tcPr>
                <w:p w14:paraId="780F4D58" w14:textId="5EC395EA" w:rsidR="00C17F4A" w:rsidRPr="00F722A0" w:rsidRDefault="00C17F4A" w:rsidP="00C17F4A">
                  <w:pPr>
                    <w:pStyle w:val="Prrafodelista"/>
                    <w:ind w:left="0"/>
                    <w:jc w:val="center"/>
                    <w:rPr>
                      <w:sz w:val="16"/>
                    </w:rPr>
                  </w:pPr>
                  <w:r w:rsidRPr="00F722A0">
                    <w:rPr>
                      <w:sz w:val="16"/>
                    </w:rPr>
                    <w:t>Casa habitación</w:t>
                  </w:r>
                </w:p>
              </w:tc>
              <w:tc>
                <w:tcPr>
                  <w:tcW w:w="0" w:type="auto"/>
                </w:tcPr>
                <w:p w14:paraId="7E171FCD" w14:textId="592D3FB9" w:rsidR="00C17F4A" w:rsidRPr="00F722A0" w:rsidRDefault="00C17F4A" w:rsidP="00C17F4A">
                  <w:pPr>
                    <w:pStyle w:val="Prrafodelista"/>
                    <w:ind w:left="0"/>
                    <w:jc w:val="center"/>
                    <w:rPr>
                      <w:sz w:val="16"/>
                    </w:rPr>
                  </w:pPr>
                  <w:r w:rsidRPr="00F722A0">
                    <w:rPr>
                      <w:sz w:val="16"/>
                    </w:rPr>
                    <w:t>Receptor</w:t>
                  </w:r>
                </w:p>
              </w:tc>
              <w:tc>
                <w:tcPr>
                  <w:tcW w:w="0" w:type="auto"/>
                </w:tcPr>
                <w:p w14:paraId="582BFEF8" w14:textId="69FBA77E" w:rsidR="00C17F4A" w:rsidRPr="00F722A0" w:rsidRDefault="00C17F4A" w:rsidP="00C17F4A">
                  <w:pPr>
                    <w:pStyle w:val="Prrafodelista"/>
                    <w:ind w:left="0"/>
                    <w:jc w:val="center"/>
                    <w:rPr>
                      <w:sz w:val="16"/>
                    </w:rPr>
                  </w:pPr>
                  <w:r w:rsidRPr="00F722A0">
                    <w:rPr>
                      <w:sz w:val="16"/>
                    </w:rPr>
                    <w:t>700.396</w:t>
                  </w:r>
                </w:p>
              </w:tc>
              <w:tc>
                <w:tcPr>
                  <w:tcW w:w="0" w:type="auto"/>
                </w:tcPr>
                <w:p w14:paraId="2AE167E8" w14:textId="56F38162" w:rsidR="00C17F4A" w:rsidRPr="00F722A0" w:rsidRDefault="00C17F4A" w:rsidP="00C17F4A">
                  <w:pPr>
                    <w:pStyle w:val="Prrafodelista"/>
                    <w:ind w:left="0"/>
                    <w:jc w:val="center"/>
                    <w:rPr>
                      <w:sz w:val="16"/>
                    </w:rPr>
                  </w:pPr>
                  <w:r w:rsidRPr="00F722A0">
                    <w:rPr>
                      <w:sz w:val="16"/>
                    </w:rPr>
                    <w:t>5.706.922</w:t>
                  </w:r>
                </w:p>
              </w:tc>
            </w:tr>
            <w:tr w:rsidR="00C17F4A" w:rsidRPr="00F722A0" w14:paraId="59809A24" w14:textId="77777777" w:rsidTr="00C17F4A">
              <w:trPr>
                <w:jc w:val="center"/>
              </w:trPr>
              <w:tc>
                <w:tcPr>
                  <w:tcW w:w="0" w:type="auto"/>
                </w:tcPr>
                <w:p w14:paraId="76A380CA" w14:textId="2A0C2224" w:rsidR="00C17F4A" w:rsidRPr="00F722A0" w:rsidRDefault="00C17F4A" w:rsidP="00C17F4A">
                  <w:pPr>
                    <w:pStyle w:val="Prrafodelista"/>
                    <w:ind w:left="0"/>
                    <w:jc w:val="center"/>
                    <w:rPr>
                      <w:sz w:val="16"/>
                    </w:rPr>
                  </w:pPr>
                  <w:r w:rsidRPr="00F722A0">
                    <w:rPr>
                      <w:sz w:val="16"/>
                    </w:rPr>
                    <w:t>Punto 1 (P1)</w:t>
                  </w:r>
                </w:p>
              </w:tc>
              <w:tc>
                <w:tcPr>
                  <w:tcW w:w="0" w:type="auto"/>
                </w:tcPr>
                <w:p w14:paraId="7990B65F" w14:textId="55211837" w:rsidR="00C17F4A" w:rsidRPr="00F722A0" w:rsidRDefault="00C17F4A" w:rsidP="00C17F4A">
                  <w:pPr>
                    <w:pStyle w:val="Prrafodelista"/>
                    <w:ind w:left="0"/>
                    <w:jc w:val="center"/>
                    <w:rPr>
                      <w:sz w:val="16"/>
                    </w:rPr>
                  </w:pPr>
                  <w:r w:rsidRPr="00F722A0">
                    <w:rPr>
                      <w:sz w:val="16"/>
                    </w:rPr>
                    <w:t>Casa habitación</w:t>
                  </w:r>
                </w:p>
              </w:tc>
              <w:tc>
                <w:tcPr>
                  <w:tcW w:w="0" w:type="auto"/>
                </w:tcPr>
                <w:p w14:paraId="3FB1576B" w14:textId="1AC88204" w:rsidR="00C17F4A" w:rsidRPr="00F722A0" w:rsidRDefault="00C17F4A" w:rsidP="00C17F4A">
                  <w:pPr>
                    <w:pStyle w:val="Prrafodelista"/>
                    <w:ind w:left="0"/>
                    <w:jc w:val="center"/>
                    <w:rPr>
                      <w:sz w:val="16"/>
                    </w:rPr>
                  </w:pPr>
                  <w:r w:rsidRPr="00F722A0">
                    <w:rPr>
                      <w:sz w:val="16"/>
                    </w:rPr>
                    <w:t>Receptor</w:t>
                  </w:r>
                </w:p>
              </w:tc>
              <w:tc>
                <w:tcPr>
                  <w:tcW w:w="0" w:type="auto"/>
                </w:tcPr>
                <w:p w14:paraId="117375EC" w14:textId="3E4287E4" w:rsidR="00C17F4A" w:rsidRPr="00F722A0" w:rsidRDefault="00C17F4A" w:rsidP="00C17F4A">
                  <w:pPr>
                    <w:pStyle w:val="Prrafodelista"/>
                    <w:ind w:left="0"/>
                    <w:jc w:val="center"/>
                    <w:rPr>
                      <w:sz w:val="16"/>
                    </w:rPr>
                  </w:pPr>
                  <w:r w:rsidRPr="00F722A0">
                    <w:rPr>
                      <w:sz w:val="16"/>
                    </w:rPr>
                    <w:t>700.423</w:t>
                  </w:r>
                </w:p>
              </w:tc>
              <w:tc>
                <w:tcPr>
                  <w:tcW w:w="0" w:type="auto"/>
                </w:tcPr>
                <w:p w14:paraId="157F8E3E" w14:textId="2383B62D" w:rsidR="00C17F4A" w:rsidRPr="00F722A0" w:rsidRDefault="00C17F4A" w:rsidP="00C17F4A">
                  <w:pPr>
                    <w:pStyle w:val="Prrafodelista"/>
                    <w:ind w:left="0"/>
                    <w:jc w:val="center"/>
                    <w:rPr>
                      <w:sz w:val="16"/>
                    </w:rPr>
                  </w:pPr>
                  <w:r w:rsidRPr="00F722A0">
                    <w:rPr>
                      <w:sz w:val="16"/>
                    </w:rPr>
                    <w:t>5.707.016</w:t>
                  </w:r>
                </w:p>
              </w:tc>
            </w:tr>
            <w:tr w:rsidR="00C17F4A" w:rsidRPr="00F722A0" w14:paraId="324708EA" w14:textId="77777777" w:rsidTr="00C17F4A">
              <w:trPr>
                <w:jc w:val="center"/>
              </w:trPr>
              <w:tc>
                <w:tcPr>
                  <w:tcW w:w="0" w:type="auto"/>
                </w:tcPr>
                <w:p w14:paraId="35A64B11" w14:textId="7A077F2C" w:rsidR="00C17F4A" w:rsidRPr="00F722A0" w:rsidRDefault="00C17F4A" w:rsidP="00C17F4A">
                  <w:pPr>
                    <w:pStyle w:val="Prrafodelista"/>
                    <w:ind w:left="0"/>
                    <w:jc w:val="center"/>
                    <w:rPr>
                      <w:sz w:val="16"/>
                    </w:rPr>
                  </w:pPr>
                  <w:r w:rsidRPr="00F722A0">
                    <w:rPr>
                      <w:sz w:val="16"/>
                    </w:rPr>
                    <w:t>Punto 2 (P2)</w:t>
                  </w:r>
                </w:p>
              </w:tc>
              <w:tc>
                <w:tcPr>
                  <w:tcW w:w="0" w:type="auto"/>
                </w:tcPr>
                <w:p w14:paraId="479AABE8" w14:textId="71AAD6B6" w:rsidR="00C17F4A" w:rsidRPr="00F722A0" w:rsidRDefault="00C17F4A" w:rsidP="00C17F4A">
                  <w:pPr>
                    <w:pStyle w:val="Prrafodelista"/>
                    <w:ind w:left="0"/>
                    <w:jc w:val="center"/>
                    <w:rPr>
                      <w:sz w:val="16"/>
                    </w:rPr>
                  </w:pPr>
                  <w:r w:rsidRPr="00F722A0">
                    <w:rPr>
                      <w:sz w:val="16"/>
                    </w:rPr>
                    <w:t>Casa habitación</w:t>
                  </w:r>
                </w:p>
              </w:tc>
              <w:tc>
                <w:tcPr>
                  <w:tcW w:w="0" w:type="auto"/>
                </w:tcPr>
                <w:p w14:paraId="13C1D03B" w14:textId="193092EC" w:rsidR="00C17F4A" w:rsidRPr="00F722A0" w:rsidRDefault="00C17F4A" w:rsidP="00C17F4A">
                  <w:pPr>
                    <w:pStyle w:val="Prrafodelista"/>
                    <w:ind w:left="0"/>
                    <w:jc w:val="center"/>
                    <w:rPr>
                      <w:sz w:val="16"/>
                    </w:rPr>
                  </w:pPr>
                  <w:r w:rsidRPr="00F722A0">
                    <w:rPr>
                      <w:sz w:val="16"/>
                    </w:rPr>
                    <w:t>Receptor</w:t>
                  </w:r>
                </w:p>
              </w:tc>
              <w:tc>
                <w:tcPr>
                  <w:tcW w:w="0" w:type="auto"/>
                </w:tcPr>
                <w:p w14:paraId="0D5E1EF5" w14:textId="57A76036" w:rsidR="00C17F4A" w:rsidRPr="00F722A0" w:rsidRDefault="00C17F4A" w:rsidP="00C17F4A">
                  <w:pPr>
                    <w:pStyle w:val="Prrafodelista"/>
                    <w:ind w:left="0"/>
                    <w:jc w:val="center"/>
                    <w:rPr>
                      <w:sz w:val="16"/>
                    </w:rPr>
                  </w:pPr>
                  <w:r w:rsidRPr="00F722A0">
                    <w:rPr>
                      <w:sz w:val="16"/>
                    </w:rPr>
                    <w:t>700.402</w:t>
                  </w:r>
                </w:p>
              </w:tc>
              <w:tc>
                <w:tcPr>
                  <w:tcW w:w="0" w:type="auto"/>
                </w:tcPr>
                <w:p w14:paraId="6ED66755" w14:textId="4B6454A1" w:rsidR="00C17F4A" w:rsidRPr="00F722A0" w:rsidRDefault="00C17F4A" w:rsidP="00C17F4A">
                  <w:pPr>
                    <w:pStyle w:val="Prrafodelista"/>
                    <w:ind w:left="0"/>
                    <w:jc w:val="center"/>
                    <w:rPr>
                      <w:sz w:val="16"/>
                    </w:rPr>
                  </w:pPr>
                  <w:r w:rsidRPr="00F722A0">
                    <w:rPr>
                      <w:sz w:val="16"/>
                    </w:rPr>
                    <w:t>5.706.945</w:t>
                  </w:r>
                </w:p>
              </w:tc>
            </w:tr>
          </w:tbl>
          <w:p w14:paraId="56ADFA4A" w14:textId="77777777" w:rsidR="00C17F4A" w:rsidRPr="00F722A0" w:rsidRDefault="00C17F4A" w:rsidP="00C17F4A">
            <w:pPr>
              <w:pStyle w:val="Prrafodelista"/>
              <w:ind w:left="1440"/>
              <w:jc w:val="center"/>
              <w:rPr>
                <w:sz w:val="16"/>
              </w:rPr>
            </w:pPr>
          </w:p>
          <w:p w14:paraId="278D2BE8" w14:textId="46CA9280" w:rsidR="000F35C0" w:rsidRDefault="000F35C0" w:rsidP="0066245D">
            <w:pPr>
              <w:pStyle w:val="Prrafodelista"/>
              <w:numPr>
                <w:ilvl w:val="0"/>
                <w:numId w:val="30"/>
              </w:numPr>
              <w:ind w:left="360"/>
            </w:pPr>
            <w:r>
              <w:t xml:space="preserve">Los resultados de las mediciones indican que un resultado de Nivel de Presión Sonora Corregido (NPC) de 56 dBA para el punto 1 y de 54 dBA para el punto 2, lo que se ajustaría </w:t>
            </w:r>
            <w:r w:rsidR="00FD352E">
              <w:t xml:space="preserve">al D.S. N° 38/2011 MMA, en cuanto </w:t>
            </w:r>
            <w:r>
              <w:t xml:space="preserve">a los </w:t>
            </w:r>
            <w:r w:rsidR="00F40013">
              <w:t>límites</w:t>
            </w:r>
            <w:r>
              <w:t xml:space="preserve"> de una zona II en horario diurno cuyo limites es de 60 dBA.</w:t>
            </w:r>
          </w:p>
          <w:p w14:paraId="3982CAA8" w14:textId="77777777" w:rsidR="00C17F4A" w:rsidRDefault="00C17F4A" w:rsidP="00C17F4A">
            <w:pPr>
              <w:pStyle w:val="Prrafodelista"/>
              <w:ind w:left="360"/>
            </w:pPr>
          </w:p>
          <w:p w14:paraId="6DDA2657" w14:textId="77777777" w:rsidR="000F35C0" w:rsidRPr="00AA504C" w:rsidRDefault="000F35C0" w:rsidP="009700F5">
            <w:pPr>
              <w:pStyle w:val="Prrafodelista"/>
              <w:ind w:left="360"/>
              <w:rPr>
                <w:u w:val="single"/>
              </w:rPr>
            </w:pPr>
            <w:r w:rsidRPr="00AA504C">
              <w:rPr>
                <w:u w:val="single"/>
              </w:rPr>
              <w:t>Informe IG Ambiental de marzo del 2018 (Anexo 4.3):</w:t>
            </w:r>
          </w:p>
          <w:p w14:paraId="64FDC73F" w14:textId="77777777" w:rsidR="000F35C0" w:rsidRDefault="000F35C0" w:rsidP="0066245D">
            <w:pPr>
              <w:pStyle w:val="Prrafodelista"/>
              <w:numPr>
                <w:ilvl w:val="0"/>
                <w:numId w:val="30"/>
              </w:numPr>
              <w:ind w:left="360"/>
            </w:pPr>
            <w:r>
              <w:t>Este informe contiene los resultados de las mediciones realizadas el día 12 de marzo del 2018, entre las 13 y 15 h.</w:t>
            </w:r>
          </w:p>
          <w:p w14:paraId="76D1AE99" w14:textId="4767696A" w:rsidR="000F35C0" w:rsidRDefault="000F35C0" w:rsidP="0066245D">
            <w:pPr>
              <w:pStyle w:val="Prrafodelista"/>
              <w:numPr>
                <w:ilvl w:val="0"/>
                <w:numId w:val="30"/>
              </w:numPr>
              <w:ind w:left="360"/>
            </w:pPr>
            <w:r>
              <w:t xml:space="preserve">En la siguiente tabla </w:t>
            </w:r>
            <w:r w:rsidR="00FD352E">
              <w:t xml:space="preserve">2 </w:t>
            </w:r>
            <w:r>
              <w:t>se presentan las ubicaciones de los puntos en donde se realizaron mediciones de ruidos en la Villa El Portal de Temuco.</w:t>
            </w:r>
          </w:p>
          <w:p w14:paraId="6524274E" w14:textId="6B903989" w:rsidR="000F35C0" w:rsidRDefault="000F35C0" w:rsidP="0066245D">
            <w:pPr>
              <w:pStyle w:val="Prrafodelista"/>
              <w:numPr>
                <w:ilvl w:val="0"/>
                <w:numId w:val="30"/>
              </w:numPr>
              <w:ind w:left="360"/>
            </w:pPr>
            <w:r>
              <w:t>El informe concluye que las mediciones presentaron resultados bajo el limite máximos de NPC para una zona II en horario nocturno según el D</w:t>
            </w:r>
            <w:r w:rsidR="00AC0EBC">
              <w:t>.</w:t>
            </w:r>
            <w:r>
              <w:t>S</w:t>
            </w:r>
            <w:r w:rsidR="00AC0EBC">
              <w:t>.</w:t>
            </w:r>
            <w:r>
              <w:t xml:space="preserve"> N° 38/2011 del MMA. Los resultados de NPC son los siguientes P1 = 56 dBA; P2</w:t>
            </w:r>
            <w:r w:rsidR="00AC0EBC">
              <w:t xml:space="preserve"> </w:t>
            </w:r>
            <w:r>
              <w:t>= 53</w:t>
            </w:r>
            <w:r w:rsidR="00AC0EBC">
              <w:t xml:space="preserve"> dBA</w:t>
            </w:r>
            <w:r>
              <w:t xml:space="preserve"> y P3</w:t>
            </w:r>
            <w:r w:rsidR="00AC0EBC">
              <w:t xml:space="preserve"> </w:t>
            </w:r>
            <w:r>
              <w:t>=</w:t>
            </w:r>
            <w:r w:rsidR="00AC0EBC">
              <w:t xml:space="preserve"> </w:t>
            </w:r>
            <w:r>
              <w:t>56 dBA.</w:t>
            </w:r>
          </w:p>
          <w:p w14:paraId="3704C1C4" w14:textId="77777777" w:rsidR="000F35C0" w:rsidRDefault="000F35C0" w:rsidP="009700F5">
            <w:pPr>
              <w:pStyle w:val="Prrafodelista"/>
              <w:ind w:left="360"/>
              <w:rPr>
                <w:noProof/>
              </w:rPr>
            </w:pPr>
          </w:p>
          <w:p w14:paraId="7E1CF26B" w14:textId="5C4486C7" w:rsidR="00C17F4A" w:rsidRDefault="00C17F4A" w:rsidP="00C17F4A">
            <w:pPr>
              <w:pStyle w:val="Prrafodelista"/>
              <w:ind w:left="1440"/>
              <w:jc w:val="center"/>
              <w:rPr>
                <w:sz w:val="18"/>
              </w:rPr>
            </w:pPr>
            <w:r w:rsidRPr="00D75C59">
              <w:rPr>
                <w:sz w:val="18"/>
              </w:rPr>
              <w:t xml:space="preserve">Tabla </w:t>
            </w:r>
            <w:r>
              <w:rPr>
                <w:sz w:val="18"/>
              </w:rPr>
              <w:t>2</w:t>
            </w:r>
            <w:r w:rsidRPr="00D75C59">
              <w:rPr>
                <w:sz w:val="18"/>
              </w:rPr>
              <w:t>. Ubicación de puntos de mediciones. P</w:t>
            </w:r>
            <w:r>
              <w:rPr>
                <w:sz w:val="18"/>
              </w:rPr>
              <w:t>á</w:t>
            </w:r>
            <w:r w:rsidRPr="00D75C59">
              <w:rPr>
                <w:sz w:val="18"/>
              </w:rPr>
              <w:t>gina 8 de Informe IG Ambiental, diciembre del 2017.</w:t>
            </w:r>
          </w:p>
          <w:tbl>
            <w:tblPr>
              <w:tblStyle w:val="Tablaconcuadrcula"/>
              <w:tblW w:w="0" w:type="auto"/>
              <w:jc w:val="center"/>
              <w:tblLook w:val="04A0" w:firstRow="1" w:lastRow="0" w:firstColumn="1" w:lastColumn="0" w:noHBand="0" w:noVBand="1"/>
            </w:tblPr>
            <w:tblGrid>
              <w:gridCol w:w="1019"/>
              <w:gridCol w:w="1238"/>
              <w:gridCol w:w="1153"/>
              <w:gridCol w:w="743"/>
              <w:gridCol w:w="865"/>
            </w:tblGrid>
            <w:tr w:rsidR="00007815" w:rsidRPr="00F722A0" w14:paraId="6DF66C30" w14:textId="77777777" w:rsidTr="00007815">
              <w:trPr>
                <w:jc w:val="center"/>
              </w:trPr>
              <w:tc>
                <w:tcPr>
                  <w:tcW w:w="0" w:type="auto"/>
                  <w:shd w:val="clear" w:color="auto" w:fill="E7E6E6" w:themeFill="background2"/>
                </w:tcPr>
                <w:p w14:paraId="378CEA15" w14:textId="77777777" w:rsidR="00C17F4A" w:rsidRPr="00F722A0" w:rsidRDefault="00C17F4A" w:rsidP="00C17F4A">
                  <w:pPr>
                    <w:pStyle w:val="Prrafodelista"/>
                    <w:ind w:left="0"/>
                    <w:jc w:val="center"/>
                    <w:rPr>
                      <w:sz w:val="16"/>
                    </w:rPr>
                  </w:pPr>
                  <w:r w:rsidRPr="00F722A0">
                    <w:rPr>
                      <w:sz w:val="16"/>
                    </w:rPr>
                    <w:t>ID</w:t>
                  </w:r>
                </w:p>
              </w:tc>
              <w:tc>
                <w:tcPr>
                  <w:tcW w:w="0" w:type="auto"/>
                  <w:shd w:val="clear" w:color="auto" w:fill="E7E6E6" w:themeFill="background2"/>
                </w:tcPr>
                <w:p w14:paraId="33FD012B" w14:textId="77777777" w:rsidR="00C17F4A" w:rsidRPr="00F722A0" w:rsidRDefault="00C17F4A" w:rsidP="00C17F4A">
                  <w:pPr>
                    <w:pStyle w:val="Prrafodelista"/>
                    <w:ind w:left="0"/>
                    <w:jc w:val="center"/>
                    <w:rPr>
                      <w:sz w:val="16"/>
                    </w:rPr>
                  </w:pPr>
                  <w:r w:rsidRPr="00F722A0">
                    <w:rPr>
                      <w:sz w:val="16"/>
                    </w:rPr>
                    <w:t>Punto</w:t>
                  </w:r>
                </w:p>
              </w:tc>
              <w:tc>
                <w:tcPr>
                  <w:tcW w:w="0" w:type="auto"/>
                  <w:shd w:val="clear" w:color="auto" w:fill="E7E6E6" w:themeFill="background2"/>
                </w:tcPr>
                <w:p w14:paraId="0C22AAC9" w14:textId="77777777" w:rsidR="00C17F4A" w:rsidRPr="00F722A0" w:rsidRDefault="00C17F4A" w:rsidP="00C17F4A">
                  <w:pPr>
                    <w:pStyle w:val="Prrafodelista"/>
                    <w:ind w:left="0"/>
                    <w:jc w:val="center"/>
                    <w:rPr>
                      <w:sz w:val="16"/>
                    </w:rPr>
                  </w:pPr>
                  <w:r w:rsidRPr="00F722A0">
                    <w:rPr>
                      <w:sz w:val="16"/>
                    </w:rPr>
                    <w:t>Tipo/Receptor</w:t>
                  </w:r>
                </w:p>
              </w:tc>
              <w:tc>
                <w:tcPr>
                  <w:tcW w:w="0" w:type="auto"/>
                  <w:shd w:val="clear" w:color="auto" w:fill="E7E6E6" w:themeFill="background2"/>
                </w:tcPr>
                <w:p w14:paraId="28FEA488" w14:textId="77777777" w:rsidR="00C17F4A" w:rsidRPr="00F722A0" w:rsidRDefault="00C17F4A" w:rsidP="00C17F4A">
                  <w:pPr>
                    <w:pStyle w:val="Prrafodelista"/>
                    <w:ind w:left="0"/>
                    <w:jc w:val="center"/>
                    <w:rPr>
                      <w:sz w:val="16"/>
                    </w:rPr>
                  </w:pPr>
                  <w:r w:rsidRPr="00F722A0">
                    <w:rPr>
                      <w:sz w:val="16"/>
                    </w:rPr>
                    <w:t>Este</w:t>
                  </w:r>
                </w:p>
              </w:tc>
              <w:tc>
                <w:tcPr>
                  <w:tcW w:w="0" w:type="auto"/>
                  <w:shd w:val="clear" w:color="auto" w:fill="E7E6E6" w:themeFill="background2"/>
                </w:tcPr>
                <w:p w14:paraId="4BFAC222" w14:textId="77777777" w:rsidR="00C17F4A" w:rsidRPr="00F722A0" w:rsidRDefault="00C17F4A" w:rsidP="00C17F4A">
                  <w:pPr>
                    <w:pStyle w:val="Prrafodelista"/>
                    <w:ind w:left="0"/>
                    <w:jc w:val="center"/>
                    <w:rPr>
                      <w:sz w:val="16"/>
                    </w:rPr>
                  </w:pPr>
                  <w:r w:rsidRPr="00F722A0">
                    <w:rPr>
                      <w:sz w:val="16"/>
                    </w:rPr>
                    <w:t>Norte</w:t>
                  </w:r>
                </w:p>
              </w:tc>
            </w:tr>
            <w:tr w:rsidR="00C17F4A" w:rsidRPr="00F722A0" w14:paraId="6F84F7A3" w14:textId="77777777" w:rsidTr="00C31E32">
              <w:trPr>
                <w:jc w:val="center"/>
              </w:trPr>
              <w:tc>
                <w:tcPr>
                  <w:tcW w:w="0" w:type="auto"/>
                </w:tcPr>
                <w:p w14:paraId="21A1657A" w14:textId="77777777" w:rsidR="00C17F4A" w:rsidRPr="00F722A0" w:rsidRDefault="00C17F4A" w:rsidP="00C17F4A">
                  <w:pPr>
                    <w:pStyle w:val="Prrafodelista"/>
                    <w:ind w:left="0"/>
                    <w:jc w:val="center"/>
                    <w:rPr>
                      <w:sz w:val="16"/>
                    </w:rPr>
                  </w:pPr>
                  <w:r w:rsidRPr="00F722A0">
                    <w:rPr>
                      <w:sz w:val="16"/>
                    </w:rPr>
                    <w:t>Punto 0 (P0)</w:t>
                  </w:r>
                </w:p>
              </w:tc>
              <w:tc>
                <w:tcPr>
                  <w:tcW w:w="0" w:type="auto"/>
                </w:tcPr>
                <w:p w14:paraId="47BEAC7F" w14:textId="77777777" w:rsidR="00C17F4A" w:rsidRPr="00F722A0" w:rsidRDefault="00C17F4A" w:rsidP="00C17F4A">
                  <w:pPr>
                    <w:pStyle w:val="Prrafodelista"/>
                    <w:ind w:left="0"/>
                    <w:jc w:val="center"/>
                    <w:rPr>
                      <w:sz w:val="16"/>
                    </w:rPr>
                  </w:pPr>
                  <w:r w:rsidRPr="00F722A0">
                    <w:rPr>
                      <w:sz w:val="16"/>
                    </w:rPr>
                    <w:t>Casa habitación</w:t>
                  </w:r>
                </w:p>
              </w:tc>
              <w:tc>
                <w:tcPr>
                  <w:tcW w:w="0" w:type="auto"/>
                </w:tcPr>
                <w:p w14:paraId="78EC604C" w14:textId="77777777" w:rsidR="00C17F4A" w:rsidRPr="00F722A0" w:rsidRDefault="00C17F4A" w:rsidP="00C17F4A">
                  <w:pPr>
                    <w:pStyle w:val="Prrafodelista"/>
                    <w:ind w:left="0"/>
                    <w:jc w:val="center"/>
                    <w:rPr>
                      <w:sz w:val="16"/>
                    </w:rPr>
                  </w:pPr>
                  <w:r w:rsidRPr="00F722A0">
                    <w:rPr>
                      <w:sz w:val="16"/>
                    </w:rPr>
                    <w:t>Receptor</w:t>
                  </w:r>
                </w:p>
              </w:tc>
              <w:tc>
                <w:tcPr>
                  <w:tcW w:w="0" w:type="auto"/>
                </w:tcPr>
                <w:p w14:paraId="1F372D7C" w14:textId="77777777" w:rsidR="00C17F4A" w:rsidRPr="00F722A0" w:rsidRDefault="00C17F4A" w:rsidP="00C17F4A">
                  <w:pPr>
                    <w:pStyle w:val="Prrafodelista"/>
                    <w:ind w:left="0"/>
                    <w:jc w:val="center"/>
                    <w:rPr>
                      <w:sz w:val="16"/>
                    </w:rPr>
                  </w:pPr>
                  <w:r w:rsidRPr="00F722A0">
                    <w:rPr>
                      <w:sz w:val="16"/>
                    </w:rPr>
                    <w:t>700.396</w:t>
                  </w:r>
                </w:p>
              </w:tc>
              <w:tc>
                <w:tcPr>
                  <w:tcW w:w="0" w:type="auto"/>
                </w:tcPr>
                <w:p w14:paraId="22D8BADA" w14:textId="77777777" w:rsidR="00C17F4A" w:rsidRPr="00F722A0" w:rsidRDefault="00C17F4A" w:rsidP="00C17F4A">
                  <w:pPr>
                    <w:pStyle w:val="Prrafodelista"/>
                    <w:ind w:left="0"/>
                    <w:jc w:val="center"/>
                    <w:rPr>
                      <w:sz w:val="16"/>
                    </w:rPr>
                  </w:pPr>
                  <w:r w:rsidRPr="00F722A0">
                    <w:rPr>
                      <w:sz w:val="16"/>
                    </w:rPr>
                    <w:t>5.706.922</w:t>
                  </w:r>
                </w:p>
              </w:tc>
            </w:tr>
            <w:tr w:rsidR="00C17F4A" w:rsidRPr="00F722A0" w14:paraId="69E0FD27" w14:textId="77777777" w:rsidTr="00C31E32">
              <w:trPr>
                <w:jc w:val="center"/>
              </w:trPr>
              <w:tc>
                <w:tcPr>
                  <w:tcW w:w="0" w:type="auto"/>
                </w:tcPr>
                <w:p w14:paraId="5B1D1C21" w14:textId="77777777" w:rsidR="00C17F4A" w:rsidRPr="00F722A0" w:rsidRDefault="00C17F4A" w:rsidP="00C17F4A">
                  <w:pPr>
                    <w:pStyle w:val="Prrafodelista"/>
                    <w:ind w:left="0"/>
                    <w:jc w:val="center"/>
                    <w:rPr>
                      <w:sz w:val="16"/>
                    </w:rPr>
                  </w:pPr>
                  <w:r w:rsidRPr="00F722A0">
                    <w:rPr>
                      <w:sz w:val="16"/>
                    </w:rPr>
                    <w:t>Punto 1 (P1)</w:t>
                  </w:r>
                </w:p>
              </w:tc>
              <w:tc>
                <w:tcPr>
                  <w:tcW w:w="0" w:type="auto"/>
                </w:tcPr>
                <w:p w14:paraId="06CCF7D5" w14:textId="77777777" w:rsidR="00C17F4A" w:rsidRPr="00F722A0" w:rsidRDefault="00C17F4A" w:rsidP="00C17F4A">
                  <w:pPr>
                    <w:pStyle w:val="Prrafodelista"/>
                    <w:ind w:left="0"/>
                    <w:jc w:val="center"/>
                    <w:rPr>
                      <w:sz w:val="16"/>
                    </w:rPr>
                  </w:pPr>
                  <w:r w:rsidRPr="00F722A0">
                    <w:rPr>
                      <w:sz w:val="16"/>
                    </w:rPr>
                    <w:t>Casa habitación</w:t>
                  </w:r>
                </w:p>
              </w:tc>
              <w:tc>
                <w:tcPr>
                  <w:tcW w:w="0" w:type="auto"/>
                </w:tcPr>
                <w:p w14:paraId="004C51B1" w14:textId="77777777" w:rsidR="00C17F4A" w:rsidRPr="00F722A0" w:rsidRDefault="00C17F4A" w:rsidP="00C17F4A">
                  <w:pPr>
                    <w:pStyle w:val="Prrafodelista"/>
                    <w:ind w:left="0"/>
                    <w:jc w:val="center"/>
                    <w:rPr>
                      <w:sz w:val="16"/>
                    </w:rPr>
                  </w:pPr>
                  <w:r w:rsidRPr="00F722A0">
                    <w:rPr>
                      <w:sz w:val="16"/>
                    </w:rPr>
                    <w:t>Receptor</w:t>
                  </w:r>
                </w:p>
              </w:tc>
              <w:tc>
                <w:tcPr>
                  <w:tcW w:w="0" w:type="auto"/>
                </w:tcPr>
                <w:p w14:paraId="0AE6A655" w14:textId="77777777" w:rsidR="00C17F4A" w:rsidRPr="00F722A0" w:rsidRDefault="00C17F4A" w:rsidP="00C17F4A">
                  <w:pPr>
                    <w:pStyle w:val="Prrafodelista"/>
                    <w:ind w:left="0"/>
                    <w:jc w:val="center"/>
                    <w:rPr>
                      <w:sz w:val="16"/>
                    </w:rPr>
                  </w:pPr>
                  <w:r w:rsidRPr="00F722A0">
                    <w:rPr>
                      <w:sz w:val="16"/>
                    </w:rPr>
                    <w:t>700.423</w:t>
                  </w:r>
                </w:p>
              </w:tc>
              <w:tc>
                <w:tcPr>
                  <w:tcW w:w="0" w:type="auto"/>
                </w:tcPr>
                <w:p w14:paraId="4D87B2BE" w14:textId="77777777" w:rsidR="00C17F4A" w:rsidRPr="00F722A0" w:rsidRDefault="00C17F4A" w:rsidP="00C17F4A">
                  <w:pPr>
                    <w:pStyle w:val="Prrafodelista"/>
                    <w:ind w:left="0"/>
                    <w:jc w:val="center"/>
                    <w:rPr>
                      <w:sz w:val="16"/>
                    </w:rPr>
                  </w:pPr>
                  <w:r w:rsidRPr="00F722A0">
                    <w:rPr>
                      <w:sz w:val="16"/>
                    </w:rPr>
                    <w:t>5.707.016</w:t>
                  </w:r>
                </w:p>
              </w:tc>
            </w:tr>
            <w:tr w:rsidR="00C17F4A" w:rsidRPr="00F722A0" w14:paraId="7026A989" w14:textId="77777777" w:rsidTr="00C31E32">
              <w:trPr>
                <w:jc w:val="center"/>
              </w:trPr>
              <w:tc>
                <w:tcPr>
                  <w:tcW w:w="0" w:type="auto"/>
                </w:tcPr>
                <w:p w14:paraId="775C9F6D" w14:textId="77777777" w:rsidR="00C17F4A" w:rsidRPr="00F722A0" w:rsidRDefault="00C17F4A" w:rsidP="00C17F4A">
                  <w:pPr>
                    <w:pStyle w:val="Prrafodelista"/>
                    <w:ind w:left="0"/>
                    <w:jc w:val="center"/>
                    <w:rPr>
                      <w:sz w:val="16"/>
                    </w:rPr>
                  </w:pPr>
                  <w:r w:rsidRPr="00F722A0">
                    <w:rPr>
                      <w:sz w:val="16"/>
                    </w:rPr>
                    <w:t>Punto 2 (P2)</w:t>
                  </w:r>
                </w:p>
              </w:tc>
              <w:tc>
                <w:tcPr>
                  <w:tcW w:w="0" w:type="auto"/>
                </w:tcPr>
                <w:p w14:paraId="375D05C5" w14:textId="77777777" w:rsidR="00C17F4A" w:rsidRPr="00F722A0" w:rsidRDefault="00C17F4A" w:rsidP="00C17F4A">
                  <w:pPr>
                    <w:pStyle w:val="Prrafodelista"/>
                    <w:ind w:left="0"/>
                    <w:jc w:val="center"/>
                    <w:rPr>
                      <w:sz w:val="16"/>
                    </w:rPr>
                  </w:pPr>
                  <w:r w:rsidRPr="00F722A0">
                    <w:rPr>
                      <w:sz w:val="16"/>
                    </w:rPr>
                    <w:t>Casa habitación</w:t>
                  </w:r>
                </w:p>
              </w:tc>
              <w:tc>
                <w:tcPr>
                  <w:tcW w:w="0" w:type="auto"/>
                </w:tcPr>
                <w:p w14:paraId="06B32312" w14:textId="77777777" w:rsidR="00C17F4A" w:rsidRPr="00F722A0" w:rsidRDefault="00C17F4A" w:rsidP="00C17F4A">
                  <w:pPr>
                    <w:pStyle w:val="Prrafodelista"/>
                    <w:ind w:left="0"/>
                    <w:jc w:val="center"/>
                    <w:rPr>
                      <w:sz w:val="16"/>
                    </w:rPr>
                  </w:pPr>
                  <w:r w:rsidRPr="00F722A0">
                    <w:rPr>
                      <w:sz w:val="16"/>
                    </w:rPr>
                    <w:t>Receptor</w:t>
                  </w:r>
                </w:p>
              </w:tc>
              <w:tc>
                <w:tcPr>
                  <w:tcW w:w="0" w:type="auto"/>
                </w:tcPr>
                <w:p w14:paraId="21552E7A" w14:textId="1993B872" w:rsidR="00C17F4A" w:rsidRPr="00F722A0" w:rsidRDefault="00C17F4A" w:rsidP="00C17F4A">
                  <w:pPr>
                    <w:pStyle w:val="Prrafodelista"/>
                    <w:ind w:left="0"/>
                    <w:jc w:val="center"/>
                    <w:rPr>
                      <w:sz w:val="16"/>
                    </w:rPr>
                  </w:pPr>
                  <w:r w:rsidRPr="00F722A0">
                    <w:rPr>
                      <w:sz w:val="16"/>
                    </w:rPr>
                    <w:t>700.</w:t>
                  </w:r>
                  <w:r w:rsidR="00F722A0">
                    <w:rPr>
                      <w:sz w:val="16"/>
                    </w:rPr>
                    <w:t>383</w:t>
                  </w:r>
                </w:p>
              </w:tc>
              <w:tc>
                <w:tcPr>
                  <w:tcW w:w="0" w:type="auto"/>
                </w:tcPr>
                <w:p w14:paraId="5BE4B5FE" w14:textId="4499525C" w:rsidR="00C17F4A" w:rsidRPr="00F722A0" w:rsidRDefault="00C17F4A" w:rsidP="00C17F4A">
                  <w:pPr>
                    <w:pStyle w:val="Prrafodelista"/>
                    <w:ind w:left="0"/>
                    <w:jc w:val="center"/>
                    <w:rPr>
                      <w:sz w:val="16"/>
                    </w:rPr>
                  </w:pPr>
                  <w:r w:rsidRPr="00F722A0">
                    <w:rPr>
                      <w:sz w:val="16"/>
                    </w:rPr>
                    <w:t>5.706.</w:t>
                  </w:r>
                  <w:r w:rsidR="00F722A0">
                    <w:rPr>
                      <w:sz w:val="16"/>
                    </w:rPr>
                    <w:t>885</w:t>
                  </w:r>
                </w:p>
              </w:tc>
            </w:tr>
            <w:tr w:rsidR="00F722A0" w:rsidRPr="00F722A0" w14:paraId="5ABA3235" w14:textId="77777777" w:rsidTr="00C31E32">
              <w:trPr>
                <w:jc w:val="center"/>
              </w:trPr>
              <w:tc>
                <w:tcPr>
                  <w:tcW w:w="0" w:type="auto"/>
                </w:tcPr>
                <w:p w14:paraId="65A000C6" w14:textId="594E5F7B" w:rsidR="00F722A0" w:rsidRPr="00F722A0" w:rsidRDefault="00F722A0" w:rsidP="00F722A0">
                  <w:pPr>
                    <w:pStyle w:val="Prrafodelista"/>
                    <w:ind w:left="0"/>
                    <w:jc w:val="center"/>
                    <w:rPr>
                      <w:sz w:val="16"/>
                    </w:rPr>
                  </w:pPr>
                  <w:r>
                    <w:rPr>
                      <w:sz w:val="16"/>
                    </w:rPr>
                    <w:t>Punto 3 (P3)</w:t>
                  </w:r>
                </w:p>
              </w:tc>
              <w:tc>
                <w:tcPr>
                  <w:tcW w:w="0" w:type="auto"/>
                </w:tcPr>
                <w:p w14:paraId="464A9966" w14:textId="31271F80" w:rsidR="00F722A0" w:rsidRPr="00F722A0" w:rsidRDefault="00F722A0" w:rsidP="00F722A0">
                  <w:pPr>
                    <w:pStyle w:val="Prrafodelista"/>
                    <w:ind w:left="0"/>
                    <w:jc w:val="center"/>
                    <w:rPr>
                      <w:sz w:val="16"/>
                    </w:rPr>
                  </w:pPr>
                  <w:r w:rsidRPr="00F722A0">
                    <w:rPr>
                      <w:sz w:val="16"/>
                    </w:rPr>
                    <w:t>Casa habitación</w:t>
                  </w:r>
                </w:p>
              </w:tc>
              <w:tc>
                <w:tcPr>
                  <w:tcW w:w="0" w:type="auto"/>
                </w:tcPr>
                <w:p w14:paraId="36EBC65B" w14:textId="44F04618" w:rsidR="00F722A0" w:rsidRPr="00F722A0" w:rsidRDefault="00F722A0" w:rsidP="00F722A0">
                  <w:pPr>
                    <w:pStyle w:val="Prrafodelista"/>
                    <w:ind w:left="0"/>
                    <w:jc w:val="center"/>
                    <w:rPr>
                      <w:sz w:val="16"/>
                    </w:rPr>
                  </w:pPr>
                  <w:r w:rsidRPr="00F722A0">
                    <w:rPr>
                      <w:sz w:val="16"/>
                    </w:rPr>
                    <w:t>Receptor</w:t>
                  </w:r>
                </w:p>
              </w:tc>
              <w:tc>
                <w:tcPr>
                  <w:tcW w:w="0" w:type="auto"/>
                </w:tcPr>
                <w:p w14:paraId="0E2564E8" w14:textId="50BDE354" w:rsidR="00F722A0" w:rsidRPr="00F722A0" w:rsidRDefault="00F722A0" w:rsidP="00F722A0">
                  <w:pPr>
                    <w:pStyle w:val="Prrafodelista"/>
                    <w:ind w:left="0"/>
                    <w:jc w:val="center"/>
                    <w:rPr>
                      <w:sz w:val="16"/>
                    </w:rPr>
                  </w:pPr>
                  <w:r w:rsidRPr="00F722A0">
                    <w:rPr>
                      <w:sz w:val="16"/>
                    </w:rPr>
                    <w:t>700.402</w:t>
                  </w:r>
                </w:p>
              </w:tc>
              <w:tc>
                <w:tcPr>
                  <w:tcW w:w="0" w:type="auto"/>
                </w:tcPr>
                <w:p w14:paraId="4B9CD592" w14:textId="1FC6FAD7" w:rsidR="00F722A0" w:rsidRPr="00F722A0" w:rsidRDefault="00F722A0" w:rsidP="00F722A0">
                  <w:pPr>
                    <w:pStyle w:val="Prrafodelista"/>
                    <w:ind w:left="0"/>
                    <w:jc w:val="center"/>
                    <w:rPr>
                      <w:sz w:val="16"/>
                    </w:rPr>
                  </w:pPr>
                  <w:r w:rsidRPr="00F722A0">
                    <w:rPr>
                      <w:sz w:val="16"/>
                    </w:rPr>
                    <w:t>5.706.945</w:t>
                  </w:r>
                </w:p>
              </w:tc>
            </w:tr>
          </w:tbl>
          <w:p w14:paraId="1642EBED" w14:textId="77777777" w:rsidR="00C17F4A" w:rsidRDefault="00C17F4A" w:rsidP="00C17F4A">
            <w:pPr>
              <w:pStyle w:val="Prrafodelista"/>
              <w:ind w:left="1440"/>
              <w:jc w:val="center"/>
              <w:rPr>
                <w:sz w:val="18"/>
              </w:rPr>
            </w:pPr>
          </w:p>
          <w:p w14:paraId="35EC03F3" w14:textId="71F15CD9" w:rsidR="00241D39" w:rsidRPr="00FD352E" w:rsidRDefault="00FD352E" w:rsidP="00FD352E">
            <w:pPr>
              <w:pStyle w:val="Prrafodelista"/>
              <w:numPr>
                <w:ilvl w:val="0"/>
                <w:numId w:val="41"/>
              </w:numPr>
              <w:ind w:left="360"/>
              <w:rPr>
                <w:noProof/>
              </w:rPr>
            </w:pPr>
            <w:r w:rsidRPr="00FD352E">
              <w:rPr>
                <w:noProof/>
              </w:rPr>
              <w:t>En la figura 4 se muestra la ubicación de los puntos de medicion del Informe IG Ambiental</w:t>
            </w:r>
            <w:r>
              <w:rPr>
                <w:noProof/>
              </w:rPr>
              <w:t xml:space="preserve">, siendo el Punto 1 el más proximo a </w:t>
            </w:r>
            <w:r w:rsidR="00A64C92">
              <w:rPr>
                <w:noProof/>
              </w:rPr>
              <w:t>planta de aridos Maqfront.</w:t>
            </w:r>
            <w:r w:rsidRPr="00FD352E">
              <w:rPr>
                <w:noProof/>
              </w:rPr>
              <w:t xml:space="preserve"> </w:t>
            </w:r>
          </w:p>
          <w:p w14:paraId="1EED500E" w14:textId="0D5CCA3A" w:rsidR="000F35C0" w:rsidRDefault="000F35C0" w:rsidP="009700F5">
            <w:pPr>
              <w:contextualSpacing/>
              <w:jc w:val="center"/>
            </w:pPr>
          </w:p>
          <w:p w14:paraId="0C1C6638" w14:textId="00A8F93A" w:rsidR="00241D39" w:rsidRDefault="001272E5" w:rsidP="009700F5">
            <w:pPr>
              <w:contextualSpacing/>
              <w:jc w:val="center"/>
            </w:pPr>
            <w:r>
              <w:rPr>
                <w:noProof/>
              </w:rPr>
              <w:lastRenderedPageBreak/>
              <w:drawing>
                <wp:anchor distT="0" distB="0" distL="114300" distR="114300" simplePos="0" relativeHeight="251664384" behindDoc="0" locked="0" layoutInCell="1" allowOverlap="1" wp14:anchorId="182B0EB2" wp14:editId="6EA5E8C6">
                  <wp:simplePos x="0" y="0"/>
                  <wp:positionH relativeFrom="column">
                    <wp:posOffset>318120</wp:posOffset>
                  </wp:positionH>
                  <wp:positionV relativeFrom="paragraph">
                    <wp:posOffset>119248</wp:posOffset>
                  </wp:positionV>
                  <wp:extent cx="7348220" cy="5195570"/>
                  <wp:effectExtent l="0" t="0" r="5080" b="5080"/>
                  <wp:wrapThrough wrapText="bothSides">
                    <wp:wrapPolygon edited="0">
                      <wp:start x="0" y="0"/>
                      <wp:lineTo x="0" y="21542"/>
                      <wp:lineTo x="21559" y="21542"/>
                      <wp:lineTo x="21559"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48220" cy="519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81BAC7A" w14:textId="4E1B195E" w:rsidR="00241D39" w:rsidRDefault="00241D39" w:rsidP="009700F5">
            <w:pPr>
              <w:contextualSpacing/>
              <w:jc w:val="center"/>
            </w:pPr>
          </w:p>
          <w:p w14:paraId="53E51F69" w14:textId="132337CE" w:rsidR="00241D39" w:rsidRDefault="00241D39" w:rsidP="009700F5">
            <w:pPr>
              <w:contextualSpacing/>
              <w:jc w:val="center"/>
            </w:pPr>
          </w:p>
          <w:p w14:paraId="7A3C7906" w14:textId="6129E672" w:rsidR="001272E5" w:rsidRDefault="001272E5" w:rsidP="009700F5">
            <w:pPr>
              <w:contextualSpacing/>
              <w:jc w:val="center"/>
            </w:pPr>
          </w:p>
          <w:p w14:paraId="633C05DE" w14:textId="17B23F3F" w:rsidR="001272E5" w:rsidRDefault="001272E5" w:rsidP="009700F5">
            <w:pPr>
              <w:contextualSpacing/>
              <w:jc w:val="center"/>
            </w:pPr>
          </w:p>
          <w:p w14:paraId="4D7DA286" w14:textId="67D0C2F9" w:rsidR="001272E5" w:rsidRDefault="001272E5" w:rsidP="009700F5">
            <w:pPr>
              <w:contextualSpacing/>
              <w:jc w:val="center"/>
            </w:pPr>
          </w:p>
          <w:p w14:paraId="4ED4B18F" w14:textId="50AC9264" w:rsidR="001272E5" w:rsidRDefault="001272E5" w:rsidP="009700F5">
            <w:pPr>
              <w:contextualSpacing/>
              <w:jc w:val="center"/>
            </w:pPr>
          </w:p>
          <w:p w14:paraId="0778DF32" w14:textId="431744F9" w:rsidR="001272E5" w:rsidRDefault="001272E5" w:rsidP="009700F5">
            <w:pPr>
              <w:contextualSpacing/>
              <w:jc w:val="center"/>
            </w:pPr>
          </w:p>
          <w:p w14:paraId="6EBDED0E" w14:textId="073C21CF" w:rsidR="001272E5" w:rsidRDefault="001272E5" w:rsidP="009700F5">
            <w:pPr>
              <w:contextualSpacing/>
              <w:jc w:val="center"/>
            </w:pPr>
          </w:p>
          <w:p w14:paraId="28E9AF15" w14:textId="27EE8AE7" w:rsidR="001272E5" w:rsidRDefault="001272E5" w:rsidP="009700F5">
            <w:pPr>
              <w:contextualSpacing/>
              <w:jc w:val="center"/>
            </w:pPr>
          </w:p>
          <w:p w14:paraId="05538455" w14:textId="70085E22" w:rsidR="001272E5" w:rsidRDefault="001272E5" w:rsidP="009700F5">
            <w:pPr>
              <w:contextualSpacing/>
              <w:jc w:val="center"/>
            </w:pPr>
          </w:p>
          <w:p w14:paraId="0C103378" w14:textId="64933279" w:rsidR="001272E5" w:rsidRDefault="001272E5" w:rsidP="009700F5">
            <w:pPr>
              <w:contextualSpacing/>
              <w:jc w:val="center"/>
            </w:pPr>
          </w:p>
          <w:p w14:paraId="7E04286A" w14:textId="008F7042" w:rsidR="001272E5" w:rsidRDefault="001272E5" w:rsidP="009700F5">
            <w:pPr>
              <w:contextualSpacing/>
              <w:jc w:val="center"/>
            </w:pPr>
          </w:p>
          <w:p w14:paraId="19D2504C" w14:textId="345F2F8E" w:rsidR="001272E5" w:rsidRDefault="001272E5" w:rsidP="009700F5">
            <w:pPr>
              <w:contextualSpacing/>
              <w:jc w:val="center"/>
            </w:pPr>
          </w:p>
          <w:p w14:paraId="42B0258D" w14:textId="7A9D74F0" w:rsidR="001272E5" w:rsidRDefault="001272E5" w:rsidP="009700F5">
            <w:pPr>
              <w:contextualSpacing/>
              <w:jc w:val="center"/>
            </w:pPr>
          </w:p>
          <w:p w14:paraId="059C1420" w14:textId="4FBCC9B2" w:rsidR="001272E5" w:rsidRDefault="001272E5" w:rsidP="009700F5">
            <w:pPr>
              <w:contextualSpacing/>
              <w:jc w:val="center"/>
            </w:pPr>
          </w:p>
          <w:p w14:paraId="189282BD" w14:textId="47AE54AB" w:rsidR="001272E5" w:rsidRDefault="001272E5" w:rsidP="009700F5">
            <w:pPr>
              <w:contextualSpacing/>
              <w:jc w:val="center"/>
            </w:pPr>
          </w:p>
          <w:p w14:paraId="05F2ECF5" w14:textId="53791565" w:rsidR="001272E5" w:rsidRDefault="001272E5" w:rsidP="009700F5">
            <w:pPr>
              <w:contextualSpacing/>
              <w:jc w:val="center"/>
            </w:pPr>
          </w:p>
          <w:p w14:paraId="6736ABD7" w14:textId="376B4361" w:rsidR="001272E5" w:rsidRDefault="001272E5" w:rsidP="009700F5">
            <w:pPr>
              <w:contextualSpacing/>
              <w:jc w:val="center"/>
            </w:pPr>
          </w:p>
          <w:p w14:paraId="2904A5C6" w14:textId="325865FC" w:rsidR="001272E5" w:rsidRDefault="001272E5" w:rsidP="009700F5">
            <w:pPr>
              <w:contextualSpacing/>
              <w:jc w:val="center"/>
            </w:pPr>
          </w:p>
          <w:p w14:paraId="044D5236" w14:textId="2557970B" w:rsidR="001272E5" w:rsidRDefault="001272E5" w:rsidP="009700F5">
            <w:pPr>
              <w:contextualSpacing/>
              <w:jc w:val="center"/>
            </w:pPr>
          </w:p>
          <w:p w14:paraId="2C4A4808" w14:textId="38BA15E0" w:rsidR="001272E5" w:rsidRDefault="001272E5" w:rsidP="009700F5">
            <w:pPr>
              <w:contextualSpacing/>
              <w:jc w:val="center"/>
            </w:pPr>
          </w:p>
          <w:p w14:paraId="55E60A57" w14:textId="75278EE2" w:rsidR="001272E5" w:rsidRDefault="001272E5" w:rsidP="009700F5">
            <w:pPr>
              <w:contextualSpacing/>
              <w:jc w:val="center"/>
            </w:pPr>
          </w:p>
          <w:p w14:paraId="09A167CB" w14:textId="10179B9C" w:rsidR="001272E5" w:rsidRDefault="001272E5" w:rsidP="009700F5">
            <w:pPr>
              <w:contextualSpacing/>
              <w:jc w:val="center"/>
            </w:pPr>
          </w:p>
          <w:p w14:paraId="74B9605F" w14:textId="06B31F44" w:rsidR="001272E5" w:rsidRDefault="001272E5" w:rsidP="009700F5">
            <w:pPr>
              <w:contextualSpacing/>
              <w:jc w:val="center"/>
            </w:pPr>
          </w:p>
          <w:p w14:paraId="20C325D5" w14:textId="798F23B5" w:rsidR="001272E5" w:rsidRDefault="001272E5" w:rsidP="009700F5">
            <w:pPr>
              <w:contextualSpacing/>
              <w:jc w:val="center"/>
            </w:pPr>
          </w:p>
          <w:p w14:paraId="0359D3F7" w14:textId="28254BED" w:rsidR="001272E5" w:rsidRDefault="001272E5" w:rsidP="009700F5">
            <w:pPr>
              <w:contextualSpacing/>
              <w:jc w:val="center"/>
            </w:pPr>
          </w:p>
          <w:p w14:paraId="39DE887B" w14:textId="2926B82B" w:rsidR="001272E5" w:rsidRDefault="001272E5" w:rsidP="009700F5">
            <w:pPr>
              <w:contextualSpacing/>
              <w:jc w:val="center"/>
            </w:pPr>
          </w:p>
          <w:p w14:paraId="4D740929" w14:textId="779044EE" w:rsidR="001272E5" w:rsidRDefault="001272E5" w:rsidP="009700F5">
            <w:pPr>
              <w:contextualSpacing/>
              <w:jc w:val="center"/>
            </w:pPr>
          </w:p>
          <w:p w14:paraId="74B152E6" w14:textId="51C625E2" w:rsidR="001272E5" w:rsidRDefault="001272E5" w:rsidP="009700F5">
            <w:pPr>
              <w:contextualSpacing/>
              <w:jc w:val="center"/>
            </w:pPr>
          </w:p>
          <w:p w14:paraId="39A83155" w14:textId="047968BE" w:rsidR="001272E5" w:rsidRDefault="001272E5" w:rsidP="009700F5">
            <w:pPr>
              <w:contextualSpacing/>
              <w:jc w:val="center"/>
            </w:pPr>
          </w:p>
          <w:p w14:paraId="40B3F2DA" w14:textId="52786704" w:rsidR="001272E5" w:rsidRDefault="001272E5" w:rsidP="009700F5">
            <w:pPr>
              <w:contextualSpacing/>
              <w:jc w:val="center"/>
            </w:pPr>
          </w:p>
          <w:p w14:paraId="7014EBC7" w14:textId="6DA61DA3" w:rsidR="001272E5" w:rsidRDefault="001272E5" w:rsidP="009700F5">
            <w:pPr>
              <w:contextualSpacing/>
              <w:jc w:val="center"/>
            </w:pPr>
          </w:p>
          <w:p w14:paraId="18CBE93C" w14:textId="61BF4F61" w:rsidR="001272E5" w:rsidRDefault="001272E5" w:rsidP="009700F5">
            <w:pPr>
              <w:contextualSpacing/>
              <w:jc w:val="center"/>
            </w:pPr>
          </w:p>
          <w:p w14:paraId="03551901" w14:textId="77777777" w:rsidR="001272E5" w:rsidRDefault="001272E5" w:rsidP="009700F5">
            <w:pPr>
              <w:contextualSpacing/>
              <w:jc w:val="center"/>
            </w:pPr>
          </w:p>
          <w:p w14:paraId="6C54B761" w14:textId="554A4B97" w:rsidR="00241D39" w:rsidRDefault="00241D39" w:rsidP="009700F5">
            <w:pPr>
              <w:contextualSpacing/>
              <w:jc w:val="center"/>
            </w:pPr>
            <w:r>
              <w:t xml:space="preserve">Figura 4. Ubicación de puntos de medición de Informe IG Ambiente marzo del 2018, </w:t>
            </w:r>
            <w:r w:rsidR="0086059A">
              <w:t>página</w:t>
            </w:r>
            <w:r>
              <w:t xml:space="preserve"> 7.</w:t>
            </w:r>
          </w:p>
          <w:p w14:paraId="29AF1BDB" w14:textId="77777777" w:rsidR="00241D39" w:rsidRDefault="00241D39" w:rsidP="009700F5">
            <w:pPr>
              <w:contextualSpacing/>
              <w:jc w:val="center"/>
            </w:pPr>
          </w:p>
          <w:p w14:paraId="207C6397" w14:textId="090BEDD1" w:rsidR="00241D39" w:rsidRPr="00D42470" w:rsidRDefault="00241D39" w:rsidP="009700F5">
            <w:pPr>
              <w:contextualSpacing/>
              <w:jc w:val="center"/>
            </w:pPr>
          </w:p>
        </w:tc>
      </w:tr>
      <w:tr w:rsidR="000F35C0" w:rsidRPr="00D42470" w14:paraId="458D98AC" w14:textId="77777777" w:rsidTr="009700F5">
        <w:trPr>
          <w:trHeight w:val="142"/>
        </w:trPr>
        <w:tc>
          <w:tcPr>
            <w:tcW w:w="1389" w:type="pct"/>
          </w:tcPr>
          <w:p w14:paraId="7EF35482" w14:textId="4AC91258" w:rsidR="000F35C0" w:rsidRPr="00D42470" w:rsidRDefault="000F35C0" w:rsidP="009700F5">
            <w:pPr>
              <w:rPr>
                <w:lang w:val="es-CL"/>
              </w:rPr>
            </w:pPr>
            <w:r>
              <w:rPr>
                <w:rFonts w:eastAsia="Times New Roman"/>
                <w:b/>
                <w:bCs/>
                <w:color w:val="000000"/>
                <w:lang w:eastAsia="es-CL"/>
              </w:rPr>
              <w:lastRenderedPageBreak/>
              <w:t xml:space="preserve">Número de hecho constatado: </w:t>
            </w:r>
            <w:r w:rsidR="00F40013">
              <w:rPr>
                <w:rFonts w:eastAsia="Times New Roman"/>
                <w:b/>
                <w:bCs/>
                <w:color w:val="000000"/>
                <w:lang w:eastAsia="es-CL"/>
              </w:rPr>
              <w:t>3</w:t>
            </w:r>
          </w:p>
        </w:tc>
        <w:tc>
          <w:tcPr>
            <w:tcW w:w="3611" w:type="pct"/>
          </w:tcPr>
          <w:p w14:paraId="57FDFADB" w14:textId="32D00A89" w:rsidR="000F35C0" w:rsidRPr="00D42470" w:rsidRDefault="000F35C0" w:rsidP="009700F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40013">
              <w:rPr>
                <w:rFonts w:eastAsia="Times New Roman"/>
                <w:color w:val="000000"/>
                <w:lang w:eastAsia="es-CL"/>
              </w:rPr>
              <w:t>1.</w:t>
            </w:r>
          </w:p>
        </w:tc>
      </w:tr>
      <w:tr w:rsidR="000F35C0" w:rsidRPr="00D42470" w14:paraId="67089382" w14:textId="77777777" w:rsidTr="009700F5">
        <w:trPr>
          <w:trHeight w:val="627"/>
        </w:trPr>
        <w:tc>
          <w:tcPr>
            <w:tcW w:w="5000" w:type="pct"/>
            <w:gridSpan w:val="2"/>
          </w:tcPr>
          <w:p w14:paraId="7D6CBEB5" w14:textId="50CE1CCE" w:rsidR="00F40013" w:rsidRDefault="00F40013" w:rsidP="00F40013">
            <w:pPr>
              <w:rPr>
                <w:b/>
              </w:rPr>
            </w:pPr>
            <w:r>
              <w:rPr>
                <w:b/>
              </w:rPr>
              <w:t>Exigencia:</w:t>
            </w:r>
          </w:p>
          <w:p w14:paraId="7DEB44D2" w14:textId="039AF3A8" w:rsidR="00F40013" w:rsidRDefault="00F40013" w:rsidP="00F40013">
            <w:pPr>
              <w:rPr>
                <w:b/>
              </w:rPr>
            </w:pPr>
            <w:r w:rsidRPr="00F40013">
              <w:rPr>
                <w:b/>
              </w:rPr>
              <w:t xml:space="preserve">Decreto Supremo N° 38 de 2011 del Ministerio del Medio Ambiente (MMA), </w:t>
            </w:r>
            <w:r>
              <w:rPr>
                <w:b/>
              </w:rPr>
              <w:t>art</w:t>
            </w:r>
            <w:r w:rsidR="0086059A">
              <w:rPr>
                <w:b/>
              </w:rPr>
              <w:t>í</w:t>
            </w:r>
            <w:r>
              <w:rPr>
                <w:b/>
              </w:rPr>
              <w:t>culo 7:</w:t>
            </w:r>
          </w:p>
          <w:p w14:paraId="5C8C8870" w14:textId="61AA724A" w:rsidR="00F40013" w:rsidRPr="00F40013" w:rsidRDefault="00F40013" w:rsidP="00F40013">
            <w:pPr>
              <w:rPr>
                <w:i/>
              </w:rPr>
            </w:pPr>
            <w:r>
              <w:rPr>
                <w:i/>
              </w:rPr>
              <w:t>“</w:t>
            </w:r>
            <w:r w:rsidRPr="00F40013">
              <w:rPr>
                <w:i/>
              </w:rPr>
              <w:t>Artículo 7°.- Los niveles de presión sonora corregidos que se obtengan de la emisión de una fuente emisora de ruido, medidos en el lugar donde se encuentre el receptor, no podrán exceder los valores de la Tabla N° 1 de la norma de emisión.</w:t>
            </w:r>
          </w:p>
          <w:p w14:paraId="165B18D7" w14:textId="77777777" w:rsidR="00F40013" w:rsidRDefault="00F40013" w:rsidP="00F40013"/>
          <w:p w14:paraId="3FD4B604" w14:textId="77777777" w:rsidR="00F40013" w:rsidRDefault="00F40013" w:rsidP="00D94E78">
            <w:pPr>
              <w:jc w:val="center"/>
            </w:pPr>
            <w:r w:rsidRPr="000E457C">
              <w:rPr>
                <w:noProof/>
                <w:lang w:eastAsia="es-CL"/>
              </w:rPr>
              <w:drawing>
                <wp:inline distT="0" distB="0" distL="0" distR="0" wp14:anchorId="5D62BEF7" wp14:editId="6B7DF310">
                  <wp:extent cx="2836800" cy="9936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800" cy="993600"/>
                          </a:xfrm>
                          <a:prstGeom prst="rect">
                            <a:avLst/>
                          </a:prstGeom>
                          <a:noFill/>
                          <a:ln>
                            <a:noFill/>
                          </a:ln>
                        </pic:spPr>
                      </pic:pic>
                    </a:graphicData>
                  </a:graphic>
                </wp:inline>
              </w:drawing>
            </w:r>
          </w:p>
          <w:p w14:paraId="5E577CFC" w14:textId="1EC8E678" w:rsidR="00F40013" w:rsidRDefault="00F40013" w:rsidP="00F40013">
            <w:r>
              <w:t>“.</w:t>
            </w:r>
          </w:p>
          <w:p w14:paraId="6D5B6A44" w14:textId="77777777" w:rsidR="000F35C0" w:rsidRPr="00D42470" w:rsidRDefault="000F35C0" w:rsidP="009700F5">
            <w:pPr>
              <w:rPr>
                <w:b/>
              </w:rPr>
            </w:pPr>
          </w:p>
        </w:tc>
      </w:tr>
      <w:tr w:rsidR="000F35C0" w:rsidRPr="00D42470" w14:paraId="7AEFF161" w14:textId="77777777" w:rsidTr="009700F5">
        <w:trPr>
          <w:trHeight w:val="627"/>
        </w:trPr>
        <w:tc>
          <w:tcPr>
            <w:tcW w:w="5000" w:type="pct"/>
            <w:gridSpan w:val="2"/>
          </w:tcPr>
          <w:p w14:paraId="4F0FD624" w14:textId="77777777" w:rsidR="000F35C0" w:rsidRDefault="000F35C0" w:rsidP="009700F5">
            <w:pPr>
              <w:rPr>
                <w:b/>
              </w:rPr>
            </w:pPr>
            <w:r>
              <w:rPr>
                <w:b/>
              </w:rPr>
              <w:t>Hechos constatados:</w:t>
            </w:r>
          </w:p>
          <w:p w14:paraId="494AC977" w14:textId="0C1044E0" w:rsidR="000C13A2" w:rsidRDefault="000F35C0" w:rsidP="00C31E32">
            <w:pPr>
              <w:pStyle w:val="Prrafodelista"/>
              <w:numPr>
                <w:ilvl w:val="0"/>
                <w:numId w:val="32"/>
              </w:numPr>
              <w:ind w:left="283"/>
            </w:pPr>
            <w:r w:rsidRPr="008F1F25">
              <w:t>Los días 15 y 29 de marzo del 2018</w:t>
            </w:r>
            <w:r>
              <w:t xml:space="preserve"> (Anexo 1.2 y 1.3) se constata por parte del fiscalizador de la SMA, la operación </w:t>
            </w:r>
            <w:r w:rsidR="000C13A2">
              <w:t xml:space="preserve">a las 6 am aprox. </w:t>
            </w:r>
            <w:r>
              <w:t>de la planta de áridos Maqfront ubicada en el sector Trañi Trañi de Temuco. Los ruidos que se perciben en las fechas mencionadas provienen de las plantas de chancado ubicadas al interior de la planta de áridos</w:t>
            </w:r>
            <w:r w:rsidR="0086059A">
              <w:t xml:space="preserve"> en Fundo El Ranchillo.</w:t>
            </w:r>
          </w:p>
          <w:p w14:paraId="217065FE" w14:textId="40B4482D" w:rsidR="00F40013" w:rsidRPr="000E5400" w:rsidRDefault="000C13A2" w:rsidP="00C31E32">
            <w:pPr>
              <w:pStyle w:val="Prrafodelista"/>
              <w:numPr>
                <w:ilvl w:val="0"/>
                <w:numId w:val="32"/>
              </w:numPr>
              <w:ind w:left="283"/>
            </w:pPr>
            <w:r>
              <w:t>C</w:t>
            </w:r>
            <w:r w:rsidR="00F40013">
              <w:t xml:space="preserve">on el fin </w:t>
            </w:r>
            <w:r>
              <w:t xml:space="preserve">determinar los niveles de presión sonora en los receptores de la Villa El Portal, </w:t>
            </w:r>
            <w:r w:rsidR="00F40013">
              <w:t xml:space="preserve">se coordinó con </w:t>
            </w:r>
            <w:r>
              <w:t>el Sr. Domingo Inostroza</w:t>
            </w:r>
            <w:r w:rsidR="007604BD">
              <w:t xml:space="preserve"> (</w:t>
            </w:r>
            <w:r w:rsidR="00420F3B">
              <w:t>presidente</w:t>
            </w:r>
            <w:r w:rsidR="007604BD">
              <w:t xml:space="preserve"> comité de adelanto Portal de Botrolhue)</w:t>
            </w:r>
            <w:r>
              <w:t xml:space="preserve"> </w:t>
            </w:r>
            <w:r w:rsidR="00F40013">
              <w:t xml:space="preserve">la realización de mediciones de ruidos en horario </w:t>
            </w:r>
            <w:r>
              <w:t xml:space="preserve">diurno y </w:t>
            </w:r>
            <w:r w:rsidR="00F40013">
              <w:t>nocturno</w:t>
            </w:r>
            <w:r>
              <w:t>, siendo el horario nocturno e</w:t>
            </w:r>
            <w:r w:rsidR="00420F3B">
              <w:t xml:space="preserve">l de </w:t>
            </w:r>
            <w:r>
              <w:t>mayor interés por las molestias generadas en la salud de los habitantes del sector</w:t>
            </w:r>
            <w:r w:rsidR="00F40013">
              <w:t>.</w:t>
            </w:r>
          </w:p>
          <w:p w14:paraId="4D561EAB" w14:textId="0981B043" w:rsidR="000C13A2" w:rsidRDefault="00F40013" w:rsidP="00F40013">
            <w:pPr>
              <w:pStyle w:val="Prrafodelista"/>
              <w:numPr>
                <w:ilvl w:val="0"/>
                <w:numId w:val="32"/>
              </w:numPr>
              <w:ind w:left="283"/>
            </w:pPr>
            <w:r w:rsidRPr="009717E5">
              <w:t>Con fecha</w:t>
            </w:r>
            <w:r>
              <w:t xml:space="preserve"> </w:t>
            </w:r>
            <w:r w:rsidR="000C13A2">
              <w:t>14 de marzo del 2018 (Anexo 1.1)</w:t>
            </w:r>
            <w:r w:rsidR="00544A9A">
              <w:t xml:space="preserve"> desde las 15 h aprox.</w:t>
            </w:r>
            <w:r w:rsidR="000C13A2">
              <w:t xml:space="preserve"> </w:t>
            </w:r>
            <w:r w:rsidRPr="009717E5">
              <w:t>se realiza</w:t>
            </w:r>
            <w:r w:rsidR="000C13A2">
              <w:t xml:space="preserve"> por parte de la SMA, </w:t>
            </w:r>
            <w:r w:rsidRPr="009717E5">
              <w:t xml:space="preserve">mediciones de nivel de presión sonora </w:t>
            </w:r>
            <w:r>
              <w:t xml:space="preserve">corregida </w:t>
            </w:r>
            <w:r w:rsidR="00544A9A">
              <w:t xml:space="preserve">(NPC) </w:t>
            </w:r>
            <w:r w:rsidRPr="009717E5">
              <w:t xml:space="preserve">en horario </w:t>
            </w:r>
            <w:r w:rsidR="000C13A2">
              <w:t>diurno en vivienda con dirección calle Portal del Río N° 7811</w:t>
            </w:r>
            <w:r>
              <w:t>, Temuco</w:t>
            </w:r>
            <w:r w:rsidRPr="009717E5">
              <w:t xml:space="preserve">, estas mediciones se realizaron de acuerdo al procedimiento indicado en la </w:t>
            </w:r>
            <w:r w:rsidR="00544A9A">
              <w:t>n</w:t>
            </w:r>
            <w:r w:rsidRPr="009717E5">
              <w:t xml:space="preserve">orma de </w:t>
            </w:r>
            <w:r w:rsidR="00544A9A">
              <w:t>e</w:t>
            </w:r>
            <w:r w:rsidRPr="009717E5">
              <w:t>misión</w:t>
            </w:r>
            <w:r w:rsidR="00544A9A">
              <w:t xml:space="preserve"> de ruidos</w:t>
            </w:r>
            <w:r w:rsidRPr="009717E5">
              <w:t xml:space="preserve"> (D.S. N° 38/201</w:t>
            </w:r>
            <w:r>
              <w:t>1</w:t>
            </w:r>
            <w:r w:rsidRPr="009717E5">
              <w:t xml:space="preserve"> MMA)</w:t>
            </w:r>
            <w:r w:rsidR="00420F3B">
              <w:t xml:space="preserve"> y los datos obtenidos en terreno y otros detalles de las mediciones se encuentran contenidos en las respectivas fichas de medición (Anexo 5)</w:t>
            </w:r>
            <w:r>
              <w:t xml:space="preserve">. </w:t>
            </w:r>
            <w:r w:rsidR="000C13A2">
              <w:t>Este punto de medición fue denominado “Receptor 1”.</w:t>
            </w:r>
          </w:p>
          <w:p w14:paraId="2492B61D" w14:textId="1B1CE2B3" w:rsidR="00F944C2" w:rsidRDefault="00544A9A" w:rsidP="00F40013">
            <w:pPr>
              <w:pStyle w:val="Prrafodelista"/>
              <w:numPr>
                <w:ilvl w:val="0"/>
                <w:numId w:val="32"/>
              </w:numPr>
              <w:ind w:left="283"/>
            </w:pPr>
            <w:r>
              <w:t>El día 15 de marzo del 2018</w:t>
            </w:r>
            <w:r w:rsidR="00420F3B">
              <w:t xml:space="preserve"> (Anexo 1.2)</w:t>
            </w:r>
            <w:r>
              <w:t>, nuevamente se realizan mediciones de ruido</w:t>
            </w:r>
            <w:r w:rsidR="00420F3B">
              <w:t xml:space="preserve"> en la Villa El Portal </w:t>
            </w:r>
            <w:r>
              <w:t>en horario nocturno según la norma de emisión de ruidos, desde las 6 am</w:t>
            </w:r>
            <w:r w:rsidR="00420F3B">
              <w:t xml:space="preserve"> aprox.</w:t>
            </w:r>
            <w:r>
              <w:t xml:space="preserve"> Para estas mediciones se consideraron dos puntos de medici</w:t>
            </w:r>
            <w:r w:rsidR="00420F3B">
              <w:t>ó</w:t>
            </w:r>
            <w:r>
              <w:t>n en la calle Portal del Río, siendo denominados en este informe como Receptor 2 y Receptor 3.</w:t>
            </w:r>
          </w:p>
          <w:p w14:paraId="736CD6AA" w14:textId="3E31A2E7" w:rsidR="00544A9A" w:rsidRPr="00F944C2" w:rsidRDefault="00544A9A" w:rsidP="00F40013">
            <w:pPr>
              <w:pStyle w:val="Prrafodelista"/>
              <w:numPr>
                <w:ilvl w:val="0"/>
                <w:numId w:val="32"/>
              </w:numPr>
              <w:ind w:left="283"/>
            </w:pPr>
            <w:r>
              <w:t>Posteriormente, se hicieron nuevas mediciones de ruidos los días 29 de marzo y 07 de diciembre del 2018</w:t>
            </w:r>
            <w:r w:rsidR="00420F3B">
              <w:t xml:space="preserve"> (Anexos 1.3 y 1.4)</w:t>
            </w:r>
            <w:r>
              <w:t xml:space="preserve"> en los mismos puntos señalados anteriormente. La ubicación de estos puntos se puede graficar en la figura </w:t>
            </w:r>
            <w:r w:rsidR="00420F3B">
              <w:t>5</w:t>
            </w:r>
            <w:r>
              <w:t>.</w:t>
            </w:r>
          </w:p>
          <w:p w14:paraId="36CA8570" w14:textId="5CA5B569" w:rsidR="00544A9A" w:rsidRDefault="00544A9A" w:rsidP="00F40013">
            <w:pPr>
              <w:pStyle w:val="Prrafodelista"/>
              <w:numPr>
                <w:ilvl w:val="0"/>
                <w:numId w:val="32"/>
              </w:numPr>
              <w:ind w:left="283"/>
            </w:pPr>
            <w:r>
              <w:t xml:space="preserve">En total, se realizaron </w:t>
            </w:r>
            <w:r w:rsidR="00F65A6E">
              <w:t>2</w:t>
            </w:r>
            <w:r>
              <w:t xml:space="preserve"> mediciones en horario diurno y </w:t>
            </w:r>
            <w:r w:rsidR="00F65A6E">
              <w:t>2</w:t>
            </w:r>
            <w:r>
              <w:t xml:space="preserve"> en horario nocturno</w:t>
            </w:r>
            <w:r w:rsidR="00F65A6E">
              <w:t xml:space="preserve"> validas,</w:t>
            </w:r>
            <w:r w:rsidR="00420F3B">
              <w:t xml:space="preserve"> hubo </w:t>
            </w:r>
            <w:r w:rsidR="00F65A6E">
              <w:t xml:space="preserve">una medición nocturna fue determinada nula, ya que el punto de medición era afectado por los ruidos producidos por el </w:t>
            </w:r>
            <w:r w:rsidR="002027FF">
              <w:t>tránsito</w:t>
            </w:r>
            <w:r w:rsidR="00F65A6E">
              <w:t xml:space="preserve"> vehicula</w:t>
            </w:r>
            <w:r w:rsidR="00420F3B">
              <w:t>r</w:t>
            </w:r>
            <w:r w:rsidR="00F65A6E">
              <w:t xml:space="preserve"> de la ruta Temuco-Labranza</w:t>
            </w:r>
            <w:r w:rsidR="0066245D">
              <w:t>. Los resultados de las mediciones se presentan en la siguiente tabla</w:t>
            </w:r>
            <w:r w:rsidR="002027FF">
              <w:t xml:space="preserve"> 3.</w:t>
            </w:r>
          </w:p>
          <w:p w14:paraId="1C233E03" w14:textId="048A83AE" w:rsidR="00F40013" w:rsidRDefault="00F40013" w:rsidP="00F40013">
            <w:pPr>
              <w:pStyle w:val="Prrafodelista"/>
              <w:numPr>
                <w:ilvl w:val="0"/>
                <w:numId w:val="32"/>
              </w:numPr>
              <w:ind w:left="283"/>
            </w:pPr>
            <w:r>
              <w:t xml:space="preserve">Las </w:t>
            </w:r>
            <w:r w:rsidRPr="009717E5">
              <w:t xml:space="preserve">mediciones realizadas </w:t>
            </w:r>
            <w:r w:rsidR="008C2C88">
              <w:t xml:space="preserve">en horario nocturno </w:t>
            </w:r>
            <w:r w:rsidRPr="009717E5">
              <w:t xml:space="preserve">presentaron NPC </w:t>
            </w:r>
            <w:r>
              <w:t xml:space="preserve">superiores </w:t>
            </w:r>
            <w:r w:rsidRPr="009717E5">
              <w:t xml:space="preserve">a los límites máximos de la norma de ruidos, alcanzando </w:t>
            </w:r>
            <w:r>
              <w:t xml:space="preserve">un </w:t>
            </w:r>
            <w:r w:rsidRPr="009717E5">
              <w:t xml:space="preserve">valor de </w:t>
            </w:r>
            <w:r>
              <w:t>NPC de 5</w:t>
            </w:r>
            <w:r w:rsidR="002027FF">
              <w:t>1</w:t>
            </w:r>
            <w:r>
              <w:t xml:space="preserve"> dB</w:t>
            </w:r>
            <w:r w:rsidRPr="009717E5">
              <w:t xml:space="preserve"> </w:t>
            </w:r>
            <w:r>
              <w:t>en</w:t>
            </w:r>
            <w:r w:rsidR="002027FF">
              <w:t xml:space="preserve"> la medición del día 15 de marzo del 2018 en el </w:t>
            </w:r>
            <w:r>
              <w:t xml:space="preserve">Receptor </w:t>
            </w:r>
            <w:r w:rsidR="002027FF">
              <w:t>2</w:t>
            </w:r>
            <w:r>
              <w:t xml:space="preserve"> (R</w:t>
            </w:r>
            <w:r w:rsidR="002027FF">
              <w:t>2</w:t>
            </w:r>
            <w:r>
              <w:t xml:space="preserve">) y de </w:t>
            </w:r>
            <w:r w:rsidR="002027FF">
              <w:t>49</w:t>
            </w:r>
            <w:r>
              <w:t xml:space="preserve"> dB en </w:t>
            </w:r>
            <w:r w:rsidR="002027FF">
              <w:t xml:space="preserve">el mismo </w:t>
            </w:r>
            <w:r>
              <w:t>Receptor 2</w:t>
            </w:r>
            <w:r w:rsidR="002027FF">
              <w:t xml:space="preserve"> en la medición del día 29 de marzo del 2018, para </w:t>
            </w:r>
            <w:r w:rsidRPr="009717E5">
              <w:t>una zona I</w:t>
            </w:r>
            <w:r>
              <w:t>I</w:t>
            </w:r>
            <w:r w:rsidRPr="009717E5">
              <w:t xml:space="preserve"> </w:t>
            </w:r>
            <w:r>
              <w:t>(Homologable a Z</w:t>
            </w:r>
            <w:r w:rsidR="002027FF">
              <w:t xml:space="preserve">E </w:t>
            </w:r>
            <w:r>
              <w:t xml:space="preserve">del Plano Regulador de Temuco) </w:t>
            </w:r>
            <w:r w:rsidRPr="009717E5">
              <w:t xml:space="preserve">en donde el límite </w:t>
            </w:r>
            <w:r>
              <w:t xml:space="preserve">máximo </w:t>
            </w:r>
            <w:r w:rsidRPr="009717E5">
              <w:t xml:space="preserve">es de </w:t>
            </w:r>
            <w:r w:rsidR="002027FF">
              <w:t>4</w:t>
            </w:r>
            <w:r>
              <w:t>5</w:t>
            </w:r>
            <w:r w:rsidRPr="009717E5">
              <w:t xml:space="preserve"> dB</w:t>
            </w:r>
            <w:r>
              <w:t xml:space="preserve"> de NPC</w:t>
            </w:r>
            <w:r w:rsidRPr="009717E5">
              <w:t>. L</w:t>
            </w:r>
            <w:r w:rsidR="002027FF">
              <w:t xml:space="preserve">a ubicación de los puntos se presenta en la tabla 3 y figura 5, además los </w:t>
            </w:r>
            <w:r w:rsidRPr="009717E5">
              <w:t xml:space="preserve">resultados de las mediciones se muestran en la Tabla </w:t>
            </w:r>
            <w:r w:rsidR="002027FF">
              <w:t>4</w:t>
            </w:r>
            <w:r w:rsidRPr="009717E5">
              <w:t xml:space="preserve"> y otros antecedentes de estas mediciones están contenidos en las respe</w:t>
            </w:r>
            <w:r>
              <w:t>c</w:t>
            </w:r>
            <w:r w:rsidRPr="009717E5">
              <w:t xml:space="preserve">tivas fichas de medición que se encuentran en Anexo </w:t>
            </w:r>
            <w:r w:rsidR="002027FF">
              <w:t>5</w:t>
            </w:r>
            <w:r w:rsidRPr="009717E5">
              <w:t>.</w:t>
            </w:r>
          </w:p>
          <w:p w14:paraId="0F0EB1F7" w14:textId="3693E37C" w:rsidR="00F40013" w:rsidRDefault="00F40013" w:rsidP="00F40013">
            <w:pPr>
              <w:pStyle w:val="Prrafodelista"/>
              <w:numPr>
                <w:ilvl w:val="0"/>
                <w:numId w:val="32"/>
              </w:numPr>
              <w:ind w:left="283"/>
            </w:pPr>
            <w:r>
              <w:lastRenderedPageBreak/>
              <w:t xml:space="preserve">Durante las actividades de fiscalización se verifica que la fuente emisora de ruidos, corresponde a </w:t>
            </w:r>
            <w:r w:rsidR="007F29CC">
              <w:t xml:space="preserve">una planta de procesamiento de material pétreo, que utiliza plantas chancadoras, las cuales serían las principales </w:t>
            </w:r>
            <w:r w:rsidR="00DE2B3C">
              <w:t xml:space="preserve">fuentes </w:t>
            </w:r>
            <w:r w:rsidR="007F29CC">
              <w:t xml:space="preserve">de ruido. </w:t>
            </w:r>
          </w:p>
          <w:p w14:paraId="6E45C64D" w14:textId="77777777" w:rsidR="00007815" w:rsidRDefault="00007815" w:rsidP="007F29CC">
            <w:pPr>
              <w:pStyle w:val="Prrafodelista"/>
              <w:ind w:left="283"/>
            </w:pPr>
          </w:p>
          <w:p w14:paraId="271CE793" w14:textId="0CCA5A92" w:rsidR="00007815" w:rsidRDefault="00007815" w:rsidP="00007815">
            <w:pPr>
              <w:pStyle w:val="Prrafodelista"/>
              <w:ind w:left="0"/>
              <w:jc w:val="center"/>
              <w:rPr>
                <w:sz w:val="18"/>
              </w:rPr>
            </w:pPr>
            <w:r w:rsidRPr="00D75C59">
              <w:rPr>
                <w:sz w:val="18"/>
              </w:rPr>
              <w:t xml:space="preserve">Tabla </w:t>
            </w:r>
            <w:r>
              <w:rPr>
                <w:sz w:val="18"/>
              </w:rPr>
              <w:t>3</w:t>
            </w:r>
            <w:r w:rsidRPr="00D75C59">
              <w:rPr>
                <w:sz w:val="18"/>
              </w:rPr>
              <w:t>. Ubicación de puntos de mediciones</w:t>
            </w:r>
            <w:r>
              <w:rPr>
                <w:sz w:val="18"/>
              </w:rPr>
              <w:t xml:space="preserve"> de la SMA</w:t>
            </w:r>
            <w:r w:rsidRPr="00D75C59">
              <w:rPr>
                <w:sz w:val="18"/>
              </w:rPr>
              <w:t>.</w:t>
            </w:r>
          </w:p>
          <w:tbl>
            <w:tblPr>
              <w:tblStyle w:val="Tablaconcuadrcula"/>
              <w:tblW w:w="0" w:type="auto"/>
              <w:jc w:val="center"/>
              <w:tblLook w:val="04A0" w:firstRow="1" w:lastRow="0" w:firstColumn="1" w:lastColumn="0" w:noHBand="0" w:noVBand="1"/>
            </w:tblPr>
            <w:tblGrid>
              <w:gridCol w:w="1442"/>
              <w:gridCol w:w="4292"/>
              <w:gridCol w:w="743"/>
              <w:gridCol w:w="865"/>
            </w:tblGrid>
            <w:tr w:rsidR="00562512" w:rsidRPr="00F722A0" w14:paraId="7F289E42" w14:textId="77777777" w:rsidTr="00C31E32">
              <w:trPr>
                <w:jc w:val="center"/>
              </w:trPr>
              <w:tc>
                <w:tcPr>
                  <w:tcW w:w="0" w:type="auto"/>
                  <w:shd w:val="clear" w:color="auto" w:fill="E7E6E6" w:themeFill="background2"/>
                </w:tcPr>
                <w:p w14:paraId="1AECC5F3" w14:textId="1038DBC2" w:rsidR="00007815" w:rsidRPr="00F722A0" w:rsidRDefault="00007815" w:rsidP="00007815">
                  <w:pPr>
                    <w:pStyle w:val="Prrafodelista"/>
                    <w:ind w:left="0"/>
                    <w:jc w:val="center"/>
                    <w:rPr>
                      <w:sz w:val="16"/>
                    </w:rPr>
                  </w:pPr>
                  <w:r>
                    <w:rPr>
                      <w:sz w:val="16"/>
                    </w:rPr>
                    <w:t>Punto de medición</w:t>
                  </w:r>
                </w:p>
              </w:tc>
              <w:tc>
                <w:tcPr>
                  <w:tcW w:w="0" w:type="auto"/>
                  <w:shd w:val="clear" w:color="auto" w:fill="E7E6E6" w:themeFill="background2"/>
                </w:tcPr>
                <w:p w14:paraId="0872C310" w14:textId="7B5C8EFF" w:rsidR="00007815" w:rsidRPr="00F722A0" w:rsidRDefault="00007815" w:rsidP="00007815">
                  <w:pPr>
                    <w:pStyle w:val="Prrafodelista"/>
                    <w:ind w:left="0"/>
                    <w:jc w:val="center"/>
                    <w:rPr>
                      <w:sz w:val="16"/>
                    </w:rPr>
                  </w:pPr>
                  <w:r>
                    <w:rPr>
                      <w:sz w:val="16"/>
                    </w:rPr>
                    <w:t>Descripción</w:t>
                  </w:r>
                </w:p>
              </w:tc>
              <w:tc>
                <w:tcPr>
                  <w:tcW w:w="0" w:type="auto"/>
                  <w:shd w:val="clear" w:color="auto" w:fill="E7E6E6" w:themeFill="background2"/>
                </w:tcPr>
                <w:p w14:paraId="066D57C8" w14:textId="77777777" w:rsidR="00007815" w:rsidRPr="00F722A0" w:rsidRDefault="00007815" w:rsidP="00007815">
                  <w:pPr>
                    <w:pStyle w:val="Prrafodelista"/>
                    <w:ind w:left="0"/>
                    <w:jc w:val="center"/>
                    <w:rPr>
                      <w:sz w:val="16"/>
                    </w:rPr>
                  </w:pPr>
                  <w:r w:rsidRPr="00F722A0">
                    <w:rPr>
                      <w:sz w:val="16"/>
                    </w:rPr>
                    <w:t>Este</w:t>
                  </w:r>
                </w:p>
              </w:tc>
              <w:tc>
                <w:tcPr>
                  <w:tcW w:w="0" w:type="auto"/>
                  <w:shd w:val="clear" w:color="auto" w:fill="E7E6E6" w:themeFill="background2"/>
                </w:tcPr>
                <w:p w14:paraId="2BCD5452" w14:textId="77777777" w:rsidR="00007815" w:rsidRPr="00F722A0" w:rsidRDefault="00007815" w:rsidP="00007815">
                  <w:pPr>
                    <w:pStyle w:val="Prrafodelista"/>
                    <w:ind w:left="0"/>
                    <w:jc w:val="center"/>
                    <w:rPr>
                      <w:sz w:val="16"/>
                    </w:rPr>
                  </w:pPr>
                  <w:r w:rsidRPr="00F722A0">
                    <w:rPr>
                      <w:sz w:val="16"/>
                    </w:rPr>
                    <w:t>Norte</w:t>
                  </w:r>
                </w:p>
              </w:tc>
            </w:tr>
            <w:tr w:rsidR="00562512" w:rsidRPr="00F722A0" w14:paraId="6F223B07" w14:textId="77777777" w:rsidTr="00C31E32">
              <w:trPr>
                <w:jc w:val="center"/>
              </w:trPr>
              <w:tc>
                <w:tcPr>
                  <w:tcW w:w="0" w:type="auto"/>
                </w:tcPr>
                <w:p w14:paraId="544C4D53" w14:textId="694DA135" w:rsidR="00007815" w:rsidRPr="00F722A0" w:rsidRDefault="00007815" w:rsidP="00007815">
                  <w:pPr>
                    <w:pStyle w:val="Prrafodelista"/>
                    <w:ind w:left="0"/>
                    <w:jc w:val="center"/>
                    <w:rPr>
                      <w:sz w:val="16"/>
                    </w:rPr>
                  </w:pPr>
                  <w:r>
                    <w:rPr>
                      <w:sz w:val="16"/>
                    </w:rPr>
                    <w:t>Receptor 1</w:t>
                  </w:r>
                </w:p>
              </w:tc>
              <w:tc>
                <w:tcPr>
                  <w:tcW w:w="0" w:type="auto"/>
                </w:tcPr>
                <w:p w14:paraId="0E3F5308" w14:textId="4C0F687F" w:rsidR="00007815" w:rsidRPr="00F722A0" w:rsidRDefault="00007815" w:rsidP="00007815">
                  <w:pPr>
                    <w:pStyle w:val="Prrafodelista"/>
                    <w:ind w:left="0"/>
                    <w:jc w:val="center"/>
                    <w:rPr>
                      <w:sz w:val="16"/>
                    </w:rPr>
                  </w:pPr>
                  <w:r>
                    <w:rPr>
                      <w:sz w:val="16"/>
                    </w:rPr>
                    <w:t>Antejardín, vivienda Portal Del Río 7811.</w:t>
                  </w:r>
                </w:p>
              </w:tc>
              <w:tc>
                <w:tcPr>
                  <w:tcW w:w="0" w:type="auto"/>
                </w:tcPr>
                <w:p w14:paraId="5A5430E7" w14:textId="61416DEC" w:rsidR="00007815" w:rsidRPr="00F722A0" w:rsidRDefault="00007815" w:rsidP="00007815">
                  <w:pPr>
                    <w:pStyle w:val="Prrafodelista"/>
                    <w:ind w:left="0"/>
                    <w:jc w:val="center"/>
                    <w:rPr>
                      <w:sz w:val="16"/>
                    </w:rPr>
                  </w:pPr>
                  <w:r w:rsidRPr="00F722A0">
                    <w:rPr>
                      <w:sz w:val="16"/>
                    </w:rPr>
                    <w:t>700.3</w:t>
                  </w:r>
                  <w:r>
                    <w:rPr>
                      <w:sz w:val="16"/>
                    </w:rPr>
                    <w:t>79</w:t>
                  </w:r>
                </w:p>
              </w:tc>
              <w:tc>
                <w:tcPr>
                  <w:tcW w:w="0" w:type="auto"/>
                </w:tcPr>
                <w:p w14:paraId="6AE505F3" w14:textId="23FD54F9" w:rsidR="00007815" w:rsidRPr="00F722A0" w:rsidRDefault="00007815" w:rsidP="00007815">
                  <w:pPr>
                    <w:pStyle w:val="Prrafodelista"/>
                    <w:ind w:left="0"/>
                    <w:jc w:val="center"/>
                    <w:rPr>
                      <w:sz w:val="16"/>
                    </w:rPr>
                  </w:pPr>
                  <w:r w:rsidRPr="00F722A0">
                    <w:rPr>
                      <w:sz w:val="16"/>
                    </w:rPr>
                    <w:t>5.706.</w:t>
                  </w:r>
                  <w:r>
                    <w:rPr>
                      <w:sz w:val="16"/>
                    </w:rPr>
                    <w:t>899</w:t>
                  </w:r>
                </w:p>
              </w:tc>
            </w:tr>
            <w:tr w:rsidR="00562512" w:rsidRPr="00F722A0" w14:paraId="2DF0609B" w14:textId="77777777" w:rsidTr="00C31E32">
              <w:trPr>
                <w:jc w:val="center"/>
              </w:trPr>
              <w:tc>
                <w:tcPr>
                  <w:tcW w:w="0" w:type="auto"/>
                </w:tcPr>
                <w:p w14:paraId="0F3F7036" w14:textId="6F4E83F2" w:rsidR="00007815" w:rsidRPr="00F722A0" w:rsidRDefault="00007815" w:rsidP="00007815">
                  <w:pPr>
                    <w:pStyle w:val="Prrafodelista"/>
                    <w:ind w:left="0"/>
                    <w:jc w:val="center"/>
                    <w:rPr>
                      <w:sz w:val="16"/>
                    </w:rPr>
                  </w:pPr>
                  <w:r>
                    <w:rPr>
                      <w:sz w:val="16"/>
                    </w:rPr>
                    <w:t xml:space="preserve">Receptor </w:t>
                  </w:r>
                  <w:r w:rsidR="00562512">
                    <w:rPr>
                      <w:sz w:val="16"/>
                    </w:rPr>
                    <w:t>2</w:t>
                  </w:r>
                </w:p>
              </w:tc>
              <w:tc>
                <w:tcPr>
                  <w:tcW w:w="0" w:type="auto"/>
                </w:tcPr>
                <w:p w14:paraId="0FC0740E" w14:textId="35684C4D" w:rsidR="00007815" w:rsidRPr="00F722A0" w:rsidRDefault="00007815" w:rsidP="00007815">
                  <w:pPr>
                    <w:pStyle w:val="Prrafodelista"/>
                    <w:ind w:left="0"/>
                    <w:jc w:val="center"/>
                    <w:rPr>
                      <w:sz w:val="16"/>
                    </w:rPr>
                  </w:pPr>
                  <w:r>
                    <w:rPr>
                      <w:sz w:val="16"/>
                    </w:rPr>
                    <w:t>Antejardín en vivienda Portal del Río</w:t>
                  </w:r>
                  <w:r w:rsidR="00562512">
                    <w:rPr>
                      <w:sz w:val="16"/>
                    </w:rPr>
                    <w:t xml:space="preserve"> esquina Portal Costanera</w:t>
                  </w:r>
                  <w:r>
                    <w:rPr>
                      <w:sz w:val="16"/>
                    </w:rPr>
                    <w:t>.</w:t>
                  </w:r>
                </w:p>
              </w:tc>
              <w:tc>
                <w:tcPr>
                  <w:tcW w:w="0" w:type="auto"/>
                </w:tcPr>
                <w:p w14:paraId="1FE308FF" w14:textId="06E74186" w:rsidR="00007815" w:rsidRPr="00F722A0" w:rsidRDefault="00007815" w:rsidP="00007815">
                  <w:pPr>
                    <w:pStyle w:val="Prrafodelista"/>
                    <w:ind w:left="0"/>
                    <w:jc w:val="center"/>
                    <w:rPr>
                      <w:sz w:val="16"/>
                    </w:rPr>
                  </w:pPr>
                  <w:r w:rsidRPr="00F722A0">
                    <w:rPr>
                      <w:sz w:val="16"/>
                    </w:rPr>
                    <w:t>700.</w:t>
                  </w:r>
                  <w:r w:rsidR="00562512">
                    <w:rPr>
                      <w:sz w:val="16"/>
                    </w:rPr>
                    <w:t>378</w:t>
                  </w:r>
                </w:p>
              </w:tc>
              <w:tc>
                <w:tcPr>
                  <w:tcW w:w="0" w:type="auto"/>
                </w:tcPr>
                <w:p w14:paraId="63DCF002" w14:textId="1E1F842A" w:rsidR="00007815" w:rsidRPr="00F722A0" w:rsidRDefault="00007815" w:rsidP="00007815">
                  <w:pPr>
                    <w:pStyle w:val="Prrafodelista"/>
                    <w:ind w:left="0"/>
                    <w:jc w:val="center"/>
                    <w:rPr>
                      <w:sz w:val="16"/>
                    </w:rPr>
                  </w:pPr>
                  <w:r w:rsidRPr="00F722A0">
                    <w:rPr>
                      <w:sz w:val="16"/>
                    </w:rPr>
                    <w:t>5.707.</w:t>
                  </w:r>
                  <w:r w:rsidR="00562512">
                    <w:rPr>
                      <w:sz w:val="16"/>
                    </w:rPr>
                    <w:t>888</w:t>
                  </w:r>
                </w:p>
              </w:tc>
            </w:tr>
            <w:tr w:rsidR="00562512" w:rsidRPr="00F722A0" w14:paraId="52659B58" w14:textId="77777777" w:rsidTr="00C31E32">
              <w:trPr>
                <w:jc w:val="center"/>
              </w:trPr>
              <w:tc>
                <w:tcPr>
                  <w:tcW w:w="0" w:type="auto"/>
                </w:tcPr>
                <w:p w14:paraId="79B6F904" w14:textId="045425D1" w:rsidR="00007815" w:rsidRPr="00F722A0" w:rsidRDefault="00007815" w:rsidP="00007815">
                  <w:pPr>
                    <w:pStyle w:val="Prrafodelista"/>
                    <w:ind w:left="0"/>
                    <w:jc w:val="center"/>
                    <w:rPr>
                      <w:sz w:val="16"/>
                    </w:rPr>
                  </w:pPr>
                  <w:r>
                    <w:rPr>
                      <w:sz w:val="16"/>
                    </w:rPr>
                    <w:t xml:space="preserve">Receptor </w:t>
                  </w:r>
                  <w:r w:rsidR="00562512">
                    <w:rPr>
                      <w:sz w:val="16"/>
                    </w:rPr>
                    <w:t>3</w:t>
                  </w:r>
                </w:p>
              </w:tc>
              <w:tc>
                <w:tcPr>
                  <w:tcW w:w="0" w:type="auto"/>
                </w:tcPr>
                <w:p w14:paraId="7B7BFF11" w14:textId="649CD597" w:rsidR="00007815" w:rsidRPr="00F722A0" w:rsidRDefault="00562512" w:rsidP="00007815">
                  <w:pPr>
                    <w:pStyle w:val="Prrafodelista"/>
                    <w:ind w:left="0"/>
                    <w:jc w:val="center"/>
                    <w:rPr>
                      <w:sz w:val="16"/>
                    </w:rPr>
                  </w:pPr>
                  <w:r>
                    <w:rPr>
                      <w:sz w:val="16"/>
                    </w:rPr>
                    <w:t>Antejardín c</w:t>
                  </w:r>
                  <w:r w:rsidR="00007815" w:rsidRPr="00F722A0">
                    <w:rPr>
                      <w:sz w:val="16"/>
                    </w:rPr>
                    <w:t>asa habitación</w:t>
                  </w:r>
                  <w:r>
                    <w:rPr>
                      <w:sz w:val="16"/>
                    </w:rPr>
                    <w:t xml:space="preserve"> en Portal Del Río. </w:t>
                  </w:r>
                </w:p>
              </w:tc>
              <w:tc>
                <w:tcPr>
                  <w:tcW w:w="0" w:type="auto"/>
                </w:tcPr>
                <w:p w14:paraId="7F32ED77" w14:textId="5678EFB4" w:rsidR="00007815" w:rsidRPr="00F722A0" w:rsidRDefault="00007815" w:rsidP="00007815">
                  <w:pPr>
                    <w:pStyle w:val="Prrafodelista"/>
                    <w:ind w:left="0"/>
                    <w:jc w:val="center"/>
                    <w:rPr>
                      <w:sz w:val="16"/>
                    </w:rPr>
                  </w:pPr>
                  <w:r w:rsidRPr="00F722A0">
                    <w:rPr>
                      <w:sz w:val="16"/>
                    </w:rPr>
                    <w:t>700.</w:t>
                  </w:r>
                  <w:r w:rsidR="00562512">
                    <w:rPr>
                      <w:sz w:val="16"/>
                    </w:rPr>
                    <w:t>413</w:t>
                  </w:r>
                </w:p>
              </w:tc>
              <w:tc>
                <w:tcPr>
                  <w:tcW w:w="0" w:type="auto"/>
                </w:tcPr>
                <w:p w14:paraId="5FCCE477" w14:textId="02D41F2E" w:rsidR="00007815" w:rsidRPr="00F722A0" w:rsidRDefault="00007815" w:rsidP="00007815">
                  <w:pPr>
                    <w:pStyle w:val="Prrafodelista"/>
                    <w:ind w:left="0"/>
                    <w:jc w:val="center"/>
                    <w:rPr>
                      <w:sz w:val="16"/>
                    </w:rPr>
                  </w:pPr>
                  <w:r w:rsidRPr="00F722A0">
                    <w:rPr>
                      <w:sz w:val="16"/>
                    </w:rPr>
                    <w:t>5.70</w:t>
                  </w:r>
                  <w:r w:rsidR="00562512">
                    <w:rPr>
                      <w:sz w:val="16"/>
                    </w:rPr>
                    <w:t>7</w:t>
                  </w:r>
                  <w:r w:rsidRPr="00F722A0">
                    <w:rPr>
                      <w:sz w:val="16"/>
                    </w:rPr>
                    <w:t>.</w:t>
                  </w:r>
                  <w:r w:rsidR="00562512">
                    <w:rPr>
                      <w:sz w:val="16"/>
                    </w:rPr>
                    <w:t>001</w:t>
                  </w:r>
                </w:p>
              </w:tc>
            </w:tr>
          </w:tbl>
          <w:p w14:paraId="2BEADD70" w14:textId="096E5358" w:rsidR="00007815" w:rsidRPr="00562512" w:rsidRDefault="00562512" w:rsidP="00562512">
            <w:pPr>
              <w:jc w:val="center"/>
              <w:rPr>
                <w:sz w:val="16"/>
              </w:rPr>
            </w:pPr>
            <w:r w:rsidRPr="00562512">
              <w:rPr>
                <w:sz w:val="16"/>
              </w:rPr>
              <w:t>Nota:</w:t>
            </w:r>
            <w:r>
              <w:rPr>
                <w:sz w:val="16"/>
              </w:rPr>
              <w:t xml:space="preserve"> En las fichas puede haber diferencias de metros en las coordenadas, pero se debe a que cada medición fue georeferenciada mediante una Tablet Ipad. </w:t>
            </w:r>
          </w:p>
          <w:p w14:paraId="4D2F39F9" w14:textId="73BDF175" w:rsidR="00007815" w:rsidRDefault="00007815" w:rsidP="00007815"/>
          <w:p w14:paraId="633483E7" w14:textId="0320FCCC" w:rsidR="00562512" w:rsidRDefault="00562512" w:rsidP="00562512">
            <w:pPr>
              <w:pStyle w:val="Prrafodelista"/>
              <w:ind w:left="0"/>
              <w:jc w:val="center"/>
              <w:rPr>
                <w:sz w:val="18"/>
              </w:rPr>
            </w:pPr>
            <w:r w:rsidRPr="00D75C59">
              <w:rPr>
                <w:sz w:val="18"/>
              </w:rPr>
              <w:t xml:space="preserve">Tabla </w:t>
            </w:r>
            <w:r>
              <w:rPr>
                <w:sz w:val="18"/>
              </w:rPr>
              <w:t>4</w:t>
            </w:r>
            <w:r w:rsidRPr="00D75C59">
              <w:rPr>
                <w:sz w:val="18"/>
              </w:rPr>
              <w:t xml:space="preserve">. </w:t>
            </w:r>
            <w:r>
              <w:rPr>
                <w:sz w:val="18"/>
              </w:rPr>
              <w:t>Resultados de mediciones de ruidos de la SMA</w:t>
            </w:r>
            <w:r w:rsidRPr="00D75C59">
              <w:rPr>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
              <w:gridCol w:w="899"/>
              <w:gridCol w:w="848"/>
              <w:gridCol w:w="828"/>
              <w:gridCol w:w="1039"/>
              <w:gridCol w:w="1270"/>
              <w:gridCol w:w="965"/>
              <w:gridCol w:w="1207"/>
            </w:tblGrid>
            <w:tr w:rsidR="00007815" w:rsidRPr="00007815" w14:paraId="38DACBF8" w14:textId="77777777" w:rsidTr="00007815">
              <w:trPr>
                <w:trHeight w:val="795"/>
                <w:jc w:val="center"/>
              </w:trPr>
              <w:tc>
                <w:tcPr>
                  <w:tcW w:w="0" w:type="auto"/>
                  <w:shd w:val="clear" w:color="auto" w:fill="E7E6E6" w:themeFill="background2"/>
                  <w:vAlign w:val="center"/>
                  <w:hideMark/>
                </w:tcPr>
                <w:p w14:paraId="1D12E855" w14:textId="77777777"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Receptor N°</w:t>
                  </w:r>
                </w:p>
              </w:tc>
              <w:tc>
                <w:tcPr>
                  <w:tcW w:w="0" w:type="auto"/>
                  <w:shd w:val="clear" w:color="auto" w:fill="E7E6E6" w:themeFill="background2"/>
                  <w:vAlign w:val="center"/>
                </w:tcPr>
                <w:p w14:paraId="199B0145" w14:textId="77777777" w:rsid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 xml:space="preserve">Fecha de </w:t>
                  </w:r>
                </w:p>
                <w:p w14:paraId="55E484EF" w14:textId="3E45DF79"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mediciones</w:t>
                  </w:r>
                </w:p>
              </w:tc>
              <w:tc>
                <w:tcPr>
                  <w:tcW w:w="0" w:type="auto"/>
                  <w:shd w:val="clear" w:color="auto" w:fill="E7E6E6" w:themeFill="background2"/>
                  <w:vAlign w:val="center"/>
                </w:tcPr>
                <w:p w14:paraId="27F9A881" w14:textId="77777777" w:rsidR="00007815" w:rsidRDefault="00007815" w:rsidP="00007815">
                  <w:pPr>
                    <w:spacing w:after="0" w:line="240" w:lineRule="auto"/>
                    <w:jc w:val="center"/>
                    <w:rPr>
                      <w:rFonts w:eastAsia="Times New Roman" w:cstheme="minorHAnsi"/>
                      <w:b/>
                      <w:bCs/>
                      <w:color w:val="000000"/>
                      <w:sz w:val="16"/>
                      <w:szCs w:val="16"/>
                      <w:lang w:eastAsia="es-CL"/>
                    </w:rPr>
                  </w:pPr>
                  <w:r>
                    <w:rPr>
                      <w:rFonts w:eastAsia="Times New Roman" w:cstheme="minorHAnsi"/>
                      <w:b/>
                      <w:bCs/>
                      <w:color w:val="000000"/>
                      <w:sz w:val="16"/>
                      <w:szCs w:val="16"/>
                      <w:lang w:eastAsia="es-CL"/>
                    </w:rPr>
                    <w:t>Horario de</w:t>
                  </w:r>
                </w:p>
                <w:p w14:paraId="0890D110" w14:textId="3DDBD2D5" w:rsidR="00007815" w:rsidRPr="00007815" w:rsidRDefault="00007815" w:rsidP="00007815">
                  <w:pPr>
                    <w:spacing w:after="0" w:line="240" w:lineRule="auto"/>
                    <w:jc w:val="center"/>
                    <w:rPr>
                      <w:rFonts w:eastAsia="Times New Roman" w:cstheme="minorHAnsi"/>
                      <w:b/>
                      <w:bCs/>
                      <w:color w:val="000000"/>
                      <w:sz w:val="16"/>
                      <w:szCs w:val="16"/>
                      <w:lang w:eastAsia="es-CL"/>
                    </w:rPr>
                  </w:pPr>
                  <w:r>
                    <w:rPr>
                      <w:rFonts w:eastAsia="Times New Roman" w:cstheme="minorHAnsi"/>
                      <w:b/>
                      <w:bCs/>
                      <w:color w:val="000000"/>
                      <w:sz w:val="16"/>
                      <w:szCs w:val="16"/>
                      <w:lang w:eastAsia="es-CL"/>
                    </w:rPr>
                    <w:t>medición</w:t>
                  </w:r>
                </w:p>
              </w:tc>
              <w:tc>
                <w:tcPr>
                  <w:tcW w:w="0" w:type="auto"/>
                  <w:shd w:val="clear" w:color="auto" w:fill="E7E6E6" w:themeFill="background2"/>
                  <w:vAlign w:val="center"/>
                  <w:hideMark/>
                </w:tcPr>
                <w:p w14:paraId="7967D533" w14:textId="57523A3B"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NPC [dBA]</w:t>
                  </w:r>
                </w:p>
              </w:tc>
              <w:tc>
                <w:tcPr>
                  <w:tcW w:w="0" w:type="auto"/>
                  <w:shd w:val="clear" w:color="auto" w:fill="E7E6E6" w:themeFill="background2"/>
                  <w:vAlign w:val="center"/>
                  <w:hideMark/>
                </w:tcPr>
                <w:p w14:paraId="6629BB4D" w14:textId="77777777"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Zona DS N°38</w:t>
                  </w:r>
                </w:p>
              </w:tc>
              <w:tc>
                <w:tcPr>
                  <w:tcW w:w="0" w:type="auto"/>
                  <w:shd w:val="clear" w:color="auto" w:fill="E7E6E6" w:themeFill="background2"/>
                  <w:vAlign w:val="center"/>
                  <w:hideMark/>
                </w:tcPr>
                <w:p w14:paraId="2F635906" w14:textId="77777777" w:rsid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Periodo (Diurno/</w:t>
                  </w:r>
                </w:p>
                <w:p w14:paraId="6A036B50" w14:textId="07CBC579"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Nocturno)</w:t>
                  </w:r>
                </w:p>
              </w:tc>
              <w:tc>
                <w:tcPr>
                  <w:tcW w:w="0" w:type="auto"/>
                  <w:shd w:val="clear" w:color="auto" w:fill="E7E6E6" w:themeFill="background2"/>
                  <w:vAlign w:val="center"/>
                  <w:hideMark/>
                </w:tcPr>
                <w:p w14:paraId="2038BCF2" w14:textId="77777777"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Límite [dBA]</w:t>
                  </w:r>
                </w:p>
              </w:tc>
              <w:tc>
                <w:tcPr>
                  <w:tcW w:w="0" w:type="auto"/>
                  <w:shd w:val="clear" w:color="auto" w:fill="E7E6E6" w:themeFill="background2"/>
                  <w:vAlign w:val="center"/>
                  <w:hideMark/>
                </w:tcPr>
                <w:p w14:paraId="6A14E298" w14:textId="77777777" w:rsid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Estado (Supera/</w:t>
                  </w:r>
                </w:p>
                <w:p w14:paraId="3BB5646F" w14:textId="115AF926" w:rsidR="00007815" w:rsidRPr="00007815" w:rsidRDefault="00007815" w:rsidP="00007815">
                  <w:pPr>
                    <w:spacing w:after="0" w:line="240" w:lineRule="auto"/>
                    <w:jc w:val="center"/>
                    <w:rPr>
                      <w:rFonts w:eastAsia="Times New Roman" w:cstheme="minorHAnsi"/>
                      <w:b/>
                      <w:bCs/>
                      <w:color w:val="000000"/>
                      <w:sz w:val="16"/>
                      <w:szCs w:val="16"/>
                      <w:lang w:eastAsia="es-CL"/>
                    </w:rPr>
                  </w:pPr>
                  <w:r w:rsidRPr="00007815">
                    <w:rPr>
                      <w:rFonts w:eastAsia="Times New Roman" w:cstheme="minorHAnsi"/>
                      <w:b/>
                      <w:bCs/>
                      <w:color w:val="000000"/>
                      <w:sz w:val="16"/>
                      <w:szCs w:val="16"/>
                      <w:lang w:eastAsia="es-CL"/>
                    </w:rPr>
                    <w:t>No Supera)</w:t>
                  </w:r>
                </w:p>
              </w:tc>
            </w:tr>
            <w:tr w:rsidR="00007815" w:rsidRPr="00007815" w14:paraId="6F92E5A9" w14:textId="77777777" w:rsidTr="00007815">
              <w:trPr>
                <w:trHeight w:val="290"/>
                <w:jc w:val="center"/>
              </w:trPr>
              <w:tc>
                <w:tcPr>
                  <w:tcW w:w="0" w:type="auto"/>
                  <w:shd w:val="clear" w:color="auto" w:fill="auto"/>
                  <w:noWrap/>
                  <w:vAlign w:val="center"/>
                  <w:hideMark/>
                </w:tcPr>
                <w:p w14:paraId="3CCFB42C"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1</w:t>
                  </w:r>
                </w:p>
              </w:tc>
              <w:tc>
                <w:tcPr>
                  <w:tcW w:w="0" w:type="auto"/>
                  <w:vAlign w:val="center"/>
                </w:tcPr>
                <w:p w14:paraId="59CF9052" w14:textId="377EA85B"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14-03-2018</w:t>
                  </w:r>
                </w:p>
              </w:tc>
              <w:tc>
                <w:tcPr>
                  <w:tcW w:w="0" w:type="auto"/>
                  <w:vAlign w:val="center"/>
                </w:tcPr>
                <w:p w14:paraId="417EA8B8" w14:textId="283CECEF" w:rsidR="00007815" w:rsidRPr="00007815" w:rsidRDefault="00007815" w:rsidP="00007815">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15:18</w:t>
                  </w:r>
                </w:p>
              </w:tc>
              <w:tc>
                <w:tcPr>
                  <w:tcW w:w="0" w:type="auto"/>
                  <w:shd w:val="clear" w:color="auto" w:fill="auto"/>
                  <w:noWrap/>
                  <w:vAlign w:val="center"/>
                  <w:hideMark/>
                </w:tcPr>
                <w:p w14:paraId="073FD5FA" w14:textId="36B10E4E"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55</w:t>
                  </w:r>
                </w:p>
              </w:tc>
              <w:tc>
                <w:tcPr>
                  <w:tcW w:w="0" w:type="auto"/>
                  <w:shd w:val="clear" w:color="auto" w:fill="auto"/>
                  <w:noWrap/>
                  <w:vAlign w:val="center"/>
                  <w:hideMark/>
                </w:tcPr>
                <w:p w14:paraId="2BCA0A53"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p>
              </w:tc>
              <w:tc>
                <w:tcPr>
                  <w:tcW w:w="0" w:type="auto"/>
                  <w:shd w:val="clear" w:color="auto" w:fill="auto"/>
                  <w:noWrap/>
                  <w:vAlign w:val="center"/>
                  <w:hideMark/>
                </w:tcPr>
                <w:p w14:paraId="00FAE122"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Diurno</w:t>
                  </w:r>
                </w:p>
              </w:tc>
              <w:tc>
                <w:tcPr>
                  <w:tcW w:w="0" w:type="auto"/>
                  <w:shd w:val="clear" w:color="auto" w:fill="auto"/>
                  <w:noWrap/>
                  <w:vAlign w:val="center"/>
                  <w:hideMark/>
                </w:tcPr>
                <w:p w14:paraId="339B73B3"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60</w:t>
                  </w:r>
                </w:p>
              </w:tc>
              <w:tc>
                <w:tcPr>
                  <w:tcW w:w="0" w:type="auto"/>
                  <w:shd w:val="clear" w:color="auto" w:fill="auto"/>
                  <w:noWrap/>
                  <w:vAlign w:val="center"/>
                  <w:hideMark/>
                </w:tcPr>
                <w:p w14:paraId="6DB26328" w14:textId="77777777"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No Supera</w:t>
                  </w:r>
                </w:p>
              </w:tc>
            </w:tr>
            <w:tr w:rsidR="00007815" w:rsidRPr="00007815" w14:paraId="5565EA78" w14:textId="77777777" w:rsidTr="00007815">
              <w:trPr>
                <w:trHeight w:val="290"/>
                <w:jc w:val="center"/>
              </w:trPr>
              <w:tc>
                <w:tcPr>
                  <w:tcW w:w="0" w:type="auto"/>
                  <w:shd w:val="clear" w:color="auto" w:fill="auto"/>
                  <w:noWrap/>
                  <w:vAlign w:val="center"/>
                  <w:hideMark/>
                </w:tcPr>
                <w:p w14:paraId="71816AD2" w14:textId="58201D3A" w:rsidR="00007815" w:rsidRPr="00007815" w:rsidRDefault="00562512" w:rsidP="00007815">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0" w:type="auto"/>
                  <w:vAlign w:val="center"/>
                </w:tcPr>
                <w:p w14:paraId="628F58D4" w14:textId="6CBD0E5C"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1</w:t>
                  </w:r>
                  <w:r w:rsidR="00562512">
                    <w:rPr>
                      <w:rFonts w:eastAsia="Times New Roman" w:cstheme="minorHAnsi"/>
                      <w:color w:val="000000"/>
                      <w:sz w:val="16"/>
                      <w:szCs w:val="16"/>
                      <w:lang w:eastAsia="es-CL"/>
                    </w:rPr>
                    <w:t>5</w:t>
                  </w:r>
                  <w:r w:rsidRPr="00007815">
                    <w:rPr>
                      <w:rFonts w:eastAsia="Times New Roman" w:cstheme="minorHAnsi"/>
                      <w:color w:val="000000"/>
                      <w:sz w:val="16"/>
                      <w:szCs w:val="16"/>
                      <w:lang w:eastAsia="es-CL"/>
                    </w:rPr>
                    <w:t>-03-2018</w:t>
                  </w:r>
                </w:p>
              </w:tc>
              <w:tc>
                <w:tcPr>
                  <w:tcW w:w="0" w:type="auto"/>
                  <w:vAlign w:val="center"/>
                </w:tcPr>
                <w:p w14:paraId="3C6FB0BE" w14:textId="5922D60B" w:rsidR="00007815" w:rsidRPr="00007815" w:rsidRDefault="00562512" w:rsidP="00007815">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6:50</w:t>
                  </w:r>
                </w:p>
              </w:tc>
              <w:tc>
                <w:tcPr>
                  <w:tcW w:w="0" w:type="auto"/>
                  <w:shd w:val="clear" w:color="auto" w:fill="auto"/>
                  <w:noWrap/>
                  <w:vAlign w:val="center"/>
                  <w:hideMark/>
                </w:tcPr>
                <w:p w14:paraId="0CEBDFD2" w14:textId="115FFD22"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5</w:t>
                  </w:r>
                  <w:r w:rsidR="00562512">
                    <w:rPr>
                      <w:rFonts w:eastAsia="Times New Roman" w:cstheme="minorHAnsi"/>
                      <w:color w:val="000000"/>
                      <w:sz w:val="16"/>
                      <w:szCs w:val="16"/>
                      <w:lang w:eastAsia="es-CL"/>
                    </w:rPr>
                    <w:t>1</w:t>
                  </w:r>
                </w:p>
              </w:tc>
              <w:tc>
                <w:tcPr>
                  <w:tcW w:w="0" w:type="auto"/>
                  <w:shd w:val="clear" w:color="auto" w:fill="auto"/>
                  <w:noWrap/>
                  <w:vAlign w:val="center"/>
                  <w:hideMark/>
                </w:tcPr>
                <w:p w14:paraId="3324DE99" w14:textId="3B141B1E"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p>
              </w:tc>
              <w:tc>
                <w:tcPr>
                  <w:tcW w:w="0" w:type="auto"/>
                  <w:shd w:val="clear" w:color="auto" w:fill="auto"/>
                  <w:noWrap/>
                  <w:vAlign w:val="center"/>
                  <w:hideMark/>
                </w:tcPr>
                <w:p w14:paraId="287C71C5" w14:textId="6ACCFA53" w:rsidR="00007815" w:rsidRPr="00007815" w:rsidRDefault="00562512" w:rsidP="00007815">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Nocturno</w:t>
                  </w:r>
                </w:p>
              </w:tc>
              <w:tc>
                <w:tcPr>
                  <w:tcW w:w="0" w:type="auto"/>
                  <w:shd w:val="clear" w:color="auto" w:fill="auto"/>
                  <w:noWrap/>
                  <w:vAlign w:val="center"/>
                  <w:hideMark/>
                </w:tcPr>
                <w:p w14:paraId="49255268" w14:textId="5A6FB461" w:rsidR="00007815" w:rsidRPr="00007815" w:rsidRDefault="00562512" w:rsidP="00007815">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45</w:t>
                  </w:r>
                </w:p>
              </w:tc>
              <w:tc>
                <w:tcPr>
                  <w:tcW w:w="0" w:type="auto"/>
                  <w:shd w:val="clear" w:color="auto" w:fill="auto"/>
                  <w:noWrap/>
                  <w:vAlign w:val="center"/>
                  <w:hideMark/>
                </w:tcPr>
                <w:p w14:paraId="37D73054" w14:textId="5F381D15" w:rsidR="00007815" w:rsidRPr="00007815" w:rsidRDefault="00007815" w:rsidP="00007815">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Supera</w:t>
                  </w:r>
                </w:p>
              </w:tc>
            </w:tr>
            <w:tr w:rsidR="00562512" w:rsidRPr="00007815" w14:paraId="7CAAABBA" w14:textId="77777777" w:rsidTr="00562512">
              <w:trPr>
                <w:trHeight w:val="290"/>
                <w:jc w:val="center"/>
              </w:trPr>
              <w:tc>
                <w:tcPr>
                  <w:tcW w:w="0" w:type="auto"/>
                  <w:shd w:val="clear" w:color="auto" w:fill="auto"/>
                  <w:noWrap/>
                  <w:vAlign w:val="center"/>
                  <w:hideMark/>
                </w:tcPr>
                <w:p w14:paraId="41E0E346" w14:textId="32715187"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3</w:t>
                  </w:r>
                </w:p>
              </w:tc>
              <w:tc>
                <w:tcPr>
                  <w:tcW w:w="0" w:type="auto"/>
                  <w:vAlign w:val="center"/>
                </w:tcPr>
                <w:p w14:paraId="791E986F" w14:textId="4FEC97F1"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1</w:t>
                  </w:r>
                  <w:r>
                    <w:rPr>
                      <w:rFonts w:eastAsia="Times New Roman" w:cstheme="minorHAnsi"/>
                      <w:color w:val="000000"/>
                      <w:sz w:val="16"/>
                      <w:szCs w:val="16"/>
                      <w:lang w:eastAsia="es-CL"/>
                    </w:rPr>
                    <w:t>5</w:t>
                  </w:r>
                  <w:r w:rsidRPr="00007815">
                    <w:rPr>
                      <w:rFonts w:eastAsia="Times New Roman" w:cstheme="minorHAnsi"/>
                      <w:color w:val="000000"/>
                      <w:sz w:val="16"/>
                      <w:szCs w:val="16"/>
                      <w:lang w:eastAsia="es-CL"/>
                    </w:rPr>
                    <w:t>-03-2018</w:t>
                  </w:r>
                </w:p>
              </w:tc>
              <w:tc>
                <w:tcPr>
                  <w:tcW w:w="0" w:type="auto"/>
                  <w:vAlign w:val="center"/>
                </w:tcPr>
                <w:p w14:paraId="52E71680" w14:textId="7B2C1EB0"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6:23</w:t>
                  </w:r>
                </w:p>
              </w:tc>
              <w:tc>
                <w:tcPr>
                  <w:tcW w:w="0" w:type="auto"/>
                  <w:shd w:val="clear" w:color="auto" w:fill="auto"/>
                  <w:noWrap/>
                  <w:vAlign w:val="center"/>
                  <w:hideMark/>
                </w:tcPr>
                <w:p w14:paraId="6B7BBA8F" w14:textId="175F6244"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*Nota 1.</w:t>
                  </w:r>
                </w:p>
              </w:tc>
              <w:tc>
                <w:tcPr>
                  <w:tcW w:w="0" w:type="auto"/>
                  <w:shd w:val="clear" w:color="auto" w:fill="auto"/>
                  <w:noWrap/>
                  <w:vAlign w:val="center"/>
                  <w:hideMark/>
                </w:tcPr>
                <w:p w14:paraId="1576A8E2" w14:textId="79A7EC51"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p>
              </w:tc>
              <w:tc>
                <w:tcPr>
                  <w:tcW w:w="0" w:type="auto"/>
                  <w:shd w:val="clear" w:color="auto" w:fill="auto"/>
                  <w:noWrap/>
                  <w:vAlign w:val="center"/>
                  <w:hideMark/>
                </w:tcPr>
                <w:p w14:paraId="0439A57F" w14:textId="13F1A299" w:rsidR="00562512" w:rsidRPr="00007815" w:rsidRDefault="00562512" w:rsidP="00562512">
                  <w:pPr>
                    <w:spacing w:after="0" w:line="240" w:lineRule="auto"/>
                    <w:jc w:val="center"/>
                    <w:rPr>
                      <w:rFonts w:eastAsia="Times New Roman" w:cstheme="minorHAnsi"/>
                      <w:color w:val="000000"/>
                      <w:sz w:val="16"/>
                      <w:szCs w:val="16"/>
                      <w:lang w:eastAsia="es-CL"/>
                    </w:rPr>
                  </w:pPr>
                  <w:r w:rsidRPr="00341AE4">
                    <w:rPr>
                      <w:rFonts w:eastAsia="Times New Roman" w:cstheme="minorHAnsi"/>
                      <w:color w:val="000000"/>
                      <w:sz w:val="16"/>
                      <w:szCs w:val="16"/>
                      <w:lang w:eastAsia="es-CL"/>
                    </w:rPr>
                    <w:t>Nocturno</w:t>
                  </w:r>
                </w:p>
              </w:tc>
              <w:tc>
                <w:tcPr>
                  <w:tcW w:w="0" w:type="auto"/>
                  <w:shd w:val="clear" w:color="auto" w:fill="auto"/>
                  <w:noWrap/>
                  <w:vAlign w:val="center"/>
                  <w:hideMark/>
                </w:tcPr>
                <w:p w14:paraId="328E9FE0" w14:textId="78F7E442"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45</w:t>
                  </w:r>
                </w:p>
              </w:tc>
              <w:tc>
                <w:tcPr>
                  <w:tcW w:w="0" w:type="auto"/>
                  <w:shd w:val="clear" w:color="auto" w:fill="auto"/>
                  <w:noWrap/>
                  <w:vAlign w:val="center"/>
                  <w:hideMark/>
                </w:tcPr>
                <w:p w14:paraId="24982AB2" w14:textId="5DAB3EE0" w:rsidR="00562512" w:rsidRPr="00007815" w:rsidRDefault="00F65A6E"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No aplica.</w:t>
                  </w:r>
                </w:p>
              </w:tc>
            </w:tr>
            <w:tr w:rsidR="00562512" w:rsidRPr="00007815" w14:paraId="1EAECF92" w14:textId="77777777" w:rsidTr="00562512">
              <w:trPr>
                <w:trHeight w:val="290"/>
                <w:jc w:val="center"/>
              </w:trPr>
              <w:tc>
                <w:tcPr>
                  <w:tcW w:w="0" w:type="auto"/>
                  <w:shd w:val="clear" w:color="auto" w:fill="auto"/>
                  <w:noWrap/>
                  <w:vAlign w:val="center"/>
                  <w:hideMark/>
                </w:tcPr>
                <w:p w14:paraId="3A8B0032" w14:textId="17964C77"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w:t>
                  </w:r>
                </w:p>
              </w:tc>
              <w:tc>
                <w:tcPr>
                  <w:tcW w:w="0" w:type="auto"/>
                  <w:vAlign w:val="center"/>
                </w:tcPr>
                <w:p w14:paraId="705C93BD" w14:textId="76CC3FAB"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29</w:t>
                  </w:r>
                  <w:r w:rsidRPr="00007815">
                    <w:rPr>
                      <w:rFonts w:eastAsia="Times New Roman" w:cstheme="minorHAnsi"/>
                      <w:color w:val="000000"/>
                      <w:sz w:val="16"/>
                      <w:szCs w:val="16"/>
                      <w:lang w:eastAsia="es-CL"/>
                    </w:rPr>
                    <w:t>-03-2018</w:t>
                  </w:r>
                </w:p>
              </w:tc>
              <w:tc>
                <w:tcPr>
                  <w:tcW w:w="0" w:type="auto"/>
                  <w:vAlign w:val="center"/>
                </w:tcPr>
                <w:p w14:paraId="55F3CE3F" w14:textId="71BFC526"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6:39</w:t>
                  </w:r>
                </w:p>
              </w:tc>
              <w:tc>
                <w:tcPr>
                  <w:tcW w:w="0" w:type="auto"/>
                  <w:shd w:val="clear" w:color="auto" w:fill="auto"/>
                  <w:noWrap/>
                  <w:vAlign w:val="center"/>
                  <w:hideMark/>
                </w:tcPr>
                <w:p w14:paraId="0193614C" w14:textId="03F3B1B0"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49</w:t>
                  </w:r>
                </w:p>
              </w:tc>
              <w:tc>
                <w:tcPr>
                  <w:tcW w:w="0" w:type="auto"/>
                  <w:shd w:val="clear" w:color="auto" w:fill="auto"/>
                  <w:noWrap/>
                  <w:vAlign w:val="center"/>
                  <w:hideMark/>
                </w:tcPr>
                <w:p w14:paraId="7257AD1A" w14:textId="1F8951BC"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p>
              </w:tc>
              <w:tc>
                <w:tcPr>
                  <w:tcW w:w="0" w:type="auto"/>
                  <w:shd w:val="clear" w:color="auto" w:fill="auto"/>
                  <w:noWrap/>
                  <w:vAlign w:val="center"/>
                  <w:hideMark/>
                </w:tcPr>
                <w:p w14:paraId="2898A044" w14:textId="2C0AC231" w:rsidR="00562512" w:rsidRPr="00007815" w:rsidRDefault="00562512" w:rsidP="00562512">
                  <w:pPr>
                    <w:spacing w:after="0" w:line="240" w:lineRule="auto"/>
                    <w:jc w:val="center"/>
                    <w:rPr>
                      <w:rFonts w:eastAsia="Times New Roman" w:cstheme="minorHAnsi"/>
                      <w:color w:val="000000"/>
                      <w:sz w:val="16"/>
                      <w:szCs w:val="16"/>
                      <w:lang w:eastAsia="es-CL"/>
                    </w:rPr>
                  </w:pPr>
                  <w:r w:rsidRPr="00341AE4">
                    <w:rPr>
                      <w:rFonts w:eastAsia="Times New Roman" w:cstheme="minorHAnsi"/>
                      <w:color w:val="000000"/>
                      <w:sz w:val="16"/>
                      <w:szCs w:val="16"/>
                      <w:lang w:eastAsia="es-CL"/>
                    </w:rPr>
                    <w:t>Nocturno</w:t>
                  </w:r>
                </w:p>
              </w:tc>
              <w:tc>
                <w:tcPr>
                  <w:tcW w:w="0" w:type="auto"/>
                  <w:shd w:val="clear" w:color="auto" w:fill="auto"/>
                  <w:noWrap/>
                  <w:vAlign w:val="center"/>
                  <w:hideMark/>
                </w:tcPr>
                <w:p w14:paraId="02491C76" w14:textId="0DBC17DF"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45</w:t>
                  </w:r>
                </w:p>
              </w:tc>
              <w:tc>
                <w:tcPr>
                  <w:tcW w:w="0" w:type="auto"/>
                  <w:shd w:val="clear" w:color="auto" w:fill="auto"/>
                  <w:noWrap/>
                  <w:vAlign w:val="center"/>
                  <w:hideMark/>
                </w:tcPr>
                <w:p w14:paraId="49D5807B" w14:textId="03EC7419"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Supera</w:t>
                  </w:r>
                </w:p>
              </w:tc>
            </w:tr>
            <w:tr w:rsidR="00562512" w:rsidRPr="00007815" w14:paraId="19AC70D5" w14:textId="77777777" w:rsidTr="00562512">
              <w:trPr>
                <w:trHeight w:val="290"/>
                <w:jc w:val="center"/>
              </w:trPr>
              <w:tc>
                <w:tcPr>
                  <w:tcW w:w="0" w:type="auto"/>
                  <w:shd w:val="clear" w:color="auto" w:fill="auto"/>
                  <w:noWrap/>
                  <w:vAlign w:val="center"/>
                  <w:hideMark/>
                </w:tcPr>
                <w:p w14:paraId="335DD933" w14:textId="5005E5F3"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1</w:t>
                  </w:r>
                </w:p>
              </w:tc>
              <w:tc>
                <w:tcPr>
                  <w:tcW w:w="0" w:type="auto"/>
                  <w:vAlign w:val="center"/>
                </w:tcPr>
                <w:p w14:paraId="571DA147" w14:textId="7CF7805B" w:rsidR="00562512" w:rsidRPr="00007815" w:rsidRDefault="00562512"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07</w:t>
                  </w:r>
                  <w:r w:rsidRPr="00007815">
                    <w:rPr>
                      <w:rFonts w:eastAsia="Times New Roman" w:cstheme="minorHAnsi"/>
                      <w:color w:val="000000"/>
                      <w:sz w:val="16"/>
                      <w:szCs w:val="16"/>
                      <w:lang w:eastAsia="es-CL"/>
                    </w:rPr>
                    <w:t>-</w:t>
                  </w:r>
                  <w:r>
                    <w:rPr>
                      <w:rFonts w:eastAsia="Times New Roman" w:cstheme="minorHAnsi"/>
                      <w:color w:val="000000"/>
                      <w:sz w:val="16"/>
                      <w:szCs w:val="16"/>
                      <w:lang w:eastAsia="es-CL"/>
                    </w:rPr>
                    <w:t>12</w:t>
                  </w:r>
                  <w:r w:rsidR="00F65A6E">
                    <w:rPr>
                      <w:rFonts w:eastAsia="Times New Roman" w:cstheme="minorHAnsi"/>
                      <w:color w:val="000000"/>
                      <w:sz w:val="16"/>
                      <w:szCs w:val="16"/>
                      <w:lang w:eastAsia="es-CL"/>
                    </w:rPr>
                    <w:t>-</w:t>
                  </w:r>
                  <w:r w:rsidRPr="00007815">
                    <w:rPr>
                      <w:rFonts w:eastAsia="Times New Roman" w:cstheme="minorHAnsi"/>
                      <w:color w:val="000000"/>
                      <w:sz w:val="16"/>
                      <w:szCs w:val="16"/>
                      <w:lang w:eastAsia="es-CL"/>
                    </w:rPr>
                    <w:t>2018</w:t>
                  </w:r>
                </w:p>
              </w:tc>
              <w:tc>
                <w:tcPr>
                  <w:tcW w:w="0" w:type="auto"/>
                  <w:vAlign w:val="center"/>
                </w:tcPr>
                <w:p w14:paraId="71D6CDAD" w14:textId="7EC8F3E8" w:rsidR="00562512" w:rsidRPr="00007815" w:rsidRDefault="00F65A6E"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15:00</w:t>
                  </w:r>
                </w:p>
              </w:tc>
              <w:tc>
                <w:tcPr>
                  <w:tcW w:w="0" w:type="auto"/>
                  <w:shd w:val="clear" w:color="auto" w:fill="auto"/>
                  <w:noWrap/>
                  <w:vAlign w:val="center"/>
                  <w:hideMark/>
                </w:tcPr>
                <w:p w14:paraId="3262461B" w14:textId="23AC08F2"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5</w:t>
                  </w:r>
                  <w:r w:rsidR="00F65A6E">
                    <w:rPr>
                      <w:rFonts w:eastAsia="Times New Roman" w:cstheme="minorHAnsi"/>
                      <w:color w:val="000000"/>
                      <w:sz w:val="16"/>
                      <w:szCs w:val="16"/>
                      <w:lang w:eastAsia="es-CL"/>
                    </w:rPr>
                    <w:t>4</w:t>
                  </w:r>
                </w:p>
              </w:tc>
              <w:tc>
                <w:tcPr>
                  <w:tcW w:w="0" w:type="auto"/>
                  <w:shd w:val="clear" w:color="auto" w:fill="auto"/>
                  <w:noWrap/>
                  <w:vAlign w:val="center"/>
                  <w:hideMark/>
                </w:tcPr>
                <w:p w14:paraId="47073108" w14:textId="2597ACEE"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II</w:t>
                  </w:r>
                </w:p>
              </w:tc>
              <w:tc>
                <w:tcPr>
                  <w:tcW w:w="0" w:type="auto"/>
                  <w:shd w:val="clear" w:color="auto" w:fill="auto"/>
                  <w:noWrap/>
                  <w:vAlign w:val="center"/>
                  <w:hideMark/>
                </w:tcPr>
                <w:p w14:paraId="79F0D88B" w14:textId="34D42AC2" w:rsidR="00562512" w:rsidRPr="00007815" w:rsidRDefault="00F65A6E" w:rsidP="00562512">
                  <w:pPr>
                    <w:spacing w:after="0" w:line="240" w:lineRule="auto"/>
                    <w:jc w:val="center"/>
                    <w:rPr>
                      <w:rFonts w:eastAsia="Times New Roman" w:cstheme="minorHAnsi"/>
                      <w:color w:val="000000"/>
                      <w:sz w:val="16"/>
                      <w:szCs w:val="16"/>
                      <w:lang w:eastAsia="es-CL"/>
                    </w:rPr>
                  </w:pPr>
                  <w:r>
                    <w:rPr>
                      <w:rFonts w:eastAsia="Times New Roman" w:cstheme="minorHAnsi"/>
                      <w:color w:val="000000"/>
                      <w:sz w:val="16"/>
                      <w:szCs w:val="16"/>
                      <w:lang w:eastAsia="es-CL"/>
                    </w:rPr>
                    <w:t>Diurno</w:t>
                  </w:r>
                </w:p>
              </w:tc>
              <w:tc>
                <w:tcPr>
                  <w:tcW w:w="0" w:type="auto"/>
                  <w:shd w:val="clear" w:color="auto" w:fill="auto"/>
                  <w:noWrap/>
                  <w:vAlign w:val="center"/>
                  <w:hideMark/>
                </w:tcPr>
                <w:p w14:paraId="27B04821" w14:textId="44808809"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60</w:t>
                  </w:r>
                </w:p>
              </w:tc>
              <w:tc>
                <w:tcPr>
                  <w:tcW w:w="0" w:type="auto"/>
                  <w:shd w:val="clear" w:color="auto" w:fill="auto"/>
                  <w:noWrap/>
                  <w:vAlign w:val="center"/>
                  <w:hideMark/>
                </w:tcPr>
                <w:p w14:paraId="30CBE8BD" w14:textId="32CD53F0" w:rsidR="00562512" w:rsidRPr="00007815" w:rsidRDefault="00562512" w:rsidP="00562512">
                  <w:pPr>
                    <w:spacing w:after="0" w:line="240" w:lineRule="auto"/>
                    <w:jc w:val="center"/>
                    <w:rPr>
                      <w:rFonts w:eastAsia="Times New Roman" w:cstheme="minorHAnsi"/>
                      <w:color w:val="000000"/>
                      <w:sz w:val="16"/>
                      <w:szCs w:val="16"/>
                      <w:lang w:eastAsia="es-CL"/>
                    </w:rPr>
                  </w:pPr>
                  <w:r w:rsidRPr="00007815">
                    <w:rPr>
                      <w:rFonts w:eastAsia="Times New Roman" w:cstheme="minorHAnsi"/>
                      <w:color w:val="000000"/>
                      <w:sz w:val="16"/>
                      <w:szCs w:val="16"/>
                      <w:lang w:eastAsia="es-CL"/>
                    </w:rPr>
                    <w:t>No Supera</w:t>
                  </w:r>
                </w:p>
              </w:tc>
            </w:tr>
          </w:tbl>
          <w:p w14:paraId="4014E4A9" w14:textId="38254299" w:rsidR="000F35C0" w:rsidRPr="00562512" w:rsidRDefault="00562512" w:rsidP="00562512">
            <w:pPr>
              <w:ind w:left="360"/>
              <w:contextualSpacing/>
              <w:jc w:val="center"/>
              <w:rPr>
                <w:sz w:val="16"/>
              </w:rPr>
            </w:pPr>
            <w:r w:rsidRPr="00562512">
              <w:rPr>
                <w:sz w:val="16"/>
              </w:rPr>
              <w:t>Nota 1:</w:t>
            </w:r>
            <w:r>
              <w:rPr>
                <w:sz w:val="16"/>
              </w:rPr>
              <w:t xml:space="preserve"> Medición nula por afectación de ruido de la ruta Temuco – Labranza.</w:t>
            </w:r>
          </w:p>
          <w:p w14:paraId="054D57A6" w14:textId="77777777" w:rsidR="00562512" w:rsidRPr="00C63E13" w:rsidRDefault="00562512" w:rsidP="009700F5">
            <w:pPr>
              <w:ind w:left="360"/>
              <w:contextualSpacing/>
              <w:jc w:val="both"/>
              <w:rPr>
                <w:b/>
              </w:rPr>
            </w:pPr>
          </w:p>
          <w:p w14:paraId="494A03EC" w14:textId="77777777" w:rsidR="000F35C0" w:rsidRDefault="000F35C0" w:rsidP="009700F5">
            <w:pPr>
              <w:contextualSpacing/>
              <w:jc w:val="center"/>
            </w:pPr>
          </w:p>
          <w:p w14:paraId="0E8C0171" w14:textId="77777777" w:rsidR="002027FF" w:rsidRDefault="002027FF" w:rsidP="009700F5">
            <w:pPr>
              <w:contextualSpacing/>
              <w:jc w:val="center"/>
            </w:pPr>
          </w:p>
          <w:p w14:paraId="63FF1FAD" w14:textId="6A046C4B" w:rsidR="002027FF" w:rsidRDefault="002027FF" w:rsidP="009700F5">
            <w:pPr>
              <w:contextualSpacing/>
              <w:jc w:val="center"/>
            </w:pPr>
            <w:r>
              <w:rPr>
                <w:noProof/>
              </w:rPr>
              <w:lastRenderedPageBreak/>
              <w:drawing>
                <wp:inline distT="0" distB="0" distL="0" distR="0" wp14:anchorId="3CED1162" wp14:editId="46BB5CFA">
                  <wp:extent cx="7520400" cy="41724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0400" cy="4172400"/>
                          </a:xfrm>
                          <a:prstGeom prst="rect">
                            <a:avLst/>
                          </a:prstGeom>
                          <a:noFill/>
                          <a:ln>
                            <a:noFill/>
                          </a:ln>
                        </pic:spPr>
                      </pic:pic>
                    </a:graphicData>
                  </a:graphic>
                </wp:inline>
              </w:drawing>
            </w:r>
          </w:p>
          <w:p w14:paraId="473A65CB" w14:textId="70535DB9" w:rsidR="002027FF" w:rsidRDefault="002027FF" w:rsidP="002027FF">
            <w:pPr>
              <w:contextualSpacing/>
              <w:jc w:val="center"/>
            </w:pPr>
            <w:r>
              <w:t xml:space="preserve">Figura 5. Ubicación de puntos de medición de ruidos </w:t>
            </w:r>
            <w:r w:rsidR="007F29CC">
              <w:t xml:space="preserve">SMA, </w:t>
            </w:r>
            <w:r>
              <w:t>2018.</w:t>
            </w:r>
          </w:p>
          <w:p w14:paraId="7C94FE62" w14:textId="2C2008D2" w:rsidR="002027FF" w:rsidRPr="00D42470" w:rsidRDefault="002027FF" w:rsidP="009700F5">
            <w:pPr>
              <w:contextualSpacing/>
              <w:jc w:val="center"/>
            </w:pPr>
          </w:p>
        </w:tc>
      </w:tr>
    </w:tbl>
    <w:p w14:paraId="40830F6B" w14:textId="77777777" w:rsidR="000F35C0" w:rsidRDefault="000F35C0" w:rsidP="00C63E13"/>
    <w:p w14:paraId="154FA93B" w14:textId="71EE0FBD" w:rsidR="008F6223" w:rsidRDefault="008F6223" w:rsidP="00C63E13"/>
    <w:p w14:paraId="54DEB873" w14:textId="2BE6ACC6" w:rsidR="008F6223" w:rsidRDefault="008F6223" w:rsidP="00C63E13"/>
    <w:p w14:paraId="4B7EEBD0" w14:textId="61A2BD86" w:rsidR="008F6223" w:rsidRDefault="008F6223" w:rsidP="00C63E13"/>
    <w:p w14:paraId="3B4DB6C4" w14:textId="2F694510" w:rsidR="00F40013" w:rsidRDefault="00F40013" w:rsidP="00C63E13"/>
    <w:p w14:paraId="26006293" w14:textId="77777777" w:rsidR="00C372F6" w:rsidRDefault="00C63E13" w:rsidP="00C372F6">
      <w:pPr>
        <w:pStyle w:val="Ttulo2"/>
      </w:pPr>
      <w:bookmarkStart w:id="132" w:name="_Toc534366277"/>
      <w:r>
        <w:lastRenderedPageBreak/>
        <w:t>I</w:t>
      </w:r>
      <w:r w:rsidR="00871CCB">
        <w:t>ntervención en curso de agua.</w:t>
      </w:r>
      <w:bookmarkEnd w:id="132"/>
    </w:p>
    <w:p w14:paraId="77D27744" w14:textId="77777777" w:rsidR="00C372F6" w:rsidRPr="00D14AAD" w:rsidRDefault="00C372F6" w:rsidP="00C372F6">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C372F6" w:rsidRPr="00D42470" w14:paraId="6AE258EF" w14:textId="77777777" w:rsidTr="005C227C">
        <w:trPr>
          <w:trHeight w:val="142"/>
        </w:trPr>
        <w:tc>
          <w:tcPr>
            <w:tcW w:w="1389" w:type="pct"/>
          </w:tcPr>
          <w:p w14:paraId="6036720C" w14:textId="6CD9A5F5" w:rsidR="00C372F6" w:rsidRPr="00D42470" w:rsidRDefault="007A7B3A" w:rsidP="005C227C">
            <w:pPr>
              <w:rPr>
                <w:lang w:val="es-CL"/>
              </w:rPr>
            </w:pPr>
            <w:r>
              <w:rPr>
                <w:rFonts w:eastAsia="Times New Roman"/>
                <w:b/>
                <w:bCs/>
                <w:color w:val="000000"/>
                <w:lang w:eastAsia="es-CL"/>
              </w:rPr>
              <w:t xml:space="preserve">Número de hecho constatado: </w:t>
            </w:r>
            <w:r w:rsidR="00F40013">
              <w:rPr>
                <w:rFonts w:eastAsia="Times New Roman"/>
                <w:b/>
                <w:bCs/>
                <w:color w:val="000000"/>
                <w:lang w:eastAsia="es-CL"/>
              </w:rPr>
              <w:t>4.</w:t>
            </w:r>
          </w:p>
        </w:tc>
        <w:tc>
          <w:tcPr>
            <w:tcW w:w="3611" w:type="pct"/>
          </w:tcPr>
          <w:p w14:paraId="23C22A6D" w14:textId="77777777" w:rsidR="00C372F6" w:rsidRPr="00D42470" w:rsidRDefault="00C372F6" w:rsidP="005C227C">
            <w:r w:rsidRPr="00D42470">
              <w:rPr>
                <w:rFonts w:eastAsia="Times New Roman"/>
                <w:b/>
                <w:bCs/>
                <w:color w:val="000000"/>
                <w:lang w:eastAsia="es-CL"/>
              </w:rPr>
              <w:t>Estación N°</w:t>
            </w:r>
            <w:r w:rsidRPr="00D42470">
              <w:rPr>
                <w:rFonts w:eastAsia="Times New Roman"/>
                <w:color w:val="000000"/>
                <w:lang w:eastAsia="es-CL"/>
              </w:rPr>
              <w:t>:</w:t>
            </w:r>
            <w:r w:rsidR="007A7B3A">
              <w:rPr>
                <w:rFonts w:eastAsia="Times New Roman"/>
                <w:color w:val="000000"/>
                <w:lang w:eastAsia="es-CL"/>
              </w:rPr>
              <w:t xml:space="preserve"> 2 y 3.</w:t>
            </w:r>
          </w:p>
        </w:tc>
      </w:tr>
      <w:tr w:rsidR="00C372F6" w:rsidRPr="00F14D23" w14:paraId="5BAA4B5D" w14:textId="77777777" w:rsidTr="005C227C">
        <w:trPr>
          <w:trHeight w:val="319"/>
        </w:trPr>
        <w:tc>
          <w:tcPr>
            <w:tcW w:w="5000" w:type="pct"/>
            <w:gridSpan w:val="2"/>
            <w:tcBorders>
              <w:bottom w:val="single" w:sz="4" w:space="0" w:color="auto"/>
            </w:tcBorders>
          </w:tcPr>
          <w:p w14:paraId="087AB1A7" w14:textId="77777777" w:rsidR="00C372F6" w:rsidRDefault="00C372F6" w:rsidP="005C227C">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28EFCAD3" w14:textId="77777777" w:rsidR="00ED0F3E" w:rsidRDefault="00ED0F3E" w:rsidP="00ED0F3E">
            <w:pPr>
              <w:pStyle w:val="Prrafodelista"/>
              <w:numPr>
                <w:ilvl w:val="0"/>
                <w:numId w:val="20"/>
              </w:numPr>
              <w:ind w:left="360"/>
              <w:rPr>
                <w:lang w:eastAsia="es-CL"/>
              </w:rPr>
            </w:pPr>
            <w:r>
              <w:rPr>
                <w:lang w:eastAsia="es-CL"/>
              </w:rPr>
              <w:t>Denuncias de ruidos de Villa El Portal (Anexo 2).</w:t>
            </w:r>
          </w:p>
          <w:p w14:paraId="66157A72" w14:textId="0DF8A5FC" w:rsidR="007A7B3A" w:rsidRDefault="00ED0F3E" w:rsidP="00ED0F3E">
            <w:pPr>
              <w:pStyle w:val="Prrafodelista"/>
              <w:numPr>
                <w:ilvl w:val="0"/>
                <w:numId w:val="20"/>
              </w:numPr>
              <w:ind w:left="360"/>
              <w:rPr>
                <w:lang w:eastAsia="es-CL"/>
              </w:rPr>
            </w:pPr>
            <w:r>
              <w:t>Oficio DOH IX R N° 390 del 06 de marzo del 2018 (Anexo 6</w:t>
            </w:r>
            <w:r w:rsidR="00A264C8">
              <w:t>.1</w:t>
            </w:r>
            <w:r>
              <w:t>).</w:t>
            </w:r>
          </w:p>
          <w:p w14:paraId="217044D3" w14:textId="2DD779CB" w:rsidR="00A264C8" w:rsidRDefault="00A264C8" w:rsidP="00A264C8">
            <w:pPr>
              <w:pStyle w:val="Prrafodelista"/>
              <w:numPr>
                <w:ilvl w:val="0"/>
                <w:numId w:val="20"/>
              </w:numPr>
              <w:ind w:left="360"/>
              <w:rPr>
                <w:lang w:eastAsia="es-CL"/>
              </w:rPr>
            </w:pPr>
            <w:r>
              <w:t>Oficio DOH IX R N° 391 del 06 de marzo del 2018 (Anexo 6.1).</w:t>
            </w:r>
          </w:p>
          <w:p w14:paraId="1AED696A" w14:textId="73999FFA" w:rsidR="00296268" w:rsidRDefault="00296268" w:rsidP="00ED0F3E">
            <w:pPr>
              <w:pStyle w:val="Prrafodelista"/>
              <w:numPr>
                <w:ilvl w:val="0"/>
                <w:numId w:val="20"/>
              </w:numPr>
              <w:ind w:left="360"/>
              <w:rPr>
                <w:lang w:eastAsia="es-CL"/>
              </w:rPr>
            </w:pPr>
            <w:r>
              <w:rPr>
                <w:lang w:eastAsia="es-CL"/>
              </w:rPr>
              <w:t xml:space="preserve">Resolución Exenta N° </w:t>
            </w:r>
            <w:r w:rsidR="00A264C8">
              <w:rPr>
                <w:lang w:eastAsia="es-CL"/>
              </w:rPr>
              <w:t>540 del 09 de octubre del 2018 (Anexo 7).</w:t>
            </w:r>
          </w:p>
          <w:p w14:paraId="5E11605A" w14:textId="6727347D" w:rsidR="00ED0F3E" w:rsidRPr="00C372F6" w:rsidRDefault="00ED0F3E" w:rsidP="00ED0F3E">
            <w:pPr>
              <w:pStyle w:val="Prrafodelista"/>
              <w:rPr>
                <w:lang w:eastAsia="es-CL"/>
              </w:rPr>
            </w:pPr>
          </w:p>
        </w:tc>
      </w:tr>
      <w:tr w:rsidR="00C372F6" w:rsidRPr="00D42470" w14:paraId="30EEF9A8" w14:textId="77777777" w:rsidTr="005C227C">
        <w:trPr>
          <w:trHeight w:val="627"/>
        </w:trPr>
        <w:tc>
          <w:tcPr>
            <w:tcW w:w="5000" w:type="pct"/>
            <w:gridSpan w:val="2"/>
          </w:tcPr>
          <w:p w14:paraId="2F1A137D" w14:textId="77777777" w:rsidR="00C372F6" w:rsidRDefault="00C372F6" w:rsidP="005C227C">
            <w:pPr>
              <w:rPr>
                <w:b/>
              </w:rPr>
            </w:pPr>
            <w:r>
              <w:rPr>
                <w:b/>
              </w:rPr>
              <w:t>Exigencia (s):</w:t>
            </w:r>
          </w:p>
          <w:p w14:paraId="166A810C" w14:textId="77777777" w:rsidR="00C372F6" w:rsidRDefault="00C372F6" w:rsidP="005C227C">
            <w:pPr>
              <w:rPr>
                <w:b/>
              </w:rPr>
            </w:pPr>
            <w:r>
              <w:rPr>
                <w:b/>
              </w:rPr>
              <w:t>RCA N° 25/2015, Considerando</w:t>
            </w:r>
            <w:r w:rsidR="007A7B3A">
              <w:rPr>
                <w:b/>
              </w:rPr>
              <w:t xml:space="preserve"> 3.10:</w:t>
            </w:r>
          </w:p>
          <w:p w14:paraId="0EE56CA6" w14:textId="3FD79D18" w:rsidR="00C63E13" w:rsidRPr="007A7B3A" w:rsidRDefault="00ED0F3E" w:rsidP="00C63E13">
            <w:pPr>
              <w:rPr>
                <w:rFonts w:asciiTheme="minorHAnsi" w:hAnsiTheme="minorHAnsi" w:cstheme="minorHAnsi"/>
                <w:i/>
              </w:rPr>
            </w:pPr>
            <w:r>
              <w:rPr>
                <w:rFonts w:asciiTheme="minorHAnsi" w:hAnsiTheme="minorHAnsi" w:cstheme="minorHAnsi"/>
                <w:i/>
              </w:rPr>
              <w:t>“</w:t>
            </w:r>
            <w:r w:rsidR="007A7B3A" w:rsidRPr="007A7B3A">
              <w:rPr>
                <w:rFonts w:asciiTheme="minorHAnsi" w:hAnsiTheme="minorHAnsi" w:cstheme="minorHAnsi"/>
                <w:i/>
              </w:rPr>
              <w:t>3</w:t>
            </w:r>
            <w:r w:rsidR="00C63E13" w:rsidRPr="007A7B3A">
              <w:rPr>
                <w:rFonts w:asciiTheme="minorHAnsi" w:hAnsiTheme="minorHAnsi" w:cstheme="minorHAnsi"/>
                <w:i/>
              </w:rPr>
              <w:t>.10 Descripción del proyecto</w:t>
            </w:r>
          </w:p>
          <w:p w14:paraId="1285D421" w14:textId="77777777" w:rsidR="00C63E13" w:rsidRPr="000C203D" w:rsidRDefault="00C63E13" w:rsidP="007A7B3A">
            <w:pPr>
              <w:jc w:val="both"/>
              <w:rPr>
                <w:rFonts w:asciiTheme="minorHAnsi" w:hAnsiTheme="minorHAnsi" w:cstheme="minorHAnsi"/>
                <w:i/>
              </w:rPr>
            </w:pPr>
            <w:r w:rsidRPr="000C203D">
              <w:rPr>
                <w:rFonts w:asciiTheme="minorHAnsi" w:hAnsiTheme="minorHAnsi" w:cstheme="minorHAnsi"/>
                <w:i/>
              </w:rPr>
              <w:t>La empresa Maquinarias La Frontera Limitada - en adelante MAQFRONT LTDA. Propone extraer mecanizadamente áridos desde el Río Cautín en la comuna de Temuco, Provincia de Cautín, Región de la Araucanía.  Es un proyecto en ejecución que dadas las condiciones de extracción periódicas, lo obligan a partir de la presente documentación a ingresar a evaluación ambiental al cumplir la condicionante del D.S. N° 95/01 en su Art. 3 literal i.2, volumen de extracción en curso de agua superior a 100.000 m3.</w:t>
            </w:r>
          </w:p>
          <w:p w14:paraId="3327B5D4" w14:textId="4EC2360E" w:rsidR="00C63E13" w:rsidRPr="000C203D" w:rsidRDefault="00C63E13" w:rsidP="007A7B3A">
            <w:pPr>
              <w:jc w:val="both"/>
              <w:rPr>
                <w:rFonts w:asciiTheme="minorHAnsi" w:hAnsiTheme="minorHAnsi" w:cstheme="minorHAnsi"/>
                <w:i/>
              </w:rPr>
            </w:pPr>
            <w:r w:rsidRPr="000C203D">
              <w:rPr>
                <w:rFonts w:asciiTheme="minorHAnsi" w:hAnsiTheme="minorHAnsi" w:cstheme="minorHAnsi"/>
                <w:i/>
              </w:rPr>
              <w:t xml:space="preserve">Las obras proyectadas, consideran una superficie de 3,5 ha y volúmenes de explotación de aproximadamente 5.856.784 m3, de material con diámetro menor a 2,5“, para un plazo de 12 años, con un ritmo de explotación anual de 200.000 m3/año. </w:t>
            </w:r>
            <w:r w:rsidR="00ED0F3E" w:rsidRPr="000C203D">
              <w:rPr>
                <w:rFonts w:asciiTheme="minorHAnsi" w:hAnsiTheme="minorHAnsi" w:cstheme="minorHAnsi"/>
                <w:i/>
              </w:rPr>
              <w:t>[…]</w:t>
            </w:r>
          </w:p>
          <w:p w14:paraId="15775691" w14:textId="77777777" w:rsidR="007A7B3A" w:rsidRDefault="007A7B3A" w:rsidP="00C63E13">
            <w:pPr>
              <w:rPr>
                <w:rFonts w:asciiTheme="minorHAnsi" w:hAnsiTheme="minorHAnsi" w:cstheme="minorHAnsi"/>
                <w:i/>
              </w:rPr>
            </w:pPr>
          </w:p>
          <w:p w14:paraId="4E183EE9" w14:textId="5410FBAD" w:rsidR="00C63E13" w:rsidRPr="007A7B3A" w:rsidRDefault="005968CD" w:rsidP="007A7B3A">
            <w:pPr>
              <w:jc w:val="both"/>
              <w:rPr>
                <w:rFonts w:asciiTheme="minorHAnsi" w:hAnsiTheme="minorHAnsi" w:cstheme="minorHAnsi"/>
                <w:i/>
              </w:rPr>
            </w:pPr>
            <w:r>
              <w:rPr>
                <w:rFonts w:asciiTheme="minorHAnsi" w:hAnsiTheme="minorHAnsi" w:cstheme="minorHAnsi"/>
                <w:i/>
              </w:rPr>
              <w:t>“</w:t>
            </w:r>
            <w:r w:rsidR="00C63E13" w:rsidRPr="007A7B3A">
              <w:rPr>
                <w:rFonts w:asciiTheme="minorHAnsi" w:hAnsiTheme="minorHAnsi" w:cstheme="minorHAnsi"/>
                <w:i/>
              </w:rPr>
              <w:t>- Producción</w:t>
            </w:r>
            <w:r w:rsidR="00C63E13" w:rsidRPr="007A7B3A">
              <w:rPr>
                <w:rFonts w:ascii="MS Gothic" w:eastAsia="MS Gothic" w:hAnsi="MS Gothic" w:cs="MS Gothic" w:hint="eastAsia"/>
                <w:i/>
              </w:rPr>
              <w:t> </w:t>
            </w:r>
          </w:p>
          <w:p w14:paraId="13325474" w14:textId="052D61D4"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La producción considera la extracción completa de la sección definida como de extracción en cada uno de los tres sectores, </w:t>
            </w:r>
            <w:r w:rsidRPr="001272E5">
              <w:rPr>
                <w:rFonts w:asciiTheme="minorHAnsi" w:hAnsiTheme="minorHAnsi" w:cstheme="minorHAnsi"/>
                <w:i/>
                <w:u w:val="single"/>
              </w:rPr>
              <w:t>ello solo una vez que el</w:t>
            </w:r>
            <w:r w:rsidRPr="007A7B3A">
              <w:rPr>
                <w:rFonts w:asciiTheme="minorHAnsi" w:hAnsiTheme="minorHAnsi" w:cstheme="minorHAnsi"/>
                <w:i/>
              </w:rPr>
              <w:t xml:space="preserve"> </w:t>
            </w:r>
            <w:r w:rsidRPr="007A7B3A">
              <w:rPr>
                <w:rFonts w:asciiTheme="minorHAnsi" w:hAnsiTheme="minorHAnsi" w:cstheme="minorHAnsi"/>
                <w:i/>
                <w:u w:val="single"/>
              </w:rPr>
              <w:t>estudio técnico sea acogido a trámite y debidamente autorizado por la Dirección de Obras Hidráulicas</w:t>
            </w:r>
            <w:r w:rsidRPr="007A7B3A">
              <w:rPr>
                <w:rFonts w:asciiTheme="minorHAnsi" w:hAnsiTheme="minorHAnsi" w:cstheme="minorHAnsi"/>
                <w:i/>
              </w:rPr>
              <w:t xml:space="preserve">, la empresa realizara las </w:t>
            </w:r>
            <w:r w:rsidRPr="007A7B3A">
              <w:rPr>
                <w:rFonts w:ascii="MS Gothic" w:eastAsia="MS Gothic" w:hAnsi="MS Gothic" w:cs="MS Gothic" w:hint="eastAsia"/>
                <w:i/>
              </w:rPr>
              <w:t> </w:t>
            </w:r>
            <w:r w:rsidRPr="007A7B3A">
              <w:rPr>
                <w:rFonts w:asciiTheme="minorHAnsi" w:hAnsiTheme="minorHAnsi" w:cstheme="minorHAnsi"/>
                <w:i/>
              </w:rPr>
              <w:t xml:space="preserve">siguientes acciones, las cuales contribuirán a facilitar la etapa operativa del proyecto: </w:t>
            </w:r>
            <w:r w:rsidRPr="007A7B3A">
              <w:rPr>
                <w:rFonts w:ascii="MS Gothic" w:eastAsia="MS Gothic" w:hAnsi="MS Gothic" w:cs="MS Gothic" w:hint="eastAsia"/>
                <w:i/>
              </w:rPr>
              <w:t> </w:t>
            </w:r>
            <w:r w:rsidRPr="007A7B3A">
              <w:rPr>
                <w:rFonts w:asciiTheme="minorHAnsi" w:hAnsiTheme="minorHAnsi" w:cstheme="minorHAnsi"/>
                <w:i/>
              </w:rPr>
              <w:t>Se realizar</w:t>
            </w:r>
            <w:r w:rsidRPr="007A7B3A">
              <w:rPr>
                <w:rFonts w:cs="Calibri"/>
                <w:i/>
              </w:rPr>
              <w:t>á</w:t>
            </w:r>
            <w:r w:rsidRPr="007A7B3A">
              <w:rPr>
                <w:rFonts w:asciiTheme="minorHAnsi" w:hAnsiTheme="minorHAnsi" w:cstheme="minorHAnsi"/>
                <w:i/>
              </w:rPr>
              <w:t>n los trabajos topogr</w:t>
            </w:r>
            <w:r w:rsidRPr="007A7B3A">
              <w:rPr>
                <w:rFonts w:cs="Calibri"/>
                <w:i/>
              </w:rPr>
              <w:t>á</w:t>
            </w:r>
            <w:r w:rsidRPr="007A7B3A">
              <w:rPr>
                <w:rFonts w:asciiTheme="minorHAnsi" w:hAnsiTheme="minorHAnsi" w:cstheme="minorHAnsi"/>
                <w:i/>
              </w:rPr>
              <w:t xml:space="preserve">ficos necesarios, tendientes a configurar tanto las </w:t>
            </w:r>
            <w:r w:rsidRPr="007A7B3A">
              <w:rPr>
                <w:rFonts w:cs="Calibri"/>
                <w:i/>
              </w:rPr>
              <w:t>á</w:t>
            </w:r>
            <w:r w:rsidRPr="007A7B3A">
              <w:rPr>
                <w:rFonts w:asciiTheme="minorHAnsi" w:hAnsiTheme="minorHAnsi" w:cstheme="minorHAnsi"/>
                <w:i/>
              </w:rPr>
              <w:t>reas destinadas a extracci</w:t>
            </w:r>
            <w:r w:rsidRPr="007A7B3A">
              <w:rPr>
                <w:rFonts w:cs="Calibri"/>
                <w:i/>
              </w:rPr>
              <w:t>ó</w:t>
            </w:r>
            <w:r w:rsidRPr="007A7B3A">
              <w:rPr>
                <w:rFonts w:asciiTheme="minorHAnsi" w:hAnsiTheme="minorHAnsi" w:cstheme="minorHAnsi"/>
                <w:i/>
              </w:rPr>
              <w:t xml:space="preserve">n como las </w:t>
            </w:r>
            <w:r w:rsidRPr="007A7B3A">
              <w:rPr>
                <w:rFonts w:cs="Calibri"/>
                <w:i/>
              </w:rPr>
              <w:t>á</w:t>
            </w:r>
            <w:r w:rsidRPr="007A7B3A">
              <w:rPr>
                <w:rFonts w:asciiTheme="minorHAnsi" w:hAnsiTheme="minorHAnsi" w:cstheme="minorHAnsi"/>
                <w:i/>
              </w:rPr>
              <w:t>reas donde se realizar</w:t>
            </w:r>
            <w:r w:rsidRPr="007A7B3A">
              <w:rPr>
                <w:rFonts w:cs="Calibri"/>
                <w:i/>
              </w:rPr>
              <w:t>á</w:t>
            </w:r>
            <w:r w:rsidRPr="007A7B3A">
              <w:rPr>
                <w:rFonts w:asciiTheme="minorHAnsi" w:hAnsiTheme="minorHAnsi" w:cstheme="minorHAnsi"/>
                <w:i/>
              </w:rPr>
              <w:t>n peri</w:t>
            </w:r>
            <w:r w:rsidRPr="007A7B3A">
              <w:rPr>
                <w:rFonts w:cs="Calibri"/>
                <w:i/>
              </w:rPr>
              <w:t>ó</w:t>
            </w:r>
            <w:r w:rsidRPr="007A7B3A">
              <w:rPr>
                <w:rFonts w:asciiTheme="minorHAnsi" w:hAnsiTheme="minorHAnsi" w:cstheme="minorHAnsi"/>
                <w:i/>
              </w:rPr>
              <w:t xml:space="preserve">dicamente labores de acondicionamiento de cauce. Esta actividad incluye el balizado cada 50 metros y de los vértices del proyecto en los sectores donde se desarrollen faenas extractivas y complementarias. Además, se ampliara la </w:t>
            </w:r>
            <w:r w:rsidRPr="006A0058">
              <w:rPr>
                <w:rFonts w:asciiTheme="minorHAnsi" w:hAnsiTheme="minorHAnsi" w:cstheme="minorHAnsi"/>
                <w:i/>
                <w:u w:val="single"/>
              </w:rPr>
              <w:t>red de puntos de referencia</w:t>
            </w:r>
            <w:r w:rsidRPr="007A7B3A">
              <w:rPr>
                <w:rFonts w:asciiTheme="minorHAnsi" w:hAnsiTheme="minorHAnsi" w:cstheme="minorHAnsi"/>
                <w:i/>
              </w:rPr>
              <w:t xml:space="preserve"> a modo de facilitar los controles del proyecto, esta actividad contempla materializar puntos de referencia ubicados a distancias entre si no mayores a 300 metros, estos serán dispuesto en lugares que den seguridad respecto de su permanencia. Serán referenciados de acuerdo al levantamiento topográfico base del estudio</w:t>
            </w:r>
            <w:r w:rsidR="005968CD">
              <w:rPr>
                <w:rFonts w:asciiTheme="minorHAnsi" w:hAnsiTheme="minorHAnsi" w:cstheme="minorHAnsi"/>
                <w:i/>
              </w:rPr>
              <w:t>”</w:t>
            </w:r>
            <w:r w:rsidRPr="007A7B3A">
              <w:rPr>
                <w:rFonts w:asciiTheme="minorHAnsi" w:hAnsiTheme="minorHAnsi" w:cstheme="minorHAnsi"/>
                <w:i/>
              </w:rPr>
              <w:t>.</w:t>
            </w:r>
            <w:r w:rsidR="005968CD">
              <w:rPr>
                <w:rFonts w:asciiTheme="minorHAnsi" w:hAnsiTheme="minorHAnsi" w:cstheme="minorHAnsi"/>
                <w:i/>
              </w:rPr>
              <w:t xml:space="preserve"> […]</w:t>
            </w:r>
          </w:p>
          <w:p w14:paraId="0CDE9786" w14:textId="77777777" w:rsidR="00C63E13" w:rsidRPr="007A7B3A" w:rsidRDefault="00C63E13" w:rsidP="007A7B3A">
            <w:pPr>
              <w:jc w:val="both"/>
              <w:rPr>
                <w:rFonts w:asciiTheme="minorHAnsi" w:hAnsiTheme="minorHAnsi" w:cstheme="minorHAnsi"/>
                <w:i/>
              </w:rPr>
            </w:pPr>
          </w:p>
          <w:p w14:paraId="14CBC885" w14:textId="304C5529" w:rsidR="00C63E13" w:rsidRPr="007A7B3A" w:rsidRDefault="005968CD" w:rsidP="007A7B3A">
            <w:pPr>
              <w:jc w:val="both"/>
              <w:rPr>
                <w:rFonts w:asciiTheme="minorHAnsi" w:hAnsiTheme="minorHAnsi" w:cstheme="minorHAnsi"/>
                <w:i/>
              </w:rPr>
            </w:pPr>
            <w:r>
              <w:rPr>
                <w:rFonts w:asciiTheme="minorHAnsi" w:hAnsiTheme="minorHAnsi" w:cstheme="minorHAnsi"/>
                <w:i/>
              </w:rPr>
              <w:t>“</w:t>
            </w:r>
            <w:r w:rsidR="00C63E13" w:rsidRPr="007A7B3A">
              <w:rPr>
                <w:rFonts w:asciiTheme="minorHAnsi" w:hAnsiTheme="minorHAnsi" w:cstheme="minorHAnsi"/>
                <w:i/>
              </w:rPr>
              <w:t>c. Cierre y Abandono</w:t>
            </w:r>
            <w:r w:rsidR="00C63E13" w:rsidRPr="007A7B3A">
              <w:rPr>
                <w:rFonts w:ascii="MS Gothic" w:eastAsia="MS Gothic" w:hAnsi="MS Gothic" w:cs="MS Gothic" w:hint="eastAsia"/>
                <w:i/>
              </w:rPr>
              <w:t> </w:t>
            </w:r>
          </w:p>
          <w:p w14:paraId="68D84FDC"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Área de Extracción (lecho del cauce)</w:t>
            </w:r>
          </w:p>
          <w:p w14:paraId="4D7C97F1"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 xml:space="preserve">Se refiere a los emparejamientos que sean necesarios para dejar el lecho del cauce con la forma y pendiente de acuerdo con el proyecto, estas actividades son favorables para el cauce y su escurrimiento en crecidas, no presentando obstrucciones de ninguna especie, siendo resguardados en tomo momento por </w:t>
            </w:r>
            <w:r w:rsidR="007A7B3A">
              <w:rPr>
                <w:rFonts w:asciiTheme="minorHAnsi" w:hAnsiTheme="minorHAnsi" w:cstheme="minorHAnsi"/>
                <w:i/>
              </w:rPr>
              <w:t>l</w:t>
            </w:r>
            <w:r w:rsidRPr="007A7B3A">
              <w:rPr>
                <w:rFonts w:asciiTheme="minorHAnsi" w:hAnsiTheme="minorHAnsi" w:cstheme="minorHAnsi"/>
                <w:i/>
              </w:rPr>
              <w:t xml:space="preserve">os </w:t>
            </w:r>
            <w:r w:rsidRPr="007A7B3A">
              <w:rPr>
                <w:rFonts w:asciiTheme="minorHAnsi" w:hAnsiTheme="minorHAnsi" w:cstheme="minorHAnsi"/>
                <w:i/>
                <w:u w:val="single"/>
              </w:rPr>
              <w:t>proyectos técnicos presentados sectorialmente ante la Dirección de Obras Hidráulicas</w:t>
            </w:r>
            <w:r w:rsidRPr="007A7B3A">
              <w:rPr>
                <w:rFonts w:asciiTheme="minorHAnsi" w:hAnsiTheme="minorHAnsi" w:cstheme="minorHAnsi"/>
                <w:i/>
              </w:rPr>
              <w:t xml:space="preserve"> con el fin de configurar la planimetría de extracción establecida en la Adenda N° 1 del proyecto.</w:t>
            </w:r>
          </w:p>
          <w:p w14:paraId="3FDDDD68" w14:textId="77777777" w:rsidR="00C63E13" w:rsidRPr="007A7B3A" w:rsidRDefault="00C63E13" w:rsidP="007A7B3A">
            <w:pPr>
              <w:jc w:val="both"/>
              <w:rPr>
                <w:rFonts w:asciiTheme="minorHAnsi" w:hAnsiTheme="minorHAnsi" w:cstheme="minorHAnsi"/>
                <w:i/>
              </w:rPr>
            </w:pPr>
          </w:p>
          <w:p w14:paraId="3D83A4FD" w14:textId="77777777" w:rsidR="00C63E13" w:rsidRPr="007A7B3A" w:rsidRDefault="00C63E13" w:rsidP="007A7B3A">
            <w:pPr>
              <w:jc w:val="both"/>
              <w:rPr>
                <w:rFonts w:asciiTheme="minorHAnsi" w:hAnsiTheme="minorHAnsi" w:cstheme="minorHAnsi"/>
                <w:i/>
              </w:rPr>
            </w:pPr>
            <w:r w:rsidRPr="007A7B3A">
              <w:rPr>
                <w:rFonts w:asciiTheme="minorHAnsi" w:hAnsiTheme="minorHAnsi" w:cstheme="minorHAnsi"/>
                <w:i/>
              </w:rPr>
              <w:t>Planta de Producción de Áridos</w:t>
            </w:r>
          </w:p>
          <w:p w14:paraId="7E5D5F50" w14:textId="77777777" w:rsidR="00C372F6" w:rsidRDefault="00C63E13" w:rsidP="007A7B3A">
            <w:pPr>
              <w:jc w:val="both"/>
              <w:rPr>
                <w:rFonts w:asciiTheme="minorHAnsi" w:hAnsiTheme="minorHAnsi" w:cstheme="minorHAnsi"/>
                <w:i/>
              </w:rPr>
            </w:pPr>
            <w:r w:rsidRPr="007A7B3A">
              <w:rPr>
                <w:rFonts w:asciiTheme="minorHAnsi" w:hAnsiTheme="minorHAnsi" w:cstheme="minorHAnsi"/>
                <w:i/>
              </w:rPr>
              <w:t>La planta de producción de áridos Maquinarias La Frontera Ltda. tiene carácter de permanente, por lo tanto no se consideran actividades para cierre y abandono además que esta no es parte de la evaluación ambiental por encontrarse aprobada sectorialmente</w:t>
            </w:r>
            <w:r w:rsidR="007A7B3A">
              <w:rPr>
                <w:rFonts w:asciiTheme="minorHAnsi" w:hAnsiTheme="minorHAnsi" w:cstheme="minorHAnsi"/>
                <w:i/>
              </w:rPr>
              <w:t>”.</w:t>
            </w:r>
          </w:p>
          <w:p w14:paraId="5F1E855C" w14:textId="77777777" w:rsidR="007A7B3A" w:rsidRPr="00D42470" w:rsidRDefault="007A7B3A" w:rsidP="007A7B3A">
            <w:pPr>
              <w:rPr>
                <w:b/>
              </w:rPr>
            </w:pPr>
          </w:p>
        </w:tc>
      </w:tr>
      <w:tr w:rsidR="00C372F6" w:rsidRPr="00D42470" w14:paraId="617A38A1" w14:textId="77777777" w:rsidTr="005C227C">
        <w:trPr>
          <w:trHeight w:val="627"/>
        </w:trPr>
        <w:tc>
          <w:tcPr>
            <w:tcW w:w="5000" w:type="pct"/>
            <w:gridSpan w:val="2"/>
          </w:tcPr>
          <w:p w14:paraId="5AEC76B3" w14:textId="6C48C408" w:rsidR="00C372F6" w:rsidRDefault="00C372F6" w:rsidP="005C227C">
            <w:pPr>
              <w:rPr>
                <w:b/>
              </w:rPr>
            </w:pPr>
            <w:r w:rsidRPr="00D42470">
              <w:rPr>
                <w:b/>
              </w:rPr>
              <w:lastRenderedPageBreak/>
              <w:t>Hecho (s):</w:t>
            </w:r>
          </w:p>
          <w:p w14:paraId="3E955128" w14:textId="551161D7" w:rsidR="006C5C40" w:rsidRPr="00D42470" w:rsidRDefault="006C5C40" w:rsidP="005C227C">
            <w:r>
              <w:t>Estación 1. Villa El Portal de Temuco.</w:t>
            </w:r>
          </w:p>
          <w:p w14:paraId="4A6D7EC9" w14:textId="50AEAD39" w:rsidR="00E11BAD" w:rsidRPr="00E11BAD" w:rsidRDefault="00E11BAD" w:rsidP="00E11BAD">
            <w:pPr>
              <w:pStyle w:val="Prrafodelista"/>
              <w:numPr>
                <w:ilvl w:val="1"/>
                <w:numId w:val="29"/>
              </w:numPr>
              <w:ind w:left="360"/>
            </w:pPr>
            <w:r w:rsidRPr="00E11BAD">
              <w:rPr>
                <w:iCs/>
                <w:color w:val="000000" w:themeColor="text1"/>
              </w:rPr>
              <w:t>Siendo las 14:20 horas</w:t>
            </w:r>
            <w:r w:rsidR="006C5C40">
              <w:rPr>
                <w:iCs/>
                <w:color w:val="000000" w:themeColor="text1"/>
              </w:rPr>
              <w:t xml:space="preserve"> del día 14 de marzo del 2018</w:t>
            </w:r>
            <w:r w:rsidRPr="00E11BAD">
              <w:rPr>
                <w:iCs/>
                <w:color w:val="000000" w:themeColor="text1"/>
              </w:rPr>
              <w:t>, los fiscalizadores de la SMA se presentan en la Villa El Portal ubicada en Km 7.7 Ruta Temuco – Labranza, en este sector se realiza una reunión informativa con Sr. Domingo Inostroza Rivas (Presidente de Junta de vecinos Villa El Portal) en la reunión se explica el procedimiento de fiscalización y de gestión de denuncias de la SMA.</w:t>
            </w:r>
          </w:p>
          <w:p w14:paraId="6C23CE6D" w14:textId="0C22A869" w:rsidR="006C5C40" w:rsidRPr="006C5C40" w:rsidRDefault="00E11BAD" w:rsidP="006C5C40">
            <w:pPr>
              <w:pStyle w:val="Prrafodelista"/>
              <w:numPr>
                <w:ilvl w:val="1"/>
                <w:numId w:val="29"/>
              </w:numPr>
              <w:ind w:left="360"/>
            </w:pPr>
            <w:r w:rsidRPr="00E11BAD">
              <w:rPr>
                <w:iCs/>
                <w:color w:val="000000" w:themeColor="text1"/>
              </w:rPr>
              <w:t>El Sr. Inostroza señala que son dos los temas principales denunciados a la SMA, el primero se trata de la generación de ruidos provenientes del proceso de chancado (trituración de rocas) de la planta de áridos Maqfront, ubicada al oeste de la villa, la cual estaría causando molestias principalmente en horarios nocturnos</w:t>
            </w:r>
            <w:r w:rsidR="006C5C40">
              <w:rPr>
                <w:iCs/>
                <w:color w:val="000000" w:themeColor="text1"/>
              </w:rPr>
              <w:t xml:space="preserve"> (comienza a operar a las 6 am y en ocasiones trabajan de noche)</w:t>
            </w:r>
            <w:r w:rsidRPr="00E11BAD">
              <w:rPr>
                <w:iCs/>
                <w:color w:val="000000" w:themeColor="text1"/>
              </w:rPr>
              <w:t>. El segundo tema denunciado, corresponde a una intervención efectuada por la empresa Maqfront en la ribera del Río Cautín de la comuna de Temuco, en un sector en donde existe una defensa fluvial del río que protege a la villa, lo cual generaría un riego de inundaciones en los sectores aledaños a la villa.</w:t>
            </w:r>
          </w:p>
          <w:p w14:paraId="189E1BD8" w14:textId="0282B9F0" w:rsidR="006C5C40" w:rsidRPr="006C5C40" w:rsidRDefault="006C5C40" w:rsidP="006C5C40">
            <w:r w:rsidRPr="006C5C40">
              <w:t>Estación 2. Ribera Río Cautín.</w:t>
            </w:r>
          </w:p>
          <w:p w14:paraId="5FF460E4" w14:textId="3D512016" w:rsidR="006C5C40" w:rsidRDefault="006C5C40" w:rsidP="006C5C40">
            <w:pPr>
              <w:pStyle w:val="Prrafodelista"/>
              <w:numPr>
                <w:ilvl w:val="1"/>
                <w:numId w:val="29"/>
              </w:numPr>
              <w:ind w:left="360"/>
            </w:pPr>
            <w:r>
              <w:t>Se realiza un recorrido por el sector norte de la ribera del Río Cautín, iniciando el recorrido desde un parque de juegos de la Villa El Portal, hasta unos 400 m en dirección oeste, hasta llegar a una zona en donde se estaría removiendo material pétreo con maquinarias (cuatro camiones tolva y dos retroexcavadoras). Ver fotografías 1 y 2.</w:t>
            </w:r>
          </w:p>
          <w:p w14:paraId="3D360363" w14:textId="77777777" w:rsidR="006C5C40" w:rsidRDefault="006C5C40" w:rsidP="006C5C40">
            <w:pPr>
              <w:pStyle w:val="Prrafodelista"/>
              <w:numPr>
                <w:ilvl w:val="1"/>
                <w:numId w:val="29"/>
              </w:numPr>
              <w:ind w:left="360"/>
            </w:pPr>
            <w:r>
              <w:t>Durante el recorrido indicado en el punto anterior, se pudo constatar la intervención de la ribera norte del Río Cautín, observándose tambores metálicos pintados de amarillo con rocas en su interior, que sirven para demarcar y guiar el movimiento de áridos y también, se observan trabajos de extracción de áridos con camiones tolva (cuatro) y retroexcavadoras (dos) en un sector cercano a la planta de áridos de Maqfront. Este recorrido fue georeferenciado.</w:t>
            </w:r>
          </w:p>
          <w:p w14:paraId="5C2CD0C5" w14:textId="77777777" w:rsidR="006C5C40" w:rsidRDefault="006C5C40" w:rsidP="006C5C40">
            <w:pPr>
              <w:pStyle w:val="Prrafodelista"/>
              <w:numPr>
                <w:ilvl w:val="1"/>
                <w:numId w:val="29"/>
              </w:numPr>
              <w:ind w:left="360"/>
            </w:pPr>
            <w:r>
              <w:t>Según informa el Sr. Inostroza el sector intervenido por la empresa de áridos Maqfront en la ribera del Río Cautín, corresponde a una defensa fluvial que fue construida en el año 2012 con el objetivo de proteger a la Villa El Portal de desbordes del río. Lo anterior, fue denunciado a la Dirección de Obras Hidráulicas y a la Municipalidad de Temuco, según lo indica el Sr. Inostroza.</w:t>
            </w:r>
          </w:p>
          <w:p w14:paraId="21A3860D" w14:textId="77777777" w:rsidR="00E11BAD" w:rsidRDefault="00E11BAD" w:rsidP="006C5C40">
            <w:pPr>
              <w:pStyle w:val="Prrafodelista"/>
              <w:ind w:left="1440"/>
            </w:pPr>
          </w:p>
          <w:p w14:paraId="54C51D29" w14:textId="77777777" w:rsidR="00FB554C" w:rsidRPr="00FB554C" w:rsidRDefault="00FB554C" w:rsidP="00FB554C">
            <w:pPr>
              <w:contextualSpacing/>
              <w:jc w:val="both"/>
              <w:rPr>
                <w:b/>
              </w:rPr>
            </w:pPr>
            <w:r w:rsidRPr="00FB554C">
              <w:rPr>
                <w:b/>
              </w:rPr>
              <w:t>Examen de la información.</w:t>
            </w:r>
          </w:p>
          <w:p w14:paraId="56DBD95A" w14:textId="5DBDCD3E" w:rsidR="00DA159C" w:rsidRDefault="00FB554C" w:rsidP="00756616">
            <w:pPr>
              <w:numPr>
                <w:ilvl w:val="0"/>
                <w:numId w:val="32"/>
              </w:numPr>
              <w:ind w:left="360"/>
              <w:contextualSpacing/>
              <w:jc w:val="both"/>
            </w:pPr>
            <w:r>
              <w:t xml:space="preserve">Mediante </w:t>
            </w:r>
            <w:r w:rsidR="00F32FAD">
              <w:t>el Oficio DOH IX R N° 390 de</w:t>
            </w:r>
            <w:r w:rsidR="002A22ED">
              <w:t>l 06 de marzo del 2018 (Anexo 6</w:t>
            </w:r>
            <w:r w:rsidR="00BA14A5">
              <w:t>.1</w:t>
            </w:r>
            <w:r w:rsidR="002A22ED">
              <w:t xml:space="preserve">) se informa que en inspección de </w:t>
            </w:r>
            <w:r w:rsidR="00756616">
              <w:t xml:space="preserve">febrero del 2018 de </w:t>
            </w:r>
            <w:r w:rsidR="002A22ED">
              <w:t xml:space="preserve">la Dirección de Obras Hidráulicas (DOH) en atención a una </w:t>
            </w:r>
            <w:r w:rsidR="00756616">
              <w:t xml:space="preserve">carta enviada por el Sr. Domingo Inostroza del Comité Adelanto El Portal de Botrolhue del 29 de enero del 2018 (página 5 de Anexo 6) se detectó la intervención del lecho del río Cautín sin que se aprobará la factibilidad técnica por parte de la DOH. En este mismo oficio de la DOH, se señala que la empresa Maqfront ejecutó una intervención en el lecho del río, extrayéndose materia </w:t>
            </w:r>
            <w:r w:rsidR="006A0058">
              <w:t xml:space="preserve">áridos </w:t>
            </w:r>
            <w:r w:rsidR="00756616">
              <w:t>para la construcción de un acceso a la zona a explotar, sin contar con la facti</w:t>
            </w:r>
            <w:r w:rsidR="006A0058">
              <w:t>bilid</w:t>
            </w:r>
            <w:r w:rsidR="00756616">
              <w:t>ad técnica</w:t>
            </w:r>
            <w:r w:rsidR="006A0058">
              <w:t xml:space="preserve"> de la DOH.</w:t>
            </w:r>
            <w:r w:rsidR="00DA159C">
              <w:t xml:space="preserve"> Estos antecedentes fueron derivados a la Superintendencia del Medio Ambiente, por ser un proyecto que cuenta con resolución ambiental (RCA N° 25/2018).</w:t>
            </w:r>
          </w:p>
          <w:p w14:paraId="4536B628" w14:textId="5BD959B6" w:rsidR="00A264C8" w:rsidRDefault="00A264C8" w:rsidP="00756616">
            <w:pPr>
              <w:numPr>
                <w:ilvl w:val="0"/>
                <w:numId w:val="32"/>
              </w:numPr>
              <w:ind w:left="360"/>
              <w:contextualSpacing/>
              <w:jc w:val="both"/>
            </w:pPr>
            <w:r>
              <w:t>La DOH a través de su Oficio N° 391 del 06 de marzo del 2018</w:t>
            </w:r>
            <w:r w:rsidR="00BA14A5">
              <w:t xml:space="preserve"> (Anexo 6.2)</w:t>
            </w:r>
            <w:r>
              <w:t xml:space="preserve">, informa al Comité Adelanto El Portal de Botrolhue (denunciante) que realizada una inspección se constató que se habían realizado faenas de acceso a un área de explotación de áridos que no se encontraba aun con factibilidad técnica de la DOH. </w:t>
            </w:r>
            <w:r w:rsidR="00BA14A5">
              <w:t>También</w:t>
            </w:r>
            <w:r>
              <w:t xml:space="preserve"> agrega q</w:t>
            </w:r>
            <w:r w:rsidR="00BA14A5">
              <w:t xml:space="preserve">ue en la zona intervenida no existen defensas fluviales y que las irregularidades detectadas fueron informadas a la SMA, ya que el proyecto cuenta con la RCA N° 25/2015. </w:t>
            </w:r>
          </w:p>
          <w:p w14:paraId="7319A1E8" w14:textId="323B7362" w:rsidR="008773F1" w:rsidRDefault="00DA159C" w:rsidP="008773F1">
            <w:pPr>
              <w:numPr>
                <w:ilvl w:val="0"/>
                <w:numId w:val="32"/>
              </w:numPr>
              <w:ind w:left="360"/>
              <w:contextualSpacing/>
              <w:jc w:val="both"/>
            </w:pPr>
            <w:r>
              <w:t>Por otra parte, pero relacionado con la misma intervención del cauce del Río Cautín, la Dirección General de Aguas mediante su Resolución DGA 540 del 09 de octubre del 2018 (Anexo 7)</w:t>
            </w:r>
            <w:r w:rsidR="008773F1">
              <w:t xml:space="preserve"> informa que en atención a un requerimiento de información por parte del Comité de Adelanto El Portal de Botrolhue de fecha 09 de febrero del 2018, personal de la DGA realizó una inspección el día 25 de abril del 2018, constatando la construcción de un terraplén en la ribera norte del Río Cautín, dentro de su cauce, encontrando evidencia en el cauce, de la extracción de material para la construcción de este terraplén. También, señala que estas obras, que alteran el régimen de escurrimiento de las aguas, se empezaron a construir en diciembre del 2017. Al momento de la inspección no se encontraban realizando faenas de extracción en el sector.</w:t>
            </w:r>
          </w:p>
          <w:p w14:paraId="4EAF6275" w14:textId="77777777" w:rsidR="00A264C8" w:rsidRDefault="008773F1" w:rsidP="008773F1">
            <w:pPr>
              <w:numPr>
                <w:ilvl w:val="0"/>
                <w:numId w:val="32"/>
              </w:numPr>
              <w:ind w:left="360"/>
              <w:contextualSpacing/>
              <w:jc w:val="both"/>
            </w:pPr>
            <w:r>
              <w:lastRenderedPageBreak/>
              <w:t xml:space="preserve">En relación al punto anterior, el Sr. Alex Garate </w:t>
            </w:r>
            <w:r w:rsidR="00962B45">
              <w:t xml:space="preserve">en </w:t>
            </w:r>
            <w:r>
              <w:t>representa</w:t>
            </w:r>
            <w:r w:rsidR="00962B45">
              <w:t xml:space="preserve">ción </w:t>
            </w:r>
            <w:r>
              <w:t>de</w:t>
            </w:r>
            <w:r w:rsidR="004868A4">
              <w:t xml:space="preserve"> la empresa </w:t>
            </w:r>
            <w:r>
              <w:t>Maqfront</w:t>
            </w:r>
            <w:r w:rsidR="00234280">
              <w:t xml:space="preserve">, señala que al momento de la inspección de la DGA (25de abril del 2018) la empresa contaba con todas las autorizaciones exigidas para la confección del terraplén provisorio como para la extracción de áridos de la isla Trañi Trañi 12, esto es, Visación Técnica DOH por medio del Oficio Ord. N° 416 del 12 de marzo del 2018 y Decreto Alcaldicio de la Municipalidad de Temuco N° 1127 del 03 de abril del 2018. No obstante, en la misma Resolución N° 540/2018 de la DGA, se establece que la empresa Maqfront removió material del río para la construcción del terraplén, antes de contar con las autorizaciones respectivas, lo cual también, fue indicado por el Oficio N° </w:t>
            </w:r>
            <w:r w:rsidR="00A264C8">
              <w:t xml:space="preserve">390/2018 </w:t>
            </w:r>
            <w:r w:rsidR="00234280">
              <w:t>de la DOH</w:t>
            </w:r>
            <w:r w:rsidR="00A264C8">
              <w:t>.</w:t>
            </w:r>
          </w:p>
          <w:p w14:paraId="7B96CEEA" w14:textId="1644EFB8" w:rsidR="008773F1" w:rsidRDefault="00A264C8" w:rsidP="008773F1">
            <w:pPr>
              <w:numPr>
                <w:ilvl w:val="0"/>
                <w:numId w:val="32"/>
              </w:numPr>
              <w:ind w:left="360"/>
              <w:contextualSpacing/>
              <w:jc w:val="both"/>
            </w:pPr>
            <w:r>
              <w:t>En forma de resumen, se puede indicar que lo denunciado por los vecinos</w:t>
            </w:r>
            <w:r w:rsidR="002839B4">
              <w:t xml:space="preserve"> de la Villar El Portal sobre la intervención de cauce del Río Cautín, fue corroborado por la DOH, DGA y SMA, en inspecciones independientes</w:t>
            </w:r>
            <w:r w:rsidR="001272E5">
              <w:t>, en la figura 6 se muestra los sectores inspeccionados por estos servicios de fiscalización ambiental</w:t>
            </w:r>
            <w:r w:rsidR="002839B4">
              <w:t xml:space="preserve">. Estas intervenciones en el lecho del cauce fueron realizadas sin contar con la respectiva </w:t>
            </w:r>
            <w:r w:rsidR="001272E5">
              <w:t xml:space="preserve">visación técnica </w:t>
            </w:r>
            <w:r w:rsidR="002839B4">
              <w:t>de la DOH</w:t>
            </w:r>
            <w:r w:rsidR="001272E5">
              <w:t xml:space="preserve">. </w:t>
            </w:r>
          </w:p>
          <w:p w14:paraId="2C27DB7A" w14:textId="77777777" w:rsidR="008773F1" w:rsidRDefault="008773F1" w:rsidP="00A264C8">
            <w:pPr>
              <w:contextualSpacing/>
              <w:jc w:val="both"/>
            </w:pPr>
          </w:p>
          <w:p w14:paraId="60E68E89" w14:textId="462A8B49" w:rsidR="00A264C8" w:rsidRDefault="00A264C8" w:rsidP="00A264C8">
            <w:pPr>
              <w:contextualSpacing/>
              <w:jc w:val="center"/>
            </w:pPr>
            <w:r>
              <w:rPr>
                <w:noProof/>
              </w:rPr>
              <w:drawing>
                <wp:inline distT="0" distB="0" distL="0" distR="0" wp14:anchorId="32CFE77F" wp14:editId="692E374C">
                  <wp:extent cx="7516800" cy="41724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16800" cy="4172400"/>
                          </a:xfrm>
                          <a:prstGeom prst="rect">
                            <a:avLst/>
                          </a:prstGeom>
                          <a:noFill/>
                          <a:ln>
                            <a:noFill/>
                          </a:ln>
                        </pic:spPr>
                      </pic:pic>
                    </a:graphicData>
                  </a:graphic>
                </wp:inline>
              </w:drawing>
            </w:r>
          </w:p>
          <w:p w14:paraId="0633AC36" w14:textId="127F77D4" w:rsidR="00A264C8" w:rsidRDefault="00A264C8" w:rsidP="00A264C8">
            <w:pPr>
              <w:contextualSpacing/>
              <w:jc w:val="center"/>
            </w:pPr>
            <w:r>
              <w:t xml:space="preserve">Figura </w:t>
            </w:r>
            <w:r w:rsidR="001272E5">
              <w:t>6</w:t>
            </w:r>
            <w:r>
              <w:t xml:space="preserve">. </w:t>
            </w:r>
            <w:r w:rsidR="001272E5">
              <w:t xml:space="preserve">Detección de intervenciones en el cauce del Río Cautín constatadas por la DOH, DGA y </w:t>
            </w:r>
            <w:r>
              <w:t>SMA</w:t>
            </w:r>
            <w:r w:rsidR="001272E5">
              <w:t xml:space="preserve"> durante el año </w:t>
            </w:r>
            <w:r>
              <w:t>2018.</w:t>
            </w:r>
          </w:p>
          <w:p w14:paraId="69579EF6" w14:textId="034C731F" w:rsidR="00F32FAD" w:rsidRPr="002F4888" w:rsidRDefault="00F32FAD" w:rsidP="00DC2D82">
            <w:pPr>
              <w:contextualSpacing/>
              <w:jc w:val="both"/>
            </w:pPr>
          </w:p>
        </w:tc>
      </w:tr>
    </w:tbl>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14:paraId="753DABD5"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3D9303" w14:textId="77777777" w:rsidR="00D42470" w:rsidRPr="00D42470" w:rsidRDefault="00D42470" w:rsidP="007902D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14:paraId="65F19917" w14:textId="77777777" w:rsidTr="00EA5C59">
        <w:trPr>
          <w:trHeight w:val="3650"/>
          <w:jc w:val="center"/>
        </w:trPr>
        <w:tc>
          <w:tcPr>
            <w:tcW w:w="2500" w:type="pct"/>
            <w:gridSpan w:val="2"/>
            <w:tcBorders>
              <w:top w:val="nil"/>
              <w:left w:val="single" w:sz="4" w:space="0" w:color="auto"/>
              <w:right w:val="single" w:sz="4" w:space="0" w:color="auto"/>
            </w:tcBorders>
            <w:shd w:val="clear" w:color="auto" w:fill="auto"/>
            <w:noWrap/>
            <w:vAlign w:val="center"/>
            <w:hideMark/>
          </w:tcPr>
          <w:p w14:paraId="59F61119" w14:textId="040D9158" w:rsidR="00D42470" w:rsidRPr="00D42470" w:rsidRDefault="00EA5C59"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A49127D" wp14:editId="6DAD464D">
                  <wp:extent cx="3009600" cy="2260800"/>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4FDF71D" w14:textId="77777777" w:rsidR="00D42470" w:rsidRDefault="00EA5C59"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E5EC661" wp14:editId="0DFDD374">
                  <wp:extent cx="3024000" cy="22680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4000" cy="2268000"/>
                          </a:xfrm>
                          <a:prstGeom prst="rect">
                            <a:avLst/>
                          </a:prstGeom>
                          <a:noFill/>
                          <a:ln>
                            <a:noFill/>
                          </a:ln>
                        </pic:spPr>
                      </pic:pic>
                    </a:graphicData>
                  </a:graphic>
                </wp:inline>
              </w:drawing>
            </w:r>
          </w:p>
          <w:p w14:paraId="4FFADCB3" w14:textId="58B864C0" w:rsidR="00EA5C59" w:rsidRPr="00D42470" w:rsidRDefault="00EA5C59" w:rsidP="00D42470">
            <w:pPr>
              <w:spacing w:after="0" w:line="240" w:lineRule="auto"/>
              <w:jc w:val="center"/>
              <w:rPr>
                <w:rFonts w:ascii="Calibri" w:eastAsia="Times New Roman" w:hAnsi="Calibri" w:cs="Times New Roman"/>
                <w:color w:val="000000"/>
                <w:sz w:val="20"/>
                <w:szCs w:val="20"/>
                <w:lang w:eastAsia="es-CL"/>
              </w:rPr>
            </w:pPr>
          </w:p>
        </w:tc>
      </w:tr>
      <w:tr w:rsidR="00D42470" w:rsidRPr="00D42470" w14:paraId="4A1DD734"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8AEDF0" w14:textId="77777777" w:rsidR="00D42470" w:rsidRPr="00D42470" w:rsidRDefault="00D42470" w:rsidP="00483D2D">
            <w:pPr>
              <w:spacing w:after="0" w:line="240" w:lineRule="auto"/>
              <w:contextualSpacing/>
              <w:outlineLvl w:val="1"/>
              <w:rPr>
                <w:rFonts w:ascii="Calibri" w:eastAsia="Times New Roman" w:hAnsi="Calibri" w:cs="Calibri"/>
                <w:b/>
                <w:color w:val="000000"/>
                <w:sz w:val="18"/>
                <w:szCs w:val="20"/>
                <w:lang w:eastAsia="es-CL"/>
              </w:rPr>
            </w:pPr>
            <w:bookmarkStart w:id="133" w:name="_Toc353998127"/>
            <w:bookmarkStart w:id="134" w:name="_Toc353998200"/>
            <w:bookmarkStart w:id="135" w:name="_Toc382383551"/>
            <w:bookmarkStart w:id="136" w:name="_Toc382472373"/>
            <w:bookmarkStart w:id="137" w:name="_Toc390184283"/>
            <w:bookmarkStart w:id="138" w:name="_Toc390360014"/>
            <w:bookmarkStart w:id="139" w:name="_Toc390777035"/>
            <w:bookmarkStart w:id="140" w:name="_Toc447875246"/>
            <w:bookmarkStart w:id="141" w:name="_Toc448926736"/>
            <w:bookmarkStart w:id="142" w:name="_Toc448926925"/>
            <w:bookmarkStart w:id="143" w:name="_Toc448927013"/>
            <w:bookmarkStart w:id="144" w:name="_Toc448928076"/>
            <w:bookmarkStart w:id="145" w:name="_Toc449085424"/>
            <w:bookmarkStart w:id="146" w:name="_Toc449105982"/>
            <w:bookmarkStart w:id="147" w:name="_Toc449106098"/>
            <w:bookmarkStart w:id="148" w:name="_Toc502082375"/>
            <w:bookmarkStart w:id="149" w:name="_Toc534366278"/>
            <w:r w:rsidRPr="00D42470">
              <w:rPr>
                <w:rFonts w:ascii="Calibri" w:eastAsia="Calibri" w:hAnsi="Calibri" w:cs="Calibri"/>
                <w:b/>
                <w:sz w:val="18"/>
                <w:szCs w:val="20"/>
              </w:rPr>
              <w:t xml:space="preserve">Fotografía </w:t>
            </w:r>
            <w:r w:rsidR="00483D2D">
              <w:rPr>
                <w:rFonts w:ascii="Calibri" w:eastAsia="Calibri" w:hAnsi="Calibri" w:cs="Calibri"/>
                <w:b/>
                <w:sz w:val="18"/>
                <w:szCs w:val="20"/>
              </w:rPr>
              <w:t>1.</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D6B6D9" w14:textId="693636B2" w:rsidR="00D42470" w:rsidRPr="00D42470" w:rsidRDefault="00D42470" w:rsidP="00483D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483D2D">
              <w:rPr>
                <w:rFonts w:ascii="Calibri" w:eastAsia="Times New Roman" w:hAnsi="Calibri" w:cs="Times New Roman"/>
                <w:b/>
                <w:color w:val="000000"/>
                <w:sz w:val="18"/>
                <w:szCs w:val="18"/>
                <w:lang w:eastAsia="es-CL"/>
              </w:rPr>
              <w:t xml:space="preserve"> </w:t>
            </w:r>
            <w:r w:rsidR="006A0058">
              <w:rPr>
                <w:rFonts w:ascii="Calibri" w:eastAsia="Times New Roman" w:hAnsi="Calibri" w:cs="Times New Roman"/>
                <w:color w:val="000000"/>
                <w:sz w:val="18"/>
                <w:szCs w:val="18"/>
                <w:lang w:eastAsia="es-CL"/>
              </w:rPr>
              <w:t>14/03/2018.</w:t>
            </w:r>
          </w:p>
        </w:tc>
        <w:tc>
          <w:tcPr>
            <w:tcW w:w="1341" w:type="pct"/>
            <w:tcBorders>
              <w:top w:val="single" w:sz="4" w:space="0" w:color="auto"/>
              <w:left w:val="nil"/>
              <w:bottom w:val="single" w:sz="4" w:space="0" w:color="auto"/>
              <w:right w:val="nil"/>
            </w:tcBorders>
            <w:shd w:val="clear" w:color="auto" w:fill="auto"/>
            <w:noWrap/>
            <w:vAlign w:val="center"/>
            <w:hideMark/>
          </w:tcPr>
          <w:p w14:paraId="0431988D" w14:textId="77777777" w:rsidR="00D42470" w:rsidRPr="00D42470" w:rsidRDefault="00D42470" w:rsidP="00483D2D">
            <w:pPr>
              <w:spacing w:after="0" w:line="240" w:lineRule="auto"/>
              <w:contextualSpacing/>
              <w:outlineLvl w:val="1"/>
              <w:rPr>
                <w:rFonts w:ascii="Calibri" w:eastAsia="Calibri" w:hAnsi="Calibri" w:cs="Calibri"/>
                <w:b/>
                <w:sz w:val="18"/>
                <w:szCs w:val="20"/>
              </w:rPr>
            </w:pPr>
            <w:bookmarkStart w:id="150" w:name="_Toc353998128"/>
            <w:bookmarkStart w:id="151" w:name="_Toc353998201"/>
            <w:bookmarkStart w:id="152" w:name="_Toc382383552"/>
            <w:bookmarkStart w:id="153" w:name="_Toc382472374"/>
            <w:bookmarkStart w:id="154" w:name="_Toc390184284"/>
            <w:bookmarkStart w:id="155" w:name="_Toc390360015"/>
            <w:bookmarkStart w:id="156" w:name="_Toc390777036"/>
            <w:bookmarkStart w:id="157" w:name="_Toc447875247"/>
            <w:bookmarkStart w:id="158" w:name="_Toc448926737"/>
            <w:bookmarkStart w:id="159" w:name="_Toc448926926"/>
            <w:bookmarkStart w:id="160" w:name="_Toc448927014"/>
            <w:bookmarkStart w:id="161" w:name="_Toc448928077"/>
            <w:bookmarkStart w:id="162" w:name="_Toc449085425"/>
            <w:bookmarkStart w:id="163" w:name="_Toc449105983"/>
            <w:bookmarkStart w:id="164" w:name="_Toc449106099"/>
            <w:bookmarkStart w:id="165" w:name="_Toc502082376"/>
            <w:bookmarkStart w:id="166" w:name="_Toc534366279"/>
            <w:r w:rsidRPr="00D42470">
              <w:rPr>
                <w:rFonts w:ascii="Calibri" w:eastAsia="Calibri" w:hAnsi="Calibri" w:cs="Calibri"/>
                <w:b/>
                <w:sz w:val="18"/>
                <w:szCs w:val="20"/>
              </w:rPr>
              <w:t xml:space="preserve">Fotografía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483D2D">
              <w:rPr>
                <w:rFonts w:ascii="Calibri" w:eastAsia="Calibri" w:hAnsi="Calibri" w:cs="Calibri"/>
                <w:b/>
                <w:sz w:val="18"/>
                <w:szCs w:val="20"/>
              </w:rPr>
              <w:t>2.</w:t>
            </w:r>
            <w:bookmarkEnd w:id="165"/>
            <w:bookmarkEnd w:id="16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B5FFA8" w14:textId="47ABCC00" w:rsidR="00D42470" w:rsidRPr="00D42470" w:rsidRDefault="00D42470" w:rsidP="00483D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A0058">
              <w:rPr>
                <w:rFonts w:ascii="Calibri" w:eastAsia="Times New Roman" w:hAnsi="Calibri" w:cs="Times New Roman"/>
                <w:color w:val="000000"/>
                <w:sz w:val="18"/>
                <w:szCs w:val="18"/>
                <w:lang w:eastAsia="es-CL"/>
              </w:rPr>
              <w:t>14/03/2018.</w:t>
            </w:r>
          </w:p>
        </w:tc>
      </w:tr>
      <w:tr w:rsidR="00D42470" w:rsidRPr="00D42470" w14:paraId="4F6770BD" w14:textId="77777777" w:rsidTr="007A0B14">
        <w:trPr>
          <w:trHeight w:val="38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251CFD1" w14:textId="6349F6CC" w:rsidR="00D42470" w:rsidRPr="00D42470" w:rsidRDefault="00D42470" w:rsidP="00DA15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A0B14">
              <w:rPr>
                <w:rFonts w:ascii="Calibri" w:eastAsia="Times New Roman" w:hAnsi="Calibri" w:cs="Times New Roman"/>
                <w:color w:val="000000"/>
                <w:sz w:val="18"/>
                <w:szCs w:val="18"/>
                <w:lang w:eastAsia="es-CL"/>
              </w:rPr>
              <w:t>Sector de</w:t>
            </w:r>
            <w:r w:rsidR="00DA159C">
              <w:rPr>
                <w:rFonts w:ascii="Calibri" w:eastAsia="Times New Roman" w:hAnsi="Calibri" w:cs="Times New Roman"/>
                <w:color w:val="000000"/>
                <w:sz w:val="18"/>
                <w:szCs w:val="18"/>
                <w:lang w:eastAsia="es-CL"/>
              </w:rPr>
              <w:t xml:space="preserve"> intervención de la ribera norte del Río Cautín, que es señalado por los denunciantes de la Villa El Portal de Temuco.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79E4FC8" w14:textId="49840F21" w:rsidR="00D42470" w:rsidRPr="00D42470" w:rsidRDefault="00D42470" w:rsidP="007A0B14">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A159C">
              <w:rPr>
                <w:rFonts w:ascii="Calibri" w:eastAsia="Times New Roman" w:hAnsi="Calibri" w:cs="Times New Roman"/>
                <w:color w:val="000000"/>
                <w:sz w:val="18"/>
                <w:szCs w:val="18"/>
                <w:lang w:eastAsia="es-CL"/>
              </w:rPr>
              <w:t>Imágenes que muestran la intervención de maquinarias en el cauce del Río Cautín.</w:t>
            </w:r>
          </w:p>
        </w:tc>
      </w:tr>
      <w:tr w:rsidR="00D42470" w:rsidRPr="00D42470" w14:paraId="2D9846EA" w14:textId="77777777"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E5CEEA2" w14:textId="07EC7BBE" w:rsidR="00D42470" w:rsidRPr="00D42470" w:rsidRDefault="00DA159C" w:rsidP="00D42470">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14:anchorId="1653CD1E" wp14:editId="41678FC5">
                      <wp:simplePos x="0" y="0"/>
                      <wp:positionH relativeFrom="column">
                        <wp:posOffset>1114425</wp:posOffset>
                      </wp:positionH>
                      <wp:positionV relativeFrom="paragraph">
                        <wp:posOffset>406400</wp:posOffset>
                      </wp:positionV>
                      <wp:extent cx="261620" cy="375920"/>
                      <wp:effectExtent l="19050" t="0" r="24130" b="43180"/>
                      <wp:wrapNone/>
                      <wp:docPr id="7" name="Flecha: hacia abajo 7"/>
                      <wp:cNvGraphicFramePr/>
                      <a:graphic xmlns:a="http://schemas.openxmlformats.org/drawingml/2006/main">
                        <a:graphicData uri="http://schemas.microsoft.com/office/word/2010/wordprocessingShape">
                          <wps:wsp>
                            <wps:cNvSpPr/>
                            <wps:spPr>
                              <a:xfrm>
                                <a:off x="0" y="0"/>
                                <a:ext cx="261620" cy="375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3B1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7" o:spid="_x0000_s1026" type="#_x0000_t67" style="position:absolute;margin-left:87.75pt;margin-top:32pt;width:20.6pt;height:2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" adj="14084" fillcolor="#5b9bd5 [3204]" strokecolor="#1f4d78 [1604]" strokeweight="1pt"/>
                  </w:pict>
                </mc:Fallback>
              </mc:AlternateContent>
            </w:r>
            <w:r w:rsidR="00EA5C59">
              <w:rPr>
                <w:noProof/>
              </w:rPr>
              <w:drawing>
                <wp:inline distT="0" distB="0" distL="0" distR="0" wp14:anchorId="09FCFC11" wp14:editId="5DA5BA4B">
                  <wp:extent cx="3009600" cy="2260800"/>
                  <wp:effectExtent l="0" t="0" r="63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3B8CE0" w14:textId="0617754C" w:rsidR="00D42470" w:rsidRPr="00D42470" w:rsidRDefault="00EA5C59" w:rsidP="00D4247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85D89D" wp14:editId="39E8AF14">
                  <wp:extent cx="3009600" cy="2260800"/>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600" cy="2260800"/>
                          </a:xfrm>
                          <a:prstGeom prst="rect">
                            <a:avLst/>
                          </a:prstGeom>
                          <a:noFill/>
                          <a:ln>
                            <a:noFill/>
                          </a:ln>
                        </pic:spPr>
                      </pic:pic>
                    </a:graphicData>
                  </a:graphic>
                </wp:inline>
              </w:drawing>
            </w:r>
          </w:p>
        </w:tc>
      </w:tr>
      <w:tr w:rsidR="00D42470" w:rsidRPr="00D42470" w14:paraId="246B3B60"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E55B2B" w14:textId="77777777" w:rsidR="00D42470" w:rsidRPr="00D42470" w:rsidRDefault="00D42470" w:rsidP="00483D2D">
            <w:pPr>
              <w:spacing w:after="0" w:line="240" w:lineRule="auto"/>
              <w:contextualSpacing/>
              <w:outlineLvl w:val="1"/>
              <w:rPr>
                <w:rFonts w:ascii="Calibri" w:eastAsia="Times New Roman" w:hAnsi="Calibri" w:cs="Calibri"/>
                <w:b/>
                <w:color w:val="000000"/>
                <w:sz w:val="18"/>
                <w:szCs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47875248"/>
            <w:bookmarkStart w:id="175" w:name="_Toc448926738"/>
            <w:bookmarkStart w:id="176" w:name="_Toc448926927"/>
            <w:bookmarkStart w:id="177" w:name="_Toc448927015"/>
            <w:bookmarkStart w:id="178" w:name="_Toc448928078"/>
            <w:bookmarkStart w:id="179" w:name="_Toc449085426"/>
            <w:bookmarkStart w:id="180" w:name="_Toc449105984"/>
            <w:bookmarkStart w:id="181" w:name="_Toc449106100"/>
            <w:bookmarkStart w:id="182" w:name="_Toc502082377"/>
            <w:bookmarkStart w:id="183" w:name="_Toc534366280"/>
            <w:r w:rsidRPr="00D42470">
              <w:rPr>
                <w:rFonts w:ascii="Calibri" w:eastAsia="Calibri" w:hAnsi="Calibri" w:cs="Calibri"/>
                <w:b/>
                <w:sz w:val="18"/>
                <w:szCs w:val="20"/>
              </w:rPr>
              <w:t xml:space="preserve">Fotografía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483D2D">
              <w:rPr>
                <w:rFonts w:ascii="Calibri" w:eastAsia="Calibri" w:hAnsi="Calibri" w:cs="Calibri"/>
                <w:b/>
                <w:sz w:val="18"/>
                <w:szCs w:val="20"/>
              </w:rPr>
              <w:t>3.</w:t>
            </w:r>
            <w:bookmarkEnd w:id="182"/>
            <w:bookmarkEnd w:id="1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E76A80" w14:textId="26D7C76B" w:rsidR="00D42470" w:rsidRPr="00D42470" w:rsidRDefault="00D42470" w:rsidP="00483D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483D2D">
              <w:rPr>
                <w:rFonts w:ascii="Calibri" w:eastAsia="Times New Roman" w:hAnsi="Calibri" w:cs="Times New Roman"/>
                <w:b/>
                <w:color w:val="000000"/>
                <w:sz w:val="18"/>
                <w:szCs w:val="18"/>
                <w:lang w:eastAsia="es-CL"/>
              </w:rPr>
              <w:t xml:space="preserve"> </w:t>
            </w:r>
            <w:r w:rsidR="006A0058">
              <w:rPr>
                <w:rFonts w:ascii="Calibri" w:eastAsia="Times New Roman" w:hAnsi="Calibri" w:cs="Times New Roman"/>
                <w:color w:val="000000"/>
                <w:sz w:val="18"/>
                <w:szCs w:val="18"/>
                <w:lang w:eastAsia="es-CL"/>
              </w:rPr>
              <w:t>14/03/2018.</w:t>
            </w:r>
          </w:p>
        </w:tc>
        <w:tc>
          <w:tcPr>
            <w:tcW w:w="1341" w:type="pct"/>
            <w:tcBorders>
              <w:top w:val="single" w:sz="4" w:space="0" w:color="auto"/>
              <w:left w:val="nil"/>
              <w:bottom w:val="single" w:sz="4" w:space="0" w:color="auto"/>
              <w:right w:val="nil"/>
            </w:tcBorders>
            <w:shd w:val="clear" w:color="auto" w:fill="auto"/>
            <w:noWrap/>
            <w:vAlign w:val="center"/>
            <w:hideMark/>
          </w:tcPr>
          <w:p w14:paraId="6AED56DC" w14:textId="77777777" w:rsidR="00D42470" w:rsidRPr="00D42470" w:rsidRDefault="00D42470" w:rsidP="00483D2D">
            <w:pPr>
              <w:spacing w:after="0" w:line="240" w:lineRule="auto"/>
              <w:contextualSpacing/>
              <w:outlineLvl w:val="1"/>
              <w:rPr>
                <w:rFonts w:ascii="Calibri" w:eastAsia="Calibri" w:hAnsi="Calibri" w:cs="Calibri"/>
                <w:b/>
                <w:sz w:val="18"/>
                <w:szCs w:val="20"/>
              </w:rPr>
            </w:pPr>
            <w:bookmarkStart w:id="184" w:name="_Toc353998130"/>
            <w:bookmarkStart w:id="185" w:name="_Toc353998203"/>
            <w:bookmarkStart w:id="186" w:name="_Toc382383554"/>
            <w:bookmarkStart w:id="187" w:name="_Toc382472376"/>
            <w:bookmarkStart w:id="188" w:name="_Toc390184286"/>
            <w:bookmarkStart w:id="189" w:name="_Toc390360017"/>
            <w:bookmarkStart w:id="190" w:name="_Toc390777038"/>
            <w:bookmarkStart w:id="191" w:name="_Toc447875249"/>
            <w:bookmarkStart w:id="192" w:name="_Toc448926739"/>
            <w:bookmarkStart w:id="193" w:name="_Toc448926928"/>
            <w:bookmarkStart w:id="194" w:name="_Toc448927016"/>
            <w:bookmarkStart w:id="195" w:name="_Toc448928079"/>
            <w:bookmarkStart w:id="196" w:name="_Toc449085427"/>
            <w:bookmarkStart w:id="197" w:name="_Toc449105985"/>
            <w:bookmarkStart w:id="198" w:name="_Toc449106101"/>
            <w:bookmarkStart w:id="199" w:name="_Toc502082378"/>
            <w:bookmarkStart w:id="200" w:name="_Toc534366281"/>
            <w:r w:rsidRPr="00D42470">
              <w:rPr>
                <w:rFonts w:ascii="Calibri" w:eastAsia="Calibri" w:hAnsi="Calibri" w:cs="Calibri"/>
                <w:b/>
                <w:sz w:val="18"/>
                <w:szCs w:val="20"/>
              </w:rPr>
              <w:t xml:space="preserve">Fotografía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483D2D">
              <w:rPr>
                <w:rFonts w:ascii="Calibri" w:eastAsia="Calibri" w:hAnsi="Calibri" w:cs="Calibri"/>
                <w:b/>
                <w:sz w:val="18"/>
                <w:szCs w:val="20"/>
              </w:rPr>
              <w:t>4.</w:t>
            </w:r>
            <w:bookmarkEnd w:id="199"/>
            <w:bookmarkEnd w:id="20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A3620" w14:textId="7FE82611"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A0058">
              <w:rPr>
                <w:rFonts w:ascii="Calibri" w:eastAsia="Times New Roman" w:hAnsi="Calibri" w:cs="Times New Roman"/>
                <w:color w:val="000000"/>
                <w:sz w:val="18"/>
                <w:szCs w:val="18"/>
                <w:lang w:eastAsia="es-CL"/>
              </w:rPr>
              <w:t>14/03/2018.</w:t>
            </w:r>
          </w:p>
        </w:tc>
      </w:tr>
      <w:tr w:rsidR="00D42470" w:rsidRPr="00D42470" w14:paraId="23DDAF07" w14:textId="77777777" w:rsidTr="007A0B14">
        <w:trPr>
          <w:trHeight w:val="274"/>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D18BDF" w14:textId="0721A3A6" w:rsidR="00D42470" w:rsidRPr="00D42470" w:rsidRDefault="00D42470" w:rsidP="00DA15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A159C">
              <w:rPr>
                <w:rFonts w:ascii="Calibri" w:eastAsia="Times New Roman" w:hAnsi="Calibri" w:cs="Times New Roman"/>
                <w:color w:val="000000"/>
                <w:sz w:val="18"/>
                <w:szCs w:val="18"/>
                <w:lang w:eastAsia="es-CL"/>
              </w:rPr>
              <w:t>Caminos de acceso a zonas de extracción construidas por la empresa Maqfront. Se pueden observar tambores pintados utilizados como puntos de referencias.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1EFB41E" w14:textId="66699996" w:rsidR="00D42470" w:rsidRPr="00D42470" w:rsidRDefault="00D42470" w:rsidP="007A0B1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A159C">
              <w:rPr>
                <w:rFonts w:ascii="Calibri" w:eastAsia="Times New Roman" w:hAnsi="Calibri" w:cs="Times New Roman"/>
                <w:color w:val="000000"/>
                <w:sz w:val="18"/>
                <w:szCs w:val="18"/>
                <w:lang w:eastAsia="es-CL"/>
              </w:rPr>
              <w:t xml:space="preserve">Tambor </w:t>
            </w:r>
            <w:r w:rsidR="00BA14A5">
              <w:rPr>
                <w:rFonts w:ascii="Calibri" w:eastAsia="Times New Roman" w:hAnsi="Calibri" w:cs="Times New Roman"/>
                <w:color w:val="000000"/>
                <w:sz w:val="18"/>
                <w:szCs w:val="18"/>
                <w:lang w:eastAsia="es-CL"/>
              </w:rPr>
              <w:t>pintado de color amarillo ubicado en la ribera norte del río, utilizado como punto de referencia para el área de explotación de áridos.</w:t>
            </w:r>
          </w:p>
        </w:tc>
      </w:tr>
    </w:tbl>
    <w:p w14:paraId="60F29446" w14:textId="1DE29483" w:rsidR="00D42470" w:rsidRDefault="00D42470" w:rsidP="001E16E1">
      <w:pPr>
        <w:pStyle w:val="Ttulo1"/>
        <w:jc w:val="both"/>
      </w:pPr>
      <w:bookmarkStart w:id="201" w:name="_Toc352840404"/>
      <w:bookmarkStart w:id="202" w:name="_Toc352841464"/>
      <w:bookmarkStart w:id="203" w:name="_Toc447875253"/>
      <w:bookmarkStart w:id="204" w:name="_Toc449085431"/>
      <w:bookmarkStart w:id="205" w:name="_Toc534366282"/>
      <w:r w:rsidRPr="00D42470">
        <w:lastRenderedPageBreak/>
        <w:t>CONCLUSIONES</w:t>
      </w:r>
      <w:bookmarkEnd w:id="201"/>
      <w:bookmarkEnd w:id="202"/>
      <w:bookmarkEnd w:id="203"/>
      <w:bookmarkEnd w:id="204"/>
      <w:bookmarkEnd w:id="205"/>
    </w:p>
    <w:p w14:paraId="6EAEBCCE" w14:textId="77777777" w:rsidR="00C9558D" w:rsidRPr="00C9558D" w:rsidRDefault="00C9558D" w:rsidP="00C9558D">
      <w:pPr>
        <w:pStyle w:val="Listaconnmeros"/>
        <w:numPr>
          <w:ilvl w:val="0"/>
          <w:numId w:val="0"/>
        </w:numPr>
        <w:spacing w:after="0"/>
        <w:ind w:left="360" w:hanging="360"/>
      </w:pPr>
    </w:p>
    <w:p w14:paraId="10717B7A" w14:textId="4A4E396F" w:rsidR="00D42470" w:rsidRPr="00F7456A" w:rsidRDefault="00C22396" w:rsidP="00D42470">
      <w:pPr>
        <w:spacing w:after="0" w:line="240" w:lineRule="auto"/>
        <w:jc w:val="both"/>
        <w:rPr>
          <w:rFonts w:eastAsia="Calibri" w:cs="Calibri"/>
          <w:sz w:val="20"/>
          <w:szCs w:val="20"/>
        </w:rPr>
      </w:pPr>
      <w:r w:rsidRPr="00C22396">
        <w:rPr>
          <w:rFonts w:eastAsia="Calibri" w:cs="Calibri"/>
          <w:sz w:val="20"/>
          <w:szCs w:val="20"/>
        </w:rPr>
        <w:t xml:space="preserve">Los resultados de las actividades de fiscalización, asociados </w:t>
      </w:r>
      <w:r>
        <w:rPr>
          <w:rFonts w:eastAsia="Calibri" w:cs="Calibri"/>
          <w:sz w:val="20"/>
          <w:szCs w:val="20"/>
        </w:rPr>
        <w:t xml:space="preserve">a la </w:t>
      </w:r>
      <w:r w:rsidR="00C9558D">
        <w:rPr>
          <w:rFonts w:eastAsia="Calibri" w:cs="Calibri"/>
          <w:sz w:val="20"/>
          <w:szCs w:val="20"/>
        </w:rPr>
        <w:t>Unidad Fiscalizables “</w:t>
      </w:r>
      <w:r w:rsidR="00C9558D" w:rsidRPr="00C9558D">
        <w:rPr>
          <w:rFonts w:eastAsia="Calibri" w:cs="Calibri"/>
          <w:sz w:val="20"/>
          <w:szCs w:val="20"/>
        </w:rPr>
        <w:t>Extracción de áridos La Frontera</w:t>
      </w:r>
      <w:r w:rsidR="00C9558D">
        <w:rPr>
          <w:rFonts w:eastAsia="Calibri" w:cs="Calibri"/>
          <w:sz w:val="20"/>
          <w:szCs w:val="20"/>
        </w:rPr>
        <w:t>” que cuenta con la RCA N° 25/2015</w:t>
      </w:r>
      <w:r w:rsidR="00BA14A5">
        <w:rPr>
          <w:rFonts w:eastAsia="Calibri" w:cs="Calibri"/>
          <w:sz w:val="20"/>
          <w:szCs w:val="20"/>
        </w:rPr>
        <w:t xml:space="preserve"> y a la Planta de Áridos del Fundo El Ranchillo</w:t>
      </w:r>
      <w:r w:rsidR="00C9558D">
        <w:rPr>
          <w:rFonts w:eastAsia="Calibri" w:cs="Calibri"/>
          <w:sz w:val="20"/>
          <w:szCs w:val="20"/>
        </w:rPr>
        <w:t xml:space="preserve">, </w:t>
      </w:r>
      <w:r w:rsidRPr="00C22396">
        <w:rPr>
          <w:rFonts w:eastAsia="Calibri" w:cs="Calibri"/>
          <w:sz w:val="20"/>
          <w:szCs w:val="20"/>
        </w:rPr>
        <w:t>permitieron concluir que se</w:t>
      </w:r>
      <w:r w:rsidR="000F35C0">
        <w:rPr>
          <w:rFonts w:eastAsia="Calibri" w:cs="Calibri"/>
          <w:sz w:val="20"/>
          <w:szCs w:val="20"/>
        </w:rPr>
        <w:t xml:space="preserve"> determinan los siguientes hallazgos:</w:t>
      </w:r>
    </w:p>
    <w:p w14:paraId="6FD1F92C" w14:textId="77777777" w:rsidR="00D42470" w:rsidRPr="00F7456A" w:rsidRDefault="00D42470" w:rsidP="00D42470">
      <w:pPr>
        <w:spacing w:after="0" w:line="240" w:lineRule="auto"/>
        <w:contextualSpacing/>
        <w:jc w:val="both"/>
        <w:rPr>
          <w:rFonts w:eastAsia="Calibri" w:cs="Calibri"/>
          <w:b/>
          <w:sz w:val="20"/>
          <w:szCs w:val="20"/>
        </w:rPr>
      </w:pPr>
    </w:p>
    <w:tbl>
      <w:tblPr>
        <w:tblStyle w:val="Tablaconcuadrcula1"/>
        <w:tblW w:w="5000" w:type="pct"/>
        <w:jc w:val="center"/>
        <w:tblLook w:val="04A0" w:firstRow="1" w:lastRow="0" w:firstColumn="1" w:lastColumn="0" w:noHBand="0" w:noVBand="1"/>
      </w:tblPr>
      <w:tblGrid>
        <w:gridCol w:w="1147"/>
        <w:gridCol w:w="2251"/>
        <w:gridCol w:w="6236"/>
        <w:gridCol w:w="3928"/>
      </w:tblGrid>
      <w:tr w:rsidR="00760293" w:rsidRPr="00F7456A" w14:paraId="109D3645" w14:textId="77777777" w:rsidTr="001272E5">
        <w:trPr>
          <w:trHeight w:val="395"/>
          <w:tblHeader/>
          <w:jc w:val="center"/>
        </w:trPr>
        <w:tc>
          <w:tcPr>
            <w:tcW w:w="423" w:type="pct"/>
            <w:shd w:val="clear" w:color="auto" w:fill="D9D9D9"/>
            <w:vAlign w:val="center"/>
          </w:tcPr>
          <w:p w14:paraId="55CFFA7E" w14:textId="77777777" w:rsidR="00760293" w:rsidRPr="00F7456A" w:rsidRDefault="00760293" w:rsidP="009700F5">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830" w:type="pct"/>
            <w:shd w:val="clear" w:color="auto" w:fill="D9D9D9"/>
            <w:vAlign w:val="center"/>
          </w:tcPr>
          <w:p w14:paraId="26C99302" w14:textId="77777777" w:rsidR="00760293" w:rsidRPr="00F7456A" w:rsidRDefault="00760293" w:rsidP="009700F5">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299" w:type="pct"/>
            <w:shd w:val="clear" w:color="auto" w:fill="D9D9D9"/>
            <w:vAlign w:val="center"/>
          </w:tcPr>
          <w:p w14:paraId="1E198866" w14:textId="77777777" w:rsidR="00760293" w:rsidRPr="00F7456A" w:rsidRDefault="00760293" w:rsidP="009700F5">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448" w:type="pct"/>
            <w:shd w:val="clear" w:color="auto" w:fill="D9D9D9"/>
            <w:vAlign w:val="center"/>
          </w:tcPr>
          <w:p w14:paraId="54926E45" w14:textId="35FE2CE5" w:rsidR="00760293" w:rsidRPr="00F7456A" w:rsidRDefault="00760293" w:rsidP="009700F5">
            <w:pPr>
              <w:jc w:val="center"/>
              <w:rPr>
                <w:rFonts w:asciiTheme="minorHAnsi" w:hAnsiTheme="minorHAnsi" w:cs="Calibri"/>
                <w:b/>
                <w:lang w:val="es-CL" w:eastAsia="en-US"/>
              </w:rPr>
            </w:pPr>
            <w:r>
              <w:rPr>
                <w:rFonts w:asciiTheme="minorHAnsi" w:hAnsiTheme="minorHAnsi" w:cs="Calibri"/>
                <w:b/>
                <w:lang w:val="es-CL" w:eastAsia="en-US"/>
              </w:rPr>
              <w:t>Hallazgo</w:t>
            </w:r>
            <w:r w:rsidR="00BA14A5">
              <w:rPr>
                <w:rFonts w:asciiTheme="minorHAnsi" w:hAnsiTheme="minorHAnsi" w:cs="Calibri"/>
                <w:b/>
                <w:lang w:val="es-CL" w:eastAsia="en-US"/>
              </w:rPr>
              <w:t>s</w:t>
            </w:r>
          </w:p>
        </w:tc>
      </w:tr>
      <w:tr w:rsidR="00760293" w:rsidRPr="00F7456A" w14:paraId="01F8AA07" w14:textId="77777777" w:rsidTr="001272E5">
        <w:trPr>
          <w:jc w:val="center"/>
        </w:trPr>
        <w:tc>
          <w:tcPr>
            <w:tcW w:w="423" w:type="pct"/>
            <w:vAlign w:val="center"/>
          </w:tcPr>
          <w:p w14:paraId="7A37A970" w14:textId="77777777" w:rsidR="00760293" w:rsidRPr="00F7456A" w:rsidRDefault="00760293" w:rsidP="009700F5">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830" w:type="pct"/>
            <w:vAlign w:val="center"/>
          </w:tcPr>
          <w:p w14:paraId="446C2C9E" w14:textId="4E04725F" w:rsidR="00760293" w:rsidRPr="00F7456A" w:rsidRDefault="00760293" w:rsidP="009700F5">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emisiones acústicas.</w:t>
            </w:r>
          </w:p>
        </w:tc>
        <w:tc>
          <w:tcPr>
            <w:tcW w:w="2299" w:type="pct"/>
            <w:vAlign w:val="center"/>
          </w:tcPr>
          <w:p w14:paraId="07052451" w14:textId="77777777" w:rsidR="00760293" w:rsidRDefault="00760293" w:rsidP="00760293">
            <w:pPr>
              <w:rPr>
                <w:b/>
              </w:rPr>
            </w:pPr>
            <w:r>
              <w:rPr>
                <w:b/>
              </w:rPr>
              <w:t>RCA N° 25/2015, Considerando 3.11:</w:t>
            </w:r>
          </w:p>
          <w:p w14:paraId="6B4EF0AB" w14:textId="77777777" w:rsidR="00760293" w:rsidRDefault="00760293" w:rsidP="00760293">
            <w:pPr>
              <w:rPr>
                <w:i/>
              </w:rPr>
            </w:pPr>
            <w:r>
              <w:rPr>
                <w:i/>
              </w:rPr>
              <w:t>“</w:t>
            </w:r>
            <w:r w:rsidRPr="007B156A">
              <w:rPr>
                <w:i/>
              </w:rPr>
              <w:t>- Ruido</w:t>
            </w:r>
          </w:p>
          <w:p w14:paraId="4ABE60E7" w14:textId="77777777" w:rsidR="00760293" w:rsidRPr="007B156A" w:rsidRDefault="00760293" w:rsidP="00760293">
            <w:pPr>
              <w:jc w:val="both"/>
              <w:rPr>
                <w:i/>
              </w:rPr>
            </w:pPr>
            <w:r w:rsidRPr="007B156A">
              <w:rPr>
                <w:i/>
              </w:rPr>
              <w:t xml:space="preserve">El Anexo N°8 de la DIA adjunta estudio de ruido, en él se establece que las faenas de producción de áridos generan los niveles de Presión Sonora Corregida (NPC) por sobre los niveles máximos permisibles, según lo establecido en el D.S. Nº 38/11, por lo que el proyecto de extracción ha adoptado como medidas definir los siguientes horarios de </w:t>
            </w:r>
            <w:r w:rsidRPr="0044562A">
              <w:rPr>
                <w:i/>
              </w:rPr>
              <w:t>trabajo Lunes a Viernes de 08:00 a 18:00 hrs. y Sábado de 08:00 a 18:00 hrs.</w:t>
            </w:r>
          </w:p>
          <w:p w14:paraId="614C3797" w14:textId="77777777" w:rsidR="00760293" w:rsidRPr="007B156A" w:rsidRDefault="00760293" w:rsidP="00760293">
            <w:pPr>
              <w:jc w:val="both"/>
              <w:rPr>
                <w:i/>
              </w:rPr>
            </w:pPr>
            <w:r w:rsidRPr="007B156A">
              <w:rPr>
                <w:i/>
              </w:rPr>
              <w:t>Además el proyecto considera la siguiente medida ambiental:</w:t>
            </w:r>
          </w:p>
          <w:p w14:paraId="6F454C10" w14:textId="77777777" w:rsidR="00760293" w:rsidRPr="007B156A" w:rsidRDefault="00760293" w:rsidP="00760293">
            <w:pPr>
              <w:jc w:val="both"/>
              <w:rPr>
                <w:i/>
              </w:rPr>
            </w:pPr>
            <w:r w:rsidRPr="007B156A">
              <w:rPr>
                <w:i/>
              </w:rPr>
              <w:t>Monitoreo de ruido viviendas más cercanas</w:t>
            </w:r>
          </w:p>
          <w:p w14:paraId="73344670" w14:textId="77777777" w:rsidR="00760293" w:rsidRPr="007B156A" w:rsidRDefault="00760293" w:rsidP="00760293">
            <w:pPr>
              <w:jc w:val="both"/>
              <w:rPr>
                <w:i/>
              </w:rPr>
            </w:pPr>
            <w:r w:rsidRPr="007B156A">
              <w:rPr>
                <w:i/>
              </w:rPr>
              <w:t xml:space="preserve">Objetivo: </w:t>
            </w:r>
            <w:r w:rsidRPr="007B156A">
              <w:rPr>
                <w:i/>
                <w:u w:val="single"/>
              </w:rPr>
              <w:t>Monitorear el Nivel de Presión Sonora</w:t>
            </w:r>
            <w:r w:rsidRPr="007B156A">
              <w:rPr>
                <w:i/>
              </w:rPr>
              <w:t xml:space="preserve"> (NPS) emitidos por la operación del proyecto en las casas más cercanas a ella.</w:t>
            </w:r>
          </w:p>
          <w:p w14:paraId="227E67C9" w14:textId="77777777" w:rsidR="00760293" w:rsidRPr="007B156A" w:rsidRDefault="00760293" w:rsidP="00760293">
            <w:pPr>
              <w:jc w:val="both"/>
              <w:rPr>
                <w:i/>
              </w:rPr>
            </w:pPr>
            <w:r w:rsidRPr="007B156A">
              <w:rPr>
                <w:i/>
              </w:rPr>
              <w:t xml:space="preserve">Descripción: Con el objetivo de realizar un monitoreo del NPS del proyecto, en el </w:t>
            </w:r>
            <w:r w:rsidRPr="007B156A">
              <w:rPr>
                <w:i/>
                <w:u w:val="single"/>
              </w:rPr>
              <w:t>primer mes de cada año de operación se realizará un monitoreo de ruido</w:t>
            </w:r>
            <w:r w:rsidRPr="007B156A">
              <w:rPr>
                <w:i/>
              </w:rPr>
              <w:t xml:space="preserve"> en la casa más cercana del área de extracción correspondiente. El monitoreo se hará con la metodología indicada en el D.S. N° 38/11 en horario diurno.</w:t>
            </w:r>
          </w:p>
          <w:p w14:paraId="66605DCA" w14:textId="77777777" w:rsidR="00760293" w:rsidRPr="007B156A" w:rsidRDefault="00760293" w:rsidP="00760293">
            <w:pPr>
              <w:jc w:val="both"/>
              <w:rPr>
                <w:i/>
              </w:rPr>
            </w:pPr>
            <w:r w:rsidRPr="007B156A">
              <w:rPr>
                <w:i/>
              </w:rPr>
              <w:t>Justificación de la medida correspondiente: Velar el cumplimento del D.S. N° 38/11 durante la etapa de operación del proyecto en la vivienda más cercana.</w:t>
            </w:r>
          </w:p>
          <w:p w14:paraId="19FAEB12" w14:textId="77777777" w:rsidR="00760293" w:rsidRPr="007B156A" w:rsidRDefault="00760293" w:rsidP="00760293">
            <w:pPr>
              <w:jc w:val="both"/>
              <w:rPr>
                <w:i/>
              </w:rPr>
            </w:pPr>
            <w:r w:rsidRPr="007B156A">
              <w:rPr>
                <w:i/>
              </w:rPr>
              <w:t>Forma y oportunidad de implementación: Monitoreo del NPS para una zona rural se realizará al término del primer mes de operación del proyecto.</w:t>
            </w:r>
          </w:p>
          <w:p w14:paraId="4A18DF77" w14:textId="77777777" w:rsidR="00760293" w:rsidRPr="007B156A" w:rsidRDefault="00760293" w:rsidP="00760293">
            <w:pPr>
              <w:jc w:val="both"/>
              <w:rPr>
                <w:i/>
              </w:rPr>
            </w:pPr>
            <w:r w:rsidRPr="007B156A">
              <w:rPr>
                <w:i/>
              </w:rPr>
              <w:t>Indicador de cumplimiento: Realización del monitoreo de NPS vivienda más cercana.</w:t>
            </w:r>
          </w:p>
          <w:p w14:paraId="04A43565" w14:textId="4BE4C3E0" w:rsidR="00760293" w:rsidRPr="00F7456A" w:rsidRDefault="00760293" w:rsidP="001272E5">
            <w:pPr>
              <w:jc w:val="both"/>
              <w:rPr>
                <w:rFonts w:asciiTheme="minorHAnsi" w:hAnsiTheme="minorHAnsi" w:cs="Calibri"/>
                <w:lang w:val="es-CL" w:eastAsia="en-US"/>
              </w:rPr>
            </w:pPr>
            <w:r w:rsidRPr="007B156A">
              <w:rPr>
                <w:i/>
              </w:rPr>
              <w:t xml:space="preserve">Ejecución de medidas en el caso de incumplimiento del D.S. N° 38/11 (limitación de áreas de extracción, relocalización de maquinaria o rutas de trabajo, entre otros), las que se determinarán contra informe y sugerencias del profesional a cargo de la medición. Los resultados serán informados a la SEREMI de Salud y </w:t>
            </w:r>
            <w:r w:rsidRPr="007B156A">
              <w:rPr>
                <w:i/>
                <w:u w:val="single"/>
              </w:rPr>
              <w:t>Superintendencia de Medio Ambiente</w:t>
            </w:r>
            <w:r>
              <w:rPr>
                <w:i/>
              </w:rPr>
              <w:t>”</w:t>
            </w:r>
            <w:r w:rsidRPr="007B156A">
              <w:rPr>
                <w:i/>
              </w:rPr>
              <w:t>.</w:t>
            </w:r>
          </w:p>
        </w:tc>
        <w:tc>
          <w:tcPr>
            <w:tcW w:w="1448" w:type="pct"/>
            <w:vAlign w:val="center"/>
          </w:tcPr>
          <w:p w14:paraId="10A9F7E7" w14:textId="0BA7A022" w:rsidR="000F35C0" w:rsidRDefault="00760293" w:rsidP="009700F5">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 xml:space="preserve">El titular no acredita la realización de mediciones de ruidos en viviendas cercanas </w:t>
            </w:r>
            <w:r w:rsidR="00AA504C">
              <w:rPr>
                <w:rFonts w:asciiTheme="minorHAnsi" w:hAnsiTheme="minorHAnsi" w:cs="Calibri"/>
                <w:lang w:val="es-CL" w:eastAsia="en-US"/>
              </w:rPr>
              <w:t xml:space="preserve">a las faenas de extracción de áridos </w:t>
            </w:r>
            <w:r>
              <w:rPr>
                <w:rFonts w:asciiTheme="minorHAnsi" w:hAnsiTheme="minorHAnsi" w:cs="Calibri"/>
                <w:lang w:val="es-CL" w:eastAsia="en-US"/>
              </w:rPr>
              <w:t>para los años 2017 y 2018, monitoreo comprometido en el considerando 3.11 de la RCA N° 25/2015.</w:t>
            </w:r>
          </w:p>
          <w:p w14:paraId="4DBA8EF1" w14:textId="77777777" w:rsidR="000F35C0" w:rsidRDefault="000F35C0" w:rsidP="009700F5">
            <w:pPr>
              <w:widowControl w:val="0"/>
              <w:overflowPunct w:val="0"/>
              <w:autoSpaceDE w:val="0"/>
              <w:autoSpaceDN w:val="0"/>
              <w:adjustRightInd w:val="0"/>
              <w:jc w:val="both"/>
              <w:rPr>
                <w:rFonts w:asciiTheme="minorHAnsi" w:hAnsiTheme="minorHAnsi" w:cs="Calibri"/>
                <w:lang w:val="es-CL" w:eastAsia="en-US"/>
              </w:rPr>
            </w:pPr>
          </w:p>
          <w:p w14:paraId="34DD47FE" w14:textId="77777777" w:rsidR="000F35C0" w:rsidRDefault="000F35C0" w:rsidP="009700F5">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M</w:t>
            </w:r>
            <w:r w:rsidR="00760293">
              <w:rPr>
                <w:rFonts w:asciiTheme="minorHAnsi" w:hAnsiTheme="minorHAnsi" w:cs="Calibri"/>
                <w:lang w:val="es-CL" w:eastAsia="en-US"/>
              </w:rPr>
              <w:t>ediante la Resolución Exenta MZS N° 22/2018 de la SMA</w:t>
            </w:r>
            <w:r>
              <w:rPr>
                <w:rFonts w:asciiTheme="minorHAnsi" w:hAnsiTheme="minorHAnsi" w:cs="Calibri"/>
                <w:lang w:val="es-CL" w:eastAsia="en-US"/>
              </w:rPr>
              <w:t xml:space="preserve"> y en base a lo establecido en la norma de emisión de ruidos (DS N° 38/2011 MMA)</w:t>
            </w:r>
            <w:r w:rsidR="00760293">
              <w:rPr>
                <w:rFonts w:asciiTheme="minorHAnsi" w:hAnsiTheme="minorHAnsi" w:cs="Calibri"/>
                <w:lang w:val="es-CL" w:eastAsia="en-US"/>
              </w:rPr>
              <w:t>, se</w:t>
            </w:r>
            <w:r>
              <w:rPr>
                <w:rFonts w:asciiTheme="minorHAnsi" w:hAnsiTheme="minorHAnsi" w:cs="Calibri"/>
                <w:lang w:val="es-CL" w:eastAsia="en-US"/>
              </w:rPr>
              <w:t xml:space="preserve"> solicitó a la fuente de ruido (Planta áridos Maqfront) informar sus emisiones de ruidos mediante la realización de mediciones por parte de una ETFA. Esta solicitud no fue acogida, por falta de disponibilidad de ETFA según lo indica el titular, sin embargo, presenta dos informes de ruidos de la empresa IG Ambiente.</w:t>
            </w:r>
          </w:p>
          <w:p w14:paraId="00A9824E" w14:textId="512BFA1B" w:rsidR="00760293" w:rsidRPr="00F7456A" w:rsidRDefault="00760293" w:rsidP="009700F5">
            <w:pPr>
              <w:widowControl w:val="0"/>
              <w:overflowPunct w:val="0"/>
              <w:autoSpaceDE w:val="0"/>
              <w:autoSpaceDN w:val="0"/>
              <w:adjustRightInd w:val="0"/>
              <w:jc w:val="both"/>
              <w:rPr>
                <w:rFonts w:asciiTheme="minorHAnsi" w:hAnsiTheme="minorHAnsi" w:cs="Calibri"/>
                <w:lang w:val="es-CL" w:eastAsia="en-US"/>
              </w:rPr>
            </w:pPr>
          </w:p>
        </w:tc>
      </w:tr>
      <w:tr w:rsidR="00F40013" w:rsidRPr="00F7456A" w14:paraId="36659B71" w14:textId="77777777" w:rsidTr="001272E5">
        <w:trPr>
          <w:jc w:val="center"/>
        </w:trPr>
        <w:tc>
          <w:tcPr>
            <w:tcW w:w="423" w:type="pct"/>
            <w:vAlign w:val="center"/>
          </w:tcPr>
          <w:p w14:paraId="1AB5717D" w14:textId="5A850F42" w:rsidR="00F40013" w:rsidRDefault="00695F11" w:rsidP="009700F5">
            <w:pPr>
              <w:widowControl w:val="0"/>
              <w:overflowPunct w:val="0"/>
              <w:autoSpaceDE w:val="0"/>
              <w:autoSpaceDN w:val="0"/>
              <w:adjustRightInd w:val="0"/>
              <w:spacing w:after="120" w:line="285" w:lineRule="auto"/>
              <w:jc w:val="center"/>
              <w:rPr>
                <w:rFonts w:cs="Calibri"/>
                <w:iCs/>
              </w:rPr>
            </w:pPr>
            <w:r>
              <w:rPr>
                <w:rFonts w:cs="Calibri"/>
                <w:iCs/>
              </w:rPr>
              <w:lastRenderedPageBreak/>
              <w:t>2</w:t>
            </w:r>
          </w:p>
        </w:tc>
        <w:tc>
          <w:tcPr>
            <w:tcW w:w="830" w:type="pct"/>
            <w:vAlign w:val="center"/>
          </w:tcPr>
          <w:p w14:paraId="3DCF8C4C" w14:textId="7BA8F6B4" w:rsidR="00F40013" w:rsidRDefault="00AA504C" w:rsidP="009700F5">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Control de emisiones acústicas.</w:t>
            </w:r>
          </w:p>
        </w:tc>
        <w:tc>
          <w:tcPr>
            <w:tcW w:w="2299" w:type="pct"/>
            <w:vAlign w:val="center"/>
          </w:tcPr>
          <w:p w14:paraId="4D461778" w14:textId="77777777" w:rsidR="00AA504C" w:rsidRDefault="00AA504C" w:rsidP="00AA504C">
            <w:pPr>
              <w:rPr>
                <w:b/>
              </w:rPr>
            </w:pPr>
            <w:r>
              <w:rPr>
                <w:b/>
              </w:rPr>
              <w:t>Resolución Exenta MZS N° 22/2018 de la SMA, Resuelvo Primero:</w:t>
            </w:r>
          </w:p>
          <w:p w14:paraId="1ECF0E88" w14:textId="77777777" w:rsidR="00AA504C" w:rsidRPr="00AA504C" w:rsidRDefault="00AA504C" w:rsidP="00AA504C">
            <w:pPr>
              <w:overflowPunct w:val="0"/>
              <w:autoSpaceDE w:val="0"/>
              <w:autoSpaceDN w:val="0"/>
              <w:adjustRightInd w:val="0"/>
              <w:rPr>
                <w:i/>
              </w:rPr>
            </w:pPr>
            <w:r w:rsidRPr="00AA504C">
              <w:rPr>
                <w:i/>
              </w:rPr>
              <w:t xml:space="preserve">“Primero. REQUERIR a MAQUINARIAS LA FRONTERA, </w:t>
            </w:r>
            <w:r w:rsidRPr="00AA504C">
              <w:rPr>
                <w:rFonts w:eastAsia="Times New Roman" w:cs="Calibri"/>
                <w:i/>
              </w:rPr>
              <w:t xml:space="preserve">RUT 78.848.330-9, con domicilio en Pablo Neruda N° 01440 comuna de Temuco, </w:t>
            </w:r>
            <w:r w:rsidRPr="00AA504C">
              <w:rPr>
                <w:rFonts w:eastAsia="Times New Roman" w:cs="Calibri"/>
                <w:i/>
                <w:lang w:eastAsia="es-CL"/>
              </w:rPr>
              <w:t xml:space="preserve">dentro del plazo de </w:t>
            </w:r>
            <w:r w:rsidRPr="00AA504C">
              <w:rPr>
                <w:rFonts w:eastAsia="Times New Roman" w:cs="Calibri"/>
                <w:i/>
              </w:rPr>
              <w:t xml:space="preserve">15 </w:t>
            </w:r>
            <w:r w:rsidRPr="00AA504C">
              <w:rPr>
                <w:rFonts w:eastAsia="Times New Roman" w:cs="Calibri"/>
                <w:i/>
                <w:lang w:eastAsia="es-CL"/>
              </w:rPr>
              <w:t>días hábiles, contados desde</w:t>
            </w:r>
            <w:r w:rsidRPr="00AA504C">
              <w:rPr>
                <w:rFonts w:eastAsia="Times New Roman" w:cs="Calibri"/>
                <w:i/>
                <w:color w:val="000000"/>
                <w:lang w:val="es-MX"/>
              </w:rPr>
              <w:t xml:space="preserve"> la notificación de la presente resolución,</w:t>
            </w:r>
            <w:r w:rsidRPr="00AA504C">
              <w:rPr>
                <w:rFonts w:eastAsia="Times New Roman" w:cs="Calibri"/>
                <w:i/>
              </w:rPr>
              <w:t xml:space="preserve"> la siguiente información: </w:t>
            </w:r>
          </w:p>
          <w:p w14:paraId="086D30E1" w14:textId="77777777" w:rsidR="00AA504C" w:rsidRPr="000F35C0" w:rsidRDefault="00AA504C" w:rsidP="00AA504C">
            <w:pPr>
              <w:pStyle w:val="Prrafodelista"/>
              <w:numPr>
                <w:ilvl w:val="0"/>
                <w:numId w:val="36"/>
              </w:numPr>
              <w:overflowPunct w:val="0"/>
              <w:autoSpaceDE w:val="0"/>
              <w:autoSpaceDN w:val="0"/>
              <w:adjustRightInd w:val="0"/>
              <w:ind w:left="720"/>
              <w:rPr>
                <w:i/>
              </w:rPr>
            </w:pPr>
            <w:r>
              <w:rPr>
                <w:i/>
              </w:rPr>
              <w:t>[…]</w:t>
            </w:r>
          </w:p>
          <w:p w14:paraId="5FF8E76D" w14:textId="77777777" w:rsidR="00AA504C" w:rsidRPr="000F35C0" w:rsidRDefault="00AA504C" w:rsidP="00AA504C">
            <w:pPr>
              <w:pStyle w:val="Prrafodelista"/>
              <w:numPr>
                <w:ilvl w:val="0"/>
                <w:numId w:val="36"/>
              </w:numPr>
              <w:overflowPunct w:val="0"/>
              <w:autoSpaceDE w:val="0"/>
              <w:autoSpaceDN w:val="0"/>
              <w:adjustRightInd w:val="0"/>
              <w:ind w:left="720"/>
              <w:rPr>
                <w:i/>
              </w:rPr>
            </w:pPr>
            <w:r w:rsidRPr="000F35C0">
              <w:rPr>
                <w:i/>
              </w:rPr>
              <w:t>En el marco del D.S. N°38/11 MMA, señalar las medidas de control de ruidos aplicadas por la empresa para la planta de chancado en Fundo El Ranchillo, Temuco.</w:t>
            </w:r>
          </w:p>
          <w:p w14:paraId="6AD32992" w14:textId="77777777" w:rsidR="00AA504C" w:rsidRPr="000F35C0" w:rsidRDefault="00AA504C" w:rsidP="00AA504C">
            <w:pPr>
              <w:pStyle w:val="Prrafodelista"/>
              <w:numPr>
                <w:ilvl w:val="0"/>
                <w:numId w:val="36"/>
              </w:numPr>
              <w:overflowPunct w:val="0"/>
              <w:autoSpaceDE w:val="0"/>
              <w:autoSpaceDN w:val="0"/>
              <w:adjustRightInd w:val="0"/>
              <w:ind w:left="720"/>
              <w:rPr>
                <w:i/>
              </w:rPr>
            </w:pPr>
            <w:r w:rsidRPr="000F35C0">
              <w:rPr>
                <w:i/>
              </w:rPr>
              <w:t>Informar a esta Superintendencia su emisión de ruidos actuales, para estos efectos, deberá seguir las siguientes indicaciones:</w:t>
            </w:r>
          </w:p>
          <w:p w14:paraId="41EEB23C" w14:textId="77777777" w:rsidR="00AA504C" w:rsidRPr="000F35C0" w:rsidRDefault="00AA504C" w:rsidP="00AA504C">
            <w:pPr>
              <w:pStyle w:val="Prrafodelista"/>
              <w:numPr>
                <w:ilvl w:val="0"/>
                <w:numId w:val="38"/>
              </w:numPr>
              <w:overflowPunct w:val="0"/>
              <w:autoSpaceDE w:val="0"/>
              <w:autoSpaceDN w:val="0"/>
              <w:adjustRightInd w:val="0"/>
              <w:ind w:left="360"/>
              <w:rPr>
                <w:i/>
              </w:rPr>
            </w:pPr>
            <w:r w:rsidRPr="000F35C0">
              <w:rPr>
                <w:b/>
                <w:i/>
              </w:rPr>
              <w:t xml:space="preserve">Mediciones: </w:t>
            </w:r>
            <w:r w:rsidRPr="000F35C0">
              <w:rPr>
                <w:i/>
              </w:rPr>
              <w:t>Las mediciones deberán realizarse en un día, ejecutándose en periodo diurno y nocturno (desde las 21:00 a 7:00 horas). Las mediciones deben realizarse manteniendo una actividad normal en la planta de procesos, con el funcionamiento de la totalidad de las plantas chancadoras.</w:t>
            </w:r>
          </w:p>
          <w:p w14:paraId="7D388CB9" w14:textId="4E1AAEF0" w:rsidR="00AA504C" w:rsidRDefault="00AA504C" w:rsidP="00AA504C">
            <w:pPr>
              <w:pStyle w:val="Prrafodelista"/>
              <w:numPr>
                <w:ilvl w:val="0"/>
                <w:numId w:val="38"/>
              </w:numPr>
              <w:overflowPunct w:val="0"/>
              <w:autoSpaceDE w:val="0"/>
              <w:autoSpaceDN w:val="0"/>
              <w:adjustRightInd w:val="0"/>
              <w:ind w:left="360"/>
              <w:rPr>
                <w:i/>
              </w:rPr>
            </w:pPr>
            <w:r w:rsidRPr="000F35C0">
              <w:rPr>
                <w:b/>
                <w:i/>
              </w:rPr>
              <w:t xml:space="preserve">Puntos de medición: </w:t>
            </w:r>
            <w:r w:rsidRPr="000F35C0">
              <w:rPr>
                <w:i/>
              </w:rPr>
              <w:t>Se deberán considerar al menos dos puntos de medición, de los propuestos en la siguiente tabla:</w:t>
            </w:r>
          </w:p>
          <w:tbl>
            <w:tblPr>
              <w:tblStyle w:val="Tablaconcuadrcula"/>
              <w:tblW w:w="0" w:type="auto"/>
              <w:tblInd w:w="310" w:type="dxa"/>
              <w:tblLook w:val="04A0" w:firstRow="1" w:lastRow="0" w:firstColumn="1" w:lastColumn="0" w:noHBand="0" w:noVBand="1"/>
            </w:tblPr>
            <w:tblGrid>
              <w:gridCol w:w="851"/>
              <w:gridCol w:w="1417"/>
              <w:gridCol w:w="2415"/>
            </w:tblGrid>
            <w:tr w:rsidR="00AA504C" w14:paraId="170AF00A" w14:textId="77777777" w:rsidTr="00AA504C">
              <w:tc>
                <w:tcPr>
                  <w:tcW w:w="851" w:type="dxa"/>
                  <w:tcBorders>
                    <w:top w:val="single" w:sz="4" w:space="0" w:color="auto"/>
                    <w:left w:val="single" w:sz="4" w:space="0" w:color="auto"/>
                    <w:bottom w:val="single" w:sz="4" w:space="0" w:color="auto"/>
                    <w:right w:val="single" w:sz="4" w:space="0" w:color="auto"/>
                  </w:tcBorders>
                  <w:hideMark/>
                </w:tcPr>
                <w:p w14:paraId="7D7B88BE" w14:textId="77777777" w:rsidR="00AA504C" w:rsidRDefault="00AA504C" w:rsidP="00AA504C">
                  <w:pPr>
                    <w:pStyle w:val="Prrafodelista"/>
                    <w:overflowPunct w:val="0"/>
                    <w:autoSpaceDE w:val="0"/>
                    <w:autoSpaceDN w:val="0"/>
                    <w:adjustRightInd w:val="0"/>
                    <w:ind w:left="0"/>
                    <w:rPr>
                      <w:b/>
                      <w:sz w:val="18"/>
                    </w:rPr>
                  </w:pPr>
                  <w:r>
                    <w:rPr>
                      <w:b/>
                      <w:sz w:val="18"/>
                    </w:rPr>
                    <w:t xml:space="preserve">Punto </w:t>
                  </w:r>
                </w:p>
              </w:tc>
              <w:tc>
                <w:tcPr>
                  <w:tcW w:w="1417" w:type="dxa"/>
                  <w:tcBorders>
                    <w:top w:val="single" w:sz="4" w:space="0" w:color="auto"/>
                    <w:left w:val="single" w:sz="4" w:space="0" w:color="auto"/>
                    <w:bottom w:val="single" w:sz="4" w:space="0" w:color="auto"/>
                    <w:right w:val="single" w:sz="4" w:space="0" w:color="auto"/>
                  </w:tcBorders>
                  <w:hideMark/>
                </w:tcPr>
                <w:p w14:paraId="0739E4D3" w14:textId="77777777" w:rsidR="00AA504C" w:rsidRDefault="00AA504C" w:rsidP="00AA504C">
                  <w:pPr>
                    <w:pStyle w:val="Prrafodelista"/>
                    <w:overflowPunct w:val="0"/>
                    <w:autoSpaceDE w:val="0"/>
                    <w:autoSpaceDN w:val="0"/>
                    <w:adjustRightInd w:val="0"/>
                    <w:ind w:left="0"/>
                    <w:rPr>
                      <w:b/>
                      <w:sz w:val="18"/>
                    </w:rPr>
                  </w:pPr>
                  <w:r>
                    <w:rPr>
                      <w:b/>
                      <w:sz w:val="18"/>
                    </w:rPr>
                    <w:t>Propietario</w:t>
                  </w:r>
                </w:p>
              </w:tc>
              <w:tc>
                <w:tcPr>
                  <w:tcW w:w="2415" w:type="dxa"/>
                  <w:tcBorders>
                    <w:top w:val="single" w:sz="4" w:space="0" w:color="auto"/>
                    <w:left w:val="single" w:sz="4" w:space="0" w:color="auto"/>
                    <w:bottom w:val="single" w:sz="4" w:space="0" w:color="auto"/>
                    <w:right w:val="single" w:sz="4" w:space="0" w:color="auto"/>
                  </w:tcBorders>
                  <w:hideMark/>
                </w:tcPr>
                <w:p w14:paraId="530C399C" w14:textId="77777777" w:rsidR="00AA504C" w:rsidRDefault="00AA504C" w:rsidP="00AA504C">
                  <w:pPr>
                    <w:pStyle w:val="Prrafodelista"/>
                    <w:overflowPunct w:val="0"/>
                    <w:autoSpaceDE w:val="0"/>
                    <w:autoSpaceDN w:val="0"/>
                    <w:adjustRightInd w:val="0"/>
                    <w:ind w:left="0"/>
                    <w:rPr>
                      <w:b/>
                      <w:sz w:val="18"/>
                    </w:rPr>
                  </w:pPr>
                  <w:r>
                    <w:rPr>
                      <w:b/>
                      <w:sz w:val="18"/>
                    </w:rPr>
                    <w:t>Coordenadas UTM WGS84, H18S de referencia</w:t>
                  </w:r>
                </w:p>
              </w:tc>
            </w:tr>
            <w:tr w:rsidR="00AA504C" w14:paraId="7EE5713A" w14:textId="77777777" w:rsidTr="00AA504C">
              <w:tc>
                <w:tcPr>
                  <w:tcW w:w="851" w:type="dxa"/>
                  <w:tcBorders>
                    <w:top w:val="single" w:sz="4" w:space="0" w:color="auto"/>
                    <w:left w:val="single" w:sz="4" w:space="0" w:color="auto"/>
                    <w:bottom w:val="single" w:sz="4" w:space="0" w:color="auto"/>
                    <w:right w:val="single" w:sz="4" w:space="0" w:color="auto"/>
                  </w:tcBorders>
                  <w:hideMark/>
                </w:tcPr>
                <w:p w14:paraId="19A7655C" w14:textId="77777777" w:rsidR="00AA504C" w:rsidRDefault="00AA504C" w:rsidP="00AA504C">
                  <w:pPr>
                    <w:pStyle w:val="Prrafodelista"/>
                    <w:overflowPunct w:val="0"/>
                    <w:autoSpaceDE w:val="0"/>
                    <w:autoSpaceDN w:val="0"/>
                    <w:adjustRightInd w:val="0"/>
                    <w:ind w:left="0"/>
                    <w:jc w:val="center"/>
                    <w:rPr>
                      <w:sz w:val="18"/>
                    </w:rPr>
                  </w:pPr>
                  <w:r>
                    <w:rPr>
                      <w:sz w:val="18"/>
                    </w:rPr>
                    <w:t>1</w:t>
                  </w:r>
                </w:p>
              </w:tc>
              <w:tc>
                <w:tcPr>
                  <w:tcW w:w="1417" w:type="dxa"/>
                  <w:tcBorders>
                    <w:top w:val="single" w:sz="4" w:space="0" w:color="auto"/>
                    <w:left w:val="single" w:sz="4" w:space="0" w:color="auto"/>
                    <w:bottom w:val="single" w:sz="4" w:space="0" w:color="auto"/>
                    <w:right w:val="single" w:sz="4" w:space="0" w:color="auto"/>
                  </w:tcBorders>
                  <w:hideMark/>
                </w:tcPr>
                <w:p w14:paraId="45E836F7" w14:textId="77777777" w:rsidR="00AA504C" w:rsidRDefault="00AA504C" w:rsidP="00AA504C">
                  <w:pPr>
                    <w:pStyle w:val="Prrafodelista"/>
                    <w:overflowPunct w:val="0"/>
                    <w:autoSpaceDE w:val="0"/>
                    <w:autoSpaceDN w:val="0"/>
                    <w:adjustRightInd w:val="0"/>
                    <w:ind w:left="0"/>
                    <w:rPr>
                      <w:sz w:val="18"/>
                    </w:rPr>
                  </w:pPr>
                  <w:r>
                    <w:rPr>
                      <w:sz w:val="18"/>
                    </w:rPr>
                    <w:t>Sr. Rony Pantoja</w:t>
                  </w:r>
                </w:p>
              </w:tc>
              <w:tc>
                <w:tcPr>
                  <w:tcW w:w="2415" w:type="dxa"/>
                  <w:tcBorders>
                    <w:top w:val="single" w:sz="4" w:space="0" w:color="auto"/>
                    <w:left w:val="single" w:sz="4" w:space="0" w:color="auto"/>
                    <w:bottom w:val="single" w:sz="4" w:space="0" w:color="auto"/>
                    <w:right w:val="single" w:sz="4" w:space="0" w:color="auto"/>
                  </w:tcBorders>
                  <w:hideMark/>
                </w:tcPr>
                <w:p w14:paraId="78917293" w14:textId="77777777" w:rsidR="00AA504C" w:rsidRDefault="00AA504C" w:rsidP="00AA504C">
                  <w:pPr>
                    <w:pStyle w:val="Prrafodelista"/>
                    <w:overflowPunct w:val="0"/>
                    <w:autoSpaceDE w:val="0"/>
                    <w:autoSpaceDN w:val="0"/>
                    <w:adjustRightInd w:val="0"/>
                    <w:ind w:left="0"/>
                    <w:rPr>
                      <w:sz w:val="18"/>
                    </w:rPr>
                  </w:pPr>
                  <w:r>
                    <w:rPr>
                      <w:sz w:val="18"/>
                    </w:rPr>
                    <w:t>E: 700.397 m y N: 5.706.885 m</w:t>
                  </w:r>
                </w:p>
              </w:tc>
            </w:tr>
            <w:tr w:rsidR="00AA504C" w14:paraId="66F640D7" w14:textId="77777777" w:rsidTr="00AA504C">
              <w:tc>
                <w:tcPr>
                  <w:tcW w:w="851" w:type="dxa"/>
                  <w:tcBorders>
                    <w:top w:val="single" w:sz="4" w:space="0" w:color="auto"/>
                    <w:left w:val="single" w:sz="4" w:space="0" w:color="auto"/>
                    <w:bottom w:val="single" w:sz="4" w:space="0" w:color="auto"/>
                    <w:right w:val="single" w:sz="4" w:space="0" w:color="auto"/>
                  </w:tcBorders>
                  <w:hideMark/>
                </w:tcPr>
                <w:p w14:paraId="4335B9C7" w14:textId="77777777" w:rsidR="00AA504C" w:rsidRDefault="00AA504C" w:rsidP="00AA504C">
                  <w:pPr>
                    <w:pStyle w:val="Prrafodelista"/>
                    <w:overflowPunct w:val="0"/>
                    <w:autoSpaceDE w:val="0"/>
                    <w:autoSpaceDN w:val="0"/>
                    <w:adjustRightInd w:val="0"/>
                    <w:ind w:left="0"/>
                    <w:jc w:val="center"/>
                    <w:rPr>
                      <w:sz w:val="18"/>
                    </w:rPr>
                  </w:pPr>
                  <w:r>
                    <w:rPr>
                      <w:sz w:val="18"/>
                    </w:rPr>
                    <w:t>2</w:t>
                  </w:r>
                </w:p>
              </w:tc>
              <w:tc>
                <w:tcPr>
                  <w:tcW w:w="1417" w:type="dxa"/>
                  <w:tcBorders>
                    <w:top w:val="single" w:sz="4" w:space="0" w:color="auto"/>
                    <w:left w:val="single" w:sz="4" w:space="0" w:color="auto"/>
                    <w:bottom w:val="single" w:sz="4" w:space="0" w:color="auto"/>
                    <w:right w:val="single" w:sz="4" w:space="0" w:color="auto"/>
                  </w:tcBorders>
                  <w:hideMark/>
                </w:tcPr>
                <w:p w14:paraId="7F24DCEF" w14:textId="77777777" w:rsidR="00AA504C" w:rsidRDefault="00AA504C" w:rsidP="00AA504C">
                  <w:pPr>
                    <w:pStyle w:val="Prrafodelista"/>
                    <w:overflowPunct w:val="0"/>
                    <w:autoSpaceDE w:val="0"/>
                    <w:autoSpaceDN w:val="0"/>
                    <w:adjustRightInd w:val="0"/>
                    <w:ind w:left="0"/>
                    <w:rPr>
                      <w:sz w:val="18"/>
                    </w:rPr>
                  </w:pPr>
                  <w:r>
                    <w:rPr>
                      <w:sz w:val="18"/>
                    </w:rPr>
                    <w:t>Se desconoce</w:t>
                  </w:r>
                </w:p>
              </w:tc>
              <w:tc>
                <w:tcPr>
                  <w:tcW w:w="2415" w:type="dxa"/>
                  <w:tcBorders>
                    <w:top w:val="single" w:sz="4" w:space="0" w:color="auto"/>
                    <w:left w:val="single" w:sz="4" w:space="0" w:color="auto"/>
                    <w:bottom w:val="single" w:sz="4" w:space="0" w:color="auto"/>
                    <w:right w:val="single" w:sz="4" w:space="0" w:color="auto"/>
                  </w:tcBorders>
                  <w:hideMark/>
                </w:tcPr>
                <w:p w14:paraId="443CAE44" w14:textId="77777777" w:rsidR="00AA504C" w:rsidRDefault="00AA504C" w:rsidP="00AA504C">
                  <w:pPr>
                    <w:pStyle w:val="Prrafodelista"/>
                    <w:overflowPunct w:val="0"/>
                    <w:autoSpaceDE w:val="0"/>
                    <w:autoSpaceDN w:val="0"/>
                    <w:adjustRightInd w:val="0"/>
                    <w:ind w:left="0"/>
                    <w:rPr>
                      <w:sz w:val="18"/>
                    </w:rPr>
                  </w:pPr>
                  <w:r>
                    <w:rPr>
                      <w:sz w:val="18"/>
                    </w:rPr>
                    <w:t>E: 700.408 m y N: 5.706.924 m</w:t>
                  </w:r>
                </w:p>
              </w:tc>
            </w:tr>
          </w:tbl>
          <w:p w14:paraId="102265A7" w14:textId="77777777" w:rsidR="00AA504C" w:rsidRPr="000F35C0" w:rsidRDefault="00AA504C" w:rsidP="00AA504C">
            <w:pPr>
              <w:pStyle w:val="Prrafodelista"/>
              <w:numPr>
                <w:ilvl w:val="0"/>
                <w:numId w:val="38"/>
              </w:numPr>
              <w:overflowPunct w:val="0"/>
              <w:autoSpaceDE w:val="0"/>
              <w:autoSpaceDN w:val="0"/>
              <w:adjustRightInd w:val="0"/>
              <w:ind w:left="360"/>
              <w:rPr>
                <w:i/>
              </w:rPr>
            </w:pPr>
            <w:r w:rsidRPr="000F35C0">
              <w:rPr>
                <w:b/>
                <w:i/>
              </w:rPr>
              <w:t xml:space="preserve">Profesional a cargo: </w:t>
            </w:r>
            <w:r w:rsidRPr="000F35C0">
              <w:rPr>
                <w:i/>
              </w:rPr>
              <w:t>El procedimiento deberá ser realizado por una Entidad Técnicas de Fiscalización Ambiental (ETFA) con las debidas competencias.</w:t>
            </w:r>
          </w:p>
          <w:p w14:paraId="12A28094" w14:textId="77777777" w:rsidR="00AA504C" w:rsidRPr="000F35C0" w:rsidRDefault="00AA504C" w:rsidP="00AA504C">
            <w:pPr>
              <w:pStyle w:val="Prrafodelista"/>
              <w:numPr>
                <w:ilvl w:val="0"/>
                <w:numId w:val="38"/>
              </w:numPr>
              <w:overflowPunct w:val="0"/>
              <w:autoSpaceDE w:val="0"/>
              <w:autoSpaceDN w:val="0"/>
              <w:adjustRightInd w:val="0"/>
              <w:ind w:left="360"/>
              <w:rPr>
                <w:i/>
              </w:rPr>
            </w:pPr>
            <w:r w:rsidRPr="000F35C0">
              <w:rPr>
                <w:b/>
                <w:i/>
              </w:rPr>
              <w:t xml:space="preserve">Certificaciones equipo: </w:t>
            </w:r>
            <w:r w:rsidRPr="000F35C0">
              <w:rPr>
                <w:i/>
              </w:rPr>
              <w:t>Se deberá acompañar copia de la ficha técnica del equipo utilizado para realizar las mediciones, con su debida certificación de calibración periódica vigente (del sonómetro y del calibrador)</w:t>
            </w:r>
            <w:r>
              <w:rPr>
                <w:i/>
              </w:rPr>
              <w:t>”</w:t>
            </w:r>
            <w:r w:rsidRPr="000F35C0">
              <w:rPr>
                <w:i/>
              </w:rPr>
              <w:t>.</w:t>
            </w:r>
          </w:p>
          <w:p w14:paraId="1EFC91AC" w14:textId="77777777" w:rsidR="00F40013" w:rsidRDefault="00F40013" w:rsidP="00760293">
            <w:pPr>
              <w:rPr>
                <w:b/>
              </w:rPr>
            </w:pPr>
          </w:p>
          <w:p w14:paraId="27F842FD" w14:textId="77777777" w:rsidR="001272E5" w:rsidRDefault="001272E5" w:rsidP="00760293">
            <w:pPr>
              <w:rPr>
                <w:b/>
              </w:rPr>
            </w:pPr>
          </w:p>
          <w:p w14:paraId="6DCAC513" w14:textId="77777777" w:rsidR="001272E5" w:rsidRDefault="001272E5" w:rsidP="00760293">
            <w:pPr>
              <w:rPr>
                <w:b/>
              </w:rPr>
            </w:pPr>
          </w:p>
          <w:p w14:paraId="2BDF68DE" w14:textId="77777777" w:rsidR="001272E5" w:rsidRDefault="001272E5" w:rsidP="00760293">
            <w:pPr>
              <w:rPr>
                <w:b/>
              </w:rPr>
            </w:pPr>
          </w:p>
          <w:p w14:paraId="5E4608D0" w14:textId="16F764B6" w:rsidR="001272E5" w:rsidRDefault="001272E5" w:rsidP="00760293">
            <w:pPr>
              <w:rPr>
                <w:b/>
              </w:rPr>
            </w:pPr>
          </w:p>
        </w:tc>
        <w:tc>
          <w:tcPr>
            <w:tcW w:w="1448" w:type="pct"/>
            <w:vAlign w:val="center"/>
          </w:tcPr>
          <w:p w14:paraId="3FCCFF29" w14:textId="7CF8337C" w:rsidR="00F40013" w:rsidRDefault="005B3FB9" w:rsidP="009700F5">
            <w:pPr>
              <w:widowControl w:val="0"/>
              <w:overflowPunct w:val="0"/>
              <w:autoSpaceDE w:val="0"/>
              <w:autoSpaceDN w:val="0"/>
              <w:adjustRightInd w:val="0"/>
              <w:jc w:val="both"/>
              <w:rPr>
                <w:rFonts w:cs="Calibri"/>
              </w:rPr>
            </w:pPr>
            <w:r>
              <w:rPr>
                <w:rFonts w:cs="Calibri"/>
              </w:rPr>
              <w:t>El titular no realiza las mediciones de emisiones de ruidos</w:t>
            </w:r>
            <w:r w:rsidR="00D90BBE">
              <w:rPr>
                <w:rFonts w:cs="Calibri"/>
              </w:rPr>
              <w:t xml:space="preserve">, ni informa sobre las medidas de control acústico para la Planta de áridos Maqfront del Fundo El Ranchillo, estos antecedentes </w:t>
            </w:r>
            <w:r>
              <w:rPr>
                <w:rFonts w:cs="Calibri"/>
              </w:rPr>
              <w:t>fueron requerid</w:t>
            </w:r>
            <w:r w:rsidR="00D90BBE">
              <w:rPr>
                <w:rFonts w:cs="Calibri"/>
              </w:rPr>
              <w:t>o</w:t>
            </w:r>
            <w:r>
              <w:rPr>
                <w:rFonts w:cs="Calibri"/>
              </w:rPr>
              <w:t xml:space="preserve">s por la SMA mediante </w:t>
            </w:r>
            <w:r w:rsidR="00D90BBE">
              <w:rPr>
                <w:rFonts w:cs="Calibri"/>
              </w:rPr>
              <w:t>la Res. EX. MZS N° 22/2018.</w:t>
            </w:r>
          </w:p>
        </w:tc>
      </w:tr>
      <w:tr w:rsidR="00F40013" w:rsidRPr="00F7456A" w14:paraId="34F68D49" w14:textId="77777777" w:rsidTr="001272E5">
        <w:trPr>
          <w:jc w:val="center"/>
        </w:trPr>
        <w:tc>
          <w:tcPr>
            <w:tcW w:w="423" w:type="pct"/>
            <w:vAlign w:val="center"/>
          </w:tcPr>
          <w:p w14:paraId="7944E72F" w14:textId="3DA73610" w:rsidR="00F40013" w:rsidRDefault="00695F11" w:rsidP="009700F5">
            <w:pPr>
              <w:widowControl w:val="0"/>
              <w:overflowPunct w:val="0"/>
              <w:autoSpaceDE w:val="0"/>
              <w:autoSpaceDN w:val="0"/>
              <w:adjustRightInd w:val="0"/>
              <w:spacing w:after="120" w:line="285" w:lineRule="auto"/>
              <w:jc w:val="center"/>
              <w:rPr>
                <w:rFonts w:cs="Calibri"/>
                <w:iCs/>
              </w:rPr>
            </w:pPr>
            <w:r>
              <w:rPr>
                <w:rFonts w:cs="Calibri"/>
                <w:iCs/>
              </w:rPr>
              <w:lastRenderedPageBreak/>
              <w:t>3</w:t>
            </w:r>
          </w:p>
        </w:tc>
        <w:tc>
          <w:tcPr>
            <w:tcW w:w="830" w:type="pct"/>
            <w:vAlign w:val="center"/>
          </w:tcPr>
          <w:p w14:paraId="6365F66D" w14:textId="1C0D526D" w:rsidR="00F40013" w:rsidRDefault="00AA504C" w:rsidP="009700F5">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Control de emisiones acústicas.</w:t>
            </w:r>
          </w:p>
        </w:tc>
        <w:tc>
          <w:tcPr>
            <w:tcW w:w="2299" w:type="pct"/>
            <w:vAlign w:val="center"/>
          </w:tcPr>
          <w:p w14:paraId="4CFB5728" w14:textId="77777777" w:rsidR="00242D33" w:rsidRDefault="00242D33" w:rsidP="00242D33">
            <w:pPr>
              <w:rPr>
                <w:b/>
              </w:rPr>
            </w:pPr>
            <w:r w:rsidRPr="00F40013">
              <w:rPr>
                <w:b/>
              </w:rPr>
              <w:t xml:space="preserve">Decreto Supremo N° 38 de 2011 del Ministerio del Medio Ambiente (MMA), </w:t>
            </w:r>
            <w:r>
              <w:rPr>
                <w:b/>
              </w:rPr>
              <w:t>artículo 7:</w:t>
            </w:r>
          </w:p>
          <w:p w14:paraId="614B7F5B" w14:textId="77777777" w:rsidR="00242D33" w:rsidRPr="00F40013" w:rsidRDefault="00242D33" w:rsidP="00242D33">
            <w:pPr>
              <w:rPr>
                <w:i/>
              </w:rPr>
            </w:pPr>
            <w:r>
              <w:rPr>
                <w:i/>
              </w:rPr>
              <w:t>“</w:t>
            </w:r>
            <w:r w:rsidRPr="00F40013">
              <w:rPr>
                <w:i/>
              </w:rPr>
              <w:t>Artículo 7°.- Los niveles de presión sonora corregidos que se obtengan de la emisión de una fuente emisora de ruido, medidos en el lugar donde se encuentre el receptor, no podrán exceder los valores de la Tabla N° 1 de la norma de emisión.</w:t>
            </w:r>
          </w:p>
          <w:p w14:paraId="59AB9348" w14:textId="2673FC61" w:rsidR="00F40013" w:rsidRDefault="00DE3F13" w:rsidP="00DE3F13">
            <w:pPr>
              <w:jc w:val="center"/>
              <w:rPr>
                <w:b/>
              </w:rPr>
            </w:pPr>
            <w:r w:rsidRPr="000E457C">
              <w:rPr>
                <w:noProof/>
                <w:lang w:eastAsia="es-CL"/>
              </w:rPr>
              <w:drawing>
                <wp:inline distT="0" distB="0" distL="0" distR="0" wp14:anchorId="4AA5DF1E" wp14:editId="586D5F7C">
                  <wp:extent cx="2836800" cy="9936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800" cy="993600"/>
                          </a:xfrm>
                          <a:prstGeom prst="rect">
                            <a:avLst/>
                          </a:prstGeom>
                          <a:noFill/>
                          <a:ln>
                            <a:noFill/>
                          </a:ln>
                        </pic:spPr>
                      </pic:pic>
                    </a:graphicData>
                  </a:graphic>
                </wp:inline>
              </w:drawing>
            </w:r>
          </w:p>
        </w:tc>
        <w:tc>
          <w:tcPr>
            <w:tcW w:w="1448" w:type="pct"/>
            <w:vAlign w:val="center"/>
          </w:tcPr>
          <w:p w14:paraId="4CF8416B" w14:textId="5AC5DD64" w:rsidR="00F40013" w:rsidRDefault="0047041E" w:rsidP="009700F5">
            <w:pPr>
              <w:widowControl w:val="0"/>
              <w:overflowPunct w:val="0"/>
              <w:autoSpaceDE w:val="0"/>
              <w:autoSpaceDN w:val="0"/>
              <w:adjustRightInd w:val="0"/>
              <w:jc w:val="both"/>
              <w:rPr>
                <w:rFonts w:cs="Calibri"/>
              </w:rPr>
            </w:pPr>
            <w:r w:rsidRPr="0047041E">
              <w:rPr>
                <w:rFonts w:cs="Calibri"/>
              </w:rPr>
              <w:t xml:space="preserve">Los resultados de las mediciones realizadas el día </w:t>
            </w:r>
            <w:r w:rsidR="00ED0F3E">
              <w:rPr>
                <w:rFonts w:cs="Calibri"/>
              </w:rPr>
              <w:t>15</w:t>
            </w:r>
            <w:r w:rsidRPr="0047041E">
              <w:rPr>
                <w:rFonts w:cs="Calibri"/>
              </w:rPr>
              <w:t xml:space="preserve"> </w:t>
            </w:r>
            <w:r w:rsidR="00ED0F3E">
              <w:rPr>
                <w:rFonts w:cs="Calibri"/>
              </w:rPr>
              <w:t xml:space="preserve">y 29 </w:t>
            </w:r>
            <w:r w:rsidRPr="0047041E">
              <w:rPr>
                <w:rFonts w:cs="Calibri"/>
              </w:rPr>
              <w:t xml:space="preserve">de </w:t>
            </w:r>
            <w:r w:rsidR="00ED0F3E">
              <w:rPr>
                <w:rFonts w:cs="Calibri"/>
              </w:rPr>
              <w:t xml:space="preserve">marzo </w:t>
            </w:r>
            <w:r w:rsidRPr="0047041E">
              <w:rPr>
                <w:rFonts w:cs="Calibri"/>
              </w:rPr>
              <w:t>del 2018 por personal de la SMA, indican superación de norma de emisión</w:t>
            </w:r>
            <w:r w:rsidR="00ED0F3E">
              <w:rPr>
                <w:rFonts w:cs="Calibri"/>
              </w:rPr>
              <w:t xml:space="preserve"> de ruido</w:t>
            </w:r>
            <w:r w:rsidR="0025716E">
              <w:rPr>
                <w:rFonts w:cs="Calibri"/>
              </w:rPr>
              <w:t xml:space="preserve"> en horario nocturno</w:t>
            </w:r>
            <w:r w:rsidRPr="0047041E">
              <w:rPr>
                <w:rFonts w:cs="Calibri"/>
              </w:rPr>
              <w:t xml:space="preserve">, </w:t>
            </w:r>
            <w:r w:rsidR="00ED0F3E">
              <w:rPr>
                <w:rFonts w:cs="Calibri"/>
              </w:rPr>
              <w:t xml:space="preserve">los </w:t>
            </w:r>
            <w:r w:rsidRPr="0047041E">
              <w:rPr>
                <w:rFonts w:cs="Calibri"/>
              </w:rPr>
              <w:t>resultados</w:t>
            </w:r>
            <w:r w:rsidR="00ED0F3E">
              <w:rPr>
                <w:rFonts w:cs="Calibri"/>
              </w:rPr>
              <w:t xml:space="preserve"> obtenidos en el punto de medición </w:t>
            </w:r>
            <w:r w:rsidRPr="0047041E">
              <w:rPr>
                <w:rFonts w:cs="Calibri"/>
              </w:rPr>
              <w:t xml:space="preserve">Receptor </w:t>
            </w:r>
            <w:r w:rsidR="00ED0F3E">
              <w:rPr>
                <w:rFonts w:cs="Calibri"/>
              </w:rPr>
              <w:t>2 (Calle Portal del Río, Villa El Portal)</w:t>
            </w:r>
            <w:r w:rsidRPr="0047041E">
              <w:rPr>
                <w:rFonts w:cs="Calibri"/>
              </w:rPr>
              <w:t xml:space="preserve"> presenta un NPC de </w:t>
            </w:r>
            <w:r w:rsidR="00ED0F3E">
              <w:rPr>
                <w:rFonts w:cs="Calibri"/>
              </w:rPr>
              <w:t>51</w:t>
            </w:r>
            <w:r w:rsidRPr="0047041E">
              <w:rPr>
                <w:rFonts w:cs="Calibri"/>
              </w:rPr>
              <w:t xml:space="preserve"> dB</w:t>
            </w:r>
            <w:r w:rsidR="00ED0F3E">
              <w:rPr>
                <w:rFonts w:cs="Calibri"/>
              </w:rPr>
              <w:t>A para el día 15 de marzo del 2018</w:t>
            </w:r>
            <w:r w:rsidRPr="0047041E">
              <w:rPr>
                <w:rFonts w:cs="Calibri"/>
              </w:rPr>
              <w:t xml:space="preserve"> y de </w:t>
            </w:r>
            <w:r w:rsidR="00ED0F3E">
              <w:rPr>
                <w:rFonts w:cs="Calibri"/>
              </w:rPr>
              <w:t>49</w:t>
            </w:r>
            <w:r w:rsidRPr="0047041E">
              <w:rPr>
                <w:rFonts w:cs="Calibri"/>
              </w:rPr>
              <w:t xml:space="preserve"> dB</w:t>
            </w:r>
            <w:r w:rsidR="00ED0F3E">
              <w:rPr>
                <w:rFonts w:cs="Calibri"/>
              </w:rPr>
              <w:t>A</w:t>
            </w:r>
            <w:r w:rsidRPr="0047041E">
              <w:rPr>
                <w:rFonts w:cs="Calibri"/>
              </w:rPr>
              <w:t xml:space="preserve"> de NPC</w:t>
            </w:r>
            <w:r w:rsidR="00ED0F3E">
              <w:rPr>
                <w:rFonts w:cs="Calibri"/>
              </w:rPr>
              <w:t xml:space="preserve"> en la medición del día 29 de marzo del 2018</w:t>
            </w:r>
            <w:r w:rsidRPr="0047041E">
              <w:rPr>
                <w:rFonts w:cs="Calibri"/>
              </w:rPr>
              <w:t>, superando el límite establecido por el D</w:t>
            </w:r>
            <w:r w:rsidR="00ED0F3E">
              <w:rPr>
                <w:rFonts w:cs="Calibri"/>
              </w:rPr>
              <w:t>.</w:t>
            </w:r>
            <w:r w:rsidRPr="0047041E">
              <w:rPr>
                <w:rFonts w:cs="Calibri"/>
              </w:rPr>
              <w:t>S</w:t>
            </w:r>
            <w:r w:rsidR="00ED0F3E">
              <w:rPr>
                <w:rFonts w:cs="Calibri"/>
              </w:rPr>
              <w:t>.</w:t>
            </w:r>
            <w:r w:rsidRPr="0047041E">
              <w:rPr>
                <w:rFonts w:cs="Calibri"/>
              </w:rPr>
              <w:t xml:space="preserve"> N° 38/2011 MMA, que indica un límite máximo de </w:t>
            </w:r>
            <w:r w:rsidR="00ED0F3E">
              <w:rPr>
                <w:rFonts w:cs="Calibri"/>
              </w:rPr>
              <w:t>4</w:t>
            </w:r>
            <w:r w:rsidRPr="0047041E">
              <w:rPr>
                <w:rFonts w:cs="Calibri"/>
              </w:rPr>
              <w:t>5 dB</w:t>
            </w:r>
            <w:r w:rsidR="00ED0F3E">
              <w:rPr>
                <w:rFonts w:cs="Calibri"/>
              </w:rPr>
              <w:t>A</w:t>
            </w:r>
            <w:r w:rsidRPr="0047041E">
              <w:rPr>
                <w:rFonts w:cs="Calibri"/>
              </w:rPr>
              <w:t xml:space="preserve"> para una zona II en horario nocturno</w:t>
            </w:r>
            <w:r w:rsidR="00ED0F3E">
              <w:rPr>
                <w:rFonts w:cs="Calibri"/>
              </w:rPr>
              <w:t xml:space="preserve">. </w:t>
            </w:r>
          </w:p>
          <w:p w14:paraId="263E0946" w14:textId="34C6E2D1" w:rsidR="001272E5" w:rsidRDefault="001272E5" w:rsidP="009700F5">
            <w:pPr>
              <w:widowControl w:val="0"/>
              <w:overflowPunct w:val="0"/>
              <w:autoSpaceDE w:val="0"/>
              <w:autoSpaceDN w:val="0"/>
              <w:adjustRightInd w:val="0"/>
              <w:jc w:val="both"/>
              <w:rPr>
                <w:rFonts w:cs="Calibri"/>
              </w:rPr>
            </w:pPr>
          </w:p>
        </w:tc>
      </w:tr>
      <w:tr w:rsidR="001272E5" w:rsidRPr="00F7456A" w14:paraId="3B545DE2" w14:textId="77777777" w:rsidTr="001272E5">
        <w:trPr>
          <w:jc w:val="center"/>
        </w:trPr>
        <w:tc>
          <w:tcPr>
            <w:tcW w:w="423" w:type="pct"/>
            <w:vAlign w:val="center"/>
          </w:tcPr>
          <w:p w14:paraId="0C5DC700" w14:textId="58DC0BEA" w:rsidR="001272E5" w:rsidRDefault="001272E5" w:rsidP="001272E5">
            <w:pPr>
              <w:widowControl w:val="0"/>
              <w:overflowPunct w:val="0"/>
              <w:autoSpaceDE w:val="0"/>
              <w:autoSpaceDN w:val="0"/>
              <w:adjustRightInd w:val="0"/>
              <w:spacing w:after="120" w:line="285" w:lineRule="auto"/>
              <w:jc w:val="center"/>
              <w:rPr>
                <w:rFonts w:cs="Calibri"/>
                <w:iCs/>
              </w:rPr>
            </w:pPr>
            <w:r>
              <w:rPr>
                <w:rFonts w:cs="Calibri"/>
                <w:iCs/>
              </w:rPr>
              <w:t>4</w:t>
            </w:r>
          </w:p>
        </w:tc>
        <w:tc>
          <w:tcPr>
            <w:tcW w:w="830" w:type="pct"/>
            <w:vAlign w:val="center"/>
          </w:tcPr>
          <w:p w14:paraId="04A7F650" w14:textId="1651865C" w:rsidR="001272E5" w:rsidRDefault="001272E5" w:rsidP="001272E5">
            <w:pPr>
              <w:widowControl w:val="0"/>
              <w:overflowPunct w:val="0"/>
              <w:autoSpaceDE w:val="0"/>
              <w:autoSpaceDN w:val="0"/>
              <w:adjustRightInd w:val="0"/>
              <w:spacing w:after="120" w:line="285" w:lineRule="auto"/>
              <w:jc w:val="center"/>
              <w:rPr>
                <w:rFonts w:cs="Calibri"/>
                <w:iCs/>
              </w:rPr>
            </w:pPr>
            <w:r>
              <w:rPr>
                <w:rFonts w:cs="Calibri"/>
                <w:iCs/>
              </w:rPr>
              <w:t>Intervención en curso de agua.</w:t>
            </w:r>
          </w:p>
        </w:tc>
        <w:tc>
          <w:tcPr>
            <w:tcW w:w="2299" w:type="pct"/>
          </w:tcPr>
          <w:p w14:paraId="050151F8" w14:textId="77777777" w:rsidR="001272E5" w:rsidRDefault="001272E5" w:rsidP="001272E5">
            <w:pPr>
              <w:rPr>
                <w:b/>
              </w:rPr>
            </w:pPr>
            <w:r>
              <w:rPr>
                <w:b/>
              </w:rPr>
              <w:t>Exigencia (s):</w:t>
            </w:r>
          </w:p>
          <w:p w14:paraId="1EB251CD" w14:textId="77777777" w:rsidR="001272E5" w:rsidRDefault="001272E5" w:rsidP="001272E5">
            <w:pPr>
              <w:rPr>
                <w:b/>
              </w:rPr>
            </w:pPr>
            <w:r>
              <w:rPr>
                <w:b/>
              </w:rPr>
              <w:t>RCA N° 25/2015, Considerando 3.10:</w:t>
            </w:r>
          </w:p>
          <w:p w14:paraId="39F8F83B" w14:textId="77777777" w:rsidR="001272E5" w:rsidRPr="007A7B3A" w:rsidRDefault="001272E5" w:rsidP="001272E5">
            <w:pPr>
              <w:rPr>
                <w:rFonts w:asciiTheme="minorHAnsi" w:hAnsiTheme="minorHAnsi" w:cstheme="minorHAnsi"/>
                <w:i/>
              </w:rPr>
            </w:pPr>
            <w:r>
              <w:rPr>
                <w:rFonts w:asciiTheme="minorHAnsi" w:hAnsiTheme="minorHAnsi" w:cstheme="minorHAnsi"/>
                <w:i/>
              </w:rPr>
              <w:t>“</w:t>
            </w:r>
            <w:r w:rsidRPr="007A7B3A">
              <w:rPr>
                <w:rFonts w:asciiTheme="minorHAnsi" w:hAnsiTheme="minorHAnsi" w:cstheme="minorHAnsi"/>
                <w:i/>
              </w:rPr>
              <w:t>3.10 Descripción del proyecto</w:t>
            </w:r>
          </w:p>
          <w:p w14:paraId="1F57CDF5" w14:textId="77777777" w:rsidR="001272E5" w:rsidRPr="000C203D" w:rsidRDefault="001272E5" w:rsidP="001272E5">
            <w:pPr>
              <w:jc w:val="both"/>
              <w:rPr>
                <w:rFonts w:asciiTheme="minorHAnsi" w:hAnsiTheme="minorHAnsi" w:cstheme="minorHAnsi"/>
                <w:i/>
              </w:rPr>
            </w:pPr>
            <w:r w:rsidRPr="000C203D">
              <w:rPr>
                <w:rFonts w:asciiTheme="minorHAnsi" w:hAnsiTheme="minorHAnsi" w:cstheme="minorHAnsi"/>
                <w:i/>
              </w:rPr>
              <w:t>La empresa Maquinarias La Frontera Limitada - en adelante MAQFRONT LTDA. Propone extraer mecanizadamente áridos desde el Río Cautín en la comuna de Temuco, Provincia de Cautín, Región de la Araucanía.  Es un proyecto en ejecución que dadas las condiciones de extracción periódicas, lo obligan a partir de la presente documentación a ingresar a evaluación ambiental al cumplir la condicionante del D.S. N° 95/01 en su Art. 3 literal i.2, volumen de extracción en curso de agua superior a 100.000 m3.</w:t>
            </w:r>
          </w:p>
          <w:p w14:paraId="0684FBFC" w14:textId="77777777" w:rsidR="001272E5" w:rsidRPr="000C203D" w:rsidRDefault="001272E5" w:rsidP="001272E5">
            <w:pPr>
              <w:jc w:val="both"/>
              <w:rPr>
                <w:rFonts w:asciiTheme="minorHAnsi" w:hAnsiTheme="minorHAnsi" w:cstheme="minorHAnsi"/>
                <w:i/>
              </w:rPr>
            </w:pPr>
            <w:r w:rsidRPr="000C203D">
              <w:rPr>
                <w:rFonts w:asciiTheme="minorHAnsi" w:hAnsiTheme="minorHAnsi" w:cstheme="minorHAnsi"/>
                <w:i/>
              </w:rPr>
              <w:t>Las obras proyectadas, consideran una superficie de 3,5 ha y volúmenes de explotación de aproximadamente 5.856.784 m3, de material con diámetro menor a 2,5“, para un plazo de 12 años, con un ritmo de explotación anual de 200.000 m3/año. […]</w:t>
            </w:r>
          </w:p>
          <w:p w14:paraId="0BD339B3" w14:textId="77777777" w:rsidR="001272E5" w:rsidRPr="007A7B3A" w:rsidRDefault="001272E5" w:rsidP="001272E5">
            <w:pPr>
              <w:jc w:val="both"/>
              <w:rPr>
                <w:rFonts w:asciiTheme="minorHAnsi" w:hAnsiTheme="minorHAnsi" w:cstheme="minorHAnsi"/>
                <w:i/>
              </w:rPr>
            </w:pPr>
            <w:r>
              <w:rPr>
                <w:rFonts w:asciiTheme="minorHAnsi" w:hAnsiTheme="minorHAnsi" w:cstheme="minorHAnsi"/>
                <w:i/>
              </w:rPr>
              <w:t>“</w:t>
            </w:r>
            <w:r w:rsidRPr="007A7B3A">
              <w:rPr>
                <w:rFonts w:asciiTheme="minorHAnsi" w:hAnsiTheme="minorHAnsi" w:cstheme="minorHAnsi"/>
                <w:i/>
              </w:rPr>
              <w:t>- Producción</w:t>
            </w:r>
            <w:r w:rsidRPr="007A7B3A">
              <w:rPr>
                <w:rFonts w:ascii="MS Gothic" w:eastAsia="MS Gothic" w:hAnsi="MS Gothic" w:cs="MS Gothic" w:hint="eastAsia"/>
                <w:i/>
              </w:rPr>
              <w:t> </w:t>
            </w:r>
          </w:p>
          <w:p w14:paraId="4159374F" w14:textId="77777777" w:rsidR="001272E5" w:rsidRPr="007A7B3A" w:rsidRDefault="001272E5" w:rsidP="001272E5">
            <w:pPr>
              <w:jc w:val="both"/>
              <w:rPr>
                <w:rFonts w:asciiTheme="minorHAnsi" w:hAnsiTheme="minorHAnsi" w:cstheme="minorHAnsi"/>
                <w:i/>
              </w:rPr>
            </w:pPr>
            <w:r w:rsidRPr="007A7B3A">
              <w:rPr>
                <w:rFonts w:asciiTheme="minorHAnsi" w:hAnsiTheme="minorHAnsi" w:cstheme="minorHAnsi"/>
                <w:i/>
              </w:rPr>
              <w:t xml:space="preserve">La producción considera la extracción completa de la sección definida como de extracción en cada uno de los tres sectores, </w:t>
            </w:r>
            <w:r w:rsidRPr="001272E5">
              <w:rPr>
                <w:rFonts w:asciiTheme="minorHAnsi" w:hAnsiTheme="minorHAnsi" w:cstheme="minorHAnsi"/>
                <w:i/>
                <w:u w:val="single"/>
              </w:rPr>
              <w:t>ello solo una vez que el</w:t>
            </w:r>
            <w:r w:rsidRPr="007A7B3A">
              <w:rPr>
                <w:rFonts w:asciiTheme="minorHAnsi" w:hAnsiTheme="minorHAnsi" w:cstheme="minorHAnsi"/>
                <w:i/>
              </w:rPr>
              <w:t xml:space="preserve"> </w:t>
            </w:r>
            <w:r w:rsidRPr="007A7B3A">
              <w:rPr>
                <w:rFonts w:asciiTheme="minorHAnsi" w:hAnsiTheme="minorHAnsi" w:cstheme="minorHAnsi"/>
                <w:i/>
                <w:u w:val="single"/>
              </w:rPr>
              <w:t>estudio técnico sea acogido a trámite y debidamente autorizado por la Dirección de Obras Hidráulicas</w:t>
            </w:r>
            <w:r w:rsidRPr="007A7B3A">
              <w:rPr>
                <w:rFonts w:asciiTheme="minorHAnsi" w:hAnsiTheme="minorHAnsi" w:cstheme="minorHAnsi"/>
                <w:i/>
              </w:rPr>
              <w:t xml:space="preserve">, la empresa realizara las </w:t>
            </w:r>
            <w:r w:rsidRPr="007A7B3A">
              <w:rPr>
                <w:rFonts w:ascii="MS Gothic" w:eastAsia="MS Gothic" w:hAnsi="MS Gothic" w:cs="MS Gothic" w:hint="eastAsia"/>
                <w:i/>
              </w:rPr>
              <w:t> </w:t>
            </w:r>
            <w:r w:rsidRPr="007A7B3A">
              <w:rPr>
                <w:rFonts w:asciiTheme="minorHAnsi" w:hAnsiTheme="minorHAnsi" w:cstheme="minorHAnsi"/>
                <w:i/>
              </w:rPr>
              <w:t xml:space="preserve">siguientes acciones, las cuales contribuirán a facilitar la etapa operativa del proyecto: </w:t>
            </w:r>
            <w:r w:rsidRPr="007A7B3A">
              <w:rPr>
                <w:rFonts w:ascii="MS Gothic" w:eastAsia="MS Gothic" w:hAnsi="MS Gothic" w:cs="MS Gothic" w:hint="eastAsia"/>
                <w:i/>
              </w:rPr>
              <w:t> </w:t>
            </w:r>
            <w:r w:rsidRPr="007A7B3A">
              <w:rPr>
                <w:rFonts w:asciiTheme="minorHAnsi" w:hAnsiTheme="minorHAnsi" w:cstheme="minorHAnsi"/>
                <w:i/>
              </w:rPr>
              <w:t>Se realizar</w:t>
            </w:r>
            <w:r w:rsidRPr="007A7B3A">
              <w:rPr>
                <w:rFonts w:cs="Calibri"/>
                <w:i/>
              </w:rPr>
              <w:t>á</w:t>
            </w:r>
            <w:r w:rsidRPr="007A7B3A">
              <w:rPr>
                <w:rFonts w:asciiTheme="minorHAnsi" w:hAnsiTheme="minorHAnsi" w:cstheme="minorHAnsi"/>
                <w:i/>
              </w:rPr>
              <w:t>n los trabajos topogr</w:t>
            </w:r>
            <w:r w:rsidRPr="007A7B3A">
              <w:rPr>
                <w:rFonts w:cs="Calibri"/>
                <w:i/>
              </w:rPr>
              <w:t>á</w:t>
            </w:r>
            <w:r w:rsidRPr="007A7B3A">
              <w:rPr>
                <w:rFonts w:asciiTheme="minorHAnsi" w:hAnsiTheme="minorHAnsi" w:cstheme="minorHAnsi"/>
                <w:i/>
              </w:rPr>
              <w:t xml:space="preserve">ficos necesarios, tendientes a configurar </w:t>
            </w:r>
            <w:r w:rsidRPr="007A7B3A">
              <w:rPr>
                <w:rFonts w:asciiTheme="minorHAnsi" w:hAnsiTheme="minorHAnsi" w:cstheme="minorHAnsi"/>
                <w:i/>
              </w:rPr>
              <w:lastRenderedPageBreak/>
              <w:t xml:space="preserve">tanto las </w:t>
            </w:r>
            <w:r w:rsidRPr="007A7B3A">
              <w:rPr>
                <w:rFonts w:cs="Calibri"/>
                <w:i/>
              </w:rPr>
              <w:t>á</w:t>
            </w:r>
            <w:r w:rsidRPr="007A7B3A">
              <w:rPr>
                <w:rFonts w:asciiTheme="minorHAnsi" w:hAnsiTheme="minorHAnsi" w:cstheme="minorHAnsi"/>
                <w:i/>
              </w:rPr>
              <w:t>reas destinadas a extracci</w:t>
            </w:r>
            <w:r w:rsidRPr="007A7B3A">
              <w:rPr>
                <w:rFonts w:cs="Calibri"/>
                <w:i/>
              </w:rPr>
              <w:t>ó</w:t>
            </w:r>
            <w:r w:rsidRPr="007A7B3A">
              <w:rPr>
                <w:rFonts w:asciiTheme="minorHAnsi" w:hAnsiTheme="minorHAnsi" w:cstheme="minorHAnsi"/>
                <w:i/>
              </w:rPr>
              <w:t xml:space="preserve">n como las </w:t>
            </w:r>
            <w:r w:rsidRPr="007A7B3A">
              <w:rPr>
                <w:rFonts w:cs="Calibri"/>
                <w:i/>
              </w:rPr>
              <w:t>á</w:t>
            </w:r>
            <w:r w:rsidRPr="007A7B3A">
              <w:rPr>
                <w:rFonts w:asciiTheme="minorHAnsi" w:hAnsiTheme="minorHAnsi" w:cstheme="minorHAnsi"/>
                <w:i/>
              </w:rPr>
              <w:t>reas donde se realizar</w:t>
            </w:r>
            <w:r w:rsidRPr="007A7B3A">
              <w:rPr>
                <w:rFonts w:cs="Calibri"/>
                <w:i/>
              </w:rPr>
              <w:t>á</w:t>
            </w:r>
            <w:r w:rsidRPr="007A7B3A">
              <w:rPr>
                <w:rFonts w:asciiTheme="minorHAnsi" w:hAnsiTheme="minorHAnsi" w:cstheme="minorHAnsi"/>
                <w:i/>
              </w:rPr>
              <w:t>n peri</w:t>
            </w:r>
            <w:r w:rsidRPr="007A7B3A">
              <w:rPr>
                <w:rFonts w:cs="Calibri"/>
                <w:i/>
              </w:rPr>
              <w:t>ó</w:t>
            </w:r>
            <w:r w:rsidRPr="007A7B3A">
              <w:rPr>
                <w:rFonts w:asciiTheme="minorHAnsi" w:hAnsiTheme="minorHAnsi" w:cstheme="minorHAnsi"/>
                <w:i/>
              </w:rPr>
              <w:t xml:space="preserve">dicamente labores de acondicionamiento de cauce. Esta actividad incluye el balizado cada 50 metros y de los vértices del proyecto en los sectores donde se desarrollen faenas extractivas y complementarias. Además, se ampliara la </w:t>
            </w:r>
            <w:r w:rsidRPr="006A0058">
              <w:rPr>
                <w:rFonts w:asciiTheme="minorHAnsi" w:hAnsiTheme="minorHAnsi" w:cstheme="minorHAnsi"/>
                <w:i/>
                <w:u w:val="single"/>
              </w:rPr>
              <w:t>red de puntos de referencia</w:t>
            </w:r>
            <w:r w:rsidRPr="007A7B3A">
              <w:rPr>
                <w:rFonts w:asciiTheme="minorHAnsi" w:hAnsiTheme="minorHAnsi" w:cstheme="minorHAnsi"/>
                <w:i/>
              </w:rPr>
              <w:t xml:space="preserve"> a modo de facilitar los controles del proyecto, esta actividad contempla materializar puntos de referencia ubicados a distancias entre si no mayores a 300 metros, estos serán dispuesto en lugares que den seguridad respecto de su permanencia. Serán referenciados de acuerdo al levantamiento topográfico base del estudio</w:t>
            </w:r>
            <w:r>
              <w:rPr>
                <w:rFonts w:asciiTheme="minorHAnsi" w:hAnsiTheme="minorHAnsi" w:cstheme="minorHAnsi"/>
                <w:i/>
              </w:rPr>
              <w:t>”</w:t>
            </w:r>
            <w:r w:rsidRPr="007A7B3A">
              <w:rPr>
                <w:rFonts w:asciiTheme="minorHAnsi" w:hAnsiTheme="minorHAnsi" w:cstheme="minorHAnsi"/>
                <w:i/>
              </w:rPr>
              <w:t>.</w:t>
            </w:r>
            <w:r>
              <w:rPr>
                <w:rFonts w:asciiTheme="minorHAnsi" w:hAnsiTheme="minorHAnsi" w:cstheme="minorHAnsi"/>
                <w:i/>
              </w:rPr>
              <w:t xml:space="preserve"> […]</w:t>
            </w:r>
          </w:p>
          <w:p w14:paraId="50AA5848" w14:textId="77777777" w:rsidR="001272E5" w:rsidRPr="007A7B3A" w:rsidRDefault="001272E5" w:rsidP="001272E5">
            <w:pPr>
              <w:jc w:val="both"/>
              <w:rPr>
                <w:rFonts w:asciiTheme="minorHAnsi" w:hAnsiTheme="minorHAnsi" w:cstheme="minorHAnsi"/>
                <w:i/>
              </w:rPr>
            </w:pPr>
            <w:r>
              <w:rPr>
                <w:rFonts w:asciiTheme="minorHAnsi" w:hAnsiTheme="minorHAnsi" w:cstheme="minorHAnsi"/>
                <w:i/>
              </w:rPr>
              <w:t>“</w:t>
            </w:r>
            <w:r w:rsidRPr="007A7B3A">
              <w:rPr>
                <w:rFonts w:asciiTheme="minorHAnsi" w:hAnsiTheme="minorHAnsi" w:cstheme="minorHAnsi"/>
                <w:i/>
              </w:rPr>
              <w:t>c. Cierre y Abandono</w:t>
            </w:r>
            <w:r w:rsidRPr="007A7B3A">
              <w:rPr>
                <w:rFonts w:ascii="MS Gothic" w:eastAsia="MS Gothic" w:hAnsi="MS Gothic" w:cs="MS Gothic" w:hint="eastAsia"/>
                <w:i/>
              </w:rPr>
              <w:t> </w:t>
            </w:r>
          </w:p>
          <w:p w14:paraId="3209A1C4" w14:textId="77777777" w:rsidR="001272E5" w:rsidRPr="007A7B3A" w:rsidRDefault="001272E5" w:rsidP="001272E5">
            <w:pPr>
              <w:jc w:val="both"/>
              <w:rPr>
                <w:rFonts w:asciiTheme="minorHAnsi" w:hAnsiTheme="minorHAnsi" w:cstheme="minorHAnsi"/>
                <w:i/>
              </w:rPr>
            </w:pPr>
            <w:r w:rsidRPr="007A7B3A">
              <w:rPr>
                <w:rFonts w:asciiTheme="minorHAnsi" w:hAnsiTheme="minorHAnsi" w:cstheme="minorHAnsi"/>
                <w:i/>
              </w:rPr>
              <w:t>Área de Extracción (lecho del cauce)</w:t>
            </w:r>
          </w:p>
          <w:p w14:paraId="368FAD5A" w14:textId="77777777" w:rsidR="001272E5" w:rsidRPr="007A7B3A" w:rsidRDefault="001272E5" w:rsidP="001272E5">
            <w:pPr>
              <w:jc w:val="both"/>
              <w:rPr>
                <w:rFonts w:asciiTheme="minorHAnsi" w:hAnsiTheme="minorHAnsi" w:cstheme="minorHAnsi"/>
                <w:i/>
              </w:rPr>
            </w:pPr>
            <w:r w:rsidRPr="007A7B3A">
              <w:rPr>
                <w:rFonts w:asciiTheme="minorHAnsi" w:hAnsiTheme="minorHAnsi" w:cstheme="minorHAnsi"/>
                <w:i/>
              </w:rPr>
              <w:t xml:space="preserve">Se refiere a los emparejamientos que sean necesarios para dejar el lecho del cauce con la forma y pendiente de acuerdo con el proyecto, estas actividades son favorables para el cauce y su escurrimiento en crecidas, no presentando obstrucciones de ninguna especie, siendo resguardados en tomo momento por </w:t>
            </w:r>
            <w:r>
              <w:rPr>
                <w:rFonts w:asciiTheme="minorHAnsi" w:hAnsiTheme="minorHAnsi" w:cstheme="minorHAnsi"/>
                <w:i/>
              </w:rPr>
              <w:t>l</w:t>
            </w:r>
            <w:r w:rsidRPr="007A7B3A">
              <w:rPr>
                <w:rFonts w:asciiTheme="minorHAnsi" w:hAnsiTheme="minorHAnsi" w:cstheme="minorHAnsi"/>
                <w:i/>
              </w:rPr>
              <w:t xml:space="preserve">os </w:t>
            </w:r>
            <w:r w:rsidRPr="007A7B3A">
              <w:rPr>
                <w:rFonts w:asciiTheme="minorHAnsi" w:hAnsiTheme="minorHAnsi" w:cstheme="minorHAnsi"/>
                <w:i/>
                <w:u w:val="single"/>
              </w:rPr>
              <w:t>proyectos técnicos presentados sectorialmente ante la Dirección de Obras Hidráulicas</w:t>
            </w:r>
            <w:r w:rsidRPr="007A7B3A">
              <w:rPr>
                <w:rFonts w:asciiTheme="minorHAnsi" w:hAnsiTheme="minorHAnsi" w:cstheme="minorHAnsi"/>
                <w:i/>
              </w:rPr>
              <w:t xml:space="preserve"> con el fin de configurar la planimetría de extracción establecida en la Adenda N° 1 del proyecto.</w:t>
            </w:r>
          </w:p>
          <w:p w14:paraId="575D9F31" w14:textId="77777777" w:rsidR="001272E5" w:rsidRPr="007A7B3A" w:rsidRDefault="001272E5" w:rsidP="001272E5">
            <w:pPr>
              <w:jc w:val="both"/>
              <w:rPr>
                <w:rFonts w:asciiTheme="minorHAnsi" w:hAnsiTheme="minorHAnsi" w:cstheme="minorHAnsi"/>
                <w:i/>
              </w:rPr>
            </w:pPr>
            <w:r w:rsidRPr="007A7B3A">
              <w:rPr>
                <w:rFonts w:asciiTheme="minorHAnsi" w:hAnsiTheme="minorHAnsi" w:cstheme="minorHAnsi"/>
                <w:i/>
              </w:rPr>
              <w:t>Planta de Producción de Áridos</w:t>
            </w:r>
          </w:p>
          <w:p w14:paraId="3DB10A4B" w14:textId="77777777" w:rsidR="001272E5" w:rsidRDefault="001272E5" w:rsidP="001272E5">
            <w:pPr>
              <w:jc w:val="both"/>
              <w:rPr>
                <w:rFonts w:asciiTheme="minorHAnsi" w:hAnsiTheme="minorHAnsi" w:cstheme="minorHAnsi"/>
                <w:i/>
              </w:rPr>
            </w:pPr>
            <w:r w:rsidRPr="007A7B3A">
              <w:rPr>
                <w:rFonts w:asciiTheme="minorHAnsi" w:hAnsiTheme="minorHAnsi" w:cstheme="minorHAnsi"/>
                <w:i/>
              </w:rPr>
              <w:t>La planta de producción de áridos Maquinarias La Frontera Ltda. tiene carácter de permanente, por lo tanto no se consideran actividades para cierre y abandono además que esta no es parte de la evaluación ambiental por encontrarse aprobada sectorialmente</w:t>
            </w:r>
            <w:r>
              <w:rPr>
                <w:rFonts w:asciiTheme="minorHAnsi" w:hAnsiTheme="minorHAnsi" w:cstheme="minorHAnsi"/>
                <w:i/>
              </w:rPr>
              <w:t>”.</w:t>
            </w:r>
          </w:p>
          <w:p w14:paraId="3AA10E17" w14:textId="77777777" w:rsidR="001272E5" w:rsidRDefault="001272E5" w:rsidP="001272E5">
            <w:pPr>
              <w:rPr>
                <w:b/>
              </w:rPr>
            </w:pPr>
          </w:p>
        </w:tc>
        <w:tc>
          <w:tcPr>
            <w:tcW w:w="1448" w:type="pct"/>
            <w:vAlign w:val="center"/>
          </w:tcPr>
          <w:p w14:paraId="4FA65694" w14:textId="457C869B" w:rsidR="001272E5" w:rsidRDefault="0025716E" w:rsidP="001272E5">
            <w:pPr>
              <w:widowControl w:val="0"/>
              <w:overflowPunct w:val="0"/>
              <w:autoSpaceDE w:val="0"/>
              <w:autoSpaceDN w:val="0"/>
              <w:adjustRightInd w:val="0"/>
              <w:jc w:val="both"/>
              <w:rPr>
                <w:rFonts w:cs="Calibri"/>
              </w:rPr>
            </w:pPr>
            <w:r>
              <w:rPr>
                <w:rFonts w:cs="Calibri"/>
              </w:rPr>
              <w:lastRenderedPageBreak/>
              <w:t xml:space="preserve">Se verificó por parte de la DOH, DGA y SMA, en distintas inspecciones, la intervención del cauce del Río Cautín, con la finalidad de construir un </w:t>
            </w:r>
            <w:r w:rsidR="002A7193">
              <w:rPr>
                <w:rFonts w:cs="Calibri"/>
              </w:rPr>
              <w:t>terraplén</w:t>
            </w:r>
            <w:r>
              <w:rPr>
                <w:rFonts w:cs="Calibri"/>
              </w:rPr>
              <w:t xml:space="preserve"> y habilitar la zona de extracción</w:t>
            </w:r>
            <w:r w:rsidR="002A7193">
              <w:rPr>
                <w:rFonts w:cs="Calibri"/>
              </w:rPr>
              <w:t xml:space="preserve"> de áridos</w:t>
            </w:r>
            <w:r w:rsidR="00594653">
              <w:rPr>
                <w:rFonts w:cs="Calibri"/>
              </w:rPr>
              <w:t xml:space="preserve"> en la ribera norte del río</w:t>
            </w:r>
            <w:r w:rsidR="002A7193">
              <w:rPr>
                <w:rFonts w:cs="Calibri"/>
              </w:rPr>
              <w:t xml:space="preserve">, </w:t>
            </w:r>
            <w:r w:rsidR="00594653">
              <w:rPr>
                <w:rFonts w:cs="Calibri"/>
              </w:rPr>
              <w:t>sin embargo</w:t>
            </w:r>
            <w:r w:rsidR="002A7193">
              <w:rPr>
                <w:rFonts w:cs="Calibri"/>
              </w:rPr>
              <w:t xml:space="preserve">, </w:t>
            </w:r>
            <w:bookmarkStart w:id="206" w:name="_GoBack"/>
            <w:bookmarkEnd w:id="206"/>
            <w:r w:rsidR="00393C69">
              <w:rPr>
                <w:rFonts w:cs="Calibri"/>
              </w:rPr>
              <w:t>estas intervenciones</w:t>
            </w:r>
            <w:r w:rsidR="002A7193">
              <w:rPr>
                <w:rFonts w:cs="Calibri"/>
              </w:rPr>
              <w:t xml:space="preserve"> fueron efectuadas sin la visación de la DOH</w:t>
            </w:r>
            <w:r w:rsidR="00594653">
              <w:rPr>
                <w:rFonts w:cs="Calibri"/>
              </w:rPr>
              <w:t xml:space="preserve">, lo que implica que se altere el libre escurrimiento de las aguas y otras potenciales consecuencias que podrían afectar terrenos vecinos. </w:t>
            </w:r>
          </w:p>
        </w:tc>
      </w:tr>
    </w:tbl>
    <w:p w14:paraId="655108B0" w14:textId="77777777" w:rsidR="00D42470" w:rsidRPr="00F7456A" w:rsidRDefault="00D42470" w:rsidP="00D42470">
      <w:pPr>
        <w:rPr>
          <w:rFonts w:eastAsia="Calibri" w:cs="Calibri"/>
          <w:sz w:val="20"/>
          <w:szCs w:val="20"/>
        </w:rPr>
      </w:pPr>
    </w:p>
    <w:p w14:paraId="70C743F1" w14:textId="77777777" w:rsidR="00D42470" w:rsidRPr="00F7456A" w:rsidRDefault="00D42470" w:rsidP="00D42470">
      <w:pPr>
        <w:rPr>
          <w:rFonts w:eastAsia="Calibri" w:cs="Calibri"/>
          <w:sz w:val="20"/>
          <w:szCs w:val="20"/>
        </w:rPr>
      </w:pPr>
    </w:p>
    <w:p w14:paraId="278665FE" w14:textId="77777777" w:rsidR="00D42470" w:rsidRPr="00F7456A" w:rsidRDefault="00D42470" w:rsidP="00D42470">
      <w:pPr>
        <w:rPr>
          <w:rFonts w:eastAsia="Calibri" w:cs="Calibri"/>
          <w:sz w:val="20"/>
          <w:szCs w:val="20"/>
        </w:rPr>
      </w:pPr>
    </w:p>
    <w:p w14:paraId="6A039B69" w14:textId="77777777" w:rsidR="00D42470" w:rsidRPr="00F7456A" w:rsidRDefault="00D42470" w:rsidP="00D42470">
      <w:pPr>
        <w:rPr>
          <w:rFonts w:eastAsia="Calibri" w:cs="Calibri"/>
          <w:sz w:val="20"/>
          <w:szCs w:val="20"/>
        </w:rPr>
      </w:pPr>
    </w:p>
    <w:p w14:paraId="276DF8B1" w14:textId="77777777" w:rsidR="00D42470" w:rsidRPr="00F7456A" w:rsidRDefault="00D42470" w:rsidP="00D42470">
      <w:pPr>
        <w:rPr>
          <w:rFonts w:eastAsia="Calibri" w:cs="Calibri"/>
          <w:sz w:val="20"/>
          <w:szCs w:val="20"/>
        </w:rPr>
      </w:pPr>
    </w:p>
    <w:p w14:paraId="40EA6735"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B862BF9" w14:textId="77777777" w:rsidR="00D42470" w:rsidRPr="00D42470" w:rsidRDefault="00D42470" w:rsidP="005863D4">
      <w:pPr>
        <w:pStyle w:val="Ttulo1"/>
      </w:pPr>
      <w:bookmarkStart w:id="207" w:name="_Toc449085432"/>
      <w:bookmarkStart w:id="208" w:name="_Toc534366283"/>
      <w:r w:rsidRPr="00D42470">
        <w:lastRenderedPageBreak/>
        <w:t>ANEXOS</w:t>
      </w:r>
      <w:bookmarkEnd w:id="207"/>
      <w:bookmarkEnd w:id="208"/>
    </w:p>
    <w:p w14:paraId="6551F9D9"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771EF75D" w14:textId="77777777" w:rsidTr="00F32FAD">
        <w:trPr>
          <w:trHeight w:val="286"/>
          <w:jc w:val="center"/>
        </w:trPr>
        <w:tc>
          <w:tcPr>
            <w:tcW w:w="780" w:type="pct"/>
            <w:shd w:val="clear" w:color="auto" w:fill="D9D9D9"/>
          </w:tcPr>
          <w:p w14:paraId="14EAE68E"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129B9E9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DC617BC" w14:textId="77777777" w:rsidTr="00F32FAD">
        <w:trPr>
          <w:trHeight w:val="286"/>
          <w:jc w:val="center"/>
        </w:trPr>
        <w:tc>
          <w:tcPr>
            <w:tcW w:w="780" w:type="pct"/>
            <w:vAlign w:val="center"/>
          </w:tcPr>
          <w:p w14:paraId="7A04B10E" w14:textId="7B409A61" w:rsidR="00D42470" w:rsidRPr="00D42470" w:rsidRDefault="00D42470" w:rsidP="00D42470">
            <w:pPr>
              <w:jc w:val="center"/>
              <w:rPr>
                <w:rFonts w:cs="Calibri"/>
                <w:lang w:val="es-CL" w:eastAsia="en-US"/>
              </w:rPr>
            </w:pPr>
            <w:r w:rsidRPr="00D42470">
              <w:rPr>
                <w:rFonts w:cs="Calibri"/>
                <w:lang w:val="es-CL" w:eastAsia="en-US"/>
              </w:rPr>
              <w:t>1</w:t>
            </w:r>
            <w:r w:rsidR="00296740">
              <w:rPr>
                <w:rFonts w:cs="Calibri"/>
                <w:lang w:val="es-CL" w:eastAsia="en-US"/>
              </w:rPr>
              <w:t>.1</w:t>
            </w:r>
          </w:p>
        </w:tc>
        <w:tc>
          <w:tcPr>
            <w:tcW w:w="4220" w:type="pct"/>
            <w:vAlign w:val="center"/>
          </w:tcPr>
          <w:p w14:paraId="2109531C" w14:textId="49B17629" w:rsidR="00D42470" w:rsidRPr="00D42470" w:rsidRDefault="00871655" w:rsidP="00D42470">
            <w:pPr>
              <w:jc w:val="both"/>
              <w:rPr>
                <w:rFonts w:cs="Calibri"/>
                <w:lang w:val="es-CL" w:eastAsia="en-US"/>
              </w:rPr>
            </w:pPr>
            <w:r>
              <w:rPr>
                <w:rFonts w:cs="Calibri"/>
                <w:lang w:val="es-CL" w:eastAsia="en-US"/>
              </w:rPr>
              <w:t xml:space="preserve">Acta de inspección de fecha </w:t>
            </w:r>
            <w:r w:rsidR="00296740">
              <w:rPr>
                <w:rFonts w:cs="Calibri"/>
                <w:lang w:val="es-CL" w:eastAsia="en-US"/>
              </w:rPr>
              <w:t xml:space="preserve">14 de marzo del </w:t>
            </w:r>
            <w:r>
              <w:rPr>
                <w:rFonts w:cs="Calibri"/>
                <w:lang w:val="es-CL" w:eastAsia="en-US"/>
              </w:rPr>
              <w:t>201</w:t>
            </w:r>
            <w:r w:rsidR="00296740">
              <w:rPr>
                <w:rFonts w:cs="Calibri"/>
                <w:lang w:val="es-CL" w:eastAsia="en-US"/>
              </w:rPr>
              <w:t>8</w:t>
            </w:r>
            <w:r>
              <w:rPr>
                <w:rFonts w:cs="Calibri"/>
                <w:lang w:val="es-CL" w:eastAsia="en-US"/>
              </w:rPr>
              <w:t xml:space="preserve"> de la SMA.</w:t>
            </w:r>
          </w:p>
        </w:tc>
      </w:tr>
      <w:tr w:rsidR="00296740" w:rsidRPr="00D42470" w14:paraId="21E34898" w14:textId="77777777" w:rsidTr="00F32FAD">
        <w:trPr>
          <w:trHeight w:val="264"/>
          <w:jc w:val="center"/>
        </w:trPr>
        <w:tc>
          <w:tcPr>
            <w:tcW w:w="780" w:type="pct"/>
            <w:vAlign w:val="center"/>
          </w:tcPr>
          <w:p w14:paraId="33897AD6" w14:textId="1F10BE8E" w:rsidR="00296740" w:rsidRPr="00D42470" w:rsidRDefault="00296740" w:rsidP="00296740">
            <w:pPr>
              <w:jc w:val="center"/>
              <w:rPr>
                <w:rFonts w:cs="Calibri"/>
                <w:lang w:val="es-CL" w:eastAsia="en-US"/>
              </w:rPr>
            </w:pPr>
            <w:r>
              <w:rPr>
                <w:rFonts w:cs="Calibri"/>
                <w:lang w:val="es-CL" w:eastAsia="en-US"/>
              </w:rPr>
              <w:t>1.2</w:t>
            </w:r>
          </w:p>
        </w:tc>
        <w:tc>
          <w:tcPr>
            <w:tcW w:w="4220" w:type="pct"/>
          </w:tcPr>
          <w:p w14:paraId="3C3A412E" w14:textId="0FC31DBF" w:rsidR="00296740" w:rsidRPr="00D42470" w:rsidRDefault="00296740" w:rsidP="00296740">
            <w:pPr>
              <w:jc w:val="both"/>
              <w:rPr>
                <w:rFonts w:cs="Calibri"/>
                <w:lang w:val="es-CL" w:eastAsia="en-US"/>
              </w:rPr>
            </w:pPr>
            <w:r w:rsidRPr="0090624E">
              <w:rPr>
                <w:rFonts w:cs="Calibri"/>
                <w:lang w:val="es-CL" w:eastAsia="en-US"/>
              </w:rPr>
              <w:t>Acta de inspección de fecha 1</w:t>
            </w:r>
            <w:r>
              <w:rPr>
                <w:rFonts w:cs="Calibri"/>
                <w:lang w:val="es-CL" w:eastAsia="en-US"/>
              </w:rPr>
              <w:t>5</w:t>
            </w:r>
            <w:r w:rsidRPr="0090624E">
              <w:rPr>
                <w:rFonts w:cs="Calibri"/>
                <w:lang w:val="es-CL" w:eastAsia="en-US"/>
              </w:rPr>
              <w:t xml:space="preserve"> de marzo del 2018 de la SMA.</w:t>
            </w:r>
          </w:p>
        </w:tc>
      </w:tr>
      <w:tr w:rsidR="00296740" w:rsidRPr="00D42470" w14:paraId="6DEFEA0D" w14:textId="77777777" w:rsidTr="00F32FAD">
        <w:trPr>
          <w:trHeight w:val="286"/>
          <w:jc w:val="center"/>
        </w:trPr>
        <w:tc>
          <w:tcPr>
            <w:tcW w:w="780" w:type="pct"/>
            <w:vAlign w:val="center"/>
          </w:tcPr>
          <w:p w14:paraId="2764C29E" w14:textId="4BF5E1B4" w:rsidR="00296740" w:rsidRPr="00D42470" w:rsidRDefault="00296740" w:rsidP="00296740">
            <w:pPr>
              <w:jc w:val="center"/>
              <w:rPr>
                <w:rFonts w:cs="Calibri"/>
                <w:lang w:val="es-CL" w:eastAsia="en-US"/>
              </w:rPr>
            </w:pPr>
            <w:r>
              <w:rPr>
                <w:rFonts w:cs="Calibri"/>
                <w:lang w:val="es-CL" w:eastAsia="en-US"/>
              </w:rPr>
              <w:t>1.3</w:t>
            </w:r>
          </w:p>
        </w:tc>
        <w:tc>
          <w:tcPr>
            <w:tcW w:w="4220" w:type="pct"/>
          </w:tcPr>
          <w:p w14:paraId="5F8AE13E" w14:textId="36BEFD80" w:rsidR="00296740" w:rsidRPr="00D42470" w:rsidRDefault="00296740" w:rsidP="00296740">
            <w:pPr>
              <w:jc w:val="both"/>
              <w:rPr>
                <w:rFonts w:cs="Calibri"/>
                <w:lang w:val="es-CL" w:eastAsia="en-US"/>
              </w:rPr>
            </w:pPr>
            <w:r w:rsidRPr="0090624E">
              <w:rPr>
                <w:rFonts w:cs="Calibri"/>
                <w:lang w:val="es-CL" w:eastAsia="en-US"/>
              </w:rPr>
              <w:t xml:space="preserve">Acta de inspección de fecha </w:t>
            </w:r>
            <w:r>
              <w:rPr>
                <w:rFonts w:cs="Calibri"/>
                <w:lang w:val="es-CL" w:eastAsia="en-US"/>
              </w:rPr>
              <w:t>29</w:t>
            </w:r>
            <w:r w:rsidRPr="0090624E">
              <w:rPr>
                <w:rFonts w:cs="Calibri"/>
                <w:lang w:val="es-CL" w:eastAsia="en-US"/>
              </w:rPr>
              <w:t xml:space="preserve"> de marzo del 2018 de la SMA.</w:t>
            </w:r>
          </w:p>
        </w:tc>
      </w:tr>
      <w:tr w:rsidR="00296740" w:rsidRPr="00D42470" w14:paraId="33FA575D" w14:textId="77777777" w:rsidTr="00F32FAD">
        <w:trPr>
          <w:trHeight w:val="286"/>
          <w:jc w:val="center"/>
        </w:trPr>
        <w:tc>
          <w:tcPr>
            <w:tcW w:w="780" w:type="pct"/>
            <w:vAlign w:val="center"/>
          </w:tcPr>
          <w:p w14:paraId="55012761" w14:textId="1ED0EE06" w:rsidR="00296740" w:rsidRDefault="00296740" w:rsidP="00296740">
            <w:pPr>
              <w:jc w:val="center"/>
              <w:rPr>
                <w:rFonts w:cs="Calibri"/>
              </w:rPr>
            </w:pPr>
            <w:r>
              <w:rPr>
                <w:rFonts w:cs="Calibri"/>
              </w:rPr>
              <w:t>1.4</w:t>
            </w:r>
          </w:p>
        </w:tc>
        <w:tc>
          <w:tcPr>
            <w:tcW w:w="4220" w:type="pct"/>
          </w:tcPr>
          <w:p w14:paraId="28508490" w14:textId="241487BE" w:rsidR="00296740" w:rsidRDefault="00296740" w:rsidP="00296740">
            <w:pPr>
              <w:jc w:val="both"/>
              <w:rPr>
                <w:rFonts w:cs="Calibri"/>
              </w:rPr>
            </w:pPr>
            <w:r w:rsidRPr="0090624E">
              <w:rPr>
                <w:rFonts w:cs="Calibri"/>
                <w:lang w:val="es-CL" w:eastAsia="en-US"/>
              </w:rPr>
              <w:t xml:space="preserve">Acta de inspección de fecha </w:t>
            </w:r>
            <w:r>
              <w:rPr>
                <w:rFonts w:cs="Calibri"/>
                <w:lang w:val="es-CL" w:eastAsia="en-US"/>
              </w:rPr>
              <w:t xml:space="preserve">07 de diciembre </w:t>
            </w:r>
            <w:r w:rsidRPr="0090624E">
              <w:rPr>
                <w:rFonts w:cs="Calibri"/>
                <w:lang w:val="es-CL" w:eastAsia="en-US"/>
              </w:rPr>
              <w:t>del 2018 de la SMA.</w:t>
            </w:r>
          </w:p>
        </w:tc>
      </w:tr>
      <w:tr w:rsidR="00296740" w:rsidRPr="00D42470" w14:paraId="337D004D" w14:textId="77777777" w:rsidTr="00F32FAD">
        <w:trPr>
          <w:trHeight w:val="286"/>
          <w:jc w:val="center"/>
        </w:trPr>
        <w:tc>
          <w:tcPr>
            <w:tcW w:w="780" w:type="pct"/>
            <w:vAlign w:val="center"/>
          </w:tcPr>
          <w:p w14:paraId="115F5EFE" w14:textId="6533A581" w:rsidR="00296740" w:rsidRDefault="00296740" w:rsidP="00296740">
            <w:pPr>
              <w:jc w:val="center"/>
              <w:rPr>
                <w:rFonts w:cs="Calibri"/>
              </w:rPr>
            </w:pPr>
            <w:r>
              <w:rPr>
                <w:rFonts w:cs="Calibri"/>
              </w:rPr>
              <w:t>2.1</w:t>
            </w:r>
          </w:p>
        </w:tc>
        <w:tc>
          <w:tcPr>
            <w:tcW w:w="4220" w:type="pct"/>
          </w:tcPr>
          <w:p w14:paraId="12CBE781" w14:textId="164DFF7E" w:rsidR="00296740" w:rsidRDefault="00296740" w:rsidP="00296740">
            <w:pPr>
              <w:jc w:val="both"/>
              <w:rPr>
                <w:rFonts w:cs="Calibri"/>
              </w:rPr>
            </w:pPr>
            <w:r>
              <w:rPr>
                <w:rFonts w:cs="Calibri"/>
              </w:rPr>
              <w:t>Denuncia con código SMA ID 16-IX-2017.</w:t>
            </w:r>
          </w:p>
        </w:tc>
      </w:tr>
      <w:tr w:rsidR="00296740" w:rsidRPr="00D42470" w14:paraId="1115E7A0" w14:textId="77777777" w:rsidTr="00F32FAD">
        <w:trPr>
          <w:trHeight w:val="286"/>
          <w:jc w:val="center"/>
        </w:trPr>
        <w:tc>
          <w:tcPr>
            <w:tcW w:w="780" w:type="pct"/>
            <w:vAlign w:val="center"/>
          </w:tcPr>
          <w:p w14:paraId="6C2AF618" w14:textId="242693FE" w:rsidR="00296740" w:rsidRDefault="00296740" w:rsidP="00296740">
            <w:pPr>
              <w:jc w:val="center"/>
              <w:rPr>
                <w:rFonts w:cs="Calibri"/>
              </w:rPr>
            </w:pPr>
            <w:r>
              <w:rPr>
                <w:rFonts w:cs="Calibri"/>
              </w:rPr>
              <w:t>2.2</w:t>
            </w:r>
          </w:p>
        </w:tc>
        <w:tc>
          <w:tcPr>
            <w:tcW w:w="4220" w:type="pct"/>
          </w:tcPr>
          <w:p w14:paraId="472FD547" w14:textId="6C0C3BC6" w:rsidR="00296740" w:rsidRDefault="00296740" w:rsidP="00296740">
            <w:pPr>
              <w:jc w:val="both"/>
              <w:rPr>
                <w:rFonts w:cs="Calibri"/>
              </w:rPr>
            </w:pPr>
            <w:r>
              <w:rPr>
                <w:rFonts w:cs="Calibri"/>
              </w:rPr>
              <w:t>Denuncia con código SMA ID 16-IX-201</w:t>
            </w:r>
            <w:r w:rsidR="00F32FAD">
              <w:rPr>
                <w:rFonts w:cs="Calibri"/>
              </w:rPr>
              <w:t>8</w:t>
            </w:r>
            <w:r>
              <w:rPr>
                <w:rFonts w:cs="Calibri"/>
              </w:rPr>
              <w:t>.</w:t>
            </w:r>
          </w:p>
        </w:tc>
      </w:tr>
      <w:tr w:rsidR="00296740" w:rsidRPr="00D42470" w14:paraId="48A7F1F4" w14:textId="77777777" w:rsidTr="00F32FAD">
        <w:trPr>
          <w:trHeight w:val="286"/>
          <w:jc w:val="center"/>
        </w:trPr>
        <w:tc>
          <w:tcPr>
            <w:tcW w:w="780" w:type="pct"/>
            <w:vAlign w:val="center"/>
          </w:tcPr>
          <w:p w14:paraId="1612D0B4" w14:textId="0BDAE720" w:rsidR="00296740" w:rsidRDefault="00296740" w:rsidP="00296740">
            <w:pPr>
              <w:jc w:val="center"/>
              <w:rPr>
                <w:rFonts w:cs="Calibri"/>
              </w:rPr>
            </w:pPr>
            <w:r>
              <w:rPr>
                <w:rFonts w:cs="Calibri"/>
              </w:rPr>
              <w:t>3</w:t>
            </w:r>
          </w:p>
        </w:tc>
        <w:tc>
          <w:tcPr>
            <w:tcW w:w="4220" w:type="pct"/>
            <w:vAlign w:val="center"/>
          </w:tcPr>
          <w:p w14:paraId="6ADD58E3" w14:textId="1780D321" w:rsidR="00296740" w:rsidRDefault="00296740" w:rsidP="00296740">
            <w:pPr>
              <w:jc w:val="both"/>
              <w:rPr>
                <w:rFonts w:cs="Calibri"/>
              </w:rPr>
            </w:pPr>
            <w:r>
              <w:t>Resolución MZS N° 22/15.06.2018 de la SMA.</w:t>
            </w:r>
          </w:p>
        </w:tc>
      </w:tr>
      <w:tr w:rsidR="00296740" w:rsidRPr="00D42470" w14:paraId="7E2E61AD" w14:textId="77777777" w:rsidTr="00F32FAD">
        <w:trPr>
          <w:trHeight w:val="286"/>
          <w:jc w:val="center"/>
        </w:trPr>
        <w:tc>
          <w:tcPr>
            <w:tcW w:w="780" w:type="pct"/>
            <w:vAlign w:val="center"/>
          </w:tcPr>
          <w:p w14:paraId="27F2EF75" w14:textId="77777777" w:rsidR="00296740" w:rsidRPr="00D42470" w:rsidRDefault="00296740" w:rsidP="00296740">
            <w:pPr>
              <w:jc w:val="center"/>
              <w:rPr>
                <w:rFonts w:cs="Calibri"/>
                <w:lang w:val="es-CL" w:eastAsia="en-US"/>
              </w:rPr>
            </w:pPr>
            <w:r>
              <w:rPr>
                <w:rFonts w:cs="Calibri"/>
                <w:lang w:val="es-CL" w:eastAsia="en-US"/>
              </w:rPr>
              <w:t>4</w:t>
            </w:r>
          </w:p>
        </w:tc>
        <w:tc>
          <w:tcPr>
            <w:tcW w:w="4220" w:type="pct"/>
            <w:vAlign w:val="center"/>
          </w:tcPr>
          <w:p w14:paraId="2DD9235D" w14:textId="1A18A740" w:rsidR="00296740" w:rsidRPr="00D42470" w:rsidRDefault="00296740" w:rsidP="00296740">
            <w:pPr>
              <w:jc w:val="both"/>
              <w:rPr>
                <w:rFonts w:cs="Calibri"/>
                <w:lang w:val="es-CL" w:eastAsia="en-US"/>
              </w:rPr>
            </w:pPr>
            <w:r>
              <w:t xml:space="preserve">Carta de fecha 05 de julio del 2018 del SR. Alex Garate, Gerente General de Maqfront. </w:t>
            </w:r>
          </w:p>
        </w:tc>
      </w:tr>
      <w:tr w:rsidR="00296740" w:rsidRPr="00D42470" w14:paraId="4C1F5E89" w14:textId="77777777" w:rsidTr="00F32FAD">
        <w:trPr>
          <w:trHeight w:val="286"/>
          <w:jc w:val="center"/>
        </w:trPr>
        <w:tc>
          <w:tcPr>
            <w:tcW w:w="780" w:type="pct"/>
            <w:vAlign w:val="center"/>
          </w:tcPr>
          <w:p w14:paraId="1B6A6EC0" w14:textId="5F94C8B8" w:rsidR="00296740" w:rsidRDefault="008F717F" w:rsidP="00296740">
            <w:pPr>
              <w:jc w:val="center"/>
              <w:rPr>
                <w:rFonts w:cs="Calibri"/>
              </w:rPr>
            </w:pPr>
            <w:r>
              <w:rPr>
                <w:rFonts w:cs="Calibri"/>
              </w:rPr>
              <w:t>5</w:t>
            </w:r>
          </w:p>
        </w:tc>
        <w:tc>
          <w:tcPr>
            <w:tcW w:w="4220" w:type="pct"/>
            <w:vAlign w:val="center"/>
          </w:tcPr>
          <w:p w14:paraId="5D276A21" w14:textId="13C71D7F" w:rsidR="00296740" w:rsidRDefault="00F32FAD" w:rsidP="00296740">
            <w:pPr>
              <w:jc w:val="both"/>
              <w:rPr>
                <w:rFonts w:cs="Calibri"/>
              </w:rPr>
            </w:pPr>
            <w:r>
              <w:rPr>
                <w:rFonts w:cs="Calibri"/>
              </w:rPr>
              <w:t>Fichas de mediciones de ruidos de la SMA del año 2018.</w:t>
            </w:r>
          </w:p>
        </w:tc>
      </w:tr>
      <w:tr w:rsidR="00296740" w:rsidRPr="00D42470" w14:paraId="1D2EB2C1" w14:textId="77777777" w:rsidTr="00F32FAD">
        <w:trPr>
          <w:trHeight w:val="286"/>
          <w:jc w:val="center"/>
        </w:trPr>
        <w:tc>
          <w:tcPr>
            <w:tcW w:w="780" w:type="pct"/>
            <w:vAlign w:val="center"/>
          </w:tcPr>
          <w:p w14:paraId="79461FCF" w14:textId="6B0B400A" w:rsidR="00296740" w:rsidRDefault="00F32FAD" w:rsidP="00296740">
            <w:pPr>
              <w:jc w:val="center"/>
              <w:rPr>
                <w:rFonts w:cs="Calibri"/>
              </w:rPr>
            </w:pPr>
            <w:r>
              <w:rPr>
                <w:rFonts w:cs="Calibri"/>
              </w:rPr>
              <w:t>6</w:t>
            </w:r>
            <w:r w:rsidR="00DE3F13">
              <w:rPr>
                <w:rFonts w:cs="Calibri"/>
              </w:rPr>
              <w:t>.1</w:t>
            </w:r>
          </w:p>
        </w:tc>
        <w:tc>
          <w:tcPr>
            <w:tcW w:w="4220" w:type="pct"/>
            <w:vAlign w:val="center"/>
          </w:tcPr>
          <w:p w14:paraId="123F305A" w14:textId="044C3C77" w:rsidR="00296740" w:rsidRDefault="00F32FAD" w:rsidP="00296740">
            <w:pPr>
              <w:jc w:val="both"/>
              <w:rPr>
                <w:rFonts w:cs="Calibri"/>
              </w:rPr>
            </w:pPr>
            <w:r>
              <w:rPr>
                <w:rFonts w:cs="Calibri"/>
              </w:rPr>
              <w:t>Oficio DOH IX R N° 390 del 06 de marzo del 2018.</w:t>
            </w:r>
          </w:p>
        </w:tc>
      </w:tr>
      <w:tr w:rsidR="00DE3F13" w:rsidRPr="00D42470" w14:paraId="210A6A1D" w14:textId="77777777" w:rsidTr="00F32FAD">
        <w:trPr>
          <w:trHeight w:val="286"/>
          <w:jc w:val="center"/>
        </w:trPr>
        <w:tc>
          <w:tcPr>
            <w:tcW w:w="780" w:type="pct"/>
            <w:vAlign w:val="center"/>
          </w:tcPr>
          <w:p w14:paraId="1C5534EF" w14:textId="19F2601D" w:rsidR="00DE3F13" w:rsidRDefault="00DE3F13" w:rsidP="00296740">
            <w:pPr>
              <w:jc w:val="center"/>
              <w:rPr>
                <w:rFonts w:cs="Calibri"/>
              </w:rPr>
            </w:pPr>
            <w:r>
              <w:rPr>
                <w:rFonts w:cs="Calibri"/>
              </w:rPr>
              <w:t>6.2</w:t>
            </w:r>
          </w:p>
        </w:tc>
        <w:tc>
          <w:tcPr>
            <w:tcW w:w="4220" w:type="pct"/>
            <w:vAlign w:val="center"/>
          </w:tcPr>
          <w:p w14:paraId="0BDC648F" w14:textId="53A2EA11" w:rsidR="00DE3F13" w:rsidRDefault="00DE3F13" w:rsidP="00296740">
            <w:pPr>
              <w:jc w:val="both"/>
              <w:rPr>
                <w:rFonts w:cs="Calibri"/>
              </w:rPr>
            </w:pPr>
            <w:r>
              <w:rPr>
                <w:rFonts w:cs="Calibri"/>
              </w:rPr>
              <w:t>Oficio DOH IX R N° 391 del 06 de marzo del 2018.</w:t>
            </w:r>
          </w:p>
        </w:tc>
      </w:tr>
      <w:tr w:rsidR="00296740" w:rsidRPr="00D42470" w14:paraId="15913E03" w14:textId="77777777" w:rsidTr="00F32FAD">
        <w:trPr>
          <w:trHeight w:val="286"/>
          <w:jc w:val="center"/>
        </w:trPr>
        <w:tc>
          <w:tcPr>
            <w:tcW w:w="780" w:type="pct"/>
            <w:vAlign w:val="center"/>
          </w:tcPr>
          <w:p w14:paraId="575FAE1E" w14:textId="41D939B3" w:rsidR="00296740" w:rsidRDefault="00F32FAD" w:rsidP="00296740">
            <w:pPr>
              <w:jc w:val="center"/>
              <w:rPr>
                <w:rFonts w:cs="Calibri"/>
              </w:rPr>
            </w:pPr>
            <w:r>
              <w:rPr>
                <w:rFonts w:cs="Calibri"/>
              </w:rPr>
              <w:t>7</w:t>
            </w:r>
          </w:p>
        </w:tc>
        <w:tc>
          <w:tcPr>
            <w:tcW w:w="4220" w:type="pct"/>
            <w:vAlign w:val="center"/>
          </w:tcPr>
          <w:p w14:paraId="0CA79F26" w14:textId="2998B24F" w:rsidR="00296740" w:rsidRDefault="00DA159C" w:rsidP="00296740">
            <w:pPr>
              <w:jc w:val="both"/>
              <w:rPr>
                <w:rFonts w:cs="Calibri"/>
              </w:rPr>
            </w:pPr>
            <w:r>
              <w:rPr>
                <w:rFonts w:cs="Calibri"/>
              </w:rPr>
              <w:t xml:space="preserve">Resolución Exenta N° 560 </w:t>
            </w:r>
            <w:r w:rsidR="001272E5">
              <w:rPr>
                <w:rFonts w:cs="Calibri"/>
              </w:rPr>
              <w:t>del 09 de o</w:t>
            </w:r>
            <w:r w:rsidR="00DE3F13">
              <w:rPr>
                <w:rFonts w:cs="Calibri"/>
              </w:rPr>
              <w:t>ctubre del 2018.</w:t>
            </w:r>
          </w:p>
        </w:tc>
      </w:tr>
    </w:tbl>
    <w:p w14:paraId="54662135" w14:textId="77777777" w:rsidR="007A7DEB" w:rsidRPr="007A7DEB" w:rsidRDefault="007A7DEB" w:rsidP="007A7DEB">
      <w:pPr>
        <w:spacing w:line="240" w:lineRule="auto"/>
        <w:jc w:val="center"/>
        <w:rPr>
          <w:rFonts w:ascii="Calibri" w:eastAsia="Calibri" w:hAnsi="Calibri" w:cs="Calibri"/>
          <w:sz w:val="28"/>
          <w:szCs w:val="32"/>
        </w:rPr>
      </w:pPr>
    </w:p>
    <w:p w14:paraId="6D14D5BA"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D4F57" w14:textId="77777777" w:rsidR="00E514B4" w:rsidRDefault="00E514B4" w:rsidP="00E56524">
      <w:pPr>
        <w:spacing w:after="0" w:line="240" w:lineRule="auto"/>
      </w:pPr>
      <w:r>
        <w:separator/>
      </w:r>
    </w:p>
    <w:p w14:paraId="72D997DE" w14:textId="77777777" w:rsidR="00E514B4" w:rsidRDefault="00E514B4"/>
  </w:endnote>
  <w:endnote w:type="continuationSeparator" w:id="0">
    <w:p w14:paraId="4F05B261" w14:textId="77777777" w:rsidR="00E514B4" w:rsidRDefault="00E514B4" w:rsidP="00E56524">
      <w:pPr>
        <w:spacing w:after="0" w:line="240" w:lineRule="auto"/>
      </w:pPr>
      <w:r>
        <w:continuationSeparator/>
      </w:r>
    </w:p>
    <w:p w14:paraId="28990F8D" w14:textId="77777777" w:rsidR="00E514B4" w:rsidRDefault="00E51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3F9EED10" w14:textId="77777777" w:rsidR="004D08D7" w:rsidRDefault="004D08D7">
        <w:pPr>
          <w:pStyle w:val="Piedepgina"/>
          <w:jc w:val="right"/>
        </w:pPr>
        <w:r>
          <w:fldChar w:fldCharType="begin"/>
        </w:r>
        <w:r>
          <w:instrText>PAGE   \* MERGEFORMAT</w:instrText>
        </w:r>
        <w:r>
          <w:fldChar w:fldCharType="separate"/>
        </w:r>
        <w:r w:rsidRPr="00B41159">
          <w:rPr>
            <w:noProof/>
            <w:lang w:val="es-ES"/>
          </w:rPr>
          <w:t>1</w:t>
        </w:r>
        <w:r>
          <w:fldChar w:fldCharType="end"/>
        </w:r>
      </w:p>
    </w:sdtContent>
  </w:sdt>
  <w:p w14:paraId="4EF94BEA" w14:textId="77777777" w:rsidR="004D08D7" w:rsidRPr="00E56524" w:rsidRDefault="004D08D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CE22653" w14:textId="77777777" w:rsidR="004D08D7" w:rsidRPr="00E56524" w:rsidRDefault="004D08D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E52196" w14:textId="77777777" w:rsidR="004D08D7" w:rsidRDefault="004D08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1621DB50" w14:textId="77777777" w:rsidR="004D08D7" w:rsidRDefault="004D08D7">
        <w:pPr>
          <w:pStyle w:val="Piedepgina"/>
          <w:jc w:val="right"/>
        </w:pPr>
        <w:r>
          <w:fldChar w:fldCharType="begin"/>
        </w:r>
        <w:r>
          <w:instrText>PAGE   \* MERGEFORMAT</w:instrText>
        </w:r>
        <w:r>
          <w:fldChar w:fldCharType="separate"/>
        </w:r>
        <w:r w:rsidRPr="00B41159">
          <w:rPr>
            <w:noProof/>
            <w:lang w:val="es-ES"/>
          </w:rPr>
          <w:t>19</w:t>
        </w:r>
        <w:r>
          <w:fldChar w:fldCharType="end"/>
        </w:r>
      </w:p>
    </w:sdtContent>
  </w:sdt>
  <w:p w14:paraId="2BE73D84" w14:textId="77777777" w:rsidR="004D08D7" w:rsidRPr="00E56524" w:rsidRDefault="004D08D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2FC64B" w14:textId="77777777" w:rsidR="004D08D7" w:rsidRPr="00E56524" w:rsidRDefault="004D08D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D7272F" w14:textId="77777777" w:rsidR="004D08D7" w:rsidRDefault="004D08D7">
    <w:pPr>
      <w:pStyle w:val="Piedepgina"/>
    </w:pPr>
  </w:p>
  <w:p w14:paraId="5906D3D2" w14:textId="77777777" w:rsidR="004D08D7" w:rsidRDefault="004D08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13E8B" w14:textId="77777777" w:rsidR="00E514B4" w:rsidRDefault="00E514B4" w:rsidP="00E56524">
      <w:pPr>
        <w:spacing w:after="0" w:line="240" w:lineRule="auto"/>
      </w:pPr>
      <w:r>
        <w:separator/>
      </w:r>
    </w:p>
    <w:p w14:paraId="17695B4D" w14:textId="77777777" w:rsidR="00E514B4" w:rsidRDefault="00E514B4"/>
  </w:footnote>
  <w:footnote w:type="continuationSeparator" w:id="0">
    <w:p w14:paraId="1C46196A" w14:textId="77777777" w:rsidR="00E514B4" w:rsidRDefault="00E514B4" w:rsidP="00E56524">
      <w:pPr>
        <w:spacing w:after="0" w:line="240" w:lineRule="auto"/>
      </w:pPr>
      <w:r>
        <w:continuationSeparator/>
      </w:r>
    </w:p>
    <w:p w14:paraId="4849C49C" w14:textId="77777777" w:rsidR="00E514B4" w:rsidRDefault="00E514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AA32EA"/>
    <w:multiLevelType w:val="hybridMultilevel"/>
    <w:tmpl w:val="875C7CF0"/>
    <w:lvl w:ilvl="0" w:tplc="C948584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9B9260F"/>
    <w:multiLevelType w:val="hybridMultilevel"/>
    <w:tmpl w:val="A8A66F4C"/>
    <w:lvl w:ilvl="0" w:tplc="C948584A">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118F618B"/>
    <w:multiLevelType w:val="hybridMultilevel"/>
    <w:tmpl w:val="3A3EE2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548189B"/>
    <w:multiLevelType w:val="hybridMultilevel"/>
    <w:tmpl w:val="028C144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AD5E70D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AA4E12"/>
    <w:multiLevelType w:val="hybridMultilevel"/>
    <w:tmpl w:val="86725B56"/>
    <w:lvl w:ilvl="0" w:tplc="CDC45F08">
      <w:start w:val="1"/>
      <w:numFmt w:val="lowerLetter"/>
      <w:lvlText w:val="%1."/>
      <w:lvlJc w:val="left"/>
      <w:pPr>
        <w:ind w:left="1080" w:hanging="360"/>
      </w:pPr>
      <w:rPr>
        <w:b w:val="0"/>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1BBC374C"/>
    <w:multiLevelType w:val="hybridMultilevel"/>
    <w:tmpl w:val="9D264E42"/>
    <w:lvl w:ilvl="0" w:tplc="ECC26CCC">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5C76CE9"/>
    <w:multiLevelType w:val="hybridMultilevel"/>
    <w:tmpl w:val="62827320"/>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262A41F1"/>
    <w:multiLevelType w:val="hybridMultilevel"/>
    <w:tmpl w:val="09C084E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8B234E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448F5A58"/>
    <w:multiLevelType w:val="hybridMultilevel"/>
    <w:tmpl w:val="BDCE0086"/>
    <w:lvl w:ilvl="0" w:tplc="EAB00E0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F4F506A"/>
    <w:multiLevelType w:val="hybridMultilevel"/>
    <w:tmpl w:val="3A3EE23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1CE06DD"/>
    <w:multiLevelType w:val="hybridMultilevel"/>
    <w:tmpl w:val="3D4CE202"/>
    <w:lvl w:ilvl="0" w:tplc="F184075E">
      <w:start w:val="1"/>
      <w:numFmt w:val="upperRoman"/>
      <w:lvlText w:val="%1."/>
      <w:lvlJc w:val="left"/>
      <w:pPr>
        <w:ind w:left="1080" w:hanging="720"/>
      </w:pPr>
      <w:rPr>
        <w:b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EA5B2B"/>
    <w:multiLevelType w:val="hybridMultilevel"/>
    <w:tmpl w:val="24A07F2C"/>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4FD4446"/>
    <w:multiLevelType w:val="hybridMultilevel"/>
    <w:tmpl w:val="F1E8E704"/>
    <w:lvl w:ilvl="0" w:tplc="EC146A4A">
      <w:start w:val="1"/>
      <w:numFmt w:val="lowerLetter"/>
      <w:lvlText w:val="%1)"/>
      <w:lvlJc w:val="left"/>
      <w:pPr>
        <w:ind w:left="1440" w:hanging="36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start w:val="1"/>
      <w:numFmt w:val="decimal"/>
      <w:lvlText w:val="%4."/>
      <w:lvlJc w:val="left"/>
      <w:pPr>
        <w:ind w:left="3600" w:hanging="360"/>
      </w:pPr>
    </w:lvl>
    <w:lvl w:ilvl="4" w:tplc="340A0019">
      <w:start w:val="1"/>
      <w:numFmt w:val="lowerLetter"/>
      <w:lvlText w:val="%5."/>
      <w:lvlJc w:val="left"/>
      <w:pPr>
        <w:ind w:left="4320" w:hanging="360"/>
      </w:pPr>
    </w:lvl>
    <w:lvl w:ilvl="5" w:tplc="340A001B">
      <w:start w:val="1"/>
      <w:numFmt w:val="lowerRoman"/>
      <w:lvlText w:val="%6."/>
      <w:lvlJc w:val="right"/>
      <w:pPr>
        <w:ind w:left="5040" w:hanging="180"/>
      </w:pPr>
    </w:lvl>
    <w:lvl w:ilvl="6" w:tplc="340A000F">
      <w:start w:val="1"/>
      <w:numFmt w:val="decimal"/>
      <w:lvlText w:val="%7."/>
      <w:lvlJc w:val="left"/>
      <w:pPr>
        <w:ind w:left="5760" w:hanging="360"/>
      </w:pPr>
    </w:lvl>
    <w:lvl w:ilvl="7" w:tplc="340A0019">
      <w:start w:val="1"/>
      <w:numFmt w:val="lowerLetter"/>
      <w:lvlText w:val="%8."/>
      <w:lvlJc w:val="left"/>
      <w:pPr>
        <w:ind w:left="6480" w:hanging="360"/>
      </w:pPr>
    </w:lvl>
    <w:lvl w:ilvl="8" w:tplc="340A001B">
      <w:start w:val="1"/>
      <w:numFmt w:val="lowerRoman"/>
      <w:lvlText w:val="%9."/>
      <w:lvlJc w:val="right"/>
      <w:pPr>
        <w:ind w:left="7200" w:hanging="180"/>
      </w:pPr>
    </w:lvl>
  </w:abstractNum>
  <w:abstractNum w:abstractNumId="23" w15:restartNumberingAfterBreak="0">
    <w:nsid w:val="55F31751"/>
    <w:multiLevelType w:val="hybridMultilevel"/>
    <w:tmpl w:val="6584D93C"/>
    <w:lvl w:ilvl="0" w:tplc="604CC8F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5135D1C"/>
    <w:multiLevelType w:val="hybridMultilevel"/>
    <w:tmpl w:val="5306671A"/>
    <w:lvl w:ilvl="0" w:tplc="9434F74A">
      <w:start w:val="8"/>
      <w:numFmt w:val="bullet"/>
      <w:lvlText w:val="-"/>
      <w:lvlJc w:val="left"/>
      <w:pPr>
        <w:ind w:left="643" w:hanging="360"/>
      </w:pPr>
      <w:rPr>
        <w:rFonts w:ascii="Calibri" w:eastAsia="Calibri" w:hAnsi="Calibri" w:cs="Calibri"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26" w15:restartNumberingAfterBreak="0">
    <w:nsid w:val="672E1FF3"/>
    <w:multiLevelType w:val="hybridMultilevel"/>
    <w:tmpl w:val="E10C3E34"/>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7" w15:restartNumberingAfterBreak="0">
    <w:nsid w:val="69594C66"/>
    <w:multiLevelType w:val="hybridMultilevel"/>
    <w:tmpl w:val="62827320"/>
    <w:lvl w:ilvl="0" w:tplc="04663A24">
      <w:start w:val="1"/>
      <w:numFmt w:val="lowerLetter"/>
      <w:lvlText w:val="%1."/>
      <w:lvlJc w:val="left"/>
      <w:pPr>
        <w:ind w:left="928" w:hanging="360"/>
      </w:pPr>
      <w:rPr>
        <w:rFonts w:ascii="Calibri" w:eastAsia="Times New Roman" w:hAnsi="Calibri" w:cs="Times New Roman"/>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15:restartNumberingAfterBreak="0">
    <w:nsid w:val="6D121F71"/>
    <w:multiLevelType w:val="hybridMultilevel"/>
    <w:tmpl w:val="F1E8E704"/>
    <w:lvl w:ilvl="0" w:tplc="EC146A4A">
      <w:start w:val="1"/>
      <w:numFmt w:val="lowerLetter"/>
      <w:lvlText w:val="%1)"/>
      <w:lvlJc w:val="left"/>
      <w:pPr>
        <w:ind w:left="1440" w:hanging="36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start w:val="1"/>
      <w:numFmt w:val="decimal"/>
      <w:lvlText w:val="%4."/>
      <w:lvlJc w:val="left"/>
      <w:pPr>
        <w:ind w:left="3600" w:hanging="360"/>
      </w:pPr>
    </w:lvl>
    <w:lvl w:ilvl="4" w:tplc="340A0019">
      <w:start w:val="1"/>
      <w:numFmt w:val="lowerLetter"/>
      <w:lvlText w:val="%5."/>
      <w:lvlJc w:val="left"/>
      <w:pPr>
        <w:ind w:left="4320" w:hanging="360"/>
      </w:pPr>
    </w:lvl>
    <w:lvl w:ilvl="5" w:tplc="340A001B">
      <w:start w:val="1"/>
      <w:numFmt w:val="lowerRoman"/>
      <w:lvlText w:val="%6."/>
      <w:lvlJc w:val="right"/>
      <w:pPr>
        <w:ind w:left="5040" w:hanging="180"/>
      </w:pPr>
    </w:lvl>
    <w:lvl w:ilvl="6" w:tplc="340A000F">
      <w:start w:val="1"/>
      <w:numFmt w:val="decimal"/>
      <w:lvlText w:val="%7."/>
      <w:lvlJc w:val="left"/>
      <w:pPr>
        <w:ind w:left="5760" w:hanging="360"/>
      </w:pPr>
    </w:lvl>
    <w:lvl w:ilvl="7" w:tplc="340A0019">
      <w:start w:val="1"/>
      <w:numFmt w:val="lowerLetter"/>
      <w:lvlText w:val="%8."/>
      <w:lvlJc w:val="left"/>
      <w:pPr>
        <w:ind w:left="6480" w:hanging="360"/>
      </w:pPr>
    </w:lvl>
    <w:lvl w:ilvl="8" w:tplc="340A001B">
      <w:start w:val="1"/>
      <w:numFmt w:val="lowerRoman"/>
      <w:lvlText w:val="%9."/>
      <w:lvlJc w:val="right"/>
      <w:pPr>
        <w:ind w:left="7200" w:hanging="180"/>
      </w:pPr>
    </w:lvl>
  </w:abstractNum>
  <w:abstractNum w:abstractNumId="29" w15:restartNumberingAfterBreak="0">
    <w:nsid w:val="70B1789F"/>
    <w:multiLevelType w:val="hybridMultilevel"/>
    <w:tmpl w:val="23AE3194"/>
    <w:lvl w:ilvl="0" w:tplc="340A0017">
      <w:start w:val="9"/>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384596E"/>
    <w:multiLevelType w:val="hybridMultilevel"/>
    <w:tmpl w:val="7ED07534"/>
    <w:lvl w:ilvl="0" w:tplc="8B361094">
      <w:start w:val="1"/>
      <w:numFmt w:val="ordinalText"/>
      <w:lvlText w:val="%1."/>
      <w:lvlJc w:val="left"/>
      <w:pPr>
        <w:ind w:left="4973" w:hanging="360"/>
      </w:pPr>
      <w:rPr>
        <w:b/>
        <w:caps/>
        <w:color w:val="auto"/>
      </w:rPr>
    </w:lvl>
    <w:lvl w:ilvl="1" w:tplc="340A0019">
      <w:start w:val="1"/>
      <w:numFmt w:val="lowerLetter"/>
      <w:lvlText w:val="%2."/>
      <w:lvlJc w:val="left"/>
      <w:pPr>
        <w:ind w:left="5693" w:hanging="360"/>
      </w:pPr>
    </w:lvl>
    <w:lvl w:ilvl="2" w:tplc="340A001B">
      <w:start w:val="1"/>
      <w:numFmt w:val="lowerRoman"/>
      <w:lvlText w:val="%3."/>
      <w:lvlJc w:val="right"/>
      <w:pPr>
        <w:ind w:left="6413" w:hanging="180"/>
      </w:pPr>
    </w:lvl>
    <w:lvl w:ilvl="3" w:tplc="340A000F">
      <w:start w:val="1"/>
      <w:numFmt w:val="decimal"/>
      <w:lvlText w:val="%4."/>
      <w:lvlJc w:val="left"/>
      <w:pPr>
        <w:ind w:left="7133" w:hanging="360"/>
      </w:pPr>
    </w:lvl>
    <w:lvl w:ilvl="4" w:tplc="340A0019">
      <w:start w:val="1"/>
      <w:numFmt w:val="lowerLetter"/>
      <w:lvlText w:val="%5."/>
      <w:lvlJc w:val="left"/>
      <w:pPr>
        <w:ind w:left="7853" w:hanging="360"/>
      </w:pPr>
    </w:lvl>
    <w:lvl w:ilvl="5" w:tplc="340A001B">
      <w:start w:val="1"/>
      <w:numFmt w:val="lowerRoman"/>
      <w:lvlText w:val="%6."/>
      <w:lvlJc w:val="right"/>
      <w:pPr>
        <w:ind w:left="8573" w:hanging="180"/>
      </w:pPr>
    </w:lvl>
    <w:lvl w:ilvl="6" w:tplc="340A000F">
      <w:start w:val="1"/>
      <w:numFmt w:val="decimal"/>
      <w:lvlText w:val="%7."/>
      <w:lvlJc w:val="left"/>
      <w:pPr>
        <w:ind w:left="9293" w:hanging="360"/>
      </w:pPr>
    </w:lvl>
    <w:lvl w:ilvl="7" w:tplc="340A0019">
      <w:start w:val="1"/>
      <w:numFmt w:val="lowerLetter"/>
      <w:lvlText w:val="%8."/>
      <w:lvlJc w:val="left"/>
      <w:pPr>
        <w:ind w:left="10013" w:hanging="360"/>
      </w:pPr>
    </w:lvl>
    <w:lvl w:ilvl="8" w:tplc="340A001B">
      <w:start w:val="1"/>
      <w:numFmt w:val="lowerRoman"/>
      <w:lvlText w:val="%9."/>
      <w:lvlJc w:val="right"/>
      <w:pPr>
        <w:ind w:left="10733" w:hanging="180"/>
      </w:pPr>
    </w:lvl>
  </w:abstractNum>
  <w:abstractNum w:abstractNumId="3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B914FF1"/>
    <w:multiLevelType w:val="hybridMultilevel"/>
    <w:tmpl w:val="35682FBA"/>
    <w:lvl w:ilvl="0" w:tplc="A63032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E364274"/>
    <w:multiLevelType w:val="hybridMultilevel"/>
    <w:tmpl w:val="E27A09B4"/>
    <w:lvl w:ilvl="0" w:tplc="F184075E">
      <w:start w:val="1"/>
      <w:numFmt w:val="upperRoman"/>
      <w:lvlText w:val="%1."/>
      <w:lvlJc w:val="left"/>
      <w:pPr>
        <w:ind w:left="1080" w:hanging="720"/>
      </w:pPr>
      <w:rPr>
        <w:b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18"/>
  </w:num>
  <w:num w:numId="4">
    <w:abstractNumId w:val="24"/>
  </w:num>
  <w:num w:numId="5">
    <w:abstractNumId w:val="7"/>
  </w:num>
  <w:num w:numId="6">
    <w:abstractNumId w:val="1"/>
  </w:num>
  <w:num w:numId="7">
    <w:abstractNumId w:val="20"/>
  </w:num>
  <w:num w:numId="8">
    <w:abstractNumId w:val="15"/>
  </w:num>
  <w:num w:numId="9">
    <w:abstractNumId w:val="16"/>
  </w:num>
  <w:num w:numId="10">
    <w:abstractNumId w:val="30"/>
  </w:num>
  <w:num w:numId="11">
    <w:abstractNumId w:val="32"/>
  </w:num>
  <w:num w:numId="12">
    <w:abstractNumId w:val="3"/>
  </w:num>
  <w:num w:numId="13">
    <w:abstractNumId w:val="12"/>
  </w:num>
  <w:num w:numId="14">
    <w:abstractNumId w:val="16"/>
  </w:num>
  <w:num w:numId="15">
    <w:abstractNumId w:val="16"/>
  </w:num>
  <w:num w:numId="16">
    <w:abstractNumId w:val="16"/>
  </w:num>
  <w:num w:numId="17">
    <w:abstractNumId w:val="16"/>
  </w:num>
  <w:num w:numId="18">
    <w:abstractNumId w:val="3"/>
  </w:num>
  <w:num w:numId="19">
    <w:abstractNumId w:val="33"/>
  </w:num>
  <w:num w:numId="20">
    <w:abstractNumId w:val="2"/>
  </w:num>
  <w:num w:numId="21">
    <w:abstractNumId w:val="10"/>
  </w:num>
  <w:num w:numId="22">
    <w:abstractNumId w:val="13"/>
  </w:num>
  <w:num w:numId="23">
    <w:abstractNumId w:val="4"/>
  </w:num>
  <w:num w:numId="24">
    <w:abstractNumId w:val="23"/>
  </w:num>
  <w:num w:numId="25">
    <w:abstractNumId w:val="11"/>
  </w:num>
  <w:num w:numId="26">
    <w:abstractNumId w:val="8"/>
  </w:num>
  <w:num w:numId="27">
    <w:abstractNumId w:val="5"/>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6"/>
  </w:num>
  <w:num w:numId="33">
    <w:abstractNumId w:val="25"/>
  </w:num>
  <w:num w:numId="34">
    <w:abstractNumId w:val="21"/>
  </w:num>
  <w:num w:numId="35">
    <w:abstractNumId w:val="34"/>
  </w:num>
  <w:num w:numId="36">
    <w:abstractNumId w:val="19"/>
  </w:num>
  <w:num w:numId="37">
    <w:abstractNumId w:val="22"/>
  </w:num>
  <w:num w:numId="38">
    <w:abstractNumId w:val="28"/>
  </w:num>
  <w:num w:numId="39">
    <w:abstractNumId w:val="17"/>
  </w:num>
  <w:num w:numId="40">
    <w:abstractNumId w:val="14"/>
  </w:num>
  <w:num w:numId="41">
    <w:abstractNumId w:val="29"/>
  </w:num>
  <w:num w:numId="42">
    <w:abstractNumId w:val="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815"/>
    <w:rsid w:val="00011911"/>
    <w:rsid w:val="00031478"/>
    <w:rsid w:val="00036EC7"/>
    <w:rsid w:val="000372C3"/>
    <w:rsid w:val="000556C1"/>
    <w:rsid w:val="00062C8D"/>
    <w:rsid w:val="00071CAD"/>
    <w:rsid w:val="0007552A"/>
    <w:rsid w:val="000A28D4"/>
    <w:rsid w:val="000B30F3"/>
    <w:rsid w:val="000C13A2"/>
    <w:rsid w:val="000C203D"/>
    <w:rsid w:val="000C53AA"/>
    <w:rsid w:val="000D13D1"/>
    <w:rsid w:val="000E4C6D"/>
    <w:rsid w:val="000E52B7"/>
    <w:rsid w:val="000E575A"/>
    <w:rsid w:val="000F35C0"/>
    <w:rsid w:val="000F3F60"/>
    <w:rsid w:val="000F77A5"/>
    <w:rsid w:val="001029E5"/>
    <w:rsid w:val="0011207C"/>
    <w:rsid w:val="00115AB8"/>
    <w:rsid w:val="001272E5"/>
    <w:rsid w:val="0013387C"/>
    <w:rsid w:val="001362E2"/>
    <w:rsid w:val="00137992"/>
    <w:rsid w:val="00145020"/>
    <w:rsid w:val="001520B1"/>
    <w:rsid w:val="001520D8"/>
    <w:rsid w:val="0015439F"/>
    <w:rsid w:val="001826FD"/>
    <w:rsid w:val="00191FC0"/>
    <w:rsid w:val="001A21F3"/>
    <w:rsid w:val="001A6602"/>
    <w:rsid w:val="001A7FD0"/>
    <w:rsid w:val="001B35AC"/>
    <w:rsid w:val="001C0886"/>
    <w:rsid w:val="001C286B"/>
    <w:rsid w:val="001C2BC9"/>
    <w:rsid w:val="001E16E1"/>
    <w:rsid w:val="002027FF"/>
    <w:rsid w:val="00206F1C"/>
    <w:rsid w:val="00234280"/>
    <w:rsid w:val="00236422"/>
    <w:rsid w:val="00241D39"/>
    <w:rsid w:val="00242D33"/>
    <w:rsid w:val="002561F7"/>
    <w:rsid w:val="0025716E"/>
    <w:rsid w:val="00262969"/>
    <w:rsid w:val="002818C4"/>
    <w:rsid w:val="002839B4"/>
    <w:rsid w:val="00296268"/>
    <w:rsid w:val="00296740"/>
    <w:rsid w:val="002A22ED"/>
    <w:rsid w:val="002A7193"/>
    <w:rsid w:val="002C4053"/>
    <w:rsid w:val="002D090C"/>
    <w:rsid w:val="002D3B77"/>
    <w:rsid w:val="002E56E9"/>
    <w:rsid w:val="002E78C9"/>
    <w:rsid w:val="002F4888"/>
    <w:rsid w:val="003019B8"/>
    <w:rsid w:val="00303DE0"/>
    <w:rsid w:val="00311E5C"/>
    <w:rsid w:val="0031512B"/>
    <w:rsid w:val="00317709"/>
    <w:rsid w:val="003437A1"/>
    <w:rsid w:val="00362C8B"/>
    <w:rsid w:val="00365504"/>
    <w:rsid w:val="003755EC"/>
    <w:rsid w:val="0038163E"/>
    <w:rsid w:val="00381A81"/>
    <w:rsid w:val="00393C69"/>
    <w:rsid w:val="003972A9"/>
    <w:rsid w:val="003A2B5D"/>
    <w:rsid w:val="003C1303"/>
    <w:rsid w:val="003C1349"/>
    <w:rsid w:val="003D1639"/>
    <w:rsid w:val="003D2595"/>
    <w:rsid w:val="003E4783"/>
    <w:rsid w:val="004159F4"/>
    <w:rsid w:val="00420F3B"/>
    <w:rsid w:val="004251D2"/>
    <w:rsid w:val="004269E8"/>
    <w:rsid w:val="004438A3"/>
    <w:rsid w:val="0044562A"/>
    <w:rsid w:val="0044610D"/>
    <w:rsid w:val="0047041E"/>
    <w:rsid w:val="00483D2D"/>
    <w:rsid w:val="004868A4"/>
    <w:rsid w:val="00496835"/>
    <w:rsid w:val="004B4617"/>
    <w:rsid w:val="004B58F6"/>
    <w:rsid w:val="004D08D7"/>
    <w:rsid w:val="004E09F0"/>
    <w:rsid w:val="004F232A"/>
    <w:rsid w:val="00534781"/>
    <w:rsid w:val="00536179"/>
    <w:rsid w:val="00541E5B"/>
    <w:rsid w:val="00544A9A"/>
    <w:rsid w:val="0054584D"/>
    <w:rsid w:val="00556C92"/>
    <w:rsid w:val="00562512"/>
    <w:rsid w:val="005863D4"/>
    <w:rsid w:val="0058765B"/>
    <w:rsid w:val="005933B2"/>
    <w:rsid w:val="00594653"/>
    <w:rsid w:val="005968CD"/>
    <w:rsid w:val="005B3FB9"/>
    <w:rsid w:val="005C000F"/>
    <w:rsid w:val="005C227C"/>
    <w:rsid w:val="005D7556"/>
    <w:rsid w:val="005D7BFE"/>
    <w:rsid w:val="005E2E1B"/>
    <w:rsid w:val="005F0B75"/>
    <w:rsid w:val="005F633B"/>
    <w:rsid w:val="005F67F4"/>
    <w:rsid w:val="00600503"/>
    <w:rsid w:val="006009B9"/>
    <w:rsid w:val="00610E5F"/>
    <w:rsid w:val="00641FD0"/>
    <w:rsid w:val="0066245D"/>
    <w:rsid w:val="00673BB2"/>
    <w:rsid w:val="00695F11"/>
    <w:rsid w:val="006A0058"/>
    <w:rsid w:val="006B03F9"/>
    <w:rsid w:val="006B6F2C"/>
    <w:rsid w:val="006C1281"/>
    <w:rsid w:val="006C5C40"/>
    <w:rsid w:val="006F4870"/>
    <w:rsid w:val="006F4EA6"/>
    <w:rsid w:val="006F6FE4"/>
    <w:rsid w:val="00735D73"/>
    <w:rsid w:val="00742F86"/>
    <w:rsid w:val="00753C7F"/>
    <w:rsid w:val="0075646D"/>
    <w:rsid w:val="00756616"/>
    <w:rsid w:val="00760293"/>
    <w:rsid w:val="007604BD"/>
    <w:rsid w:val="00771AB9"/>
    <w:rsid w:val="00782272"/>
    <w:rsid w:val="007902D3"/>
    <w:rsid w:val="00791465"/>
    <w:rsid w:val="007A0B14"/>
    <w:rsid w:val="007A6825"/>
    <w:rsid w:val="007A7B3A"/>
    <w:rsid w:val="007A7DEB"/>
    <w:rsid w:val="007B156A"/>
    <w:rsid w:val="007B19E5"/>
    <w:rsid w:val="007C1EB9"/>
    <w:rsid w:val="007E23DA"/>
    <w:rsid w:val="007F29CC"/>
    <w:rsid w:val="008010F7"/>
    <w:rsid w:val="00801BE0"/>
    <w:rsid w:val="008043E3"/>
    <w:rsid w:val="00810D59"/>
    <w:rsid w:val="008466B8"/>
    <w:rsid w:val="0085246F"/>
    <w:rsid w:val="0086059A"/>
    <w:rsid w:val="00863EE2"/>
    <w:rsid w:val="00863F8B"/>
    <w:rsid w:val="00871655"/>
    <w:rsid w:val="00871B70"/>
    <w:rsid w:val="00871CCB"/>
    <w:rsid w:val="008773F1"/>
    <w:rsid w:val="00885100"/>
    <w:rsid w:val="008C2C88"/>
    <w:rsid w:val="008F1F25"/>
    <w:rsid w:val="008F6223"/>
    <w:rsid w:val="008F717F"/>
    <w:rsid w:val="009076E5"/>
    <w:rsid w:val="0093042A"/>
    <w:rsid w:val="00933D7F"/>
    <w:rsid w:val="00941792"/>
    <w:rsid w:val="009446FE"/>
    <w:rsid w:val="00945A14"/>
    <w:rsid w:val="0095256C"/>
    <w:rsid w:val="00956221"/>
    <w:rsid w:val="00960D32"/>
    <w:rsid w:val="009615F9"/>
    <w:rsid w:val="00962B45"/>
    <w:rsid w:val="009700F5"/>
    <w:rsid w:val="00985836"/>
    <w:rsid w:val="00987770"/>
    <w:rsid w:val="00987C39"/>
    <w:rsid w:val="00992B8C"/>
    <w:rsid w:val="00995E54"/>
    <w:rsid w:val="009A3990"/>
    <w:rsid w:val="009C257D"/>
    <w:rsid w:val="009D04B1"/>
    <w:rsid w:val="009D3A73"/>
    <w:rsid w:val="009F1382"/>
    <w:rsid w:val="009F19F2"/>
    <w:rsid w:val="009F30E3"/>
    <w:rsid w:val="009F6618"/>
    <w:rsid w:val="009F7B29"/>
    <w:rsid w:val="00A264C8"/>
    <w:rsid w:val="00A37206"/>
    <w:rsid w:val="00A425B7"/>
    <w:rsid w:val="00A42B7E"/>
    <w:rsid w:val="00A6065A"/>
    <w:rsid w:val="00A61D00"/>
    <w:rsid w:val="00A62826"/>
    <w:rsid w:val="00A64C92"/>
    <w:rsid w:val="00A801F4"/>
    <w:rsid w:val="00A815F3"/>
    <w:rsid w:val="00A858AE"/>
    <w:rsid w:val="00A9797F"/>
    <w:rsid w:val="00AA081B"/>
    <w:rsid w:val="00AA504C"/>
    <w:rsid w:val="00AA6F2C"/>
    <w:rsid w:val="00AB4A8F"/>
    <w:rsid w:val="00AB59D5"/>
    <w:rsid w:val="00AB739D"/>
    <w:rsid w:val="00AC0EBC"/>
    <w:rsid w:val="00AD6A8F"/>
    <w:rsid w:val="00AF2BB1"/>
    <w:rsid w:val="00AF3105"/>
    <w:rsid w:val="00B1176E"/>
    <w:rsid w:val="00B27CDD"/>
    <w:rsid w:val="00B32B3B"/>
    <w:rsid w:val="00B36889"/>
    <w:rsid w:val="00B41159"/>
    <w:rsid w:val="00B54A74"/>
    <w:rsid w:val="00B54A9E"/>
    <w:rsid w:val="00B5591A"/>
    <w:rsid w:val="00B75D9D"/>
    <w:rsid w:val="00B80651"/>
    <w:rsid w:val="00B85B46"/>
    <w:rsid w:val="00BA14A5"/>
    <w:rsid w:val="00BB4B55"/>
    <w:rsid w:val="00BC69CF"/>
    <w:rsid w:val="00BF33C7"/>
    <w:rsid w:val="00C060F8"/>
    <w:rsid w:val="00C1005C"/>
    <w:rsid w:val="00C11245"/>
    <w:rsid w:val="00C17F4A"/>
    <w:rsid w:val="00C21078"/>
    <w:rsid w:val="00C22396"/>
    <w:rsid w:val="00C31E32"/>
    <w:rsid w:val="00C372F6"/>
    <w:rsid w:val="00C542D4"/>
    <w:rsid w:val="00C63E13"/>
    <w:rsid w:val="00C80993"/>
    <w:rsid w:val="00C9558D"/>
    <w:rsid w:val="00C96739"/>
    <w:rsid w:val="00C977C9"/>
    <w:rsid w:val="00CB4049"/>
    <w:rsid w:val="00CB7DBD"/>
    <w:rsid w:val="00CC0966"/>
    <w:rsid w:val="00CC0B8A"/>
    <w:rsid w:val="00CE29FB"/>
    <w:rsid w:val="00CE693A"/>
    <w:rsid w:val="00D14AAD"/>
    <w:rsid w:val="00D200F9"/>
    <w:rsid w:val="00D22E71"/>
    <w:rsid w:val="00D40B96"/>
    <w:rsid w:val="00D41CC0"/>
    <w:rsid w:val="00D42470"/>
    <w:rsid w:val="00D471D9"/>
    <w:rsid w:val="00D75C59"/>
    <w:rsid w:val="00D828B5"/>
    <w:rsid w:val="00D870B9"/>
    <w:rsid w:val="00D90BBE"/>
    <w:rsid w:val="00D94E78"/>
    <w:rsid w:val="00D959E6"/>
    <w:rsid w:val="00DA159C"/>
    <w:rsid w:val="00DA1B4D"/>
    <w:rsid w:val="00DB1C81"/>
    <w:rsid w:val="00DC0A82"/>
    <w:rsid w:val="00DC2D82"/>
    <w:rsid w:val="00DD0A8E"/>
    <w:rsid w:val="00DD6203"/>
    <w:rsid w:val="00DE2B3C"/>
    <w:rsid w:val="00DE3F13"/>
    <w:rsid w:val="00E11BAD"/>
    <w:rsid w:val="00E17C75"/>
    <w:rsid w:val="00E22786"/>
    <w:rsid w:val="00E24632"/>
    <w:rsid w:val="00E312FF"/>
    <w:rsid w:val="00E46996"/>
    <w:rsid w:val="00E47119"/>
    <w:rsid w:val="00E514B4"/>
    <w:rsid w:val="00E51F75"/>
    <w:rsid w:val="00E52F7E"/>
    <w:rsid w:val="00E53682"/>
    <w:rsid w:val="00E55815"/>
    <w:rsid w:val="00E56524"/>
    <w:rsid w:val="00E574A4"/>
    <w:rsid w:val="00E65EF9"/>
    <w:rsid w:val="00E71D23"/>
    <w:rsid w:val="00E7354B"/>
    <w:rsid w:val="00E93179"/>
    <w:rsid w:val="00EA5C59"/>
    <w:rsid w:val="00EC0ACE"/>
    <w:rsid w:val="00ED0383"/>
    <w:rsid w:val="00ED0F3E"/>
    <w:rsid w:val="00ED1474"/>
    <w:rsid w:val="00ED2A31"/>
    <w:rsid w:val="00EF1051"/>
    <w:rsid w:val="00EF4563"/>
    <w:rsid w:val="00F03CD4"/>
    <w:rsid w:val="00F14D23"/>
    <w:rsid w:val="00F32FAD"/>
    <w:rsid w:val="00F40013"/>
    <w:rsid w:val="00F444C7"/>
    <w:rsid w:val="00F63500"/>
    <w:rsid w:val="00F65A6E"/>
    <w:rsid w:val="00F672A6"/>
    <w:rsid w:val="00F67953"/>
    <w:rsid w:val="00F722A0"/>
    <w:rsid w:val="00F72D4E"/>
    <w:rsid w:val="00F7456A"/>
    <w:rsid w:val="00F944C2"/>
    <w:rsid w:val="00FA0BA5"/>
    <w:rsid w:val="00FB54D5"/>
    <w:rsid w:val="00FB554C"/>
    <w:rsid w:val="00FC5FD6"/>
    <w:rsid w:val="00FD352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8DB9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53617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36179"/>
    <w:rPr>
      <w:rFonts w:eastAsia="Calibri" w:cs="Times New Roman"/>
      <w:b/>
      <w:bCs/>
      <w:sz w:val="20"/>
      <w:szCs w:val="20"/>
    </w:rPr>
  </w:style>
  <w:style w:type="paragraph" w:styleId="Revisin">
    <w:name w:val="Revision"/>
    <w:hidden/>
    <w:uiPriority w:val="99"/>
    <w:semiHidden/>
    <w:rsid w:val="00C542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177692">
      <w:bodyDiv w:val="1"/>
      <w:marLeft w:val="0"/>
      <w:marRight w:val="0"/>
      <w:marTop w:val="0"/>
      <w:marBottom w:val="0"/>
      <w:divBdr>
        <w:top w:val="none" w:sz="0" w:space="0" w:color="auto"/>
        <w:left w:val="none" w:sz="0" w:space="0" w:color="auto"/>
        <w:bottom w:val="none" w:sz="0" w:space="0" w:color="auto"/>
        <w:right w:val="none" w:sz="0" w:space="0" w:color="auto"/>
      </w:divBdr>
    </w:div>
    <w:div w:id="1936742839">
      <w:bodyDiv w:val="1"/>
      <w:marLeft w:val="0"/>
      <w:marRight w:val="0"/>
      <w:marTop w:val="0"/>
      <w:marBottom w:val="0"/>
      <w:divBdr>
        <w:top w:val="none" w:sz="0" w:space="0" w:color="auto"/>
        <w:left w:val="none" w:sz="0" w:space="0" w:color="auto"/>
        <w:bottom w:val="none" w:sz="0" w:space="0" w:color="auto"/>
        <w:right w:val="none" w:sz="0" w:space="0" w:color="auto"/>
      </w:divBdr>
    </w:div>
    <w:div w:id="20054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k1s4iSeTUjuQRgpQ9wz+sP8cBX0DZK0uLJmqzqewHXI=</DigestValue>
    </Reference>
    <Reference Type="http://www.w3.org/2000/09/xmldsig#Object" URI="#idOfficeObject">
      <DigestMethod Algorithm="http://www.w3.org/2001/04/xmlenc#sha256"/>
      <DigestValue>Ui8En8n6qGjbbVkSpQWfdcDLYKZOTc5u2y4p8QXW4m4=</DigestValue>
    </Reference>
    <Reference Type="http://uri.etsi.org/01903#SignedProperties" URI="#idSignedProperties">
      <Transforms>
        <Transform Algorithm="http://www.w3.org/TR/2001/REC-xml-c14n-20010315"/>
      </Transforms>
      <DigestMethod Algorithm="http://www.w3.org/2001/04/xmlenc#sha256"/>
      <DigestValue>UgtNIbi/quVXVY+HwZKNaHFdPJBvy8Qz6k/IwRhPn7A=</DigestValue>
    </Reference>
    <Reference Type="http://www.w3.org/2000/09/xmldsig#Object" URI="#idValidSigLnImg">
      <DigestMethod Algorithm="http://www.w3.org/2001/04/xmlenc#sha256"/>
      <DigestValue>GNUsN5NDIJjYxXFOznInhNgIIomB+3clx2lkQTn0bNM=</DigestValue>
    </Reference>
    <Reference Type="http://www.w3.org/2000/09/xmldsig#Object" URI="#idInvalidSigLnImg">
      <DigestMethod Algorithm="http://www.w3.org/2001/04/xmlenc#sha256"/>
      <DigestValue>ZAaQkzJ0AOjoo+moPJg1LrhyZCWAvnV+bAsrT6J+6+Y=</DigestValue>
    </Reference>
  </SignedInfo>
  <SignatureValue>HHRIJ8y3yOMhuThJlzp1cVs5Hq5wcfaQ6csC3E85ocdIq896eBaAg4GjpiK4nT6Lj9x2TFG0/iIn
EdfGf1sZpjwhs2h5Lk563IFr4vAYqWRNlBImWWg4IKjw6xzSnUnRi0Y7A/X+nt7CNVTxBTr7GKtb
WHyDYMMsuqh8g8pEHIvsYrOYTSlOq8vbz7z46kGWaMZEryOZd7Mo/vpt60o5ewUaqVUD//mX+mtP
sIq0c2TsI6P3NLek39T/ejXBepL+VYsUCwWddfI7vI+GywiRchS+yh9YH/EFBL5XyZ/Q4hyaun1A
JXyT2QpCRPueI7NLnnQB3l4cWQ47aBeNjKsxbw==</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KDLkF2Cte370eEBvwUzofBLwktDwsW8aB1ApeqGltgU=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cMs+rZqjp4nPgmlgUJNYkGaycY3okEX3/jHLBZsIqBg=</DigestValue>
      </Reference>
      <Reference URI="/word/endnotes.xml?ContentType=application/vnd.openxmlformats-officedocument.wordprocessingml.endnotes+xml">
        <DigestMethod Algorithm="http://www.w3.org/2001/04/xmlenc#sha256"/>
        <DigestValue>Q231xknhP9NYQqV0Nxn9EmQcVSli3MJftlGpFQ8meSI=</DigestValue>
      </Reference>
      <Reference URI="/word/fontTable.xml?ContentType=application/vnd.openxmlformats-officedocument.wordprocessingml.fontTable+xml">
        <DigestMethod Algorithm="http://www.w3.org/2001/04/xmlenc#sha256"/>
        <DigestValue>0taTyckf4KVbKbX+/6Kaxdw6Smhg+ZJozcu/3TKFXm0=</DigestValue>
      </Reference>
      <Reference URI="/word/footer1.xml?ContentType=application/vnd.openxmlformats-officedocument.wordprocessingml.footer+xml">
        <DigestMethod Algorithm="http://www.w3.org/2001/04/xmlenc#sha256"/>
        <DigestValue>nTgMdVq8SCd810wBUJa49m9hwviK+CesYr9XXcCX1HA=</DigestValue>
      </Reference>
      <Reference URI="/word/footer2.xml?ContentType=application/vnd.openxmlformats-officedocument.wordprocessingml.footer+xml">
        <DigestMethod Algorithm="http://www.w3.org/2001/04/xmlenc#sha256"/>
        <DigestValue>7jdvVpYS9T0pCz4rfBMH4/x9LzuAPnOb/Hy5AsLViCY=</DigestValue>
      </Reference>
      <Reference URI="/word/footnotes.xml?ContentType=application/vnd.openxmlformats-officedocument.wordprocessingml.footnotes+xml">
        <DigestMethod Algorithm="http://www.w3.org/2001/04/xmlenc#sha256"/>
        <DigestValue>cXE1h9ndf/crCNww8H71518Hza9F5gpcndd/faydMuw=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4365+YbJ9Rj4a5iYxJQF2MIYSjKdvDGmd0kF+hpUsdI=</DigestValue>
      </Reference>
      <Reference URI="/word/media/image11.jpeg?ContentType=image/jpeg">
        <DigestMethod Algorithm="http://www.w3.org/2001/04/xmlenc#sha256"/>
        <DigestValue>ZeEG/Ig3MlPnGi4+7YjVVJ3FYEVVztn/xdnZpqmNH2E=</DigestValue>
      </Reference>
      <Reference URI="/word/media/image12.jpeg?ContentType=image/jpeg">
        <DigestMethod Algorithm="http://www.w3.org/2001/04/xmlenc#sha256"/>
        <DigestValue>KizD/yt5+lkUAiG9Isuj+uNzmsnwactRx2H0wc4G2To=</DigestValue>
      </Reference>
      <Reference URI="/word/media/image13.jpeg?ContentType=image/jpeg">
        <DigestMethod Algorithm="http://www.w3.org/2001/04/xmlenc#sha256"/>
        <DigestValue>hqVZ5j82yxz2psT90jFZv12m8Dqjp6KKtYU41JPlbYE=</DigestValue>
      </Reference>
      <Reference URI="/word/media/image14.jpeg?ContentType=image/jpeg">
        <DigestMethod Algorithm="http://www.w3.org/2001/04/xmlenc#sha256"/>
        <DigestValue>532JMj+oa9fuiYpTcibJSesTAgWyG8gT+etO8GZ+UWs=</DigestValue>
      </Reference>
      <Reference URI="/word/media/image15.jpeg?ContentType=image/jpeg">
        <DigestMethod Algorithm="http://www.w3.org/2001/04/xmlenc#sha256"/>
        <DigestValue>oqLRqXMIUNZb5/1X/fPTbM3JiqIr0NgtrpkKqpmaxvM=</DigestValue>
      </Reference>
      <Reference URI="/word/media/image2.emf?ContentType=image/x-emf">
        <DigestMethod Algorithm="http://www.w3.org/2001/04/xmlenc#sha256"/>
        <DigestValue>BBH2H4Mu2pQ/mSAfHKOgfT+0SEuZ1+3gGFmL1OJm/Tc=</DigestValue>
      </Reference>
      <Reference URI="/word/media/image3.emf?ContentType=image/x-emf">
        <DigestMethod Algorithm="http://www.w3.org/2001/04/xmlenc#sha256"/>
        <DigestValue>NTcQjiubD1P7h3aCFvo4YR/PWxw6Dat0tCqTLRPu1tM=</DigestValue>
      </Reference>
      <Reference URI="/word/media/image4.jpeg?ContentType=image/jpeg">
        <DigestMethod Algorithm="http://www.w3.org/2001/04/xmlenc#sha256"/>
        <DigestValue>a8fqeh5K6Ku/rcm+gkw6d60ZRK1OR0kCbwcCQ5bumGI=</DigestValue>
      </Reference>
      <Reference URI="/word/media/image5.png?ContentType=image/png">
        <DigestMethod Algorithm="http://www.w3.org/2001/04/xmlenc#sha256"/>
        <DigestValue>PrRcobDn1txJE+zXeYKLqPphtiNlx6yPgwexP5gomjE=</DigestValue>
      </Reference>
      <Reference URI="/word/media/image6.jpeg?ContentType=image/jpeg">
        <DigestMethod Algorithm="http://www.w3.org/2001/04/xmlenc#sha256"/>
        <DigestValue>4zuBbRVsiBbd13AqafnFf2+A9eVeOIYKHLRwHFwtOGg=</DigestValue>
      </Reference>
      <Reference URI="/word/media/image7.jpeg?ContentType=image/jpeg">
        <DigestMethod Algorithm="http://www.w3.org/2001/04/xmlenc#sha256"/>
        <DigestValue>TU86KER9ZXxrMFlNw2izX8rRY8W6rQ6KA0P1AsKTjSc=</DigestValue>
      </Reference>
      <Reference URI="/word/media/image8.png?ContentType=image/png">
        <DigestMethod Algorithm="http://www.w3.org/2001/04/xmlenc#sha256"/>
        <DigestValue>tzcV0jJ9tnxr+enGNRcJOie2uUfkLkxktgbK2lPMLb4=</DigestValue>
      </Reference>
      <Reference URI="/word/media/image9.emf?ContentType=image/x-emf">
        <DigestMethod Algorithm="http://www.w3.org/2001/04/xmlenc#sha256"/>
        <DigestValue>dviw5lqYOWSwliePWcCbJ3sqAwDgCXeeVQhtKQBtAd4=</DigestValue>
      </Reference>
      <Reference URI="/word/numbering.xml?ContentType=application/vnd.openxmlformats-officedocument.wordprocessingml.numbering+xml">
        <DigestMethod Algorithm="http://www.w3.org/2001/04/xmlenc#sha256"/>
        <DigestValue>UACOH91EN30REBqVG5WW82uwgqua4K4zgHx58IGhMrQ=</DigestValue>
      </Reference>
      <Reference URI="/word/settings.xml?ContentType=application/vnd.openxmlformats-officedocument.wordprocessingml.settings+xml">
        <DigestMethod Algorithm="http://www.w3.org/2001/04/xmlenc#sha256"/>
        <DigestValue>TEIamY1UJoQnLRxum+mHJZcQVw4A8iMNM3YCHd7pa1I=</DigestValue>
      </Reference>
      <Reference URI="/word/styles.xml?ContentType=application/vnd.openxmlformats-officedocument.wordprocessingml.styles+xml">
        <DigestMethod Algorithm="http://www.w3.org/2001/04/xmlenc#sha256"/>
        <DigestValue>7eA70tk5/iJcDKLtzerDKQWeYlyvGjwnL++opcAOzpU=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4H1kXCHH+z3DCdXMq2EeUeynJbDxTWEvuSCt2dPFZQU=</DigestValue>
      </Reference>
    </Manifest>
    <SignatureProperties>
      <SignatureProperty Id="idSignatureTime" Target="#idPackageSignature">
        <mdssi:SignatureTime xmlns:mdssi="http://schemas.openxmlformats.org/package/2006/digital-signature">
          <mdssi:Format>YYYY-MM-DDThh:mm:ssTZD</mdssi:Format>
          <mdssi:Value>2019-01-18T19:30:09Z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16.0.11126/16</OfficeVersion>
          <ApplicationVersion>16.0.11126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2019-01-18T19:30:09Z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ACwhPgAPdK3dGSG+ABogvgAAAAAAEYCPnCoQ1dhaBkwEbCG+AA8YAJhuL9hFcn0+2CgHgAABIL4AAIAAACoQ1dhAAAAAP4p/GB4R/MMcNMcAxgYPxGwhvgAAAAAAHyC+AA09PtgXgY+cGrL2o10QldhGIT4AJnLt3RogvgAAAAAAKXLt3QCAAAA4P///wAAAAAAAAAAAAAAAJABAAAAAAABAAAAAGEAcgBpAGEAbAAAAAAAAAAAAAAABgAAAAAAAAC4WGV1AAAAAFQGbP8GAAAAyIP4AGjpWnXIg/gAAAAAAAACAAAAAAAAAAAAAAAAAAAAAAAAAgAAAMzJXmF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D4AOfay3dw10QBAAAAABbby3dc6/gAcNdEAWYP+WEAAAAAZg/5YQAAAABw10QBAAAAAAAAAAAAAAAAAAAAAMDhRAEAAAAAAAAAAAAAAAAAAAAAAAAAAAAAAAAAAAAAAAAAAAAAAAAAAAAAAAAAAAAAAAAAAAAAAAAAAAAAAAAAAAAAHG9Y7b5l2GgA7PgAZsfHdwAAAAABAAAAXOv4AP//AAAAAAAARMjHd0TIx3cw7PgANOz4AAcAAAAAAAAAAABldYrT2GhUBmz/BwAAAGzs+ABo6Vp1bOz4AAAAAAAAAgAAAAAAAAAAAAAAAAAAAAAAAAEAAAAcSjQR9ziwT2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DgBAAAPAAAAjAAAACsBAACgAAAAAQAAAADAgEGO44BBDw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DgAAAKYAAAAUAQAAugAAAA4AAACmAAAABwEAABUAAAAhAPAAAAAAAAAAAAAAAIA/AAAAAAAAAAAAAIA/AAAAAAAAAAAAAAAAAAAAAAAAAAAAAAAAAAAAAAAAAAAlAAAADAAAAAAAAIAoAAAADAAAAAQAAAAlAAAADAAAAAM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PgAOIT4AD3St3TALOEA8IH4AAAAAAAaSch3AAQAAAAAFAAAAAAAAABEAQAAAAAIBAAAgQAAAAAAAAACAAAA0yLIdyAAAAAAAAAAqNcQEQAAAADYgfgAEJ8QEdDlygxkAAAADgAAAKjXEBHiyNqNwCzhAKCD+ACZy7d08IH4AAAAAACly7d0h9dldfD///8AAAAAAAAAAAAAAACQAQAAAAAAAQAAAABzAGUAZwBvAGUAIAB1AGkAAAAAAAkAAAAAAAAAuFhldQAAAABUBmz/CQAAAFCD+ABo6Vp1UIP4AAAAAAAAAgAAAAAAAAAAAAAAAAAAAAAAACAAAACo1xARZHYACAAAAAAlAAAADAAAAAEAAAAYAAAADAAAAP8AAAASAAAADAAAAAEAAAAeAAAAGAAAADQAAAAGAAAAoQAAABsAAAAlAAAADAAAAAEAAABUAAAAqAAAADUAAAAGAAAAnwAAABoAAAABAAAAAMCAQY7jgEE1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PgA59rLd3DXRAEAAAAAFtvLd1zr+ABw10QBZg/5YQAAAABmD/lhAAAAAHDXRAEAAAAAAAAAAAAAAAAAAAAAwOFEAQAAAAAAAAAAAAAAAAAAAAAAAAAAAAAAAAAAAAAAAAAAAAAAAAAAAAAAAAAAAAAAAAAAAAAAAAAAAAAAAAAAAAAcb1jtvmXYaADs+ABmx8d3AAAAAAEAAABc6/gA//8AAAAAAABEyMd3RMjHdzDs+AA07PgABwAAAAAAAAAAAGV1itPYaFQGbP8HAAAAbOz4AGjpWnVs7PgAAAAAAAACAAAAAAAAAAAAAAAAAAAAAAAAAQAAABxKNBH3OLBP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CwhPgAPdK3dGSG+ABogvgAAAAAAEYCPnCoQ1dhaBkwEbCG+AA8YAJhuL9hFcn0+2CgHgAABIL4AAIAAACoQ1dhAAAAAP4p/GB4R/MMcNMcAxgYPxGwhvgAAAAAAHyC+AA09PtgXgY+cGrL2o10QldhGIT4AJnLt3RogvgAAAAAAKXLt3QCAAAA4P///wAAAAAAAAAAAAAAAJABAAAAAAABAAAAAGEAcgBpAGEAbAAAAAAAAAAAAAAABgAAAAAAAAC4WGV1AAAAAFQGbP8GAAAAyIP4AGjpWnXIg/gAAAAAAAACAAAAAAAAAAAAAAAAAAAAAAAAAgAAAMzJXmF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CbL2o2MhvgAMGe6dAIZISEA8+4eDwAAAP////8AAAAAnHIYEbyG+AAAAAAA/////8SG+ACTZ7t0AhkhIQDz7h4PAAAA/////wAAAACcchgRvIb4ADBFDxYwchgRAhkhIWsAAAAAAAAANYf4AFMTuHQCGSEhNQAAAAYAAAAAAAAAAAAAAADz7h4PAAAAAAAAADByGBFMHrt3TB67dzBFDxYPAAAAAAC4dAyI+AAA8+4eAAAAAI7jgEEAAIA/AAAAAAAAAAAAAIA/AAAAAAAAAAAOztqNAAAAAMyJ+AB+Frh0MHIYEW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uAAAAA8AAAByAAAAmgAAAIYAAAABAAAAAMCAQY7jgEEP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ASAAAADAAAAAEAAAAeAAAAGAAAAA4AAACMAAAAcgEAAKEAAAAlAAAADAAAAAE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aRY76w2ic4yMe3OIH+Yx1duXHw8LL+jWFTo6H6C32s8=</DigestValue>
    </Reference>
    <Reference Type="http://www.w3.org/2000/09/xmldsig#Object" URI="#idOfficeObject">
      <DigestMethod Algorithm="http://www.w3.org/2001/04/xmlenc#sha256"/>
      <DigestValue>lpSQKTlkge9sNH1dFi93gDCDco5QPJHPr/RG9JG1Gnw=</DigestValue>
    </Reference>
    <Reference Type="http://uri.etsi.org/01903#SignedProperties" URI="#idSignedProperties">
      <Transforms>
        <Transform Algorithm="http://www.w3.org/TR/2001/REC-xml-c14n-20010315"/>
      </Transforms>
      <DigestMethod Algorithm="http://www.w3.org/2001/04/xmlenc#sha256"/>
      <DigestValue>7KgL052EIhmWGPbJUMF0HgEFkbDgu+w0JPhptAdkvPg=</DigestValue>
    </Reference>
    <Reference Type="http://www.w3.org/2000/09/xmldsig#Object" URI="#idValidSigLnImg">
      <DigestMethod Algorithm="http://www.w3.org/2001/04/xmlenc#sha256"/>
      <DigestValue>qgwjM9tEI7lnDm0YU2HROftJHbcf0I8wOy2U+WS2XPg=</DigestValue>
    </Reference>
    <Reference Type="http://www.w3.org/2000/09/xmldsig#Object" URI="#idInvalidSigLnImg">
      <DigestMethod Algorithm="http://www.w3.org/2001/04/xmlenc#sha256"/>
      <DigestValue>dSp2dKUX8FjPdI8Ip3xi/9lDU+OfhWkKrVp+MARTUWU=</DigestValue>
    </Reference>
  </SignedInfo>
  <SignatureValue>jyHpgyX415j0GHXl1UugS2kS5N0sfrGVlkjVZ6eRfizRr/Low3CpzoeoqLBM8N61Zd/dGb0K7Lx1
1eSTBR/EiK+fg0ktH9KdsxKD5LAlCpFPfCPTHYtHKgB/K7D7DVRqFmt6svNiebYkrl4BO/vY0tCP
7/MmDdQwAbYEKypxGpyz/1tQFMQAslAj6iPtooys8YifNceKDMX3bwanGjbLdR89sQIibX3aF+mm
1ZMJL48xVouv3v4AX5nwifQDCiQjABgapaVPJeJVPvHjDDem8KBUyjJIRdmu2egf+TDzXP/J6app
vyxmcGCSn0EXBVRiq7PEUgBZibkuusjgUM0PyQ==</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KDLkF2Cte370eEBvwUzofBLwktDwsW8aB1ApeqGltgU=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cMs+rZqjp4nPgmlgUJNYkGaycY3okEX3/jHLBZsIqBg=</DigestValue>
      </Reference>
      <Reference URI="/word/endnotes.xml?ContentType=application/vnd.openxmlformats-officedocument.wordprocessingml.endnotes+xml">
        <DigestMethod Algorithm="http://www.w3.org/2001/04/xmlenc#sha256"/>
        <DigestValue>Q231xknhP9NYQqV0Nxn9EmQcVSli3MJftlGpFQ8meSI=</DigestValue>
      </Reference>
      <Reference URI="/word/fontTable.xml?ContentType=application/vnd.openxmlformats-officedocument.wordprocessingml.fontTable+xml">
        <DigestMethod Algorithm="http://www.w3.org/2001/04/xmlenc#sha256"/>
        <DigestValue>0taTyckf4KVbKbX+/6Kaxdw6Smhg+ZJozcu/3TKFXm0=</DigestValue>
      </Reference>
      <Reference URI="/word/footer1.xml?ContentType=application/vnd.openxmlformats-officedocument.wordprocessingml.footer+xml">
        <DigestMethod Algorithm="http://www.w3.org/2001/04/xmlenc#sha256"/>
        <DigestValue>nTgMdVq8SCd810wBUJa49m9hwviK+CesYr9XXcCX1HA=</DigestValue>
      </Reference>
      <Reference URI="/word/footer2.xml?ContentType=application/vnd.openxmlformats-officedocument.wordprocessingml.footer+xml">
        <DigestMethod Algorithm="http://www.w3.org/2001/04/xmlenc#sha256"/>
        <DigestValue>7jdvVpYS9T0pCz4rfBMH4/x9LzuAPnOb/Hy5AsLViCY=</DigestValue>
      </Reference>
      <Reference URI="/word/footnotes.xml?ContentType=application/vnd.openxmlformats-officedocument.wordprocessingml.footnotes+xml">
        <DigestMethod Algorithm="http://www.w3.org/2001/04/xmlenc#sha256"/>
        <DigestValue>cXE1h9ndf/crCNww8H71518Hza9F5gpcndd/faydMuw=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4365+YbJ9Rj4a5iYxJQF2MIYSjKdvDGmd0kF+hpUsdI=</DigestValue>
      </Reference>
      <Reference URI="/word/media/image11.jpeg?ContentType=image/jpeg">
        <DigestMethod Algorithm="http://www.w3.org/2001/04/xmlenc#sha256"/>
        <DigestValue>ZeEG/Ig3MlPnGi4+7YjVVJ3FYEVVztn/xdnZpqmNH2E=</DigestValue>
      </Reference>
      <Reference URI="/word/media/image12.jpeg?ContentType=image/jpeg">
        <DigestMethod Algorithm="http://www.w3.org/2001/04/xmlenc#sha256"/>
        <DigestValue>KizD/yt5+lkUAiG9Isuj+uNzmsnwactRx2H0wc4G2To=</DigestValue>
      </Reference>
      <Reference URI="/word/media/image13.jpeg?ContentType=image/jpeg">
        <DigestMethod Algorithm="http://www.w3.org/2001/04/xmlenc#sha256"/>
        <DigestValue>hqVZ5j82yxz2psT90jFZv12m8Dqjp6KKtYU41JPlbYE=</DigestValue>
      </Reference>
      <Reference URI="/word/media/image14.jpeg?ContentType=image/jpeg">
        <DigestMethod Algorithm="http://www.w3.org/2001/04/xmlenc#sha256"/>
        <DigestValue>532JMj+oa9fuiYpTcibJSesTAgWyG8gT+etO8GZ+UWs=</DigestValue>
      </Reference>
      <Reference URI="/word/media/image15.jpeg?ContentType=image/jpeg">
        <DigestMethod Algorithm="http://www.w3.org/2001/04/xmlenc#sha256"/>
        <DigestValue>oqLRqXMIUNZb5/1X/fPTbM3JiqIr0NgtrpkKqpmaxvM=</DigestValue>
      </Reference>
      <Reference URI="/word/media/image2.emf?ContentType=image/x-emf">
        <DigestMethod Algorithm="http://www.w3.org/2001/04/xmlenc#sha256"/>
        <DigestValue>BBH2H4Mu2pQ/mSAfHKOgfT+0SEuZ1+3gGFmL1OJm/Tc=</DigestValue>
      </Reference>
      <Reference URI="/word/media/image3.emf?ContentType=image/x-emf">
        <DigestMethod Algorithm="http://www.w3.org/2001/04/xmlenc#sha256"/>
        <DigestValue>NTcQjiubD1P7h3aCFvo4YR/PWxw6Dat0tCqTLRPu1tM=</DigestValue>
      </Reference>
      <Reference URI="/word/media/image4.jpeg?ContentType=image/jpeg">
        <DigestMethod Algorithm="http://www.w3.org/2001/04/xmlenc#sha256"/>
        <DigestValue>a8fqeh5K6Ku/rcm+gkw6d60ZRK1OR0kCbwcCQ5bumGI=</DigestValue>
      </Reference>
      <Reference URI="/word/media/image5.png?ContentType=image/png">
        <DigestMethod Algorithm="http://www.w3.org/2001/04/xmlenc#sha256"/>
        <DigestValue>PrRcobDn1txJE+zXeYKLqPphtiNlx6yPgwexP5gomjE=</DigestValue>
      </Reference>
      <Reference URI="/word/media/image6.jpeg?ContentType=image/jpeg">
        <DigestMethod Algorithm="http://www.w3.org/2001/04/xmlenc#sha256"/>
        <DigestValue>4zuBbRVsiBbd13AqafnFf2+A9eVeOIYKHLRwHFwtOGg=</DigestValue>
      </Reference>
      <Reference URI="/word/media/image7.jpeg?ContentType=image/jpeg">
        <DigestMethod Algorithm="http://www.w3.org/2001/04/xmlenc#sha256"/>
        <DigestValue>TU86KER9ZXxrMFlNw2izX8rRY8W6rQ6KA0P1AsKTjSc=</DigestValue>
      </Reference>
      <Reference URI="/word/media/image8.png?ContentType=image/png">
        <DigestMethod Algorithm="http://www.w3.org/2001/04/xmlenc#sha256"/>
        <DigestValue>tzcV0jJ9tnxr+enGNRcJOie2uUfkLkxktgbK2lPMLb4=</DigestValue>
      </Reference>
      <Reference URI="/word/media/image9.emf?ContentType=image/x-emf">
        <DigestMethod Algorithm="http://www.w3.org/2001/04/xmlenc#sha256"/>
        <DigestValue>dviw5lqYOWSwliePWcCbJ3sqAwDgCXeeVQhtKQBtAd4=</DigestValue>
      </Reference>
      <Reference URI="/word/numbering.xml?ContentType=application/vnd.openxmlformats-officedocument.wordprocessingml.numbering+xml">
        <DigestMethod Algorithm="http://www.w3.org/2001/04/xmlenc#sha256"/>
        <DigestValue>UACOH91EN30REBqVG5WW82uwgqua4K4zgHx58IGhMrQ=</DigestValue>
      </Reference>
      <Reference URI="/word/settings.xml?ContentType=application/vnd.openxmlformats-officedocument.wordprocessingml.settings+xml">
        <DigestMethod Algorithm="http://www.w3.org/2001/04/xmlenc#sha256"/>
        <DigestValue>TEIamY1UJoQnLRxum+mHJZcQVw4A8iMNM3YCHd7pa1I=</DigestValue>
      </Reference>
      <Reference URI="/word/styles.xml?ContentType=application/vnd.openxmlformats-officedocument.wordprocessingml.styles+xml">
        <DigestMethod Algorithm="http://www.w3.org/2001/04/xmlenc#sha256"/>
        <DigestValue>7eA70tk5/iJcDKLtzerDKQWeYlyvGjwnL++opcAOzpU=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4H1kXCHH+z3DCdXMq2EeUeynJbDxTWEvuSCt2dPFZQU=</DigestValue>
      </Reference>
    </Manifest>
    <SignatureProperties>
      <SignatureProperty Id="idSignatureTime" Target="#idPackageSignature">
        <mdssi:SignatureTime xmlns:mdssi="http://schemas.openxmlformats.org/package/2006/digital-signature">
          <mdssi:Format>YYYY-MM-DDThh:mm:ssTZD</mdssi:Format>
          <mdssi:Value>2019-01-18T19:35:05Z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16.0.11126/16</OfficeVersion>
          <ApplicationVersion>16.0.11126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2019-01-18T19:35:05Z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AIfh7ncAAJN0kNEJAbbh7neE6/8AkNEJAWYPVV8AAAAAZg9VXwAAAACQ0QkBAAAAAAAAAAAAAAAAAAAAAODzCQEAAAAAAAAAAAAAAAAAAAAAAAAAAAAAAAAAAAAAAAAAAAAAAAAAAAAAAAAAAAAAAAAAAAAAAAAAAAAAAAAAAAAAHMMXdslliGco7P8A0tPqdwAAAAABAAAAhOv/AP//AAAAAAAAnNbqd5zW6ndM04wPWOz/AAcAAAAAAAAAAABodgAAAABUBoL/BwAAAJTs/wBo6V12lOz/AAAAAAAAAgAAAAAAAAAAAAAAAAAAAAAAAMHhQqWw6/8AmtGIZ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8AmGX/AD3SF3ZMZ/8AUGP/AAAAAABV7APlqEOzXqhzKQ2YZ/8APGBeXlDJpg/J9FdeoB4AAOxi/wACAAAAqEOzXgAAAAD+KVhecEAgDZD4sgPA/RobmGf/AAAAAABkY/8ANPRXXn3oA+XVZdp0dEKzXgBl/wCZyxd2UGP/AAAAAAClyxd2AgAAAOD///8AAAAAAAAAAAAAAACQAQAAAAAAAQAAAABhAHIAaQBhAGwAAAAAAAAAAAAAAAYAAAAAAAAAuFhodgAAAABUBoL/BgAAALBk/wBo6V12sGT/AAAAAAAAAgAAAAAAAAAAAAAAAAAAAAAAAAIAAADMybpe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BAAAAKw8L///////kHAAAAQAAACsPAQvJidp0lJP/ADBnGnavDiFoAL/8GgoAAAD/////AAAAADTPjw/Ek/8AAAAAAP/////Mk/8Ak2cbdq8OIWgAv/waCgAAAP////8AAAAANM+PD8ST/wCQ0MoP1M6PD68OIWg4AAAAAAAAAD2U/wBTExh2rw4haL4AAAAEAAAAAAAAAAAAAAAAv/waCgAAAAAAAADUzo8PTB7Yd0we2HeQ0MoPCgAAAAAAGHYBCwEAAL/8GgAAAAAAAMhBAACAPwAAAAAAAAAAAACAPwAAAAAAAAAA0ZLadOQcAADUlv8AfhYYdtTOjw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XgkAAACsJVVf8v1ZXoC5fXTg0AkByS4DAAAAAAD4rTkNyAc2DQEAAAAAKLNe+KX/AGACel7/////BKb/AFf9WV5e/VleHS0D5QEAAAAAAAAAAQAAABEtA+UVLQPlAQAAAAAAAAABAAAA5aDadNHDeV7Qp/8AmcsXdiCm/wAAAAAApcsXdgEAAAD1////AAAAAAAAAAAAAAAAkAEAAAAAAAEAAAAAcwBlAGcAbwDojxd2fKb/AFFzaXYJAAAAAAAAALhYaHZ4pv8AVAaC/wkAAACAp/8AaOlddoCn/wAAAAAAAAIAAAAAAAAAAAAAAAAAAAAAAAAetf5eoCnod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AIfh7ncAAJN0kNEJAbbh7neE6/8AkNEJAWYPVV8AAAAAZg9VXwAAAACQ0QkBAAAAAAAAAAAAAAAAAAAAAODzCQEAAAAAAAAAAAAAAAAAAAAAAAAAAAAAAAAAAAAAAAAAAAAAAAAAAAAAAAAAAAAAAAAAAAAAAAAAAAAAAAAAAAAAHMMXdslliGco7P8A0tPqdwAAAAABAAAAhOv/AP//AAAAAAAAnNbqd5zW6ndM04wPWOz/AAcAAAAAAAAAAABodgAAAABUBoL/BwAAAJTs/wBo6V12lOz/AAAAAAAAAgAAAAAAAAAAAAAAAAAAAAAAAMHhQqWw6/8AmtGIZ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8AmGX/AD3SF3ZMZ/8AUGP/AAAAAABV7APlqEOzXqhzKQ2YZ/8APGBeXlDJpg/J9FdeoB4AAOxi/wACAAAAqEOzXgAAAAD+KVhecEAgDZD4sgPA/RobmGf/AAAAAABkY/8ANPRXXn3oA+XVZdp0dEKzXgBl/wCZyxd2UGP/AAAAAAClyxd2AgAAAOD///8AAAAAAAAAAAAAAACQAQAAAAAAAQAAAABhAHIAaQBhAGwAAAAAAAAAAAAAAAYAAAAAAAAAuFhodgAAAABUBoL/BgAAALBk/wBo6V12sGT/AAAAAAAAAgAAAAAAAAAAAAAAAAAAAAAAAAIAAADMybpe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BwBGYbAAAAAGyT/wAsxFZjAQAAAMgAAADJidp0lJP/ADBnGnY0DSG7GPy3Dw8AAAD/////AAAAAOxSkQ/Ek/8AAAAAAP/////Mk/8Ak2cbdjQNIbsY/LcPDwAAAP////8AAAAA7FKRD8ST/wAApisbgFKRDzQNIbtOAAAAAAAAAD2U/wBTExh2NA0huyMAAAAEAAAAAAAAAAAAAAAY/LcPDwAAAAAAAACAUpEPTB7Yd0we2HcApisbDwAAAAAAGHYUlf8AGPy3DwAAAAAAAMhBAACAPwAAAAAAAAAAAACAPwAAAAAAAAAA0ZLadAAAAADUlv8AfhYYdoBSkQ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gD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gD8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BA996-1024-436D-A3AE-7EE79F9A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1780</TotalTime>
  <Pages>26</Pages>
  <Words>6836</Words>
  <Characters>37601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 Fonseca</cp:lastModifiedBy>
  <cp:revision>42</cp:revision>
  <cp:lastPrinted>2018-01-03T21:17:00Z</cp:lastPrinted>
  <dcterms:created xsi:type="dcterms:W3CDTF">2018-01-03T20:41:00Z</dcterms:created>
  <dcterms:modified xsi:type="dcterms:W3CDTF">2019-01-18T18:51:00Z</dcterms:modified>
</cp:coreProperties>
</file>