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app.xml" ContentType="application/vnd.openxmlformats-officedocument.extended-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9A62FC8" w14:textId="77777777" w:rsidR="00D870B9" w:rsidRPr="00757887" w:rsidRDefault="00B32B3B" w:rsidP="006062E2">
      <w:pPr>
        <w:spacing w:line="240" w:lineRule="auto"/>
        <w:jc w:val="center"/>
        <w:rPr>
          <w:sz w:val="28"/>
          <w:szCs w:val="28"/>
        </w:rPr>
      </w:pPr>
      <w:r w:rsidRPr="00757887">
        <w:rPr>
          <w:noProof/>
          <w:lang w:val="es-ES" w:eastAsia="es-ES"/>
        </w:rPr>
        <w:drawing>
          <wp:inline distT="0" distB="0" distL="0" distR="0" wp14:anchorId="1CAB5FB5" wp14:editId="75836B35">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77840F14" w14:textId="77777777" w:rsidR="00B32B3B" w:rsidRPr="00757887" w:rsidRDefault="00B32B3B" w:rsidP="006062E2">
      <w:pPr>
        <w:spacing w:line="240" w:lineRule="auto"/>
        <w:jc w:val="center"/>
        <w:rPr>
          <w:sz w:val="28"/>
          <w:szCs w:val="28"/>
        </w:rPr>
      </w:pPr>
    </w:p>
    <w:p w14:paraId="2043632F" w14:textId="77777777" w:rsidR="007A7DEB" w:rsidRPr="00757887" w:rsidRDefault="007A7DEB" w:rsidP="006062E2">
      <w:pPr>
        <w:spacing w:after="0" w:line="240" w:lineRule="auto"/>
        <w:jc w:val="center"/>
        <w:rPr>
          <w:rFonts w:eastAsia="Calibri" w:cs="Times New Roman"/>
          <w:b/>
          <w:sz w:val="24"/>
          <w:szCs w:val="24"/>
        </w:rPr>
      </w:pPr>
      <w:bookmarkStart w:id="0" w:name="_Toc350847214"/>
      <w:bookmarkStart w:id="1" w:name="_Toc350928658"/>
      <w:bookmarkStart w:id="2" w:name="_Toc350937995"/>
      <w:bookmarkStart w:id="3" w:name="_Toc351623557"/>
      <w:r w:rsidRPr="00757887">
        <w:rPr>
          <w:rFonts w:eastAsia="Calibri" w:cs="Times New Roman"/>
          <w:b/>
          <w:sz w:val="24"/>
          <w:szCs w:val="24"/>
        </w:rPr>
        <w:t>INFORME TÉCNICO DE FISCALIZACIÓN AMBIENTAL</w:t>
      </w:r>
      <w:bookmarkEnd w:id="0"/>
      <w:bookmarkEnd w:id="1"/>
      <w:bookmarkEnd w:id="2"/>
      <w:bookmarkEnd w:id="3"/>
    </w:p>
    <w:p w14:paraId="5440D1B9" w14:textId="77777777" w:rsidR="007A7DEB" w:rsidRPr="00757887" w:rsidRDefault="007A7DEB" w:rsidP="006062E2">
      <w:pPr>
        <w:spacing w:after="0" w:line="240" w:lineRule="auto"/>
        <w:jc w:val="center"/>
        <w:rPr>
          <w:rFonts w:eastAsia="Calibri" w:cs="Calibri"/>
          <w:b/>
          <w:sz w:val="24"/>
          <w:szCs w:val="24"/>
        </w:rPr>
      </w:pPr>
    </w:p>
    <w:p w14:paraId="55BA8344" w14:textId="77777777" w:rsidR="007A7DEB" w:rsidRPr="00757887" w:rsidRDefault="00104BAB" w:rsidP="006062E2">
      <w:pPr>
        <w:spacing w:after="0" w:line="240" w:lineRule="auto"/>
        <w:jc w:val="center"/>
        <w:rPr>
          <w:rFonts w:eastAsia="Calibri" w:cs="Calibri"/>
          <w:b/>
          <w:sz w:val="24"/>
          <w:szCs w:val="24"/>
        </w:rPr>
      </w:pPr>
      <w:r w:rsidRPr="00757887">
        <w:rPr>
          <w:rFonts w:eastAsia="Calibri" w:cs="Calibri"/>
          <w:b/>
          <w:sz w:val="24"/>
          <w:szCs w:val="24"/>
        </w:rPr>
        <w:t>Requerimiento de Ingreso al SEIA</w:t>
      </w:r>
    </w:p>
    <w:p w14:paraId="6F4AB878" w14:textId="77777777" w:rsidR="007A7DEB" w:rsidRPr="00757887" w:rsidRDefault="007A7DEB" w:rsidP="006062E2">
      <w:pPr>
        <w:spacing w:after="0" w:line="240" w:lineRule="auto"/>
        <w:jc w:val="center"/>
        <w:rPr>
          <w:rFonts w:eastAsia="Calibri" w:cs="Calibri"/>
          <w:b/>
          <w:sz w:val="24"/>
          <w:szCs w:val="24"/>
        </w:rPr>
      </w:pPr>
    </w:p>
    <w:p w14:paraId="2093BB99" w14:textId="77777777" w:rsidR="007A7DEB" w:rsidRPr="00757887" w:rsidRDefault="007A7DEB" w:rsidP="006062E2">
      <w:pPr>
        <w:spacing w:after="0" w:line="240" w:lineRule="auto"/>
        <w:jc w:val="center"/>
        <w:rPr>
          <w:rFonts w:eastAsia="Calibri" w:cs="Calibri"/>
          <w:b/>
          <w:sz w:val="24"/>
          <w:szCs w:val="24"/>
        </w:rPr>
      </w:pPr>
    </w:p>
    <w:p w14:paraId="5E90948D" w14:textId="77777777" w:rsidR="002933EF" w:rsidRPr="00757887" w:rsidRDefault="002933EF" w:rsidP="002933EF">
      <w:pPr>
        <w:spacing w:line="276" w:lineRule="auto"/>
        <w:jc w:val="center"/>
        <w:rPr>
          <w:rFonts w:cstheme="minorHAnsi"/>
          <w:b/>
          <w:sz w:val="32"/>
          <w:szCs w:val="32"/>
        </w:rPr>
      </w:pPr>
      <w:r w:rsidRPr="00757887">
        <w:rPr>
          <w:b/>
        </w:rPr>
        <w:t xml:space="preserve">PLANTA </w:t>
      </w:r>
      <w:r w:rsidR="008B5E30" w:rsidRPr="00757887">
        <w:rPr>
          <w:b/>
        </w:rPr>
        <w:t xml:space="preserve">FUNDICIÓN </w:t>
      </w:r>
      <w:r w:rsidRPr="00757887">
        <w:rPr>
          <w:b/>
        </w:rPr>
        <w:t>ALCONES</w:t>
      </w:r>
    </w:p>
    <w:p w14:paraId="6B9FD95C" w14:textId="77777777" w:rsidR="007A7DEB" w:rsidRPr="00757887" w:rsidRDefault="007A7DEB" w:rsidP="006062E2">
      <w:pPr>
        <w:spacing w:after="0" w:line="240" w:lineRule="auto"/>
        <w:jc w:val="center"/>
        <w:rPr>
          <w:rFonts w:eastAsia="Calibri" w:cs="Calibri"/>
          <w:b/>
          <w:sz w:val="24"/>
          <w:szCs w:val="24"/>
        </w:rPr>
      </w:pPr>
    </w:p>
    <w:p w14:paraId="55CB9022" w14:textId="0693597E" w:rsidR="00104BAB" w:rsidRPr="0021073C" w:rsidRDefault="0021073C" w:rsidP="006062E2">
      <w:pPr>
        <w:spacing w:after="0" w:line="240" w:lineRule="auto"/>
        <w:jc w:val="center"/>
        <w:rPr>
          <w:rFonts w:eastAsia="Calibri" w:cs="Times New Roman"/>
          <w:b/>
          <w:sz w:val="24"/>
          <w:szCs w:val="24"/>
        </w:rPr>
      </w:pPr>
      <w:r w:rsidRPr="0021073C">
        <w:rPr>
          <w:rFonts w:eastAsia="Calibri" w:cs="Times New Roman"/>
          <w:b/>
          <w:sz w:val="24"/>
          <w:szCs w:val="24"/>
        </w:rPr>
        <w:t>DFZ-2019-158-VI-RCA</w:t>
      </w:r>
    </w:p>
    <w:p w14:paraId="5DDCF3D7" w14:textId="77777777" w:rsidR="0021073C" w:rsidRPr="00757887" w:rsidRDefault="0021073C" w:rsidP="006062E2">
      <w:pPr>
        <w:spacing w:after="0" w:line="240" w:lineRule="auto"/>
        <w:jc w:val="center"/>
        <w:rPr>
          <w:rFonts w:eastAsia="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147A4C" w:rsidRPr="00757887" w14:paraId="485A4E98" w14:textId="77777777" w:rsidTr="00DD0B83">
        <w:trPr>
          <w:trHeight w:val="567"/>
          <w:jc w:val="center"/>
        </w:trPr>
        <w:tc>
          <w:tcPr>
            <w:tcW w:w="1210" w:type="dxa"/>
            <w:shd w:val="clear" w:color="auto" w:fill="D9D9D9" w:themeFill="background1" w:themeFillShade="D9"/>
            <w:vAlign w:val="center"/>
          </w:tcPr>
          <w:p w14:paraId="7D654E07" w14:textId="77777777" w:rsidR="00147A4C" w:rsidRPr="00757887" w:rsidRDefault="00147A4C" w:rsidP="00DD0B83">
            <w:pPr>
              <w:spacing w:line="276" w:lineRule="auto"/>
              <w:jc w:val="center"/>
              <w:rPr>
                <w:rFonts w:cstheme="minorHAnsi"/>
                <w:b/>
                <w:sz w:val="18"/>
                <w:szCs w:val="18"/>
              </w:rPr>
            </w:pPr>
          </w:p>
        </w:tc>
        <w:tc>
          <w:tcPr>
            <w:tcW w:w="2116" w:type="dxa"/>
            <w:shd w:val="clear" w:color="auto" w:fill="D9D9D9" w:themeFill="background1" w:themeFillShade="D9"/>
            <w:vAlign w:val="center"/>
          </w:tcPr>
          <w:p w14:paraId="326F4F0A" w14:textId="77777777" w:rsidR="00147A4C" w:rsidRPr="00757887" w:rsidRDefault="00147A4C" w:rsidP="00DD0B83">
            <w:pPr>
              <w:spacing w:line="276" w:lineRule="auto"/>
              <w:jc w:val="center"/>
              <w:rPr>
                <w:rFonts w:cstheme="minorHAnsi"/>
                <w:b/>
                <w:sz w:val="18"/>
                <w:szCs w:val="18"/>
                <w:lang w:val="es-ES_tradnl"/>
              </w:rPr>
            </w:pPr>
            <w:r w:rsidRPr="00757887">
              <w:rPr>
                <w:rFonts w:cstheme="minorHAnsi"/>
                <w:b/>
                <w:sz w:val="18"/>
                <w:szCs w:val="18"/>
                <w:lang w:val="es-ES_tradnl"/>
              </w:rPr>
              <w:t>Nombre</w:t>
            </w:r>
          </w:p>
        </w:tc>
        <w:tc>
          <w:tcPr>
            <w:tcW w:w="2662" w:type="dxa"/>
            <w:shd w:val="clear" w:color="auto" w:fill="D9D9D9" w:themeFill="background1" w:themeFillShade="D9"/>
            <w:vAlign w:val="center"/>
          </w:tcPr>
          <w:p w14:paraId="73380D12" w14:textId="77777777" w:rsidR="00147A4C" w:rsidRPr="00757887" w:rsidRDefault="00147A4C" w:rsidP="00DD0B83">
            <w:pPr>
              <w:spacing w:line="276" w:lineRule="auto"/>
              <w:jc w:val="center"/>
              <w:rPr>
                <w:rFonts w:cstheme="minorHAnsi"/>
                <w:b/>
                <w:sz w:val="18"/>
                <w:szCs w:val="18"/>
                <w:lang w:val="es-ES_tradnl"/>
              </w:rPr>
            </w:pPr>
            <w:r w:rsidRPr="00757887">
              <w:rPr>
                <w:rFonts w:cstheme="minorHAnsi"/>
                <w:b/>
                <w:sz w:val="18"/>
                <w:szCs w:val="18"/>
                <w:lang w:val="es-ES_tradnl"/>
              </w:rPr>
              <w:t>Firma</w:t>
            </w:r>
          </w:p>
        </w:tc>
      </w:tr>
      <w:tr w:rsidR="00147A4C" w:rsidRPr="00757887" w14:paraId="2E7114C2" w14:textId="77777777" w:rsidTr="00DD0B83">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B85FC27" w14:textId="4D3A5803" w:rsidR="00147A4C" w:rsidRPr="00757887" w:rsidRDefault="00147A4C" w:rsidP="00DD0B83">
            <w:pPr>
              <w:spacing w:line="276" w:lineRule="auto"/>
              <w:jc w:val="center"/>
              <w:rPr>
                <w:rFonts w:cstheme="minorHAnsi"/>
                <w:sz w:val="18"/>
                <w:szCs w:val="18"/>
                <w:lang w:val="es-ES_tradnl"/>
              </w:rPr>
            </w:pPr>
            <w:r w:rsidRPr="00757887">
              <w:rPr>
                <w:rFonts w:cstheme="minorHAnsi"/>
                <w:sz w:val="18"/>
                <w:szCs w:val="18"/>
                <w:lang w:val="es-ES_tradnl"/>
              </w:rPr>
              <w:t>Aprobado</w:t>
            </w:r>
            <w:r w:rsidR="0072776C">
              <w:rPr>
                <w:rFonts w:cstheme="minorHAnsi"/>
                <w:sz w:val="18"/>
                <w:szCs w:val="18"/>
                <w:lang w:val="es-ES_tradnl"/>
              </w:rPr>
              <w:t xml:space="preserve"> y Revisado</w:t>
            </w:r>
            <w:r w:rsidRPr="00757887">
              <w:rPr>
                <w:rFonts w:cstheme="minorHAnsi"/>
                <w:sz w:val="18"/>
                <w:szCs w:val="18"/>
                <w:lang w:val="es-ES_tradnl"/>
              </w:rPr>
              <w:t xml:space="preserve"> </w:t>
            </w:r>
          </w:p>
        </w:tc>
        <w:tc>
          <w:tcPr>
            <w:tcW w:w="2116" w:type="dxa"/>
            <w:tcBorders>
              <w:top w:val="single" w:sz="4" w:space="0" w:color="auto"/>
              <w:left w:val="single" w:sz="4" w:space="0" w:color="auto"/>
              <w:bottom w:val="single" w:sz="4" w:space="0" w:color="auto"/>
              <w:right w:val="single" w:sz="4" w:space="0" w:color="auto"/>
            </w:tcBorders>
            <w:vAlign w:val="center"/>
          </w:tcPr>
          <w:p w14:paraId="6E274353" w14:textId="77777777" w:rsidR="00147A4C" w:rsidRPr="00757887" w:rsidRDefault="00147A4C" w:rsidP="00DD0B83">
            <w:pPr>
              <w:spacing w:line="276" w:lineRule="auto"/>
              <w:jc w:val="center"/>
              <w:rPr>
                <w:rFonts w:cstheme="minorHAnsi"/>
                <w:b/>
                <w:sz w:val="18"/>
                <w:szCs w:val="18"/>
                <w:lang w:val="es-ES_tradnl"/>
              </w:rPr>
            </w:pPr>
            <w:r w:rsidRPr="00757887">
              <w:rPr>
                <w:rFonts w:cstheme="minorHAnsi"/>
                <w:b/>
                <w:sz w:val="18"/>
                <w:szCs w:val="18"/>
                <w:lang w:val="es-ES_tradnl"/>
              </w:rPr>
              <w:t>Santiago Pinedo I.</w:t>
            </w:r>
          </w:p>
        </w:tc>
        <w:tc>
          <w:tcPr>
            <w:tcW w:w="2662" w:type="dxa"/>
            <w:tcBorders>
              <w:top w:val="single" w:sz="4" w:space="0" w:color="auto"/>
              <w:left w:val="single" w:sz="4" w:space="0" w:color="auto"/>
              <w:bottom w:val="single" w:sz="4" w:space="0" w:color="auto"/>
              <w:right w:val="single" w:sz="4" w:space="0" w:color="auto"/>
            </w:tcBorders>
            <w:vAlign w:val="center"/>
          </w:tcPr>
          <w:p w14:paraId="734EBB37" w14:textId="018F0E61" w:rsidR="00147A4C" w:rsidRPr="00757887" w:rsidRDefault="00856F7F" w:rsidP="00DD0B83">
            <w:pPr>
              <w:spacing w:line="276" w:lineRule="auto"/>
              <w:jc w:val="center"/>
              <w:rPr>
                <w:rFonts w:cs="Calibri"/>
                <w:sz w:val="18"/>
                <w:szCs w:val="18"/>
                <w:lang w:val="es-ES_tradnl"/>
              </w:rPr>
            </w:pPr>
            <w:r>
              <w:rPr>
                <w:rFonts w:cs="Calibri"/>
                <w:sz w:val="20"/>
                <w:szCs w:val="20"/>
              </w:rPr>
              <w:pict w14:anchorId="7D2B4F5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alt="Línea de firma de Microsoft Office..." style="width:109.55pt;height:55.7pt">
                  <v:imagedata r:id="rId9" o:title=""/>
                  <o:lock v:ext="edit" ungrouping="t" rotation="t" cropping="t" verticies="t" text="t" grouping="t"/>
                  <o:signatureline v:ext="edit" id="{D40195E2-7B78-40F7-9A35-5B54352C72A6}" provid="{00000000-0000-0000-0000-000000000000}" o:suggestedsigner="Santiago Pinedo I." o:suggestedsigner2="Jefe Oficina Regional O´Higgins" o:suggestedsigneremail="santiago.pinedo@sma.gob.cl" issignatureline="t"/>
                </v:shape>
              </w:pict>
            </w:r>
          </w:p>
        </w:tc>
      </w:tr>
      <w:tr w:rsidR="00147A4C" w:rsidRPr="00757887" w14:paraId="4C71E1D0" w14:textId="77777777" w:rsidTr="00DD0B83">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2AAF162" w14:textId="77777777" w:rsidR="00147A4C" w:rsidRPr="00757887" w:rsidRDefault="00147A4C" w:rsidP="00DD0B83">
            <w:pPr>
              <w:spacing w:line="276" w:lineRule="auto"/>
              <w:jc w:val="center"/>
              <w:rPr>
                <w:rFonts w:cstheme="minorHAnsi"/>
                <w:sz w:val="18"/>
                <w:szCs w:val="18"/>
                <w:lang w:val="es-ES_tradnl"/>
              </w:rPr>
            </w:pPr>
            <w:r w:rsidRPr="00757887">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22FB3264" w14:textId="77777777" w:rsidR="00147A4C" w:rsidRPr="00757887" w:rsidRDefault="00147A4C" w:rsidP="00DD0B83">
            <w:pPr>
              <w:spacing w:line="276" w:lineRule="auto"/>
              <w:jc w:val="center"/>
              <w:rPr>
                <w:rFonts w:cstheme="minorHAnsi"/>
                <w:b/>
                <w:sz w:val="18"/>
                <w:szCs w:val="18"/>
                <w:lang w:val="es-ES_tradnl"/>
              </w:rPr>
            </w:pPr>
            <w:r w:rsidRPr="00757887">
              <w:rPr>
                <w:rFonts w:cstheme="minorHAnsi"/>
                <w:b/>
                <w:sz w:val="18"/>
                <w:szCs w:val="18"/>
                <w:lang w:val="es-ES_tradnl"/>
              </w:rPr>
              <w:t>Susana Sánchez V.</w:t>
            </w:r>
          </w:p>
        </w:tc>
        <w:tc>
          <w:tcPr>
            <w:tcW w:w="2662" w:type="dxa"/>
            <w:tcBorders>
              <w:top w:val="single" w:sz="4" w:space="0" w:color="auto"/>
              <w:left w:val="single" w:sz="4" w:space="0" w:color="auto"/>
              <w:bottom w:val="single" w:sz="4" w:space="0" w:color="auto"/>
              <w:right w:val="single" w:sz="4" w:space="0" w:color="auto"/>
            </w:tcBorders>
            <w:vAlign w:val="center"/>
          </w:tcPr>
          <w:p w14:paraId="19C8EE7D" w14:textId="633F1AF8" w:rsidR="00147A4C" w:rsidRPr="00757887" w:rsidRDefault="00856F7F" w:rsidP="00DD0B83">
            <w:pPr>
              <w:spacing w:line="276" w:lineRule="auto"/>
              <w:jc w:val="center"/>
              <w:rPr>
                <w:rFonts w:cs="Calibri"/>
                <w:sz w:val="18"/>
                <w:szCs w:val="18"/>
              </w:rPr>
            </w:pPr>
            <w:bookmarkStart w:id="4" w:name="_GoBack"/>
            <w:r>
              <w:rPr>
                <w:rFonts w:cs="Calibri"/>
                <w:sz w:val="18"/>
                <w:szCs w:val="18"/>
              </w:rPr>
              <w:pict w14:anchorId="2E7BECFB">
                <v:shape id="_x0000_i1026" type="#_x0000_t75" alt="Línea de firma de Microsoft Office..." style="width:110.8pt;height:56.35pt" wrapcoords="-84 0 -84 21262 21600 21262 21600 0 -84 0" o:allowoverlap="f">
                  <v:imagedata r:id="rId10" o:title=""/>
                  <o:lock v:ext="edit" ungrouping="t" rotation="t" aspectratio="f" cropping="t" verticies="t" text="t" grouping="t"/>
                  <o:signatureline v:ext="edit" id="{862DC0E4-8F52-4DC3-8C41-706F31F531F5}" provid="{00000000-0000-0000-0000-000000000000}" o:suggestedsigner="Susana Sánchez V." o:suggestedsigner2="Fiscalizadora Oficina Regional O’Higgins" o:suggestedsigneremail="Fiscalizador 1 @sma.gob.cl" issignatureline="t"/>
                </v:shape>
              </w:pict>
            </w:r>
            <w:bookmarkEnd w:id="4"/>
          </w:p>
        </w:tc>
      </w:tr>
    </w:tbl>
    <w:p w14:paraId="47F0CF70" w14:textId="77777777" w:rsidR="007A7DEB" w:rsidRPr="00757887" w:rsidRDefault="007A7DEB" w:rsidP="006062E2">
      <w:pPr>
        <w:spacing w:after="0" w:line="240" w:lineRule="auto"/>
        <w:jc w:val="center"/>
        <w:rPr>
          <w:rFonts w:eastAsia="Calibri" w:cs="Times New Roman"/>
          <w:b/>
          <w:szCs w:val="28"/>
        </w:rPr>
      </w:pPr>
    </w:p>
    <w:p w14:paraId="7C52E495" w14:textId="77777777" w:rsidR="007A7DEB" w:rsidRPr="00757887" w:rsidRDefault="007A7DEB" w:rsidP="006062E2">
      <w:pPr>
        <w:spacing w:after="0" w:line="240" w:lineRule="auto"/>
        <w:jc w:val="center"/>
        <w:rPr>
          <w:rFonts w:eastAsia="Calibri" w:cs="Calibri"/>
          <w:b/>
          <w:sz w:val="28"/>
          <w:szCs w:val="32"/>
        </w:rPr>
        <w:sectPr w:rsidR="007A7DEB" w:rsidRPr="00757887"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5" w:name="_Toc536545226" w:displacedByCustomXml="next"/>
    <w:bookmarkStart w:id="6" w:name="_Toc449106552" w:displacedByCustomXml="next"/>
    <w:sdt>
      <w:sdtPr>
        <w:rPr>
          <w:lang w:val="es-ES"/>
        </w:rPr>
        <w:id w:val="-818871519"/>
        <w:docPartObj>
          <w:docPartGallery w:val="Table of Contents"/>
          <w:docPartUnique/>
        </w:docPartObj>
      </w:sdtPr>
      <w:sdtEndPr>
        <w:rPr>
          <w:bCs/>
        </w:rPr>
      </w:sdtEndPr>
      <w:sdtContent>
        <w:bookmarkEnd w:id="6" w:displacedByCustomXml="prev"/>
        <w:bookmarkEnd w:id="5" w:displacedByCustomXml="prev"/>
        <w:p w14:paraId="549F5F95" w14:textId="45E530B8" w:rsidR="008524E0" w:rsidRPr="008524E0" w:rsidRDefault="007A7DEB" w:rsidP="008524E0">
          <w:pPr>
            <w:spacing w:after="0" w:line="240" w:lineRule="auto"/>
            <w:ind w:left="705" w:hanging="705"/>
            <w:contextualSpacing/>
            <w:outlineLvl w:val="0"/>
            <w:rPr>
              <w:rFonts w:eastAsiaTheme="minorEastAsia"/>
              <w:noProof/>
              <w:lang w:eastAsia="es-CL"/>
            </w:rPr>
          </w:pPr>
          <w:r w:rsidRPr="00757887">
            <w:rPr>
              <w:rFonts w:eastAsia="Calibri" w:cs="Calibri"/>
              <w:sz w:val="24"/>
              <w:szCs w:val="20"/>
            </w:rPr>
            <w:fldChar w:fldCharType="begin"/>
          </w:r>
          <w:r w:rsidRPr="00757887">
            <w:rPr>
              <w:rFonts w:eastAsia="Calibri" w:cs="Calibri"/>
              <w:sz w:val="24"/>
              <w:szCs w:val="20"/>
            </w:rPr>
            <w:instrText xml:space="preserve"> TOC \o "1-3" \h \z \u </w:instrText>
          </w:r>
          <w:r w:rsidRPr="00757887">
            <w:rPr>
              <w:rFonts w:eastAsia="Calibri" w:cs="Calibri"/>
              <w:sz w:val="24"/>
              <w:szCs w:val="20"/>
            </w:rPr>
            <w:fldChar w:fldCharType="separate"/>
          </w:r>
        </w:p>
        <w:p w14:paraId="0122A98E" w14:textId="05E98C7E" w:rsidR="008524E0" w:rsidRPr="008524E0" w:rsidRDefault="00856F7F">
          <w:pPr>
            <w:pStyle w:val="TDC1"/>
            <w:tabs>
              <w:tab w:val="left" w:pos="440"/>
              <w:tab w:val="right" w:leader="dot" w:pos="9962"/>
            </w:tabs>
            <w:rPr>
              <w:rFonts w:eastAsiaTheme="minorEastAsia"/>
              <w:noProof/>
              <w:lang w:eastAsia="es-CL"/>
            </w:rPr>
          </w:pPr>
          <w:hyperlink w:anchor="_Toc536545227" w:history="1">
            <w:r w:rsidR="008524E0" w:rsidRPr="008524E0">
              <w:rPr>
                <w:rStyle w:val="Hipervnculo"/>
                <w:noProof/>
              </w:rPr>
              <w:t>1</w:t>
            </w:r>
            <w:r w:rsidR="008524E0" w:rsidRPr="008524E0">
              <w:rPr>
                <w:rFonts w:eastAsiaTheme="minorEastAsia"/>
                <w:noProof/>
                <w:lang w:eastAsia="es-CL"/>
              </w:rPr>
              <w:tab/>
            </w:r>
            <w:r w:rsidR="008524E0" w:rsidRPr="008524E0">
              <w:rPr>
                <w:rStyle w:val="Hipervnculo"/>
                <w:noProof/>
              </w:rPr>
              <w:t>RESUMEN</w:t>
            </w:r>
            <w:r w:rsidR="008524E0" w:rsidRPr="008524E0">
              <w:rPr>
                <w:noProof/>
                <w:webHidden/>
              </w:rPr>
              <w:tab/>
            </w:r>
            <w:r w:rsidR="008524E0" w:rsidRPr="008524E0">
              <w:rPr>
                <w:noProof/>
                <w:webHidden/>
              </w:rPr>
              <w:fldChar w:fldCharType="begin"/>
            </w:r>
            <w:r w:rsidR="008524E0" w:rsidRPr="008524E0">
              <w:rPr>
                <w:noProof/>
                <w:webHidden/>
              </w:rPr>
              <w:instrText xml:space="preserve"> PAGEREF _Toc536545227 \h </w:instrText>
            </w:r>
            <w:r w:rsidR="008524E0" w:rsidRPr="008524E0">
              <w:rPr>
                <w:noProof/>
                <w:webHidden/>
              </w:rPr>
            </w:r>
            <w:r w:rsidR="008524E0" w:rsidRPr="008524E0">
              <w:rPr>
                <w:noProof/>
                <w:webHidden/>
              </w:rPr>
              <w:fldChar w:fldCharType="separate"/>
            </w:r>
            <w:r w:rsidR="003501C6">
              <w:rPr>
                <w:noProof/>
                <w:webHidden/>
              </w:rPr>
              <w:t>4</w:t>
            </w:r>
            <w:r w:rsidR="008524E0" w:rsidRPr="008524E0">
              <w:rPr>
                <w:noProof/>
                <w:webHidden/>
              </w:rPr>
              <w:fldChar w:fldCharType="end"/>
            </w:r>
          </w:hyperlink>
        </w:p>
        <w:p w14:paraId="29CF5892" w14:textId="0FEA10A9" w:rsidR="008524E0" w:rsidRPr="008524E0" w:rsidRDefault="00856F7F">
          <w:pPr>
            <w:pStyle w:val="TDC1"/>
            <w:tabs>
              <w:tab w:val="left" w:pos="440"/>
              <w:tab w:val="right" w:leader="dot" w:pos="9962"/>
            </w:tabs>
            <w:rPr>
              <w:rFonts w:eastAsiaTheme="minorEastAsia"/>
              <w:noProof/>
              <w:lang w:eastAsia="es-CL"/>
            </w:rPr>
          </w:pPr>
          <w:hyperlink w:anchor="_Toc536545228" w:history="1">
            <w:r w:rsidR="008524E0" w:rsidRPr="008524E0">
              <w:rPr>
                <w:rStyle w:val="Hipervnculo"/>
                <w:noProof/>
              </w:rPr>
              <w:t>2</w:t>
            </w:r>
            <w:r w:rsidR="008524E0" w:rsidRPr="008524E0">
              <w:rPr>
                <w:rFonts w:eastAsiaTheme="minorEastAsia"/>
                <w:noProof/>
                <w:lang w:eastAsia="es-CL"/>
              </w:rPr>
              <w:tab/>
            </w:r>
            <w:r w:rsidR="008524E0" w:rsidRPr="008524E0">
              <w:rPr>
                <w:rStyle w:val="Hipervnculo"/>
                <w:noProof/>
              </w:rPr>
              <w:t>DENTIFICACIÓN DEL PROYECTO, ACTIVIDAD O FUENTE FISCALIZADA</w:t>
            </w:r>
            <w:r w:rsidR="008524E0" w:rsidRPr="008524E0">
              <w:rPr>
                <w:noProof/>
                <w:webHidden/>
              </w:rPr>
              <w:tab/>
            </w:r>
            <w:r w:rsidR="008524E0" w:rsidRPr="008524E0">
              <w:rPr>
                <w:noProof/>
                <w:webHidden/>
              </w:rPr>
              <w:fldChar w:fldCharType="begin"/>
            </w:r>
            <w:r w:rsidR="008524E0" w:rsidRPr="008524E0">
              <w:rPr>
                <w:noProof/>
                <w:webHidden/>
              </w:rPr>
              <w:instrText xml:space="preserve"> PAGEREF _Toc536545228 \h </w:instrText>
            </w:r>
            <w:r w:rsidR="008524E0" w:rsidRPr="008524E0">
              <w:rPr>
                <w:noProof/>
                <w:webHidden/>
              </w:rPr>
            </w:r>
            <w:r w:rsidR="008524E0" w:rsidRPr="008524E0">
              <w:rPr>
                <w:noProof/>
                <w:webHidden/>
              </w:rPr>
              <w:fldChar w:fldCharType="separate"/>
            </w:r>
            <w:r w:rsidR="003501C6">
              <w:rPr>
                <w:noProof/>
                <w:webHidden/>
              </w:rPr>
              <w:t>5</w:t>
            </w:r>
            <w:r w:rsidR="008524E0" w:rsidRPr="008524E0">
              <w:rPr>
                <w:noProof/>
                <w:webHidden/>
              </w:rPr>
              <w:fldChar w:fldCharType="end"/>
            </w:r>
          </w:hyperlink>
        </w:p>
        <w:p w14:paraId="1285A46C" w14:textId="0B23E174" w:rsidR="008524E0" w:rsidRPr="008524E0" w:rsidRDefault="00856F7F">
          <w:pPr>
            <w:pStyle w:val="TDC1"/>
            <w:tabs>
              <w:tab w:val="left" w:pos="660"/>
              <w:tab w:val="right" w:leader="dot" w:pos="9962"/>
            </w:tabs>
            <w:rPr>
              <w:rFonts w:eastAsiaTheme="minorEastAsia"/>
              <w:noProof/>
              <w:lang w:eastAsia="es-CL"/>
            </w:rPr>
          </w:pPr>
          <w:hyperlink w:anchor="_Toc536545229" w:history="1">
            <w:r w:rsidR="008524E0" w:rsidRPr="008524E0">
              <w:rPr>
                <w:rStyle w:val="Hipervnculo"/>
                <w:noProof/>
              </w:rPr>
              <w:t>2.1</w:t>
            </w:r>
            <w:r w:rsidR="008524E0" w:rsidRPr="008524E0">
              <w:rPr>
                <w:rFonts w:eastAsiaTheme="minorEastAsia"/>
                <w:noProof/>
                <w:lang w:eastAsia="es-CL"/>
              </w:rPr>
              <w:tab/>
            </w:r>
            <w:r w:rsidR="008524E0" w:rsidRPr="008524E0">
              <w:rPr>
                <w:rStyle w:val="Hipervnculo"/>
                <w:noProof/>
              </w:rPr>
              <w:t>Antecedentes Generales</w:t>
            </w:r>
            <w:r w:rsidR="008524E0" w:rsidRPr="008524E0">
              <w:rPr>
                <w:noProof/>
                <w:webHidden/>
              </w:rPr>
              <w:tab/>
            </w:r>
            <w:r w:rsidR="008524E0" w:rsidRPr="008524E0">
              <w:rPr>
                <w:noProof/>
                <w:webHidden/>
              </w:rPr>
              <w:fldChar w:fldCharType="begin"/>
            </w:r>
            <w:r w:rsidR="008524E0" w:rsidRPr="008524E0">
              <w:rPr>
                <w:noProof/>
                <w:webHidden/>
              </w:rPr>
              <w:instrText xml:space="preserve"> PAGEREF _Toc536545229 \h </w:instrText>
            </w:r>
            <w:r w:rsidR="008524E0" w:rsidRPr="008524E0">
              <w:rPr>
                <w:noProof/>
                <w:webHidden/>
              </w:rPr>
            </w:r>
            <w:r w:rsidR="008524E0" w:rsidRPr="008524E0">
              <w:rPr>
                <w:noProof/>
                <w:webHidden/>
              </w:rPr>
              <w:fldChar w:fldCharType="separate"/>
            </w:r>
            <w:r w:rsidR="003501C6">
              <w:rPr>
                <w:noProof/>
                <w:webHidden/>
              </w:rPr>
              <w:t>5</w:t>
            </w:r>
            <w:r w:rsidR="008524E0" w:rsidRPr="008524E0">
              <w:rPr>
                <w:noProof/>
                <w:webHidden/>
              </w:rPr>
              <w:fldChar w:fldCharType="end"/>
            </w:r>
          </w:hyperlink>
        </w:p>
        <w:p w14:paraId="2C0177E0" w14:textId="5CCA6276" w:rsidR="008524E0" w:rsidRPr="008524E0" w:rsidRDefault="00856F7F">
          <w:pPr>
            <w:pStyle w:val="TDC1"/>
            <w:tabs>
              <w:tab w:val="left" w:pos="660"/>
              <w:tab w:val="right" w:leader="dot" w:pos="9962"/>
            </w:tabs>
            <w:rPr>
              <w:rFonts w:eastAsiaTheme="minorEastAsia"/>
              <w:noProof/>
              <w:lang w:eastAsia="es-CL"/>
            </w:rPr>
          </w:pPr>
          <w:hyperlink w:anchor="_Toc536545230" w:history="1">
            <w:r w:rsidR="008524E0" w:rsidRPr="008524E0">
              <w:rPr>
                <w:rStyle w:val="Hipervnculo"/>
                <w:rFonts w:eastAsia="Calibri" w:cs="Calibri"/>
                <w:noProof/>
              </w:rPr>
              <w:t>2.2</w:t>
            </w:r>
            <w:r w:rsidR="008524E0" w:rsidRPr="008524E0">
              <w:rPr>
                <w:rFonts w:eastAsiaTheme="minorEastAsia"/>
                <w:noProof/>
                <w:lang w:eastAsia="es-CL"/>
              </w:rPr>
              <w:tab/>
            </w:r>
            <w:r w:rsidR="008524E0" w:rsidRPr="008524E0">
              <w:rPr>
                <w:rStyle w:val="Hipervnculo"/>
                <w:rFonts w:eastAsia="Calibri" w:cs="Calibri"/>
                <w:noProof/>
              </w:rPr>
              <w:t>Ubicación y Layout</w:t>
            </w:r>
            <w:r w:rsidR="008524E0" w:rsidRPr="008524E0">
              <w:rPr>
                <w:noProof/>
                <w:webHidden/>
              </w:rPr>
              <w:tab/>
            </w:r>
            <w:r w:rsidR="008524E0" w:rsidRPr="008524E0">
              <w:rPr>
                <w:noProof/>
                <w:webHidden/>
              </w:rPr>
              <w:fldChar w:fldCharType="begin"/>
            </w:r>
            <w:r w:rsidR="008524E0" w:rsidRPr="008524E0">
              <w:rPr>
                <w:noProof/>
                <w:webHidden/>
              </w:rPr>
              <w:instrText xml:space="preserve"> PAGEREF _Toc536545230 \h </w:instrText>
            </w:r>
            <w:r w:rsidR="008524E0" w:rsidRPr="008524E0">
              <w:rPr>
                <w:noProof/>
                <w:webHidden/>
              </w:rPr>
            </w:r>
            <w:r w:rsidR="008524E0" w:rsidRPr="008524E0">
              <w:rPr>
                <w:noProof/>
                <w:webHidden/>
              </w:rPr>
              <w:fldChar w:fldCharType="separate"/>
            </w:r>
            <w:r w:rsidR="003501C6">
              <w:rPr>
                <w:noProof/>
                <w:webHidden/>
              </w:rPr>
              <w:t>4</w:t>
            </w:r>
            <w:r w:rsidR="008524E0" w:rsidRPr="008524E0">
              <w:rPr>
                <w:noProof/>
                <w:webHidden/>
              </w:rPr>
              <w:fldChar w:fldCharType="end"/>
            </w:r>
          </w:hyperlink>
        </w:p>
        <w:p w14:paraId="4F6083C9" w14:textId="383CC77D" w:rsidR="008524E0" w:rsidRPr="008524E0" w:rsidRDefault="00856F7F">
          <w:pPr>
            <w:pStyle w:val="TDC1"/>
            <w:tabs>
              <w:tab w:val="left" w:pos="440"/>
              <w:tab w:val="right" w:leader="dot" w:pos="9962"/>
            </w:tabs>
            <w:rPr>
              <w:rFonts w:eastAsiaTheme="minorEastAsia"/>
              <w:noProof/>
              <w:lang w:eastAsia="es-CL"/>
            </w:rPr>
          </w:pPr>
          <w:hyperlink w:anchor="_Toc536545231" w:history="1">
            <w:r w:rsidR="008524E0" w:rsidRPr="008524E0">
              <w:rPr>
                <w:rStyle w:val="Hipervnculo"/>
                <w:noProof/>
              </w:rPr>
              <w:t>3</w:t>
            </w:r>
            <w:r w:rsidR="008524E0" w:rsidRPr="008524E0">
              <w:rPr>
                <w:rFonts w:eastAsiaTheme="minorEastAsia"/>
                <w:noProof/>
                <w:lang w:eastAsia="es-CL"/>
              </w:rPr>
              <w:tab/>
            </w:r>
            <w:r w:rsidR="008524E0" w:rsidRPr="008524E0">
              <w:rPr>
                <w:rStyle w:val="Hipervnculo"/>
                <w:noProof/>
              </w:rPr>
              <w:t>ANTECEDENTES DE LA ACTIVIDAD DE FISCALIZACIÓN</w:t>
            </w:r>
            <w:r w:rsidR="008524E0" w:rsidRPr="008524E0">
              <w:rPr>
                <w:noProof/>
                <w:webHidden/>
              </w:rPr>
              <w:tab/>
            </w:r>
            <w:r w:rsidR="008524E0" w:rsidRPr="008524E0">
              <w:rPr>
                <w:noProof/>
                <w:webHidden/>
              </w:rPr>
              <w:fldChar w:fldCharType="begin"/>
            </w:r>
            <w:r w:rsidR="008524E0" w:rsidRPr="008524E0">
              <w:rPr>
                <w:noProof/>
                <w:webHidden/>
              </w:rPr>
              <w:instrText xml:space="preserve"> PAGEREF _Toc536545231 \h </w:instrText>
            </w:r>
            <w:r w:rsidR="008524E0" w:rsidRPr="008524E0">
              <w:rPr>
                <w:noProof/>
                <w:webHidden/>
              </w:rPr>
            </w:r>
            <w:r w:rsidR="008524E0" w:rsidRPr="008524E0">
              <w:rPr>
                <w:noProof/>
                <w:webHidden/>
              </w:rPr>
              <w:fldChar w:fldCharType="separate"/>
            </w:r>
            <w:r w:rsidR="003501C6">
              <w:rPr>
                <w:noProof/>
                <w:webHidden/>
              </w:rPr>
              <w:t>6</w:t>
            </w:r>
            <w:r w:rsidR="008524E0" w:rsidRPr="008524E0">
              <w:rPr>
                <w:noProof/>
                <w:webHidden/>
              </w:rPr>
              <w:fldChar w:fldCharType="end"/>
            </w:r>
          </w:hyperlink>
        </w:p>
        <w:p w14:paraId="44AC8914" w14:textId="4903617E" w:rsidR="008524E0" w:rsidRPr="008524E0" w:rsidRDefault="00856F7F">
          <w:pPr>
            <w:pStyle w:val="TDC1"/>
            <w:tabs>
              <w:tab w:val="left" w:pos="660"/>
              <w:tab w:val="right" w:leader="dot" w:pos="9962"/>
            </w:tabs>
            <w:rPr>
              <w:rFonts w:eastAsiaTheme="minorEastAsia"/>
              <w:noProof/>
              <w:lang w:eastAsia="es-CL"/>
            </w:rPr>
          </w:pPr>
          <w:hyperlink w:anchor="_Toc536545232" w:history="1">
            <w:r w:rsidR="008524E0" w:rsidRPr="008524E0">
              <w:rPr>
                <w:rStyle w:val="Hipervnculo"/>
                <w:noProof/>
              </w:rPr>
              <w:t>3.1</w:t>
            </w:r>
            <w:r w:rsidR="008524E0" w:rsidRPr="008524E0">
              <w:rPr>
                <w:rFonts w:eastAsiaTheme="minorEastAsia"/>
                <w:noProof/>
                <w:lang w:eastAsia="es-CL"/>
              </w:rPr>
              <w:tab/>
            </w:r>
            <w:r w:rsidR="008524E0" w:rsidRPr="008524E0">
              <w:rPr>
                <w:rStyle w:val="Hipervnculo"/>
                <w:noProof/>
              </w:rPr>
              <w:t>Motivo de la Actividad de Fiscalización</w:t>
            </w:r>
            <w:r w:rsidR="008524E0" w:rsidRPr="008524E0">
              <w:rPr>
                <w:noProof/>
                <w:webHidden/>
              </w:rPr>
              <w:tab/>
            </w:r>
            <w:r w:rsidR="008524E0" w:rsidRPr="008524E0">
              <w:rPr>
                <w:noProof/>
                <w:webHidden/>
              </w:rPr>
              <w:fldChar w:fldCharType="begin"/>
            </w:r>
            <w:r w:rsidR="008524E0" w:rsidRPr="008524E0">
              <w:rPr>
                <w:noProof/>
                <w:webHidden/>
              </w:rPr>
              <w:instrText xml:space="preserve"> PAGEREF _Toc536545232 \h </w:instrText>
            </w:r>
            <w:r w:rsidR="008524E0" w:rsidRPr="008524E0">
              <w:rPr>
                <w:noProof/>
                <w:webHidden/>
              </w:rPr>
            </w:r>
            <w:r w:rsidR="008524E0" w:rsidRPr="008524E0">
              <w:rPr>
                <w:noProof/>
                <w:webHidden/>
              </w:rPr>
              <w:fldChar w:fldCharType="separate"/>
            </w:r>
            <w:r w:rsidR="003501C6">
              <w:rPr>
                <w:noProof/>
                <w:webHidden/>
              </w:rPr>
              <w:t>6</w:t>
            </w:r>
            <w:r w:rsidR="008524E0" w:rsidRPr="008524E0">
              <w:rPr>
                <w:noProof/>
                <w:webHidden/>
              </w:rPr>
              <w:fldChar w:fldCharType="end"/>
            </w:r>
          </w:hyperlink>
        </w:p>
        <w:p w14:paraId="2A139856" w14:textId="1C37A7FA" w:rsidR="008524E0" w:rsidRPr="008524E0" w:rsidRDefault="00856F7F">
          <w:pPr>
            <w:pStyle w:val="TDC1"/>
            <w:tabs>
              <w:tab w:val="left" w:pos="660"/>
              <w:tab w:val="right" w:leader="dot" w:pos="9962"/>
            </w:tabs>
            <w:rPr>
              <w:rFonts w:eastAsiaTheme="minorEastAsia"/>
              <w:noProof/>
              <w:lang w:eastAsia="es-CL"/>
            </w:rPr>
          </w:pPr>
          <w:hyperlink w:anchor="_Toc536545233" w:history="1">
            <w:r w:rsidR="008524E0" w:rsidRPr="008524E0">
              <w:rPr>
                <w:rStyle w:val="Hipervnculo"/>
                <w:rFonts w:eastAsia="Calibri" w:cs="Calibri"/>
                <w:noProof/>
              </w:rPr>
              <w:t>3.2</w:t>
            </w:r>
            <w:r w:rsidR="008524E0" w:rsidRPr="008524E0">
              <w:rPr>
                <w:rFonts w:eastAsiaTheme="minorEastAsia"/>
                <w:noProof/>
                <w:lang w:eastAsia="es-CL"/>
              </w:rPr>
              <w:tab/>
            </w:r>
            <w:r w:rsidR="008524E0" w:rsidRPr="008524E0">
              <w:rPr>
                <w:rStyle w:val="Hipervnculo"/>
                <w:rFonts w:eastAsia="Calibri" w:cs="Calibri"/>
                <w:noProof/>
              </w:rPr>
              <w:t>Materia Específica Objeto de la Fiscalización Ambiental</w:t>
            </w:r>
            <w:r w:rsidR="008524E0" w:rsidRPr="008524E0">
              <w:rPr>
                <w:noProof/>
                <w:webHidden/>
              </w:rPr>
              <w:tab/>
            </w:r>
            <w:r w:rsidR="008524E0" w:rsidRPr="008524E0">
              <w:rPr>
                <w:noProof/>
                <w:webHidden/>
              </w:rPr>
              <w:fldChar w:fldCharType="begin"/>
            </w:r>
            <w:r w:rsidR="008524E0" w:rsidRPr="008524E0">
              <w:rPr>
                <w:noProof/>
                <w:webHidden/>
              </w:rPr>
              <w:instrText xml:space="preserve"> PAGEREF _Toc536545233 \h </w:instrText>
            </w:r>
            <w:r w:rsidR="008524E0" w:rsidRPr="008524E0">
              <w:rPr>
                <w:noProof/>
                <w:webHidden/>
              </w:rPr>
            </w:r>
            <w:r w:rsidR="008524E0" w:rsidRPr="008524E0">
              <w:rPr>
                <w:noProof/>
                <w:webHidden/>
              </w:rPr>
              <w:fldChar w:fldCharType="separate"/>
            </w:r>
            <w:r w:rsidR="003501C6">
              <w:rPr>
                <w:noProof/>
                <w:webHidden/>
              </w:rPr>
              <w:t>6</w:t>
            </w:r>
            <w:r w:rsidR="008524E0" w:rsidRPr="008524E0">
              <w:rPr>
                <w:noProof/>
                <w:webHidden/>
              </w:rPr>
              <w:fldChar w:fldCharType="end"/>
            </w:r>
          </w:hyperlink>
        </w:p>
        <w:p w14:paraId="4CC7ED70" w14:textId="21F3FEA4" w:rsidR="008524E0" w:rsidRPr="008524E0" w:rsidRDefault="00856F7F">
          <w:pPr>
            <w:pStyle w:val="TDC1"/>
            <w:tabs>
              <w:tab w:val="left" w:pos="660"/>
              <w:tab w:val="right" w:leader="dot" w:pos="9962"/>
            </w:tabs>
            <w:rPr>
              <w:rFonts w:eastAsiaTheme="minorEastAsia"/>
              <w:noProof/>
              <w:lang w:eastAsia="es-CL"/>
            </w:rPr>
          </w:pPr>
          <w:hyperlink w:anchor="_Toc536545234" w:history="1">
            <w:r w:rsidR="008524E0" w:rsidRPr="008524E0">
              <w:rPr>
                <w:rStyle w:val="Hipervnculo"/>
                <w:rFonts w:eastAsia="Calibri" w:cs="Calibri"/>
                <w:noProof/>
              </w:rPr>
              <w:t>3.3</w:t>
            </w:r>
            <w:r w:rsidR="008524E0" w:rsidRPr="008524E0">
              <w:rPr>
                <w:rFonts w:eastAsiaTheme="minorEastAsia"/>
                <w:noProof/>
                <w:lang w:eastAsia="es-CL"/>
              </w:rPr>
              <w:tab/>
            </w:r>
            <w:r w:rsidR="008524E0" w:rsidRPr="008524E0">
              <w:rPr>
                <w:rStyle w:val="Hipervnculo"/>
                <w:rFonts w:eastAsia="Calibri" w:cs="Calibri"/>
                <w:noProof/>
              </w:rPr>
              <w:t>Aspectos relativos a la ejecución de la Inspección Ambiental</w:t>
            </w:r>
            <w:r w:rsidR="008524E0" w:rsidRPr="008524E0">
              <w:rPr>
                <w:noProof/>
                <w:webHidden/>
              </w:rPr>
              <w:tab/>
            </w:r>
            <w:r w:rsidR="008524E0" w:rsidRPr="008524E0">
              <w:rPr>
                <w:noProof/>
                <w:webHidden/>
              </w:rPr>
              <w:fldChar w:fldCharType="begin"/>
            </w:r>
            <w:r w:rsidR="008524E0" w:rsidRPr="008524E0">
              <w:rPr>
                <w:noProof/>
                <w:webHidden/>
              </w:rPr>
              <w:instrText xml:space="preserve"> PAGEREF _Toc536545234 \h </w:instrText>
            </w:r>
            <w:r w:rsidR="008524E0" w:rsidRPr="008524E0">
              <w:rPr>
                <w:noProof/>
                <w:webHidden/>
              </w:rPr>
            </w:r>
            <w:r w:rsidR="008524E0" w:rsidRPr="008524E0">
              <w:rPr>
                <w:noProof/>
                <w:webHidden/>
              </w:rPr>
              <w:fldChar w:fldCharType="separate"/>
            </w:r>
            <w:r w:rsidR="003501C6">
              <w:rPr>
                <w:noProof/>
                <w:webHidden/>
              </w:rPr>
              <w:t>6</w:t>
            </w:r>
            <w:r w:rsidR="008524E0" w:rsidRPr="008524E0">
              <w:rPr>
                <w:noProof/>
                <w:webHidden/>
              </w:rPr>
              <w:fldChar w:fldCharType="end"/>
            </w:r>
          </w:hyperlink>
        </w:p>
        <w:p w14:paraId="2CECC57E" w14:textId="55A59F4C" w:rsidR="008524E0" w:rsidRPr="008524E0" w:rsidRDefault="00856F7F">
          <w:pPr>
            <w:pStyle w:val="TDC2"/>
            <w:tabs>
              <w:tab w:val="left" w:pos="1100"/>
              <w:tab w:val="right" w:leader="dot" w:pos="9962"/>
            </w:tabs>
            <w:rPr>
              <w:rFonts w:eastAsiaTheme="minorEastAsia"/>
              <w:noProof/>
              <w:lang w:eastAsia="es-CL"/>
            </w:rPr>
          </w:pPr>
          <w:hyperlink w:anchor="_Toc536545235" w:history="1">
            <w:r w:rsidR="008524E0" w:rsidRPr="008524E0">
              <w:rPr>
                <w:rStyle w:val="Hipervnculo"/>
                <w:rFonts w:eastAsia="Calibri" w:cs="Calibri"/>
                <w:noProof/>
              </w:rPr>
              <w:t>3.3.1</w:t>
            </w:r>
            <w:r w:rsidR="008524E0" w:rsidRPr="008524E0">
              <w:rPr>
                <w:rFonts w:eastAsiaTheme="minorEastAsia"/>
                <w:noProof/>
                <w:lang w:eastAsia="es-CL"/>
              </w:rPr>
              <w:tab/>
            </w:r>
            <w:r w:rsidR="008524E0" w:rsidRPr="008524E0">
              <w:rPr>
                <w:rStyle w:val="Hipervnculo"/>
                <w:rFonts w:eastAsia="Calibri" w:cs="Calibri"/>
                <w:noProof/>
              </w:rPr>
              <w:t>Día de inspección.</w:t>
            </w:r>
            <w:r w:rsidR="008524E0" w:rsidRPr="008524E0">
              <w:rPr>
                <w:noProof/>
                <w:webHidden/>
              </w:rPr>
              <w:tab/>
            </w:r>
            <w:r w:rsidR="008524E0" w:rsidRPr="008524E0">
              <w:rPr>
                <w:noProof/>
                <w:webHidden/>
              </w:rPr>
              <w:fldChar w:fldCharType="begin"/>
            </w:r>
            <w:r w:rsidR="008524E0" w:rsidRPr="008524E0">
              <w:rPr>
                <w:noProof/>
                <w:webHidden/>
              </w:rPr>
              <w:instrText xml:space="preserve"> PAGEREF _Toc536545235 \h </w:instrText>
            </w:r>
            <w:r w:rsidR="008524E0" w:rsidRPr="008524E0">
              <w:rPr>
                <w:noProof/>
                <w:webHidden/>
              </w:rPr>
            </w:r>
            <w:r w:rsidR="008524E0" w:rsidRPr="008524E0">
              <w:rPr>
                <w:noProof/>
                <w:webHidden/>
              </w:rPr>
              <w:fldChar w:fldCharType="separate"/>
            </w:r>
            <w:r w:rsidR="003501C6">
              <w:rPr>
                <w:noProof/>
                <w:webHidden/>
              </w:rPr>
              <w:t>6</w:t>
            </w:r>
            <w:r w:rsidR="008524E0" w:rsidRPr="008524E0">
              <w:rPr>
                <w:noProof/>
                <w:webHidden/>
              </w:rPr>
              <w:fldChar w:fldCharType="end"/>
            </w:r>
          </w:hyperlink>
        </w:p>
        <w:p w14:paraId="12614A84" w14:textId="10670F3F" w:rsidR="008524E0" w:rsidRPr="008524E0" w:rsidRDefault="00856F7F">
          <w:pPr>
            <w:pStyle w:val="TDC2"/>
            <w:tabs>
              <w:tab w:val="left" w:pos="1100"/>
              <w:tab w:val="right" w:leader="dot" w:pos="9962"/>
            </w:tabs>
            <w:rPr>
              <w:rFonts w:eastAsiaTheme="minorEastAsia"/>
              <w:noProof/>
              <w:lang w:eastAsia="es-CL"/>
            </w:rPr>
          </w:pPr>
          <w:hyperlink w:anchor="_Toc536545236" w:history="1">
            <w:r w:rsidR="008524E0" w:rsidRPr="008524E0">
              <w:rPr>
                <w:rStyle w:val="Hipervnculo"/>
                <w:rFonts w:eastAsia="Calibri" w:cs="Calibri"/>
                <w:noProof/>
              </w:rPr>
              <w:t>3.3.2</w:t>
            </w:r>
            <w:r w:rsidR="008524E0" w:rsidRPr="008524E0">
              <w:rPr>
                <w:rFonts w:eastAsiaTheme="minorEastAsia"/>
                <w:noProof/>
                <w:lang w:eastAsia="es-CL"/>
              </w:rPr>
              <w:tab/>
            </w:r>
            <w:r w:rsidR="008524E0" w:rsidRPr="008524E0">
              <w:rPr>
                <w:rStyle w:val="Hipervnculo"/>
                <w:rFonts w:eastAsia="Calibri" w:cs="Calibri"/>
                <w:noProof/>
              </w:rPr>
              <w:t>Esquema de recorrido</w:t>
            </w:r>
            <w:r w:rsidR="008524E0" w:rsidRPr="008524E0">
              <w:rPr>
                <w:noProof/>
                <w:webHidden/>
              </w:rPr>
              <w:tab/>
            </w:r>
            <w:r w:rsidR="008524E0" w:rsidRPr="008524E0">
              <w:rPr>
                <w:noProof/>
                <w:webHidden/>
              </w:rPr>
              <w:fldChar w:fldCharType="begin"/>
            </w:r>
            <w:r w:rsidR="008524E0" w:rsidRPr="008524E0">
              <w:rPr>
                <w:noProof/>
                <w:webHidden/>
              </w:rPr>
              <w:instrText xml:space="preserve"> PAGEREF _Toc536545236 \h </w:instrText>
            </w:r>
            <w:r w:rsidR="008524E0" w:rsidRPr="008524E0">
              <w:rPr>
                <w:noProof/>
                <w:webHidden/>
              </w:rPr>
            </w:r>
            <w:r w:rsidR="008524E0" w:rsidRPr="008524E0">
              <w:rPr>
                <w:noProof/>
                <w:webHidden/>
              </w:rPr>
              <w:fldChar w:fldCharType="separate"/>
            </w:r>
            <w:r w:rsidR="003501C6">
              <w:rPr>
                <w:noProof/>
                <w:webHidden/>
              </w:rPr>
              <w:t>7</w:t>
            </w:r>
            <w:r w:rsidR="008524E0" w:rsidRPr="008524E0">
              <w:rPr>
                <w:noProof/>
                <w:webHidden/>
              </w:rPr>
              <w:fldChar w:fldCharType="end"/>
            </w:r>
          </w:hyperlink>
        </w:p>
        <w:p w14:paraId="39747854" w14:textId="6EA8DE29" w:rsidR="008524E0" w:rsidRPr="008524E0" w:rsidRDefault="00856F7F">
          <w:pPr>
            <w:pStyle w:val="TDC2"/>
            <w:tabs>
              <w:tab w:val="left" w:pos="1100"/>
              <w:tab w:val="right" w:leader="dot" w:pos="9962"/>
            </w:tabs>
            <w:rPr>
              <w:rFonts w:eastAsiaTheme="minorEastAsia"/>
              <w:noProof/>
              <w:lang w:eastAsia="es-CL"/>
            </w:rPr>
          </w:pPr>
          <w:hyperlink w:anchor="_Toc536545237" w:history="1">
            <w:r w:rsidR="008524E0" w:rsidRPr="008524E0">
              <w:rPr>
                <w:rStyle w:val="Hipervnculo"/>
                <w:rFonts w:eastAsia="Calibri" w:cs="Calibri"/>
                <w:noProof/>
              </w:rPr>
              <w:t>3.3.3</w:t>
            </w:r>
            <w:r w:rsidR="008524E0" w:rsidRPr="008524E0">
              <w:rPr>
                <w:rFonts w:eastAsiaTheme="minorEastAsia"/>
                <w:noProof/>
                <w:lang w:eastAsia="es-CL"/>
              </w:rPr>
              <w:tab/>
            </w:r>
            <w:r w:rsidR="008524E0" w:rsidRPr="008524E0">
              <w:rPr>
                <w:rStyle w:val="Hipervnculo"/>
                <w:rFonts w:eastAsia="Calibri" w:cs="Calibri"/>
                <w:noProof/>
              </w:rPr>
              <w:t>Detalle del Recorrido de la Inspección</w:t>
            </w:r>
            <w:r w:rsidR="008524E0" w:rsidRPr="008524E0">
              <w:rPr>
                <w:noProof/>
                <w:webHidden/>
              </w:rPr>
              <w:tab/>
            </w:r>
            <w:r w:rsidR="008524E0" w:rsidRPr="008524E0">
              <w:rPr>
                <w:noProof/>
                <w:webHidden/>
              </w:rPr>
              <w:fldChar w:fldCharType="begin"/>
            </w:r>
            <w:r w:rsidR="008524E0" w:rsidRPr="008524E0">
              <w:rPr>
                <w:noProof/>
                <w:webHidden/>
              </w:rPr>
              <w:instrText xml:space="preserve"> PAGEREF _Toc536545237 \h </w:instrText>
            </w:r>
            <w:r w:rsidR="008524E0" w:rsidRPr="008524E0">
              <w:rPr>
                <w:noProof/>
                <w:webHidden/>
              </w:rPr>
            </w:r>
            <w:r w:rsidR="008524E0" w:rsidRPr="008524E0">
              <w:rPr>
                <w:noProof/>
                <w:webHidden/>
              </w:rPr>
              <w:fldChar w:fldCharType="separate"/>
            </w:r>
            <w:r w:rsidR="003501C6">
              <w:rPr>
                <w:noProof/>
                <w:webHidden/>
              </w:rPr>
              <w:t>7</w:t>
            </w:r>
            <w:r w:rsidR="008524E0" w:rsidRPr="008524E0">
              <w:rPr>
                <w:noProof/>
                <w:webHidden/>
              </w:rPr>
              <w:fldChar w:fldCharType="end"/>
            </w:r>
          </w:hyperlink>
        </w:p>
        <w:p w14:paraId="44390834" w14:textId="549684A5" w:rsidR="008524E0" w:rsidRPr="008524E0" w:rsidRDefault="00856F7F">
          <w:pPr>
            <w:pStyle w:val="TDC1"/>
            <w:tabs>
              <w:tab w:val="left" w:pos="440"/>
              <w:tab w:val="right" w:leader="dot" w:pos="9962"/>
            </w:tabs>
            <w:rPr>
              <w:rFonts w:eastAsiaTheme="minorEastAsia"/>
              <w:noProof/>
              <w:lang w:eastAsia="es-CL"/>
            </w:rPr>
          </w:pPr>
          <w:hyperlink w:anchor="_Toc536545238" w:history="1">
            <w:r w:rsidR="008524E0" w:rsidRPr="008524E0">
              <w:rPr>
                <w:rStyle w:val="Hipervnculo"/>
                <w:noProof/>
              </w:rPr>
              <w:t>4</w:t>
            </w:r>
            <w:r w:rsidR="008524E0" w:rsidRPr="008524E0">
              <w:rPr>
                <w:rFonts w:eastAsiaTheme="minorEastAsia"/>
                <w:noProof/>
                <w:lang w:eastAsia="es-CL"/>
              </w:rPr>
              <w:tab/>
            </w:r>
            <w:r w:rsidR="008524E0" w:rsidRPr="008524E0">
              <w:rPr>
                <w:rStyle w:val="Hipervnculo"/>
                <w:noProof/>
              </w:rPr>
              <w:t>REVISIÓN DOCUMENTAL</w:t>
            </w:r>
            <w:r w:rsidR="008524E0" w:rsidRPr="008524E0">
              <w:rPr>
                <w:noProof/>
                <w:webHidden/>
              </w:rPr>
              <w:tab/>
            </w:r>
            <w:r w:rsidR="008524E0" w:rsidRPr="008524E0">
              <w:rPr>
                <w:noProof/>
                <w:webHidden/>
              </w:rPr>
              <w:fldChar w:fldCharType="begin"/>
            </w:r>
            <w:r w:rsidR="008524E0" w:rsidRPr="008524E0">
              <w:rPr>
                <w:noProof/>
                <w:webHidden/>
              </w:rPr>
              <w:instrText xml:space="preserve"> PAGEREF _Toc536545238 \h </w:instrText>
            </w:r>
            <w:r w:rsidR="008524E0" w:rsidRPr="008524E0">
              <w:rPr>
                <w:noProof/>
                <w:webHidden/>
              </w:rPr>
            </w:r>
            <w:r w:rsidR="008524E0" w:rsidRPr="008524E0">
              <w:rPr>
                <w:noProof/>
                <w:webHidden/>
              </w:rPr>
              <w:fldChar w:fldCharType="separate"/>
            </w:r>
            <w:r w:rsidR="003501C6">
              <w:rPr>
                <w:noProof/>
                <w:webHidden/>
              </w:rPr>
              <w:t>8</w:t>
            </w:r>
            <w:r w:rsidR="008524E0" w:rsidRPr="008524E0">
              <w:rPr>
                <w:noProof/>
                <w:webHidden/>
              </w:rPr>
              <w:fldChar w:fldCharType="end"/>
            </w:r>
          </w:hyperlink>
        </w:p>
        <w:p w14:paraId="5AFC9CFD" w14:textId="2422294A" w:rsidR="008524E0" w:rsidRPr="008524E0" w:rsidRDefault="00856F7F">
          <w:pPr>
            <w:pStyle w:val="TDC2"/>
            <w:tabs>
              <w:tab w:val="left" w:pos="1100"/>
              <w:tab w:val="right" w:leader="dot" w:pos="9962"/>
            </w:tabs>
            <w:rPr>
              <w:rFonts w:eastAsiaTheme="minorEastAsia"/>
              <w:noProof/>
              <w:lang w:eastAsia="es-CL"/>
            </w:rPr>
          </w:pPr>
          <w:hyperlink w:anchor="_Toc536545239" w:history="1">
            <w:r w:rsidR="008524E0" w:rsidRPr="008524E0">
              <w:rPr>
                <w:rStyle w:val="Hipervnculo"/>
                <w:noProof/>
              </w:rPr>
              <w:t>4.1.1</w:t>
            </w:r>
            <w:r w:rsidR="008524E0" w:rsidRPr="008524E0">
              <w:rPr>
                <w:rFonts w:eastAsiaTheme="minorEastAsia"/>
                <w:noProof/>
                <w:lang w:eastAsia="es-CL"/>
              </w:rPr>
              <w:tab/>
            </w:r>
            <w:r w:rsidR="008524E0" w:rsidRPr="008524E0">
              <w:rPr>
                <w:rStyle w:val="Hipervnculo"/>
                <w:noProof/>
              </w:rPr>
              <w:t>Documentos Revisados</w:t>
            </w:r>
            <w:r w:rsidR="008524E0" w:rsidRPr="008524E0">
              <w:rPr>
                <w:noProof/>
                <w:webHidden/>
              </w:rPr>
              <w:tab/>
            </w:r>
            <w:r w:rsidR="008524E0" w:rsidRPr="008524E0">
              <w:rPr>
                <w:noProof/>
                <w:webHidden/>
              </w:rPr>
              <w:fldChar w:fldCharType="begin"/>
            </w:r>
            <w:r w:rsidR="008524E0" w:rsidRPr="008524E0">
              <w:rPr>
                <w:noProof/>
                <w:webHidden/>
              </w:rPr>
              <w:instrText xml:space="preserve"> PAGEREF _Toc536545239 \h </w:instrText>
            </w:r>
            <w:r w:rsidR="008524E0" w:rsidRPr="008524E0">
              <w:rPr>
                <w:noProof/>
                <w:webHidden/>
              </w:rPr>
            </w:r>
            <w:r w:rsidR="008524E0" w:rsidRPr="008524E0">
              <w:rPr>
                <w:noProof/>
                <w:webHidden/>
              </w:rPr>
              <w:fldChar w:fldCharType="separate"/>
            </w:r>
            <w:r w:rsidR="003501C6">
              <w:rPr>
                <w:noProof/>
                <w:webHidden/>
              </w:rPr>
              <w:t>8</w:t>
            </w:r>
            <w:r w:rsidR="008524E0" w:rsidRPr="008524E0">
              <w:rPr>
                <w:noProof/>
                <w:webHidden/>
              </w:rPr>
              <w:fldChar w:fldCharType="end"/>
            </w:r>
          </w:hyperlink>
        </w:p>
        <w:p w14:paraId="281F778B" w14:textId="09D7FCF5" w:rsidR="008524E0" w:rsidRPr="008524E0" w:rsidRDefault="00856F7F">
          <w:pPr>
            <w:pStyle w:val="TDC2"/>
            <w:tabs>
              <w:tab w:val="left" w:pos="1100"/>
              <w:tab w:val="right" w:leader="dot" w:pos="9962"/>
            </w:tabs>
            <w:rPr>
              <w:rFonts w:eastAsiaTheme="minorEastAsia"/>
              <w:noProof/>
              <w:lang w:eastAsia="es-CL"/>
            </w:rPr>
          </w:pPr>
          <w:hyperlink w:anchor="_Toc536545240" w:history="1">
            <w:r w:rsidR="008524E0" w:rsidRPr="008524E0">
              <w:rPr>
                <w:rStyle w:val="Hipervnculo"/>
                <w:noProof/>
              </w:rPr>
              <w:t>4.1.2</w:t>
            </w:r>
            <w:r w:rsidR="008524E0" w:rsidRPr="008524E0">
              <w:rPr>
                <w:rFonts w:eastAsiaTheme="minorEastAsia"/>
                <w:noProof/>
                <w:lang w:eastAsia="es-CL"/>
              </w:rPr>
              <w:tab/>
            </w:r>
            <w:r w:rsidR="008524E0" w:rsidRPr="008524E0">
              <w:rPr>
                <w:rStyle w:val="Hipervnculo"/>
                <w:noProof/>
              </w:rPr>
              <w:t>Descripción del Proyecto.</w:t>
            </w:r>
            <w:r w:rsidR="008524E0" w:rsidRPr="008524E0">
              <w:rPr>
                <w:noProof/>
                <w:webHidden/>
              </w:rPr>
              <w:tab/>
            </w:r>
            <w:r w:rsidR="008524E0" w:rsidRPr="008524E0">
              <w:rPr>
                <w:noProof/>
                <w:webHidden/>
              </w:rPr>
              <w:fldChar w:fldCharType="begin"/>
            </w:r>
            <w:r w:rsidR="008524E0" w:rsidRPr="008524E0">
              <w:rPr>
                <w:noProof/>
                <w:webHidden/>
              </w:rPr>
              <w:instrText xml:space="preserve"> PAGEREF _Toc536545240 \h </w:instrText>
            </w:r>
            <w:r w:rsidR="008524E0" w:rsidRPr="008524E0">
              <w:rPr>
                <w:noProof/>
                <w:webHidden/>
              </w:rPr>
            </w:r>
            <w:r w:rsidR="008524E0" w:rsidRPr="008524E0">
              <w:rPr>
                <w:noProof/>
                <w:webHidden/>
              </w:rPr>
              <w:fldChar w:fldCharType="separate"/>
            </w:r>
            <w:r w:rsidR="003501C6">
              <w:rPr>
                <w:noProof/>
                <w:webHidden/>
              </w:rPr>
              <w:t>10</w:t>
            </w:r>
            <w:r w:rsidR="008524E0" w:rsidRPr="008524E0">
              <w:rPr>
                <w:noProof/>
                <w:webHidden/>
              </w:rPr>
              <w:fldChar w:fldCharType="end"/>
            </w:r>
          </w:hyperlink>
        </w:p>
        <w:p w14:paraId="78DF0F40" w14:textId="3425CD8A" w:rsidR="008524E0" w:rsidRPr="008524E0" w:rsidRDefault="00856F7F">
          <w:pPr>
            <w:pStyle w:val="TDC1"/>
            <w:tabs>
              <w:tab w:val="left" w:pos="440"/>
              <w:tab w:val="right" w:leader="dot" w:pos="9962"/>
            </w:tabs>
            <w:rPr>
              <w:rFonts w:eastAsiaTheme="minorEastAsia"/>
              <w:noProof/>
              <w:lang w:eastAsia="es-CL"/>
            </w:rPr>
          </w:pPr>
          <w:hyperlink w:anchor="_Toc536545242" w:history="1">
            <w:r w:rsidR="008524E0" w:rsidRPr="008524E0">
              <w:rPr>
                <w:rStyle w:val="Hipervnculo"/>
                <w:noProof/>
              </w:rPr>
              <w:t>5</w:t>
            </w:r>
            <w:r w:rsidR="008524E0" w:rsidRPr="008524E0">
              <w:rPr>
                <w:rFonts w:eastAsiaTheme="minorEastAsia"/>
                <w:noProof/>
                <w:lang w:eastAsia="es-CL"/>
              </w:rPr>
              <w:tab/>
            </w:r>
            <w:r w:rsidR="008524E0" w:rsidRPr="008524E0">
              <w:rPr>
                <w:rStyle w:val="Hipervnculo"/>
                <w:noProof/>
              </w:rPr>
              <w:t>HECHOS CONSTATADOS</w:t>
            </w:r>
            <w:r w:rsidR="008524E0" w:rsidRPr="008524E0">
              <w:rPr>
                <w:noProof/>
                <w:webHidden/>
              </w:rPr>
              <w:tab/>
            </w:r>
            <w:r w:rsidR="008524E0" w:rsidRPr="008524E0">
              <w:rPr>
                <w:noProof/>
                <w:webHidden/>
              </w:rPr>
              <w:fldChar w:fldCharType="begin"/>
            </w:r>
            <w:r w:rsidR="008524E0" w:rsidRPr="008524E0">
              <w:rPr>
                <w:noProof/>
                <w:webHidden/>
              </w:rPr>
              <w:instrText xml:space="preserve"> PAGEREF _Toc536545242 \h </w:instrText>
            </w:r>
            <w:r w:rsidR="008524E0" w:rsidRPr="008524E0">
              <w:rPr>
                <w:noProof/>
                <w:webHidden/>
              </w:rPr>
            </w:r>
            <w:r w:rsidR="008524E0" w:rsidRPr="008524E0">
              <w:rPr>
                <w:noProof/>
                <w:webHidden/>
              </w:rPr>
              <w:fldChar w:fldCharType="separate"/>
            </w:r>
            <w:r w:rsidR="003501C6">
              <w:rPr>
                <w:noProof/>
                <w:webHidden/>
              </w:rPr>
              <w:t>13</w:t>
            </w:r>
            <w:r w:rsidR="008524E0" w:rsidRPr="008524E0">
              <w:rPr>
                <w:noProof/>
                <w:webHidden/>
              </w:rPr>
              <w:fldChar w:fldCharType="end"/>
            </w:r>
          </w:hyperlink>
        </w:p>
        <w:p w14:paraId="2058FF71" w14:textId="469F67C9" w:rsidR="008524E0" w:rsidRPr="008524E0" w:rsidRDefault="00856F7F">
          <w:pPr>
            <w:pStyle w:val="TDC1"/>
            <w:tabs>
              <w:tab w:val="left" w:pos="660"/>
              <w:tab w:val="right" w:leader="dot" w:pos="9962"/>
            </w:tabs>
            <w:rPr>
              <w:rFonts w:eastAsiaTheme="minorEastAsia"/>
              <w:noProof/>
              <w:lang w:eastAsia="es-CL"/>
            </w:rPr>
          </w:pPr>
          <w:hyperlink w:anchor="_Toc536545243" w:history="1">
            <w:r w:rsidR="008524E0" w:rsidRPr="008524E0">
              <w:rPr>
                <w:rStyle w:val="Hipervnculo"/>
                <w:noProof/>
              </w:rPr>
              <w:t>5.1</w:t>
            </w:r>
            <w:r w:rsidR="008524E0" w:rsidRPr="008524E0">
              <w:rPr>
                <w:rFonts w:eastAsiaTheme="minorEastAsia"/>
                <w:noProof/>
                <w:lang w:eastAsia="es-CL"/>
              </w:rPr>
              <w:tab/>
            </w:r>
            <w:r w:rsidR="008524E0" w:rsidRPr="008524E0">
              <w:rPr>
                <w:rStyle w:val="Hipervnculo"/>
                <w:noProof/>
              </w:rPr>
              <w:t>Hechos constatados y Análisis de Tipología de Ingreso al SEIA</w:t>
            </w:r>
            <w:r w:rsidR="008524E0" w:rsidRPr="008524E0">
              <w:rPr>
                <w:noProof/>
                <w:webHidden/>
              </w:rPr>
              <w:tab/>
            </w:r>
            <w:r w:rsidR="008524E0" w:rsidRPr="008524E0">
              <w:rPr>
                <w:noProof/>
                <w:webHidden/>
              </w:rPr>
              <w:fldChar w:fldCharType="begin"/>
            </w:r>
            <w:r w:rsidR="008524E0" w:rsidRPr="008524E0">
              <w:rPr>
                <w:noProof/>
                <w:webHidden/>
              </w:rPr>
              <w:instrText xml:space="preserve"> PAGEREF _Toc536545243 \h </w:instrText>
            </w:r>
            <w:r w:rsidR="008524E0" w:rsidRPr="008524E0">
              <w:rPr>
                <w:noProof/>
                <w:webHidden/>
              </w:rPr>
            </w:r>
            <w:r w:rsidR="008524E0" w:rsidRPr="008524E0">
              <w:rPr>
                <w:noProof/>
                <w:webHidden/>
              </w:rPr>
              <w:fldChar w:fldCharType="separate"/>
            </w:r>
            <w:r w:rsidR="003501C6">
              <w:rPr>
                <w:noProof/>
                <w:webHidden/>
              </w:rPr>
              <w:t>13</w:t>
            </w:r>
            <w:r w:rsidR="008524E0" w:rsidRPr="008524E0">
              <w:rPr>
                <w:noProof/>
                <w:webHidden/>
              </w:rPr>
              <w:fldChar w:fldCharType="end"/>
            </w:r>
          </w:hyperlink>
        </w:p>
        <w:p w14:paraId="2F7A6919" w14:textId="61BBAFD4" w:rsidR="008524E0" w:rsidRPr="008524E0" w:rsidRDefault="00856F7F">
          <w:pPr>
            <w:pStyle w:val="TDC1"/>
            <w:tabs>
              <w:tab w:val="left" w:pos="660"/>
              <w:tab w:val="right" w:leader="dot" w:pos="9962"/>
            </w:tabs>
            <w:rPr>
              <w:rFonts w:eastAsiaTheme="minorEastAsia"/>
              <w:noProof/>
              <w:lang w:eastAsia="es-CL"/>
            </w:rPr>
          </w:pPr>
          <w:hyperlink w:anchor="_Toc536545250" w:history="1">
            <w:r w:rsidR="008524E0" w:rsidRPr="008524E0">
              <w:rPr>
                <w:rStyle w:val="Hipervnculo"/>
                <w:noProof/>
              </w:rPr>
              <w:t>5.2</w:t>
            </w:r>
            <w:r w:rsidR="008524E0" w:rsidRPr="008524E0">
              <w:rPr>
                <w:rFonts w:eastAsiaTheme="minorEastAsia"/>
                <w:noProof/>
                <w:lang w:eastAsia="es-CL"/>
              </w:rPr>
              <w:tab/>
            </w:r>
            <w:r w:rsidR="008524E0" w:rsidRPr="008524E0">
              <w:rPr>
                <w:rStyle w:val="Hipervnculo"/>
                <w:noProof/>
              </w:rPr>
              <w:t>Otros Hechos</w:t>
            </w:r>
            <w:r w:rsidR="008524E0" w:rsidRPr="008524E0">
              <w:rPr>
                <w:noProof/>
                <w:webHidden/>
              </w:rPr>
              <w:tab/>
            </w:r>
            <w:r w:rsidR="008524E0" w:rsidRPr="008524E0">
              <w:rPr>
                <w:noProof/>
                <w:webHidden/>
              </w:rPr>
              <w:fldChar w:fldCharType="begin"/>
            </w:r>
            <w:r w:rsidR="008524E0" w:rsidRPr="008524E0">
              <w:rPr>
                <w:noProof/>
                <w:webHidden/>
              </w:rPr>
              <w:instrText xml:space="preserve"> PAGEREF _Toc536545250 \h </w:instrText>
            </w:r>
            <w:r w:rsidR="008524E0" w:rsidRPr="008524E0">
              <w:rPr>
                <w:noProof/>
                <w:webHidden/>
              </w:rPr>
            </w:r>
            <w:r w:rsidR="008524E0" w:rsidRPr="008524E0">
              <w:rPr>
                <w:noProof/>
                <w:webHidden/>
              </w:rPr>
              <w:fldChar w:fldCharType="separate"/>
            </w:r>
            <w:r w:rsidR="003501C6">
              <w:rPr>
                <w:noProof/>
                <w:webHidden/>
              </w:rPr>
              <w:t>24</w:t>
            </w:r>
            <w:r w:rsidR="008524E0" w:rsidRPr="008524E0">
              <w:rPr>
                <w:noProof/>
                <w:webHidden/>
              </w:rPr>
              <w:fldChar w:fldCharType="end"/>
            </w:r>
          </w:hyperlink>
        </w:p>
        <w:p w14:paraId="526DB162" w14:textId="025B2ED4" w:rsidR="008524E0" w:rsidRPr="008524E0" w:rsidRDefault="00856F7F">
          <w:pPr>
            <w:pStyle w:val="TDC1"/>
            <w:tabs>
              <w:tab w:val="left" w:pos="440"/>
              <w:tab w:val="right" w:leader="dot" w:pos="9962"/>
            </w:tabs>
            <w:rPr>
              <w:rFonts w:eastAsiaTheme="minorEastAsia"/>
              <w:noProof/>
              <w:lang w:eastAsia="es-CL"/>
            </w:rPr>
          </w:pPr>
          <w:hyperlink w:anchor="_Toc536545257" w:history="1">
            <w:r w:rsidR="008524E0" w:rsidRPr="008524E0">
              <w:rPr>
                <w:rStyle w:val="Hipervnculo"/>
                <w:noProof/>
              </w:rPr>
              <w:t>6</w:t>
            </w:r>
            <w:r w:rsidR="008524E0" w:rsidRPr="008524E0">
              <w:rPr>
                <w:rFonts w:eastAsiaTheme="minorEastAsia"/>
                <w:noProof/>
                <w:lang w:eastAsia="es-CL"/>
              </w:rPr>
              <w:tab/>
            </w:r>
            <w:r w:rsidR="008524E0" w:rsidRPr="008524E0">
              <w:rPr>
                <w:rStyle w:val="Hipervnculo"/>
                <w:noProof/>
              </w:rPr>
              <w:t>CONCLUSIONES</w:t>
            </w:r>
            <w:r w:rsidR="008524E0" w:rsidRPr="008524E0">
              <w:rPr>
                <w:noProof/>
                <w:webHidden/>
              </w:rPr>
              <w:tab/>
            </w:r>
            <w:r w:rsidR="008524E0" w:rsidRPr="008524E0">
              <w:rPr>
                <w:noProof/>
                <w:webHidden/>
              </w:rPr>
              <w:fldChar w:fldCharType="begin"/>
            </w:r>
            <w:r w:rsidR="008524E0" w:rsidRPr="008524E0">
              <w:rPr>
                <w:noProof/>
                <w:webHidden/>
              </w:rPr>
              <w:instrText xml:space="preserve"> PAGEREF _Toc536545257 \h </w:instrText>
            </w:r>
            <w:r w:rsidR="008524E0" w:rsidRPr="008524E0">
              <w:rPr>
                <w:noProof/>
                <w:webHidden/>
              </w:rPr>
            </w:r>
            <w:r w:rsidR="008524E0" w:rsidRPr="008524E0">
              <w:rPr>
                <w:noProof/>
                <w:webHidden/>
              </w:rPr>
              <w:fldChar w:fldCharType="separate"/>
            </w:r>
            <w:r w:rsidR="003501C6">
              <w:rPr>
                <w:noProof/>
                <w:webHidden/>
              </w:rPr>
              <w:t>31</w:t>
            </w:r>
            <w:r w:rsidR="008524E0" w:rsidRPr="008524E0">
              <w:rPr>
                <w:noProof/>
                <w:webHidden/>
              </w:rPr>
              <w:fldChar w:fldCharType="end"/>
            </w:r>
          </w:hyperlink>
        </w:p>
        <w:p w14:paraId="553AED25" w14:textId="56FD2D2B" w:rsidR="008524E0" w:rsidRDefault="00856F7F">
          <w:pPr>
            <w:pStyle w:val="TDC1"/>
            <w:tabs>
              <w:tab w:val="left" w:pos="440"/>
              <w:tab w:val="right" w:leader="dot" w:pos="9962"/>
            </w:tabs>
            <w:rPr>
              <w:rFonts w:eastAsiaTheme="minorEastAsia"/>
              <w:noProof/>
              <w:lang w:eastAsia="es-CL"/>
            </w:rPr>
          </w:pPr>
          <w:hyperlink w:anchor="_Toc536545258" w:history="1">
            <w:r w:rsidR="008524E0" w:rsidRPr="008524E0">
              <w:rPr>
                <w:rStyle w:val="Hipervnculo"/>
                <w:noProof/>
              </w:rPr>
              <w:t>7</w:t>
            </w:r>
            <w:r w:rsidR="008524E0" w:rsidRPr="008524E0">
              <w:rPr>
                <w:rFonts w:eastAsiaTheme="minorEastAsia"/>
                <w:noProof/>
                <w:lang w:eastAsia="es-CL"/>
              </w:rPr>
              <w:tab/>
            </w:r>
            <w:r w:rsidR="008524E0" w:rsidRPr="008524E0">
              <w:rPr>
                <w:rStyle w:val="Hipervnculo"/>
                <w:noProof/>
              </w:rPr>
              <w:t>ANEXOS</w:t>
            </w:r>
            <w:r w:rsidR="008524E0" w:rsidRPr="008524E0">
              <w:rPr>
                <w:noProof/>
                <w:webHidden/>
              </w:rPr>
              <w:tab/>
            </w:r>
            <w:r w:rsidR="008524E0" w:rsidRPr="008524E0">
              <w:rPr>
                <w:noProof/>
                <w:webHidden/>
              </w:rPr>
              <w:fldChar w:fldCharType="begin"/>
            </w:r>
            <w:r w:rsidR="008524E0" w:rsidRPr="008524E0">
              <w:rPr>
                <w:noProof/>
                <w:webHidden/>
              </w:rPr>
              <w:instrText xml:space="preserve"> PAGEREF _Toc536545258 \h </w:instrText>
            </w:r>
            <w:r w:rsidR="008524E0" w:rsidRPr="008524E0">
              <w:rPr>
                <w:noProof/>
                <w:webHidden/>
              </w:rPr>
            </w:r>
            <w:r w:rsidR="008524E0" w:rsidRPr="008524E0">
              <w:rPr>
                <w:noProof/>
                <w:webHidden/>
              </w:rPr>
              <w:fldChar w:fldCharType="separate"/>
            </w:r>
            <w:r w:rsidR="003501C6">
              <w:rPr>
                <w:noProof/>
                <w:webHidden/>
              </w:rPr>
              <w:t>36</w:t>
            </w:r>
            <w:r w:rsidR="008524E0" w:rsidRPr="008524E0">
              <w:rPr>
                <w:noProof/>
                <w:webHidden/>
              </w:rPr>
              <w:fldChar w:fldCharType="end"/>
            </w:r>
          </w:hyperlink>
        </w:p>
        <w:p w14:paraId="08373931" w14:textId="77777777" w:rsidR="007A7DEB" w:rsidRPr="00757887" w:rsidRDefault="007A7DEB" w:rsidP="006062E2">
          <w:pPr>
            <w:spacing w:line="240" w:lineRule="auto"/>
          </w:pPr>
          <w:r w:rsidRPr="00757887">
            <w:rPr>
              <w:bCs/>
              <w:lang w:val="es-ES"/>
            </w:rPr>
            <w:fldChar w:fldCharType="end"/>
          </w:r>
        </w:p>
      </w:sdtContent>
    </w:sdt>
    <w:p w14:paraId="4999B197" w14:textId="77777777" w:rsidR="007A7DEB" w:rsidRPr="00757887" w:rsidRDefault="007A7DEB" w:rsidP="006062E2">
      <w:pPr>
        <w:spacing w:after="0" w:line="240" w:lineRule="auto"/>
        <w:jc w:val="center"/>
        <w:rPr>
          <w:rFonts w:eastAsia="Calibri" w:cs="Calibri"/>
          <w:b/>
          <w:sz w:val="28"/>
          <w:szCs w:val="32"/>
        </w:rPr>
      </w:pPr>
    </w:p>
    <w:p w14:paraId="283ECED1" w14:textId="77777777" w:rsidR="007A7DEB" w:rsidRPr="00757887" w:rsidRDefault="007A7DEB" w:rsidP="006062E2">
      <w:pPr>
        <w:spacing w:after="0" w:line="240" w:lineRule="auto"/>
        <w:jc w:val="center"/>
        <w:rPr>
          <w:rFonts w:eastAsia="Calibri" w:cs="Calibri"/>
          <w:b/>
          <w:sz w:val="28"/>
          <w:szCs w:val="32"/>
        </w:rPr>
      </w:pPr>
    </w:p>
    <w:p w14:paraId="0C90DD0E" w14:textId="77777777" w:rsidR="007A7DEB" w:rsidRPr="00757887" w:rsidRDefault="007A7DEB" w:rsidP="006062E2">
      <w:pPr>
        <w:spacing w:after="0" w:line="240" w:lineRule="auto"/>
        <w:jc w:val="center"/>
        <w:rPr>
          <w:rFonts w:eastAsia="Calibri" w:cs="Calibri"/>
          <w:b/>
          <w:sz w:val="28"/>
          <w:szCs w:val="32"/>
        </w:rPr>
      </w:pPr>
    </w:p>
    <w:p w14:paraId="2C7D0D3F" w14:textId="77777777" w:rsidR="007A7DEB" w:rsidRPr="00757887" w:rsidRDefault="007A7DEB" w:rsidP="006062E2">
      <w:pPr>
        <w:spacing w:after="0" w:line="240" w:lineRule="auto"/>
        <w:jc w:val="center"/>
        <w:rPr>
          <w:rFonts w:eastAsia="Calibri" w:cs="Calibri"/>
          <w:b/>
          <w:sz w:val="28"/>
          <w:szCs w:val="32"/>
        </w:rPr>
      </w:pPr>
    </w:p>
    <w:p w14:paraId="5471F557" w14:textId="77777777" w:rsidR="007A7DEB" w:rsidRPr="00757887" w:rsidRDefault="007A7DEB" w:rsidP="006062E2">
      <w:pPr>
        <w:spacing w:after="0" w:line="240" w:lineRule="auto"/>
        <w:jc w:val="center"/>
        <w:rPr>
          <w:rFonts w:eastAsia="Calibri" w:cs="Calibri"/>
          <w:b/>
          <w:sz w:val="28"/>
          <w:szCs w:val="32"/>
        </w:rPr>
      </w:pPr>
    </w:p>
    <w:p w14:paraId="32DDE113" w14:textId="77777777" w:rsidR="007A7DEB" w:rsidRPr="00757887" w:rsidRDefault="007A7DEB" w:rsidP="006062E2">
      <w:pPr>
        <w:spacing w:after="0" w:line="240" w:lineRule="auto"/>
        <w:jc w:val="center"/>
        <w:rPr>
          <w:rFonts w:eastAsia="Calibri" w:cs="Calibri"/>
          <w:b/>
          <w:sz w:val="28"/>
          <w:szCs w:val="32"/>
        </w:rPr>
      </w:pPr>
    </w:p>
    <w:p w14:paraId="051060E9" w14:textId="77777777" w:rsidR="007A7DEB" w:rsidRPr="00757887" w:rsidRDefault="007A7DEB" w:rsidP="006062E2">
      <w:pPr>
        <w:spacing w:after="0" w:line="240" w:lineRule="auto"/>
        <w:jc w:val="center"/>
        <w:rPr>
          <w:rFonts w:eastAsia="Calibri" w:cs="Calibri"/>
          <w:b/>
          <w:sz w:val="28"/>
          <w:szCs w:val="32"/>
        </w:rPr>
      </w:pPr>
    </w:p>
    <w:p w14:paraId="6062774D" w14:textId="77777777" w:rsidR="007A7DEB" w:rsidRPr="00757887" w:rsidRDefault="007A7DEB" w:rsidP="006062E2">
      <w:pPr>
        <w:spacing w:after="0" w:line="240" w:lineRule="auto"/>
        <w:jc w:val="center"/>
        <w:rPr>
          <w:rFonts w:eastAsia="Calibri" w:cs="Calibri"/>
          <w:b/>
          <w:sz w:val="28"/>
          <w:szCs w:val="32"/>
        </w:rPr>
      </w:pPr>
    </w:p>
    <w:p w14:paraId="3C87A8B4" w14:textId="77777777" w:rsidR="007A7DEB" w:rsidRPr="00757887" w:rsidRDefault="007A7DEB" w:rsidP="006062E2">
      <w:pPr>
        <w:spacing w:after="0" w:line="240" w:lineRule="auto"/>
        <w:jc w:val="center"/>
        <w:rPr>
          <w:rFonts w:eastAsia="Calibri" w:cs="Calibri"/>
          <w:b/>
          <w:sz w:val="28"/>
          <w:szCs w:val="32"/>
        </w:rPr>
      </w:pPr>
    </w:p>
    <w:p w14:paraId="3B5FD22A" w14:textId="77777777" w:rsidR="005B7F64" w:rsidRPr="00757887" w:rsidRDefault="005B7F64" w:rsidP="006062E2">
      <w:pPr>
        <w:spacing w:after="0" w:line="240" w:lineRule="auto"/>
        <w:jc w:val="center"/>
        <w:rPr>
          <w:rFonts w:eastAsia="Calibri" w:cs="Calibri"/>
          <w:b/>
          <w:sz w:val="28"/>
          <w:szCs w:val="32"/>
        </w:rPr>
        <w:sectPr w:rsidR="005B7F64" w:rsidRPr="00757887" w:rsidSect="005B7F64">
          <w:type w:val="nextColumn"/>
          <w:pgSz w:w="12240" w:h="15840" w:code="1"/>
          <w:pgMar w:top="1134" w:right="1134" w:bottom="1134" w:left="1134" w:header="709" w:footer="709" w:gutter="0"/>
          <w:pgNumType w:start="4"/>
          <w:cols w:space="708"/>
          <w:docGrid w:linePitch="360"/>
        </w:sectPr>
      </w:pPr>
    </w:p>
    <w:p w14:paraId="660E67C0" w14:textId="77777777" w:rsidR="007A7DEB" w:rsidRPr="00757887" w:rsidRDefault="007A7DEB" w:rsidP="006062E2">
      <w:pPr>
        <w:pStyle w:val="IFA1"/>
        <w:rPr>
          <w:rFonts w:asciiTheme="minorHAnsi" w:hAnsiTheme="minorHAnsi"/>
        </w:rPr>
      </w:pPr>
      <w:bookmarkStart w:id="7" w:name="_Toc352840376"/>
      <w:bookmarkStart w:id="8" w:name="_Toc352841436"/>
      <w:bookmarkStart w:id="9" w:name="_Toc390777016"/>
      <w:bookmarkStart w:id="10" w:name="_Toc536545227"/>
      <w:r w:rsidRPr="00757887">
        <w:rPr>
          <w:rFonts w:asciiTheme="minorHAnsi" w:hAnsiTheme="minorHAnsi"/>
        </w:rPr>
        <w:lastRenderedPageBreak/>
        <w:t>RESUMEN</w:t>
      </w:r>
      <w:bookmarkEnd w:id="7"/>
      <w:bookmarkEnd w:id="8"/>
      <w:bookmarkEnd w:id="9"/>
      <w:bookmarkEnd w:id="10"/>
    </w:p>
    <w:p w14:paraId="51AF306D" w14:textId="77777777" w:rsidR="007A7DEB" w:rsidRPr="0054065C" w:rsidRDefault="007A7DEB" w:rsidP="006062E2">
      <w:pPr>
        <w:spacing w:after="0" w:line="240" w:lineRule="auto"/>
        <w:rPr>
          <w:rFonts w:eastAsia="Calibri" w:cs="Calibri"/>
          <w:b/>
          <w:sz w:val="10"/>
          <w:szCs w:val="10"/>
        </w:rPr>
      </w:pPr>
    </w:p>
    <w:p w14:paraId="48E1B338" w14:textId="1389AD6B" w:rsidR="00F16B6D" w:rsidRPr="00757887" w:rsidRDefault="00F16B6D" w:rsidP="00F16B6D">
      <w:pPr>
        <w:spacing w:after="0" w:line="240" w:lineRule="auto"/>
        <w:jc w:val="both"/>
        <w:rPr>
          <w:rFonts w:ascii="Calibri" w:eastAsia="Calibri" w:hAnsi="Calibri" w:cs="Calibri"/>
          <w:sz w:val="20"/>
          <w:szCs w:val="20"/>
        </w:rPr>
      </w:pPr>
      <w:r w:rsidRPr="00757887">
        <w:rPr>
          <w:rFonts w:ascii="Calibri" w:eastAsia="Calibri" w:hAnsi="Calibri" w:cs="Calibri"/>
          <w:sz w:val="20"/>
          <w:szCs w:val="20"/>
        </w:rPr>
        <w:t xml:space="preserve">El presente documento da cuenta de los resultados de la actividad de </w:t>
      </w:r>
      <w:r w:rsidR="001F289D">
        <w:rPr>
          <w:rFonts w:ascii="Calibri" w:eastAsia="Calibri" w:hAnsi="Calibri" w:cs="Calibri"/>
          <w:sz w:val="20"/>
          <w:szCs w:val="20"/>
        </w:rPr>
        <w:t xml:space="preserve">fiscalización y </w:t>
      </w:r>
      <w:r w:rsidRPr="00757887">
        <w:rPr>
          <w:rFonts w:ascii="Calibri" w:eastAsia="Calibri" w:hAnsi="Calibri" w:cs="Calibri"/>
          <w:sz w:val="20"/>
          <w:szCs w:val="20"/>
        </w:rPr>
        <w:t>examen de información realizada por la Superintendencia del Medio Ambiente (SMA), a la unidad fiscalizable “</w:t>
      </w:r>
      <w:r w:rsidR="00AA2592" w:rsidRPr="00757887">
        <w:rPr>
          <w:rFonts w:ascii="Calibri" w:eastAsia="Calibri" w:hAnsi="Calibri" w:cs="Calibri"/>
          <w:sz w:val="20"/>
          <w:szCs w:val="20"/>
        </w:rPr>
        <w:t xml:space="preserve">Planta </w:t>
      </w:r>
      <w:r w:rsidRPr="00757887">
        <w:rPr>
          <w:rFonts w:ascii="Calibri" w:eastAsia="Calibri" w:hAnsi="Calibri" w:cs="Calibri"/>
          <w:sz w:val="20"/>
          <w:szCs w:val="20"/>
        </w:rPr>
        <w:t xml:space="preserve">Fundición Alcones”, localizada en </w:t>
      </w:r>
      <w:r w:rsidR="00E50F2B" w:rsidRPr="00757887">
        <w:rPr>
          <w:rFonts w:ascii="Calibri" w:eastAsia="Calibri" w:hAnsi="Calibri" w:cs="Calibri"/>
          <w:sz w:val="20"/>
          <w:szCs w:val="20"/>
        </w:rPr>
        <w:t>Avenida El Cardonal s/n, Fundo Alcones</w:t>
      </w:r>
      <w:r w:rsidRPr="00757887">
        <w:rPr>
          <w:rFonts w:eastAsia="Calibri" w:cs="Calibri"/>
          <w:sz w:val="20"/>
          <w:szCs w:val="20"/>
        </w:rPr>
        <w:t xml:space="preserve">, comuna de </w:t>
      </w:r>
      <w:r w:rsidR="00E50F2B" w:rsidRPr="00757887">
        <w:rPr>
          <w:rFonts w:eastAsia="Calibri" w:cs="Calibri"/>
          <w:sz w:val="20"/>
          <w:szCs w:val="20"/>
        </w:rPr>
        <w:t>Marchigue</w:t>
      </w:r>
      <w:r w:rsidRPr="00757887">
        <w:rPr>
          <w:rFonts w:eastAsia="Calibri" w:cs="Calibri"/>
          <w:sz w:val="20"/>
          <w:szCs w:val="20"/>
        </w:rPr>
        <w:t>, Región de O´Higgins.</w:t>
      </w:r>
      <w:r w:rsidR="00E50F2B" w:rsidRPr="00757887">
        <w:rPr>
          <w:rFonts w:eastAsia="Calibri" w:cs="Calibri"/>
          <w:sz w:val="20"/>
          <w:szCs w:val="20"/>
        </w:rPr>
        <w:t xml:space="preserve"> La actividad </w:t>
      </w:r>
      <w:r w:rsidR="00E50F2B" w:rsidRPr="00757887">
        <w:rPr>
          <w:rFonts w:ascii="Calibri" w:eastAsia="Calibri" w:hAnsi="Calibri" w:cs="Calibri"/>
          <w:sz w:val="20"/>
          <w:szCs w:val="20"/>
        </w:rPr>
        <w:t>de inspección fue desarrollada durante el día 14 de marzo de 2018.</w:t>
      </w:r>
      <w:r w:rsidR="00420CE4" w:rsidRPr="00757887">
        <w:rPr>
          <w:rFonts w:ascii="Calibri" w:eastAsia="Calibri" w:hAnsi="Calibri" w:cs="Calibri"/>
          <w:sz w:val="20"/>
          <w:szCs w:val="20"/>
        </w:rPr>
        <w:t xml:space="preserve"> (Ver anexo 1).</w:t>
      </w:r>
    </w:p>
    <w:p w14:paraId="15A53B38" w14:textId="77777777" w:rsidR="00E50F2B" w:rsidRPr="00A33585" w:rsidRDefault="00E50F2B" w:rsidP="00F16B6D">
      <w:pPr>
        <w:spacing w:after="0" w:line="240" w:lineRule="auto"/>
        <w:jc w:val="both"/>
        <w:rPr>
          <w:rFonts w:eastAsia="Calibri" w:cs="Calibri"/>
          <w:sz w:val="10"/>
          <w:szCs w:val="10"/>
        </w:rPr>
      </w:pPr>
    </w:p>
    <w:p w14:paraId="7EDD9EF1" w14:textId="195CEBE5" w:rsidR="00651DE6" w:rsidRPr="00757887" w:rsidRDefault="00651DE6" w:rsidP="00651DE6">
      <w:pPr>
        <w:spacing w:after="0" w:line="240" w:lineRule="auto"/>
        <w:jc w:val="both"/>
        <w:rPr>
          <w:rFonts w:ascii="Calibri" w:eastAsia="Calibri" w:hAnsi="Calibri" w:cs="Calibri"/>
          <w:color w:val="FF0000"/>
          <w:sz w:val="20"/>
          <w:szCs w:val="20"/>
        </w:rPr>
      </w:pPr>
      <w:r w:rsidRPr="00757887">
        <w:rPr>
          <w:rFonts w:ascii="Calibri" w:eastAsia="Calibri" w:hAnsi="Calibri" w:cs="Calibri"/>
          <w:sz w:val="20"/>
          <w:szCs w:val="20"/>
        </w:rPr>
        <w:t xml:space="preserve">El motivo de la actividad de fiscalización ambiental correspondió a </w:t>
      </w:r>
      <w:r w:rsidR="00CC1FEB" w:rsidRPr="00757887">
        <w:rPr>
          <w:rFonts w:ascii="Calibri" w:eastAsia="Calibri" w:hAnsi="Calibri" w:cs="Calibri"/>
          <w:sz w:val="20"/>
          <w:szCs w:val="20"/>
        </w:rPr>
        <w:t>nueve</w:t>
      </w:r>
      <w:r w:rsidRPr="00757887">
        <w:rPr>
          <w:rFonts w:ascii="Calibri" w:eastAsia="Calibri" w:hAnsi="Calibri" w:cs="Calibri"/>
          <w:sz w:val="20"/>
          <w:szCs w:val="20"/>
        </w:rPr>
        <w:t xml:space="preserve"> denuncias relativ</w:t>
      </w:r>
      <w:r w:rsidR="002E6471" w:rsidRPr="00757887">
        <w:rPr>
          <w:rFonts w:ascii="Calibri" w:eastAsia="Calibri" w:hAnsi="Calibri" w:cs="Calibri"/>
          <w:sz w:val="20"/>
          <w:szCs w:val="20"/>
        </w:rPr>
        <w:t>as</w:t>
      </w:r>
      <w:r w:rsidRPr="00757887">
        <w:rPr>
          <w:rFonts w:ascii="Calibri" w:eastAsia="Calibri" w:hAnsi="Calibri" w:cs="Calibri"/>
          <w:sz w:val="20"/>
          <w:szCs w:val="20"/>
        </w:rPr>
        <w:t xml:space="preserve"> al supuesto funcionamiento de una planta </w:t>
      </w:r>
      <w:r w:rsidR="002E6471" w:rsidRPr="00757887">
        <w:rPr>
          <w:rFonts w:ascii="Calibri" w:eastAsia="Calibri" w:hAnsi="Calibri" w:cs="Calibri"/>
          <w:sz w:val="20"/>
          <w:szCs w:val="20"/>
        </w:rPr>
        <w:t>de</w:t>
      </w:r>
      <w:r w:rsidRPr="00757887">
        <w:rPr>
          <w:rFonts w:ascii="Calibri" w:eastAsia="Calibri" w:hAnsi="Calibri" w:cs="Calibri"/>
          <w:sz w:val="20"/>
          <w:szCs w:val="20"/>
        </w:rPr>
        <w:t xml:space="preserve"> fundición de baterías de plomo en desuso, en horas de la noche, y otras actividades, sin contar con los respectivos permisos </w:t>
      </w:r>
      <w:r w:rsidR="0020331C" w:rsidRPr="00757887">
        <w:rPr>
          <w:rFonts w:ascii="Calibri" w:eastAsia="Calibri" w:hAnsi="Calibri" w:cs="Calibri"/>
          <w:sz w:val="20"/>
          <w:szCs w:val="20"/>
        </w:rPr>
        <w:t>sectoriales y</w:t>
      </w:r>
      <w:r w:rsidRPr="00757887">
        <w:rPr>
          <w:rFonts w:ascii="Calibri" w:eastAsia="Calibri" w:hAnsi="Calibri" w:cs="Calibri"/>
          <w:sz w:val="20"/>
          <w:szCs w:val="20"/>
        </w:rPr>
        <w:t xml:space="preserve"> la correspondiente Resolución de Calificación Ambiental</w:t>
      </w:r>
      <w:r w:rsidR="00355F7A" w:rsidRPr="00757887">
        <w:rPr>
          <w:rFonts w:ascii="Calibri" w:eastAsia="Calibri" w:hAnsi="Calibri" w:cs="Calibri"/>
          <w:sz w:val="20"/>
          <w:szCs w:val="20"/>
        </w:rPr>
        <w:t>, presunta contaminación por plomo a los predios aledaños</w:t>
      </w:r>
      <w:r w:rsidR="004D0FB0" w:rsidRPr="00757887">
        <w:rPr>
          <w:rFonts w:ascii="Calibri" w:eastAsia="Calibri" w:hAnsi="Calibri" w:cs="Calibri"/>
          <w:sz w:val="20"/>
          <w:szCs w:val="20"/>
        </w:rPr>
        <w:t xml:space="preserve"> a la planta</w:t>
      </w:r>
      <w:r w:rsidR="00355F7A" w:rsidRPr="00757887">
        <w:rPr>
          <w:rFonts w:ascii="Calibri" w:eastAsia="Calibri" w:hAnsi="Calibri" w:cs="Calibri"/>
          <w:sz w:val="20"/>
          <w:szCs w:val="20"/>
        </w:rPr>
        <w:t xml:space="preserve"> y las fuentes de agua utilizadas para uso de rieg</w:t>
      </w:r>
      <w:r w:rsidR="0054065C">
        <w:rPr>
          <w:rFonts w:ascii="Calibri" w:eastAsia="Calibri" w:hAnsi="Calibri" w:cs="Calibri"/>
          <w:sz w:val="20"/>
          <w:szCs w:val="20"/>
        </w:rPr>
        <w:t>o.</w:t>
      </w:r>
    </w:p>
    <w:p w14:paraId="17278E52" w14:textId="77777777" w:rsidR="00F16B6D" w:rsidRPr="00A33585" w:rsidRDefault="00F16B6D" w:rsidP="00F16B6D">
      <w:pPr>
        <w:spacing w:after="0" w:line="240" w:lineRule="auto"/>
        <w:jc w:val="both"/>
        <w:rPr>
          <w:rFonts w:eastAsia="Calibri" w:cs="Calibri"/>
          <w:b/>
          <w:color w:val="FF0000"/>
          <w:sz w:val="10"/>
          <w:szCs w:val="10"/>
        </w:rPr>
      </w:pPr>
    </w:p>
    <w:p w14:paraId="638BA28C" w14:textId="4638F508" w:rsidR="00F16B6D" w:rsidRPr="00757887" w:rsidRDefault="00F16B6D" w:rsidP="00F16B6D">
      <w:pPr>
        <w:spacing w:after="0" w:line="240" w:lineRule="auto"/>
        <w:jc w:val="both"/>
        <w:rPr>
          <w:rFonts w:eastAsia="Calibri" w:cs="Calibri"/>
          <w:sz w:val="20"/>
          <w:szCs w:val="20"/>
        </w:rPr>
      </w:pPr>
      <w:r w:rsidRPr="00757887">
        <w:rPr>
          <w:rFonts w:eastAsia="Calibri" w:cs="Calibri"/>
          <w:sz w:val="20"/>
          <w:szCs w:val="20"/>
        </w:rPr>
        <w:t>El proyecto consiste en un</w:t>
      </w:r>
      <w:r w:rsidR="001472AC" w:rsidRPr="00757887">
        <w:rPr>
          <w:rFonts w:eastAsia="Calibri" w:cs="Calibri"/>
          <w:sz w:val="20"/>
          <w:szCs w:val="20"/>
        </w:rPr>
        <w:t>a</w:t>
      </w:r>
      <w:r w:rsidR="00666D93" w:rsidRPr="00757887">
        <w:rPr>
          <w:rFonts w:eastAsia="Calibri" w:cs="Calibri"/>
          <w:sz w:val="20"/>
          <w:szCs w:val="20"/>
        </w:rPr>
        <w:t xml:space="preserve"> Planta </w:t>
      </w:r>
      <w:r w:rsidR="00D06665" w:rsidRPr="00757887">
        <w:rPr>
          <w:rFonts w:eastAsia="Calibri" w:cs="Calibri"/>
          <w:sz w:val="20"/>
          <w:szCs w:val="20"/>
        </w:rPr>
        <w:t xml:space="preserve">de </w:t>
      </w:r>
      <w:r w:rsidR="00F35838" w:rsidRPr="00757887">
        <w:rPr>
          <w:rFonts w:eastAsia="Calibri" w:cs="Calibri"/>
          <w:sz w:val="20"/>
          <w:szCs w:val="20"/>
        </w:rPr>
        <w:t>F</w:t>
      </w:r>
      <w:r w:rsidR="00D06665" w:rsidRPr="00757887">
        <w:rPr>
          <w:rFonts w:eastAsia="Calibri" w:cs="Calibri"/>
          <w:sz w:val="20"/>
          <w:szCs w:val="20"/>
        </w:rPr>
        <w:t>undición</w:t>
      </w:r>
      <w:r w:rsidR="004900B9" w:rsidRPr="00757887">
        <w:rPr>
          <w:rFonts w:eastAsia="Calibri" w:cs="Calibri"/>
          <w:sz w:val="20"/>
          <w:szCs w:val="20"/>
        </w:rPr>
        <w:t xml:space="preserve"> de plomo</w:t>
      </w:r>
      <w:r w:rsidR="00D06665" w:rsidRPr="00757887">
        <w:rPr>
          <w:rFonts w:eastAsia="Calibri" w:cs="Calibri"/>
          <w:sz w:val="20"/>
          <w:szCs w:val="20"/>
        </w:rPr>
        <w:t>, la cual</w:t>
      </w:r>
      <w:r w:rsidR="000B7CFA" w:rsidRPr="00757887">
        <w:rPr>
          <w:rFonts w:eastAsia="Calibri" w:cs="Calibri"/>
          <w:sz w:val="20"/>
          <w:szCs w:val="20"/>
        </w:rPr>
        <w:t xml:space="preserve"> fue construida y habilitada entre los años 1995 y 1996, actualmente</w:t>
      </w:r>
      <w:r w:rsidR="00D06665" w:rsidRPr="00757887">
        <w:rPr>
          <w:rFonts w:eastAsia="Calibri" w:cs="Calibri"/>
          <w:sz w:val="20"/>
          <w:szCs w:val="20"/>
        </w:rPr>
        <w:t xml:space="preserve"> </w:t>
      </w:r>
      <w:r w:rsidR="00B841D1" w:rsidRPr="00757887">
        <w:rPr>
          <w:rFonts w:eastAsia="Calibri" w:cs="Calibri"/>
          <w:sz w:val="20"/>
          <w:szCs w:val="20"/>
        </w:rPr>
        <w:t>fund</w:t>
      </w:r>
      <w:r w:rsidR="00D747C3" w:rsidRPr="00757887">
        <w:rPr>
          <w:rFonts w:eastAsia="Calibri" w:cs="Calibri"/>
          <w:sz w:val="20"/>
          <w:szCs w:val="20"/>
        </w:rPr>
        <w:t>iría</w:t>
      </w:r>
      <w:r w:rsidR="00B841D1" w:rsidRPr="00757887">
        <w:rPr>
          <w:rFonts w:eastAsia="Calibri" w:cs="Calibri"/>
          <w:sz w:val="20"/>
          <w:szCs w:val="20"/>
        </w:rPr>
        <w:t xml:space="preserve"> principalmente </w:t>
      </w:r>
      <w:r w:rsidR="00174507">
        <w:rPr>
          <w:rFonts w:eastAsia="Calibri" w:cs="Calibri"/>
          <w:sz w:val="20"/>
          <w:szCs w:val="20"/>
        </w:rPr>
        <w:t>“</w:t>
      </w:r>
      <w:r w:rsidR="004900B9" w:rsidRPr="00757887">
        <w:rPr>
          <w:rFonts w:eastAsia="Calibri" w:cs="Calibri"/>
          <w:sz w:val="20"/>
          <w:szCs w:val="20"/>
        </w:rPr>
        <w:t>p</w:t>
      </w:r>
      <w:r w:rsidR="00B841D1" w:rsidRPr="00757887">
        <w:rPr>
          <w:rFonts w:eastAsia="Calibri" w:cs="Calibri"/>
          <w:sz w:val="20"/>
          <w:szCs w:val="20"/>
        </w:rPr>
        <w:t>asta de plomo</w:t>
      </w:r>
      <w:r w:rsidR="00174507">
        <w:rPr>
          <w:rFonts w:eastAsia="Calibri" w:cs="Calibri"/>
          <w:sz w:val="20"/>
          <w:szCs w:val="20"/>
        </w:rPr>
        <w:t>” como “materia prima”</w:t>
      </w:r>
      <w:r w:rsidR="004900B9" w:rsidRPr="00757887">
        <w:rPr>
          <w:rFonts w:eastAsia="Calibri" w:cs="Calibri"/>
          <w:sz w:val="20"/>
          <w:szCs w:val="20"/>
        </w:rPr>
        <w:t>, cuyo origen es del tratamiento de baterías</w:t>
      </w:r>
      <w:r w:rsidR="00174507">
        <w:rPr>
          <w:rFonts w:eastAsia="Calibri" w:cs="Calibri"/>
          <w:sz w:val="20"/>
          <w:szCs w:val="20"/>
        </w:rPr>
        <w:t xml:space="preserve"> de Plomo</w:t>
      </w:r>
      <w:r w:rsidR="004900B9" w:rsidRPr="00757887">
        <w:rPr>
          <w:rFonts w:eastAsia="Calibri" w:cs="Calibri"/>
          <w:sz w:val="20"/>
          <w:szCs w:val="20"/>
        </w:rPr>
        <w:t>. La planta cuenta con 2 hornos rotatorios y un horno vertical</w:t>
      </w:r>
      <w:r w:rsidR="00513805" w:rsidRPr="00757887">
        <w:rPr>
          <w:rFonts w:eastAsia="Calibri" w:cs="Calibri"/>
          <w:sz w:val="20"/>
          <w:szCs w:val="20"/>
        </w:rPr>
        <w:t>,</w:t>
      </w:r>
      <w:r w:rsidR="002B1AFF" w:rsidRPr="00757887">
        <w:rPr>
          <w:rFonts w:eastAsia="Calibri" w:cs="Calibri"/>
          <w:sz w:val="20"/>
          <w:szCs w:val="20"/>
        </w:rPr>
        <w:t xml:space="preserve"> para producir lingotes de plomo metálico, de acuerdo a lo declarado por el Titular</w:t>
      </w:r>
      <w:r w:rsidR="004900B9" w:rsidRPr="00757887">
        <w:rPr>
          <w:rFonts w:eastAsia="Calibri" w:cs="Calibri"/>
          <w:sz w:val="20"/>
          <w:szCs w:val="20"/>
        </w:rPr>
        <w:t xml:space="preserve">.  </w:t>
      </w:r>
      <w:r w:rsidR="00513805" w:rsidRPr="00757887">
        <w:rPr>
          <w:rFonts w:eastAsia="Calibri" w:cs="Calibri"/>
          <w:sz w:val="20"/>
          <w:szCs w:val="20"/>
        </w:rPr>
        <w:t>El horario de funcionamiento de la planta es de 24 horas al día.</w:t>
      </w:r>
      <w:r w:rsidR="002D21AC" w:rsidRPr="00757887">
        <w:rPr>
          <w:rFonts w:eastAsia="Calibri" w:cs="Calibri"/>
          <w:sz w:val="20"/>
          <w:szCs w:val="20"/>
        </w:rPr>
        <w:t xml:space="preserve"> </w:t>
      </w:r>
      <w:r w:rsidR="0073733C">
        <w:rPr>
          <w:rFonts w:eastAsia="Calibri" w:cs="Calibri"/>
          <w:sz w:val="20"/>
          <w:szCs w:val="20"/>
        </w:rPr>
        <w:t>A</w:t>
      </w:r>
      <w:r w:rsidR="0073733C" w:rsidRPr="0073733C">
        <w:rPr>
          <w:rFonts w:eastAsia="Calibri" w:cs="Calibri"/>
          <w:sz w:val="20"/>
          <w:szCs w:val="20"/>
        </w:rPr>
        <w:t>ctualmente la planta de fundición Alcones cuenta con patente municipal</w:t>
      </w:r>
      <w:r w:rsidR="0072776C">
        <w:rPr>
          <w:rFonts w:eastAsia="Calibri" w:cs="Calibri"/>
          <w:sz w:val="20"/>
          <w:szCs w:val="20"/>
        </w:rPr>
        <w:t xml:space="preserve"> industrial</w:t>
      </w:r>
      <w:r w:rsidR="0073733C" w:rsidRPr="0073733C">
        <w:rPr>
          <w:rFonts w:eastAsia="Calibri" w:cs="Calibri"/>
          <w:sz w:val="20"/>
          <w:szCs w:val="20"/>
        </w:rPr>
        <w:t xml:space="preserve"> e Informe Sanitario Favorable, lo que evidencia que, la Seremi de Salud de O´Higgins y la </w:t>
      </w:r>
      <w:r w:rsidR="001F289D">
        <w:rPr>
          <w:rFonts w:eastAsia="Calibri" w:cs="Calibri"/>
          <w:sz w:val="20"/>
          <w:szCs w:val="20"/>
        </w:rPr>
        <w:t xml:space="preserve">I. </w:t>
      </w:r>
      <w:r w:rsidR="0073733C" w:rsidRPr="0073733C">
        <w:rPr>
          <w:rFonts w:eastAsia="Calibri" w:cs="Calibri"/>
          <w:sz w:val="20"/>
          <w:szCs w:val="20"/>
        </w:rPr>
        <w:t>Municipalidad de Marchigue, se encuentran en conocimiento de esta actividad y bajo sus instrumentos normativos y facultades fiscalizadoras</w:t>
      </w:r>
      <w:r w:rsidR="0072776C">
        <w:rPr>
          <w:rFonts w:eastAsia="Calibri" w:cs="Calibri"/>
          <w:sz w:val="20"/>
          <w:szCs w:val="20"/>
        </w:rPr>
        <w:t>.</w:t>
      </w:r>
    </w:p>
    <w:p w14:paraId="7EE7CEFD" w14:textId="77777777" w:rsidR="00D06665" w:rsidRPr="00A33585" w:rsidRDefault="00D06665" w:rsidP="00F16B6D">
      <w:pPr>
        <w:spacing w:after="0" w:line="240" w:lineRule="auto"/>
        <w:jc w:val="both"/>
        <w:rPr>
          <w:rFonts w:eastAsia="Calibri" w:cs="Calibri"/>
          <w:sz w:val="10"/>
          <w:szCs w:val="10"/>
        </w:rPr>
      </w:pPr>
    </w:p>
    <w:p w14:paraId="06F5AFEA" w14:textId="42AD3A42" w:rsidR="00720EFC" w:rsidRPr="00C94E85" w:rsidRDefault="00F16B6D" w:rsidP="002A76BA">
      <w:pPr>
        <w:spacing w:after="0"/>
        <w:jc w:val="both"/>
        <w:rPr>
          <w:rFonts w:ascii="Calibri" w:eastAsia="Calibri" w:hAnsi="Calibri" w:cs="Calibri"/>
          <w:sz w:val="20"/>
          <w:szCs w:val="20"/>
        </w:rPr>
      </w:pPr>
      <w:r w:rsidRPr="00042EFA">
        <w:rPr>
          <w:rFonts w:ascii="Calibri" w:eastAsia="Calibri" w:hAnsi="Calibri" w:cs="Calibri"/>
          <w:sz w:val="20"/>
          <w:szCs w:val="20"/>
        </w:rPr>
        <w:t xml:space="preserve">En base a los antecedentes analizados, es posible concluir que el proyecto </w:t>
      </w:r>
      <w:r w:rsidR="0044553B" w:rsidRPr="00042EFA">
        <w:rPr>
          <w:rFonts w:ascii="Calibri" w:eastAsia="Calibri" w:hAnsi="Calibri" w:cs="Calibri"/>
          <w:sz w:val="20"/>
          <w:szCs w:val="20"/>
        </w:rPr>
        <w:t>“Planta</w:t>
      </w:r>
      <w:r w:rsidR="00A43FD6" w:rsidRPr="00042EFA">
        <w:rPr>
          <w:rFonts w:ascii="Calibri" w:eastAsia="Calibri" w:hAnsi="Calibri" w:cs="Calibri"/>
          <w:sz w:val="20"/>
          <w:szCs w:val="20"/>
        </w:rPr>
        <w:t xml:space="preserve"> de Fundición Alcones”, ha funcionado desde el año 1996 hasta la fecha</w:t>
      </w:r>
      <w:r w:rsidR="001F289D">
        <w:rPr>
          <w:rFonts w:ascii="Calibri" w:eastAsia="Calibri" w:hAnsi="Calibri" w:cs="Calibri"/>
          <w:sz w:val="20"/>
          <w:szCs w:val="20"/>
        </w:rPr>
        <w:t>. S</w:t>
      </w:r>
      <w:r w:rsidR="00A43FD6" w:rsidRPr="00042EFA">
        <w:rPr>
          <w:rFonts w:ascii="Calibri" w:eastAsia="Calibri" w:hAnsi="Calibri" w:cs="Calibri"/>
          <w:sz w:val="20"/>
          <w:szCs w:val="20"/>
        </w:rPr>
        <w:t xml:space="preserve">ólo dejó de funcionar entre </w:t>
      </w:r>
      <w:r w:rsidR="001F289D">
        <w:rPr>
          <w:rFonts w:ascii="Calibri" w:eastAsia="Calibri" w:hAnsi="Calibri" w:cs="Calibri"/>
          <w:sz w:val="20"/>
          <w:szCs w:val="20"/>
        </w:rPr>
        <w:t xml:space="preserve">el mes de </w:t>
      </w:r>
      <w:r w:rsidR="00A43FD6" w:rsidRPr="00042EFA">
        <w:rPr>
          <w:rFonts w:ascii="Calibri" w:eastAsia="Calibri" w:hAnsi="Calibri" w:cs="Calibri"/>
          <w:sz w:val="20"/>
          <w:szCs w:val="20"/>
        </w:rPr>
        <w:t>agosto de 2015 a</w:t>
      </w:r>
      <w:r w:rsidR="001F289D">
        <w:rPr>
          <w:rFonts w:ascii="Calibri" w:eastAsia="Calibri" w:hAnsi="Calibri" w:cs="Calibri"/>
          <w:sz w:val="20"/>
          <w:szCs w:val="20"/>
        </w:rPr>
        <w:t>l mes de</w:t>
      </w:r>
      <w:r w:rsidR="00A43FD6" w:rsidRPr="00042EFA">
        <w:rPr>
          <w:rFonts w:ascii="Calibri" w:eastAsia="Calibri" w:hAnsi="Calibri" w:cs="Calibri"/>
          <w:sz w:val="20"/>
          <w:szCs w:val="20"/>
        </w:rPr>
        <w:t xml:space="preserve"> abril de 2016, debido a que la SEREMI de Salud</w:t>
      </w:r>
      <w:r w:rsidR="001F289D">
        <w:rPr>
          <w:rFonts w:ascii="Calibri" w:eastAsia="Calibri" w:hAnsi="Calibri" w:cs="Calibri"/>
          <w:sz w:val="20"/>
          <w:szCs w:val="20"/>
        </w:rPr>
        <w:t xml:space="preserve"> de la Región de O´Higgins</w:t>
      </w:r>
      <w:r w:rsidR="00A43FD6" w:rsidRPr="00042EFA">
        <w:rPr>
          <w:rFonts w:ascii="Calibri" w:eastAsia="Calibri" w:hAnsi="Calibri" w:cs="Calibri"/>
          <w:sz w:val="20"/>
          <w:szCs w:val="20"/>
        </w:rPr>
        <w:t>, clausuró las instalaciones, y a pesar que no se puede aseverar el origen de “ la materia prima” utilizada para fundir, con la información proporcionada</w:t>
      </w:r>
      <w:r w:rsidR="0072776C">
        <w:rPr>
          <w:rFonts w:ascii="Calibri" w:eastAsia="Calibri" w:hAnsi="Calibri" w:cs="Calibri"/>
          <w:sz w:val="20"/>
          <w:szCs w:val="20"/>
        </w:rPr>
        <w:t xml:space="preserve"> por el titular y la Seremi de Salud de la Región de O´Higgins</w:t>
      </w:r>
      <w:r w:rsidR="00A43FD6" w:rsidRPr="00042EFA">
        <w:rPr>
          <w:rFonts w:ascii="Calibri" w:eastAsia="Calibri" w:hAnsi="Calibri" w:cs="Calibri"/>
          <w:sz w:val="20"/>
          <w:szCs w:val="20"/>
        </w:rPr>
        <w:t xml:space="preserve">, se puede indicar que dicha “materia prima” constituyen elementos provenientes de las baterías de ácido de plomo considerados residuos peligrosos, de acuerdo a lo señalado por el Ministerio de Salud del Gobierno de Chile, en </w:t>
      </w:r>
      <w:r w:rsidR="0044553B">
        <w:rPr>
          <w:rFonts w:ascii="Calibri" w:eastAsia="Calibri" w:hAnsi="Calibri" w:cs="Calibri"/>
          <w:sz w:val="20"/>
          <w:szCs w:val="20"/>
        </w:rPr>
        <w:t xml:space="preserve">relación con </w:t>
      </w:r>
      <w:r w:rsidR="0013012A" w:rsidRPr="00042EFA">
        <w:rPr>
          <w:rFonts w:ascii="Calibri" w:eastAsia="Calibri" w:hAnsi="Calibri" w:cs="Calibri"/>
          <w:sz w:val="20"/>
          <w:szCs w:val="20"/>
        </w:rPr>
        <w:t>dict</w:t>
      </w:r>
      <w:r w:rsidR="0013012A">
        <w:rPr>
          <w:rFonts w:ascii="Calibri" w:eastAsia="Calibri" w:hAnsi="Calibri" w:cs="Calibri"/>
          <w:sz w:val="20"/>
          <w:szCs w:val="20"/>
        </w:rPr>
        <w:t>a</w:t>
      </w:r>
      <w:r w:rsidR="0013012A" w:rsidRPr="00042EFA">
        <w:rPr>
          <w:rFonts w:ascii="Calibri" w:eastAsia="Calibri" w:hAnsi="Calibri" w:cs="Calibri"/>
          <w:sz w:val="20"/>
          <w:szCs w:val="20"/>
        </w:rPr>
        <w:t>men</w:t>
      </w:r>
      <w:r w:rsidR="00A43FD6" w:rsidRPr="00042EFA">
        <w:rPr>
          <w:rFonts w:ascii="Calibri" w:eastAsia="Calibri" w:hAnsi="Calibri" w:cs="Calibri"/>
          <w:sz w:val="20"/>
          <w:szCs w:val="20"/>
        </w:rPr>
        <w:t xml:space="preserve"> de </w:t>
      </w:r>
      <w:r w:rsidR="001F289D">
        <w:rPr>
          <w:rFonts w:ascii="Calibri" w:eastAsia="Calibri" w:hAnsi="Calibri" w:cs="Calibri"/>
          <w:sz w:val="20"/>
          <w:szCs w:val="20"/>
        </w:rPr>
        <w:t xml:space="preserve">la </w:t>
      </w:r>
      <w:r w:rsidR="00A43FD6" w:rsidRPr="00042EFA">
        <w:rPr>
          <w:rFonts w:ascii="Calibri" w:eastAsia="Calibri" w:hAnsi="Calibri" w:cs="Calibri"/>
          <w:sz w:val="20"/>
          <w:szCs w:val="20"/>
        </w:rPr>
        <w:t>Contraloría</w:t>
      </w:r>
      <w:r w:rsidR="001F289D">
        <w:rPr>
          <w:rFonts w:ascii="Calibri" w:eastAsia="Calibri" w:hAnsi="Calibri" w:cs="Calibri"/>
          <w:sz w:val="20"/>
          <w:szCs w:val="20"/>
        </w:rPr>
        <w:t xml:space="preserve"> General de la República</w:t>
      </w:r>
      <w:r w:rsidR="00A43FD6" w:rsidRPr="00042EFA">
        <w:rPr>
          <w:rFonts w:ascii="Calibri" w:eastAsia="Calibri" w:hAnsi="Calibri" w:cs="Calibri"/>
          <w:sz w:val="20"/>
          <w:szCs w:val="20"/>
        </w:rPr>
        <w:t xml:space="preserve"> N° 209359, </w:t>
      </w:r>
      <w:r w:rsidR="0072776C">
        <w:rPr>
          <w:rFonts w:ascii="Calibri" w:eastAsia="Calibri" w:hAnsi="Calibri" w:cs="Calibri"/>
          <w:sz w:val="20"/>
          <w:szCs w:val="20"/>
        </w:rPr>
        <w:t xml:space="preserve">de </w:t>
      </w:r>
      <w:r w:rsidR="00A43FD6" w:rsidRPr="00042EFA">
        <w:rPr>
          <w:rFonts w:ascii="Calibri" w:eastAsia="Calibri" w:hAnsi="Calibri" w:cs="Calibri"/>
          <w:sz w:val="20"/>
          <w:szCs w:val="20"/>
        </w:rPr>
        <w:t xml:space="preserve">fecha 27 de septiembre de 2011. Por lo tanto, la Planta Fundición Alcones, se encuentra operando como una instalación de tratamiento y/o eliminación final de residuos peligrosos provenientes de baterías de plomo, con característica de tóxico agudo, por lo que, el titular ha superado las cantidades de las actividades y acciones que se enmarcan dentro de la tipología de proyecto establecida en la letra  ñ) y o) del artículo 10 de la Ley N° 19.300, complementado por el literal ñ.1) y/o </w:t>
      </w:r>
      <w:r w:rsidR="00042EFA">
        <w:rPr>
          <w:rFonts w:ascii="Calibri" w:eastAsia="Calibri" w:hAnsi="Calibri" w:cs="Calibri"/>
          <w:sz w:val="20"/>
          <w:szCs w:val="20"/>
        </w:rPr>
        <w:t>o</w:t>
      </w:r>
      <w:r w:rsidR="00A43FD6" w:rsidRPr="00042EFA">
        <w:rPr>
          <w:rFonts w:ascii="Calibri" w:eastAsia="Calibri" w:hAnsi="Calibri" w:cs="Calibri"/>
          <w:sz w:val="20"/>
          <w:szCs w:val="20"/>
        </w:rPr>
        <w:t xml:space="preserve">.9) del artículo 3° del Reglamento del SEIA.  </w:t>
      </w:r>
      <w:r w:rsidR="0072776C">
        <w:rPr>
          <w:rFonts w:ascii="Calibri" w:eastAsia="Calibri" w:hAnsi="Calibri" w:cs="Calibri"/>
          <w:sz w:val="20"/>
          <w:szCs w:val="20"/>
        </w:rPr>
        <w:t>E</w:t>
      </w:r>
      <w:r w:rsidR="00A43FD6" w:rsidRPr="00042EFA">
        <w:rPr>
          <w:rFonts w:ascii="Calibri" w:eastAsia="Calibri" w:hAnsi="Calibri" w:cs="Calibri"/>
          <w:sz w:val="20"/>
          <w:szCs w:val="20"/>
        </w:rPr>
        <w:t>sto se fundamenta en base a:</w:t>
      </w:r>
      <w:r w:rsidR="00720EFC">
        <w:rPr>
          <w:rFonts w:ascii="Calibri" w:eastAsia="Calibri" w:hAnsi="Calibri" w:cs="Calibri"/>
          <w:sz w:val="20"/>
          <w:szCs w:val="20"/>
        </w:rPr>
        <w:t xml:space="preserve"> </w:t>
      </w:r>
      <w:r w:rsidR="00720EFC">
        <w:rPr>
          <w:rFonts w:ascii="Calibri" w:hAnsi="Calibri" w:cs="Calibri"/>
          <w:sz w:val="20"/>
          <w:szCs w:val="20"/>
        </w:rPr>
        <w:t>L</w:t>
      </w:r>
      <w:r w:rsidR="00720EFC" w:rsidRPr="00720EFC">
        <w:rPr>
          <w:rFonts w:ascii="Calibri" w:eastAsia="Calibri" w:hAnsi="Calibri" w:cs="Calibri"/>
          <w:sz w:val="20"/>
          <w:szCs w:val="20"/>
        </w:rPr>
        <w:t xml:space="preserve">a cantidad de diaria de “materia prima” fundida, </w:t>
      </w:r>
      <w:r w:rsidR="0072776C">
        <w:rPr>
          <w:rFonts w:ascii="Calibri" w:eastAsia="Calibri" w:hAnsi="Calibri" w:cs="Calibri"/>
          <w:sz w:val="20"/>
          <w:szCs w:val="20"/>
        </w:rPr>
        <w:t xml:space="preserve">que </w:t>
      </w:r>
      <w:r w:rsidR="00720EFC" w:rsidRPr="00720EFC">
        <w:rPr>
          <w:rFonts w:ascii="Calibri" w:eastAsia="Calibri" w:hAnsi="Calibri" w:cs="Calibri"/>
          <w:sz w:val="20"/>
          <w:szCs w:val="20"/>
        </w:rPr>
        <w:t>fluctúa entre los 1,5 a 1,8 ton</w:t>
      </w:r>
      <w:r w:rsidR="004A2396">
        <w:rPr>
          <w:rFonts w:ascii="Calibri" w:eastAsia="Calibri" w:hAnsi="Calibri" w:cs="Calibri"/>
          <w:sz w:val="20"/>
          <w:szCs w:val="20"/>
        </w:rPr>
        <w:t>/ día</w:t>
      </w:r>
      <w:r w:rsidR="00720EFC" w:rsidRPr="00720EFC">
        <w:rPr>
          <w:rFonts w:ascii="Calibri" w:eastAsia="Calibri" w:hAnsi="Calibri" w:cs="Calibri"/>
          <w:sz w:val="20"/>
          <w:szCs w:val="20"/>
        </w:rPr>
        <w:t>, superando la capacidad de veinticinco kilos día (25 Kg/día) para la eliminación o tratamiento de residuos peligrosos con categoría de "tóxicos agudos” e incluso supera los 1</w:t>
      </w:r>
      <w:r w:rsidR="0044553B">
        <w:rPr>
          <w:rFonts w:ascii="Calibri" w:eastAsia="Calibri" w:hAnsi="Calibri" w:cs="Calibri"/>
          <w:sz w:val="20"/>
          <w:szCs w:val="20"/>
        </w:rPr>
        <w:t>.</w:t>
      </w:r>
      <w:r w:rsidR="00720EFC" w:rsidRPr="00720EFC">
        <w:rPr>
          <w:rFonts w:ascii="Calibri" w:eastAsia="Calibri" w:hAnsi="Calibri" w:cs="Calibri"/>
          <w:sz w:val="20"/>
          <w:szCs w:val="20"/>
        </w:rPr>
        <w:t xml:space="preserve">000 Kg/día (1 </w:t>
      </w:r>
      <w:r w:rsidR="008750F5">
        <w:rPr>
          <w:rFonts w:ascii="Calibri" w:eastAsia="Calibri" w:hAnsi="Calibri" w:cs="Calibri"/>
          <w:sz w:val="20"/>
          <w:szCs w:val="20"/>
        </w:rPr>
        <w:t>T</w:t>
      </w:r>
      <w:r w:rsidR="00720EFC" w:rsidRPr="00720EFC">
        <w:rPr>
          <w:rFonts w:ascii="Calibri" w:eastAsia="Calibri" w:hAnsi="Calibri" w:cs="Calibri"/>
          <w:sz w:val="20"/>
          <w:szCs w:val="20"/>
        </w:rPr>
        <w:t xml:space="preserve">on/día) </w:t>
      </w:r>
      <w:r w:rsidR="001F289D">
        <w:rPr>
          <w:rFonts w:ascii="Calibri" w:eastAsia="Calibri" w:hAnsi="Calibri" w:cs="Calibri"/>
          <w:sz w:val="20"/>
          <w:szCs w:val="20"/>
        </w:rPr>
        <w:t>cuando se trata</w:t>
      </w:r>
      <w:r w:rsidR="00720EFC" w:rsidRPr="00720EFC">
        <w:rPr>
          <w:rFonts w:ascii="Calibri" w:eastAsia="Calibri" w:hAnsi="Calibri" w:cs="Calibri"/>
          <w:sz w:val="20"/>
          <w:szCs w:val="20"/>
        </w:rPr>
        <w:t xml:space="preserve"> de otros residuos</w:t>
      </w:r>
      <w:r w:rsidR="0072776C">
        <w:rPr>
          <w:rFonts w:ascii="Calibri" w:eastAsia="Calibri" w:hAnsi="Calibri" w:cs="Calibri"/>
          <w:sz w:val="20"/>
          <w:szCs w:val="20"/>
        </w:rPr>
        <w:t>. A</w:t>
      </w:r>
      <w:r w:rsidR="004A2396">
        <w:rPr>
          <w:rFonts w:ascii="Calibri" w:eastAsia="Calibri" w:hAnsi="Calibri" w:cs="Calibri"/>
          <w:sz w:val="20"/>
          <w:szCs w:val="20"/>
        </w:rPr>
        <w:t>demás</w:t>
      </w:r>
      <w:r w:rsidR="00720EFC">
        <w:rPr>
          <w:rFonts w:ascii="Calibri" w:eastAsia="Calibri" w:hAnsi="Calibri" w:cs="Calibri"/>
          <w:sz w:val="20"/>
          <w:szCs w:val="20"/>
        </w:rPr>
        <w:t xml:space="preserve">, </w:t>
      </w:r>
      <w:r w:rsidR="004A2396" w:rsidRPr="00720EFC">
        <w:rPr>
          <w:rFonts w:ascii="Calibri" w:hAnsi="Calibri" w:cs="Calibri"/>
          <w:sz w:val="20"/>
          <w:szCs w:val="20"/>
        </w:rPr>
        <w:t>la capacidad de fusión diaria instalada en la Planta Alcones, correspon</w:t>
      </w:r>
      <w:r w:rsidR="004A2396">
        <w:rPr>
          <w:rFonts w:ascii="Calibri" w:hAnsi="Calibri" w:cs="Calibri"/>
          <w:sz w:val="20"/>
          <w:szCs w:val="20"/>
        </w:rPr>
        <w:t>de</w:t>
      </w:r>
      <w:r w:rsidR="004A2396" w:rsidRPr="00720EFC">
        <w:rPr>
          <w:rFonts w:ascii="Calibri" w:hAnsi="Calibri" w:cs="Calibri"/>
          <w:sz w:val="20"/>
          <w:szCs w:val="20"/>
        </w:rPr>
        <w:t xml:space="preserve"> a 13,8 </w:t>
      </w:r>
      <w:r w:rsidR="008750F5">
        <w:rPr>
          <w:rFonts w:ascii="Calibri" w:hAnsi="Calibri" w:cs="Calibri"/>
          <w:sz w:val="20"/>
          <w:szCs w:val="20"/>
        </w:rPr>
        <w:t>toneladas,</w:t>
      </w:r>
      <w:r w:rsidR="004A2396" w:rsidRPr="00720EFC">
        <w:rPr>
          <w:rFonts w:ascii="Calibri" w:hAnsi="Calibri" w:cs="Calibri"/>
          <w:sz w:val="20"/>
          <w:szCs w:val="20"/>
        </w:rPr>
        <w:t xml:space="preserve"> </w:t>
      </w:r>
      <w:r w:rsidR="00C657E8">
        <w:rPr>
          <w:rFonts w:ascii="Calibri" w:hAnsi="Calibri" w:cs="Calibri"/>
          <w:sz w:val="20"/>
          <w:szCs w:val="20"/>
        </w:rPr>
        <w:t xml:space="preserve">por lo </w:t>
      </w:r>
      <w:r w:rsidR="0044553B">
        <w:rPr>
          <w:rFonts w:ascii="Calibri" w:hAnsi="Calibri" w:cs="Calibri"/>
          <w:sz w:val="20"/>
          <w:szCs w:val="20"/>
        </w:rPr>
        <w:t xml:space="preserve">que </w:t>
      </w:r>
      <w:r w:rsidR="0044553B" w:rsidRPr="00720EFC">
        <w:rPr>
          <w:rFonts w:ascii="Calibri" w:hAnsi="Calibri" w:cs="Calibri"/>
          <w:sz w:val="20"/>
          <w:szCs w:val="20"/>
        </w:rPr>
        <w:t>superaría</w:t>
      </w:r>
      <w:r w:rsidR="004A2396" w:rsidRPr="00720EFC">
        <w:rPr>
          <w:rFonts w:ascii="Calibri" w:hAnsi="Calibri" w:cs="Calibri"/>
          <w:sz w:val="20"/>
          <w:szCs w:val="20"/>
        </w:rPr>
        <w:t xml:space="preserve"> la </w:t>
      </w:r>
      <w:r w:rsidR="00E101E4" w:rsidRPr="00720EFC">
        <w:rPr>
          <w:rFonts w:ascii="Calibri" w:hAnsi="Calibri" w:cs="Calibri"/>
          <w:sz w:val="20"/>
          <w:szCs w:val="20"/>
        </w:rPr>
        <w:t>capacidad</w:t>
      </w:r>
      <w:r w:rsidR="00E101E4">
        <w:rPr>
          <w:rFonts w:ascii="Calibri" w:hAnsi="Calibri" w:cs="Calibri"/>
          <w:sz w:val="20"/>
          <w:szCs w:val="20"/>
        </w:rPr>
        <w:t xml:space="preserve"> </w:t>
      </w:r>
      <w:r w:rsidR="00E101E4" w:rsidRPr="00720EFC">
        <w:rPr>
          <w:rFonts w:ascii="Calibri" w:eastAsia="Calibri" w:hAnsi="Calibri" w:cs="Calibri"/>
          <w:sz w:val="20"/>
          <w:szCs w:val="20"/>
        </w:rPr>
        <w:t xml:space="preserve">para la eliminación o tratamiento de </w:t>
      </w:r>
      <w:r w:rsidR="004A2396" w:rsidRPr="00720EFC">
        <w:rPr>
          <w:rFonts w:ascii="Calibri" w:hAnsi="Calibri" w:cs="Calibri"/>
          <w:sz w:val="20"/>
          <w:szCs w:val="20"/>
        </w:rPr>
        <w:t>veinticinco kilos día (25 kg/día)</w:t>
      </w:r>
      <w:r w:rsidR="00C657E8">
        <w:rPr>
          <w:rFonts w:ascii="Calibri" w:hAnsi="Calibri" w:cs="Calibri"/>
          <w:sz w:val="20"/>
          <w:szCs w:val="20"/>
        </w:rPr>
        <w:t xml:space="preserve"> para residuos tóxicos agudos y de </w:t>
      </w:r>
      <w:r w:rsidR="00C657E8" w:rsidRPr="00720EFC">
        <w:rPr>
          <w:rFonts w:ascii="Calibri" w:hAnsi="Calibri" w:cs="Calibri"/>
          <w:sz w:val="20"/>
          <w:szCs w:val="20"/>
        </w:rPr>
        <w:t>1</w:t>
      </w:r>
      <w:r w:rsidR="001F289D">
        <w:rPr>
          <w:rFonts w:ascii="Calibri" w:hAnsi="Calibri" w:cs="Calibri"/>
          <w:sz w:val="20"/>
          <w:szCs w:val="20"/>
        </w:rPr>
        <w:t>.</w:t>
      </w:r>
      <w:r w:rsidR="00C657E8" w:rsidRPr="00720EFC">
        <w:rPr>
          <w:rFonts w:ascii="Calibri" w:hAnsi="Calibri" w:cs="Calibri"/>
          <w:sz w:val="20"/>
          <w:szCs w:val="20"/>
        </w:rPr>
        <w:t xml:space="preserve">000 </w:t>
      </w:r>
      <w:r w:rsidR="00C657E8" w:rsidRPr="00C94E85">
        <w:rPr>
          <w:rFonts w:ascii="Calibri" w:hAnsi="Calibri" w:cs="Calibri"/>
          <w:sz w:val="20"/>
          <w:szCs w:val="20"/>
        </w:rPr>
        <w:t xml:space="preserve">kg/día (1 </w:t>
      </w:r>
      <w:r w:rsidR="008750F5" w:rsidRPr="00C94E85">
        <w:rPr>
          <w:rFonts w:ascii="Calibri" w:hAnsi="Calibri" w:cs="Calibri"/>
          <w:sz w:val="20"/>
          <w:szCs w:val="20"/>
        </w:rPr>
        <w:t>T</w:t>
      </w:r>
      <w:r w:rsidR="00C657E8" w:rsidRPr="00C94E85">
        <w:rPr>
          <w:rFonts w:ascii="Calibri" w:hAnsi="Calibri" w:cs="Calibri"/>
          <w:sz w:val="20"/>
          <w:szCs w:val="20"/>
        </w:rPr>
        <w:t>on/día</w:t>
      </w:r>
      <w:r w:rsidR="00C657E8" w:rsidRPr="0044553B">
        <w:rPr>
          <w:rFonts w:ascii="Calibri" w:hAnsi="Calibri" w:cs="Calibri"/>
          <w:sz w:val="20"/>
          <w:szCs w:val="20"/>
        </w:rPr>
        <w:t>) para ot</w:t>
      </w:r>
      <w:r w:rsidR="00C657E8">
        <w:rPr>
          <w:rFonts w:ascii="Calibri" w:hAnsi="Calibri" w:cs="Calibri"/>
          <w:sz w:val="20"/>
          <w:szCs w:val="20"/>
        </w:rPr>
        <w:t>ros residuos</w:t>
      </w:r>
      <w:r w:rsidR="00E101E4">
        <w:rPr>
          <w:rFonts w:ascii="Calibri" w:hAnsi="Calibri" w:cs="Calibri"/>
          <w:sz w:val="20"/>
          <w:szCs w:val="20"/>
        </w:rPr>
        <w:t xml:space="preserve">. Adicionalmente, con la </w:t>
      </w:r>
      <w:r w:rsidR="00720EFC" w:rsidRPr="00720EFC">
        <w:rPr>
          <w:rFonts w:ascii="Calibri" w:hAnsi="Calibri" w:cs="Calibri"/>
          <w:sz w:val="20"/>
          <w:szCs w:val="20"/>
        </w:rPr>
        <w:t>cantidad de materia prima</w:t>
      </w:r>
      <w:r w:rsidR="004E1447">
        <w:rPr>
          <w:rFonts w:ascii="Calibri" w:hAnsi="Calibri" w:cs="Calibri"/>
          <w:sz w:val="20"/>
          <w:szCs w:val="20"/>
        </w:rPr>
        <w:t xml:space="preserve"> (pasta de plomo)</w:t>
      </w:r>
      <w:r w:rsidR="00720EFC" w:rsidRPr="00720EFC">
        <w:rPr>
          <w:rFonts w:ascii="Calibri" w:hAnsi="Calibri" w:cs="Calibri"/>
          <w:sz w:val="20"/>
          <w:szCs w:val="20"/>
        </w:rPr>
        <w:t xml:space="preserve"> comprada por el titular, en los meses de noviembre y diciembre de 2017, </w:t>
      </w:r>
      <w:r w:rsidR="00721072">
        <w:rPr>
          <w:rFonts w:ascii="Calibri" w:hAnsi="Calibri" w:cs="Calibri"/>
          <w:sz w:val="20"/>
          <w:szCs w:val="20"/>
        </w:rPr>
        <w:t xml:space="preserve">que </w:t>
      </w:r>
      <w:r w:rsidR="00720EFC" w:rsidRPr="00720EFC">
        <w:rPr>
          <w:rFonts w:ascii="Calibri" w:hAnsi="Calibri" w:cs="Calibri"/>
          <w:sz w:val="20"/>
          <w:szCs w:val="20"/>
        </w:rPr>
        <w:t>correspondió a 83,3 y 35,5 toneladas</w:t>
      </w:r>
      <w:r w:rsidR="004E1447">
        <w:rPr>
          <w:rFonts w:ascii="Calibri" w:hAnsi="Calibri" w:cs="Calibri"/>
          <w:sz w:val="20"/>
          <w:szCs w:val="20"/>
        </w:rPr>
        <w:t>,</w:t>
      </w:r>
      <w:r w:rsidR="00720EFC" w:rsidRPr="00720EFC">
        <w:rPr>
          <w:rFonts w:ascii="Calibri" w:hAnsi="Calibri" w:cs="Calibri"/>
          <w:sz w:val="20"/>
          <w:szCs w:val="20"/>
        </w:rPr>
        <w:t xml:space="preserve"> respectivamente, y suponiendo que se trataría de una </w:t>
      </w:r>
      <w:r w:rsidR="00721072">
        <w:rPr>
          <w:rFonts w:ascii="Calibri" w:hAnsi="Calibri" w:cs="Calibri"/>
          <w:sz w:val="20"/>
          <w:szCs w:val="20"/>
        </w:rPr>
        <w:t>“</w:t>
      </w:r>
      <w:r w:rsidR="00720EFC" w:rsidRPr="00720EFC">
        <w:rPr>
          <w:rFonts w:ascii="Calibri" w:hAnsi="Calibri" w:cs="Calibri"/>
          <w:sz w:val="20"/>
          <w:szCs w:val="20"/>
        </w:rPr>
        <w:t>Sustancia Peligrosa</w:t>
      </w:r>
      <w:r w:rsidR="00721072">
        <w:rPr>
          <w:rFonts w:ascii="Calibri" w:hAnsi="Calibri" w:cs="Calibri"/>
          <w:sz w:val="20"/>
          <w:szCs w:val="20"/>
        </w:rPr>
        <w:t>”</w:t>
      </w:r>
      <w:r w:rsidR="00720EFC" w:rsidRPr="00720EFC">
        <w:rPr>
          <w:rFonts w:ascii="Calibri" w:hAnsi="Calibri" w:cs="Calibri"/>
          <w:sz w:val="20"/>
          <w:szCs w:val="20"/>
        </w:rPr>
        <w:t xml:space="preserve">, con características tóxicas agudas, se superaría la capacidad de almacenamiento de 30.000 Kg (30 </w:t>
      </w:r>
      <w:r w:rsidR="008750F5">
        <w:rPr>
          <w:rFonts w:ascii="Calibri" w:hAnsi="Calibri" w:cs="Calibri"/>
          <w:sz w:val="20"/>
          <w:szCs w:val="20"/>
        </w:rPr>
        <w:t>T</w:t>
      </w:r>
      <w:r w:rsidR="00720EFC" w:rsidRPr="00720EFC">
        <w:rPr>
          <w:rFonts w:ascii="Calibri" w:hAnsi="Calibri" w:cs="Calibri"/>
          <w:sz w:val="20"/>
          <w:szCs w:val="20"/>
        </w:rPr>
        <w:t>on) de sustancias tóxicas</w:t>
      </w:r>
      <w:r w:rsidR="00721072">
        <w:rPr>
          <w:rFonts w:ascii="Calibri" w:hAnsi="Calibri" w:cs="Calibri"/>
          <w:sz w:val="20"/>
          <w:szCs w:val="20"/>
        </w:rPr>
        <w:t>. Por otra parte,</w:t>
      </w:r>
      <w:r w:rsidR="00380597">
        <w:rPr>
          <w:rFonts w:ascii="Calibri" w:hAnsi="Calibri" w:cs="Calibri"/>
          <w:sz w:val="20"/>
          <w:szCs w:val="20"/>
        </w:rPr>
        <w:t xml:space="preserve"> </w:t>
      </w:r>
      <w:r w:rsidR="006A1815">
        <w:rPr>
          <w:rFonts w:ascii="Calibri" w:hAnsi="Calibri" w:cs="Calibri"/>
          <w:sz w:val="20"/>
          <w:szCs w:val="20"/>
        </w:rPr>
        <w:t xml:space="preserve">se constató disposición final de baterías de plomo en un área dentro del predio de la planta. </w:t>
      </w:r>
    </w:p>
    <w:p w14:paraId="11978EE9" w14:textId="77777777" w:rsidR="002A76BA" w:rsidRPr="002A76BA" w:rsidRDefault="002A76BA" w:rsidP="002A76BA">
      <w:pPr>
        <w:spacing w:after="0"/>
        <w:jc w:val="both"/>
        <w:rPr>
          <w:rFonts w:cs="Calibri"/>
          <w:sz w:val="10"/>
          <w:szCs w:val="10"/>
        </w:rPr>
      </w:pPr>
    </w:p>
    <w:p w14:paraId="4D35DD05" w14:textId="0F1C687F" w:rsidR="006A1815" w:rsidRDefault="006A1815" w:rsidP="002A76BA">
      <w:pPr>
        <w:spacing w:after="0"/>
        <w:jc w:val="both"/>
        <w:rPr>
          <w:rFonts w:ascii="Calibri" w:hAnsi="Calibri" w:cs="Calibri"/>
          <w:sz w:val="20"/>
          <w:szCs w:val="20"/>
        </w:rPr>
      </w:pPr>
      <w:r w:rsidRPr="004C37B6">
        <w:rPr>
          <w:rFonts w:ascii="Calibri" w:hAnsi="Calibri" w:cs="Calibri"/>
          <w:sz w:val="20"/>
          <w:szCs w:val="20"/>
        </w:rPr>
        <w:t>Finalmente</w:t>
      </w:r>
      <w:r w:rsidR="004C37B6" w:rsidRPr="004C37B6">
        <w:rPr>
          <w:rFonts w:ascii="Calibri" w:hAnsi="Calibri" w:cs="Calibri"/>
          <w:sz w:val="20"/>
          <w:szCs w:val="20"/>
        </w:rPr>
        <w:t>,</w:t>
      </w:r>
      <w:r w:rsidRPr="004C37B6">
        <w:rPr>
          <w:rFonts w:ascii="Calibri" w:hAnsi="Calibri" w:cs="Calibri"/>
          <w:sz w:val="20"/>
          <w:szCs w:val="20"/>
        </w:rPr>
        <w:t xml:space="preserve"> indicar que se constataron </w:t>
      </w:r>
      <w:r w:rsidR="004E1447" w:rsidRPr="004C37B6">
        <w:rPr>
          <w:rFonts w:ascii="Calibri" w:hAnsi="Calibri" w:cs="Calibri"/>
          <w:sz w:val="20"/>
          <w:szCs w:val="20"/>
        </w:rPr>
        <w:t xml:space="preserve">algunos </w:t>
      </w:r>
      <w:r w:rsidRPr="004C37B6">
        <w:rPr>
          <w:rFonts w:ascii="Calibri" w:hAnsi="Calibri" w:cs="Calibri"/>
          <w:sz w:val="20"/>
          <w:szCs w:val="20"/>
        </w:rPr>
        <w:t xml:space="preserve">hechos, en </w:t>
      </w:r>
      <w:r w:rsidR="00721072" w:rsidRPr="004C37B6">
        <w:rPr>
          <w:rFonts w:ascii="Calibri" w:hAnsi="Calibri" w:cs="Calibri"/>
          <w:sz w:val="20"/>
          <w:szCs w:val="20"/>
        </w:rPr>
        <w:t>relación con</w:t>
      </w:r>
      <w:r w:rsidRPr="004C37B6">
        <w:rPr>
          <w:rFonts w:ascii="Calibri" w:hAnsi="Calibri" w:cs="Calibri"/>
          <w:sz w:val="20"/>
          <w:szCs w:val="20"/>
        </w:rPr>
        <w:t xml:space="preserve"> los permisos sectoriales entregados por la Autoridad Sanitaria Regional para el funcionamiento de esta actividad</w:t>
      </w:r>
      <w:r w:rsidR="00235E87" w:rsidRPr="004C37B6">
        <w:rPr>
          <w:rFonts w:ascii="Calibri" w:hAnsi="Calibri" w:cs="Calibri"/>
          <w:sz w:val="20"/>
          <w:szCs w:val="20"/>
        </w:rPr>
        <w:t xml:space="preserve">, </w:t>
      </w:r>
      <w:r w:rsidR="004E1447" w:rsidRPr="004C37B6">
        <w:rPr>
          <w:rFonts w:ascii="Calibri" w:hAnsi="Calibri" w:cs="Calibri"/>
          <w:sz w:val="20"/>
          <w:szCs w:val="20"/>
        </w:rPr>
        <w:t>a saber:</w:t>
      </w:r>
      <w:r w:rsidR="000D64C7" w:rsidRPr="004C37B6">
        <w:rPr>
          <w:rFonts w:ascii="Calibri" w:hAnsi="Calibri" w:cs="Calibri"/>
          <w:sz w:val="20"/>
          <w:szCs w:val="20"/>
        </w:rPr>
        <w:t xml:space="preserve"> </w:t>
      </w:r>
      <w:r w:rsidR="00D26BAA" w:rsidRPr="004C37B6">
        <w:rPr>
          <w:rFonts w:ascii="Calibri" w:hAnsi="Calibri" w:cs="Calibri"/>
          <w:sz w:val="20"/>
          <w:szCs w:val="20"/>
        </w:rPr>
        <w:t>almacenamiento de</w:t>
      </w:r>
      <w:r w:rsidR="00235E87" w:rsidRPr="004C37B6">
        <w:rPr>
          <w:rFonts w:ascii="Calibri" w:hAnsi="Calibri" w:cs="Calibri"/>
          <w:sz w:val="20"/>
          <w:szCs w:val="20"/>
        </w:rPr>
        <w:t xml:space="preserve"> la “materia prima” </w:t>
      </w:r>
      <w:r w:rsidR="00D26BAA" w:rsidRPr="004C37B6">
        <w:rPr>
          <w:rFonts w:ascii="Calibri" w:hAnsi="Calibri" w:cs="Calibri"/>
          <w:sz w:val="20"/>
          <w:szCs w:val="20"/>
        </w:rPr>
        <w:t xml:space="preserve">sobre </w:t>
      </w:r>
      <w:r w:rsidR="00235E87" w:rsidRPr="004C37B6">
        <w:rPr>
          <w:rFonts w:ascii="Calibri" w:hAnsi="Calibri" w:cs="Calibri"/>
          <w:sz w:val="20"/>
          <w:szCs w:val="20"/>
        </w:rPr>
        <w:t>suelo desnudo, cubierto con tablones de maderas, no continuo</w:t>
      </w:r>
      <w:r w:rsidR="000D64C7" w:rsidRPr="004C37B6">
        <w:rPr>
          <w:rFonts w:ascii="Calibri" w:hAnsi="Calibri" w:cs="Calibri"/>
          <w:sz w:val="20"/>
          <w:szCs w:val="20"/>
        </w:rPr>
        <w:t>;</w:t>
      </w:r>
      <w:r w:rsidR="00235E87" w:rsidRPr="004C37B6">
        <w:rPr>
          <w:rFonts w:ascii="Calibri" w:hAnsi="Calibri" w:cs="Calibri"/>
          <w:sz w:val="20"/>
          <w:szCs w:val="20"/>
        </w:rPr>
        <w:t xml:space="preserve"> no reuniendo las condiciones estructurales y sanitarias para el almacenamiento de una sustancia peligrosa</w:t>
      </w:r>
      <w:r w:rsidR="004E1447" w:rsidRPr="004C37B6">
        <w:rPr>
          <w:rFonts w:ascii="Calibri" w:hAnsi="Calibri" w:cs="Calibri"/>
          <w:sz w:val="20"/>
          <w:szCs w:val="20"/>
        </w:rPr>
        <w:t>.</w:t>
      </w:r>
      <w:r w:rsidR="002A76BA" w:rsidRPr="004C37B6">
        <w:rPr>
          <w:rFonts w:ascii="Calibri" w:hAnsi="Calibri" w:cs="Calibri"/>
          <w:sz w:val="20"/>
          <w:szCs w:val="20"/>
        </w:rPr>
        <w:t xml:space="preserve"> </w:t>
      </w:r>
      <w:r w:rsidR="004E1447" w:rsidRPr="004C37B6">
        <w:rPr>
          <w:rFonts w:ascii="Calibri" w:hAnsi="Calibri" w:cs="Calibri"/>
          <w:sz w:val="20"/>
          <w:szCs w:val="20"/>
        </w:rPr>
        <w:t>P</w:t>
      </w:r>
      <w:r w:rsidR="002A76BA" w:rsidRPr="004C37B6">
        <w:rPr>
          <w:rFonts w:ascii="Calibri" w:hAnsi="Calibri" w:cs="Calibri"/>
          <w:sz w:val="20"/>
          <w:szCs w:val="20"/>
        </w:rPr>
        <w:t xml:space="preserve">resencia de residuos en distintos puntos de la planta, </w:t>
      </w:r>
      <w:r w:rsidR="00D26BAA" w:rsidRPr="004C37B6">
        <w:rPr>
          <w:rFonts w:ascii="Calibri" w:hAnsi="Calibri" w:cs="Calibri"/>
          <w:sz w:val="20"/>
          <w:szCs w:val="20"/>
        </w:rPr>
        <w:t xml:space="preserve">observándose desorden, falta de limpieza, </w:t>
      </w:r>
      <w:r w:rsidR="000D64C7" w:rsidRPr="004C37B6">
        <w:rPr>
          <w:rFonts w:ascii="Calibri" w:hAnsi="Calibri" w:cs="Calibri"/>
          <w:sz w:val="20"/>
          <w:szCs w:val="20"/>
        </w:rPr>
        <w:t>pudiendo dificultar,</w:t>
      </w:r>
      <w:r w:rsidR="00D26BAA" w:rsidRPr="004C37B6">
        <w:rPr>
          <w:rFonts w:ascii="Calibri" w:hAnsi="Calibri" w:cs="Calibri"/>
          <w:sz w:val="20"/>
          <w:szCs w:val="20"/>
        </w:rPr>
        <w:t xml:space="preserve"> el desplazamiento de los trabajadores, tanto en las tareas normales como en situaciones de emergencia, entre otros.</w:t>
      </w:r>
    </w:p>
    <w:p w14:paraId="34108AA4" w14:textId="77777777" w:rsidR="002A76BA" w:rsidRPr="00D26BAA" w:rsidRDefault="002A76BA" w:rsidP="002A76BA">
      <w:pPr>
        <w:spacing w:after="0"/>
        <w:jc w:val="both"/>
        <w:rPr>
          <w:rFonts w:ascii="Calibri" w:hAnsi="Calibri" w:cs="Calibri"/>
          <w:sz w:val="10"/>
          <w:szCs w:val="10"/>
        </w:rPr>
      </w:pPr>
    </w:p>
    <w:p w14:paraId="254FC664" w14:textId="31E10F27" w:rsidR="001C6B09" w:rsidRDefault="00721072" w:rsidP="001C6B09">
      <w:pPr>
        <w:jc w:val="both"/>
        <w:rPr>
          <w:rFonts w:ascii="Calibri" w:hAnsi="Calibri" w:cs="Calibri"/>
          <w:sz w:val="20"/>
          <w:szCs w:val="20"/>
        </w:rPr>
      </w:pPr>
      <w:r>
        <w:rPr>
          <w:rFonts w:ascii="Calibri" w:hAnsi="Calibri" w:cs="Calibri"/>
          <w:sz w:val="20"/>
          <w:szCs w:val="20"/>
        </w:rPr>
        <w:t>Por lo anteriormente expuesto, y</w:t>
      </w:r>
      <w:r w:rsidR="00D55F4A">
        <w:rPr>
          <w:rFonts w:ascii="Calibri" w:hAnsi="Calibri" w:cs="Calibri"/>
          <w:sz w:val="20"/>
          <w:szCs w:val="20"/>
        </w:rPr>
        <w:t xml:space="preserve"> </w:t>
      </w:r>
      <w:r>
        <w:rPr>
          <w:rFonts w:ascii="Calibri" w:hAnsi="Calibri" w:cs="Calibri"/>
          <w:sz w:val="20"/>
          <w:szCs w:val="20"/>
        </w:rPr>
        <w:t>d</w:t>
      </w:r>
      <w:r w:rsidR="00A33585" w:rsidRPr="00A33585">
        <w:rPr>
          <w:rFonts w:ascii="Calibri" w:hAnsi="Calibri" w:cs="Calibri"/>
          <w:sz w:val="20"/>
          <w:szCs w:val="20"/>
        </w:rPr>
        <w:t>e las actividades de fiscalización ambiental desarrolladas, se logró verificar que el proyecto Planta de Fundición Alcones, de la empresa Andacollo de Inversiones Ltda., debe someterse al Sistema de Evaluación de Impacto Ambiental (SEIA), por configurarse la tipología de ingreso al SEIA</w:t>
      </w:r>
      <w:r w:rsidR="00A43FD6" w:rsidRPr="00A33585">
        <w:rPr>
          <w:rFonts w:ascii="Calibri" w:hAnsi="Calibri" w:cs="Calibri"/>
          <w:sz w:val="20"/>
          <w:szCs w:val="20"/>
        </w:rPr>
        <w:t>, descritas en la</w:t>
      </w:r>
      <w:r w:rsidR="0054065C">
        <w:rPr>
          <w:rFonts w:ascii="Calibri" w:hAnsi="Calibri" w:cs="Calibri"/>
          <w:sz w:val="20"/>
          <w:szCs w:val="20"/>
        </w:rPr>
        <w:t>s</w:t>
      </w:r>
      <w:r w:rsidR="00A43FD6" w:rsidRPr="00A33585">
        <w:rPr>
          <w:rFonts w:ascii="Calibri" w:hAnsi="Calibri" w:cs="Calibri"/>
          <w:sz w:val="20"/>
          <w:szCs w:val="20"/>
        </w:rPr>
        <w:t xml:space="preserve"> letra</w:t>
      </w:r>
      <w:r w:rsidR="0054065C">
        <w:rPr>
          <w:rFonts w:ascii="Calibri" w:hAnsi="Calibri" w:cs="Calibri"/>
          <w:sz w:val="20"/>
          <w:szCs w:val="20"/>
        </w:rPr>
        <w:t>s ñ) y</w:t>
      </w:r>
      <w:r w:rsidR="00A43FD6" w:rsidRPr="00A33585">
        <w:rPr>
          <w:rFonts w:ascii="Calibri" w:hAnsi="Calibri" w:cs="Calibri"/>
          <w:sz w:val="20"/>
          <w:szCs w:val="20"/>
        </w:rPr>
        <w:t xml:space="preserve"> o) del artículo 10 de la Ley N° 19.300, complementado por el literal </w:t>
      </w:r>
      <w:r w:rsidR="0054065C">
        <w:rPr>
          <w:rFonts w:ascii="Calibri" w:hAnsi="Calibri" w:cs="Calibri"/>
          <w:sz w:val="20"/>
          <w:szCs w:val="20"/>
        </w:rPr>
        <w:t>ñ.1</w:t>
      </w:r>
      <w:r w:rsidR="00A43FD6" w:rsidRPr="00A33585">
        <w:rPr>
          <w:rFonts w:ascii="Calibri" w:hAnsi="Calibri" w:cs="Calibri"/>
          <w:sz w:val="20"/>
          <w:szCs w:val="20"/>
        </w:rPr>
        <w:t>) y o.9) del artículo 3° del Reglamento del SEIA.</w:t>
      </w:r>
      <w:r w:rsidR="00ED3101">
        <w:rPr>
          <w:rFonts w:ascii="Calibri" w:hAnsi="Calibri" w:cs="Calibri"/>
          <w:sz w:val="20"/>
          <w:szCs w:val="20"/>
        </w:rPr>
        <w:t xml:space="preserve"> </w:t>
      </w:r>
    </w:p>
    <w:p w14:paraId="49B28F41" w14:textId="77777777" w:rsidR="007A7DEB" w:rsidRPr="00757887" w:rsidRDefault="007A7DEB" w:rsidP="006062E2">
      <w:pPr>
        <w:pStyle w:val="IFA1"/>
        <w:rPr>
          <w:rFonts w:asciiTheme="minorHAnsi" w:hAnsiTheme="minorHAnsi"/>
        </w:rPr>
      </w:pPr>
      <w:bookmarkStart w:id="11" w:name="_Toc390777017"/>
      <w:bookmarkStart w:id="12" w:name="_Toc536545228"/>
      <w:r w:rsidRPr="00757887">
        <w:rPr>
          <w:rFonts w:asciiTheme="minorHAnsi" w:hAnsiTheme="minorHAnsi"/>
        </w:rPr>
        <w:lastRenderedPageBreak/>
        <w:t xml:space="preserve">DENTIFICACIÓN </w:t>
      </w:r>
      <w:bookmarkEnd w:id="11"/>
      <w:r w:rsidR="00952364" w:rsidRPr="00757887">
        <w:rPr>
          <w:rFonts w:asciiTheme="minorHAnsi" w:hAnsiTheme="minorHAnsi"/>
        </w:rPr>
        <w:t>DEL PROYECTO, ACTIVIDAD O FUENTE FISCALIZADA</w:t>
      </w:r>
      <w:bookmarkEnd w:id="12"/>
    </w:p>
    <w:p w14:paraId="622E79F7" w14:textId="77777777" w:rsidR="007A7DEB" w:rsidRPr="00757887" w:rsidRDefault="007A7DEB" w:rsidP="006062E2">
      <w:pPr>
        <w:spacing w:after="0" w:line="240" w:lineRule="auto"/>
        <w:ind w:left="989"/>
        <w:contextualSpacing/>
        <w:outlineLvl w:val="0"/>
        <w:rPr>
          <w:rFonts w:eastAsia="Calibri" w:cs="Calibri"/>
          <w:b/>
          <w:sz w:val="24"/>
          <w:szCs w:val="20"/>
        </w:rPr>
      </w:pPr>
    </w:p>
    <w:p w14:paraId="2C09F244" w14:textId="77777777" w:rsidR="007A7DEB" w:rsidRPr="00757887" w:rsidRDefault="007A7DEB" w:rsidP="006062E2">
      <w:pPr>
        <w:pStyle w:val="Ttulo1"/>
        <w:rPr>
          <w:rFonts w:asciiTheme="minorHAnsi" w:hAnsiTheme="minorHAnsi"/>
        </w:rPr>
      </w:pPr>
      <w:bookmarkStart w:id="13" w:name="_Toc536545229"/>
      <w:r w:rsidRPr="00757887">
        <w:rPr>
          <w:rFonts w:asciiTheme="minorHAnsi" w:hAnsiTheme="minorHAnsi"/>
        </w:rPr>
        <w:t>Antecedentes Generales</w:t>
      </w:r>
      <w:bookmarkEnd w:id="13"/>
    </w:p>
    <w:p w14:paraId="149FE602" w14:textId="77777777" w:rsidR="007A7DEB" w:rsidRPr="00757887" w:rsidRDefault="007A7DEB" w:rsidP="006062E2">
      <w:pPr>
        <w:spacing w:line="240" w:lineRule="auto"/>
        <w:ind w:left="360"/>
        <w:contextualSpacing/>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7266EA" w:rsidRPr="00757887" w14:paraId="1102B9D8" w14:textId="77777777" w:rsidTr="00DD0B83">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547A342" w14:textId="77777777" w:rsidR="007266EA" w:rsidRPr="00757887" w:rsidRDefault="007266EA" w:rsidP="00DD0B83">
            <w:pPr>
              <w:spacing w:after="0" w:line="240" w:lineRule="auto"/>
              <w:jc w:val="both"/>
              <w:rPr>
                <w:rFonts w:ascii="Calibri" w:eastAsia="Calibri" w:hAnsi="Calibri" w:cs="Calibri"/>
                <w:sz w:val="20"/>
                <w:szCs w:val="20"/>
              </w:rPr>
            </w:pPr>
            <w:r w:rsidRPr="00757887">
              <w:rPr>
                <w:rFonts w:ascii="Calibri" w:eastAsia="Calibri" w:hAnsi="Calibri" w:cs="Calibri"/>
                <w:b/>
                <w:sz w:val="20"/>
                <w:szCs w:val="20"/>
              </w:rPr>
              <w:t>Identificación de la Unidad Fiscalizable:</w:t>
            </w:r>
            <w:r w:rsidRPr="00757887">
              <w:rPr>
                <w:rFonts w:ascii="Calibri" w:eastAsia="Calibri" w:hAnsi="Calibri" w:cs="Calibri"/>
                <w:sz w:val="20"/>
                <w:szCs w:val="20"/>
              </w:rPr>
              <w:t xml:space="preserve"> </w:t>
            </w:r>
          </w:p>
          <w:p w14:paraId="384EEE39" w14:textId="4186EC1E" w:rsidR="007266EA" w:rsidRPr="00757887" w:rsidRDefault="00132D6E" w:rsidP="00DD0B83">
            <w:pPr>
              <w:spacing w:after="0" w:line="240" w:lineRule="auto"/>
              <w:jc w:val="both"/>
              <w:rPr>
                <w:rFonts w:ascii="Calibri" w:eastAsia="Calibri" w:hAnsi="Calibri" w:cs="Calibri"/>
                <w:b/>
                <w:sz w:val="20"/>
                <w:szCs w:val="20"/>
              </w:rPr>
            </w:pPr>
            <w:r>
              <w:rPr>
                <w:rFonts w:ascii="Calibri" w:hAnsi="Calibri" w:cs="Calibri"/>
                <w:sz w:val="20"/>
                <w:szCs w:val="20"/>
              </w:rPr>
              <w:t xml:space="preserve">Planta </w:t>
            </w:r>
            <w:r w:rsidR="004702B1" w:rsidRPr="00757887">
              <w:rPr>
                <w:rFonts w:ascii="Calibri" w:hAnsi="Calibri" w:cs="Calibri"/>
                <w:sz w:val="20"/>
                <w:szCs w:val="20"/>
              </w:rPr>
              <w:t>Fundición Alcones</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4715D2FA" w14:textId="77777777" w:rsidR="007266EA" w:rsidRPr="00757887" w:rsidRDefault="007266EA" w:rsidP="00DD0B83">
            <w:pPr>
              <w:spacing w:after="0" w:line="240" w:lineRule="auto"/>
              <w:jc w:val="both"/>
              <w:rPr>
                <w:rFonts w:ascii="Calibri" w:eastAsia="Calibri" w:hAnsi="Calibri" w:cs="Calibri"/>
                <w:b/>
                <w:sz w:val="20"/>
                <w:szCs w:val="20"/>
                <w:lang w:eastAsia="es-ES"/>
              </w:rPr>
            </w:pPr>
            <w:r w:rsidRPr="00757887">
              <w:rPr>
                <w:rFonts w:ascii="Calibri" w:eastAsia="Calibri" w:hAnsi="Calibri" w:cs="Calibri"/>
                <w:b/>
                <w:sz w:val="20"/>
                <w:szCs w:val="20"/>
                <w:lang w:eastAsia="es-ES"/>
              </w:rPr>
              <w:t>Estado operacional de la Unidad Fiscalizable:</w:t>
            </w:r>
          </w:p>
          <w:p w14:paraId="2B4BAB98" w14:textId="77777777" w:rsidR="004702B1" w:rsidRPr="00757887" w:rsidRDefault="004702B1" w:rsidP="00DD0B83">
            <w:pPr>
              <w:spacing w:after="0" w:line="240" w:lineRule="auto"/>
              <w:jc w:val="both"/>
              <w:rPr>
                <w:rFonts w:ascii="Calibri" w:eastAsia="Calibri" w:hAnsi="Calibri" w:cs="Calibri"/>
                <w:sz w:val="20"/>
                <w:szCs w:val="20"/>
                <w:lang w:eastAsia="es-ES"/>
              </w:rPr>
            </w:pPr>
            <w:r w:rsidRPr="00757887">
              <w:rPr>
                <w:rFonts w:ascii="Calibri" w:eastAsia="Calibri" w:hAnsi="Calibri" w:cs="Calibri"/>
                <w:sz w:val="20"/>
                <w:szCs w:val="20"/>
                <w:lang w:eastAsia="es-ES"/>
              </w:rPr>
              <w:t xml:space="preserve"> Operación</w:t>
            </w:r>
          </w:p>
        </w:tc>
      </w:tr>
      <w:tr w:rsidR="001F3486" w:rsidRPr="00757887" w14:paraId="6A135051" w14:textId="77777777" w:rsidTr="00B17169">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0A03BDB" w14:textId="77777777" w:rsidR="001F3486" w:rsidRPr="00757887" w:rsidRDefault="001F3486" w:rsidP="001F3486">
            <w:pPr>
              <w:spacing w:after="0" w:line="240" w:lineRule="auto"/>
              <w:jc w:val="both"/>
              <w:rPr>
                <w:rFonts w:eastAsia="Calibri" w:cs="Calibri"/>
                <w:b/>
                <w:sz w:val="20"/>
                <w:szCs w:val="20"/>
              </w:rPr>
            </w:pPr>
            <w:r w:rsidRPr="00757887">
              <w:rPr>
                <w:rFonts w:eastAsia="Calibri" w:cs="Calibri"/>
                <w:b/>
                <w:sz w:val="20"/>
                <w:szCs w:val="20"/>
              </w:rPr>
              <w:t>Región:</w:t>
            </w:r>
            <w:r w:rsidRPr="00757887">
              <w:rPr>
                <w:rFonts w:eastAsia="Calibri" w:cs="Calibri"/>
                <w:sz w:val="20"/>
                <w:szCs w:val="20"/>
              </w:rPr>
              <w:t xml:space="preserve"> </w:t>
            </w:r>
            <w:r w:rsidRPr="00757887">
              <w:rPr>
                <w:rFonts w:cstheme="minorHAnsi"/>
                <w:sz w:val="20"/>
                <w:szCs w:val="20"/>
              </w:rPr>
              <w:t>Del Libertador General Bernardo O’Higgins</w:t>
            </w:r>
          </w:p>
        </w:tc>
        <w:tc>
          <w:tcPr>
            <w:tcW w:w="2296" w:type="pct"/>
            <w:vMerge w:val="restart"/>
            <w:tcBorders>
              <w:top w:val="single" w:sz="4" w:space="0" w:color="auto"/>
              <w:left w:val="single" w:sz="4" w:space="0" w:color="auto"/>
              <w:right w:val="single" w:sz="4" w:space="0" w:color="auto"/>
            </w:tcBorders>
            <w:shd w:val="clear" w:color="auto" w:fill="FFFFFF"/>
            <w:hideMark/>
          </w:tcPr>
          <w:p w14:paraId="0E2516BB" w14:textId="77777777" w:rsidR="001F3486" w:rsidRPr="00757887" w:rsidRDefault="001F3486" w:rsidP="001F3486">
            <w:pPr>
              <w:spacing w:after="100" w:line="240" w:lineRule="auto"/>
              <w:ind w:left="46"/>
              <w:jc w:val="both"/>
              <w:rPr>
                <w:rFonts w:eastAsia="Calibri" w:cs="Calibri"/>
                <w:sz w:val="20"/>
                <w:szCs w:val="20"/>
              </w:rPr>
            </w:pPr>
            <w:r w:rsidRPr="00757887">
              <w:rPr>
                <w:rFonts w:eastAsia="Calibri" w:cs="Calibri"/>
                <w:b/>
                <w:sz w:val="20"/>
                <w:szCs w:val="20"/>
              </w:rPr>
              <w:t xml:space="preserve">Ubicación específica </w:t>
            </w:r>
            <w:r w:rsidRPr="00757887">
              <w:rPr>
                <w:rFonts w:cstheme="minorHAnsi"/>
                <w:b/>
                <w:sz w:val="20"/>
                <w:szCs w:val="20"/>
              </w:rPr>
              <w:t>de la actividad, proyecto o fuente fiscalizada</w:t>
            </w:r>
            <w:r w:rsidRPr="00757887">
              <w:rPr>
                <w:rFonts w:eastAsia="Calibri" w:cs="Calibri"/>
                <w:b/>
                <w:sz w:val="20"/>
                <w:szCs w:val="20"/>
              </w:rPr>
              <w:t>:</w:t>
            </w:r>
            <w:r w:rsidRPr="00757887">
              <w:rPr>
                <w:rFonts w:eastAsia="Calibri" w:cs="Calibri"/>
                <w:sz w:val="20"/>
                <w:szCs w:val="20"/>
              </w:rPr>
              <w:t xml:space="preserve"> </w:t>
            </w:r>
          </w:p>
          <w:p w14:paraId="3FE5B310" w14:textId="77777777" w:rsidR="001F3486" w:rsidRPr="00757887" w:rsidRDefault="001F3486" w:rsidP="001F3486">
            <w:pPr>
              <w:spacing w:after="100" w:line="240" w:lineRule="auto"/>
              <w:ind w:left="46"/>
              <w:jc w:val="both"/>
              <w:rPr>
                <w:rFonts w:eastAsia="Calibri" w:cs="Calibri"/>
                <w:sz w:val="20"/>
                <w:szCs w:val="20"/>
              </w:rPr>
            </w:pPr>
            <w:r w:rsidRPr="00757887">
              <w:rPr>
                <w:rFonts w:eastAsia="Calibri" w:cs="Calibri"/>
                <w:sz w:val="20"/>
                <w:szCs w:val="20"/>
                <w:lang w:eastAsia="es-ES"/>
              </w:rPr>
              <w:t>Avenida El cardal s/n, Fundo Los Alcones. Marchigue</w:t>
            </w:r>
          </w:p>
        </w:tc>
      </w:tr>
      <w:tr w:rsidR="001F3486" w:rsidRPr="00757887" w14:paraId="30D97F06" w14:textId="77777777" w:rsidTr="00B17169">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1FD15A9" w14:textId="77777777" w:rsidR="001F3486" w:rsidRPr="00757887" w:rsidRDefault="001F3486" w:rsidP="001F3486">
            <w:pPr>
              <w:spacing w:after="0" w:line="240" w:lineRule="auto"/>
              <w:jc w:val="both"/>
              <w:rPr>
                <w:rFonts w:eastAsia="Calibri" w:cs="Calibri"/>
                <w:sz w:val="20"/>
                <w:szCs w:val="20"/>
              </w:rPr>
            </w:pPr>
            <w:r w:rsidRPr="00757887">
              <w:rPr>
                <w:rFonts w:eastAsia="Calibri" w:cs="Calibri"/>
                <w:b/>
                <w:sz w:val="20"/>
                <w:szCs w:val="20"/>
              </w:rPr>
              <w:t>Provincia:</w:t>
            </w:r>
            <w:r w:rsidRPr="00757887">
              <w:rPr>
                <w:rFonts w:eastAsia="Calibri" w:cs="Calibri"/>
                <w:sz w:val="20"/>
                <w:szCs w:val="20"/>
              </w:rPr>
              <w:t xml:space="preserve"> </w:t>
            </w:r>
            <w:r w:rsidRPr="00757887">
              <w:rPr>
                <w:rFonts w:cstheme="minorHAnsi"/>
                <w:sz w:val="20"/>
                <w:szCs w:val="20"/>
              </w:rPr>
              <w:t>Cardenal Caro</w:t>
            </w:r>
          </w:p>
        </w:tc>
        <w:tc>
          <w:tcPr>
            <w:tcW w:w="2296" w:type="pct"/>
            <w:vMerge/>
            <w:tcBorders>
              <w:left w:val="single" w:sz="4" w:space="0" w:color="auto"/>
              <w:right w:val="single" w:sz="4" w:space="0" w:color="auto"/>
            </w:tcBorders>
            <w:shd w:val="clear" w:color="auto" w:fill="FFFFFF"/>
          </w:tcPr>
          <w:p w14:paraId="6534ACE3" w14:textId="77777777" w:rsidR="001F3486" w:rsidRPr="00757887" w:rsidRDefault="001F3486" w:rsidP="001F3486">
            <w:pPr>
              <w:spacing w:after="0" w:line="240" w:lineRule="auto"/>
              <w:ind w:left="188"/>
              <w:jc w:val="both"/>
              <w:rPr>
                <w:rFonts w:eastAsia="Calibri" w:cs="Calibri"/>
                <w:b/>
                <w:sz w:val="20"/>
                <w:szCs w:val="20"/>
              </w:rPr>
            </w:pPr>
          </w:p>
        </w:tc>
      </w:tr>
      <w:tr w:rsidR="007A7DEB" w:rsidRPr="00757887" w14:paraId="3DC56EEA" w14:textId="77777777" w:rsidTr="00B17169">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2EACBA5" w14:textId="77777777" w:rsidR="007A7DEB" w:rsidRPr="00757887" w:rsidRDefault="007A7DEB" w:rsidP="006062E2">
            <w:pPr>
              <w:spacing w:after="100" w:line="240" w:lineRule="auto"/>
              <w:jc w:val="both"/>
              <w:rPr>
                <w:rFonts w:eastAsia="Calibri" w:cs="Calibri"/>
                <w:sz w:val="20"/>
                <w:szCs w:val="20"/>
              </w:rPr>
            </w:pPr>
            <w:r w:rsidRPr="00757887">
              <w:rPr>
                <w:rFonts w:eastAsia="Calibri" w:cs="Calibri"/>
                <w:b/>
                <w:sz w:val="20"/>
                <w:szCs w:val="20"/>
              </w:rPr>
              <w:t>Comuna:</w:t>
            </w:r>
            <w:r w:rsidRPr="00757887">
              <w:rPr>
                <w:rFonts w:eastAsia="Calibri" w:cs="Calibri"/>
                <w:sz w:val="20"/>
                <w:szCs w:val="20"/>
              </w:rPr>
              <w:t xml:space="preserve"> </w:t>
            </w:r>
            <w:r w:rsidR="001F3486" w:rsidRPr="00757887">
              <w:rPr>
                <w:rFonts w:eastAsia="Calibri" w:cs="Calibri"/>
                <w:sz w:val="20"/>
                <w:szCs w:val="20"/>
              </w:rPr>
              <w:t>Machigue</w:t>
            </w:r>
          </w:p>
        </w:tc>
        <w:tc>
          <w:tcPr>
            <w:tcW w:w="2296" w:type="pct"/>
            <w:vMerge/>
            <w:tcBorders>
              <w:left w:val="single" w:sz="4" w:space="0" w:color="auto"/>
              <w:bottom w:val="single" w:sz="4" w:space="0" w:color="auto"/>
              <w:right w:val="single" w:sz="4" w:space="0" w:color="auto"/>
            </w:tcBorders>
            <w:shd w:val="clear" w:color="auto" w:fill="FFFFFF"/>
          </w:tcPr>
          <w:p w14:paraId="249330D7" w14:textId="77777777" w:rsidR="007A7DEB" w:rsidRPr="00757887" w:rsidRDefault="007A7DEB" w:rsidP="006062E2">
            <w:pPr>
              <w:spacing w:after="0" w:line="240" w:lineRule="auto"/>
              <w:ind w:left="188"/>
              <w:jc w:val="both"/>
              <w:rPr>
                <w:rFonts w:eastAsia="Calibri" w:cs="Calibri"/>
                <w:b/>
                <w:sz w:val="20"/>
                <w:szCs w:val="20"/>
              </w:rPr>
            </w:pPr>
          </w:p>
        </w:tc>
      </w:tr>
      <w:tr w:rsidR="007A7DEB" w:rsidRPr="00757887" w14:paraId="07A897D0" w14:textId="77777777" w:rsidTr="00B17169">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A3CD36F" w14:textId="77777777" w:rsidR="007A7DEB" w:rsidRPr="00757887" w:rsidRDefault="007A7DEB" w:rsidP="006062E2">
            <w:pPr>
              <w:spacing w:after="100" w:line="240" w:lineRule="auto"/>
              <w:jc w:val="both"/>
              <w:rPr>
                <w:rFonts w:eastAsia="Calibri" w:cs="Calibri"/>
                <w:sz w:val="20"/>
                <w:szCs w:val="20"/>
              </w:rPr>
            </w:pPr>
            <w:r w:rsidRPr="00757887">
              <w:rPr>
                <w:rFonts w:eastAsia="Calibri" w:cs="Calibri"/>
                <w:b/>
                <w:sz w:val="20"/>
                <w:szCs w:val="20"/>
              </w:rPr>
              <w:t xml:space="preserve">Titular </w:t>
            </w:r>
            <w:r w:rsidR="00952364" w:rsidRPr="00757887">
              <w:rPr>
                <w:rFonts w:cstheme="minorHAnsi"/>
                <w:b/>
                <w:sz w:val="20"/>
                <w:szCs w:val="20"/>
              </w:rPr>
              <w:t>de la actividad, proyecto o fuente fiscalizada</w:t>
            </w:r>
            <w:r w:rsidRPr="00757887">
              <w:rPr>
                <w:rFonts w:eastAsia="Calibri" w:cs="Calibri"/>
                <w:b/>
                <w:sz w:val="20"/>
                <w:szCs w:val="20"/>
              </w:rPr>
              <w:t>:</w:t>
            </w:r>
            <w:r w:rsidRPr="00757887">
              <w:rPr>
                <w:rFonts w:eastAsia="Calibri" w:cs="Calibri"/>
                <w:sz w:val="20"/>
                <w:szCs w:val="20"/>
              </w:rPr>
              <w:t xml:space="preserve"> </w:t>
            </w:r>
          </w:p>
          <w:p w14:paraId="6A882DA7" w14:textId="77777777" w:rsidR="001F3486" w:rsidRPr="00757887" w:rsidRDefault="001F3486" w:rsidP="006062E2">
            <w:pPr>
              <w:spacing w:after="100" w:line="240" w:lineRule="auto"/>
              <w:jc w:val="both"/>
              <w:rPr>
                <w:rFonts w:eastAsia="Calibri" w:cs="Calibri"/>
                <w:sz w:val="20"/>
                <w:szCs w:val="20"/>
                <w:lang w:eastAsia="es-ES"/>
              </w:rPr>
            </w:pPr>
            <w:r w:rsidRPr="00757887">
              <w:rPr>
                <w:rFonts w:eastAsia="Calibri" w:cs="Calibri"/>
                <w:sz w:val="20"/>
                <w:szCs w:val="20"/>
                <w:lang w:eastAsia="es-ES"/>
              </w:rPr>
              <w:t>Andacollo de Inversiones Ltda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54C41D4" w14:textId="77777777" w:rsidR="007A7DEB" w:rsidRPr="00757887" w:rsidRDefault="007A7DEB" w:rsidP="006062E2">
            <w:pPr>
              <w:spacing w:after="100" w:line="240" w:lineRule="auto"/>
              <w:jc w:val="both"/>
              <w:rPr>
                <w:rFonts w:eastAsia="Calibri" w:cs="Calibri"/>
                <w:sz w:val="20"/>
                <w:szCs w:val="20"/>
              </w:rPr>
            </w:pPr>
            <w:r w:rsidRPr="00757887">
              <w:rPr>
                <w:rFonts w:eastAsia="Calibri" w:cs="Calibri"/>
                <w:b/>
                <w:sz w:val="20"/>
                <w:szCs w:val="20"/>
              </w:rPr>
              <w:t>RUT o RUN:</w:t>
            </w:r>
            <w:r w:rsidRPr="00757887">
              <w:rPr>
                <w:rFonts w:eastAsia="Calibri" w:cs="Calibri"/>
                <w:sz w:val="20"/>
                <w:szCs w:val="20"/>
              </w:rPr>
              <w:t xml:space="preserve"> </w:t>
            </w:r>
          </w:p>
          <w:p w14:paraId="5986138B" w14:textId="77777777" w:rsidR="001F3486" w:rsidRPr="00757887" w:rsidRDefault="001F3486" w:rsidP="006062E2">
            <w:pPr>
              <w:spacing w:after="100" w:line="240" w:lineRule="auto"/>
              <w:jc w:val="both"/>
              <w:rPr>
                <w:rFonts w:eastAsia="Calibri" w:cs="Calibri"/>
                <w:sz w:val="20"/>
                <w:szCs w:val="20"/>
                <w:lang w:val="es-ES" w:eastAsia="es-ES"/>
              </w:rPr>
            </w:pPr>
            <w:r w:rsidRPr="00757887">
              <w:rPr>
                <w:rFonts w:eastAsia="Calibri" w:cs="Calibri"/>
                <w:sz w:val="20"/>
                <w:szCs w:val="20"/>
                <w:lang w:val="es-ES" w:eastAsia="es-ES"/>
              </w:rPr>
              <w:t>79.933.930-2</w:t>
            </w:r>
          </w:p>
        </w:tc>
      </w:tr>
      <w:tr w:rsidR="007A7DEB" w:rsidRPr="00757887" w14:paraId="75879715" w14:textId="77777777" w:rsidTr="00B17169">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9D4B1A5" w14:textId="77777777" w:rsidR="001F3486" w:rsidRPr="00757887" w:rsidRDefault="007A7DEB" w:rsidP="006062E2">
            <w:pPr>
              <w:spacing w:after="100" w:line="240" w:lineRule="auto"/>
              <w:jc w:val="both"/>
              <w:rPr>
                <w:rFonts w:eastAsia="Calibri" w:cs="Calibri"/>
                <w:sz w:val="20"/>
                <w:szCs w:val="20"/>
              </w:rPr>
            </w:pPr>
            <w:r w:rsidRPr="00757887">
              <w:rPr>
                <w:rFonts w:eastAsia="Calibri" w:cs="Calibri"/>
                <w:b/>
                <w:sz w:val="20"/>
                <w:szCs w:val="20"/>
              </w:rPr>
              <w:t>Domicilio titular:</w:t>
            </w:r>
            <w:r w:rsidRPr="00757887">
              <w:rPr>
                <w:rFonts w:eastAsia="Calibri" w:cs="Calibri"/>
                <w:sz w:val="20"/>
                <w:szCs w:val="20"/>
              </w:rPr>
              <w:t xml:space="preserve"> </w:t>
            </w:r>
          </w:p>
          <w:p w14:paraId="1FAFF1CB" w14:textId="77777777" w:rsidR="007A7DEB" w:rsidRPr="00757887" w:rsidRDefault="001F3486" w:rsidP="006062E2">
            <w:pPr>
              <w:spacing w:after="100" w:line="240" w:lineRule="auto"/>
              <w:jc w:val="both"/>
              <w:rPr>
                <w:rFonts w:eastAsia="Calibri" w:cs="Calibri"/>
                <w:sz w:val="20"/>
                <w:szCs w:val="20"/>
              </w:rPr>
            </w:pPr>
            <w:r w:rsidRPr="00757887">
              <w:rPr>
                <w:rFonts w:eastAsia="Calibri" w:cs="Calibri"/>
                <w:sz w:val="20"/>
                <w:szCs w:val="20"/>
              </w:rPr>
              <w:t>Mar del Plata N° 2111. Comuna de Providencia.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BDBACF9" w14:textId="77777777" w:rsidR="007A7DEB" w:rsidRPr="00757887" w:rsidRDefault="007A7DEB" w:rsidP="006062E2">
            <w:pPr>
              <w:spacing w:after="100" w:line="240" w:lineRule="auto"/>
              <w:jc w:val="both"/>
              <w:rPr>
                <w:rFonts w:eastAsia="Calibri" w:cs="Calibri"/>
                <w:sz w:val="20"/>
                <w:szCs w:val="20"/>
              </w:rPr>
            </w:pPr>
            <w:r w:rsidRPr="00757887">
              <w:rPr>
                <w:rFonts w:eastAsia="Calibri" w:cs="Calibri"/>
                <w:b/>
                <w:sz w:val="20"/>
                <w:szCs w:val="20"/>
              </w:rPr>
              <w:t>Correo electrónico:</w:t>
            </w:r>
            <w:r w:rsidRPr="00757887">
              <w:rPr>
                <w:rFonts w:eastAsia="Calibri" w:cs="Calibri"/>
                <w:sz w:val="20"/>
                <w:szCs w:val="20"/>
              </w:rPr>
              <w:t xml:space="preserve"> </w:t>
            </w:r>
            <w:r w:rsidR="001206B3" w:rsidRPr="00757887">
              <w:rPr>
                <w:rFonts w:eastAsia="Calibri" w:cs="Calibri"/>
                <w:sz w:val="20"/>
                <w:szCs w:val="20"/>
              </w:rPr>
              <w:t>presidencia@alimarstgo.cl</w:t>
            </w:r>
          </w:p>
        </w:tc>
      </w:tr>
      <w:tr w:rsidR="007A7DEB" w:rsidRPr="00757887" w14:paraId="1EE221DF" w14:textId="77777777" w:rsidTr="00B17169">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DBBFD88" w14:textId="77777777" w:rsidR="007A7DEB" w:rsidRPr="00757887" w:rsidRDefault="007A7DEB" w:rsidP="006062E2">
            <w:pPr>
              <w:spacing w:after="0" w:line="240" w:lineRule="auto"/>
              <w:rPr>
                <w:rFonts w:eastAsia="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FFA42D0" w14:textId="77777777" w:rsidR="007A7DEB" w:rsidRPr="00757887" w:rsidRDefault="007A7DEB" w:rsidP="006062E2">
            <w:pPr>
              <w:spacing w:after="100" w:line="240" w:lineRule="auto"/>
              <w:jc w:val="both"/>
              <w:rPr>
                <w:rFonts w:eastAsia="Calibri" w:cs="Calibri"/>
                <w:sz w:val="20"/>
                <w:szCs w:val="20"/>
              </w:rPr>
            </w:pPr>
            <w:r w:rsidRPr="00757887">
              <w:rPr>
                <w:rFonts w:eastAsia="Calibri" w:cs="Calibri"/>
                <w:b/>
                <w:sz w:val="20"/>
                <w:szCs w:val="20"/>
              </w:rPr>
              <w:t>Teléfono:</w:t>
            </w:r>
            <w:r w:rsidRPr="00757887">
              <w:rPr>
                <w:rFonts w:eastAsia="Calibri" w:cs="Calibri"/>
                <w:sz w:val="20"/>
                <w:szCs w:val="20"/>
              </w:rPr>
              <w:t xml:space="preserve"> </w:t>
            </w:r>
            <w:r w:rsidR="001206B3" w:rsidRPr="00757887">
              <w:rPr>
                <w:rFonts w:eastAsia="Calibri" w:cs="Calibri"/>
                <w:sz w:val="20"/>
                <w:szCs w:val="20"/>
              </w:rPr>
              <w:t>2 23902231</w:t>
            </w:r>
          </w:p>
        </w:tc>
      </w:tr>
      <w:tr w:rsidR="007A7DEB" w:rsidRPr="00757887" w14:paraId="75FB4086" w14:textId="77777777" w:rsidTr="00B17169">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43A2899" w14:textId="77777777" w:rsidR="007A7DEB" w:rsidRPr="00757887" w:rsidRDefault="007A7DEB" w:rsidP="006062E2">
            <w:pPr>
              <w:spacing w:after="100" w:line="240" w:lineRule="auto"/>
              <w:jc w:val="both"/>
              <w:rPr>
                <w:rFonts w:eastAsia="Calibri" w:cs="Calibri"/>
                <w:sz w:val="20"/>
                <w:szCs w:val="20"/>
              </w:rPr>
            </w:pPr>
            <w:r w:rsidRPr="00757887">
              <w:rPr>
                <w:rFonts w:eastAsia="Calibri" w:cs="Calibri"/>
                <w:b/>
                <w:sz w:val="20"/>
                <w:szCs w:val="20"/>
              </w:rPr>
              <w:t>Identificación del representante legal:</w:t>
            </w:r>
            <w:r w:rsidRPr="00757887">
              <w:rPr>
                <w:rFonts w:eastAsia="Calibri" w:cs="Calibri"/>
                <w:sz w:val="20"/>
                <w:szCs w:val="20"/>
              </w:rPr>
              <w:t xml:space="preserve"> </w:t>
            </w:r>
          </w:p>
          <w:p w14:paraId="26346574" w14:textId="77777777" w:rsidR="001206B3" w:rsidRPr="00757887" w:rsidRDefault="001206B3" w:rsidP="006062E2">
            <w:pPr>
              <w:spacing w:after="100" w:line="240" w:lineRule="auto"/>
              <w:jc w:val="both"/>
              <w:rPr>
                <w:rFonts w:eastAsia="Calibri" w:cs="Calibri"/>
                <w:sz w:val="20"/>
                <w:szCs w:val="20"/>
              </w:rPr>
            </w:pPr>
            <w:r w:rsidRPr="00757887">
              <w:rPr>
                <w:rFonts w:eastAsia="Calibri" w:cs="Calibri"/>
                <w:sz w:val="20"/>
                <w:szCs w:val="20"/>
              </w:rPr>
              <w:t>Gonzalo Izquierdo Menéndez</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324CDE2" w14:textId="77777777" w:rsidR="007A7DEB" w:rsidRPr="00757887" w:rsidRDefault="007A7DEB" w:rsidP="006062E2">
            <w:pPr>
              <w:spacing w:after="100" w:line="240" w:lineRule="auto"/>
              <w:jc w:val="both"/>
              <w:rPr>
                <w:rFonts w:eastAsia="Calibri" w:cs="Calibri"/>
                <w:sz w:val="20"/>
                <w:szCs w:val="20"/>
                <w:lang w:val="es-ES" w:eastAsia="es-ES"/>
              </w:rPr>
            </w:pPr>
            <w:r w:rsidRPr="00757887">
              <w:rPr>
                <w:rFonts w:eastAsia="Calibri" w:cs="Calibri"/>
                <w:b/>
                <w:sz w:val="20"/>
                <w:szCs w:val="20"/>
              </w:rPr>
              <w:t>RUT o RUN:</w:t>
            </w:r>
            <w:r w:rsidRPr="00757887">
              <w:rPr>
                <w:rFonts w:eastAsia="Calibri" w:cs="Calibri"/>
                <w:sz w:val="20"/>
                <w:szCs w:val="20"/>
              </w:rPr>
              <w:t xml:space="preserve"> </w:t>
            </w:r>
            <w:r w:rsidR="001206B3" w:rsidRPr="00757887">
              <w:rPr>
                <w:rFonts w:eastAsia="Calibri" w:cs="Calibri"/>
                <w:sz w:val="20"/>
                <w:szCs w:val="20"/>
              </w:rPr>
              <w:t>3.567.484-5</w:t>
            </w:r>
          </w:p>
        </w:tc>
      </w:tr>
      <w:tr w:rsidR="007A7DEB" w:rsidRPr="00757887" w14:paraId="70F40AFB" w14:textId="77777777" w:rsidTr="00B17169">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2E74453" w14:textId="77777777" w:rsidR="001206B3" w:rsidRPr="00757887" w:rsidRDefault="007A7DEB" w:rsidP="006062E2">
            <w:pPr>
              <w:spacing w:after="100" w:line="240" w:lineRule="auto"/>
              <w:jc w:val="both"/>
              <w:rPr>
                <w:rFonts w:eastAsia="Calibri" w:cs="Calibri"/>
                <w:sz w:val="20"/>
                <w:szCs w:val="20"/>
                <w:lang w:val="es-ES" w:eastAsia="es-ES"/>
              </w:rPr>
            </w:pPr>
            <w:r w:rsidRPr="00757887">
              <w:rPr>
                <w:rFonts w:eastAsia="Calibri" w:cs="Calibri"/>
                <w:b/>
                <w:sz w:val="20"/>
                <w:szCs w:val="20"/>
              </w:rPr>
              <w:t>Domicilio representante legal:</w:t>
            </w:r>
            <w:r w:rsidRPr="00757887">
              <w:rPr>
                <w:rFonts w:eastAsia="Calibri" w:cs="Calibri"/>
                <w:sz w:val="20"/>
                <w:szCs w:val="20"/>
              </w:rPr>
              <w:t xml:space="preserve"> </w:t>
            </w:r>
          </w:p>
          <w:p w14:paraId="3D34F081" w14:textId="77777777" w:rsidR="007A7DEB" w:rsidRPr="00757887" w:rsidRDefault="001206B3" w:rsidP="001206B3">
            <w:pPr>
              <w:rPr>
                <w:rFonts w:eastAsia="Calibri" w:cs="Calibri"/>
                <w:sz w:val="20"/>
                <w:szCs w:val="20"/>
                <w:lang w:val="es-ES" w:eastAsia="es-ES"/>
              </w:rPr>
            </w:pPr>
            <w:r w:rsidRPr="00757887">
              <w:rPr>
                <w:rFonts w:eastAsia="Calibri" w:cs="Calibri"/>
                <w:sz w:val="20"/>
                <w:szCs w:val="20"/>
              </w:rPr>
              <w:t>Mar del Plata N° 2111. Comuna de Providencia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2FB623A" w14:textId="77777777" w:rsidR="007A7DEB" w:rsidRPr="00757887" w:rsidRDefault="007A7DEB" w:rsidP="006062E2">
            <w:pPr>
              <w:spacing w:after="100" w:line="240" w:lineRule="auto"/>
              <w:jc w:val="both"/>
              <w:rPr>
                <w:rFonts w:eastAsia="Calibri" w:cs="Calibri"/>
                <w:sz w:val="20"/>
                <w:szCs w:val="20"/>
                <w:lang w:val="es-ES" w:eastAsia="es-ES"/>
              </w:rPr>
            </w:pPr>
            <w:r w:rsidRPr="00757887">
              <w:rPr>
                <w:rFonts w:eastAsia="Calibri" w:cs="Calibri"/>
                <w:b/>
                <w:sz w:val="20"/>
                <w:szCs w:val="20"/>
              </w:rPr>
              <w:t>Correo electrónico:</w:t>
            </w:r>
            <w:r w:rsidRPr="00757887">
              <w:rPr>
                <w:rFonts w:eastAsia="Calibri" w:cs="Calibri"/>
                <w:sz w:val="20"/>
                <w:szCs w:val="20"/>
              </w:rPr>
              <w:t xml:space="preserve"> </w:t>
            </w:r>
            <w:r w:rsidR="001206B3" w:rsidRPr="00757887">
              <w:rPr>
                <w:rFonts w:eastAsia="Calibri" w:cs="Calibri"/>
                <w:sz w:val="20"/>
                <w:szCs w:val="20"/>
              </w:rPr>
              <w:t>presidencia@alimarstgo.cl</w:t>
            </w:r>
          </w:p>
        </w:tc>
      </w:tr>
      <w:tr w:rsidR="007A7DEB" w:rsidRPr="00757887" w14:paraId="2AAE95FF" w14:textId="77777777" w:rsidTr="00B17169">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D563D10" w14:textId="77777777" w:rsidR="007A7DEB" w:rsidRPr="00757887" w:rsidRDefault="007A7DEB" w:rsidP="006062E2">
            <w:pPr>
              <w:spacing w:after="0" w:line="240" w:lineRule="auto"/>
              <w:rPr>
                <w:rFonts w:eastAsia="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0716EA5" w14:textId="77777777" w:rsidR="007A7DEB" w:rsidRPr="00757887" w:rsidRDefault="007A7DEB" w:rsidP="006062E2">
            <w:pPr>
              <w:spacing w:after="100" w:line="240" w:lineRule="auto"/>
              <w:jc w:val="both"/>
              <w:rPr>
                <w:rFonts w:eastAsia="Calibri" w:cs="Calibri"/>
                <w:sz w:val="20"/>
                <w:szCs w:val="20"/>
                <w:lang w:val="es-ES" w:eastAsia="es-ES"/>
              </w:rPr>
            </w:pPr>
            <w:r w:rsidRPr="00757887">
              <w:rPr>
                <w:rFonts w:eastAsia="Calibri" w:cs="Calibri"/>
                <w:b/>
                <w:sz w:val="20"/>
                <w:szCs w:val="20"/>
              </w:rPr>
              <w:t>Teléfono:</w:t>
            </w:r>
            <w:r w:rsidRPr="00757887">
              <w:rPr>
                <w:rFonts w:eastAsia="Calibri" w:cs="Calibri"/>
                <w:sz w:val="20"/>
                <w:szCs w:val="20"/>
              </w:rPr>
              <w:t xml:space="preserve"> </w:t>
            </w:r>
            <w:r w:rsidR="001206B3" w:rsidRPr="00757887">
              <w:rPr>
                <w:rFonts w:eastAsia="Calibri" w:cs="Calibri"/>
                <w:sz w:val="20"/>
                <w:szCs w:val="20"/>
              </w:rPr>
              <w:t>2 23902231</w:t>
            </w:r>
          </w:p>
        </w:tc>
      </w:tr>
      <w:tr w:rsidR="007A7DEB" w:rsidRPr="00757887" w14:paraId="1FA4CF16" w14:textId="77777777" w:rsidTr="00B17169">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6BD1A40" w14:textId="77777777" w:rsidR="007A7DEB" w:rsidRPr="00757887" w:rsidRDefault="007A7DEB" w:rsidP="006062E2">
            <w:pPr>
              <w:spacing w:after="100" w:line="240" w:lineRule="auto"/>
              <w:ind w:left="425" w:hanging="425"/>
              <w:jc w:val="both"/>
              <w:rPr>
                <w:rFonts w:eastAsia="Calibri" w:cs="Calibri"/>
                <w:sz w:val="20"/>
                <w:szCs w:val="20"/>
              </w:rPr>
            </w:pPr>
            <w:r w:rsidRPr="00757887">
              <w:rPr>
                <w:rFonts w:eastAsia="Calibri" w:cs="Calibri"/>
                <w:b/>
                <w:sz w:val="20"/>
                <w:szCs w:val="20"/>
              </w:rPr>
              <w:t xml:space="preserve">Fase de la/s actividad/es, proyecto/s o fuente/s </w:t>
            </w:r>
            <w:r w:rsidR="00952364" w:rsidRPr="00757887">
              <w:rPr>
                <w:rFonts w:eastAsia="Calibri" w:cs="Calibri"/>
                <w:b/>
                <w:sz w:val="20"/>
                <w:szCs w:val="20"/>
              </w:rPr>
              <w:t>fiscalizada</w:t>
            </w:r>
            <w:r w:rsidRPr="00757887">
              <w:rPr>
                <w:rFonts w:eastAsia="Calibri" w:cs="Calibri"/>
                <w:b/>
                <w:sz w:val="20"/>
                <w:szCs w:val="20"/>
              </w:rPr>
              <w:t>:</w:t>
            </w:r>
            <w:r w:rsidRPr="00757887">
              <w:rPr>
                <w:rFonts w:eastAsia="Calibri" w:cs="Calibri"/>
                <w:sz w:val="20"/>
                <w:szCs w:val="20"/>
              </w:rPr>
              <w:t xml:space="preserve"> </w:t>
            </w:r>
            <w:r w:rsidR="001206B3" w:rsidRPr="00757887">
              <w:rPr>
                <w:rFonts w:eastAsia="Calibri" w:cs="Calibri"/>
                <w:sz w:val="20"/>
                <w:szCs w:val="20"/>
              </w:rPr>
              <w:t>Operación</w:t>
            </w:r>
          </w:p>
        </w:tc>
      </w:tr>
    </w:tbl>
    <w:p w14:paraId="10A93D8F" w14:textId="77777777" w:rsidR="00952364" w:rsidRPr="00757887" w:rsidRDefault="00952364" w:rsidP="006062E2">
      <w:pPr>
        <w:spacing w:line="240" w:lineRule="auto"/>
        <w:ind w:left="360" w:hanging="360"/>
        <w:contextualSpacing/>
        <w:jc w:val="both"/>
      </w:pPr>
    </w:p>
    <w:p w14:paraId="47AB6420" w14:textId="77777777" w:rsidR="00952364" w:rsidRPr="00757887" w:rsidRDefault="00952364" w:rsidP="006062E2">
      <w:pPr>
        <w:spacing w:line="240" w:lineRule="auto"/>
        <w:ind w:left="360" w:hanging="360"/>
        <w:contextualSpacing/>
        <w:jc w:val="both"/>
      </w:pPr>
    </w:p>
    <w:p w14:paraId="152CFCEA" w14:textId="77777777" w:rsidR="00952364" w:rsidRPr="00757887" w:rsidRDefault="00952364" w:rsidP="006062E2">
      <w:pPr>
        <w:spacing w:line="240" w:lineRule="auto"/>
        <w:ind w:left="360" w:hanging="360"/>
        <w:contextualSpacing/>
        <w:jc w:val="both"/>
      </w:pPr>
    </w:p>
    <w:p w14:paraId="79EF55F3" w14:textId="77777777" w:rsidR="00952364" w:rsidRPr="00757887" w:rsidRDefault="00952364" w:rsidP="006062E2">
      <w:pPr>
        <w:spacing w:line="240" w:lineRule="auto"/>
        <w:ind w:left="360" w:hanging="360"/>
        <w:contextualSpacing/>
        <w:jc w:val="both"/>
      </w:pPr>
    </w:p>
    <w:p w14:paraId="6DC14D47" w14:textId="77777777" w:rsidR="00952364" w:rsidRPr="00757887" w:rsidRDefault="00952364" w:rsidP="006062E2">
      <w:pPr>
        <w:spacing w:line="240" w:lineRule="auto"/>
        <w:ind w:left="360" w:hanging="360"/>
        <w:contextualSpacing/>
        <w:jc w:val="both"/>
      </w:pPr>
    </w:p>
    <w:p w14:paraId="2BBE7C54" w14:textId="77777777" w:rsidR="005B7F64" w:rsidRPr="00757887" w:rsidRDefault="005B7F64" w:rsidP="006062E2">
      <w:pPr>
        <w:numPr>
          <w:ilvl w:val="1"/>
          <w:numId w:val="9"/>
        </w:numPr>
        <w:spacing w:after="0" w:line="240" w:lineRule="auto"/>
        <w:contextualSpacing/>
        <w:outlineLvl w:val="0"/>
        <w:rPr>
          <w:rFonts w:eastAsia="Calibri" w:cs="Calibri"/>
          <w:b/>
          <w:sz w:val="24"/>
          <w:szCs w:val="20"/>
        </w:rPr>
        <w:sectPr w:rsidR="005B7F64" w:rsidRPr="00757887" w:rsidSect="005B7F64">
          <w:pgSz w:w="12240" w:h="15840" w:code="1"/>
          <w:pgMar w:top="1134" w:right="1134" w:bottom="1134" w:left="1134" w:header="709" w:footer="709" w:gutter="0"/>
          <w:pgNumType w:start="4"/>
          <w:cols w:space="708"/>
          <w:docGrid w:linePitch="360"/>
        </w:sectPr>
      </w:pPr>
      <w:bookmarkStart w:id="14" w:name="_Toc449085408"/>
      <w:bookmarkStart w:id="15" w:name="_Toc449085964"/>
    </w:p>
    <w:p w14:paraId="45B46CC5" w14:textId="77777777" w:rsidR="00952364" w:rsidRPr="00757887" w:rsidRDefault="00952364" w:rsidP="006062E2">
      <w:pPr>
        <w:numPr>
          <w:ilvl w:val="1"/>
          <w:numId w:val="9"/>
        </w:numPr>
        <w:spacing w:after="0" w:line="240" w:lineRule="auto"/>
        <w:contextualSpacing/>
        <w:outlineLvl w:val="0"/>
        <w:rPr>
          <w:rFonts w:eastAsia="Calibri" w:cs="Calibri"/>
          <w:b/>
          <w:sz w:val="24"/>
          <w:szCs w:val="20"/>
        </w:rPr>
      </w:pPr>
      <w:bookmarkStart w:id="16" w:name="_Toc536545230"/>
      <w:r w:rsidRPr="00757887">
        <w:rPr>
          <w:rFonts w:eastAsia="Calibri" w:cs="Calibri"/>
          <w:b/>
          <w:sz w:val="24"/>
          <w:szCs w:val="20"/>
        </w:rPr>
        <w:lastRenderedPageBreak/>
        <w:t>Ubicación y Layout</w:t>
      </w:r>
      <w:bookmarkEnd w:id="14"/>
      <w:bookmarkEnd w:id="15"/>
      <w:bookmarkEnd w:id="16"/>
      <w:r w:rsidR="00B17169" w:rsidRPr="00757887">
        <w:rPr>
          <w:rFonts w:eastAsia="Calibri" w:cs="Calibri"/>
          <w:b/>
          <w:sz w:val="24"/>
          <w:szCs w:val="20"/>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952364" w:rsidRPr="00757887" w14:paraId="3E898CB6" w14:textId="77777777" w:rsidTr="00B17169">
        <w:trPr>
          <w:trHeight w:val="6465"/>
          <w:jc w:val="center"/>
        </w:trPr>
        <w:tc>
          <w:tcPr>
            <w:tcW w:w="5000" w:type="pct"/>
            <w:gridSpan w:val="4"/>
            <w:shd w:val="clear" w:color="auto" w:fill="FFFFFF"/>
            <w:tcMar>
              <w:top w:w="58" w:type="dxa"/>
              <w:left w:w="58" w:type="dxa"/>
              <w:bottom w:w="58" w:type="dxa"/>
              <w:right w:w="58" w:type="dxa"/>
            </w:tcMar>
            <w:hideMark/>
          </w:tcPr>
          <w:p w14:paraId="35BD9BA2" w14:textId="77777777" w:rsidR="00952364" w:rsidRPr="00757887" w:rsidRDefault="00952364" w:rsidP="006062E2">
            <w:pPr>
              <w:spacing w:after="0" w:line="240" w:lineRule="auto"/>
              <w:jc w:val="both"/>
              <w:rPr>
                <w:sz w:val="20"/>
                <w:szCs w:val="20"/>
              </w:rPr>
            </w:pPr>
            <w:bookmarkStart w:id="17" w:name="_Toc352840382"/>
            <w:bookmarkStart w:id="18" w:name="_Toc352841442"/>
            <w:bookmarkStart w:id="19" w:name="_Toc352940732"/>
            <w:bookmarkStart w:id="20" w:name="_Toc353998108"/>
            <w:bookmarkStart w:id="21" w:name="_Toc353998181"/>
            <w:r w:rsidRPr="00757887">
              <w:rPr>
                <w:rFonts w:eastAsia="Calibri" w:cs="Times New Roman"/>
                <w:b/>
              </w:rPr>
              <w:t xml:space="preserve">Figura 1. </w:t>
            </w:r>
            <w:bookmarkEnd w:id="17"/>
            <w:bookmarkEnd w:id="18"/>
            <w:r w:rsidR="001206B3" w:rsidRPr="00757887">
              <w:rPr>
                <w:rFonts w:ascii="Calibri" w:eastAsia="Calibri" w:hAnsi="Calibri" w:cs="Times New Roman"/>
                <w:b/>
              </w:rPr>
              <w:t xml:space="preserve">Mapa de ubicación local </w:t>
            </w:r>
            <w:r w:rsidR="001206B3" w:rsidRPr="00757887">
              <w:rPr>
                <w:sz w:val="20"/>
                <w:szCs w:val="20"/>
              </w:rPr>
              <w:t>(Fuente: Google earth, 2017).</w:t>
            </w:r>
            <w:bookmarkEnd w:id="19"/>
            <w:bookmarkEnd w:id="20"/>
            <w:bookmarkEnd w:id="21"/>
          </w:p>
          <w:p w14:paraId="46085611" w14:textId="77777777" w:rsidR="0013536F" w:rsidRPr="00757887" w:rsidRDefault="0013536F" w:rsidP="006062E2">
            <w:pPr>
              <w:spacing w:after="0" w:line="240" w:lineRule="auto"/>
              <w:jc w:val="both"/>
              <w:rPr>
                <w:rFonts w:eastAsia="Calibri" w:cs="Times New Roman"/>
                <w:color w:val="FF0000"/>
                <w:sz w:val="20"/>
                <w:szCs w:val="20"/>
              </w:rPr>
            </w:pPr>
          </w:p>
          <w:p w14:paraId="48DA9734" w14:textId="77777777" w:rsidR="00952364" w:rsidRPr="00757887" w:rsidRDefault="00A2451F" w:rsidP="006062E2">
            <w:pPr>
              <w:spacing w:after="0" w:line="240" w:lineRule="auto"/>
              <w:jc w:val="center"/>
            </w:pPr>
            <w:r w:rsidRPr="00757887">
              <w:object w:dxaOrig="11175" w:dyaOrig="7650" w14:anchorId="7197D4F7">
                <v:shape id="_x0000_i1025" type="#_x0000_t75" style="width:506.5pt;height:346.85pt" o:ole="">
                  <v:imagedata r:id="rId12" o:title=""/>
                </v:shape>
                <o:OLEObject Type="Embed" ProgID="PBrush" ShapeID="_x0000_i1025" DrawAspect="Content" ObjectID="_1610457321" r:id="rId13"/>
              </w:object>
            </w:r>
          </w:p>
          <w:p w14:paraId="04E7753E" w14:textId="77777777" w:rsidR="00A90470" w:rsidRPr="00757887" w:rsidRDefault="00A90470" w:rsidP="006062E2">
            <w:pPr>
              <w:spacing w:after="0" w:line="240" w:lineRule="auto"/>
              <w:jc w:val="center"/>
              <w:rPr>
                <w:rFonts w:eastAsia="Calibri" w:cs="Calibri"/>
                <w:b/>
                <w:noProof/>
                <w:sz w:val="24"/>
                <w:szCs w:val="20"/>
                <w:lang w:eastAsia="es-CL"/>
              </w:rPr>
            </w:pPr>
          </w:p>
        </w:tc>
      </w:tr>
      <w:tr w:rsidR="00132D6E" w:rsidRPr="00757887" w14:paraId="4F045BE3" w14:textId="77777777" w:rsidTr="00B17169">
        <w:trPr>
          <w:trHeight w:val="229"/>
          <w:jc w:val="center"/>
        </w:trPr>
        <w:tc>
          <w:tcPr>
            <w:tcW w:w="1798" w:type="pct"/>
            <w:shd w:val="clear" w:color="auto" w:fill="FFFFFF"/>
            <w:tcMar>
              <w:top w:w="58" w:type="dxa"/>
              <w:left w:w="58" w:type="dxa"/>
              <w:bottom w:w="58" w:type="dxa"/>
              <w:right w:w="58" w:type="dxa"/>
            </w:tcMar>
            <w:hideMark/>
          </w:tcPr>
          <w:p w14:paraId="3DE7FD01" w14:textId="77777777" w:rsidR="00132D6E" w:rsidRPr="00757887" w:rsidRDefault="00132D6E" w:rsidP="00132D6E">
            <w:pPr>
              <w:spacing w:after="0" w:line="240" w:lineRule="auto"/>
              <w:jc w:val="both"/>
              <w:rPr>
                <w:rFonts w:ascii="Calibri" w:eastAsia="Calibri" w:hAnsi="Calibri" w:cs="Calibri"/>
                <w:b/>
                <w:sz w:val="20"/>
                <w:szCs w:val="18"/>
              </w:rPr>
            </w:pPr>
            <w:r w:rsidRPr="00757887">
              <w:rPr>
                <w:rFonts w:ascii="Calibri" w:eastAsia="Calibri" w:hAnsi="Calibri" w:cs="Calibri"/>
                <w:b/>
                <w:sz w:val="20"/>
                <w:szCs w:val="18"/>
              </w:rPr>
              <w:t>Coordenadas UTM de referencia: DATUM WGS 84</w:t>
            </w:r>
          </w:p>
        </w:tc>
        <w:tc>
          <w:tcPr>
            <w:tcW w:w="928" w:type="pct"/>
            <w:shd w:val="clear" w:color="auto" w:fill="FFFFFF"/>
          </w:tcPr>
          <w:p w14:paraId="07E1F5DE" w14:textId="77777777" w:rsidR="00132D6E" w:rsidRPr="00757887" w:rsidRDefault="00132D6E" w:rsidP="00132D6E">
            <w:pPr>
              <w:spacing w:after="0" w:line="240" w:lineRule="auto"/>
              <w:jc w:val="both"/>
              <w:rPr>
                <w:rFonts w:ascii="Calibri" w:eastAsia="Calibri" w:hAnsi="Calibri" w:cs="Calibri"/>
                <w:b/>
                <w:sz w:val="20"/>
                <w:szCs w:val="18"/>
              </w:rPr>
            </w:pPr>
            <w:r w:rsidRPr="00757887">
              <w:rPr>
                <w:rFonts w:cstheme="minorHAnsi"/>
                <w:b/>
                <w:sz w:val="20"/>
                <w:szCs w:val="18"/>
              </w:rPr>
              <w:t>Huso:</w:t>
            </w:r>
            <w:r w:rsidRPr="00757887">
              <w:rPr>
                <w:rFonts w:cstheme="minorHAnsi"/>
                <w:sz w:val="20"/>
                <w:szCs w:val="18"/>
              </w:rPr>
              <w:t xml:space="preserve"> 19 S</w:t>
            </w:r>
          </w:p>
        </w:tc>
        <w:tc>
          <w:tcPr>
            <w:tcW w:w="1146" w:type="pct"/>
            <w:shd w:val="clear" w:color="auto" w:fill="FFFFFF"/>
          </w:tcPr>
          <w:p w14:paraId="02A20BB6" w14:textId="5624D56D" w:rsidR="00132D6E" w:rsidRPr="00757887" w:rsidRDefault="00132D6E" w:rsidP="00132D6E">
            <w:pPr>
              <w:spacing w:after="0" w:line="240" w:lineRule="auto"/>
              <w:jc w:val="both"/>
              <w:rPr>
                <w:rFonts w:eastAsia="Calibri" w:cs="Calibri"/>
                <w:b/>
                <w:sz w:val="20"/>
                <w:szCs w:val="18"/>
              </w:rPr>
            </w:pPr>
            <w:r w:rsidRPr="00757887">
              <w:rPr>
                <w:rFonts w:eastAsia="Calibri" w:cs="Calibri"/>
                <w:b/>
                <w:sz w:val="20"/>
                <w:szCs w:val="18"/>
              </w:rPr>
              <w:t>UTM N:</w:t>
            </w:r>
            <w:r>
              <w:rPr>
                <w:rFonts w:eastAsia="Calibri" w:cs="Calibri"/>
                <w:b/>
                <w:sz w:val="20"/>
                <w:szCs w:val="18"/>
              </w:rPr>
              <w:t xml:space="preserve"> </w:t>
            </w:r>
            <w:r w:rsidRPr="00A00F6B">
              <w:rPr>
                <w:rFonts w:eastAsia="Calibri" w:cs="Calibri"/>
                <w:sz w:val="20"/>
                <w:szCs w:val="18"/>
              </w:rPr>
              <w:t>6.189.006</w:t>
            </w:r>
          </w:p>
        </w:tc>
        <w:tc>
          <w:tcPr>
            <w:tcW w:w="1128" w:type="pct"/>
            <w:shd w:val="clear" w:color="auto" w:fill="FFFFFF"/>
          </w:tcPr>
          <w:p w14:paraId="1DA7F23A" w14:textId="5E1CA065" w:rsidR="00132D6E" w:rsidRPr="00757887" w:rsidRDefault="00132D6E" w:rsidP="00132D6E">
            <w:pPr>
              <w:spacing w:after="0" w:line="240" w:lineRule="auto"/>
              <w:jc w:val="both"/>
              <w:rPr>
                <w:rFonts w:eastAsia="Calibri" w:cs="Calibri"/>
                <w:b/>
                <w:sz w:val="20"/>
                <w:szCs w:val="16"/>
              </w:rPr>
            </w:pPr>
            <w:r w:rsidRPr="00757887">
              <w:rPr>
                <w:rFonts w:eastAsia="Calibri" w:cs="Calibri"/>
                <w:b/>
                <w:sz w:val="20"/>
                <w:szCs w:val="16"/>
              </w:rPr>
              <w:t>UTM E:</w:t>
            </w:r>
            <w:r w:rsidRPr="00A00F6B">
              <w:rPr>
                <w:rFonts w:eastAsia="Calibri" w:cs="Calibri"/>
                <w:b/>
                <w:sz w:val="20"/>
                <w:szCs w:val="18"/>
              </w:rPr>
              <w:t xml:space="preserve"> </w:t>
            </w:r>
            <w:r w:rsidRPr="00A00F6B">
              <w:rPr>
                <w:rFonts w:eastAsia="Calibri" w:cs="Calibri"/>
                <w:sz w:val="20"/>
                <w:szCs w:val="18"/>
              </w:rPr>
              <w:t>245.345</w:t>
            </w:r>
          </w:p>
        </w:tc>
      </w:tr>
      <w:tr w:rsidR="00952364" w:rsidRPr="00757887" w14:paraId="150FADA2" w14:textId="77777777" w:rsidTr="00B17169">
        <w:trPr>
          <w:trHeight w:val="728"/>
          <w:jc w:val="center"/>
        </w:trPr>
        <w:tc>
          <w:tcPr>
            <w:tcW w:w="5000" w:type="pct"/>
            <w:gridSpan w:val="4"/>
            <w:shd w:val="clear" w:color="auto" w:fill="FFFFFF"/>
            <w:tcMar>
              <w:top w:w="58" w:type="dxa"/>
              <w:left w:w="58" w:type="dxa"/>
              <w:bottom w:w="58" w:type="dxa"/>
              <w:right w:w="58" w:type="dxa"/>
            </w:tcMar>
          </w:tcPr>
          <w:p w14:paraId="7545E283" w14:textId="67899DA5" w:rsidR="00952364" w:rsidRPr="00757887" w:rsidRDefault="00952364" w:rsidP="00513805">
            <w:pPr>
              <w:spacing w:after="0" w:line="240" w:lineRule="auto"/>
              <w:jc w:val="both"/>
              <w:rPr>
                <w:rFonts w:eastAsia="Calibri" w:cs="Calibri"/>
                <w:b/>
                <w:color w:val="FF0000"/>
                <w:sz w:val="20"/>
                <w:szCs w:val="18"/>
              </w:rPr>
            </w:pPr>
            <w:r w:rsidRPr="00757887">
              <w:rPr>
                <w:rFonts w:eastAsia="Calibri" w:cs="Calibri"/>
                <w:b/>
                <w:sz w:val="20"/>
                <w:szCs w:val="18"/>
              </w:rPr>
              <w:t xml:space="preserve">Ruta de acceso: </w:t>
            </w:r>
            <w:r w:rsidR="00920832" w:rsidRPr="00757887">
              <w:rPr>
                <w:rFonts w:cstheme="minorHAnsi"/>
                <w:sz w:val="20"/>
                <w:szCs w:val="18"/>
              </w:rPr>
              <w:t xml:space="preserve">El acceso al proyecto se realiza desde la ciudad de Marchigue a través de la Ruta </w:t>
            </w:r>
            <w:r w:rsidR="002D1C45" w:rsidRPr="00757887">
              <w:rPr>
                <w:rFonts w:cstheme="minorHAnsi"/>
                <w:sz w:val="20"/>
                <w:szCs w:val="18"/>
              </w:rPr>
              <w:t>H-90</w:t>
            </w:r>
            <w:r w:rsidR="00920832" w:rsidRPr="00757887">
              <w:rPr>
                <w:rFonts w:cstheme="minorHAnsi"/>
                <w:sz w:val="20"/>
                <w:szCs w:val="18"/>
              </w:rPr>
              <w:t xml:space="preserve">, </w:t>
            </w:r>
            <w:r w:rsidR="00F01668" w:rsidRPr="00757887">
              <w:rPr>
                <w:rFonts w:cstheme="minorHAnsi"/>
                <w:sz w:val="20"/>
                <w:szCs w:val="18"/>
              </w:rPr>
              <w:t xml:space="preserve">carretera que une </w:t>
            </w:r>
            <w:r w:rsidR="008B0B1C">
              <w:rPr>
                <w:rFonts w:cstheme="minorHAnsi"/>
                <w:sz w:val="20"/>
                <w:szCs w:val="18"/>
              </w:rPr>
              <w:t>S</w:t>
            </w:r>
            <w:r w:rsidR="00F01668" w:rsidRPr="00757887">
              <w:rPr>
                <w:rFonts w:cstheme="minorHAnsi"/>
                <w:sz w:val="20"/>
                <w:szCs w:val="18"/>
              </w:rPr>
              <w:t>an Fernando con Pichilem</w:t>
            </w:r>
            <w:r w:rsidR="00204C4A" w:rsidRPr="00757887">
              <w:rPr>
                <w:rFonts w:cstheme="minorHAnsi"/>
                <w:sz w:val="20"/>
                <w:szCs w:val="18"/>
              </w:rPr>
              <w:t>u</w:t>
            </w:r>
            <w:r w:rsidR="00F01668" w:rsidRPr="00757887">
              <w:rPr>
                <w:rFonts w:cstheme="minorHAnsi"/>
                <w:sz w:val="20"/>
                <w:szCs w:val="18"/>
              </w:rPr>
              <w:t xml:space="preserve">, </w:t>
            </w:r>
            <w:r w:rsidR="00920832" w:rsidRPr="00757887">
              <w:rPr>
                <w:rFonts w:cstheme="minorHAnsi"/>
                <w:sz w:val="20"/>
                <w:szCs w:val="18"/>
              </w:rPr>
              <w:t xml:space="preserve">en dirección al Sur, </w:t>
            </w:r>
            <w:r w:rsidR="00204C4A" w:rsidRPr="00757887">
              <w:rPr>
                <w:rFonts w:cstheme="minorHAnsi"/>
                <w:sz w:val="20"/>
                <w:szCs w:val="18"/>
              </w:rPr>
              <w:t>aproximadamente a unos 5 kilómetros del pueblo de Marchig</w:t>
            </w:r>
            <w:r w:rsidR="008B0B1C">
              <w:rPr>
                <w:rFonts w:cstheme="minorHAnsi"/>
                <w:sz w:val="20"/>
                <w:szCs w:val="18"/>
              </w:rPr>
              <w:t>ü</w:t>
            </w:r>
            <w:r w:rsidR="00204C4A" w:rsidRPr="00757887">
              <w:rPr>
                <w:rFonts w:cstheme="minorHAnsi"/>
                <w:sz w:val="20"/>
                <w:szCs w:val="18"/>
              </w:rPr>
              <w:t xml:space="preserve">e, tomando la </w:t>
            </w:r>
            <w:r w:rsidR="008B0B1C">
              <w:rPr>
                <w:rFonts w:cstheme="minorHAnsi"/>
                <w:sz w:val="20"/>
                <w:szCs w:val="18"/>
              </w:rPr>
              <w:t>R</w:t>
            </w:r>
            <w:r w:rsidR="00204C4A" w:rsidRPr="00757887">
              <w:rPr>
                <w:rFonts w:cstheme="minorHAnsi"/>
                <w:sz w:val="20"/>
                <w:szCs w:val="18"/>
              </w:rPr>
              <w:t>uta I-184, en el sector El Cardal s/n, Fundo Los Alcones</w:t>
            </w:r>
            <w:r w:rsidR="00DD5B9B" w:rsidRPr="00757887">
              <w:rPr>
                <w:rFonts w:cstheme="minorHAnsi"/>
                <w:sz w:val="20"/>
                <w:szCs w:val="18"/>
              </w:rPr>
              <w:t>, lleva directamente al ingreso principal (portón) de la Unidad Fiscalizable.</w:t>
            </w:r>
          </w:p>
        </w:tc>
      </w:tr>
    </w:tbl>
    <w:p w14:paraId="1584E503" w14:textId="77777777" w:rsidR="00952364" w:rsidRPr="00757887" w:rsidRDefault="00952364" w:rsidP="006062E2">
      <w:pPr>
        <w:spacing w:line="240" w:lineRule="auto"/>
        <w:ind w:left="360" w:hanging="360"/>
        <w:contextualSpacing/>
        <w:sectPr w:rsidR="00952364" w:rsidRPr="00757887" w:rsidSect="005B7F64">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52364" w:rsidRPr="00757887" w14:paraId="2F74EC18" w14:textId="77777777" w:rsidTr="00B17169">
        <w:trPr>
          <w:trHeight w:val="8312"/>
          <w:jc w:val="center"/>
        </w:trPr>
        <w:tc>
          <w:tcPr>
            <w:tcW w:w="5000" w:type="pct"/>
            <w:shd w:val="clear" w:color="auto" w:fill="FFFFFF"/>
            <w:tcMar>
              <w:top w:w="58" w:type="dxa"/>
              <w:left w:w="58" w:type="dxa"/>
              <w:bottom w:w="58" w:type="dxa"/>
              <w:right w:w="58" w:type="dxa"/>
            </w:tcMar>
          </w:tcPr>
          <w:p w14:paraId="265270AB" w14:textId="77777777" w:rsidR="00952364" w:rsidRPr="00757887" w:rsidRDefault="00952364" w:rsidP="006F2DFD">
            <w:pPr>
              <w:spacing w:line="240" w:lineRule="auto"/>
              <w:rPr>
                <w:b/>
              </w:rPr>
            </w:pPr>
            <w:r w:rsidRPr="00757887">
              <w:rPr>
                <w:b/>
              </w:rPr>
              <w:lastRenderedPageBreak/>
              <w:t xml:space="preserve">Figura 2. Layout del proyecto </w:t>
            </w:r>
            <w:r w:rsidR="006F2DFD" w:rsidRPr="00757887">
              <w:rPr>
                <w:sz w:val="20"/>
                <w:szCs w:val="20"/>
              </w:rPr>
              <w:t>(Fuente: Google earth, 2019; elaboración propia).</w:t>
            </w:r>
            <w:r w:rsidR="006F2DFD" w:rsidRPr="00757887">
              <w:rPr>
                <w:rFonts w:cstheme="minorHAnsi"/>
                <w:lang w:eastAsia="es-ES"/>
              </w:rPr>
              <w:t xml:space="preserve"> </w:t>
            </w:r>
          </w:p>
          <w:p w14:paraId="43B91C06" w14:textId="77777777" w:rsidR="006F2DFD" w:rsidRPr="00757887" w:rsidRDefault="00E843A1" w:rsidP="006F2DFD">
            <w:pPr>
              <w:tabs>
                <w:tab w:val="left" w:pos="1089"/>
              </w:tabs>
              <w:rPr>
                <w:rFonts w:cstheme="minorHAnsi"/>
                <w:lang w:eastAsia="es-ES"/>
              </w:rPr>
            </w:pPr>
            <w:r w:rsidRPr="00757887">
              <w:rPr>
                <w:rFonts w:cstheme="minorHAnsi"/>
                <w:noProof/>
                <w:lang w:val="es-ES" w:eastAsia="es-ES"/>
              </w:rPr>
              <mc:AlternateContent>
                <mc:Choice Requires="wpg">
                  <w:drawing>
                    <wp:anchor distT="0" distB="0" distL="114300" distR="114300" simplePos="0" relativeHeight="251687936" behindDoc="0" locked="0" layoutInCell="1" allowOverlap="1" wp14:anchorId="68D1EBD5" wp14:editId="58513DFE">
                      <wp:simplePos x="0" y="0"/>
                      <wp:positionH relativeFrom="column">
                        <wp:posOffset>2778235</wp:posOffset>
                      </wp:positionH>
                      <wp:positionV relativeFrom="paragraph">
                        <wp:posOffset>1850638</wp:posOffset>
                      </wp:positionV>
                      <wp:extent cx="4651514" cy="3056918"/>
                      <wp:effectExtent l="0" t="0" r="15875" b="10160"/>
                      <wp:wrapNone/>
                      <wp:docPr id="32" name="Grupo 32"/>
                      <wp:cNvGraphicFramePr/>
                      <a:graphic xmlns:a="http://schemas.openxmlformats.org/drawingml/2006/main">
                        <a:graphicData uri="http://schemas.microsoft.com/office/word/2010/wordprocessingGroup">
                          <wpg:wgp>
                            <wpg:cNvGrpSpPr/>
                            <wpg:grpSpPr>
                              <a:xfrm>
                                <a:off x="0" y="0"/>
                                <a:ext cx="4651514" cy="3056918"/>
                                <a:chOff x="0" y="0"/>
                                <a:chExt cx="4651514" cy="3056918"/>
                              </a:xfrm>
                            </wpg:grpSpPr>
                            <wpg:grpSp>
                              <wpg:cNvPr id="39" name="Grupo 39"/>
                              <wpg:cNvGrpSpPr/>
                              <wpg:grpSpPr>
                                <a:xfrm>
                                  <a:off x="0" y="15903"/>
                                  <a:ext cx="3442335" cy="3041015"/>
                                  <a:chOff x="0" y="99082"/>
                                  <a:chExt cx="3442915" cy="3041536"/>
                                </a:xfrm>
                              </wpg:grpSpPr>
                              <wps:wsp>
                                <wps:cNvPr id="10" name="Rectángulo: esquinas redondeadas 10"/>
                                <wps:cNvSpPr/>
                                <wps:spPr>
                                  <a:xfrm rot="765986">
                                    <a:off x="2313830" y="985962"/>
                                    <a:ext cx="721226" cy="311658"/>
                                  </a:xfrm>
                                  <a:prstGeom prst="roundRect">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Rectángulo: esquinas redondeadas 11"/>
                                <wps:cNvSpPr/>
                                <wps:spPr>
                                  <a:xfrm rot="705234">
                                    <a:off x="2377440" y="1645920"/>
                                    <a:ext cx="836170" cy="257963"/>
                                  </a:xfrm>
                                  <a:prstGeom prst="roundRect">
                                    <a:avLst/>
                                  </a:prstGeom>
                                  <a:noFill/>
                                  <a:ln w="28575">
                                    <a:solidFill>
                                      <a:srgbClr val="FFFF00"/>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Conector recto de flecha 16"/>
                                <wps:cNvCnPr>
                                  <a:stCxn id="20" idx="3"/>
                                </wps:cNvCnPr>
                                <wps:spPr>
                                  <a:xfrm>
                                    <a:off x="2288202" y="504561"/>
                                    <a:ext cx="184097" cy="405484"/>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7" name="Rectángulo: esquinas redondeadas 17"/>
                                <wps:cNvSpPr/>
                                <wps:spPr>
                                  <a:xfrm>
                                    <a:off x="1677726" y="2341761"/>
                                    <a:ext cx="1765189" cy="798857"/>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29D226A" w14:textId="62F98884" w:rsidR="00AE6859" w:rsidRPr="00971CB6" w:rsidRDefault="00AE6859" w:rsidP="005F12BD">
                                      <w:pPr>
                                        <w:jc w:val="center"/>
                                        <w:rPr>
                                          <w:sz w:val="18"/>
                                          <w:szCs w:val="18"/>
                                        </w:rPr>
                                      </w:pPr>
                                      <w:r w:rsidRPr="00971CB6">
                                        <w:rPr>
                                          <w:sz w:val="18"/>
                                          <w:szCs w:val="18"/>
                                        </w:rPr>
                                        <w:t xml:space="preserve">Galpón con horno rotatorio y sector con almacenamiento de </w:t>
                                      </w:r>
                                      <w:r>
                                        <w:rPr>
                                          <w:sz w:val="18"/>
                                          <w:szCs w:val="18"/>
                                        </w:rPr>
                                        <w:t>“</w:t>
                                      </w:r>
                                      <w:r w:rsidRPr="00971CB6">
                                        <w:rPr>
                                          <w:sz w:val="18"/>
                                          <w:szCs w:val="18"/>
                                        </w:rPr>
                                        <w:t>Pasta de plomo</w:t>
                                      </w:r>
                                      <w:r>
                                        <w:rPr>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Rectángulo: esquinas redondeadas 18"/>
                                <wps:cNvSpPr/>
                                <wps:spPr>
                                  <a:xfrm>
                                    <a:off x="206734" y="1105232"/>
                                    <a:ext cx="1645920" cy="46482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6CF3BC9" w14:textId="19F722D2" w:rsidR="00AE6859" w:rsidRPr="00971CB6" w:rsidRDefault="00AE6859" w:rsidP="00971CB6">
                                      <w:pPr>
                                        <w:jc w:val="center"/>
                                        <w:rPr>
                                          <w:sz w:val="18"/>
                                          <w:szCs w:val="18"/>
                                        </w:rPr>
                                      </w:pPr>
                                      <w:r w:rsidRPr="00971CB6">
                                        <w:rPr>
                                          <w:sz w:val="18"/>
                                          <w:szCs w:val="18"/>
                                        </w:rPr>
                                        <w:t>Filtro de mangas conectado a horno rota</w:t>
                                      </w:r>
                                      <w:r>
                                        <w:rPr>
                                          <w:sz w:val="18"/>
                                          <w:szCs w:val="18"/>
                                        </w:rPr>
                                        <w:t>tor</w:t>
                                      </w:r>
                                      <w:r w:rsidRPr="00971CB6">
                                        <w:rPr>
                                          <w:sz w:val="18"/>
                                          <w:szCs w:val="18"/>
                                        </w:rPr>
                                        <w:t xml:space="preserve">io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Conector recto de flecha 19"/>
                                <wps:cNvCnPr/>
                                <wps:spPr>
                                  <a:xfrm>
                                    <a:off x="1852654" y="1375576"/>
                                    <a:ext cx="347829" cy="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 name="Rectángulo: esquinas redondeadas 20"/>
                                <wps:cNvSpPr/>
                                <wps:spPr>
                                  <a:xfrm>
                                    <a:off x="490576" y="99082"/>
                                    <a:ext cx="1797783" cy="811033"/>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9C0F35C" w14:textId="77777777" w:rsidR="00AE6859" w:rsidRDefault="00AE6859" w:rsidP="00971CB6">
                                      <w:pPr>
                                        <w:jc w:val="center"/>
                                      </w:pPr>
                                      <w:r w:rsidRPr="00971CB6">
                                        <w:rPr>
                                          <w:sz w:val="18"/>
                                          <w:szCs w:val="18"/>
                                        </w:rPr>
                                        <w:t>Galpón destruido por incendio,</w:t>
                                      </w:r>
                                      <w:r>
                                        <w:rPr>
                                          <w:sz w:val="18"/>
                                          <w:szCs w:val="18"/>
                                        </w:rPr>
                                        <w:t xml:space="preserve"> donde se ubicaba, un</w:t>
                                      </w:r>
                                      <w:r w:rsidRPr="00971CB6">
                                        <w:rPr>
                                          <w:sz w:val="18"/>
                                          <w:szCs w:val="18"/>
                                        </w:rPr>
                                        <w:t xml:space="preserve"> horno rotatorio y un horno vertical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Conector recto de flecha 21"/>
                                <wps:cNvCnPr/>
                                <wps:spPr>
                                  <a:xfrm flipV="1">
                                    <a:off x="2703444" y="1924216"/>
                                    <a:ext cx="159026" cy="429371"/>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2" name="Elipse 22"/>
                                <wps:cNvSpPr/>
                                <wps:spPr>
                                  <a:xfrm rot="1904077">
                                    <a:off x="1860606" y="1828800"/>
                                    <a:ext cx="852978" cy="206988"/>
                                  </a:xfrm>
                                  <a:prstGeom prst="ellipse">
                                    <a:avLst/>
                                  </a:prstGeom>
                                  <a:noFill/>
                                  <a:ln w="19050">
                                    <a:solidFill>
                                      <a:srgbClr val="FF66CC"/>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Conector recto de flecha 23"/>
                                <wps:cNvCnPr/>
                                <wps:spPr>
                                  <a:xfrm flipV="1">
                                    <a:off x="1280160" y="1924216"/>
                                    <a:ext cx="746871" cy="262393"/>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 name="Rectángulo: esquinas redondeadas 24"/>
                                <wps:cNvSpPr/>
                                <wps:spPr>
                                  <a:xfrm>
                                    <a:off x="0" y="2035534"/>
                                    <a:ext cx="1279663" cy="492981"/>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D4CA702" w14:textId="77777777" w:rsidR="00AE6859" w:rsidRPr="00971CB6" w:rsidRDefault="00AE6859" w:rsidP="00971CB6">
                                      <w:pPr>
                                        <w:jc w:val="center"/>
                                        <w:rPr>
                                          <w:sz w:val="18"/>
                                          <w:szCs w:val="18"/>
                                        </w:rPr>
                                      </w:pPr>
                                      <w:r w:rsidRPr="00971CB6">
                                        <w:rPr>
                                          <w:sz w:val="18"/>
                                          <w:szCs w:val="18"/>
                                        </w:rPr>
                                        <w:t>Acopio de escorias sobre suelo desnudo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7" name="Conector recto de flecha 27"/>
                              <wps:cNvCnPr/>
                              <wps:spPr>
                                <a:xfrm flipH="1">
                                  <a:off x="3147060" y="373712"/>
                                  <a:ext cx="224293" cy="333458"/>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0" name="Rectángulo: esquinas redondeadas 30"/>
                              <wps:cNvSpPr/>
                              <wps:spPr>
                                <a:xfrm>
                                  <a:off x="3061253" y="0"/>
                                  <a:ext cx="1590261" cy="445273"/>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443D6A2" w14:textId="77777777" w:rsidR="00AE6859" w:rsidRPr="00E843A1" w:rsidRDefault="00AE6859" w:rsidP="00E843A1">
                                    <w:pPr>
                                      <w:jc w:val="center"/>
                                      <w:rPr>
                                        <w:sz w:val="18"/>
                                        <w:szCs w:val="18"/>
                                      </w:rPr>
                                    </w:pPr>
                                    <w:r w:rsidRPr="00E843A1">
                                      <w:rPr>
                                        <w:sz w:val="18"/>
                                        <w:szCs w:val="18"/>
                                      </w:rPr>
                                      <w:t>Sitio de disposición final de baterías de plomo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8D1EBD5" id="Grupo 32" o:spid="_x0000_s1026" style="position:absolute;margin-left:218.75pt;margin-top:145.7pt;width:366.25pt;height:240.7pt;z-index:251687936" coordsize="46515,305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">
                      <v:group id="Grupo 39" o:spid="_x0000_s1027" style="position:absolute;top:159;width:34423;height:30410" coordorigin=",990" coordsize="34429,30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roundrect id="Rectángulo: esquinas redondeadas 10" o:spid="_x0000_s1028" style="position:absolute;left:23138;top:9859;width:7212;height:3117;rotation:836661fd;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" filled="f" strokecolor="red" strokeweight="2.25pt">
                          <v:stroke joinstyle="miter"/>
                        </v:roundrect>
                        <v:roundrect id="Rectángulo: esquinas redondeadas 11" o:spid="_x0000_s1029" style="position:absolute;left:23774;top:16459;width:8362;height:2579;rotation:770304fd;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" filled="f" strokecolor="yellow" strokeweight="2.25pt">
                          <v:stroke joinstyle="miter"/>
                        </v:roundrect>
                        <v:shapetype id="_x0000_t32" coordsize="21600,21600" o:spt="32" o:oned="t" path="m,l21600,21600e" filled="f">
                          <v:path arrowok="t" fillok="f" o:connecttype="none"/>
                          <o:lock v:ext="edit" shapetype="t"/>
                        </v:shapetype>
                        <v:shape id="Conector recto de flecha 16" o:spid="_x0000_s1030" type="#_x0000_t32" style="position:absolute;left:22882;top:5045;width:1840;height:40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" strokecolor="red" strokeweight="1.5pt">
                          <v:stroke endarrow="block" joinstyle="miter"/>
                        </v:shape>
                        <v:roundrect id="Rectángulo: esquinas redondeadas 17" o:spid="_x0000_s1031" style="position:absolute;left:16777;top:23417;width:17652;height:798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" fillcolor="#5b9bd5 [3204]" strokecolor="#1f4d78 [1604]" strokeweight="1pt">
                          <v:stroke joinstyle="miter"/>
                          <v:textbox>
                            <w:txbxContent>
                              <w:p w14:paraId="429D226A" w14:textId="62F98884" w:rsidR="00AE6859" w:rsidRPr="00971CB6" w:rsidRDefault="00AE6859" w:rsidP="005F12BD">
                                <w:pPr>
                                  <w:jc w:val="center"/>
                                  <w:rPr>
                                    <w:sz w:val="18"/>
                                    <w:szCs w:val="18"/>
                                  </w:rPr>
                                </w:pPr>
                                <w:r w:rsidRPr="00971CB6">
                                  <w:rPr>
                                    <w:sz w:val="18"/>
                                    <w:szCs w:val="18"/>
                                  </w:rPr>
                                  <w:t xml:space="preserve">Galpón con horno rotatorio y sector con almacenamiento de </w:t>
                                </w:r>
                                <w:r>
                                  <w:rPr>
                                    <w:sz w:val="18"/>
                                    <w:szCs w:val="18"/>
                                  </w:rPr>
                                  <w:t>“</w:t>
                                </w:r>
                                <w:r w:rsidRPr="00971CB6">
                                  <w:rPr>
                                    <w:sz w:val="18"/>
                                    <w:szCs w:val="18"/>
                                  </w:rPr>
                                  <w:t>Pasta de plomo</w:t>
                                </w:r>
                                <w:r>
                                  <w:rPr>
                                    <w:sz w:val="18"/>
                                    <w:szCs w:val="18"/>
                                  </w:rPr>
                                  <w:t>”</w:t>
                                </w:r>
                              </w:p>
                            </w:txbxContent>
                          </v:textbox>
                        </v:roundrect>
                        <v:roundrect id="Rectángulo: esquinas redondeadas 18" o:spid="_x0000_s1032" style="position:absolute;left:2067;top:11052;width:16459;height:46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" fillcolor="#5b9bd5 [3204]" strokecolor="#1f4d78 [1604]" strokeweight="1pt">
                          <v:stroke joinstyle="miter"/>
                          <v:textbox>
                            <w:txbxContent>
                              <w:p w14:paraId="66CF3BC9" w14:textId="19F722D2" w:rsidR="00AE6859" w:rsidRPr="00971CB6" w:rsidRDefault="00AE6859" w:rsidP="00971CB6">
                                <w:pPr>
                                  <w:jc w:val="center"/>
                                  <w:rPr>
                                    <w:sz w:val="18"/>
                                    <w:szCs w:val="18"/>
                                  </w:rPr>
                                </w:pPr>
                                <w:r w:rsidRPr="00971CB6">
                                  <w:rPr>
                                    <w:sz w:val="18"/>
                                    <w:szCs w:val="18"/>
                                  </w:rPr>
                                  <w:t>Filtro de mangas conectado a horno rota</w:t>
                                </w:r>
                                <w:r>
                                  <w:rPr>
                                    <w:sz w:val="18"/>
                                    <w:szCs w:val="18"/>
                                  </w:rPr>
                                  <w:t>tor</w:t>
                                </w:r>
                                <w:r w:rsidRPr="00971CB6">
                                  <w:rPr>
                                    <w:sz w:val="18"/>
                                    <w:szCs w:val="18"/>
                                  </w:rPr>
                                  <w:t xml:space="preserve">io </w:t>
                                </w:r>
                              </w:p>
                            </w:txbxContent>
                          </v:textbox>
                        </v:roundrect>
                        <v:shape id="Conector recto de flecha 19" o:spid="_x0000_s1033" type="#_x0000_t32" style="position:absolute;left:18526;top:13755;width:347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" strokecolor="red" strokeweight="1.5pt">
                          <v:stroke endarrow="block" joinstyle="miter"/>
                        </v:shape>
                        <v:roundrect id="Rectángulo: esquinas redondeadas 20" o:spid="_x0000_s1034" style="position:absolute;left:4905;top:990;width:17978;height:811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" fillcolor="#5b9bd5 [3204]" strokecolor="#1f4d78 [1604]" strokeweight="1pt">
                          <v:stroke joinstyle="miter"/>
                          <v:textbox>
                            <w:txbxContent>
                              <w:p w14:paraId="19C0F35C" w14:textId="77777777" w:rsidR="00AE6859" w:rsidRDefault="00AE6859" w:rsidP="00971CB6">
                                <w:pPr>
                                  <w:jc w:val="center"/>
                                </w:pPr>
                                <w:r w:rsidRPr="00971CB6">
                                  <w:rPr>
                                    <w:sz w:val="18"/>
                                    <w:szCs w:val="18"/>
                                  </w:rPr>
                                  <w:t>Galpón destruido por incendio,</w:t>
                                </w:r>
                                <w:r>
                                  <w:rPr>
                                    <w:sz w:val="18"/>
                                    <w:szCs w:val="18"/>
                                  </w:rPr>
                                  <w:t xml:space="preserve"> donde se ubicaba, un</w:t>
                                </w:r>
                                <w:r w:rsidRPr="00971CB6">
                                  <w:rPr>
                                    <w:sz w:val="18"/>
                                    <w:szCs w:val="18"/>
                                  </w:rPr>
                                  <w:t xml:space="preserve"> horno rotatorio y un horno vertical</w:t>
                                </w:r>
                              </w:p>
                            </w:txbxContent>
                          </v:textbox>
                        </v:roundrect>
                        <v:shape id="Conector recto de flecha 21" o:spid="_x0000_s1035" type="#_x0000_t32" style="position:absolute;left:27034;top:19242;width:1590;height:429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" strokecolor="red" strokeweight="1.5pt">
                          <v:stroke endarrow="block" joinstyle="miter"/>
                        </v:shape>
                        <v:oval id="Elipse 22" o:spid="_x0000_s1036" style="position:absolute;left:18606;top:18288;width:8529;height:2069;rotation:207976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" filled="f" strokecolor="#f6c" strokeweight="1.5pt">
                          <v:stroke joinstyle="miter"/>
                        </v:oval>
                        <v:shape id="Conector recto de flecha 23" o:spid="_x0000_s1037" type="#_x0000_t32" style="position:absolute;left:12801;top:19242;width:7469;height:262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" strokecolor="red" strokeweight="1pt">
                          <v:stroke endarrow="block" joinstyle="miter"/>
                        </v:shape>
                        <v:roundrect id="Rectángulo: esquinas redondeadas 24" o:spid="_x0000_s1038" style="position:absolute;top:20355;width:12796;height:49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" fillcolor="#5b9bd5 [3204]" strokecolor="#1f4d78 [1604]" strokeweight="1pt">
                          <v:stroke joinstyle="miter"/>
                          <v:textbox>
                            <w:txbxContent>
                              <w:p w14:paraId="5D4CA702" w14:textId="77777777" w:rsidR="00AE6859" w:rsidRPr="00971CB6" w:rsidRDefault="00AE6859" w:rsidP="00971CB6">
                                <w:pPr>
                                  <w:jc w:val="center"/>
                                  <w:rPr>
                                    <w:sz w:val="18"/>
                                    <w:szCs w:val="18"/>
                                  </w:rPr>
                                </w:pPr>
                                <w:r w:rsidRPr="00971CB6">
                                  <w:rPr>
                                    <w:sz w:val="18"/>
                                    <w:szCs w:val="18"/>
                                  </w:rPr>
                                  <w:t>Acopio de escorias sobre suelo desnudo</w:t>
                                </w:r>
                              </w:p>
                            </w:txbxContent>
                          </v:textbox>
                        </v:roundrect>
                      </v:group>
                      <v:shape id="Conector recto de flecha 27" o:spid="_x0000_s1039" type="#_x0000_t32" style="position:absolute;left:31470;top:3737;width:2243;height:333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" strokecolor="red" strokeweight="1.5pt">
                        <v:stroke endarrow="block" joinstyle="miter"/>
                      </v:shape>
                      <v:roundrect id="Rectángulo: esquinas redondeadas 30" o:spid="_x0000_s1040" style="position:absolute;left:30612;width:15903;height:445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" fillcolor="#5b9bd5 [3204]" strokecolor="#1f4d78 [1604]" strokeweight="1pt">
                        <v:stroke joinstyle="miter"/>
                        <v:textbox>
                          <w:txbxContent>
                            <w:p w14:paraId="5443D6A2" w14:textId="77777777" w:rsidR="00AE6859" w:rsidRPr="00E843A1" w:rsidRDefault="00AE6859" w:rsidP="00E843A1">
                              <w:pPr>
                                <w:jc w:val="center"/>
                                <w:rPr>
                                  <w:sz w:val="18"/>
                                  <w:szCs w:val="18"/>
                                </w:rPr>
                              </w:pPr>
                              <w:r w:rsidRPr="00E843A1">
                                <w:rPr>
                                  <w:sz w:val="18"/>
                                  <w:szCs w:val="18"/>
                                </w:rPr>
                                <w:t>Sitio de disposición final de baterías de plomo</w:t>
                              </w:r>
                            </w:p>
                          </w:txbxContent>
                        </v:textbox>
                      </v:roundrect>
                    </v:group>
                  </w:pict>
                </mc:Fallback>
              </mc:AlternateContent>
            </w:r>
            <w:r w:rsidRPr="00757887">
              <w:rPr>
                <w:rFonts w:cstheme="minorHAnsi"/>
                <w:noProof/>
                <w:lang w:val="es-ES" w:eastAsia="es-ES"/>
              </w:rPr>
              <mc:AlternateContent>
                <mc:Choice Requires="wps">
                  <w:drawing>
                    <wp:anchor distT="0" distB="0" distL="114300" distR="114300" simplePos="0" relativeHeight="251684864" behindDoc="0" locked="0" layoutInCell="1" allowOverlap="1" wp14:anchorId="3FC41D87" wp14:editId="61AD9F3B">
                      <wp:simplePos x="0" y="0"/>
                      <wp:positionH relativeFrom="column">
                        <wp:posOffset>5425993</wp:posOffset>
                      </wp:positionH>
                      <wp:positionV relativeFrom="paragraph">
                        <wp:posOffset>2487296</wp:posOffset>
                      </wp:positionV>
                      <wp:extent cx="627380" cy="284371"/>
                      <wp:effectExtent l="19050" t="57150" r="1270" b="59055"/>
                      <wp:wrapNone/>
                      <wp:docPr id="2" name="Elipse 2"/>
                      <wp:cNvGraphicFramePr/>
                      <a:graphic xmlns:a="http://schemas.openxmlformats.org/drawingml/2006/main">
                        <a:graphicData uri="http://schemas.microsoft.com/office/word/2010/wordprocessingShape">
                          <wps:wsp>
                            <wps:cNvSpPr/>
                            <wps:spPr>
                              <a:xfrm rot="1137054">
                                <a:off x="0" y="0"/>
                                <a:ext cx="627380" cy="284371"/>
                              </a:xfrm>
                              <a:prstGeom prst="ellipse">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C052DA8" id="Elipse 2" o:spid="_x0000_s1026" style="position:absolute;margin-left:427.25pt;margin-top:195.85pt;width:49.4pt;height:22.4pt;rotation:1241966fd;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" filled="f" strokecolor="#1f4d78 [1604]" strokeweight="2.25pt">
                      <v:stroke joinstyle="miter"/>
                    </v:oval>
                  </w:pict>
                </mc:Fallback>
              </mc:AlternateContent>
            </w:r>
            <w:r w:rsidR="00AE5F23" w:rsidRPr="00757887">
              <w:rPr>
                <w:rFonts w:cstheme="minorHAnsi"/>
                <w:noProof/>
                <w:lang w:val="es-ES" w:eastAsia="es-ES"/>
              </w:rPr>
              <mc:AlternateContent>
                <mc:Choice Requires="wps">
                  <w:drawing>
                    <wp:anchor distT="0" distB="0" distL="114300" distR="114300" simplePos="0" relativeHeight="251657216" behindDoc="0" locked="0" layoutInCell="1" allowOverlap="1" wp14:anchorId="5CC27672" wp14:editId="2B46CF5A">
                      <wp:simplePos x="0" y="0"/>
                      <wp:positionH relativeFrom="column">
                        <wp:posOffset>4988698</wp:posOffset>
                      </wp:positionH>
                      <wp:positionV relativeFrom="paragraph">
                        <wp:posOffset>3146701</wp:posOffset>
                      </wp:positionV>
                      <wp:extent cx="977302" cy="201819"/>
                      <wp:effectExtent l="19050" t="133350" r="32385" b="122555"/>
                      <wp:wrapNone/>
                      <wp:docPr id="9" name="Rectángulo: esquinas redondeadas 9"/>
                      <wp:cNvGraphicFramePr/>
                      <a:graphic xmlns:a="http://schemas.openxmlformats.org/drawingml/2006/main">
                        <a:graphicData uri="http://schemas.microsoft.com/office/word/2010/wordprocessingShape">
                          <wps:wsp>
                            <wps:cNvSpPr/>
                            <wps:spPr>
                              <a:xfrm rot="813101">
                                <a:off x="0" y="0"/>
                                <a:ext cx="977302" cy="201819"/>
                              </a:xfrm>
                              <a:prstGeom prst="roundRect">
                                <a:avLst/>
                              </a:prstGeom>
                              <a:noFill/>
                              <a:ln w="28575"/>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494C351" id="Rectángulo: esquinas redondeadas 9" o:spid="_x0000_s1026" style="position:absolute;margin-left:392.8pt;margin-top:247.75pt;width:76.95pt;height:15.9pt;rotation:888123fd;z-index:2516572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" filled="f" strokecolor="#ed7d31 [3205]" strokeweight="2.25pt">
                      <v:stroke joinstyle="miter"/>
                    </v:roundrect>
                  </w:pict>
                </mc:Fallback>
              </mc:AlternateContent>
            </w:r>
            <w:r w:rsidR="006F2DFD" w:rsidRPr="00757887">
              <w:rPr>
                <w:rFonts w:cstheme="minorHAnsi"/>
                <w:lang w:eastAsia="es-ES"/>
              </w:rPr>
              <w:tab/>
            </w:r>
            <w:r w:rsidR="006F2DFD" w:rsidRPr="00757887">
              <w:rPr>
                <w:rFonts w:cstheme="minorHAnsi"/>
                <w:noProof/>
                <w:lang w:val="es-ES" w:eastAsia="es-ES"/>
              </w:rPr>
              <w:drawing>
                <wp:inline distT="0" distB="0" distL="0" distR="0" wp14:anchorId="568D84AA" wp14:editId="0E2746DA">
                  <wp:extent cx="6830170" cy="5325772"/>
                  <wp:effectExtent l="0" t="0" r="8890" b="825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32495" cy="5327585"/>
                          </a:xfrm>
                          <a:prstGeom prst="rect">
                            <a:avLst/>
                          </a:prstGeom>
                          <a:noFill/>
                          <a:ln>
                            <a:noFill/>
                          </a:ln>
                        </pic:spPr>
                      </pic:pic>
                    </a:graphicData>
                  </a:graphic>
                </wp:inline>
              </w:drawing>
            </w:r>
          </w:p>
        </w:tc>
      </w:tr>
    </w:tbl>
    <w:p w14:paraId="33922D5C" w14:textId="77777777" w:rsidR="00952364" w:rsidRPr="00757887" w:rsidRDefault="00952364" w:rsidP="006062E2">
      <w:pPr>
        <w:spacing w:line="240" w:lineRule="auto"/>
        <w:ind w:left="360" w:hanging="360"/>
        <w:contextualSpacing/>
        <w:jc w:val="both"/>
        <w:sectPr w:rsidR="00952364" w:rsidRPr="00757887" w:rsidSect="00952364">
          <w:type w:val="nextColumn"/>
          <w:pgSz w:w="15840" w:h="12240" w:orient="landscape" w:code="1"/>
          <w:pgMar w:top="1134" w:right="1134" w:bottom="1134" w:left="1134" w:header="709" w:footer="709" w:gutter="0"/>
          <w:cols w:space="708"/>
          <w:docGrid w:linePitch="360"/>
        </w:sectPr>
      </w:pPr>
    </w:p>
    <w:p w14:paraId="09E2F7B2" w14:textId="77777777" w:rsidR="007A7DEB" w:rsidRPr="00757887" w:rsidRDefault="007A7DEB" w:rsidP="006062E2">
      <w:pPr>
        <w:pStyle w:val="IFA1"/>
        <w:rPr>
          <w:rFonts w:asciiTheme="minorHAnsi" w:hAnsiTheme="minorHAnsi"/>
        </w:rPr>
      </w:pPr>
      <w:bookmarkStart w:id="22" w:name="_Toc536545231"/>
      <w:r w:rsidRPr="00757887">
        <w:rPr>
          <w:rFonts w:asciiTheme="minorHAnsi" w:hAnsiTheme="minorHAnsi"/>
        </w:rPr>
        <w:lastRenderedPageBreak/>
        <w:t>ANTECEDENTES D</w:t>
      </w:r>
      <w:r w:rsidR="008B6F50" w:rsidRPr="00757887">
        <w:rPr>
          <w:rFonts w:asciiTheme="minorHAnsi" w:hAnsiTheme="minorHAnsi"/>
        </w:rPr>
        <w:t>E LA ACTIVIDAD DE FISCALIZACIÓN</w:t>
      </w:r>
      <w:bookmarkEnd w:id="22"/>
    </w:p>
    <w:p w14:paraId="63450FE6" w14:textId="77777777" w:rsidR="005F485E" w:rsidRPr="00757887" w:rsidRDefault="005F485E" w:rsidP="006062E2">
      <w:pPr>
        <w:pStyle w:val="Ttulo1"/>
        <w:numPr>
          <w:ilvl w:val="0"/>
          <w:numId w:val="0"/>
        </w:numPr>
        <w:ind w:left="576"/>
        <w:rPr>
          <w:rFonts w:asciiTheme="minorHAnsi" w:hAnsiTheme="minorHAnsi"/>
        </w:rPr>
      </w:pPr>
    </w:p>
    <w:p w14:paraId="6B7FD926" w14:textId="77777777" w:rsidR="007A7DEB" w:rsidRPr="00757887" w:rsidRDefault="007A7DEB" w:rsidP="006062E2">
      <w:pPr>
        <w:pStyle w:val="Ttulo1"/>
        <w:rPr>
          <w:rFonts w:asciiTheme="minorHAnsi" w:hAnsiTheme="minorHAnsi"/>
        </w:rPr>
      </w:pPr>
      <w:bookmarkStart w:id="23" w:name="_Toc352840386"/>
      <w:bookmarkStart w:id="24" w:name="_Toc352841446"/>
      <w:bookmarkStart w:id="25" w:name="_Toc353998112"/>
      <w:bookmarkStart w:id="26" w:name="_Toc353998185"/>
      <w:bookmarkStart w:id="27" w:name="_Toc382383537"/>
      <w:bookmarkStart w:id="28" w:name="_Toc382472359"/>
      <w:bookmarkStart w:id="29" w:name="_Toc390184270"/>
      <w:bookmarkStart w:id="30" w:name="_Toc390360001"/>
      <w:bookmarkStart w:id="31" w:name="_Toc390777022"/>
      <w:bookmarkStart w:id="32" w:name="_Toc447875233"/>
      <w:bookmarkStart w:id="33" w:name="_Toc536545232"/>
      <w:r w:rsidRPr="00757887">
        <w:rPr>
          <w:rFonts w:asciiTheme="minorHAnsi" w:hAnsiTheme="minorHAnsi"/>
        </w:rPr>
        <w:t>Motivo de la Actividad de Fiscalización</w:t>
      </w:r>
      <w:bookmarkEnd w:id="23"/>
      <w:bookmarkEnd w:id="24"/>
      <w:bookmarkEnd w:id="25"/>
      <w:bookmarkEnd w:id="26"/>
      <w:bookmarkEnd w:id="27"/>
      <w:bookmarkEnd w:id="28"/>
      <w:bookmarkEnd w:id="29"/>
      <w:bookmarkEnd w:id="30"/>
      <w:bookmarkEnd w:id="31"/>
      <w:bookmarkEnd w:id="32"/>
      <w:bookmarkEnd w:id="33"/>
    </w:p>
    <w:p w14:paraId="22BA648B" w14:textId="77777777" w:rsidR="007A7DEB" w:rsidRPr="00757887" w:rsidRDefault="007A7DEB" w:rsidP="006062E2">
      <w:pPr>
        <w:spacing w:line="240" w:lineRule="auto"/>
        <w:ind w:left="360"/>
        <w:contextualSpacing/>
      </w:pPr>
    </w:p>
    <w:tbl>
      <w:tblPr>
        <w:tblStyle w:val="Tablaconcuadrcula"/>
        <w:tblW w:w="5000" w:type="pct"/>
        <w:tblLook w:val="04A0" w:firstRow="1" w:lastRow="0" w:firstColumn="1" w:lastColumn="0" w:noHBand="0" w:noVBand="1"/>
      </w:tblPr>
      <w:tblGrid>
        <w:gridCol w:w="490"/>
        <w:gridCol w:w="1921"/>
        <w:gridCol w:w="530"/>
        <w:gridCol w:w="7021"/>
      </w:tblGrid>
      <w:tr w:rsidR="007A7DEB" w:rsidRPr="00757887" w14:paraId="1D17BB43" w14:textId="77777777" w:rsidTr="00B17169">
        <w:trPr>
          <w:trHeight w:val="350"/>
        </w:trPr>
        <w:tc>
          <w:tcPr>
            <w:tcW w:w="1210" w:type="pct"/>
            <w:gridSpan w:val="2"/>
            <w:vAlign w:val="center"/>
          </w:tcPr>
          <w:p w14:paraId="63AFE4F6" w14:textId="77777777" w:rsidR="007A7DEB" w:rsidRPr="00757887" w:rsidRDefault="007A7DEB" w:rsidP="006062E2">
            <w:pPr>
              <w:rPr>
                <w:b/>
              </w:rPr>
            </w:pPr>
            <w:r w:rsidRPr="00757887">
              <w:rPr>
                <w:b/>
              </w:rPr>
              <w:t>Motivo</w:t>
            </w:r>
          </w:p>
        </w:tc>
        <w:tc>
          <w:tcPr>
            <w:tcW w:w="3790" w:type="pct"/>
            <w:gridSpan w:val="2"/>
            <w:vAlign w:val="center"/>
          </w:tcPr>
          <w:p w14:paraId="6DEFA19B" w14:textId="77777777" w:rsidR="007A7DEB" w:rsidRPr="00757887" w:rsidRDefault="007A7DEB" w:rsidP="006062E2">
            <w:pPr>
              <w:rPr>
                <w:b/>
              </w:rPr>
            </w:pPr>
            <w:r w:rsidRPr="00757887">
              <w:rPr>
                <w:b/>
              </w:rPr>
              <w:t>Descripción</w:t>
            </w:r>
          </w:p>
        </w:tc>
      </w:tr>
      <w:tr w:rsidR="007A7DEB" w:rsidRPr="00757887" w14:paraId="5FB8F5F9" w14:textId="77777777" w:rsidTr="00B17169">
        <w:trPr>
          <w:trHeight w:val="350"/>
        </w:trPr>
        <w:tc>
          <w:tcPr>
            <w:tcW w:w="246" w:type="pct"/>
            <w:vMerge w:val="restart"/>
            <w:vAlign w:val="center"/>
          </w:tcPr>
          <w:p w14:paraId="3277A7DF" w14:textId="77777777" w:rsidR="007A7DEB" w:rsidRPr="00757887" w:rsidRDefault="007A7DEB" w:rsidP="006062E2">
            <w:pPr>
              <w:jc w:val="center"/>
            </w:pPr>
            <w:r w:rsidRPr="00757887">
              <w:t>X</w:t>
            </w:r>
          </w:p>
        </w:tc>
        <w:tc>
          <w:tcPr>
            <w:tcW w:w="964" w:type="pct"/>
            <w:vMerge w:val="restart"/>
            <w:vAlign w:val="center"/>
          </w:tcPr>
          <w:p w14:paraId="336FE822" w14:textId="77777777" w:rsidR="007A7DEB" w:rsidRPr="00757887" w:rsidRDefault="007A7DEB" w:rsidP="006062E2">
            <w:r w:rsidRPr="00757887">
              <w:t>No programada</w:t>
            </w:r>
          </w:p>
        </w:tc>
        <w:tc>
          <w:tcPr>
            <w:tcW w:w="266" w:type="pct"/>
            <w:vAlign w:val="center"/>
          </w:tcPr>
          <w:p w14:paraId="67293D30" w14:textId="77777777" w:rsidR="007A7DEB" w:rsidRPr="00757887" w:rsidRDefault="007A7DEB" w:rsidP="006062E2">
            <w:pPr>
              <w:jc w:val="center"/>
            </w:pPr>
            <w:r w:rsidRPr="00757887">
              <w:t>X</w:t>
            </w:r>
          </w:p>
        </w:tc>
        <w:tc>
          <w:tcPr>
            <w:tcW w:w="3524" w:type="pct"/>
            <w:vAlign w:val="center"/>
          </w:tcPr>
          <w:p w14:paraId="341D364D" w14:textId="77777777" w:rsidR="007A7DEB" w:rsidRPr="00757887" w:rsidRDefault="007A7DEB" w:rsidP="006062E2">
            <w:r w:rsidRPr="00757887">
              <w:t>Denuncia</w:t>
            </w:r>
          </w:p>
        </w:tc>
      </w:tr>
      <w:tr w:rsidR="007A7DEB" w:rsidRPr="00757887" w14:paraId="353FD72B" w14:textId="77777777" w:rsidTr="00B17169">
        <w:trPr>
          <w:trHeight w:val="372"/>
        </w:trPr>
        <w:tc>
          <w:tcPr>
            <w:tcW w:w="246" w:type="pct"/>
            <w:vMerge/>
          </w:tcPr>
          <w:p w14:paraId="55C12EAB" w14:textId="77777777" w:rsidR="007A7DEB" w:rsidRPr="00757887" w:rsidRDefault="007A7DEB" w:rsidP="006062E2"/>
        </w:tc>
        <w:tc>
          <w:tcPr>
            <w:tcW w:w="964" w:type="pct"/>
            <w:vMerge/>
          </w:tcPr>
          <w:p w14:paraId="6F282E76" w14:textId="77777777" w:rsidR="007A7DEB" w:rsidRPr="00757887" w:rsidRDefault="007A7DEB" w:rsidP="006062E2"/>
        </w:tc>
        <w:tc>
          <w:tcPr>
            <w:tcW w:w="266" w:type="pct"/>
            <w:vAlign w:val="center"/>
          </w:tcPr>
          <w:p w14:paraId="738B449F" w14:textId="77777777" w:rsidR="007A7DEB" w:rsidRPr="00757887" w:rsidRDefault="007A7DEB" w:rsidP="006062E2">
            <w:pPr>
              <w:jc w:val="center"/>
            </w:pPr>
          </w:p>
        </w:tc>
        <w:tc>
          <w:tcPr>
            <w:tcW w:w="3524" w:type="pct"/>
            <w:vAlign w:val="center"/>
          </w:tcPr>
          <w:p w14:paraId="40D48D5C" w14:textId="77777777" w:rsidR="007A7DEB" w:rsidRPr="00757887" w:rsidRDefault="007A7DEB" w:rsidP="006062E2">
            <w:r w:rsidRPr="00757887">
              <w:t>Autodenuncia</w:t>
            </w:r>
          </w:p>
        </w:tc>
      </w:tr>
      <w:tr w:rsidR="007A7DEB" w:rsidRPr="00757887" w14:paraId="7AE2B748" w14:textId="77777777" w:rsidTr="00B17169">
        <w:trPr>
          <w:trHeight w:val="372"/>
        </w:trPr>
        <w:tc>
          <w:tcPr>
            <w:tcW w:w="246" w:type="pct"/>
            <w:vMerge/>
          </w:tcPr>
          <w:p w14:paraId="6D2E50CE" w14:textId="77777777" w:rsidR="007A7DEB" w:rsidRPr="00757887" w:rsidRDefault="007A7DEB" w:rsidP="006062E2"/>
        </w:tc>
        <w:tc>
          <w:tcPr>
            <w:tcW w:w="964" w:type="pct"/>
            <w:vMerge/>
          </w:tcPr>
          <w:p w14:paraId="24DED3EB" w14:textId="77777777" w:rsidR="007A7DEB" w:rsidRPr="00757887" w:rsidRDefault="007A7DEB" w:rsidP="006062E2"/>
        </w:tc>
        <w:tc>
          <w:tcPr>
            <w:tcW w:w="266" w:type="pct"/>
            <w:vAlign w:val="center"/>
          </w:tcPr>
          <w:p w14:paraId="13749333" w14:textId="77777777" w:rsidR="007A7DEB" w:rsidRPr="00757887" w:rsidRDefault="007A7DEB" w:rsidP="006062E2">
            <w:pPr>
              <w:jc w:val="center"/>
            </w:pPr>
          </w:p>
        </w:tc>
        <w:tc>
          <w:tcPr>
            <w:tcW w:w="3524" w:type="pct"/>
            <w:vAlign w:val="center"/>
          </w:tcPr>
          <w:p w14:paraId="7A3FC12C" w14:textId="77777777" w:rsidR="007A7DEB" w:rsidRPr="00757887" w:rsidRDefault="007A7DEB" w:rsidP="006062E2">
            <w:r w:rsidRPr="00757887">
              <w:t>De Oficio</w:t>
            </w:r>
          </w:p>
        </w:tc>
      </w:tr>
      <w:tr w:rsidR="007A7DEB" w:rsidRPr="00757887" w14:paraId="6A096B64" w14:textId="77777777" w:rsidTr="00B17169">
        <w:trPr>
          <w:trHeight w:val="372"/>
        </w:trPr>
        <w:tc>
          <w:tcPr>
            <w:tcW w:w="246" w:type="pct"/>
            <w:vMerge/>
          </w:tcPr>
          <w:p w14:paraId="669E4090" w14:textId="77777777" w:rsidR="007A7DEB" w:rsidRPr="00757887" w:rsidRDefault="007A7DEB" w:rsidP="006062E2"/>
        </w:tc>
        <w:tc>
          <w:tcPr>
            <w:tcW w:w="964" w:type="pct"/>
            <w:vMerge/>
          </w:tcPr>
          <w:p w14:paraId="601FB472" w14:textId="77777777" w:rsidR="007A7DEB" w:rsidRPr="00757887" w:rsidRDefault="007A7DEB" w:rsidP="006062E2"/>
        </w:tc>
        <w:tc>
          <w:tcPr>
            <w:tcW w:w="266" w:type="pct"/>
            <w:vAlign w:val="center"/>
          </w:tcPr>
          <w:p w14:paraId="3B5A54FA" w14:textId="77777777" w:rsidR="007A7DEB" w:rsidRPr="00757887" w:rsidRDefault="007A7DEB" w:rsidP="006062E2">
            <w:pPr>
              <w:jc w:val="center"/>
              <w:rPr>
                <w:color w:val="FF0000"/>
              </w:rPr>
            </w:pPr>
          </w:p>
        </w:tc>
        <w:tc>
          <w:tcPr>
            <w:tcW w:w="3524" w:type="pct"/>
            <w:vAlign w:val="center"/>
          </w:tcPr>
          <w:p w14:paraId="137AD350" w14:textId="77777777" w:rsidR="007A7DEB" w:rsidRPr="00757887" w:rsidRDefault="007A7DEB" w:rsidP="006062E2">
            <w:r w:rsidRPr="00757887">
              <w:t>Otro</w:t>
            </w:r>
          </w:p>
        </w:tc>
      </w:tr>
      <w:tr w:rsidR="007A7DEB" w:rsidRPr="00757887" w14:paraId="76EC3D25" w14:textId="77777777" w:rsidTr="00B17169">
        <w:trPr>
          <w:trHeight w:val="372"/>
        </w:trPr>
        <w:tc>
          <w:tcPr>
            <w:tcW w:w="246" w:type="pct"/>
            <w:vMerge/>
          </w:tcPr>
          <w:p w14:paraId="0669D88A" w14:textId="77777777" w:rsidR="007A7DEB" w:rsidRPr="00757887" w:rsidRDefault="007A7DEB" w:rsidP="006062E2"/>
        </w:tc>
        <w:tc>
          <w:tcPr>
            <w:tcW w:w="964" w:type="pct"/>
            <w:vMerge/>
          </w:tcPr>
          <w:p w14:paraId="25A4C741" w14:textId="77777777" w:rsidR="007A7DEB" w:rsidRPr="00757887" w:rsidRDefault="007A7DEB" w:rsidP="006062E2"/>
        </w:tc>
        <w:tc>
          <w:tcPr>
            <w:tcW w:w="3790" w:type="pct"/>
            <w:gridSpan w:val="2"/>
            <w:vAlign w:val="center"/>
          </w:tcPr>
          <w:p w14:paraId="3D7CC707" w14:textId="77777777" w:rsidR="007A7DEB" w:rsidRPr="00757887" w:rsidRDefault="00C31F3B" w:rsidP="00920242">
            <w:pPr>
              <w:pStyle w:val="Prrafodelista"/>
              <w:numPr>
                <w:ilvl w:val="0"/>
                <w:numId w:val="15"/>
              </w:numPr>
              <w:tabs>
                <w:tab w:val="left" w:pos="151"/>
              </w:tabs>
              <w:ind w:left="165" w:hanging="165"/>
            </w:pPr>
            <w:r w:rsidRPr="00757887">
              <w:t xml:space="preserve">Denuncia </w:t>
            </w:r>
            <w:r w:rsidR="00B66A09" w:rsidRPr="00757887">
              <w:t>ID 31-VI-2018</w:t>
            </w:r>
            <w:r w:rsidRPr="00757887">
              <w:t xml:space="preserve">, </w:t>
            </w:r>
            <w:r w:rsidR="00B66A09" w:rsidRPr="00757887">
              <w:t>ID 34-VI-2017, ID 35-VI-2017, ID 36-VI-2017, ID 37-VI-2017, ID 38-VI-2017, ID 39-VI-2017, ID 40-VI-2017, ID 41-VI-2017</w:t>
            </w:r>
            <w:r w:rsidRPr="00757887">
              <w:t xml:space="preserve">, </w:t>
            </w:r>
            <w:r w:rsidR="00B66A09" w:rsidRPr="00757887">
              <w:rPr>
                <w:rFonts w:cs="Calibri"/>
              </w:rPr>
              <w:t xml:space="preserve">relativas al supuesto funcionamiento de una planta de fundición de baterías de plomo en desuso, en horas de la noche, y otras actividades, sin contar con los respectivos permisos ambientales </w:t>
            </w:r>
            <w:r w:rsidR="00920242" w:rsidRPr="00757887">
              <w:rPr>
                <w:rFonts w:cs="Calibri"/>
              </w:rPr>
              <w:t>y</w:t>
            </w:r>
            <w:r w:rsidR="00B66A09" w:rsidRPr="00757887">
              <w:rPr>
                <w:rFonts w:cs="Calibri"/>
              </w:rPr>
              <w:t xml:space="preserve"> la correspondiente Resolución de Calificación Ambiental, eludiendo el SEIA.</w:t>
            </w:r>
          </w:p>
        </w:tc>
      </w:tr>
    </w:tbl>
    <w:p w14:paraId="5FF299F8" w14:textId="77777777" w:rsidR="00B9164E" w:rsidRPr="00757887" w:rsidRDefault="00B9164E" w:rsidP="006062E2">
      <w:pPr>
        <w:spacing w:after="0" w:line="240" w:lineRule="auto"/>
        <w:ind w:left="576"/>
        <w:contextualSpacing/>
        <w:outlineLvl w:val="0"/>
        <w:rPr>
          <w:rFonts w:eastAsia="Calibri" w:cs="Calibri"/>
          <w:b/>
          <w:sz w:val="24"/>
          <w:szCs w:val="20"/>
        </w:rPr>
      </w:pPr>
      <w:bookmarkStart w:id="34" w:name="_Toc352840387"/>
      <w:bookmarkStart w:id="35" w:name="_Toc352841447"/>
      <w:bookmarkStart w:id="36" w:name="_Toc353998113"/>
      <w:bookmarkStart w:id="37" w:name="_Toc353998186"/>
      <w:bookmarkStart w:id="38" w:name="_Toc382383538"/>
      <w:bookmarkStart w:id="39" w:name="_Toc382472360"/>
      <w:bookmarkStart w:id="40" w:name="_Toc390184271"/>
      <w:bookmarkStart w:id="41" w:name="_Toc390360002"/>
      <w:bookmarkStart w:id="42" w:name="_Toc390777023"/>
      <w:bookmarkStart w:id="43" w:name="_Toc447875234"/>
      <w:bookmarkStart w:id="44" w:name="_Toc449085412"/>
      <w:bookmarkStart w:id="45" w:name="_Toc449085968"/>
    </w:p>
    <w:p w14:paraId="79099DBA" w14:textId="77777777" w:rsidR="00B9164E" w:rsidRPr="00757887" w:rsidRDefault="00B9164E" w:rsidP="006062E2">
      <w:pPr>
        <w:numPr>
          <w:ilvl w:val="1"/>
          <w:numId w:val="9"/>
        </w:numPr>
        <w:spacing w:after="0" w:line="240" w:lineRule="auto"/>
        <w:contextualSpacing/>
        <w:outlineLvl w:val="0"/>
        <w:rPr>
          <w:rFonts w:eastAsia="Calibri" w:cs="Calibri"/>
          <w:b/>
          <w:sz w:val="24"/>
          <w:szCs w:val="20"/>
        </w:rPr>
      </w:pPr>
      <w:bookmarkStart w:id="46" w:name="_Toc536545233"/>
      <w:r w:rsidRPr="00757887">
        <w:rPr>
          <w:rFonts w:eastAsia="Calibri" w:cs="Calibri"/>
          <w:b/>
          <w:sz w:val="24"/>
          <w:szCs w:val="20"/>
        </w:rPr>
        <w:t>Materia Específica Objeto de la Fiscalización Ambiental</w:t>
      </w:r>
      <w:bookmarkEnd w:id="34"/>
      <w:bookmarkEnd w:id="35"/>
      <w:bookmarkEnd w:id="36"/>
      <w:bookmarkEnd w:id="37"/>
      <w:bookmarkEnd w:id="38"/>
      <w:bookmarkEnd w:id="39"/>
      <w:bookmarkEnd w:id="40"/>
      <w:bookmarkEnd w:id="41"/>
      <w:bookmarkEnd w:id="42"/>
      <w:bookmarkEnd w:id="43"/>
      <w:bookmarkEnd w:id="44"/>
      <w:bookmarkEnd w:id="45"/>
      <w:bookmarkEnd w:id="46"/>
    </w:p>
    <w:p w14:paraId="00F4D239" w14:textId="77777777" w:rsidR="008B6F50" w:rsidRPr="00757887" w:rsidRDefault="008B6F50" w:rsidP="008B6F50">
      <w:pPr>
        <w:spacing w:after="0" w:line="240" w:lineRule="auto"/>
        <w:ind w:left="576"/>
        <w:contextualSpacing/>
        <w:outlineLvl w:val="0"/>
        <w:rPr>
          <w:rFonts w:eastAsia="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B9164E" w:rsidRPr="00757887" w14:paraId="4FD509AE" w14:textId="77777777" w:rsidTr="00B17169">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4B318CAE" w14:textId="77777777" w:rsidR="00B9164E" w:rsidRPr="00757887" w:rsidRDefault="00111D5E" w:rsidP="006062E2">
            <w:pPr>
              <w:numPr>
                <w:ilvl w:val="0"/>
                <w:numId w:val="4"/>
              </w:numPr>
              <w:spacing w:after="0" w:line="240" w:lineRule="auto"/>
              <w:contextualSpacing/>
              <w:jc w:val="both"/>
              <w:rPr>
                <w:rFonts w:eastAsia="Times New Roman" w:cs="Calibri"/>
                <w:sz w:val="20"/>
                <w:szCs w:val="16"/>
                <w:lang w:eastAsia="es-CL"/>
              </w:rPr>
            </w:pPr>
            <w:r w:rsidRPr="00757887">
              <w:rPr>
                <w:rFonts w:eastAsia="Times New Roman" w:cs="Calibri"/>
                <w:sz w:val="20"/>
                <w:szCs w:val="16"/>
                <w:lang w:eastAsia="es-CL"/>
              </w:rPr>
              <w:t>Verificación de elusión al Sistema de Evaluación de Impacto Ambiental (SEIA)</w:t>
            </w:r>
          </w:p>
          <w:p w14:paraId="46EEBCFD" w14:textId="77777777" w:rsidR="00B9164E" w:rsidRPr="00757887" w:rsidRDefault="00B9164E" w:rsidP="006062E2">
            <w:pPr>
              <w:spacing w:after="0" w:line="240" w:lineRule="auto"/>
              <w:jc w:val="both"/>
              <w:rPr>
                <w:rFonts w:eastAsia="Times New Roman" w:cs="Calibri"/>
                <w:sz w:val="16"/>
                <w:szCs w:val="16"/>
                <w:lang w:eastAsia="es-CL"/>
              </w:rPr>
            </w:pPr>
          </w:p>
        </w:tc>
      </w:tr>
    </w:tbl>
    <w:p w14:paraId="3AE134E6" w14:textId="77777777" w:rsidR="00B9164E" w:rsidRPr="00757887" w:rsidRDefault="00B9164E" w:rsidP="006062E2">
      <w:pPr>
        <w:spacing w:after="0" w:line="240" w:lineRule="auto"/>
        <w:jc w:val="both"/>
        <w:rPr>
          <w:rFonts w:eastAsia="Calibri" w:cs="Times New Roman"/>
        </w:rPr>
      </w:pPr>
    </w:p>
    <w:p w14:paraId="6CB7297A" w14:textId="77777777" w:rsidR="00B9164E" w:rsidRPr="00757887" w:rsidRDefault="00B9164E" w:rsidP="006062E2">
      <w:pPr>
        <w:numPr>
          <w:ilvl w:val="1"/>
          <w:numId w:val="9"/>
        </w:numPr>
        <w:spacing w:after="0" w:line="240" w:lineRule="auto"/>
        <w:contextualSpacing/>
        <w:outlineLvl w:val="0"/>
        <w:rPr>
          <w:rFonts w:eastAsia="Calibri" w:cs="Calibri"/>
          <w:b/>
          <w:sz w:val="24"/>
          <w:szCs w:val="20"/>
        </w:rPr>
      </w:pPr>
      <w:bookmarkStart w:id="47" w:name="_Toc352162452"/>
      <w:bookmarkStart w:id="48" w:name="_Toc352162789"/>
      <w:bookmarkStart w:id="49" w:name="_Toc352840388"/>
      <w:bookmarkStart w:id="50" w:name="_Toc352841448"/>
      <w:bookmarkStart w:id="51" w:name="_Toc353998114"/>
      <w:bookmarkStart w:id="52" w:name="_Toc353998187"/>
      <w:bookmarkStart w:id="53" w:name="_Toc382383539"/>
      <w:bookmarkStart w:id="54" w:name="_Toc382472361"/>
      <w:bookmarkStart w:id="55" w:name="_Toc390184272"/>
      <w:bookmarkStart w:id="56" w:name="_Toc390360003"/>
      <w:bookmarkStart w:id="57" w:name="_Toc390777024"/>
      <w:bookmarkStart w:id="58" w:name="_Toc447875235"/>
      <w:bookmarkStart w:id="59" w:name="_Toc449085413"/>
      <w:bookmarkStart w:id="60" w:name="_Toc449085969"/>
      <w:bookmarkStart w:id="61" w:name="_Toc536545234"/>
      <w:r w:rsidRPr="00757887">
        <w:rPr>
          <w:rFonts w:eastAsia="Calibri" w:cs="Calibri"/>
          <w:b/>
          <w:sz w:val="24"/>
          <w:szCs w:val="20"/>
        </w:rPr>
        <w:t>Aspectos relativos a la ejecución de la Inspección Ambiental</w:t>
      </w:r>
      <w:bookmarkStart w:id="62" w:name="_Toc353998115"/>
      <w:bookmarkStart w:id="63" w:name="_Toc353998188"/>
      <w:bookmarkStart w:id="64" w:name="_Toc382383540"/>
      <w:bookmarkStart w:id="65" w:name="_Toc382472362"/>
      <w:bookmarkStart w:id="66" w:name="_Toc390184273"/>
      <w:bookmarkStart w:id="67" w:name="_Toc390360004"/>
      <w:bookmarkStart w:id="68" w:name="_Toc390777025"/>
      <w:bookmarkStart w:id="69" w:name="_Toc44787523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r w:rsidR="00111D5E" w:rsidRPr="00757887">
        <w:rPr>
          <w:rFonts w:eastAsia="Calibri" w:cs="Calibri"/>
          <w:b/>
          <w:sz w:val="24"/>
          <w:szCs w:val="20"/>
        </w:rPr>
        <w:t xml:space="preserve"> </w:t>
      </w:r>
    </w:p>
    <w:p w14:paraId="49BF29ED" w14:textId="77777777" w:rsidR="00B9164E" w:rsidRPr="00757887" w:rsidRDefault="00B9164E" w:rsidP="000A2AC4">
      <w:pPr>
        <w:spacing w:line="240" w:lineRule="auto"/>
        <w:contextualSpacing/>
      </w:pPr>
    </w:p>
    <w:p w14:paraId="45B845A2" w14:textId="77777777" w:rsidR="00FB163C" w:rsidRPr="00757887" w:rsidRDefault="00FB163C" w:rsidP="00FB163C">
      <w:pPr>
        <w:numPr>
          <w:ilvl w:val="2"/>
          <w:numId w:val="9"/>
        </w:numPr>
        <w:spacing w:after="0" w:line="240" w:lineRule="auto"/>
        <w:contextualSpacing/>
        <w:jc w:val="both"/>
        <w:outlineLvl w:val="1"/>
        <w:rPr>
          <w:rFonts w:eastAsia="Calibri" w:cs="Calibri"/>
          <w:b/>
        </w:rPr>
      </w:pPr>
      <w:bookmarkStart w:id="70" w:name="_Toc397952209"/>
      <w:bookmarkStart w:id="71" w:name="_Toc405905933"/>
      <w:bookmarkStart w:id="72" w:name="_Toc406050842"/>
      <w:bookmarkStart w:id="73" w:name="_Toc461791554"/>
      <w:bookmarkStart w:id="74" w:name="_Toc499569936"/>
      <w:bookmarkStart w:id="75" w:name="_Toc516562130"/>
      <w:bookmarkStart w:id="76" w:name="_Toc536545235"/>
      <w:bookmarkStart w:id="77" w:name="_Toc449085414"/>
      <w:bookmarkStart w:id="78" w:name="_Toc449085970"/>
      <w:r w:rsidRPr="00757887">
        <w:rPr>
          <w:rFonts w:eastAsia="Calibri" w:cs="Calibri"/>
          <w:b/>
          <w:sz w:val="24"/>
          <w:szCs w:val="20"/>
        </w:rPr>
        <w:t>Día de inspección</w:t>
      </w:r>
      <w:bookmarkEnd w:id="70"/>
      <w:bookmarkEnd w:id="71"/>
      <w:bookmarkEnd w:id="72"/>
      <w:r w:rsidRPr="00757887">
        <w:rPr>
          <w:rFonts w:eastAsia="Calibri" w:cs="Calibri"/>
          <w:b/>
          <w:sz w:val="24"/>
          <w:szCs w:val="20"/>
        </w:rPr>
        <w:t>.</w:t>
      </w:r>
      <w:bookmarkEnd w:id="73"/>
      <w:bookmarkEnd w:id="74"/>
      <w:bookmarkEnd w:id="75"/>
      <w:bookmarkEnd w:id="76"/>
      <w:r w:rsidRPr="00757887">
        <w:rPr>
          <w:rFonts w:eastAsia="Calibri" w:cs="Calibri"/>
          <w:b/>
          <w:sz w:val="24"/>
          <w:szCs w:val="20"/>
        </w:rPr>
        <w:t xml:space="preserve"> </w:t>
      </w: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FB163C" w:rsidRPr="00757887" w14:paraId="734FCDEB" w14:textId="77777777" w:rsidTr="00334BD8">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9543E34" w14:textId="77777777" w:rsidR="00FB163C" w:rsidRPr="00757887" w:rsidRDefault="00FB163C" w:rsidP="00334BD8">
            <w:pPr>
              <w:rPr>
                <w:sz w:val="20"/>
                <w:szCs w:val="20"/>
              </w:rPr>
            </w:pPr>
            <w:r w:rsidRPr="00757887">
              <w:rPr>
                <w:b/>
                <w:sz w:val="20"/>
                <w:szCs w:val="20"/>
              </w:rPr>
              <w:t xml:space="preserve">Fecha de realización: </w:t>
            </w:r>
            <w:r w:rsidRPr="00757887">
              <w:rPr>
                <w:sz w:val="20"/>
                <w:szCs w:val="20"/>
              </w:rPr>
              <w:t>14-03-2018</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3FE32F60" w14:textId="77777777" w:rsidR="00FB163C" w:rsidRPr="00757887" w:rsidRDefault="00FB163C" w:rsidP="00334BD8">
            <w:pPr>
              <w:rPr>
                <w:sz w:val="20"/>
                <w:szCs w:val="20"/>
              </w:rPr>
            </w:pPr>
            <w:r w:rsidRPr="00757887">
              <w:rPr>
                <w:b/>
                <w:sz w:val="20"/>
                <w:szCs w:val="20"/>
              </w:rPr>
              <w:t>Hora de inicio:</w:t>
            </w:r>
            <w:r w:rsidRPr="00757887">
              <w:rPr>
                <w:sz w:val="20"/>
                <w:szCs w:val="20"/>
              </w:rPr>
              <w:t xml:space="preserve"> 11:27</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99D5197" w14:textId="77777777" w:rsidR="00FB163C" w:rsidRPr="00757887" w:rsidRDefault="00FB163C" w:rsidP="00334BD8">
            <w:pPr>
              <w:rPr>
                <w:sz w:val="20"/>
                <w:szCs w:val="20"/>
                <w:lang w:eastAsia="es-ES"/>
              </w:rPr>
            </w:pPr>
            <w:r w:rsidRPr="00757887">
              <w:rPr>
                <w:b/>
                <w:sz w:val="20"/>
                <w:szCs w:val="20"/>
              </w:rPr>
              <w:t>Hora de finalización:</w:t>
            </w:r>
            <w:r w:rsidRPr="00757887">
              <w:rPr>
                <w:sz w:val="20"/>
                <w:szCs w:val="20"/>
              </w:rPr>
              <w:t xml:space="preserve"> 14:00</w:t>
            </w:r>
          </w:p>
        </w:tc>
      </w:tr>
      <w:tr w:rsidR="00FB163C" w:rsidRPr="00757887" w14:paraId="64EFCC11" w14:textId="77777777" w:rsidTr="00334BD8">
        <w:trPr>
          <w:trHeight w:val="40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79B95D3" w14:textId="77777777" w:rsidR="00FB163C" w:rsidRPr="00757887" w:rsidRDefault="00FB163C" w:rsidP="00334BD8">
            <w:pPr>
              <w:rPr>
                <w:sz w:val="20"/>
                <w:szCs w:val="20"/>
              </w:rPr>
            </w:pPr>
            <w:r w:rsidRPr="00757887">
              <w:rPr>
                <w:b/>
                <w:sz w:val="20"/>
                <w:szCs w:val="20"/>
              </w:rPr>
              <w:t>Fiscalizador encargado de la actividad:</w:t>
            </w:r>
            <w:r w:rsidRPr="00757887">
              <w:rPr>
                <w:sz w:val="20"/>
                <w:szCs w:val="20"/>
              </w:rPr>
              <w:t xml:space="preserve"> Susana Sánchez Valenzuela. </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6CF9766" w14:textId="77777777" w:rsidR="00FB163C" w:rsidRPr="00757887" w:rsidRDefault="00FB163C" w:rsidP="00334BD8">
            <w:pPr>
              <w:rPr>
                <w:rFonts w:eastAsia="Times New Roman"/>
                <w:sz w:val="20"/>
                <w:szCs w:val="20"/>
              </w:rPr>
            </w:pPr>
            <w:r w:rsidRPr="00757887">
              <w:rPr>
                <w:b/>
                <w:sz w:val="20"/>
                <w:szCs w:val="20"/>
              </w:rPr>
              <w:t xml:space="preserve">Órgano: </w:t>
            </w:r>
            <w:r w:rsidRPr="00757887">
              <w:rPr>
                <w:rFonts w:eastAsia="Times New Roman"/>
                <w:sz w:val="20"/>
                <w:szCs w:val="20"/>
              </w:rPr>
              <w:t>SMA</w:t>
            </w:r>
          </w:p>
        </w:tc>
      </w:tr>
      <w:tr w:rsidR="00FB163C" w:rsidRPr="00757887" w14:paraId="3300613A" w14:textId="77777777" w:rsidTr="00334BD8">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E7481DD" w14:textId="77777777" w:rsidR="00FB163C" w:rsidRPr="00757887" w:rsidRDefault="00FB163C" w:rsidP="00334BD8">
            <w:pPr>
              <w:rPr>
                <w:sz w:val="20"/>
                <w:szCs w:val="20"/>
              </w:rPr>
            </w:pPr>
            <w:r w:rsidRPr="00757887">
              <w:rPr>
                <w:b/>
                <w:sz w:val="20"/>
                <w:szCs w:val="20"/>
              </w:rPr>
              <w:t>Fiscalizadores participantes:</w:t>
            </w:r>
            <w:r w:rsidRPr="00757887">
              <w:rPr>
                <w:sz w:val="20"/>
                <w:szCs w:val="20"/>
              </w:rPr>
              <w:t xml:space="preserve"> </w:t>
            </w:r>
          </w:p>
          <w:p w14:paraId="36A6E562" w14:textId="77777777" w:rsidR="00FB163C" w:rsidRPr="00757887" w:rsidRDefault="00FB163C" w:rsidP="00334BD8">
            <w:pPr>
              <w:rPr>
                <w:sz w:val="20"/>
                <w:szCs w:val="20"/>
              </w:rPr>
            </w:pPr>
            <w:r w:rsidRPr="00757887">
              <w:rPr>
                <w:sz w:val="20"/>
                <w:szCs w:val="20"/>
              </w:rPr>
              <w:t>Santiago Pinedo I</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BBAC23C" w14:textId="77777777" w:rsidR="00FB163C" w:rsidRPr="00757887" w:rsidRDefault="00FB163C" w:rsidP="00334BD8">
            <w:pPr>
              <w:rPr>
                <w:rFonts w:eastAsia="Times New Roman"/>
                <w:sz w:val="20"/>
                <w:szCs w:val="20"/>
              </w:rPr>
            </w:pPr>
            <w:r w:rsidRPr="00757887">
              <w:rPr>
                <w:b/>
                <w:sz w:val="20"/>
                <w:szCs w:val="20"/>
              </w:rPr>
              <w:t>Órgano:</w:t>
            </w:r>
            <w:r w:rsidRPr="00757887">
              <w:rPr>
                <w:sz w:val="20"/>
                <w:szCs w:val="20"/>
              </w:rPr>
              <w:t xml:space="preserve"> </w:t>
            </w:r>
          </w:p>
          <w:p w14:paraId="06BA4547" w14:textId="77777777" w:rsidR="00FB163C" w:rsidRPr="00757887" w:rsidRDefault="00FB163C" w:rsidP="00334BD8">
            <w:pPr>
              <w:rPr>
                <w:rFonts w:eastAsia="Times New Roman"/>
                <w:sz w:val="20"/>
                <w:szCs w:val="20"/>
              </w:rPr>
            </w:pPr>
            <w:r w:rsidRPr="00757887">
              <w:rPr>
                <w:rFonts w:eastAsia="Times New Roman"/>
                <w:sz w:val="20"/>
                <w:szCs w:val="20"/>
              </w:rPr>
              <w:t>SMA</w:t>
            </w:r>
          </w:p>
        </w:tc>
      </w:tr>
      <w:tr w:rsidR="00FB163C" w:rsidRPr="00757887" w14:paraId="1D7EB9E4" w14:textId="77777777" w:rsidTr="00334BD8">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09EBCE5" w14:textId="77777777" w:rsidR="00FB163C" w:rsidRPr="00757887" w:rsidRDefault="00FB163C" w:rsidP="00334BD8">
            <w:pPr>
              <w:spacing w:line="0" w:lineRule="atLeast"/>
              <w:rPr>
                <w:b/>
                <w:sz w:val="20"/>
                <w:szCs w:val="20"/>
              </w:rPr>
            </w:pPr>
            <w:r w:rsidRPr="00757887">
              <w:rPr>
                <w:b/>
                <w:sz w:val="20"/>
                <w:szCs w:val="20"/>
              </w:rPr>
              <w:t>Existió oposición al ingreso:</w:t>
            </w:r>
            <w:r w:rsidRPr="00757887">
              <w:rPr>
                <w:sz w:val="20"/>
                <w:szCs w:val="20"/>
              </w:rPr>
              <w:t xml:space="preserve"> No</w:t>
            </w:r>
            <w:r w:rsidRPr="00757887">
              <w:rPr>
                <w:color w:val="FF0000"/>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4C17A54" w14:textId="77777777" w:rsidR="00FB163C" w:rsidRPr="00757887" w:rsidRDefault="00FB163C" w:rsidP="00334BD8">
            <w:pPr>
              <w:spacing w:line="0" w:lineRule="atLeast"/>
              <w:rPr>
                <w:b/>
                <w:sz w:val="20"/>
                <w:szCs w:val="20"/>
              </w:rPr>
            </w:pPr>
            <w:r w:rsidRPr="00757887">
              <w:rPr>
                <w:b/>
                <w:sz w:val="20"/>
                <w:szCs w:val="20"/>
              </w:rPr>
              <w:t xml:space="preserve">Existió auxilio de fuerza pública: </w:t>
            </w:r>
            <w:r w:rsidRPr="00757887">
              <w:rPr>
                <w:sz w:val="20"/>
                <w:szCs w:val="20"/>
              </w:rPr>
              <w:t>No</w:t>
            </w:r>
            <w:r w:rsidRPr="00757887">
              <w:rPr>
                <w:color w:val="FF0000"/>
                <w:sz w:val="20"/>
                <w:szCs w:val="20"/>
              </w:rPr>
              <w:t xml:space="preserve"> </w:t>
            </w:r>
          </w:p>
        </w:tc>
      </w:tr>
      <w:tr w:rsidR="00FB163C" w:rsidRPr="00757887" w14:paraId="71CFB876" w14:textId="77777777" w:rsidTr="00334BD8">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1AE1D59" w14:textId="77777777" w:rsidR="00FB163C" w:rsidRPr="00757887" w:rsidRDefault="00FB163C" w:rsidP="00334BD8">
            <w:pPr>
              <w:spacing w:line="0" w:lineRule="atLeast"/>
              <w:rPr>
                <w:b/>
                <w:sz w:val="20"/>
                <w:szCs w:val="20"/>
              </w:rPr>
            </w:pPr>
            <w:r w:rsidRPr="00757887">
              <w:rPr>
                <w:b/>
                <w:sz w:val="20"/>
                <w:szCs w:val="20"/>
              </w:rPr>
              <w:t>Existió colaboración por parte de los fiscalizados:</w:t>
            </w:r>
            <w:r w:rsidRPr="00757887">
              <w:rPr>
                <w:b/>
                <w:color w:val="FF0000"/>
                <w:sz w:val="20"/>
                <w:szCs w:val="20"/>
              </w:rPr>
              <w:t xml:space="preserve"> </w:t>
            </w:r>
            <w:r w:rsidRPr="00757887">
              <w:rPr>
                <w:sz w:val="20"/>
                <w:szCs w:val="20"/>
              </w:rPr>
              <w:t>Sí</w:t>
            </w:r>
            <w:r w:rsidRPr="00757887">
              <w:rPr>
                <w:color w:val="FF0000"/>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FA897AE" w14:textId="77777777" w:rsidR="00FB163C" w:rsidRPr="00757887" w:rsidRDefault="00FB163C" w:rsidP="00334BD8">
            <w:pPr>
              <w:spacing w:line="0" w:lineRule="atLeast"/>
              <w:rPr>
                <w:b/>
                <w:sz w:val="20"/>
                <w:szCs w:val="20"/>
              </w:rPr>
            </w:pPr>
            <w:r w:rsidRPr="00757887">
              <w:rPr>
                <w:b/>
                <w:sz w:val="20"/>
                <w:szCs w:val="20"/>
              </w:rPr>
              <w:t xml:space="preserve">Existió trato respetuoso y deferente: </w:t>
            </w:r>
            <w:r w:rsidRPr="00757887">
              <w:rPr>
                <w:sz w:val="20"/>
                <w:szCs w:val="20"/>
              </w:rPr>
              <w:t>Sí</w:t>
            </w:r>
            <w:r w:rsidRPr="00757887">
              <w:rPr>
                <w:color w:val="FF0000"/>
                <w:sz w:val="20"/>
                <w:szCs w:val="20"/>
              </w:rPr>
              <w:t xml:space="preserve"> </w:t>
            </w:r>
          </w:p>
        </w:tc>
      </w:tr>
      <w:tr w:rsidR="00FB163C" w:rsidRPr="00757887" w14:paraId="3441E16C" w14:textId="77777777" w:rsidTr="00334BD8">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8E4874B" w14:textId="77777777" w:rsidR="00FB163C" w:rsidRPr="00757887" w:rsidRDefault="00FB163C" w:rsidP="00334BD8">
            <w:pPr>
              <w:spacing w:line="0" w:lineRule="atLeast"/>
              <w:rPr>
                <w:b/>
                <w:sz w:val="20"/>
                <w:szCs w:val="20"/>
              </w:rPr>
            </w:pPr>
            <w:r w:rsidRPr="00757887">
              <w:rPr>
                <w:b/>
                <w:sz w:val="20"/>
                <w:szCs w:val="20"/>
              </w:rPr>
              <w:t>Entrega de antecedentes solicitados:</w:t>
            </w:r>
            <w:r w:rsidRPr="00757887">
              <w:rPr>
                <w:sz w:val="20"/>
                <w:szCs w:val="20"/>
              </w:rPr>
              <w:t xml:space="preserve"> 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2272EFA" w14:textId="77777777" w:rsidR="00FB163C" w:rsidRPr="00757887" w:rsidRDefault="00FB163C" w:rsidP="00334BD8">
            <w:pPr>
              <w:spacing w:line="0" w:lineRule="atLeast"/>
              <w:rPr>
                <w:sz w:val="20"/>
                <w:szCs w:val="20"/>
              </w:rPr>
            </w:pPr>
            <w:r w:rsidRPr="00757887">
              <w:rPr>
                <w:b/>
                <w:sz w:val="20"/>
                <w:szCs w:val="20"/>
              </w:rPr>
              <w:t>Entrega de acta:</w:t>
            </w:r>
            <w:r w:rsidRPr="00757887">
              <w:rPr>
                <w:sz w:val="20"/>
                <w:szCs w:val="20"/>
              </w:rPr>
              <w:t xml:space="preserve"> Sí, ver Anexo 1.</w:t>
            </w:r>
            <w:r w:rsidRPr="00757887">
              <w:rPr>
                <w:color w:val="FF0000"/>
                <w:sz w:val="20"/>
                <w:szCs w:val="20"/>
              </w:rPr>
              <w:t xml:space="preserve"> </w:t>
            </w:r>
          </w:p>
        </w:tc>
      </w:tr>
    </w:tbl>
    <w:p w14:paraId="5E71B358" w14:textId="77777777" w:rsidR="00FB163C" w:rsidRPr="00757887" w:rsidRDefault="00FB163C" w:rsidP="00FB163C">
      <w:pPr>
        <w:spacing w:after="0" w:line="240" w:lineRule="auto"/>
        <w:contextualSpacing/>
        <w:jc w:val="both"/>
        <w:outlineLvl w:val="1"/>
        <w:rPr>
          <w:rFonts w:eastAsia="Calibri" w:cs="Calibri"/>
          <w:b/>
        </w:rPr>
      </w:pPr>
    </w:p>
    <w:bookmarkEnd w:id="62"/>
    <w:bookmarkEnd w:id="63"/>
    <w:bookmarkEnd w:id="64"/>
    <w:bookmarkEnd w:id="65"/>
    <w:bookmarkEnd w:id="66"/>
    <w:bookmarkEnd w:id="67"/>
    <w:bookmarkEnd w:id="68"/>
    <w:bookmarkEnd w:id="69"/>
    <w:bookmarkEnd w:id="77"/>
    <w:bookmarkEnd w:id="78"/>
    <w:p w14:paraId="4AFA0FE9" w14:textId="77777777" w:rsidR="00B9164E" w:rsidRPr="00757887" w:rsidRDefault="00B9164E" w:rsidP="006062E2">
      <w:pPr>
        <w:spacing w:after="0" w:line="240" w:lineRule="auto"/>
        <w:rPr>
          <w:rFonts w:eastAsia="Calibri" w:cs="Calibri"/>
          <w:b/>
          <w:color w:val="FF0000"/>
          <w:sz w:val="14"/>
          <w:szCs w:val="24"/>
        </w:rPr>
        <w:sectPr w:rsidR="00B9164E" w:rsidRPr="00757887" w:rsidSect="00B9164E">
          <w:pgSz w:w="12240" w:h="15840"/>
          <w:pgMar w:top="1134" w:right="1134" w:bottom="1134" w:left="1134" w:header="709" w:footer="709" w:gutter="0"/>
          <w:cols w:space="708"/>
          <w:docGrid w:linePitch="360"/>
        </w:sectPr>
      </w:pPr>
    </w:p>
    <w:p w14:paraId="7641286C" w14:textId="77777777" w:rsidR="00B9164E" w:rsidRPr="00757887" w:rsidRDefault="00B9164E" w:rsidP="00A32081">
      <w:pPr>
        <w:numPr>
          <w:ilvl w:val="2"/>
          <w:numId w:val="9"/>
        </w:numPr>
        <w:spacing w:after="0" w:line="240" w:lineRule="auto"/>
        <w:contextualSpacing/>
        <w:jc w:val="both"/>
        <w:outlineLvl w:val="1"/>
        <w:rPr>
          <w:rFonts w:eastAsia="Calibri" w:cs="Calibri"/>
          <w:b/>
        </w:rPr>
      </w:pPr>
      <w:bookmarkStart w:id="79" w:name="_Toc536545236"/>
      <w:bookmarkStart w:id="80" w:name="_Toc390184274"/>
      <w:bookmarkStart w:id="81" w:name="_Toc390360005"/>
      <w:bookmarkStart w:id="82" w:name="_Toc390777026"/>
      <w:bookmarkStart w:id="83" w:name="_Toc447875237"/>
      <w:bookmarkStart w:id="84" w:name="_Toc449085415"/>
      <w:bookmarkStart w:id="85" w:name="_Toc449085971"/>
      <w:bookmarkStart w:id="86" w:name="_Toc352840390"/>
      <w:bookmarkStart w:id="87" w:name="_Toc352841450"/>
      <w:bookmarkStart w:id="88" w:name="_Toc353998117"/>
      <w:bookmarkStart w:id="89" w:name="_Toc353998190"/>
      <w:bookmarkStart w:id="90" w:name="_Toc382383541"/>
      <w:bookmarkStart w:id="91" w:name="_Toc382472363"/>
      <w:r w:rsidRPr="00757887">
        <w:rPr>
          <w:rFonts w:eastAsia="Calibri" w:cs="Calibri"/>
          <w:b/>
        </w:rPr>
        <w:lastRenderedPageBreak/>
        <w:t>Esquema de recorrido</w:t>
      </w:r>
      <w:bookmarkEnd w:id="79"/>
      <w:r w:rsidRPr="00757887">
        <w:rPr>
          <w:rFonts w:eastAsia="Calibri" w:cs="Calibri"/>
          <w:b/>
        </w:rPr>
        <w:t xml:space="preserve"> </w:t>
      </w:r>
      <w:bookmarkEnd w:id="80"/>
      <w:bookmarkEnd w:id="81"/>
      <w:bookmarkEnd w:id="82"/>
      <w:bookmarkEnd w:id="83"/>
      <w:bookmarkEnd w:id="84"/>
      <w:bookmarkEnd w:id="85"/>
    </w:p>
    <w:p w14:paraId="3CB89BB7" w14:textId="77777777" w:rsidR="00A32081" w:rsidRPr="00757887" w:rsidRDefault="00A32081" w:rsidP="00A32081">
      <w:pPr>
        <w:spacing w:after="0" w:line="240" w:lineRule="auto"/>
        <w:ind w:left="720"/>
        <w:contextualSpacing/>
        <w:jc w:val="both"/>
        <w:outlineLvl w:val="1"/>
        <w:rPr>
          <w:rFonts w:eastAsia="Calibri" w:cs="Calibri"/>
          <w:b/>
        </w:rPr>
      </w:pPr>
    </w:p>
    <w:tbl>
      <w:tblPr>
        <w:tblStyle w:val="Tablaconcuadrcula3"/>
        <w:tblW w:w="5000" w:type="pct"/>
        <w:tblLook w:val="04A0" w:firstRow="1" w:lastRow="0" w:firstColumn="1" w:lastColumn="0" w:noHBand="0" w:noVBand="1"/>
      </w:tblPr>
      <w:tblGrid>
        <w:gridCol w:w="9962"/>
      </w:tblGrid>
      <w:tr w:rsidR="00B9164E" w:rsidRPr="00757887" w14:paraId="20863BAF" w14:textId="77777777" w:rsidTr="00B17169">
        <w:tc>
          <w:tcPr>
            <w:tcW w:w="5000" w:type="pct"/>
          </w:tcPr>
          <w:p w14:paraId="113A854A" w14:textId="77777777" w:rsidR="00B9164E" w:rsidRPr="00757887" w:rsidRDefault="00B9164E" w:rsidP="006062E2"/>
          <w:p w14:paraId="0D181824" w14:textId="77777777" w:rsidR="00B9164E" w:rsidRPr="00757887" w:rsidRDefault="00A309C6" w:rsidP="006062E2">
            <w:r w:rsidRPr="00757887">
              <w:rPr>
                <w:noProof/>
              </w:rPr>
              <mc:AlternateContent>
                <mc:Choice Requires="wps">
                  <w:drawing>
                    <wp:anchor distT="0" distB="0" distL="114300" distR="114300" simplePos="0" relativeHeight="251683840" behindDoc="0" locked="0" layoutInCell="1" allowOverlap="1" wp14:anchorId="13D5CB8D" wp14:editId="0BEE9619">
                      <wp:simplePos x="0" y="0"/>
                      <wp:positionH relativeFrom="column">
                        <wp:posOffset>2754437</wp:posOffset>
                      </wp:positionH>
                      <wp:positionV relativeFrom="paragraph">
                        <wp:posOffset>1473117</wp:posOffset>
                      </wp:positionV>
                      <wp:extent cx="269875" cy="262255"/>
                      <wp:effectExtent l="0" t="0" r="0" b="4445"/>
                      <wp:wrapNone/>
                      <wp:docPr id="28" name="Cuadro de texto 28"/>
                      <wp:cNvGraphicFramePr/>
                      <a:graphic xmlns:a="http://schemas.openxmlformats.org/drawingml/2006/main">
                        <a:graphicData uri="http://schemas.microsoft.com/office/word/2010/wordprocessingShape">
                          <wps:wsp>
                            <wps:cNvSpPr txBox="1"/>
                            <wps:spPr>
                              <a:xfrm>
                                <a:off x="0" y="0"/>
                                <a:ext cx="269875" cy="262255"/>
                              </a:xfrm>
                              <a:prstGeom prst="rect">
                                <a:avLst/>
                              </a:prstGeom>
                              <a:noFill/>
                              <a:ln w="6350">
                                <a:noFill/>
                              </a:ln>
                            </wps:spPr>
                            <wps:txbx>
                              <w:txbxContent>
                                <w:p w14:paraId="611B2FB0" w14:textId="77777777" w:rsidR="00AE6859" w:rsidRPr="00A309C6" w:rsidRDefault="00AE6859">
                                  <w:pPr>
                                    <w:rPr>
                                      <w:b/>
                                      <w:sz w:val="18"/>
                                      <w:szCs w:val="18"/>
                                    </w:rPr>
                                  </w:pPr>
                                  <w:r w:rsidRPr="00A309C6">
                                    <w:rPr>
                                      <w:b/>
                                      <w:sz w:val="18"/>
                                      <w:szCs w:val="18"/>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D5CB8D" id="_x0000_t202" coordsize="21600,21600" o:spt="202" path="m,l,21600r21600,l21600,xe">
                      <v:stroke joinstyle="miter"/>
                      <v:path gradientshapeok="t" o:connecttype="rect"/>
                    </v:shapetype>
                    <v:shape id="Cuadro de texto 28" o:spid="_x0000_s1041" type="#_x0000_t202" style="position:absolute;margin-left:216.9pt;margin-top:116pt;width:21.25pt;height:20.6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" filled="f" stroked="f" strokeweight=".5pt">
                      <v:textbox>
                        <w:txbxContent>
                          <w:p w14:paraId="611B2FB0" w14:textId="77777777" w:rsidR="00AE6859" w:rsidRPr="00A309C6" w:rsidRDefault="00AE6859">
                            <w:pPr>
                              <w:rPr>
                                <w:b/>
                                <w:sz w:val="18"/>
                                <w:szCs w:val="18"/>
                              </w:rPr>
                            </w:pPr>
                            <w:r w:rsidRPr="00A309C6">
                              <w:rPr>
                                <w:b/>
                                <w:sz w:val="18"/>
                                <w:szCs w:val="18"/>
                              </w:rPr>
                              <w:t>5</w:t>
                            </w:r>
                          </w:p>
                        </w:txbxContent>
                      </v:textbox>
                    </v:shape>
                  </w:pict>
                </mc:Fallback>
              </mc:AlternateContent>
            </w:r>
            <w:r w:rsidRPr="00757887">
              <w:rPr>
                <w:noProof/>
              </w:rPr>
              <mc:AlternateContent>
                <mc:Choice Requires="wps">
                  <w:drawing>
                    <wp:anchor distT="0" distB="0" distL="114300" distR="114300" simplePos="0" relativeHeight="251682816" behindDoc="0" locked="0" layoutInCell="1" allowOverlap="1" wp14:anchorId="5B01078F" wp14:editId="518BE7EB">
                      <wp:simplePos x="0" y="0"/>
                      <wp:positionH relativeFrom="column">
                        <wp:posOffset>3302000</wp:posOffset>
                      </wp:positionH>
                      <wp:positionV relativeFrom="paragraph">
                        <wp:posOffset>1813891</wp:posOffset>
                      </wp:positionV>
                      <wp:extent cx="326004" cy="214630"/>
                      <wp:effectExtent l="0" t="0" r="0" b="0"/>
                      <wp:wrapNone/>
                      <wp:docPr id="26" name="Cuadro de texto 26"/>
                      <wp:cNvGraphicFramePr/>
                      <a:graphic xmlns:a="http://schemas.openxmlformats.org/drawingml/2006/main">
                        <a:graphicData uri="http://schemas.microsoft.com/office/word/2010/wordprocessingShape">
                          <wps:wsp>
                            <wps:cNvSpPr txBox="1"/>
                            <wps:spPr>
                              <a:xfrm>
                                <a:off x="0" y="0"/>
                                <a:ext cx="326004" cy="214630"/>
                              </a:xfrm>
                              <a:prstGeom prst="rect">
                                <a:avLst/>
                              </a:prstGeom>
                              <a:noFill/>
                              <a:ln>
                                <a:noFill/>
                              </a:ln>
                            </wps:spPr>
                            <wps:style>
                              <a:lnRef idx="2">
                                <a:schemeClr val="accent2"/>
                              </a:lnRef>
                              <a:fillRef idx="1">
                                <a:schemeClr val="lt1"/>
                              </a:fillRef>
                              <a:effectRef idx="0">
                                <a:schemeClr val="accent2"/>
                              </a:effectRef>
                              <a:fontRef idx="minor">
                                <a:schemeClr val="dk1"/>
                              </a:fontRef>
                            </wps:style>
                            <wps:txbx>
                              <w:txbxContent>
                                <w:p w14:paraId="2FF8F148" w14:textId="77777777" w:rsidR="00AE6859" w:rsidRPr="00A309C6" w:rsidRDefault="00AE6859">
                                  <w:pPr>
                                    <w:rPr>
                                      <w:b/>
                                      <w:sz w:val="18"/>
                                      <w:szCs w:val="18"/>
                                    </w:rPr>
                                  </w:pPr>
                                  <w:r w:rsidRPr="00A309C6">
                                    <w:rPr>
                                      <w:b/>
                                      <w:sz w:val="18"/>
                                      <w:szCs w:val="1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B01078F" id="Cuadro de texto 26" o:spid="_x0000_s1042" type="#_x0000_t202" style="position:absolute;margin-left:260pt;margin-top:142.85pt;width:25.65pt;height:16.9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" filled="f" stroked="f" strokeweight="1pt">
                      <v:textbox>
                        <w:txbxContent>
                          <w:p w14:paraId="2FF8F148" w14:textId="77777777" w:rsidR="00AE6859" w:rsidRPr="00A309C6" w:rsidRDefault="00AE6859">
                            <w:pPr>
                              <w:rPr>
                                <w:b/>
                                <w:sz w:val="18"/>
                                <w:szCs w:val="18"/>
                              </w:rPr>
                            </w:pPr>
                            <w:r w:rsidRPr="00A309C6">
                              <w:rPr>
                                <w:b/>
                                <w:sz w:val="18"/>
                                <w:szCs w:val="18"/>
                              </w:rPr>
                              <w:t>4</w:t>
                            </w:r>
                          </w:p>
                        </w:txbxContent>
                      </v:textbox>
                    </v:shape>
                  </w:pict>
                </mc:Fallback>
              </mc:AlternateContent>
            </w:r>
            <w:r w:rsidRPr="00757887">
              <w:rPr>
                <w:noProof/>
              </w:rPr>
              <mc:AlternateContent>
                <mc:Choice Requires="wps">
                  <w:drawing>
                    <wp:anchor distT="0" distB="0" distL="114300" distR="114300" simplePos="0" relativeHeight="251681792" behindDoc="0" locked="0" layoutInCell="1" allowOverlap="1" wp14:anchorId="7F4CFC95" wp14:editId="4782D4A4">
                      <wp:simplePos x="0" y="0"/>
                      <wp:positionH relativeFrom="column">
                        <wp:posOffset>2847340</wp:posOffset>
                      </wp:positionH>
                      <wp:positionV relativeFrom="paragraph">
                        <wp:posOffset>2091359</wp:posOffset>
                      </wp:positionV>
                      <wp:extent cx="326003" cy="270344"/>
                      <wp:effectExtent l="0" t="0" r="0" b="0"/>
                      <wp:wrapNone/>
                      <wp:docPr id="25" name="Cuadro de texto 25"/>
                      <wp:cNvGraphicFramePr/>
                      <a:graphic xmlns:a="http://schemas.openxmlformats.org/drawingml/2006/main">
                        <a:graphicData uri="http://schemas.microsoft.com/office/word/2010/wordprocessingShape">
                          <wps:wsp>
                            <wps:cNvSpPr txBox="1"/>
                            <wps:spPr>
                              <a:xfrm>
                                <a:off x="0" y="0"/>
                                <a:ext cx="326003" cy="270344"/>
                              </a:xfrm>
                              <a:prstGeom prst="rect">
                                <a:avLst/>
                              </a:prstGeom>
                              <a:noFill/>
                              <a:ln w="6350">
                                <a:noFill/>
                              </a:ln>
                            </wps:spPr>
                            <wps:txbx>
                              <w:txbxContent>
                                <w:p w14:paraId="33D42C8F" w14:textId="77777777" w:rsidR="00AE6859" w:rsidRPr="00A309C6" w:rsidRDefault="00AE6859">
                                  <w:pPr>
                                    <w:rPr>
                                      <w:b/>
                                      <w:sz w:val="18"/>
                                      <w:szCs w:val="18"/>
                                    </w:rPr>
                                  </w:pPr>
                                  <w:r w:rsidRPr="00A309C6">
                                    <w:rPr>
                                      <w:b/>
                                      <w:sz w:val="18"/>
                                      <w:szCs w:val="1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4CFC95" id="Cuadro de texto 25" o:spid="_x0000_s1043" type="#_x0000_t202" style="position:absolute;margin-left:224.2pt;margin-top:164.65pt;width:25.65pt;height:21.3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" filled="f" stroked="f" strokeweight=".5pt">
                      <v:textbox>
                        <w:txbxContent>
                          <w:p w14:paraId="33D42C8F" w14:textId="77777777" w:rsidR="00AE6859" w:rsidRPr="00A309C6" w:rsidRDefault="00AE6859">
                            <w:pPr>
                              <w:rPr>
                                <w:b/>
                                <w:sz w:val="18"/>
                                <w:szCs w:val="18"/>
                              </w:rPr>
                            </w:pPr>
                            <w:r w:rsidRPr="00A309C6">
                              <w:rPr>
                                <w:b/>
                                <w:sz w:val="18"/>
                                <w:szCs w:val="18"/>
                              </w:rPr>
                              <w:t>3</w:t>
                            </w:r>
                          </w:p>
                        </w:txbxContent>
                      </v:textbox>
                    </v:shape>
                  </w:pict>
                </mc:Fallback>
              </mc:AlternateContent>
            </w:r>
            <w:r w:rsidRPr="00757887">
              <w:rPr>
                <w:noProof/>
              </w:rPr>
              <mc:AlternateContent>
                <mc:Choice Requires="wps">
                  <w:drawing>
                    <wp:anchor distT="0" distB="0" distL="114300" distR="114300" simplePos="0" relativeHeight="251680768" behindDoc="0" locked="0" layoutInCell="1" allowOverlap="1" wp14:anchorId="012482CE" wp14:editId="70BAC989">
                      <wp:simplePos x="0" y="0"/>
                      <wp:positionH relativeFrom="column">
                        <wp:posOffset>2425700</wp:posOffset>
                      </wp:positionH>
                      <wp:positionV relativeFrom="paragraph">
                        <wp:posOffset>2243151</wp:posOffset>
                      </wp:positionV>
                      <wp:extent cx="294143" cy="269986"/>
                      <wp:effectExtent l="0" t="0" r="0" b="0"/>
                      <wp:wrapNone/>
                      <wp:docPr id="7" name="Cuadro de texto 7"/>
                      <wp:cNvGraphicFramePr/>
                      <a:graphic xmlns:a="http://schemas.openxmlformats.org/drawingml/2006/main">
                        <a:graphicData uri="http://schemas.microsoft.com/office/word/2010/wordprocessingShape">
                          <wps:wsp>
                            <wps:cNvSpPr txBox="1"/>
                            <wps:spPr>
                              <a:xfrm>
                                <a:off x="0" y="0"/>
                                <a:ext cx="294143" cy="269986"/>
                              </a:xfrm>
                              <a:prstGeom prst="rect">
                                <a:avLst/>
                              </a:prstGeom>
                              <a:noFill/>
                              <a:ln w="6350">
                                <a:noFill/>
                              </a:ln>
                            </wps:spPr>
                            <wps:txbx>
                              <w:txbxContent>
                                <w:p w14:paraId="33BA9668" w14:textId="77777777" w:rsidR="00AE6859" w:rsidRPr="00A309C6" w:rsidRDefault="00AE6859">
                                  <w:pPr>
                                    <w:rPr>
                                      <w:b/>
                                      <w:sz w:val="18"/>
                                      <w:szCs w:val="18"/>
                                    </w:rPr>
                                  </w:pPr>
                                  <w:r w:rsidRPr="00A309C6">
                                    <w:rPr>
                                      <w:b/>
                                      <w:sz w:val="18"/>
                                      <w:szCs w:val="1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12482CE" id="Cuadro de texto 7" o:spid="_x0000_s1044" type="#_x0000_t202" style="position:absolute;margin-left:191pt;margin-top:176.65pt;width:23.15pt;height:21.2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" filled="f" stroked="f" strokeweight=".5pt">
                      <v:textbox>
                        <w:txbxContent>
                          <w:p w14:paraId="33BA9668" w14:textId="77777777" w:rsidR="00AE6859" w:rsidRPr="00A309C6" w:rsidRDefault="00AE6859">
                            <w:pPr>
                              <w:rPr>
                                <w:b/>
                                <w:sz w:val="18"/>
                                <w:szCs w:val="18"/>
                              </w:rPr>
                            </w:pPr>
                            <w:r w:rsidRPr="00A309C6">
                              <w:rPr>
                                <w:b/>
                                <w:sz w:val="18"/>
                                <w:szCs w:val="18"/>
                              </w:rPr>
                              <w:t>2</w:t>
                            </w:r>
                          </w:p>
                        </w:txbxContent>
                      </v:textbox>
                    </v:shape>
                  </w:pict>
                </mc:Fallback>
              </mc:AlternateContent>
            </w:r>
            <w:r w:rsidRPr="00757887">
              <w:rPr>
                <w:noProof/>
              </w:rPr>
              <mc:AlternateContent>
                <mc:Choice Requires="wps">
                  <w:drawing>
                    <wp:anchor distT="0" distB="0" distL="114300" distR="114300" simplePos="0" relativeHeight="251672576" behindDoc="0" locked="0" layoutInCell="1" allowOverlap="1" wp14:anchorId="48D28F85" wp14:editId="50D8C558">
                      <wp:simplePos x="0" y="0"/>
                      <wp:positionH relativeFrom="column">
                        <wp:posOffset>2442873</wp:posOffset>
                      </wp:positionH>
                      <wp:positionV relativeFrom="paragraph">
                        <wp:posOffset>2279236</wp:posOffset>
                      </wp:positionV>
                      <wp:extent cx="214685" cy="206734"/>
                      <wp:effectExtent l="0" t="0" r="13970" b="22225"/>
                      <wp:wrapNone/>
                      <wp:docPr id="31" name="Diagrama de flujo: conector 31"/>
                      <wp:cNvGraphicFramePr/>
                      <a:graphic xmlns:a="http://schemas.openxmlformats.org/drawingml/2006/main">
                        <a:graphicData uri="http://schemas.microsoft.com/office/word/2010/wordprocessingShape">
                          <wps:wsp>
                            <wps:cNvSpPr/>
                            <wps:spPr>
                              <a:xfrm>
                                <a:off x="0" y="0"/>
                                <a:ext cx="214685" cy="206734"/>
                              </a:xfrm>
                              <a:prstGeom prst="flowChartConnector">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3325B0" id="_x0000_t120" coordsize="21600,21600" o:spt="120" path="m10800,qx,10800,10800,21600,21600,10800,10800,xe">
                      <v:path gradientshapeok="t" o:connecttype="custom" o:connectlocs="10800,0;3163,3163;0,10800;3163,18437;10800,21600;18437,18437;21600,10800;18437,3163" textboxrect="3163,3163,18437,18437"/>
                    </v:shapetype>
                    <v:shape id="Diagrama de flujo: conector 31" o:spid="_x0000_s1026" type="#_x0000_t120" style="position:absolute;margin-left:192.35pt;margin-top:179.45pt;width:16.9pt;height:16.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" fillcolor="#ffc000 [3207]" strokecolor="#7f5f00 [1607]" strokeweight="1pt">
                      <v:stroke joinstyle="miter"/>
                    </v:shape>
                  </w:pict>
                </mc:Fallback>
              </mc:AlternateContent>
            </w:r>
            <w:r w:rsidRPr="00757887">
              <w:rPr>
                <w:noProof/>
              </w:rPr>
              <mc:AlternateContent>
                <mc:Choice Requires="wps">
                  <w:drawing>
                    <wp:anchor distT="0" distB="0" distL="114300" distR="114300" simplePos="0" relativeHeight="251679744" behindDoc="0" locked="0" layoutInCell="1" allowOverlap="1" wp14:anchorId="2717AD9E" wp14:editId="526C4869">
                      <wp:simplePos x="0" y="0"/>
                      <wp:positionH relativeFrom="column">
                        <wp:posOffset>3087701</wp:posOffset>
                      </wp:positionH>
                      <wp:positionV relativeFrom="paragraph">
                        <wp:posOffset>2593340</wp:posOffset>
                      </wp:positionV>
                      <wp:extent cx="333955" cy="222250"/>
                      <wp:effectExtent l="0" t="0" r="0" b="0"/>
                      <wp:wrapNone/>
                      <wp:docPr id="6" name="Cuadro de texto 6"/>
                      <wp:cNvGraphicFramePr/>
                      <a:graphic xmlns:a="http://schemas.openxmlformats.org/drawingml/2006/main">
                        <a:graphicData uri="http://schemas.microsoft.com/office/word/2010/wordprocessingShape">
                          <wps:wsp>
                            <wps:cNvSpPr txBox="1"/>
                            <wps:spPr>
                              <a:xfrm>
                                <a:off x="0" y="0"/>
                                <a:ext cx="333955" cy="222250"/>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725C5F05" w14:textId="77777777" w:rsidR="00AE6859" w:rsidRPr="00A309C6" w:rsidRDefault="00AE6859">
                                  <w:pPr>
                                    <w:rPr>
                                      <w:b/>
                                      <w:sz w:val="18"/>
                                      <w:szCs w:val="18"/>
                                    </w:rPr>
                                  </w:pPr>
                                  <w:r w:rsidRPr="00A309C6">
                                    <w:rPr>
                                      <w:b/>
                                      <w:sz w:val="18"/>
                                      <w:szCs w:val="1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717AD9E" id="Cuadro de texto 6" o:spid="_x0000_s1045" type="#_x0000_t202" style="position:absolute;margin-left:243.15pt;margin-top:204.2pt;width:26.3pt;height:17.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" filled="f" stroked="f" strokeweight="1pt">
                      <v:textbox>
                        <w:txbxContent>
                          <w:p w14:paraId="725C5F05" w14:textId="77777777" w:rsidR="00AE6859" w:rsidRPr="00A309C6" w:rsidRDefault="00AE6859">
                            <w:pPr>
                              <w:rPr>
                                <w:b/>
                                <w:sz w:val="18"/>
                                <w:szCs w:val="18"/>
                              </w:rPr>
                            </w:pPr>
                            <w:r w:rsidRPr="00A309C6">
                              <w:rPr>
                                <w:b/>
                                <w:sz w:val="18"/>
                                <w:szCs w:val="18"/>
                              </w:rPr>
                              <w:t>1</w:t>
                            </w:r>
                          </w:p>
                        </w:txbxContent>
                      </v:textbox>
                    </v:shape>
                  </w:pict>
                </mc:Fallback>
              </mc:AlternateContent>
            </w:r>
            <w:r w:rsidR="00765CCB" w:rsidRPr="00757887">
              <w:rPr>
                <w:noProof/>
              </w:rPr>
              <mc:AlternateContent>
                <mc:Choice Requires="wps">
                  <w:drawing>
                    <wp:anchor distT="0" distB="0" distL="114300" distR="114300" simplePos="0" relativeHeight="251678720" behindDoc="0" locked="0" layoutInCell="1" allowOverlap="1" wp14:anchorId="1F22BEF6" wp14:editId="13049C8A">
                      <wp:simplePos x="0" y="0"/>
                      <wp:positionH relativeFrom="column">
                        <wp:posOffset>2754437</wp:posOffset>
                      </wp:positionH>
                      <wp:positionV relativeFrom="paragraph">
                        <wp:posOffset>1473116</wp:posOffset>
                      </wp:positionV>
                      <wp:extent cx="270344" cy="262393"/>
                      <wp:effectExtent l="0" t="0" r="15875" b="23495"/>
                      <wp:wrapNone/>
                      <wp:docPr id="37" name="Diagrama de flujo: conector 37"/>
                      <wp:cNvGraphicFramePr/>
                      <a:graphic xmlns:a="http://schemas.openxmlformats.org/drawingml/2006/main">
                        <a:graphicData uri="http://schemas.microsoft.com/office/word/2010/wordprocessingShape">
                          <wps:wsp>
                            <wps:cNvSpPr/>
                            <wps:spPr>
                              <a:xfrm>
                                <a:off x="0" y="0"/>
                                <a:ext cx="270344" cy="262393"/>
                              </a:xfrm>
                              <a:prstGeom prst="flowChartConnector">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E64E53" id="Diagrama de flujo: conector 37" o:spid="_x0000_s1026" type="#_x0000_t120" style="position:absolute;margin-left:216.9pt;margin-top:116pt;width:21.3pt;height:20.6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" fillcolor="#ffc000 [3207]" strokecolor="#7f5f00 [1607]" strokeweight="1pt">
                      <v:stroke joinstyle="miter"/>
                    </v:shape>
                  </w:pict>
                </mc:Fallback>
              </mc:AlternateContent>
            </w:r>
            <w:r w:rsidR="00765CCB" w:rsidRPr="00757887">
              <w:rPr>
                <w:noProof/>
              </w:rPr>
              <mc:AlternateContent>
                <mc:Choice Requires="wps">
                  <w:drawing>
                    <wp:anchor distT="0" distB="0" distL="114300" distR="114300" simplePos="0" relativeHeight="251674624" behindDoc="0" locked="0" layoutInCell="1" allowOverlap="1" wp14:anchorId="32F62450" wp14:editId="27DBE429">
                      <wp:simplePos x="0" y="0"/>
                      <wp:positionH relativeFrom="column">
                        <wp:posOffset>3315749</wp:posOffset>
                      </wp:positionH>
                      <wp:positionV relativeFrom="paragraph">
                        <wp:posOffset>1831947</wp:posOffset>
                      </wp:positionV>
                      <wp:extent cx="214686" cy="214686"/>
                      <wp:effectExtent l="0" t="0" r="13970" b="13970"/>
                      <wp:wrapNone/>
                      <wp:docPr id="33" name="Diagrama de flujo: conector 33"/>
                      <wp:cNvGraphicFramePr/>
                      <a:graphic xmlns:a="http://schemas.openxmlformats.org/drawingml/2006/main">
                        <a:graphicData uri="http://schemas.microsoft.com/office/word/2010/wordprocessingShape">
                          <wps:wsp>
                            <wps:cNvSpPr/>
                            <wps:spPr>
                              <a:xfrm>
                                <a:off x="0" y="0"/>
                                <a:ext cx="214686" cy="214686"/>
                              </a:xfrm>
                              <a:prstGeom prst="flowChartConnector">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CB5F06F" id="Diagrama de flujo: conector 33" o:spid="_x0000_s1026" type="#_x0000_t120" style="position:absolute;margin-left:261.1pt;margin-top:144.25pt;width:16.9pt;height:16.9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" fillcolor="#ffc000 [3207]" strokecolor="#7f5f00 [1607]" strokeweight="1pt">
                      <v:stroke joinstyle="miter"/>
                    </v:shape>
                  </w:pict>
                </mc:Fallback>
              </mc:AlternateContent>
            </w:r>
            <w:r w:rsidR="00765CCB" w:rsidRPr="00757887">
              <w:rPr>
                <w:noProof/>
              </w:rPr>
              <mc:AlternateContent>
                <mc:Choice Requires="wps">
                  <w:drawing>
                    <wp:anchor distT="0" distB="0" distL="114300" distR="114300" simplePos="0" relativeHeight="251676672" behindDoc="0" locked="0" layoutInCell="1" allowOverlap="1" wp14:anchorId="39CCBD3B" wp14:editId="7E844D15">
                      <wp:simplePos x="0" y="0"/>
                      <wp:positionH relativeFrom="column">
                        <wp:posOffset>2857804</wp:posOffset>
                      </wp:positionH>
                      <wp:positionV relativeFrom="paragraph">
                        <wp:posOffset>2093319</wp:posOffset>
                      </wp:positionV>
                      <wp:extent cx="238539" cy="238539"/>
                      <wp:effectExtent l="0" t="0" r="28575" b="28575"/>
                      <wp:wrapNone/>
                      <wp:docPr id="35" name="Diagrama de flujo: conector 35"/>
                      <wp:cNvGraphicFramePr/>
                      <a:graphic xmlns:a="http://schemas.openxmlformats.org/drawingml/2006/main">
                        <a:graphicData uri="http://schemas.microsoft.com/office/word/2010/wordprocessingShape">
                          <wps:wsp>
                            <wps:cNvSpPr/>
                            <wps:spPr>
                              <a:xfrm>
                                <a:off x="0" y="0"/>
                                <a:ext cx="238539" cy="238539"/>
                              </a:xfrm>
                              <a:prstGeom prst="flowChartConnector">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6FF5EC" id="Diagrama de flujo: conector 35" o:spid="_x0000_s1026" type="#_x0000_t120" style="position:absolute;margin-left:225pt;margin-top:164.85pt;width:18.8pt;height:18.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" fillcolor="#ffc000 [3207]" strokecolor="#7f5f00 [1607]" strokeweight="1pt">
                      <v:stroke joinstyle="miter"/>
                    </v:shape>
                  </w:pict>
                </mc:Fallback>
              </mc:AlternateContent>
            </w:r>
            <w:r w:rsidR="00765CCB" w:rsidRPr="00757887">
              <w:rPr>
                <w:noProof/>
              </w:rPr>
              <mc:AlternateContent>
                <mc:Choice Requires="wps">
                  <w:drawing>
                    <wp:anchor distT="0" distB="0" distL="114300" distR="114300" simplePos="0" relativeHeight="251670528" behindDoc="0" locked="0" layoutInCell="1" allowOverlap="1" wp14:anchorId="348E17DD" wp14:editId="4A364F3A">
                      <wp:simplePos x="0" y="0"/>
                      <wp:positionH relativeFrom="column">
                        <wp:posOffset>3098441</wp:posOffset>
                      </wp:positionH>
                      <wp:positionV relativeFrom="paragraph">
                        <wp:posOffset>2609133</wp:posOffset>
                      </wp:positionV>
                      <wp:extent cx="222250" cy="222250"/>
                      <wp:effectExtent l="0" t="0" r="25400" b="15875"/>
                      <wp:wrapNone/>
                      <wp:docPr id="29" name="Diagrama de flujo: conector 29"/>
                      <wp:cNvGraphicFramePr/>
                      <a:graphic xmlns:a="http://schemas.openxmlformats.org/drawingml/2006/main">
                        <a:graphicData uri="http://schemas.microsoft.com/office/word/2010/wordprocessingShape">
                          <wps:wsp>
                            <wps:cNvSpPr/>
                            <wps:spPr>
                              <a:xfrm>
                                <a:off x="0" y="0"/>
                                <a:ext cx="222250" cy="222250"/>
                              </a:xfrm>
                              <a:prstGeom prst="flowChartConnector">
                                <a:avLst/>
                              </a:prstGeom>
                            </wps:spPr>
                            <wps:style>
                              <a:lnRef idx="2">
                                <a:schemeClr val="accent4">
                                  <a:shade val="50000"/>
                                </a:schemeClr>
                              </a:lnRef>
                              <a:fillRef idx="1">
                                <a:schemeClr val="accent4"/>
                              </a:fillRef>
                              <a:effectRef idx="0">
                                <a:schemeClr val="accent4"/>
                              </a:effectRef>
                              <a:fontRef idx="minor">
                                <a:schemeClr val="lt1"/>
                              </a:fontRef>
                            </wps:style>
                            <wps:txbx>
                              <w:txbxContent>
                                <w:p w14:paraId="578C24AF" w14:textId="77777777" w:rsidR="00AE6859" w:rsidRDefault="00AE6859" w:rsidP="00765CC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8E17DD" id="_x0000_t120" coordsize="21600,21600" o:spt="120" path="m10800,qx,10800,10800,21600,21600,10800,10800,xe">
                      <v:path gradientshapeok="t" o:connecttype="custom" o:connectlocs="10800,0;3163,3163;0,10800;3163,18437;10800,21600;18437,18437;21600,10800;18437,3163" textboxrect="3163,3163,18437,18437"/>
                    </v:shapetype>
                    <v:shape id="Diagrama de flujo: conector 29" o:spid="_x0000_s1046" type="#_x0000_t120" style="position:absolute;margin-left:243.95pt;margin-top:205.45pt;width:17.5pt;height:1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" fillcolor="#ffc000 [3207]" strokecolor="#7f5f00 [1607]" strokeweight="1pt">
                      <v:stroke joinstyle="miter"/>
                      <v:textbox>
                        <w:txbxContent>
                          <w:p w14:paraId="578C24AF" w14:textId="77777777" w:rsidR="00AE6859" w:rsidRDefault="00AE6859" w:rsidP="00765CCB">
                            <w:pPr>
                              <w:jc w:val="center"/>
                            </w:pPr>
                          </w:p>
                        </w:txbxContent>
                      </v:textbox>
                    </v:shape>
                  </w:pict>
                </mc:Fallback>
              </mc:AlternateContent>
            </w:r>
            <w:r w:rsidR="00765CCB" w:rsidRPr="00757887">
              <w:rPr>
                <w:noProof/>
              </w:rPr>
              <w:drawing>
                <wp:inline distT="0" distB="0" distL="0" distR="0" wp14:anchorId="208A4B06" wp14:editId="746CEEAE">
                  <wp:extent cx="6321425" cy="3736975"/>
                  <wp:effectExtent l="0" t="0" r="317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21425" cy="3736975"/>
                          </a:xfrm>
                          <a:prstGeom prst="rect">
                            <a:avLst/>
                          </a:prstGeom>
                          <a:noFill/>
                          <a:ln>
                            <a:noFill/>
                          </a:ln>
                        </pic:spPr>
                      </pic:pic>
                    </a:graphicData>
                  </a:graphic>
                </wp:inline>
              </w:drawing>
            </w:r>
          </w:p>
          <w:p w14:paraId="7062CFA7" w14:textId="77777777" w:rsidR="00B9164E" w:rsidRPr="00757887" w:rsidRDefault="00B9164E" w:rsidP="00BF116A">
            <w:pPr>
              <w:jc w:val="center"/>
            </w:pPr>
          </w:p>
          <w:p w14:paraId="19C52AD0" w14:textId="77777777" w:rsidR="00B9164E" w:rsidRPr="00757887" w:rsidRDefault="00B9164E" w:rsidP="006062E2"/>
          <w:p w14:paraId="3C082BD4" w14:textId="77777777" w:rsidR="00B9164E" w:rsidRPr="00757887" w:rsidRDefault="00B9164E" w:rsidP="006062E2"/>
        </w:tc>
      </w:tr>
    </w:tbl>
    <w:p w14:paraId="58AC6FFB" w14:textId="77777777" w:rsidR="00B9164E" w:rsidRPr="00757887" w:rsidRDefault="00B9164E" w:rsidP="006062E2">
      <w:pPr>
        <w:spacing w:line="240" w:lineRule="auto"/>
      </w:pPr>
    </w:p>
    <w:p w14:paraId="6A50CDFE" w14:textId="77777777" w:rsidR="006F46AF" w:rsidRPr="00757887" w:rsidRDefault="00B9164E" w:rsidP="006062E2">
      <w:pPr>
        <w:numPr>
          <w:ilvl w:val="2"/>
          <w:numId w:val="9"/>
        </w:numPr>
        <w:spacing w:after="0" w:line="240" w:lineRule="auto"/>
        <w:contextualSpacing/>
        <w:jc w:val="both"/>
        <w:outlineLvl w:val="1"/>
        <w:rPr>
          <w:rFonts w:eastAsia="Calibri" w:cs="Calibri"/>
          <w:b/>
          <w:color w:val="FF0000"/>
        </w:rPr>
      </w:pPr>
      <w:bookmarkStart w:id="92" w:name="_Toc536545237"/>
      <w:bookmarkStart w:id="93" w:name="_Toc390184275"/>
      <w:bookmarkStart w:id="94" w:name="_Toc390360006"/>
      <w:bookmarkStart w:id="95" w:name="_Toc390777027"/>
      <w:bookmarkStart w:id="96" w:name="_Toc447875238"/>
      <w:bookmarkStart w:id="97" w:name="_Toc449085416"/>
      <w:bookmarkStart w:id="98" w:name="_Toc449085972"/>
      <w:r w:rsidRPr="00757887">
        <w:rPr>
          <w:rFonts w:eastAsia="Calibri" w:cs="Calibri"/>
          <w:b/>
        </w:rPr>
        <w:t>Detalle del Recorrido de la Inspección</w:t>
      </w:r>
      <w:bookmarkEnd w:id="86"/>
      <w:bookmarkEnd w:id="87"/>
      <w:bookmarkEnd w:id="92"/>
      <w:r w:rsidRPr="00757887">
        <w:rPr>
          <w:rFonts w:eastAsia="Calibri" w:cs="Calibri"/>
          <w:b/>
        </w:rPr>
        <w:t xml:space="preserve"> </w:t>
      </w:r>
      <w:bookmarkEnd w:id="88"/>
      <w:bookmarkEnd w:id="89"/>
      <w:bookmarkEnd w:id="90"/>
      <w:bookmarkEnd w:id="91"/>
      <w:bookmarkEnd w:id="93"/>
      <w:bookmarkEnd w:id="94"/>
      <w:bookmarkEnd w:id="95"/>
      <w:bookmarkEnd w:id="96"/>
      <w:bookmarkEnd w:id="97"/>
      <w:bookmarkEnd w:id="98"/>
    </w:p>
    <w:p w14:paraId="38FB72FF" w14:textId="77777777" w:rsidR="00A32081" w:rsidRPr="00757887" w:rsidRDefault="00A32081" w:rsidP="00A32081">
      <w:pPr>
        <w:spacing w:after="0" w:line="240" w:lineRule="auto"/>
        <w:ind w:left="720"/>
        <w:contextualSpacing/>
        <w:jc w:val="both"/>
        <w:outlineLvl w:val="1"/>
        <w:rPr>
          <w:rFonts w:eastAsia="Calibri" w:cs="Calibri"/>
          <w:b/>
          <w:color w:val="FF0000"/>
        </w:rPr>
      </w:pPr>
    </w:p>
    <w:tbl>
      <w:tblPr>
        <w:tblW w:w="4624" w:type="pct"/>
        <w:jc w:val="center"/>
        <w:tblCellMar>
          <w:left w:w="70" w:type="dxa"/>
          <w:right w:w="70" w:type="dxa"/>
        </w:tblCellMar>
        <w:tblLook w:val="04A0" w:firstRow="1" w:lastRow="0" w:firstColumn="1" w:lastColumn="0" w:noHBand="0" w:noVBand="1"/>
      </w:tblPr>
      <w:tblGrid>
        <w:gridCol w:w="1142"/>
        <w:gridCol w:w="3526"/>
        <w:gridCol w:w="4536"/>
      </w:tblGrid>
      <w:tr w:rsidR="00FB163C" w:rsidRPr="00757887" w14:paraId="71C33E99" w14:textId="77777777" w:rsidTr="00334BD8">
        <w:trPr>
          <w:trHeight w:val="423"/>
          <w:tblHeader/>
          <w:jc w:val="center"/>
        </w:trPr>
        <w:tc>
          <w:tcPr>
            <w:tcW w:w="620"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217785CB" w14:textId="77777777" w:rsidR="00FB163C" w:rsidRPr="00757887" w:rsidRDefault="00FB163C" w:rsidP="00334BD8">
            <w:pPr>
              <w:jc w:val="center"/>
              <w:rPr>
                <w:rFonts w:cstheme="minorHAnsi"/>
                <w:b/>
                <w:sz w:val="20"/>
                <w:szCs w:val="20"/>
              </w:rPr>
            </w:pPr>
            <w:bookmarkStart w:id="99" w:name="_Toc382383544"/>
            <w:bookmarkStart w:id="100" w:name="_Toc382472366"/>
            <w:bookmarkStart w:id="101" w:name="_Toc390184276"/>
            <w:bookmarkStart w:id="102" w:name="_Toc390360007"/>
            <w:bookmarkStart w:id="103" w:name="_Toc390777028"/>
            <w:bookmarkStart w:id="104" w:name="_Toc352840392"/>
            <w:bookmarkStart w:id="105" w:name="_Toc352841452"/>
            <w:r w:rsidRPr="00757887">
              <w:rPr>
                <w:rFonts w:cstheme="minorHAnsi"/>
                <w:b/>
                <w:sz w:val="20"/>
                <w:szCs w:val="20"/>
              </w:rPr>
              <w:t>N° de estación</w:t>
            </w:r>
          </w:p>
        </w:tc>
        <w:tc>
          <w:tcPr>
            <w:tcW w:w="1915" w:type="pct"/>
            <w:vMerge w:val="restart"/>
            <w:tcBorders>
              <w:top w:val="single" w:sz="8" w:space="0" w:color="auto"/>
              <w:left w:val="nil"/>
              <w:right w:val="single" w:sz="4" w:space="0" w:color="auto"/>
            </w:tcBorders>
            <w:shd w:val="clear" w:color="auto" w:fill="D9D9D9" w:themeFill="background1" w:themeFillShade="D9"/>
            <w:vAlign w:val="center"/>
          </w:tcPr>
          <w:p w14:paraId="01547878" w14:textId="77777777" w:rsidR="00FB163C" w:rsidRPr="00757887" w:rsidRDefault="00FB163C" w:rsidP="00334BD8">
            <w:pPr>
              <w:spacing w:before="60" w:after="60"/>
              <w:ind w:left="57" w:right="57"/>
              <w:jc w:val="center"/>
              <w:rPr>
                <w:rFonts w:cstheme="minorHAnsi"/>
                <w:b/>
                <w:sz w:val="20"/>
                <w:szCs w:val="20"/>
              </w:rPr>
            </w:pPr>
            <w:r w:rsidRPr="00757887">
              <w:rPr>
                <w:rFonts w:cstheme="minorHAnsi"/>
                <w:b/>
                <w:sz w:val="20"/>
                <w:szCs w:val="20"/>
              </w:rPr>
              <w:t>Nombre del sector</w:t>
            </w:r>
          </w:p>
        </w:tc>
        <w:tc>
          <w:tcPr>
            <w:tcW w:w="2464" w:type="pct"/>
            <w:vMerge w:val="restart"/>
            <w:tcBorders>
              <w:top w:val="single" w:sz="8" w:space="0" w:color="auto"/>
              <w:left w:val="nil"/>
              <w:right w:val="single" w:sz="8" w:space="0" w:color="auto"/>
            </w:tcBorders>
            <w:shd w:val="clear" w:color="auto" w:fill="D9D9D9" w:themeFill="background1" w:themeFillShade="D9"/>
            <w:vAlign w:val="center"/>
          </w:tcPr>
          <w:p w14:paraId="209E3E28" w14:textId="77777777" w:rsidR="00FB163C" w:rsidRPr="00757887" w:rsidRDefault="00FB163C" w:rsidP="00334BD8">
            <w:pPr>
              <w:spacing w:before="60" w:after="60"/>
              <w:ind w:left="57" w:right="57"/>
              <w:jc w:val="center"/>
              <w:rPr>
                <w:rFonts w:cstheme="minorHAnsi"/>
                <w:b/>
                <w:sz w:val="20"/>
                <w:szCs w:val="20"/>
              </w:rPr>
            </w:pPr>
            <w:r w:rsidRPr="00757887">
              <w:rPr>
                <w:rFonts w:cstheme="minorHAnsi"/>
                <w:b/>
                <w:sz w:val="20"/>
                <w:szCs w:val="20"/>
              </w:rPr>
              <w:t>Descripción estación</w:t>
            </w:r>
          </w:p>
        </w:tc>
      </w:tr>
      <w:tr w:rsidR="00FB163C" w:rsidRPr="00757887" w14:paraId="762D2ADF" w14:textId="77777777" w:rsidTr="00334BD8">
        <w:trPr>
          <w:trHeight w:val="450"/>
          <w:tblHeader/>
          <w:jc w:val="center"/>
        </w:trPr>
        <w:tc>
          <w:tcPr>
            <w:tcW w:w="620"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6A457684" w14:textId="77777777" w:rsidR="00FB163C" w:rsidRPr="00757887" w:rsidRDefault="00FB163C" w:rsidP="00334BD8">
            <w:pPr>
              <w:jc w:val="center"/>
              <w:rPr>
                <w:rFonts w:cstheme="minorHAnsi"/>
                <w:b/>
                <w:sz w:val="20"/>
                <w:szCs w:val="20"/>
              </w:rPr>
            </w:pPr>
          </w:p>
        </w:tc>
        <w:tc>
          <w:tcPr>
            <w:tcW w:w="1915" w:type="pct"/>
            <w:vMerge/>
            <w:tcBorders>
              <w:left w:val="nil"/>
              <w:bottom w:val="single" w:sz="8" w:space="0" w:color="auto"/>
              <w:right w:val="single" w:sz="4" w:space="0" w:color="auto"/>
            </w:tcBorders>
            <w:shd w:val="clear" w:color="auto" w:fill="D9D9D9" w:themeFill="background1" w:themeFillShade="D9"/>
            <w:vAlign w:val="center"/>
            <w:hideMark/>
          </w:tcPr>
          <w:p w14:paraId="05E0A303" w14:textId="77777777" w:rsidR="00FB163C" w:rsidRPr="00757887" w:rsidRDefault="00FB163C" w:rsidP="00334BD8">
            <w:pPr>
              <w:spacing w:before="60" w:after="60"/>
              <w:ind w:left="57" w:right="57"/>
              <w:jc w:val="center"/>
              <w:rPr>
                <w:rFonts w:cstheme="minorHAnsi"/>
                <w:b/>
                <w:sz w:val="20"/>
                <w:szCs w:val="20"/>
              </w:rPr>
            </w:pPr>
          </w:p>
        </w:tc>
        <w:tc>
          <w:tcPr>
            <w:tcW w:w="2464" w:type="pct"/>
            <w:vMerge/>
            <w:tcBorders>
              <w:left w:val="nil"/>
              <w:bottom w:val="single" w:sz="8" w:space="0" w:color="auto"/>
              <w:right w:val="single" w:sz="8" w:space="0" w:color="auto"/>
            </w:tcBorders>
            <w:shd w:val="clear" w:color="auto" w:fill="D9D9D9" w:themeFill="background1" w:themeFillShade="D9"/>
            <w:vAlign w:val="center"/>
            <w:hideMark/>
          </w:tcPr>
          <w:p w14:paraId="15DA63A3" w14:textId="77777777" w:rsidR="00FB163C" w:rsidRPr="00757887" w:rsidRDefault="00FB163C" w:rsidP="00334BD8">
            <w:pPr>
              <w:spacing w:before="60" w:after="60"/>
              <w:ind w:left="57" w:right="57"/>
              <w:jc w:val="center"/>
              <w:rPr>
                <w:rFonts w:cstheme="minorHAnsi"/>
                <w:b/>
                <w:sz w:val="20"/>
                <w:szCs w:val="20"/>
              </w:rPr>
            </w:pPr>
          </w:p>
        </w:tc>
      </w:tr>
      <w:tr w:rsidR="00FB163C" w:rsidRPr="00757887" w14:paraId="23B10F73" w14:textId="77777777" w:rsidTr="00334BD8">
        <w:trPr>
          <w:trHeight w:val="484"/>
          <w:jc w:val="center"/>
        </w:trPr>
        <w:tc>
          <w:tcPr>
            <w:tcW w:w="620" w:type="pct"/>
            <w:tcBorders>
              <w:top w:val="nil"/>
              <w:left w:val="single" w:sz="8" w:space="0" w:color="auto"/>
              <w:bottom w:val="single" w:sz="4" w:space="0" w:color="auto"/>
              <w:right w:val="single" w:sz="4" w:space="0" w:color="auto"/>
            </w:tcBorders>
            <w:noWrap/>
            <w:vAlign w:val="center"/>
            <w:hideMark/>
          </w:tcPr>
          <w:p w14:paraId="3DD291DE" w14:textId="77777777" w:rsidR="00FB163C" w:rsidRPr="00757887" w:rsidRDefault="00FB163C" w:rsidP="00334BD8">
            <w:pPr>
              <w:spacing w:after="0"/>
              <w:jc w:val="center"/>
              <w:rPr>
                <w:rFonts w:eastAsia="Times New Roman" w:cstheme="minorHAnsi"/>
                <w:sz w:val="20"/>
                <w:szCs w:val="20"/>
                <w:lang w:eastAsia="es-CL"/>
              </w:rPr>
            </w:pPr>
            <w:r w:rsidRPr="00757887">
              <w:rPr>
                <w:rFonts w:eastAsia="Times New Roman" w:cstheme="minorHAnsi"/>
                <w:sz w:val="20"/>
                <w:szCs w:val="20"/>
                <w:lang w:eastAsia="es-CL"/>
              </w:rPr>
              <w:t>1</w:t>
            </w:r>
          </w:p>
        </w:tc>
        <w:tc>
          <w:tcPr>
            <w:tcW w:w="1915" w:type="pct"/>
            <w:tcBorders>
              <w:top w:val="nil"/>
              <w:left w:val="nil"/>
              <w:bottom w:val="single" w:sz="4" w:space="0" w:color="auto"/>
              <w:right w:val="single" w:sz="4" w:space="0" w:color="auto"/>
            </w:tcBorders>
            <w:vAlign w:val="center"/>
          </w:tcPr>
          <w:p w14:paraId="5232B801" w14:textId="1BE9AEB5" w:rsidR="00FB163C" w:rsidRPr="00757887" w:rsidRDefault="00342B19" w:rsidP="00334BD8">
            <w:pPr>
              <w:spacing w:after="0"/>
              <w:rPr>
                <w:rFonts w:eastAsia="Times New Roman" w:cstheme="minorHAnsi"/>
                <w:sz w:val="20"/>
                <w:szCs w:val="20"/>
                <w:lang w:eastAsia="es-CL"/>
              </w:rPr>
            </w:pPr>
            <w:r w:rsidRPr="00757887">
              <w:rPr>
                <w:rFonts w:eastAsia="Times New Roman" w:cstheme="minorHAnsi"/>
                <w:sz w:val="20"/>
                <w:szCs w:val="20"/>
                <w:lang w:eastAsia="es-CL"/>
              </w:rPr>
              <w:t>Galpón con</w:t>
            </w:r>
            <w:r w:rsidR="00C25963">
              <w:rPr>
                <w:rFonts w:eastAsia="Times New Roman" w:cstheme="minorHAnsi"/>
                <w:sz w:val="20"/>
                <w:szCs w:val="20"/>
                <w:lang w:eastAsia="es-CL"/>
              </w:rPr>
              <w:t xml:space="preserve"> un</w:t>
            </w:r>
            <w:r w:rsidRPr="00757887">
              <w:rPr>
                <w:rFonts w:eastAsia="Times New Roman" w:cstheme="minorHAnsi"/>
                <w:sz w:val="20"/>
                <w:szCs w:val="20"/>
                <w:lang w:eastAsia="es-CL"/>
              </w:rPr>
              <w:t xml:space="preserve"> horno rotatorio </w:t>
            </w:r>
            <w:r w:rsidR="00C25963">
              <w:rPr>
                <w:rFonts w:eastAsia="Times New Roman" w:cstheme="minorHAnsi"/>
                <w:sz w:val="20"/>
                <w:szCs w:val="20"/>
                <w:lang w:eastAsia="es-CL"/>
              </w:rPr>
              <w:t>y sitio de almacenamiento de “pasta de plomo”</w:t>
            </w:r>
          </w:p>
        </w:tc>
        <w:tc>
          <w:tcPr>
            <w:tcW w:w="2464" w:type="pct"/>
            <w:tcBorders>
              <w:top w:val="nil"/>
              <w:left w:val="nil"/>
              <w:bottom w:val="single" w:sz="4" w:space="0" w:color="auto"/>
              <w:right w:val="single" w:sz="8" w:space="0" w:color="auto"/>
            </w:tcBorders>
            <w:vAlign w:val="center"/>
          </w:tcPr>
          <w:p w14:paraId="7EC9EDB4" w14:textId="59981339" w:rsidR="00FB163C" w:rsidRPr="00757887" w:rsidRDefault="00FB163C" w:rsidP="00334BD8">
            <w:pPr>
              <w:spacing w:after="0"/>
              <w:jc w:val="both"/>
              <w:rPr>
                <w:rFonts w:eastAsia="Times New Roman" w:cstheme="minorHAnsi"/>
                <w:sz w:val="20"/>
                <w:szCs w:val="20"/>
                <w:lang w:eastAsia="es-CL"/>
              </w:rPr>
            </w:pPr>
            <w:r w:rsidRPr="00757887">
              <w:rPr>
                <w:rFonts w:eastAsia="Times New Roman" w:cstheme="minorHAnsi"/>
                <w:sz w:val="20"/>
                <w:szCs w:val="20"/>
                <w:lang w:eastAsia="es-CL"/>
              </w:rPr>
              <w:t xml:space="preserve">Sector donde se encuentra </w:t>
            </w:r>
            <w:r w:rsidR="00D2315F" w:rsidRPr="00757887">
              <w:rPr>
                <w:rFonts w:eastAsia="Times New Roman" w:cstheme="minorHAnsi"/>
                <w:sz w:val="20"/>
                <w:szCs w:val="20"/>
                <w:lang w:eastAsia="es-CL"/>
              </w:rPr>
              <w:t xml:space="preserve">el horno rotatorio </w:t>
            </w:r>
            <w:r w:rsidR="00334BD8" w:rsidRPr="00757887">
              <w:rPr>
                <w:rFonts w:eastAsia="Times New Roman" w:cstheme="minorHAnsi"/>
                <w:sz w:val="20"/>
                <w:szCs w:val="20"/>
                <w:lang w:eastAsia="es-CL"/>
              </w:rPr>
              <w:t xml:space="preserve">y </w:t>
            </w:r>
            <w:r w:rsidR="00A6417D" w:rsidRPr="00757887">
              <w:rPr>
                <w:rFonts w:eastAsia="Times New Roman" w:cstheme="minorHAnsi"/>
                <w:sz w:val="20"/>
                <w:szCs w:val="20"/>
                <w:lang w:eastAsia="es-CL"/>
              </w:rPr>
              <w:t>sector</w:t>
            </w:r>
            <w:r w:rsidR="00334BD8" w:rsidRPr="00757887">
              <w:rPr>
                <w:rFonts w:eastAsia="Times New Roman" w:cstheme="minorHAnsi"/>
                <w:sz w:val="20"/>
                <w:szCs w:val="20"/>
                <w:lang w:eastAsia="es-CL"/>
              </w:rPr>
              <w:t xml:space="preserve"> de</w:t>
            </w:r>
            <w:r w:rsidR="00A6417D" w:rsidRPr="00757887">
              <w:rPr>
                <w:rFonts w:eastAsia="Times New Roman" w:cstheme="minorHAnsi"/>
                <w:sz w:val="20"/>
                <w:szCs w:val="20"/>
                <w:lang w:eastAsia="es-CL"/>
              </w:rPr>
              <w:t xml:space="preserve"> almacenamiento de la pasta de plomo.</w:t>
            </w:r>
          </w:p>
        </w:tc>
      </w:tr>
      <w:tr w:rsidR="00FB163C" w:rsidRPr="00757887" w14:paraId="4E489F7F" w14:textId="77777777" w:rsidTr="00334BD8">
        <w:trPr>
          <w:trHeight w:val="484"/>
          <w:jc w:val="center"/>
        </w:trPr>
        <w:tc>
          <w:tcPr>
            <w:tcW w:w="620" w:type="pct"/>
            <w:tcBorders>
              <w:top w:val="single" w:sz="4" w:space="0" w:color="auto"/>
              <w:left w:val="single" w:sz="8" w:space="0" w:color="auto"/>
              <w:bottom w:val="single" w:sz="4" w:space="0" w:color="auto"/>
              <w:right w:val="single" w:sz="4" w:space="0" w:color="auto"/>
            </w:tcBorders>
            <w:noWrap/>
            <w:vAlign w:val="center"/>
          </w:tcPr>
          <w:p w14:paraId="5AAA6865" w14:textId="77777777" w:rsidR="00FB163C" w:rsidRPr="00757887" w:rsidRDefault="00FB163C" w:rsidP="00334BD8">
            <w:pPr>
              <w:spacing w:after="0"/>
              <w:jc w:val="center"/>
              <w:rPr>
                <w:rFonts w:eastAsia="Times New Roman" w:cstheme="minorHAnsi"/>
                <w:sz w:val="20"/>
                <w:szCs w:val="20"/>
                <w:lang w:eastAsia="es-CL"/>
              </w:rPr>
            </w:pPr>
            <w:r w:rsidRPr="00757887">
              <w:rPr>
                <w:rFonts w:eastAsia="Times New Roman" w:cstheme="minorHAnsi"/>
                <w:sz w:val="20"/>
                <w:szCs w:val="20"/>
                <w:lang w:eastAsia="es-CL"/>
              </w:rPr>
              <w:t>2</w:t>
            </w:r>
          </w:p>
        </w:tc>
        <w:tc>
          <w:tcPr>
            <w:tcW w:w="1915" w:type="pct"/>
            <w:tcBorders>
              <w:top w:val="single" w:sz="4" w:space="0" w:color="auto"/>
              <w:left w:val="nil"/>
              <w:bottom w:val="single" w:sz="4" w:space="0" w:color="auto"/>
              <w:right w:val="single" w:sz="4" w:space="0" w:color="auto"/>
            </w:tcBorders>
            <w:vAlign w:val="center"/>
          </w:tcPr>
          <w:p w14:paraId="5673DEAE" w14:textId="77777777" w:rsidR="00FB163C" w:rsidRPr="00757887" w:rsidRDefault="003A33E4" w:rsidP="00334BD8">
            <w:pPr>
              <w:spacing w:after="0"/>
              <w:rPr>
                <w:rFonts w:eastAsia="Times New Roman" w:cstheme="minorHAnsi"/>
                <w:sz w:val="20"/>
                <w:szCs w:val="20"/>
                <w:lang w:eastAsia="es-CL"/>
              </w:rPr>
            </w:pPr>
            <w:r w:rsidRPr="00757887">
              <w:rPr>
                <w:rFonts w:eastAsia="Times New Roman" w:cstheme="minorHAnsi"/>
                <w:sz w:val="20"/>
                <w:szCs w:val="20"/>
                <w:lang w:eastAsia="es-CL"/>
              </w:rPr>
              <w:t>Filtro de manga</w:t>
            </w:r>
          </w:p>
        </w:tc>
        <w:tc>
          <w:tcPr>
            <w:tcW w:w="2464" w:type="pct"/>
            <w:tcBorders>
              <w:top w:val="single" w:sz="4" w:space="0" w:color="auto"/>
              <w:left w:val="nil"/>
              <w:bottom w:val="single" w:sz="4" w:space="0" w:color="auto"/>
              <w:right w:val="single" w:sz="8" w:space="0" w:color="auto"/>
            </w:tcBorders>
            <w:vAlign w:val="center"/>
          </w:tcPr>
          <w:p w14:paraId="363299F2" w14:textId="6EE014C4" w:rsidR="00FB163C" w:rsidRPr="00757887" w:rsidRDefault="00FA6671" w:rsidP="00334BD8">
            <w:pPr>
              <w:spacing w:after="0"/>
              <w:jc w:val="both"/>
              <w:rPr>
                <w:rFonts w:eastAsia="Times New Roman" w:cstheme="minorHAnsi"/>
                <w:sz w:val="20"/>
                <w:szCs w:val="20"/>
                <w:lang w:eastAsia="es-CL"/>
              </w:rPr>
            </w:pPr>
            <w:r w:rsidRPr="00757887">
              <w:rPr>
                <w:rFonts w:eastAsia="Times New Roman" w:cstheme="minorHAnsi"/>
                <w:sz w:val="20"/>
                <w:szCs w:val="20"/>
                <w:lang w:eastAsia="es-CL"/>
              </w:rPr>
              <w:t>Sector donde se encuentra filtro de manga conectado al horno rotatorio.</w:t>
            </w:r>
          </w:p>
        </w:tc>
      </w:tr>
      <w:tr w:rsidR="00FA6671" w:rsidRPr="00757887" w14:paraId="72C1AF6E" w14:textId="77777777" w:rsidTr="00334BD8">
        <w:trPr>
          <w:trHeight w:val="484"/>
          <w:jc w:val="center"/>
        </w:trPr>
        <w:tc>
          <w:tcPr>
            <w:tcW w:w="620" w:type="pct"/>
            <w:tcBorders>
              <w:top w:val="single" w:sz="4" w:space="0" w:color="auto"/>
              <w:left w:val="single" w:sz="8" w:space="0" w:color="auto"/>
              <w:bottom w:val="single" w:sz="4" w:space="0" w:color="auto"/>
              <w:right w:val="single" w:sz="4" w:space="0" w:color="auto"/>
            </w:tcBorders>
            <w:noWrap/>
            <w:vAlign w:val="center"/>
          </w:tcPr>
          <w:p w14:paraId="531BA905" w14:textId="77777777" w:rsidR="00FA6671" w:rsidRPr="00757887" w:rsidRDefault="00FA6671" w:rsidP="00FA6671">
            <w:pPr>
              <w:spacing w:after="0"/>
              <w:jc w:val="center"/>
              <w:rPr>
                <w:rFonts w:eastAsia="Times New Roman" w:cstheme="minorHAnsi"/>
                <w:sz w:val="20"/>
                <w:szCs w:val="20"/>
                <w:lang w:eastAsia="es-CL"/>
              </w:rPr>
            </w:pPr>
            <w:r w:rsidRPr="00757887">
              <w:rPr>
                <w:rFonts w:eastAsia="Times New Roman" w:cstheme="minorHAnsi"/>
                <w:sz w:val="20"/>
                <w:szCs w:val="20"/>
                <w:lang w:eastAsia="es-CL"/>
              </w:rPr>
              <w:t>3</w:t>
            </w:r>
          </w:p>
        </w:tc>
        <w:tc>
          <w:tcPr>
            <w:tcW w:w="1915" w:type="pct"/>
            <w:tcBorders>
              <w:top w:val="single" w:sz="4" w:space="0" w:color="auto"/>
              <w:left w:val="nil"/>
              <w:bottom w:val="single" w:sz="4" w:space="0" w:color="auto"/>
              <w:right w:val="single" w:sz="4" w:space="0" w:color="auto"/>
            </w:tcBorders>
            <w:vAlign w:val="center"/>
          </w:tcPr>
          <w:p w14:paraId="67301582" w14:textId="77777777" w:rsidR="00FA6671" w:rsidRPr="00757887" w:rsidRDefault="00FA6671" w:rsidP="00FA6671">
            <w:pPr>
              <w:spacing w:after="0"/>
              <w:rPr>
                <w:rFonts w:eastAsia="Times New Roman" w:cstheme="minorHAnsi"/>
                <w:sz w:val="20"/>
                <w:szCs w:val="20"/>
                <w:lang w:eastAsia="es-CL"/>
              </w:rPr>
            </w:pPr>
            <w:r w:rsidRPr="00757887">
              <w:rPr>
                <w:rFonts w:eastAsia="Times New Roman" w:cstheme="minorHAnsi"/>
                <w:sz w:val="20"/>
                <w:szCs w:val="20"/>
                <w:lang w:eastAsia="es-CL"/>
              </w:rPr>
              <w:t>Galpón destruido por el incendio</w:t>
            </w:r>
          </w:p>
        </w:tc>
        <w:tc>
          <w:tcPr>
            <w:tcW w:w="2464" w:type="pct"/>
            <w:tcBorders>
              <w:top w:val="single" w:sz="4" w:space="0" w:color="auto"/>
              <w:left w:val="nil"/>
              <w:bottom w:val="single" w:sz="4" w:space="0" w:color="auto"/>
              <w:right w:val="single" w:sz="8" w:space="0" w:color="auto"/>
            </w:tcBorders>
            <w:vAlign w:val="center"/>
          </w:tcPr>
          <w:p w14:paraId="3AB5FD42" w14:textId="129423B2" w:rsidR="00FA6671" w:rsidRPr="00757887" w:rsidRDefault="00FA6671" w:rsidP="00FA6671">
            <w:pPr>
              <w:spacing w:after="0"/>
              <w:jc w:val="both"/>
              <w:rPr>
                <w:rFonts w:eastAsia="Times New Roman" w:cstheme="minorHAnsi"/>
                <w:sz w:val="20"/>
                <w:szCs w:val="20"/>
                <w:lang w:eastAsia="es-CL"/>
              </w:rPr>
            </w:pPr>
            <w:r w:rsidRPr="00757887">
              <w:rPr>
                <w:rFonts w:eastAsia="Times New Roman" w:cstheme="minorHAnsi"/>
                <w:sz w:val="20"/>
                <w:szCs w:val="20"/>
                <w:lang w:eastAsia="es-CL"/>
              </w:rPr>
              <w:t>Sector donde se encuentran horno rotatorio de 0,5 toneladas de capacidad y horno vertical</w:t>
            </w:r>
            <w:r w:rsidR="00C25963">
              <w:rPr>
                <w:rFonts w:eastAsia="Times New Roman" w:cstheme="minorHAnsi"/>
                <w:sz w:val="20"/>
                <w:szCs w:val="20"/>
                <w:lang w:eastAsia="es-CL"/>
              </w:rPr>
              <w:t>.</w:t>
            </w:r>
          </w:p>
        </w:tc>
      </w:tr>
      <w:tr w:rsidR="00FA6671" w:rsidRPr="00757887" w14:paraId="7DB2BFA6" w14:textId="77777777" w:rsidTr="00334BD8">
        <w:trPr>
          <w:trHeight w:val="484"/>
          <w:jc w:val="center"/>
        </w:trPr>
        <w:tc>
          <w:tcPr>
            <w:tcW w:w="620" w:type="pct"/>
            <w:tcBorders>
              <w:top w:val="single" w:sz="4" w:space="0" w:color="auto"/>
              <w:left w:val="single" w:sz="8" w:space="0" w:color="auto"/>
              <w:bottom w:val="single" w:sz="4" w:space="0" w:color="auto"/>
              <w:right w:val="single" w:sz="4" w:space="0" w:color="auto"/>
            </w:tcBorders>
            <w:noWrap/>
            <w:vAlign w:val="center"/>
          </w:tcPr>
          <w:p w14:paraId="0B7402BB" w14:textId="77777777" w:rsidR="00FA6671" w:rsidRPr="00757887" w:rsidRDefault="00FA6671" w:rsidP="00FA6671">
            <w:pPr>
              <w:spacing w:after="0"/>
              <w:jc w:val="center"/>
              <w:rPr>
                <w:rFonts w:eastAsia="Times New Roman" w:cstheme="minorHAnsi"/>
                <w:sz w:val="20"/>
                <w:szCs w:val="20"/>
                <w:lang w:eastAsia="es-CL"/>
              </w:rPr>
            </w:pPr>
            <w:r w:rsidRPr="00757887">
              <w:rPr>
                <w:rFonts w:eastAsia="Times New Roman" w:cstheme="minorHAnsi"/>
                <w:sz w:val="20"/>
                <w:szCs w:val="20"/>
                <w:lang w:eastAsia="es-CL"/>
              </w:rPr>
              <w:t>4</w:t>
            </w:r>
          </w:p>
        </w:tc>
        <w:tc>
          <w:tcPr>
            <w:tcW w:w="1915" w:type="pct"/>
            <w:tcBorders>
              <w:top w:val="single" w:sz="4" w:space="0" w:color="auto"/>
              <w:left w:val="nil"/>
              <w:bottom w:val="single" w:sz="4" w:space="0" w:color="auto"/>
              <w:right w:val="single" w:sz="4" w:space="0" w:color="auto"/>
            </w:tcBorders>
            <w:vAlign w:val="center"/>
          </w:tcPr>
          <w:p w14:paraId="7C996578" w14:textId="77777777" w:rsidR="00FA6671" w:rsidRPr="00757887" w:rsidRDefault="00FA6671" w:rsidP="00FA6671">
            <w:pPr>
              <w:spacing w:after="0"/>
              <w:jc w:val="both"/>
              <w:rPr>
                <w:rFonts w:eastAsia="Times New Roman" w:cstheme="minorHAnsi"/>
                <w:sz w:val="20"/>
                <w:szCs w:val="20"/>
                <w:lang w:eastAsia="es-CL"/>
              </w:rPr>
            </w:pPr>
            <w:r w:rsidRPr="00757887">
              <w:rPr>
                <w:rFonts w:eastAsia="Times New Roman" w:cstheme="minorHAnsi"/>
                <w:sz w:val="20"/>
                <w:szCs w:val="20"/>
                <w:lang w:eastAsia="es-CL"/>
              </w:rPr>
              <w:t>Sitio de depósito de baterías</w:t>
            </w:r>
          </w:p>
        </w:tc>
        <w:tc>
          <w:tcPr>
            <w:tcW w:w="2464" w:type="pct"/>
            <w:tcBorders>
              <w:top w:val="single" w:sz="4" w:space="0" w:color="auto"/>
              <w:left w:val="nil"/>
              <w:bottom w:val="single" w:sz="4" w:space="0" w:color="auto"/>
              <w:right w:val="single" w:sz="8" w:space="0" w:color="auto"/>
            </w:tcBorders>
            <w:vAlign w:val="center"/>
          </w:tcPr>
          <w:p w14:paraId="23D6ACDF" w14:textId="1566B007" w:rsidR="00FA6671" w:rsidRPr="00757887" w:rsidRDefault="00FA6671" w:rsidP="00FA6671">
            <w:pPr>
              <w:spacing w:after="0"/>
              <w:jc w:val="both"/>
              <w:rPr>
                <w:rFonts w:eastAsia="Times New Roman" w:cstheme="minorHAnsi"/>
                <w:sz w:val="20"/>
                <w:szCs w:val="20"/>
                <w:lang w:eastAsia="es-CL"/>
              </w:rPr>
            </w:pPr>
            <w:r w:rsidRPr="00757887">
              <w:rPr>
                <w:rFonts w:eastAsia="Times New Roman" w:cstheme="minorHAnsi"/>
                <w:sz w:val="20"/>
                <w:szCs w:val="20"/>
                <w:lang w:eastAsia="es-CL"/>
              </w:rPr>
              <w:t xml:space="preserve">Sector donde se encuentran baterías </w:t>
            </w:r>
            <w:r w:rsidR="00C25963">
              <w:rPr>
                <w:rFonts w:eastAsia="Times New Roman" w:cstheme="minorHAnsi"/>
                <w:sz w:val="20"/>
                <w:szCs w:val="20"/>
                <w:lang w:eastAsia="es-CL"/>
              </w:rPr>
              <w:t>de plomo</w:t>
            </w:r>
            <w:r w:rsidRPr="00757887">
              <w:rPr>
                <w:rFonts w:eastAsia="Times New Roman" w:cstheme="minorHAnsi"/>
                <w:sz w:val="20"/>
                <w:szCs w:val="20"/>
                <w:lang w:eastAsia="es-CL"/>
              </w:rPr>
              <w:t xml:space="preserve"> enterradas.</w:t>
            </w:r>
          </w:p>
        </w:tc>
      </w:tr>
      <w:tr w:rsidR="00FA6671" w:rsidRPr="00757887" w14:paraId="159AD48E" w14:textId="77777777" w:rsidTr="00FA6671">
        <w:trPr>
          <w:trHeight w:val="358"/>
          <w:jc w:val="center"/>
        </w:trPr>
        <w:tc>
          <w:tcPr>
            <w:tcW w:w="620" w:type="pct"/>
            <w:tcBorders>
              <w:top w:val="single" w:sz="4" w:space="0" w:color="auto"/>
              <w:left w:val="single" w:sz="8" w:space="0" w:color="auto"/>
              <w:bottom w:val="single" w:sz="4" w:space="0" w:color="auto"/>
              <w:right w:val="single" w:sz="4" w:space="0" w:color="auto"/>
            </w:tcBorders>
            <w:noWrap/>
            <w:vAlign w:val="center"/>
          </w:tcPr>
          <w:p w14:paraId="4D6F3EF0" w14:textId="77777777" w:rsidR="00FA6671" w:rsidRPr="00757887" w:rsidRDefault="00FA6671" w:rsidP="00FA6671">
            <w:pPr>
              <w:spacing w:after="0"/>
              <w:jc w:val="center"/>
              <w:rPr>
                <w:rFonts w:eastAsia="Times New Roman" w:cstheme="minorHAnsi"/>
                <w:sz w:val="20"/>
                <w:szCs w:val="20"/>
                <w:lang w:eastAsia="es-CL"/>
              </w:rPr>
            </w:pPr>
            <w:r w:rsidRPr="00757887">
              <w:rPr>
                <w:rFonts w:eastAsia="Times New Roman" w:cstheme="minorHAnsi"/>
                <w:sz w:val="20"/>
                <w:szCs w:val="20"/>
                <w:lang w:eastAsia="es-CL"/>
              </w:rPr>
              <w:t>5</w:t>
            </w:r>
          </w:p>
        </w:tc>
        <w:tc>
          <w:tcPr>
            <w:tcW w:w="1915" w:type="pct"/>
            <w:tcBorders>
              <w:top w:val="single" w:sz="4" w:space="0" w:color="auto"/>
              <w:left w:val="nil"/>
              <w:bottom w:val="single" w:sz="4" w:space="0" w:color="auto"/>
              <w:right w:val="single" w:sz="4" w:space="0" w:color="auto"/>
            </w:tcBorders>
            <w:vAlign w:val="center"/>
          </w:tcPr>
          <w:p w14:paraId="3FCE4BF0" w14:textId="77777777" w:rsidR="00FA6671" w:rsidRPr="00757887" w:rsidRDefault="00FA6671" w:rsidP="00FA6671">
            <w:pPr>
              <w:spacing w:after="0"/>
              <w:jc w:val="both"/>
              <w:rPr>
                <w:rFonts w:eastAsia="Times New Roman" w:cstheme="minorHAnsi"/>
                <w:sz w:val="20"/>
                <w:szCs w:val="20"/>
                <w:lang w:eastAsia="es-CL"/>
              </w:rPr>
            </w:pPr>
            <w:r w:rsidRPr="00757887">
              <w:rPr>
                <w:rFonts w:eastAsia="Times New Roman" w:cstheme="minorHAnsi"/>
                <w:sz w:val="20"/>
                <w:szCs w:val="20"/>
                <w:lang w:eastAsia="es-CL"/>
              </w:rPr>
              <w:t>Sitio de acopio de escorias</w:t>
            </w:r>
          </w:p>
        </w:tc>
        <w:tc>
          <w:tcPr>
            <w:tcW w:w="2464" w:type="pct"/>
            <w:tcBorders>
              <w:top w:val="single" w:sz="4" w:space="0" w:color="auto"/>
              <w:left w:val="nil"/>
              <w:bottom w:val="single" w:sz="4" w:space="0" w:color="auto"/>
              <w:right w:val="single" w:sz="8" w:space="0" w:color="auto"/>
            </w:tcBorders>
            <w:vAlign w:val="center"/>
          </w:tcPr>
          <w:p w14:paraId="68440C5A" w14:textId="4E3B5678" w:rsidR="00FA6671" w:rsidRPr="00757887" w:rsidRDefault="00FA6671" w:rsidP="00FA6671">
            <w:pPr>
              <w:spacing w:after="0"/>
              <w:jc w:val="both"/>
              <w:rPr>
                <w:rFonts w:eastAsia="Times New Roman" w:cstheme="minorHAnsi"/>
                <w:sz w:val="20"/>
                <w:szCs w:val="20"/>
                <w:lang w:eastAsia="es-CL"/>
              </w:rPr>
            </w:pPr>
            <w:r w:rsidRPr="00757887">
              <w:rPr>
                <w:rFonts w:eastAsia="Times New Roman" w:cstheme="minorHAnsi"/>
                <w:sz w:val="20"/>
                <w:szCs w:val="20"/>
                <w:lang w:eastAsia="es-CL"/>
              </w:rPr>
              <w:t>Sector donde se ubica el acopio de escorias, proveniente de horno</w:t>
            </w:r>
            <w:r w:rsidR="00C25963">
              <w:rPr>
                <w:rFonts w:eastAsia="Times New Roman" w:cstheme="minorHAnsi"/>
                <w:sz w:val="20"/>
                <w:szCs w:val="20"/>
                <w:lang w:eastAsia="es-CL"/>
              </w:rPr>
              <w:t>s</w:t>
            </w:r>
            <w:r w:rsidRPr="00757887">
              <w:rPr>
                <w:rFonts w:eastAsia="Times New Roman" w:cstheme="minorHAnsi"/>
                <w:sz w:val="20"/>
                <w:szCs w:val="20"/>
                <w:lang w:eastAsia="es-CL"/>
              </w:rPr>
              <w:t xml:space="preserve"> de fu</w:t>
            </w:r>
            <w:r w:rsidR="008A3B00">
              <w:rPr>
                <w:rFonts w:eastAsia="Times New Roman" w:cstheme="minorHAnsi"/>
                <w:sz w:val="20"/>
                <w:szCs w:val="20"/>
                <w:lang w:eastAsia="es-CL"/>
              </w:rPr>
              <w:t>sión</w:t>
            </w:r>
            <w:r w:rsidRPr="00757887">
              <w:rPr>
                <w:rFonts w:eastAsia="Times New Roman" w:cstheme="minorHAnsi"/>
                <w:sz w:val="20"/>
                <w:szCs w:val="20"/>
                <w:lang w:eastAsia="es-CL"/>
              </w:rPr>
              <w:t>.</w:t>
            </w:r>
          </w:p>
        </w:tc>
      </w:tr>
    </w:tbl>
    <w:p w14:paraId="6FD908BA" w14:textId="77777777" w:rsidR="007A7DEB" w:rsidRPr="00757887" w:rsidRDefault="007A7DEB" w:rsidP="006062E2">
      <w:pPr>
        <w:numPr>
          <w:ilvl w:val="1"/>
          <w:numId w:val="0"/>
        </w:numPr>
        <w:spacing w:after="0" w:line="240" w:lineRule="auto"/>
        <w:ind w:left="576" w:hanging="576"/>
        <w:contextualSpacing/>
        <w:outlineLvl w:val="1"/>
        <w:rPr>
          <w:rFonts w:eastAsia="Calibri" w:cs="Calibri"/>
          <w:b/>
          <w:bCs/>
          <w:sz w:val="24"/>
          <w:szCs w:val="20"/>
        </w:rPr>
        <w:sectPr w:rsidR="007A7DEB" w:rsidRPr="00757887" w:rsidSect="00952364">
          <w:pgSz w:w="12240" w:h="15840" w:code="1"/>
          <w:pgMar w:top="1134" w:right="1134" w:bottom="1134" w:left="1134" w:header="708" w:footer="708" w:gutter="0"/>
          <w:cols w:space="708"/>
          <w:docGrid w:linePitch="360"/>
        </w:sectPr>
      </w:pPr>
    </w:p>
    <w:p w14:paraId="7430A9CC" w14:textId="77777777" w:rsidR="007A7DEB" w:rsidRPr="00757887" w:rsidRDefault="00B9164E" w:rsidP="006062E2">
      <w:pPr>
        <w:pStyle w:val="IFA1"/>
        <w:rPr>
          <w:rFonts w:asciiTheme="minorHAnsi" w:hAnsiTheme="minorHAnsi"/>
        </w:rPr>
      </w:pPr>
      <w:bookmarkStart w:id="106" w:name="_Toc536545238"/>
      <w:bookmarkEnd w:id="99"/>
      <w:bookmarkEnd w:id="100"/>
      <w:bookmarkEnd w:id="101"/>
      <w:bookmarkEnd w:id="102"/>
      <w:bookmarkEnd w:id="103"/>
      <w:r w:rsidRPr="00757887">
        <w:rPr>
          <w:rFonts w:asciiTheme="minorHAnsi" w:hAnsiTheme="minorHAnsi"/>
        </w:rPr>
        <w:lastRenderedPageBreak/>
        <w:t>REVISIÓN DOCUMENTAL</w:t>
      </w:r>
      <w:bookmarkEnd w:id="106"/>
      <w:r w:rsidRPr="00757887">
        <w:rPr>
          <w:rFonts w:asciiTheme="minorHAnsi" w:hAnsiTheme="minorHAnsi"/>
        </w:rPr>
        <w:t xml:space="preserve"> </w:t>
      </w:r>
    </w:p>
    <w:p w14:paraId="09EEFC69" w14:textId="77777777" w:rsidR="00810D59" w:rsidRPr="00757887" w:rsidRDefault="00810D59" w:rsidP="006062E2">
      <w:pPr>
        <w:pStyle w:val="IFA1"/>
        <w:numPr>
          <w:ilvl w:val="0"/>
          <w:numId w:val="0"/>
        </w:numPr>
        <w:ind w:left="432"/>
        <w:rPr>
          <w:rFonts w:asciiTheme="minorHAnsi" w:hAnsiTheme="minorHAnsi"/>
        </w:rPr>
      </w:pPr>
    </w:p>
    <w:p w14:paraId="30560104" w14:textId="77777777" w:rsidR="007A7DEB" w:rsidRPr="00757887" w:rsidRDefault="007A7DEB" w:rsidP="006062E2">
      <w:pPr>
        <w:pStyle w:val="Ttulo2"/>
        <w:rPr>
          <w:rFonts w:asciiTheme="minorHAnsi" w:hAnsiTheme="minorHAnsi"/>
        </w:rPr>
      </w:pPr>
      <w:bookmarkStart w:id="107" w:name="_Toc382383545"/>
      <w:bookmarkStart w:id="108" w:name="_Toc382472367"/>
      <w:bookmarkStart w:id="109" w:name="_Toc390184277"/>
      <w:bookmarkStart w:id="110" w:name="_Toc390360008"/>
      <w:bookmarkStart w:id="111" w:name="_Toc390777029"/>
      <w:bookmarkStart w:id="112" w:name="_Toc536545239"/>
      <w:r w:rsidRPr="00757887">
        <w:rPr>
          <w:rFonts w:asciiTheme="minorHAnsi" w:hAnsiTheme="minorHAnsi"/>
        </w:rPr>
        <w:t>Documentos Revisados</w:t>
      </w:r>
      <w:bookmarkEnd w:id="107"/>
      <w:bookmarkEnd w:id="108"/>
      <w:bookmarkEnd w:id="109"/>
      <w:bookmarkEnd w:id="110"/>
      <w:bookmarkEnd w:id="111"/>
      <w:bookmarkEnd w:id="112"/>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78"/>
        <w:gridCol w:w="3381"/>
        <w:gridCol w:w="4514"/>
        <w:gridCol w:w="1577"/>
        <w:gridCol w:w="3502"/>
      </w:tblGrid>
      <w:tr w:rsidR="000F43E0" w:rsidRPr="00757887" w14:paraId="4F672619" w14:textId="77777777" w:rsidTr="00FA6CDF">
        <w:trPr>
          <w:trHeight w:val="1221"/>
        </w:trPr>
        <w:tc>
          <w:tcPr>
            <w:tcW w:w="213" w:type="pct"/>
            <w:shd w:val="clear" w:color="auto" w:fill="D9D9D9"/>
            <w:vAlign w:val="center"/>
          </w:tcPr>
          <w:bookmarkEnd w:id="104"/>
          <w:bookmarkEnd w:id="105"/>
          <w:p w14:paraId="6E71CB1F" w14:textId="77777777" w:rsidR="000F43E0" w:rsidRPr="00757887" w:rsidRDefault="000F43E0" w:rsidP="00DD0B83">
            <w:pPr>
              <w:spacing w:after="0" w:line="240" w:lineRule="auto"/>
              <w:jc w:val="center"/>
              <w:rPr>
                <w:rFonts w:ascii="Calibri" w:eastAsia="Calibri" w:hAnsi="Calibri" w:cs="Times New Roman"/>
                <w:b/>
                <w:bCs/>
                <w:sz w:val="20"/>
                <w:szCs w:val="20"/>
                <w:lang w:val="es-ES" w:eastAsia="es-ES"/>
              </w:rPr>
            </w:pPr>
            <w:r w:rsidRPr="00757887">
              <w:rPr>
                <w:rFonts w:ascii="Calibri" w:eastAsia="Calibri" w:hAnsi="Calibri" w:cs="Times New Roman"/>
                <w:b/>
                <w:bCs/>
                <w:sz w:val="20"/>
                <w:szCs w:val="20"/>
                <w:lang w:val="es-ES" w:eastAsia="es-ES"/>
              </w:rPr>
              <w:t>ID</w:t>
            </w:r>
          </w:p>
        </w:tc>
        <w:tc>
          <w:tcPr>
            <w:tcW w:w="1247" w:type="pct"/>
            <w:shd w:val="clear" w:color="auto" w:fill="D9D9D9"/>
            <w:tcMar>
              <w:top w:w="0" w:type="dxa"/>
              <w:left w:w="108" w:type="dxa"/>
              <w:bottom w:w="0" w:type="dxa"/>
              <w:right w:w="108" w:type="dxa"/>
            </w:tcMar>
            <w:vAlign w:val="center"/>
          </w:tcPr>
          <w:p w14:paraId="1E8A47D8" w14:textId="77777777" w:rsidR="000F43E0" w:rsidRPr="00757887" w:rsidRDefault="000F43E0" w:rsidP="00DD0B83">
            <w:pPr>
              <w:spacing w:after="0" w:line="240" w:lineRule="auto"/>
              <w:jc w:val="center"/>
              <w:rPr>
                <w:rFonts w:ascii="Calibri" w:eastAsia="Calibri" w:hAnsi="Calibri" w:cs="Times New Roman"/>
                <w:b/>
                <w:bCs/>
                <w:sz w:val="20"/>
                <w:szCs w:val="20"/>
                <w:lang w:val="es-ES" w:eastAsia="es-ES"/>
              </w:rPr>
            </w:pPr>
            <w:r w:rsidRPr="00757887">
              <w:rPr>
                <w:rFonts w:ascii="Calibri" w:eastAsia="Calibri" w:hAnsi="Calibri" w:cs="Times New Roman"/>
                <w:b/>
                <w:bCs/>
                <w:sz w:val="20"/>
                <w:szCs w:val="20"/>
                <w:lang w:val="es-ES" w:eastAsia="es-ES"/>
              </w:rPr>
              <w:t>Nombre del documento revisado</w:t>
            </w:r>
          </w:p>
        </w:tc>
        <w:tc>
          <w:tcPr>
            <w:tcW w:w="1665" w:type="pct"/>
            <w:shd w:val="clear" w:color="auto" w:fill="D9D9D9"/>
            <w:vAlign w:val="center"/>
          </w:tcPr>
          <w:p w14:paraId="39F2EC61" w14:textId="77777777" w:rsidR="000F43E0" w:rsidRPr="00757887" w:rsidRDefault="007F32FA" w:rsidP="00483903">
            <w:pPr>
              <w:spacing w:after="0" w:line="240" w:lineRule="auto"/>
              <w:jc w:val="center"/>
              <w:rPr>
                <w:rFonts w:ascii="Calibri" w:eastAsia="Calibri" w:hAnsi="Calibri" w:cs="Times New Roman"/>
                <w:b/>
                <w:bCs/>
                <w:sz w:val="20"/>
                <w:szCs w:val="20"/>
                <w:lang w:val="es-ES" w:eastAsia="es-ES"/>
              </w:rPr>
            </w:pPr>
            <w:r w:rsidRPr="00757887">
              <w:rPr>
                <w:rFonts w:ascii="Calibri" w:eastAsia="Calibri" w:hAnsi="Calibri" w:cs="Times New Roman"/>
                <w:b/>
                <w:bCs/>
                <w:sz w:val="20"/>
                <w:szCs w:val="20"/>
                <w:lang w:val="es-ES" w:eastAsia="es-ES"/>
              </w:rPr>
              <w:t>Origen/ Fuente del documento</w:t>
            </w:r>
          </w:p>
        </w:tc>
        <w:tc>
          <w:tcPr>
            <w:tcW w:w="582" w:type="pct"/>
            <w:shd w:val="clear" w:color="auto" w:fill="D9D9D9"/>
            <w:vAlign w:val="center"/>
          </w:tcPr>
          <w:p w14:paraId="376326F2" w14:textId="77777777" w:rsidR="000F43E0" w:rsidRPr="00757887" w:rsidRDefault="000F43E0" w:rsidP="00DD0B83">
            <w:pPr>
              <w:spacing w:after="0" w:line="240" w:lineRule="auto"/>
              <w:jc w:val="center"/>
              <w:rPr>
                <w:rFonts w:ascii="Calibri" w:eastAsia="Calibri" w:hAnsi="Calibri" w:cs="Times New Roman"/>
                <w:b/>
                <w:bCs/>
                <w:sz w:val="20"/>
                <w:szCs w:val="20"/>
                <w:lang w:val="es-ES" w:eastAsia="es-ES"/>
              </w:rPr>
            </w:pPr>
            <w:r w:rsidRPr="00757887">
              <w:rPr>
                <w:rFonts w:ascii="Calibri" w:eastAsia="Calibri" w:hAnsi="Calibri" w:cs="Times New Roman"/>
                <w:b/>
                <w:bCs/>
                <w:sz w:val="20"/>
                <w:szCs w:val="20"/>
                <w:lang w:val="es-ES" w:eastAsia="es-ES"/>
              </w:rPr>
              <w:t>Organismo encomendado</w:t>
            </w:r>
          </w:p>
        </w:tc>
        <w:tc>
          <w:tcPr>
            <w:tcW w:w="1292" w:type="pct"/>
            <w:shd w:val="clear" w:color="auto" w:fill="D9D9D9"/>
            <w:vAlign w:val="center"/>
          </w:tcPr>
          <w:p w14:paraId="71D9E65B" w14:textId="77777777" w:rsidR="000F43E0" w:rsidRPr="00757887" w:rsidRDefault="000F43E0" w:rsidP="00DD0B83">
            <w:pPr>
              <w:spacing w:after="0" w:line="240" w:lineRule="auto"/>
              <w:jc w:val="center"/>
              <w:rPr>
                <w:rFonts w:ascii="Calibri" w:eastAsia="Calibri" w:hAnsi="Calibri" w:cs="Times New Roman"/>
                <w:b/>
                <w:bCs/>
                <w:sz w:val="20"/>
                <w:szCs w:val="20"/>
                <w:lang w:val="es-ES" w:eastAsia="es-ES"/>
              </w:rPr>
            </w:pPr>
            <w:r w:rsidRPr="00757887">
              <w:rPr>
                <w:rFonts w:ascii="Calibri" w:eastAsia="Calibri" w:hAnsi="Calibri" w:cs="Times New Roman"/>
                <w:b/>
                <w:bCs/>
                <w:sz w:val="20"/>
                <w:szCs w:val="20"/>
                <w:lang w:val="es-ES" w:eastAsia="es-ES"/>
              </w:rPr>
              <w:t>Observaciones</w:t>
            </w:r>
          </w:p>
        </w:tc>
      </w:tr>
      <w:tr w:rsidR="00D8350E" w:rsidRPr="00757887" w14:paraId="2E74F697" w14:textId="77777777" w:rsidTr="008C2D03">
        <w:trPr>
          <w:trHeight w:val="409"/>
        </w:trPr>
        <w:tc>
          <w:tcPr>
            <w:tcW w:w="213" w:type="pct"/>
            <w:vAlign w:val="center"/>
          </w:tcPr>
          <w:p w14:paraId="432D5C6E" w14:textId="77777777" w:rsidR="00D8350E" w:rsidRPr="00757887" w:rsidRDefault="00D8350E" w:rsidP="00D8350E">
            <w:pPr>
              <w:spacing w:after="0" w:line="240" w:lineRule="auto"/>
              <w:jc w:val="center"/>
              <w:rPr>
                <w:rFonts w:ascii="Calibri" w:eastAsia="Calibri" w:hAnsi="Calibri" w:cs="Times New Roman"/>
                <w:sz w:val="20"/>
                <w:szCs w:val="20"/>
                <w:lang w:val="es-ES"/>
              </w:rPr>
            </w:pPr>
            <w:r w:rsidRPr="00757887">
              <w:rPr>
                <w:rFonts w:ascii="Calibri" w:eastAsia="Calibri" w:hAnsi="Calibri" w:cs="Times New Roman"/>
                <w:sz w:val="20"/>
                <w:szCs w:val="20"/>
                <w:lang w:val="es-ES"/>
              </w:rPr>
              <w:t>0</w:t>
            </w:r>
            <w:r w:rsidR="00E43D64" w:rsidRPr="00757887">
              <w:rPr>
                <w:rFonts w:ascii="Calibri" w:eastAsia="Calibri" w:hAnsi="Calibri" w:cs="Times New Roman"/>
                <w:sz w:val="20"/>
                <w:szCs w:val="20"/>
                <w:lang w:val="es-ES"/>
              </w:rPr>
              <w:t>1</w:t>
            </w:r>
          </w:p>
        </w:tc>
        <w:tc>
          <w:tcPr>
            <w:tcW w:w="1247" w:type="pct"/>
            <w:tcMar>
              <w:top w:w="0" w:type="dxa"/>
              <w:left w:w="108" w:type="dxa"/>
              <w:bottom w:w="0" w:type="dxa"/>
              <w:right w:w="108" w:type="dxa"/>
            </w:tcMar>
            <w:vAlign w:val="center"/>
          </w:tcPr>
          <w:p w14:paraId="3E3FCF83" w14:textId="77777777" w:rsidR="00D8350E" w:rsidRPr="00757887" w:rsidRDefault="00D8350E" w:rsidP="00D8350E">
            <w:pPr>
              <w:spacing w:after="0" w:line="240" w:lineRule="auto"/>
              <w:jc w:val="both"/>
              <w:rPr>
                <w:rFonts w:ascii="Calibri" w:eastAsia="Calibri" w:hAnsi="Calibri" w:cs="Times New Roman"/>
                <w:sz w:val="20"/>
                <w:szCs w:val="20"/>
                <w:lang w:val="es-ES"/>
              </w:rPr>
            </w:pPr>
            <w:r w:rsidRPr="00757887">
              <w:rPr>
                <w:rFonts w:ascii="Calibri" w:eastAsia="Calibri" w:hAnsi="Calibri" w:cs="Times New Roman"/>
                <w:sz w:val="20"/>
                <w:szCs w:val="20"/>
                <w:lang w:val="es-ES"/>
              </w:rPr>
              <w:t>Registro planilla Excel, indicando; cantidad en kg/día de pasta de plomo ingresada y procesada, procedencia, 5 facturas de compra de pasta plomo, correspondientes al año 2017.</w:t>
            </w:r>
          </w:p>
        </w:tc>
        <w:tc>
          <w:tcPr>
            <w:tcW w:w="1665" w:type="pct"/>
            <w:vAlign w:val="center"/>
          </w:tcPr>
          <w:p w14:paraId="3108AF7B" w14:textId="77777777" w:rsidR="00D8350E" w:rsidRPr="00757887" w:rsidRDefault="00D8350E" w:rsidP="00D8350E">
            <w:pPr>
              <w:spacing w:after="0" w:line="240" w:lineRule="auto"/>
              <w:jc w:val="center"/>
              <w:rPr>
                <w:rFonts w:ascii="Calibri" w:eastAsia="Calibri" w:hAnsi="Calibri" w:cs="Times New Roman"/>
                <w:sz w:val="18"/>
                <w:szCs w:val="18"/>
                <w:lang w:val="es-ES"/>
              </w:rPr>
            </w:pPr>
            <w:r w:rsidRPr="00757887">
              <w:rPr>
                <w:rFonts w:ascii="Calibri" w:eastAsia="Calibri" w:hAnsi="Calibri" w:cs="Times New Roman"/>
                <w:sz w:val="18"/>
                <w:szCs w:val="18"/>
                <w:lang w:val="es-ES"/>
              </w:rPr>
              <w:t>Documentación solicitada al titular a través de acta.</w:t>
            </w:r>
          </w:p>
        </w:tc>
        <w:tc>
          <w:tcPr>
            <w:tcW w:w="582" w:type="pct"/>
            <w:vAlign w:val="center"/>
          </w:tcPr>
          <w:p w14:paraId="3540C1D3" w14:textId="77777777" w:rsidR="00D8350E" w:rsidRPr="00757887" w:rsidRDefault="00D8350E" w:rsidP="00D8350E">
            <w:pPr>
              <w:spacing w:after="0" w:line="240" w:lineRule="auto"/>
              <w:jc w:val="center"/>
              <w:rPr>
                <w:rFonts w:ascii="Calibri" w:eastAsia="Calibri" w:hAnsi="Calibri" w:cs="Times New Roman"/>
                <w:sz w:val="18"/>
                <w:szCs w:val="18"/>
                <w:lang w:val="es-ES" w:eastAsia="es-ES"/>
              </w:rPr>
            </w:pPr>
            <w:r w:rsidRPr="00757887">
              <w:rPr>
                <w:rFonts w:ascii="Calibri" w:eastAsia="Calibri" w:hAnsi="Calibri" w:cs="Times New Roman"/>
                <w:sz w:val="18"/>
                <w:szCs w:val="18"/>
                <w:lang w:val="es-ES" w:eastAsia="es-ES"/>
              </w:rPr>
              <w:t>SMA</w:t>
            </w:r>
          </w:p>
        </w:tc>
        <w:tc>
          <w:tcPr>
            <w:tcW w:w="1292" w:type="pct"/>
            <w:vAlign w:val="center"/>
          </w:tcPr>
          <w:p w14:paraId="105881B7" w14:textId="77777777" w:rsidR="00D8350E" w:rsidRPr="00757887" w:rsidRDefault="00D8350E" w:rsidP="00D8350E">
            <w:pPr>
              <w:spacing w:after="0" w:line="240" w:lineRule="auto"/>
              <w:jc w:val="center"/>
              <w:rPr>
                <w:rFonts w:ascii="Calibri" w:eastAsia="Calibri" w:hAnsi="Calibri" w:cs="Times New Roman"/>
                <w:sz w:val="18"/>
                <w:szCs w:val="18"/>
                <w:lang w:val="es-ES"/>
              </w:rPr>
            </w:pPr>
            <w:r w:rsidRPr="00757887">
              <w:rPr>
                <w:rFonts w:ascii="Calibri" w:eastAsia="Calibri" w:hAnsi="Calibri" w:cs="Times New Roman"/>
                <w:sz w:val="18"/>
                <w:szCs w:val="18"/>
                <w:lang w:val="es-ES"/>
              </w:rPr>
              <w:t xml:space="preserve">Titular </w:t>
            </w:r>
            <w:r w:rsidR="003A6A4F" w:rsidRPr="00757887">
              <w:rPr>
                <w:rFonts w:ascii="Calibri" w:eastAsia="Calibri" w:hAnsi="Calibri" w:cs="Times New Roman"/>
                <w:sz w:val="18"/>
                <w:szCs w:val="18"/>
                <w:lang w:val="es-ES"/>
              </w:rPr>
              <w:t>entregó dentro del</w:t>
            </w:r>
            <w:r w:rsidRPr="00757887">
              <w:rPr>
                <w:rFonts w:ascii="Calibri" w:eastAsia="Calibri" w:hAnsi="Calibri" w:cs="Times New Roman"/>
                <w:sz w:val="18"/>
                <w:szCs w:val="18"/>
                <w:lang w:val="es-ES"/>
              </w:rPr>
              <w:t xml:space="preserve"> plazo. (Anexo 2).</w:t>
            </w:r>
          </w:p>
        </w:tc>
      </w:tr>
      <w:tr w:rsidR="00D8350E" w:rsidRPr="00757887" w14:paraId="0C2BFF1F" w14:textId="77777777" w:rsidTr="008C2D03">
        <w:trPr>
          <w:trHeight w:val="361"/>
        </w:trPr>
        <w:tc>
          <w:tcPr>
            <w:tcW w:w="213" w:type="pct"/>
            <w:vAlign w:val="center"/>
          </w:tcPr>
          <w:p w14:paraId="5824BFAB" w14:textId="77777777" w:rsidR="00D8350E" w:rsidRPr="00757887" w:rsidRDefault="00D8350E" w:rsidP="00D8350E">
            <w:pPr>
              <w:spacing w:after="0" w:line="240" w:lineRule="auto"/>
              <w:jc w:val="center"/>
              <w:rPr>
                <w:rFonts w:ascii="Calibri" w:eastAsia="Calibri" w:hAnsi="Calibri" w:cs="Times New Roman"/>
                <w:sz w:val="20"/>
                <w:szCs w:val="20"/>
                <w:lang w:val="es-ES"/>
              </w:rPr>
            </w:pPr>
            <w:r w:rsidRPr="00757887">
              <w:rPr>
                <w:rFonts w:ascii="Calibri" w:eastAsia="Calibri" w:hAnsi="Calibri" w:cs="Times New Roman"/>
                <w:sz w:val="20"/>
                <w:szCs w:val="20"/>
                <w:lang w:val="es-ES"/>
              </w:rPr>
              <w:t>0</w:t>
            </w:r>
            <w:r w:rsidR="00E43D64" w:rsidRPr="00757887">
              <w:rPr>
                <w:rFonts w:ascii="Calibri" w:eastAsia="Calibri" w:hAnsi="Calibri" w:cs="Times New Roman"/>
                <w:sz w:val="20"/>
                <w:szCs w:val="20"/>
                <w:lang w:val="es-ES"/>
              </w:rPr>
              <w:t>2</w:t>
            </w:r>
          </w:p>
        </w:tc>
        <w:tc>
          <w:tcPr>
            <w:tcW w:w="1247" w:type="pct"/>
            <w:tcMar>
              <w:top w:w="0" w:type="dxa"/>
              <w:left w:w="108" w:type="dxa"/>
              <w:bottom w:w="0" w:type="dxa"/>
              <w:right w:w="108" w:type="dxa"/>
            </w:tcMar>
            <w:vAlign w:val="center"/>
          </w:tcPr>
          <w:p w14:paraId="14D9E189" w14:textId="160C96CA" w:rsidR="00D8350E" w:rsidRPr="00757887" w:rsidRDefault="00D8350E" w:rsidP="00D8350E">
            <w:pPr>
              <w:spacing w:after="0" w:line="240" w:lineRule="auto"/>
              <w:jc w:val="both"/>
              <w:rPr>
                <w:rFonts w:ascii="Calibri" w:eastAsia="Calibri" w:hAnsi="Calibri" w:cs="Times New Roman"/>
                <w:sz w:val="20"/>
                <w:szCs w:val="20"/>
                <w:lang w:val="es-ES"/>
              </w:rPr>
            </w:pPr>
            <w:r w:rsidRPr="00757887">
              <w:rPr>
                <w:rFonts w:ascii="Calibri" w:eastAsia="Calibri" w:hAnsi="Calibri" w:cs="Times New Roman"/>
                <w:sz w:val="20"/>
                <w:szCs w:val="20"/>
                <w:lang w:val="es-ES"/>
              </w:rPr>
              <w:t>Contrato de arrendamiento entre Andacollo de Inversiones Ltda</w:t>
            </w:r>
            <w:r w:rsidR="00BB489D">
              <w:rPr>
                <w:rFonts w:ascii="Calibri" w:eastAsia="Calibri" w:hAnsi="Calibri" w:cs="Times New Roman"/>
                <w:sz w:val="20"/>
                <w:szCs w:val="20"/>
                <w:lang w:val="es-ES"/>
              </w:rPr>
              <w:t>.</w:t>
            </w:r>
            <w:r w:rsidRPr="00757887">
              <w:rPr>
                <w:rFonts w:ascii="Calibri" w:eastAsia="Calibri" w:hAnsi="Calibri" w:cs="Times New Roman"/>
                <w:sz w:val="20"/>
                <w:szCs w:val="20"/>
                <w:lang w:val="es-ES"/>
              </w:rPr>
              <w:t xml:space="preserve"> y Visionary Mining SPA.</w:t>
            </w:r>
          </w:p>
        </w:tc>
        <w:tc>
          <w:tcPr>
            <w:tcW w:w="1665" w:type="pct"/>
            <w:vAlign w:val="center"/>
          </w:tcPr>
          <w:p w14:paraId="05ADF327" w14:textId="77777777" w:rsidR="00D8350E" w:rsidRPr="00757887" w:rsidRDefault="00D8350E" w:rsidP="00D8350E">
            <w:pPr>
              <w:spacing w:after="0" w:line="240" w:lineRule="auto"/>
              <w:jc w:val="center"/>
              <w:rPr>
                <w:rFonts w:ascii="Calibri" w:eastAsia="Calibri" w:hAnsi="Calibri" w:cs="Times New Roman"/>
                <w:sz w:val="18"/>
                <w:szCs w:val="18"/>
                <w:lang w:val="es-ES"/>
              </w:rPr>
            </w:pPr>
            <w:r w:rsidRPr="00757887">
              <w:rPr>
                <w:rFonts w:ascii="Calibri" w:eastAsia="Calibri" w:hAnsi="Calibri" w:cs="Times New Roman"/>
                <w:sz w:val="18"/>
                <w:szCs w:val="18"/>
                <w:lang w:val="es-ES"/>
              </w:rPr>
              <w:t>Documentación solicitada al titular a través de acta.</w:t>
            </w:r>
          </w:p>
        </w:tc>
        <w:tc>
          <w:tcPr>
            <w:tcW w:w="582" w:type="pct"/>
            <w:vAlign w:val="center"/>
          </w:tcPr>
          <w:p w14:paraId="7D55E359" w14:textId="77777777" w:rsidR="00D8350E" w:rsidRPr="00757887" w:rsidRDefault="00D8350E" w:rsidP="00D8350E">
            <w:pPr>
              <w:spacing w:after="0" w:line="240" w:lineRule="auto"/>
              <w:jc w:val="center"/>
              <w:rPr>
                <w:rFonts w:ascii="Calibri" w:eastAsia="Calibri" w:hAnsi="Calibri" w:cs="Times New Roman"/>
                <w:sz w:val="18"/>
                <w:szCs w:val="18"/>
                <w:lang w:val="es-ES" w:eastAsia="es-ES"/>
              </w:rPr>
            </w:pPr>
            <w:r w:rsidRPr="00757887">
              <w:rPr>
                <w:rFonts w:ascii="Calibri" w:eastAsia="Calibri" w:hAnsi="Calibri" w:cs="Times New Roman"/>
                <w:sz w:val="18"/>
                <w:szCs w:val="18"/>
                <w:lang w:val="es-ES" w:eastAsia="es-ES"/>
              </w:rPr>
              <w:t>SMA</w:t>
            </w:r>
          </w:p>
        </w:tc>
        <w:tc>
          <w:tcPr>
            <w:tcW w:w="1292" w:type="pct"/>
            <w:vAlign w:val="center"/>
          </w:tcPr>
          <w:p w14:paraId="62FFD8C6" w14:textId="77777777" w:rsidR="00D8350E" w:rsidRPr="00757887" w:rsidRDefault="003A6A4F" w:rsidP="00D8350E">
            <w:pPr>
              <w:spacing w:after="0" w:line="240" w:lineRule="auto"/>
              <w:jc w:val="center"/>
              <w:rPr>
                <w:rFonts w:ascii="Calibri" w:eastAsia="Calibri" w:hAnsi="Calibri" w:cs="Times New Roman"/>
                <w:sz w:val="18"/>
                <w:szCs w:val="18"/>
                <w:lang w:val="es-ES"/>
              </w:rPr>
            </w:pPr>
            <w:r w:rsidRPr="00757887">
              <w:rPr>
                <w:rFonts w:ascii="Calibri" w:eastAsia="Calibri" w:hAnsi="Calibri" w:cs="Times New Roman"/>
                <w:sz w:val="18"/>
                <w:szCs w:val="18"/>
                <w:lang w:val="es-ES"/>
              </w:rPr>
              <w:t>Titular entregó dentro del plazo</w:t>
            </w:r>
            <w:r w:rsidR="00D8350E" w:rsidRPr="00757887">
              <w:rPr>
                <w:rFonts w:ascii="Calibri" w:eastAsia="Calibri" w:hAnsi="Calibri" w:cs="Times New Roman"/>
                <w:sz w:val="18"/>
                <w:szCs w:val="18"/>
                <w:lang w:val="es-ES"/>
              </w:rPr>
              <w:t>. (Anexo 2).</w:t>
            </w:r>
          </w:p>
        </w:tc>
      </w:tr>
      <w:tr w:rsidR="00FA6CDF" w:rsidRPr="00757887" w14:paraId="151D6344" w14:textId="77777777" w:rsidTr="008C2D03">
        <w:trPr>
          <w:trHeight w:val="361"/>
        </w:trPr>
        <w:tc>
          <w:tcPr>
            <w:tcW w:w="213" w:type="pct"/>
            <w:vAlign w:val="center"/>
          </w:tcPr>
          <w:p w14:paraId="0EE6FDEA" w14:textId="77777777" w:rsidR="00FA6CDF" w:rsidRPr="00757887" w:rsidRDefault="00FA6CDF" w:rsidP="00FA6CDF">
            <w:pPr>
              <w:spacing w:after="0" w:line="240" w:lineRule="auto"/>
              <w:jc w:val="center"/>
              <w:rPr>
                <w:rFonts w:ascii="Calibri" w:eastAsia="Calibri" w:hAnsi="Calibri" w:cs="Times New Roman"/>
                <w:sz w:val="20"/>
                <w:szCs w:val="20"/>
                <w:lang w:val="es-ES"/>
              </w:rPr>
            </w:pPr>
            <w:r w:rsidRPr="00757887">
              <w:rPr>
                <w:rFonts w:ascii="Calibri" w:eastAsia="Calibri" w:hAnsi="Calibri" w:cs="Times New Roman"/>
                <w:sz w:val="20"/>
                <w:szCs w:val="20"/>
                <w:lang w:val="es-ES"/>
              </w:rPr>
              <w:t>0</w:t>
            </w:r>
            <w:r w:rsidR="00E43D64" w:rsidRPr="00757887">
              <w:rPr>
                <w:rFonts w:ascii="Calibri" w:eastAsia="Calibri" w:hAnsi="Calibri" w:cs="Times New Roman"/>
                <w:sz w:val="20"/>
                <w:szCs w:val="20"/>
                <w:lang w:val="es-ES"/>
              </w:rPr>
              <w:t>3</w:t>
            </w:r>
          </w:p>
        </w:tc>
        <w:tc>
          <w:tcPr>
            <w:tcW w:w="1247" w:type="pct"/>
            <w:tcMar>
              <w:top w:w="0" w:type="dxa"/>
              <w:left w:w="108" w:type="dxa"/>
              <w:bottom w:w="0" w:type="dxa"/>
              <w:right w:w="108" w:type="dxa"/>
            </w:tcMar>
            <w:vAlign w:val="center"/>
          </w:tcPr>
          <w:p w14:paraId="4EA7AF95" w14:textId="31DBBBF5" w:rsidR="00FA6CDF" w:rsidRPr="00757887" w:rsidRDefault="00FA6CDF" w:rsidP="00FA6CDF">
            <w:pPr>
              <w:spacing w:after="0" w:line="240" w:lineRule="auto"/>
              <w:jc w:val="both"/>
              <w:rPr>
                <w:rFonts w:ascii="Calibri" w:eastAsia="Calibri" w:hAnsi="Calibri" w:cs="Times New Roman"/>
                <w:sz w:val="20"/>
                <w:szCs w:val="20"/>
                <w:lang w:val="es-ES"/>
              </w:rPr>
            </w:pPr>
            <w:r w:rsidRPr="00757887">
              <w:rPr>
                <w:rFonts w:ascii="Calibri" w:eastAsia="Calibri" w:hAnsi="Calibri" w:cs="Times New Roman"/>
                <w:sz w:val="20"/>
                <w:szCs w:val="20"/>
                <w:lang w:val="es-ES"/>
              </w:rPr>
              <w:t xml:space="preserve">Certificado de Solenor, de recepción de residuos Industriales no peligrosos, enviados por Andacollo Inversiones </w:t>
            </w:r>
            <w:r w:rsidR="00BB489D" w:rsidRPr="00757887">
              <w:rPr>
                <w:rFonts w:ascii="Calibri" w:eastAsia="Calibri" w:hAnsi="Calibri" w:cs="Times New Roman"/>
                <w:sz w:val="20"/>
                <w:szCs w:val="20"/>
                <w:lang w:val="es-ES"/>
              </w:rPr>
              <w:t>Ltda.</w:t>
            </w:r>
            <w:r w:rsidRPr="00757887">
              <w:rPr>
                <w:rFonts w:ascii="Calibri" w:eastAsia="Calibri" w:hAnsi="Calibri" w:cs="Times New Roman"/>
                <w:sz w:val="20"/>
                <w:szCs w:val="20"/>
                <w:lang w:val="es-ES"/>
              </w:rPr>
              <w:t>, fecha 9-08-2017</w:t>
            </w:r>
            <w:r w:rsidR="00200D67" w:rsidRPr="00757887">
              <w:rPr>
                <w:rFonts w:ascii="Calibri" w:eastAsia="Calibri" w:hAnsi="Calibri" w:cs="Times New Roman"/>
                <w:sz w:val="20"/>
                <w:szCs w:val="20"/>
                <w:lang w:val="es-ES"/>
              </w:rPr>
              <w:t>.</w:t>
            </w:r>
          </w:p>
        </w:tc>
        <w:tc>
          <w:tcPr>
            <w:tcW w:w="1665" w:type="pct"/>
            <w:vAlign w:val="center"/>
          </w:tcPr>
          <w:p w14:paraId="1207BC1A" w14:textId="77777777" w:rsidR="00FA6CDF" w:rsidRPr="00757887" w:rsidRDefault="00FA6CDF" w:rsidP="00FA6CDF">
            <w:pPr>
              <w:spacing w:after="0" w:line="240" w:lineRule="auto"/>
              <w:jc w:val="center"/>
              <w:rPr>
                <w:rFonts w:ascii="Calibri" w:eastAsia="Calibri" w:hAnsi="Calibri" w:cs="Times New Roman"/>
                <w:sz w:val="18"/>
                <w:szCs w:val="18"/>
                <w:lang w:val="es-ES"/>
              </w:rPr>
            </w:pPr>
            <w:r w:rsidRPr="00757887">
              <w:rPr>
                <w:rFonts w:ascii="Calibri" w:eastAsia="Calibri" w:hAnsi="Calibri" w:cs="Times New Roman"/>
                <w:sz w:val="18"/>
                <w:szCs w:val="18"/>
                <w:lang w:val="es-ES"/>
              </w:rPr>
              <w:t>Documentación solicitada al titular a través de acta.</w:t>
            </w:r>
          </w:p>
        </w:tc>
        <w:tc>
          <w:tcPr>
            <w:tcW w:w="582" w:type="pct"/>
            <w:vAlign w:val="center"/>
          </w:tcPr>
          <w:p w14:paraId="4DC7E42C" w14:textId="77777777" w:rsidR="00FA6CDF" w:rsidRPr="00757887" w:rsidRDefault="00FA6CDF" w:rsidP="00FA6CDF">
            <w:pPr>
              <w:spacing w:after="0" w:line="240" w:lineRule="auto"/>
              <w:jc w:val="center"/>
              <w:rPr>
                <w:rFonts w:ascii="Calibri" w:eastAsia="Calibri" w:hAnsi="Calibri" w:cs="Times New Roman"/>
                <w:sz w:val="18"/>
                <w:szCs w:val="18"/>
                <w:lang w:val="es-ES" w:eastAsia="es-ES"/>
              </w:rPr>
            </w:pPr>
            <w:r w:rsidRPr="00757887">
              <w:rPr>
                <w:rFonts w:ascii="Calibri" w:eastAsia="Calibri" w:hAnsi="Calibri" w:cs="Times New Roman"/>
                <w:sz w:val="18"/>
                <w:szCs w:val="18"/>
                <w:lang w:val="es-ES" w:eastAsia="es-ES"/>
              </w:rPr>
              <w:t>SMA</w:t>
            </w:r>
          </w:p>
        </w:tc>
        <w:tc>
          <w:tcPr>
            <w:tcW w:w="1292" w:type="pct"/>
            <w:vAlign w:val="center"/>
          </w:tcPr>
          <w:p w14:paraId="088944B4" w14:textId="77777777" w:rsidR="00FA6CDF" w:rsidRPr="00757887" w:rsidRDefault="003A6A4F" w:rsidP="00FA6CDF">
            <w:pPr>
              <w:spacing w:after="0" w:line="240" w:lineRule="auto"/>
              <w:jc w:val="center"/>
              <w:rPr>
                <w:rFonts w:ascii="Calibri" w:eastAsia="Calibri" w:hAnsi="Calibri" w:cs="Times New Roman"/>
                <w:sz w:val="18"/>
                <w:szCs w:val="18"/>
                <w:lang w:val="es-ES"/>
              </w:rPr>
            </w:pPr>
            <w:r w:rsidRPr="00757887">
              <w:rPr>
                <w:rFonts w:ascii="Calibri" w:eastAsia="Calibri" w:hAnsi="Calibri" w:cs="Times New Roman"/>
                <w:sz w:val="18"/>
                <w:szCs w:val="18"/>
                <w:lang w:val="es-ES"/>
              </w:rPr>
              <w:t>Titular entregó dentro del plazo</w:t>
            </w:r>
            <w:r w:rsidR="00FA6CDF" w:rsidRPr="00757887">
              <w:rPr>
                <w:rFonts w:ascii="Calibri" w:eastAsia="Calibri" w:hAnsi="Calibri" w:cs="Times New Roman"/>
                <w:sz w:val="18"/>
                <w:szCs w:val="18"/>
                <w:lang w:val="es-ES"/>
              </w:rPr>
              <w:t>. (Anexo 2).</w:t>
            </w:r>
          </w:p>
        </w:tc>
      </w:tr>
      <w:tr w:rsidR="00FA6CDF" w:rsidRPr="00757887" w14:paraId="3853E2DE" w14:textId="77777777" w:rsidTr="008C2D03">
        <w:trPr>
          <w:trHeight w:val="379"/>
        </w:trPr>
        <w:tc>
          <w:tcPr>
            <w:tcW w:w="213" w:type="pct"/>
            <w:vAlign w:val="center"/>
          </w:tcPr>
          <w:p w14:paraId="2375F22F" w14:textId="77777777" w:rsidR="00FA6CDF" w:rsidRPr="00757887" w:rsidRDefault="00FA6CDF" w:rsidP="00FA6CDF">
            <w:pPr>
              <w:spacing w:after="0" w:line="240" w:lineRule="auto"/>
              <w:jc w:val="center"/>
              <w:rPr>
                <w:rFonts w:ascii="Calibri" w:eastAsia="Calibri" w:hAnsi="Calibri" w:cs="Times New Roman"/>
                <w:sz w:val="20"/>
                <w:szCs w:val="20"/>
                <w:lang w:val="es-ES"/>
              </w:rPr>
            </w:pPr>
            <w:r w:rsidRPr="00757887">
              <w:rPr>
                <w:rFonts w:ascii="Calibri" w:eastAsia="Calibri" w:hAnsi="Calibri" w:cs="Times New Roman"/>
                <w:sz w:val="20"/>
                <w:szCs w:val="20"/>
                <w:lang w:val="es-ES"/>
              </w:rPr>
              <w:t>0</w:t>
            </w:r>
            <w:r w:rsidR="00E43D64" w:rsidRPr="00757887">
              <w:rPr>
                <w:rFonts w:ascii="Calibri" w:eastAsia="Calibri" w:hAnsi="Calibri" w:cs="Times New Roman"/>
                <w:sz w:val="20"/>
                <w:szCs w:val="20"/>
                <w:lang w:val="es-ES"/>
              </w:rPr>
              <w:t>4</w:t>
            </w:r>
          </w:p>
        </w:tc>
        <w:tc>
          <w:tcPr>
            <w:tcW w:w="1247" w:type="pct"/>
            <w:tcMar>
              <w:top w:w="0" w:type="dxa"/>
              <w:left w:w="70" w:type="dxa"/>
              <w:bottom w:w="0" w:type="dxa"/>
              <w:right w:w="70" w:type="dxa"/>
            </w:tcMar>
            <w:vAlign w:val="center"/>
          </w:tcPr>
          <w:p w14:paraId="7ED8BDAD" w14:textId="77777777" w:rsidR="00FA6CDF" w:rsidRPr="00757887" w:rsidRDefault="00FA6CDF" w:rsidP="00FA6CDF">
            <w:pPr>
              <w:spacing w:after="0" w:line="240" w:lineRule="auto"/>
              <w:rPr>
                <w:rFonts w:ascii="Calibri" w:eastAsia="Calibri" w:hAnsi="Calibri" w:cs="Times New Roman"/>
                <w:sz w:val="20"/>
                <w:szCs w:val="20"/>
                <w:lang w:val="es-ES"/>
              </w:rPr>
            </w:pPr>
            <w:r w:rsidRPr="00757887">
              <w:rPr>
                <w:rFonts w:ascii="Calibri" w:eastAsia="Calibri" w:hAnsi="Calibri" w:cs="Times New Roman"/>
                <w:sz w:val="20"/>
                <w:szCs w:val="20"/>
                <w:lang w:val="es-ES"/>
              </w:rPr>
              <w:t>Informe análisis químico de escoria y pasta plomo y ficha de clasificación de pasta de plomo (hoja de seguridad)</w:t>
            </w:r>
          </w:p>
        </w:tc>
        <w:tc>
          <w:tcPr>
            <w:tcW w:w="1665" w:type="pct"/>
            <w:vAlign w:val="center"/>
          </w:tcPr>
          <w:p w14:paraId="5BF1966C" w14:textId="77777777" w:rsidR="00FA6CDF" w:rsidRPr="00757887" w:rsidRDefault="00FA6CDF" w:rsidP="00FA6CDF">
            <w:pPr>
              <w:spacing w:after="0" w:line="240" w:lineRule="auto"/>
              <w:jc w:val="center"/>
              <w:rPr>
                <w:rFonts w:ascii="Calibri" w:eastAsia="Calibri" w:hAnsi="Calibri" w:cs="Times New Roman"/>
                <w:sz w:val="20"/>
                <w:szCs w:val="20"/>
                <w:lang w:val="es-ES"/>
              </w:rPr>
            </w:pPr>
            <w:r w:rsidRPr="00757887">
              <w:rPr>
                <w:rFonts w:ascii="Calibri" w:eastAsia="Calibri" w:hAnsi="Calibri" w:cs="Times New Roman"/>
                <w:sz w:val="18"/>
                <w:szCs w:val="18"/>
                <w:lang w:val="es-ES"/>
              </w:rPr>
              <w:t>Documentación anexada por titular, mediante carta ingresada con fecha 21 de marzo de 2018 a la SMA</w:t>
            </w:r>
          </w:p>
        </w:tc>
        <w:tc>
          <w:tcPr>
            <w:tcW w:w="582" w:type="pct"/>
            <w:vAlign w:val="center"/>
          </w:tcPr>
          <w:p w14:paraId="5E24A1BF" w14:textId="77777777" w:rsidR="00FA6CDF" w:rsidRPr="00757887" w:rsidRDefault="00FA6CDF" w:rsidP="00FA6CDF">
            <w:pPr>
              <w:spacing w:after="0" w:line="240" w:lineRule="auto"/>
              <w:jc w:val="center"/>
              <w:rPr>
                <w:rFonts w:ascii="Calibri" w:eastAsia="Calibri" w:hAnsi="Calibri" w:cs="Times New Roman"/>
                <w:sz w:val="20"/>
                <w:szCs w:val="20"/>
                <w:lang w:val="es-ES" w:eastAsia="es-ES"/>
              </w:rPr>
            </w:pPr>
            <w:r w:rsidRPr="00757887">
              <w:rPr>
                <w:rFonts w:ascii="Calibri" w:eastAsia="Calibri" w:hAnsi="Calibri" w:cs="Times New Roman"/>
                <w:sz w:val="20"/>
                <w:szCs w:val="20"/>
                <w:lang w:val="es-ES" w:eastAsia="es-ES"/>
              </w:rPr>
              <w:t>-</w:t>
            </w:r>
          </w:p>
        </w:tc>
        <w:tc>
          <w:tcPr>
            <w:tcW w:w="1292" w:type="pct"/>
            <w:vAlign w:val="center"/>
          </w:tcPr>
          <w:p w14:paraId="3E5E0789" w14:textId="77777777" w:rsidR="00FA6CDF" w:rsidRPr="00757887" w:rsidRDefault="003A6A4F" w:rsidP="00FA6CDF">
            <w:pPr>
              <w:spacing w:after="0" w:line="240" w:lineRule="auto"/>
              <w:jc w:val="center"/>
              <w:rPr>
                <w:rFonts w:ascii="Calibri" w:eastAsia="Calibri" w:hAnsi="Calibri" w:cs="Times New Roman"/>
                <w:sz w:val="18"/>
                <w:szCs w:val="18"/>
                <w:lang w:val="es-ES"/>
              </w:rPr>
            </w:pPr>
            <w:r w:rsidRPr="00757887">
              <w:rPr>
                <w:rFonts w:ascii="Calibri" w:eastAsia="Calibri" w:hAnsi="Calibri" w:cs="Times New Roman"/>
                <w:sz w:val="18"/>
                <w:szCs w:val="18"/>
                <w:lang w:val="es-ES"/>
              </w:rPr>
              <w:t>Titular entregó dentro del plazo</w:t>
            </w:r>
            <w:r w:rsidR="00FA6CDF" w:rsidRPr="00757887">
              <w:rPr>
                <w:rFonts w:ascii="Calibri" w:eastAsia="Calibri" w:hAnsi="Calibri" w:cs="Times New Roman"/>
                <w:sz w:val="18"/>
                <w:szCs w:val="18"/>
                <w:lang w:val="es-ES"/>
              </w:rPr>
              <w:t>. (Anexo 2).</w:t>
            </w:r>
          </w:p>
        </w:tc>
      </w:tr>
      <w:tr w:rsidR="00FA6CDF" w:rsidRPr="00757887" w14:paraId="18C64F67" w14:textId="77777777" w:rsidTr="008C2D03">
        <w:trPr>
          <w:trHeight w:val="379"/>
        </w:trPr>
        <w:tc>
          <w:tcPr>
            <w:tcW w:w="213" w:type="pct"/>
            <w:vAlign w:val="center"/>
          </w:tcPr>
          <w:p w14:paraId="05333F29" w14:textId="77777777" w:rsidR="00FA6CDF" w:rsidRPr="00757887" w:rsidRDefault="00FA6CDF" w:rsidP="00FA6CDF">
            <w:pPr>
              <w:spacing w:after="0" w:line="240" w:lineRule="auto"/>
              <w:jc w:val="center"/>
              <w:rPr>
                <w:rFonts w:ascii="Calibri" w:eastAsia="Calibri" w:hAnsi="Calibri" w:cs="Times New Roman"/>
                <w:sz w:val="20"/>
                <w:szCs w:val="20"/>
                <w:lang w:val="es-ES"/>
              </w:rPr>
            </w:pPr>
            <w:r w:rsidRPr="00757887">
              <w:rPr>
                <w:rFonts w:ascii="Calibri" w:eastAsia="Calibri" w:hAnsi="Calibri" w:cs="Times New Roman"/>
                <w:sz w:val="20"/>
                <w:szCs w:val="20"/>
                <w:lang w:val="es-ES"/>
              </w:rPr>
              <w:t>0</w:t>
            </w:r>
            <w:r w:rsidR="00E43D64" w:rsidRPr="00757887">
              <w:rPr>
                <w:rFonts w:ascii="Calibri" w:eastAsia="Calibri" w:hAnsi="Calibri" w:cs="Times New Roman"/>
                <w:sz w:val="20"/>
                <w:szCs w:val="20"/>
                <w:lang w:val="es-ES"/>
              </w:rPr>
              <w:t>5</w:t>
            </w:r>
          </w:p>
        </w:tc>
        <w:tc>
          <w:tcPr>
            <w:tcW w:w="1247" w:type="pct"/>
            <w:tcMar>
              <w:top w:w="0" w:type="dxa"/>
              <w:left w:w="70" w:type="dxa"/>
              <w:bottom w:w="0" w:type="dxa"/>
              <w:right w:w="70" w:type="dxa"/>
            </w:tcMar>
            <w:vAlign w:val="center"/>
          </w:tcPr>
          <w:p w14:paraId="1A0AB993" w14:textId="77777777" w:rsidR="00FA6CDF" w:rsidRPr="00757887" w:rsidRDefault="00FA6CDF" w:rsidP="00FA6CDF">
            <w:pPr>
              <w:spacing w:after="0" w:line="240" w:lineRule="auto"/>
              <w:jc w:val="both"/>
              <w:rPr>
                <w:rFonts w:ascii="Calibri" w:eastAsia="Calibri" w:hAnsi="Calibri" w:cs="Times New Roman"/>
                <w:sz w:val="20"/>
                <w:szCs w:val="20"/>
                <w:lang w:val="es-ES"/>
              </w:rPr>
            </w:pPr>
            <w:r w:rsidRPr="00757887">
              <w:rPr>
                <w:rFonts w:ascii="Calibri" w:eastAsia="Calibri" w:hAnsi="Calibri" w:cs="Times New Roman"/>
                <w:sz w:val="20"/>
                <w:szCs w:val="20"/>
                <w:lang w:val="es-ES"/>
              </w:rPr>
              <w:t>Informe muestreo isocinético de material particulado, diciembre de 2017, carta ingreso ante la SEREMI de Salud de O´Higgins y ORD N° 061/2018 de la Seremi de Salud, respuesta de informe isocinético.</w:t>
            </w:r>
          </w:p>
        </w:tc>
        <w:tc>
          <w:tcPr>
            <w:tcW w:w="1665" w:type="pct"/>
            <w:vAlign w:val="center"/>
          </w:tcPr>
          <w:p w14:paraId="287E004A" w14:textId="77777777" w:rsidR="00FA6CDF" w:rsidRPr="00757887" w:rsidRDefault="00FA6CDF" w:rsidP="00FA6CDF">
            <w:pPr>
              <w:spacing w:after="0" w:line="240" w:lineRule="auto"/>
              <w:jc w:val="center"/>
              <w:rPr>
                <w:rFonts w:ascii="Calibri" w:eastAsia="Calibri" w:hAnsi="Calibri" w:cs="Times New Roman"/>
                <w:sz w:val="20"/>
                <w:szCs w:val="20"/>
                <w:lang w:val="es-ES"/>
              </w:rPr>
            </w:pPr>
            <w:r w:rsidRPr="00757887">
              <w:rPr>
                <w:rFonts w:ascii="Calibri" w:eastAsia="Calibri" w:hAnsi="Calibri" w:cs="Times New Roman"/>
                <w:sz w:val="18"/>
                <w:szCs w:val="18"/>
                <w:lang w:val="es-ES"/>
              </w:rPr>
              <w:t>Documentación anexada por titular, mediante carta ingresada con fecha 21 de marzo de 2018 a la SMA</w:t>
            </w:r>
          </w:p>
        </w:tc>
        <w:tc>
          <w:tcPr>
            <w:tcW w:w="582" w:type="pct"/>
            <w:vAlign w:val="center"/>
          </w:tcPr>
          <w:p w14:paraId="04DDE017" w14:textId="77777777" w:rsidR="00FA6CDF" w:rsidRPr="00757887" w:rsidRDefault="00FA6CDF" w:rsidP="00FA6CDF">
            <w:pPr>
              <w:spacing w:after="0" w:line="240" w:lineRule="auto"/>
              <w:jc w:val="center"/>
              <w:rPr>
                <w:rFonts w:ascii="Calibri" w:eastAsia="Calibri" w:hAnsi="Calibri" w:cs="Times New Roman"/>
                <w:sz w:val="20"/>
                <w:szCs w:val="20"/>
                <w:lang w:val="es-ES" w:eastAsia="es-ES"/>
              </w:rPr>
            </w:pPr>
            <w:r w:rsidRPr="00757887">
              <w:rPr>
                <w:rFonts w:ascii="Calibri" w:eastAsia="Calibri" w:hAnsi="Calibri" w:cs="Times New Roman"/>
                <w:sz w:val="20"/>
                <w:szCs w:val="20"/>
                <w:lang w:val="es-ES" w:eastAsia="es-ES"/>
              </w:rPr>
              <w:t>-</w:t>
            </w:r>
          </w:p>
        </w:tc>
        <w:tc>
          <w:tcPr>
            <w:tcW w:w="1292" w:type="pct"/>
            <w:vAlign w:val="center"/>
          </w:tcPr>
          <w:p w14:paraId="4EEA9797" w14:textId="77777777" w:rsidR="00FA6CDF" w:rsidRPr="00757887" w:rsidRDefault="003A6A4F" w:rsidP="00FA6CDF">
            <w:pPr>
              <w:spacing w:after="0" w:line="240" w:lineRule="auto"/>
              <w:jc w:val="center"/>
              <w:rPr>
                <w:rFonts w:ascii="Calibri" w:eastAsia="Calibri" w:hAnsi="Calibri" w:cs="Times New Roman"/>
                <w:sz w:val="18"/>
                <w:szCs w:val="18"/>
                <w:lang w:val="es-ES"/>
              </w:rPr>
            </w:pPr>
            <w:r w:rsidRPr="00757887">
              <w:rPr>
                <w:rFonts w:ascii="Calibri" w:eastAsia="Calibri" w:hAnsi="Calibri" w:cs="Times New Roman"/>
                <w:sz w:val="18"/>
                <w:szCs w:val="18"/>
                <w:lang w:val="es-ES"/>
              </w:rPr>
              <w:t>Titular entregó dentro del plazo</w:t>
            </w:r>
            <w:r w:rsidR="00FA6CDF" w:rsidRPr="00757887">
              <w:rPr>
                <w:rFonts w:ascii="Calibri" w:eastAsia="Calibri" w:hAnsi="Calibri" w:cs="Times New Roman"/>
                <w:sz w:val="18"/>
                <w:szCs w:val="18"/>
                <w:lang w:val="es-ES"/>
              </w:rPr>
              <w:t>. (Anexo 2).</w:t>
            </w:r>
          </w:p>
        </w:tc>
      </w:tr>
      <w:tr w:rsidR="00FA6CDF" w:rsidRPr="00757887" w14:paraId="377CF9A8" w14:textId="77777777" w:rsidTr="008C2D03">
        <w:trPr>
          <w:trHeight w:val="379"/>
        </w:trPr>
        <w:tc>
          <w:tcPr>
            <w:tcW w:w="213" w:type="pct"/>
            <w:vAlign w:val="center"/>
          </w:tcPr>
          <w:p w14:paraId="0AE0EA34" w14:textId="77777777" w:rsidR="00FA6CDF" w:rsidRPr="00757887" w:rsidRDefault="00FA6CDF" w:rsidP="00FA6CDF">
            <w:pPr>
              <w:spacing w:after="0" w:line="240" w:lineRule="auto"/>
              <w:jc w:val="center"/>
              <w:rPr>
                <w:rFonts w:ascii="Calibri" w:eastAsia="Calibri" w:hAnsi="Calibri" w:cs="Times New Roman"/>
                <w:sz w:val="20"/>
                <w:szCs w:val="20"/>
                <w:lang w:val="es-ES"/>
              </w:rPr>
            </w:pPr>
            <w:r w:rsidRPr="00757887">
              <w:rPr>
                <w:rFonts w:ascii="Calibri" w:eastAsia="Calibri" w:hAnsi="Calibri" w:cs="Times New Roman"/>
                <w:sz w:val="20"/>
                <w:szCs w:val="20"/>
                <w:lang w:val="es-ES"/>
              </w:rPr>
              <w:t>0</w:t>
            </w:r>
            <w:r w:rsidR="00E43D64" w:rsidRPr="00757887">
              <w:rPr>
                <w:rFonts w:ascii="Calibri" w:eastAsia="Calibri" w:hAnsi="Calibri" w:cs="Times New Roman"/>
                <w:sz w:val="20"/>
                <w:szCs w:val="20"/>
                <w:lang w:val="es-ES"/>
              </w:rPr>
              <w:t>6</w:t>
            </w:r>
          </w:p>
        </w:tc>
        <w:tc>
          <w:tcPr>
            <w:tcW w:w="1247" w:type="pct"/>
            <w:tcMar>
              <w:top w:w="0" w:type="dxa"/>
              <w:left w:w="70" w:type="dxa"/>
              <w:bottom w:w="0" w:type="dxa"/>
              <w:right w:w="70" w:type="dxa"/>
            </w:tcMar>
            <w:vAlign w:val="center"/>
          </w:tcPr>
          <w:p w14:paraId="718580D0" w14:textId="77777777" w:rsidR="00FA6CDF" w:rsidRPr="00757887" w:rsidRDefault="00FA6CDF" w:rsidP="00FA6CDF">
            <w:pPr>
              <w:spacing w:after="0" w:line="240" w:lineRule="auto"/>
              <w:jc w:val="both"/>
              <w:rPr>
                <w:rFonts w:ascii="Calibri" w:eastAsia="Calibri" w:hAnsi="Calibri" w:cs="Times New Roman"/>
                <w:sz w:val="20"/>
                <w:szCs w:val="20"/>
                <w:lang w:val="es-ES"/>
              </w:rPr>
            </w:pPr>
            <w:r w:rsidRPr="00757887">
              <w:rPr>
                <w:rFonts w:ascii="Calibri" w:eastAsia="Calibri" w:hAnsi="Calibri" w:cs="Times New Roman"/>
                <w:sz w:val="20"/>
                <w:szCs w:val="20"/>
                <w:lang w:val="es-ES"/>
              </w:rPr>
              <w:t>Informe sanitario fecha 20-12-2016 y R.E N° 116</w:t>
            </w:r>
            <w:r w:rsidR="00463792" w:rsidRPr="00757887">
              <w:rPr>
                <w:rFonts w:ascii="Calibri" w:eastAsia="Calibri" w:hAnsi="Calibri" w:cs="Times New Roman"/>
                <w:sz w:val="20"/>
                <w:szCs w:val="20"/>
                <w:lang w:val="es-ES"/>
              </w:rPr>
              <w:t>0</w:t>
            </w:r>
            <w:r w:rsidRPr="00757887">
              <w:rPr>
                <w:rFonts w:ascii="Calibri" w:eastAsia="Calibri" w:hAnsi="Calibri" w:cs="Times New Roman"/>
                <w:sz w:val="20"/>
                <w:szCs w:val="20"/>
                <w:lang w:val="es-ES"/>
              </w:rPr>
              <w:t>4</w:t>
            </w:r>
            <w:r w:rsidR="00463792" w:rsidRPr="00757887">
              <w:rPr>
                <w:rFonts w:ascii="Calibri" w:eastAsia="Calibri" w:hAnsi="Calibri" w:cs="Times New Roman"/>
                <w:sz w:val="20"/>
                <w:szCs w:val="20"/>
                <w:lang w:val="es-ES"/>
              </w:rPr>
              <w:t>/2017</w:t>
            </w:r>
            <w:r w:rsidRPr="00757887">
              <w:rPr>
                <w:rFonts w:ascii="Calibri" w:eastAsia="Calibri" w:hAnsi="Calibri" w:cs="Times New Roman"/>
                <w:sz w:val="20"/>
                <w:szCs w:val="20"/>
                <w:lang w:val="es-ES"/>
              </w:rPr>
              <w:t>,</w:t>
            </w:r>
            <w:r w:rsidR="00700B6D" w:rsidRPr="00757887">
              <w:rPr>
                <w:rFonts w:ascii="Calibri" w:eastAsia="Calibri" w:hAnsi="Calibri" w:cs="Times New Roman"/>
                <w:sz w:val="20"/>
                <w:szCs w:val="20"/>
                <w:lang w:val="es-ES"/>
              </w:rPr>
              <w:t xml:space="preserve"> de la Seremi de Salud,</w:t>
            </w:r>
            <w:r w:rsidRPr="00757887">
              <w:rPr>
                <w:rFonts w:ascii="Calibri" w:eastAsia="Calibri" w:hAnsi="Calibri" w:cs="Times New Roman"/>
                <w:sz w:val="20"/>
                <w:szCs w:val="20"/>
                <w:lang w:val="es-ES"/>
              </w:rPr>
              <w:t xml:space="preserve"> cambio de horario </w:t>
            </w:r>
            <w:r w:rsidR="00700B6D" w:rsidRPr="00757887">
              <w:rPr>
                <w:rFonts w:ascii="Calibri" w:eastAsia="Calibri" w:hAnsi="Calibri" w:cs="Times New Roman"/>
                <w:sz w:val="20"/>
                <w:szCs w:val="20"/>
                <w:lang w:val="es-ES"/>
              </w:rPr>
              <w:t xml:space="preserve">de trabajo </w:t>
            </w:r>
            <w:r w:rsidRPr="00757887">
              <w:rPr>
                <w:rFonts w:ascii="Calibri" w:eastAsia="Calibri" w:hAnsi="Calibri" w:cs="Times New Roman"/>
                <w:sz w:val="20"/>
                <w:szCs w:val="20"/>
                <w:lang w:val="es-ES"/>
              </w:rPr>
              <w:t>a nocturno.</w:t>
            </w:r>
          </w:p>
        </w:tc>
        <w:tc>
          <w:tcPr>
            <w:tcW w:w="1665" w:type="pct"/>
            <w:vAlign w:val="center"/>
          </w:tcPr>
          <w:p w14:paraId="29ABA70C" w14:textId="77777777" w:rsidR="00FA6CDF" w:rsidRPr="00757887" w:rsidRDefault="00FA6CDF" w:rsidP="00FA6CDF">
            <w:pPr>
              <w:spacing w:after="0" w:line="240" w:lineRule="auto"/>
              <w:jc w:val="center"/>
              <w:rPr>
                <w:rFonts w:ascii="Calibri" w:eastAsia="Calibri" w:hAnsi="Calibri" w:cs="Times New Roman"/>
                <w:sz w:val="20"/>
                <w:szCs w:val="20"/>
                <w:lang w:val="es-ES"/>
              </w:rPr>
            </w:pPr>
            <w:r w:rsidRPr="00757887">
              <w:rPr>
                <w:rFonts w:ascii="Calibri" w:eastAsia="Calibri" w:hAnsi="Calibri" w:cs="Times New Roman"/>
                <w:sz w:val="18"/>
                <w:szCs w:val="18"/>
                <w:lang w:val="es-ES"/>
              </w:rPr>
              <w:t>Documentación anexada por titular, mediante carta ingresada con fecha 21 de marzo de 2018 a la SMA</w:t>
            </w:r>
          </w:p>
        </w:tc>
        <w:tc>
          <w:tcPr>
            <w:tcW w:w="582" w:type="pct"/>
            <w:vAlign w:val="center"/>
          </w:tcPr>
          <w:p w14:paraId="39343806" w14:textId="77777777" w:rsidR="00FA6CDF" w:rsidRPr="00757887" w:rsidRDefault="00FA6CDF" w:rsidP="00FA6CDF">
            <w:pPr>
              <w:spacing w:after="0" w:line="240" w:lineRule="auto"/>
              <w:jc w:val="center"/>
              <w:rPr>
                <w:rFonts w:ascii="Calibri" w:eastAsia="Calibri" w:hAnsi="Calibri" w:cs="Times New Roman"/>
                <w:sz w:val="20"/>
                <w:szCs w:val="20"/>
                <w:lang w:val="es-ES" w:eastAsia="es-ES"/>
              </w:rPr>
            </w:pPr>
            <w:r w:rsidRPr="00757887">
              <w:rPr>
                <w:rFonts w:ascii="Calibri" w:eastAsia="Calibri" w:hAnsi="Calibri" w:cs="Times New Roman"/>
                <w:sz w:val="20"/>
                <w:szCs w:val="20"/>
                <w:lang w:val="es-ES" w:eastAsia="es-ES"/>
              </w:rPr>
              <w:t>-</w:t>
            </w:r>
          </w:p>
        </w:tc>
        <w:tc>
          <w:tcPr>
            <w:tcW w:w="1292" w:type="pct"/>
            <w:vAlign w:val="center"/>
          </w:tcPr>
          <w:p w14:paraId="23560EA8" w14:textId="77777777" w:rsidR="00FA6CDF" w:rsidRPr="00757887" w:rsidRDefault="003A6A4F" w:rsidP="00FA6CDF">
            <w:pPr>
              <w:spacing w:after="0" w:line="240" w:lineRule="auto"/>
              <w:jc w:val="center"/>
              <w:rPr>
                <w:rFonts w:ascii="Calibri" w:eastAsia="Calibri" w:hAnsi="Calibri" w:cs="Times New Roman"/>
                <w:sz w:val="18"/>
                <w:szCs w:val="18"/>
                <w:lang w:val="es-ES"/>
              </w:rPr>
            </w:pPr>
            <w:r w:rsidRPr="00757887">
              <w:rPr>
                <w:rFonts w:ascii="Calibri" w:eastAsia="Calibri" w:hAnsi="Calibri" w:cs="Times New Roman"/>
                <w:sz w:val="18"/>
                <w:szCs w:val="18"/>
                <w:lang w:val="es-ES"/>
              </w:rPr>
              <w:t>Titular entregó dentro del plazo</w:t>
            </w:r>
            <w:r w:rsidR="00FA6CDF" w:rsidRPr="00757887">
              <w:rPr>
                <w:rFonts w:ascii="Calibri" w:eastAsia="Calibri" w:hAnsi="Calibri" w:cs="Times New Roman"/>
                <w:sz w:val="18"/>
                <w:szCs w:val="18"/>
                <w:lang w:val="es-ES"/>
              </w:rPr>
              <w:t>. (Anexo 2).</w:t>
            </w:r>
          </w:p>
        </w:tc>
      </w:tr>
      <w:tr w:rsidR="00FA6CDF" w:rsidRPr="00757887" w14:paraId="7A42416D" w14:textId="77777777" w:rsidTr="008C2D03">
        <w:trPr>
          <w:trHeight w:val="379"/>
        </w:trPr>
        <w:tc>
          <w:tcPr>
            <w:tcW w:w="213" w:type="pct"/>
            <w:vAlign w:val="center"/>
          </w:tcPr>
          <w:p w14:paraId="50826577" w14:textId="77777777" w:rsidR="00FA6CDF" w:rsidRPr="00757887" w:rsidRDefault="00FA6CDF" w:rsidP="00FA6CDF">
            <w:pPr>
              <w:spacing w:after="0" w:line="240" w:lineRule="auto"/>
              <w:jc w:val="center"/>
              <w:rPr>
                <w:rFonts w:ascii="Calibri" w:eastAsia="Calibri" w:hAnsi="Calibri" w:cs="Times New Roman"/>
                <w:sz w:val="20"/>
                <w:szCs w:val="20"/>
                <w:lang w:val="es-ES"/>
              </w:rPr>
            </w:pPr>
            <w:r w:rsidRPr="00757887">
              <w:rPr>
                <w:rFonts w:ascii="Calibri" w:eastAsia="Calibri" w:hAnsi="Calibri" w:cs="Times New Roman"/>
                <w:sz w:val="20"/>
                <w:szCs w:val="20"/>
                <w:lang w:val="es-ES"/>
              </w:rPr>
              <w:t>07</w:t>
            </w:r>
          </w:p>
        </w:tc>
        <w:tc>
          <w:tcPr>
            <w:tcW w:w="1247" w:type="pct"/>
            <w:tcMar>
              <w:top w:w="0" w:type="dxa"/>
              <w:left w:w="70" w:type="dxa"/>
              <w:bottom w:w="0" w:type="dxa"/>
              <w:right w:w="70" w:type="dxa"/>
            </w:tcMar>
            <w:vAlign w:val="center"/>
          </w:tcPr>
          <w:p w14:paraId="357B725A" w14:textId="77777777" w:rsidR="00FA6CDF" w:rsidRPr="00757887" w:rsidRDefault="00FA6CDF" w:rsidP="00FA6CDF">
            <w:pPr>
              <w:spacing w:after="0" w:line="240" w:lineRule="auto"/>
              <w:jc w:val="both"/>
              <w:rPr>
                <w:rFonts w:ascii="Calibri" w:eastAsia="Calibri" w:hAnsi="Calibri" w:cs="Times New Roman"/>
                <w:sz w:val="20"/>
                <w:szCs w:val="20"/>
                <w:lang w:val="es-ES"/>
              </w:rPr>
            </w:pPr>
            <w:r w:rsidRPr="00757887">
              <w:rPr>
                <w:rFonts w:ascii="Calibri" w:eastAsia="Calibri" w:hAnsi="Calibri" w:cs="Times New Roman"/>
                <w:sz w:val="20"/>
                <w:szCs w:val="20"/>
                <w:lang w:val="es-ES"/>
              </w:rPr>
              <w:t>Resolución Exenta N° 11725/2016, Aprueba Bodega de Residuos Peligrosos.</w:t>
            </w:r>
          </w:p>
        </w:tc>
        <w:tc>
          <w:tcPr>
            <w:tcW w:w="1665" w:type="pct"/>
            <w:vAlign w:val="center"/>
          </w:tcPr>
          <w:p w14:paraId="5BDEC4A7" w14:textId="77777777" w:rsidR="00FA6CDF" w:rsidRPr="00757887" w:rsidRDefault="00FA6CDF" w:rsidP="00FA6CDF">
            <w:pPr>
              <w:spacing w:after="0" w:line="240" w:lineRule="auto"/>
              <w:jc w:val="center"/>
              <w:rPr>
                <w:rFonts w:ascii="Calibri" w:eastAsia="Calibri" w:hAnsi="Calibri" w:cs="Times New Roman"/>
                <w:sz w:val="20"/>
                <w:szCs w:val="20"/>
                <w:lang w:val="es-ES"/>
              </w:rPr>
            </w:pPr>
            <w:r w:rsidRPr="00757887">
              <w:rPr>
                <w:rFonts w:ascii="Calibri" w:eastAsia="Calibri" w:hAnsi="Calibri" w:cs="Times New Roman"/>
                <w:sz w:val="18"/>
                <w:szCs w:val="18"/>
                <w:lang w:val="es-ES"/>
              </w:rPr>
              <w:t>Documentación anexada por titular, mediante carta ingresada con fecha 21 de marzo de 2018 a la SMA</w:t>
            </w:r>
          </w:p>
        </w:tc>
        <w:tc>
          <w:tcPr>
            <w:tcW w:w="582" w:type="pct"/>
            <w:vAlign w:val="center"/>
          </w:tcPr>
          <w:p w14:paraId="0C2B3255" w14:textId="77777777" w:rsidR="00FA6CDF" w:rsidRPr="00757887" w:rsidRDefault="00FA6CDF" w:rsidP="00FA6CDF">
            <w:pPr>
              <w:spacing w:after="0" w:line="240" w:lineRule="auto"/>
              <w:jc w:val="center"/>
              <w:rPr>
                <w:rFonts w:ascii="Calibri" w:eastAsia="Calibri" w:hAnsi="Calibri" w:cs="Times New Roman"/>
                <w:sz w:val="20"/>
                <w:szCs w:val="20"/>
                <w:lang w:val="es-ES" w:eastAsia="es-ES"/>
              </w:rPr>
            </w:pPr>
            <w:r w:rsidRPr="00757887">
              <w:rPr>
                <w:rFonts w:ascii="Calibri" w:eastAsia="Calibri" w:hAnsi="Calibri" w:cs="Times New Roman"/>
                <w:sz w:val="20"/>
                <w:szCs w:val="20"/>
                <w:lang w:val="es-ES" w:eastAsia="es-ES"/>
              </w:rPr>
              <w:t>-</w:t>
            </w:r>
          </w:p>
        </w:tc>
        <w:tc>
          <w:tcPr>
            <w:tcW w:w="1292" w:type="pct"/>
            <w:vAlign w:val="center"/>
          </w:tcPr>
          <w:p w14:paraId="70369D6D" w14:textId="77777777" w:rsidR="00FA6CDF" w:rsidRPr="00757887" w:rsidRDefault="003A6A4F" w:rsidP="00FA6CDF">
            <w:pPr>
              <w:spacing w:after="0" w:line="240" w:lineRule="auto"/>
              <w:jc w:val="center"/>
              <w:rPr>
                <w:rFonts w:ascii="Calibri" w:eastAsia="Calibri" w:hAnsi="Calibri" w:cs="Times New Roman"/>
                <w:sz w:val="18"/>
                <w:szCs w:val="18"/>
                <w:lang w:val="es-ES"/>
              </w:rPr>
            </w:pPr>
            <w:r w:rsidRPr="00757887">
              <w:rPr>
                <w:rFonts w:ascii="Calibri" w:eastAsia="Calibri" w:hAnsi="Calibri" w:cs="Times New Roman"/>
                <w:sz w:val="18"/>
                <w:szCs w:val="18"/>
                <w:lang w:val="es-ES"/>
              </w:rPr>
              <w:t>Titular entregó dentro del plazo</w:t>
            </w:r>
            <w:r w:rsidR="00FA6CDF" w:rsidRPr="00757887">
              <w:rPr>
                <w:rFonts w:ascii="Calibri" w:eastAsia="Calibri" w:hAnsi="Calibri" w:cs="Times New Roman"/>
                <w:sz w:val="18"/>
                <w:szCs w:val="18"/>
                <w:lang w:val="es-ES"/>
              </w:rPr>
              <w:t>. (Anexo 2).</w:t>
            </w:r>
          </w:p>
        </w:tc>
      </w:tr>
      <w:tr w:rsidR="00FA6CDF" w:rsidRPr="00757887" w14:paraId="7D16B7FD" w14:textId="77777777" w:rsidTr="008C2D03">
        <w:trPr>
          <w:trHeight w:val="379"/>
        </w:trPr>
        <w:tc>
          <w:tcPr>
            <w:tcW w:w="213" w:type="pct"/>
            <w:vAlign w:val="center"/>
          </w:tcPr>
          <w:p w14:paraId="5AD4E2EA" w14:textId="77777777" w:rsidR="00FA6CDF" w:rsidRPr="00757887" w:rsidRDefault="00FA6CDF" w:rsidP="00FA6CDF">
            <w:pPr>
              <w:spacing w:after="0" w:line="240" w:lineRule="auto"/>
              <w:jc w:val="center"/>
              <w:rPr>
                <w:rFonts w:ascii="Calibri" w:eastAsia="Calibri" w:hAnsi="Calibri" w:cs="Times New Roman"/>
                <w:sz w:val="20"/>
                <w:szCs w:val="20"/>
                <w:lang w:val="es-ES"/>
              </w:rPr>
            </w:pPr>
            <w:r w:rsidRPr="00757887">
              <w:rPr>
                <w:rFonts w:ascii="Calibri" w:eastAsia="Calibri" w:hAnsi="Calibri" w:cs="Times New Roman"/>
                <w:sz w:val="20"/>
                <w:szCs w:val="20"/>
                <w:lang w:val="es-ES"/>
              </w:rPr>
              <w:lastRenderedPageBreak/>
              <w:t>08</w:t>
            </w:r>
          </w:p>
        </w:tc>
        <w:tc>
          <w:tcPr>
            <w:tcW w:w="1247" w:type="pct"/>
            <w:tcMar>
              <w:top w:w="0" w:type="dxa"/>
              <w:left w:w="70" w:type="dxa"/>
              <w:bottom w:w="0" w:type="dxa"/>
              <w:right w:w="70" w:type="dxa"/>
            </w:tcMar>
            <w:vAlign w:val="center"/>
          </w:tcPr>
          <w:p w14:paraId="34120FA3" w14:textId="77777777" w:rsidR="00FA6CDF" w:rsidRPr="00757887" w:rsidRDefault="00FA6CDF" w:rsidP="00FA6CDF">
            <w:pPr>
              <w:spacing w:after="0" w:line="240" w:lineRule="auto"/>
              <w:jc w:val="both"/>
              <w:rPr>
                <w:rFonts w:ascii="Calibri" w:eastAsia="Calibri" w:hAnsi="Calibri" w:cs="Times New Roman"/>
                <w:sz w:val="20"/>
                <w:szCs w:val="20"/>
                <w:lang w:val="es-ES"/>
              </w:rPr>
            </w:pPr>
            <w:r w:rsidRPr="00757887">
              <w:rPr>
                <w:rFonts w:ascii="Calibri" w:eastAsia="Calibri" w:hAnsi="Calibri" w:cs="Times New Roman"/>
                <w:sz w:val="20"/>
                <w:szCs w:val="20"/>
                <w:lang w:val="es-ES"/>
              </w:rPr>
              <w:t>Resolución Exenta LGBO N° 00</w:t>
            </w:r>
            <w:r w:rsidR="008A0FFD" w:rsidRPr="00757887">
              <w:rPr>
                <w:rFonts w:ascii="Calibri" w:eastAsia="Calibri" w:hAnsi="Calibri" w:cs="Times New Roman"/>
                <w:sz w:val="20"/>
                <w:szCs w:val="20"/>
                <w:lang w:val="es-ES"/>
              </w:rPr>
              <w:t>7</w:t>
            </w:r>
            <w:r w:rsidRPr="00757887">
              <w:rPr>
                <w:rFonts w:ascii="Calibri" w:eastAsia="Calibri" w:hAnsi="Calibri" w:cs="Times New Roman"/>
                <w:sz w:val="20"/>
                <w:szCs w:val="20"/>
                <w:lang w:val="es-ES"/>
              </w:rPr>
              <w:t>/2017</w:t>
            </w:r>
          </w:p>
        </w:tc>
        <w:tc>
          <w:tcPr>
            <w:tcW w:w="1665" w:type="pct"/>
            <w:vAlign w:val="center"/>
          </w:tcPr>
          <w:p w14:paraId="33EEB7E2" w14:textId="77777777" w:rsidR="00FA6CDF" w:rsidRPr="00757887" w:rsidRDefault="00FA6CDF" w:rsidP="00FA6CDF">
            <w:pPr>
              <w:spacing w:after="0" w:line="240" w:lineRule="auto"/>
              <w:jc w:val="center"/>
              <w:rPr>
                <w:rFonts w:ascii="Calibri" w:eastAsia="Calibri" w:hAnsi="Calibri" w:cs="Times New Roman"/>
                <w:sz w:val="20"/>
                <w:szCs w:val="20"/>
                <w:lang w:val="es-ES"/>
              </w:rPr>
            </w:pPr>
            <w:r w:rsidRPr="00757887">
              <w:rPr>
                <w:rFonts w:ascii="Calibri" w:eastAsia="Calibri" w:hAnsi="Calibri" w:cs="Times New Roman"/>
                <w:sz w:val="20"/>
                <w:szCs w:val="20"/>
                <w:lang w:val="es-ES"/>
              </w:rPr>
              <w:t>SMA</w:t>
            </w:r>
          </w:p>
        </w:tc>
        <w:tc>
          <w:tcPr>
            <w:tcW w:w="582" w:type="pct"/>
            <w:vAlign w:val="center"/>
          </w:tcPr>
          <w:p w14:paraId="68112082" w14:textId="77777777" w:rsidR="00FA6CDF" w:rsidRPr="00757887" w:rsidRDefault="00FA6CDF" w:rsidP="00FA6CDF">
            <w:pPr>
              <w:spacing w:after="0" w:line="240" w:lineRule="auto"/>
              <w:ind w:left="149"/>
              <w:jc w:val="center"/>
              <w:rPr>
                <w:rFonts w:ascii="Calibri" w:eastAsia="Calibri" w:hAnsi="Calibri" w:cs="Times New Roman"/>
                <w:sz w:val="20"/>
                <w:szCs w:val="20"/>
                <w:lang w:val="es-ES" w:eastAsia="es-ES"/>
              </w:rPr>
            </w:pPr>
            <w:r w:rsidRPr="00757887">
              <w:rPr>
                <w:rFonts w:ascii="Calibri" w:eastAsia="Calibri" w:hAnsi="Calibri" w:cs="Times New Roman"/>
                <w:sz w:val="20"/>
                <w:szCs w:val="20"/>
                <w:lang w:val="es-ES" w:eastAsia="es-ES"/>
              </w:rPr>
              <w:t>-</w:t>
            </w:r>
          </w:p>
        </w:tc>
        <w:tc>
          <w:tcPr>
            <w:tcW w:w="1292" w:type="pct"/>
            <w:vAlign w:val="center"/>
          </w:tcPr>
          <w:p w14:paraId="7418F909" w14:textId="0D374B88" w:rsidR="00FA6CDF" w:rsidRPr="00757887" w:rsidRDefault="00FA6CDF" w:rsidP="00FA6CDF">
            <w:pPr>
              <w:spacing w:after="0" w:line="240" w:lineRule="auto"/>
              <w:jc w:val="both"/>
              <w:rPr>
                <w:rFonts w:ascii="Calibri" w:eastAsia="Calibri" w:hAnsi="Calibri" w:cs="Times New Roman"/>
                <w:sz w:val="20"/>
                <w:szCs w:val="20"/>
                <w:lang w:val="es-ES" w:eastAsia="es-ES"/>
              </w:rPr>
            </w:pPr>
            <w:r w:rsidRPr="00757887">
              <w:rPr>
                <w:rFonts w:ascii="Calibri" w:eastAsia="Calibri" w:hAnsi="Calibri" w:cs="Times New Roman"/>
                <w:sz w:val="20"/>
                <w:szCs w:val="20"/>
                <w:lang w:val="es-ES" w:eastAsia="es-ES"/>
              </w:rPr>
              <w:t xml:space="preserve">Solicita información a la Empresa Andacollo Inversiones </w:t>
            </w:r>
            <w:r w:rsidR="00BB489D" w:rsidRPr="00757887">
              <w:rPr>
                <w:rFonts w:ascii="Calibri" w:eastAsia="Calibri" w:hAnsi="Calibri" w:cs="Times New Roman"/>
                <w:sz w:val="20"/>
                <w:szCs w:val="20"/>
                <w:lang w:val="es-ES" w:eastAsia="es-ES"/>
              </w:rPr>
              <w:t>Ltda.</w:t>
            </w:r>
            <w:r w:rsidRPr="00757887">
              <w:rPr>
                <w:rFonts w:ascii="Calibri" w:eastAsia="Calibri" w:hAnsi="Calibri" w:cs="Times New Roman"/>
                <w:sz w:val="20"/>
                <w:szCs w:val="20"/>
                <w:lang w:val="es-ES" w:eastAsia="es-ES"/>
              </w:rPr>
              <w:t xml:space="preserve">, relativa a operación de Fundición Alcones. (anexo </w:t>
            </w:r>
            <w:r w:rsidR="00203682">
              <w:rPr>
                <w:rFonts w:ascii="Calibri" w:eastAsia="Calibri" w:hAnsi="Calibri" w:cs="Times New Roman"/>
                <w:sz w:val="20"/>
                <w:szCs w:val="20"/>
                <w:lang w:val="es-ES" w:eastAsia="es-ES"/>
              </w:rPr>
              <w:t>2</w:t>
            </w:r>
            <w:r w:rsidRPr="00757887">
              <w:rPr>
                <w:rFonts w:ascii="Calibri" w:eastAsia="Calibri" w:hAnsi="Calibri" w:cs="Times New Roman"/>
                <w:sz w:val="20"/>
                <w:szCs w:val="20"/>
                <w:lang w:val="es-ES" w:eastAsia="es-ES"/>
              </w:rPr>
              <w:t>)</w:t>
            </w:r>
          </w:p>
        </w:tc>
      </w:tr>
      <w:tr w:rsidR="00FA6CDF" w:rsidRPr="00757887" w14:paraId="31AEBE47" w14:textId="77777777" w:rsidTr="008C2D03">
        <w:trPr>
          <w:trHeight w:val="379"/>
        </w:trPr>
        <w:tc>
          <w:tcPr>
            <w:tcW w:w="213" w:type="pct"/>
            <w:vAlign w:val="center"/>
          </w:tcPr>
          <w:p w14:paraId="6B9D7080" w14:textId="77777777" w:rsidR="00FA6CDF" w:rsidRPr="00757887" w:rsidRDefault="00E43D64" w:rsidP="00FA6CDF">
            <w:pPr>
              <w:spacing w:after="0" w:line="240" w:lineRule="auto"/>
              <w:jc w:val="center"/>
              <w:rPr>
                <w:rFonts w:ascii="Calibri" w:eastAsia="Calibri" w:hAnsi="Calibri" w:cs="Times New Roman"/>
                <w:sz w:val="20"/>
                <w:szCs w:val="20"/>
                <w:lang w:val="es-ES"/>
              </w:rPr>
            </w:pPr>
            <w:r w:rsidRPr="00757887">
              <w:rPr>
                <w:rFonts w:ascii="Calibri" w:eastAsia="Calibri" w:hAnsi="Calibri" w:cs="Times New Roman"/>
                <w:sz w:val="20"/>
                <w:szCs w:val="20"/>
                <w:lang w:val="es-ES"/>
              </w:rPr>
              <w:t>09</w:t>
            </w:r>
          </w:p>
        </w:tc>
        <w:tc>
          <w:tcPr>
            <w:tcW w:w="1247" w:type="pct"/>
            <w:tcMar>
              <w:top w:w="0" w:type="dxa"/>
              <w:left w:w="70" w:type="dxa"/>
              <w:bottom w:w="0" w:type="dxa"/>
              <w:right w:w="70" w:type="dxa"/>
            </w:tcMar>
            <w:vAlign w:val="center"/>
          </w:tcPr>
          <w:p w14:paraId="11F1C7A1" w14:textId="3B70EFA6" w:rsidR="00FA6CDF" w:rsidRPr="00757887" w:rsidRDefault="00FA6CDF" w:rsidP="00FA6CDF">
            <w:pPr>
              <w:spacing w:after="0" w:line="240" w:lineRule="auto"/>
              <w:jc w:val="both"/>
              <w:rPr>
                <w:rFonts w:ascii="Calibri" w:eastAsia="Calibri" w:hAnsi="Calibri" w:cs="Times New Roman"/>
                <w:sz w:val="20"/>
                <w:szCs w:val="20"/>
                <w:lang w:val="es-ES"/>
              </w:rPr>
            </w:pPr>
            <w:r w:rsidRPr="00757887">
              <w:rPr>
                <w:rFonts w:ascii="Calibri" w:eastAsia="Calibri" w:hAnsi="Calibri" w:cs="Times New Roman"/>
                <w:sz w:val="20"/>
                <w:szCs w:val="20"/>
                <w:lang w:val="es-ES"/>
              </w:rPr>
              <w:t xml:space="preserve">Carta de la empresa Andacollo Inversiones </w:t>
            </w:r>
            <w:r w:rsidR="00BB489D" w:rsidRPr="00757887">
              <w:rPr>
                <w:rFonts w:ascii="Calibri" w:eastAsia="Calibri" w:hAnsi="Calibri" w:cs="Times New Roman"/>
                <w:sz w:val="20"/>
                <w:szCs w:val="20"/>
                <w:lang w:val="es-ES"/>
              </w:rPr>
              <w:t>Ltda.</w:t>
            </w:r>
            <w:r w:rsidRPr="00757887">
              <w:rPr>
                <w:rFonts w:ascii="Calibri" w:eastAsia="Calibri" w:hAnsi="Calibri" w:cs="Times New Roman"/>
                <w:sz w:val="20"/>
                <w:szCs w:val="20"/>
                <w:lang w:val="es-ES"/>
              </w:rPr>
              <w:t>, con fecha 30 de abril de 2018.</w:t>
            </w:r>
          </w:p>
        </w:tc>
        <w:tc>
          <w:tcPr>
            <w:tcW w:w="1665" w:type="pct"/>
            <w:vAlign w:val="center"/>
          </w:tcPr>
          <w:p w14:paraId="038418F9" w14:textId="76A69083" w:rsidR="00FA6CDF" w:rsidRPr="00757887" w:rsidRDefault="00545D45" w:rsidP="00FA6CDF">
            <w:pPr>
              <w:spacing w:after="0" w:line="240" w:lineRule="auto"/>
              <w:jc w:val="center"/>
              <w:rPr>
                <w:rFonts w:ascii="Calibri" w:eastAsia="Calibri" w:hAnsi="Calibri" w:cs="Times New Roman"/>
                <w:sz w:val="20"/>
                <w:szCs w:val="20"/>
                <w:lang w:val="es-ES"/>
              </w:rPr>
            </w:pPr>
            <w:r w:rsidRPr="00757887">
              <w:rPr>
                <w:rFonts w:ascii="Calibri" w:eastAsia="Calibri" w:hAnsi="Calibri" w:cs="Times New Roman"/>
                <w:sz w:val="20"/>
                <w:szCs w:val="20"/>
                <w:lang w:val="es-ES"/>
              </w:rPr>
              <w:t>Empresa Andacollo</w:t>
            </w:r>
            <w:r w:rsidR="003D5B38" w:rsidRPr="00757887">
              <w:rPr>
                <w:rFonts w:ascii="Calibri" w:eastAsia="Calibri" w:hAnsi="Calibri" w:cs="Times New Roman"/>
                <w:sz w:val="20"/>
                <w:szCs w:val="20"/>
                <w:lang w:val="es-ES"/>
              </w:rPr>
              <w:t xml:space="preserve"> de </w:t>
            </w:r>
            <w:r w:rsidRPr="00757887">
              <w:rPr>
                <w:rFonts w:ascii="Calibri" w:eastAsia="Calibri" w:hAnsi="Calibri" w:cs="Times New Roman"/>
                <w:sz w:val="20"/>
                <w:szCs w:val="20"/>
                <w:lang w:val="es-ES"/>
              </w:rPr>
              <w:t xml:space="preserve">Inversiones </w:t>
            </w:r>
            <w:r w:rsidR="00BB489D" w:rsidRPr="00757887">
              <w:rPr>
                <w:rFonts w:ascii="Calibri" w:eastAsia="Calibri" w:hAnsi="Calibri" w:cs="Times New Roman"/>
                <w:sz w:val="20"/>
                <w:szCs w:val="20"/>
                <w:lang w:val="es-ES"/>
              </w:rPr>
              <w:t>Ltda.</w:t>
            </w:r>
          </w:p>
        </w:tc>
        <w:tc>
          <w:tcPr>
            <w:tcW w:w="582" w:type="pct"/>
            <w:vAlign w:val="center"/>
          </w:tcPr>
          <w:p w14:paraId="7DBEC5BF" w14:textId="77777777" w:rsidR="00FA6CDF" w:rsidRPr="00757887" w:rsidRDefault="00AC2392" w:rsidP="00FA6CDF">
            <w:pPr>
              <w:spacing w:after="0" w:line="240" w:lineRule="auto"/>
              <w:jc w:val="center"/>
              <w:rPr>
                <w:rFonts w:ascii="Calibri" w:eastAsia="Calibri" w:hAnsi="Calibri" w:cs="Times New Roman"/>
                <w:sz w:val="20"/>
                <w:szCs w:val="20"/>
                <w:lang w:val="es-ES" w:eastAsia="es-ES"/>
              </w:rPr>
            </w:pPr>
            <w:r w:rsidRPr="00757887">
              <w:rPr>
                <w:rFonts w:ascii="Calibri" w:eastAsia="Calibri" w:hAnsi="Calibri" w:cs="Times New Roman"/>
                <w:sz w:val="20"/>
                <w:szCs w:val="20"/>
                <w:lang w:val="es-ES" w:eastAsia="es-ES"/>
              </w:rPr>
              <w:t>-</w:t>
            </w:r>
          </w:p>
        </w:tc>
        <w:tc>
          <w:tcPr>
            <w:tcW w:w="1292" w:type="pct"/>
            <w:vAlign w:val="center"/>
          </w:tcPr>
          <w:p w14:paraId="1AB5208F" w14:textId="7A21752B" w:rsidR="00FA6CDF" w:rsidRPr="00757887" w:rsidRDefault="00FA6CDF" w:rsidP="00FA6CDF">
            <w:pPr>
              <w:spacing w:after="0" w:line="240" w:lineRule="auto"/>
              <w:jc w:val="both"/>
              <w:rPr>
                <w:rFonts w:ascii="Calibri" w:eastAsia="Calibri" w:hAnsi="Calibri" w:cs="Times New Roman"/>
                <w:sz w:val="20"/>
                <w:szCs w:val="20"/>
                <w:lang w:val="es-ES" w:eastAsia="es-ES"/>
              </w:rPr>
            </w:pPr>
            <w:r w:rsidRPr="00757887">
              <w:rPr>
                <w:rFonts w:ascii="Calibri" w:eastAsia="Calibri" w:hAnsi="Calibri" w:cs="Times New Roman"/>
                <w:sz w:val="20"/>
                <w:szCs w:val="20"/>
                <w:lang w:val="es-ES" w:eastAsia="es-ES"/>
              </w:rPr>
              <w:t xml:space="preserve">Hace entrega de información solicitada en </w:t>
            </w:r>
            <w:r w:rsidRPr="00757887">
              <w:rPr>
                <w:rFonts w:ascii="Calibri" w:eastAsia="Calibri" w:hAnsi="Calibri" w:cs="Times New Roman"/>
                <w:sz w:val="20"/>
                <w:szCs w:val="20"/>
                <w:lang w:val="es-ES"/>
              </w:rPr>
              <w:t>Resolución Exenta LGBO N° 00</w:t>
            </w:r>
            <w:r w:rsidR="008A0FFD" w:rsidRPr="00757887">
              <w:rPr>
                <w:rFonts w:ascii="Calibri" w:eastAsia="Calibri" w:hAnsi="Calibri" w:cs="Times New Roman"/>
                <w:sz w:val="20"/>
                <w:szCs w:val="20"/>
                <w:lang w:val="es-ES"/>
              </w:rPr>
              <w:t>7</w:t>
            </w:r>
            <w:r w:rsidRPr="00757887">
              <w:rPr>
                <w:rFonts w:ascii="Calibri" w:eastAsia="Calibri" w:hAnsi="Calibri" w:cs="Times New Roman"/>
                <w:sz w:val="20"/>
                <w:szCs w:val="20"/>
                <w:lang w:val="es-ES"/>
              </w:rPr>
              <w:t>/2018</w:t>
            </w:r>
            <w:r w:rsidR="00300CCD">
              <w:rPr>
                <w:rFonts w:ascii="Calibri" w:eastAsia="Calibri" w:hAnsi="Calibri" w:cs="Times New Roman"/>
                <w:sz w:val="20"/>
                <w:szCs w:val="20"/>
                <w:lang w:val="es-ES"/>
              </w:rPr>
              <w:t>, dentro del plazo</w:t>
            </w:r>
            <w:r w:rsidRPr="00757887">
              <w:rPr>
                <w:rFonts w:ascii="Calibri" w:eastAsia="Calibri" w:hAnsi="Calibri" w:cs="Times New Roman"/>
                <w:sz w:val="20"/>
                <w:szCs w:val="20"/>
                <w:lang w:val="es-ES"/>
              </w:rPr>
              <w:t xml:space="preserve">. </w:t>
            </w:r>
            <w:r w:rsidRPr="00757887">
              <w:rPr>
                <w:rFonts w:ascii="Calibri" w:eastAsia="Calibri" w:hAnsi="Calibri" w:cs="Times New Roman"/>
                <w:sz w:val="20"/>
                <w:szCs w:val="20"/>
                <w:lang w:val="es-ES" w:eastAsia="es-ES"/>
              </w:rPr>
              <w:t xml:space="preserve">(anexo </w:t>
            </w:r>
            <w:r w:rsidR="00DE5CD5" w:rsidRPr="00757887">
              <w:rPr>
                <w:rFonts w:ascii="Calibri" w:eastAsia="Calibri" w:hAnsi="Calibri" w:cs="Times New Roman"/>
                <w:sz w:val="20"/>
                <w:szCs w:val="20"/>
                <w:lang w:val="es-ES" w:eastAsia="es-ES"/>
              </w:rPr>
              <w:t>2</w:t>
            </w:r>
            <w:r w:rsidRPr="00757887">
              <w:rPr>
                <w:rFonts w:ascii="Calibri" w:eastAsia="Calibri" w:hAnsi="Calibri" w:cs="Times New Roman"/>
                <w:sz w:val="20"/>
                <w:szCs w:val="20"/>
                <w:lang w:val="es-ES" w:eastAsia="es-ES"/>
              </w:rPr>
              <w:t>)</w:t>
            </w:r>
          </w:p>
        </w:tc>
      </w:tr>
      <w:tr w:rsidR="00C54911" w:rsidRPr="00757887" w14:paraId="2B45F568" w14:textId="77777777" w:rsidTr="008C2D03">
        <w:trPr>
          <w:trHeight w:val="379"/>
        </w:trPr>
        <w:tc>
          <w:tcPr>
            <w:tcW w:w="213" w:type="pct"/>
            <w:vAlign w:val="center"/>
          </w:tcPr>
          <w:p w14:paraId="17C689B4" w14:textId="77777777" w:rsidR="00C54911" w:rsidRPr="00757887" w:rsidRDefault="00C54911" w:rsidP="00C54911">
            <w:pPr>
              <w:spacing w:after="0" w:line="240" w:lineRule="auto"/>
              <w:jc w:val="center"/>
              <w:rPr>
                <w:rFonts w:ascii="Calibri" w:eastAsia="Calibri" w:hAnsi="Calibri" w:cs="Times New Roman"/>
                <w:sz w:val="20"/>
                <w:szCs w:val="20"/>
                <w:lang w:val="es-ES"/>
              </w:rPr>
            </w:pPr>
            <w:r w:rsidRPr="00757887">
              <w:rPr>
                <w:rFonts w:ascii="Calibri" w:eastAsia="Calibri" w:hAnsi="Calibri" w:cs="Times New Roman"/>
                <w:sz w:val="20"/>
                <w:szCs w:val="20"/>
                <w:lang w:val="es-ES"/>
              </w:rPr>
              <w:t>10</w:t>
            </w:r>
          </w:p>
        </w:tc>
        <w:tc>
          <w:tcPr>
            <w:tcW w:w="1247" w:type="pct"/>
            <w:tcMar>
              <w:top w:w="0" w:type="dxa"/>
              <w:left w:w="70" w:type="dxa"/>
              <w:bottom w:w="0" w:type="dxa"/>
              <w:right w:w="70" w:type="dxa"/>
            </w:tcMar>
            <w:vAlign w:val="center"/>
          </w:tcPr>
          <w:p w14:paraId="369D850D" w14:textId="77777777" w:rsidR="00C54911" w:rsidRPr="00757887" w:rsidRDefault="00C54911" w:rsidP="00C54911">
            <w:pPr>
              <w:spacing w:after="0" w:line="240" w:lineRule="auto"/>
              <w:jc w:val="both"/>
              <w:rPr>
                <w:rFonts w:ascii="Calibri" w:eastAsia="Calibri" w:hAnsi="Calibri" w:cs="Times New Roman"/>
                <w:sz w:val="20"/>
                <w:szCs w:val="20"/>
                <w:lang w:val="es-ES"/>
              </w:rPr>
            </w:pPr>
            <w:r w:rsidRPr="00757887">
              <w:rPr>
                <w:rFonts w:ascii="Calibri" w:eastAsia="Calibri" w:hAnsi="Calibri" w:cs="Times New Roman"/>
                <w:sz w:val="20"/>
                <w:szCs w:val="20"/>
                <w:lang w:val="es-ES"/>
              </w:rPr>
              <w:t>ORD. LGBO N° 039/2018</w:t>
            </w:r>
          </w:p>
        </w:tc>
        <w:tc>
          <w:tcPr>
            <w:tcW w:w="1665" w:type="pct"/>
            <w:vAlign w:val="center"/>
          </w:tcPr>
          <w:p w14:paraId="54060236" w14:textId="77777777" w:rsidR="00C54911" w:rsidRPr="00757887" w:rsidRDefault="00C54911" w:rsidP="00C54911">
            <w:pPr>
              <w:spacing w:after="0" w:line="240" w:lineRule="auto"/>
              <w:jc w:val="center"/>
              <w:rPr>
                <w:rFonts w:ascii="Calibri" w:eastAsia="Calibri" w:hAnsi="Calibri" w:cs="Times New Roman"/>
                <w:sz w:val="20"/>
                <w:szCs w:val="20"/>
                <w:lang w:val="es-ES"/>
              </w:rPr>
            </w:pPr>
            <w:r w:rsidRPr="00757887">
              <w:rPr>
                <w:rFonts w:ascii="Calibri" w:eastAsia="Calibri" w:hAnsi="Calibri" w:cs="Times New Roman"/>
                <w:sz w:val="20"/>
                <w:szCs w:val="20"/>
                <w:lang w:val="es-ES" w:eastAsia="es-ES"/>
              </w:rPr>
              <w:t>SMA</w:t>
            </w:r>
          </w:p>
        </w:tc>
        <w:tc>
          <w:tcPr>
            <w:tcW w:w="582" w:type="pct"/>
            <w:vAlign w:val="center"/>
          </w:tcPr>
          <w:p w14:paraId="058FBE31" w14:textId="77777777" w:rsidR="00C54911" w:rsidRPr="00757887" w:rsidRDefault="00C54911" w:rsidP="00C54911">
            <w:pPr>
              <w:spacing w:after="0" w:line="240" w:lineRule="auto"/>
              <w:jc w:val="center"/>
              <w:rPr>
                <w:rFonts w:ascii="Calibri" w:eastAsia="Calibri" w:hAnsi="Calibri" w:cs="Times New Roman"/>
                <w:sz w:val="20"/>
                <w:szCs w:val="20"/>
                <w:lang w:val="es-ES" w:eastAsia="es-ES"/>
              </w:rPr>
            </w:pPr>
            <w:r w:rsidRPr="00757887">
              <w:rPr>
                <w:rFonts w:ascii="Calibri" w:eastAsia="Calibri" w:hAnsi="Calibri" w:cs="Times New Roman"/>
                <w:sz w:val="20"/>
                <w:szCs w:val="20"/>
                <w:lang w:val="es-ES"/>
              </w:rPr>
              <w:t>SEREMI de Salud, Región O´Higgins</w:t>
            </w:r>
          </w:p>
        </w:tc>
        <w:tc>
          <w:tcPr>
            <w:tcW w:w="1292" w:type="pct"/>
            <w:vAlign w:val="center"/>
          </w:tcPr>
          <w:p w14:paraId="768018D7" w14:textId="77777777" w:rsidR="00C54911" w:rsidRPr="00757887" w:rsidRDefault="00C54911" w:rsidP="00C54911">
            <w:pPr>
              <w:spacing w:after="0" w:line="240" w:lineRule="auto"/>
              <w:jc w:val="both"/>
              <w:rPr>
                <w:rFonts w:ascii="Calibri" w:eastAsia="Calibri" w:hAnsi="Calibri" w:cs="Times New Roman"/>
                <w:sz w:val="20"/>
                <w:szCs w:val="20"/>
                <w:lang w:val="es-ES" w:eastAsia="es-ES"/>
              </w:rPr>
            </w:pPr>
            <w:r w:rsidRPr="00757887">
              <w:rPr>
                <w:rFonts w:ascii="Calibri" w:eastAsia="Calibri" w:hAnsi="Calibri" w:cs="Times New Roman"/>
                <w:sz w:val="20"/>
                <w:szCs w:val="20"/>
                <w:lang w:val="es-ES" w:eastAsia="es-ES"/>
              </w:rPr>
              <w:t>Solicita a la SEREMI de Salud, Región de O´Higgins información relativa a la Unidad Fiscalizable “Planta Fundición Alcones”. (anexo 3)</w:t>
            </w:r>
          </w:p>
        </w:tc>
      </w:tr>
      <w:tr w:rsidR="00C54911" w:rsidRPr="00757887" w14:paraId="7FDBFD71" w14:textId="77777777" w:rsidTr="008C2D03">
        <w:trPr>
          <w:trHeight w:val="379"/>
        </w:trPr>
        <w:tc>
          <w:tcPr>
            <w:tcW w:w="213" w:type="pct"/>
            <w:vAlign w:val="center"/>
          </w:tcPr>
          <w:p w14:paraId="35E44FA7" w14:textId="77777777" w:rsidR="00C54911" w:rsidRPr="00757887" w:rsidRDefault="00C54911" w:rsidP="00C54911">
            <w:pPr>
              <w:spacing w:after="0" w:line="240" w:lineRule="auto"/>
              <w:jc w:val="center"/>
              <w:rPr>
                <w:rFonts w:ascii="Calibri" w:eastAsia="Calibri" w:hAnsi="Calibri" w:cs="Times New Roman"/>
                <w:sz w:val="20"/>
                <w:szCs w:val="20"/>
                <w:lang w:val="es-ES"/>
              </w:rPr>
            </w:pPr>
            <w:r w:rsidRPr="00757887">
              <w:rPr>
                <w:rFonts w:ascii="Calibri" w:eastAsia="Calibri" w:hAnsi="Calibri" w:cs="Times New Roman"/>
                <w:sz w:val="20"/>
                <w:szCs w:val="20"/>
                <w:lang w:val="es-ES"/>
              </w:rPr>
              <w:t>11</w:t>
            </w:r>
          </w:p>
        </w:tc>
        <w:tc>
          <w:tcPr>
            <w:tcW w:w="1247" w:type="pct"/>
            <w:tcMar>
              <w:top w:w="0" w:type="dxa"/>
              <w:left w:w="70" w:type="dxa"/>
              <w:bottom w:w="0" w:type="dxa"/>
              <w:right w:w="70" w:type="dxa"/>
            </w:tcMar>
            <w:vAlign w:val="center"/>
          </w:tcPr>
          <w:p w14:paraId="12D08E57" w14:textId="77777777" w:rsidR="00C54911" w:rsidRPr="00757887" w:rsidRDefault="00C54911" w:rsidP="00C54911">
            <w:pPr>
              <w:spacing w:after="0" w:line="240" w:lineRule="auto"/>
              <w:jc w:val="both"/>
              <w:rPr>
                <w:rFonts w:ascii="Calibri" w:eastAsia="Calibri" w:hAnsi="Calibri" w:cs="Times New Roman"/>
                <w:sz w:val="20"/>
                <w:szCs w:val="20"/>
                <w:lang w:val="es-ES"/>
              </w:rPr>
            </w:pPr>
            <w:r w:rsidRPr="00757887">
              <w:rPr>
                <w:rFonts w:ascii="Calibri" w:eastAsia="Calibri" w:hAnsi="Calibri" w:cs="Times New Roman"/>
                <w:sz w:val="20"/>
                <w:szCs w:val="20"/>
                <w:lang w:val="es-ES"/>
              </w:rPr>
              <w:t>ORD N° 932/2018</w:t>
            </w:r>
          </w:p>
        </w:tc>
        <w:tc>
          <w:tcPr>
            <w:tcW w:w="1665" w:type="pct"/>
            <w:vAlign w:val="center"/>
          </w:tcPr>
          <w:p w14:paraId="65F15CD2" w14:textId="77777777" w:rsidR="00C54911" w:rsidRPr="00757887" w:rsidRDefault="00C54911" w:rsidP="00C54911">
            <w:pPr>
              <w:spacing w:after="0" w:line="240" w:lineRule="auto"/>
              <w:jc w:val="center"/>
              <w:rPr>
                <w:rFonts w:ascii="Calibri" w:eastAsia="Calibri" w:hAnsi="Calibri" w:cs="Times New Roman"/>
                <w:sz w:val="20"/>
                <w:szCs w:val="20"/>
                <w:lang w:val="es-ES"/>
              </w:rPr>
            </w:pPr>
            <w:r w:rsidRPr="00757887">
              <w:rPr>
                <w:rFonts w:ascii="Calibri" w:eastAsia="Calibri" w:hAnsi="Calibri" w:cs="Times New Roman"/>
                <w:sz w:val="20"/>
                <w:szCs w:val="20"/>
                <w:lang w:val="es-ES"/>
              </w:rPr>
              <w:t>SEREMI de Salud, Región O´Higgins</w:t>
            </w:r>
          </w:p>
        </w:tc>
        <w:tc>
          <w:tcPr>
            <w:tcW w:w="582" w:type="pct"/>
            <w:vAlign w:val="center"/>
          </w:tcPr>
          <w:p w14:paraId="7782CD7C" w14:textId="77777777" w:rsidR="00C54911" w:rsidRPr="00757887" w:rsidRDefault="00C54911" w:rsidP="00C54911">
            <w:pPr>
              <w:spacing w:after="0" w:line="240" w:lineRule="auto"/>
              <w:jc w:val="center"/>
              <w:rPr>
                <w:rFonts w:ascii="Calibri" w:eastAsia="Calibri" w:hAnsi="Calibri" w:cs="Times New Roman"/>
                <w:sz w:val="20"/>
                <w:szCs w:val="20"/>
                <w:lang w:val="es-ES" w:eastAsia="es-ES"/>
              </w:rPr>
            </w:pPr>
            <w:r w:rsidRPr="00757887">
              <w:rPr>
                <w:rFonts w:ascii="Calibri" w:eastAsia="Calibri" w:hAnsi="Calibri" w:cs="Times New Roman"/>
                <w:sz w:val="20"/>
                <w:szCs w:val="20"/>
                <w:lang w:val="es-ES" w:eastAsia="es-ES"/>
              </w:rPr>
              <w:t>-</w:t>
            </w:r>
          </w:p>
        </w:tc>
        <w:tc>
          <w:tcPr>
            <w:tcW w:w="1292" w:type="pct"/>
            <w:vAlign w:val="center"/>
          </w:tcPr>
          <w:p w14:paraId="70120F25" w14:textId="77777777" w:rsidR="00C54911" w:rsidRPr="00757887" w:rsidRDefault="00C54911" w:rsidP="00C54911">
            <w:pPr>
              <w:spacing w:after="0" w:line="240" w:lineRule="auto"/>
              <w:jc w:val="both"/>
              <w:rPr>
                <w:rFonts w:ascii="Calibri" w:eastAsia="Calibri" w:hAnsi="Calibri" w:cs="Times New Roman"/>
                <w:sz w:val="20"/>
                <w:szCs w:val="20"/>
                <w:lang w:val="es-ES" w:eastAsia="es-ES"/>
              </w:rPr>
            </w:pPr>
            <w:r w:rsidRPr="00757887">
              <w:rPr>
                <w:rFonts w:ascii="Calibri" w:eastAsia="Calibri" w:hAnsi="Calibri" w:cs="Times New Roman"/>
                <w:sz w:val="20"/>
                <w:szCs w:val="20"/>
                <w:lang w:val="es-ES" w:eastAsia="es-ES"/>
              </w:rPr>
              <w:t>Hace entrega de antecedentes solicitados por la Superintendencia, sobre la Planta de Fundición Alcones (anexo 3)</w:t>
            </w:r>
          </w:p>
        </w:tc>
      </w:tr>
      <w:tr w:rsidR="00C54911" w:rsidRPr="00757887" w14:paraId="2935E1F2" w14:textId="77777777" w:rsidTr="008C2D03">
        <w:trPr>
          <w:trHeight w:val="379"/>
        </w:trPr>
        <w:tc>
          <w:tcPr>
            <w:tcW w:w="213" w:type="pct"/>
            <w:vAlign w:val="center"/>
          </w:tcPr>
          <w:p w14:paraId="3596D3C2" w14:textId="77777777" w:rsidR="00C54911" w:rsidRPr="00757887" w:rsidRDefault="00C54911" w:rsidP="00C54911">
            <w:pPr>
              <w:spacing w:after="0" w:line="240" w:lineRule="auto"/>
              <w:jc w:val="center"/>
              <w:rPr>
                <w:rFonts w:ascii="Calibri" w:eastAsia="Calibri" w:hAnsi="Calibri" w:cs="Times New Roman"/>
                <w:sz w:val="20"/>
                <w:szCs w:val="20"/>
                <w:lang w:val="es-ES"/>
              </w:rPr>
            </w:pPr>
            <w:r w:rsidRPr="00757887">
              <w:rPr>
                <w:rFonts w:ascii="Calibri" w:eastAsia="Calibri" w:hAnsi="Calibri" w:cs="Times New Roman"/>
                <w:sz w:val="20"/>
                <w:szCs w:val="20"/>
                <w:lang w:val="es-ES"/>
              </w:rPr>
              <w:t>12</w:t>
            </w:r>
          </w:p>
        </w:tc>
        <w:tc>
          <w:tcPr>
            <w:tcW w:w="1247" w:type="pct"/>
            <w:tcMar>
              <w:top w:w="0" w:type="dxa"/>
              <w:left w:w="70" w:type="dxa"/>
              <w:bottom w:w="0" w:type="dxa"/>
              <w:right w:w="70" w:type="dxa"/>
            </w:tcMar>
            <w:vAlign w:val="center"/>
          </w:tcPr>
          <w:p w14:paraId="76468F1E" w14:textId="77777777" w:rsidR="00C54911" w:rsidRPr="00757887" w:rsidRDefault="00C54911" w:rsidP="00C54911">
            <w:pPr>
              <w:spacing w:after="0" w:line="240" w:lineRule="auto"/>
              <w:jc w:val="both"/>
              <w:rPr>
                <w:rFonts w:ascii="Calibri" w:eastAsia="Calibri" w:hAnsi="Calibri" w:cs="Times New Roman"/>
                <w:sz w:val="20"/>
                <w:szCs w:val="20"/>
                <w:lang w:val="es-ES"/>
              </w:rPr>
            </w:pPr>
            <w:r w:rsidRPr="00757887">
              <w:rPr>
                <w:rFonts w:ascii="Calibri" w:eastAsia="Calibri" w:hAnsi="Calibri" w:cs="Times New Roman"/>
                <w:sz w:val="20"/>
                <w:szCs w:val="20"/>
                <w:lang w:val="es-ES"/>
              </w:rPr>
              <w:t>Resolución Exenta LGBO N° 008/2017</w:t>
            </w:r>
          </w:p>
        </w:tc>
        <w:tc>
          <w:tcPr>
            <w:tcW w:w="1665" w:type="pct"/>
            <w:vAlign w:val="center"/>
          </w:tcPr>
          <w:p w14:paraId="0BED6358" w14:textId="77777777" w:rsidR="00C54911" w:rsidRPr="00757887" w:rsidRDefault="00C54911" w:rsidP="00C54911">
            <w:pPr>
              <w:spacing w:after="0" w:line="240" w:lineRule="auto"/>
              <w:jc w:val="center"/>
              <w:rPr>
                <w:rFonts w:ascii="Calibri" w:eastAsia="Calibri" w:hAnsi="Calibri" w:cs="Times New Roman"/>
                <w:sz w:val="20"/>
                <w:szCs w:val="20"/>
                <w:lang w:val="es-ES"/>
              </w:rPr>
            </w:pPr>
            <w:r w:rsidRPr="00757887">
              <w:rPr>
                <w:rFonts w:ascii="Calibri" w:eastAsia="Calibri" w:hAnsi="Calibri" w:cs="Times New Roman"/>
                <w:sz w:val="20"/>
                <w:szCs w:val="20"/>
                <w:lang w:val="es-ES"/>
              </w:rPr>
              <w:t>SMA</w:t>
            </w:r>
          </w:p>
        </w:tc>
        <w:tc>
          <w:tcPr>
            <w:tcW w:w="582" w:type="pct"/>
            <w:vAlign w:val="center"/>
          </w:tcPr>
          <w:p w14:paraId="2D08DABF" w14:textId="77777777" w:rsidR="00C54911" w:rsidRPr="00757887" w:rsidRDefault="00C54911" w:rsidP="00C54911">
            <w:pPr>
              <w:spacing w:after="0" w:line="240" w:lineRule="auto"/>
              <w:ind w:left="149"/>
              <w:jc w:val="center"/>
              <w:rPr>
                <w:rFonts w:ascii="Calibri" w:eastAsia="Calibri" w:hAnsi="Calibri" w:cs="Times New Roman"/>
                <w:sz w:val="20"/>
                <w:szCs w:val="20"/>
                <w:lang w:val="es-ES" w:eastAsia="es-ES"/>
              </w:rPr>
            </w:pPr>
            <w:r w:rsidRPr="00757887">
              <w:rPr>
                <w:rFonts w:ascii="Calibri" w:eastAsia="Calibri" w:hAnsi="Calibri" w:cs="Times New Roman"/>
                <w:sz w:val="20"/>
                <w:szCs w:val="20"/>
                <w:lang w:val="es-ES" w:eastAsia="es-ES"/>
              </w:rPr>
              <w:t>-</w:t>
            </w:r>
          </w:p>
        </w:tc>
        <w:tc>
          <w:tcPr>
            <w:tcW w:w="1292" w:type="pct"/>
            <w:vAlign w:val="center"/>
          </w:tcPr>
          <w:p w14:paraId="47BC9892" w14:textId="77777777" w:rsidR="00C54911" w:rsidRPr="00757887" w:rsidRDefault="00C54911" w:rsidP="00C54911">
            <w:pPr>
              <w:spacing w:after="0" w:line="240" w:lineRule="auto"/>
              <w:jc w:val="both"/>
              <w:rPr>
                <w:rFonts w:ascii="Calibri" w:eastAsia="Calibri" w:hAnsi="Calibri" w:cs="Times New Roman"/>
                <w:sz w:val="20"/>
                <w:szCs w:val="20"/>
                <w:lang w:val="es-ES" w:eastAsia="es-ES"/>
              </w:rPr>
            </w:pPr>
            <w:r w:rsidRPr="00757887">
              <w:rPr>
                <w:rFonts w:ascii="Calibri" w:eastAsia="Calibri" w:hAnsi="Calibri" w:cs="Times New Roman"/>
                <w:sz w:val="20"/>
                <w:szCs w:val="20"/>
                <w:lang w:val="es-ES" w:eastAsia="es-ES"/>
              </w:rPr>
              <w:t>Solicita información a la Empresa Solenor S.A, relativa a recepción de residuos de Fundición Alcones. (anexo 4)</w:t>
            </w:r>
          </w:p>
        </w:tc>
      </w:tr>
      <w:tr w:rsidR="00C54911" w:rsidRPr="00757887" w14:paraId="5A01ED4F" w14:textId="77777777" w:rsidTr="008C2D03">
        <w:trPr>
          <w:trHeight w:val="379"/>
        </w:trPr>
        <w:tc>
          <w:tcPr>
            <w:tcW w:w="213" w:type="pct"/>
            <w:vAlign w:val="center"/>
          </w:tcPr>
          <w:p w14:paraId="1329D0A4" w14:textId="77777777" w:rsidR="00C54911" w:rsidRPr="00757887" w:rsidRDefault="00C54911" w:rsidP="00C54911">
            <w:pPr>
              <w:spacing w:after="0" w:line="240" w:lineRule="auto"/>
              <w:jc w:val="center"/>
              <w:rPr>
                <w:rFonts w:ascii="Calibri" w:eastAsia="Calibri" w:hAnsi="Calibri" w:cs="Times New Roman"/>
                <w:sz w:val="20"/>
                <w:szCs w:val="20"/>
                <w:lang w:val="es-ES"/>
              </w:rPr>
            </w:pPr>
            <w:r w:rsidRPr="00757887">
              <w:rPr>
                <w:rFonts w:ascii="Calibri" w:eastAsia="Calibri" w:hAnsi="Calibri" w:cs="Times New Roman"/>
                <w:sz w:val="20"/>
                <w:szCs w:val="20"/>
                <w:lang w:val="es-ES"/>
              </w:rPr>
              <w:t>13</w:t>
            </w:r>
          </w:p>
        </w:tc>
        <w:tc>
          <w:tcPr>
            <w:tcW w:w="1247" w:type="pct"/>
            <w:tcMar>
              <w:top w:w="0" w:type="dxa"/>
              <w:left w:w="70" w:type="dxa"/>
              <w:bottom w:w="0" w:type="dxa"/>
              <w:right w:w="70" w:type="dxa"/>
            </w:tcMar>
            <w:vAlign w:val="center"/>
          </w:tcPr>
          <w:p w14:paraId="4635E13E" w14:textId="77777777" w:rsidR="00C54911" w:rsidRPr="00757887" w:rsidRDefault="00C54911" w:rsidP="00C54911">
            <w:pPr>
              <w:spacing w:after="0" w:line="240" w:lineRule="auto"/>
              <w:jc w:val="both"/>
              <w:rPr>
                <w:rFonts w:ascii="Calibri" w:eastAsia="Calibri" w:hAnsi="Calibri" w:cs="Times New Roman"/>
                <w:sz w:val="20"/>
                <w:szCs w:val="20"/>
                <w:lang w:val="es-ES"/>
              </w:rPr>
            </w:pPr>
            <w:r w:rsidRPr="00757887">
              <w:rPr>
                <w:rFonts w:ascii="Calibri" w:eastAsia="Calibri" w:hAnsi="Calibri" w:cs="Times New Roman"/>
                <w:sz w:val="20"/>
                <w:szCs w:val="20"/>
                <w:lang w:val="es-ES"/>
              </w:rPr>
              <w:t>Carta de la empresa Solenor S.A, fecha 27 de abril de 2018.</w:t>
            </w:r>
          </w:p>
        </w:tc>
        <w:tc>
          <w:tcPr>
            <w:tcW w:w="1665" w:type="pct"/>
            <w:vAlign w:val="center"/>
          </w:tcPr>
          <w:p w14:paraId="1C0EF42C" w14:textId="77777777" w:rsidR="00C54911" w:rsidRPr="00757887" w:rsidRDefault="00C54911" w:rsidP="00C54911">
            <w:pPr>
              <w:spacing w:after="0" w:line="240" w:lineRule="auto"/>
              <w:jc w:val="center"/>
              <w:rPr>
                <w:rFonts w:ascii="Calibri" w:eastAsia="Calibri" w:hAnsi="Calibri" w:cs="Times New Roman"/>
                <w:sz w:val="20"/>
                <w:szCs w:val="20"/>
                <w:lang w:val="es-ES"/>
              </w:rPr>
            </w:pPr>
            <w:r w:rsidRPr="00757887">
              <w:rPr>
                <w:rFonts w:ascii="Calibri" w:eastAsia="Calibri" w:hAnsi="Calibri" w:cs="Times New Roman"/>
                <w:sz w:val="20"/>
                <w:szCs w:val="20"/>
                <w:lang w:val="es-ES"/>
              </w:rPr>
              <w:t>Solenor S.A</w:t>
            </w:r>
          </w:p>
        </w:tc>
        <w:tc>
          <w:tcPr>
            <w:tcW w:w="582" w:type="pct"/>
            <w:vAlign w:val="center"/>
          </w:tcPr>
          <w:p w14:paraId="04B9FE00" w14:textId="77777777" w:rsidR="00C54911" w:rsidRPr="00757887" w:rsidRDefault="00C54911" w:rsidP="00C54911">
            <w:pPr>
              <w:spacing w:after="0" w:line="240" w:lineRule="auto"/>
              <w:jc w:val="center"/>
              <w:rPr>
                <w:rFonts w:ascii="Calibri" w:eastAsia="Calibri" w:hAnsi="Calibri" w:cs="Times New Roman"/>
                <w:sz w:val="20"/>
                <w:szCs w:val="20"/>
                <w:lang w:val="es-ES" w:eastAsia="es-ES"/>
              </w:rPr>
            </w:pPr>
            <w:r w:rsidRPr="00757887">
              <w:rPr>
                <w:rFonts w:ascii="Calibri" w:eastAsia="Calibri" w:hAnsi="Calibri" w:cs="Times New Roman"/>
                <w:sz w:val="20"/>
                <w:szCs w:val="20"/>
                <w:lang w:val="es-ES" w:eastAsia="es-ES"/>
              </w:rPr>
              <w:t>-</w:t>
            </w:r>
          </w:p>
        </w:tc>
        <w:tc>
          <w:tcPr>
            <w:tcW w:w="1292" w:type="pct"/>
            <w:vAlign w:val="center"/>
          </w:tcPr>
          <w:p w14:paraId="6E51FA73" w14:textId="77777777" w:rsidR="00C54911" w:rsidRPr="00757887" w:rsidRDefault="00C54911" w:rsidP="00C54911">
            <w:pPr>
              <w:spacing w:after="0" w:line="240" w:lineRule="auto"/>
              <w:jc w:val="both"/>
              <w:rPr>
                <w:rFonts w:ascii="Calibri" w:eastAsia="Calibri" w:hAnsi="Calibri" w:cs="Times New Roman"/>
                <w:sz w:val="20"/>
                <w:szCs w:val="20"/>
                <w:lang w:val="es-ES" w:eastAsia="es-ES"/>
              </w:rPr>
            </w:pPr>
            <w:r w:rsidRPr="00757887">
              <w:rPr>
                <w:rFonts w:ascii="Calibri" w:eastAsia="Calibri" w:hAnsi="Calibri" w:cs="Times New Roman"/>
                <w:sz w:val="20"/>
                <w:szCs w:val="20"/>
                <w:lang w:val="es-ES" w:eastAsia="es-ES"/>
              </w:rPr>
              <w:t xml:space="preserve">Hace entrega de información solicitada en </w:t>
            </w:r>
            <w:r w:rsidRPr="00757887">
              <w:rPr>
                <w:rFonts w:ascii="Calibri" w:eastAsia="Calibri" w:hAnsi="Calibri" w:cs="Times New Roman"/>
                <w:sz w:val="20"/>
                <w:szCs w:val="20"/>
                <w:lang w:val="es-ES"/>
              </w:rPr>
              <w:t xml:space="preserve">Resolución Exenta LGBO N° 008/2018. </w:t>
            </w:r>
            <w:r w:rsidRPr="00757887">
              <w:rPr>
                <w:rFonts w:ascii="Calibri" w:eastAsia="Calibri" w:hAnsi="Calibri" w:cs="Times New Roman"/>
                <w:sz w:val="20"/>
                <w:szCs w:val="20"/>
                <w:lang w:val="es-ES" w:eastAsia="es-ES"/>
              </w:rPr>
              <w:t>(anexo 4)</w:t>
            </w:r>
          </w:p>
        </w:tc>
      </w:tr>
      <w:tr w:rsidR="00C54911" w:rsidRPr="00757887" w14:paraId="11D85566" w14:textId="77777777" w:rsidTr="008C2D03">
        <w:trPr>
          <w:trHeight w:val="379"/>
        </w:trPr>
        <w:tc>
          <w:tcPr>
            <w:tcW w:w="213" w:type="pct"/>
            <w:vAlign w:val="center"/>
          </w:tcPr>
          <w:p w14:paraId="16F9E052" w14:textId="77777777" w:rsidR="00C54911" w:rsidRPr="00757887" w:rsidRDefault="00C54911" w:rsidP="00C54911">
            <w:pPr>
              <w:spacing w:after="0" w:line="240" w:lineRule="auto"/>
              <w:jc w:val="center"/>
              <w:rPr>
                <w:rFonts w:ascii="Calibri" w:eastAsia="Calibri" w:hAnsi="Calibri" w:cs="Times New Roman"/>
                <w:sz w:val="20"/>
                <w:szCs w:val="20"/>
                <w:lang w:val="es-ES"/>
              </w:rPr>
            </w:pPr>
            <w:r w:rsidRPr="00757887">
              <w:rPr>
                <w:rFonts w:ascii="Calibri" w:eastAsia="Calibri" w:hAnsi="Calibri" w:cs="Times New Roman"/>
                <w:sz w:val="20"/>
                <w:szCs w:val="20"/>
                <w:lang w:val="es-ES"/>
              </w:rPr>
              <w:t>14</w:t>
            </w:r>
          </w:p>
        </w:tc>
        <w:tc>
          <w:tcPr>
            <w:tcW w:w="1247" w:type="pct"/>
            <w:tcMar>
              <w:top w:w="0" w:type="dxa"/>
              <w:left w:w="70" w:type="dxa"/>
              <w:bottom w:w="0" w:type="dxa"/>
              <w:right w:w="70" w:type="dxa"/>
            </w:tcMar>
            <w:vAlign w:val="center"/>
          </w:tcPr>
          <w:p w14:paraId="0B1F5D7E" w14:textId="77777777" w:rsidR="00C54911" w:rsidRPr="00757887" w:rsidRDefault="00C54911" w:rsidP="00C54911">
            <w:pPr>
              <w:spacing w:after="0" w:line="240" w:lineRule="auto"/>
              <w:jc w:val="both"/>
              <w:rPr>
                <w:rFonts w:ascii="Calibri" w:eastAsia="Calibri" w:hAnsi="Calibri" w:cs="Times New Roman"/>
                <w:sz w:val="20"/>
                <w:szCs w:val="20"/>
                <w:lang w:val="es-ES"/>
              </w:rPr>
            </w:pPr>
            <w:r w:rsidRPr="00757887">
              <w:rPr>
                <w:rFonts w:ascii="Calibri" w:eastAsia="Calibri" w:hAnsi="Calibri" w:cs="Times New Roman"/>
                <w:sz w:val="20"/>
                <w:szCs w:val="20"/>
                <w:lang w:val="es-ES"/>
              </w:rPr>
              <w:t>ORD N° 204/2018</w:t>
            </w:r>
          </w:p>
        </w:tc>
        <w:tc>
          <w:tcPr>
            <w:tcW w:w="1665" w:type="pct"/>
            <w:vAlign w:val="center"/>
          </w:tcPr>
          <w:p w14:paraId="4D526AFD" w14:textId="77777777" w:rsidR="00C54911" w:rsidRPr="00757887" w:rsidRDefault="00C54911" w:rsidP="00C54911">
            <w:pPr>
              <w:spacing w:after="0" w:line="240" w:lineRule="auto"/>
              <w:jc w:val="center"/>
              <w:rPr>
                <w:rFonts w:ascii="Calibri" w:eastAsia="Calibri" w:hAnsi="Calibri" w:cs="Times New Roman"/>
                <w:sz w:val="20"/>
                <w:szCs w:val="20"/>
                <w:lang w:val="es-ES"/>
              </w:rPr>
            </w:pPr>
            <w:r w:rsidRPr="00757887">
              <w:rPr>
                <w:rFonts w:ascii="Calibri" w:eastAsia="Calibri" w:hAnsi="Calibri" w:cs="Times New Roman"/>
                <w:sz w:val="20"/>
                <w:szCs w:val="20"/>
                <w:lang w:val="es-ES"/>
              </w:rPr>
              <w:t>SMA</w:t>
            </w:r>
          </w:p>
        </w:tc>
        <w:tc>
          <w:tcPr>
            <w:tcW w:w="582" w:type="pct"/>
            <w:vAlign w:val="center"/>
          </w:tcPr>
          <w:p w14:paraId="6DDF38EF" w14:textId="77777777" w:rsidR="00C54911" w:rsidRPr="00757887" w:rsidRDefault="00C54911" w:rsidP="00C54911">
            <w:pPr>
              <w:spacing w:after="0" w:line="240" w:lineRule="auto"/>
              <w:jc w:val="center"/>
              <w:rPr>
                <w:rFonts w:ascii="Calibri" w:eastAsia="Calibri" w:hAnsi="Calibri" w:cs="Times New Roman"/>
                <w:sz w:val="20"/>
                <w:szCs w:val="20"/>
                <w:lang w:val="es-ES" w:eastAsia="es-ES"/>
              </w:rPr>
            </w:pPr>
            <w:r w:rsidRPr="00757887">
              <w:rPr>
                <w:rFonts w:ascii="Calibri" w:eastAsia="Calibri" w:hAnsi="Calibri" w:cs="Times New Roman"/>
                <w:sz w:val="20"/>
                <w:szCs w:val="20"/>
                <w:lang w:val="es-ES" w:eastAsia="es-ES"/>
              </w:rPr>
              <w:t xml:space="preserve">SEA, </w:t>
            </w:r>
            <w:r w:rsidRPr="00757887">
              <w:rPr>
                <w:rFonts w:ascii="Calibri" w:eastAsia="Calibri" w:hAnsi="Calibri" w:cs="Times New Roman"/>
                <w:sz w:val="20"/>
                <w:szCs w:val="20"/>
                <w:lang w:val="es-ES"/>
              </w:rPr>
              <w:t>Región O´Higgins</w:t>
            </w:r>
          </w:p>
        </w:tc>
        <w:tc>
          <w:tcPr>
            <w:tcW w:w="1292" w:type="pct"/>
            <w:vAlign w:val="center"/>
          </w:tcPr>
          <w:p w14:paraId="27981E8A" w14:textId="77777777" w:rsidR="00C54911" w:rsidRPr="00757887" w:rsidRDefault="00C54911" w:rsidP="00C54911">
            <w:pPr>
              <w:spacing w:after="0" w:line="240" w:lineRule="auto"/>
              <w:jc w:val="both"/>
              <w:rPr>
                <w:rFonts w:ascii="Calibri" w:eastAsia="Calibri" w:hAnsi="Calibri" w:cs="Times New Roman"/>
                <w:sz w:val="20"/>
                <w:szCs w:val="20"/>
                <w:lang w:val="es-ES" w:eastAsia="es-ES"/>
              </w:rPr>
            </w:pPr>
            <w:r w:rsidRPr="00757887">
              <w:rPr>
                <w:rFonts w:ascii="Calibri" w:eastAsia="Calibri" w:hAnsi="Calibri" w:cs="Times New Roman"/>
                <w:sz w:val="20"/>
                <w:szCs w:val="20"/>
                <w:lang w:val="es-ES" w:eastAsia="es-ES"/>
              </w:rPr>
              <w:t>Solicita al SEA, Región de O´Higgins información relativa a la Unidad Fiscalizable “Planta Fundición Alcones”. (anexo 5)</w:t>
            </w:r>
          </w:p>
        </w:tc>
      </w:tr>
      <w:tr w:rsidR="00C54911" w:rsidRPr="00757887" w14:paraId="1F16E2E7" w14:textId="77777777" w:rsidTr="008C2D03">
        <w:trPr>
          <w:trHeight w:val="379"/>
        </w:trPr>
        <w:tc>
          <w:tcPr>
            <w:tcW w:w="213" w:type="pct"/>
            <w:vAlign w:val="center"/>
          </w:tcPr>
          <w:p w14:paraId="3350E58D" w14:textId="77777777" w:rsidR="00C54911" w:rsidRPr="00757887" w:rsidRDefault="00C54911" w:rsidP="00C54911">
            <w:pPr>
              <w:spacing w:after="0" w:line="240" w:lineRule="auto"/>
              <w:jc w:val="center"/>
              <w:rPr>
                <w:rFonts w:ascii="Calibri" w:eastAsia="Calibri" w:hAnsi="Calibri" w:cs="Times New Roman"/>
                <w:sz w:val="20"/>
                <w:szCs w:val="20"/>
                <w:lang w:val="es-ES"/>
              </w:rPr>
            </w:pPr>
            <w:r w:rsidRPr="00757887">
              <w:rPr>
                <w:rFonts w:ascii="Calibri" w:eastAsia="Calibri" w:hAnsi="Calibri" w:cs="Times New Roman"/>
                <w:sz w:val="20"/>
                <w:szCs w:val="20"/>
                <w:lang w:val="es-ES"/>
              </w:rPr>
              <w:t>15</w:t>
            </w:r>
          </w:p>
        </w:tc>
        <w:tc>
          <w:tcPr>
            <w:tcW w:w="1247" w:type="pct"/>
            <w:tcMar>
              <w:top w:w="0" w:type="dxa"/>
              <w:left w:w="70" w:type="dxa"/>
              <w:bottom w:w="0" w:type="dxa"/>
              <w:right w:w="70" w:type="dxa"/>
            </w:tcMar>
            <w:vAlign w:val="center"/>
          </w:tcPr>
          <w:p w14:paraId="41830E3E" w14:textId="77777777" w:rsidR="00C54911" w:rsidRPr="00757887" w:rsidRDefault="00C54911" w:rsidP="00C54911">
            <w:pPr>
              <w:spacing w:after="0" w:line="240" w:lineRule="auto"/>
              <w:jc w:val="both"/>
              <w:rPr>
                <w:rFonts w:ascii="Calibri" w:eastAsia="Calibri" w:hAnsi="Calibri" w:cs="Times New Roman"/>
                <w:sz w:val="20"/>
                <w:szCs w:val="20"/>
                <w:lang w:val="es-ES"/>
              </w:rPr>
            </w:pPr>
            <w:r w:rsidRPr="00757887">
              <w:rPr>
                <w:rFonts w:ascii="Calibri" w:eastAsia="Calibri" w:hAnsi="Calibri" w:cs="Times New Roman"/>
                <w:sz w:val="20"/>
                <w:szCs w:val="20"/>
                <w:lang w:val="es-ES"/>
              </w:rPr>
              <w:t>ORD N° 31/2018</w:t>
            </w:r>
          </w:p>
        </w:tc>
        <w:tc>
          <w:tcPr>
            <w:tcW w:w="1665" w:type="pct"/>
            <w:vAlign w:val="center"/>
          </w:tcPr>
          <w:p w14:paraId="5BC626F4" w14:textId="77777777" w:rsidR="00C54911" w:rsidRPr="00757887" w:rsidRDefault="00C54911" w:rsidP="00C54911">
            <w:pPr>
              <w:spacing w:after="0" w:line="240" w:lineRule="auto"/>
              <w:jc w:val="center"/>
              <w:rPr>
                <w:rFonts w:ascii="Calibri" w:eastAsia="Calibri" w:hAnsi="Calibri" w:cs="Times New Roman"/>
                <w:sz w:val="20"/>
                <w:szCs w:val="20"/>
                <w:lang w:val="es-ES"/>
              </w:rPr>
            </w:pPr>
            <w:r w:rsidRPr="00757887">
              <w:rPr>
                <w:rFonts w:ascii="Calibri" w:eastAsia="Calibri" w:hAnsi="Calibri" w:cs="Times New Roman"/>
                <w:sz w:val="20"/>
                <w:szCs w:val="20"/>
                <w:lang w:val="es-ES"/>
              </w:rPr>
              <w:t>SEA</w:t>
            </w:r>
          </w:p>
        </w:tc>
        <w:tc>
          <w:tcPr>
            <w:tcW w:w="582" w:type="pct"/>
            <w:vAlign w:val="center"/>
          </w:tcPr>
          <w:p w14:paraId="5BD154F3" w14:textId="77777777" w:rsidR="00C54911" w:rsidRPr="00757887" w:rsidRDefault="00C54911" w:rsidP="00C54911">
            <w:pPr>
              <w:spacing w:after="0" w:line="240" w:lineRule="auto"/>
              <w:jc w:val="center"/>
              <w:rPr>
                <w:rFonts w:ascii="Calibri" w:eastAsia="Calibri" w:hAnsi="Calibri" w:cs="Times New Roman"/>
                <w:sz w:val="20"/>
                <w:szCs w:val="20"/>
                <w:lang w:val="es-ES" w:eastAsia="es-ES"/>
              </w:rPr>
            </w:pPr>
            <w:r w:rsidRPr="00757887">
              <w:rPr>
                <w:rFonts w:ascii="Calibri" w:eastAsia="Calibri" w:hAnsi="Calibri" w:cs="Times New Roman"/>
                <w:sz w:val="20"/>
                <w:szCs w:val="20"/>
                <w:lang w:val="es-ES" w:eastAsia="es-ES"/>
              </w:rPr>
              <w:t>-</w:t>
            </w:r>
          </w:p>
        </w:tc>
        <w:tc>
          <w:tcPr>
            <w:tcW w:w="1292" w:type="pct"/>
            <w:vAlign w:val="center"/>
          </w:tcPr>
          <w:p w14:paraId="08B4E737" w14:textId="77777777" w:rsidR="00C54911" w:rsidRPr="00757887" w:rsidRDefault="00C54911" w:rsidP="00C54911">
            <w:pPr>
              <w:spacing w:after="0" w:line="240" w:lineRule="auto"/>
              <w:jc w:val="both"/>
              <w:rPr>
                <w:rFonts w:ascii="Calibri" w:eastAsia="Calibri" w:hAnsi="Calibri" w:cs="Times New Roman"/>
                <w:sz w:val="20"/>
                <w:szCs w:val="20"/>
                <w:lang w:val="es-ES" w:eastAsia="es-ES"/>
              </w:rPr>
            </w:pPr>
            <w:r w:rsidRPr="00757887">
              <w:rPr>
                <w:rFonts w:ascii="Calibri" w:eastAsia="Calibri" w:hAnsi="Calibri" w:cs="Times New Roman"/>
                <w:sz w:val="20"/>
                <w:szCs w:val="20"/>
                <w:lang w:val="es-ES" w:eastAsia="es-ES"/>
              </w:rPr>
              <w:t>Hace entrega de antecedentes solicitados por la Superintendencia, sobre la Planta de Fundición Alcones (anexo 5)</w:t>
            </w:r>
          </w:p>
        </w:tc>
      </w:tr>
      <w:tr w:rsidR="00C10C42" w:rsidRPr="00757887" w14:paraId="427C00BC" w14:textId="77777777" w:rsidTr="008C2D03">
        <w:trPr>
          <w:trHeight w:val="379"/>
        </w:trPr>
        <w:tc>
          <w:tcPr>
            <w:tcW w:w="213" w:type="pct"/>
            <w:vAlign w:val="center"/>
          </w:tcPr>
          <w:p w14:paraId="4C0B7B0E" w14:textId="77777777" w:rsidR="00C10C42" w:rsidRPr="00757887" w:rsidRDefault="00C10C42" w:rsidP="00C54911">
            <w:pPr>
              <w:spacing w:after="0" w:line="240" w:lineRule="auto"/>
              <w:jc w:val="center"/>
              <w:rPr>
                <w:rFonts w:ascii="Calibri" w:eastAsia="Calibri" w:hAnsi="Calibri" w:cs="Times New Roman"/>
                <w:sz w:val="20"/>
                <w:szCs w:val="20"/>
                <w:lang w:val="es-ES"/>
              </w:rPr>
            </w:pPr>
            <w:r w:rsidRPr="00757887">
              <w:rPr>
                <w:rFonts w:ascii="Calibri" w:eastAsia="Calibri" w:hAnsi="Calibri" w:cs="Times New Roman"/>
                <w:sz w:val="20"/>
                <w:szCs w:val="20"/>
                <w:lang w:val="es-ES"/>
              </w:rPr>
              <w:t>16</w:t>
            </w:r>
          </w:p>
        </w:tc>
        <w:tc>
          <w:tcPr>
            <w:tcW w:w="1247" w:type="pct"/>
            <w:tcMar>
              <w:top w:w="0" w:type="dxa"/>
              <w:left w:w="70" w:type="dxa"/>
              <w:bottom w:w="0" w:type="dxa"/>
              <w:right w:w="70" w:type="dxa"/>
            </w:tcMar>
            <w:vAlign w:val="center"/>
          </w:tcPr>
          <w:p w14:paraId="6F7C9855" w14:textId="77777777" w:rsidR="00C10C42" w:rsidRPr="00757887" w:rsidRDefault="00C10C42" w:rsidP="00C54911">
            <w:pPr>
              <w:spacing w:after="0" w:line="240" w:lineRule="auto"/>
              <w:jc w:val="both"/>
              <w:rPr>
                <w:rFonts w:ascii="Calibri" w:eastAsia="Calibri" w:hAnsi="Calibri" w:cs="Times New Roman"/>
                <w:sz w:val="20"/>
                <w:szCs w:val="20"/>
                <w:lang w:val="es-ES"/>
              </w:rPr>
            </w:pPr>
            <w:r w:rsidRPr="00757887">
              <w:rPr>
                <w:rFonts w:ascii="Calibri" w:eastAsia="Calibri" w:hAnsi="Calibri" w:cs="Times New Roman"/>
                <w:sz w:val="20"/>
                <w:szCs w:val="20"/>
                <w:lang w:val="es-ES"/>
              </w:rPr>
              <w:t xml:space="preserve">Pronunciamiento Contraloría General de la Republica N° 209359, fecha 27 de septiembre de 2011 </w:t>
            </w:r>
          </w:p>
        </w:tc>
        <w:tc>
          <w:tcPr>
            <w:tcW w:w="1665" w:type="pct"/>
            <w:vAlign w:val="center"/>
          </w:tcPr>
          <w:p w14:paraId="19ECE353" w14:textId="77777777" w:rsidR="00C10C42" w:rsidRPr="00757887" w:rsidRDefault="00C10C42" w:rsidP="00C54911">
            <w:pPr>
              <w:spacing w:after="0" w:line="240" w:lineRule="auto"/>
              <w:jc w:val="center"/>
              <w:rPr>
                <w:rFonts w:ascii="Calibri" w:eastAsia="Calibri" w:hAnsi="Calibri" w:cs="Times New Roman"/>
                <w:sz w:val="20"/>
                <w:szCs w:val="20"/>
                <w:lang w:val="es-ES"/>
              </w:rPr>
            </w:pPr>
            <w:r w:rsidRPr="00757887">
              <w:rPr>
                <w:rFonts w:ascii="Calibri" w:eastAsia="Calibri" w:hAnsi="Calibri" w:cs="Times New Roman"/>
                <w:sz w:val="20"/>
                <w:szCs w:val="20"/>
                <w:lang w:val="es-ES"/>
              </w:rPr>
              <w:t>Contraloría General de la Republica</w:t>
            </w:r>
          </w:p>
        </w:tc>
        <w:tc>
          <w:tcPr>
            <w:tcW w:w="582" w:type="pct"/>
            <w:vAlign w:val="center"/>
          </w:tcPr>
          <w:p w14:paraId="2FD9B71A" w14:textId="77777777" w:rsidR="00C10C42" w:rsidRPr="00757887" w:rsidRDefault="00C10C42" w:rsidP="00C54911">
            <w:pPr>
              <w:spacing w:after="0" w:line="240" w:lineRule="auto"/>
              <w:jc w:val="center"/>
              <w:rPr>
                <w:rFonts w:ascii="Calibri" w:eastAsia="Calibri" w:hAnsi="Calibri" w:cs="Times New Roman"/>
                <w:sz w:val="20"/>
                <w:szCs w:val="20"/>
                <w:lang w:val="es-ES" w:eastAsia="es-ES"/>
              </w:rPr>
            </w:pPr>
            <w:r w:rsidRPr="00757887">
              <w:rPr>
                <w:rFonts w:ascii="Calibri" w:eastAsia="Calibri" w:hAnsi="Calibri" w:cs="Times New Roman"/>
                <w:sz w:val="20"/>
                <w:szCs w:val="20"/>
                <w:lang w:val="es-ES" w:eastAsia="es-ES"/>
              </w:rPr>
              <w:t>-</w:t>
            </w:r>
          </w:p>
        </w:tc>
        <w:tc>
          <w:tcPr>
            <w:tcW w:w="1292" w:type="pct"/>
            <w:vAlign w:val="center"/>
          </w:tcPr>
          <w:p w14:paraId="4E523304" w14:textId="77777777" w:rsidR="00C10C42" w:rsidRPr="00757887" w:rsidRDefault="00F06272" w:rsidP="00C54911">
            <w:pPr>
              <w:spacing w:after="0" w:line="240" w:lineRule="auto"/>
              <w:jc w:val="both"/>
              <w:rPr>
                <w:rFonts w:ascii="Calibri" w:eastAsia="Calibri" w:hAnsi="Calibri" w:cs="Times New Roman"/>
                <w:sz w:val="20"/>
                <w:szCs w:val="20"/>
                <w:lang w:val="es-ES" w:eastAsia="es-ES"/>
              </w:rPr>
            </w:pPr>
            <w:r w:rsidRPr="00757887">
              <w:rPr>
                <w:rFonts w:ascii="Calibri" w:eastAsia="Calibri" w:hAnsi="Calibri" w:cs="Times New Roman"/>
                <w:sz w:val="20"/>
                <w:szCs w:val="20"/>
                <w:lang w:val="es-ES"/>
              </w:rPr>
              <w:t xml:space="preserve">Pronunciamiento N° 209359, fecha 27 de septiembre de 2011 </w:t>
            </w:r>
            <w:r w:rsidR="00C10C42" w:rsidRPr="00757887">
              <w:rPr>
                <w:rFonts w:ascii="Calibri" w:eastAsia="Calibri" w:hAnsi="Calibri" w:cs="Times New Roman"/>
                <w:sz w:val="20"/>
                <w:szCs w:val="20"/>
                <w:lang w:val="es-ES"/>
              </w:rPr>
              <w:t>(anexo 6)</w:t>
            </w:r>
          </w:p>
        </w:tc>
      </w:tr>
    </w:tbl>
    <w:p w14:paraId="2A3515CC" w14:textId="77777777" w:rsidR="007A7DEB" w:rsidRPr="00757887" w:rsidRDefault="007A7DEB" w:rsidP="006062E2">
      <w:pPr>
        <w:spacing w:line="240" w:lineRule="auto"/>
        <w:rPr>
          <w:rFonts w:eastAsia="Calibri" w:cs="Calibri"/>
          <w:sz w:val="28"/>
          <w:szCs w:val="32"/>
        </w:rPr>
      </w:pPr>
    </w:p>
    <w:p w14:paraId="5192035B" w14:textId="77777777" w:rsidR="00402E44" w:rsidRPr="00757887" w:rsidRDefault="00402E44" w:rsidP="006062E2">
      <w:pPr>
        <w:spacing w:line="240" w:lineRule="auto"/>
        <w:rPr>
          <w:rFonts w:eastAsia="Calibri" w:cs="Calibri"/>
          <w:sz w:val="28"/>
          <w:szCs w:val="32"/>
        </w:rPr>
      </w:pPr>
    </w:p>
    <w:p w14:paraId="6997A880" w14:textId="77777777" w:rsidR="00402E44" w:rsidRPr="00757887" w:rsidRDefault="00402E44" w:rsidP="006062E2">
      <w:pPr>
        <w:spacing w:line="240" w:lineRule="auto"/>
        <w:rPr>
          <w:rFonts w:eastAsia="Calibri" w:cs="Calibri"/>
          <w:sz w:val="28"/>
          <w:szCs w:val="32"/>
        </w:rPr>
      </w:pPr>
    </w:p>
    <w:p w14:paraId="7A282CA9" w14:textId="77777777" w:rsidR="007A7DEB" w:rsidRPr="00757887" w:rsidRDefault="007A7DEB" w:rsidP="006062E2">
      <w:pPr>
        <w:spacing w:line="240" w:lineRule="auto"/>
        <w:rPr>
          <w:rFonts w:eastAsia="Calibri" w:cs="Calibri"/>
          <w:sz w:val="28"/>
          <w:szCs w:val="32"/>
        </w:rPr>
      </w:pPr>
    </w:p>
    <w:p w14:paraId="72463A64" w14:textId="77777777" w:rsidR="00117149" w:rsidRPr="00757887" w:rsidRDefault="00117149" w:rsidP="00117149">
      <w:pPr>
        <w:pStyle w:val="Ttulo2"/>
        <w:rPr>
          <w:rFonts w:asciiTheme="minorHAnsi" w:hAnsiTheme="minorHAnsi"/>
        </w:rPr>
      </w:pPr>
      <w:bookmarkStart w:id="113" w:name="_Toc536545240"/>
      <w:r w:rsidRPr="00757887">
        <w:rPr>
          <w:rFonts w:asciiTheme="minorHAnsi" w:hAnsiTheme="minorHAnsi"/>
        </w:rPr>
        <w:lastRenderedPageBreak/>
        <w:t>Descripción del Proyecto.</w:t>
      </w:r>
      <w:bookmarkEnd w:id="113"/>
    </w:p>
    <w:tbl>
      <w:tblPr>
        <w:tblW w:w="1346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467"/>
      </w:tblGrid>
      <w:tr w:rsidR="00FC45E3" w:rsidRPr="00757887" w14:paraId="5FBAC71D" w14:textId="77777777" w:rsidTr="009519B0">
        <w:trPr>
          <w:trHeight w:val="783"/>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B3AF6DB" w14:textId="77777777" w:rsidR="002C231D" w:rsidRPr="00757887" w:rsidRDefault="002C231D" w:rsidP="002C231D">
            <w:pPr>
              <w:pStyle w:val="Ttulo2"/>
              <w:numPr>
                <w:ilvl w:val="0"/>
                <w:numId w:val="0"/>
              </w:numPr>
              <w:rPr>
                <w:rFonts w:asciiTheme="minorHAnsi" w:hAnsiTheme="minorHAnsi"/>
              </w:rPr>
            </w:pPr>
            <w:bookmarkStart w:id="114" w:name="_Toc536545241"/>
            <w:r w:rsidRPr="00757887">
              <w:rPr>
                <w:rFonts w:asciiTheme="minorHAnsi" w:hAnsiTheme="minorHAnsi"/>
              </w:rPr>
              <w:t>Descripción del Proyecto.</w:t>
            </w:r>
            <w:bookmarkEnd w:id="114"/>
          </w:p>
          <w:p w14:paraId="701CF204" w14:textId="0764234F" w:rsidR="002C231D" w:rsidRPr="00757887" w:rsidRDefault="009A62B1" w:rsidP="007067F9">
            <w:pPr>
              <w:spacing w:after="0"/>
              <w:jc w:val="both"/>
              <w:rPr>
                <w:rFonts w:ascii="Calibri" w:hAnsi="Calibri" w:cs="Calibri"/>
                <w:sz w:val="20"/>
                <w:szCs w:val="20"/>
              </w:rPr>
            </w:pPr>
            <w:r w:rsidRPr="00757887">
              <w:rPr>
                <w:rFonts w:cstheme="minorHAnsi"/>
                <w:sz w:val="20"/>
                <w:szCs w:val="18"/>
              </w:rPr>
              <w:t xml:space="preserve">La planta de </w:t>
            </w:r>
            <w:r w:rsidR="000B7CFA" w:rsidRPr="00757887">
              <w:rPr>
                <w:rFonts w:cstheme="minorHAnsi"/>
                <w:sz w:val="20"/>
                <w:szCs w:val="18"/>
              </w:rPr>
              <w:t>F</w:t>
            </w:r>
            <w:r w:rsidRPr="00757887">
              <w:rPr>
                <w:rFonts w:cstheme="minorHAnsi"/>
                <w:sz w:val="20"/>
                <w:szCs w:val="18"/>
              </w:rPr>
              <w:t xml:space="preserve">undición de Alcones fue construida y </w:t>
            </w:r>
            <w:r w:rsidR="000B7CFA" w:rsidRPr="00757887">
              <w:rPr>
                <w:rFonts w:cstheme="minorHAnsi"/>
                <w:sz w:val="20"/>
                <w:szCs w:val="18"/>
              </w:rPr>
              <w:t>habilitada</w:t>
            </w:r>
            <w:r w:rsidRPr="00757887">
              <w:rPr>
                <w:rFonts w:cstheme="minorHAnsi"/>
                <w:sz w:val="20"/>
                <w:szCs w:val="18"/>
              </w:rPr>
              <w:t xml:space="preserve"> entre los años 1995 y 1996</w:t>
            </w:r>
            <w:r w:rsidR="00D51601" w:rsidRPr="00757887">
              <w:rPr>
                <w:rFonts w:cstheme="minorHAnsi"/>
                <w:sz w:val="20"/>
                <w:szCs w:val="18"/>
              </w:rPr>
              <w:t xml:space="preserve"> y pertenece a la Empresa </w:t>
            </w:r>
            <w:r w:rsidR="00D51601" w:rsidRPr="00757887">
              <w:rPr>
                <w:rFonts w:ascii="Calibri" w:hAnsi="Calibri" w:cs="Calibri"/>
                <w:sz w:val="20"/>
                <w:szCs w:val="20"/>
              </w:rPr>
              <w:t>Andacollo de Inversiones Ltda, cuyo represent</w:t>
            </w:r>
            <w:r w:rsidR="00D75BFB" w:rsidRPr="00757887">
              <w:rPr>
                <w:rFonts w:ascii="Calibri" w:hAnsi="Calibri" w:cs="Calibri"/>
                <w:sz w:val="20"/>
                <w:szCs w:val="20"/>
              </w:rPr>
              <w:t>e</w:t>
            </w:r>
            <w:r w:rsidR="00D51601" w:rsidRPr="00757887">
              <w:rPr>
                <w:rFonts w:ascii="Calibri" w:hAnsi="Calibri" w:cs="Calibri"/>
                <w:sz w:val="20"/>
                <w:szCs w:val="20"/>
              </w:rPr>
              <w:t xml:space="preserve"> legal es el Sr. Gonzalo Izquierdo Menéndez, </w:t>
            </w:r>
            <w:r w:rsidR="00DC5F5E" w:rsidRPr="00757887">
              <w:rPr>
                <w:rFonts w:ascii="Calibri" w:hAnsi="Calibri" w:cs="Calibri"/>
                <w:sz w:val="20"/>
                <w:szCs w:val="20"/>
              </w:rPr>
              <w:t xml:space="preserve">en adelante </w:t>
            </w:r>
            <w:r w:rsidR="00F27122" w:rsidRPr="00757887">
              <w:rPr>
                <w:rFonts w:ascii="Calibri" w:hAnsi="Calibri" w:cs="Calibri"/>
                <w:sz w:val="20"/>
                <w:szCs w:val="20"/>
              </w:rPr>
              <w:t xml:space="preserve">Titular de </w:t>
            </w:r>
            <w:r w:rsidR="00DC5F5E" w:rsidRPr="00757887">
              <w:rPr>
                <w:rFonts w:ascii="Calibri" w:hAnsi="Calibri" w:cs="Calibri"/>
                <w:sz w:val="20"/>
                <w:szCs w:val="20"/>
              </w:rPr>
              <w:t xml:space="preserve">la UF </w:t>
            </w:r>
            <w:r w:rsidR="004C37B6" w:rsidRPr="00757887">
              <w:rPr>
                <w:rFonts w:ascii="Calibri" w:hAnsi="Calibri" w:cs="Calibri"/>
                <w:sz w:val="20"/>
                <w:szCs w:val="20"/>
              </w:rPr>
              <w:t>“Planta</w:t>
            </w:r>
            <w:r w:rsidR="00DC5F5E" w:rsidRPr="00757887">
              <w:rPr>
                <w:rFonts w:ascii="Calibri" w:hAnsi="Calibri" w:cs="Calibri"/>
                <w:sz w:val="20"/>
                <w:szCs w:val="20"/>
              </w:rPr>
              <w:t xml:space="preserve"> de Fundición Alcones “</w:t>
            </w:r>
            <w:r w:rsidR="00ED3101">
              <w:rPr>
                <w:rFonts w:ascii="Calibri" w:hAnsi="Calibri" w:cs="Calibri"/>
                <w:sz w:val="20"/>
                <w:szCs w:val="20"/>
              </w:rPr>
              <w:t>.</w:t>
            </w:r>
            <w:r w:rsidR="00DC5F5E" w:rsidRPr="00757887">
              <w:rPr>
                <w:rFonts w:ascii="Calibri" w:hAnsi="Calibri" w:cs="Calibri"/>
                <w:sz w:val="20"/>
                <w:szCs w:val="20"/>
              </w:rPr>
              <w:t xml:space="preserve"> </w:t>
            </w:r>
            <w:r w:rsidR="00ED3101">
              <w:rPr>
                <w:rFonts w:ascii="Calibri" w:hAnsi="Calibri" w:cs="Calibri"/>
                <w:sz w:val="20"/>
                <w:szCs w:val="20"/>
              </w:rPr>
              <w:t>D</w:t>
            </w:r>
            <w:r w:rsidR="00D51601" w:rsidRPr="00757887">
              <w:rPr>
                <w:rFonts w:ascii="Calibri" w:hAnsi="Calibri" w:cs="Calibri"/>
                <w:sz w:val="20"/>
                <w:szCs w:val="20"/>
              </w:rPr>
              <w:t xml:space="preserve">e acuerdo </w:t>
            </w:r>
            <w:r w:rsidR="00674A75" w:rsidRPr="00757887">
              <w:rPr>
                <w:rFonts w:ascii="Calibri" w:hAnsi="Calibri" w:cs="Calibri"/>
                <w:sz w:val="20"/>
                <w:szCs w:val="20"/>
              </w:rPr>
              <w:t>a</w:t>
            </w:r>
            <w:r w:rsidR="00EA2A01" w:rsidRPr="00757887">
              <w:rPr>
                <w:rFonts w:cstheme="minorHAnsi"/>
                <w:sz w:val="20"/>
                <w:szCs w:val="18"/>
              </w:rPr>
              <w:t xml:space="preserve"> carta ingresada con fecha 21-03-2018 (anexo 2) a la SMA</w:t>
            </w:r>
            <w:r w:rsidR="00ED3101">
              <w:rPr>
                <w:rFonts w:cstheme="minorHAnsi"/>
                <w:sz w:val="20"/>
                <w:szCs w:val="18"/>
              </w:rPr>
              <w:t>, el Sr. Izquierdo</w:t>
            </w:r>
            <w:r w:rsidR="00EA2A01" w:rsidRPr="00757887">
              <w:rPr>
                <w:rFonts w:cstheme="minorHAnsi"/>
                <w:sz w:val="20"/>
                <w:szCs w:val="18"/>
              </w:rPr>
              <w:t xml:space="preserve"> indicó que, </w:t>
            </w:r>
            <w:r w:rsidR="00674A75" w:rsidRPr="00757887">
              <w:rPr>
                <w:rFonts w:cstheme="minorHAnsi"/>
                <w:sz w:val="20"/>
                <w:szCs w:val="18"/>
              </w:rPr>
              <w:t>“</w:t>
            </w:r>
            <w:r w:rsidR="00D51601" w:rsidRPr="00757887">
              <w:rPr>
                <w:rFonts w:ascii="Calibri" w:hAnsi="Calibri" w:cs="Calibri"/>
                <w:i/>
                <w:sz w:val="20"/>
                <w:szCs w:val="20"/>
              </w:rPr>
              <w:t xml:space="preserve">el 7 de enero de 2009 el departamento de rentas de la </w:t>
            </w:r>
            <w:r w:rsidR="00EA2A01" w:rsidRPr="00757887">
              <w:rPr>
                <w:rFonts w:ascii="Calibri" w:hAnsi="Calibri" w:cs="Calibri"/>
                <w:i/>
                <w:sz w:val="20"/>
                <w:szCs w:val="20"/>
              </w:rPr>
              <w:t>D</w:t>
            </w:r>
            <w:r w:rsidR="00D51601" w:rsidRPr="00757887">
              <w:rPr>
                <w:rFonts w:ascii="Calibri" w:hAnsi="Calibri" w:cs="Calibri"/>
                <w:i/>
                <w:sz w:val="20"/>
                <w:szCs w:val="20"/>
              </w:rPr>
              <w:t xml:space="preserve">irección de Administración y </w:t>
            </w:r>
            <w:r w:rsidR="00EA2A01" w:rsidRPr="00757887">
              <w:rPr>
                <w:rFonts w:ascii="Calibri" w:hAnsi="Calibri" w:cs="Calibri"/>
                <w:i/>
                <w:sz w:val="20"/>
                <w:szCs w:val="20"/>
              </w:rPr>
              <w:t>F</w:t>
            </w:r>
            <w:r w:rsidR="00D51601" w:rsidRPr="00757887">
              <w:rPr>
                <w:rFonts w:ascii="Calibri" w:hAnsi="Calibri" w:cs="Calibri"/>
                <w:i/>
                <w:sz w:val="20"/>
                <w:szCs w:val="20"/>
              </w:rPr>
              <w:t xml:space="preserve">inanzas de la </w:t>
            </w:r>
            <w:r w:rsidR="00EA2A01" w:rsidRPr="00757887">
              <w:rPr>
                <w:rFonts w:ascii="Calibri" w:hAnsi="Calibri" w:cs="Calibri"/>
                <w:i/>
                <w:sz w:val="20"/>
                <w:szCs w:val="20"/>
              </w:rPr>
              <w:t>Municipalidad</w:t>
            </w:r>
            <w:r w:rsidR="00D51601" w:rsidRPr="00757887">
              <w:rPr>
                <w:rFonts w:ascii="Calibri" w:hAnsi="Calibri" w:cs="Calibri"/>
                <w:i/>
                <w:sz w:val="20"/>
                <w:szCs w:val="20"/>
              </w:rPr>
              <w:t xml:space="preserve"> de Marchigue</w:t>
            </w:r>
            <w:r w:rsidR="00EA2A01" w:rsidRPr="00757887">
              <w:rPr>
                <w:rFonts w:ascii="Calibri" w:hAnsi="Calibri" w:cs="Calibri"/>
                <w:i/>
                <w:sz w:val="20"/>
                <w:szCs w:val="20"/>
              </w:rPr>
              <w:t>,</w:t>
            </w:r>
            <w:r w:rsidR="00D51601" w:rsidRPr="00757887">
              <w:rPr>
                <w:rFonts w:ascii="Calibri" w:hAnsi="Calibri" w:cs="Calibri"/>
                <w:i/>
                <w:sz w:val="20"/>
                <w:szCs w:val="20"/>
              </w:rPr>
              <w:t xml:space="preserve"> a traves de </w:t>
            </w:r>
            <w:r w:rsidR="00EA2A01" w:rsidRPr="00757887">
              <w:rPr>
                <w:rFonts w:ascii="Calibri" w:hAnsi="Calibri" w:cs="Calibri"/>
                <w:i/>
                <w:sz w:val="20"/>
                <w:szCs w:val="20"/>
              </w:rPr>
              <w:t>certificado</w:t>
            </w:r>
            <w:r w:rsidR="00D51601" w:rsidRPr="00757887">
              <w:rPr>
                <w:rFonts w:ascii="Calibri" w:hAnsi="Calibri" w:cs="Calibri"/>
                <w:i/>
                <w:sz w:val="20"/>
                <w:szCs w:val="20"/>
              </w:rPr>
              <w:t xml:space="preserve">, señala </w:t>
            </w:r>
            <w:r w:rsidR="004C37B6" w:rsidRPr="00757887">
              <w:rPr>
                <w:rFonts w:ascii="Calibri" w:hAnsi="Calibri" w:cs="Calibri"/>
                <w:i/>
                <w:sz w:val="20"/>
                <w:szCs w:val="20"/>
              </w:rPr>
              <w:t>que la</w:t>
            </w:r>
            <w:r w:rsidR="00D51601" w:rsidRPr="00757887">
              <w:rPr>
                <w:rFonts w:ascii="Calibri" w:hAnsi="Calibri" w:cs="Calibri"/>
                <w:i/>
                <w:sz w:val="20"/>
                <w:szCs w:val="20"/>
              </w:rPr>
              <w:t xml:space="preserve"> empresa </w:t>
            </w:r>
            <w:r w:rsidR="004C37B6" w:rsidRPr="00757887">
              <w:rPr>
                <w:rFonts w:ascii="Calibri" w:hAnsi="Calibri" w:cs="Calibri"/>
                <w:i/>
                <w:sz w:val="20"/>
                <w:szCs w:val="20"/>
              </w:rPr>
              <w:t>“Andacollo</w:t>
            </w:r>
            <w:r w:rsidR="00D51601" w:rsidRPr="00757887">
              <w:rPr>
                <w:rFonts w:ascii="Calibri" w:hAnsi="Calibri" w:cs="Calibri"/>
                <w:i/>
                <w:sz w:val="20"/>
                <w:szCs w:val="20"/>
              </w:rPr>
              <w:t xml:space="preserve"> de Inversiones </w:t>
            </w:r>
            <w:proofErr w:type="spellStart"/>
            <w:r w:rsidR="00D51601" w:rsidRPr="00757887">
              <w:rPr>
                <w:rFonts w:ascii="Calibri" w:hAnsi="Calibri" w:cs="Calibri"/>
                <w:i/>
                <w:sz w:val="20"/>
                <w:szCs w:val="20"/>
              </w:rPr>
              <w:t>Ltda</w:t>
            </w:r>
            <w:proofErr w:type="spellEnd"/>
            <w:r w:rsidR="00674A75" w:rsidRPr="00757887">
              <w:rPr>
                <w:rFonts w:ascii="Calibri" w:hAnsi="Calibri" w:cs="Calibri"/>
                <w:i/>
                <w:sz w:val="20"/>
                <w:szCs w:val="20"/>
              </w:rPr>
              <w:t>”</w:t>
            </w:r>
            <w:r w:rsidR="00D51601" w:rsidRPr="00757887">
              <w:rPr>
                <w:rFonts w:ascii="Calibri" w:hAnsi="Calibri" w:cs="Calibri"/>
                <w:i/>
                <w:sz w:val="20"/>
                <w:szCs w:val="20"/>
              </w:rPr>
              <w:t xml:space="preserve">, Rut 79.933.390-2, cuenta con Patente Industrial, Rol N° 10004, rubro fundición – Procesadora de Metales y Chatarras, desde el 14 de diciembre de 1995 a la fecha. </w:t>
            </w:r>
            <w:r w:rsidR="00EA2A01" w:rsidRPr="00757887">
              <w:rPr>
                <w:rFonts w:ascii="Calibri" w:hAnsi="Calibri" w:cs="Calibri"/>
                <w:i/>
                <w:sz w:val="20"/>
                <w:szCs w:val="20"/>
              </w:rPr>
              <w:t>Encontrándose</w:t>
            </w:r>
            <w:r w:rsidR="00D51601" w:rsidRPr="00757887">
              <w:rPr>
                <w:rFonts w:ascii="Calibri" w:hAnsi="Calibri" w:cs="Calibri"/>
                <w:i/>
                <w:sz w:val="20"/>
                <w:szCs w:val="20"/>
              </w:rPr>
              <w:t xml:space="preserve"> sus patentes al día</w:t>
            </w:r>
            <w:r w:rsidR="00EA2A01" w:rsidRPr="00757887">
              <w:rPr>
                <w:rFonts w:ascii="Calibri" w:hAnsi="Calibri" w:cs="Calibri"/>
                <w:i/>
                <w:sz w:val="20"/>
                <w:szCs w:val="20"/>
              </w:rPr>
              <w:t>”.</w:t>
            </w:r>
          </w:p>
          <w:p w14:paraId="217D8814" w14:textId="57FD8009" w:rsidR="00FA78F4" w:rsidRPr="00757887" w:rsidRDefault="000B7CFA" w:rsidP="007067F9">
            <w:pPr>
              <w:spacing w:after="0"/>
              <w:jc w:val="both"/>
              <w:rPr>
                <w:rFonts w:cstheme="minorHAnsi"/>
                <w:sz w:val="20"/>
                <w:szCs w:val="18"/>
              </w:rPr>
            </w:pPr>
            <w:r w:rsidRPr="00757887">
              <w:rPr>
                <w:rFonts w:cstheme="minorHAnsi"/>
                <w:sz w:val="20"/>
                <w:szCs w:val="18"/>
              </w:rPr>
              <w:t xml:space="preserve">En </w:t>
            </w:r>
            <w:r w:rsidR="005D17DF" w:rsidRPr="00757887">
              <w:rPr>
                <w:rFonts w:cstheme="minorHAnsi"/>
                <w:sz w:val="20"/>
                <w:szCs w:val="18"/>
              </w:rPr>
              <w:t xml:space="preserve"> el año </w:t>
            </w:r>
            <w:r w:rsidRPr="00757887">
              <w:rPr>
                <w:rFonts w:cstheme="minorHAnsi"/>
                <w:sz w:val="20"/>
                <w:szCs w:val="18"/>
              </w:rPr>
              <w:t>2015, la SEREMI de Salud de la Región del Libertador General Bernardo O’Higgins derivó el ORD N° 583 de fecha 16 de marzo 2015</w:t>
            </w:r>
            <w:r w:rsidR="001A1942" w:rsidRPr="00757887">
              <w:rPr>
                <w:rFonts w:cstheme="minorHAnsi"/>
                <w:sz w:val="20"/>
                <w:szCs w:val="18"/>
              </w:rPr>
              <w:t xml:space="preserve"> (</w:t>
            </w:r>
            <w:r w:rsidR="002054E1" w:rsidRPr="00757887">
              <w:rPr>
                <w:rFonts w:cstheme="minorHAnsi"/>
                <w:sz w:val="20"/>
                <w:szCs w:val="18"/>
              </w:rPr>
              <w:t>ID 379-2015</w:t>
            </w:r>
            <w:r w:rsidR="001A1942" w:rsidRPr="00757887">
              <w:rPr>
                <w:rFonts w:cstheme="minorHAnsi"/>
                <w:sz w:val="20"/>
                <w:szCs w:val="18"/>
              </w:rPr>
              <w:t>), indicando</w:t>
            </w:r>
            <w:r w:rsidRPr="00757887">
              <w:rPr>
                <w:rFonts w:cstheme="minorHAnsi"/>
                <w:sz w:val="20"/>
                <w:szCs w:val="18"/>
              </w:rPr>
              <w:t xml:space="preserve"> que constataron el funcionamiento de </w:t>
            </w:r>
            <w:r w:rsidR="007067F9" w:rsidRPr="00757887">
              <w:rPr>
                <w:rFonts w:cstheme="minorHAnsi"/>
                <w:sz w:val="20"/>
                <w:szCs w:val="18"/>
              </w:rPr>
              <w:t>una</w:t>
            </w:r>
            <w:r w:rsidRPr="00757887">
              <w:rPr>
                <w:rFonts w:cstheme="minorHAnsi"/>
                <w:sz w:val="20"/>
                <w:szCs w:val="18"/>
              </w:rPr>
              <w:t xml:space="preserve"> fundición de plomo</w:t>
            </w:r>
            <w:r w:rsidR="00FA78F4" w:rsidRPr="00757887">
              <w:rPr>
                <w:rFonts w:cstheme="minorHAnsi"/>
                <w:sz w:val="20"/>
                <w:szCs w:val="18"/>
              </w:rPr>
              <w:t>, la cual fundía plaquetas de baterías usadas (</w:t>
            </w:r>
            <w:r w:rsidR="000B0AB5" w:rsidRPr="00757887">
              <w:rPr>
                <w:rFonts w:cstheme="minorHAnsi"/>
                <w:sz w:val="20"/>
                <w:szCs w:val="18"/>
              </w:rPr>
              <w:t>residuos peligrosos</w:t>
            </w:r>
            <w:r w:rsidR="00FA78F4" w:rsidRPr="00757887">
              <w:rPr>
                <w:rFonts w:cstheme="minorHAnsi"/>
                <w:sz w:val="20"/>
                <w:szCs w:val="18"/>
              </w:rPr>
              <w:t>) y</w:t>
            </w:r>
            <w:r w:rsidR="002769A3" w:rsidRPr="00757887">
              <w:rPr>
                <w:rFonts w:cstheme="minorHAnsi"/>
                <w:sz w:val="20"/>
                <w:szCs w:val="18"/>
              </w:rPr>
              <w:t>,</w:t>
            </w:r>
            <w:r w:rsidR="00FA78F4" w:rsidRPr="00757887">
              <w:rPr>
                <w:rFonts w:cstheme="minorHAnsi"/>
                <w:sz w:val="20"/>
                <w:szCs w:val="18"/>
              </w:rPr>
              <w:t xml:space="preserve"> como combustible para el horno utilizaban petróleo mezclado con aceites usados (residuos peligrosos)</w:t>
            </w:r>
            <w:r w:rsidR="00ED3101">
              <w:rPr>
                <w:rFonts w:cstheme="minorHAnsi"/>
                <w:sz w:val="20"/>
                <w:szCs w:val="18"/>
              </w:rPr>
              <w:t>.T</w:t>
            </w:r>
            <w:r w:rsidR="002769A3" w:rsidRPr="00757887">
              <w:rPr>
                <w:rFonts w:cstheme="minorHAnsi"/>
                <w:sz w:val="20"/>
                <w:szCs w:val="18"/>
              </w:rPr>
              <w:t xml:space="preserve">odo lo anterior, a pesar de no estar autorizada para funcionar como tal, ni como instalación de eliminación o tratamiento de residuos peligrosos, razón por la cual se procedió a su clausura. A raíz de lo anterior y habiéndose constatado el funcionamiento de una actividad económica, sin contar con la respectiva Resolución de Calificación Ambiental, la información fue derivada a esta Superintendencia para verificar una posible elusión al Sistema de Evaluación Ambiental. </w:t>
            </w:r>
            <w:r w:rsidR="00666D24" w:rsidRPr="00757887">
              <w:rPr>
                <w:rFonts w:cstheme="minorHAnsi"/>
                <w:sz w:val="20"/>
                <w:szCs w:val="18"/>
              </w:rPr>
              <w:t xml:space="preserve">Adicionalmente, la Seremi de Salud, </w:t>
            </w:r>
            <w:r w:rsidR="00721072">
              <w:rPr>
                <w:rFonts w:cstheme="minorHAnsi"/>
                <w:sz w:val="20"/>
                <w:szCs w:val="18"/>
              </w:rPr>
              <w:t>c</w:t>
            </w:r>
            <w:r w:rsidR="00666D24" w:rsidRPr="00757887">
              <w:rPr>
                <w:rFonts w:cstheme="minorHAnsi"/>
                <w:sz w:val="20"/>
                <w:szCs w:val="18"/>
              </w:rPr>
              <w:t xml:space="preserve">lausuró la instalación bajo resolución Exenta N° 13364, fecha 17 de agosto de 2015. </w:t>
            </w:r>
            <w:r w:rsidR="002769A3" w:rsidRPr="00757887">
              <w:rPr>
                <w:rFonts w:cstheme="minorHAnsi"/>
                <w:sz w:val="20"/>
                <w:szCs w:val="18"/>
              </w:rPr>
              <w:t>Posteriormente, mediante el Ord. N° 583/2015, la SEREMI de Salud indic</w:t>
            </w:r>
            <w:r w:rsidR="00380597">
              <w:rPr>
                <w:rFonts w:cstheme="minorHAnsi"/>
                <w:sz w:val="20"/>
                <w:szCs w:val="18"/>
              </w:rPr>
              <w:t>ó</w:t>
            </w:r>
            <w:r w:rsidR="002769A3" w:rsidRPr="00757887">
              <w:rPr>
                <w:rFonts w:cstheme="minorHAnsi"/>
                <w:sz w:val="20"/>
                <w:szCs w:val="18"/>
              </w:rPr>
              <w:t xml:space="preserve"> que</w:t>
            </w:r>
            <w:r w:rsidR="002B7255">
              <w:rPr>
                <w:rFonts w:cstheme="minorHAnsi"/>
                <w:sz w:val="20"/>
                <w:szCs w:val="18"/>
              </w:rPr>
              <w:t>,</w:t>
            </w:r>
            <w:r w:rsidR="002769A3" w:rsidRPr="00757887">
              <w:rPr>
                <w:rFonts w:cstheme="minorHAnsi"/>
                <w:sz w:val="20"/>
                <w:szCs w:val="18"/>
              </w:rPr>
              <w:t xml:space="preserve"> se corroboró in situ en varias ocasiones el no funcionamiento de la Fundición</w:t>
            </w:r>
            <w:r w:rsidR="006635AC" w:rsidRPr="00757887">
              <w:rPr>
                <w:rFonts w:cstheme="minorHAnsi"/>
                <w:sz w:val="20"/>
                <w:szCs w:val="18"/>
              </w:rPr>
              <w:t xml:space="preserve"> con posterioridad a su clausura</w:t>
            </w:r>
            <w:r w:rsidR="002769A3" w:rsidRPr="00757887">
              <w:rPr>
                <w:rFonts w:cstheme="minorHAnsi"/>
                <w:sz w:val="20"/>
                <w:szCs w:val="18"/>
              </w:rPr>
              <w:t xml:space="preserve">. </w:t>
            </w:r>
            <w:r w:rsidR="007965F3" w:rsidRPr="00757887">
              <w:rPr>
                <w:rFonts w:cstheme="minorHAnsi"/>
                <w:sz w:val="20"/>
                <w:szCs w:val="18"/>
              </w:rPr>
              <w:t>Durante los meses posteriores a la clausura</w:t>
            </w:r>
            <w:r w:rsidR="002769A3" w:rsidRPr="00757887">
              <w:rPr>
                <w:rFonts w:cstheme="minorHAnsi"/>
                <w:sz w:val="20"/>
                <w:szCs w:val="18"/>
              </w:rPr>
              <w:t>, el Servicio de Evaluación Ambiental de O´Higgins, resolvió la consulta de pertinencia realizada por el titular, relativo al proyecto “Operación de Planta de Fundición de Metales Alcones”</w:t>
            </w:r>
            <w:r w:rsidR="00C961C3" w:rsidRPr="00757887">
              <w:rPr>
                <w:rFonts w:cstheme="minorHAnsi"/>
                <w:sz w:val="20"/>
                <w:szCs w:val="18"/>
              </w:rPr>
              <w:t xml:space="preserve">, </w:t>
            </w:r>
            <w:r w:rsidR="00666D24" w:rsidRPr="00757887">
              <w:rPr>
                <w:rFonts w:cstheme="minorHAnsi"/>
                <w:sz w:val="20"/>
                <w:szCs w:val="18"/>
              </w:rPr>
              <w:t>mediante R.E N° 261</w:t>
            </w:r>
            <w:r w:rsidR="00C14A12">
              <w:rPr>
                <w:rFonts w:cstheme="minorHAnsi"/>
                <w:sz w:val="20"/>
                <w:szCs w:val="18"/>
              </w:rPr>
              <w:t>,</w:t>
            </w:r>
            <w:r w:rsidR="00666D24" w:rsidRPr="00757887">
              <w:rPr>
                <w:rFonts w:cstheme="minorHAnsi"/>
                <w:sz w:val="20"/>
                <w:szCs w:val="18"/>
              </w:rPr>
              <w:t xml:space="preserve"> de fecha 16 de diciembre de 2015, resolviendo </w:t>
            </w:r>
            <w:r w:rsidR="002769A3" w:rsidRPr="00757887">
              <w:rPr>
                <w:rFonts w:cstheme="minorHAnsi"/>
                <w:sz w:val="20"/>
                <w:szCs w:val="18"/>
              </w:rPr>
              <w:t>que</w:t>
            </w:r>
            <w:r w:rsidR="00666D24" w:rsidRPr="00757887">
              <w:rPr>
                <w:rFonts w:cstheme="minorHAnsi"/>
                <w:sz w:val="20"/>
                <w:szCs w:val="18"/>
              </w:rPr>
              <w:t>, el proyecto</w:t>
            </w:r>
            <w:r w:rsidR="002769A3" w:rsidRPr="00757887">
              <w:rPr>
                <w:rFonts w:cstheme="minorHAnsi"/>
                <w:sz w:val="20"/>
                <w:szCs w:val="18"/>
              </w:rPr>
              <w:t xml:space="preserve"> </w:t>
            </w:r>
            <w:r w:rsidR="002769A3" w:rsidRPr="00757887">
              <w:rPr>
                <w:rFonts w:cstheme="minorHAnsi"/>
                <w:b/>
                <w:i/>
                <w:sz w:val="20"/>
                <w:szCs w:val="18"/>
              </w:rPr>
              <w:t>no debe ingresar al Sistema de Evaluación Ambiental</w:t>
            </w:r>
            <w:r w:rsidR="002769A3" w:rsidRPr="00757887">
              <w:rPr>
                <w:rFonts w:cstheme="minorHAnsi"/>
                <w:sz w:val="20"/>
                <w:szCs w:val="18"/>
              </w:rPr>
              <w:t xml:space="preserve">, </w:t>
            </w:r>
            <w:r w:rsidR="00BB5066">
              <w:rPr>
                <w:rFonts w:cstheme="minorHAnsi"/>
                <w:sz w:val="20"/>
                <w:szCs w:val="18"/>
              </w:rPr>
              <w:t>r</w:t>
            </w:r>
            <w:r w:rsidR="002769A3" w:rsidRPr="00757887">
              <w:rPr>
                <w:rFonts w:cstheme="minorHAnsi"/>
                <w:sz w:val="20"/>
                <w:szCs w:val="18"/>
              </w:rPr>
              <w:t>esolución que fue dictada previa consulta a</w:t>
            </w:r>
            <w:r w:rsidR="00AC5488" w:rsidRPr="00757887">
              <w:rPr>
                <w:rFonts w:cstheme="minorHAnsi"/>
                <w:sz w:val="20"/>
                <w:szCs w:val="18"/>
              </w:rPr>
              <w:t xml:space="preserve"> Sernageomin y a</w:t>
            </w:r>
            <w:r w:rsidR="002769A3" w:rsidRPr="00757887">
              <w:rPr>
                <w:rFonts w:cstheme="minorHAnsi"/>
                <w:sz w:val="20"/>
                <w:szCs w:val="18"/>
              </w:rPr>
              <w:t xml:space="preserve"> la misma SEREMI de Salud</w:t>
            </w:r>
            <w:r w:rsidR="00BB5066">
              <w:rPr>
                <w:rFonts w:cstheme="minorHAnsi"/>
                <w:sz w:val="20"/>
                <w:szCs w:val="18"/>
              </w:rPr>
              <w:t xml:space="preserve"> de</w:t>
            </w:r>
            <w:r w:rsidR="002769A3" w:rsidRPr="00757887">
              <w:rPr>
                <w:rFonts w:cstheme="minorHAnsi"/>
                <w:sz w:val="20"/>
                <w:szCs w:val="18"/>
              </w:rPr>
              <w:t xml:space="preserve"> O´Higgins, la cual a </w:t>
            </w:r>
            <w:r w:rsidR="00C961C3" w:rsidRPr="00757887">
              <w:rPr>
                <w:rFonts w:cstheme="minorHAnsi"/>
                <w:sz w:val="20"/>
                <w:szCs w:val="18"/>
              </w:rPr>
              <w:t>través</w:t>
            </w:r>
            <w:r w:rsidR="002769A3" w:rsidRPr="00757887">
              <w:rPr>
                <w:rFonts w:cstheme="minorHAnsi"/>
                <w:sz w:val="20"/>
                <w:szCs w:val="18"/>
              </w:rPr>
              <w:t xml:space="preserve"> de ORD N°</w:t>
            </w:r>
            <w:r w:rsidR="00C961C3" w:rsidRPr="00757887">
              <w:rPr>
                <w:rFonts w:cstheme="minorHAnsi"/>
                <w:sz w:val="20"/>
                <w:szCs w:val="18"/>
              </w:rPr>
              <w:t xml:space="preserve"> 2638, de fecha 9 de diciembre de 2015, indicó que el proyecto no debía someterse</w:t>
            </w:r>
            <w:r w:rsidR="00666D24" w:rsidRPr="00757887">
              <w:rPr>
                <w:rFonts w:cstheme="minorHAnsi"/>
                <w:sz w:val="20"/>
                <w:szCs w:val="18"/>
              </w:rPr>
              <w:t>, ya que el titular indicó que fundiría “pasta de plomo” considerada sustancia peligrosa y no residuos peligrosos.</w:t>
            </w:r>
            <w:r w:rsidR="00C961C3" w:rsidRPr="00757887">
              <w:rPr>
                <w:rFonts w:cstheme="minorHAnsi"/>
                <w:sz w:val="20"/>
                <w:szCs w:val="18"/>
              </w:rPr>
              <w:t xml:space="preserve"> </w:t>
            </w:r>
            <w:r w:rsidR="002769A3" w:rsidRPr="00757887">
              <w:rPr>
                <w:rFonts w:cstheme="minorHAnsi"/>
                <w:sz w:val="20"/>
                <w:szCs w:val="18"/>
              </w:rPr>
              <w:t xml:space="preserve">Debido a lo anterior, el funcionamiento de la planta </w:t>
            </w:r>
            <w:r w:rsidR="00C961C3" w:rsidRPr="00757887">
              <w:rPr>
                <w:rFonts w:cstheme="minorHAnsi"/>
                <w:sz w:val="20"/>
                <w:szCs w:val="18"/>
              </w:rPr>
              <w:t xml:space="preserve">de fundición, bajo esas condiciones, </w:t>
            </w:r>
            <w:r w:rsidR="002769A3" w:rsidRPr="00757887">
              <w:rPr>
                <w:rFonts w:cstheme="minorHAnsi"/>
                <w:sz w:val="20"/>
                <w:szCs w:val="18"/>
              </w:rPr>
              <w:t xml:space="preserve">solo requiere </w:t>
            </w:r>
            <w:r w:rsidR="00C961C3" w:rsidRPr="00757887">
              <w:rPr>
                <w:rFonts w:cstheme="minorHAnsi"/>
                <w:sz w:val="20"/>
                <w:szCs w:val="18"/>
              </w:rPr>
              <w:t>autorizaciones sanitarias y sectoriales para su funcionamiento</w:t>
            </w:r>
            <w:r w:rsidR="00243059" w:rsidRPr="00757887">
              <w:rPr>
                <w:rFonts w:cstheme="minorHAnsi"/>
                <w:sz w:val="20"/>
                <w:szCs w:val="18"/>
              </w:rPr>
              <w:t>.</w:t>
            </w:r>
            <w:r w:rsidR="002B7255">
              <w:rPr>
                <w:rFonts w:cstheme="minorHAnsi"/>
                <w:sz w:val="20"/>
                <w:szCs w:val="18"/>
              </w:rPr>
              <w:t xml:space="preserve"> Por otra parte, esta Superintendencia al tomar conocimiento de la denuncia realizada por Seremi de Salud, realizó la </w:t>
            </w:r>
            <w:r w:rsidR="00243059" w:rsidRPr="00757887">
              <w:rPr>
                <w:rFonts w:cstheme="minorHAnsi"/>
                <w:sz w:val="20"/>
                <w:szCs w:val="18"/>
              </w:rPr>
              <w:t xml:space="preserve">actividad de inspección ambiental y examen de la información, </w:t>
            </w:r>
            <w:r w:rsidR="00040666">
              <w:rPr>
                <w:rFonts w:cstheme="minorHAnsi"/>
                <w:sz w:val="20"/>
                <w:szCs w:val="18"/>
              </w:rPr>
              <w:t>elaborando</w:t>
            </w:r>
            <w:r w:rsidR="00243059" w:rsidRPr="00757887">
              <w:rPr>
                <w:rFonts w:cstheme="minorHAnsi"/>
                <w:sz w:val="20"/>
                <w:szCs w:val="18"/>
              </w:rPr>
              <w:t xml:space="preserve"> </w:t>
            </w:r>
            <w:r w:rsidR="00380597">
              <w:rPr>
                <w:rFonts w:cstheme="minorHAnsi"/>
                <w:sz w:val="20"/>
                <w:szCs w:val="18"/>
              </w:rPr>
              <w:t xml:space="preserve">un </w:t>
            </w:r>
            <w:r w:rsidR="00243059" w:rsidRPr="00757887">
              <w:rPr>
                <w:rFonts w:cstheme="minorHAnsi"/>
                <w:sz w:val="20"/>
                <w:szCs w:val="18"/>
              </w:rPr>
              <w:t xml:space="preserve">informe de fiscalización ambiental bajo el </w:t>
            </w:r>
            <w:r w:rsidR="0067572B">
              <w:rPr>
                <w:rFonts w:cstheme="minorHAnsi"/>
                <w:sz w:val="20"/>
                <w:szCs w:val="18"/>
              </w:rPr>
              <w:t xml:space="preserve"> </w:t>
            </w:r>
            <w:r w:rsidR="00243059" w:rsidRPr="00757887">
              <w:rPr>
                <w:rFonts w:cstheme="minorHAnsi"/>
                <w:sz w:val="20"/>
                <w:szCs w:val="18"/>
              </w:rPr>
              <w:t>&lt;DFZ-2015-496-VI-SRCA-IA &gt;, donde se concluyó que el proyecto “</w:t>
            </w:r>
            <w:r w:rsidR="00243059" w:rsidRPr="0067572B">
              <w:rPr>
                <w:rFonts w:cstheme="minorHAnsi"/>
                <w:i/>
                <w:sz w:val="20"/>
                <w:szCs w:val="18"/>
              </w:rPr>
              <w:t xml:space="preserve">PLANTA DE RECUPERACIÓN DE PLOMO LOS ALCONES”, </w:t>
            </w:r>
            <w:r w:rsidR="002B7255" w:rsidRPr="0067572B">
              <w:rPr>
                <w:rFonts w:cstheme="minorHAnsi"/>
                <w:i/>
                <w:sz w:val="20"/>
                <w:szCs w:val="18"/>
              </w:rPr>
              <w:t xml:space="preserve">no se encuentra en Operación al momento de </w:t>
            </w:r>
            <w:r w:rsidR="00BB5066">
              <w:rPr>
                <w:rFonts w:cstheme="minorHAnsi"/>
                <w:i/>
                <w:sz w:val="20"/>
                <w:szCs w:val="18"/>
              </w:rPr>
              <w:t xml:space="preserve">la fiscalización ambiental y </w:t>
            </w:r>
            <w:r w:rsidR="002B7255" w:rsidRPr="0067572B">
              <w:rPr>
                <w:rFonts w:cstheme="minorHAnsi"/>
                <w:i/>
                <w:sz w:val="20"/>
                <w:szCs w:val="18"/>
              </w:rPr>
              <w:t xml:space="preserve">revisar los antecedentes y sigue cerrado a raíz de la prohibición de funcionamiento </w:t>
            </w:r>
            <w:r w:rsidR="00BB5066">
              <w:rPr>
                <w:rFonts w:cstheme="minorHAnsi"/>
                <w:i/>
                <w:sz w:val="20"/>
                <w:szCs w:val="18"/>
              </w:rPr>
              <w:t>ordenada</w:t>
            </w:r>
            <w:r w:rsidR="002B7255" w:rsidRPr="0067572B">
              <w:rPr>
                <w:rFonts w:cstheme="minorHAnsi"/>
                <w:i/>
                <w:sz w:val="20"/>
                <w:szCs w:val="18"/>
              </w:rPr>
              <w:t xml:space="preserve"> por parte de la SEREMI de Salud de la Región de O´Higgins</w:t>
            </w:r>
            <w:r w:rsidR="00243059" w:rsidRPr="0067572B">
              <w:rPr>
                <w:rFonts w:cstheme="minorHAnsi"/>
                <w:i/>
                <w:sz w:val="20"/>
                <w:szCs w:val="18"/>
              </w:rPr>
              <w:t xml:space="preserve">. Adicionalmente, en caso de operar, esto debe ser bajo las condiciones informadas y declaradas por el titular en su consulta de pertinencia ante el Servicio de Evaluación </w:t>
            </w:r>
            <w:r w:rsidR="00C55473" w:rsidRPr="0067572B">
              <w:rPr>
                <w:rFonts w:cstheme="minorHAnsi"/>
                <w:i/>
                <w:sz w:val="20"/>
                <w:szCs w:val="18"/>
              </w:rPr>
              <w:t>A</w:t>
            </w:r>
            <w:r w:rsidR="00243059" w:rsidRPr="0067572B">
              <w:rPr>
                <w:rFonts w:cstheme="minorHAnsi"/>
                <w:i/>
                <w:sz w:val="20"/>
                <w:szCs w:val="18"/>
              </w:rPr>
              <w:t>mbiental de la Región</w:t>
            </w:r>
            <w:r w:rsidR="00C55473" w:rsidRPr="0067572B">
              <w:rPr>
                <w:rFonts w:cstheme="minorHAnsi"/>
                <w:i/>
                <w:sz w:val="20"/>
                <w:szCs w:val="18"/>
              </w:rPr>
              <w:t xml:space="preserve"> de </w:t>
            </w:r>
            <w:r w:rsidR="007067F9" w:rsidRPr="0067572B">
              <w:rPr>
                <w:rFonts w:cstheme="minorHAnsi"/>
                <w:i/>
                <w:sz w:val="20"/>
                <w:szCs w:val="18"/>
              </w:rPr>
              <w:t>O’Higgins</w:t>
            </w:r>
            <w:r w:rsidR="00243059" w:rsidRPr="0067572B">
              <w:rPr>
                <w:rFonts w:cstheme="minorHAnsi"/>
                <w:i/>
                <w:sz w:val="20"/>
                <w:szCs w:val="18"/>
              </w:rPr>
              <w:t xml:space="preserve">, lo cual puede ser verificado en futuras fiscalizaciones tanto </w:t>
            </w:r>
            <w:r w:rsidR="00040666">
              <w:rPr>
                <w:rFonts w:cstheme="minorHAnsi"/>
                <w:i/>
                <w:sz w:val="20"/>
                <w:szCs w:val="18"/>
              </w:rPr>
              <w:t xml:space="preserve">por </w:t>
            </w:r>
            <w:r w:rsidR="00243059" w:rsidRPr="0067572B">
              <w:rPr>
                <w:rFonts w:cstheme="minorHAnsi"/>
                <w:i/>
                <w:sz w:val="20"/>
                <w:szCs w:val="18"/>
              </w:rPr>
              <w:t>esta Superintendencia, como de los Servicios Sectoriales competentes</w:t>
            </w:r>
            <w:r w:rsidR="00243059" w:rsidRPr="00757887">
              <w:rPr>
                <w:rFonts w:cstheme="minorHAnsi"/>
                <w:sz w:val="20"/>
                <w:szCs w:val="18"/>
              </w:rPr>
              <w:t xml:space="preserve">. </w:t>
            </w:r>
          </w:p>
          <w:p w14:paraId="67DA2E38" w14:textId="77777777" w:rsidR="007067F9" w:rsidRPr="00757887" w:rsidRDefault="007067F9" w:rsidP="007067F9">
            <w:pPr>
              <w:spacing w:after="0" w:line="240" w:lineRule="auto"/>
              <w:jc w:val="both"/>
              <w:rPr>
                <w:rFonts w:ascii="Calibri" w:hAnsi="Calibri" w:cs="Calibri"/>
                <w:sz w:val="10"/>
                <w:szCs w:val="10"/>
              </w:rPr>
            </w:pPr>
          </w:p>
          <w:p w14:paraId="382C1B12" w14:textId="3325C910" w:rsidR="005D564C" w:rsidRPr="00757887" w:rsidRDefault="00C14A12" w:rsidP="007067F9">
            <w:pPr>
              <w:spacing w:after="0" w:line="240" w:lineRule="auto"/>
              <w:jc w:val="both"/>
              <w:rPr>
                <w:rFonts w:ascii="Calibri" w:hAnsi="Calibri" w:cs="Calibri"/>
                <w:sz w:val="20"/>
                <w:szCs w:val="20"/>
              </w:rPr>
            </w:pPr>
            <w:r>
              <w:rPr>
                <w:rFonts w:ascii="Calibri" w:hAnsi="Calibri" w:cs="Calibri"/>
                <w:sz w:val="20"/>
                <w:szCs w:val="20"/>
              </w:rPr>
              <w:t>Por otra parte, con fecha</w:t>
            </w:r>
            <w:r w:rsidR="005D564C" w:rsidRPr="00757887">
              <w:rPr>
                <w:rFonts w:ascii="Calibri" w:hAnsi="Calibri" w:cs="Calibri"/>
                <w:sz w:val="20"/>
                <w:szCs w:val="20"/>
              </w:rPr>
              <w:t xml:space="preserve"> 1 de noviembre de 2016, la Empresa Andacollo de Inversiones </w:t>
            </w:r>
            <w:r w:rsidR="00BB489D" w:rsidRPr="00757887">
              <w:rPr>
                <w:rFonts w:ascii="Calibri" w:hAnsi="Calibri" w:cs="Calibri"/>
                <w:sz w:val="20"/>
                <w:szCs w:val="20"/>
              </w:rPr>
              <w:t>Ltda.</w:t>
            </w:r>
            <w:r w:rsidR="005D564C" w:rsidRPr="00757887">
              <w:rPr>
                <w:rFonts w:ascii="Calibri" w:hAnsi="Calibri" w:cs="Calibri"/>
                <w:sz w:val="20"/>
                <w:szCs w:val="20"/>
              </w:rPr>
              <w:t xml:space="preserve">, </w:t>
            </w:r>
            <w:r>
              <w:rPr>
                <w:rFonts w:ascii="Calibri" w:hAnsi="Calibri" w:cs="Calibri"/>
                <w:sz w:val="20"/>
                <w:szCs w:val="20"/>
              </w:rPr>
              <w:t>celebró</w:t>
            </w:r>
            <w:r w:rsidR="002F7110" w:rsidRPr="00757887">
              <w:rPr>
                <w:rFonts w:ascii="Calibri" w:hAnsi="Calibri" w:cs="Calibri"/>
                <w:sz w:val="20"/>
                <w:szCs w:val="20"/>
              </w:rPr>
              <w:t xml:space="preserve"> un contrato de arriendo (</w:t>
            </w:r>
            <w:r w:rsidR="005D564C" w:rsidRPr="00757887">
              <w:rPr>
                <w:rFonts w:ascii="Calibri" w:hAnsi="Calibri" w:cs="Calibri"/>
                <w:sz w:val="20"/>
                <w:szCs w:val="20"/>
              </w:rPr>
              <w:t>anexo 2)</w:t>
            </w:r>
            <w:r w:rsidR="002F7110" w:rsidRPr="00757887">
              <w:rPr>
                <w:rFonts w:ascii="Calibri" w:hAnsi="Calibri" w:cs="Calibri"/>
                <w:sz w:val="20"/>
                <w:szCs w:val="20"/>
              </w:rPr>
              <w:t>, de</w:t>
            </w:r>
            <w:r w:rsidR="005D564C" w:rsidRPr="00757887">
              <w:rPr>
                <w:rFonts w:ascii="Calibri" w:hAnsi="Calibri" w:cs="Calibri"/>
                <w:sz w:val="20"/>
                <w:szCs w:val="20"/>
              </w:rPr>
              <w:t xml:space="preserve"> la Planta de Fundición Alcones</w:t>
            </w:r>
            <w:r w:rsidR="002F7110" w:rsidRPr="00757887">
              <w:rPr>
                <w:rFonts w:ascii="Calibri" w:hAnsi="Calibri" w:cs="Calibri"/>
                <w:sz w:val="20"/>
                <w:szCs w:val="20"/>
              </w:rPr>
              <w:t xml:space="preserve">, con </w:t>
            </w:r>
            <w:r w:rsidR="005D564C" w:rsidRPr="00757887">
              <w:rPr>
                <w:rFonts w:ascii="Calibri" w:hAnsi="Calibri" w:cs="Calibri"/>
                <w:sz w:val="20"/>
                <w:szCs w:val="20"/>
              </w:rPr>
              <w:t>la Empresa Visionary Mining S.P</w:t>
            </w:r>
            <w:r>
              <w:rPr>
                <w:rFonts w:ascii="Calibri" w:hAnsi="Calibri" w:cs="Calibri"/>
                <w:sz w:val="20"/>
                <w:szCs w:val="20"/>
              </w:rPr>
              <w:t>.</w:t>
            </w:r>
            <w:r w:rsidR="005D564C" w:rsidRPr="00757887">
              <w:rPr>
                <w:rFonts w:ascii="Calibri" w:hAnsi="Calibri" w:cs="Calibri"/>
                <w:sz w:val="20"/>
                <w:szCs w:val="20"/>
              </w:rPr>
              <w:t>A., cuy</w:t>
            </w:r>
            <w:r>
              <w:rPr>
                <w:rFonts w:ascii="Calibri" w:hAnsi="Calibri" w:cs="Calibri"/>
                <w:sz w:val="20"/>
                <w:szCs w:val="20"/>
              </w:rPr>
              <w:t>a</w:t>
            </w:r>
            <w:r w:rsidR="005D564C" w:rsidRPr="00757887">
              <w:rPr>
                <w:rFonts w:ascii="Calibri" w:hAnsi="Calibri" w:cs="Calibri"/>
                <w:sz w:val="20"/>
                <w:szCs w:val="20"/>
              </w:rPr>
              <w:t xml:space="preserve"> representante legal es la Sra. Alejandra Arriaza Freire, </w:t>
            </w:r>
            <w:r w:rsidR="002F7110" w:rsidRPr="00757887">
              <w:rPr>
                <w:rFonts w:ascii="Calibri" w:hAnsi="Calibri" w:cs="Calibri"/>
                <w:sz w:val="20"/>
                <w:szCs w:val="20"/>
              </w:rPr>
              <w:t xml:space="preserve">donde se estableció que, </w:t>
            </w:r>
            <w:r w:rsidR="002F7110" w:rsidRPr="00757887">
              <w:rPr>
                <w:rFonts w:ascii="Calibri" w:hAnsi="Calibri" w:cs="Calibri"/>
                <w:i/>
                <w:sz w:val="20"/>
                <w:szCs w:val="20"/>
              </w:rPr>
              <w:t>“se arrienda una fundición de metales cuyo objeto autorizado será exclusivamente fundir metales y recuperación de escorias, chatarras de cobre, bronce, aluminio o plomo, lo que comprende las siguientes instalaciones: 1 galpón de fundición, ubicada en la superficie de 1 hectárea, 2 máquinas: 1 horno horizontal rotatorio, con motor funcionando en perfecto estado, instalación de almacenamiento de combustible y de filtrado de humos en perfecto estado”.</w:t>
            </w:r>
          </w:p>
          <w:p w14:paraId="0F175DA1" w14:textId="77777777" w:rsidR="005D564C" w:rsidRPr="00757887" w:rsidRDefault="005D564C" w:rsidP="007067F9">
            <w:pPr>
              <w:spacing w:after="0" w:line="240" w:lineRule="auto"/>
              <w:jc w:val="both"/>
              <w:rPr>
                <w:rFonts w:ascii="Calibri" w:hAnsi="Calibri" w:cs="Calibri"/>
                <w:sz w:val="10"/>
                <w:szCs w:val="10"/>
              </w:rPr>
            </w:pPr>
          </w:p>
          <w:p w14:paraId="0E6FA609" w14:textId="38250BD3" w:rsidR="00537857" w:rsidRPr="00757887" w:rsidRDefault="00AC5488" w:rsidP="007067F9">
            <w:pPr>
              <w:spacing w:after="0" w:line="240" w:lineRule="auto"/>
              <w:jc w:val="both"/>
              <w:rPr>
                <w:rFonts w:ascii="Calibri" w:eastAsia="Calibri" w:hAnsi="Calibri" w:cs="Calibri"/>
                <w:sz w:val="20"/>
                <w:szCs w:val="20"/>
              </w:rPr>
            </w:pPr>
            <w:r w:rsidRPr="00757887">
              <w:rPr>
                <w:rFonts w:ascii="Calibri" w:hAnsi="Calibri" w:cs="Calibri"/>
                <w:sz w:val="20"/>
                <w:szCs w:val="20"/>
              </w:rPr>
              <w:t>Po</w:t>
            </w:r>
            <w:r w:rsidR="00CC1FEB" w:rsidRPr="00757887">
              <w:rPr>
                <w:rFonts w:ascii="Calibri" w:hAnsi="Calibri" w:cs="Calibri"/>
                <w:sz w:val="20"/>
                <w:szCs w:val="20"/>
              </w:rPr>
              <w:t xml:space="preserve">steriormente, </w:t>
            </w:r>
            <w:r w:rsidR="00043170">
              <w:rPr>
                <w:rFonts w:ascii="Calibri" w:hAnsi="Calibri" w:cs="Calibri"/>
                <w:sz w:val="20"/>
                <w:szCs w:val="20"/>
              </w:rPr>
              <w:t xml:space="preserve">con fecha </w:t>
            </w:r>
            <w:r w:rsidR="00CC1FEB" w:rsidRPr="00757887">
              <w:rPr>
                <w:rFonts w:ascii="Calibri" w:hAnsi="Calibri" w:cs="Calibri"/>
                <w:sz w:val="20"/>
                <w:szCs w:val="20"/>
              </w:rPr>
              <w:t>17 de octubre de</w:t>
            </w:r>
            <w:r w:rsidRPr="00757887">
              <w:rPr>
                <w:rFonts w:ascii="Calibri" w:hAnsi="Calibri" w:cs="Calibri"/>
                <w:sz w:val="20"/>
                <w:szCs w:val="20"/>
              </w:rPr>
              <w:t xml:space="preserve"> 2017 se recibieron </w:t>
            </w:r>
            <w:r w:rsidR="00CC1FEB" w:rsidRPr="00757887">
              <w:rPr>
                <w:rFonts w:ascii="Calibri" w:hAnsi="Calibri" w:cs="Calibri"/>
                <w:sz w:val="20"/>
                <w:szCs w:val="20"/>
              </w:rPr>
              <w:t>8 denuncias</w:t>
            </w:r>
            <w:r w:rsidR="001B4458" w:rsidRPr="00757887">
              <w:rPr>
                <w:rFonts w:ascii="Calibri" w:hAnsi="Calibri" w:cs="Calibri"/>
                <w:sz w:val="20"/>
                <w:szCs w:val="20"/>
              </w:rPr>
              <w:t xml:space="preserve"> </w:t>
            </w:r>
            <w:r w:rsidR="00C14A12">
              <w:rPr>
                <w:rFonts w:ascii="Calibri" w:hAnsi="Calibri" w:cs="Calibri"/>
                <w:sz w:val="20"/>
                <w:szCs w:val="20"/>
              </w:rPr>
              <w:t xml:space="preserve">ante esta oficina regional de la Superintendencia </w:t>
            </w:r>
            <w:r w:rsidR="001B4458" w:rsidRPr="00757887">
              <w:rPr>
                <w:rFonts w:ascii="Calibri" w:hAnsi="Calibri" w:cs="Calibri"/>
                <w:sz w:val="20"/>
                <w:szCs w:val="20"/>
              </w:rPr>
              <w:t>(ID 34-VI-2017, ID 35-VI-2017, ID 36-VI-2017, ID 37-VI-2017, ID 38-VI-2017, ID 39-VI-2017, ID 40-VI-2017, ID 41-VI-2017</w:t>
            </w:r>
            <w:r w:rsidR="000E09FA" w:rsidRPr="00757887">
              <w:rPr>
                <w:rFonts w:ascii="Calibri" w:hAnsi="Calibri" w:cs="Calibri"/>
                <w:sz w:val="20"/>
                <w:szCs w:val="20"/>
              </w:rPr>
              <w:t>)</w:t>
            </w:r>
            <w:r w:rsidR="00CC1FEB" w:rsidRPr="00757887">
              <w:rPr>
                <w:rFonts w:ascii="Calibri" w:hAnsi="Calibri" w:cs="Calibri"/>
                <w:sz w:val="20"/>
                <w:szCs w:val="20"/>
              </w:rPr>
              <w:t xml:space="preserve"> realizadas por vecinos cercanos a la Planta de Fun</w:t>
            </w:r>
            <w:r w:rsidR="00B60DCF" w:rsidRPr="00757887">
              <w:rPr>
                <w:rFonts w:ascii="Calibri" w:hAnsi="Calibri" w:cs="Calibri"/>
                <w:sz w:val="20"/>
                <w:szCs w:val="20"/>
              </w:rPr>
              <w:t>di</w:t>
            </w:r>
            <w:r w:rsidR="00CC1FEB" w:rsidRPr="00757887">
              <w:rPr>
                <w:rFonts w:ascii="Calibri" w:hAnsi="Calibri" w:cs="Calibri"/>
                <w:sz w:val="20"/>
                <w:szCs w:val="20"/>
              </w:rPr>
              <w:t>ción</w:t>
            </w:r>
            <w:r w:rsidR="00B60DCF" w:rsidRPr="00757887">
              <w:rPr>
                <w:rFonts w:ascii="Calibri" w:hAnsi="Calibri" w:cs="Calibri"/>
                <w:sz w:val="20"/>
                <w:szCs w:val="20"/>
              </w:rPr>
              <w:t xml:space="preserve"> Alcones</w:t>
            </w:r>
            <w:r w:rsidR="00CC1FEB" w:rsidRPr="00757887">
              <w:rPr>
                <w:rFonts w:ascii="Calibri" w:hAnsi="Calibri" w:cs="Calibri"/>
                <w:sz w:val="20"/>
                <w:szCs w:val="20"/>
              </w:rPr>
              <w:t>, relativa a</w:t>
            </w:r>
            <w:r w:rsidR="000E09FA" w:rsidRPr="00757887">
              <w:rPr>
                <w:rFonts w:ascii="Calibri" w:hAnsi="Calibri" w:cs="Calibri"/>
                <w:sz w:val="20"/>
                <w:szCs w:val="20"/>
              </w:rPr>
              <w:t>l</w:t>
            </w:r>
            <w:r w:rsidR="00CC1FEB" w:rsidRPr="00757887">
              <w:rPr>
                <w:rFonts w:ascii="Calibri" w:hAnsi="Calibri" w:cs="Calibri"/>
                <w:sz w:val="20"/>
                <w:szCs w:val="20"/>
              </w:rPr>
              <w:t xml:space="preserve"> </w:t>
            </w:r>
            <w:r w:rsidR="00243059" w:rsidRPr="00757887">
              <w:rPr>
                <w:rFonts w:ascii="Calibri" w:hAnsi="Calibri" w:cs="Calibri"/>
                <w:sz w:val="20"/>
                <w:szCs w:val="20"/>
              </w:rPr>
              <w:t>presunto funcionamiento</w:t>
            </w:r>
            <w:r w:rsidR="00CC1FEB" w:rsidRPr="00757887">
              <w:rPr>
                <w:rFonts w:ascii="Calibri" w:hAnsi="Calibri" w:cs="Calibri"/>
                <w:sz w:val="20"/>
                <w:szCs w:val="20"/>
              </w:rPr>
              <w:t xml:space="preserve"> de una planta de fundición de baterías de plomo en desuso, en horas de la noche, de manera ilegal y clandestina, </w:t>
            </w:r>
            <w:r w:rsidR="00243059" w:rsidRPr="00757887">
              <w:rPr>
                <w:rFonts w:ascii="Calibri" w:hAnsi="Calibri" w:cs="Calibri"/>
                <w:sz w:val="20"/>
                <w:szCs w:val="20"/>
              </w:rPr>
              <w:t xml:space="preserve">enterramiento de residuos peligrosos en </w:t>
            </w:r>
            <w:r w:rsidR="007067F9" w:rsidRPr="00757887">
              <w:rPr>
                <w:rFonts w:ascii="Calibri" w:hAnsi="Calibri" w:cs="Calibri"/>
                <w:sz w:val="20"/>
                <w:szCs w:val="20"/>
              </w:rPr>
              <w:t xml:space="preserve">la </w:t>
            </w:r>
            <w:r w:rsidR="00243059" w:rsidRPr="00757887">
              <w:rPr>
                <w:rFonts w:ascii="Calibri" w:hAnsi="Calibri" w:cs="Calibri"/>
                <w:sz w:val="20"/>
                <w:szCs w:val="20"/>
              </w:rPr>
              <w:t>parte posterior de la planta, trabajo</w:t>
            </w:r>
            <w:r w:rsidR="007067F9" w:rsidRPr="00757887">
              <w:rPr>
                <w:rFonts w:ascii="Calibri" w:hAnsi="Calibri" w:cs="Calibri"/>
                <w:sz w:val="20"/>
                <w:szCs w:val="20"/>
              </w:rPr>
              <w:t>s</w:t>
            </w:r>
            <w:r w:rsidR="00243059" w:rsidRPr="00757887">
              <w:rPr>
                <w:rFonts w:ascii="Calibri" w:hAnsi="Calibri" w:cs="Calibri"/>
                <w:sz w:val="20"/>
                <w:szCs w:val="20"/>
              </w:rPr>
              <w:t xml:space="preserve"> de riesgo e insalubridad para trabajadores, transporte ilegal de baterías de plomo presumiblemente de otras regiones del </w:t>
            </w:r>
            <w:r w:rsidR="00243059" w:rsidRPr="00757887">
              <w:rPr>
                <w:rFonts w:ascii="Calibri" w:hAnsi="Calibri" w:cs="Calibri"/>
                <w:sz w:val="20"/>
                <w:szCs w:val="20"/>
              </w:rPr>
              <w:lastRenderedPageBreak/>
              <w:t>país, emisiones de humos y gases pestilentes y contaminantes al aire, contaminación del suelo por residuos de plomo</w:t>
            </w:r>
            <w:r w:rsidR="004D0FB0" w:rsidRPr="00757887">
              <w:rPr>
                <w:rFonts w:ascii="Calibri" w:eastAsia="Calibri" w:hAnsi="Calibri" w:cs="Calibri"/>
                <w:sz w:val="20"/>
                <w:szCs w:val="20"/>
              </w:rPr>
              <w:t xml:space="preserve"> a los predios aledaños a la planta y las fuentes de agua utilizadas para uso de riego y como bebida para animales productivos.</w:t>
            </w:r>
            <w:r w:rsidR="00161ADC" w:rsidRPr="00757887">
              <w:rPr>
                <w:rFonts w:ascii="Calibri" w:eastAsia="Calibri" w:hAnsi="Calibri" w:cs="Calibri"/>
                <w:sz w:val="20"/>
                <w:szCs w:val="20"/>
              </w:rPr>
              <w:t xml:space="preserve"> </w:t>
            </w:r>
            <w:r w:rsidR="007067F9" w:rsidRPr="00757887">
              <w:rPr>
                <w:rFonts w:ascii="Calibri" w:hAnsi="Calibri" w:cs="Calibri"/>
                <w:sz w:val="20"/>
                <w:szCs w:val="20"/>
              </w:rPr>
              <w:t>P</w:t>
            </w:r>
            <w:r w:rsidR="00537857" w:rsidRPr="00757887">
              <w:rPr>
                <w:rFonts w:ascii="Calibri" w:hAnsi="Calibri" w:cs="Calibri"/>
                <w:sz w:val="20"/>
                <w:szCs w:val="20"/>
              </w:rPr>
              <w:t>or último, el 12 de diciembre de 2018, ingres</w:t>
            </w:r>
            <w:r w:rsidR="007965F3" w:rsidRPr="00757887">
              <w:rPr>
                <w:rFonts w:ascii="Calibri" w:hAnsi="Calibri" w:cs="Calibri"/>
                <w:sz w:val="20"/>
                <w:szCs w:val="20"/>
              </w:rPr>
              <w:t>ó</w:t>
            </w:r>
            <w:r w:rsidR="00537857" w:rsidRPr="00757887">
              <w:rPr>
                <w:rFonts w:ascii="Calibri" w:hAnsi="Calibri" w:cs="Calibri"/>
                <w:sz w:val="20"/>
                <w:szCs w:val="20"/>
              </w:rPr>
              <w:t xml:space="preserve"> una nueva denuncia</w:t>
            </w:r>
            <w:r w:rsidR="000E09FA" w:rsidRPr="00757887">
              <w:rPr>
                <w:rFonts w:ascii="Calibri" w:hAnsi="Calibri" w:cs="Calibri"/>
                <w:sz w:val="20"/>
                <w:szCs w:val="20"/>
              </w:rPr>
              <w:t xml:space="preserve"> (ID 31-VI-2018)</w:t>
            </w:r>
            <w:r w:rsidR="00537857" w:rsidRPr="00757887">
              <w:rPr>
                <w:rFonts w:ascii="Calibri" w:hAnsi="Calibri" w:cs="Calibri"/>
                <w:sz w:val="20"/>
                <w:szCs w:val="20"/>
              </w:rPr>
              <w:t>, relacionada a la construcción y funcionamiento de la Planta de Fundición Alcones,</w:t>
            </w:r>
            <w:r w:rsidR="007067F9" w:rsidRPr="00757887">
              <w:rPr>
                <w:rFonts w:ascii="Calibri" w:hAnsi="Calibri" w:cs="Calibri"/>
                <w:sz w:val="20"/>
                <w:szCs w:val="20"/>
              </w:rPr>
              <w:t xml:space="preserve"> la cual no cuenta </w:t>
            </w:r>
            <w:r w:rsidR="00537857" w:rsidRPr="00757887">
              <w:rPr>
                <w:rFonts w:ascii="Calibri" w:eastAsia="Calibri" w:hAnsi="Calibri" w:cs="Calibri"/>
                <w:sz w:val="20"/>
                <w:szCs w:val="20"/>
              </w:rPr>
              <w:t>con la respectiva Resolución de Calificación Ambiental</w:t>
            </w:r>
            <w:r w:rsidR="007067F9" w:rsidRPr="00757887">
              <w:rPr>
                <w:rFonts w:ascii="Calibri" w:eastAsia="Calibri" w:hAnsi="Calibri" w:cs="Calibri"/>
                <w:sz w:val="20"/>
                <w:szCs w:val="20"/>
              </w:rPr>
              <w:t>, por lo que se presume la elusión a</w:t>
            </w:r>
            <w:r w:rsidR="00537857" w:rsidRPr="00757887">
              <w:rPr>
                <w:rFonts w:ascii="Calibri" w:eastAsia="Calibri" w:hAnsi="Calibri" w:cs="Calibri"/>
                <w:sz w:val="20"/>
                <w:szCs w:val="20"/>
              </w:rPr>
              <w:t>l Sistema de Evaluación de Impacto Ambiental</w:t>
            </w:r>
            <w:r w:rsidR="00556381" w:rsidRPr="00757887">
              <w:rPr>
                <w:rFonts w:ascii="Calibri" w:eastAsia="Calibri" w:hAnsi="Calibri" w:cs="Calibri"/>
                <w:sz w:val="20"/>
                <w:szCs w:val="20"/>
              </w:rPr>
              <w:t xml:space="preserve"> (SEIA)</w:t>
            </w:r>
            <w:r w:rsidR="00537857" w:rsidRPr="00757887">
              <w:rPr>
                <w:rFonts w:ascii="Calibri" w:eastAsia="Calibri" w:hAnsi="Calibri" w:cs="Calibri"/>
                <w:sz w:val="20"/>
                <w:szCs w:val="20"/>
              </w:rPr>
              <w:t>.</w:t>
            </w:r>
          </w:p>
          <w:p w14:paraId="6C4151C0" w14:textId="34C24BAD" w:rsidR="008C1557" w:rsidRPr="00757887" w:rsidRDefault="00043170" w:rsidP="007067F9">
            <w:pPr>
              <w:spacing w:after="0" w:line="240" w:lineRule="auto"/>
              <w:jc w:val="both"/>
              <w:rPr>
                <w:rFonts w:ascii="Calibri" w:hAnsi="Calibri" w:cs="Calibri"/>
                <w:sz w:val="20"/>
                <w:szCs w:val="20"/>
              </w:rPr>
            </w:pPr>
            <w:r>
              <w:rPr>
                <w:rFonts w:ascii="Calibri" w:hAnsi="Calibri" w:cs="Calibri"/>
                <w:sz w:val="20"/>
                <w:szCs w:val="20"/>
              </w:rPr>
              <w:t>De esta manera</w:t>
            </w:r>
            <w:r w:rsidR="0015225D" w:rsidRPr="00757887">
              <w:rPr>
                <w:rFonts w:ascii="Calibri" w:hAnsi="Calibri" w:cs="Calibri"/>
                <w:sz w:val="20"/>
                <w:szCs w:val="20"/>
              </w:rPr>
              <w:t xml:space="preserve">, esta Superintendencia, mediante </w:t>
            </w:r>
            <w:r w:rsidR="00906DEE" w:rsidRPr="00757887">
              <w:rPr>
                <w:rFonts w:ascii="Calibri" w:hAnsi="Calibri" w:cs="Calibri"/>
                <w:sz w:val="20"/>
                <w:szCs w:val="20"/>
              </w:rPr>
              <w:t xml:space="preserve">Oficio </w:t>
            </w:r>
            <w:r w:rsidR="0015225D" w:rsidRPr="00757887">
              <w:rPr>
                <w:rFonts w:ascii="Calibri" w:hAnsi="Calibri" w:cs="Calibri"/>
                <w:sz w:val="20"/>
                <w:szCs w:val="20"/>
              </w:rPr>
              <w:t>O</w:t>
            </w:r>
            <w:r w:rsidR="00906DEE" w:rsidRPr="00757887">
              <w:rPr>
                <w:rFonts w:ascii="Calibri" w:hAnsi="Calibri" w:cs="Calibri"/>
                <w:sz w:val="20"/>
                <w:szCs w:val="20"/>
              </w:rPr>
              <w:t>rd</w:t>
            </w:r>
            <w:r w:rsidR="0015225D" w:rsidRPr="00757887">
              <w:rPr>
                <w:rFonts w:ascii="Calibri" w:hAnsi="Calibri" w:cs="Calibri"/>
                <w:sz w:val="20"/>
                <w:szCs w:val="20"/>
              </w:rPr>
              <w:t xml:space="preserve"> N° 204</w:t>
            </w:r>
            <w:r w:rsidR="005D7D85" w:rsidRPr="00757887">
              <w:rPr>
                <w:rFonts w:ascii="Calibri" w:hAnsi="Calibri" w:cs="Calibri"/>
                <w:sz w:val="20"/>
                <w:szCs w:val="20"/>
              </w:rPr>
              <w:t xml:space="preserve">, </w:t>
            </w:r>
            <w:r>
              <w:rPr>
                <w:rFonts w:ascii="Calibri" w:hAnsi="Calibri" w:cs="Calibri"/>
                <w:sz w:val="20"/>
                <w:szCs w:val="20"/>
              </w:rPr>
              <w:t xml:space="preserve">de </w:t>
            </w:r>
            <w:r w:rsidR="005D7D85" w:rsidRPr="00757887">
              <w:rPr>
                <w:rFonts w:ascii="Calibri" w:hAnsi="Calibri" w:cs="Calibri"/>
                <w:sz w:val="20"/>
                <w:szCs w:val="20"/>
              </w:rPr>
              <w:t>fecha 28-12-2017</w:t>
            </w:r>
            <w:r w:rsidR="00906DEE" w:rsidRPr="00757887">
              <w:rPr>
                <w:rFonts w:ascii="Calibri" w:hAnsi="Calibri" w:cs="Calibri"/>
                <w:sz w:val="20"/>
                <w:szCs w:val="20"/>
              </w:rPr>
              <w:t xml:space="preserve"> (anexo </w:t>
            </w:r>
            <w:r w:rsidR="009267AC" w:rsidRPr="00757887">
              <w:rPr>
                <w:rFonts w:ascii="Calibri" w:hAnsi="Calibri" w:cs="Calibri"/>
                <w:sz w:val="20"/>
                <w:szCs w:val="20"/>
              </w:rPr>
              <w:t>5</w:t>
            </w:r>
            <w:r w:rsidR="00906DEE" w:rsidRPr="00757887">
              <w:rPr>
                <w:rFonts w:ascii="Calibri" w:hAnsi="Calibri" w:cs="Calibri"/>
                <w:sz w:val="20"/>
                <w:szCs w:val="20"/>
              </w:rPr>
              <w:t>)</w:t>
            </w:r>
            <w:r w:rsidR="00920242" w:rsidRPr="00757887">
              <w:rPr>
                <w:rFonts w:ascii="Calibri" w:hAnsi="Calibri" w:cs="Calibri"/>
                <w:sz w:val="20"/>
                <w:szCs w:val="20"/>
              </w:rPr>
              <w:t xml:space="preserve">, </w:t>
            </w:r>
            <w:r w:rsidR="0015225D" w:rsidRPr="00757887">
              <w:rPr>
                <w:rFonts w:ascii="Calibri" w:hAnsi="Calibri" w:cs="Calibri"/>
                <w:sz w:val="20"/>
                <w:szCs w:val="20"/>
              </w:rPr>
              <w:t>solicitó al Servicio de Evaluación Ambiental</w:t>
            </w:r>
            <w:r w:rsidR="00920242" w:rsidRPr="00757887">
              <w:rPr>
                <w:rFonts w:ascii="Calibri" w:hAnsi="Calibri" w:cs="Calibri"/>
                <w:sz w:val="20"/>
                <w:szCs w:val="20"/>
              </w:rPr>
              <w:t xml:space="preserve"> de </w:t>
            </w:r>
            <w:r>
              <w:rPr>
                <w:rFonts w:ascii="Calibri" w:hAnsi="Calibri" w:cs="Calibri"/>
                <w:sz w:val="20"/>
                <w:szCs w:val="20"/>
              </w:rPr>
              <w:t xml:space="preserve">la Región de </w:t>
            </w:r>
            <w:r w:rsidR="00920242" w:rsidRPr="00757887">
              <w:rPr>
                <w:rFonts w:ascii="Calibri" w:hAnsi="Calibri" w:cs="Calibri"/>
                <w:sz w:val="20"/>
                <w:szCs w:val="20"/>
              </w:rPr>
              <w:t>O´Higgins,</w:t>
            </w:r>
            <w:r w:rsidR="0015225D" w:rsidRPr="00757887">
              <w:rPr>
                <w:rFonts w:ascii="Calibri" w:hAnsi="Calibri" w:cs="Calibri"/>
                <w:sz w:val="20"/>
                <w:szCs w:val="20"/>
              </w:rPr>
              <w:t xml:space="preserve"> </w:t>
            </w:r>
            <w:r w:rsidR="005D7D85" w:rsidRPr="00757887">
              <w:rPr>
                <w:rFonts w:ascii="Calibri" w:hAnsi="Calibri" w:cs="Calibri"/>
                <w:sz w:val="20"/>
                <w:szCs w:val="20"/>
              </w:rPr>
              <w:t xml:space="preserve">información </w:t>
            </w:r>
            <w:r w:rsidR="00920242" w:rsidRPr="00757887">
              <w:rPr>
                <w:rFonts w:ascii="Calibri" w:hAnsi="Calibri" w:cs="Calibri"/>
                <w:sz w:val="20"/>
                <w:szCs w:val="20"/>
              </w:rPr>
              <w:t xml:space="preserve">relacionada al </w:t>
            </w:r>
            <w:r w:rsidR="005D7D85" w:rsidRPr="00757887">
              <w:rPr>
                <w:rFonts w:ascii="Calibri" w:hAnsi="Calibri" w:cs="Calibri"/>
                <w:sz w:val="20"/>
                <w:szCs w:val="20"/>
              </w:rPr>
              <w:t xml:space="preserve"> </w:t>
            </w:r>
            <w:r w:rsidR="00906DEE" w:rsidRPr="00757887">
              <w:rPr>
                <w:rFonts w:ascii="Calibri" w:hAnsi="Calibri" w:cs="Calibri"/>
                <w:sz w:val="20"/>
                <w:szCs w:val="20"/>
              </w:rPr>
              <w:t>“</w:t>
            </w:r>
            <w:r w:rsidR="00A32081" w:rsidRPr="00757887">
              <w:rPr>
                <w:rFonts w:ascii="Calibri" w:hAnsi="Calibri" w:cs="Calibri"/>
                <w:sz w:val="20"/>
                <w:szCs w:val="20"/>
              </w:rPr>
              <w:t>Proyecto Fundición Alcones</w:t>
            </w:r>
            <w:r w:rsidR="00906DEE" w:rsidRPr="00757887">
              <w:rPr>
                <w:rFonts w:ascii="Calibri" w:hAnsi="Calibri" w:cs="Calibri"/>
                <w:sz w:val="20"/>
                <w:szCs w:val="20"/>
              </w:rPr>
              <w:t>”</w:t>
            </w:r>
            <w:r w:rsidR="00A32081" w:rsidRPr="00757887">
              <w:rPr>
                <w:rFonts w:ascii="Calibri" w:hAnsi="Calibri" w:cs="Calibri"/>
                <w:sz w:val="20"/>
                <w:szCs w:val="20"/>
              </w:rPr>
              <w:t>, el cual respondió</w:t>
            </w:r>
            <w:r w:rsidR="00C14A12">
              <w:rPr>
                <w:rFonts w:ascii="Calibri" w:hAnsi="Calibri" w:cs="Calibri"/>
                <w:sz w:val="20"/>
                <w:szCs w:val="20"/>
              </w:rPr>
              <w:t>,</w:t>
            </w:r>
            <w:r w:rsidR="00A32081" w:rsidRPr="00757887">
              <w:rPr>
                <w:rFonts w:ascii="Calibri" w:hAnsi="Calibri" w:cs="Calibri"/>
                <w:sz w:val="20"/>
                <w:szCs w:val="20"/>
              </w:rPr>
              <w:t xml:space="preserve"> a </w:t>
            </w:r>
            <w:r w:rsidR="00C14A12">
              <w:rPr>
                <w:rFonts w:ascii="Calibri" w:hAnsi="Calibri" w:cs="Calibri"/>
                <w:sz w:val="20"/>
                <w:szCs w:val="20"/>
              </w:rPr>
              <w:t>través,</w:t>
            </w:r>
            <w:r w:rsidR="00A32081" w:rsidRPr="00757887">
              <w:rPr>
                <w:rFonts w:ascii="Calibri" w:hAnsi="Calibri" w:cs="Calibri"/>
                <w:sz w:val="20"/>
                <w:szCs w:val="20"/>
              </w:rPr>
              <w:t xml:space="preserve"> de Oficio Ord N° </w:t>
            </w:r>
            <w:r w:rsidR="00556381" w:rsidRPr="00757887">
              <w:rPr>
                <w:rFonts w:ascii="Calibri" w:hAnsi="Calibri" w:cs="Calibri"/>
                <w:sz w:val="20"/>
                <w:szCs w:val="20"/>
              </w:rPr>
              <w:t>031 de</w:t>
            </w:r>
            <w:r w:rsidR="00C14A12">
              <w:rPr>
                <w:rFonts w:ascii="Calibri" w:hAnsi="Calibri" w:cs="Calibri"/>
                <w:sz w:val="20"/>
                <w:szCs w:val="20"/>
              </w:rPr>
              <w:t xml:space="preserve"> fecha</w:t>
            </w:r>
            <w:r w:rsidR="00556381" w:rsidRPr="00757887">
              <w:rPr>
                <w:rFonts w:ascii="Calibri" w:hAnsi="Calibri" w:cs="Calibri"/>
                <w:sz w:val="20"/>
                <w:szCs w:val="20"/>
              </w:rPr>
              <w:t xml:space="preserve"> 18 de enero de 2018</w:t>
            </w:r>
            <w:r w:rsidR="00906DEE" w:rsidRPr="00757887">
              <w:rPr>
                <w:rFonts w:ascii="Calibri" w:hAnsi="Calibri" w:cs="Calibri"/>
                <w:sz w:val="20"/>
                <w:szCs w:val="20"/>
              </w:rPr>
              <w:t xml:space="preserve"> </w:t>
            </w:r>
            <w:r w:rsidR="00197EC1" w:rsidRPr="00757887">
              <w:rPr>
                <w:rFonts w:ascii="Calibri" w:hAnsi="Calibri" w:cs="Calibri"/>
                <w:sz w:val="20"/>
                <w:szCs w:val="20"/>
              </w:rPr>
              <w:t>y Ord N° 60 de</w:t>
            </w:r>
            <w:r w:rsidR="00C14A12">
              <w:rPr>
                <w:rFonts w:ascii="Calibri" w:hAnsi="Calibri" w:cs="Calibri"/>
                <w:sz w:val="20"/>
                <w:szCs w:val="20"/>
              </w:rPr>
              <w:t xml:space="preserve"> fecha</w:t>
            </w:r>
            <w:r w:rsidR="00197EC1" w:rsidRPr="00757887">
              <w:rPr>
                <w:rFonts w:ascii="Calibri" w:hAnsi="Calibri" w:cs="Calibri"/>
                <w:sz w:val="20"/>
                <w:szCs w:val="20"/>
              </w:rPr>
              <w:t xml:space="preserve"> 9 de febrero de 2018 </w:t>
            </w:r>
            <w:r w:rsidR="00906DEE" w:rsidRPr="00757887">
              <w:rPr>
                <w:rFonts w:ascii="Calibri" w:hAnsi="Calibri" w:cs="Calibri"/>
                <w:sz w:val="20"/>
                <w:szCs w:val="20"/>
              </w:rPr>
              <w:t xml:space="preserve">(anexo </w:t>
            </w:r>
            <w:r w:rsidR="009267AC" w:rsidRPr="00757887">
              <w:rPr>
                <w:rFonts w:ascii="Calibri" w:hAnsi="Calibri" w:cs="Calibri"/>
                <w:sz w:val="20"/>
                <w:szCs w:val="20"/>
              </w:rPr>
              <w:t>5</w:t>
            </w:r>
            <w:r w:rsidR="00906DEE" w:rsidRPr="00757887">
              <w:rPr>
                <w:rFonts w:ascii="Calibri" w:hAnsi="Calibri" w:cs="Calibri"/>
                <w:sz w:val="20"/>
                <w:szCs w:val="20"/>
              </w:rPr>
              <w:t>)</w:t>
            </w:r>
            <w:r w:rsidR="00556381" w:rsidRPr="00757887">
              <w:rPr>
                <w:rFonts w:ascii="Calibri" w:hAnsi="Calibri" w:cs="Calibri"/>
                <w:sz w:val="20"/>
                <w:szCs w:val="20"/>
              </w:rPr>
              <w:t>, donde señaló que</w:t>
            </w:r>
            <w:r>
              <w:rPr>
                <w:rFonts w:ascii="Calibri" w:hAnsi="Calibri" w:cs="Calibri"/>
                <w:sz w:val="20"/>
                <w:szCs w:val="20"/>
              </w:rPr>
              <w:t>:</w:t>
            </w:r>
            <w:r w:rsidR="00556381" w:rsidRPr="00757887">
              <w:rPr>
                <w:rFonts w:ascii="Calibri" w:hAnsi="Calibri" w:cs="Calibri"/>
                <w:sz w:val="20"/>
                <w:szCs w:val="20"/>
              </w:rPr>
              <w:t xml:space="preserve"> </w:t>
            </w:r>
            <w:r w:rsidR="00556381" w:rsidRPr="00757887">
              <w:rPr>
                <w:rFonts w:ascii="Calibri" w:hAnsi="Calibri" w:cs="Calibri"/>
                <w:i/>
                <w:sz w:val="20"/>
                <w:szCs w:val="20"/>
              </w:rPr>
              <w:t>respecto al Proyecto “Fundición Alcones SPA”, ha sido objeto de seis consultas de pertinencias de ingreso al SEIA</w:t>
            </w:r>
            <w:r w:rsidR="002E6CAB" w:rsidRPr="00757887">
              <w:rPr>
                <w:rFonts w:ascii="Calibri" w:hAnsi="Calibri" w:cs="Calibri"/>
                <w:sz w:val="20"/>
                <w:szCs w:val="20"/>
              </w:rPr>
              <w:t xml:space="preserve">, </w:t>
            </w:r>
            <w:r w:rsidR="008C1557" w:rsidRPr="00757887">
              <w:rPr>
                <w:rFonts w:ascii="Calibri" w:hAnsi="Calibri" w:cs="Calibri"/>
                <w:sz w:val="20"/>
                <w:szCs w:val="20"/>
              </w:rPr>
              <w:t>las cuales se señalan a continuación:</w:t>
            </w:r>
          </w:p>
          <w:p w14:paraId="20EA3294" w14:textId="77777777" w:rsidR="002E6CAB" w:rsidRPr="00757887" w:rsidRDefault="008C1557" w:rsidP="00DB5AE0">
            <w:pPr>
              <w:pStyle w:val="Prrafodelista"/>
              <w:numPr>
                <w:ilvl w:val="0"/>
                <w:numId w:val="4"/>
              </w:numPr>
              <w:rPr>
                <w:rFonts w:ascii="Calibri" w:hAnsi="Calibri" w:cs="Calibri"/>
                <w:b/>
                <w:i/>
                <w:sz w:val="20"/>
                <w:szCs w:val="20"/>
              </w:rPr>
            </w:pPr>
            <w:r w:rsidRPr="00757887">
              <w:rPr>
                <w:rFonts w:ascii="Calibri" w:hAnsi="Calibri" w:cs="Calibri"/>
                <w:sz w:val="20"/>
                <w:szCs w:val="20"/>
              </w:rPr>
              <w:t>L</w:t>
            </w:r>
            <w:r w:rsidR="00906DEE" w:rsidRPr="00757887">
              <w:rPr>
                <w:rFonts w:ascii="Calibri" w:hAnsi="Calibri" w:cs="Calibri"/>
                <w:sz w:val="20"/>
                <w:szCs w:val="20"/>
              </w:rPr>
              <w:t xml:space="preserve">a primera consulta fue realizada el año 2013, donde </w:t>
            </w:r>
            <w:r w:rsidR="00C51B2A" w:rsidRPr="00757887">
              <w:rPr>
                <w:rFonts w:ascii="Calibri" w:hAnsi="Calibri" w:cs="Calibri"/>
                <w:sz w:val="20"/>
                <w:szCs w:val="20"/>
              </w:rPr>
              <w:t xml:space="preserve">el objetivo del </w:t>
            </w:r>
            <w:r w:rsidRPr="00757887">
              <w:rPr>
                <w:rFonts w:ascii="Calibri" w:hAnsi="Calibri" w:cs="Calibri"/>
                <w:sz w:val="20"/>
                <w:szCs w:val="20"/>
              </w:rPr>
              <w:t xml:space="preserve">proyecto, fue el tratamiento de borras de plomo y scraps de baterías para la recuperación de plomo metálico, operando 8 horas diarias, donde el Servicio de Evaluación Ambiental (en adelante SEA) resolvió mediante R.E N° 125/2013, </w:t>
            </w:r>
            <w:r w:rsidR="000167B3" w:rsidRPr="00757887">
              <w:rPr>
                <w:rFonts w:ascii="Calibri" w:hAnsi="Calibri" w:cs="Calibri"/>
                <w:sz w:val="20"/>
                <w:szCs w:val="20"/>
              </w:rPr>
              <w:t xml:space="preserve">que </w:t>
            </w:r>
            <w:r w:rsidR="000167B3" w:rsidRPr="00757887">
              <w:rPr>
                <w:rFonts w:ascii="Calibri" w:hAnsi="Calibri" w:cs="Calibri"/>
                <w:b/>
                <w:i/>
                <w:sz w:val="20"/>
                <w:szCs w:val="20"/>
              </w:rPr>
              <w:t xml:space="preserve">el proyecto </w:t>
            </w:r>
            <w:r w:rsidRPr="00757887">
              <w:rPr>
                <w:rFonts w:ascii="Calibri" w:hAnsi="Calibri" w:cs="Calibri"/>
                <w:b/>
                <w:i/>
                <w:sz w:val="20"/>
                <w:szCs w:val="20"/>
              </w:rPr>
              <w:t>requiere ingresar al SEIA en forma obligatoria.</w:t>
            </w:r>
          </w:p>
          <w:p w14:paraId="53A32D1C" w14:textId="1CDDE985" w:rsidR="00E13AC0" w:rsidRPr="00757887" w:rsidRDefault="000E09FA" w:rsidP="00DB5AE0">
            <w:pPr>
              <w:pStyle w:val="Prrafodelista"/>
              <w:numPr>
                <w:ilvl w:val="0"/>
                <w:numId w:val="4"/>
              </w:numPr>
              <w:rPr>
                <w:rFonts w:ascii="Calibri" w:hAnsi="Calibri" w:cs="Calibri"/>
                <w:sz w:val="20"/>
                <w:szCs w:val="20"/>
              </w:rPr>
            </w:pPr>
            <w:r w:rsidRPr="00757887">
              <w:rPr>
                <w:rFonts w:ascii="Calibri" w:hAnsi="Calibri" w:cs="Calibri"/>
                <w:sz w:val="20"/>
                <w:szCs w:val="20"/>
              </w:rPr>
              <w:t>Segunda c</w:t>
            </w:r>
            <w:r w:rsidR="000167B3" w:rsidRPr="00757887">
              <w:rPr>
                <w:rFonts w:ascii="Calibri" w:hAnsi="Calibri" w:cs="Calibri"/>
                <w:sz w:val="20"/>
                <w:szCs w:val="20"/>
              </w:rPr>
              <w:t xml:space="preserve">onsulta de pertinencia realizada en el año 2014, bajo el proyecto </w:t>
            </w:r>
            <w:r w:rsidR="00E13AC0" w:rsidRPr="00757887">
              <w:rPr>
                <w:rFonts w:ascii="Calibri" w:hAnsi="Calibri" w:cs="Calibri"/>
                <w:sz w:val="20"/>
                <w:szCs w:val="20"/>
              </w:rPr>
              <w:t>“Planta</w:t>
            </w:r>
            <w:r w:rsidR="000167B3" w:rsidRPr="00757887">
              <w:rPr>
                <w:rFonts w:ascii="Calibri" w:hAnsi="Calibri" w:cs="Calibri"/>
                <w:sz w:val="20"/>
                <w:szCs w:val="20"/>
              </w:rPr>
              <w:t xml:space="preserve"> de recuperación de Plomo Los Alcones”, con el objetivo de </w:t>
            </w:r>
            <w:r w:rsidR="00E13AC0" w:rsidRPr="00757887">
              <w:rPr>
                <w:rFonts w:ascii="Calibri" w:hAnsi="Calibri" w:cs="Calibri"/>
                <w:sz w:val="20"/>
                <w:szCs w:val="20"/>
              </w:rPr>
              <w:t xml:space="preserve">recuperación de plomo de baterías descartadas, mediante su fundición en un horno, para finalmente ser lingoteadas, </w:t>
            </w:r>
            <w:r w:rsidR="00417FA5" w:rsidRPr="00757887">
              <w:rPr>
                <w:rFonts w:ascii="Calibri" w:hAnsi="Calibri" w:cs="Calibri"/>
                <w:sz w:val="20"/>
                <w:szCs w:val="20"/>
              </w:rPr>
              <w:t>el</w:t>
            </w:r>
            <w:r w:rsidR="00C9017E" w:rsidRPr="00757887">
              <w:rPr>
                <w:rFonts w:ascii="Calibri" w:hAnsi="Calibri" w:cs="Calibri"/>
                <w:sz w:val="20"/>
                <w:szCs w:val="20"/>
              </w:rPr>
              <w:t xml:space="preserve"> </w:t>
            </w:r>
            <w:r w:rsidR="00E13AC0" w:rsidRPr="00757887">
              <w:rPr>
                <w:rFonts w:ascii="Calibri" w:hAnsi="Calibri" w:cs="Calibri"/>
                <w:sz w:val="20"/>
                <w:szCs w:val="20"/>
              </w:rPr>
              <w:t xml:space="preserve">SEA resolvió mediante Resolución Exenta N° 68/2014, que </w:t>
            </w:r>
            <w:r w:rsidR="00E13AC0" w:rsidRPr="00757887">
              <w:rPr>
                <w:rFonts w:ascii="Calibri" w:hAnsi="Calibri" w:cs="Calibri"/>
                <w:b/>
                <w:i/>
                <w:sz w:val="20"/>
                <w:szCs w:val="20"/>
              </w:rPr>
              <w:t>el proyecto requiere ingresar al SEIA en forma obligatoria</w:t>
            </w:r>
            <w:r w:rsidR="00E13AC0" w:rsidRPr="00757887">
              <w:rPr>
                <w:rFonts w:ascii="Calibri" w:hAnsi="Calibri" w:cs="Calibri"/>
                <w:sz w:val="20"/>
                <w:szCs w:val="20"/>
              </w:rPr>
              <w:t xml:space="preserve">, sin embargo, el titular presentó un recurso de reconsideración en contra de la R. E N° 68/2014, donde el SEA resolvió mediante Resolución Exenta N° 116/2014, </w:t>
            </w:r>
            <w:r w:rsidR="00043170">
              <w:rPr>
                <w:rFonts w:ascii="Calibri" w:hAnsi="Calibri" w:cs="Calibri"/>
                <w:sz w:val="20"/>
                <w:szCs w:val="20"/>
              </w:rPr>
              <w:t>r</w:t>
            </w:r>
            <w:r w:rsidR="00E13AC0" w:rsidRPr="00757887">
              <w:rPr>
                <w:rFonts w:ascii="Calibri" w:hAnsi="Calibri" w:cs="Calibri"/>
                <w:sz w:val="20"/>
                <w:szCs w:val="20"/>
              </w:rPr>
              <w:t>echazar el recurso de reconsideración interpuesto por Sr. Gonzalo Izquierdo Menéndez</w:t>
            </w:r>
            <w:r w:rsidR="00417FA5" w:rsidRPr="00757887">
              <w:rPr>
                <w:rFonts w:ascii="Calibri" w:hAnsi="Calibri" w:cs="Calibri"/>
                <w:sz w:val="20"/>
                <w:szCs w:val="20"/>
              </w:rPr>
              <w:t xml:space="preserve">, </w:t>
            </w:r>
            <w:r w:rsidR="00D560BD" w:rsidRPr="00757887">
              <w:rPr>
                <w:rFonts w:ascii="Calibri" w:hAnsi="Calibri" w:cs="Calibri"/>
                <w:sz w:val="20"/>
                <w:szCs w:val="20"/>
              </w:rPr>
              <w:t>e indicó</w:t>
            </w:r>
            <w:r w:rsidR="00417FA5" w:rsidRPr="00757887">
              <w:rPr>
                <w:rFonts w:ascii="Calibri" w:hAnsi="Calibri" w:cs="Calibri"/>
                <w:sz w:val="20"/>
                <w:szCs w:val="20"/>
              </w:rPr>
              <w:t xml:space="preserve"> que el Proyecto, </w:t>
            </w:r>
            <w:r w:rsidR="00417FA5" w:rsidRPr="00757887">
              <w:rPr>
                <w:rFonts w:ascii="Calibri" w:hAnsi="Calibri" w:cs="Calibri"/>
                <w:b/>
                <w:i/>
                <w:sz w:val="20"/>
                <w:szCs w:val="20"/>
              </w:rPr>
              <w:t>debe ingresar obligatoriamente al SEIA en forma previa a su ejecución</w:t>
            </w:r>
            <w:r w:rsidR="00417FA5" w:rsidRPr="00757887">
              <w:rPr>
                <w:rFonts w:ascii="Calibri" w:hAnsi="Calibri" w:cs="Calibri"/>
                <w:sz w:val="20"/>
                <w:szCs w:val="20"/>
              </w:rPr>
              <w:t>.</w:t>
            </w:r>
          </w:p>
          <w:p w14:paraId="360660BE" w14:textId="085441A0" w:rsidR="000167B3" w:rsidRPr="00757887" w:rsidRDefault="000E09FA" w:rsidP="00DB5AE0">
            <w:pPr>
              <w:pStyle w:val="Prrafodelista"/>
              <w:numPr>
                <w:ilvl w:val="0"/>
                <w:numId w:val="4"/>
              </w:numPr>
              <w:rPr>
                <w:rFonts w:ascii="Calibri" w:hAnsi="Calibri" w:cs="Calibri"/>
                <w:sz w:val="20"/>
                <w:szCs w:val="20"/>
              </w:rPr>
            </w:pPr>
            <w:r w:rsidRPr="00757887">
              <w:rPr>
                <w:rFonts w:ascii="Calibri" w:hAnsi="Calibri" w:cs="Calibri"/>
                <w:sz w:val="20"/>
                <w:szCs w:val="20"/>
              </w:rPr>
              <w:t>Tercera c</w:t>
            </w:r>
            <w:r w:rsidR="00D560BD" w:rsidRPr="00757887">
              <w:rPr>
                <w:rFonts w:ascii="Calibri" w:hAnsi="Calibri" w:cs="Calibri"/>
                <w:sz w:val="20"/>
                <w:szCs w:val="20"/>
              </w:rPr>
              <w:t>onsulta de pertinencia, realizada el 6 de agosto de 2014, bajo el proyecto “Fundición de Plomo”, presentada por el señor Ali Awad Zuñiga, el cual consistía en la recuperación de pasta de plomo que se utilizará como materia prima, para alimentar un horno de Fusión acompañado de fundentes y reactivos, el horno utilizará combustión con aceite residual N° 6</w:t>
            </w:r>
            <w:r w:rsidR="00043170">
              <w:rPr>
                <w:rFonts w:ascii="Calibri" w:hAnsi="Calibri" w:cs="Calibri"/>
                <w:sz w:val="20"/>
                <w:szCs w:val="20"/>
              </w:rPr>
              <w:t>. E</w:t>
            </w:r>
            <w:r w:rsidR="00D560BD" w:rsidRPr="00757887">
              <w:rPr>
                <w:rFonts w:ascii="Calibri" w:hAnsi="Calibri" w:cs="Calibri"/>
                <w:sz w:val="20"/>
                <w:szCs w:val="20"/>
              </w:rPr>
              <w:t xml:space="preserve">l SEA resolvió mediante Resolución Exenta N° 8/2015 que </w:t>
            </w:r>
            <w:r w:rsidR="00D560BD" w:rsidRPr="00757887">
              <w:rPr>
                <w:rFonts w:ascii="Calibri" w:hAnsi="Calibri" w:cs="Calibri"/>
                <w:b/>
                <w:i/>
                <w:sz w:val="20"/>
                <w:szCs w:val="20"/>
              </w:rPr>
              <w:t>el proyecto requiere ingresar al SEIA en forma obligatoria.</w:t>
            </w:r>
          </w:p>
          <w:p w14:paraId="2DBA1D22" w14:textId="5323BAF7" w:rsidR="00134C06" w:rsidRPr="00757887" w:rsidRDefault="00D560BD" w:rsidP="00DB5AE0">
            <w:pPr>
              <w:pStyle w:val="Prrafodelista"/>
              <w:numPr>
                <w:ilvl w:val="0"/>
                <w:numId w:val="4"/>
              </w:numPr>
              <w:rPr>
                <w:rFonts w:cstheme="minorHAnsi"/>
                <w:sz w:val="20"/>
                <w:szCs w:val="20"/>
              </w:rPr>
            </w:pPr>
            <w:r w:rsidRPr="00757887">
              <w:rPr>
                <w:rFonts w:ascii="Calibri" w:hAnsi="Calibri" w:cs="Calibri"/>
                <w:sz w:val="20"/>
                <w:szCs w:val="20"/>
              </w:rPr>
              <w:t xml:space="preserve">El </w:t>
            </w:r>
            <w:r w:rsidR="00CA1A3B" w:rsidRPr="00757887">
              <w:rPr>
                <w:rFonts w:ascii="Calibri" w:hAnsi="Calibri" w:cs="Calibri"/>
                <w:sz w:val="20"/>
                <w:szCs w:val="20"/>
              </w:rPr>
              <w:t xml:space="preserve">19 de noviembre de 2015, ingresó consulta de pertinencia, bajo el proyecto denominado “Operación de Planta de Fundición de Metales Alcones”, presentada por el Sr. Gonzalo Izquierdo Menéndez, en representación de Andacollo de Inversiones Ltda, el cual consiste en una planta que cuenta con 3 hornos de fundición, con una capacidad instalada para fundir de 8 toneladas diarias aproximadas y como materia prima se utilizará </w:t>
            </w:r>
            <w:r w:rsidR="00CA1A3B" w:rsidRPr="00757887">
              <w:rPr>
                <w:rFonts w:ascii="Calibri" w:hAnsi="Calibri" w:cs="Calibri"/>
                <w:b/>
                <w:i/>
                <w:sz w:val="20"/>
                <w:szCs w:val="20"/>
              </w:rPr>
              <w:t>“Pasta de plomo</w:t>
            </w:r>
            <w:r w:rsidR="00CA1A3B" w:rsidRPr="00757887">
              <w:rPr>
                <w:rFonts w:ascii="Calibri" w:hAnsi="Calibri" w:cs="Calibri"/>
                <w:sz w:val="20"/>
                <w:szCs w:val="20"/>
              </w:rPr>
              <w:t>”, la cual es óxido de plomo y bióxido de plomo que en conjunto con trozos de plomo metálico se utilizan para fundir. La pasta de plomo es una sustancia toxica según la NCH 382 Of: 04, (NCh.2190/06)</w:t>
            </w:r>
            <w:r w:rsidR="007F74DC" w:rsidRPr="00757887">
              <w:rPr>
                <w:rFonts w:ascii="Calibri" w:hAnsi="Calibri" w:cs="Calibri"/>
                <w:sz w:val="20"/>
                <w:szCs w:val="20"/>
              </w:rPr>
              <w:t xml:space="preserve">. </w:t>
            </w:r>
            <w:r w:rsidR="007F74DC" w:rsidRPr="00757887">
              <w:rPr>
                <w:rFonts w:ascii="Calibri" w:eastAsia="Times New Roman" w:hAnsi="Calibri"/>
                <w:color w:val="000000"/>
                <w:sz w:val="20"/>
                <w:szCs w:val="20"/>
                <w:lang w:eastAsia="es-CL"/>
              </w:rPr>
              <w:t>Adicionalmente, el SEA solicitó pronunciamiento a la SEREMI de Salud</w:t>
            </w:r>
            <w:r w:rsidR="00043170">
              <w:rPr>
                <w:rFonts w:ascii="Calibri" w:eastAsia="Times New Roman" w:hAnsi="Calibri"/>
                <w:color w:val="000000"/>
                <w:sz w:val="20"/>
                <w:szCs w:val="20"/>
                <w:lang w:eastAsia="es-CL"/>
              </w:rPr>
              <w:t xml:space="preserve"> de la Región de O´Higgins</w:t>
            </w:r>
            <w:r w:rsidR="007F74DC" w:rsidRPr="00757887">
              <w:rPr>
                <w:rFonts w:ascii="Calibri" w:eastAsia="Times New Roman" w:hAnsi="Calibri"/>
                <w:color w:val="000000"/>
                <w:sz w:val="20"/>
                <w:szCs w:val="20"/>
                <w:lang w:eastAsia="es-CL"/>
              </w:rPr>
              <w:t xml:space="preserve">, la cual respondió mediante ORD N° 2638/2015, que el proyecto no requiere el ingreso al SEIA. Finalmente </w:t>
            </w:r>
            <w:r w:rsidR="00B37653" w:rsidRPr="00757887">
              <w:rPr>
                <w:rFonts w:ascii="Calibri" w:hAnsi="Calibri" w:cs="Calibri"/>
                <w:sz w:val="20"/>
                <w:szCs w:val="20"/>
              </w:rPr>
              <w:t xml:space="preserve">el SEA resolvió mediante </w:t>
            </w:r>
            <w:r w:rsidR="00B37653" w:rsidRPr="00757887">
              <w:rPr>
                <w:rFonts w:ascii="Calibri" w:hAnsi="Calibri" w:cs="Calibri"/>
                <w:b/>
                <w:sz w:val="20"/>
                <w:szCs w:val="20"/>
              </w:rPr>
              <w:t xml:space="preserve">Resolución Exenta N° </w:t>
            </w:r>
            <w:r w:rsidR="00B77C20" w:rsidRPr="00757887">
              <w:rPr>
                <w:rFonts w:ascii="Calibri" w:hAnsi="Calibri" w:cs="Calibri"/>
                <w:b/>
                <w:sz w:val="20"/>
                <w:szCs w:val="20"/>
              </w:rPr>
              <w:t>261</w:t>
            </w:r>
            <w:r w:rsidR="00B37653" w:rsidRPr="00757887">
              <w:rPr>
                <w:rFonts w:ascii="Calibri" w:hAnsi="Calibri" w:cs="Calibri"/>
                <w:b/>
                <w:sz w:val="20"/>
                <w:szCs w:val="20"/>
              </w:rPr>
              <w:t>/2015</w:t>
            </w:r>
            <w:r w:rsidR="00B37653" w:rsidRPr="00757887">
              <w:rPr>
                <w:rFonts w:ascii="Calibri" w:hAnsi="Calibri" w:cs="Calibri"/>
                <w:sz w:val="20"/>
                <w:szCs w:val="20"/>
              </w:rPr>
              <w:t xml:space="preserve"> que </w:t>
            </w:r>
            <w:r w:rsidR="00B37653" w:rsidRPr="00757887">
              <w:rPr>
                <w:rFonts w:ascii="Calibri" w:hAnsi="Calibri" w:cs="Calibri"/>
                <w:b/>
                <w:i/>
                <w:sz w:val="20"/>
                <w:szCs w:val="20"/>
              </w:rPr>
              <w:t xml:space="preserve">el proyecto </w:t>
            </w:r>
            <w:r w:rsidR="008551E3">
              <w:rPr>
                <w:rFonts w:ascii="Calibri" w:hAnsi="Calibri" w:cs="Calibri"/>
                <w:b/>
                <w:i/>
                <w:sz w:val="20"/>
                <w:szCs w:val="20"/>
              </w:rPr>
              <w:t>n</w:t>
            </w:r>
            <w:r w:rsidR="00B77C20" w:rsidRPr="00757887">
              <w:rPr>
                <w:rFonts w:ascii="Calibri" w:hAnsi="Calibri" w:cs="Calibri"/>
                <w:b/>
                <w:i/>
                <w:sz w:val="20"/>
                <w:szCs w:val="20"/>
              </w:rPr>
              <w:t xml:space="preserve">o </w:t>
            </w:r>
            <w:r w:rsidR="00B37653" w:rsidRPr="00757887">
              <w:rPr>
                <w:rFonts w:ascii="Calibri" w:hAnsi="Calibri" w:cs="Calibri"/>
                <w:b/>
                <w:i/>
                <w:sz w:val="20"/>
                <w:szCs w:val="20"/>
              </w:rPr>
              <w:t>requiere ingresar al SEIA en forma obligatoria</w:t>
            </w:r>
            <w:r w:rsidR="00B77C20" w:rsidRPr="00757887">
              <w:rPr>
                <w:rFonts w:ascii="Calibri" w:hAnsi="Calibri" w:cs="Calibri"/>
                <w:b/>
                <w:i/>
                <w:sz w:val="20"/>
                <w:szCs w:val="20"/>
              </w:rPr>
              <w:t>, debido a que el titular indicó que la pasta de plomo no es un residuo peligroso, si no mas bien, una sustancia peligrosa,</w:t>
            </w:r>
            <w:r w:rsidR="007F74DC" w:rsidRPr="00757887">
              <w:rPr>
                <w:rFonts w:ascii="Calibri" w:hAnsi="Calibri" w:cs="Calibri"/>
                <w:b/>
                <w:i/>
                <w:sz w:val="20"/>
                <w:szCs w:val="20"/>
              </w:rPr>
              <w:t xml:space="preserve"> </w:t>
            </w:r>
            <w:r w:rsidR="00043170">
              <w:rPr>
                <w:rFonts w:ascii="Calibri" w:hAnsi="Calibri" w:cs="Calibri"/>
                <w:b/>
                <w:i/>
                <w:sz w:val="20"/>
                <w:szCs w:val="20"/>
              </w:rPr>
              <w:t>siendo lo anterior corroborado por</w:t>
            </w:r>
            <w:r w:rsidR="007F74DC" w:rsidRPr="00757887">
              <w:rPr>
                <w:rFonts w:ascii="Calibri" w:hAnsi="Calibri" w:cs="Calibri"/>
                <w:b/>
                <w:i/>
                <w:sz w:val="20"/>
                <w:szCs w:val="20"/>
              </w:rPr>
              <w:t xml:space="preserve"> la Seremi de Salud </w:t>
            </w:r>
            <w:r w:rsidR="00DC4320">
              <w:rPr>
                <w:rFonts w:ascii="Calibri" w:hAnsi="Calibri" w:cs="Calibri"/>
                <w:b/>
                <w:i/>
                <w:sz w:val="20"/>
                <w:szCs w:val="20"/>
              </w:rPr>
              <w:t>de la Región de O´Higgins</w:t>
            </w:r>
            <w:r w:rsidR="007F74DC" w:rsidRPr="00757887">
              <w:rPr>
                <w:rFonts w:ascii="Calibri" w:hAnsi="Calibri" w:cs="Calibri"/>
                <w:b/>
                <w:i/>
                <w:sz w:val="20"/>
                <w:szCs w:val="20"/>
              </w:rPr>
              <w:t xml:space="preserve"> mediante ORD N° 2638/2015)</w:t>
            </w:r>
            <w:r w:rsidR="00B77C20" w:rsidRPr="00757887">
              <w:rPr>
                <w:rFonts w:ascii="Calibri" w:hAnsi="Calibri" w:cs="Calibri"/>
                <w:b/>
                <w:i/>
                <w:sz w:val="20"/>
                <w:szCs w:val="20"/>
              </w:rPr>
              <w:t xml:space="preserve"> </w:t>
            </w:r>
            <w:r w:rsidR="00B77C20" w:rsidRPr="00757887">
              <w:rPr>
                <w:rFonts w:ascii="Calibri" w:hAnsi="Calibri" w:cs="Calibri"/>
                <w:sz w:val="20"/>
                <w:szCs w:val="20"/>
              </w:rPr>
              <w:t>por lo que no</w:t>
            </w:r>
            <w:r w:rsidR="00B77C20" w:rsidRPr="00757887">
              <w:rPr>
                <w:rFonts w:ascii="Calibri" w:hAnsi="Calibri" w:cs="Calibri"/>
                <w:b/>
                <w:i/>
                <w:sz w:val="20"/>
                <w:szCs w:val="20"/>
              </w:rPr>
              <w:t xml:space="preserve"> </w:t>
            </w:r>
            <w:r w:rsidR="00564281" w:rsidRPr="00757887">
              <w:rPr>
                <w:rFonts w:cstheme="minorHAnsi"/>
                <w:sz w:val="20"/>
                <w:szCs w:val="20"/>
              </w:rPr>
              <w:t>configur</w:t>
            </w:r>
            <w:r w:rsidR="00DC4320">
              <w:rPr>
                <w:rFonts w:cstheme="minorHAnsi"/>
                <w:sz w:val="20"/>
                <w:szCs w:val="20"/>
              </w:rPr>
              <w:t>aría</w:t>
            </w:r>
            <w:r w:rsidR="00B77C20" w:rsidRPr="00757887">
              <w:rPr>
                <w:rFonts w:cstheme="minorHAnsi"/>
                <w:sz w:val="20"/>
                <w:szCs w:val="20"/>
              </w:rPr>
              <w:t xml:space="preserve"> la tipología de ingreso al SEIA, descritas en la letra o) del artículo 10 de la Ley N° 19.300, complementado por el literal ñ.1) y o.9) del artículo 3° del Regl</w:t>
            </w:r>
            <w:r w:rsidR="00B77C20" w:rsidRPr="00757887">
              <w:rPr>
                <w:rFonts w:ascii="Calibri" w:eastAsia="Times New Roman" w:hAnsi="Calibri"/>
                <w:color w:val="000000"/>
                <w:sz w:val="20"/>
                <w:szCs w:val="20"/>
                <w:lang w:eastAsia="es-CL"/>
              </w:rPr>
              <w:t xml:space="preserve">amento del SEIA. </w:t>
            </w:r>
          </w:p>
          <w:p w14:paraId="57FC7F76" w14:textId="70D5669A" w:rsidR="00AD6AFA" w:rsidRPr="00757887" w:rsidRDefault="00134C06" w:rsidP="001C6B09">
            <w:pPr>
              <w:pStyle w:val="Prrafodelista"/>
              <w:numPr>
                <w:ilvl w:val="0"/>
                <w:numId w:val="4"/>
              </w:numPr>
              <w:rPr>
                <w:rFonts w:cstheme="minorHAnsi"/>
                <w:sz w:val="20"/>
                <w:szCs w:val="20"/>
              </w:rPr>
            </w:pPr>
            <w:r w:rsidRPr="00757887">
              <w:rPr>
                <w:rFonts w:ascii="Calibri" w:hAnsi="Calibri" w:cs="Calibri"/>
                <w:sz w:val="20"/>
                <w:szCs w:val="20"/>
              </w:rPr>
              <w:t>Quinta c</w:t>
            </w:r>
            <w:r w:rsidR="00584D4B" w:rsidRPr="00757887">
              <w:rPr>
                <w:rFonts w:ascii="Calibri" w:hAnsi="Calibri" w:cs="Calibri"/>
                <w:sz w:val="20"/>
                <w:szCs w:val="20"/>
              </w:rPr>
              <w:t>onsulta de pertinencia sobre modificación de proyecto sin RCA denominada “Fundición Alcones Uso de RESPEL como Materia Prima”, presentada por el S</w:t>
            </w:r>
            <w:r w:rsidR="000F1186" w:rsidRPr="00757887">
              <w:rPr>
                <w:rFonts w:ascii="Calibri" w:hAnsi="Calibri" w:cs="Calibri"/>
                <w:sz w:val="20"/>
                <w:szCs w:val="20"/>
              </w:rPr>
              <w:t>r</w:t>
            </w:r>
            <w:r w:rsidR="00584D4B" w:rsidRPr="00757887">
              <w:rPr>
                <w:rFonts w:ascii="Calibri" w:hAnsi="Calibri" w:cs="Calibri"/>
                <w:sz w:val="20"/>
                <w:szCs w:val="20"/>
              </w:rPr>
              <w:t>. Gonzalo Izquierdo Menéndez,</w:t>
            </w:r>
            <w:r w:rsidR="004139C3" w:rsidRPr="00757887">
              <w:rPr>
                <w:rFonts w:ascii="Calibri" w:hAnsi="Calibri" w:cs="Calibri"/>
                <w:sz w:val="20"/>
                <w:szCs w:val="20"/>
              </w:rPr>
              <w:t xml:space="preserve"> el 25 de abril de 2017,</w:t>
            </w:r>
            <w:r w:rsidR="00584D4B" w:rsidRPr="00757887">
              <w:rPr>
                <w:rFonts w:ascii="Calibri" w:hAnsi="Calibri" w:cs="Calibri"/>
                <w:sz w:val="20"/>
                <w:szCs w:val="20"/>
              </w:rPr>
              <w:t xml:space="preserve"> en representación de Andacollo de Inversiones Ltda, el cual </w:t>
            </w:r>
            <w:r w:rsidR="00B91451" w:rsidRPr="00757887">
              <w:rPr>
                <w:rFonts w:ascii="Calibri" w:hAnsi="Calibri" w:cs="Calibri"/>
                <w:sz w:val="20"/>
                <w:szCs w:val="20"/>
              </w:rPr>
              <w:t>considera “ la utilización como materia prima en el proceso de fundición de metales de borras plomadas, pasta de plomo, lodos de fundición, barros anódicos, ánodos de plomo y</w:t>
            </w:r>
            <w:r w:rsidR="000F1186" w:rsidRPr="00757887">
              <w:rPr>
                <w:rFonts w:ascii="Calibri" w:hAnsi="Calibri" w:cs="Calibri"/>
                <w:sz w:val="20"/>
                <w:szCs w:val="20"/>
              </w:rPr>
              <w:t xml:space="preserve">, </w:t>
            </w:r>
            <w:r w:rsidR="00B91451" w:rsidRPr="00757887">
              <w:rPr>
                <w:rFonts w:ascii="Calibri" w:hAnsi="Calibri" w:cs="Calibri"/>
                <w:sz w:val="20"/>
                <w:szCs w:val="20"/>
              </w:rPr>
              <w:t>además</w:t>
            </w:r>
            <w:r w:rsidR="000F1186" w:rsidRPr="00757887">
              <w:rPr>
                <w:rFonts w:ascii="Calibri" w:hAnsi="Calibri" w:cs="Calibri"/>
                <w:sz w:val="20"/>
                <w:szCs w:val="20"/>
              </w:rPr>
              <w:t>,</w:t>
            </w:r>
            <w:r w:rsidR="00B91451" w:rsidRPr="00757887">
              <w:rPr>
                <w:rFonts w:ascii="Calibri" w:hAnsi="Calibri" w:cs="Calibri"/>
                <w:sz w:val="20"/>
                <w:szCs w:val="20"/>
              </w:rPr>
              <w:t xml:space="preserve"> elementos con contenido de Plomo que caben dentro de la definición minera de </w:t>
            </w:r>
            <w:r w:rsidR="00B91451" w:rsidRPr="00757887">
              <w:rPr>
                <w:rFonts w:ascii="Calibri" w:hAnsi="Calibri" w:cs="Calibri"/>
                <w:i/>
                <w:sz w:val="20"/>
                <w:szCs w:val="20"/>
              </w:rPr>
              <w:t xml:space="preserve">“RESPEL minero con Plomo en cantidades diarias de 600 </w:t>
            </w:r>
            <w:r w:rsidR="007965F3" w:rsidRPr="00757887">
              <w:rPr>
                <w:rFonts w:ascii="Calibri" w:hAnsi="Calibri" w:cs="Calibri"/>
                <w:i/>
                <w:sz w:val="20"/>
                <w:szCs w:val="20"/>
              </w:rPr>
              <w:t>K</w:t>
            </w:r>
            <w:r w:rsidR="00B91451" w:rsidRPr="00757887">
              <w:rPr>
                <w:rFonts w:ascii="Calibri" w:hAnsi="Calibri" w:cs="Calibri"/>
                <w:i/>
                <w:sz w:val="20"/>
                <w:szCs w:val="20"/>
              </w:rPr>
              <w:t xml:space="preserve">g a 950 </w:t>
            </w:r>
            <w:r w:rsidR="007965F3" w:rsidRPr="00757887">
              <w:rPr>
                <w:rFonts w:ascii="Calibri" w:hAnsi="Calibri" w:cs="Calibri"/>
                <w:i/>
                <w:sz w:val="20"/>
                <w:szCs w:val="20"/>
              </w:rPr>
              <w:t>K</w:t>
            </w:r>
            <w:r w:rsidR="00B91451" w:rsidRPr="00757887">
              <w:rPr>
                <w:rFonts w:ascii="Calibri" w:hAnsi="Calibri" w:cs="Calibri"/>
                <w:i/>
                <w:sz w:val="20"/>
                <w:szCs w:val="20"/>
              </w:rPr>
              <w:t>g”</w:t>
            </w:r>
            <w:r w:rsidR="00B91451" w:rsidRPr="00757887">
              <w:rPr>
                <w:rFonts w:ascii="Calibri" w:hAnsi="Calibri" w:cs="Calibri"/>
                <w:sz w:val="20"/>
                <w:szCs w:val="20"/>
              </w:rPr>
              <w:t xml:space="preserve"> y que tiene su origen en actividades mineras, empresas contratistas u otras</w:t>
            </w:r>
            <w:r w:rsidR="000F1186" w:rsidRPr="00757887">
              <w:rPr>
                <w:rFonts w:ascii="Calibri" w:hAnsi="Calibri" w:cs="Calibri"/>
                <w:sz w:val="20"/>
                <w:szCs w:val="20"/>
              </w:rPr>
              <w:t>. E</w:t>
            </w:r>
            <w:r w:rsidR="00280CD8" w:rsidRPr="00757887">
              <w:rPr>
                <w:rFonts w:ascii="Calibri" w:hAnsi="Calibri" w:cs="Calibri"/>
                <w:sz w:val="20"/>
                <w:szCs w:val="20"/>
              </w:rPr>
              <w:t xml:space="preserve">l SEA resolvió mediante Resolución Exenta N° 203/2017 que </w:t>
            </w:r>
            <w:r w:rsidR="00280CD8" w:rsidRPr="00757887">
              <w:rPr>
                <w:rFonts w:ascii="Calibri" w:hAnsi="Calibri" w:cs="Calibri"/>
                <w:b/>
                <w:i/>
                <w:sz w:val="20"/>
                <w:szCs w:val="20"/>
              </w:rPr>
              <w:t xml:space="preserve">el proyecto requiere ingresar al SEIA en forma obligatoria, </w:t>
            </w:r>
            <w:r w:rsidR="00280CD8" w:rsidRPr="00757887">
              <w:rPr>
                <w:rFonts w:ascii="Calibri" w:hAnsi="Calibri" w:cs="Calibri"/>
                <w:sz w:val="20"/>
                <w:szCs w:val="20"/>
              </w:rPr>
              <w:t>sin embargo,</w:t>
            </w:r>
            <w:r w:rsidR="00280CD8" w:rsidRPr="00757887">
              <w:rPr>
                <w:rFonts w:ascii="Calibri" w:hAnsi="Calibri" w:cs="Calibri"/>
                <w:b/>
                <w:i/>
                <w:sz w:val="20"/>
                <w:szCs w:val="20"/>
              </w:rPr>
              <w:t xml:space="preserve"> </w:t>
            </w:r>
            <w:r w:rsidR="00280CD8" w:rsidRPr="00757887">
              <w:rPr>
                <w:rFonts w:ascii="Calibri" w:hAnsi="Calibri" w:cs="Calibri"/>
                <w:sz w:val="20"/>
                <w:szCs w:val="20"/>
              </w:rPr>
              <w:t xml:space="preserve">el titular presentó un recurso de reconsideración en contra de la R. E N° 203/2017, </w:t>
            </w:r>
            <w:r w:rsidR="000F1186" w:rsidRPr="00757887">
              <w:rPr>
                <w:rFonts w:ascii="Calibri" w:hAnsi="Calibri" w:cs="Calibri"/>
                <w:sz w:val="20"/>
                <w:szCs w:val="20"/>
              </w:rPr>
              <w:t>donde señaló que, el proyecto fundiría 950 Kg diarios de RESPEL plomado de origen minero u otros</w:t>
            </w:r>
            <w:r w:rsidR="00446A4B">
              <w:rPr>
                <w:rFonts w:ascii="Calibri" w:hAnsi="Calibri" w:cs="Calibri"/>
                <w:sz w:val="20"/>
                <w:szCs w:val="20"/>
              </w:rPr>
              <w:t>.</w:t>
            </w:r>
            <w:r w:rsidR="001A10B5">
              <w:rPr>
                <w:rFonts w:ascii="Calibri" w:hAnsi="Calibri" w:cs="Calibri"/>
                <w:sz w:val="20"/>
                <w:szCs w:val="20"/>
              </w:rPr>
              <w:t xml:space="preserve"> </w:t>
            </w:r>
            <w:r w:rsidR="00446A4B">
              <w:rPr>
                <w:rFonts w:ascii="Calibri" w:hAnsi="Calibri" w:cs="Calibri"/>
                <w:sz w:val="20"/>
                <w:szCs w:val="20"/>
              </w:rPr>
              <w:t>D</w:t>
            </w:r>
            <w:r w:rsidR="000F1186" w:rsidRPr="00757887">
              <w:rPr>
                <w:rFonts w:ascii="Calibri" w:hAnsi="Calibri" w:cs="Calibri"/>
                <w:sz w:val="20"/>
                <w:szCs w:val="20"/>
              </w:rPr>
              <w:t>e acuerdo a lo señalado por la SEREMI de Salud, previa consulta</w:t>
            </w:r>
            <w:r w:rsidR="00B84F74" w:rsidRPr="00757887">
              <w:rPr>
                <w:rFonts w:ascii="Calibri" w:hAnsi="Calibri" w:cs="Calibri"/>
                <w:sz w:val="20"/>
                <w:szCs w:val="20"/>
              </w:rPr>
              <w:t xml:space="preserve"> por el SEA (</w:t>
            </w:r>
            <w:r w:rsidR="000F1186" w:rsidRPr="00757887">
              <w:rPr>
                <w:rFonts w:ascii="Calibri" w:hAnsi="Calibri" w:cs="Calibri"/>
                <w:sz w:val="20"/>
                <w:szCs w:val="20"/>
              </w:rPr>
              <w:t xml:space="preserve">en </w:t>
            </w:r>
            <w:r w:rsidR="00B84F74" w:rsidRPr="00757887">
              <w:rPr>
                <w:rFonts w:ascii="Calibri" w:hAnsi="Calibri" w:cs="Calibri"/>
                <w:sz w:val="20"/>
                <w:szCs w:val="20"/>
              </w:rPr>
              <w:t>e</w:t>
            </w:r>
            <w:r w:rsidR="000F1186" w:rsidRPr="00757887">
              <w:rPr>
                <w:rFonts w:ascii="Calibri" w:hAnsi="Calibri" w:cs="Calibri"/>
                <w:sz w:val="20"/>
                <w:szCs w:val="20"/>
              </w:rPr>
              <w:t>valuación ambienta</w:t>
            </w:r>
            <w:r w:rsidR="00B84F74" w:rsidRPr="00757887">
              <w:rPr>
                <w:rFonts w:ascii="Calibri" w:hAnsi="Calibri" w:cs="Calibri"/>
                <w:sz w:val="20"/>
                <w:szCs w:val="20"/>
              </w:rPr>
              <w:t>l), indicó</w:t>
            </w:r>
            <w:r w:rsidR="000F1186" w:rsidRPr="00757887">
              <w:rPr>
                <w:rFonts w:ascii="Calibri" w:hAnsi="Calibri" w:cs="Calibri"/>
                <w:sz w:val="20"/>
                <w:szCs w:val="20"/>
              </w:rPr>
              <w:t xml:space="preserve"> mediante oficio ORD N° 2755 de 12 de diciembre de 2017</w:t>
            </w:r>
            <w:r w:rsidR="00356DA3" w:rsidRPr="00757887">
              <w:rPr>
                <w:rFonts w:ascii="Calibri" w:hAnsi="Calibri" w:cs="Calibri"/>
                <w:sz w:val="20"/>
                <w:szCs w:val="20"/>
              </w:rPr>
              <w:t xml:space="preserve"> </w:t>
            </w:r>
            <w:r w:rsidR="004C37B6" w:rsidRPr="00757887">
              <w:rPr>
                <w:rFonts w:ascii="Calibri" w:hAnsi="Calibri" w:cs="Calibri"/>
                <w:sz w:val="20"/>
                <w:szCs w:val="20"/>
              </w:rPr>
              <w:t>que, “[</w:t>
            </w:r>
            <w:r w:rsidR="007965F3" w:rsidRPr="00757887">
              <w:rPr>
                <w:rFonts w:ascii="Calibri" w:hAnsi="Calibri" w:cs="Calibri"/>
                <w:sz w:val="20"/>
                <w:szCs w:val="20"/>
              </w:rPr>
              <w:t>…</w:t>
            </w:r>
            <w:r w:rsidR="000F1186" w:rsidRPr="00757887">
              <w:rPr>
                <w:rFonts w:ascii="Calibri" w:hAnsi="Calibri" w:cs="Calibri"/>
                <w:sz w:val="20"/>
                <w:szCs w:val="20"/>
              </w:rPr>
              <w:t xml:space="preserve">] el “RESPEL minero con plomo”, corresponde a un </w:t>
            </w:r>
            <w:r w:rsidR="000F1186" w:rsidRPr="00757887">
              <w:rPr>
                <w:rFonts w:ascii="Calibri" w:hAnsi="Calibri" w:cs="Calibri"/>
                <w:sz w:val="20"/>
                <w:szCs w:val="20"/>
              </w:rPr>
              <w:lastRenderedPageBreak/>
              <w:t xml:space="preserve">residuo peligroso por sus características tóxicos crónicos, según lo estipulado en el </w:t>
            </w:r>
            <w:r w:rsidR="00446A4B" w:rsidRPr="00757887">
              <w:rPr>
                <w:rFonts w:ascii="Calibri" w:hAnsi="Calibri" w:cs="Calibri"/>
                <w:sz w:val="20"/>
                <w:szCs w:val="20"/>
              </w:rPr>
              <w:t>artículo</w:t>
            </w:r>
            <w:r w:rsidR="000F1186" w:rsidRPr="00757887">
              <w:rPr>
                <w:rFonts w:ascii="Calibri" w:hAnsi="Calibri" w:cs="Calibri"/>
                <w:sz w:val="20"/>
                <w:szCs w:val="20"/>
              </w:rPr>
              <w:t xml:space="preserve"> 89 del D.S N° 148/2003 del MINSAL”. En </w:t>
            </w:r>
            <w:r w:rsidR="007965F3" w:rsidRPr="00757887">
              <w:rPr>
                <w:rFonts w:ascii="Calibri" w:hAnsi="Calibri" w:cs="Calibri"/>
                <w:sz w:val="20"/>
                <w:szCs w:val="20"/>
              </w:rPr>
              <w:t>r</w:t>
            </w:r>
            <w:r w:rsidR="000F1186" w:rsidRPr="00757887">
              <w:rPr>
                <w:rFonts w:ascii="Calibri" w:hAnsi="Calibri" w:cs="Calibri"/>
                <w:sz w:val="20"/>
                <w:szCs w:val="20"/>
              </w:rPr>
              <w:t xml:space="preserve">azón de lo anterior, el RESPEL plomado de origen minero, no podría ser considerado un Tóxico </w:t>
            </w:r>
            <w:r w:rsidR="00B84F74" w:rsidRPr="00757887">
              <w:rPr>
                <w:rFonts w:ascii="Calibri" w:hAnsi="Calibri" w:cs="Calibri"/>
                <w:sz w:val="20"/>
                <w:szCs w:val="20"/>
              </w:rPr>
              <w:t>A</w:t>
            </w:r>
            <w:r w:rsidR="000F1186" w:rsidRPr="00757887">
              <w:rPr>
                <w:rFonts w:ascii="Calibri" w:hAnsi="Calibri" w:cs="Calibri"/>
                <w:sz w:val="20"/>
                <w:szCs w:val="20"/>
              </w:rPr>
              <w:t xml:space="preserve">gudo </w:t>
            </w:r>
            <w:r w:rsidR="00FB69D4" w:rsidRPr="00757887">
              <w:rPr>
                <w:rFonts w:ascii="Calibri" w:hAnsi="Calibri" w:cs="Calibri"/>
                <w:sz w:val="20"/>
                <w:szCs w:val="20"/>
              </w:rPr>
              <w:t>y,</w:t>
            </w:r>
            <w:r w:rsidR="000F1186" w:rsidRPr="00757887">
              <w:rPr>
                <w:rFonts w:ascii="Calibri" w:hAnsi="Calibri" w:cs="Calibri"/>
                <w:sz w:val="20"/>
                <w:szCs w:val="20"/>
              </w:rPr>
              <w:t xml:space="preserve"> por lo </w:t>
            </w:r>
            <w:r w:rsidR="00356DA3" w:rsidRPr="00757887">
              <w:rPr>
                <w:rFonts w:ascii="Calibri" w:hAnsi="Calibri" w:cs="Calibri"/>
                <w:sz w:val="20"/>
                <w:szCs w:val="20"/>
              </w:rPr>
              <w:t>tanto</w:t>
            </w:r>
            <w:r w:rsidR="000F1186" w:rsidRPr="00757887">
              <w:rPr>
                <w:rFonts w:ascii="Calibri" w:hAnsi="Calibri" w:cs="Calibri"/>
                <w:sz w:val="20"/>
                <w:szCs w:val="20"/>
              </w:rPr>
              <w:t xml:space="preserve">, la fundición de 950 </w:t>
            </w:r>
            <w:r w:rsidR="007965F3" w:rsidRPr="00757887">
              <w:rPr>
                <w:rFonts w:ascii="Calibri" w:hAnsi="Calibri" w:cs="Calibri"/>
                <w:sz w:val="20"/>
                <w:szCs w:val="20"/>
              </w:rPr>
              <w:t>K</w:t>
            </w:r>
            <w:r w:rsidR="000F1186" w:rsidRPr="00757887">
              <w:rPr>
                <w:rFonts w:ascii="Calibri" w:hAnsi="Calibri" w:cs="Calibri"/>
                <w:sz w:val="20"/>
                <w:szCs w:val="20"/>
              </w:rPr>
              <w:t xml:space="preserve">g diarios de RESPEL Plomado minero, </w:t>
            </w:r>
            <w:r w:rsidR="000E09FA" w:rsidRPr="00757887">
              <w:rPr>
                <w:rFonts w:ascii="Calibri" w:hAnsi="Calibri" w:cs="Calibri"/>
                <w:sz w:val="20"/>
                <w:szCs w:val="20"/>
              </w:rPr>
              <w:t xml:space="preserve">no supera los mil kilos día (1000 </w:t>
            </w:r>
            <w:r w:rsidR="007965F3" w:rsidRPr="00757887">
              <w:rPr>
                <w:rFonts w:ascii="Calibri" w:hAnsi="Calibri" w:cs="Calibri"/>
                <w:sz w:val="20"/>
                <w:szCs w:val="20"/>
              </w:rPr>
              <w:t>K</w:t>
            </w:r>
            <w:r w:rsidR="000E09FA" w:rsidRPr="00757887">
              <w:rPr>
                <w:rFonts w:ascii="Calibri" w:hAnsi="Calibri" w:cs="Calibri"/>
                <w:sz w:val="20"/>
                <w:szCs w:val="20"/>
              </w:rPr>
              <w:t>g/día) para otros residuos peligrosos,</w:t>
            </w:r>
            <w:r w:rsidR="00356DA3" w:rsidRPr="00757887">
              <w:rPr>
                <w:rFonts w:ascii="Calibri" w:hAnsi="Calibri" w:cs="Calibri"/>
                <w:sz w:val="20"/>
                <w:szCs w:val="20"/>
              </w:rPr>
              <w:t xml:space="preserve"> señalados</w:t>
            </w:r>
            <w:r w:rsidR="000E09FA" w:rsidRPr="00757887">
              <w:rPr>
                <w:rFonts w:ascii="Calibri" w:hAnsi="Calibri" w:cs="Calibri"/>
                <w:sz w:val="20"/>
                <w:szCs w:val="20"/>
              </w:rPr>
              <w:t xml:space="preserve"> </w:t>
            </w:r>
            <w:r w:rsidR="000F1186" w:rsidRPr="00757887">
              <w:rPr>
                <w:rFonts w:ascii="Calibri" w:hAnsi="Calibri" w:cs="Calibri"/>
                <w:sz w:val="20"/>
                <w:szCs w:val="20"/>
              </w:rPr>
              <w:t>en el literal o.9) artículo 3 del RSEIA</w:t>
            </w:r>
            <w:r w:rsidR="008551E3">
              <w:rPr>
                <w:rFonts w:ascii="Calibri" w:hAnsi="Calibri" w:cs="Calibri"/>
                <w:sz w:val="20"/>
                <w:szCs w:val="20"/>
              </w:rPr>
              <w:t>. Por lo anterior,</w:t>
            </w:r>
            <w:r w:rsidR="00B84F74" w:rsidRPr="00757887">
              <w:rPr>
                <w:rFonts w:ascii="Calibri" w:hAnsi="Calibri" w:cs="Calibri"/>
                <w:sz w:val="20"/>
                <w:szCs w:val="20"/>
              </w:rPr>
              <w:t xml:space="preserve"> el </w:t>
            </w:r>
            <w:r w:rsidR="00280CD8" w:rsidRPr="00757887">
              <w:rPr>
                <w:rFonts w:ascii="Calibri" w:hAnsi="Calibri" w:cs="Calibri"/>
                <w:sz w:val="20"/>
                <w:szCs w:val="20"/>
              </w:rPr>
              <w:t xml:space="preserve">SEA resolvió mediante Resolución Exenta N° 323/2017, acoger el </w:t>
            </w:r>
            <w:r w:rsidR="00446A4B">
              <w:rPr>
                <w:rFonts w:ascii="Calibri" w:hAnsi="Calibri" w:cs="Calibri"/>
                <w:sz w:val="20"/>
                <w:szCs w:val="20"/>
              </w:rPr>
              <w:t>r</w:t>
            </w:r>
            <w:r w:rsidR="00280CD8" w:rsidRPr="00757887">
              <w:rPr>
                <w:rFonts w:ascii="Calibri" w:hAnsi="Calibri" w:cs="Calibri"/>
                <w:sz w:val="20"/>
                <w:szCs w:val="20"/>
              </w:rPr>
              <w:t xml:space="preserve">ecurso de reposición, </w:t>
            </w:r>
            <w:r w:rsidR="000E09FA" w:rsidRPr="00757887">
              <w:rPr>
                <w:rFonts w:ascii="Calibri" w:hAnsi="Calibri" w:cs="Calibri"/>
                <w:sz w:val="20"/>
                <w:szCs w:val="20"/>
              </w:rPr>
              <w:t xml:space="preserve">indicando que el proyecto </w:t>
            </w:r>
            <w:r w:rsidR="00280CD8" w:rsidRPr="00757887">
              <w:rPr>
                <w:rFonts w:ascii="Calibri" w:hAnsi="Calibri" w:cs="Calibri"/>
                <w:b/>
                <w:i/>
                <w:sz w:val="20"/>
                <w:szCs w:val="20"/>
              </w:rPr>
              <w:t>No requiere su ingreso obligatorio al SEIA</w:t>
            </w:r>
            <w:r w:rsidR="00B84F74" w:rsidRPr="00757887">
              <w:rPr>
                <w:rFonts w:ascii="Calibri" w:hAnsi="Calibri" w:cs="Calibri"/>
                <w:b/>
                <w:i/>
                <w:sz w:val="20"/>
                <w:szCs w:val="20"/>
              </w:rPr>
              <w:t>.</w:t>
            </w:r>
            <w:r w:rsidR="00356DA3" w:rsidRPr="00757887">
              <w:rPr>
                <w:rFonts w:ascii="Calibri" w:hAnsi="Calibri" w:cs="Calibri"/>
                <w:sz w:val="20"/>
                <w:szCs w:val="20"/>
              </w:rPr>
              <w:t xml:space="preserve"> </w:t>
            </w:r>
          </w:p>
          <w:p w14:paraId="0CB2B11B" w14:textId="77777777" w:rsidR="001C6B09" w:rsidRPr="00757887" w:rsidRDefault="001C6B09" w:rsidP="001C6B09">
            <w:pPr>
              <w:spacing w:after="0"/>
              <w:jc w:val="both"/>
              <w:rPr>
                <w:rFonts w:cstheme="minorHAnsi"/>
                <w:sz w:val="20"/>
                <w:szCs w:val="20"/>
              </w:rPr>
            </w:pPr>
          </w:p>
          <w:p w14:paraId="3E41071D" w14:textId="775DF796" w:rsidR="00584D4B" w:rsidRPr="00757887" w:rsidRDefault="00EF43F9" w:rsidP="001C6B09">
            <w:pPr>
              <w:spacing w:after="0"/>
              <w:jc w:val="both"/>
              <w:rPr>
                <w:rFonts w:ascii="Calibri" w:hAnsi="Calibri" w:cs="Calibri"/>
                <w:sz w:val="20"/>
                <w:szCs w:val="20"/>
              </w:rPr>
            </w:pPr>
            <w:r w:rsidRPr="00757887">
              <w:rPr>
                <w:rFonts w:cstheme="minorHAnsi"/>
                <w:sz w:val="20"/>
                <w:szCs w:val="20"/>
              </w:rPr>
              <w:t>Finalmente</w:t>
            </w:r>
            <w:r w:rsidR="007067F9" w:rsidRPr="00757887">
              <w:rPr>
                <w:rFonts w:cstheme="minorHAnsi"/>
                <w:sz w:val="20"/>
                <w:szCs w:val="20"/>
              </w:rPr>
              <w:t xml:space="preserve">, </w:t>
            </w:r>
            <w:r w:rsidR="0047293A" w:rsidRPr="00757887">
              <w:rPr>
                <w:rFonts w:cstheme="minorHAnsi"/>
                <w:sz w:val="20"/>
                <w:szCs w:val="18"/>
              </w:rPr>
              <w:t xml:space="preserve">el día 14 de marzo de 2018, </w:t>
            </w:r>
            <w:r w:rsidR="00322EA8" w:rsidRPr="00757887">
              <w:rPr>
                <w:rFonts w:cstheme="minorHAnsi"/>
                <w:sz w:val="20"/>
                <w:szCs w:val="18"/>
              </w:rPr>
              <w:t xml:space="preserve">esta Superintendencia </w:t>
            </w:r>
            <w:r w:rsidR="0047293A" w:rsidRPr="00757887">
              <w:rPr>
                <w:rFonts w:cstheme="minorHAnsi"/>
                <w:sz w:val="20"/>
                <w:szCs w:val="18"/>
              </w:rPr>
              <w:t xml:space="preserve">realizó </w:t>
            </w:r>
            <w:r w:rsidR="00B44557">
              <w:rPr>
                <w:rFonts w:cstheme="minorHAnsi"/>
                <w:sz w:val="20"/>
                <w:szCs w:val="18"/>
              </w:rPr>
              <w:t xml:space="preserve">una </w:t>
            </w:r>
            <w:r w:rsidR="0047293A" w:rsidRPr="00757887">
              <w:rPr>
                <w:rFonts w:cstheme="minorHAnsi"/>
                <w:sz w:val="20"/>
                <w:szCs w:val="18"/>
              </w:rPr>
              <w:t xml:space="preserve">fiscalización </w:t>
            </w:r>
            <w:r w:rsidR="00B44557">
              <w:rPr>
                <w:rFonts w:cstheme="minorHAnsi"/>
                <w:sz w:val="20"/>
                <w:szCs w:val="18"/>
              </w:rPr>
              <w:t xml:space="preserve">ambiental </w:t>
            </w:r>
            <w:r w:rsidR="002F7110" w:rsidRPr="00757887">
              <w:rPr>
                <w:rFonts w:cstheme="minorHAnsi"/>
                <w:sz w:val="20"/>
                <w:szCs w:val="18"/>
              </w:rPr>
              <w:t>a la</w:t>
            </w:r>
            <w:r w:rsidR="0047293A" w:rsidRPr="00757887">
              <w:rPr>
                <w:rFonts w:cstheme="minorHAnsi"/>
                <w:sz w:val="20"/>
                <w:szCs w:val="18"/>
              </w:rPr>
              <w:t xml:space="preserve"> “</w:t>
            </w:r>
            <w:r w:rsidR="00134C06" w:rsidRPr="00757887">
              <w:rPr>
                <w:rFonts w:cstheme="minorHAnsi"/>
                <w:sz w:val="20"/>
                <w:szCs w:val="18"/>
              </w:rPr>
              <w:t>Planta</w:t>
            </w:r>
            <w:r w:rsidR="0047293A" w:rsidRPr="00757887">
              <w:rPr>
                <w:rFonts w:cstheme="minorHAnsi"/>
                <w:sz w:val="20"/>
                <w:szCs w:val="18"/>
              </w:rPr>
              <w:t xml:space="preserve"> </w:t>
            </w:r>
            <w:r w:rsidR="00134C06" w:rsidRPr="00757887">
              <w:rPr>
                <w:rFonts w:cstheme="minorHAnsi"/>
                <w:sz w:val="20"/>
                <w:szCs w:val="18"/>
              </w:rPr>
              <w:t>Fundición Alcones</w:t>
            </w:r>
            <w:r w:rsidR="0047293A" w:rsidRPr="00757887">
              <w:rPr>
                <w:rFonts w:cstheme="minorHAnsi"/>
                <w:sz w:val="20"/>
                <w:szCs w:val="18"/>
              </w:rPr>
              <w:t xml:space="preserve">”, </w:t>
            </w:r>
            <w:r w:rsidR="00134C06" w:rsidRPr="00757887">
              <w:rPr>
                <w:rFonts w:ascii="Calibri" w:hAnsi="Calibri" w:cs="Calibri"/>
                <w:sz w:val="20"/>
                <w:szCs w:val="20"/>
              </w:rPr>
              <w:t>constatando</w:t>
            </w:r>
            <w:r w:rsidR="0047293A" w:rsidRPr="00757887">
              <w:rPr>
                <w:rFonts w:ascii="Calibri" w:hAnsi="Calibri" w:cs="Calibri"/>
                <w:sz w:val="20"/>
                <w:szCs w:val="20"/>
              </w:rPr>
              <w:t xml:space="preserve"> que l</w:t>
            </w:r>
            <w:r w:rsidR="00150A89" w:rsidRPr="00757887">
              <w:rPr>
                <w:rFonts w:ascii="Calibri" w:hAnsi="Calibri" w:cs="Calibri"/>
                <w:sz w:val="20"/>
                <w:szCs w:val="20"/>
              </w:rPr>
              <w:t>a planta</w:t>
            </w:r>
            <w:r w:rsidR="00134C06" w:rsidRPr="00757887">
              <w:rPr>
                <w:rFonts w:ascii="Calibri" w:hAnsi="Calibri" w:cs="Calibri"/>
                <w:sz w:val="20"/>
                <w:szCs w:val="20"/>
              </w:rPr>
              <w:t xml:space="preserve"> </w:t>
            </w:r>
            <w:r w:rsidR="00322EA8" w:rsidRPr="00757887">
              <w:rPr>
                <w:rFonts w:ascii="Calibri" w:hAnsi="Calibri" w:cs="Calibri"/>
                <w:sz w:val="20"/>
                <w:szCs w:val="20"/>
              </w:rPr>
              <w:t>se encontraba en mantención a</w:t>
            </w:r>
            <w:r w:rsidR="009267AC" w:rsidRPr="00757887">
              <w:rPr>
                <w:rFonts w:ascii="Calibri" w:hAnsi="Calibri" w:cs="Calibri"/>
                <w:sz w:val="20"/>
                <w:szCs w:val="20"/>
              </w:rPr>
              <w:t xml:space="preserve">l momento de la </w:t>
            </w:r>
            <w:r w:rsidR="00FA64FC" w:rsidRPr="00757887">
              <w:rPr>
                <w:rFonts w:ascii="Calibri" w:hAnsi="Calibri" w:cs="Calibri"/>
                <w:sz w:val="20"/>
                <w:szCs w:val="20"/>
              </w:rPr>
              <w:t xml:space="preserve">inspección y su operación </w:t>
            </w:r>
            <w:r w:rsidR="00BE36A7" w:rsidRPr="00757887">
              <w:rPr>
                <w:rFonts w:ascii="Calibri" w:hAnsi="Calibri" w:cs="Calibri"/>
                <w:sz w:val="20"/>
                <w:szCs w:val="20"/>
              </w:rPr>
              <w:t xml:space="preserve">estaba </w:t>
            </w:r>
            <w:r w:rsidR="00FA64FC" w:rsidRPr="00757887">
              <w:rPr>
                <w:rFonts w:ascii="Calibri" w:hAnsi="Calibri" w:cs="Calibri"/>
                <w:sz w:val="20"/>
                <w:szCs w:val="20"/>
              </w:rPr>
              <w:t xml:space="preserve">a cargo de </w:t>
            </w:r>
            <w:r w:rsidR="00322EA8" w:rsidRPr="00757887">
              <w:rPr>
                <w:rFonts w:ascii="Calibri" w:hAnsi="Calibri" w:cs="Calibri"/>
                <w:sz w:val="20"/>
                <w:szCs w:val="20"/>
              </w:rPr>
              <w:t>la empresa arrendataria Visionary Mining S.P.A</w:t>
            </w:r>
            <w:r w:rsidR="00FA64FC" w:rsidRPr="00757887">
              <w:rPr>
                <w:rFonts w:ascii="Calibri" w:hAnsi="Calibri" w:cs="Calibri"/>
                <w:sz w:val="20"/>
                <w:szCs w:val="20"/>
              </w:rPr>
              <w:t>., la cual contaba con el</w:t>
            </w:r>
            <w:r w:rsidR="002F7110" w:rsidRPr="00757887">
              <w:rPr>
                <w:rFonts w:ascii="Calibri" w:hAnsi="Calibri" w:cs="Calibri"/>
                <w:sz w:val="20"/>
                <w:szCs w:val="20"/>
              </w:rPr>
              <w:t xml:space="preserve"> Sr. Jaime Pinto, Administrador de Planta</w:t>
            </w:r>
            <w:r w:rsidR="00322EA8" w:rsidRPr="00757887">
              <w:rPr>
                <w:rFonts w:ascii="Calibri" w:hAnsi="Calibri" w:cs="Calibri"/>
                <w:sz w:val="20"/>
                <w:szCs w:val="20"/>
              </w:rPr>
              <w:t xml:space="preserve"> de fundi</w:t>
            </w:r>
            <w:r w:rsidR="00FA64FC" w:rsidRPr="00757887">
              <w:rPr>
                <w:rFonts w:ascii="Calibri" w:hAnsi="Calibri" w:cs="Calibri"/>
                <w:sz w:val="20"/>
                <w:szCs w:val="20"/>
              </w:rPr>
              <w:t>ción</w:t>
            </w:r>
            <w:r w:rsidR="002F7110" w:rsidRPr="00757887">
              <w:rPr>
                <w:rFonts w:ascii="Calibri" w:hAnsi="Calibri" w:cs="Calibri"/>
                <w:sz w:val="20"/>
                <w:szCs w:val="20"/>
              </w:rPr>
              <w:t xml:space="preserve">, </w:t>
            </w:r>
            <w:r w:rsidRPr="00757887">
              <w:rPr>
                <w:rFonts w:ascii="Calibri" w:hAnsi="Calibri" w:cs="Calibri"/>
                <w:sz w:val="20"/>
                <w:szCs w:val="20"/>
              </w:rPr>
              <w:t>a quien</w:t>
            </w:r>
            <w:r w:rsidR="00DF0B89" w:rsidRPr="00757887">
              <w:rPr>
                <w:rFonts w:ascii="Calibri" w:hAnsi="Calibri" w:cs="Calibri"/>
                <w:sz w:val="20"/>
                <w:szCs w:val="20"/>
              </w:rPr>
              <w:t xml:space="preserve"> se</w:t>
            </w:r>
            <w:r w:rsidR="002F7110" w:rsidRPr="00757887">
              <w:rPr>
                <w:rFonts w:ascii="Calibri" w:hAnsi="Calibri" w:cs="Calibri"/>
                <w:sz w:val="20"/>
                <w:szCs w:val="20"/>
              </w:rPr>
              <w:t xml:space="preserve"> le explicó el motivo de la inspección, el recorrido</w:t>
            </w:r>
            <w:r w:rsidR="00B44557">
              <w:rPr>
                <w:rFonts w:ascii="Calibri" w:hAnsi="Calibri" w:cs="Calibri"/>
                <w:sz w:val="20"/>
                <w:szCs w:val="20"/>
              </w:rPr>
              <w:t xml:space="preserve"> por la planta, </w:t>
            </w:r>
            <w:r w:rsidR="00B60F93">
              <w:rPr>
                <w:rFonts w:ascii="Calibri" w:hAnsi="Calibri" w:cs="Calibri"/>
                <w:sz w:val="20"/>
                <w:szCs w:val="20"/>
              </w:rPr>
              <w:t xml:space="preserve">y </w:t>
            </w:r>
            <w:r w:rsidR="00B44557">
              <w:rPr>
                <w:rFonts w:ascii="Calibri" w:hAnsi="Calibri" w:cs="Calibri"/>
                <w:sz w:val="20"/>
                <w:szCs w:val="20"/>
              </w:rPr>
              <w:t>quién</w:t>
            </w:r>
            <w:r w:rsidR="002B7255">
              <w:rPr>
                <w:rFonts w:ascii="Calibri" w:hAnsi="Calibri" w:cs="Calibri"/>
                <w:sz w:val="20"/>
                <w:szCs w:val="20"/>
              </w:rPr>
              <w:t xml:space="preserve"> </w:t>
            </w:r>
            <w:r w:rsidR="00DF0B89" w:rsidRPr="00757887">
              <w:rPr>
                <w:rFonts w:ascii="Calibri" w:hAnsi="Calibri" w:cs="Calibri"/>
                <w:sz w:val="20"/>
                <w:szCs w:val="20"/>
              </w:rPr>
              <w:t>acompañ</w:t>
            </w:r>
            <w:r w:rsidRPr="00757887">
              <w:rPr>
                <w:rFonts w:ascii="Calibri" w:hAnsi="Calibri" w:cs="Calibri"/>
                <w:sz w:val="20"/>
                <w:szCs w:val="20"/>
              </w:rPr>
              <w:t>ó</w:t>
            </w:r>
            <w:r w:rsidR="00DF0B89" w:rsidRPr="00757887">
              <w:rPr>
                <w:rFonts w:ascii="Calibri" w:hAnsi="Calibri" w:cs="Calibri"/>
                <w:sz w:val="20"/>
                <w:szCs w:val="20"/>
              </w:rPr>
              <w:t xml:space="preserve"> </w:t>
            </w:r>
            <w:r w:rsidR="00B44557">
              <w:rPr>
                <w:rFonts w:ascii="Calibri" w:hAnsi="Calibri" w:cs="Calibri"/>
                <w:sz w:val="20"/>
                <w:szCs w:val="20"/>
              </w:rPr>
              <w:t xml:space="preserve">a los funcionarios de esta Superintendencia </w:t>
            </w:r>
            <w:r w:rsidR="00DF0B89" w:rsidRPr="00757887">
              <w:rPr>
                <w:rFonts w:ascii="Calibri" w:hAnsi="Calibri" w:cs="Calibri"/>
                <w:sz w:val="20"/>
                <w:szCs w:val="20"/>
              </w:rPr>
              <w:t>en toda la fiscalización.</w:t>
            </w:r>
            <w:r w:rsidR="00DB5AE0" w:rsidRPr="00757887">
              <w:rPr>
                <w:rFonts w:ascii="Calibri" w:hAnsi="Calibri" w:cs="Calibri"/>
                <w:sz w:val="20"/>
                <w:szCs w:val="20"/>
              </w:rPr>
              <w:t xml:space="preserve"> </w:t>
            </w:r>
          </w:p>
        </w:tc>
      </w:tr>
    </w:tbl>
    <w:p w14:paraId="1B758CBD" w14:textId="77777777" w:rsidR="007A7DEB" w:rsidRPr="00757887" w:rsidRDefault="007A7DEB" w:rsidP="006062E2">
      <w:pPr>
        <w:spacing w:line="240" w:lineRule="auto"/>
        <w:rPr>
          <w:rFonts w:eastAsia="Calibri" w:cs="Calibri"/>
          <w:sz w:val="28"/>
          <w:szCs w:val="32"/>
        </w:rPr>
      </w:pPr>
    </w:p>
    <w:p w14:paraId="07A4E30A" w14:textId="77777777" w:rsidR="007A7DEB" w:rsidRPr="00757887" w:rsidRDefault="007A7DEB" w:rsidP="006062E2">
      <w:pPr>
        <w:spacing w:line="240" w:lineRule="auto"/>
        <w:rPr>
          <w:rFonts w:eastAsia="Calibri" w:cs="Calibri"/>
          <w:sz w:val="28"/>
          <w:szCs w:val="32"/>
        </w:rPr>
      </w:pPr>
    </w:p>
    <w:p w14:paraId="5BA6A8D5" w14:textId="77777777" w:rsidR="00000BF7" w:rsidRPr="00757887" w:rsidRDefault="00000BF7" w:rsidP="006062E2">
      <w:pPr>
        <w:spacing w:line="240" w:lineRule="auto"/>
        <w:rPr>
          <w:rFonts w:eastAsia="Calibri" w:cs="Calibri"/>
          <w:sz w:val="28"/>
          <w:szCs w:val="32"/>
        </w:rPr>
      </w:pPr>
    </w:p>
    <w:p w14:paraId="23A7E80B" w14:textId="77777777" w:rsidR="00000BF7" w:rsidRPr="00757887" w:rsidRDefault="00000BF7" w:rsidP="006062E2">
      <w:pPr>
        <w:spacing w:line="240" w:lineRule="auto"/>
        <w:rPr>
          <w:rFonts w:eastAsia="Calibri" w:cs="Calibri"/>
          <w:sz w:val="28"/>
          <w:szCs w:val="32"/>
        </w:rPr>
      </w:pPr>
    </w:p>
    <w:p w14:paraId="7B7DC0B7" w14:textId="77777777" w:rsidR="00000BF7" w:rsidRPr="00757887" w:rsidRDefault="00000BF7" w:rsidP="006062E2">
      <w:pPr>
        <w:spacing w:line="240" w:lineRule="auto"/>
        <w:rPr>
          <w:rFonts w:eastAsia="Calibri" w:cs="Calibri"/>
          <w:sz w:val="28"/>
          <w:szCs w:val="32"/>
        </w:rPr>
      </w:pPr>
    </w:p>
    <w:p w14:paraId="22571AB4" w14:textId="77777777" w:rsidR="00000BF7" w:rsidRPr="00757887" w:rsidRDefault="00000BF7" w:rsidP="006062E2">
      <w:pPr>
        <w:spacing w:line="240" w:lineRule="auto"/>
        <w:rPr>
          <w:rFonts w:eastAsia="Calibri" w:cs="Calibri"/>
          <w:sz w:val="28"/>
          <w:szCs w:val="32"/>
        </w:rPr>
      </w:pPr>
    </w:p>
    <w:p w14:paraId="02A8265D" w14:textId="77777777" w:rsidR="00000BF7" w:rsidRPr="00757887" w:rsidRDefault="00000BF7" w:rsidP="006062E2">
      <w:pPr>
        <w:spacing w:line="240" w:lineRule="auto"/>
        <w:rPr>
          <w:rFonts w:eastAsia="Calibri" w:cs="Calibri"/>
          <w:sz w:val="28"/>
          <w:szCs w:val="32"/>
        </w:rPr>
      </w:pPr>
    </w:p>
    <w:p w14:paraId="07D46F64" w14:textId="77777777" w:rsidR="00000BF7" w:rsidRPr="00757887" w:rsidRDefault="00000BF7" w:rsidP="006062E2">
      <w:pPr>
        <w:spacing w:line="240" w:lineRule="auto"/>
        <w:rPr>
          <w:rFonts w:eastAsia="Calibri" w:cs="Calibri"/>
          <w:sz w:val="28"/>
          <w:szCs w:val="32"/>
        </w:rPr>
      </w:pPr>
    </w:p>
    <w:p w14:paraId="7BC20C3E" w14:textId="77777777" w:rsidR="00000BF7" w:rsidRPr="00757887" w:rsidRDefault="00000BF7" w:rsidP="006062E2">
      <w:pPr>
        <w:spacing w:line="240" w:lineRule="auto"/>
        <w:rPr>
          <w:rFonts w:eastAsia="Calibri" w:cs="Calibri"/>
          <w:sz w:val="28"/>
          <w:szCs w:val="32"/>
        </w:rPr>
      </w:pPr>
    </w:p>
    <w:p w14:paraId="5E5CB134" w14:textId="77777777" w:rsidR="00000BF7" w:rsidRPr="00757887" w:rsidRDefault="00000BF7" w:rsidP="006062E2">
      <w:pPr>
        <w:spacing w:line="240" w:lineRule="auto"/>
        <w:rPr>
          <w:rFonts w:eastAsia="Calibri" w:cs="Calibri"/>
          <w:sz w:val="28"/>
          <w:szCs w:val="32"/>
        </w:rPr>
      </w:pPr>
    </w:p>
    <w:p w14:paraId="25071134" w14:textId="77777777" w:rsidR="00000BF7" w:rsidRPr="00757887" w:rsidRDefault="00000BF7" w:rsidP="006062E2">
      <w:pPr>
        <w:spacing w:line="240" w:lineRule="auto"/>
        <w:rPr>
          <w:rFonts w:eastAsia="Calibri" w:cs="Calibri"/>
          <w:sz w:val="28"/>
          <w:szCs w:val="32"/>
        </w:rPr>
      </w:pPr>
    </w:p>
    <w:p w14:paraId="1B2BAE4B" w14:textId="77777777" w:rsidR="00000BF7" w:rsidRPr="00757887" w:rsidRDefault="00000BF7" w:rsidP="006062E2">
      <w:pPr>
        <w:spacing w:line="240" w:lineRule="auto"/>
        <w:rPr>
          <w:rFonts w:eastAsia="Calibri" w:cs="Calibri"/>
          <w:sz w:val="28"/>
          <w:szCs w:val="32"/>
        </w:rPr>
      </w:pPr>
    </w:p>
    <w:p w14:paraId="75CA21C6" w14:textId="77777777" w:rsidR="00000BF7" w:rsidRPr="00757887" w:rsidRDefault="00000BF7" w:rsidP="006062E2">
      <w:pPr>
        <w:spacing w:line="240" w:lineRule="auto"/>
        <w:rPr>
          <w:rFonts w:eastAsia="Calibri" w:cs="Calibri"/>
          <w:sz w:val="28"/>
          <w:szCs w:val="32"/>
        </w:rPr>
      </w:pPr>
    </w:p>
    <w:p w14:paraId="667EA16A" w14:textId="77777777" w:rsidR="00000BF7" w:rsidRPr="00757887" w:rsidRDefault="00000BF7" w:rsidP="006062E2">
      <w:pPr>
        <w:spacing w:line="240" w:lineRule="auto"/>
        <w:rPr>
          <w:rFonts w:eastAsia="Calibri" w:cs="Calibri"/>
          <w:sz w:val="28"/>
          <w:szCs w:val="32"/>
        </w:rPr>
      </w:pPr>
    </w:p>
    <w:p w14:paraId="23033C59" w14:textId="77777777" w:rsidR="00000BF7" w:rsidRPr="00757887" w:rsidRDefault="00000BF7" w:rsidP="006062E2">
      <w:pPr>
        <w:spacing w:line="240" w:lineRule="auto"/>
        <w:rPr>
          <w:rFonts w:eastAsia="Calibri" w:cs="Calibri"/>
          <w:sz w:val="28"/>
          <w:szCs w:val="32"/>
        </w:rPr>
      </w:pPr>
    </w:p>
    <w:p w14:paraId="4E2ED7D5" w14:textId="77777777" w:rsidR="00BF33C7" w:rsidRPr="00757887" w:rsidRDefault="007A7DEB" w:rsidP="006062E2">
      <w:pPr>
        <w:pStyle w:val="IFA1"/>
        <w:rPr>
          <w:rFonts w:asciiTheme="minorHAnsi" w:hAnsiTheme="minorHAnsi"/>
        </w:rPr>
      </w:pPr>
      <w:bookmarkStart w:id="115" w:name="_Toc390777030"/>
      <w:bookmarkStart w:id="116" w:name="_Toc536545242"/>
      <w:r w:rsidRPr="00757887">
        <w:rPr>
          <w:rFonts w:asciiTheme="minorHAnsi" w:hAnsiTheme="minorHAnsi"/>
        </w:rPr>
        <w:t>HECHOS CONSTATADOS</w:t>
      </w:r>
      <w:bookmarkStart w:id="117" w:name="_Ref352922216"/>
      <w:bookmarkStart w:id="118" w:name="_Toc353998120"/>
      <w:bookmarkStart w:id="119" w:name="_Toc353998193"/>
      <w:bookmarkStart w:id="120" w:name="_Toc382383547"/>
      <w:bookmarkStart w:id="121" w:name="_Toc382472369"/>
      <w:bookmarkStart w:id="122" w:name="_Toc390184279"/>
      <w:bookmarkStart w:id="123" w:name="_Toc390360010"/>
      <w:bookmarkStart w:id="124" w:name="_Toc390777031"/>
      <w:bookmarkEnd w:id="115"/>
      <w:bookmarkEnd w:id="116"/>
    </w:p>
    <w:p w14:paraId="7E526A72" w14:textId="77777777" w:rsidR="007A7DEB" w:rsidRPr="00757887" w:rsidRDefault="00B9164E" w:rsidP="006062E2">
      <w:pPr>
        <w:pStyle w:val="Ttulo1"/>
        <w:rPr>
          <w:rFonts w:asciiTheme="minorHAnsi" w:hAnsiTheme="minorHAnsi"/>
        </w:rPr>
      </w:pPr>
      <w:bookmarkStart w:id="125" w:name="_Toc536545243"/>
      <w:bookmarkEnd w:id="117"/>
      <w:bookmarkEnd w:id="118"/>
      <w:bookmarkEnd w:id="119"/>
      <w:bookmarkEnd w:id="120"/>
      <w:bookmarkEnd w:id="121"/>
      <w:bookmarkEnd w:id="122"/>
      <w:bookmarkEnd w:id="123"/>
      <w:bookmarkEnd w:id="124"/>
      <w:r w:rsidRPr="00757887">
        <w:rPr>
          <w:rFonts w:asciiTheme="minorHAnsi" w:hAnsiTheme="minorHAnsi"/>
        </w:rPr>
        <w:t>Hechos constatados y Análisis de Tipología de Ingreso al SEIA</w:t>
      </w:r>
      <w:bookmarkEnd w:id="125"/>
    </w:p>
    <w:tbl>
      <w:tblPr>
        <w:tblStyle w:val="Tablaconcuadrcula"/>
        <w:tblW w:w="5000" w:type="pct"/>
        <w:tblLook w:val="04A0" w:firstRow="1" w:lastRow="0" w:firstColumn="1" w:lastColumn="0" w:noHBand="0" w:noVBand="1"/>
      </w:tblPr>
      <w:tblGrid>
        <w:gridCol w:w="6781"/>
        <w:gridCol w:w="6781"/>
      </w:tblGrid>
      <w:tr w:rsidR="00B9164E" w:rsidRPr="00757887" w14:paraId="2839D7FD" w14:textId="77777777" w:rsidTr="00B17169">
        <w:trPr>
          <w:trHeight w:val="142"/>
        </w:trPr>
        <w:tc>
          <w:tcPr>
            <w:tcW w:w="2500" w:type="pct"/>
          </w:tcPr>
          <w:p w14:paraId="3ACA961E" w14:textId="77777777" w:rsidR="00B9164E" w:rsidRPr="00757887" w:rsidRDefault="00B9164E" w:rsidP="006062E2">
            <w:r w:rsidRPr="00757887">
              <w:rPr>
                <w:rFonts w:eastAsia="Times New Roman"/>
                <w:b/>
                <w:bCs/>
                <w:color w:val="000000"/>
                <w:lang w:eastAsia="es-CL"/>
              </w:rPr>
              <w:t>Número de hecho constatado: 1</w:t>
            </w:r>
          </w:p>
        </w:tc>
        <w:tc>
          <w:tcPr>
            <w:tcW w:w="2500" w:type="pct"/>
          </w:tcPr>
          <w:p w14:paraId="08EDDCBC" w14:textId="77777777" w:rsidR="00B9164E" w:rsidRPr="00757887" w:rsidRDefault="00B9164E" w:rsidP="006062E2">
            <w:pPr>
              <w:rPr>
                <w:b/>
              </w:rPr>
            </w:pPr>
            <w:r w:rsidRPr="00757887">
              <w:rPr>
                <w:b/>
              </w:rPr>
              <w:t>Estación N°:</w:t>
            </w:r>
            <w:r w:rsidR="0071313C" w:rsidRPr="00757887">
              <w:rPr>
                <w:b/>
              </w:rPr>
              <w:t xml:space="preserve"> </w:t>
            </w:r>
            <w:r w:rsidR="0071313C" w:rsidRPr="00757887">
              <w:t>1,3,4 y 5</w:t>
            </w:r>
          </w:p>
        </w:tc>
      </w:tr>
      <w:tr w:rsidR="007A7DEB" w:rsidRPr="00757887" w14:paraId="1C49F785" w14:textId="77777777" w:rsidTr="00B17169">
        <w:trPr>
          <w:trHeight w:val="578"/>
        </w:trPr>
        <w:tc>
          <w:tcPr>
            <w:tcW w:w="5000" w:type="pct"/>
            <w:gridSpan w:val="2"/>
          </w:tcPr>
          <w:p w14:paraId="4E1FC785" w14:textId="77777777" w:rsidR="007A7DEB" w:rsidRPr="00757887" w:rsidRDefault="007A7DEB" w:rsidP="006062E2">
            <w:pPr>
              <w:rPr>
                <w:lang w:eastAsia="es-CL"/>
              </w:rPr>
            </w:pPr>
            <w:bookmarkStart w:id="126" w:name="_Toc448927009"/>
            <w:bookmarkStart w:id="127" w:name="_Toc448928072"/>
            <w:r w:rsidRPr="00757887">
              <w:rPr>
                <w:rFonts w:eastAsia="Times New Roman"/>
                <w:b/>
                <w:bCs/>
                <w:color w:val="000000"/>
                <w:lang w:eastAsia="es-CL"/>
              </w:rPr>
              <w:t>Documentación Revisada:</w:t>
            </w:r>
            <w:r w:rsidRPr="00757887">
              <w:rPr>
                <w:rFonts w:eastAsia="Times New Roman"/>
                <w:bCs/>
                <w:color w:val="000000"/>
                <w:lang w:eastAsia="es-CL"/>
              </w:rPr>
              <w:t xml:space="preserve"> </w:t>
            </w:r>
            <w:bookmarkEnd w:id="126"/>
            <w:bookmarkEnd w:id="127"/>
          </w:p>
          <w:p w14:paraId="34362584" w14:textId="18155CD4" w:rsidR="007A7DEB" w:rsidRPr="00757887" w:rsidRDefault="00200D67" w:rsidP="006062E2">
            <w:pPr>
              <w:rPr>
                <w:lang w:eastAsia="es-CL"/>
              </w:rPr>
            </w:pPr>
            <w:r w:rsidRPr="00757887">
              <w:rPr>
                <w:lang w:eastAsia="es-CL"/>
              </w:rPr>
              <w:t xml:space="preserve">01, 02, </w:t>
            </w:r>
            <w:r w:rsidR="006331EF" w:rsidRPr="00757887">
              <w:rPr>
                <w:lang w:eastAsia="es-CL"/>
              </w:rPr>
              <w:t xml:space="preserve">04, 06, 08, 09, </w:t>
            </w:r>
            <w:r w:rsidR="00485E61">
              <w:rPr>
                <w:lang w:eastAsia="es-CL"/>
              </w:rPr>
              <w:t xml:space="preserve">10, </w:t>
            </w:r>
            <w:r w:rsidR="006331EF" w:rsidRPr="00757887">
              <w:rPr>
                <w:lang w:eastAsia="es-CL"/>
              </w:rPr>
              <w:t>11</w:t>
            </w:r>
            <w:r w:rsidR="00F45E7C" w:rsidRPr="00757887">
              <w:rPr>
                <w:lang w:eastAsia="es-CL"/>
              </w:rPr>
              <w:t xml:space="preserve"> y</w:t>
            </w:r>
            <w:r w:rsidR="006331EF" w:rsidRPr="00757887">
              <w:rPr>
                <w:lang w:eastAsia="es-CL"/>
              </w:rPr>
              <w:t xml:space="preserve"> </w:t>
            </w:r>
            <w:r w:rsidR="00F45E7C" w:rsidRPr="00757887">
              <w:rPr>
                <w:lang w:eastAsia="es-CL"/>
              </w:rPr>
              <w:t>16</w:t>
            </w:r>
            <w:r w:rsidR="006331EF" w:rsidRPr="00757887">
              <w:rPr>
                <w:lang w:eastAsia="es-CL"/>
              </w:rPr>
              <w:t>.</w:t>
            </w:r>
          </w:p>
        </w:tc>
      </w:tr>
      <w:tr w:rsidR="00FA5AFC" w:rsidRPr="00757887" w14:paraId="47CC8868" w14:textId="77777777" w:rsidTr="00B17169">
        <w:trPr>
          <w:trHeight w:val="627"/>
        </w:trPr>
        <w:tc>
          <w:tcPr>
            <w:tcW w:w="5000" w:type="pct"/>
            <w:gridSpan w:val="2"/>
          </w:tcPr>
          <w:p w14:paraId="5CA9767E" w14:textId="77777777" w:rsidR="00FA5AFC" w:rsidRPr="00757887" w:rsidRDefault="00FA5AFC" w:rsidP="006062E2">
            <w:r w:rsidRPr="00757887">
              <w:rPr>
                <w:b/>
              </w:rPr>
              <w:t>Hechos constatados:</w:t>
            </w:r>
            <w:r w:rsidRPr="00757887">
              <w:t xml:space="preserve"> </w:t>
            </w:r>
          </w:p>
          <w:p w14:paraId="6C339D0F" w14:textId="77777777" w:rsidR="00DB5AE0" w:rsidRPr="00757887" w:rsidRDefault="00F2598F" w:rsidP="00025B31">
            <w:pPr>
              <w:pStyle w:val="Prrafodelista"/>
              <w:numPr>
                <w:ilvl w:val="0"/>
                <w:numId w:val="19"/>
              </w:numPr>
              <w:ind w:left="313" w:hanging="284"/>
            </w:pPr>
            <w:r w:rsidRPr="00757887">
              <w:t>Al momento de la inspección ambiental, se constat</w:t>
            </w:r>
            <w:r w:rsidR="00DB5AE0" w:rsidRPr="00757887">
              <w:t>ó</w:t>
            </w:r>
            <w:r w:rsidRPr="00757887">
              <w:t xml:space="preserve"> una planta de fundición </w:t>
            </w:r>
            <w:r w:rsidR="00DB5AE0" w:rsidRPr="00757887">
              <w:t>de plomo sin operar, y</w:t>
            </w:r>
            <w:r w:rsidRPr="00757887">
              <w:t xml:space="preserve"> de acuerdo a lo señalado por el Sr. Jaime Pinto, Administrador de Planta</w:t>
            </w:r>
            <w:r w:rsidR="00025B31" w:rsidRPr="00757887">
              <w:t>,</w:t>
            </w:r>
            <w:r w:rsidR="00DB5AE0" w:rsidRPr="00757887">
              <w:t xml:space="preserve"> se encontraba en mantención, </w:t>
            </w:r>
          </w:p>
          <w:p w14:paraId="131D27C3" w14:textId="2715A06B" w:rsidR="00025B31" w:rsidRPr="00757887" w:rsidRDefault="00DB5AE0" w:rsidP="00025B31">
            <w:pPr>
              <w:pStyle w:val="Prrafodelista"/>
              <w:numPr>
                <w:ilvl w:val="0"/>
                <w:numId w:val="19"/>
              </w:numPr>
              <w:ind w:left="313" w:hanging="284"/>
            </w:pPr>
            <w:r w:rsidRPr="00757887">
              <w:t xml:space="preserve">Se constató la existencia de un galpón techado, </w:t>
            </w:r>
            <w:r w:rsidR="00432381" w:rsidRPr="00757887">
              <w:t>con</w:t>
            </w:r>
            <w:r w:rsidRPr="00757887">
              <w:t xml:space="preserve"> un horno </w:t>
            </w:r>
            <w:r w:rsidR="0045695E" w:rsidRPr="00757887">
              <w:t>de fu</w:t>
            </w:r>
            <w:r w:rsidR="00BC61CB">
              <w:t>sión</w:t>
            </w:r>
            <w:r w:rsidR="0045695E" w:rsidRPr="00757887">
              <w:t xml:space="preserve"> horizontal </w:t>
            </w:r>
            <w:r w:rsidRPr="00757887">
              <w:t>rotatorio, el cual funciona con ciclo de 3 a 4 horas de fusión, conectado a un filtro de manga en su exterior (fotografía</w:t>
            </w:r>
            <w:r w:rsidR="00A95DA9">
              <w:t>s</w:t>
            </w:r>
            <w:r w:rsidRPr="00757887">
              <w:t xml:space="preserve"> </w:t>
            </w:r>
            <w:r w:rsidR="00280540">
              <w:t xml:space="preserve">N° </w:t>
            </w:r>
            <w:r w:rsidR="00280540" w:rsidRPr="00280540">
              <w:t>1</w:t>
            </w:r>
            <w:r w:rsidR="00A95DA9">
              <w:t>, 2 y 3</w:t>
            </w:r>
            <w:r w:rsidRPr="00280540">
              <w:t>)</w:t>
            </w:r>
            <w:r w:rsidR="0094148E" w:rsidRPr="00280540">
              <w:t>.</w:t>
            </w:r>
            <w:r w:rsidRPr="00280540">
              <w:t xml:space="preserve"> </w:t>
            </w:r>
            <w:r w:rsidR="0094148E">
              <w:t>E</w:t>
            </w:r>
            <w:r w:rsidRPr="00757887">
              <w:t>stos equipos se encuentran operativos de acuerdo a lo indicado por el Sr. Jaime Pinto, Administrador de Planta, además, señaló</w:t>
            </w:r>
            <w:r w:rsidR="00025B31" w:rsidRPr="00757887">
              <w:t xml:space="preserve"> que en la </w:t>
            </w:r>
            <w:r w:rsidR="0045695E" w:rsidRPr="00757887">
              <w:t xml:space="preserve">planta de </w:t>
            </w:r>
            <w:r w:rsidRPr="00757887">
              <w:t xml:space="preserve">Fundición </w:t>
            </w:r>
            <w:r w:rsidR="00025B31" w:rsidRPr="00757887">
              <w:t>trabajan aproximadamente 7 personas.</w:t>
            </w:r>
            <w:r w:rsidR="0068641B">
              <w:t xml:space="preserve"> </w:t>
            </w:r>
          </w:p>
          <w:p w14:paraId="608B191D" w14:textId="5D57B4FA" w:rsidR="00BE36A7" w:rsidRPr="00757887" w:rsidRDefault="00BE36A7" w:rsidP="00025B31">
            <w:pPr>
              <w:pStyle w:val="Prrafodelista"/>
              <w:numPr>
                <w:ilvl w:val="0"/>
                <w:numId w:val="19"/>
              </w:numPr>
              <w:ind w:left="313" w:hanging="284"/>
            </w:pPr>
            <w:r w:rsidRPr="00757887">
              <w:t>Se constató un segundo galpón, el cual se encontraba destruido sin techo, en él se ubicaba un segundo horno horizontal rotatorio y un horno vertical, sin embargo, el Sr Jaime Pinto, Administrador de planta, indicó que estos equipos no se encontraban operativos (</w:t>
            </w:r>
            <w:r w:rsidRPr="00280540">
              <w:t xml:space="preserve">fotografía </w:t>
            </w:r>
            <w:r w:rsidR="00280540" w:rsidRPr="00280540">
              <w:t xml:space="preserve">N° </w:t>
            </w:r>
            <w:r w:rsidR="00A95DA9">
              <w:t>4</w:t>
            </w:r>
            <w:r w:rsidR="00FE2772">
              <w:t xml:space="preserve"> y 5</w:t>
            </w:r>
            <w:r w:rsidRPr="00280540">
              <w:t>).</w:t>
            </w:r>
          </w:p>
          <w:p w14:paraId="534F4CFE" w14:textId="3DED3C93" w:rsidR="00501CCC" w:rsidRPr="00757887" w:rsidRDefault="00501CCC" w:rsidP="00025B31">
            <w:pPr>
              <w:pStyle w:val="Prrafodelista"/>
              <w:numPr>
                <w:ilvl w:val="0"/>
                <w:numId w:val="19"/>
              </w:numPr>
              <w:ind w:left="313" w:hanging="284"/>
            </w:pPr>
            <w:r w:rsidRPr="00757887">
              <w:t xml:space="preserve">El horario de funcionamiento de la planta </w:t>
            </w:r>
            <w:r w:rsidR="0045695E" w:rsidRPr="00757887">
              <w:t xml:space="preserve">de fundición </w:t>
            </w:r>
            <w:r w:rsidR="005850B7" w:rsidRPr="00757887">
              <w:t xml:space="preserve">es de 24 horas, </w:t>
            </w:r>
            <w:r w:rsidRPr="00757887">
              <w:t>de acuerdo a lo indicado por el Administrado</w:t>
            </w:r>
            <w:r w:rsidR="00722C1E">
              <w:t>r</w:t>
            </w:r>
            <w:r w:rsidRPr="00757887">
              <w:t xml:space="preserve"> de planta S</w:t>
            </w:r>
            <w:r w:rsidR="005850B7" w:rsidRPr="00757887">
              <w:t>r</w:t>
            </w:r>
            <w:r w:rsidRPr="00757887">
              <w:t>. Jaime Pint</w:t>
            </w:r>
            <w:r w:rsidR="002B0568" w:rsidRPr="00757887">
              <w:t>o.</w:t>
            </w:r>
          </w:p>
          <w:p w14:paraId="244995D9" w14:textId="0285F3E2" w:rsidR="002347CE" w:rsidRPr="00757887" w:rsidRDefault="00F2598F" w:rsidP="00C10C42">
            <w:pPr>
              <w:pStyle w:val="Prrafodelista"/>
              <w:numPr>
                <w:ilvl w:val="0"/>
                <w:numId w:val="19"/>
              </w:numPr>
              <w:ind w:left="313" w:hanging="284"/>
            </w:pPr>
            <w:r w:rsidRPr="00757887">
              <w:t>El Sr. Jaime Pinto,</w:t>
            </w:r>
            <w:r w:rsidR="0045695E" w:rsidRPr="00757887">
              <w:t xml:space="preserve"> A</w:t>
            </w:r>
            <w:r w:rsidRPr="00757887">
              <w:t xml:space="preserve">dministrador de planta, indicó que utilizan </w:t>
            </w:r>
            <w:r w:rsidR="00EC2EF9" w:rsidRPr="00757887">
              <w:t>“</w:t>
            </w:r>
            <w:r w:rsidRPr="00757887">
              <w:t>pasta de plomo</w:t>
            </w:r>
            <w:r w:rsidR="00EC2EF9" w:rsidRPr="00757887">
              <w:t>”</w:t>
            </w:r>
            <w:r w:rsidRPr="00757887">
              <w:t xml:space="preserve"> como materia prima para fundir </w:t>
            </w:r>
            <w:r w:rsidR="00530C24" w:rsidRPr="00757887">
              <w:t xml:space="preserve">y </w:t>
            </w:r>
            <w:r w:rsidR="002347CE" w:rsidRPr="00757887">
              <w:t>que,</w:t>
            </w:r>
            <w:r w:rsidR="0045695E" w:rsidRPr="00757887">
              <w:t xml:space="preserve"> desde el 3 de febrero de 2018</w:t>
            </w:r>
            <w:r w:rsidR="002347CE" w:rsidRPr="00757887">
              <w:t>,</w:t>
            </w:r>
            <w:r w:rsidR="0045695E" w:rsidRPr="00757887">
              <w:t xml:space="preserve"> </w:t>
            </w:r>
            <w:r w:rsidRPr="00757887">
              <w:t xml:space="preserve">no </w:t>
            </w:r>
            <w:r w:rsidR="0045695E" w:rsidRPr="00757887">
              <w:t>cuentan</w:t>
            </w:r>
            <w:r w:rsidRPr="00757887">
              <w:t xml:space="preserve"> con stock para fundir, </w:t>
            </w:r>
            <w:r w:rsidR="0045695E" w:rsidRPr="00757887">
              <w:t xml:space="preserve">por lo que no </w:t>
            </w:r>
            <w:r w:rsidRPr="00757887">
              <w:t>han operado la planta de fundición</w:t>
            </w:r>
            <w:r w:rsidR="0045695E" w:rsidRPr="00757887">
              <w:t xml:space="preserve"> desde esa fecha</w:t>
            </w:r>
            <w:r w:rsidR="00530C24" w:rsidRPr="00757887">
              <w:t>. S</w:t>
            </w:r>
            <w:r w:rsidR="00501CCC" w:rsidRPr="00757887">
              <w:t>in embargo,</w:t>
            </w:r>
            <w:r w:rsidR="005850B7" w:rsidRPr="00757887">
              <w:t xml:space="preserve"> se constató en </w:t>
            </w:r>
            <w:r w:rsidR="000A3C2D" w:rsidRPr="00757887">
              <w:t xml:space="preserve">el </w:t>
            </w:r>
            <w:r w:rsidR="005850B7" w:rsidRPr="00757887">
              <w:t>galpón techado</w:t>
            </w:r>
            <w:r w:rsidR="000A3C2D" w:rsidRPr="00757887">
              <w:t xml:space="preserve"> donde se ubica el horno de fundición operativo</w:t>
            </w:r>
            <w:r w:rsidR="005850B7" w:rsidRPr="00757887">
              <w:t xml:space="preserve">, </w:t>
            </w:r>
            <w:r w:rsidR="0045695E" w:rsidRPr="00757887">
              <w:t>la existencia de</w:t>
            </w:r>
            <w:r w:rsidR="000A3C2D" w:rsidRPr="00757887">
              <w:t xml:space="preserve"> </w:t>
            </w:r>
            <w:r w:rsidR="0045695E" w:rsidRPr="00757887">
              <w:t xml:space="preserve">7 maxisacos con </w:t>
            </w:r>
            <w:r w:rsidR="00F173DC" w:rsidRPr="00757887">
              <w:t>“</w:t>
            </w:r>
            <w:r w:rsidR="00AC50AC" w:rsidRPr="00757887">
              <w:t xml:space="preserve">la denominada </w:t>
            </w:r>
            <w:r w:rsidR="0045695E" w:rsidRPr="00757887">
              <w:t>pasta de plomo</w:t>
            </w:r>
            <w:r w:rsidR="00F173DC" w:rsidRPr="00757887">
              <w:t>”</w:t>
            </w:r>
            <w:r w:rsidR="0045695E" w:rsidRPr="00757887">
              <w:t xml:space="preserve"> y 1 maxisaco con fierro fundido, ubicados en </w:t>
            </w:r>
            <w:r w:rsidR="005850B7" w:rsidRPr="00757887">
              <w:t xml:space="preserve">un sector </w:t>
            </w:r>
            <w:r w:rsidR="000A3C2D" w:rsidRPr="00757887">
              <w:t xml:space="preserve">donde </w:t>
            </w:r>
            <w:r w:rsidR="0045695E" w:rsidRPr="00757887">
              <w:t xml:space="preserve">son almacenados </w:t>
            </w:r>
            <w:r w:rsidR="009B3CBE" w:rsidRPr="00757887">
              <w:t xml:space="preserve">(fotografía </w:t>
            </w:r>
            <w:r w:rsidR="00FE2772">
              <w:t>N°</w:t>
            </w:r>
            <w:r w:rsidR="00FE2772" w:rsidRPr="00FE2772">
              <w:t>6</w:t>
            </w:r>
            <w:r w:rsidR="009B3CBE" w:rsidRPr="00757887">
              <w:t>)</w:t>
            </w:r>
            <w:r w:rsidR="0066261A" w:rsidRPr="00757887">
              <w:t>.</w:t>
            </w:r>
            <w:r w:rsidR="00EC2EF9" w:rsidRPr="00757887">
              <w:t xml:space="preserve"> Es importante destacar, que lo observado en los 7 maxisacos con</w:t>
            </w:r>
            <w:r w:rsidR="00AC50AC" w:rsidRPr="00757887">
              <w:t xml:space="preserve"> supuesta</w:t>
            </w:r>
            <w:r w:rsidR="00EC2EF9" w:rsidRPr="00757887">
              <w:t xml:space="preserve"> “pasta de </w:t>
            </w:r>
            <w:r w:rsidR="00AC50AC" w:rsidRPr="00757887">
              <w:t>plomo</w:t>
            </w:r>
            <w:r w:rsidR="00EC2EF9" w:rsidRPr="00757887">
              <w:t>”</w:t>
            </w:r>
            <w:r w:rsidR="002347CE" w:rsidRPr="00757887">
              <w:t>, en adelante “materia prima”</w:t>
            </w:r>
            <w:r w:rsidR="00EC2EF9" w:rsidRPr="00757887">
              <w:t>, más bien, correspondería a celdas y</w:t>
            </w:r>
            <w:r w:rsidR="00157056" w:rsidRPr="00757887">
              <w:t>/o</w:t>
            </w:r>
            <w:r w:rsidR="00EC2EF9" w:rsidRPr="00757887">
              <w:t xml:space="preserve"> partes provenientes de baterías de plomo producto de la trituración de éstas</w:t>
            </w:r>
            <w:r w:rsidR="002347CE" w:rsidRPr="00757887">
              <w:t xml:space="preserve"> </w:t>
            </w:r>
            <w:r w:rsidR="00421D7A" w:rsidRPr="00757887">
              <w:t>(residuos</w:t>
            </w:r>
            <w:r w:rsidR="002347CE" w:rsidRPr="00757887">
              <w:t xml:space="preserve"> peligrosos)</w:t>
            </w:r>
            <w:r w:rsidR="00EC2EF9" w:rsidRPr="00757887">
              <w:t xml:space="preserve">, véase </w:t>
            </w:r>
            <w:r w:rsidR="00EC2EF9" w:rsidRPr="00D92B95">
              <w:t xml:space="preserve">fotografía </w:t>
            </w:r>
            <w:r w:rsidR="00D92B95" w:rsidRPr="00D92B95">
              <w:t>N°</w:t>
            </w:r>
            <w:r w:rsidR="002347CE" w:rsidRPr="00D92B95">
              <w:t xml:space="preserve"> </w:t>
            </w:r>
            <w:r w:rsidR="00D92B95">
              <w:t>7</w:t>
            </w:r>
            <w:r w:rsidR="00EE59D2">
              <w:t xml:space="preserve"> y 8</w:t>
            </w:r>
            <w:r w:rsidR="002347CE" w:rsidRPr="00757887">
              <w:t>.</w:t>
            </w:r>
          </w:p>
          <w:p w14:paraId="4F6122DD" w14:textId="41C92392" w:rsidR="0060743D" w:rsidRPr="00F046DC" w:rsidRDefault="00ED2318" w:rsidP="00722C1E">
            <w:pPr>
              <w:pStyle w:val="Prrafodelista"/>
              <w:numPr>
                <w:ilvl w:val="0"/>
                <w:numId w:val="19"/>
              </w:numPr>
              <w:ind w:left="313" w:hanging="284"/>
              <w:rPr>
                <w:i/>
              </w:rPr>
            </w:pPr>
            <w:r w:rsidRPr="00757887">
              <w:t xml:space="preserve">Se constató la existencia de baterías enterradas (fotografía </w:t>
            </w:r>
            <w:r w:rsidR="00C520F2">
              <w:t>N°</w:t>
            </w:r>
            <w:r w:rsidR="00C520F2" w:rsidRPr="00C520F2">
              <w:t>9</w:t>
            </w:r>
            <w:r w:rsidR="00D67E29">
              <w:t xml:space="preserve"> y 10</w:t>
            </w:r>
            <w:r w:rsidRPr="00757887">
              <w:t xml:space="preserve">), </w:t>
            </w:r>
            <w:r w:rsidR="00DB5AE0" w:rsidRPr="00757887">
              <w:t>en el sector d</w:t>
            </w:r>
            <w:r w:rsidRPr="00757887">
              <w:t>onde se encuentra la planta de tratamiento de minerales</w:t>
            </w:r>
            <w:r w:rsidR="0094148E">
              <w:t>.</w:t>
            </w:r>
            <w:r w:rsidR="00222C96" w:rsidRPr="00757887">
              <w:t xml:space="preserve"> </w:t>
            </w:r>
            <w:r w:rsidR="0094148E">
              <w:t>E</w:t>
            </w:r>
            <w:r w:rsidR="00222C96" w:rsidRPr="00757887">
              <w:t>l Sr. Jaime Pinto, Administrador de Planta indicó que</w:t>
            </w:r>
            <w:r w:rsidR="00DB5AE0" w:rsidRPr="00757887">
              <w:t>,</w:t>
            </w:r>
            <w:r w:rsidR="00222C96" w:rsidRPr="00757887">
              <w:t xml:space="preserve"> las baterías enterradas </w:t>
            </w:r>
            <w:r w:rsidR="00DB5AE0" w:rsidRPr="00757887">
              <w:t>pertenecían</w:t>
            </w:r>
            <w:r w:rsidR="00222C96" w:rsidRPr="00757887">
              <w:t xml:space="preserve"> a </w:t>
            </w:r>
            <w:r w:rsidR="00C6668A" w:rsidRPr="00757887">
              <w:t>una</w:t>
            </w:r>
            <w:r w:rsidR="00222C96" w:rsidRPr="00757887">
              <w:t xml:space="preserve"> empresa que arrend</w:t>
            </w:r>
            <w:r w:rsidR="00C6668A" w:rsidRPr="00757887">
              <w:t>ó</w:t>
            </w:r>
            <w:r w:rsidR="00222C96" w:rsidRPr="00757887">
              <w:t xml:space="preserve"> anteriormente la planta</w:t>
            </w:r>
            <w:r w:rsidR="00FF05FB">
              <w:t xml:space="preserve"> y</w:t>
            </w:r>
            <w:r w:rsidR="00222C96" w:rsidRPr="00757887">
              <w:t xml:space="preserve"> que ellos como empresa</w:t>
            </w:r>
            <w:r w:rsidR="00DB5AE0" w:rsidRPr="00757887">
              <w:t xml:space="preserve"> (</w:t>
            </w:r>
            <w:r w:rsidR="00C6668A" w:rsidRPr="00757887">
              <w:t>V</w:t>
            </w:r>
            <w:r w:rsidR="00DB5AE0" w:rsidRPr="00757887">
              <w:t>isionary Min</w:t>
            </w:r>
            <w:r w:rsidR="00BB489D">
              <w:t>i</w:t>
            </w:r>
            <w:r w:rsidR="00DB5AE0" w:rsidRPr="00757887">
              <w:t>nig SPA)</w:t>
            </w:r>
            <w:r w:rsidR="00222C96" w:rsidRPr="00757887">
              <w:t xml:space="preserve"> s</w:t>
            </w:r>
            <w:r w:rsidR="0094148E">
              <w:t>ó</w:t>
            </w:r>
            <w:r w:rsidR="00222C96" w:rsidRPr="00757887">
              <w:t>lo utiliza</w:t>
            </w:r>
            <w:r w:rsidR="0094148E">
              <w:t>n</w:t>
            </w:r>
            <w:r w:rsidR="00222C96" w:rsidRPr="00757887">
              <w:t xml:space="preserve"> </w:t>
            </w:r>
            <w:r w:rsidR="0074427A" w:rsidRPr="00757887">
              <w:t>“</w:t>
            </w:r>
            <w:r w:rsidR="00222C96" w:rsidRPr="00757887">
              <w:t>pasta de plomo</w:t>
            </w:r>
            <w:r w:rsidR="0074427A" w:rsidRPr="00757887">
              <w:t>”</w:t>
            </w:r>
            <w:r w:rsidR="00222C96" w:rsidRPr="00757887">
              <w:t xml:space="preserve"> </w:t>
            </w:r>
            <w:r w:rsidR="00DB5AE0" w:rsidRPr="00757887">
              <w:t xml:space="preserve">como </w:t>
            </w:r>
            <w:r w:rsidR="0074427A" w:rsidRPr="00757887">
              <w:t>“</w:t>
            </w:r>
            <w:r w:rsidR="00C6668A" w:rsidRPr="00757887">
              <w:t>materia prima</w:t>
            </w:r>
            <w:r w:rsidR="0074427A" w:rsidRPr="00757887">
              <w:t>”</w:t>
            </w:r>
            <w:r w:rsidR="00DB5AE0" w:rsidRPr="00757887">
              <w:t xml:space="preserve"> </w:t>
            </w:r>
            <w:r w:rsidR="00222C96" w:rsidRPr="00757887">
              <w:t xml:space="preserve">para fundir y no </w:t>
            </w:r>
            <w:r w:rsidR="00C6668A" w:rsidRPr="00757887">
              <w:t>baterías</w:t>
            </w:r>
            <w:r w:rsidR="00222C96" w:rsidRPr="00757887">
              <w:t xml:space="preserve"> de plomo.</w:t>
            </w:r>
            <w:r w:rsidR="00C6668A" w:rsidRPr="00757887">
              <w:t xml:space="preserve"> </w:t>
            </w:r>
          </w:p>
          <w:p w14:paraId="5C6669DC" w14:textId="77777777" w:rsidR="00F046DC" w:rsidRPr="00757887" w:rsidRDefault="00F046DC" w:rsidP="00F046DC">
            <w:pPr>
              <w:pStyle w:val="Prrafodelista"/>
              <w:ind w:left="313"/>
              <w:rPr>
                <w:i/>
              </w:rPr>
            </w:pPr>
          </w:p>
          <w:p w14:paraId="5C834C34" w14:textId="77777777" w:rsidR="006E2161" w:rsidRPr="00757887" w:rsidRDefault="006E2161" w:rsidP="00F86F4F">
            <w:pPr>
              <w:pStyle w:val="Prrafodelista"/>
              <w:numPr>
                <w:ilvl w:val="0"/>
                <w:numId w:val="19"/>
              </w:numPr>
              <w:ind w:left="313" w:hanging="284"/>
            </w:pPr>
            <w:r w:rsidRPr="00757887">
              <w:t xml:space="preserve">Durante el desarrollo de la actividad de inspección ambiental se solicitó al Titular la siguiente información: </w:t>
            </w:r>
          </w:p>
          <w:p w14:paraId="340F5184" w14:textId="6442FDEC" w:rsidR="0024705A" w:rsidRPr="00757887" w:rsidRDefault="0024705A" w:rsidP="004C3D60">
            <w:pPr>
              <w:pStyle w:val="Prrafodelista"/>
              <w:numPr>
                <w:ilvl w:val="0"/>
                <w:numId w:val="22"/>
              </w:numPr>
              <w:ind w:left="880" w:hanging="426"/>
            </w:pPr>
            <w:r w:rsidRPr="00757887">
              <w:t>Contrato de arriendo entre los operadores de la fundición Alcones y el propietario</w:t>
            </w:r>
            <w:r w:rsidR="0094148E">
              <w:t>.</w:t>
            </w:r>
            <w:r w:rsidRPr="00757887">
              <w:t xml:space="preserve"> </w:t>
            </w:r>
          </w:p>
          <w:p w14:paraId="4AB6FAA3" w14:textId="77777777" w:rsidR="00855C09" w:rsidRPr="00757887" w:rsidRDefault="006E2161" w:rsidP="004C3D60">
            <w:pPr>
              <w:pStyle w:val="Prrafodelista"/>
              <w:numPr>
                <w:ilvl w:val="0"/>
                <w:numId w:val="22"/>
              </w:numPr>
              <w:ind w:left="880" w:hanging="426"/>
            </w:pPr>
            <w:r w:rsidRPr="00757887">
              <w:t xml:space="preserve">Certificado de análisis que determine la característica de peligrosidad de la </w:t>
            </w:r>
            <w:r w:rsidR="0074427A" w:rsidRPr="00757887">
              <w:t>“materia prima”</w:t>
            </w:r>
            <w:r w:rsidRPr="00757887">
              <w:t>.</w:t>
            </w:r>
          </w:p>
          <w:p w14:paraId="68BA1634" w14:textId="2BF2A87E" w:rsidR="006E2161" w:rsidRPr="00757887" w:rsidRDefault="006E2161" w:rsidP="0024705A">
            <w:pPr>
              <w:pStyle w:val="Prrafodelista"/>
              <w:numPr>
                <w:ilvl w:val="0"/>
                <w:numId w:val="22"/>
              </w:numPr>
              <w:ind w:left="880" w:hanging="426"/>
            </w:pPr>
            <w:r w:rsidRPr="00757887">
              <w:t xml:space="preserve">Registro de planilla periodo 2016 y 2017, indicando: cantidad </w:t>
            </w:r>
            <w:r w:rsidR="002339D2" w:rsidRPr="00757887">
              <w:t>d</w:t>
            </w:r>
            <w:r w:rsidR="00722C1E">
              <w:t>iaria</w:t>
            </w:r>
            <w:r w:rsidRPr="00757887">
              <w:t xml:space="preserve"> de materia prima (pasta plomo) fundida, procedencia y facturas de compra de </w:t>
            </w:r>
            <w:r w:rsidR="0074427A" w:rsidRPr="00757887">
              <w:t>“materia Prima”</w:t>
            </w:r>
            <w:r w:rsidR="00062D49" w:rsidRPr="00757887">
              <w:t>.</w:t>
            </w:r>
          </w:p>
          <w:p w14:paraId="45F2C4AC" w14:textId="1D5969FD" w:rsidR="006F78AA" w:rsidRPr="00757887" w:rsidRDefault="006E2161" w:rsidP="003A6A4F">
            <w:pPr>
              <w:ind w:left="313"/>
              <w:jc w:val="both"/>
            </w:pPr>
            <w:r w:rsidRPr="00757887">
              <w:t xml:space="preserve">De acuerdo a lo anterior, el titular </w:t>
            </w:r>
            <w:r w:rsidR="0094148E" w:rsidRPr="00757887">
              <w:t>dio</w:t>
            </w:r>
            <w:r w:rsidRPr="00757887">
              <w:t xml:space="preserve"> respuesta a </w:t>
            </w:r>
            <w:r w:rsidR="00FF05FB" w:rsidRPr="00757887">
              <w:t>esta</w:t>
            </w:r>
            <w:r w:rsidRPr="00757887">
              <w:t xml:space="preserve"> Superintendencia</w:t>
            </w:r>
            <w:r w:rsidR="00BD7ADB" w:rsidRPr="00757887">
              <w:t>,</w:t>
            </w:r>
            <w:r w:rsidRPr="00757887">
              <w:t xml:space="preserve"> mediante carta de fecha </w:t>
            </w:r>
            <w:r w:rsidR="00233D78" w:rsidRPr="00757887">
              <w:t xml:space="preserve">21 de marzo de 2018 </w:t>
            </w:r>
            <w:r w:rsidRPr="00757887">
              <w:t>(Anexo 2), adjuntando lo siguiente:</w:t>
            </w:r>
          </w:p>
          <w:p w14:paraId="0D6FD706" w14:textId="2AC4B2A5" w:rsidR="0024705A" w:rsidRPr="00757887" w:rsidRDefault="0024705A" w:rsidP="0024705A">
            <w:pPr>
              <w:pStyle w:val="Prrafodelista"/>
              <w:numPr>
                <w:ilvl w:val="0"/>
                <w:numId w:val="23"/>
              </w:numPr>
              <w:ind w:left="880" w:hanging="426"/>
            </w:pPr>
            <w:r w:rsidRPr="00757887">
              <w:t>Contrato de arrendamiento entre Andacollo de Inversiones Ltda</w:t>
            </w:r>
            <w:r w:rsidR="001C4C69">
              <w:t>.</w:t>
            </w:r>
            <w:r w:rsidRPr="00757887">
              <w:t xml:space="preserve"> y Visionary Mining SPA.</w:t>
            </w:r>
          </w:p>
          <w:p w14:paraId="1698C12C" w14:textId="57CBF195" w:rsidR="006F78AA" w:rsidRPr="00757887" w:rsidRDefault="000A7852" w:rsidP="00F82B7D">
            <w:pPr>
              <w:pStyle w:val="Prrafodelista"/>
              <w:numPr>
                <w:ilvl w:val="0"/>
                <w:numId w:val="23"/>
              </w:numPr>
              <w:ind w:left="880" w:hanging="426"/>
            </w:pPr>
            <w:r w:rsidRPr="00757887">
              <w:t xml:space="preserve">Registro planilla Excel, indicando; cantidad en </w:t>
            </w:r>
            <w:r w:rsidR="009925B1" w:rsidRPr="00757887">
              <w:t>K</w:t>
            </w:r>
            <w:r w:rsidRPr="00757887">
              <w:t xml:space="preserve">g/día de </w:t>
            </w:r>
            <w:r w:rsidR="0074427A" w:rsidRPr="00757887">
              <w:t>“materia Prima”</w:t>
            </w:r>
            <w:r w:rsidRPr="00757887">
              <w:t xml:space="preserve"> ingresada y procesada, procedencia</w:t>
            </w:r>
            <w:r w:rsidR="006F78AA" w:rsidRPr="00757887">
              <w:t xml:space="preserve"> y</w:t>
            </w:r>
            <w:r w:rsidRPr="00757887">
              <w:t xml:space="preserve"> 5 facturas de compra de </w:t>
            </w:r>
            <w:r w:rsidR="0074427A" w:rsidRPr="00757887">
              <w:t>“materia prima”</w:t>
            </w:r>
            <w:r w:rsidR="006F78AA" w:rsidRPr="00757887">
              <w:t>,</w:t>
            </w:r>
            <w:r w:rsidRPr="00757887">
              <w:t xml:space="preserve"> correspondientes al año 2017</w:t>
            </w:r>
            <w:r w:rsidR="006F78AA" w:rsidRPr="00757887">
              <w:t>.</w:t>
            </w:r>
          </w:p>
          <w:p w14:paraId="7D376D1A" w14:textId="15366060" w:rsidR="000C13D8" w:rsidRPr="00757887" w:rsidRDefault="003671E6" w:rsidP="00F82B7D">
            <w:pPr>
              <w:pStyle w:val="Prrafodelista"/>
              <w:numPr>
                <w:ilvl w:val="0"/>
                <w:numId w:val="23"/>
              </w:numPr>
              <w:ind w:left="880" w:hanging="426"/>
            </w:pPr>
            <w:r w:rsidRPr="00757887">
              <w:t xml:space="preserve">Informe sanitario fecha 20-12-2016 y </w:t>
            </w:r>
            <w:r w:rsidR="002B0568" w:rsidRPr="00757887">
              <w:t xml:space="preserve">R.E N° 11604/2017 de la Seremi de Salud de O´Higgins, que </w:t>
            </w:r>
            <w:r w:rsidR="0094148E">
              <w:t>m</w:t>
            </w:r>
            <w:r w:rsidR="002B0568" w:rsidRPr="00757887">
              <w:t>odifica el horario de trabajo de la Planta de Función Alcones, establecido en Informe Sanitario, a Horario Diurno y Nocturno.</w:t>
            </w:r>
          </w:p>
          <w:p w14:paraId="52618085" w14:textId="77777777" w:rsidR="009120DA" w:rsidRPr="00757887" w:rsidRDefault="009120DA" w:rsidP="000C13D8">
            <w:pPr>
              <w:ind w:left="29"/>
            </w:pPr>
          </w:p>
          <w:p w14:paraId="018C54BF" w14:textId="43EB44CD" w:rsidR="004C3D60" w:rsidRPr="00757887" w:rsidRDefault="008A7E4C" w:rsidP="00C520F2">
            <w:pPr>
              <w:ind w:left="313"/>
            </w:pPr>
            <w:r w:rsidRPr="00757887">
              <w:lastRenderedPageBreak/>
              <w:t xml:space="preserve">Respecto a los antecedentes aportados por el titular mediante carta de fecha 21 de marzo de 2018 (Anexo 2) y descritos en el párrafo anterior, éstos no fueron suficientes ni cumplieron con lo requerido, por lo que </w:t>
            </w:r>
            <w:r w:rsidR="00FF05FB" w:rsidRPr="00757887">
              <w:t>esta</w:t>
            </w:r>
            <w:r w:rsidRPr="00757887">
              <w:t xml:space="preserve"> Superintendencia, procedió a requerir nuevamente información detallada, a través</w:t>
            </w:r>
            <w:r w:rsidR="0094148E">
              <w:t>,</w:t>
            </w:r>
            <w:r w:rsidRPr="00757887">
              <w:t xml:space="preserve"> de </w:t>
            </w:r>
            <w:r w:rsidRPr="00757887">
              <w:rPr>
                <w:rFonts w:cstheme="minorHAnsi"/>
              </w:rPr>
              <w:t xml:space="preserve">Resolución Exenta </w:t>
            </w:r>
            <w:r w:rsidRPr="00757887">
              <w:t>LGBO N° 007/2018, de fecha 12 de abril de 2018 (anexo 2), solicitando lo siguiente:</w:t>
            </w:r>
          </w:p>
          <w:p w14:paraId="7F9BE279" w14:textId="77777777" w:rsidR="008A7E4C" w:rsidRPr="00757887" w:rsidRDefault="008A7E4C" w:rsidP="004C3D60">
            <w:pPr>
              <w:ind w:left="360"/>
            </w:pPr>
          </w:p>
          <w:p w14:paraId="1A4C39EA" w14:textId="77777777" w:rsidR="008A7E4C" w:rsidRPr="00757887" w:rsidRDefault="008A7E4C" w:rsidP="0074427A">
            <w:pPr>
              <w:pStyle w:val="Prrafodelista"/>
              <w:numPr>
                <w:ilvl w:val="0"/>
                <w:numId w:val="26"/>
              </w:numPr>
              <w:ind w:left="880" w:hanging="426"/>
            </w:pPr>
            <w:r w:rsidRPr="00757887">
              <w:t xml:space="preserve">Planilla Excel que contenga la siguiente información por columna, para el periodo comprendido a los años 2016 y, 2017 y enero a febrero de 2018: </w:t>
            </w:r>
          </w:p>
          <w:p w14:paraId="7956920F" w14:textId="621BFB25" w:rsidR="008A7E4C" w:rsidRPr="00757887" w:rsidRDefault="008A7E4C" w:rsidP="0074427A">
            <w:pPr>
              <w:jc w:val="both"/>
            </w:pPr>
            <w:r w:rsidRPr="00757887">
              <w:t xml:space="preserve">                    a.1    Indicar las cantidades en kilogramos día por mes de la “</w:t>
            </w:r>
            <w:r w:rsidR="0074427A" w:rsidRPr="00757887">
              <w:t>Materia Prima</w:t>
            </w:r>
            <w:r w:rsidRPr="00757887">
              <w:t>” fundida.</w:t>
            </w:r>
          </w:p>
          <w:p w14:paraId="092E314E" w14:textId="667EA417" w:rsidR="008A7E4C" w:rsidRPr="00757887" w:rsidRDefault="008A7E4C" w:rsidP="0074427A">
            <w:pPr>
              <w:tabs>
                <w:tab w:val="left" w:pos="1730"/>
              </w:tabs>
              <w:ind w:left="1305" w:hanging="1305"/>
              <w:jc w:val="both"/>
            </w:pPr>
            <w:r w:rsidRPr="00757887">
              <w:t xml:space="preserve">                    a.2    </w:t>
            </w:r>
            <w:r w:rsidR="0094148E">
              <w:t>I</w:t>
            </w:r>
            <w:r w:rsidRPr="00757887">
              <w:t xml:space="preserve">ndicar </w:t>
            </w:r>
            <w:r w:rsidR="0094148E">
              <w:t xml:space="preserve">el </w:t>
            </w:r>
            <w:r w:rsidRPr="00757887">
              <w:t xml:space="preserve">origen de la </w:t>
            </w:r>
            <w:r w:rsidR="0074427A" w:rsidRPr="00757887">
              <w:t>“Materia Prima”</w:t>
            </w:r>
            <w:r w:rsidRPr="00757887">
              <w:t xml:space="preserve"> (empresa de procedencia), proceso donde se origina, fecha de compra, factura de compra y cantidad de compra. </w:t>
            </w:r>
          </w:p>
          <w:p w14:paraId="4C262785" w14:textId="77777777" w:rsidR="008A7E4C" w:rsidRPr="00757887" w:rsidRDefault="008A7E4C" w:rsidP="0074427A">
            <w:pPr>
              <w:tabs>
                <w:tab w:val="left" w:pos="1730"/>
              </w:tabs>
              <w:ind w:left="1305" w:hanging="1305"/>
              <w:jc w:val="both"/>
            </w:pPr>
            <w:r w:rsidRPr="00757887">
              <w:t xml:space="preserve">                    a.3    </w:t>
            </w:r>
            <w:r w:rsidR="00D61FB3" w:rsidRPr="00757887">
              <w:t>Nombre de la empresa generadora de pasta de plomo, RUT, dirección.</w:t>
            </w:r>
          </w:p>
          <w:p w14:paraId="6EC6FD45" w14:textId="77777777" w:rsidR="00D61FB3" w:rsidRPr="00757887" w:rsidRDefault="00D61FB3" w:rsidP="0074427A">
            <w:pPr>
              <w:ind w:left="1305" w:hanging="1305"/>
              <w:jc w:val="both"/>
            </w:pPr>
            <w:r w:rsidRPr="00757887">
              <w:t xml:space="preserve">                    a.5    Nombre empresa que realiza el transporte de la </w:t>
            </w:r>
            <w:r w:rsidR="0074427A" w:rsidRPr="00757887">
              <w:t>“materia prima”</w:t>
            </w:r>
            <w:r w:rsidRPr="00757887">
              <w:t>, desde el origen a la Fundición Alcones.</w:t>
            </w:r>
          </w:p>
          <w:p w14:paraId="62EF25BE" w14:textId="77777777" w:rsidR="00D61FB3" w:rsidRPr="00757887" w:rsidRDefault="00D61FB3" w:rsidP="00D61FB3">
            <w:pPr>
              <w:pStyle w:val="Prrafodelista"/>
              <w:numPr>
                <w:ilvl w:val="0"/>
                <w:numId w:val="26"/>
              </w:numPr>
              <w:ind w:left="880" w:hanging="426"/>
            </w:pPr>
            <w:r w:rsidRPr="00757887">
              <w:t>Detallar la capacidad de fusión de cada uno de los hornos que cuenta la Planta de Fundición y su temperatura de funcionamiento.</w:t>
            </w:r>
          </w:p>
          <w:p w14:paraId="0B87D699" w14:textId="77777777" w:rsidR="00D61FB3" w:rsidRPr="00757887" w:rsidRDefault="00D61FB3" w:rsidP="003A5C91">
            <w:pPr>
              <w:pStyle w:val="Prrafodelista"/>
              <w:ind w:left="313"/>
            </w:pPr>
          </w:p>
          <w:p w14:paraId="7540669F" w14:textId="33BB34DB" w:rsidR="00D61FB3" w:rsidRPr="00757887" w:rsidRDefault="00D61FB3" w:rsidP="00B843E2">
            <w:pPr>
              <w:ind w:left="313"/>
              <w:jc w:val="both"/>
            </w:pPr>
            <w:r w:rsidRPr="00757887">
              <w:t xml:space="preserve">De acuerdo a lo anterior, el titular dio respuesta a </w:t>
            </w:r>
            <w:r w:rsidR="00FF05FB" w:rsidRPr="00757887">
              <w:t>esta</w:t>
            </w:r>
            <w:r w:rsidRPr="00757887">
              <w:t xml:space="preserve"> Superintendencia, mediante carta de fecha </w:t>
            </w:r>
            <w:r w:rsidR="00F8218C" w:rsidRPr="00757887">
              <w:t>30</w:t>
            </w:r>
            <w:r w:rsidRPr="00757887">
              <w:t xml:space="preserve"> de </w:t>
            </w:r>
            <w:r w:rsidR="007F0A41" w:rsidRPr="00757887">
              <w:t>abril</w:t>
            </w:r>
            <w:r w:rsidRPr="00757887">
              <w:t xml:space="preserve"> de 201</w:t>
            </w:r>
            <w:r w:rsidR="007F0A41" w:rsidRPr="00757887">
              <w:t>8</w:t>
            </w:r>
            <w:r w:rsidRPr="00757887">
              <w:t xml:space="preserve"> (</w:t>
            </w:r>
            <w:r w:rsidR="00FE7528" w:rsidRPr="00757887">
              <w:t>a</w:t>
            </w:r>
            <w:r w:rsidRPr="00757887">
              <w:t xml:space="preserve">nexo 2), </w:t>
            </w:r>
            <w:r w:rsidR="00A47481">
              <w:t>indicando que, desconoce</w:t>
            </w:r>
            <w:r w:rsidR="00A47481" w:rsidRPr="00757887">
              <w:t xml:space="preserve"> el proceso donde se origina la pasta de plomo, </w:t>
            </w:r>
            <w:r w:rsidR="00A47481">
              <w:t>y</w:t>
            </w:r>
            <w:r w:rsidR="00A47481" w:rsidRPr="00757887">
              <w:t xml:space="preserve"> quién realiza el transporte y el traslado de la “materia prima” desde el origen a la planta de fundición</w:t>
            </w:r>
            <w:r w:rsidR="00D96914">
              <w:t>.</w:t>
            </w:r>
            <w:r w:rsidR="00A47481">
              <w:t xml:space="preserve"> </w:t>
            </w:r>
            <w:r w:rsidR="00D96914">
              <w:t>A</w:t>
            </w:r>
            <w:r w:rsidR="00A47481">
              <w:t xml:space="preserve">dicionalmente, </w:t>
            </w:r>
            <w:r w:rsidRPr="00757887">
              <w:t>adjunta</w:t>
            </w:r>
            <w:r w:rsidR="00A47481">
              <w:t xml:space="preserve"> </w:t>
            </w:r>
            <w:r w:rsidRPr="00757887">
              <w:t xml:space="preserve"> lo</w:t>
            </w:r>
            <w:r w:rsidR="00A47481">
              <w:t>s</w:t>
            </w:r>
            <w:r w:rsidRPr="00757887">
              <w:t xml:space="preserve"> siguiente</w:t>
            </w:r>
            <w:r w:rsidR="00A47481">
              <w:t xml:space="preserve"> documentos</w:t>
            </w:r>
            <w:r w:rsidRPr="00757887">
              <w:t>:</w:t>
            </w:r>
            <w:r w:rsidR="00B843E2" w:rsidRPr="00757887">
              <w:t xml:space="preserve"> F</w:t>
            </w:r>
            <w:r w:rsidR="000278C0" w:rsidRPr="00757887">
              <w:t xml:space="preserve">icha de clasificación de </w:t>
            </w:r>
            <w:r w:rsidR="0074427A" w:rsidRPr="00757887">
              <w:t>“materia prima”</w:t>
            </w:r>
            <w:r w:rsidR="000278C0" w:rsidRPr="00757887">
              <w:t xml:space="preserve"> (hoja de seguridad), carta de consulta a la Seremi de Salud O´Higgins sobre el manejo, transporte y almacenamiento de la </w:t>
            </w:r>
            <w:r w:rsidR="001009A6" w:rsidRPr="00757887">
              <w:t>“materia prima”</w:t>
            </w:r>
            <w:r w:rsidR="000278C0" w:rsidRPr="00757887">
              <w:t>, Ord N° 691/2018 de la Seremi de Salud, en respuesta de consulta sobre manejo de pasta de plomo</w:t>
            </w:r>
            <w:r w:rsidR="00B42DE2" w:rsidRPr="00757887">
              <w:t xml:space="preserve">, planilla Excel con registro </w:t>
            </w:r>
            <w:r w:rsidR="00936704" w:rsidRPr="00757887">
              <w:t xml:space="preserve">indicando cantidad de </w:t>
            </w:r>
            <w:r w:rsidR="001009A6" w:rsidRPr="00757887">
              <w:t>“ materia prima”</w:t>
            </w:r>
            <w:r w:rsidR="00936704" w:rsidRPr="00757887">
              <w:t xml:space="preserve"> fundid</w:t>
            </w:r>
            <w:r w:rsidR="00D96914">
              <w:t>a</w:t>
            </w:r>
            <w:r w:rsidR="00936704" w:rsidRPr="00757887">
              <w:t xml:space="preserve"> por mes, origen </w:t>
            </w:r>
            <w:r w:rsidR="001009A6" w:rsidRPr="00757887">
              <w:t>(procedencia)</w:t>
            </w:r>
            <w:r w:rsidR="00D96914">
              <w:t>,</w:t>
            </w:r>
            <w:r w:rsidR="00936704" w:rsidRPr="00757887">
              <w:t xml:space="preserve"> fecha de compra, N° factura y cantidad de pasta de plomo comprada</w:t>
            </w:r>
            <w:r w:rsidR="0002176E" w:rsidRPr="00757887">
              <w:t>.</w:t>
            </w:r>
          </w:p>
          <w:p w14:paraId="42ADE70F" w14:textId="77777777" w:rsidR="003A5C91" w:rsidRPr="00757887" w:rsidRDefault="003A5C91" w:rsidP="003A5C91">
            <w:pPr>
              <w:tabs>
                <w:tab w:val="left" w:pos="1730"/>
              </w:tabs>
              <w:jc w:val="both"/>
            </w:pPr>
          </w:p>
          <w:p w14:paraId="248609AF" w14:textId="695889DC" w:rsidR="003A5C91" w:rsidRPr="00757887" w:rsidRDefault="001A10B5" w:rsidP="00B62F3F">
            <w:pPr>
              <w:pStyle w:val="Prrafodelista"/>
              <w:numPr>
                <w:ilvl w:val="0"/>
                <w:numId w:val="19"/>
              </w:numPr>
              <w:ind w:left="313" w:hanging="284"/>
            </w:pPr>
            <w:r w:rsidRPr="00757887">
              <w:t>Ad</w:t>
            </w:r>
            <w:r>
              <w:t>emás,</w:t>
            </w:r>
            <w:r w:rsidR="002339D2" w:rsidRPr="00757887">
              <w:t xml:space="preserve"> esta Superintendencia </w:t>
            </w:r>
            <w:r w:rsidR="002339D2" w:rsidRPr="00757887">
              <w:rPr>
                <w:rFonts w:cstheme="minorHAnsi"/>
              </w:rPr>
              <w:t xml:space="preserve">mediante ORD. LGBO N° 039/2018 (Anexo 3), solicitó a la SEREMI de Salud de la Región de O´Higgins, información relativa a la </w:t>
            </w:r>
            <w:r w:rsidR="00432381" w:rsidRPr="00757887">
              <w:rPr>
                <w:rFonts w:cstheme="minorHAnsi"/>
              </w:rPr>
              <w:t>P</w:t>
            </w:r>
            <w:r w:rsidR="00514150" w:rsidRPr="00757887">
              <w:rPr>
                <w:rFonts w:cstheme="minorHAnsi"/>
              </w:rPr>
              <w:t xml:space="preserve">lanta </w:t>
            </w:r>
            <w:r w:rsidR="00432381" w:rsidRPr="00757887">
              <w:rPr>
                <w:rFonts w:cstheme="minorHAnsi"/>
              </w:rPr>
              <w:t xml:space="preserve">de </w:t>
            </w:r>
            <w:r w:rsidR="002339D2" w:rsidRPr="00757887">
              <w:rPr>
                <w:rFonts w:cstheme="minorHAnsi"/>
              </w:rPr>
              <w:t xml:space="preserve">Fundición Alcones, referente a Permisos Sectoriales otorgados al Titular, </w:t>
            </w:r>
            <w:r w:rsidR="00514150" w:rsidRPr="00757887">
              <w:rPr>
                <w:rFonts w:cstheme="minorHAnsi"/>
              </w:rPr>
              <w:t>todo antecedente respecto a la “</w:t>
            </w:r>
            <w:r w:rsidR="00EA41B0" w:rsidRPr="00757887">
              <w:rPr>
                <w:rFonts w:cstheme="minorHAnsi"/>
              </w:rPr>
              <w:t>Materia Prima</w:t>
            </w:r>
            <w:r w:rsidR="00514150" w:rsidRPr="00757887">
              <w:rPr>
                <w:rFonts w:cstheme="minorHAnsi"/>
              </w:rPr>
              <w:t xml:space="preserve"> “ utilizada por Fundición Alcones  en relación a</w:t>
            </w:r>
            <w:r w:rsidR="00877033">
              <w:rPr>
                <w:rFonts w:cstheme="minorHAnsi"/>
              </w:rPr>
              <w:t>l</w:t>
            </w:r>
            <w:r w:rsidR="00514150" w:rsidRPr="00757887">
              <w:rPr>
                <w:rFonts w:cstheme="minorHAnsi"/>
              </w:rPr>
              <w:t xml:space="preserve"> </w:t>
            </w:r>
            <w:r w:rsidR="00D96914">
              <w:rPr>
                <w:rFonts w:cstheme="minorHAnsi"/>
              </w:rPr>
              <w:t>o</w:t>
            </w:r>
            <w:r w:rsidR="00514150" w:rsidRPr="00757887">
              <w:rPr>
                <w:rFonts w:cstheme="minorHAnsi"/>
              </w:rPr>
              <w:t xml:space="preserve">rigen ( </w:t>
            </w:r>
            <w:r w:rsidR="00877033">
              <w:rPr>
                <w:rFonts w:cstheme="minorHAnsi"/>
              </w:rPr>
              <w:t>p</w:t>
            </w:r>
            <w:r w:rsidR="00514150" w:rsidRPr="00757887">
              <w:rPr>
                <w:rFonts w:cstheme="minorHAnsi"/>
              </w:rPr>
              <w:t>rocedencia, nombre empresa</w:t>
            </w:r>
            <w:r w:rsidR="00D96914">
              <w:rPr>
                <w:rFonts w:cstheme="minorHAnsi"/>
              </w:rPr>
              <w:t xml:space="preserve">, </w:t>
            </w:r>
            <w:r w:rsidR="001C4C69">
              <w:rPr>
                <w:rFonts w:cstheme="minorHAnsi"/>
              </w:rPr>
              <w:t>etc.</w:t>
            </w:r>
            <w:r w:rsidR="00514150" w:rsidRPr="00757887">
              <w:rPr>
                <w:rFonts w:cstheme="minorHAnsi"/>
              </w:rPr>
              <w:t>), proceso en el cual se origina</w:t>
            </w:r>
            <w:r w:rsidR="00432381" w:rsidRPr="00757887">
              <w:rPr>
                <w:rFonts w:cstheme="minorHAnsi"/>
              </w:rPr>
              <w:t>,</w:t>
            </w:r>
            <w:r w:rsidR="00514150" w:rsidRPr="00757887">
              <w:rPr>
                <w:rFonts w:cstheme="minorHAnsi"/>
              </w:rPr>
              <w:t xml:space="preserve"> empresa que transporta la </w:t>
            </w:r>
            <w:r w:rsidR="00AA1F77" w:rsidRPr="00757887">
              <w:rPr>
                <w:rFonts w:cstheme="minorHAnsi"/>
              </w:rPr>
              <w:t>“ materia prima”</w:t>
            </w:r>
            <w:r w:rsidR="00514150" w:rsidRPr="00757887">
              <w:rPr>
                <w:rFonts w:cstheme="minorHAnsi"/>
              </w:rPr>
              <w:t xml:space="preserve"> desde su origen a la Planta de fundición, registros de la cantidades de residuos </w:t>
            </w:r>
            <w:r w:rsidR="00AA1F77" w:rsidRPr="00757887">
              <w:rPr>
                <w:rFonts w:cstheme="minorHAnsi"/>
              </w:rPr>
              <w:t xml:space="preserve">peligrosos generados </w:t>
            </w:r>
            <w:r w:rsidR="00514150" w:rsidRPr="00757887">
              <w:rPr>
                <w:rFonts w:cstheme="minorHAnsi"/>
              </w:rPr>
              <w:t xml:space="preserve">por la Fundición Alcones </w:t>
            </w:r>
            <w:r w:rsidR="00AA1F77" w:rsidRPr="00757887">
              <w:rPr>
                <w:rFonts w:cstheme="minorHAnsi"/>
              </w:rPr>
              <w:t>y declarados en</w:t>
            </w:r>
            <w:r w:rsidR="00514150" w:rsidRPr="00757887">
              <w:rPr>
                <w:rFonts w:cstheme="minorHAnsi"/>
              </w:rPr>
              <w:t xml:space="preserve"> SIDREP, correspondiente a los años 2016 y 2017</w:t>
            </w:r>
            <w:r w:rsidR="00432381" w:rsidRPr="00757887">
              <w:rPr>
                <w:rFonts w:cstheme="minorHAnsi"/>
              </w:rPr>
              <w:t>,</w:t>
            </w:r>
            <w:r w:rsidR="00514150" w:rsidRPr="00757887">
              <w:rPr>
                <w:rFonts w:cstheme="minorHAnsi"/>
              </w:rPr>
              <w:t xml:space="preserve"> </w:t>
            </w:r>
            <w:r w:rsidR="00877033">
              <w:rPr>
                <w:rFonts w:cstheme="minorHAnsi"/>
              </w:rPr>
              <w:t xml:space="preserve">y todo </w:t>
            </w:r>
            <w:r w:rsidR="00514150" w:rsidRPr="00757887">
              <w:rPr>
                <w:rFonts w:cstheme="minorHAnsi"/>
              </w:rPr>
              <w:t>antecedentes entregados por el titular a su servicio, que permitieron la entrega del Informe Sanitario Favorable</w:t>
            </w:r>
            <w:r w:rsidR="00432381" w:rsidRPr="00757887">
              <w:rPr>
                <w:rFonts w:cstheme="minorHAnsi"/>
              </w:rPr>
              <w:t>,</w:t>
            </w:r>
            <w:r w:rsidR="00514150" w:rsidRPr="00757887">
              <w:rPr>
                <w:rFonts w:cstheme="minorHAnsi"/>
              </w:rPr>
              <w:t xml:space="preserve"> </w:t>
            </w:r>
            <w:r w:rsidR="00877033">
              <w:rPr>
                <w:rFonts w:cstheme="minorHAnsi"/>
              </w:rPr>
              <w:t xml:space="preserve">así como </w:t>
            </w:r>
            <w:r w:rsidR="00514150" w:rsidRPr="00757887">
              <w:rPr>
                <w:rFonts w:cstheme="minorHAnsi"/>
              </w:rPr>
              <w:t xml:space="preserve">antecedentes y fundamentos considerados para otorgar modificación de horario de funcionamiento de </w:t>
            </w:r>
            <w:r w:rsidR="00432381" w:rsidRPr="00757887">
              <w:rPr>
                <w:rFonts w:cstheme="minorHAnsi"/>
              </w:rPr>
              <w:t xml:space="preserve">la Planta de </w:t>
            </w:r>
            <w:r w:rsidR="00514150" w:rsidRPr="00757887">
              <w:rPr>
                <w:rFonts w:cstheme="minorHAnsi"/>
              </w:rPr>
              <w:t>Fundición Alcones a horario Nocturno.</w:t>
            </w:r>
          </w:p>
          <w:p w14:paraId="452E533E" w14:textId="77777777" w:rsidR="003A5C91" w:rsidRPr="00757887" w:rsidRDefault="003A5C91" w:rsidP="003A5C91">
            <w:pPr>
              <w:pStyle w:val="Prrafodelista"/>
              <w:ind w:left="313"/>
            </w:pPr>
          </w:p>
          <w:p w14:paraId="1D3C551B" w14:textId="77777777" w:rsidR="003A5C91" w:rsidRPr="00757887" w:rsidRDefault="003A5C91" w:rsidP="003A5C91">
            <w:pPr>
              <w:pStyle w:val="Prrafodelista"/>
              <w:ind w:left="313"/>
              <w:rPr>
                <w:rFonts w:cstheme="minorHAnsi"/>
              </w:rPr>
            </w:pPr>
            <w:r w:rsidRPr="00757887">
              <w:rPr>
                <w:rFonts w:cstheme="minorHAnsi"/>
              </w:rPr>
              <w:t xml:space="preserve">Respecto a lo anterior, la Seremi de Salud de la Región de O´Higgins, mediante ORD N° 932/2018, remite a esta Superintendencia los </w:t>
            </w:r>
            <w:r w:rsidR="00A30486" w:rsidRPr="00757887">
              <w:rPr>
                <w:rFonts w:cstheme="minorHAnsi"/>
              </w:rPr>
              <w:t>siguientes antecedentes</w:t>
            </w:r>
            <w:r w:rsidRPr="00757887">
              <w:rPr>
                <w:rFonts w:cstheme="minorHAnsi"/>
              </w:rPr>
              <w:t xml:space="preserve"> (Anexo 3): </w:t>
            </w:r>
          </w:p>
          <w:p w14:paraId="2E99AFA5" w14:textId="77777777" w:rsidR="00623B8C" w:rsidRPr="00757887" w:rsidRDefault="003A5C91" w:rsidP="00623B8C">
            <w:pPr>
              <w:pStyle w:val="Prrafodelista"/>
              <w:numPr>
                <w:ilvl w:val="0"/>
                <w:numId w:val="29"/>
              </w:numPr>
              <w:ind w:left="880" w:hanging="426"/>
            </w:pPr>
            <w:r w:rsidRPr="00757887">
              <w:t xml:space="preserve">Hoja de Datos de Seguridad </w:t>
            </w:r>
            <w:r w:rsidR="00AA1F77" w:rsidRPr="00757887">
              <w:t>p</w:t>
            </w:r>
            <w:r w:rsidRPr="00757887">
              <w:t>asta de plomo.</w:t>
            </w:r>
          </w:p>
          <w:p w14:paraId="58F427AE" w14:textId="5F60D0A9" w:rsidR="00623B8C" w:rsidRPr="00757887" w:rsidRDefault="000E3FA9" w:rsidP="00623B8C">
            <w:pPr>
              <w:pStyle w:val="Prrafodelista"/>
              <w:numPr>
                <w:ilvl w:val="0"/>
                <w:numId w:val="29"/>
              </w:numPr>
              <w:ind w:left="880" w:hanging="426"/>
            </w:pPr>
            <w:r w:rsidRPr="00757887">
              <w:t xml:space="preserve">Informe Sanitario Favorable N° 1606424101 de fecha 20 de diciembre de 2016, </w:t>
            </w:r>
            <w:r w:rsidR="00623B8C" w:rsidRPr="00757887">
              <w:t xml:space="preserve">donde se </w:t>
            </w:r>
            <w:r w:rsidR="007F16A6" w:rsidRPr="00757887">
              <w:t>acredita el cumplimiento de los requisitos sanitarios, de seguridad y ambientales de la</w:t>
            </w:r>
            <w:r w:rsidR="00623B8C" w:rsidRPr="00757887">
              <w:t xml:space="preserve"> </w:t>
            </w:r>
            <w:r w:rsidR="007F16A6" w:rsidRPr="00757887">
              <w:t>instalación, de FUNDICION PROCESADORA DE METALES</w:t>
            </w:r>
            <w:r w:rsidR="00623B8C" w:rsidRPr="00757887">
              <w:t>.</w:t>
            </w:r>
          </w:p>
          <w:p w14:paraId="29A316C7" w14:textId="2031DFB4" w:rsidR="00336A90" w:rsidRPr="00757887" w:rsidRDefault="00623B8C" w:rsidP="00623B8C">
            <w:pPr>
              <w:pStyle w:val="Prrafodelista"/>
              <w:numPr>
                <w:ilvl w:val="0"/>
                <w:numId w:val="29"/>
              </w:numPr>
              <w:ind w:left="880" w:hanging="426"/>
            </w:pPr>
            <w:r w:rsidRPr="00757887">
              <w:t xml:space="preserve">R.E N° 11604/2017 de la Seremi de Salud de O´Higgins, que </w:t>
            </w:r>
            <w:r w:rsidR="00D96914">
              <w:t>m</w:t>
            </w:r>
            <w:r w:rsidRPr="00757887">
              <w:t>odifica el horario de trabajo de la Planta de Función Alcones, establecido en Informe Sanitario, a Horario Diurno y Nocturno</w:t>
            </w:r>
            <w:r w:rsidR="00336A90" w:rsidRPr="00757887">
              <w:t>.</w:t>
            </w:r>
          </w:p>
          <w:p w14:paraId="70AD9E97" w14:textId="0A43D0A0" w:rsidR="00623B8C" w:rsidRDefault="00A30486" w:rsidP="00623B8C">
            <w:pPr>
              <w:pStyle w:val="Prrafodelista"/>
              <w:numPr>
                <w:ilvl w:val="0"/>
                <w:numId w:val="29"/>
              </w:numPr>
              <w:ind w:left="880" w:hanging="426"/>
            </w:pPr>
            <w:r w:rsidRPr="00757887">
              <w:t xml:space="preserve">Resolución Exenta N° 261/2015 del SEIA, </w:t>
            </w:r>
            <w:r w:rsidR="0015560F">
              <w:t>r</w:t>
            </w:r>
            <w:r w:rsidRPr="00757887">
              <w:t xml:space="preserve">esuelve consulta de pertinencia de Proyecto </w:t>
            </w:r>
            <w:r w:rsidR="00AA1F77" w:rsidRPr="00757887">
              <w:t>“Operación</w:t>
            </w:r>
            <w:r w:rsidRPr="00757887">
              <w:t xml:space="preserve"> de Planta de Fundición de Metales Alcones”.</w:t>
            </w:r>
          </w:p>
          <w:p w14:paraId="66A74910" w14:textId="77777777" w:rsidR="00203682" w:rsidRPr="00757887" w:rsidRDefault="00203682" w:rsidP="00623B8C">
            <w:pPr>
              <w:pStyle w:val="Prrafodelista"/>
              <w:numPr>
                <w:ilvl w:val="0"/>
                <w:numId w:val="29"/>
              </w:numPr>
              <w:ind w:left="880" w:hanging="426"/>
            </w:pPr>
          </w:p>
          <w:p w14:paraId="4FA9FFF0" w14:textId="77777777" w:rsidR="000C13D8" w:rsidRPr="00757887" w:rsidRDefault="000C13D8" w:rsidP="00E40C22"/>
        </w:tc>
      </w:tr>
      <w:tr w:rsidR="007A7DEB" w:rsidRPr="00757887" w14:paraId="4B089E19" w14:textId="77777777" w:rsidTr="00B17169">
        <w:trPr>
          <w:trHeight w:val="627"/>
        </w:trPr>
        <w:tc>
          <w:tcPr>
            <w:tcW w:w="5000" w:type="pct"/>
            <w:gridSpan w:val="2"/>
          </w:tcPr>
          <w:p w14:paraId="0C99DF0B" w14:textId="65A52718" w:rsidR="00996B2D" w:rsidRPr="00757887" w:rsidRDefault="00996B2D" w:rsidP="00996B2D">
            <w:r w:rsidRPr="00757887">
              <w:rPr>
                <w:b/>
              </w:rPr>
              <w:lastRenderedPageBreak/>
              <w:t>Resultado</w:t>
            </w:r>
            <w:r w:rsidR="00BF125C">
              <w:rPr>
                <w:b/>
              </w:rPr>
              <w:t>s</w:t>
            </w:r>
            <w:r w:rsidRPr="00757887">
              <w:rPr>
                <w:b/>
              </w:rPr>
              <w:t xml:space="preserve"> examen de Información: </w:t>
            </w:r>
          </w:p>
          <w:p w14:paraId="060E53A2" w14:textId="77777777" w:rsidR="00996B2D" w:rsidRPr="00757887" w:rsidRDefault="00996B2D" w:rsidP="00996B2D">
            <w:pPr>
              <w:contextualSpacing/>
              <w:jc w:val="both"/>
              <w:rPr>
                <w:u w:val="single"/>
              </w:rPr>
            </w:pPr>
            <w:r w:rsidRPr="00757887">
              <w:rPr>
                <w:u w:val="single"/>
              </w:rPr>
              <w:t>Respecto del examen de la información, es posible indicar lo siguiente:</w:t>
            </w:r>
          </w:p>
          <w:p w14:paraId="6EAB2EE3" w14:textId="77777777" w:rsidR="00996B2D" w:rsidRPr="00757887" w:rsidRDefault="00996B2D" w:rsidP="00996B2D">
            <w:pPr>
              <w:ind w:left="360"/>
              <w:contextualSpacing/>
              <w:jc w:val="both"/>
              <w:rPr>
                <w:sz w:val="10"/>
                <w:szCs w:val="10"/>
              </w:rPr>
            </w:pPr>
          </w:p>
          <w:p w14:paraId="3832ADC8" w14:textId="1F0746E2" w:rsidR="00996B2D" w:rsidRPr="00757887" w:rsidRDefault="00996B2D" w:rsidP="00656387">
            <w:r w:rsidRPr="00757887">
              <w:rPr>
                <w:rFonts w:cstheme="minorHAnsi"/>
              </w:rPr>
              <w:t xml:space="preserve">La </w:t>
            </w:r>
            <w:r w:rsidR="0049191A" w:rsidRPr="00757887">
              <w:rPr>
                <w:rFonts w:cstheme="minorHAnsi"/>
              </w:rPr>
              <w:t>Planta de Fundición Alcones</w:t>
            </w:r>
            <w:r w:rsidRPr="00757887">
              <w:rPr>
                <w:rFonts w:cstheme="minorHAnsi"/>
              </w:rPr>
              <w:t>, cuenta con las siguientes autorizaciones sectoriales vigentes, otorgadas por la SEREMI de Salud de la Región de O´Higgins (anexo 2</w:t>
            </w:r>
            <w:r w:rsidR="00203682">
              <w:rPr>
                <w:rFonts w:cstheme="minorHAnsi"/>
              </w:rPr>
              <w:t xml:space="preserve"> y 3</w:t>
            </w:r>
            <w:r w:rsidRPr="00757887">
              <w:rPr>
                <w:rFonts w:cstheme="minorHAnsi"/>
              </w:rPr>
              <w:t xml:space="preserve">): </w:t>
            </w:r>
          </w:p>
          <w:p w14:paraId="0B419A1E" w14:textId="77777777" w:rsidR="00FF6288" w:rsidRPr="00757887" w:rsidRDefault="00FF6288" w:rsidP="00656387">
            <w:pPr>
              <w:pStyle w:val="Prrafodelista"/>
              <w:numPr>
                <w:ilvl w:val="0"/>
                <w:numId w:val="35"/>
              </w:numPr>
            </w:pPr>
            <w:r w:rsidRPr="00757887">
              <w:t>Informe Sanitario Favorable N° 1606424101 de fecha 20 de diciembre de 2016, donde se acredita el cumplimiento de los requisitos sanitarios, de seguridad de la instalación</w:t>
            </w:r>
            <w:r w:rsidR="008F6FBC" w:rsidRPr="00757887">
              <w:t xml:space="preserve"> </w:t>
            </w:r>
            <w:r w:rsidRPr="00757887">
              <w:t>de FUNDICION PROCESADORA DE METALES.</w:t>
            </w:r>
          </w:p>
          <w:p w14:paraId="6EC216CF" w14:textId="77777777" w:rsidR="008F6FBC" w:rsidRPr="00757887" w:rsidRDefault="00FF6288" w:rsidP="008F6FBC">
            <w:pPr>
              <w:pStyle w:val="Prrafodelista"/>
              <w:numPr>
                <w:ilvl w:val="0"/>
                <w:numId w:val="35"/>
              </w:numPr>
            </w:pPr>
            <w:r w:rsidRPr="00757887">
              <w:t xml:space="preserve">R.E N° 11604/2017, </w:t>
            </w:r>
            <w:r w:rsidR="00E3173E" w:rsidRPr="00757887">
              <w:t xml:space="preserve">de la Seremi de Salud, </w:t>
            </w:r>
            <w:r w:rsidRPr="00757887">
              <w:t>que Modifica el horario de trabajo de la Planta de Función Alcones, establecido en Informe Sanitario N° 1606424101/2016, a Horario Diurno y Nocturno.</w:t>
            </w:r>
          </w:p>
          <w:p w14:paraId="26F1FFF5" w14:textId="77777777" w:rsidR="0002176E" w:rsidRPr="00757887" w:rsidRDefault="0002176E" w:rsidP="005B0842">
            <w:pPr>
              <w:pStyle w:val="Prrafodelista"/>
            </w:pPr>
          </w:p>
          <w:p w14:paraId="204C3920" w14:textId="46FA43E6" w:rsidR="000A7903" w:rsidRPr="00757887" w:rsidRDefault="00A531CD" w:rsidP="008779C6">
            <w:pPr>
              <w:pStyle w:val="Prrafodelista"/>
              <w:numPr>
                <w:ilvl w:val="0"/>
                <w:numId w:val="34"/>
              </w:numPr>
              <w:ind w:left="313" w:hanging="313"/>
            </w:pPr>
            <w:r w:rsidRPr="00757887">
              <w:t>De acuerdo a los antecedentes aportados, tanto por el titular, como por la SEREMI de Salud de la Región de O´Higgins</w:t>
            </w:r>
            <w:r w:rsidR="009F061D" w:rsidRPr="00757887">
              <w:t xml:space="preserve">, la planta de fundición Alcones funciona desde </w:t>
            </w:r>
            <w:r w:rsidR="00FE59BC" w:rsidRPr="00757887">
              <w:t>el año 1996 a la fecha</w:t>
            </w:r>
            <w:r w:rsidR="003B7B76">
              <w:t xml:space="preserve"> y</w:t>
            </w:r>
            <w:r w:rsidR="00FE59BC" w:rsidRPr="00757887">
              <w:t xml:space="preserve"> solo dejó de hacerlo desde agosto de 2015 a abril de 2016, </w:t>
            </w:r>
            <w:r w:rsidR="00B73436" w:rsidRPr="00757887">
              <w:t xml:space="preserve">periodo en el cual </w:t>
            </w:r>
            <w:r w:rsidR="00FE59BC" w:rsidRPr="00757887">
              <w:t xml:space="preserve">la SEREMI de Salud, clausuró las instalaciones, </w:t>
            </w:r>
            <w:r w:rsidR="00DC12E4" w:rsidRPr="00757887">
              <w:t>bajo Resolución Exenta N° 13.364</w:t>
            </w:r>
            <w:r w:rsidR="005D17DF" w:rsidRPr="00757887">
              <w:t xml:space="preserve">, fecha 17 de agosto de </w:t>
            </w:r>
            <w:r w:rsidR="00DC12E4" w:rsidRPr="00757887">
              <w:t xml:space="preserve">2015, </w:t>
            </w:r>
            <w:r w:rsidR="00FE59BC" w:rsidRPr="00757887">
              <w:t>por considerarla un rie</w:t>
            </w:r>
            <w:r w:rsidR="009925B1" w:rsidRPr="00757887">
              <w:t>s</w:t>
            </w:r>
            <w:r w:rsidR="00FE59BC" w:rsidRPr="00757887">
              <w:t>go para la salud pública y de sus trabajadores</w:t>
            </w:r>
            <w:r w:rsidR="00B73436" w:rsidRPr="00757887">
              <w:t>,</w:t>
            </w:r>
            <w:r w:rsidR="00FE59BC" w:rsidRPr="00757887">
              <w:t xml:space="preserve"> </w:t>
            </w:r>
            <w:r w:rsidR="00B73436" w:rsidRPr="00757887">
              <w:t>además</w:t>
            </w:r>
            <w:r w:rsidR="00FE59BC" w:rsidRPr="00757887">
              <w:t xml:space="preserve">, de </w:t>
            </w:r>
            <w:r w:rsidR="00B96851" w:rsidRPr="00757887">
              <w:t>ser un sitio de eliminación de</w:t>
            </w:r>
            <w:r w:rsidR="00FE59BC" w:rsidRPr="00757887">
              <w:t xml:space="preserve"> residuos peligrosos </w:t>
            </w:r>
            <w:r w:rsidR="00B73436" w:rsidRPr="00757887">
              <w:t xml:space="preserve">(residuos de plomo) </w:t>
            </w:r>
            <w:r w:rsidR="00FE59BC" w:rsidRPr="00757887">
              <w:t xml:space="preserve">no </w:t>
            </w:r>
            <w:r w:rsidR="00B73436" w:rsidRPr="00757887">
              <w:t xml:space="preserve">contando con las Autorizaciones Sanitarias </w:t>
            </w:r>
            <w:r w:rsidR="00313F05" w:rsidRPr="00757887">
              <w:t>y</w:t>
            </w:r>
            <w:r w:rsidR="00B73436" w:rsidRPr="00757887">
              <w:t xml:space="preserve"> </w:t>
            </w:r>
            <w:r w:rsidR="00313F05" w:rsidRPr="00757887">
              <w:t>A</w:t>
            </w:r>
            <w:r w:rsidR="00B73436" w:rsidRPr="00757887">
              <w:t>mbientales correspondientes</w:t>
            </w:r>
            <w:r w:rsidR="00313F05" w:rsidRPr="00757887">
              <w:t xml:space="preserve"> para su funcionamiento</w:t>
            </w:r>
            <w:r w:rsidR="00B73436" w:rsidRPr="00757887">
              <w:t>.</w:t>
            </w:r>
            <w:r w:rsidR="00F27122" w:rsidRPr="00757887">
              <w:t xml:space="preserve"> </w:t>
            </w:r>
            <w:r w:rsidR="009F5769" w:rsidRPr="00757887">
              <w:t xml:space="preserve">Posteriormente, el titular obtuvo la </w:t>
            </w:r>
            <w:r w:rsidR="009F5769" w:rsidRPr="00757887">
              <w:rPr>
                <w:rFonts w:cs="Calibri"/>
                <w:b/>
              </w:rPr>
              <w:t>Resolución Exenta N° 261/2015</w:t>
            </w:r>
            <w:r w:rsidR="009F5769" w:rsidRPr="00757887">
              <w:rPr>
                <w:rFonts w:cs="Calibri"/>
              </w:rPr>
              <w:t>, previa consulta al SEA, en donde se resolvió que el proyecto</w:t>
            </w:r>
            <w:r w:rsidR="003C1E22" w:rsidRPr="00757887">
              <w:rPr>
                <w:rFonts w:cs="Calibri"/>
              </w:rPr>
              <w:t xml:space="preserve"> “Operación de Planta de Fundición de Metales Alcones”, </w:t>
            </w:r>
            <w:r w:rsidR="009F5769" w:rsidRPr="00757887">
              <w:rPr>
                <w:rFonts w:cs="Calibri"/>
                <w:b/>
                <w:i/>
              </w:rPr>
              <w:t>No requiere ingresar al SEIA en forma obligatoria,</w:t>
            </w:r>
            <w:r w:rsidR="003C1E22" w:rsidRPr="00757887">
              <w:rPr>
                <w:rFonts w:cs="Calibri"/>
                <w:b/>
                <w:i/>
              </w:rPr>
              <w:t xml:space="preserve"> debido a que se fundiría “plasta de plomo”, la cual corresponde a una sustancia peligrosa y no residuos peligrosos, según lo declarado por el titular, </w:t>
            </w:r>
            <w:r w:rsidR="003C1E22" w:rsidRPr="00757887">
              <w:rPr>
                <w:rFonts w:cs="Calibri"/>
                <w:i/>
              </w:rPr>
              <w:t>por lo tanto, el funcionamiento</w:t>
            </w:r>
            <w:r w:rsidR="003C1E22" w:rsidRPr="00757887">
              <w:rPr>
                <w:rFonts w:cs="Calibri"/>
                <w:b/>
                <w:i/>
              </w:rPr>
              <w:t xml:space="preserve"> </w:t>
            </w:r>
            <w:r w:rsidR="003C1E22" w:rsidRPr="00757887">
              <w:rPr>
                <w:rFonts w:cstheme="minorHAnsi"/>
                <w:szCs w:val="18"/>
              </w:rPr>
              <w:t xml:space="preserve">de la planta de fundición, bajo esas condiciones, solo requirió de las autorizaciones sanitarias y sectoriales para su funcionamiento. </w:t>
            </w:r>
            <w:r w:rsidR="003C1E22" w:rsidRPr="00757887">
              <w:t xml:space="preserve">Posteriormente, el 13 de abril de 2016 bajo Resolución Exenta N° 3.794/2016 de la SEREMI de Salud, </w:t>
            </w:r>
            <w:r w:rsidR="0098769D">
              <w:t>ésta s</w:t>
            </w:r>
            <w:r w:rsidR="003C1E22" w:rsidRPr="00757887">
              <w:t>obreseyó el sumario sanitario y clausura a Andacollo de Inversiones y luego el 20 de diciembre de 2016, la autoridad sanitaria regional otorga</w:t>
            </w:r>
            <w:r w:rsidR="003C1E22" w:rsidRPr="00757887">
              <w:rPr>
                <w:rFonts w:cstheme="minorHAnsi"/>
                <w:szCs w:val="18"/>
              </w:rPr>
              <w:t xml:space="preserve"> el </w:t>
            </w:r>
            <w:r w:rsidR="003C1E22" w:rsidRPr="00757887">
              <w:t xml:space="preserve">Informe Sanitario Favorable N° 1606424101, </w:t>
            </w:r>
            <w:r w:rsidR="003C1E22" w:rsidRPr="00757887">
              <w:rPr>
                <w:lang w:val="es-CL"/>
              </w:rPr>
              <w:t>donde se acredita el cumplimiento de los requisitos sanitarios, de seguridad de la instalación de FUNDICION PROCESADORA DE METALES.</w:t>
            </w:r>
            <w:r w:rsidR="003C1E22" w:rsidRPr="00757887">
              <w:t xml:space="preserve">, </w:t>
            </w:r>
            <w:r w:rsidR="006A4825" w:rsidRPr="00757887">
              <w:t>y así optar por su patente comercial ante la</w:t>
            </w:r>
            <w:r w:rsidR="000B24DB">
              <w:t xml:space="preserve"> I</w:t>
            </w:r>
            <w:r w:rsidR="001A10B5">
              <w:t>.</w:t>
            </w:r>
            <w:r w:rsidR="006A4825" w:rsidRPr="00757887">
              <w:t xml:space="preserve"> Municipalidad de Marchigue</w:t>
            </w:r>
            <w:r w:rsidR="000B24DB">
              <w:t>.</w:t>
            </w:r>
            <w:r w:rsidR="006A4825" w:rsidRPr="00757887">
              <w:t xml:space="preserve"> </w:t>
            </w:r>
            <w:r w:rsidR="003C1E22" w:rsidRPr="00757887">
              <w:t xml:space="preserve"> </w:t>
            </w:r>
            <w:r w:rsidR="000B24DB">
              <w:t xml:space="preserve">Posteriormente, </w:t>
            </w:r>
            <w:r w:rsidR="006A4825" w:rsidRPr="00757887">
              <w:t>el titular solicitó a la Autoridad Sanitaria regional, cambio de horario de trabajo</w:t>
            </w:r>
            <w:r w:rsidR="00E24601">
              <w:t xml:space="preserve"> </w:t>
            </w:r>
            <w:r w:rsidR="006A4825" w:rsidRPr="00757887">
              <w:t>establecido en Informe Sanitario de diurno, por horario diurno y nocturno, es decir, poder funciona</w:t>
            </w:r>
            <w:r w:rsidR="00C33794" w:rsidRPr="00757887">
              <w:t>r</w:t>
            </w:r>
            <w:r w:rsidR="006A4825" w:rsidRPr="00757887">
              <w:t xml:space="preserve"> las 24 horas, y la Seremi de Salud de O´Higgins, resolvió mediante R. E N° 11604/2017</w:t>
            </w:r>
            <w:r w:rsidR="001F0040" w:rsidRPr="00757887">
              <w:t xml:space="preserve"> </w:t>
            </w:r>
            <w:r w:rsidR="006A4825" w:rsidRPr="00757887">
              <w:t>que</w:t>
            </w:r>
            <w:r w:rsidR="001F0040" w:rsidRPr="00757887">
              <w:t>,</w:t>
            </w:r>
            <w:r w:rsidR="006A4825" w:rsidRPr="00757887">
              <w:t xml:space="preserve"> Modifica el horario de trabajo a diurno y nocturno.</w:t>
            </w:r>
            <w:r w:rsidR="00765A42" w:rsidRPr="00757887">
              <w:t xml:space="preserve"> Todo lo expuesto con anterioridad, concuerda con lo </w:t>
            </w:r>
            <w:r w:rsidR="00931CD4" w:rsidRPr="00757887">
              <w:t>indicado por Sr. Gonzalo Izquierdo representante legal, en carta ingresada el 21 de marzo de 2018 a esta Superintendencia, indic</w:t>
            </w:r>
            <w:r w:rsidR="00C33794" w:rsidRPr="00757887">
              <w:t>ando</w:t>
            </w:r>
            <w:r w:rsidR="00931CD4" w:rsidRPr="00757887">
              <w:t xml:space="preserve"> que“ </w:t>
            </w:r>
            <w:r w:rsidR="00931CD4" w:rsidRPr="00757887">
              <w:rPr>
                <w:i/>
              </w:rPr>
              <w:t>[..] Durante el año 2016 la planta no operó y sólo se hicieron mantenciones menores, dado que a la fecha no se tenia un arrendatario y se estaba tramitando el informe sanitario y la bodega de residuos peligrosos ante la Seremi de Salud”.</w:t>
            </w:r>
            <w:r w:rsidR="009F061D" w:rsidRPr="00757887">
              <w:rPr>
                <w:i/>
              </w:rPr>
              <w:t xml:space="preserve"> </w:t>
            </w:r>
            <w:r w:rsidR="009F061D" w:rsidRPr="00757887">
              <w:t xml:space="preserve">Por lo tanto, es posible asegurar que la Planta Fundición Alcones se encuentra actualmente operando como fundición de metales, utilizando como materia prima </w:t>
            </w:r>
            <w:r w:rsidR="0098769D">
              <w:t xml:space="preserve">lo que el titular denomina como </w:t>
            </w:r>
            <w:r w:rsidR="009F061D" w:rsidRPr="00757887">
              <w:t>“pasta de plomo”</w:t>
            </w:r>
            <w:r w:rsidR="00765A42" w:rsidRPr="00757887">
              <w:t xml:space="preserve">, la cual </w:t>
            </w:r>
            <w:r w:rsidR="00013E67" w:rsidRPr="00757887">
              <w:t>sería</w:t>
            </w:r>
            <w:r w:rsidR="00765A42" w:rsidRPr="00757887">
              <w:t xml:space="preserve"> una “sustancia peligrosa toxica” de acuerdo a lo que indica el titular</w:t>
            </w:r>
            <w:r w:rsidR="001A10B5">
              <w:t xml:space="preserve"> </w:t>
            </w:r>
            <w:r w:rsidR="00765A42" w:rsidRPr="00757887">
              <w:t xml:space="preserve">y la </w:t>
            </w:r>
            <w:r w:rsidR="00013E67" w:rsidRPr="00757887">
              <w:t>S</w:t>
            </w:r>
            <w:r w:rsidR="00765A42" w:rsidRPr="00757887">
              <w:t xml:space="preserve">eremi de </w:t>
            </w:r>
            <w:r w:rsidR="00013E67" w:rsidRPr="00757887">
              <w:t>S</w:t>
            </w:r>
            <w:r w:rsidR="00765A42" w:rsidRPr="00757887">
              <w:t xml:space="preserve">alud, </w:t>
            </w:r>
            <w:r w:rsidR="00C33794" w:rsidRPr="00757887">
              <w:t xml:space="preserve">y su </w:t>
            </w:r>
            <w:r w:rsidR="00765A42" w:rsidRPr="00757887">
              <w:t>funcionamiento , cuenta</w:t>
            </w:r>
            <w:r w:rsidR="00013E67" w:rsidRPr="00757887">
              <w:t xml:space="preserve"> actualmente</w:t>
            </w:r>
            <w:r w:rsidR="00765A42" w:rsidRPr="00757887">
              <w:t xml:space="preserve"> con patente municipal, e </w:t>
            </w:r>
            <w:r w:rsidR="00013E67" w:rsidRPr="00757887">
              <w:t>I</w:t>
            </w:r>
            <w:r w:rsidR="00765A42" w:rsidRPr="00757887">
              <w:t xml:space="preserve">nforme </w:t>
            </w:r>
            <w:r w:rsidR="00013E67" w:rsidRPr="00757887">
              <w:t>S</w:t>
            </w:r>
            <w:r w:rsidR="00765A42" w:rsidRPr="00757887">
              <w:t xml:space="preserve">anitario </w:t>
            </w:r>
            <w:r w:rsidR="00013E67" w:rsidRPr="00757887">
              <w:t>F</w:t>
            </w:r>
            <w:r w:rsidR="00765A42" w:rsidRPr="00757887">
              <w:t>avorable</w:t>
            </w:r>
            <w:r w:rsidR="00013E67" w:rsidRPr="00757887">
              <w:t>, lo que evidencia que, la Seremi de Salud de O´H</w:t>
            </w:r>
            <w:r w:rsidR="007F06BF" w:rsidRPr="00757887">
              <w:t>i</w:t>
            </w:r>
            <w:r w:rsidR="00013E67" w:rsidRPr="00757887">
              <w:t>ggins y  la Municipalidad de Marchigue, se encuentran en conocimiento de esta actividad y bajo su</w:t>
            </w:r>
            <w:r w:rsidR="007F06BF" w:rsidRPr="00757887">
              <w:t xml:space="preserve">s instrumentos normativos y </w:t>
            </w:r>
            <w:r w:rsidR="00013E67" w:rsidRPr="00757887">
              <w:t>facultades fiscalizadoras.</w:t>
            </w:r>
          </w:p>
          <w:p w14:paraId="1B0044F4" w14:textId="77777777" w:rsidR="00FE0299" w:rsidRPr="00757887" w:rsidRDefault="00FE0299" w:rsidP="00FE0299">
            <w:pPr>
              <w:pStyle w:val="Prrafodelista"/>
              <w:ind w:left="313"/>
            </w:pPr>
          </w:p>
          <w:p w14:paraId="42DD60C6" w14:textId="1E1EBBC0" w:rsidR="00A359FB" w:rsidRPr="00757887" w:rsidRDefault="002E7B5C" w:rsidP="008779C6">
            <w:pPr>
              <w:pStyle w:val="Prrafodelista"/>
              <w:numPr>
                <w:ilvl w:val="0"/>
                <w:numId w:val="34"/>
              </w:numPr>
              <w:ind w:left="313" w:hanging="313"/>
            </w:pPr>
            <w:r w:rsidRPr="00757887">
              <w:t>Respecto</w:t>
            </w:r>
            <w:r w:rsidR="00ED7908" w:rsidRPr="00757887">
              <w:t xml:space="preserve"> a los antecedentes entregados por el Titular </w:t>
            </w:r>
            <w:r w:rsidR="00203682">
              <w:t xml:space="preserve"> en carta del 21 de marzo de 2018 </w:t>
            </w:r>
            <w:r w:rsidR="00ED7908" w:rsidRPr="00757887">
              <w:t xml:space="preserve">( anexo 2 ) y  lo informado por la </w:t>
            </w:r>
            <w:r w:rsidR="00ED7908" w:rsidRPr="00757887">
              <w:rPr>
                <w:rFonts w:cstheme="minorHAnsi"/>
              </w:rPr>
              <w:t>Seremi de Salud de la Región de O´Higgins, mediante ORD N° 932/2018</w:t>
            </w:r>
            <w:r w:rsidR="001911C6" w:rsidRPr="00757887">
              <w:rPr>
                <w:rFonts w:cstheme="minorHAnsi"/>
              </w:rPr>
              <w:t xml:space="preserve"> (anexo 3)</w:t>
            </w:r>
            <w:r w:rsidR="00ED7908" w:rsidRPr="00757887">
              <w:rPr>
                <w:rFonts w:cstheme="minorHAnsi"/>
              </w:rPr>
              <w:t>, se pudo constatar que efectivamente lo indicado por el Sr. Jaime Pinto, administrador de planta, sobre el horario de trabajo</w:t>
            </w:r>
            <w:r w:rsidR="00ED7908" w:rsidRPr="00757887">
              <w:t xml:space="preserve"> para el funcionamiento de la planta de </w:t>
            </w:r>
            <w:r w:rsidR="00225828">
              <w:t>F</w:t>
            </w:r>
            <w:r w:rsidR="00ED7908" w:rsidRPr="00757887">
              <w:t>undición Alcones, corresponde a horario diurno y nocturno, es decir las 24 horas al día, de acuerdo a lo estipulado por la R.E N° 11604/2017 de la Seremi de Salud de O´Higgins</w:t>
            </w:r>
            <w:r w:rsidR="001F0040" w:rsidRPr="00757887">
              <w:t>,</w:t>
            </w:r>
            <w:r w:rsidR="00E22F97" w:rsidRPr="00757887">
              <w:t xml:space="preserve"> y </w:t>
            </w:r>
            <w:r w:rsidR="00ED7908" w:rsidRPr="00757887">
              <w:t xml:space="preserve">de acuerdo a lo indicado por la propia Autoridad </w:t>
            </w:r>
            <w:r w:rsidR="00A359FB" w:rsidRPr="00757887">
              <w:t>S</w:t>
            </w:r>
            <w:r w:rsidR="00ED7908" w:rsidRPr="00757887">
              <w:t>anitaria</w:t>
            </w:r>
            <w:r w:rsidR="00A359FB" w:rsidRPr="00757887">
              <w:t xml:space="preserve"> en ORD N° 923/2018, </w:t>
            </w:r>
            <w:r w:rsidR="000A7903" w:rsidRPr="00757887">
              <w:t xml:space="preserve"> señaló que </w:t>
            </w:r>
            <w:r w:rsidR="00A359FB" w:rsidRPr="00757887">
              <w:rPr>
                <w:i/>
              </w:rPr>
              <w:t>“ En cuanto a la jornada laboral en horario nocturno, el titular mediante una solicitud, solicit</w:t>
            </w:r>
            <w:r w:rsidR="0098769D">
              <w:rPr>
                <w:i/>
              </w:rPr>
              <w:t>ó</w:t>
            </w:r>
            <w:r w:rsidR="00A359FB" w:rsidRPr="00757887">
              <w:rPr>
                <w:i/>
              </w:rPr>
              <w:t xml:space="preserve"> la modificación del Informe Sanitario N° 1606424101 de fecha 20 de diciembre de 2016, y habida cuenta, que esta norma la regula la Dirección de Trabajo, sólo se modificó el Punto N° 2 del citado informe, </w:t>
            </w:r>
            <w:r w:rsidR="00ED5B3C" w:rsidRPr="00757887">
              <w:rPr>
                <w:i/>
              </w:rPr>
              <w:t>además</w:t>
            </w:r>
            <w:r w:rsidR="00A359FB" w:rsidRPr="00757887">
              <w:rPr>
                <w:i/>
              </w:rPr>
              <w:t>, la instalación cuenta con iluminación artificial para llevar a cabo trabajos en horario nocturno</w:t>
            </w:r>
            <w:r w:rsidR="000A7903" w:rsidRPr="00757887">
              <w:t>”</w:t>
            </w:r>
            <w:r w:rsidR="00A359FB" w:rsidRPr="00757887">
              <w:t>.</w:t>
            </w:r>
            <w:r w:rsidR="000A7903" w:rsidRPr="00757887">
              <w:t xml:space="preserve"> Es importante destacar que</w:t>
            </w:r>
            <w:r w:rsidR="006C38F6" w:rsidRPr="00757887">
              <w:t>,</w:t>
            </w:r>
            <w:r w:rsidR="000A7903" w:rsidRPr="00757887">
              <w:t xml:space="preserve"> al aumentar </w:t>
            </w:r>
            <w:r w:rsidR="00FE0299" w:rsidRPr="00757887">
              <w:t>el horario de trabajo</w:t>
            </w:r>
            <w:r w:rsidR="000A7903" w:rsidRPr="00757887">
              <w:t xml:space="preserve">, aumenta </w:t>
            </w:r>
            <w:r w:rsidR="00B731FC" w:rsidRPr="00757887">
              <w:t xml:space="preserve">la cantidad de </w:t>
            </w:r>
            <w:r w:rsidR="000A7903" w:rsidRPr="00757887">
              <w:t>“Materia Prima”</w:t>
            </w:r>
            <w:r w:rsidR="00B731FC" w:rsidRPr="00757887">
              <w:t xml:space="preserve"> fundida por día</w:t>
            </w:r>
            <w:r w:rsidR="000A7903" w:rsidRPr="00757887">
              <w:t xml:space="preserve">, y considerando que el Titular, </w:t>
            </w:r>
            <w:r w:rsidR="00E22F97" w:rsidRPr="00757887">
              <w:t>argumenta q</w:t>
            </w:r>
            <w:r w:rsidR="00B731FC" w:rsidRPr="00757887">
              <w:t>ue la planta de fundición Alcones, se enmarca</w:t>
            </w:r>
            <w:r w:rsidR="00FE0299" w:rsidRPr="00757887">
              <w:t xml:space="preserve"> su funcionamiento</w:t>
            </w:r>
            <w:r w:rsidR="00B731FC" w:rsidRPr="00757887">
              <w:t xml:space="preserve"> en la </w:t>
            </w:r>
            <w:r w:rsidR="00B731FC" w:rsidRPr="00757887">
              <w:lastRenderedPageBreak/>
              <w:t xml:space="preserve">consulta de pertinencia resuelta mediante </w:t>
            </w:r>
            <w:r w:rsidR="00B731FC" w:rsidRPr="00757887">
              <w:rPr>
                <w:rFonts w:cs="Calibri"/>
                <w:b/>
              </w:rPr>
              <w:t>Resolución Exenta N° 261/2015</w:t>
            </w:r>
            <w:r w:rsidR="00B731FC" w:rsidRPr="00757887">
              <w:rPr>
                <w:rFonts w:cs="Calibri"/>
              </w:rPr>
              <w:t>,</w:t>
            </w:r>
            <w:r w:rsidR="00FE0299" w:rsidRPr="00757887">
              <w:rPr>
                <w:rFonts w:cs="Calibri"/>
              </w:rPr>
              <w:t xml:space="preserve"> indicando que,</w:t>
            </w:r>
            <w:r w:rsidR="006C38F6" w:rsidRPr="00757887">
              <w:rPr>
                <w:rFonts w:cs="Calibri"/>
              </w:rPr>
              <w:t xml:space="preserve"> </w:t>
            </w:r>
            <w:r w:rsidR="006C38F6" w:rsidRPr="00757887">
              <w:rPr>
                <w:rFonts w:cs="Calibri"/>
                <w:b/>
                <w:i/>
              </w:rPr>
              <w:t xml:space="preserve">el proyecto No requiere ingresar al SEIA en forma obligatoria, </w:t>
            </w:r>
            <w:r w:rsidR="00B731FC" w:rsidRPr="00757887">
              <w:rPr>
                <w:rFonts w:cs="Calibri"/>
              </w:rPr>
              <w:t>sin embargo, en los antecedentes presentados</w:t>
            </w:r>
            <w:r w:rsidR="006C38F6" w:rsidRPr="00757887">
              <w:rPr>
                <w:rFonts w:cs="Calibri"/>
              </w:rPr>
              <w:t xml:space="preserve"> por el titular</w:t>
            </w:r>
            <w:r w:rsidR="00B731FC" w:rsidRPr="00757887">
              <w:rPr>
                <w:rFonts w:cs="Calibri"/>
              </w:rPr>
              <w:t xml:space="preserve"> en esa oportunidad no indicó que el proyecto se realizar</w:t>
            </w:r>
            <w:r w:rsidR="006C38F6" w:rsidRPr="00757887">
              <w:rPr>
                <w:rFonts w:cs="Calibri"/>
              </w:rPr>
              <w:t>í</w:t>
            </w:r>
            <w:r w:rsidR="00B731FC" w:rsidRPr="00757887">
              <w:rPr>
                <w:rFonts w:cs="Calibri"/>
              </w:rPr>
              <w:t xml:space="preserve">a </w:t>
            </w:r>
            <w:r w:rsidR="00FE0299" w:rsidRPr="00757887">
              <w:rPr>
                <w:rFonts w:cs="Calibri"/>
              </w:rPr>
              <w:t>en</w:t>
            </w:r>
            <w:r w:rsidR="00B731FC" w:rsidRPr="00757887">
              <w:rPr>
                <w:rFonts w:cs="Calibri"/>
              </w:rPr>
              <w:t xml:space="preserve"> un horario de 24 horas</w:t>
            </w:r>
            <w:r w:rsidR="00C33794" w:rsidRPr="00757887">
              <w:rPr>
                <w:rFonts w:cs="Calibri"/>
              </w:rPr>
              <w:t xml:space="preserve">, por lo que </w:t>
            </w:r>
            <w:r w:rsidR="0098769D">
              <w:rPr>
                <w:rFonts w:cs="Calibri"/>
              </w:rPr>
              <w:t>el análisis de pertinencia realizado por el SEA fue bajo condiciones diferentes</w:t>
            </w:r>
            <w:r w:rsidR="00C33794" w:rsidRPr="00757887">
              <w:rPr>
                <w:rFonts w:cs="Calibri"/>
              </w:rPr>
              <w:t xml:space="preserve">, </w:t>
            </w:r>
            <w:r w:rsidR="0098769D">
              <w:rPr>
                <w:rFonts w:cs="Calibri"/>
              </w:rPr>
              <w:t xml:space="preserve">por lo </w:t>
            </w:r>
            <w:r w:rsidR="00C33794" w:rsidRPr="00757887">
              <w:rPr>
                <w:rFonts w:cs="Calibri"/>
              </w:rPr>
              <w:t>que exist</w:t>
            </w:r>
            <w:r w:rsidR="0098769D">
              <w:rPr>
                <w:rFonts w:cs="Calibri"/>
              </w:rPr>
              <w:t>iría</w:t>
            </w:r>
            <w:r w:rsidR="00C33794" w:rsidRPr="00757887">
              <w:rPr>
                <w:rFonts w:cs="Calibri"/>
              </w:rPr>
              <w:t xml:space="preserve"> un cambio al proyecto presentado.</w:t>
            </w:r>
          </w:p>
          <w:p w14:paraId="52911CA5" w14:textId="664D480F" w:rsidR="009F061D" w:rsidRPr="00757887" w:rsidRDefault="009F061D" w:rsidP="00D306C1">
            <w:pPr>
              <w:pStyle w:val="Prrafodelista"/>
              <w:ind w:left="313"/>
            </w:pPr>
          </w:p>
          <w:p w14:paraId="2404C52D" w14:textId="324F63CD" w:rsidR="003807E4" w:rsidRPr="00757887" w:rsidRDefault="00F27122" w:rsidP="003807E4">
            <w:pPr>
              <w:pStyle w:val="Prrafodelista"/>
              <w:numPr>
                <w:ilvl w:val="0"/>
                <w:numId w:val="34"/>
              </w:numPr>
              <w:ind w:left="313" w:hanging="313"/>
            </w:pPr>
            <w:r w:rsidRPr="00757887">
              <w:t>E</w:t>
            </w:r>
            <w:r w:rsidR="00931CD4" w:rsidRPr="00757887">
              <w:t>n</w:t>
            </w:r>
            <w:r w:rsidR="00313F05" w:rsidRPr="00757887">
              <w:t xml:space="preserve"> noviembre del 2016</w:t>
            </w:r>
            <w:r w:rsidR="003807E4" w:rsidRPr="00757887">
              <w:t>,</w:t>
            </w:r>
            <w:r w:rsidR="00F87F59" w:rsidRPr="00757887">
              <w:t xml:space="preserve"> </w:t>
            </w:r>
            <w:r w:rsidR="000A7B09" w:rsidRPr="00757887">
              <w:t xml:space="preserve">la Empresa Andacollo de Inversiones Ltda., firmó un contrato de arriendo con la empresa Visionary Mining S.P.A </w:t>
            </w:r>
            <w:r w:rsidR="00F87F59" w:rsidRPr="00757887">
              <w:t>(anexo 2)</w:t>
            </w:r>
            <w:r w:rsidR="003807E4" w:rsidRPr="00757887">
              <w:t xml:space="preserve">, donde se establece que </w:t>
            </w:r>
            <w:r w:rsidR="003807E4" w:rsidRPr="00757887">
              <w:rPr>
                <w:rFonts w:cs="Calibri"/>
                <w:i/>
              </w:rPr>
              <w:t xml:space="preserve">“se arrienda una fundición de metales cuyo objeto autorizado será exclusivamente fundir metales y recuperación de escorias, chatarras de cobre, bronce, aluminio o plomo, lo que comprende las siguientes instalaciones: </w:t>
            </w:r>
            <w:r w:rsidR="003807E4" w:rsidRPr="00757887">
              <w:rPr>
                <w:rFonts w:cs="Calibri"/>
                <w:b/>
                <w:i/>
              </w:rPr>
              <w:t>1 galpón de fundición, ubicada en la superficie de 1 hectárea, 2 máquinas: 1 horno horizontal rotatorio, con motor funcionando en perfecto estado, instalación de almacenamiento de combustible y de filtrado de humos en perfecto estado</w:t>
            </w:r>
            <w:r w:rsidR="003807E4" w:rsidRPr="00757887">
              <w:rPr>
                <w:rFonts w:cs="Calibri"/>
                <w:i/>
              </w:rPr>
              <w:t>”</w:t>
            </w:r>
            <w:r w:rsidR="00B1308A" w:rsidRPr="00757887">
              <w:rPr>
                <w:rFonts w:cs="Calibri"/>
                <w:i/>
              </w:rPr>
              <w:t>.</w:t>
            </w:r>
          </w:p>
          <w:p w14:paraId="660D2404" w14:textId="77777777" w:rsidR="00B1308A" w:rsidRPr="00757887" w:rsidRDefault="00B1308A" w:rsidP="00B1308A">
            <w:pPr>
              <w:pStyle w:val="Prrafodelista"/>
            </w:pPr>
          </w:p>
          <w:p w14:paraId="212B9109" w14:textId="77777777" w:rsidR="00F27122" w:rsidRPr="00757887" w:rsidRDefault="00F27122" w:rsidP="00F27122">
            <w:pPr>
              <w:pStyle w:val="Prrafodelista"/>
              <w:numPr>
                <w:ilvl w:val="0"/>
                <w:numId w:val="34"/>
              </w:numPr>
              <w:ind w:left="313" w:hanging="313"/>
            </w:pPr>
            <w:r w:rsidRPr="00757887">
              <w:t>Respecto al funcionamiento actual de la planta de fundición</w:t>
            </w:r>
            <w:r w:rsidR="00047256" w:rsidRPr="00757887">
              <w:t xml:space="preserve">, </w:t>
            </w:r>
            <w:r w:rsidRPr="00757887">
              <w:t xml:space="preserve">el titular mediante carta de fecha </w:t>
            </w:r>
            <w:r w:rsidR="00F85156" w:rsidRPr="00757887">
              <w:t>30</w:t>
            </w:r>
            <w:r w:rsidRPr="00757887">
              <w:t xml:space="preserve"> de abril de 2018 (anexo 2) indicó que, “</w:t>
            </w:r>
            <w:r w:rsidRPr="00757887">
              <w:rPr>
                <w:i/>
              </w:rPr>
              <w:t>La Planta de Fundición de Metales Alcones fue construida y habilitada paulatinamente a mediados de los años 1995 y 1996, y cuenta con tres hornos instalados, de los cuales dos hornos son rotatorios horizontales de calentamiento interno y un horno es vertical de calentamiento exterior. El uso de los hornos y equipos de la planta depende del metal y cantidad a fundir. Para fundir metales como el cobre, zinc, estaño, plomo, preferentemente se usan los hornos rotatorios de 1,5 RPM (revoluciones por minuto), de los cuales existen dos en la planta y el Horno Vertical Estático del cual sólo se tiene uno, se utiliza preferentemente para aluminio, zinc y plomo. Actualmente este horno se encuentra en reparación, por lo tanto, no está operativo”.</w:t>
            </w:r>
            <w:r w:rsidRPr="00757887">
              <w:t xml:space="preserve"> </w:t>
            </w:r>
          </w:p>
          <w:p w14:paraId="1F67C91C" w14:textId="77777777" w:rsidR="00F27122" w:rsidRPr="00757887" w:rsidRDefault="00F27122" w:rsidP="00F27122">
            <w:pPr>
              <w:pStyle w:val="Prrafodelista"/>
              <w:ind w:left="313"/>
              <w:rPr>
                <w:i/>
              </w:rPr>
            </w:pPr>
            <w:r w:rsidRPr="00757887">
              <w:rPr>
                <w:i/>
              </w:rPr>
              <w:t>[..] La capacidad de fusión del horno horizontal mayor es de 1.5 toneladas por ciclo. La capacidad de fusión del horno horizontal menor es de 0.5 toneladas por ciclo. [..] La operación diaria de los hornos se realiza a través de ciclos (o Batch), de 4 horas.</w:t>
            </w:r>
          </w:p>
          <w:p w14:paraId="6B9AEB8B" w14:textId="77777777" w:rsidR="00F27122" w:rsidRPr="00757887" w:rsidRDefault="00F27122" w:rsidP="00F27122">
            <w:pPr>
              <w:pStyle w:val="Prrafodelista"/>
              <w:ind w:left="313"/>
              <w:rPr>
                <w:i/>
              </w:rPr>
            </w:pPr>
            <w:r w:rsidRPr="00757887">
              <w:rPr>
                <w:i/>
              </w:rPr>
              <w:t xml:space="preserve">La capacidad de fusión del horno vertical uno es de 0.3 toneladas por ciclo [..]”. </w:t>
            </w:r>
          </w:p>
          <w:p w14:paraId="314B326D" w14:textId="77777777" w:rsidR="00454B7E" w:rsidRPr="00757887" w:rsidRDefault="00454B7E" w:rsidP="00454B7E">
            <w:pPr>
              <w:rPr>
                <w:i/>
              </w:rPr>
            </w:pPr>
          </w:p>
          <w:p w14:paraId="685F09AC" w14:textId="5A401740" w:rsidR="00CA79A9" w:rsidRPr="00C5414A" w:rsidRDefault="0018272C" w:rsidP="009B69C9">
            <w:pPr>
              <w:pStyle w:val="Prrafodelista"/>
              <w:numPr>
                <w:ilvl w:val="0"/>
                <w:numId w:val="34"/>
              </w:numPr>
              <w:ind w:left="313" w:hanging="313"/>
            </w:pPr>
            <w:r w:rsidRPr="00757887">
              <w:t xml:space="preserve">Respecto al origen </w:t>
            </w:r>
            <w:r w:rsidR="00BD7ADB" w:rsidRPr="00757887">
              <w:t>(procedencia</w:t>
            </w:r>
            <w:r w:rsidRPr="00757887">
              <w:t xml:space="preserve">) </w:t>
            </w:r>
            <w:r w:rsidR="00BD7ADB" w:rsidRPr="00757887">
              <w:t>de la</w:t>
            </w:r>
            <w:r w:rsidR="003807E4" w:rsidRPr="00757887">
              <w:t xml:space="preserve"> </w:t>
            </w:r>
            <w:r w:rsidR="00DC12E4" w:rsidRPr="00757887">
              <w:t>“</w:t>
            </w:r>
            <w:r w:rsidR="0064386B" w:rsidRPr="00757887">
              <w:t>materia prima</w:t>
            </w:r>
            <w:r w:rsidR="00DC12E4" w:rsidRPr="00757887">
              <w:t>”</w:t>
            </w:r>
            <w:r w:rsidR="003807E4" w:rsidRPr="00757887">
              <w:t>,</w:t>
            </w:r>
            <w:r w:rsidR="001E5657" w:rsidRPr="00757887">
              <w:t xml:space="preserve"> </w:t>
            </w:r>
            <w:r w:rsidRPr="00757887">
              <w:t>el titular indicó mediante</w:t>
            </w:r>
            <w:r w:rsidR="00BD7ADB" w:rsidRPr="00757887">
              <w:t xml:space="preserve"> carta de fecha </w:t>
            </w:r>
            <w:r w:rsidR="00203682">
              <w:t>30</w:t>
            </w:r>
            <w:r w:rsidR="00BD7ADB" w:rsidRPr="00757887">
              <w:t xml:space="preserve"> de abril de </w:t>
            </w:r>
            <w:r w:rsidR="004E4C84" w:rsidRPr="00757887">
              <w:t>2018 (anexo 2) y</w:t>
            </w:r>
            <w:r w:rsidR="00BD7ADB" w:rsidRPr="00757887">
              <w:t xml:space="preserve"> registro de planilla Excel que, </w:t>
            </w:r>
            <w:r w:rsidR="009B69C9" w:rsidRPr="00757887">
              <w:rPr>
                <w:b/>
                <w:i/>
              </w:rPr>
              <w:t>“el</w:t>
            </w:r>
            <w:r w:rsidR="004E4C84" w:rsidRPr="00757887">
              <w:rPr>
                <w:b/>
                <w:i/>
              </w:rPr>
              <w:t xml:space="preserve"> origen de la</w:t>
            </w:r>
            <w:r w:rsidR="00B1308A" w:rsidRPr="00757887">
              <w:rPr>
                <w:b/>
                <w:i/>
              </w:rPr>
              <w:t xml:space="preserve"> </w:t>
            </w:r>
            <w:r w:rsidR="004E4C84" w:rsidRPr="00757887">
              <w:rPr>
                <w:b/>
                <w:i/>
              </w:rPr>
              <w:t>pasta de plomo es Alejandra Cecilia Arriaza Freire. Giro Corredor de seguros, comercio de excedentes. Rut 11648189 – 9</w:t>
            </w:r>
            <w:r w:rsidR="004E4C84" w:rsidRPr="00757887">
              <w:t xml:space="preserve">”, cuyos datos </w:t>
            </w:r>
            <w:r w:rsidR="00E3173E" w:rsidRPr="00757887">
              <w:t>corresponden a</w:t>
            </w:r>
            <w:r w:rsidR="004E4C84" w:rsidRPr="00757887">
              <w:t xml:space="preserve"> la Representante Legal de la empresa arrendataria </w:t>
            </w:r>
            <w:r w:rsidR="004E4C84" w:rsidRPr="00757887">
              <w:rPr>
                <w:rFonts w:cs="Calibri"/>
              </w:rPr>
              <w:t>Visionary Mining S.P.A</w:t>
            </w:r>
            <w:r w:rsidR="00E3173E" w:rsidRPr="00757887">
              <w:rPr>
                <w:rFonts w:cs="Calibri"/>
              </w:rPr>
              <w:t xml:space="preserve">, sin indicar el </w:t>
            </w:r>
            <w:r w:rsidR="00BF0E17" w:rsidRPr="00757887">
              <w:rPr>
                <w:rFonts w:cs="Calibri"/>
              </w:rPr>
              <w:t>orig</w:t>
            </w:r>
            <w:r w:rsidR="00E3173E" w:rsidRPr="00757887">
              <w:rPr>
                <w:rFonts w:cs="Calibri"/>
              </w:rPr>
              <w:t>en de</w:t>
            </w:r>
            <w:r w:rsidR="00BF0E17" w:rsidRPr="00757887">
              <w:rPr>
                <w:rFonts w:cs="Calibri"/>
              </w:rPr>
              <w:t xml:space="preserve"> </w:t>
            </w:r>
            <w:r w:rsidR="004E4C84" w:rsidRPr="00757887">
              <w:rPr>
                <w:rFonts w:cs="Calibri"/>
              </w:rPr>
              <w:t xml:space="preserve">la </w:t>
            </w:r>
            <w:r w:rsidR="00B1308A" w:rsidRPr="00757887">
              <w:rPr>
                <w:rFonts w:cs="Calibri"/>
              </w:rPr>
              <w:t>“materia prima”</w:t>
            </w:r>
            <w:r w:rsidR="004E4C84" w:rsidRPr="00757887">
              <w:rPr>
                <w:rFonts w:cs="Calibri"/>
              </w:rPr>
              <w:t>.</w:t>
            </w:r>
            <w:r w:rsidR="009B69C9" w:rsidRPr="00757887">
              <w:rPr>
                <w:rFonts w:cs="Calibri"/>
              </w:rPr>
              <w:t xml:space="preserve"> </w:t>
            </w:r>
            <w:r w:rsidR="00B1308A" w:rsidRPr="00757887">
              <w:rPr>
                <w:rFonts w:cs="Calibri"/>
              </w:rPr>
              <w:t>Adicionalmente</w:t>
            </w:r>
            <w:r w:rsidR="009B69C9" w:rsidRPr="00757887">
              <w:rPr>
                <w:rFonts w:cs="Calibri"/>
              </w:rPr>
              <w:t xml:space="preserve">, </w:t>
            </w:r>
            <w:r w:rsidR="00E3173E" w:rsidRPr="00757887">
              <w:rPr>
                <w:rFonts w:cs="Calibri"/>
              </w:rPr>
              <w:t xml:space="preserve">el </w:t>
            </w:r>
            <w:r w:rsidR="00BF0E17" w:rsidRPr="00757887">
              <w:rPr>
                <w:rFonts w:cs="Calibri"/>
              </w:rPr>
              <w:t>titular</w:t>
            </w:r>
            <w:r w:rsidR="009B69C9" w:rsidRPr="00757887">
              <w:rPr>
                <w:rFonts w:cs="Calibri"/>
              </w:rPr>
              <w:t xml:space="preserve"> </w:t>
            </w:r>
            <w:r w:rsidR="00E3173E" w:rsidRPr="00757887">
              <w:rPr>
                <w:rFonts w:cs="Calibri"/>
              </w:rPr>
              <w:t>presentó una</w:t>
            </w:r>
            <w:r w:rsidR="009B69C9" w:rsidRPr="00757887">
              <w:rPr>
                <w:rFonts w:cs="Calibri"/>
              </w:rPr>
              <w:t xml:space="preserve"> </w:t>
            </w:r>
            <w:r w:rsidR="004E4C84" w:rsidRPr="00757887">
              <w:rPr>
                <w:rFonts w:cs="Calibri"/>
              </w:rPr>
              <w:t>carta consulta</w:t>
            </w:r>
            <w:r w:rsidR="00B1308A" w:rsidRPr="00757887">
              <w:rPr>
                <w:rFonts w:cs="Calibri"/>
              </w:rPr>
              <w:t xml:space="preserve"> realizada</w:t>
            </w:r>
            <w:r w:rsidR="004E4C84" w:rsidRPr="00757887">
              <w:rPr>
                <w:rFonts w:cs="Calibri"/>
              </w:rPr>
              <w:t xml:space="preserve"> a la Seremi de Salud de O´Higgins, el 8 de marzo de 2018</w:t>
            </w:r>
            <w:r w:rsidR="00EB0F47" w:rsidRPr="00757887">
              <w:rPr>
                <w:rFonts w:cs="Calibri"/>
              </w:rPr>
              <w:t xml:space="preserve"> </w:t>
            </w:r>
            <w:r w:rsidR="006F2C74" w:rsidRPr="00757887">
              <w:rPr>
                <w:rFonts w:cs="Calibri"/>
              </w:rPr>
              <w:t>(anexo 2)</w:t>
            </w:r>
            <w:r w:rsidR="004E4C84" w:rsidRPr="00757887">
              <w:rPr>
                <w:rFonts w:cs="Calibri"/>
              </w:rPr>
              <w:t xml:space="preserve">, </w:t>
            </w:r>
            <w:r w:rsidR="00E3173E" w:rsidRPr="00757887">
              <w:rPr>
                <w:rFonts w:cs="Calibri"/>
              </w:rPr>
              <w:t xml:space="preserve">donde solicita pronunciamiento de dicho servicio, </w:t>
            </w:r>
            <w:r w:rsidR="000057F2" w:rsidRPr="00757887">
              <w:rPr>
                <w:rFonts w:cs="Calibri"/>
              </w:rPr>
              <w:t>sobre</w:t>
            </w:r>
            <w:r w:rsidR="00BF0E17" w:rsidRPr="00757887">
              <w:rPr>
                <w:rFonts w:cs="Calibri"/>
              </w:rPr>
              <w:t xml:space="preserve"> el manejo que se debe realizar en el </w:t>
            </w:r>
            <w:r w:rsidR="000057F2" w:rsidRPr="00757887">
              <w:rPr>
                <w:rFonts w:cs="Calibri"/>
              </w:rPr>
              <w:t>transporte</w:t>
            </w:r>
            <w:r w:rsidR="00BF0E17" w:rsidRPr="00757887">
              <w:rPr>
                <w:rFonts w:cs="Calibri"/>
              </w:rPr>
              <w:t xml:space="preserve"> y almacenamiento de la </w:t>
            </w:r>
            <w:r w:rsidR="00B1308A" w:rsidRPr="00757887">
              <w:rPr>
                <w:rFonts w:cs="Calibri"/>
                <w:i/>
              </w:rPr>
              <w:t>“</w:t>
            </w:r>
            <w:r w:rsidR="00BF0E17" w:rsidRPr="00757887">
              <w:rPr>
                <w:rFonts w:cs="Calibri"/>
                <w:i/>
              </w:rPr>
              <w:t>pasta de plomo comercial</w:t>
            </w:r>
            <w:r w:rsidR="00B1308A" w:rsidRPr="00757887">
              <w:rPr>
                <w:rFonts w:cs="Calibri"/>
                <w:i/>
              </w:rPr>
              <w:t>”</w:t>
            </w:r>
            <w:r w:rsidR="00BF0E17" w:rsidRPr="00757887">
              <w:rPr>
                <w:rFonts w:cs="Calibri"/>
              </w:rPr>
              <w:t xml:space="preserve"> para procesos de fundición metálica</w:t>
            </w:r>
            <w:r w:rsidR="00B1308A" w:rsidRPr="00757887">
              <w:rPr>
                <w:rFonts w:cs="Calibri"/>
              </w:rPr>
              <w:t>, textualmente indicó “</w:t>
            </w:r>
            <w:r w:rsidR="000057F2" w:rsidRPr="00757887">
              <w:rPr>
                <w:rFonts w:cs="Calibri"/>
              </w:rPr>
              <w:t xml:space="preserve"> </w:t>
            </w:r>
            <w:r w:rsidR="000057F2" w:rsidRPr="00757887">
              <w:rPr>
                <w:rFonts w:cs="Calibri"/>
                <w:i/>
              </w:rPr>
              <w:t>[</w:t>
            </w:r>
            <w:r w:rsidR="00EB0F47" w:rsidRPr="00757887">
              <w:rPr>
                <w:rFonts w:cs="Calibri"/>
                <w:i/>
              </w:rPr>
              <w:t>.</w:t>
            </w:r>
            <w:r w:rsidR="000057F2" w:rsidRPr="00757887">
              <w:rPr>
                <w:rFonts w:cs="Calibri"/>
                <w:i/>
              </w:rPr>
              <w:t>..]</w:t>
            </w:r>
            <w:r w:rsidR="00B1308A" w:rsidRPr="00757887">
              <w:rPr>
                <w:i/>
              </w:rPr>
              <w:t xml:space="preserve"> </w:t>
            </w:r>
            <w:r w:rsidR="004E4C84" w:rsidRPr="00757887">
              <w:rPr>
                <w:i/>
              </w:rPr>
              <w:t xml:space="preserve">la </w:t>
            </w:r>
            <w:r w:rsidR="00B1308A" w:rsidRPr="00757887">
              <w:rPr>
                <w:i/>
              </w:rPr>
              <w:t>“materia prima“ en</w:t>
            </w:r>
            <w:r w:rsidR="004E4C84" w:rsidRPr="00757887">
              <w:rPr>
                <w:i/>
              </w:rPr>
              <w:t xml:space="preserve"> consulta es </w:t>
            </w:r>
            <w:r w:rsidR="004E4C84" w:rsidRPr="00757887">
              <w:rPr>
                <w:b/>
                <w:i/>
              </w:rPr>
              <w:t>producida y comercializada por Sociedad Exportadora e Importadora Chile Metal Ltda</w:t>
            </w:r>
            <w:r w:rsidR="004E4C84" w:rsidRPr="00757887">
              <w:rPr>
                <w:i/>
              </w:rPr>
              <w:t xml:space="preserve">., </w:t>
            </w:r>
            <w:r w:rsidR="004E4C84" w:rsidRPr="00757887">
              <w:rPr>
                <w:b/>
                <w:i/>
              </w:rPr>
              <w:t>quien genera esta pasta de plomo de componentes de baterías en desuso</w:t>
            </w:r>
            <w:r w:rsidR="009B69C9" w:rsidRPr="00757887">
              <w:rPr>
                <w:b/>
                <w:i/>
              </w:rPr>
              <w:t>”.</w:t>
            </w:r>
            <w:r w:rsidR="009B69C9" w:rsidRPr="00757887">
              <w:rPr>
                <w:i/>
              </w:rPr>
              <w:t xml:space="preserve"> </w:t>
            </w:r>
            <w:r w:rsidR="004E4C84" w:rsidRPr="00757887">
              <w:rPr>
                <w:i/>
              </w:rPr>
              <w:t>[</w:t>
            </w:r>
            <w:r w:rsidR="00EB0F47" w:rsidRPr="00757887">
              <w:rPr>
                <w:i/>
              </w:rPr>
              <w:t>.</w:t>
            </w:r>
            <w:r w:rsidR="004E4C84" w:rsidRPr="00757887">
              <w:rPr>
                <w:i/>
              </w:rPr>
              <w:t xml:space="preserve">..]. </w:t>
            </w:r>
            <w:r w:rsidR="004E4C84" w:rsidRPr="00757887">
              <w:rPr>
                <w:b/>
                <w:i/>
              </w:rPr>
              <w:t>Mi intención es utilizar como insumo en proceso de fundición de metales, la pasta de plomo anteriormente indicada</w:t>
            </w:r>
            <w:r w:rsidR="00956EAD" w:rsidRPr="00757887">
              <w:rPr>
                <w:i/>
              </w:rPr>
              <w:t xml:space="preserve"> para lo cual necesito la aclaración de parte de la autoridad si el transporte y almacenamiento debe ser según lo normado para sustancia peligrosos (Decreto N° 43/2015 MINSAL) o para residuos peligrosos (D.S N° 148/2003 MINSAL)</w:t>
            </w:r>
            <w:r w:rsidR="009747FD">
              <w:rPr>
                <w:b/>
                <w:i/>
              </w:rPr>
              <w:t xml:space="preserve"> </w:t>
            </w:r>
            <w:r w:rsidR="009747FD" w:rsidRPr="00C5414A">
              <w:rPr>
                <w:i/>
              </w:rPr>
              <w:t>[..]</w:t>
            </w:r>
            <w:r w:rsidR="00C5414A" w:rsidRPr="00C5414A">
              <w:rPr>
                <w:i/>
              </w:rPr>
              <w:t>”</w:t>
            </w:r>
            <w:r w:rsidR="009747FD">
              <w:rPr>
                <w:i/>
              </w:rPr>
              <w:t xml:space="preserve">. </w:t>
            </w:r>
            <w:r w:rsidR="009747FD" w:rsidRPr="00C5414A">
              <w:t xml:space="preserve">Con </w:t>
            </w:r>
            <w:r w:rsidR="007E1B24" w:rsidRPr="00C5414A">
              <w:t>la información proporcionada por el titular</w:t>
            </w:r>
            <w:r w:rsidR="009747FD" w:rsidRPr="00C5414A">
              <w:t xml:space="preserve">, no se </w:t>
            </w:r>
            <w:r w:rsidR="00956EAD" w:rsidRPr="00C5414A">
              <w:t>tiene</w:t>
            </w:r>
            <w:r w:rsidR="009747FD" w:rsidRPr="00C5414A">
              <w:t xml:space="preserve"> certeza </w:t>
            </w:r>
            <w:r w:rsidR="00956EAD" w:rsidRPr="00C5414A">
              <w:t xml:space="preserve">de </w:t>
            </w:r>
            <w:r w:rsidR="007E1B24" w:rsidRPr="00C5414A">
              <w:t>la procedencia</w:t>
            </w:r>
            <w:r w:rsidR="009747FD" w:rsidRPr="00C5414A">
              <w:t xml:space="preserve"> de la “materia Prima” </w:t>
            </w:r>
            <w:r w:rsidR="00956EAD" w:rsidRPr="00C5414A">
              <w:t>utilizada</w:t>
            </w:r>
            <w:r w:rsidR="007E1B24" w:rsidRPr="00C5414A">
              <w:t xml:space="preserve"> en la Fundición Alcones.</w:t>
            </w:r>
            <w:r w:rsidR="009747FD" w:rsidRPr="00C5414A">
              <w:t xml:space="preserve"> </w:t>
            </w:r>
          </w:p>
          <w:p w14:paraId="21030505" w14:textId="77777777" w:rsidR="00CA79A9" w:rsidRPr="002C4BD3" w:rsidRDefault="00CA79A9" w:rsidP="002C4BD3">
            <w:pPr>
              <w:pStyle w:val="Prrafodelista"/>
              <w:rPr>
                <w:i/>
              </w:rPr>
            </w:pPr>
          </w:p>
          <w:p w14:paraId="0F13830D" w14:textId="1D895AD2" w:rsidR="00494446" w:rsidRPr="00757887" w:rsidRDefault="002C4BD3" w:rsidP="005B0DA0">
            <w:pPr>
              <w:pStyle w:val="Prrafodelista"/>
              <w:numPr>
                <w:ilvl w:val="0"/>
                <w:numId w:val="34"/>
              </w:numPr>
              <w:ind w:left="313" w:hanging="313"/>
            </w:pPr>
            <w:r>
              <w:t xml:space="preserve">Con el fin de determinar si el </w:t>
            </w:r>
            <w:r w:rsidR="005B0DA0" w:rsidRPr="00757887">
              <w:t xml:space="preserve">la </w:t>
            </w:r>
            <w:r w:rsidR="00223B87" w:rsidRPr="00757887">
              <w:t>“materia prima” utilizada por el Titular</w:t>
            </w:r>
            <w:r w:rsidR="005B0DA0" w:rsidRPr="00757887">
              <w:t xml:space="preserve">, </w:t>
            </w:r>
            <w:r w:rsidR="00956EAD" w:rsidRPr="00757887">
              <w:t xml:space="preserve">es considerada Sustancia Peligrosa o Residuo Peligroso </w:t>
            </w:r>
            <w:r w:rsidR="00956EAD">
              <w:t xml:space="preserve"> y </w:t>
            </w:r>
            <w:r>
              <w:t>cuál</w:t>
            </w:r>
            <w:r w:rsidR="00956EAD">
              <w:t xml:space="preserve"> </w:t>
            </w:r>
            <w:r>
              <w:t>sería</w:t>
            </w:r>
            <w:r w:rsidR="00956EAD">
              <w:t xml:space="preserve"> </w:t>
            </w:r>
            <w:r w:rsidR="005B0DA0" w:rsidRPr="00757887">
              <w:t xml:space="preserve">su </w:t>
            </w:r>
            <w:r w:rsidR="002D79C5" w:rsidRPr="00757887">
              <w:t xml:space="preserve">característica de </w:t>
            </w:r>
            <w:r w:rsidR="005B0DA0" w:rsidRPr="00757887">
              <w:t xml:space="preserve">peligrosidad, el titular mediante carta de fecha </w:t>
            </w:r>
            <w:r w:rsidR="00203682">
              <w:t>30</w:t>
            </w:r>
            <w:r w:rsidR="005B0DA0" w:rsidRPr="00757887">
              <w:t xml:space="preserve"> de abril de 2018 (anexo 2) </w:t>
            </w:r>
            <w:r w:rsidR="00FE7528" w:rsidRPr="00757887">
              <w:t xml:space="preserve"> indicó que, </w:t>
            </w:r>
            <w:r w:rsidR="00956EAD" w:rsidRPr="002C4BD3">
              <w:rPr>
                <w:i/>
              </w:rPr>
              <w:t>“</w:t>
            </w:r>
            <w:r w:rsidR="00223B87" w:rsidRPr="002C4BD3">
              <w:rPr>
                <w:i/>
              </w:rPr>
              <w:t xml:space="preserve">la </w:t>
            </w:r>
            <w:r w:rsidR="006F60C9" w:rsidRPr="00956EAD">
              <w:rPr>
                <w:i/>
              </w:rPr>
              <w:t>“Pasta</w:t>
            </w:r>
            <w:r w:rsidR="00FE7528" w:rsidRPr="00956EAD">
              <w:rPr>
                <w:i/>
              </w:rPr>
              <w:t xml:space="preserve"> de Plomo”</w:t>
            </w:r>
            <w:r w:rsidR="00FE7528" w:rsidRPr="00757887">
              <w:rPr>
                <w:i/>
              </w:rPr>
              <w:t xml:space="preserve"> como bien indica la ficha de seguridad ya proporcionada a su servicio, es una </w:t>
            </w:r>
            <w:r w:rsidR="00FE7528" w:rsidRPr="002C4BD3">
              <w:rPr>
                <w:b/>
                <w:i/>
              </w:rPr>
              <w:t>sustancia peligrosa producto de su</w:t>
            </w:r>
            <w:r w:rsidR="00FE7528" w:rsidRPr="00757887">
              <w:rPr>
                <w:i/>
              </w:rPr>
              <w:t xml:space="preserve"> </w:t>
            </w:r>
            <w:r w:rsidR="00FE7528" w:rsidRPr="00757887">
              <w:rPr>
                <w:b/>
                <w:i/>
              </w:rPr>
              <w:t>toxicidad crónica y aguda</w:t>
            </w:r>
            <w:r w:rsidR="00FE7528" w:rsidRPr="00757887">
              <w:rPr>
                <w:i/>
              </w:rPr>
              <w:t>, lo cual est</w:t>
            </w:r>
            <w:r w:rsidR="00EB0F47" w:rsidRPr="00757887">
              <w:rPr>
                <w:i/>
              </w:rPr>
              <w:t>á</w:t>
            </w:r>
            <w:r w:rsidR="00FE7528" w:rsidRPr="00757887">
              <w:rPr>
                <w:i/>
              </w:rPr>
              <w:t xml:space="preserve"> refrendado en el </w:t>
            </w:r>
            <w:r w:rsidR="00FE7528" w:rsidRPr="002C4BD3">
              <w:rPr>
                <w:b/>
                <w:i/>
              </w:rPr>
              <w:t>oficio N° 691 del 26 de marzo de 2018 del Departamento de Acción Sanitaria de la Seremi de Salud VI Región</w:t>
            </w:r>
            <w:r w:rsidR="00FE7528" w:rsidRPr="00757887">
              <w:rPr>
                <w:i/>
              </w:rPr>
              <w:t xml:space="preserve">, </w:t>
            </w:r>
            <w:r>
              <w:rPr>
                <w:i/>
              </w:rPr>
              <w:t>donde se señala</w:t>
            </w:r>
            <w:r w:rsidR="00FE7528" w:rsidRPr="00757887">
              <w:rPr>
                <w:i/>
              </w:rPr>
              <w:t xml:space="preserve"> que</w:t>
            </w:r>
            <w:r w:rsidR="00956EAD">
              <w:rPr>
                <w:i/>
              </w:rPr>
              <w:t>,</w:t>
            </w:r>
            <w:r w:rsidR="00956EAD" w:rsidRPr="00757887">
              <w:rPr>
                <w:i/>
              </w:rPr>
              <w:t>“ [.</w:t>
            </w:r>
            <w:r>
              <w:rPr>
                <w:i/>
              </w:rPr>
              <w:t>.</w:t>
            </w:r>
            <w:r w:rsidR="00956EAD" w:rsidRPr="00757887">
              <w:rPr>
                <w:i/>
              </w:rPr>
              <w:t xml:space="preserve">.] </w:t>
            </w:r>
            <w:r w:rsidR="00956EAD" w:rsidRPr="00757887">
              <w:rPr>
                <w:b/>
                <w:i/>
              </w:rPr>
              <w:t>Que dado a que la Pasta de Plomo será utilizada como insumo, esta debe ser almacenada como Sustancia Peligrosa</w:t>
            </w:r>
            <w:r w:rsidR="00956EAD" w:rsidRPr="00757887">
              <w:rPr>
                <w:i/>
              </w:rPr>
              <w:t xml:space="preserve">, cumpliendo con lo establecido en Decreto Supremo N° 43/2015, del Ministerio de Salud, que aprueba el Reglamento de Almacenamiento de </w:t>
            </w:r>
            <w:r w:rsidR="00956EAD">
              <w:rPr>
                <w:i/>
              </w:rPr>
              <w:t>S</w:t>
            </w:r>
            <w:r w:rsidR="00956EAD" w:rsidRPr="00757887">
              <w:rPr>
                <w:i/>
              </w:rPr>
              <w:t>ustancias Peligrosas</w:t>
            </w:r>
            <w:r w:rsidR="00FE7528" w:rsidRPr="00757887">
              <w:rPr>
                <w:i/>
              </w:rPr>
              <w:t xml:space="preserve"> [.</w:t>
            </w:r>
            <w:r w:rsidR="00EB0F47" w:rsidRPr="00757887">
              <w:rPr>
                <w:i/>
              </w:rPr>
              <w:t>.</w:t>
            </w:r>
            <w:r w:rsidR="00FE7528" w:rsidRPr="00757887">
              <w:rPr>
                <w:i/>
              </w:rPr>
              <w:t>.]</w:t>
            </w:r>
            <w:r w:rsidR="005B0DA0" w:rsidRPr="00757887">
              <w:rPr>
                <w:i/>
              </w:rPr>
              <w:t>”</w:t>
            </w:r>
            <w:r w:rsidR="00FE7528" w:rsidRPr="00757887">
              <w:rPr>
                <w:i/>
              </w:rPr>
              <w:t>.</w:t>
            </w:r>
            <w:r w:rsidR="00494446" w:rsidRPr="00757887">
              <w:rPr>
                <w:i/>
              </w:rPr>
              <w:t xml:space="preserve"> </w:t>
            </w:r>
            <w:r w:rsidR="00956EAD">
              <w:t xml:space="preserve">Por lo tanto, el titular y la </w:t>
            </w:r>
            <w:r w:rsidR="00C5414A">
              <w:t>S</w:t>
            </w:r>
            <w:r w:rsidR="00956EAD">
              <w:t xml:space="preserve">eremi de </w:t>
            </w:r>
            <w:r w:rsidR="00C5414A">
              <w:t>S</w:t>
            </w:r>
            <w:r w:rsidR="00956EAD">
              <w:t>alud de O´Higgins</w:t>
            </w:r>
            <w:r>
              <w:t>, consideran que dicha “materia prima” es sustancia peligrosa con característica toxica crónica y aguda.</w:t>
            </w:r>
          </w:p>
          <w:p w14:paraId="7A9747E9" w14:textId="77777777" w:rsidR="00A568A4" w:rsidRPr="00757887" w:rsidRDefault="00A568A4" w:rsidP="00A568A4">
            <w:pPr>
              <w:pStyle w:val="Prrafodelista"/>
            </w:pPr>
          </w:p>
          <w:p w14:paraId="0024675C" w14:textId="05B97E17" w:rsidR="003B7302" w:rsidRPr="00757887" w:rsidRDefault="00A568A4" w:rsidP="008779C6">
            <w:pPr>
              <w:pStyle w:val="Prrafodelista"/>
              <w:numPr>
                <w:ilvl w:val="0"/>
                <w:numId w:val="34"/>
              </w:numPr>
              <w:ind w:left="313" w:hanging="313"/>
              <w:rPr>
                <w:i/>
              </w:rPr>
            </w:pPr>
            <w:r w:rsidRPr="00757887">
              <w:lastRenderedPageBreak/>
              <w:t xml:space="preserve">Adicionalmente, la Seremi de Salud de la Región de O´Higgins indicó </w:t>
            </w:r>
            <w:r w:rsidR="00A33C3B">
              <w:t>mediante</w:t>
            </w:r>
            <w:r w:rsidR="0042781D" w:rsidRPr="00757887">
              <w:t xml:space="preserve"> ORD N° 932/2018 (anexo 3)</w:t>
            </w:r>
            <w:r w:rsidR="00CC515B" w:rsidRPr="00757887">
              <w:t xml:space="preserve"> presentado a esta Superintendencia que</w:t>
            </w:r>
            <w:r w:rsidR="0042781D" w:rsidRPr="00757887">
              <w:t xml:space="preserve">, </w:t>
            </w:r>
            <w:r w:rsidR="002D79C5" w:rsidRPr="00757887">
              <w:rPr>
                <w:i/>
              </w:rPr>
              <w:t>“</w:t>
            </w:r>
            <w:r w:rsidR="000303F6">
              <w:rPr>
                <w:i/>
              </w:rPr>
              <w:t xml:space="preserve">[…] </w:t>
            </w:r>
            <w:r w:rsidR="002D79C5" w:rsidRPr="00757887">
              <w:rPr>
                <w:i/>
              </w:rPr>
              <w:t>en</w:t>
            </w:r>
            <w:r w:rsidR="0042781D" w:rsidRPr="00757887">
              <w:rPr>
                <w:i/>
              </w:rPr>
              <w:t xml:space="preserve"> cuanto a la Sustancia Química, denominada </w:t>
            </w:r>
            <w:r w:rsidR="00CC515B" w:rsidRPr="00757887">
              <w:rPr>
                <w:i/>
              </w:rPr>
              <w:t>“</w:t>
            </w:r>
            <w:r w:rsidR="0042781D" w:rsidRPr="00757887">
              <w:rPr>
                <w:i/>
              </w:rPr>
              <w:t>Pasta de Pl</w:t>
            </w:r>
            <w:r w:rsidR="002D79C5" w:rsidRPr="00757887">
              <w:rPr>
                <w:i/>
              </w:rPr>
              <w:t>o</w:t>
            </w:r>
            <w:r w:rsidR="0042781D" w:rsidRPr="00757887">
              <w:rPr>
                <w:i/>
              </w:rPr>
              <w:t>mo</w:t>
            </w:r>
            <w:r w:rsidR="00CC515B" w:rsidRPr="00757887">
              <w:rPr>
                <w:i/>
              </w:rPr>
              <w:t>”</w:t>
            </w:r>
            <w:r w:rsidR="0042781D" w:rsidRPr="00757887">
              <w:rPr>
                <w:i/>
              </w:rPr>
              <w:t xml:space="preserve">, la misma es adquirida </w:t>
            </w:r>
            <w:r w:rsidR="002D79C5" w:rsidRPr="00757887">
              <w:rPr>
                <w:i/>
              </w:rPr>
              <w:t xml:space="preserve">por el titular en la empresa Chile Metal Limitada, ubicada </w:t>
            </w:r>
            <w:r w:rsidR="0042781D" w:rsidRPr="00757887">
              <w:rPr>
                <w:i/>
              </w:rPr>
              <w:t xml:space="preserve">en la ciudad de San Antonio, Región de </w:t>
            </w:r>
            <w:r w:rsidR="002D79C5" w:rsidRPr="00757887">
              <w:rPr>
                <w:i/>
              </w:rPr>
              <w:t>Valparaíso</w:t>
            </w:r>
            <w:r w:rsidR="0042781D" w:rsidRPr="00757887">
              <w:rPr>
                <w:i/>
              </w:rPr>
              <w:t>, se adjunta hoja de datos de seguridad de la sustancia en comento, en cuanto a la Clasificación de Riesgo, es Clase 6.1</w:t>
            </w:r>
            <w:r w:rsidR="002D79C5" w:rsidRPr="00757887">
              <w:rPr>
                <w:i/>
              </w:rPr>
              <w:t xml:space="preserve"> ( tóxico) </w:t>
            </w:r>
            <w:r w:rsidR="0042781D" w:rsidRPr="00757887">
              <w:rPr>
                <w:i/>
              </w:rPr>
              <w:t>como riesgo primario y como Riesgo Secundario Corr</w:t>
            </w:r>
            <w:r w:rsidR="002D79C5" w:rsidRPr="00757887">
              <w:rPr>
                <w:i/>
              </w:rPr>
              <w:t>osivo.</w:t>
            </w:r>
            <w:r w:rsidR="00FE5E07" w:rsidRPr="00757887">
              <w:rPr>
                <w:i/>
              </w:rPr>
              <w:t xml:space="preserve"> </w:t>
            </w:r>
            <w:r w:rsidR="002D79C5" w:rsidRPr="00757887">
              <w:rPr>
                <w:i/>
              </w:rPr>
              <w:t xml:space="preserve">La citada empresa no declara en SIDREP, </w:t>
            </w:r>
            <w:r w:rsidR="002D79C5" w:rsidRPr="002C4BD3">
              <w:rPr>
                <w:b/>
                <w:i/>
              </w:rPr>
              <w:t>ya que la Pasta de plomo, no está catalogada como RESPEL</w:t>
            </w:r>
            <w:r w:rsidR="002D79C5" w:rsidRPr="00757887">
              <w:rPr>
                <w:i/>
              </w:rPr>
              <w:t>, por tanto, no se requiere su declaración [.</w:t>
            </w:r>
            <w:r w:rsidR="00EB0F47" w:rsidRPr="00757887">
              <w:rPr>
                <w:i/>
              </w:rPr>
              <w:t>.</w:t>
            </w:r>
            <w:r w:rsidR="002D79C5" w:rsidRPr="00757887">
              <w:rPr>
                <w:i/>
              </w:rPr>
              <w:t>.]”.</w:t>
            </w:r>
            <w:r w:rsidR="00CC515B" w:rsidRPr="00757887">
              <w:rPr>
                <w:i/>
              </w:rPr>
              <w:t xml:space="preserve"> </w:t>
            </w:r>
            <w:r w:rsidR="003B7302" w:rsidRPr="00757887">
              <w:t>además, la Autoridad Sanitaria</w:t>
            </w:r>
            <w:r w:rsidR="003B7302" w:rsidRPr="00757887">
              <w:rPr>
                <w:i/>
              </w:rPr>
              <w:t xml:space="preserve">, </w:t>
            </w:r>
            <w:r w:rsidR="003B7302" w:rsidRPr="00757887">
              <w:t>indicó que</w:t>
            </w:r>
            <w:r w:rsidR="003B7302" w:rsidRPr="00757887">
              <w:rPr>
                <w:i/>
              </w:rPr>
              <w:t xml:space="preserve">, “ las actividades de Fundición, no requieren una Autorización Sanitaria expresa, si nos guiamos por el DFL N° 01/80, situación que la solicitante lo conoce, además, la misma y en base a la Resolución Exenta N° 261 de fecha 16 de diciembre de 2016, emitida por el SEA de la región de O´Higgins, </w:t>
            </w:r>
            <w:r w:rsidR="000F523F" w:rsidRPr="00757887">
              <w:rPr>
                <w:i/>
              </w:rPr>
              <w:t>Resolvió</w:t>
            </w:r>
            <w:r w:rsidR="003B7302" w:rsidRPr="00757887">
              <w:rPr>
                <w:i/>
              </w:rPr>
              <w:t>, que el Proyecto “ Operación de Planta de Fundición de Metales Alcones”, no requiere ingresar obligatoriamente al SEIA”.</w:t>
            </w:r>
          </w:p>
          <w:p w14:paraId="7EEF3078" w14:textId="74180E16" w:rsidR="005E0FEA" w:rsidRPr="00757887" w:rsidRDefault="00CC515B" w:rsidP="003B7302">
            <w:pPr>
              <w:pStyle w:val="Prrafodelista"/>
              <w:ind w:left="313"/>
            </w:pPr>
            <w:r w:rsidRPr="00757887">
              <w:t>Sin embargo,</w:t>
            </w:r>
            <w:r w:rsidRPr="00757887">
              <w:rPr>
                <w:i/>
              </w:rPr>
              <w:t xml:space="preserve"> </w:t>
            </w:r>
            <w:r w:rsidRPr="00757887">
              <w:t>la Seremi de Salud</w:t>
            </w:r>
            <w:r w:rsidR="000303F6">
              <w:t xml:space="preserve"> de O´Higgins</w:t>
            </w:r>
            <w:r w:rsidRPr="00757887">
              <w:rPr>
                <w:i/>
              </w:rPr>
              <w:t xml:space="preserve"> </w:t>
            </w:r>
            <w:r w:rsidRPr="00757887">
              <w:t xml:space="preserve">no </w:t>
            </w:r>
            <w:r w:rsidR="00F66D44" w:rsidRPr="00757887">
              <w:t>tom</w:t>
            </w:r>
            <w:r w:rsidR="00EB0F47" w:rsidRPr="00757887">
              <w:t>ó</w:t>
            </w:r>
            <w:r w:rsidR="00F66D44" w:rsidRPr="00757887">
              <w:t xml:space="preserve"> en cuenta</w:t>
            </w:r>
            <w:r w:rsidRPr="00757887">
              <w:t xml:space="preserve"> que la “Pasta de Plomo” consultada por el titular, se origina del proceso de reciclaje de baterías de plomo, </w:t>
            </w:r>
            <w:r w:rsidR="00F66D44" w:rsidRPr="00757887">
              <w:t>no considerando</w:t>
            </w:r>
            <w:r w:rsidR="00687FA3" w:rsidRPr="00757887">
              <w:t xml:space="preserve"> </w:t>
            </w:r>
            <w:r w:rsidR="0073357A" w:rsidRPr="00757887">
              <w:t>el</w:t>
            </w:r>
            <w:r w:rsidRPr="00757887">
              <w:t xml:space="preserve"> </w:t>
            </w:r>
            <w:r w:rsidRPr="00757887">
              <w:rPr>
                <w:b/>
              </w:rPr>
              <w:t>pronunciamiento</w:t>
            </w:r>
            <w:r w:rsidR="00F66D44" w:rsidRPr="00757887">
              <w:rPr>
                <w:b/>
              </w:rPr>
              <w:t xml:space="preserve"> emitido por</w:t>
            </w:r>
            <w:r w:rsidRPr="00757887">
              <w:rPr>
                <w:b/>
              </w:rPr>
              <w:t xml:space="preserve"> la Contraloría </w:t>
            </w:r>
            <w:r w:rsidR="0073357A" w:rsidRPr="00757887">
              <w:rPr>
                <w:b/>
              </w:rPr>
              <w:t>General de la Rep</w:t>
            </w:r>
            <w:r w:rsidR="00873DDC" w:rsidRPr="00757887">
              <w:rPr>
                <w:b/>
              </w:rPr>
              <w:t>ú</w:t>
            </w:r>
            <w:r w:rsidR="0073357A" w:rsidRPr="00757887">
              <w:rPr>
                <w:b/>
              </w:rPr>
              <w:t>blica N° 209359, fecha 27 de septiembre de 2011</w:t>
            </w:r>
            <w:r w:rsidR="0073357A" w:rsidRPr="00757887">
              <w:t xml:space="preserve"> (anexo 6), </w:t>
            </w:r>
            <w:r w:rsidR="00687FA3" w:rsidRPr="00757887">
              <w:t xml:space="preserve">relativo a </w:t>
            </w:r>
            <w:r w:rsidR="0073357A" w:rsidRPr="00757887">
              <w:t xml:space="preserve">consulta al Ministerio de Salud, sobre </w:t>
            </w:r>
            <w:r w:rsidR="00687FA3" w:rsidRPr="00757887">
              <w:rPr>
                <w:i/>
              </w:rPr>
              <w:t>“si los elementos, componentes, enteros y triturado, partes o piezas de plomo y el ácido que integran las baterías de plomo usadas se encuentran incluidos dentro de la prohibición de movimiento transfronterizo impuesta por el Decreto N° 2/2010</w:t>
            </w:r>
            <w:r w:rsidR="007244E3" w:rsidRPr="00757887">
              <w:rPr>
                <w:i/>
              </w:rPr>
              <w:t>”</w:t>
            </w:r>
            <w:r w:rsidR="00687FA3" w:rsidRPr="00757887">
              <w:rPr>
                <w:i/>
              </w:rPr>
              <w:t xml:space="preserve">, </w:t>
            </w:r>
            <w:r w:rsidR="00687FA3" w:rsidRPr="00757887">
              <w:t xml:space="preserve">donde el Ministerio de Salud, responde mediante </w:t>
            </w:r>
            <w:r w:rsidR="003B7302" w:rsidRPr="00757887">
              <w:t>O</w:t>
            </w:r>
            <w:r w:rsidR="00687FA3" w:rsidRPr="00757887">
              <w:t xml:space="preserve">ficio N° 2.284, de 12 de julio de 2011, </w:t>
            </w:r>
            <w:r w:rsidR="00687FA3" w:rsidRPr="00757887">
              <w:rPr>
                <w:b/>
                <w:i/>
              </w:rPr>
              <w:t xml:space="preserve">“ que la simple trituración o separación de los componentes de las </w:t>
            </w:r>
            <w:r w:rsidR="007244E3" w:rsidRPr="00757887">
              <w:rPr>
                <w:b/>
                <w:i/>
              </w:rPr>
              <w:t>baterías</w:t>
            </w:r>
            <w:r w:rsidR="00687FA3" w:rsidRPr="00757887">
              <w:rPr>
                <w:b/>
                <w:i/>
              </w:rPr>
              <w:t xml:space="preserve"> de ácido plomo usadas no las exime de su condición de residuo peligroso, ni del tratamiento que a ellas debe realizarse</w:t>
            </w:r>
            <w:r w:rsidR="00687FA3" w:rsidRPr="00757887">
              <w:rPr>
                <w:i/>
              </w:rPr>
              <w:t>, de modo que estima que tales elementos están incluidos dentro de la prohibición de movimiento trasfronterizo contenida en el decreto N° 2 de 2010 del Ministerio de Salud, que regula la autorización de movimientos trasfronterizos de residuos peligrosos consistentes en baterías usadas”</w:t>
            </w:r>
            <w:r w:rsidR="00687FA3" w:rsidRPr="00757887">
              <w:t xml:space="preserve"> </w:t>
            </w:r>
            <w:r w:rsidR="007244E3" w:rsidRPr="00757887">
              <w:t xml:space="preserve">. </w:t>
            </w:r>
            <w:r w:rsidR="00DD76D9" w:rsidRPr="00757887">
              <w:t>Consecuentemente</w:t>
            </w:r>
            <w:r w:rsidR="007244E3" w:rsidRPr="00757887">
              <w:t xml:space="preserve">, </w:t>
            </w:r>
            <w:r w:rsidR="00DD76D9">
              <w:t xml:space="preserve">tanto </w:t>
            </w:r>
            <w:r w:rsidR="007244E3" w:rsidRPr="00757887">
              <w:t>la “pasta de plomo”</w:t>
            </w:r>
            <w:r w:rsidR="00D91645">
              <w:t xml:space="preserve">, </w:t>
            </w:r>
            <w:r w:rsidR="00DD76D9">
              <w:t>como</w:t>
            </w:r>
            <w:r w:rsidR="00D91645">
              <w:t xml:space="preserve"> </w:t>
            </w:r>
            <w:r w:rsidR="008A4E82" w:rsidRPr="00757887">
              <w:t xml:space="preserve">las </w:t>
            </w:r>
            <w:r w:rsidR="00D91645">
              <w:t>celdas</w:t>
            </w:r>
            <w:r w:rsidR="008A4E82" w:rsidRPr="00757887">
              <w:t xml:space="preserve"> de </w:t>
            </w:r>
            <w:r w:rsidR="00A1105A">
              <w:t>baterías</w:t>
            </w:r>
            <w:r w:rsidR="00A1105A" w:rsidRPr="00757887">
              <w:t xml:space="preserve"> </w:t>
            </w:r>
            <w:r w:rsidR="00A1105A">
              <w:t>constatadas</w:t>
            </w:r>
            <w:r w:rsidR="00D91645">
              <w:t xml:space="preserve"> </w:t>
            </w:r>
            <w:r w:rsidR="008A4E82" w:rsidRPr="00757887">
              <w:t xml:space="preserve">en </w:t>
            </w:r>
            <w:r w:rsidR="00D91645">
              <w:t>la inspección</w:t>
            </w:r>
            <w:r w:rsidR="008A4E82" w:rsidRPr="00757887">
              <w:t xml:space="preserve">, </w:t>
            </w:r>
            <w:r w:rsidR="00DD76D9">
              <w:t xml:space="preserve">ambas </w:t>
            </w:r>
            <w:r w:rsidR="001602C0" w:rsidRPr="00757887">
              <w:t>constituyen elementos</w:t>
            </w:r>
            <w:r w:rsidR="007244E3" w:rsidRPr="00757887">
              <w:t xml:space="preserve"> proveniente</w:t>
            </w:r>
            <w:r w:rsidR="001602C0" w:rsidRPr="00757887">
              <w:t>s</w:t>
            </w:r>
            <w:r w:rsidR="007244E3" w:rsidRPr="00757887">
              <w:t xml:space="preserve"> de las baterías de</w:t>
            </w:r>
            <w:r w:rsidR="00F66D44" w:rsidRPr="00757887">
              <w:t xml:space="preserve"> ácido de</w:t>
            </w:r>
            <w:r w:rsidR="007244E3" w:rsidRPr="00757887">
              <w:t xml:space="preserve"> plomo, </w:t>
            </w:r>
            <w:r w:rsidR="008A4E82" w:rsidRPr="00757887">
              <w:t xml:space="preserve">por lo tanto, </w:t>
            </w:r>
            <w:r w:rsidR="007244E3" w:rsidRPr="00757887">
              <w:t xml:space="preserve">son </w:t>
            </w:r>
            <w:r w:rsidR="003B7302" w:rsidRPr="00757887">
              <w:rPr>
                <w:b/>
              </w:rPr>
              <w:t xml:space="preserve">considerados </w:t>
            </w:r>
            <w:r w:rsidR="007244E3" w:rsidRPr="00757887">
              <w:rPr>
                <w:b/>
              </w:rPr>
              <w:t>residuos peligrosos</w:t>
            </w:r>
            <w:r w:rsidR="00F66D44" w:rsidRPr="00757887">
              <w:t xml:space="preserve"> de acuerdo a lo determinado por el Ministerio de Salud</w:t>
            </w:r>
            <w:r w:rsidR="003B7302" w:rsidRPr="00757887">
              <w:t xml:space="preserve"> del Gobierno de Chile</w:t>
            </w:r>
            <w:r w:rsidR="00F66D44" w:rsidRPr="00757887">
              <w:t>,</w:t>
            </w:r>
            <w:r w:rsidR="003B7302" w:rsidRPr="00757887">
              <w:t xml:space="preserve"> </w:t>
            </w:r>
            <w:r w:rsidR="00A1105A" w:rsidRPr="00757887">
              <w:t>consiguientemente</w:t>
            </w:r>
            <w:r w:rsidR="003B7302" w:rsidRPr="00757887">
              <w:t xml:space="preserve">, </w:t>
            </w:r>
            <w:r w:rsidR="00F66D44" w:rsidRPr="00757887">
              <w:t>el manejo</w:t>
            </w:r>
            <w:r w:rsidR="007244E3" w:rsidRPr="00757887">
              <w:t>,</w:t>
            </w:r>
            <w:r w:rsidR="00EB0F47" w:rsidRPr="00757887">
              <w:t xml:space="preserve"> transporte,</w:t>
            </w:r>
            <w:r w:rsidR="007244E3" w:rsidRPr="00757887">
              <w:t xml:space="preserve"> trata</w:t>
            </w:r>
            <w:r w:rsidR="00F66D44" w:rsidRPr="00757887">
              <w:t>miento</w:t>
            </w:r>
            <w:r w:rsidR="007244E3" w:rsidRPr="00757887">
              <w:t>, elimina</w:t>
            </w:r>
            <w:r w:rsidR="00F66D44" w:rsidRPr="00757887">
              <w:t>ción</w:t>
            </w:r>
            <w:r w:rsidR="007244E3" w:rsidRPr="00757887">
              <w:t xml:space="preserve"> o dispo</w:t>
            </w:r>
            <w:r w:rsidR="003B7302" w:rsidRPr="00757887">
              <w:t>sición final de estos residuos, se debe</w:t>
            </w:r>
            <w:r w:rsidR="00A1105A">
              <w:t>n</w:t>
            </w:r>
            <w:r w:rsidR="003B7302" w:rsidRPr="00757887">
              <w:t xml:space="preserve"> realizar</w:t>
            </w:r>
            <w:r w:rsidR="007244E3" w:rsidRPr="00757887">
              <w:t xml:space="preserve"> de acuerdo a lo estipulado por el D.S N° 148/03. Reglamento Sanitario sobre el Manejo de Residuos Peligrosos</w:t>
            </w:r>
            <w:r w:rsidR="00EB0F47" w:rsidRPr="00757887">
              <w:t xml:space="preserve">. Aún más, en función del dictamen de Contraloría citado, en relación a la prohibición de movimiento </w:t>
            </w:r>
            <w:r w:rsidR="00A1105A" w:rsidRPr="00757887">
              <w:t>transfronterizo</w:t>
            </w:r>
            <w:r w:rsidR="00EB0F47" w:rsidRPr="00757887">
              <w:t>, es de suma importancia el control y registro de l</w:t>
            </w:r>
            <w:r w:rsidR="00ED4889" w:rsidRPr="00757887">
              <w:t>o</w:t>
            </w:r>
            <w:r w:rsidR="00EB0F47" w:rsidRPr="00757887">
              <w:t>s volúmenes de estos componentes</w:t>
            </w:r>
            <w:r w:rsidR="00D2348F">
              <w:t>,</w:t>
            </w:r>
            <w:r w:rsidR="00EB0F47" w:rsidRPr="00757887">
              <w:t xml:space="preserve"> desde su origen hasta su tratamiento o disposición final de forma de tener trazabilidad de los mismos.</w:t>
            </w:r>
            <w:r w:rsidR="00225828">
              <w:t xml:space="preserve"> </w:t>
            </w:r>
            <w:r w:rsidR="00D2348F">
              <w:t>(“</w:t>
            </w:r>
            <w:r w:rsidR="005E0FEA">
              <w:t>C</w:t>
            </w:r>
            <w:r w:rsidR="005E0FEA" w:rsidRPr="005E0FEA">
              <w:t xml:space="preserve">onvenio de </w:t>
            </w:r>
            <w:r w:rsidR="005E0FEA">
              <w:t>B</w:t>
            </w:r>
            <w:r w:rsidR="005E0FEA" w:rsidRPr="005E0FEA">
              <w:t xml:space="preserve">asilea sobre el </w:t>
            </w:r>
            <w:r w:rsidR="005E0FEA">
              <w:t>C</w:t>
            </w:r>
            <w:r w:rsidR="005E0FEA" w:rsidRPr="005E0FEA">
              <w:t xml:space="preserve">ontrol de los </w:t>
            </w:r>
            <w:r w:rsidR="005E0FEA">
              <w:t>M</w:t>
            </w:r>
            <w:r w:rsidR="005E0FEA" w:rsidRPr="005E0FEA">
              <w:t xml:space="preserve">ovimientos </w:t>
            </w:r>
            <w:r w:rsidR="005E0FEA">
              <w:t>T</w:t>
            </w:r>
            <w:r w:rsidR="005E0FEA" w:rsidRPr="005E0FEA">
              <w:t xml:space="preserve">ransfronterizos de los </w:t>
            </w:r>
            <w:r w:rsidR="005E0FEA">
              <w:t>D</w:t>
            </w:r>
            <w:r w:rsidR="005E0FEA" w:rsidRPr="005E0FEA">
              <w:t xml:space="preserve">esechos </w:t>
            </w:r>
            <w:r w:rsidR="005E0FEA">
              <w:t>P</w:t>
            </w:r>
            <w:r w:rsidR="005E0FEA" w:rsidRPr="005E0FEA">
              <w:t xml:space="preserve">eligrosos y su </w:t>
            </w:r>
            <w:r w:rsidR="005E0FEA">
              <w:t>E</w:t>
            </w:r>
            <w:r w:rsidR="005E0FEA" w:rsidRPr="005E0FEA">
              <w:t>liminación"</w:t>
            </w:r>
            <w:r w:rsidR="005E0FEA">
              <w:t>, Decreto N° 685/1992)</w:t>
            </w:r>
          </w:p>
          <w:p w14:paraId="396B81FE" w14:textId="77777777" w:rsidR="000C13D8" w:rsidRPr="00757887" w:rsidRDefault="000C13D8" w:rsidP="000C13D8"/>
          <w:p w14:paraId="6C66CF69" w14:textId="2E51B9E6" w:rsidR="0042781D" w:rsidRPr="00757887" w:rsidRDefault="003B7302" w:rsidP="00D25CB5">
            <w:pPr>
              <w:pStyle w:val="Prrafodelista"/>
              <w:numPr>
                <w:ilvl w:val="0"/>
                <w:numId w:val="34"/>
              </w:numPr>
              <w:ind w:left="313" w:hanging="313"/>
            </w:pPr>
            <w:r w:rsidRPr="00757887">
              <w:t xml:space="preserve">De acuerdo a lo expuesto en el punto anterior, </w:t>
            </w:r>
            <w:r w:rsidR="00D25CB5" w:rsidRPr="00757887">
              <w:t>la Fundición Alcones se encontraría eliminando residuos peligrosos</w:t>
            </w:r>
            <w:r w:rsidR="00811409" w:rsidRPr="00757887">
              <w:t xml:space="preserve"> tóxicos</w:t>
            </w:r>
            <w:r w:rsidR="00362675" w:rsidRPr="00757887">
              <w:t>,</w:t>
            </w:r>
            <w:r w:rsidR="00D25CB5" w:rsidRPr="00757887">
              <w:t xml:space="preserve"> sin contar con la Autorización Sanitaria expresa de acuerdo al Decreto Supremo N° 148/03 del </w:t>
            </w:r>
            <w:r w:rsidR="00362675" w:rsidRPr="00757887">
              <w:t>MINSAL</w:t>
            </w:r>
            <w:r w:rsidR="00E10FB4" w:rsidRPr="00757887">
              <w:t>,</w:t>
            </w:r>
            <w:r w:rsidR="00873DDC" w:rsidRPr="00757887">
              <w:t xml:space="preserve"> y </w:t>
            </w:r>
            <w:r w:rsidR="00E10FB4" w:rsidRPr="00757887">
              <w:t xml:space="preserve">más aún, </w:t>
            </w:r>
            <w:r w:rsidR="00873DDC" w:rsidRPr="00757887">
              <w:t>modificando el proyecto consultado ante el SEA, bajo resolución N° 261/2015, donde el titular aseguró que la materia prima “pasta de plomo” ser</w:t>
            </w:r>
            <w:r w:rsidR="00A1105A">
              <w:t>í</w:t>
            </w:r>
            <w:r w:rsidR="00873DDC" w:rsidRPr="00757887">
              <w:t xml:space="preserve">a una sustancia peligrosa y no </w:t>
            </w:r>
            <w:r w:rsidR="00E10FB4" w:rsidRPr="00757887">
              <w:t>un residuo</w:t>
            </w:r>
            <w:r w:rsidR="00873DDC" w:rsidRPr="00757887">
              <w:t>, razón por la cual el proyecto No ingresó al SEIA.</w:t>
            </w:r>
          </w:p>
          <w:p w14:paraId="5B49D16B" w14:textId="77777777" w:rsidR="006154D5" w:rsidRPr="00757887" w:rsidRDefault="006154D5" w:rsidP="006154D5">
            <w:pPr>
              <w:pStyle w:val="Prrafodelista"/>
              <w:ind w:left="313"/>
            </w:pPr>
          </w:p>
          <w:p w14:paraId="0D3B6BBA" w14:textId="69305AD4" w:rsidR="006B2E4F" w:rsidRPr="00757887" w:rsidRDefault="006B2E4F" w:rsidP="006B2E4F">
            <w:pPr>
              <w:pStyle w:val="Prrafodelista"/>
              <w:numPr>
                <w:ilvl w:val="0"/>
                <w:numId w:val="34"/>
              </w:numPr>
              <w:ind w:left="313" w:hanging="313"/>
            </w:pPr>
            <w:r w:rsidRPr="00757887">
              <w:t>Es importante acentuar que la Planta de Tratamiento de Baterías Chile-Metal LTDA.</w:t>
            </w:r>
            <w:r w:rsidR="00D91645">
              <w:t xml:space="preserve"> (uno de los posibles orígenes de la materia prima mencionados por el titular)</w:t>
            </w:r>
            <w:r w:rsidRPr="00757887">
              <w:t>, cuenta con RCA N° 36/2012, a quien esta Superintendencia, presentó formulación de cargo, bajo Resolución Exenta N° 1 ROL F-051-2015 y donde uno de los hechos constatados, es que la empresa no acredita el destinatario donde envía la “pasta de plomo”.</w:t>
            </w:r>
          </w:p>
          <w:p w14:paraId="18F3BF0E" w14:textId="77777777" w:rsidR="00E10FB4" w:rsidRPr="00757887" w:rsidRDefault="00E10FB4" w:rsidP="00E10FB4">
            <w:pPr>
              <w:pStyle w:val="Prrafodelista"/>
              <w:ind w:left="313"/>
            </w:pPr>
          </w:p>
          <w:p w14:paraId="566D4100" w14:textId="4BBEB290" w:rsidR="00FE5E07" w:rsidRPr="00757887" w:rsidRDefault="00873DDC" w:rsidP="00D25CB5">
            <w:pPr>
              <w:pStyle w:val="Prrafodelista"/>
              <w:numPr>
                <w:ilvl w:val="0"/>
                <w:numId w:val="34"/>
              </w:numPr>
              <w:ind w:left="313" w:hanging="313"/>
            </w:pPr>
            <w:r w:rsidRPr="00757887">
              <w:t>Por otro lado, cuando esta Superintendencia, solicita al titular</w:t>
            </w:r>
            <w:r w:rsidR="00AC4643">
              <w:t>,</w:t>
            </w:r>
            <w:r w:rsidR="00F73335" w:rsidRPr="00757887">
              <w:t xml:space="preserve"> </w:t>
            </w:r>
            <w:r w:rsidRPr="00757887">
              <w:t xml:space="preserve">análisis </w:t>
            </w:r>
            <w:r w:rsidR="00F73335" w:rsidRPr="00757887">
              <w:t xml:space="preserve">de </w:t>
            </w:r>
            <w:r w:rsidR="00116B59" w:rsidRPr="00757887">
              <w:t xml:space="preserve">caracterización para determinar la peligrosidad de la “materia Prima” </w:t>
            </w:r>
            <w:r w:rsidR="006154D5" w:rsidRPr="00757887">
              <w:t>fundida</w:t>
            </w:r>
            <w:r w:rsidR="00116B59" w:rsidRPr="00757887">
              <w:t xml:space="preserve">, solo hace entrega de una </w:t>
            </w:r>
            <w:r w:rsidR="0014123B" w:rsidRPr="00757887">
              <w:t>ficha</w:t>
            </w:r>
            <w:r w:rsidR="00116B59" w:rsidRPr="00757887">
              <w:t xml:space="preserve"> de seguridad, </w:t>
            </w:r>
            <w:r w:rsidR="0014123B" w:rsidRPr="00757887">
              <w:t xml:space="preserve">donde se indica que, “es una sustancia peligrosa producto de su toxicidad crónica y aguda” , la misma información proporcionó la Seremi de Salud O´Higgins </w:t>
            </w:r>
            <w:r w:rsidR="00116B59" w:rsidRPr="00757887">
              <w:t xml:space="preserve">(anexo 3), lo que evidencia que, el titular no ha determinado </w:t>
            </w:r>
            <w:r w:rsidR="0014123B" w:rsidRPr="00757887">
              <w:t>a trav</w:t>
            </w:r>
            <w:r w:rsidR="006154D5" w:rsidRPr="00757887">
              <w:t>é</w:t>
            </w:r>
            <w:r w:rsidR="0014123B" w:rsidRPr="00757887">
              <w:t>s de análisis la</w:t>
            </w:r>
            <w:r w:rsidR="00116B59" w:rsidRPr="00757887">
              <w:t xml:space="preserve"> característica de peligrosidad de la </w:t>
            </w:r>
            <w:r w:rsidR="006154D5" w:rsidRPr="00757887">
              <w:t>“</w:t>
            </w:r>
            <w:r w:rsidR="00116B59" w:rsidRPr="00757887">
              <w:t>materia prima</w:t>
            </w:r>
            <w:r w:rsidR="006154D5" w:rsidRPr="00757887">
              <w:t>”</w:t>
            </w:r>
            <w:r w:rsidR="002E4239" w:rsidRPr="00757887">
              <w:t>,</w:t>
            </w:r>
            <w:r w:rsidR="00116B59" w:rsidRPr="00757887">
              <w:t xml:space="preserve"> </w:t>
            </w:r>
            <w:r w:rsidR="0014123B" w:rsidRPr="00757887">
              <w:t>y que la Autoridad Sanitaria</w:t>
            </w:r>
            <w:r w:rsidR="006154D5" w:rsidRPr="00757887">
              <w:t xml:space="preserve">, tampoco </w:t>
            </w:r>
            <w:r w:rsidR="0014123B" w:rsidRPr="00757887">
              <w:t xml:space="preserve">lo ha </w:t>
            </w:r>
            <w:r w:rsidR="00E10FB4" w:rsidRPr="00757887">
              <w:t>exigido</w:t>
            </w:r>
            <w:r w:rsidR="0014123B" w:rsidRPr="00757887">
              <w:t>, dentro de sus facultades</w:t>
            </w:r>
            <w:r w:rsidR="002E4239" w:rsidRPr="00757887">
              <w:t xml:space="preserve">, </w:t>
            </w:r>
            <w:r w:rsidR="006154D5" w:rsidRPr="00757887">
              <w:t>más</w:t>
            </w:r>
            <w:r w:rsidR="002E4239" w:rsidRPr="00757887">
              <w:t xml:space="preserve"> aún, teniendo en cuenta que esta información (característica de peligrosidad) es relevante para determinar si el proyecto debería ingresar al SEIA y </w:t>
            </w:r>
            <w:r w:rsidR="00E10FB4" w:rsidRPr="00757887">
              <w:t>por qué</w:t>
            </w:r>
            <w:r w:rsidR="002E4239" w:rsidRPr="00757887">
              <w:t xml:space="preserve"> tipología</w:t>
            </w:r>
            <w:r w:rsidR="00E10FB4" w:rsidRPr="00757887">
              <w:t xml:space="preserve"> </w:t>
            </w:r>
            <w:r w:rsidR="006154D5" w:rsidRPr="00757887">
              <w:t>de acuerdo al</w:t>
            </w:r>
            <w:r w:rsidR="00E10FB4" w:rsidRPr="00757887">
              <w:t xml:space="preserve"> artículo 3 del </w:t>
            </w:r>
            <w:r w:rsidR="00E10FB4" w:rsidRPr="00757887">
              <w:rPr>
                <w:rFonts w:cstheme="minorHAnsi"/>
              </w:rPr>
              <w:t>DS N° 40/2012 del MMA.</w:t>
            </w:r>
          </w:p>
          <w:p w14:paraId="19F736CC" w14:textId="77777777" w:rsidR="00116B59" w:rsidRPr="00757887" w:rsidRDefault="00116B59" w:rsidP="00116B59">
            <w:pPr>
              <w:pStyle w:val="Prrafodelista"/>
              <w:ind w:left="313"/>
            </w:pPr>
          </w:p>
          <w:p w14:paraId="3FEE9C52" w14:textId="34BF1F29" w:rsidR="006A369A" w:rsidRPr="00757887" w:rsidRDefault="006A369A" w:rsidP="006A369A">
            <w:pPr>
              <w:pStyle w:val="Prrafodelista"/>
              <w:numPr>
                <w:ilvl w:val="0"/>
                <w:numId w:val="34"/>
              </w:numPr>
              <w:ind w:left="313" w:hanging="313"/>
            </w:pPr>
            <w:r w:rsidRPr="00757887">
              <w:lastRenderedPageBreak/>
              <w:t>Al contrastar lo constatado en terreno, y lo indicado por el titular sobre la operatividad actual de los equipos de fusión ( 2 hornos rotatorios, 1 horno vertical), existen discrepancias de dicha información, no pudiendo asegurar qu</w:t>
            </w:r>
            <w:r w:rsidR="00ED4889" w:rsidRPr="00757887">
              <w:t>é</w:t>
            </w:r>
            <w:r w:rsidRPr="00757887">
              <w:t xml:space="preserve"> equipos se encuentran actualmente operativos, sin embargo, se puede afirmar que, la capacidad de fusión instalada en la Planta de Fundición Alcones, corresponde a 2 hornos rotatorios de capacidad de fusión de 1,5 y 0,5 toneladas por ciclo respectivamente y 1 horno vertical de 0,3 toneladas por ciclo, lo que da un total de 2,3 toneladas de capacidad de fusión diaria por ciclo, considerando que cada ciclo es de 4 horas y el horario de funcionamiento de la planta es de 24 horas ( de acuerdo a R.E N° 11604/2017, de la Seremi de Salud), lo que da un total de 6 ciclos diarios, es posible determinar que la capacidad máxima de fusión diaria corresponde a </w:t>
            </w:r>
            <w:r w:rsidRPr="00757887">
              <w:rPr>
                <w:b/>
              </w:rPr>
              <w:t>13,8 toneladas día</w:t>
            </w:r>
            <w:r w:rsidRPr="00757887">
              <w:t xml:space="preserve">( 2,3 toneladas por ciclo * 6 ciclos al día) de “materia prima” fundida. </w:t>
            </w:r>
          </w:p>
          <w:p w14:paraId="3FEFDEFD" w14:textId="77777777" w:rsidR="000C13D8" w:rsidRPr="00757887" w:rsidRDefault="000C13D8" w:rsidP="000C13D8">
            <w:pPr>
              <w:pStyle w:val="Prrafodelista"/>
              <w:ind w:left="313"/>
            </w:pPr>
          </w:p>
          <w:p w14:paraId="704A6AA5" w14:textId="6C35F882" w:rsidR="00843EA8" w:rsidRPr="00757887" w:rsidRDefault="006A369A" w:rsidP="00C10C42">
            <w:pPr>
              <w:pStyle w:val="Prrafodelista"/>
              <w:numPr>
                <w:ilvl w:val="0"/>
                <w:numId w:val="34"/>
              </w:numPr>
              <w:ind w:left="313" w:hanging="313"/>
            </w:pPr>
            <w:r w:rsidRPr="00757887">
              <w:t xml:space="preserve">Tomando en cuenta que la capacidad de fusión diaria corresponde a </w:t>
            </w:r>
            <w:r w:rsidRPr="00757887">
              <w:rPr>
                <w:b/>
              </w:rPr>
              <w:t>13,8 toneladas</w:t>
            </w:r>
            <w:r w:rsidRPr="00757887">
              <w:t xml:space="preserve"> y suponiendo que la “materia prima”, correspondería a una sustancia peligrosa, con características tóxicas agudas, tal como lo indicó el titular y la propia Seremi de Salud de la Región de O’Higgins</w:t>
            </w:r>
            <w:r w:rsidRPr="00757887">
              <w:rPr>
                <w:rFonts w:cstheme="minorHAnsi"/>
              </w:rPr>
              <w:t>, se superaría</w:t>
            </w:r>
            <w:r w:rsidR="00ED4889" w:rsidRPr="00757887">
              <w:rPr>
                <w:rFonts w:cstheme="minorHAnsi"/>
              </w:rPr>
              <w:t xml:space="preserve">n los </w:t>
            </w:r>
            <w:r w:rsidRPr="00757887">
              <w:rPr>
                <w:rFonts w:cstheme="minorHAnsi"/>
              </w:rPr>
              <w:t xml:space="preserve">10.000 </w:t>
            </w:r>
            <w:r w:rsidR="00ED4889" w:rsidRPr="00757887">
              <w:rPr>
                <w:rFonts w:cstheme="minorHAnsi"/>
              </w:rPr>
              <w:t>K</w:t>
            </w:r>
            <w:r w:rsidRPr="00757887">
              <w:rPr>
                <w:rFonts w:cstheme="minorHAnsi"/>
              </w:rPr>
              <w:t>g/día (10 Ton/día)  de producción</w:t>
            </w:r>
            <w:r w:rsidR="00843EA8" w:rsidRPr="00757887">
              <w:rPr>
                <w:rFonts w:cstheme="minorHAnsi"/>
              </w:rPr>
              <w:t xml:space="preserve"> </w:t>
            </w:r>
            <w:r w:rsidRPr="00757887">
              <w:rPr>
                <w:rFonts w:cstheme="minorHAnsi"/>
              </w:rPr>
              <w:t>o reutilización de sustancias tóxicas que se realice durante un semestre o más,</w:t>
            </w:r>
            <w:r w:rsidRPr="00757887">
              <w:t xml:space="preserve"> </w:t>
            </w:r>
            <w:r w:rsidRPr="00757887">
              <w:rPr>
                <w:rFonts w:cstheme="minorHAnsi"/>
              </w:rPr>
              <w:t xml:space="preserve">establecido en el literal ñ.1) del D.S </w:t>
            </w:r>
            <w:r w:rsidR="00ED4889" w:rsidRPr="00757887">
              <w:rPr>
                <w:rFonts w:cstheme="minorHAnsi"/>
              </w:rPr>
              <w:t>N°</w:t>
            </w:r>
            <w:r w:rsidRPr="00757887">
              <w:rPr>
                <w:rFonts w:cstheme="minorHAnsi"/>
              </w:rPr>
              <w:t xml:space="preserve">40/2012 del MMA. </w:t>
            </w:r>
            <w:r w:rsidRPr="00757887">
              <w:t>Ahora bien, si consideramos la “materia prima” como residuo peligros</w:t>
            </w:r>
            <w:r w:rsidR="00843EA8" w:rsidRPr="00757887">
              <w:t>o</w:t>
            </w:r>
            <w:r w:rsidRPr="00757887">
              <w:t xml:space="preserve"> </w:t>
            </w:r>
            <w:r w:rsidR="006B2E4F" w:rsidRPr="00757887">
              <w:t>con categoría “</w:t>
            </w:r>
            <w:r w:rsidRPr="00757887">
              <w:t>tóxico agudo</w:t>
            </w:r>
            <w:r w:rsidR="006B2E4F" w:rsidRPr="00757887">
              <w:t>”</w:t>
            </w:r>
            <w:r w:rsidRPr="00757887">
              <w:t xml:space="preserve">, se superaría la </w:t>
            </w:r>
            <w:r w:rsidR="00843EA8" w:rsidRPr="00757887">
              <w:t xml:space="preserve">capacidad de veinticinco kilos día (25 </w:t>
            </w:r>
            <w:r w:rsidR="00ED4889" w:rsidRPr="00757887">
              <w:t>K</w:t>
            </w:r>
            <w:r w:rsidR="00843EA8" w:rsidRPr="00757887">
              <w:t xml:space="preserve">g/día) </w:t>
            </w:r>
            <w:r w:rsidR="00592EB0" w:rsidRPr="00757887">
              <w:t xml:space="preserve">y aunque se tratase de otro residuo peligroso, también se superaría los 1000 </w:t>
            </w:r>
            <w:r w:rsidR="008A29E0">
              <w:t>K</w:t>
            </w:r>
            <w:r w:rsidR="00592EB0" w:rsidRPr="00757887">
              <w:t xml:space="preserve">g/día (1 Ton/día) </w:t>
            </w:r>
            <w:r w:rsidR="00843EA8" w:rsidRPr="00757887">
              <w:t xml:space="preserve">para </w:t>
            </w:r>
            <w:r w:rsidR="00592EB0" w:rsidRPr="00757887">
              <w:t>el tratamiento o</w:t>
            </w:r>
            <w:r w:rsidR="00843EA8" w:rsidRPr="00757887">
              <w:t xml:space="preserve"> eliminación de residuos peligrosos</w:t>
            </w:r>
            <w:r w:rsidR="00592EB0" w:rsidRPr="00757887">
              <w:t>, establecido</w:t>
            </w:r>
            <w:r w:rsidR="00843EA8" w:rsidRPr="00757887">
              <w:rPr>
                <w:rFonts w:cstheme="minorHAnsi"/>
              </w:rPr>
              <w:t xml:space="preserve"> en el literal o.9) del D.S </w:t>
            </w:r>
            <w:r w:rsidR="00ED4889" w:rsidRPr="00757887">
              <w:rPr>
                <w:rFonts w:cstheme="minorHAnsi"/>
              </w:rPr>
              <w:t>N°</w:t>
            </w:r>
            <w:r w:rsidR="00843EA8" w:rsidRPr="00757887">
              <w:rPr>
                <w:rFonts w:cstheme="minorHAnsi"/>
              </w:rPr>
              <w:t>40/2012 del MMA</w:t>
            </w:r>
            <w:r w:rsidR="00B5209E" w:rsidRPr="00757887">
              <w:t>.</w:t>
            </w:r>
          </w:p>
          <w:p w14:paraId="4A7BBA50" w14:textId="77777777" w:rsidR="006B2E4F" w:rsidRPr="00757887" w:rsidRDefault="006B2E4F" w:rsidP="006B2E4F">
            <w:pPr>
              <w:pStyle w:val="Prrafodelista"/>
            </w:pPr>
          </w:p>
          <w:p w14:paraId="41E14B76" w14:textId="47734699" w:rsidR="004E6ADA" w:rsidRPr="00757887" w:rsidRDefault="00A01083" w:rsidP="00950882">
            <w:pPr>
              <w:pStyle w:val="Prrafodelista"/>
              <w:numPr>
                <w:ilvl w:val="0"/>
                <w:numId w:val="34"/>
              </w:numPr>
              <w:ind w:left="306" w:hanging="306"/>
              <w:rPr>
                <w:i/>
              </w:rPr>
            </w:pPr>
            <w:r w:rsidRPr="00757887">
              <w:t xml:space="preserve">Respecto al registro de las cantidades de “materia prima” fundidas, en los años </w:t>
            </w:r>
            <w:r w:rsidR="004E6ADA" w:rsidRPr="00757887">
              <w:t xml:space="preserve">2016, 2017, </w:t>
            </w:r>
            <w:r w:rsidRPr="00757887">
              <w:t xml:space="preserve">solicitadas por esta Superintendencia, el titular en carta ingresada el 30 de abril de 2018, indicó lo siguiente: </w:t>
            </w:r>
            <w:r w:rsidR="004E6ADA" w:rsidRPr="00757887">
              <w:t xml:space="preserve">(anexo 2), </w:t>
            </w:r>
            <w:r w:rsidRPr="00757887">
              <w:rPr>
                <w:i/>
              </w:rPr>
              <w:t xml:space="preserve">“ </w:t>
            </w:r>
            <w:r w:rsidR="00ED4889" w:rsidRPr="00757887">
              <w:rPr>
                <w:i/>
              </w:rPr>
              <w:t>.</w:t>
            </w:r>
            <w:r w:rsidRPr="00757887">
              <w:rPr>
                <w:i/>
              </w:rPr>
              <w:t>[</w:t>
            </w:r>
            <w:r w:rsidR="00ED4889" w:rsidRPr="00757887">
              <w:rPr>
                <w:i/>
              </w:rPr>
              <w:t>…</w:t>
            </w:r>
            <w:r w:rsidRPr="00757887">
              <w:rPr>
                <w:i/>
              </w:rPr>
              <w:t>] durante el año 2016</w:t>
            </w:r>
            <w:r w:rsidR="00B955E0" w:rsidRPr="00757887">
              <w:rPr>
                <w:i/>
              </w:rPr>
              <w:t>,</w:t>
            </w:r>
            <w:r w:rsidRPr="00757887">
              <w:rPr>
                <w:i/>
              </w:rPr>
              <w:t xml:space="preserve"> la planta no estuvo operando a requerimiento del Departamento de Acción Sanitaria de la Seremi de Salud VI Región quien decretó mediante Resolución Exenta N° 13.364 de fecha 17 de agosto de 2015, la clausura inmediata de la fundición [</w:t>
            </w:r>
            <w:r w:rsidR="00ED4889" w:rsidRPr="00757887">
              <w:rPr>
                <w:i/>
              </w:rPr>
              <w:t>.</w:t>
            </w:r>
            <w:r w:rsidRPr="00757887">
              <w:rPr>
                <w:i/>
              </w:rPr>
              <w:t>..].Durante el 2016 y hasta septiembre del año 2017 la planta no operó y sólo se hicieron mantenciones menores, dado que a la fecha: a) no se tenía un arrendatario, b) se estaban tramitando permisos sanitarios, tales como, el informe sanitario y la resolución de la bodega de residuos peligrosos ante la SEREMI de Salud VI Región, c) y las instalaciones fueron afectadas por los incendios forestales de lo zona central del país”.</w:t>
            </w:r>
          </w:p>
          <w:p w14:paraId="35C4D72C" w14:textId="77777777" w:rsidR="00B955E0" w:rsidRPr="00757887" w:rsidRDefault="00B955E0" w:rsidP="00B955E0">
            <w:pPr>
              <w:pStyle w:val="Prrafodelista"/>
              <w:rPr>
                <w:i/>
              </w:rPr>
            </w:pPr>
          </w:p>
          <w:p w14:paraId="2C683BA4" w14:textId="7BF72D75" w:rsidR="00B955E0" w:rsidRPr="00757887" w:rsidRDefault="00B955E0" w:rsidP="00950882">
            <w:pPr>
              <w:pStyle w:val="Prrafodelista"/>
              <w:numPr>
                <w:ilvl w:val="0"/>
                <w:numId w:val="34"/>
              </w:numPr>
              <w:ind w:left="306" w:hanging="306"/>
              <w:rPr>
                <w:i/>
              </w:rPr>
            </w:pPr>
            <w:r w:rsidRPr="00757887">
              <w:t>En cuanto a las datos entregados por el titular sobre la cantidad de “materia prima” fundida y comprada, proporc</w:t>
            </w:r>
            <w:r w:rsidR="00EB182A" w:rsidRPr="00757887">
              <w:t>ionó</w:t>
            </w:r>
            <w:r w:rsidRPr="00757887">
              <w:t xml:space="preserve"> dos planillas Excel, correspondiente a septiembre de 2017 a febrero de 2018 (anexo 2), no pudi</w:t>
            </w:r>
            <w:r w:rsidR="008A29E0">
              <w:t>é</w:t>
            </w:r>
            <w:r w:rsidRPr="00757887">
              <w:t>ndo</w:t>
            </w:r>
            <w:r w:rsidR="008A29E0">
              <w:t>se</w:t>
            </w:r>
            <w:r w:rsidRPr="00757887">
              <w:t xml:space="preserve"> determinar una correlación entre las cantidades comprada</w:t>
            </w:r>
            <w:r w:rsidR="008A29E0">
              <w:t>s</w:t>
            </w:r>
            <w:r w:rsidRPr="00757887">
              <w:t xml:space="preserve"> y lo fundido, tampoco existe una trazabilidad que pu</w:t>
            </w:r>
            <w:r w:rsidR="008A29E0">
              <w:t>eda</w:t>
            </w:r>
            <w:r w:rsidRPr="00757887">
              <w:t xml:space="preserve"> dar certeza de las cantidades reales de “materia prima” comprada y lo que se estaría fundiendo, tampoco, se puede establecer la procedencia de esta “ Materia Prima”, ya que el titular solo acredita mediante 5 facturas que la compra </w:t>
            </w:r>
            <w:r w:rsidR="00EB182A" w:rsidRPr="00757887">
              <w:t>se</w:t>
            </w:r>
            <w:r w:rsidRPr="00757887">
              <w:t xml:space="preserve"> realiza a </w:t>
            </w:r>
            <w:r w:rsidRPr="00757887">
              <w:rPr>
                <w:b/>
                <w:i/>
              </w:rPr>
              <w:t xml:space="preserve">Alejandra Cecilia Arriaza Freire. Giro Corredor de seguros, comercio de excedentes. Rut 11648189 – 9, </w:t>
            </w:r>
            <w:r w:rsidRPr="00757887">
              <w:t>desconociendo el lugar donde se origina la “materia prima”, además, se debe destacar que ella es la Representante legal de la empresa arrendataria</w:t>
            </w:r>
            <w:r w:rsidR="00EB182A" w:rsidRPr="00757887">
              <w:t xml:space="preserve"> que</w:t>
            </w:r>
            <w:r w:rsidRPr="00757887">
              <w:t xml:space="preserve"> opera actualmente la Fundición Alcones</w:t>
            </w:r>
            <w:r w:rsidR="002F070D" w:rsidRPr="00757887">
              <w:t>.</w:t>
            </w:r>
          </w:p>
          <w:p w14:paraId="7B18CE99" w14:textId="77777777" w:rsidR="00A01083" w:rsidRPr="00757887" w:rsidRDefault="00A01083" w:rsidP="00A01083">
            <w:pPr>
              <w:pStyle w:val="Prrafodelista"/>
              <w:rPr>
                <w:i/>
              </w:rPr>
            </w:pPr>
          </w:p>
          <w:p w14:paraId="01BAB088" w14:textId="5497E155" w:rsidR="00A01083" w:rsidRPr="00757887" w:rsidRDefault="00EB182A" w:rsidP="00950882">
            <w:pPr>
              <w:pStyle w:val="Prrafodelista"/>
              <w:numPr>
                <w:ilvl w:val="0"/>
                <w:numId w:val="34"/>
              </w:numPr>
              <w:ind w:left="306" w:hanging="306"/>
            </w:pPr>
            <w:r w:rsidRPr="00757887">
              <w:t xml:space="preserve">A pesar de la poca información proporcionada por el </w:t>
            </w:r>
            <w:r w:rsidR="00A01083" w:rsidRPr="00757887">
              <w:t>titular</w:t>
            </w:r>
            <w:r w:rsidRPr="00757887">
              <w:t xml:space="preserve">, esta Superintendencia analizó los antecedentes facilitados por el </w:t>
            </w:r>
            <w:r w:rsidR="008A29E0">
              <w:t>éste</w:t>
            </w:r>
            <w:r w:rsidRPr="00757887">
              <w:t xml:space="preserve">, dos </w:t>
            </w:r>
            <w:r w:rsidR="002F070D" w:rsidRPr="00757887">
              <w:t>planillas</w:t>
            </w:r>
            <w:r w:rsidRPr="00757887">
              <w:t xml:space="preserve"> Excel y 5 facturas de compra </w:t>
            </w:r>
            <w:r w:rsidR="008F55A8" w:rsidRPr="00757887">
              <w:t>(anexo 2)</w:t>
            </w:r>
            <w:r w:rsidRPr="00757887">
              <w:t>, los cuales indican</w:t>
            </w:r>
            <w:r w:rsidR="008F55A8" w:rsidRPr="00757887">
              <w:t xml:space="preserve"> </w:t>
            </w:r>
            <w:r w:rsidR="00A01083" w:rsidRPr="00757887">
              <w:t xml:space="preserve">las </w:t>
            </w:r>
            <w:r w:rsidR="00894156" w:rsidRPr="00757887">
              <w:t>cantidades en toneladas mensuales de “Materia</w:t>
            </w:r>
            <w:r w:rsidR="00A01083" w:rsidRPr="00757887">
              <w:t xml:space="preserve"> Prima</w:t>
            </w:r>
            <w:r w:rsidR="009F053E" w:rsidRPr="00757887">
              <w:t xml:space="preserve">” comprada por la Planta de </w:t>
            </w:r>
            <w:r w:rsidR="00894156" w:rsidRPr="00757887">
              <w:t>F</w:t>
            </w:r>
            <w:r w:rsidR="009F053E" w:rsidRPr="00757887">
              <w:t>undición</w:t>
            </w:r>
            <w:r w:rsidR="00894156" w:rsidRPr="00757887">
              <w:t xml:space="preserve"> Alcones, correspondiente al </w:t>
            </w:r>
            <w:r w:rsidR="00A01083" w:rsidRPr="00757887">
              <w:t xml:space="preserve">periodo de octubre a diciembre de 2017, </w:t>
            </w:r>
            <w:r w:rsidR="00894156" w:rsidRPr="00757887">
              <w:t>y 5 facturas de compras</w:t>
            </w:r>
            <w:r w:rsidRPr="00757887">
              <w:t xml:space="preserve"> año 2017</w:t>
            </w:r>
            <w:r w:rsidR="00894156" w:rsidRPr="00757887">
              <w:t>, existiendo discrepancias en las cantidades, como se puede apreciar en siguiente tabla</w:t>
            </w:r>
            <w:r w:rsidR="001F1DCF" w:rsidRPr="00757887">
              <w:t xml:space="preserve"> 1</w:t>
            </w:r>
            <w:r w:rsidR="00894156" w:rsidRPr="00757887">
              <w:t>.</w:t>
            </w:r>
          </w:p>
          <w:p w14:paraId="4323AEA4" w14:textId="34EAF323" w:rsidR="00070D19" w:rsidRDefault="00070D19" w:rsidP="001F1DCF">
            <w:pPr>
              <w:pStyle w:val="Prrafodelista"/>
            </w:pPr>
          </w:p>
          <w:p w14:paraId="347E49FA" w14:textId="6BE8C180" w:rsidR="00F046DC" w:rsidRDefault="00F046DC" w:rsidP="001F1DCF">
            <w:pPr>
              <w:pStyle w:val="Prrafodelista"/>
            </w:pPr>
          </w:p>
          <w:p w14:paraId="5B5448DB" w14:textId="4B7BCF0D" w:rsidR="00F046DC" w:rsidRDefault="00F046DC" w:rsidP="001F1DCF">
            <w:pPr>
              <w:pStyle w:val="Prrafodelista"/>
            </w:pPr>
          </w:p>
          <w:p w14:paraId="67C3093A" w14:textId="4045D84D" w:rsidR="00F046DC" w:rsidRDefault="00F046DC" w:rsidP="001F1DCF">
            <w:pPr>
              <w:pStyle w:val="Prrafodelista"/>
            </w:pPr>
          </w:p>
          <w:p w14:paraId="5287E0D5" w14:textId="77777777" w:rsidR="00F046DC" w:rsidRPr="00757887" w:rsidRDefault="00F046DC" w:rsidP="001F1DCF">
            <w:pPr>
              <w:pStyle w:val="Prrafodelista"/>
            </w:pPr>
          </w:p>
          <w:p w14:paraId="5F501C88" w14:textId="77777777" w:rsidR="00894156" w:rsidRPr="00757887" w:rsidRDefault="001F1DCF" w:rsidP="001F1DCF">
            <w:pPr>
              <w:pStyle w:val="Prrafodelista"/>
              <w:ind w:left="738"/>
              <w:jc w:val="center"/>
            </w:pPr>
            <w:r w:rsidRPr="00757887">
              <w:lastRenderedPageBreak/>
              <w:t>Tabla N° 1: Cantidades de “Materia Prima” comprada por la Planta fundición Alcones, durante el periodo de octubre a diciembre de 2017.</w:t>
            </w:r>
          </w:p>
          <w:tbl>
            <w:tblPr>
              <w:tblStyle w:val="Tablaconcuadrcula"/>
              <w:tblW w:w="0" w:type="auto"/>
              <w:jc w:val="center"/>
              <w:tblLook w:val="04A0" w:firstRow="1" w:lastRow="0" w:firstColumn="1" w:lastColumn="0" w:noHBand="0" w:noVBand="1"/>
            </w:tblPr>
            <w:tblGrid>
              <w:gridCol w:w="1671"/>
              <w:gridCol w:w="2696"/>
              <w:gridCol w:w="1671"/>
              <w:gridCol w:w="1137"/>
              <w:gridCol w:w="3000"/>
            </w:tblGrid>
            <w:tr w:rsidR="00F7214C" w:rsidRPr="00757887" w14:paraId="45F8BC32" w14:textId="77777777" w:rsidTr="00DB78BC">
              <w:trPr>
                <w:trHeight w:val="244"/>
                <w:jc w:val="center"/>
              </w:trPr>
              <w:tc>
                <w:tcPr>
                  <w:tcW w:w="4367" w:type="dxa"/>
                  <w:gridSpan w:val="2"/>
                </w:tcPr>
                <w:p w14:paraId="1F637D47" w14:textId="77777777" w:rsidR="00F7214C" w:rsidRPr="00757887" w:rsidRDefault="00F7214C" w:rsidP="00DB78BC">
                  <w:pPr>
                    <w:pStyle w:val="Prrafodelista"/>
                    <w:ind w:left="0"/>
                    <w:jc w:val="center"/>
                  </w:pPr>
                  <w:r w:rsidRPr="00757887">
                    <w:t>Registro entregado por el titular</w:t>
                  </w:r>
                </w:p>
              </w:tc>
              <w:tc>
                <w:tcPr>
                  <w:tcW w:w="5808" w:type="dxa"/>
                  <w:gridSpan w:val="3"/>
                </w:tcPr>
                <w:p w14:paraId="46C9C789" w14:textId="77777777" w:rsidR="00F7214C" w:rsidRPr="00757887" w:rsidRDefault="00F7214C" w:rsidP="00F7214C">
                  <w:pPr>
                    <w:pStyle w:val="Prrafodelista"/>
                    <w:ind w:left="0"/>
                    <w:jc w:val="center"/>
                  </w:pPr>
                  <w:r w:rsidRPr="00757887">
                    <w:t>Datos de facturas de compra entregadas por el titular</w:t>
                  </w:r>
                </w:p>
              </w:tc>
            </w:tr>
            <w:tr w:rsidR="00F7214C" w:rsidRPr="00757887" w14:paraId="0E8F13D0" w14:textId="77777777" w:rsidTr="00DB78BC">
              <w:trPr>
                <w:trHeight w:val="244"/>
                <w:jc w:val="center"/>
              </w:trPr>
              <w:tc>
                <w:tcPr>
                  <w:tcW w:w="1671" w:type="dxa"/>
                  <w:vAlign w:val="center"/>
                </w:tcPr>
                <w:p w14:paraId="72589371" w14:textId="77777777" w:rsidR="00403A23" w:rsidRPr="00757887" w:rsidRDefault="00403A23" w:rsidP="00F7214C">
                  <w:pPr>
                    <w:pStyle w:val="Prrafodelista"/>
                    <w:ind w:left="0"/>
                    <w:jc w:val="center"/>
                  </w:pPr>
                  <w:r w:rsidRPr="00757887">
                    <w:t>Fecha</w:t>
                  </w:r>
                </w:p>
              </w:tc>
              <w:tc>
                <w:tcPr>
                  <w:tcW w:w="2696" w:type="dxa"/>
                  <w:vAlign w:val="center"/>
                </w:tcPr>
                <w:p w14:paraId="4B1D489E" w14:textId="77777777" w:rsidR="00403A23" w:rsidRPr="00757887" w:rsidRDefault="00403A23" w:rsidP="00F7214C">
                  <w:pPr>
                    <w:pStyle w:val="Prrafodelista"/>
                    <w:ind w:left="0"/>
                    <w:jc w:val="center"/>
                  </w:pPr>
                  <w:r w:rsidRPr="00757887">
                    <w:t xml:space="preserve">Cantidad </w:t>
                  </w:r>
                  <w:r w:rsidR="00F7214C" w:rsidRPr="00757887">
                    <w:t xml:space="preserve">en Toneladas de </w:t>
                  </w:r>
                  <w:r w:rsidRPr="00757887">
                    <w:t>“</w:t>
                  </w:r>
                  <w:r w:rsidR="00F7214C" w:rsidRPr="00757887">
                    <w:t>Materia Prima” c</w:t>
                  </w:r>
                  <w:r w:rsidRPr="00757887">
                    <w:t>omprada</w:t>
                  </w:r>
                  <w:r w:rsidR="00F7214C" w:rsidRPr="00757887">
                    <w:t xml:space="preserve"> </w:t>
                  </w:r>
                </w:p>
              </w:tc>
              <w:tc>
                <w:tcPr>
                  <w:tcW w:w="1671" w:type="dxa"/>
                  <w:vAlign w:val="center"/>
                </w:tcPr>
                <w:p w14:paraId="3D77A4E6" w14:textId="77777777" w:rsidR="00403A23" w:rsidRPr="00757887" w:rsidRDefault="00F7214C" w:rsidP="00F7214C">
                  <w:pPr>
                    <w:pStyle w:val="Prrafodelista"/>
                    <w:ind w:left="0"/>
                    <w:jc w:val="center"/>
                  </w:pPr>
                  <w:r w:rsidRPr="00757887">
                    <w:t>F</w:t>
                  </w:r>
                  <w:r w:rsidR="00403A23" w:rsidRPr="00757887">
                    <w:t>echa</w:t>
                  </w:r>
                </w:p>
              </w:tc>
              <w:tc>
                <w:tcPr>
                  <w:tcW w:w="1137" w:type="dxa"/>
                  <w:vAlign w:val="center"/>
                </w:tcPr>
                <w:p w14:paraId="31FDDAAE" w14:textId="77777777" w:rsidR="00403A23" w:rsidRPr="00757887" w:rsidRDefault="00403A23" w:rsidP="00F7214C">
                  <w:pPr>
                    <w:pStyle w:val="Prrafodelista"/>
                    <w:ind w:left="0"/>
                    <w:jc w:val="center"/>
                  </w:pPr>
                  <w:r w:rsidRPr="00757887">
                    <w:t>N° factura</w:t>
                  </w:r>
                </w:p>
              </w:tc>
              <w:tc>
                <w:tcPr>
                  <w:tcW w:w="3000" w:type="dxa"/>
                  <w:vAlign w:val="center"/>
                </w:tcPr>
                <w:p w14:paraId="72BB17DB" w14:textId="77777777" w:rsidR="00403A23" w:rsidRPr="00757887" w:rsidRDefault="00403A23" w:rsidP="00F7214C">
                  <w:pPr>
                    <w:pStyle w:val="Prrafodelista"/>
                    <w:ind w:left="0"/>
                    <w:jc w:val="center"/>
                  </w:pPr>
                  <w:r w:rsidRPr="00757887">
                    <w:t>Cantidad</w:t>
                  </w:r>
                  <w:r w:rsidR="00F7214C" w:rsidRPr="00757887">
                    <w:t xml:space="preserve"> en </w:t>
                  </w:r>
                  <w:r w:rsidR="00147A59" w:rsidRPr="00757887">
                    <w:t>toneladas</w:t>
                  </w:r>
                  <w:r w:rsidR="00F7214C" w:rsidRPr="00757887">
                    <w:t xml:space="preserve"> de “Materia prima” comprada</w:t>
                  </w:r>
                </w:p>
              </w:tc>
            </w:tr>
            <w:tr w:rsidR="00F7214C" w:rsidRPr="00757887" w14:paraId="084A69AC" w14:textId="77777777" w:rsidTr="00DB78BC">
              <w:trPr>
                <w:trHeight w:val="244"/>
                <w:jc w:val="center"/>
              </w:trPr>
              <w:tc>
                <w:tcPr>
                  <w:tcW w:w="1671" w:type="dxa"/>
                </w:tcPr>
                <w:p w14:paraId="21F7D1BB" w14:textId="77777777" w:rsidR="00F7214C" w:rsidRPr="00757887" w:rsidRDefault="00F7214C" w:rsidP="00F7214C">
                  <w:pPr>
                    <w:jc w:val="center"/>
                  </w:pPr>
                  <w:r w:rsidRPr="00757887">
                    <w:t>Octubre 2017</w:t>
                  </w:r>
                </w:p>
              </w:tc>
              <w:tc>
                <w:tcPr>
                  <w:tcW w:w="2696" w:type="dxa"/>
                </w:tcPr>
                <w:p w14:paraId="3B35AB21" w14:textId="77777777" w:rsidR="00F7214C" w:rsidRPr="00757887" w:rsidRDefault="00F7214C" w:rsidP="00F7214C">
                  <w:pPr>
                    <w:jc w:val="center"/>
                  </w:pPr>
                  <w:r w:rsidRPr="00757887">
                    <w:t>83.310</w:t>
                  </w:r>
                </w:p>
              </w:tc>
              <w:tc>
                <w:tcPr>
                  <w:tcW w:w="1671" w:type="dxa"/>
                </w:tcPr>
                <w:p w14:paraId="14F2F3AC" w14:textId="77777777" w:rsidR="00F7214C" w:rsidRPr="00757887" w:rsidRDefault="00F7214C" w:rsidP="00F7214C">
                  <w:pPr>
                    <w:pStyle w:val="Prrafodelista"/>
                    <w:ind w:left="0"/>
                    <w:jc w:val="center"/>
                  </w:pPr>
                  <w:r w:rsidRPr="00757887">
                    <w:t>Octubre 2017</w:t>
                  </w:r>
                </w:p>
              </w:tc>
              <w:tc>
                <w:tcPr>
                  <w:tcW w:w="1137" w:type="dxa"/>
                </w:tcPr>
                <w:p w14:paraId="477AC96D" w14:textId="77777777" w:rsidR="00F7214C" w:rsidRPr="00757887" w:rsidRDefault="00F7214C" w:rsidP="00F7214C">
                  <w:pPr>
                    <w:pStyle w:val="Prrafodelista"/>
                    <w:ind w:left="0"/>
                    <w:jc w:val="center"/>
                  </w:pPr>
                  <w:r w:rsidRPr="00757887">
                    <w:t>-</w:t>
                  </w:r>
                </w:p>
              </w:tc>
              <w:tc>
                <w:tcPr>
                  <w:tcW w:w="3000" w:type="dxa"/>
                </w:tcPr>
                <w:p w14:paraId="4C8E406D" w14:textId="77777777" w:rsidR="00F7214C" w:rsidRPr="00757887" w:rsidRDefault="00F7214C" w:rsidP="00F7214C">
                  <w:pPr>
                    <w:pStyle w:val="Prrafodelista"/>
                    <w:ind w:left="0"/>
                    <w:jc w:val="center"/>
                  </w:pPr>
                  <w:r w:rsidRPr="00757887">
                    <w:t>No se entrega información</w:t>
                  </w:r>
                </w:p>
              </w:tc>
            </w:tr>
            <w:tr w:rsidR="00F7214C" w:rsidRPr="00757887" w14:paraId="03DB8856" w14:textId="77777777" w:rsidTr="00DB78BC">
              <w:trPr>
                <w:trHeight w:val="244"/>
                <w:jc w:val="center"/>
              </w:trPr>
              <w:tc>
                <w:tcPr>
                  <w:tcW w:w="1671" w:type="dxa"/>
                </w:tcPr>
                <w:p w14:paraId="29C49752" w14:textId="77777777" w:rsidR="00F7214C" w:rsidRPr="00757887" w:rsidRDefault="00F7214C" w:rsidP="00F7214C">
                  <w:pPr>
                    <w:jc w:val="center"/>
                  </w:pPr>
                  <w:r w:rsidRPr="00757887">
                    <w:t>Noviembre 2017</w:t>
                  </w:r>
                </w:p>
              </w:tc>
              <w:tc>
                <w:tcPr>
                  <w:tcW w:w="2696" w:type="dxa"/>
                </w:tcPr>
                <w:p w14:paraId="75EDE23A" w14:textId="77777777" w:rsidR="00F7214C" w:rsidRPr="00757887" w:rsidRDefault="00F7214C" w:rsidP="00F7214C">
                  <w:pPr>
                    <w:jc w:val="center"/>
                    <w:rPr>
                      <w:rFonts w:cs="Calibri"/>
                      <w:color w:val="000000"/>
                    </w:rPr>
                  </w:pPr>
                  <w:r w:rsidRPr="00757887">
                    <w:t>26.080</w:t>
                  </w:r>
                </w:p>
              </w:tc>
              <w:tc>
                <w:tcPr>
                  <w:tcW w:w="1671" w:type="dxa"/>
                </w:tcPr>
                <w:p w14:paraId="420CC92D" w14:textId="77777777" w:rsidR="00F7214C" w:rsidRPr="00757887" w:rsidRDefault="00F7214C" w:rsidP="00F7214C">
                  <w:pPr>
                    <w:pStyle w:val="Prrafodelista"/>
                    <w:ind w:left="0"/>
                    <w:jc w:val="center"/>
                  </w:pPr>
                  <w:r w:rsidRPr="00757887">
                    <w:t>Noviembre 2017</w:t>
                  </w:r>
                </w:p>
              </w:tc>
              <w:tc>
                <w:tcPr>
                  <w:tcW w:w="1137" w:type="dxa"/>
                </w:tcPr>
                <w:p w14:paraId="7F8E91CB" w14:textId="77777777" w:rsidR="00F7214C" w:rsidRPr="00757887" w:rsidRDefault="00F7214C" w:rsidP="00F7214C">
                  <w:pPr>
                    <w:pStyle w:val="Prrafodelista"/>
                    <w:ind w:left="0"/>
                    <w:jc w:val="center"/>
                  </w:pPr>
                  <w:r w:rsidRPr="00757887">
                    <w:t>30, 31, 32</w:t>
                  </w:r>
                </w:p>
              </w:tc>
              <w:tc>
                <w:tcPr>
                  <w:tcW w:w="3000" w:type="dxa"/>
                </w:tcPr>
                <w:p w14:paraId="1B7C1FC5" w14:textId="77777777" w:rsidR="00F7214C" w:rsidRPr="00757887" w:rsidRDefault="00147A59" w:rsidP="00F7214C">
                  <w:pPr>
                    <w:pStyle w:val="Prrafodelista"/>
                    <w:ind w:left="0"/>
                    <w:jc w:val="center"/>
                  </w:pPr>
                  <w:r w:rsidRPr="00757887">
                    <w:t>83,3</w:t>
                  </w:r>
                </w:p>
              </w:tc>
            </w:tr>
            <w:tr w:rsidR="00F7214C" w:rsidRPr="00757887" w14:paraId="700D2EA6" w14:textId="77777777" w:rsidTr="00DB78BC">
              <w:trPr>
                <w:trHeight w:val="244"/>
                <w:jc w:val="center"/>
              </w:trPr>
              <w:tc>
                <w:tcPr>
                  <w:tcW w:w="1671" w:type="dxa"/>
                </w:tcPr>
                <w:p w14:paraId="1809EE76" w14:textId="77777777" w:rsidR="00F7214C" w:rsidRPr="00757887" w:rsidRDefault="00F7214C" w:rsidP="00F7214C">
                  <w:pPr>
                    <w:jc w:val="center"/>
                  </w:pPr>
                  <w:r w:rsidRPr="00757887">
                    <w:t>Diciembre 2017</w:t>
                  </w:r>
                </w:p>
              </w:tc>
              <w:tc>
                <w:tcPr>
                  <w:tcW w:w="2696" w:type="dxa"/>
                </w:tcPr>
                <w:p w14:paraId="500DE694" w14:textId="77777777" w:rsidR="00F7214C" w:rsidRPr="00757887" w:rsidRDefault="00F7214C" w:rsidP="00F7214C">
                  <w:pPr>
                    <w:jc w:val="center"/>
                  </w:pPr>
                  <w:r w:rsidRPr="00757887">
                    <w:t>41.480</w:t>
                  </w:r>
                </w:p>
              </w:tc>
              <w:tc>
                <w:tcPr>
                  <w:tcW w:w="1671" w:type="dxa"/>
                </w:tcPr>
                <w:p w14:paraId="4053A112" w14:textId="77777777" w:rsidR="00F7214C" w:rsidRPr="00757887" w:rsidRDefault="00147A59" w:rsidP="00F7214C">
                  <w:pPr>
                    <w:pStyle w:val="Prrafodelista"/>
                    <w:ind w:left="0"/>
                    <w:jc w:val="center"/>
                  </w:pPr>
                  <w:r w:rsidRPr="00757887">
                    <w:t>Diciembre 2017</w:t>
                  </w:r>
                </w:p>
              </w:tc>
              <w:tc>
                <w:tcPr>
                  <w:tcW w:w="1137" w:type="dxa"/>
                </w:tcPr>
                <w:p w14:paraId="6356F931" w14:textId="77777777" w:rsidR="00F7214C" w:rsidRPr="00757887" w:rsidRDefault="00147A59" w:rsidP="00F7214C">
                  <w:pPr>
                    <w:pStyle w:val="Prrafodelista"/>
                    <w:ind w:left="0"/>
                    <w:jc w:val="center"/>
                  </w:pPr>
                  <w:r w:rsidRPr="00757887">
                    <w:t>37 y 38</w:t>
                  </w:r>
                </w:p>
              </w:tc>
              <w:tc>
                <w:tcPr>
                  <w:tcW w:w="3000" w:type="dxa"/>
                </w:tcPr>
                <w:p w14:paraId="1AA2BBD9" w14:textId="77777777" w:rsidR="00F7214C" w:rsidRPr="00757887" w:rsidRDefault="00147A59" w:rsidP="00147A59">
                  <w:pPr>
                    <w:jc w:val="center"/>
                    <w:rPr>
                      <w:rFonts w:cs="Calibri"/>
                      <w:color w:val="000000"/>
                    </w:rPr>
                  </w:pPr>
                  <w:r w:rsidRPr="00757887">
                    <w:t>35,5</w:t>
                  </w:r>
                </w:p>
              </w:tc>
            </w:tr>
          </w:tbl>
          <w:p w14:paraId="44C386B2" w14:textId="77777777" w:rsidR="00894156" w:rsidRPr="00757887" w:rsidRDefault="00894156" w:rsidP="001F1DCF"/>
          <w:p w14:paraId="1C134630" w14:textId="61AC4F38" w:rsidR="002F55A7" w:rsidRPr="00757887" w:rsidRDefault="008F55A8" w:rsidP="002F55A7">
            <w:pPr>
              <w:pStyle w:val="Prrafodelista"/>
              <w:numPr>
                <w:ilvl w:val="0"/>
                <w:numId w:val="34"/>
              </w:numPr>
              <w:ind w:left="306" w:hanging="306"/>
            </w:pPr>
            <w:r w:rsidRPr="00757887">
              <w:t>En relación a la tabla anterior, se constató que a pesar que existe di</w:t>
            </w:r>
            <w:r w:rsidR="00ED4889" w:rsidRPr="00757887">
              <w:t>screpancia</w:t>
            </w:r>
            <w:r w:rsidRPr="00757887">
              <w:t xml:space="preserve"> en la información</w:t>
            </w:r>
            <w:r w:rsidR="00ED4889" w:rsidRPr="00757887">
              <w:t xml:space="preserve"> entregada por el titular</w:t>
            </w:r>
            <w:r w:rsidRPr="00757887">
              <w:t xml:space="preserve">, en ambos casos la cantidad </w:t>
            </w:r>
            <w:r w:rsidR="000A493E" w:rsidRPr="00757887">
              <w:t>mensual</w:t>
            </w:r>
            <w:r w:rsidRPr="00757887">
              <w:t xml:space="preserve"> de </w:t>
            </w:r>
            <w:r w:rsidR="000A493E" w:rsidRPr="00757887">
              <w:t>“ Materia Prima”</w:t>
            </w:r>
            <w:r w:rsidR="00A13351" w:rsidRPr="00757887">
              <w:t xml:space="preserve"> comprada</w:t>
            </w:r>
            <w:r w:rsidR="000A493E" w:rsidRPr="00757887">
              <w:t xml:space="preserve">, e incluso considerando </w:t>
            </w:r>
            <w:r w:rsidR="008A29E0">
              <w:t>ésta misma como</w:t>
            </w:r>
            <w:r w:rsidR="000A493E" w:rsidRPr="00757887">
              <w:t xml:space="preserve"> Sustancia Peligrosa, con características t</w:t>
            </w:r>
            <w:r w:rsidR="00B854B9" w:rsidRPr="00757887">
              <w:t>ó</w:t>
            </w:r>
            <w:r w:rsidR="000A493E" w:rsidRPr="00757887">
              <w:t>xicas agu</w:t>
            </w:r>
            <w:r w:rsidR="00B854B9" w:rsidRPr="00757887">
              <w:t>das</w:t>
            </w:r>
            <w:r w:rsidR="000A493E" w:rsidRPr="00757887">
              <w:t xml:space="preserve">, tal como lo indicó el titular y la propia Seremi de Salud de la Región de </w:t>
            </w:r>
            <w:r w:rsidR="00A13351" w:rsidRPr="00757887">
              <w:t>O’Higgins</w:t>
            </w:r>
            <w:r w:rsidRPr="00757887">
              <w:rPr>
                <w:rFonts w:cstheme="minorHAnsi"/>
              </w:rPr>
              <w:t xml:space="preserve">, supera la capacidad de </w:t>
            </w:r>
            <w:r w:rsidR="00A13351" w:rsidRPr="00757887">
              <w:rPr>
                <w:rFonts w:cstheme="minorHAnsi"/>
              </w:rPr>
              <w:t>almacenamiento de 3</w:t>
            </w:r>
            <w:r w:rsidR="000A493E" w:rsidRPr="00757887">
              <w:rPr>
                <w:rFonts w:cstheme="minorHAnsi"/>
              </w:rPr>
              <w:t>0</w:t>
            </w:r>
            <w:r w:rsidRPr="00757887">
              <w:rPr>
                <w:rFonts w:cstheme="minorHAnsi"/>
              </w:rPr>
              <w:t>.000 Kg (</w:t>
            </w:r>
            <w:r w:rsidR="00A13351" w:rsidRPr="00757887">
              <w:rPr>
                <w:rFonts w:cstheme="minorHAnsi"/>
              </w:rPr>
              <w:t>30</w:t>
            </w:r>
            <w:r w:rsidRPr="00757887">
              <w:rPr>
                <w:rFonts w:cstheme="minorHAnsi"/>
              </w:rPr>
              <w:t xml:space="preserve"> ton) </w:t>
            </w:r>
            <w:r w:rsidR="00A13351" w:rsidRPr="00757887">
              <w:rPr>
                <w:rFonts w:cstheme="minorHAnsi"/>
              </w:rPr>
              <w:t>de sustancias tóxicas</w:t>
            </w:r>
            <w:r w:rsidRPr="00757887">
              <w:rPr>
                <w:rFonts w:cstheme="minorHAnsi"/>
              </w:rPr>
              <w:t xml:space="preserve">, de acuerdo a lo </w:t>
            </w:r>
            <w:r w:rsidRPr="00757887">
              <w:t xml:space="preserve">establecido </w:t>
            </w:r>
            <w:r w:rsidRPr="00757887">
              <w:rPr>
                <w:i/>
              </w:rPr>
              <w:t xml:space="preserve">en el literal </w:t>
            </w:r>
            <w:r w:rsidR="00A13351" w:rsidRPr="00757887">
              <w:rPr>
                <w:i/>
              </w:rPr>
              <w:t>ñ.1</w:t>
            </w:r>
            <w:r w:rsidRPr="00757887">
              <w:rPr>
                <w:i/>
              </w:rPr>
              <w:t>) del D.S 40/2012</w:t>
            </w:r>
            <w:r w:rsidR="00A13351" w:rsidRPr="00757887">
              <w:rPr>
                <w:i/>
              </w:rPr>
              <w:t xml:space="preserve"> </w:t>
            </w:r>
            <w:r w:rsidRPr="00757887">
              <w:rPr>
                <w:i/>
              </w:rPr>
              <w:t>del MMA.</w:t>
            </w:r>
          </w:p>
          <w:p w14:paraId="2A786C04" w14:textId="23385132" w:rsidR="002F55A7" w:rsidRPr="00757887" w:rsidRDefault="002F55A7" w:rsidP="00C10C42">
            <w:pPr>
              <w:pStyle w:val="Prrafodelista"/>
              <w:numPr>
                <w:ilvl w:val="0"/>
                <w:numId w:val="34"/>
              </w:numPr>
              <w:ind w:left="306" w:hanging="306"/>
            </w:pPr>
            <w:r w:rsidRPr="00757887">
              <w:t>Respecto a la</w:t>
            </w:r>
            <w:r w:rsidR="009F3C3E" w:rsidRPr="00757887">
              <w:t>s</w:t>
            </w:r>
            <w:r w:rsidRPr="00757887">
              <w:t xml:space="preserve"> cantidades en kilogramos día de la “Materia Prima” fundida, solicitados por esta Superintendencia, el titular hizo entrega de  </w:t>
            </w:r>
            <w:r w:rsidR="009F3C3E" w:rsidRPr="00757887">
              <w:t xml:space="preserve">planillas con </w:t>
            </w:r>
            <w:r w:rsidRPr="00757887">
              <w:t>registros</w:t>
            </w:r>
            <w:r w:rsidR="009F3C3E" w:rsidRPr="00757887">
              <w:t xml:space="preserve"> de la cantidad diaria de “materia prima” procesada,</w:t>
            </w:r>
            <w:r w:rsidRPr="00757887">
              <w:t xml:space="preserve"> correspondiente al mes de septiembre de 2017 a febrero de 2018, de dicha información se pud</w:t>
            </w:r>
            <w:r w:rsidR="009F3C3E" w:rsidRPr="00757887">
              <w:t>e</w:t>
            </w:r>
            <w:r w:rsidRPr="00757887">
              <w:t xml:space="preserve"> constatar que la cantidad diaria </w:t>
            </w:r>
            <w:r w:rsidR="009F3C3E" w:rsidRPr="00757887">
              <w:t xml:space="preserve">de “ materia prima” fundida, fluctúa entre los 1,5 a 1,8 </w:t>
            </w:r>
            <w:r w:rsidR="00EB182A" w:rsidRPr="00757887">
              <w:t>Ton/ día</w:t>
            </w:r>
            <w:r w:rsidR="009F3C3E" w:rsidRPr="00757887">
              <w:t xml:space="preserve">, superando la capacidad de veinticinco kilos día (25 </w:t>
            </w:r>
            <w:r w:rsidR="008A29E0">
              <w:t>K</w:t>
            </w:r>
            <w:r w:rsidR="009F3C3E" w:rsidRPr="00757887">
              <w:t xml:space="preserve">g/día) para la eliminación o tratamiento de residuos peligrosos con categoría de "tóxicos agudos”, e incluso supera los 1000 </w:t>
            </w:r>
            <w:r w:rsidR="008A29E0">
              <w:t>K</w:t>
            </w:r>
            <w:r w:rsidR="009F3C3E" w:rsidRPr="00757887">
              <w:t>g/día (1 ton/día) si se tratara de otro residuo</w:t>
            </w:r>
            <w:r w:rsidR="009F3C3E" w:rsidRPr="00757887">
              <w:rPr>
                <w:rFonts w:cstheme="minorHAnsi"/>
              </w:rPr>
              <w:t xml:space="preserve">, de acuerdo a lo </w:t>
            </w:r>
            <w:r w:rsidR="009F3C3E" w:rsidRPr="00757887">
              <w:t xml:space="preserve">establecido </w:t>
            </w:r>
            <w:r w:rsidR="009F3C3E" w:rsidRPr="00757887">
              <w:rPr>
                <w:i/>
              </w:rPr>
              <w:t>en el literal o</w:t>
            </w:r>
            <w:r w:rsidR="0048633D" w:rsidRPr="00757887">
              <w:rPr>
                <w:i/>
              </w:rPr>
              <w:t>.9</w:t>
            </w:r>
            <w:r w:rsidR="009F3C3E" w:rsidRPr="00757887">
              <w:rPr>
                <w:i/>
              </w:rPr>
              <w:t>) del D.S 40/2012del MMA.</w:t>
            </w:r>
          </w:p>
          <w:p w14:paraId="31A27F1A" w14:textId="164D2B13" w:rsidR="0024705A" w:rsidRPr="00757887" w:rsidRDefault="00F4224A" w:rsidP="0002176E">
            <w:pPr>
              <w:pStyle w:val="Prrafodelista"/>
              <w:numPr>
                <w:ilvl w:val="0"/>
                <w:numId w:val="34"/>
              </w:numPr>
              <w:ind w:left="306" w:hanging="306"/>
            </w:pPr>
            <w:r w:rsidRPr="00757887">
              <w:t xml:space="preserve">Finalmente, </w:t>
            </w:r>
            <w:r w:rsidR="00942723" w:rsidRPr="00757887">
              <w:t>es importante destacar que el área constatada en terreno (fotografía</w:t>
            </w:r>
            <w:r w:rsidR="006209A8">
              <w:t>s</w:t>
            </w:r>
            <w:r w:rsidR="00942723" w:rsidRPr="00757887">
              <w:t xml:space="preserve"> </w:t>
            </w:r>
            <w:r w:rsidR="006209A8">
              <w:t>N° 9 y 10</w:t>
            </w:r>
            <w:r w:rsidR="00942723" w:rsidRPr="00757887">
              <w:t>) donde se observaron baterías de plomo y restos de ellas enterradas, desconociendo la cantidad de residuos peligrosos dispuestos, por lo que dicha acción o actividad realizada, se enmarcan dentro de la tipología de proyecto establecida en el literal o.9 del artículo 3° del Reglamento del SEIA.</w:t>
            </w:r>
          </w:p>
          <w:p w14:paraId="403EF9F9" w14:textId="7CE9D522" w:rsidR="00871234" w:rsidRPr="00757887" w:rsidRDefault="00871234" w:rsidP="00871234">
            <w:pPr>
              <w:pStyle w:val="Prrafodelista"/>
              <w:ind w:left="306"/>
            </w:pPr>
          </w:p>
        </w:tc>
      </w:tr>
      <w:tr w:rsidR="000A2AC4" w:rsidRPr="00757887" w14:paraId="1EBB5249" w14:textId="77777777" w:rsidTr="00B17169">
        <w:trPr>
          <w:trHeight w:val="627"/>
        </w:trPr>
        <w:tc>
          <w:tcPr>
            <w:tcW w:w="5000" w:type="pct"/>
            <w:gridSpan w:val="2"/>
          </w:tcPr>
          <w:p w14:paraId="24A5FA5A" w14:textId="77777777" w:rsidR="000A2AC4" w:rsidRPr="00757887" w:rsidRDefault="000A2AC4" w:rsidP="006062E2">
            <w:pPr>
              <w:rPr>
                <w:b/>
              </w:rPr>
            </w:pPr>
            <w:r w:rsidRPr="00757887">
              <w:rPr>
                <w:b/>
              </w:rPr>
              <w:lastRenderedPageBreak/>
              <w:t xml:space="preserve">Análisis de Tipología de Proyecto </w:t>
            </w:r>
          </w:p>
          <w:p w14:paraId="0E821D4C" w14:textId="77777777" w:rsidR="000640A7" w:rsidRPr="00757887" w:rsidRDefault="000640A7" w:rsidP="000640A7">
            <w:pPr>
              <w:rPr>
                <w:rFonts w:cstheme="minorHAnsi"/>
                <w:b/>
              </w:rPr>
            </w:pPr>
            <w:r w:rsidRPr="00757887">
              <w:rPr>
                <w:rFonts w:cstheme="minorHAnsi"/>
                <w:b/>
              </w:rPr>
              <w:t>Artículo 8° inciso primero Ley N° 19.300, Sobre Bases Generales del Medio Ambiente:</w:t>
            </w:r>
          </w:p>
          <w:p w14:paraId="30AAB4D7" w14:textId="2990A263" w:rsidR="000640A7" w:rsidRDefault="000640A7" w:rsidP="000640A7">
            <w:pPr>
              <w:rPr>
                <w:rFonts w:cstheme="minorHAnsi"/>
              </w:rPr>
            </w:pPr>
            <w:r w:rsidRPr="00757887">
              <w:rPr>
                <w:rFonts w:cstheme="minorHAnsi"/>
              </w:rPr>
              <w:t>Los proyectos o actividades señalados en el artículo 10 sólo podrán ejecutarse o modificarse previa evaluación de su impacto ambiental, de acuerdo a lo establecido en la presente ley […]</w:t>
            </w:r>
          </w:p>
          <w:p w14:paraId="2CB26DEF" w14:textId="77777777" w:rsidR="00F74357" w:rsidRDefault="00F74357" w:rsidP="000640A7">
            <w:pPr>
              <w:rPr>
                <w:rFonts w:cstheme="minorHAnsi"/>
              </w:rPr>
            </w:pPr>
          </w:p>
          <w:p w14:paraId="2ED077C0" w14:textId="6F83B1AF" w:rsidR="00433C4C" w:rsidRDefault="00433C4C" w:rsidP="00F74357">
            <w:pPr>
              <w:jc w:val="both"/>
              <w:rPr>
                <w:rFonts w:cstheme="minorHAnsi"/>
              </w:rPr>
            </w:pPr>
            <w:r w:rsidRPr="00F74357">
              <w:rPr>
                <w:rFonts w:cstheme="minorHAnsi"/>
                <w:b/>
              </w:rPr>
              <w:t>Artículo 11°.</w:t>
            </w:r>
            <w:r w:rsidRPr="00F74357">
              <w:rPr>
                <w:rFonts w:cstheme="minorHAnsi"/>
              </w:rPr>
              <w:t xml:space="preserve"> </w:t>
            </w:r>
            <w:r w:rsidRPr="00757887">
              <w:rPr>
                <w:rFonts w:cstheme="minorHAnsi"/>
                <w:b/>
              </w:rPr>
              <w:t>inciso primero Ley N° 19.300, Sobre Bases Generales del Medio Ambiente:</w:t>
            </w:r>
          </w:p>
          <w:p w14:paraId="423EF225" w14:textId="332C903B" w:rsidR="00433C4C" w:rsidRPr="00F74357" w:rsidRDefault="00433C4C" w:rsidP="00F74357">
            <w:pPr>
              <w:jc w:val="both"/>
              <w:rPr>
                <w:rFonts w:cstheme="minorHAnsi"/>
              </w:rPr>
            </w:pPr>
            <w:r w:rsidRPr="00F74357">
              <w:rPr>
                <w:rFonts w:cstheme="minorHAnsi"/>
              </w:rPr>
              <w:t>Los proyectos o actividades enumerados en el artículo precedente requerirán la elaboración de</w:t>
            </w:r>
            <w:r w:rsidR="00F74357">
              <w:rPr>
                <w:rFonts w:cstheme="minorHAnsi"/>
              </w:rPr>
              <w:t xml:space="preserve"> </w:t>
            </w:r>
            <w:r w:rsidRPr="00F74357">
              <w:rPr>
                <w:rFonts w:cstheme="minorHAnsi"/>
              </w:rPr>
              <w:t>un Estudio de Impacto Ambiental, si generan o presentan a lo menos uno de los siguientes efectos,</w:t>
            </w:r>
            <w:r w:rsidR="00F74357">
              <w:rPr>
                <w:rFonts w:cstheme="minorHAnsi"/>
              </w:rPr>
              <w:t xml:space="preserve"> </w:t>
            </w:r>
            <w:r w:rsidRPr="00F74357">
              <w:rPr>
                <w:rFonts w:cstheme="minorHAnsi"/>
              </w:rPr>
              <w:t>características o circunstancias:</w:t>
            </w:r>
          </w:p>
          <w:p w14:paraId="3AB7D207" w14:textId="2F354479" w:rsidR="00433C4C" w:rsidRPr="00F74357" w:rsidRDefault="00433C4C" w:rsidP="00F74357">
            <w:pPr>
              <w:jc w:val="both"/>
              <w:rPr>
                <w:rFonts w:cstheme="minorHAnsi"/>
              </w:rPr>
            </w:pPr>
            <w:r w:rsidRPr="00F74357">
              <w:rPr>
                <w:rFonts w:cstheme="minorHAnsi"/>
              </w:rPr>
              <w:t>a) Riesgo para la salud de la población, debido a la cantidad y calidad de efluentes, emisiones o</w:t>
            </w:r>
            <w:r w:rsidR="00F74357">
              <w:rPr>
                <w:rFonts w:cstheme="minorHAnsi"/>
              </w:rPr>
              <w:t xml:space="preserve"> </w:t>
            </w:r>
            <w:r w:rsidRPr="00F74357">
              <w:rPr>
                <w:rFonts w:cstheme="minorHAnsi"/>
              </w:rPr>
              <w:t>residuos;</w:t>
            </w:r>
          </w:p>
          <w:p w14:paraId="1FE879D8" w14:textId="77777777" w:rsidR="000640A7" w:rsidRPr="00757887" w:rsidRDefault="000640A7" w:rsidP="000640A7">
            <w:pPr>
              <w:rPr>
                <w:rFonts w:cstheme="minorHAnsi"/>
              </w:rPr>
            </w:pPr>
          </w:p>
          <w:p w14:paraId="34970FDD" w14:textId="77777777" w:rsidR="000640A7" w:rsidRPr="00757887" w:rsidRDefault="000640A7" w:rsidP="000640A7">
            <w:pPr>
              <w:rPr>
                <w:rFonts w:cstheme="minorHAnsi"/>
                <w:b/>
              </w:rPr>
            </w:pPr>
            <w:r w:rsidRPr="00757887">
              <w:rPr>
                <w:rFonts w:cstheme="minorHAnsi"/>
                <w:b/>
              </w:rPr>
              <w:t>Artículo 10°, letra o) Ley N° 19.300, Sobre Bases Generales del Medio Ambiente:</w:t>
            </w:r>
          </w:p>
          <w:p w14:paraId="22485433" w14:textId="77777777" w:rsidR="000640A7" w:rsidRPr="00757887" w:rsidRDefault="000640A7" w:rsidP="000640A7">
            <w:pPr>
              <w:rPr>
                <w:rFonts w:cstheme="minorHAnsi"/>
              </w:rPr>
            </w:pPr>
            <w:r w:rsidRPr="00757887">
              <w:rPr>
                <w:rFonts w:cstheme="minorHAnsi"/>
              </w:rPr>
              <w:t>Los proyectos o actividades susceptibles de causar impacto ambiental, en cualesquiera de sus fases, que deberán someterse al sistema de evaluación de impacto ambiental, son los siguientes:</w:t>
            </w:r>
          </w:p>
          <w:p w14:paraId="4BD2E3DF" w14:textId="77777777" w:rsidR="00E6683F" w:rsidRPr="00757887" w:rsidRDefault="00E6683F" w:rsidP="000640A7">
            <w:pPr>
              <w:rPr>
                <w:rFonts w:cstheme="minorHAnsi"/>
              </w:rPr>
            </w:pPr>
            <w:r w:rsidRPr="00757887">
              <w:rPr>
                <w:rFonts w:cstheme="minorHAnsi"/>
              </w:rPr>
              <w:t>ñ) Producción, almacenamiento, transporte, disposición o reutilización habituales de sustancias tóxicas, explosivas, radioactivas, inflamables, corrosivas o reactivas.</w:t>
            </w:r>
          </w:p>
          <w:p w14:paraId="747CB674" w14:textId="77777777" w:rsidR="000640A7" w:rsidRPr="00757887" w:rsidRDefault="000640A7" w:rsidP="000640A7">
            <w:pPr>
              <w:jc w:val="both"/>
              <w:rPr>
                <w:rFonts w:cstheme="minorHAnsi"/>
              </w:rPr>
            </w:pPr>
            <w:r w:rsidRPr="00757887">
              <w:rPr>
                <w:rFonts w:cstheme="minorHAnsi"/>
              </w:rPr>
              <w:t>o) Proyectos de saneamiento ambiental, tales como sistema de alcantarillado y agua potable, planta de tratamiento de aguas o residuos sólidos de origen domiciliario, rellenos sanitarios, emisarios submarinos, sistema de tratamiento y disposición de residuos industriales líquidos o sólidos.</w:t>
            </w:r>
          </w:p>
          <w:p w14:paraId="6F70752D" w14:textId="77777777" w:rsidR="003B4A60" w:rsidRPr="00757887" w:rsidRDefault="003B4A60" w:rsidP="000640A7">
            <w:pPr>
              <w:rPr>
                <w:rFonts w:cstheme="minorHAnsi"/>
                <w:b/>
              </w:rPr>
            </w:pPr>
          </w:p>
          <w:p w14:paraId="484C350F" w14:textId="77777777" w:rsidR="000640A7" w:rsidRPr="00757887" w:rsidRDefault="000640A7" w:rsidP="000640A7">
            <w:pPr>
              <w:rPr>
                <w:rFonts w:cstheme="minorHAnsi"/>
                <w:b/>
              </w:rPr>
            </w:pPr>
            <w:r w:rsidRPr="00757887">
              <w:rPr>
                <w:rFonts w:cstheme="minorHAnsi"/>
                <w:b/>
              </w:rPr>
              <w:lastRenderedPageBreak/>
              <w:t>Artículo 3°, letra o) DS N° 40/2012 (</w:t>
            </w:r>
            <w:r w:rsidRPr="00757887">
              <w:rPr>
                <w:rFonts w:cstheme="minorHAnsi"/>
                <w:b/>
                <w:iCs/>
              </w:rPr>
              <w:t>Reglamento del SEIA):</w:t>
            </w:r>
            <w:r w:rsidRPr="00757887">
              <w:rPr>
                <w:rFonts w:cstheme="minorHAnsi"/>
                <w:b/>
              </w:rPr>
              <w:t xml:space="preserve">  Letra </w:t>
            </w:r>
            <w:r w:rsidR="00E6683F" w:rsidRPr="00757887">
              <w:rPr>
                <w:rFonts w:cstheme="minorHAnsi"/>
                <w:b/>
              </w:rPr>
              <w:t xml:space="preserve">ñ.1 </w:t>
            </w:r>
            <w:r w:rsidRPr="00757887">
              <w:rPr>
                <w:rFonts w:cstheme="minorHAnsi"/>
                <w:b/>
              </w:rPr>
              <w:t>y o.9.</w:t>
            </w:r>
          </w:p>
          <w:p w14:paraId="2E9C6814" w14:textId="77777777" w:rsidR="00137442" w:rsidRPr="00757887" w:rsidRDefault="00137442" w:rsidP="00137442">
            <w:pPr>
              <w:jc w:val="both"/>
              <w:rPr>
                <w:rFonts w:cstheme="minorHAnsi"/>
              </w:rPr>
            </w:pPr>
            <w:r w:rsidRPr="00757887">
              <w:rPr>
                <w:rFonts w:cstheme="minorHAnsi"/>
              </w:rPr>
              <w:t>Los proyectos o actividades susceptibles de causar impacto ambiental, en cualesquiera de sus fases, que deberán someterse al Sistema de Evaluación de Impacto Ambiental, son los siguientes:</w:t>
            </w:r>
          </w:p>
          <w:p w14:paraId="415182C2" w14:textId="77777777" w:rsidR="00137442" w:rsidRPr="00757887" w:rsidRDefault="00137442" w:rsidP="00137442">
            <w:pPr>
              <w:ind w:left="738" w:hanging="567"/>
              <w:jc w:val="both"/>
              <w:rPr>
                <w:rFonts w:cstheme="minorHAnsi"/>
              </w:rPr>
            </w:pPr>
            <w:r w:rsidRPr="00757887">
              <w:rPr>
                <w:rFonts w:cstheme="minorHAnsi"/>
              </w:rPr>
              <w:t>ñ)     Producción, almacenamiento, transporte, disposición o reutilización habituales de sustancias tóxicas, explosivas, radioactivas, inflamables, corrosivas o reactivas. Se entenderá que estos proyectos o actividades son habituales cuando se trate de:</w:t>
            </w:r>
          </w:p>
          <w:p w14:paraId="6F122EDB" w14:textId="77777777" w:rsidR="00137442" w:rsidRPr="00757887" w:rsidRDefault="00137442" w:rsidP="00137442">
            <w:pPr>
              <w:ind w:left="738" w:hanging="567"/>
              <w:jc w:val="both"/>
              <w:rPr>
                <w:rFonts w:cstheme="minorHAnsi"/>
              </w:rPr>
            </w:pPr>
            <w:r w:rsidRPr="00757887">
              <w:rPr>
                <w:rFonts w:cstheme="minorHAnsi"/>
              </w:rPr>
              <w:t>ñ.1.      Producción, disposición o reutilización de sustancias tóxicas que se realice durante un semestre o más, en una cantidad igual o superior a diez mil kilogramos diarios (10.000 kg/día).</w:t>
            </w:r>
          </w:p>
          <w:p w14:paraId="279C745B" w14:textId="77777777" w:rsidR="00137442" w:rsidRPr="00757887" w:rsidRDefault="00137442" w:rsidP="00137442">
            <w:pPr>
              <w:tabs>
                <w:tab w:val="left" w:pos="596"/>
              </w:tabs>
              <w:ind w:left="596" w:firstLine="142"/>
              <w:jc w:val="both"/>
              <w:rPr>
                <w:rFonts w:cstheme="minorHAnsi"/>
              </w:rPr>
            </w:pPr>
            <w:r w:rsidRPr="00757887">
              <w:rPr>
                <w:rFonts w:cstheme="minorHAnsi"/>
              </w:rPr>
              <w:t>Capacidad de almacenamiento de sustancias tóxicas en una cantidad igual o superior a treinta mil kilogramos (30.000 kg).</w:t>
            </w:r>
          </w:p>
          <w:p w14:paraId="38289702" w14:textId="77777777" w:rsidR="00137442" w:rsidRPr="00757887" w:rsidRDefault="00137442" w:rsidP="00137442">
            <w:pPr>
              <w:tabs>
                <w:tab w:val="left" w:pos="596"/>
              </w:tabs>
              <w:ind w:left="596" w:firstLine="142"/>
              <w:jc w:val="both"/>
              <w:rPr>
                <w:rFonts w:cstheme="minorHAnsi"/>
              </w:rPr>
            </w:pPr>
            <w:r w:rsidRPr="00757887">
              <w:rPr>
                <w:rFonts w:cstheme="minorHAnsi"/>
              </w:rPr>
              <w:t xml:space="preserve">Se entenderá por sustancias tóxicas en general, aquellas señaladas en la Clase 6, División 6.1 de la NCh 382. Of 2004, o aquella que la reemplace. </w:t>
            </w:r>
          </w:p>
          <w:p w14:paraId="0835FA4D" w14:textId="77777777" w:rsidR="00137442" w:rsidRPr="00757887" w:rsidRDefault="00137442" w:rsidP="00137442">
            <w:pPr>
              <w:ind w:left="738"/>
              <w:jc w:val="both"/>
              <w:rPr>
                <w:rFonts w:cstheme="minorHAnsi"/>
              </w:rPr>
            </w:pPr>
            <w:r w:rsidRPr="00757887">
              <w:rPr>
                <w:rFonts w:cstheme="minorHAnsi"/>
              </w:rPr>
              <w:t>Los residuos se considerarán sustancias tóxicas si se encuentran en alguna de las hipótesis de los artículos 12, 13 y 14 del Decreto Supremo N° 148, de 2003, del Ministerio de Salud, o aquel que lo reemplace. Para efectos de su disposición o reutilización, deberá estarse a lo dispuesto En la letra o.9. de este artículo.</w:t>
            </w:r>
          </w:p>
          <w:p w14:paraId="19D015E5" w14:textId="77777777" w:rsidR="00137442" w:rsidRPr="00757887" w:rsidRDefault="00137442" w:rsidP="00137442">
            <w:pPr>
              <w:ind w:left="738" w:hanging="567"/>
              <w:jc w:val="both"/>
              <w:rPr>
                <w:rFonts w:cstheme="minorHAnsi"/>
              </w:rPr>
            </w:pPr>
            <w:r w:rsidRPr="00757887">
              <w:rPr>
                <w:rFonts w:cstheme="minorHAnsi"/>
              </w:rPr>
              <w:t>o)      Proyectos de saneamiento ambiental, tales como sistema de alcantarillado y agua potable, planta de tratamiento de aguas o residuos sólidos de origen domiciliario, rellenos sanitarios, emisarios submarinos, sistema de tratamiento y disposición de residuos industriales líquidos o sólidos.</w:t>
            </w:r>
          </w:p>
          <w:p w14:paraId="5EE4B553" w14:textId="77777777" w:rsidR="00137442" w:rsidRPr="00757887" w:rsidRDefault="00137442" w:rsidP="00137442">
            <w:pPr>
              <w:ind w:left="738" w:hanging="567"/>
              <w:rPr>
                <w:rFonts w:cstheme="minorHAnsi"/>
                <w:b/>
              </w:rPr>
            </w:pPr>
            <w:r w:rsidRPr="00757887">
              <w:rPr>
                <w:rFonts w:cstheme="minorHAnsi"/>
              </w:rPr>
              <w:t>o.9.     Sistemas de tratamiento, disposición y/o, eliminación de residuos peligrosos con una capacidad de veinticinco kilos día (25 Kg/día) para aquellos que estén dentro de la categoría de "tóxicos agudos" según DS 148/2003 Ministerio de Salud; y de mil kilos día (1000 Kg/día) para otros residuos peligrosos.</w:t>
            </w:r>
          </w:p>
          <w:p w14:paraId="070D27C5" w14:textId="77777777" w:rsidR="000640A7" w:rsidRPr="00757887" w:rsidRDefault="000640A7" w:rsidP="006062E2">
            <w:pPr>
              <w:rPr>
                <w:b/>
              </w:rPr>
            </w:pPr>
          </w:p>
        </w:tc>
      </w:tr>
    </w:tbl>
    <w:p w14:paraId="0E24218E" w14:textId="3000A70C" w:rsidR="007A7DEB" w:rsidRDefault="007A7DEB" w:rsidP="006062E2">
      <w:pPr>
        <w:spacing w:line="240" w:lineRule="auto"/>
        <w:rPr>
          <w:rFonts w:eastAsia="Calibri" w:cs="Calibri"/>
          <w:sz w:val="28"/>
          <w:szCs w:val="32"/>
        </w:rPr>
      </w:pPr>
    </w:p>
    <w:p w14:paraId="24155133" w14:textId="60D8E333" w:rsidR="00B4643D" w:rsidRDefault="00B4643D" w:rsidP="006062E2">
      <w:pPr>
        <w:spacing w:line="240" w:lineRule="auto"/>
        <w:rPr>
          <w:rFonts w:eastAsia="Calibri" w:cs="Calibri"/>
          <w:sz w:val="28"/>
          <w:szCs w:val="32"/>
        </w:rPr>
      </w:pPr>
    </w:p>
    <w:p w14:paraId="7B90F4EA" w14:textId="0310A99A" w:rsidR="00B4643D" w:rsidRDefault="00B4643D" w:rsidP="006062E2">
      <w:pPr>
        <w:spacing w:line="240" w:lineRule="auto"/>
        <w:rPr>
          <w:rFonts w:eastAsia="Calibri" w:cs="Calibri"/>
          <w:sz w:val="28"/>
          <w:szCs w:val="32"/>
        </w:rPr>
      </w:pPr>
    </w:p>
    <w:p w14:paraId="31471E56" w14:textId="1063953A" w:rsidR="00B4643D" w:rsidRDefault="00B4643D" w:rsidP="006062E2">
      <w:pPr>
        <w:spacing w:line="240" w:lineRule="auto"/>
        <w:rPr>
          <w:rFonts w:eastAsia="Calibri" w:cs="Calibri"/>
          <w:sz w:val="28"/>
          <w:szCs w:val="32"/>
        </w:rPr>
      </w:pPr>
    </w:p>
    <w:p w14:paraId="57607D3A" w14:textId="2BB10BE3" w:rsidR="00B4643D" w:rsidRDefault="00B4643D" w:rsidP="006062E2">
      <w:pPr>
        <w:spacing w:line="240" w:lineRule="auto"/>
        <w:rPr>
          <w:rFonts w:eastAsia="Calibri" w:cs="Calibri"/>
          <w:sz w:val="28"/>
          <w:szCs w:val="32"/>
        </w:rPr>
      </w:pPr>
    </w:p>
    <w:p w14:paraId="4221D9EF" w14:textId="27B270D4" w:rsidR="00B4643D" w:rsidRDefault="00B4643D" w:rsidP="006062E2">
      <w:pPr>
        <w:spacing w:line="240" w:lineRule="auto"/>
        <w:rPr>
          <w:rFonts w:eastAsia="Calibri" w:cs="Calibri"/>
          <w:sz w:val="28"/>
          <w:szCs w:val="32"/>
        </w:rPr>
      </w:pPr>
    </w:p>
    <w:p w14:paraId="039F480A" w14:textId="77777777" w:rsidR="00B4643D" w:rsidRPr="00757887" w:rsidRDefault="00B4643D" w:rsidP="006062E2">
      <w:pPr>
        <w:spacing w:line="240" w:lineRule="auto"/>
        <w:rPr>
          <w:rFonts w:eastAsia="Calibri" w:cs="Calibri"/>
          <w:sz w:val="28"/>
          <w:szCs w:val="32"/>
        </w:rPr>
      </w:pPr>
    </w:p>
    <w:p w14:paraId="1B27FC43" w14:textId="5B6F3EA8" w:rsidR="007A7DEB" w:rsidRDefault="007A7DEB" w:rsidP="006062E2">
      <w:pPr>
        <w:spacing w:line="240" w:lineRule="auto"/>
        <w:rPr>
          <w:rFonts w:eastAsia="Calibri" w:cs="Calibri"/>
          <w:sz w:val="28"/>
          <w:szCs w:val="32"/>
        </w:rPr>
      </w:pPr>
    </w:p>
    <w:p w14:paraId="55C38E55" w14:textId="4A382633" w:rsidR="00DF2360" w:rsidRDefault="00DF2360" w:rsidP="006062E2">
      <w:pPr>
        <w:spacing w:line="240" w:lineRule="auto"/>
        <w:rPr>
          <w:rFonts w:eastAsia="Calibri" w:cs="Calibri"/>
          <w:sz w:val="28"/>
          <w:szCs w:val="32"/>
        </w:rPr>
      </w:pPr>
    </w:p>
    <w:p w14:paraId="671E4BC4" w14:textId="104D84DC" w:rsidR="00DF2360" w:rsidRDefault="00DF2360" w:rsidP="006062E2">
      <w:pPr>
        <w:spacing w:line="240" w:lineRule="auto"/>
        <w:rPr>
          <w:rFonts w:eastAsia="Calibri" w:cs="Calibri"/>
          <w:sz w:val="28"/>
          <w:szCs w:val="32"/>
        </w:rPr>
      </w:pPr>
    </w:p>
    <w:p w14:paraId="08EE998F" w14:textId="4485A7D0" w:rsidR="00DF2360" w:rsidRDefault="00DF2360" w:rsidP="006062E2">
      <w:pPr>
        <w:spacing w:line="240" w:lineRule="auto"/>
        <w:rPr>
          <w:rFonts w:eastAsia="Calibri" w:cs="Calibri"/>
          <w:sz w:val="28"/>
          <w:szCs w:val="32"/>
        </w:rPr>
      </w:pPr>
    </w:p>
    <w:tbl>
      <w:tblPr>
        <w:tblW w:w="11418" w:type="dxa"/>
        <w:jc w:val="center"/>
        <w:tblCellMar>
          <w:left w:w="70" w:type="dxa"/>
          <w:right w:w="70" w:type="dxa"/>
        </w:tblCellMar>
        <w:tblLook w:val="04A0" w:firstRow="1" w:lastRow="0" w:firstColumn="1" w:lastColumn="0" w:noHBand="0" w:noVBand="1"/>
      </w:tblPr>
      <w:tblGrid>
        <w:gridCol w:w="2852"/>
        <w:gridCol w:w="432"/>
        <w:gridCol w:w="2421"/>
        <w:gridCol w:w="2861"/>
        <w:gridCol w:w="98"/>
        <w:gridCol w:w="2754"/>
      </w:tblGrid>
      <w:tr w:rsidR="00070D19" w14:paraId="133933D3" w14:textId="77777777" w:rsidTr="006767D8">
        <w:trPr>
          <w:trHeight w:val="201"/>
          <w:jc w:val="center"/>
        </w:trPr>
        <w:tc>
          <w:tcPr>
            <w:tcW w:w="5000" w:type="pct"/>
            <w:gridSpan w:val="6"/>
            <w:tcBorders>
              <w:top w:val="single" w:sz="4" w:space="0" w:color="auto"/>
              <w:left w:val="single" w:sz="4" w:space="0" w:color="auto"/>
              <w:bottom w:val="single" w:sz="4" w:space="0" w:color="auto"/>
              <w:right w:val="single" w:sz="4" w:space="0" w:color="000000"/>
            </w:tcBorders>
            <w:noWrap/>
            <w:vAlign w:val="center"/>
            <w:hideMark/>
          </w:tcPr>
          <w:p w14:paraId="7C66EA58" w14:textId="77777777" w:rsidR="00070D19" w:rsidRDefault="00070D19" w:rsidP="00AB356E">
            <w:pPr>
              <w:jc w:val="center"/>
              <w:rPr>
                <w:rFonts w:eastAsia="Times New Roman"/>
                <w:b/>
                <w:bCs/>
                <w:color w:val="000000"/>
                <w:sz w:val="20"/>
                <w:szCs w:val="20"/>
                <w:lang w:val="es-ES" w:eastAsia="es-CL"/>
              </w:rPr>
            </w:pPr>
            <w:r>
              <w:rPr>
                <w:rFonts w:cstheme="minorHAnsi"/>
                <w:b/>
                <w:sz w:val="14"/>
                <w:szCs w:val="24"/>
              </w:rPr>
              <w:lastRenderedPageBreak/>
              <w:br w:type="page"/>
            </w:r>
            <w:r>
              <w:rPr>
                <w:rFonts w:eastAsia="Times New Roman"/>
                <w:b/>
                <w:bCs/>
                <w:color w:val="000000"/>
                <w:sz w:val="20"/>
                <w:szCs w:val="20"/>
                <w:lang w:val="es-ES" w:eastAsia="es-CL"/>
              </w:rPr>
              <w:t>Registros</w:t>
            </w:r>
          </w:p>
        </w:tc>
      </w:tr>
      <w:tr w:rsidR="006767D8" w14:paraId="65D4CB03" w14:textId="77777777" w:rsidTr="006767D8">
        <w:trPr>
          <w:trHeight w:val="3565"/>
          <w:jc w:val="center"/>
        </w:trPr>
        <w:tc>
          <w:tcPr>
            <w:tcW w:w="2498" w:type="pct"/>
            <w:gridSpan w:val="3"/>
            <w:tcBorders>
              <w:top w:val="nil"/>
              <w:left w:val="single" w:sz="4" w:space="0" w:color="auto"/>
              <w:bottom w:val="nil"/>
              <w:right w:val="single" w:sz="4" w:space="0" w:color="auto"/>
            </w:tcBorders>
            <w:noWrap/>
            <w:vAlign w:val="center"/>
            <w:hideMark/>
          </w:tcPr>
          <w:p w14:paraId="1485D0E4" w14:textId="1D8CB09F" w:rsidR="00070D19" w:rsidRDefault="00A95DA9" w:rsidP="00AB356E">
            <w:pPr>
              <w:jc w:val="center"/>
              <w:rPr>
                <w:rFonts w:eastAsia="Times New Roman"/>
                <w:color w:val="000000"/>
                <w:sz w:val="20"/>
                <w:szCs w:val="20"/>
                <w:lang w:val="es-ES" w:eastAsia="es-CL"/>
              </w:rPr>
            </w:pPr>
            <w:r w:rsidRPr="00A95DA9">
              <w:rPr>
                <w:rFonts w:ascii="Calibri" w:eastAsia="Calibri" w:hAnsi="Calibri" w:cs="Times New Roman"/>
                <w:noProof/>
              </w:rPr>
              <w:drawing>
                <wp:inline distT="0" distB="0" distL="0" distR="0" wp14:anchorId="396084BA" wp14:editId="33569DF7">
                  <wp:extent cx="2693047" cy="2019632"/>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2729186" cy="2046734"/>
                          </a:xfrm>
                          <a:prstGeom prst="rect">
                            <a:avLst/>
                          </a:prstGeom>
                          <a:noFill/>
                          <a:ln>
                            <a:noFill/>
                          </a:ln>
                        </pic:spPr>
                      </pic:pic>
                    </a:graphicData>
                  </a:graphic>
                </wp:inline>
              </w:drawing>
            </w:r>
          </w:p>
        </w:tc>
        <w:tc>
          <w:tcPr>
            <w:tcW w:w="2502" w:type="pct"/>
            <w:gridSpan w:val="3"/>
            <w:tcBorders>
              <w:top w:val="nil"/>
              <w:left w:val="single" w:sz="4" w:space="0" w:color="auto"/>
              <w:bottom w:val="nil"/>
              <w:right w:val="single" w:sz="4" w:space="0" w:color="auto"/>
            </w:tcBorders>
            <w:noWrap/>
            <w:vAlign w:val="center"/>
            <w:hideMark/>
          </w:tcPr>
          <w:p w14:paraId="092ECF6D" w14:textId="77777777" w:rsidR="00A95DA9" w:rsidRPr="00A95DA9" w:rsidRDefault="00A95DA9" w:rsidP="00AB356E">
            <w:pPr>
              <w:jc w:val="center"/>
              <w:rPr>
                <w:rFonts w:ascii="Calibri" w:eastAsia="Calibri" w:hAnsi="Calibri" w:cs="Times New Roman"/>
                <w:noProof/>
                <w:sz w:val="10"/>
                <w:szCs w:val="10"/>
              </w:rPr>
            </w:pPr>
          </w:p>
          <w:p w14:paraId="0696E4D1" w14:textId="49B1C6C9" w:rsidR="00070D19" w:rsidRPr="00A95DA9" w:rsidRDefault="00A95DA9" w:rsidP="00A95DA9">
            <w:pPr>
              <w:jc w:val="center"/>
              <w:rPr>
                <w:rFonts w:ascii="Calibri" w:eastAsia="Calibri" w:hAnsi="Calibri" w:cs="Times New Roman"/>
                <w:noProof/>
              </w:rPr>
            </w:pPr>
            <w:r>
              <w:rPr>
                <w:noProof/>
              </w:rPr>
              <w:drawing>
                <wp:inline distT="0" distB="0" distL="0" distR="0" wp14:anchorId="4423F5D8" wp14:editId="1CF6D989">
                  <wp:extent cx="2790908" cy="2093023"/>
                  <wp:effectExtent l="0" t="0" r="0" b="254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2835182" cy="2126226"/>
                          </a:xfrm>
                          <a:prstGeom prst="rect">
                            <a:avLst/>
                          </a:prstGeom>
                          <a:noFill/>
                          <a:ln>
                            <a:noFill/>
                          </a:ln>
                        </pic:spPr>
                      </pic:pic>
                    </a:graphicData>
                  </a:graphic>
                </wp:inline>
              </w:drawing>
            </w:r>
          </w:p>
        </w:tc>
      </w:tr>
      <w:tr w:rsidR="00C545E1" w14:paraId="1160AF54" w14:textId="77777777" w:rsidTr="006767D8">
        <w:trPr>
          <w:trHeight w:val="131"/>
          <w:jc w:val="center"/>
        </w:trPr>
        <w:tc>
          <w:tcPr>
            <w:tcW w:w="1249" w:type="pct"/>
            <w:tcBorders>
              <w:top w:val="single" w:sz="4" w:space="0" w:color="auto"/>
              <w:left w:val="single" w:sz="4" w:space="0" w:color="auto"/>
              <w:bottom w:val="single" w:sz="4" w:space="0" w:color="auto"/>
              <w:right w:val="nil"/>
            </w:tcBorders>
            <w:noWrap/>
            <w:vAlign w:val="center"/>
            <w:hideMark/>
          </w:tcPr>
          <w:p w14:paraId="2F7D2EEC" w14:textId="180BA873" w:rsidR="00070D19" w:rsidRDefault="00070D19" w:rsidP="00AB356E">
            <w:pPr>
              <w:outlineLvl w:val="1"/>
              <w:rPr>
                <w:rFonts w:eastAsia="Times New Roman" w:cstheme="minorHAnsi"/>
                <w:b/>
                <w:color w:val="000000"/>
                <w:sz w:val="18"/>
                <w:szCs w:val="20"/>
                <w:lang w:val="es-ES" w:eastAsia="es-CL"/>
              </w:rPr>
            </w:pPr>
            <w:bookmarkStart w:id="128" w:name="_Toc516560268"/>
            <w:bookmarkStart w:id="129" w:name="_Toc516562137"/>
            <w:bookmarkStart w:id="130" w:name="_Toc536545244"/>
            <w:r>
              <w:rPr>
                <w:rFonts w:cstheme="minorHAnsi"/>
                <w:b/>
                <w:sz w:val="18"/>
                <w:szCs w:val="20"/>
                <w:lang w:val="es-ES"/>
              </w:rPr>
              <w:t xml:space="preserve">Fotografía </w:t>
            </w:r>
            <w:r w:rsidR="002333B7">
              <w:rPr>
                <w:rFonts w:cstheme="minorHAnsi"/>
                <w:b/>
                <w:sz w:val="18"/>
                <w:szCs w:val="20"/>
                <w:lang w:val="es-ES"/>
              </w:rPr>
              <w:t>1</w:t>
            </w:r>
            <w:r>
              <w:rPr>
                <w:rFonts w:cstheme="minorHAnsi"/>
                <w:b/>
                <w:sz w:val="18"/>
                <w:szCs w:val="20"/>
                <w:lang w:val="es-ES"/>
              </w:rPr>
              <w:t>.</w:t>
            </w:r>
            <w:bookmarkEnd w:id="128"/>
            <w:bookmarkEnd w:id="129"/>
            <w:bookmarkEnd w:id="130"/>
          </w:p>
        </w:tc>
        <w:tc>
          <w:tcPr>
            <w:tcW w:w="1249" w:type="pct"/>
            <w:gridSpan w:val="2"/>
            <w:tcBorders>
              <w:top w:val="single" w:sz="4" w:space="0" w:color="auto"/>
              <w:left w:val="single" w:sz="4" w:space="0" w:color="auto"/>
              <w:bottom w:val="single" w:sz="4" w:space="0" w:color="auto"/>
              <w:right w:val="single" w:sz="4" w:space="0" w:color="000000"/>
            </w:tcBorders>
            <w:noWrap/>
            <w:vAlign w:val="center"/>
            <w:hideMark/>
          </w:tcPr>
          <w:p w14:paraId="707DDEBC" w14:textId="459978D8" w:rsidR="00070D19" w:rsidRDefault="00070D19" w:rsidP="00AB356E">
            <w:pPr>
              <w:rPr>
                <w:rFonts w:eastAsia="Times New Roman"/>
                <w:b/>
                <w:color w:val="000000"/>
                <w:sz w:val="18"/>
                <w:szCs w:val="18"/>
                <w:lang w:val="es-ES" w:eastAsia="es-CL"/>
              </w:rPr>
            </w:pPr>
            <w:r>
              <w:rPr>
                <w:rFonts w:eastAsia="Times New Roman"/>
                <w:b/>
                <w:color w:val="000000"/>
                <w:sz w:val="18"/>
                <w:szCs w:val="18"/>
                <w:lang w:val="es-ES" w:eastAsia="es-CL"/>
              </w:rPr>
              <w:t xml:space="preserve">Fecha: </w:t>
            </w:r>
            <w:r w:rsidR="002333B7">
              <w:rPr>
                <w:rFonts w:eastAsia="Times New Roman"/>
                <w:color w:val="000000"/>
                <w:sz w:val="18"/>
                <w:szCs w:val="18"/>
                <w:lang w:val="es-ES" w:eastAsia="es-CL"/>
              </w:rPr>
              <w:t>14</w:t>
            </w:r>
            <w:r>
              <w:rPr>
                <w:rFonts w:eastAsia="Times New Roman"/>
                <w:color w:val="000000"/>
                <w:sz w:val="18"/>
                <w:szCs w:val="18"/>
                <w:lang w:val="es-ES" w:eastAsia="es-CL"/>
              </w:rPr>
              <w:t>-0</w:t>
            </w:r>
            <w:r w:rsidR="002333B7">
              <w:rPr>
                <w:rFonts w:eastAsia="Times New Roman"/>
                <w:color w:val="000000"/>
                <w:sz w:val="18"/>
                <w:szCs w:val="18"/>
                <w:lang w:val="es-ES" w:eastAsia="es-CL"/>
              </w:rPr>
              <w:t>3</w:t>
            </w:r>
            <w:r>
              <w:rPr>
                <w:rFonts w:eastAsia="Times New Roman"/>
                <w:color w:val="000000"/>
                <w:sz w:val="18"/>
                <w:szCs w:val="18"/>
                <w:lang w:val="es-ES" w:eastAsia="es-CL"/>
              </w:rPr>
              <w:t>-2018</w:t>
            </w:r>
          </w:p>
        </w:tc>
        <w:tc>
          <w:tcPr>
            <w:tcW w:w="1296" w:type="pct"/>
            <w:gridSpan w:val="2"/>
            <w:tcBorders>
              <w:top w:val="single" w:sz="4" w:space="0" w:color="auto"/>
              <w:left w:val="nil"/>
              <w:bottom w:val="single" w:sz="4" w:space="0" w:color="auto"/>
              <w:right w:val="nil"/>
            </w:tcBorders>
            <w:noWrap/>
            <w:vAlign w:val="center"/>
            <w:hideMark/>
          </w:tcPr>
          <w:p w14:paraId="27D6CBAF" w14:textId="2745A744" w:rsidR="00070D19" w:rsidRDefault="00070D19" w:rsidP="00AB356E">
            <w:pPr>
              <w:outlineLvl w:val="1"/>
              <w:rPr>
                <w:rFonts w:cstheme="minorHAnsi"/>
                <w:b/>
                <w:sz w:val="18"/>
                <w:szCs w:val="20"/>
                <w:lang w:val="es-ES"/>
              </w:rPr>
            </w:pPr>
            <w:bookmarkStart w:id="131" w:name="_Toc516560269"/>
            <w:bookmarkStart w:id="132" w:name="_Toc516562138"/>
            <w:bookmarkStart w:id="133" w:name="_Toc536545245"/>
            <w:r>
              <w:rPr>
                <w:rFonts w:cstheme="minorHAnsi"/>
                <w:b/>
                <w:sz w:val="18"/>
                <w:szCs w:val="20"/>
                <w:lang w:val="es-ES"/>
              </w:rPr>
              <w:t xml:space="preserve">Fotografía </w:t>
            </w:r>
            <w:r w:rsidR="002333B7">
              <w:rPr>
                <w:rFonts w:cstheme="minorHAnsi"/>
                <w:b/>
                <w:sz w:val="18"/>
                <w:szCs w:val="20"/>
                <w:lang w:val="es-ES"/>
              </w:rPr>
              <w:t>2</w:t>
            </w:r>
            <w:r>
              <w:rPr>
                <w:rFonts w:cstheme="minorHAnsi"/>
                <w:b/>
                <w:sz w:val="18"/>
                <w:szCs w:val="20"/>
                <w:lang w:val="es-ES"/>
              </w:rPr>
              <w:t>.</w:t>
            </w:r>
            <w:bookmarkEnd w:id="131"/>
            <w:bookmarkEnd w:id="132"/>
            <w:bookmarkEnd w:id="133"/>
          </w:p>
        </w:tc>
        <w:tc>
          <w:tcPr>
            <w:tcW w:w="1206" w:type="pct"/>
            <w:tcBorders>
              <w:top w:val="single" w:sz="4" w:space="0" w:color="auto"/>
              <w:left w:val="single" w:sz="4" w:space="0" w:color="auto"/>
              <w:bottom w:val="single" w:sz="4" w:space="0" w:color="auto"/>
              <w:right w:val="single" w:sz="4" w:space="0" w:color="000000"/>
            </w:tcBorders>
            <w:noWrap/>
            <w:vAlign w:val="center"/>
            <w:hideMark/>
          </w:tcPr>
          <w:p w14:paraId="7650B5F0" w14:textId="27F0FB41" w:rsidR="00070D19" w:rsidRDefault="00070D19" w:rsidP="00AB356E">
            <w:pPr>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w:t>
            </w:r>
            <w:r w:rsidR="00A95DA9">
              <w:rPr>
                <w:rFonts w:eastAsia="Times New Roman"/>
                <w:color w:val="000000"/>
                <w:sz w:val="18"/>
                <w:szCs w:val="18"/>
                <w:lang w:val="es-ES" w:eastAsia="es-CL"/>
              </w:rPr>
              <w:t>14-03-2018</w:t>
            </w:r>
          </w:p>
        </w:tc>
      </w:tr>
      <w:tr w:rsidR="006767D8" w14:paraId="04285F10" w14:textId="77777777" w:rsidTr="006767D8">
        <w:trPr>
          <w:trHeight w:val="313"/>
          <w:jc w:val="center"/>
        </w:trPr>
        <w:tc>
          <w:tcPr>
            <w:tcW w:w="2498" w:type="pct"/>
            <w:gridSpan w:val="3"/>
            <w:tcBorders>
              <w:top w:val="single" w:sz="4" w:space="0" w:color="auto"/>
              <w:left w:val="single" w:sz="4" w:space="0" w:color="auto"/>
              <w:bottom w:val="single" w:sz="4" w:space="0" w:color="000000"/>
              <w:right w:val="single" w:sz="4" w:space="0" w:color="000000"/>
            </w:tcBorders>
          </w:tcPr>
          <w:p w14:paraId="406DD7A0" w14:textId="5A3D584D" w:rsidR="00070D19" w:rsidRDefault="00070D19" w:rsidP="00AB356E">
            <w:pPr>
              <w:spacing w:after="0"/>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Fotografía muestra </w:t>
            </w:r>
            <w:r w:rsidR="007B5249" w:rsidRPr="007B5249">
              <w:rPr>
                <w:rFonts w:eastAsia="Times New Roman"/>
                <w:color w:val="000000"/>
                <w:sz w:val="18"/>
                <w:szCs w:val="18"/>
                <w:lang w:val="es-ES" w:eastAsia="es-CL"/>
              </w:rPr>
              <w:t>galpón techado, con un horno de fu</w:t>
            </w:r>
            <w:r w:rsidR="007B5249">
              <w:rPr>
                <w:rFonts w:eastAsia="Times New Roman"/>
                <w:color w:val="000000"/>
                <w:sz w:val="18"/>
                <w:szCs w:val="18"/>
                <w:lang w:val="es-ES" w:eastAsia="es-CL"/>
              </w:rPr>
              <w:t>sión</w:t>
            </w:r>
            <w:r w:rsidR="007B5249" w:rsidRPr="007B5249">
              <w:rPr>
                <w:rFonts w:eastAsia="Times New Roman"/>
                <w:color w:val="000000"/>
                <w:sz w:val="18"/>
                <w:szCs w:val="18"/>
                <w:lang w:val="es-ES" w:eastAsia="es-CL"/>
              </w:rPr>
              <w:t xml:space="preserve"> horizontal rotatorio</w:t>
            </w:r>
            <w:r w:rsidR="00A95DA9">
              <w:rPr>
                <w:rFonts w:eastAsia="Times New Roman"/>
                <w:color w:val="000000"/>
                <w:sz w:val="18"/>
                <w:szCs w:val="18"/>
                <w:lang w:val="es-ES" w:eastAsia="es-CL"/>
              </w:rPr>
              <w:t>.</w:t>
            </w:r>
          </w:p>
        </w:tc>
        <w:tc>
          <w:tcPr>
            <w:tcW w:w="2502" w:type="pct"/>
            <w:gridSpan w:val="3"/>
            <w:tcBorders>
              <w:top w:val="single" w:sz="4" w:space="0" w:color="auto"/>
              <w:left w:val="single" w:sz="4" w:space="0" w:color="auto"/>
              <w:bottom w:val="single" w:sz="4" w:space="0" w:color="000000"/>
              <w:right w:val="single" w:sz="4" w:space="0" w:color="000000"/>
            </w:tcBorders>
          </w:tcPr>
          <w:p w14:paraId="50F5E393" w14:textId="6769729F" w:rsidR="00070D19" w:rsidRDefault="00070D19" w:rsidP="00AB356E">
            <w:pPr>
              <w:spacing w:after="0"/>
              <w:jc w:val="both"/>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00A95DA9">
              <w:rPr>
                <w:rFonts w:eastAsia="Times New Roman"/>
                <w:color w:val="000000"/>
                <w:sz w:val="18"/>
                <w:szCs w:val="18"/>
                <w:lang w:val="es-ES" w:eastAsia="es-CL"/>
              </w:rPr>
              <w:t xml:space="preserve">Fotografía muestra </w:t>
            </w:r>
            <w:r w:rsidR="00A95DA9" w:rsidRPr="007B5249">
              <w:rPr>
                <w:rFonts w:eastAsia="Times New Roman"/>
                <w:color w:val="000000"/>
                <w:sz w:val="18"/>
                <w:szCs w:val="18"/>
                <w:lang w:val="es-ES" w:eastAsia="es-CL"/>
              </w:rPr>
              <w:t>galpón techado, con un horno de fu</w:t>
            </w:r>
            <w:r w:rsidR="00A95DA9">
              <w:rPr>
                <w:rFonts w:eastAsia="Times New Roman"/>
                <w:color w:val="000000"/>
                <w:sz w:val="18"/>
                <w:szCs w:val="18"/>
                <w:lang w:val="es-ES" w:eastAsia="es-CL"/>
              </w:rPr>
              <w:t>sión</w:t>
            </w:r>
            <w:r w:rsidR="00A95DA9" w:rsidRPr="007B5249">
              <w:rPr>
                <w:rFonts w:eastAsia="Times New Roman"/>
                <w:color w:val="000000"/>
                <w:sz w:val="18"/>
                <w:szCs w:val="18"/>
                <w:lang w:val="es-ES" w:eastAsia="es-CL"/>
              </w:rPr>
              <w:t xml:space="preserve"> horizontal rotatorio, conectado a un filtro de manga en su exterior</w:t>
            </w:r>
            <w:r w:rsidR="00A95DA9">
              <w:rPr>
                <w:rFonts w:eastAsia="Times New Roman"/>
                <w:color w:val="000000"/>
                <w:sz w:val="18"/>
                <w:szCs w:val="18"/>
                <w:lang w:val="es-ES" w:eastAsia="es-CL"/>
              </w:rPr>
              <w:t>.</w:t>
            </w:r>
          </w:p>
        </w:tc>
      </w:tr>
      <w:tr w:rsidR="006767D8" w14:paraId="5C0C545B" w14:textId="77777777" w:rsidTr="006767D8">
        <w:trPr>
          <w:trHeight w:val="148"/>
          <w:jc w:val="center"/>
        </w:trPr>
        <w:tc>
          <w:tcPr>
            <w:tcW w:w="2498" w:type="pct"/>
            <w:gridSpan w:val="3"/>
            <w:tcBorders>
              <w:top w:val="single" w:sz="4" w:space="0" w:color="auto"/>
              <w:left w:val="single" w:sz="4" w:space="0" w:color="auto"/>
              <w:bottom w:val="single" w:sz="4" w:space="0" w:color="000000"/>
              <w:right w:val="single" w:sz="4" w:space="0" w:color="000000"/>
            </w:tcBorders>
          </w:tcPr>
          <w:p w14:paraId="1BD3A86E" w14:textId="77777777" w:rsidR="00070D19" w:rsidRDefault="00070D19" w:rsidP="00AB356E">
            <w:pPr>
              <w:spacing w:after="0"/>
              <w:jc w:val="center"/>
              <w:rPr>
                <w:rFonts w:eastAsia="Times New Roman"/>
                <w:b/>
                <w:color w:val="000000"/>
                <w:sz w:val="18"/>
                <w:szCs w:val="18"/>
                <w:lang w:val="es-ES" w:eastAsia="es-CL"/>
              </w:rPr>
            </w:pPr>
          </w:p>
          <w:p w14:paraId="21F13F9B" w14:textId="7BBCAB48" w:rsidR="00070D19" w:rsidRDefault="00A95DA9" w:rsidP="00AB356E">
            <w:pPr>
              <w:spacing w:after="0"/>
              <w:jc w:val="center"/>
              <w:rPr>
                <w:rFonts w:eastAsia="Times New Roman"/>
                <w:b/>
                <w:color w:val="000000"/>
                <w:sz w:val="18"/>
                <w:szCs w:val="18"/>
                <w:lang w:val="es-ES" w:eastAsia="es-CL"/>
              </w:rPr>
            </w:pPr>
            <w:r>
              <w:rPr>
                <w:noProof/>
              </w:rPr>
              <w:drawing>
                <wp:inline distT="0" distB="0" distL="0" distR="0" wp14:anchorId="1003DD86" wp14:editId="3F6225F2">
                  <wp:extent cx="2409245" cy="1806797"/>
                  <wp:effectExtent l="0" t="0" r="0" b="317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2425682" cy="1819124"/>
                          </a:xfrm>
                          <a:prstGeom prst="rect">
                            <a:avLst/>
                          </a:prstGeom>
                          <a:noFill/>
                          <a:ln>
                            <a:noFill/>
                          </a:ln>
                        </pic:spPr>
                      </pic:pic>
                    </a:graphicData>
                  </a:graphic>
                </wp:inline>
              </w:drawing>
            </w:r>
          </w:p>
        </w:tc>
        <w:tc>
          <w:tcPr>
            <w:tcW w:w="2502" w:type="pct"/>
            <w:gridSpan w:val="3"/>
            <w:tcBorders>
              <w:top w:val="single" w:sz="4" w:space="0" w:color="auto"/>
              <w:left w:val="single" w:sz="4" w:space="0" w:color="auto"/>
              <w:bottom w:val="single" w:sz="4" w:space="0" w:color="000000"/>
              <w:right w:val="single" w:sz="4" w:space="0" w:color="000000"/>
            </w:tcBorders>
          </w:tcPr>
          <w:p w14:paraId="12B1D9E6" w14:textId="4C51FC4E" w:rsidR="00070D19" w:rsidRDefault="00070D19" w:rsidP="00AB356E">
            <w:pPr>
              <w:spacing w:after="0"/>
              <w:jc w:val="center"/>
              <w:rPr>
                <w:rFonts w:eastAsia="Times New Roman"/>
                <w:b/>
                <w:color w:val="000000"/>
                <w:sz w:val="18"/>
                <w:szCs w:val="18"/>
                <w:lang w:val="es-ES" w:eastAsia="es-CL"/>
              </w:rPr>
            </w:pPr>
          </w:p>
          <w:p w14:paraId="4C00F6E4" w14:textId="25D66240" w:rsidR="00070D19" w:rsidRDefault="00672BF2" w:rsidP="00AB356E">
            <w:pPr>
              <w:spacing w:after="0"/>
              <w:jc w:val="center"/>
              <w:rPr>
                <w:rFonts w:eastAsia="Times New Roman"/>
                <w:b/>
                <w:color w:val="000000"/>
                <w:sz w:val="18"/>
                <w:szCs w:val="18"/>
                <w:lang w:val="es-ES" w:eastAsia="es-CL"/>
              </w:rPr>
            </w:pPr>
            <w:r>
              <w:rPr>
                <w:noProof/>
              </w:rPr>
              <w:drawing>
                <wp:inline distT="0" distB="0" distL="0" distR="0" wp14:anchorId="2C83EA59" wp14:editId="682DC818">
                  <wp:extent cx="2417197" cy="1812761"/>
                  <wp:effectExtent l="0" t="0" r="254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2424595" cy="1818309"/>
                          </a:xfrm>
                          <a:prstGeom prst="rect">
                            <a:avLst/>
                          </a:prstGeom>
                          <a:noFill/>
                          <a:ln>
                            <a:noFill/>
                          </a:ln>
                        </pic:spPr>
                      </pic:pic>
                    </a:graphicData>
                  </a:graphic>
                </wp:inline>
              </w:drawing>
            </w:r>
          </w:p>
        </w:tc>
      </w:tr>
      <w:tr w:rsidR="00C545E1" w14:paraId="2439D60E" w14:textId="77777777" w:rsidTr="006767D8">
        <w:trPr>
          <w:trHeight w:val="148"/>
          <w:jc w:val="center"/>
        </w:trPr>
        <w:tc>
          <w:tcPr>
            <w:tcW w:w="1249" w:type="pct"/>
            <w:tcBorders>
              <w:top w:val="single" w:sz="4" w:space="0" w:color="auto"/>
              <w:left w:val="single" w:sz="4" w:space="0" w:color="auto"/>
              <w:bottom w:val="single" w:sz="4" w:space="0" w:color="000000"/>
              <w:right w:val="single" w:sz="4" w:space="0" w:color="000000"/>
            </w:tcBorders>
          </w:tcPr>
          <w:p w14:paraId="600D047E" w14:textId="10040117" w:rsidR="00070D19" w:rsidRDefault="00070D19" w:rsidP="00AB356E">
            <w:pPr>
              <w:spacing w:after="0"/>
              <w:rPr>
                <w:rFonts w:eastAsia="Times New Roman"/>
                <w:b/>
                <w:color w:val="000000"/>
                <w:sz w:val="18"/>
                <w:szCs w:val="18"/>
                <w:lang w:val="es-ES" w:eastAsia="es-CL"/>
              </w:rPr>
            </w:pPr>
            <w:r>
              <w:rPr>
                <w:rFonts w:cstheme="minorHAnsi"/>
                <w:b/>
                <w:sz w:val="18"/>
                <w:szCs w:val="20"/>
                <w:lang w:val="es-ES"/>
              </w:rPr>
              <w:t xml:space="preserve">Fotografía </w:t>
            </w:r>
            <w:r w:rsidR="00C545E1">
              <w:rPr>
                <w:rFonts w:cstheme="minorHAnsi"/>
                <w:b/>
                <w:sz w:val="18"/>
                <w:szCs w:val="20"/>
                <w:lang w:val="es-ES"/>
              </w:rPr>
              <w:t>4</w:t>
            </w:r>
            <w:r>
              <w:rPr>
                <w:rFonts w:cstheme="minorHAnsi"/>
                <w:b/>
                <w:sz w:val="18"/>
                <w:szCs w:val="20"/>
                <w:lang w:val="es-ES"/>
              </w:rPr>
              <w:t>.</w:t>
            </w:r>
          </w:p>
        </w:tc>
        <w:tc>
          <w:tcPr>
            <w:tcW w:w="1249" w:type="pct"/>
            <w:gridSpan w:val="2"/>
            <w:tcBorders>
              <w:top w:val="single" w:sz="4" w:space="0" w:color="auto"/>
              <w:left w:val="single" w:sz="4" w:space="0" w:color="auto"/>
              <w:bottom w:val="single" w:sz="4" w:space="0" w:color="000000"/>
              <w:right w:val="single" w:sz="4" w:space="0" w:color="000000"/>
            </w:tcBorders>
          </w:tcPr>
          <w:p w14:paraId="6E724304" w14:textId="5DF159E2" w:rsidR="00070D19" w:rsidRDefault="00070D19" w:rsidP="00AB356E">
            <w:pPr>
              <w:spacing w:after="0"/>
              <w:rPr>
                <w:rFonts w:eastAsia="Times New Roman"/>
                <w:b/>
                <w:color w:val="000000"/>
                <w:sz w:val="18"/>
                <w:szCs w:val="18"/>
                <w:lang w:val="es-ES" w:eastAsia="es-CL"/>
              </w:rPr>
            </w:pPr>
            <w:r>
              <w:rPr>
                <w:rFonts w:eastAsia="Times New Roman"/>
                <w:b/>
                <w:color w:val="000000"/>
                <w:sz w:val="18"/>
                <w:szCs w:val="18"/>
                <w:lang w:val="es-ES" w:eastAsia="es-CL"/>
              </w:rPr>
              <w:t xml:space="preserve">Fecha: </w:t>
            </w:r>
            <w:r w:rsidR="00C545E1">
              <w:rPr>
                <w:rFonts w:eastAsia="Times New Roman"/>
                <w:color w:val="000000"/>
                <w:sz w:val="18"/>
                <w:szCs w:val="18"/>
                <w:lang w:val="es-ES" w:eastAsia="es-CL"/>
              </w:rPr>
              <w:t>14-03-2018</w:t>
            </w:r>
          </w:p>
        </w:tc>
        <w:tc>
          <w:tcPr>
            <w:tcW w:w="1253" w:type="pct"/>
            <w:tcBorders>
              <w:top w:val="single" w:sz="4" w:space="0" w:color="auto"/>
              <w:left w:val="single" w:sz="4" w:space="0" w:color="auto"/>
              <w:bottom w:val="single" w:sz="4" w:space="0" w:color="000000"/>
              <w:right w:val="single" w:sz="4" w:space="0" w:color="000000"/>
            </w:tcBorders>
          </w:tcPr>
          <w:p w14:paraId="3081EA36" w14:textId="1DD43520" w:rsidR="00070D19" w:rsidRDefault="00070D19" w:rsidP="00AB356E">
            <w:pPr>
              <w:spacing w:after="0"/>
              <w:jc w:val="both"/>
              <w:rPr>
                <w:rFonts w:eastAsia="Times New Roman"/>
                <w:b/>
                <w:color w:val="000000"/>
                <w:sz w:val="18"/>
                <w:szCs w:val="18"/>
                <w:lang w:val="es-ES" w:eastAsia="es-CL"/>
              </w:rPr>
            </w:pPr>
            <w:r>
              <w:rPr>
                <w:rFonts w:cstheme="minorHAnsi"/>
                <w:b/>
                <w:sz w:val="18"/>
                <w:szCs w:val="20"/>
                <w:lang w:val="es-ES"/>
              </w:rPr>
              <w:t xml:space="preserve">Fotografía </w:t>
            </w:r>
            <w:r w:rsidR="00C545E1">
              <w:rPr>
                <w:rFonts w:cstheme="minorHAnsi"/>
                <w:b/>
                <w:sz w:val="18"/>
                <w:szCs w:val="20"/>
                <w:lang w:val="es-ES"/>
              </w:rPr>
              <w:t>4</w:t>
            </w:r>
            <w:r>
              <w:rPr>
                <w:rFonts w:cstheme="minorHAnsi"/>
                <w:b/>
                <w:sz w:val="18"/>
                <w:szCs w:val="20"/>
                <w:lang w:val="es-ES"/>
              </w:rPr>
              <w:t>.</w:t>
            </w:r>
          </w:p>
        </w:tc>
        <w:tc>
          <w:tcPr>
            <w:tcW w:w="1249" w:type="pct"/>
            <w:gridSpan w:val="2"/>
            <w:tcBorders>
              <w:top w:val="single" w:sz="4" w:space="0" w:color="auto"/>
              <w:left w:val="single" w:sz="4" w:space="0" w:color="auto"/>
              <w:bottom w:val="single" w:sz="4" w:space="0" w:color="000000"/>
              <w:right w:val="single" w:sz="4" w:space="0" w:color="000000"/>
            </w:tcBorders>
          </w:tcPr>
          <w:p w14:paraId="0302F9E7" w14:textId="45F6E3A6" w:rsidR="00070D19" w:rsidRDefault="00070D19" w:rsidP="00AB356E">
            <w:pPr>
              <w:spacing w:after="0"/>
              <w:jc w:val="both"/>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w:t>
            </w:r>
            <w:r w:rsidR="00C545E1">
              <w:rPr>
                <w:rFonts w:eastAsia="Times New Roman"/>
                <w:color w:val="000000"/>
                <w:sz w:val="18"/>
                <w:szCs w:val="18"/>
                <w:lang w:val="es-ES" w:eastAsia="es-CL"/>
              </w:rPr>
              <w:t>14-03-2018</w:t>
            </w:r>
          </w:p>
        </w:tc>
      </w:tr>
      <w:tr w:rsidR="006767D8" w14:paraId="244BF640" w14:textId="77777777" w:rsidTr="006767D8">
        <w:trPr>
          <w:trHeight w:val="148"/>
          <w:jc w:val="center"/>
        </w:trPr>
        <w:tc>
          <w:tcPr>
            <w:tcW w:w="2498" w:type="pct"/>
            <w:gridSpan w:val="3"/>
            <w:tcBorders>
              <w:top w:val="single" w:sz="4" w:space="0" w:color="auto"/>
              <w:left w:val="single" w:sz="4" w:space="0" w:color="auto"/>
              <w:bottom w:val="single" w:sz="4" w:space="0" w:color="000000"/>
              <w:right w:val="single" w:sz="4" w:space="0" w:color="000000"/>
            </w:tcBorders>
          </w:tcPr>
          <w:p w14:paraId="59D5A756" w14:textId="6D580F25" w:rsidR="00070D19" w:rsidRDefault="00070D19" w:rsidP="00A95DA9">
            <w:pPr>
              <w:spacing w:after="0"/>
              <w:jc w:val="both"/>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Fotografía muestra </w:t>
            </w:r>
            <w:r w:rsidR="00A95DA9" w:rsidRPr="007B5249">
              <w:rPr>
                <w:rFonts w:eastAsia="Times New Roman"/>
                <w:color w:val="000000"/>
                <w:sz w:val="18"/>
                <w:szCs w:val="18"/>
                <w:lang w:val="es-ES" w:eastAsia="es-CL"/>
              </w:rPr>
              <w:t>horno de fu</w:t>
            </w:r>
            <w:r w:rsidR="00A95DA9">
              <w:rPr>
                <w:rFonts w:eastAsia="Times New Roman"/>
                <w:color w:val="000000"/>
                <w:sz w:val="18"/>
                <w:szCs w:val="18"/>
                <w:lang w:val="es-ES" w:eastAsia="es-CL"/>
              </w:rPr>
              <w:t>sión</w:t>
            </w:r>
            <w:r w:rsidR="00A95DA9" w:rsidRPr="007B5249">
              <w:rPr>
                <w:rFonts w:eastAsia="Times New Roman"/>
                <w:color w:val="000000"/>
                <w:sz w:val="18"/>
                <w:szCs w:val="18"/>
                <w:lang w:val="es-ES" w:eastAsia="es-CL"/>
              </w:rPr>
              <w:t xml:space="preserve"> horizontal rotatorio</w:t>
            </w:r>
            <w:r w:rsidR="00A95DA9">
              <w:rPr>
                <w:rFonts w:eastAsia="Times New Roman"/>
                <w:color w:val="000000"/>
                <w:sz w:val="18"/>
                <w:szCs w:val="18"/>
                <w:lang w:val="es-ES" w:eastAsia="es-CL"/>
              </w:rPr>
              <w:t>, ubicado dentro de galpón techado.</w:t>
            </w:r>
          </w:p>
        </w:tc>
        <w:tc>
          <w:tcPr>
            <w:tcW w:w="2502" w:type="pct"/>
            <w:gridSpan w:val="3"/>
            <w:tcBorders>
              <w:top w:val="single" w:sz="4" w:space="0" w:color="auto"/>
              <w:left w:val="single" w:sz="4" w:space="0" w:color="auto"/>
              <w:bottom w:val="single" w:sz="4" w:space="0" w:color="000000"/>
              <w:right w:val="single" w:sz="4" w:space="0" w:color="000000"/>
            </w:tcBorders>
          </w:tcPr>
          <w:p w14:paraId="74816D53" w14:textId="6698E7B0" w:rsidR="00070D19" w:rsidRDefault="00070D19" w:rsidP="00AB356E">
            <w:pPr>
              <w:spacing w:after="0"/>
              <w:jc w:val="both"/>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Fotografía muestra </w:t>
            </w:r>
            <w:r w:rsidR="00C545E1" w:rsidRPr="00C545E1">
              <w:rPr>
                <w:rFonts w:eastAsia="Times New Roman"/>
                <w:color w:val="000000"/>
                <w:sz w:val="18"/>
                <w:szCs w:val="18"/>
                <w:lang w:val="es-ES" w:eastAsia="es-CL"/>
              </w:rPr>
              <w:t>galpón destruido sin techo, en él se ubicaba un segundo horno horizontal rotatorio y un horno vertical</w:t>
            </w:r>
            <w:r w:rsidR="00672BF2">
              <w:rPr>
                <w:rFonts w:eastAsia="Times New Roman"/>
                <w:color w:val="000000"/>
                <w:sz w:val="18"/>
                <w:szCs w:val="18"/>
                <w:lang w:val="es-ES" w:eastAsia="es-CL"/>
              </w:rPr>
              <w:t>.</w:t>
            </w:r>
          </w:p>
        </w:tc>
      </w:tr>
      <w:tr w:rsidR="00C545E1" w14:paraId="2A694AF3" w14:textId="77777777" w:rsidTr="006767D8">
        <w:trPr>
          <w:trHeight w:val="201"/>
          <w:jc w:val="center"/>
        </w:trPr>
        <w:tc>
          <w:tcPr>
            <w:tcW w:w="5000" w:type="pct"/>
            <w:gridSpan w:val="6"/>
            <w:tcBorders>
              <w:top w:val="single" w:sz="4" w:space="0" w:color="auto"/>
              <w:left w:val="single" w:sz="4" w:space="0" w:color="auto"/>
              <w:bottom w:val="single" w:sz="4" w:space="0" w:color="auto"/>
              <w:right w:val="single" w:sz="4" w:space="0" w:color="000000"/>
            </w:tcBorders>
            <w:noWrap/>
            <w:vAlign w:val="center"/>
            <w:hideMark/>
          </w:tcPr>
          <w:p w14:paraId="763A01F0" w14:textId="77777777" w:rsidR="00C545E1" w:rsidRDefault="00C545E1" w:rsidP="00AB356E">
            <w:pPr>
              <w:jc w:val="center"/>
              <w:rPr>
                <w:rFonts w:eastAsia="Times New Roman"/>
                <w:b/>
                <w:bCs/>
                <w:color w:val="000000"/>
                <w:sz w:val="20"/>
                <w:szCs w:val="20"/>
                <w:lang w:val="es-ES" w:eastAsia="es-CL"/>
              </w:rPr>
            </w:pPr>
            <w:r>
              <w:rPr>
                <w:rFonts w:cstheme="minorHAnsi"/>
                <w:b/>
                <w:sz w:val="14"/>
                <w:szCs w:val="24"/>
              </w:rPr>
              <w:lastRenderedPageBreak/>
              <w:br w:type="page"/>
            </w:r>
            <w:r>
              <w:rPr>
                <w:rFonts w:eastAsia="Times New Roman"/>
                <w:b/>
                <w:bCs/>
                <w:color w:val="000000"/>
                <w:sz w:val="20"/>
                <w:szCs w:val="20"/>
                <w:lang w:val="es-ES" w:eastAsia="es-CL"/>
              </w:rPr>
              <w:t>Registros</w:t>
            </w:r>
          </w:p>
        </w:tc>
      </w:tr>
      <w:tr w:rsidR="006767D8" w14:paraId="7FE8C00B" w14:textId="77777777" w:rsidTr="006767D8">
        <w:trPr>
          <w:trHeight w:val="3278"/>
          <w:jc w:val="center"/>
        </w:trPr>
        <w:tc>
          <w:tcPr>
            <w:tcW w:w="2498" w:type="pct"/>
            <w:gridSpan w:val="3"/>
            <w:tcBorders>
              <w:top w:val="nil"/>
              <w:left w:val="single" w:sz="4" w:space="0" w:color="auto"/>
              <w:bottom w:val="nil"/>
              <w:right w:val="single" w:sz="4" w:space="0" w:color="auto"/>
            </w:tcBorders>
            <w:noWrap/>
            <w:vAlign w:val="center"/>
            <w:hideMark/>
          </w:tcPr>
          <w:p w14:paraId="246D225F" w14:textId="4EF1E455" w:rsidR="00C545E1" w:rsidRDefault="00C545E1" w:rsidP="00AB356E">
            <w:pPr>
              <w:jc w:val="center"/>
              <w:rPr>
                <w:rFonts w:eastAsia="Times New Roman"/>
                <w:color w:val="000000"/>
                <w:sz w:val="20"/>
                <w:szCs w:val="20"/>
                <w:lang w:val="es-ES" w:eastAsia="es-CL"/>
              </w:rPr>
            </w:pPr>
            <w:r>
              <w:rPr>
                <w:noProof/>
              </w:rPr>
              <w:drawing>
                <wp:inline distT="0" distB="0" distL="0" distR="0" wp14:anchorId="30D1689F" wp14:editId="45041737">
                  <wp:extent cx="2512803" cy="1884460"/>
                  <wp:effectExtent l="0" t="0" r="1905" b="190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2526312" cy="1894591"/>
                          </a:xfrm>
                          <a:prstGeom prst="rect">
                            <a:avLst/>
                          </a:prstGeom>
                          <a:noFill/>
                          <a:ln>
                            <a:noFill/>
                          </a:ln>
                        </pic:spPr>
                      </pic:pic>
                    </a:graphicData>
                  </a:graphic>
                </wp:inline>
              </w:drawing>
            </w:r>
          </w:p>
        </w:tc>
        <w:tc>
          <w:tcPr>
            <w:tcW w:w="2502" w:type="pct"/>
            <w:gridSpan w:val="3"/>
            <w:tcBorders>
              <w:top w:val="nil"/>
              <w:left w:val="single" w:sz="4" w:space="0" w:color="auto"/>
              <w:bottom w:val="nil"/>
              <w:right w:val="single" w:sz="4" w:space="0" w:color="auto"/>
            </w:tcBorders>
            <w:noWrap/>
            <w:vAlign w:val="center"/>
            <w:hideMark/>
          </w:tcPr>
          <w:p w14:paraId="014CF1E6" w14:textId="6ACD42FA" w:rsidR="00C545E1" w:rsidRPr="00FE2772" w:rsidRDefault="00FE2772" w:rsidP="00FE2772">
            <w:pPr>
              <w:jc w:val="center"/>
              <w:rPr>
                <w:rFonts w:ascii="Calibri" w:eastAsia="Calibri" w:hAnsi="Calibri" w:cs="Times New Roman"/>
                <w:noProof/>
                <w:sz w:val="10"/>
                <w:szCs w:val="10"/>
              </w:rPr>
            </w:pPr>
            <w:r>
              <w:rPr>
                <w:rFonts w:ascii="Calibri" w:eastAsia="Calibri" w:hAnsi="Calibri" w:cs="Times New Roman"/>
                <w:noProof/>
                <w:sz w:val="10"/>
                <w:szCs w:val="10"/>
              </w:rPr>
              <w:drawing>
                <wp:inline distT="0" distB="0" distL="0" distR="0" wp14:anchorId="7E3F3D64" wp14:editId="48FB6688">
                  <wp:extent cx="2564737" cy="1923802"/>
                  <wp:effectExtent l="0" t="0" r="7620" b="63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2578510" cy="1934133"/>
                          </a:xfrm>
                          <a:prstGeom prst="rect">
                            <a:avLst/>
                          </a:prstGeom>
                          <a:noFill/>
                        </pic:spPr>
                      </pic:pic>
                    </a:graphicData>
                  </a:graphic>
                </wp:inline>
              </w:drawing>
            </w:r>
          </w:p>
        </w:tc>
      </w:tr>
      <w:tr w:rsidR="00C545E1" w14:paraId="0E56BAD5" w14:textId="77777777" w:rsidTr="006767D8">
        <w:trPr>
          <w:trHeight w:val="131"/>
          <w:jc w:val="center"/>
        </w:trPr>
        <w:tc>
          <w:tcPr>
            <w:tcW w:w="1249" w:type="pct"/>
            <w:tcBorders>
              <w:top w:val="single" w:sz="4" w:space="0" w:color="auto"/>
              <w:left w:val="single" w:sz="4" w:space="0" w:color="auto"/>
              <w:bottom w:val="single" w:sz="4" w:space="0" w:color="auto"/>
              <w:right w:val="nil"/>
            </w:tcBorders>
            <w:noWrap/>
            <w:vAlign w:val="center"/>
            <w:hideMark/>
          </w:tcPr>
          <w:p w14:paraId="1F1C6EBE" w14:textId="6E367C12" w:rsidR="00C545E1" w:rsidRDefault="00C545E1" w:rsidP="00AB356E">
            <w:pPr>
              <w:outlineLvl w:val="1"/>
              <w:rPr>
                <w:rFonts w:eastAsia="Times New Roman" w:cstheme="minorHAnsi"/>
                <w:b/>
                <w:color w:val="000000"/>
                <w:sz w:val="18"/>
                <w:szCs w:val="20"/>
                <w:lang w:val="es-ES" w:eastAsia="es-CL"/>
              </w:rPr>
            </w:pPr>
            <w:bookmarkStart w:id="134" w:name="_Toc536545246"/>
            <w:r>
              <w:rPr>
                <w:rFonts w:cstheme="minorHAnsi"/>
                <w:b/>
                <w:sz w:val="18"/>
                <w:szCs w:val="20"/>
                <w:lang w:val="es-ES"/>
              </w:rPr>
              <w:t>Fotografía 5.</w:t>
            </w:r>
            <w:bookmarkEnd w:id="134"/>
          </w:p>
        </w:tc>
        <w:tc>
          <w:tcPr>
            <w:tcW w:w="1249" w:type="pct"/>
            <w:gridSpan w:val="2"/>
            <w:tcBorders>
              <w:top w:val="single" w:sz="4" w:space="0" w:color="auto"/>
              <w:left w:val="single" w:sz="4" w:space="0" w:color="auto"/>
              <w:bottom w:val="single" w:sz="4" w:space="0" w:color="auto"/>
              <w:right w:val="single" w:sz="4" w:space="0" w:color="000000"/>
            </w:tcBorders>
            <w:noWrap/>
            <w:vAlign w:val="center"/>
            <w:hideMark/>
          </w:tcPr>
          <w:p w14:paraId="20D14112" w14:textId="77777777" w:rsidR="00C545E1" w:rsidRDefault="00C545E1" w:rsidP="00AB356E">
            <w:pPr>
              <w:rPr>
                <w:rFonts w:eastAsia="Times New Roman"/>
                <w:b/>
                <w:color w:val="000000"/>
                <w:sz w:val="18"/>
                <w:szCs w:val="18"/>
                <w:lang w:val="es-ES" w:eastAsia="es-CL"/>
              </w:rPr>
            </w:pPr>
            <w:r>
              <w:rPr>
                <w:rFonts w:eastAsia="Times New Roman"/>
                <w:b/>
                <w:color w:val="000000"/>
                <w:sz w:val="18"/>
                <w:szCs w:val="18"/>
                <w:lang w:val="es-ES" w:eastAsia="es-CL"/>
              </w:rPr>
              <w:t xml:space="preserve">Fecha: </w:t>
            </w:r>
            <w:r>
              <w:rPr>
                <w:rFonts w:eastAsia="Times New Roman"/>
                <w:color w:val="000000"/>
                <w:sz w:val="18"/>
                <w:szCs w:val="18"/>
                <w:lang w:val="es-ES" w:eastAsia="es-CL"/>
              </w:rPr>
              <w:t>14-03-2018</w:t>
            </w:r>
          </w:p>
        </w:tc>
        <w:tc>
          <w:tcPr>
            <w:tcW w:w="1296" w:type="pct"/>
            <w:gridSpan w:val="2"/>
            <w:tcBorders>
              <w:top w:val="single" w:sz="4" w:space="0" w:color="auto"/>
              <w:left w:val="nil"/>
              <w:bottom w:val="single" w:sz="4" w:space="0" w:color="auto"/>
              <w:right w:val="nil"/>
            </w:tcBorders>
            <w:noWrap/>
            <w:vAlign w:val="center"/>
            <w:hideMark/>
          </w:tcPr>
          <w:p w14:paraId="16BA2569" w14:textId="737863D3" w:rsidR="00C545E1" w:rsidRDefault="00C545E1" w:rsidP="00AB356E">
            <w:pPr>
              <w:outlineLvl w:val="1"/>
              <w:rPr>
                <w:rFonts w:cstheme="minorHAnsi"/>
                <w:b/>
                <w:sz w:val="18"/>
                <w:szCs w:val="20"/>
                <w:lang w:val="es-ES"/>
              </w:rPr>
            </w:pPr>
            <w:bookmarkStart w:id="135" w:name="_Toc536545247"/>
            <w:r>
              <w:rPr>
                <w:rFonts w:cstheme="minorHAnsi"/>
                <w:b/>
                <w:sz w:val="18"/>
                <w:szCs w:val="20"/>
                <w:lang w:val="es-ES"/>
              </w:rPr>
              <w:t xml:space="preserve">Fotografía </w:t>
            </w:r>
            <w:r w:rsidR="00D92B95">
              <w:rPr>
                <w:rFonts w:cstheme="minorHAnsi"/>
                <w:b/>
                <w:sz w:val="18"/>
                <w:szCs w:val="20"/>
                <w:lang w:val="es-ES"/>
              </w:rPr>
              <w:t>6</w:t>
            </w:r>
            <w:r>
              <w:rPr>
                <w:rFonts w:cstheme="minorHAnsi"/>
                <w:b/>
                <w:sz w:val="18"/>
                <w:szCs w:val="20"/>
                <w:lang w:val="es-ES"/>
              </w:rPr>
              <w:t>.</w:t>
            </w:r>
            <w:bookmarkEnd w:id="135"/>
          </w:p>
        </w:tc>
        <w:tc>
          <w:tcPr>
            <w:tcW w:w="1206" w:type="pct"/>
            <w:tcBorders>
              <w:top w:val="single" w:sz="4" w:space="0" w:color="auto"/>
              <w:left w:val="single" w:sz="4" w:space="0" w:color="auto"/>
              <w:bottom w:val="single" w:sz="4" w:space="0" w:color="auto"/>
              <w:right w:val="single" w:sz="4" w:space="0" w:color="000000"/>
            </w:tcBorders>
            <w:noWrap/>
            <w:vAlign w:val="center"/>
            <w:hideMark/>
          </w:tcPr>
          <w:p w14:paraId="7E39E6C3" w14:textId="77777777" w:rsidR="00C545E1" w:rsidRDefault="00C545E1" w:rsidP="00AB356E">
            <w:pPr>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14-03-2018</w:t>
            </w:r>
          </w:p>
        </w:tc>
      </w:tr>
      <w:tr w:rsidR="006767D8" w14:paraId="61D9A5C3" w14:textId="77777777" w:rsidTr="006767D8">
        <w:trPr>
          <w:trHeight w:val="313"/>
          <w:jc w:val="center"/>
        </w:trPr>
        <w:tc>
          <w:tcPr>
            <w:tcW w:w="2498" w:type="pct"/>
            <w:gridSpan w:val="3"/>
            <w:tcBorders>
              <w:top w:val="single" w:sz="4" w:space="0" w:color="auto"/>
              <w:left w:val="single" w:sz="4" w:space="0" w:color="auto"/>
              <w:bottom w:val="single" w:sz="4" w:space="0" w:color="000000"/>
              <w:right w:val="single" w:sz="4" w:space="0" w:color="000000"/>
            </w:tcBorders>
          </w:tcPr>
          <w:p w14:paraId="304A37C0" w14:textId="29D882E0" w:rsidR="00C545E1" w:rsidRDefault="00C545E1" w:rsidP="00C545E1">
            <w:pPr>
              <w:spacing w:after="0"/>
              <w:jc w:val="both"/>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Fotografía muestra </w:t>
            </w:r>
            <w:r w:rsidRPr="007B5249">
              <w:rPr>
                <w:rFonts w:eastAsia="Times New Roman"/>
                <w:color w:val="000000"/>
                <w:sz w:val="18"/>
                <w:szCs w:val="18"/>
                <w:lang w:val="es-ES" w:eastAsia="es-CL"/>
              </w:rPr>
              <w:t xml:space="preserve">galpón </w:t>
            </w:r>
            <w:r>
              <w:rPr>
                <w:rFonts w:eastAsia="Times New Roman"/>
                <w:color w:val="000000"/>
                <w:sz w:val="18"/>
                <w:szCs w:val="18"/>
                <w:lang w:val="es-ES" w:eastAsia="es-CL"/>
              </w:rPr>
              <w:t>destruido</w:t>
            </w:r>
            <w:r w:rsidRPr="007B5249">
              <w:rPr>
                <w:rFonts w:eastAsia="Times New Roman"/>
                <w:color w:val="000000"/>
                <w:sz w:val="18"/>
                <w:szCs w:val="18"/>
                <w:lang w:val="es-ES" w:eastAsia="es-CL"/>
              </w:rPr>
              <w:t>, con un horno de fu</w:t>
            </w:r>
            <w:r>
              <w:rPr>
                <w:rFonts w:eastAsia="Times New Roman"/>
                <w:color w:val="000000"/>
                <w:sz w:val="18"/>
                <w:szCs w:val="18"/>
                <w:lang w:val="es-ES" w:eastAsia="es-CL"/>
              </w:rPr>
              <w:t>sión</w:t>
            </w:r>
            <w:r w:rsidRPr="007B5249">
              <w:rPr>
                <w:rFonts w:eastAsia="Times New Roman"/>
                <w:color w:val="000000"/>
                <w:sz w:val="18"/>
                <w:szCs w:val="18"/>
                <w:lang w:val="es-ES" w:eastAsia="es-CL"/>
              </w:rPr>
              <w:t xml:space="preserve"> horizontal rotatorio</w:t>
            </w:r>
            <w:r>
              <w:rPr>
                <w:rFonts w:eastAsia="Times New Roman"/>
                <w:color w:val="000000"/>
                <w:sz w:val="18"/>
                <w:szCs w:val="18"/>
                <w:lang w:val="es-ES" w:eastAsia="es-CL"/>
              </w:rPr>
              <w:t>.</w:t>
            </w:r>
          </w:p>
        </w:tc>
        <w:tc>
          <w:tcPr>
            <w:tcW w:w="2502" w:type="pct"/>
            <w:gridSpan w:val="3"/>
            <w:tcBorders>
              <w:top w:val="single" w:sz="4" w:space="0" w:color="auto"/>
              <w:left w:val="single" w:sz="4" w:space="0" w:color="auto"/>
              <w:bottom w:val="single" w:sz="4" w:space="0" w:color="000000"/>
              <w:right w:val="single" w:sz="4" w:space="0" w:color="000000"/>
            </w:tcBorders>
          </w:tcPr>
          <w:p w14:paraId="2A498756" w14:textId="7CE4AA8D" w:rsidR="00C545E1" w:rsidRDefault="00C545E1" w:rsidP="00AB356E">
            <w:pPr>
              <w:spacing w:after="0"/>
              <w:jc w:val="both"/>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Fotografía muestra </w:t>
            </w:r>
            <w:r w:rsidR="00D92B95" w:rsidRPr="00D92B95">
              <w:rPr>
                <w:rFonts w:eastAsia="Times New Roman"/>
                <w:color w:val="000000"/>
                <w:sz w:val="18"/>
                <w:szCs w:val="18"/>
                <w:lang w:val="es-ES" w:eastAsia="es-CL"/>
              </w:rPr>
              <w:t>maxisacos con “la denominada pasta de plomo</w:t>
            </w:r>
            <w:r w:rsidR="00D92B95">
              <w:rPr>
                <w:rFonts w:eastAsia="Times New Roman"/>
                <w:color w:val="000000"/>
                <w:sz w:val="18"/>
                <w:szCs w:val="18"/>
                <w:lang w:val="es-ES" w:eastAsia="es-CL"/>
              </w:rPr>
              <w:t>”, almacenada en un sector del galpón techado.</w:t>
            </w:r>
          </w:p>
        </w:tc>
      </w:tr>
      <w:tr w:rsidR="006767D8" w14:paraId="1D825330" w14:textId="77777777" w:rsidTr="006767D8">
        <w:trPr>
          <w:trHeight w:val="148"/>
          <w:jc w:val="center"/>
        </w:trPr>
        <w:tc>
          <w:tcPr>
            <w:tcW w:w="2498" w:type="pct"/>
            <w:gridSpan w:val="3"/>
            <w:tcBorders>
              <w:top w:val="single" w:sz="4" w:space="0" w:color="auto"/>
              <w:left w:val="single" w:sz="4" w:space="0" w:color="auto"/>
              <w:bottom w:val="single" w:sz="4" w:space="0" w:color="000000"/>
              <w:right w:val="single" w:sz="4" w:space="0" w:color="000000"/>
            </w:tcBorders>
          </w:tcPr>
          <w:p w14:paraId="75B91A87" w14:textId="77777777" w:rsidR="00C545E1" w:rsidRDefault="00C545E1" w:rsidP="00AB356E">
            <w:pPr>
              <w:spacing w:after="0"/>
              <w:jc w:val="center"/>
              <w:rPr>
                <w:rFonts w:eastAsia="Times New Roman"/>
                <w:b/>
                <w:color w:val="000000"/>
                <w:sz w:val="18"/>
                <w:szCs w:val="18"/>
                <w:lang w:val="es-ES" w:eastAsia="es-CL"/>
              </w:rPr>
            </w:pPr>
          </w:p>
          <w:p w14:paraId="10A30ABE" w14:textId="77777777" w:rsidR="00C545E1" w:rsidRDefault="00D92B95" w:rsidP="00AB356E">
            <w:pPr>
              <w:spacing w:after="0"/>
              <w:jc w:val="center"/>
              <w:rPr>
                <w:rFonts w:eastAsia="Times New Roman"/>
                <w:b/>
                <w:color w:val="000000"/>
                <w:sz w:val="18"/>
                <w:szCs w:val="18"/>
                <w:lang w:val="es-ES" w:eastAsia="es-CL"/>
              </w:rPr>
            </w:pPr>
            <w:r>
              <w:rPr>
                <w:noProof/>
              </w:rPr>
              <w:drawing>
                <wp:inline distT="0" distB="0" distL="0" distR="0" wp14:anchorId="61CD7D78" wp14:editId="7DC443AA">
                  <wp:extent cx="2552368" cy="1914133"/>
                  <wp:effectExtent l="0" t="0" r="635"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2563025" cy="1922125"/>
                          </a:xfrm>
                          <a:prstGeom prst="rect">
                            <a:avLst/>
                          </a:prstGeom>
                          <a:noFill/>
                          <a:ln>
                            <a:noFill/>
                          </a:ln>
                        </pic:spPr>
                      </pic:pic>
                    </a:graphicData>
                  </a:graphic>
                </wp:inline>
              </w:drawing>
            </w:r>
          </w:p>
          <w:p w14:paraId="593BB470" w14:textId="509F76F2" w:rsidR="00D92B95" w:rsidRDefault="00D92B95" w:rsidP="00AB356E">
            <w:pPr>
              <w:spacing w:after="0"/>
              <w:jc w:val="center"/>
              <w:rPr>
                <w:rFonts w:eastAsia="Times New Roman"/>
                <w:b/>
                <w:color w:val="000000"/>
                <w:sz w:val="18"/>
                <w:szCs w:val="18"/>
                <w:lang w:val="es-ES" w:eastAsia="es-CL"/>
              </w:rPr>
            </w:pPr>
          </w:p>
        </w:tc>
        <w:tc>
          <w:tcPr>
            <w:tcW w:w="2502" w:type="pct"/>
            <w:gridSpan w:val="3"/>
            <w:tcBorders>
              <w:top w:val="single" w:sz="4" w:space="0" w:color="auto"/>
              <w:left w:val="single" w:sz="4" w:space="0" w:color="auto"/>
              <w:bottom w:val="single" w:sz="4" w:space="0" w:color="000000"/>
              <w:right w:val="single" w:sz="4" w:space="0" w:color="000000"/>
            </w:tcBorders>
          </w:tcPr>
          <w:p w14:paraId="62860F37" w14:textId="77777777" w:rsidR="00C545E1" w:rsidRDefault="00C545E1" w:rsidP="00AB356E">
            <w:pPr>
              <w:spacing w:after="0"/>
              <w:jc w:val="center"/>
              <w:rPr>
                <w:rFonts w:eastAsia="Times New Roman"/>
                <w:b/>
                <w:color w:val="000000"/>
                <w:sz w:val="18"/>
                <w:szCs w:val="18"/>
                <w:lang w:val="es-ES" w:eastAsia="es-CL"/>
              </w:rPr>
            </w:pPr>
          </w:p>
          <w:p w14:paraId="4C02ABB6" w14:textId="0F84B61B" w:rsidR="00C545E1" w:rsidRDefault="00A67E67" w:rsidP="00AB356E">
            <w:pPr>
              <w:spacing w:after="0"/>
              <w:jc w:val="center"/>
              <w:rPr>
                <w:rFonts w:eastAsia="Times New Roman"/>
                <w:b/>
                <w:color w:val="000000"/>
                <w:sz w:val="18"/>
                <w:szCs w:val="18"/>
                <w:lang w:val="es-ES" w:eastAsia="es-CL"/>
              </w:rPr>
            </w:pPr>
            <w:r>
              <w:rPr>
                <w:noProof/>
              </w:rPr>
              <w:drawing>
                <wp:inline distT="0" distB="0" distL="0" distR="0" wp14:anchorId="714ADB43" wp14:editId="6F99492B">
                  <wp:extent cx="2734646" cy="2050829"/>
                  <wp:effectExtent l="0" t="0" r="8890" b="698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2746740" cy="2059899"/>
                          </a:xfrm>
                          <a:prstGeom prst="rect">
                            <a:avLst/>
                          </a:prstGeom>
                          <a:noFill/>
                          <a:ln>
                            <a:noFill/>
                          </a:ln>
                        </pic:spPr>
                      </pic:pic>
                    </a:graphicData>
                  </a:graphic>
                </wp:inline>
              </w:drawing>
            </w:r>
          </w:p>
        </w:tc>
      </w:tr>
      <w:tr w:rsidR="00C545E1" w14:paraId="308CBA90" w14:textId="77777777" w:rsidTr="006767D8">
        <w:trPr>
          <w:trHeight w:val="148"/>
          <w:jc w:val="center"/>
        </w:trPr>
        <w:tc>
          <w:tcPr>
            <w:tcW w:w="1249" w:type="pct"/>
            <w:tcBorders>
              <w:top w:val="single" w:sz="4" w:space="0" w:color="auto"/>
              <w:left w:val="single" w:sz="4" w:space="0" w:color="auto"/>
              <w:bottom w:val="single" w:sz="4" w:space="0" w:color="000000"/>
              <w:right w:val="single" w:sz="4" w:space="0" w:color="000000"/>
            </w:tcBorders>
          </w:tcPr>
          <w:p w14:paraId="2BBE2BC2" w14:textId="7F48FD56" w:rsidR="00C545E1" w:rsidRDefault="00C545E1" w:rsidP="00AB356E">
            <w:pPr>
              <w:spacing w:after="0"/>
              <w:rPr>
                <w:rFonts w:eastAsia="Times New Roman"/>
                <w:b/>
                <w:color w:val="000000"/>
                <w:sz w:val="18"/>
                <w:szCs w:val="18"/>
                <w:lang w:val="es-ES" w:eastAsia="es-CL"/>
              </w:rPr>
            </w:pPr>
            <w:r>
              <w:rPr>
                <w:rFonts w:cstheme="minorHAnsi"/>
                <w:b/>
                <w:sz w:val="18"/>
                <w:szCs w:val="20"/>
                <w:lang w:val="es-ES"/>
              </w:rPr>
              <w:t xml:space="preserve">Fotografía </w:t>
            </w:r>
            <w:r w:rsidR="00D92B95">
              <w:rPr>
                <w:rFonts w:cstheme="minorHAnsi"/>
                <w:b/>
                <w:sz w:val="18"/>
                <w:szCs w:val="20"/>
                <w:lang w:val="es-ES"/>
              </w:rPr>
              <w:t>7</w:t>
            </w:r>
            <w:r>
              <w:rPr>
                <w:rFonts w:cstheme="minorHAnsi"/>
                <w:b/>
                <w:sz w:val="18"/>
                <w:szCs w:val="20"/>
                <w:lang w:val="es-ES"/>
              </w:rPr>
              <w:t>.</w:t>
            </w:r>
          </w:p>
        </w:tc>
        <w:tc>
          <w:tcPr>
            <w:tcW w:w="1249" w:type="pct"/>
            <w:gridSpan w:val="2"/>
            <w:tcBorders>
              <w:top w:val="single" w:sz="4" w:space="0" w:color="auto"/>
              <w:left w:val="single" w:sz="4" w:space="0" w:color="auto"/>
              <w:bottom w:val="single" w:sz="4" w:space="0" w:color="000000"/>
              <w:right w:val="single" w:sz="4" w:space="0" w:color="000000"/>
            </w:tcBorders>
          </w:tcPr>
          <w:p w14:paraId="39A18AB8" w14:textId="77777777" w:rsidR="00C545E1" w:rsidRDefault="00C545E1" w:rsidP="00AB356E">
            <w:pPr>
              <w:spacing w:after="0"/>
              <w:rPr>
                <w:rFonts w:eastAsia="Times New Roman"/>
                <w:b/>
                <w:color w:val="000000"/>
                <w:sz w:val="18"/>
                <w:szCs w:val="18"/>
                <w:lang w:val="es-ES" w:eastAsia="es-CL"/>
              </w:rPr>
            </w:pPr>
            <w:r>
              <w:rPr>
                <w:rFonts w:eastAsia="Times New Roman"/>
                <w:b/>
                <w:color w:val="000000"/>
                <w:sz w:val="18"/>
                <w:szCs w:val="18"/>
                <w:lang w:val="es-ES" w:eastAsia="es-CL"/>
              </w:rPr>
              <w:t xml:space="preserve">Fecha: </w:t>
            </w:r>
            <w:r>
              <w:rPr>
                <w:rFonts w:eastAsia="Times New Roman"/>
                <w:color w:val="000000"/>
                <w:sz w:val="18"/>
                <w:szCs w:val="18"/>
                <w:lang w:val="es-ES" w:eastAsia="es-CL"/>
              </w:rPr>
              <w:t>14-03-2018</w:t>
            </w:r>
          </w:p>
        </w:tc>
        <w:tc>
          <w:tcPr>
            <w:tcW w:w="1253" w:type="pct"/>
            <w:tcBorders>
              <w:top w:val="single" w:sz="4" w:space="0" w:color="auto"/>
              <w:left w:val="single" w:sz="4" w:space="0" w:color="auto"/>
              <w:bottom w:val="single" w:sz="4" w:space="0" w:color="000000"/>
              <w:right w:val="single" w:sz="4" w:space="0" w:color="000000"/>
            </w:tcBorders>
          </w:tcPr>
          <w:p w14:paraId="05537523" w14:textId="7BA5E376" w:rsidR="00C545E1" w:rsidRDefault="00C545E1" w:rsidP="00AB356E">
            <w:pPr>
              <w:spacing w:after="0"/>
              <w:jc w:val="both"/>
              <w:rPr>
                <w:rFonts w:eastAsia="Times New Roman"/>
                <w:b/>
                <w:color w:val="000000"/>
                <w:sz w:val="18"/>
                <w:szCs w:val="18"/>
                <w:lang w:val="es-ES" w:eastAsia="es-CL"/>
              </w:rPr>
            </w:pPr>
            <w:r>
              <w:rPr>
                <w:rFonts w:cstheme="minorHAnsi"/>
                <w:b/>
                <w:sz w:val="18"/>
                <w:szCs w:val="20"/>
                <w:lang w:val="es-ES"/>
              </w:rPr>
              <w:t xml:space="preserve">Fotografía </w:t>
            </w:r>
            <w:r w:rsidR="00EE59D2">
              <w:rPr>
                <w:rFonts w:cstheme="minorHAnsi"/>
                <w:b/>
                <w:sz w:val="18"/>
                <w:szCs w:val="20"/>
                <w:lang w:val="es-ES"/>
              </w:rPr>
              <w:t>8</w:t>
            </w:r>
            <w:r>
              <w:rPr>
                <w:rFonts w:cstheme="minorHAnsi"/>
                <w:b/>
                <w:sz w:val="18"/>
                <w:szCs w:val="20"/>
                <w:lang w:val="es-ES"/>
              </w:rPr>
              <w:t>.</w:t>
            </w:r>
          </w:p>
        </w:tc>
        <w:tc>
          <w:tcPr>
            <w:tcW w:w="1249" w:type="pct"/>
            <w:gridSpan w:val="2"/>
            <w:tcBorders>
              <w:top w:val="single" w:sz="4" w:space="0" w:color="auto"/>
              <w:left w:val="single" w:sz="4" w:space="0" w:color="auto"/>
              <w:bottom w:val="single" w:sz="4" w:space="0" w:color="000000"/>
              <w:right w:val="single" w:sz="4" w:space="0" w:color="000000"/>
            </w:tcBorders>
          </w:tcPr>
          <w:p w14:paraId="6DC16D58" w14:textId="77777777" w:rsidR="00C545E1" w:rsidRDefault="00C545E1" w:rsidP="00AB356E">
            <w:pPr>
              <w:spacing w:after="0"/>
              <w:jc w:val="both"/>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14-03-2018</w:t>
            </w:r>
          </w:p>
        </w:tc>
      </w:tr>
      <w:tr w:rsidR="006767D8" w14:paraId="223A71EC" w14:textId="77777777" w:rsidTr="006767D8">
        <w:trPr>
          <w:trHeight w:val="148"/>
          <w:jc w:val="center"/>
        </w:trPr>
        <w:tc>
          <w:tcPr>
            <w:tcW w:w="2498" w:type="pct"/>
            <w:gridSpan w:val="3"/>
            <w:tcBorders>
              <w:top w:val="single" w:sz="4" w:space="0" w:color="auto"/>
              <w:left w:val="single" w:sz="4" w:space="0" w:color="auto"/>
              <w:bottom w:val="single" w:sz="4" w:space="0" w:color="000000"/>
              <w:right w:val="single" w:sz="4" w:space="0" w:color="000000"/>
            </w:tcBorders>
          </w:tcPr>
          <w:p w14:paraId="21DDE7E0" w14:textId="7FBCFB94" w:rsidR="00C545E1" w:rsidRDefault="00C545E1" w:rsidP="00AB356E">
            <w:pPr>
              <w:spacing w:after="0"/>
              <w:jc w:val="both"/>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Fotografía muestra </w:t>
            </w:r>
            <w:r w:rsidR="00D92B95">
              <w:rPr>
                <w:rFonts w:eastAsia="Times New Roman"/>
                <w:color w:val="000000"/>
                <w:sz w:val="18"/>
                <w:szCs w:val="18"/>
                <w:lang w:val="es-ES" w:eastAsia="es-CL"/>
              </w:rPr>
              <w:t>“</w:t>
            </w:r>
            <w:r w:rsidR="00D92B95" w:rsidRPr="00D92B95">
              <w:rPr>
                <w:rFonts w:eastAsia="Times New Roman"/>
                <w:color w:val="000000"/>
                <w:sz w:val="18"/>
                <w:szCs w:val="18"/>
                <w:lang w:val="es-ES" w:eastAsia="es-CL"/>
              </w:rPr>
              <w:t>materia prima”</w:t>
            </w:r>
            <w:r w:rsidR="00D92B95">
              <w:rPr>
                <w:rFonts w:eastAsia="Times New Roman"/>
                <w:color w:val="000000"/>
                <w:sz w:val="18"/>
                <w:szCs w:val="18"/>
                <w:lang w:val="es-ES" w:eastAsia="es-CL"/>
              </w:rPr>
              <w:t xml:space="preserve"> a fundir</w:t>
            </w:r>
            <w:r w:rsidR="00D92B95" w:rsidRPr="00D92B95">
              <w:rPr>
                <w:rFonts w:eastAsia="Times New Roman"/>
                <w:color w:val="000000"/>
                <w:sz w:val="18"/>
                <w:szCs w:val="18"/>
                <w:lang w:val="es-ES" w:eastAsia="es-CL"/>
              </w:rPr>
              <w:t xml:space="preserve">, </w:t>
            </w:r>
            <w:r w:rsidR="00A67E67">
              <w:rPr>
                <w:rFonts w:eastAsia="Times New Roman"/>
                <w:color w:val="000000"/>
                <w:sz w:val="18"/>
                <w:szCs w:val="18"/>
                <w:lang w:val="es-ES" w:eastAsia="es-CL"/>
              </w:rPr>
              <w:t>la cual</w:t>
            </w:r>
            <w:r w:rsidR="00D92B95" w:rsidRPr="00D92B95">
              <w:rPr>
                <w:rFonts w:eastAsia="Times New Roman"/>
                <w:color w:val="000000"/>
                <w:sz w:val="18"/>
                <w:szCs w:val="18"/>
                <w:lang w:val="es-ES" w:eastAsia="es-CL"/>
              </w:rPr>
              <w:t xml:space="preserve"> correspondería a celdas y/o partes provenientes de baterías de plomo producto de la trituración de éstas</w:t>
            </w:r>
            <w:r w:rsidR="00D92B95">
              <w:rPr>
                <w:rFonts w:eastAsia="Times New Roman"/>
                <w:color w:val="000000"/>
                <w:sz w:val="18"/>
                <w:szCs w:val="18"/>
                <w:lang w:val="es-ES" w:eastAsia="es-CL"/>
              </w:rPr>
              <w:t>.</w:t>
            </w:r>
          </w:p>
        </w:tc>
        <w:tc>
          <w:tcPr>
            <w:tcW w:w="2502" w:type="pct"/>
            <w:gridSpan w:val="3"/>
            <w:tcBorders>
              <w:top w:val="single" w:sz="4" w:space="0" w:color="auto"/>
              <w:left w:val="single" w:sz="4" w:space="0" w:color="auto"/>
              <w:bottom w:val="single" w:sz="4" w:space="0" w:color="000000"/>
              <w:right w:val="single" w:sz="4" w:space="0" w:color="000000"/>
            </w:tcBorders>
          </w:tcPr>
          <w:p w14:paraId="591553BD" w14:textId="621844E5" w:rsidR="00C545E1" w:rsidRDefault="00C545E1" w:rsidP="00AB356E">
            <w:pPr>
              <w:spacing w:after="0"/>
              <w:jc w:val="both"/>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00A67E67">
              <w:rPr>
                <w:rFonts w:eastAsia="Times New Roman"/>
                <w:color w:val="000000"/>
                <w:sz w:val="18"/>
                <w:szCs w:val="18"/>
                <w:lang w:val="es-ES" w:eastAsia="es-CL"/>
              </w:rPr>
              <w:t>Fotografía muestra “</w:t>
            </w:r>
            <w:r w:rsidR="00A67E67" w:rsidRPr="00D92B95">
              <w:rPr>
                <w:rFonts w:eastAsia="Times New Roman"/>
                <w:color w:val="000000"/>
                <w:sz w:val="18"/>
                <w:szCs w:val="18"/>
                <w:lang w:val="es-ES" w:eastAsia="es-CL"/>
              </w:rPr>
              <w:t>materia prima”</w:t>
            </w:r>
            <w:r w:rsidR="00A67E67">
              <w:rPr>
                <w:rFonts w:eastAsia="Times New Roman"/>
                <w:color w:val="000000"/>
                <w:sz w:val="18"/>
                <w:szCs w:val="18"/>
                <w:lang w:val="es-ES" w:eastAsia="es-CL"/>
              </w:rPr>
              <w:t xml:space="preserve"> a fundir</w:t>
            </w:r>
            <w:r w:rsidR="00A67E67" w:rsidRPr="00D92B95">
              <w:rPr>
                <w:rFonts w:eastAsia="Times New Roman"/>
                <w:color w:val="000000"/>
                <w:sz w:val="18"/>
                <w:szCs w:val="18"/>
                <w:lang w:val="es-ES" w:eastAsia="es-CL"/>
              </w:rPr>
              <w:t xml:space="preserve">, </w:t>
            </w:r>
            <w:r w:rsidR="00A67E67">
              <w:rPr>
                <w:rFonts w:eastAsia="Times New Roman"/>
                <w:color w:val="000000"/>
                <w:sz w:val="18"/>
                <w:szCs w:val="18"/>
                <w:lang w:val="es-ES" w:eastAsia="es-CL"/>
              </w:rPr>
              <w:t>la cual</w:t>
            </w:r>
            <w:r w:rsidR="00A67E67" w:rsidRPr="00D92B95">
              <w:rPr>
                <w:rFonts w:eastAsia="Times New Roman"/>
                <w:color w:val="000000"/>
                <w:sz w:val="18"/>
                <w:szCs w:val="18"/>
                <w:lang w:val="es-ES" w:eastAsia="es-CL"/>
              </w:rPr>
              <w:t xml:space="preserve"> correspondería a celdas y/o partes provenientes de baterías de plomo producto de la trituración de éstas</w:t>
            </w:r>
            <w:r w:rsidR="00A67E67">
              <w:rPr>
                <w:rFonts w:eastAsia="Times New Roman"/>
                <w:color w:val="000000"/>
                <w:sz w:val="18"/>
                <w:szCs w:val="18"/>
                <w:lang w:val="es-ES" w:eastAsia="es-CL"/>
              </w:rPr>
              <w:t>.</w:t>
            </w:r>
          </w:p>
        </w:tc>
      </w:tr>
      <w:tr w:rsidR="00B43A23" w14:paraId="1D8B8266" w14:textId="77777777" w:rsidTr="006767D8">
        <w:trPr>
          <w:trHeight w:val="201"/>
          <w:jc w:val="center"/>
        </w:trPr>
        <w:tc>
          <w:tcPr>
            <w:tcW w:w="5000" w:type="pct"/>
            <w:gridSpan w:val="6"/>
            <w:tcBorders>
              <w:top w:val="single" w:sz="4" w:space="0" w:color="auto"/>
              <w:left w:val="single" w:sz="4" w:space="0" w:color="auto"/>
              <w:bottom w:val="single" w:sz="4" w:space="0" w:color="auto"/>
              <w:right w:val="single" w:sz="4" w:space="0" w:color="000000"/>
            </w:tcBorders>
            <w:noWrap/>
            <w:vAlign w:val="center"/>
            <w:hideMark/>
          </w:tcPr>
          <w:p w14:paraId="26E796A8" w14:textId="77777777" w:rsidR="00B43A23" w:rsidRDefault="00B43A23" w:rsidP="00AB356E">
            <w:pPr>
              <w:jc w:val="center"/>
              <w:rPr>
                <w:rFonts w:eastAsia="Times New Roman"/>
                <w:b/>
                <w:bCs/>
                <w:color w:val="000000"/>
                <w:sz w:val="20"/>
                <w:szCs w:val="20"/>
                <w:lang w:val="es-ES" w:eastAsia="es-CL"/>
              </w:rPr>
            </w:pPr>
            <w:r>
              <w:rPr>
                <w:rFonts w:cstheme="minorHAnsi"/>
                <w:b/>
                <w:sz w:val="14"/>
                <w:szCs w:val="24"/>
              </w:rPr>
              <w:lastRenderedPageBreak/>
              <w:br w:type="page"/>
            </w:r>
            <w:r>
              <w:rPr>
                <w:rFonts w:eastAsia="Times New Roman"/>
                <w:b/>
                <w:bCs/>
                <w:color w:val="000000"/>
                <w:sz w:val="20"/>
                <w:szCs w:val="20"/>
                <w:lang w:val="es-ES" w:eastAsia="es-CL"/>
              </w:rPr>
              <w:t>Registros</w:t>
            </w:r>
          </w:p>
        </w:tc>
      </w:tr>
      <w:tr w:rsidR="00B43A23" w14:paraId="7A55BE94" w14:textId="77777777" w:rsidTr="006767D8">
        <w:trPr>
          <w:trHeight w:val="1900"/>
          <w:jc w:val="center"/>
        </w:trPr>
        <w:tc>
          <w:tcPr>
            <w:tcW w:w="2498" w:type="pct"/>
            <w:gridSpan w:val="3"/>
            <w:tcBorders>
              <w:top w:val="nil"/>
              <w:left w:val="single" w:sz="4" w:space="0" w:color="auto"/>
              <w:bottom w:val="nil"/>
              <w:right w:val="single" w:sz="4" w:space="0" w:color="auto"/>
            </w:tcBorders>
            <w:noWrap/>
            <w:vAlign w:val="center"/>
            <w:hideMark/>
          </w:tcPr>
          <w:p w14:paraId="4C62B3CE" w14:textId="77777777" w:rsidR="006767D8" w:rsidRDefault="006767D8" w:rsidP="00AB356E">
            <w:pPr>
              <w:jc w:val="center"/>
              <w:rPr>
                <w:noProof/>
              </w:rPr>
            </w:pPr>
          </w:p>
          <w:p w14:paraId="0C1654F4" w14:textId="1E37591F" w:rsidR="00B43A23" w:rsidRDefault="00DF2360" w:rsidP="00AB356E">
            <w:pPr>
              <w:jc w:val="center"/>
              <w:rPr>
                <w:rFonts w:eastAsia="Times New Roman"/>
                <w:color w:val="000000"/>
                <w:sz w:val="20"/>
                <w:szCs w:val="20"/>
                <w:lang w:val="es-ES" w:eastAsia="es-CL"/>
              </w:rPr>
            </w:pPr>
            <w:r>
              <w:rPr>
                <w:noProof/>
              </w:rPr>
              <w:drawing>
                <wp:inline distT="0" distB="0" distL="0" distR="0" wp14:anchorId="1804DC31" wp14:editId="2116D1FF">
                  <wp:extent cx="2925176" cy="2520564"/>
                  <wp:effectExtent l="0" t="0" r="889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4">
                            <a:extLst>
                              <a:ext uri="{28A0092B-C50C-407E-A947-70E740481C1C}">
                                <a14:useLocalDpi xmlns:a14="http://schemas.microsoft.com/office/drawing/2010/main" val="0"/>
                              </a:ext>
                            </a:extLst>
                          </a:blip>
                          <a:srcRect l="22386" t="2466" b="7990"/>
                          <a:stretch/>
                        </pic:blipFill>
                        <pic:spPr bwMode="auto">
                          <a:xfrm>
                            <a:off x="0" y="0"/>
                            <a:ext cx="2947195" cy="253953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2" w:type="pct"/>
            <w:gridSpan w:val="3"/>
            <w:tcBorders>
              <w:top w:val="nil"/>
              <w:left w:val="single" w:sz="4" w:space="0" w:color="auto"/>
              <w:bottom w:val="nil"/>
              <w:right w:val="single" w:sz="4" w:space="0" w:color="auto"/>
            </w:tcBorders>
            <w:noWrap/>
            <w:vAlign w:val="center"/>
            <w:hideMark/>
          </w:tcPr>
          <w:p w14:paraId="60FF18BD" w14:textId="77777777" w:rsidR="00D67E29" w:rsidRDefault="00D67E29" w:rsidP="00AB356E">
            <w:pPr>
              <w:jc w:val="center"/>
              <w:rPr>
                <w:rFonts w:eastAsia="Times New Roman"/>
                <w:noProof/>
                <w:color w:val="000000"/>
                <w:sz w:val="4"/>
                <w:szCs w:val="4"/>
                <w:lang w:val="es-ES" w:eastAsia="es-CL"/>
              </w:rPr>
            </w:pPr>
          </w:p>
          <w:p w14:paraId="74ABB543" w14:textId="3564F0A3" w:rsidR="00B43A23" w:rsidRPr="00D67E29" w:rsidRDefault="00D67E29" w:rsidP="00D67E29">
            <w:pPr>
              <w:jc w:val="center"/>
              <w:rPr>
                <w:rFonts w:eastAsia="Times New Roman"/>
                <w:noProof/>
                <w:color w:val="000000"/>
                <w:sz w:val="4"/>
                <w:szCs w:val="4"/>
                <w:lang w:val="es-ES" w:eastAsia="es-CL"/>
              </w:rPr>
            </w:pPr>
            <w:r>
              <w:rPr>
                <w:rFonts w:eastAsia="Times New Roman"/>
                <w:noProof/>
                <w:color w:val="000000"/>
                <w:sz w:val="4"/>
                <w:szCs w:val="4"/>
                <w:lang w:val="es-ES" w:eastAsia="es-CL"/>
              </w:rPr>
              <w:drawing>
                <wp:inline distT="0" distB="0" distL="0" distR="0" wp14:anchorId="5D777D6E" wp14:editId="64B750D0">
                  <wp:extent cx="3210172" cy="2409245"/>
                  <wp:effectExtent l="0" t="0" r="9525"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35486" cy="2428243"/>
                          </a:xfrm>
                          <a:prstGeom prst="rect">
                            <a:avLst/>
                          </a:prstGeom>
                          <a:noFill/>
                        </pic:spPr>
                      </pic:pic>
                    </a:graphicData>
                  </a:graphic>
                </wp:inline>
              </w:drawing>
            </w:r>
          </w:p>
        </w:tc>
      </w:tr>
      <w:tr w:rsidR="00672BF2" w14:paraId="673040D0" w14:textId="77777777" w:rsidTr="006767D8">
        <w:trPr>
          <w:trHeight w:val="131"/>
          <w:jc w:val="center"/>
        </w:trPr>
        <w:tc>
          <w:tcPr>
            <w:tcW w:w="1438" w:type="pct"/>
            <w:gridSpan w:val="2"/>
            <w:tcBorders>
              <w:top w:val="single" w:sz="4" w:space="0" w:color="auto"/>
              <w:left w:val="single" w:sz="4" w:space="0" w:color="auto"/>
              <w:bottom w:val="single" w:sz="4" w:space="0" w:color="auto"/>
              <w:right w:val="nil"/>
            </w:tcBorders>
            <w:noWrap/>
            <w:vAlign w:val="center"/>
            <w:hideMark/>
          </w:tcPr>
          <w:p w14:paraId="467D1BB1" w14:textId="6E080C7B" w:rsidR="00DF2360" w:rsidRDefault="00DF2360" w:rsidP="00DF2360">
            <w:pPr>
              <w:outlineLvl w:val="1"/>
              <w:rPr>
                <w:rFonts w:eastAsia="Times New Roman" w:cstheme="minorHAnsi"/>
                <w:b/>
                <w:color w:val="000000"/>
                <w:sz w:val="18"/>
                <w:szCs w:val="20"/>
                <w:lang w:val="es-ES" w:eastAsia="es-CL"/>
              </w:rPr>
            </w:pPr>
            <w:bookmarkStart w:id="136" w:name="_Toc536545248"/>
            <w:r>
              <w:rPr>
                <w:rFonts w:cstheme="minorHAnsi"/>
                <w:b/>
                <w:sz w:val="18"/>
                <w:szCs w:val="20"/>
                <w:lang w:val="es-ES"/>
              </w:rPr>
              <w:t>Fotografía 9.</w:t>
            </w:r>
            <w:bookmarkEnd w:id="136"/>
          </w:p>
        </w:tc>
        <w:tc>
          <w:tcPr>
            <w:tcW w:w="1060" w:type="pct"/>
            <w:tcBorders>
              <w:top w:val="single" w:sz="4" w:space="0" w:color="auto"/>
              <w:left w:val="single" w:sz="4" w:space="0" w:color="auto"/>
              <w:bottom w:val="single" w:sz="4" w:space="0" w:color="auto"/>
              <w:right w:val="single" w:sz="4" w:space="0" w:color="000000"/>
            </w:tcBorders>
            <w:noWrap/>
            <w:hideMark/>
          </w:tcPr>
          <w:p w14:paraId="489C2CBE" w14:textId="40359702" w:rsidR="00DF2360" w:rsidRDefault="00DF2360" w:rsidP="00DF2360">
            <w:pPr>
              <w:rPr>
                <w:rFonts w:eastAsia="Times New Roman"/>
                <w:b/>
                <w:color w:val="000000"/>
                <w:sz w:val="18"/>
                <w:szCs w:val="18"/>
                <w:lang w:val="es-ES" w:eastAsia="es-CL"/>
              </w:rPr>
            </w:pPr>
            <w:r>
              <w:rPr>
                <w:rFonts w:eastAsia="Times New Roman"/>
                <w:b/>
                <w:color w:val="000000"/>
                <w:sz w:val="18"/>
                <w:szCs w:val="18"/>
                <w:lang w:val="es-ES" w:eastAsia="es-CL"/>
              </w:rPr>
              <w:t xml:space="preserve">Fecha: </w:t>
            </w:r>
            <w:r>
              <w:rPr>
                <w:rFonts w:eastAsia="Times New Roman"/>
                <w:color w:val="000000"/>
                <w:sz w:val="18"/>
                <w:szCs w:val="18"/>
                <w:lang w:val="es-ES" w:eastAsia="es-CL"/>
              </w:rPr>
              <w:t>14-03-2018</w:t>
            </w:r>
          </w:p>
        </w:tc>
        <w:tc>
          <w:tcPr>
            <w:tcW w:w="1296" w:type="pct"/>
            <w:gridSpan w:val="2"/>
            <w:tcBorders>
              <w:top w:val="single" w:sz="4" w:space="0" w:color="auto"/>
              <w:left w:val="nil"/>
              <w:bottom w:val="single" w:sz="4" w:space="0" w:color="auto"/>
              <w:right w:val="nil"/>
            </w:tcBorders>
            <w:noWrap/>
            <w:vAlign w:val="center"/>
            <w:hideMark/>
          </w:tcPr>
          <w:p w14:paraId="2A6D4DE4" w14:textId="4D453F7A" w:rsidR="00DF2360" w:rsidRDefault="00DF2360" w:rsidP="00DF2360">
            <w:pPr>
              <w:outlineLvl w:val="1"/>
              <w:rPr>
                <w:rFonts w:cstheme="minorHAnsi"/>
                <w:b/>
                <w:sz w:val="18"/>
                <w:szCs w:val="20"/>
                <w:lang w:val="es-ES"/>
              </w:rPr>
            </w:pPr>
            <w:bookmarkStart w:id="137" w:name="_Toc536545249"/>
            <w:r>
              <w:rPr>
                <w:rFonts w:cstheme="minorHAnsi"/>
                <w:b/>
                <w:sz w:val="18"/>
                <w:szCs w:val="20"/>
                <w:lang w:val="es-ES"/>
              </w:rPr>
              <w:t xml:space="preserve">Fotografía </w:t>
            </w:r>
            <w:r w:rsidR="00D67E29">
              <w:rPr>
                <w:rFonts w:cstheme="minorHAnsi"/>
                <w:b/>
                <w:sz w:val="18"/>
                <w:szCs w:val="20"/>
                <w:lang w:val="es-ES"/>
              </w:rPr>
              <w:t>10</w:t>
            </w:r>
            <w:r>
              <w:rPr>
                <w:rFonts w:cstheme="minorHAnsi"/>
                <w:b/>
                <w:sz w:val="18"/>
                <w:szCs w:val="20"/>
                <w:lang w:val="es-ES"/>
              </w:rPr>
              <w:t>.</w:t>
            </w:r>
            <w:bookmarkEnd w:id="137"/>
          </w:p>
        </w:tc>
        <w:tc>
          <w:tcPr>
            <w:tcW w:w="1206" w:type="pct"/>
            <w:tcBorders>
              <w:top w:val="single" w:sz="4" w:space="0" w:color="auto"/>
              <w:left w:val="single" w:sz="4" w:space="0" w:color="auto"/>
              <w:bottom w:val="single" w:sz="4" w:space="0" w:color="auto"/>
              <w:right w:val="single" w:sz="4" w:space="0" w:color="000000"/>
            </w:tcBorders>
            <w:noWrap/>
            <w:vAlign w:val="center"/>
            <w:hideMark/>
          </w:tcPr>
          <w:p w14:paraId="3E51E7A3" w14:textId="285E1D38" w:rsidR="00DF2360" w:rsidRDefault="00DF2360" w:rsidP="00DF2360">
            <w:pPr>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w:t>
            </w:r>
            <w:r w:rsidR="00D67E29">
              <w:rPr>
                <w:rFonts w:eastAsia="Times New Roman"/>
                <w:color w:val="000000"/>
                <w:sz w:val="18"/>
                <w:szCs w:val="18"/>
                <w:lang w:val="es-ES" w:eastAsia="es-CL"/>
              </w:rPr>
              <w:t>14-03-2018</w:t>
            </w:r>
          </w:p>
        </w:tc>
      </w:tr>
      <w:tr w:rsidR="00DF2360" w14:paraId="5A5F7228" w14:textId="77777777" w:rsidTr="006767D8">
        <w:trPr>
          <w:trHeight w:val="313"/>
          <w:jc w:val="center"/>
        </w:trPr>
        <w:tc>
          <w:tcPr>
            <w:tcW w:w="2498" w:type="pct"/>
            <w:gridSpan w:val="3"/>
            <w:tcBorders>
              <w:top w:val="single" w:sz="4" w:space="0" w:color="auto"/>
              <w:left w:val="single" w:sz="4" w:space="0" w:color="auto"/>
              <w:bottom w:val="single" w:sz="4" w:space="0" w:color="000000"/>
              <w:right w:val="single" w:sz="4" w:space="0" w:color="000000"/>
            </w:tcBorders>
          </w:tcPr>
          <w:p w14:paraId="44374F4B" w14:textId="01D25040" w:rsidR="00DF2360" w:rsidRDefault="00DF2360" w:rsidP="00D67E29">
            <w:pPr>
              <w:spacing w:after="0"/>
              <w:jc w:val="both"/>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Fotografía </w:t>
            </w:r>
            <w:r w:rsidR="00D67E29">
              <w:rPr>
                <w:rFonts w:eastAsia="Times New Roman"/>
                <w:color w:val="000000"/>
                <w:sz w:val="18"/>
                <w:szCs w:val="18"/>
                <w:lang w:val="es-ES" w:eastAsia="es-CL"/>
              </w:rPr>
              <w:t xml:space="preserve">muestra </w:t>
            </w:r>
            <w:r>
              <w:rPr>
                <w:rFonts w:eastAsia="Times New Roman"/>
                <w:color w:val="000000"/>
                <w:sz w:val="18"/>
                <w:szCs w:val="18"/>
                <w:lang w:val="es-ES" w:eastAsia="es-CL"/>
              </w:rPr>
              <w:t>batería</w:t>
            </w:r>
            <w:r w:rsidR="00D67E29">
              <w:rPr>
                <w:rFonts w:eastAsia="Times New Roman"/>
                <w:color w:val="000000"/>
                <w:sz w:val="18"/>
                <w:szCs w:val="18"/>
                <w:lang w:val="es-ES" w:eastAsia="es-CL"/>
              </w:rPr>
              <w:t>s de plomo</w:t>
            </w:r>
            <w:r>
              <w:rPr>
                <w:rFonts w:eastAsia="Times New Roman"/>
                <w:color w:val="000000"/>
                <w:sz w:val="18"/>
                <w:szCs w:val="18"/>
                <w:lang w:val="es-ES" w:eastAsia="es-CL"/>
              </w:rPr>
              <w:t xml:space="preserve"> semi enterrada en patio de la planta fundición.</w:t>
            </w:r>
          </w:p>
        </w:tc>
        <w:tc>
          <w:tcPr>
            <w:tcW w:w="2502" w:type="pct"/>
            <w:gridSpan w:val="3"/>
            <w:tcBorders>
              <w:top w:val="single" w:sz="4" w:space="0" w:color="auto"/>
              <w:left w:val="single" w:sz="4" w:space="0" w:color="auto"/>
              <w:bottom w:val="single" w:sz="4" w:space="0" w:color="000000"/>
              <w:right w:val="single" w:sz="4" w:space="0" w:color="000000"/>
            </w:tcBorders>
          </w:tcPr>
          <w:p w14:paraId="18E9BF60" w14:textId="531942E2" w:rsidR="00DF2360" w:rsidRDefault="00DF2360" w:rsidP="00DF2360">
            <w:pPr>
              <w:spacing w:after="0"/>
              <w:jc w:val="both"/>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Fotografía muestra </w:t>
            </w:r>
            <w:r w:rsidR="00D67E29">
              <w:rPr>
                <w:rFonts w:eastAsia="Times New Roman"/>
                <w:color w:val="000000"/>
                <w:sz w:val="18"/>
                <w:szCs w:val="18"/>
                <w:lang w:val="es-ES" w:eastAsia="es-CL"/>
              </w:rPr>
              <w:t xml:space="preserve">área donde se encuentran </w:t>
            </w:r>
            <w:r w:rsidR="00BB172E">
              <w:rPr>
                <w:rFonts w:eastAsia="Times New Roman"/>
                <w:color w:val="000000"/>
                <w:sz w:val="18"/>
                <w:szCs w:val="18"/>
                <w:lang w:val="es-ES" w:eastAsia="es-CL"/>
              </w:rPr>
              <w:t>baterías de plomo</w:t>
            </w:r>
            <w:r w:rsidR="00D67E29">
              <w:rPr>
                <w:rFonts w:eastAsia="Times New Roman"/>
                <w:color w:val="000000"/>
                <w:sz w:val="18"/>
                <w:szCs w:val="18"/>
                <w:lang w:val="es-ES" w:eastAsia="es-CL"/>
              </w:rPr>
              <w:t xml:space="preserve"> enterradas, se visualizan partes de estas (carcazas) en la superficie</w:t>
            </w:r>
            <w:r>
              <w:rPr>
                <w:rFonts w:eastAsia="Times New Roman"/>
                <w:color w:val="000000"/>
                <w:sz w:val="18"/>
                <w:szCs w:val="18"/>
                <w:lang w:val="es-ES" w:eastAsia="es-CL"/>
              </w:rPr>
              <w:t>.</w:t>
            </w:r>
          </w:p>
        </w:tc>
      </w:tr>
    </w:tbl>
    <w:p w14:paraId="4FFBFA06" w14:textId="297A47DA" w:rsidR="00C545E1" w:rsidRDefault="00C545E1">
      <w:pPr>
        <w:rPr>
          <w:rFonts w:eastAsia="Calibri" w:cs="Calibri"/>
          <w:b/>
          <w:sz w:val="24"/>
          <w:szCs w:val="20"/>
        </w:rPr>
      </w:pPr>
    </w:p>
    <w:p w14:paraId="532348C4" w14:textId="0BAB677D" w:rsidR="006209A8" w:rsidRDefault="006209A8">
      <w:pPr>
        <w:rPr>
          <w:rFonts w:eastAsia="Calibri" w:cs="Calibri"/>
          <w:b/>
          <w:sz w:val="24"/>
          <w:szCs w:val="20"/>
        </w:rPr>
      </w:pPr>
    </w:p>
    <w:p w14:paraId="49ADE98C" w14:textId="2FE5701C" w:rsidR="006209A8" w:rsidRDefault="006209A8">
      <w:pPr>
        <w:rPr>
          <w:rFonts w:eastAsia="Calibri" w:cs="Calibri"/>
          <w:b/>
          <w:sz w:val="24"/>
          <w:szCs w:val="20"/>
        </w:rPr>
      </w:pPr>
    </w:p>
    <w:p w14:paraId="100AAA42" w14:textId="04324F6A" w:rsidR="006209A8" w:rsidRDefault="006209A8">
      <w:pPr>
        <w:rPr>
          <w:rFonts w:eastAsia="Calibri" w:cs="Calibri"/>
          <w:b/>
          <w:sz w:val="24"/>
          <w:szCs w:val="20"/>
        </w:rPr>
      </w:pPr>
    </w:p>
    <w:p w14:paraId="191D5A25" w14:textId="1617FF9B" w:rsidR="006209A8" w:rsidRDefault="006209A8">
      <w:pPr>
        <w:rPr>
          <w:rFonts w:eastAsia="Calibri" w:cs="Calibri"/>
          <w:b/>
          <w:sz w:val="24"/>
          <w:szCs w:val="20"/>
        </w:rPr>
      </w:pPr>
    </w:p>
    <w:p w14:paraId="31B59FB2" w14:textId="1FBC46F5" w:rsidR="006209A8" w:rsidRDefault="006209A8">
      <w:pPr>
        <w:rPr>
          <w:rFonts w:eastAsia="Calibri" w:cs="Calibri"/>
          <w:b/>
          <w:sz w:val="24"/>
          <w:szCs w:val="20"/>
        </w:rPr>
      </w:pPr>
    </w:p>
    <w:p w14:paraId="14FAEFEF" w14:textId="79D36FE0" w:rsidR="006209A8" w:rsidRDefault="006209A8">
      <w:pPr>
        <w:rPr>
          <w:rFonts w:eastAsia="Calibri" w:cs="Calibri"/>
          <w:b/>
          <w:sz w:val="24"/>
          <w:szCs w:val="20"/>
        </w:rPr>
      </w:pPr>
    </w:p>
    <w:p w14:paraId="1B7BD2C5" w14:textId="2EAA228B" w:rsidR="00871234" w:rsidRPr="00757887" w:rsidRDefault="00871234" w:rsidP="00871234">
      <w:pPr>
        <w:pStyle w:val="Ttulo1"/>
        <w:rPr>
          <w:rFonts w:asciiTheme="minorHAnsi" w:hAnsiTheme="minorHAnsi"/>
        </w:rPr>
      </w:pPr>
      <w:bookmarkStart w:id="138" w:name="_Toc536545250"/>
      <w:r w:rsidRPr="00757887">
        <w:rPr>
          <w:rFonts w:asciiTheme="minorHAnsi" w:hAnsiTheme="minorHAnsi"/>
        </w:rPr>
        <w:lastRenderedPageBreak/>
        <w:t>Otros Hechos</w:t>
      </w:r>
      <w:bookmarkEnd w:id="138"/>
    </w:p>
    <w:tbl>
      <w:tblPr>
        <w:tblStyle w:val="Tablaconcuadrcula"/>
        <w:tblW w:w="5000" w:type="pct"/>
        <w:tblLook w:val="04A0" w:firstRow="1" w:lastRow="0" w:firstColumn="1" w:lastColumn="0" w:noHBand="0" w:noVBand="1"/>
      </w:tblPr>
      <w:tblGrid>
        <w:gridCol w:w="6781"/>
        <w:gridCol w:w="6781"/>
      </w:tblGrid>
      <w:tr w:rsidR="00871234" w:rsidRPr="00757887" w14:paraId="5B747F1E" w14:textId="77777777" w:rsidTr="008779C6">
        <w:trPr>
          <w:trHeight w:val="142"/>
        </w:trPr>
        <w:tc>
          <w:tcPr>
            <w:tcW w:w="2500" w:type="pct"/>
          </w:tcPr>
          <w:p w14:paraId="7851A176" w14:textId="77777777" w:rsidR="00871234" w:rsidRPr="00757887" w:rsidRDefault="00871234" w:rsidP="008779C6">
            <w:r w:rsidRPr="00757887">
              <w:rPr>
                <w:rFonts w:eastAsia="Times New Roman"/>
                <w:b/>
                <w:bCs/>
                <w:color w:val="000000"/>
                <w:lang w:eastAsia="es-CL"/>
              </w:rPr>
              <w:t>Número de hecho constatado: 1</w:t>
            </w:r>
          </w:p>
        </w:tc>
        <w:tc>
          <w:tcPr>
            <w:tcW w:w="2500" w:type="pct"/>
          </w:tcPr>
          <w:p w14:paraId="6EAC1A29" w14:textId="77777777" w:rsidR="00871234" w:rsidRPr="00757887" w:rsidRDefault="00871234" w:rsidP="008779C6">
            <w:pPr>
              <w:rPr>
                <w:b/>
              </w:rPr>
            </w:pPr>
            <w:r w:rsidRPr="00757887">
              <w:rPr>
                <w:b/>
              </w:rPr>
              <w:t xml:space="preserve">Estación N°: </w:t>
            </w:r>
            <w:r w:rsidRPr="00757887">
              <w:t>1,3,4 y 5</w:t>
            </w:r>
          </w:p>
        </w:tc>
      </w:tr>
      <w:tr w:rsidR="00871234" w:rsidRPr="00757887" w14:paraId="39FCE018" w14:textId="77777777" w:rsidTr="008779C6">
        <w:trPr>
          <w:trHeight w:val="578"/>
        </w:trPr>
        <w:tc>
          <w:tcPr>
            <w:tcW w:w="5000" w:type="pct"/>
            <w:gridSpan w:val="2"/>
          </w:tcPr>
          <w:p w14:paraId="1F3D9537" w14:textId="77777777" w:rsidR="00871234" w:rsidRPr="00757887" w:rsidRDefault="00871234" w:rsidP="008779C6">
            <w:pPr>
              <w:rPr>
                <w:lang w:eastAsia="es-CL"/>
              </w:rPr>
            </w:pPr>
            <w:r w:rsidRPr="00757887">
              <w:rPr>
                <w:rFonts w:eastAsia="Times New Roman"/>
                <w:b/>
                <w:bCs/>
                <w:color w:val="000000"/>
                <w:lang w:eastAsia="es-CL"/>
              </w:rPr>
              <w:t>Documentación Revisada:</w:t>
            </w:r>
            <w:r w:rsidRPr="00757887">
              <w:rPr>
                <w:rFonts w:eastAsia="Times New Roman"/>
                <w:bCs/>
                <w:color w:val="000000"/>
                <w:lang w:eastAsia="es-CL"/>
              </w:rPr>
              <w:t xml:space="preserve"> </w:t>
            </w:r>
          </w:p>
          <w:p w14:paraId="1892275D" w14:textId="77777777" w:rsidR="00871234" w:rsidRPr="00757887" w:rsidRDefault="00871234" w:rsidP="008779C6">
            <w:pPr>
              <w:rPr>
                <w:lang w:eastAsia="es-CL"/>
              </w:rPr>
            </w:pPr>
            <w:r w:rsidRPr="00757887">
              <w:rPr>
                <w:lang w:eastAsia="es-CL"/>
              </w:rPr>
              <w:t>03, 04, 05, 07, 09, 11, 12, 13.</w:t>
            </w:r>
          </w:p>
        </w:tc>
      </w:tr>
      <w:tr w:rsidR="00871234" w:rsidRPr="00757887" w14:paraId="4EB7F0B3" w14:textId="77777777" w:rsidTr="008779C6">
        <w:trPr>
          <w:trHeight w:val="627"/>
        </w:trPr>
        <w:tc>
          <w:tcPr>
            <w:tcW w:w="5000" w:type="pct"/>
            <w:gridSpan w:val="2"/>
          </w:tcPr>
          <w:p w14:paraId="352DD33C" w14:textId="77777777" w:rsidR="00871234" w:rsidRPr="00757887" w:rsidRDefault="00871234" w:rsidP="008779C6">
            <w:r w:rsidRPr="00757887">
              <w:rPr>
                <w:b/>
              </w:rPr>
              <w:t>Hechos constatados:</w:t>
            </w:r>
            <w:r w:rsidRPr="00757887">
              <w:t xml:space="preserve"> </w:t>
            </w:r>
          </w:p>
          <w:p w14:paraId="3A0D6875" w14:textId="5A9595A1" w:rsidR="00871234" w:rsidRPr="00757887" w:rsidRDefault="00871234" w:rsidP="00E3385B">
            <w:pPr>
              <w:jc w:val="both"/>
            </w:pPr>
            <w:r w:rsidRPr="00757887">
              <w:t>Se constataron los siguientes hechos, en función de los permisos sectoriales entregados por la Autoridad Sanitaria Regional para el funcionamiento de esta actividad</w:t>
            </w:r>
            <w:r w:rsidR="00A95664">
              <w:t>:</w:t>
            </w:r>
          </w:p>
          <w:p w14:paraId="0A1DE239" w14:textId="74A05DDD" w:rsidR="00871234" w:rsidRPr="00757887" w:rsidRDefault="00871234" w:rsidP="008779C6">
            <w:pPr>
              <w:pStyle w:val="Prrafodelista"/>
              <w:numPr>
                <w:ilvl w:val="0"/>
                <w:numId w:val="42"/>
              </w:numPr>
              <w:ind w:left="313" w:hanging="284"/>
            </w:pPr>
            <w:r w:rsidRPr="00757887">
              <w:t xml:space="preserve">Se constató que el sitio donde se almacena la supuesta “materia prima”, se ubica al interior del galpón techado y el piso es de suelo desnudo, cubierto con tablones de maderas, no continuo (fotografía </w:t>
            </w:r>
            <w:r w:rsidR="002002B7" w:rsidRPr="002002B7">
              <w:t>N° 11</w:t>
            </w:r>
            <w:r w:rsidRPr="00757887">
              <w:t xml:space="preserve">), no reuniendo las condiciones estructurales y sanitarias para el almacenamiento de una sustancia peligrosa, con clasificación de riesgo, </w:t>
            </w:r>
            <w:r w:rsidR="0043444D" w:rsidRPr="00757887">
              <w:t xml:space="preserve"> clase 6.1 (sustancias venenosa toxicas)</w:t>
            </w:r>
            <w:r w:rsidRPr="00757887">
              <w:t>, indicada por la propia SEREMI de Salud de O´Higgins, a través del ORD N° 932/2018 (anexo 3).</w:t>
            </w:r>
          </w:p>
          <w:p w14:paraId="377C50C4" w14:textId="5A710CE1" w:rsidR="00871234" w:rsidRPr="00757887" w:rsidRDefault="00871234" w:rsidP="008779C6">
            <w:pPr>
              <w:pStyle w:val="Prrafodelista"/>
              <w:numPr>
                <w:ilvl w:val="0"/>
                <w:numId w:val="42"/>
              </w:numPr>
              <w:ind w:left="313" w:hanging="284"/>
              <w:rPr>
                <w:i/>
              </w:rPr>
            </w:pPr>
            <w:r w:rsidRPr="00757887">
              <w:t>Se observó el acopio de maxisacos en un área de 100 m</w:t>
            </w:r>
            <w:r w:rsidRPr="00757887">
              <w:rPr>
                <w:vertAlign w:val="superscript"/>
              </w:rPr>
              <w:t>2</w:t>
            </w:r>
            <w:r w:rsidRPr="00757887">
              <w:t xml:space="preserve"> aproximados, colindante a la planta (fotografía</w:t>
            </w:r>
            <w:r w:rsidR="001806AA">
              <w:t>s</w:t>
            </w:r>
            <w:r w:rsidRPr="00757887">
              <w:t xml:space="preserve"> </w:t>
            </w:r>
            <w:r w:rsidR="00D027F3">
              <w:t>N° 12</w:t>
            </w:r>
            <w:r w:rsidR="001806AA">
              <w:t xml:space="preserve"> y 13</w:t>
            </w:r>
            <w:r w:rsidRPr="00757887">
              <w:t>), los cuales contienen cenizas de bronce</w:t>
            </w:r>
            <w:r w:rsidR="008E6D16">
              <w:t>.</w:t>
            </w:r>
            <w:r w:rsidR="00203264">
              <w:t xml:space="preserve"> </w:t>
            </w:r>
            <w:r w:rsidR="008E6D16">
              <w:t>D</w:t>
            </w:r>
            <w:r w:rsidRPr="00757887">
              <w:t xml:space="preserve">e acuerdo a lo indicado por el Sr Jaime Pinto, </w:t>
            </w:r>
            <w:r w:rsidR="008E6D16">
              <w:t>a</w:t>
            </w:r>
            <w:r w:rsidRPr="00757887">
              <w:t>dministrador de planta, este material pertenece al dueño y representante legal y no es utilizado como materia prima para fundir. Sin embargo, el titular no acreditó el origen, ni el tipo de “material”, si se trata de residuos o materia prima, desconociendo la sustancias o residuos que pretendería fundir</w:t>
            </w:r>
            <w:r w:rsidR="008E6D16">
              <w:t>. Asimismo,</w:t>
            </w:r>
            <w:r w:rsidRPr="00757887">
              <w:t xml:space="preserve"> dichos “materiales” se encuentran </w:t>
            </w:r>
            <w:r w:rsidR="00FD2C85">
              <w:t xml:space="preserve">en </w:t>
            </w:r>
            <w:r w:rsidRPr="00757887">
              <w:t>el patio a la intemperie</w:t>
            </w:r>
            <w:r w:rsidR="008D695E">
              <w:t>,</w:t>
            </w:r>
            <w:r w:rsidRPr="00757887">
              <w:t xml:space="preserve"> expuestos a la lluvia y sol, desconociendo su característica de peligrosidad en caso de tenerla, además, el lugar no reúne ninguna característica estructural, de seguridad, ni sanitarias para su acopio, tal como lo establece la normativa sanitaria.</w:t>
            </w:r>
          </w:p>
          <w:p w14:paraId="3733418D" w14:textId="2B3F5E20" w:rsidR="00871234" w:rsidRPr="00757887" w:rsidRDefault="00871234" w:rsidP="008779C6">
            <w:pPr>
              <w:pStyle w:val="Prrafodelista"/>
              <w:numPr>
                <w:ilvl w:val="0"/>
                <w:numId w:val="42"/>
              </w:numPr>
              <w:ind w:left="313" w:hanging="284"/>
              <w:rPr>
                <w:i/>
              </w:rPr>
            </w:pPr>
            <w:r w:rsidRPr="00757887">
              <w:t xml:space="preserve">Se constató en el patio, un sector con acopio de escoria </w:t>
            </w:r>
            <w:r w:rsidR="00C77375">
              <w:t xml:space="preserve">a granel </w:t>
            </w:r>
            <w:r w:rsidRPr="00757887">
              <w:t xml:space="preserve">provenientes del horno de fundición (fotografía </w:t>
            </w:r>
            <w:r w:rsidR="000E78EF">
              <w:t>N° 1</w:t>
            </w:r>
            <w:r w:rsidR="00FD6BF8">
              <w:t>4</w:t>
            </w:r>
            <w:r w:rsidRPr="00757887">
              <w:t xml:space="preserve">), el cual se encuentra sobre suelo desnudo. De acuerdo a lo indicado por el Sr. Jaime Pinto, Administrador de la Planta, las escorias y el material particulado proveniente del filtro de manga son enviados a disposición final a la empresa Solenor S.A., ubicada en la ciudad de Copiapó. </w:t>
            </w:r>
          </w:p>
          <w:p w14:paraId="4466899A" w14:textId="518E144C" w:rsidR="00871234" w:rsidRPr="00757887" w:rsidRDefault="00871234" w:rsidP="008779C6">
            <w:pPr>
              <w:pStyle w:val="Prrafodelista"/>
              <w:numPr>
                <w:ilvl w:val="0"/>
                <w:numId w:val="42"/>
              </w:numPr>
              <w:ind w:left="313" w:hanging="284"/>
            </w:pPr>
            <w:r w:rsidRPr="00757887">
              <w:t xml:space="preserve">En el predio colindante a la planta de fundición se constató una planta de tratamiento de minerales (fotografía </w:t>
            </w:r>
            <w:r w:rsidR="000D3B4A">
              <w:t>N° 15</w:t>
            </w:r>
            <w:r w:rsidRPr="00757887">
              <w:t>)</w:t>
            </w:r>
            <w:r w:rsidR="008D695E">
              <w:t>.</w:t>
            </w:r>
            <w:r w:rsidR="00203264">
              <w:t xml:space="preserve"> </w:t>
            </w:r>
            <w:r w:rsidR="008D695E">
              <w:t>D</w:t>
            </w:r>
            <w:r w:rsidRPr="00757887">
              <w:t>e acuerdo a lo indicado por el S. Jaime Pinto, Administrador, dicha planta fue ocupada anteriormente para tratar concentrado de cobre, sin embargo, actualmente no se encuentra operando y pertenece a otro contrato. Adicionalmente, mediante carta ingresada con fecha 21-03-2018 (anexo 2) a la SMA, el Sr. Gonzalo Izquierdo</w:t>
            </w:r>
            <w:r w:rsidR="008D695E">
              <w:t xml:space="preserve"> M.</w:t>
            </w:r>
            <w:r w:rsidRPr="00757887">
              <w:t xml:space="preserve">, Representante Legal de Andacollo de Inversiones Ltda., indicó que, </w:t>
            </w:r>
            <w:r w:rsidRPr="00757887">
              <w:rPr>
                <w:i/>
              </w:rPr>
              <w:t xml:space="preserve">“Como indicó el encargado, Sr Jaime Pinto, estas instalaciones no se encuentran operativas desde mediados 2005. Actualmente se está evaluando el destino que se dará a ellas y a la superficie que utilizan. No obstante, lo anterior, se realizará un ordenamiento de los equipos y el retiro o reubicación de la chatarra”. </w:t>
            </w:r>
            <w:r w:rsidRPr="00757887">
              <w:t xml:space="preserve">Lo anterior evidencia, que </w:t>
            </w:r>
            <w:r w:rsidR="00FD2C85">
              <w:t xml:space="preserve">en </w:t>
            </w:r>
            <w:r w:rsidRPr="00757887">
              <w:t>el predio donde se instala la fundición, también existe</w:t>
            </w:r>
            <w:r w:rsidR="00FD2C85">
              <w:t>n</w:t>
            </w:r>
            <w:r w:rsidRPr="00757887">
              <w:t xml:space="preserve"> instalaciones que realizan otras actividades, no existiendo un orden, ni separación mediante cerco perimetrales que diferencie el área de cada proyecto. </w:t>
            </w:r>
          </w:p>
          <w:p w14:paraId="2CB9A872" w14:textId="687ADA27" w:rsidR="00871234" w:rsidRPr="00757887" w:rsidRDefault="00871234" w:rsidP="008779C6">
            <w:pPr>
              <w:pStyle w:val="Prrafodelista"/>
              <w:numPr>
                <w:ilvl w:val="0"/>
                <w:numId w:val="42"/>
              </w:numPr>
              <w:ind w:left="313" w:hanging="284"/>
            </w:pPr>
            <w:r w:rsidRPr="00757887">
              <w:t>Se constató la existencia de baterías enterradas (fotografía</w:t>
            </w:r>
            <w:r w:rsidR="00672BF2">
              <w:t>s</w:t>
            </w:r>
            <w:r w:rsidRPr="00757887">
              <w:t xml:space="preserve"> </w:t>
            </w:r>
            <w:r w:rsidR="00672BF2">
              <w:t>N° 9 y 10</w:t>
            </w:r>
            <w:r w:rsidRPr="00757887">
              <w:t xml:space="preserve">), en </w:t>
            </w:r>
            <w:r w:rsidR="00FE388B">
              <w:t>un sector del patio de la planta de la Fundición. De acuerdo a lo indicado por e</w:t>
            </w:r>
            <w:r w:rsidRPr="00757887">
              <w:t>l Sr. Jaime Pinto, Administrador de Planta</w:t>
            </w:r>
            <w:r w:rsidR="00FE388B">
              <w:t>,</w:t>
            </w:r>
            <w:r w:rsidRPr="00757887">
              <w:t xml:space="preserve"> indicó que las baterías enterradas pertenecían a una empresa que arrendó anteriormente la planta</w:t>
            </w:r>
            <w:r w:rsidR="00FE388B">
              <w:t xml:space="preserve"> de fundición</w:t>
            </w:r>
            <w:r w:rsidRPr="00757887">
              <w:t>.</w:t>
            </w:r>
            <w:r w:rsidR="001869F7">
              <w:t xml:space="preserve"> </w:t>
            </w:r>
          </w:p>
          <w:p w14:paraId="71CA2707" w14:textId="77777777" w:rsidR="0054250E" w:rsidRDefault="00871234" w:rsidP="0054250E">
            <w:pPr>
              <w:pStyle w:val="Prrafodelista"/>
              <w:numPr>
                <w:ilvl w:val="0"/>
                <w:numId w:val="42"/>
              </w:numPr>
              <w:ind w:left="313" w:hanging="284"/>
            </w:pPr>
            <w:r w:rsidRPr="00757887">
              <w:t xml:space="preserve">Se constató un estanque de 7.000 L con petróleo </w:t>
            </w:r>
            <w:r w:rsidR="008D695E">
              <w:t xml:space="preserve">(fotografía </w:t>
            </w:r>
            <w:r w:rsidRPr="00757887">
              <w:t>N°6</w:t>
            </w:r>
            <w:r w:rsidR="008D695E">
              <w:t>)</w:t>
            </w:r>
            <w:r w:rsidRPr="00757887">
              <w:t>, el cual es utilizado como combustible para la operación del horno de fundición</w:t>
            </w:r>
            <w:r w:rsidR="008D695E">
              <w:t>.</w:t>
            </w:r>
            <w:r w:rsidR="00FE388B">
              <w:t xml:space="preserve"> </w:t>
            </w:r>
            <w:r w:rsidR="008D695E">
              <w:t>D</w:t>
            </w:r>
            <w:r w:rsidRPr="00757887">
              <w:t xml:space="preserve">icha instalación presenta un pretil de contención con presencia de petróleo derramado en su interior y en el suelo desnudo colindante se visualizan derrames de petróleo (fotografía </w:t>
            </w:r>
            <w:r w:rsidR="00672BF2">
              <w:t>N° 16</w:t>
            </w:r>
            <w:r w:rsidRPr="00757887">
              <w:t>).</w:t>
            </w:r>
          </w:p>
          <w:p w14:paraId="6BA23CC7" w14:textId="34FCA738" w:rsidR="00871234" w:rsidRPr="0054250E" w:rsidRDefault="00871234" w:rsidP="0054250E">
            <w:pPr>
              <w:pStyle w:val="Prrafodelista"/>
              <w:numPr>
                <w:ilvl w:val="0"/>
                <w:numId w:val="42"/>
              </w:numPr>
              <w:ind w:left="313" w:hanging="284"/>
            </w:pPr>
            <w:r w:rsidRPr="0054250E">
              <w:t xml:space="preserve">Se constató al momento de la inspección que existen en distintos puntos del predio de la Planta de fundición, tanto en el patio como los galpones, la presencia de diversos residuos tales como; chatarra, cenizas, tambores con cenizas, tambores con líquidos, escorias, bins, sacos con residuos, maderas (fotografías </w:t>
            </w:r>
            <w:r w:rsidR="00213D05" w:rsidRPr="0054250E">
              <w:t>de la 17 a la 2</w:t>
            </w:r>
            <w:r w:rsidR="0054250E">
              <w:t>2</w:t>
            </w:r>
            <w:r w:rsidRPr="0054250E">
              <w:t xml:space="preserve">), cuyo origen no queda claro, debido a que el Sr. Jaime Pinto desconocía su procedencia y el origen de estos, </w:t>
            </w:r>
            <w:r w:rsidR="00FD2C85" w:rsidRPr="0054250E">
              <w:t xml:space="preserve">observándose </w:t>
            </w:r>
            <w:r w:rsidRPr="0054250E">
              <w:t xml:space="preserve"> desorden, falta de limpieza, </w:t>
            </w:r>
            <w:r w:rsidR="00216875" w:rsidRPr="0054250E">
              <w:t>pudiendo dificultar</w:t>
            </w:r>
            <w:r w:rsidRPr="0054250E">
              <w:t xml:space="preserve"> el desplazamiento de los trabajadores, tanto en las tareas normales como en situaciones de emergencia, </w:t>
            </w:r>
            <w:r w:rsidR="00FD2C85" w:rsidRPr="0054250E">
              <w:t xml:space="preserve">de acuerdo a lo </w:t>
            </w:r>
            <w:r w:rsidRPr="0054250E">
              <w:t>dispuest</w:t>
            </w:r>
            <w:r w:rsidR="00FD2C85" w:rsidRPr="0054250E">
              <w:t>o</w:t>
            </w:r>
            <w:r w:rsidRPr="0054250E">
              <w:t xml:space="preserve"> en el D.S N° 594/99, Reglamento sobre condiciones sanitarias y ambientales básicas en los lugares de trabajo del MINSAL y código Sanitario.</w:t>
            </w:r>
          </w:p>
          <w:p w14:paraId="4A02858B" w14:textId="77777777" w:rsidR="00871234" w:rsidRPr="00757887" w:rsidRDefault="00871234" w:rsidP="008779C6">
            <w:pPr>
              <w:pStyle w:val="Prrafodelista"/>
              <w:numPr>
                <w:ilvl w:val="0"/>
                <w:numId w:val="42"/>
              </w:numPr>
              <w:ind w:left="313" w:hanging="284"/>
            </w:pPr>
            <w:r w:rsidRPr="00757887">
              <w:t xml:space="preserve">Durante el desarrollo de la actividad de inspección ambiental se solicitó al Titular la siguiente información: </w:t>
            </w:r>
          </w:p>
          <w:p w14:paraId="5DCA0B06" w14:textId="77777777" w:rsidR="00871234" w:rsidRPr="00757887" w:rsidRDefault="00871234" w:rsidP="008779C6">
            <w:pPr>
              <w:pStyle w:val="Prrafodelista"/>
              <w:numPr>
                <w:ilvl w:val="0"/>
                <w:numId w:val="22"/>
              </w:numPr>
              <w:ind w:left="880" w:hanging="426"/>
            </w:pPr>
            <w:r w:rsidRPr="00757887">
              <w:t>Certificado de análisis que determine la característica de peligrosidad, de acuerdo al D.S N° 148/03, de la escoria proveniente de horno fundición y el material particulado del filtro de manga.</w:t>
            </w:r>
          </w:p>
          <w:p w14:paraId="2B15C3BE" w14:textId="77777777" w:rsidR="00871234" w:rsidRPr="00757887" w:rsidRDefault="00871234" w:rsidP="008779C6">
            <w:pPr>
              <w:pStyle w:val="Prrafodelista"/>
              <w:numPr>
                <w:ilvl w:val="0"/>
                <w:numId w:val="22"/>
              </w:numPr>
              <w:ind w:left="880" w:hanging="426"/>
            </w:pPr>
            <w:r w:rsidRPr="00757887">
              <w:lastRenderedPageBreak/>
              <w:t>Registro de envíos de escoria y material particulado a Solenor S.A y respaldo SIDREP.</w:t>
            </w:r>
          </w:p>
          <w:p w14:paraId="7D030C56" w14:textId="77777777" w:rsidR="00871234" w:rsidRPr="00757887" w:rsidRDefault="00871234" w:rsidP="008779C6">
            <w:pPr>
              <w:ind w:left="313"/>
              <w:jc w:val="both"/>
            </w:pPr>
          </w:p>
          <w:p w14:paraId="78FD47E9" w14:textId="77777777" w:rsidR="00871234" w:rsidRPr="00757887" w:rsidRDefault="00871234" w:rsidP="008779C6">
            <w:pPr>
              <w:ind w:left="313"/>
              <w:jc w:val="both"/>
            </w:pPr>
            <w:r w:rsidRPr="00757887">
              <w:t>De acuerdo a lo anterior, el titular dio respuesta a ésta Superintendencia, mediante carta de fecha 21 de marzo de 2018 (Anexo 2), adjuntando lo siguiente:</w:t>
            </w:r>
          </w:p>
          <w:p w14:paraId="27BC9B79" w14:textId="77777777" w:rsidR="00871234" w:rsidRPr="00757887" w:rsidRDefault="00871234" w:rsidP="008779C6">
            <w:pPr>
              <w:pStyle w:val="Prrafodelista"/>
              <w:numPr>
                <w:ilvl w:val="0"/>
                <w:numId w:val="23"/>
              </w:numPr>
              <w:ind w:left="880" w:hanging="426"/>
            </w:pPr>
            <w:r w:rsidRPr="00757887">
              <w:t>Informe análisis químico de escoria y “materia prima”, ficha de clasificación de “materia prima” (hoja de seguridad), sin embargo, no entregó el análisis que determiné la clasificación de peligrosidad de acuerdo al D.S N° 148/03 del Minsal.</w:t>
            </w:r>
          </w:p>
          <w:p w14:paraId="09A5451B" w14:textId="268200A3" w:rsidR="00871234" w:rsidRPr="00757887" w:rsidRDefault="00871234" w:rsidP="008779C6">
            <w:pPr>
              <w:pStyle w:val="Prrafodelista"/>
              <w:numPr>
                <w:ilvl w:val="0"/>
                <w:numId w:val="23"/>
              </w:numPr>
              <w:ind w:left="880" w:hanging="426"/>
            </w:pPr>
            <w:r w:rsidRPr="00757887">
              <w:t>Certificado de Solenor, de recepción de residuos Industriales no peligrosos, enviados por Andacollo Inversiones Ltda</w:t>
            </w:r>
            <w:r w:rsidR="001C4C69">
              <w:t>.</w:t>
            </w:r>
            <w:r w:rsidRPr="00757887">
              <w:t>, fecha 9-08-2017.</w:t>
            </w:r>
          </w:p>
          <w:p w14:paraId="2458CF9D" w14:textId="77777777" w:rsidR="00871234" w:rsidRPr="00757887" w:rsidRDefault="00871234" w:rsidP="008779C6">
            <w:pPr>
              <w:pStyle w:val="Prrafodelista"/>
              <w:numPr>
                <w:ilvl w:val="0"/>
                <w:numId w:val="23"/>
              </w:numPr>
              <w:ind w:left="880" w:hanging="426"/>
            </w:pPr>
            <w:r w:rsidRPr="00757887">
              <w:t>Resolución Exenta N° 11725/2016, Aprueba Bodega de Residuos Peligrosos.</w:t>
            </w:r>
          </w:p>
          <w:p w14:paraId="7E21735A" w14:textId="77777777" w:rsidR="00871234" w:rsidRPr="00757887" w:rsidRDefault="00871234" w:rsidP="008779C6">
            <w:pPr>
              <w:ind w:left="360"/>
            </w:pPr>
          </w:p>
          <w:p w14:paraId="6453422C" w14:textId="77777777" w:rsidR="00871234" w:rsidRPr="00757887" w:rsidRDefault="00871234" w:rsidP="008779C6">
            <w:pPr>
              <w:ind w:left="360"/>
            </w:pPr>
            <w:r w:rsidRPr="00757887">
              <w:t xml:space="preserve">Respecto a los antecedentes aportados por el titular mediante carta de fecha 21 de marzo de 2018 (Anexo 2) y descritos en el párrafo anterior, éstos no fueron suficientes ni cumplieron con lo requerido, por lo que ésta Superintendencia, procedió a requerir nuevamente información detallada, a través de </w:t>
            </w:r>
            <w:r w:rsidRPr="00757887">
              <w:rPr>
                <w:rFonts w:cstheme="minorHAnsi"/>
              </w:rPr>
              <w:t xml:space="preserve">Resolución Exenta </w:t>
            </w:r>
            <w:r w:rsidRPr="00757887">
              <w:t>LGBO N° 007/2018, de fecha 12 de abril de 2018 (anexo 2), solicitando lo siguiente:</w:t>
            </w:r>
          </w:p>
          <w:p w14:paraId="691E8333" w14:textId="77777777" w:rsidR="00871234" w:rsidRPr="00757887" w:rsidRDefault="00871234" w:rsidP="008779C6">
            <w:pPr>
              <w:ind w:left="360"/>
            </w:pPr>
          </w:p>
          <w:p w14:paraId="529C26F9" w14:textId="77777777" w:rsidR="00871234" w:rsidRPr="00757887" w:rsidRDefault="00871234" w:rsidP="008779C6">
            <w:pPr>
              <w:pStyle w:val="Prrafodelista"/>
              <w:ind w:left="880"/>
            </w:pPr>
            <w:r w:rsidRPr="00757887">
              <w:t xml:space="preserve">Planilla Excel que contenga la siguiente información por columna, para el periodo comprendido a los años 2016 y, 2017 y enero a febrero de 2018: </w:t>
            </w:r>
          </w:p>
          <w:p w14:paraId="4B900A6E" w14:textId="0C14EC1E" w:rsidR="00871234" w:rsidRPr="00757887" w:rsidRDefault="00871234" w:rsidP="008779C6">
            <w:pPr>
              <w:ind w:left="1305" w:hanging="425"/>
              <w:jc w:val="both"/>
            </w:pPr>
            <w:r w:rsidRPr="00757887">
              <w:t xml:space="preserve">a.4    </w:t>
            </w:r>
            <w:r w:rsidR="00A36464">
              <w:t xml:space="preserve"> </w:t>
            </w:r>
            <w:r w:rsidRPr="00757887">
              <w:t>Cantidad en toneladas día de residuos peligrosos o no peligrosos, enviados a la Empresa Solenor, con su correspondiente guía de despacho declaración de SIDREP.</w:t>
            </w:r>
          </w:p>
          <w:p w14:paraId="6FECEDFB" w14:textId="77777777" w:rsidR="00871234" w:rsidRPr="00757887" w:rsidRDefault="00871234" w:rsidP="008779C6">
            <w:pPr>
              <w:ind w:left="1305" w:hanging="1305"/>
              <w:jc w:val="both"/>
            </w:pPr>
            <w:r w:rsidRPr="00757887">
              <w:t xml:space="preserve">                    a.5    Nombre empresa que realiza el transporte de la “materia prima”, desde el origen a la Fundición Alcones.</w:t>
            </w:r>
          </w:p>
          <w:p w14:paraId="6F72B615" w14:textId="77777777" w:rsidR="00871234" w:rsidRPr="00757887" w:rsidRDefault="00871234" w:rsidP="008779C6">
            <w:pPr>
              <w:ind w:left="1305" w:hanging="1305"/>
              <w:jc w:val="both"/>
            </w:pPr>
          </w:p>
          <w:p w14:paraId="1EC0463B" w14:textId="77777777" w:rsidR="00871234" w:rsidRPr="00757887" w:rsidRDefault="00871234" w:rsidP="008779C6">
            <w:pPr>
              <w:pStyle w:val="Prrafodelista"/>
              <w:numPr>
                <w:ilvl w:val="0"/>
                <w:numId w:val="43"/>
              </w:numPr>
              <w:ind w:left="1305" w:hanging="425"/>
            </w:pPr>
            <w:r w:rsidRPr="00757887">
              <w:t>Se reitera el análisis de característica de peligrosidad de escorias y material particulado del filtro de manga, ya que el análisis entregado por el titular, corresponde sólo al análisis de la composición química de éstos, no indicando las características de peligrosidad.</w:t>
            </w:r>
          </w:p>
          <w:p w14:paraId="51530FFD" w14:textId="77777777" w:rsidR="00871234" w:rsidRPr="00757887" w:rsidRDefault="00871234" w:rsidP="008779C6">
            <w:pPr>
              <w:pStyle w:val="Prrafodelista"/>
              <w:ind w:left="313"/>
            </w:pPr>
          </w:p>
          <w:p w14:paraId="7A992C7B" w14:textId="6993E78A" w:rsidR="00871234" w:rsidRPr="00757887" w:rsidRDefault="00871234" w:rsidP="008779C6">
            <w:pPr>
              <w:pStyle w:val="Prrafodelista"/>
              <w:ind w:left="313"/>
            </w:pPr>
            <w:r w:rsidRPr="00757887">
              <w:t xml:space="preserve">De acuerdo a lo anterior, el titular dio respuesta a </w:t>
            </w:r>
            <w:r w:rsidR="00216875" w:rsidRPr="00757887">
              <w:t>esta</w:t>
            </w:r>
            <w:r w:rsidRPr="00757887">
              <w:t xml:space="preserve"> Superintendencia, mediante carta de fecha 30 de abril de 2018 (anexo 2), indicando que, desconoce quién realiza el transporte y el traslado de la “materia prima” desde el origen a la planta de fundición</w:t>
            </w:r>
            <w:r w:rsidR="003020CE">
              <w:t xml:space="preserve">, entregó </w:t>
            </w:r>
            <w:r w:rsidRPr="00757887">
              <w:t xml:space="preserve">un certificado de recepción de Residuos Industriales No peligrosos emitido por empresa Solenor S.A., </w:t>
            </w:r>
            <w:r w:rsidR="003020CE">
              <w:t xml:space="preserve">y </w:t>
            </w:r>
            <w:r w:rsidRPr="00757887">
              <w:t xml:space="preserve">una Planilla Excel con registro de envío de residuos a disposición final a empresa Solenor S.A., año 2017. </w:t>
            </w:r>
          </w:p>
          <w:p w14:paraId="614C6723" w14:textId="65DB4C35" w:rsidR="00871234" w:rsidRPr="00757887" w:rsidRDefault="00871234" w:rsidP="008779C6">
            <w:pPr>
              <w:tabs>
                <w:tab w:val="left" w:pos="1730"/>
              </w:tabs>
              <w:jc w:val="both"/>
            </w:pPr>
          </w:p>
          <w:p w14:paraId="4B1D9EAD" w14:textId="64E3D4C7" w:rsidR="00871234" w:rsidRPr="00757887" w:rsidRDefault="00871234" w:rsidP="008779C6">
            <w:pPr>
              <w:pStyle w:val="Prrafodelista"/>
              <w:numPr>
                <w:ilvl w:val="0"/>
                <w:numId w:val="42"/>
              </w:numPr>
              <w:ind w:left="313" w:hanging="284"/>
            </w:pPr>
            <w:r w:rsidRPr="00757887">
              <w:t>A</w:t>
            </w:r>
            <w:r w:rsidR="00216875">
              <w:t>simismo</w:t>
            </w:r>
            <w:r w:rsidRPr="00757887">
              <w:t xml:space="preserve">, esta Superintendencia </w:t>
            </w:r>
            <w:r w:rsidRPr="00757887">
              <w:rPr>
                <w:rFonts w:cstheme="minorHAnsi"/>
              </w:rPr>
              <w:t>mediante ORD. LGBO N° 039/2018 (Anexo 3), solicitó a la SEREMI de Salud de la Región de O´Higgins, información relativa a la Planta de Fundición Alcones, referente a registros de la cantidad de residuos peligrosos generados por la Fundición Alcones y declarados en SIDREP, correspondiente a los años 2016 y 2017.</w:t>
            </w:r>
          </w:p>
          <w:p w14:paraId="4A5D4171" w14:textId="77777777" w:rsidR="00871234" w:rsidRPr="00757887" w:rsidRDefault="00871234" w:rsidP="008779C6">
            <w:pPr>
              <w:pStyle w:val="Prrafodelista"/>
              <w:ind w:left="313"/>
              <w:rPr>
                <w:rFonts w:cstheme="minorHAnsi"/>
                <w:i/>
              </w:rPr>
            </w:pPr>
            <w:r w:rsidRPr="00757887">
              <w:rPr>
                <w:rFonts w:cstheme="minorHAnsi"/>
              </w:rPr>
              <w:t xml:space="preserve">Respecto a lo anterior, la Seremi de Salud de la Región de O´Higgins, mediante ORD N° 932/2018, indicó lo siguiente, </w:t>
            </w:r>
            <w:r w:rsidRPr="00757887">
              <w:rPr>
                <w:rFonts w:cstheme="minorHAnsi"/>
                <w:i/>
              </w:rPr>
              <w:t xml:space="preserve">“[..] que los RESPEL, que genera por actividades propias son retirados por una empresa de transporte autorizada y el destino de los mismos va a disposición final también autorizada, se está solicitando a la misma, que se inscriba en la VU y que declare en forma voluntaria para pequeños generadores [..]”. </w:t>
            </w:r>
          </w:p>
          <w:p w14:paraId="76A469C8" w14:textId="77777777" w:rsidR="00871234" w:rsidRPr="00757887" w:rsidRDefault="00871234" w:rsidP="008779C6">
            <w:pPr>
              <w:pStyle w:val="Prrafodelista"/>
              <w:ind w:left="313"/>
              <w:rPr>
                <w:rFonts w:cstheme="minorHAnsi"/>
              </w:rPr>
            </w:pPr>
          </w:p>
          <w:p w14:paraId="2DFF630D" w14:textId="2D074F76" w:rsidR="006D5D68" w:rsidRDefault="00871234" w:rsidP="006D5D68">
            <w:pPr>
              <w:pStyle w:val="Prrafodelista"/>
              <w:numPr>
                <w:ilvl w:val="0"/>
                <w:numId w:val="42"/>
              </w:numPr>
              <w:ind w:left="313" w:hanging="284"/>
            </w:pPr>
            <w:r w:rsidRPr="00757887">
              <w:t xml:space="preserve">Adicionalmente, </w:t>
            </w:r>
            <w:r w:rsidR="00216875">
              <w:t>e</w:t>
            </w:r>
            <w:r w:rsidRPr="00757887">
              <w:t>sta Superintendencia solicitó a la empresa Solenor S.A</w:t>
            </w:r>
            <w:r w:rsidR="00F12CFF">
              <w:t>, ubicada en la cuidad de Copiapó</w:t>
            </w:r>
            <w:r w:rsidRPr="00757887">
              <w:t>., mediante Resolución Exenta LGBO N° 008, de fecha 12 de abril de 2018 (Anexo 4), información relacionada al proyecto “Planta de Fundición Alcones”: Planilla Excel con registros de residuos recepcionado por la Empresa Solenor S.A, para los años 2016, 2017 y enero a febrero de 2018, detallando:  Tipo de residuos, cantidad en toneladas mensuales y clasificación de acuerdo a residuos peligrosos o no peligrosos, para cada residuo recepcionado, detallar el servicio prestado por Sonelor S.A ( transporte, manejo tratamiento y disposición) a la fundición Alcones, para cada tipo de residuo descrito en el punto anterior y contratos vigentes de los servicios suscritos entre Solenor y  la Planta de fundición Alcones, en relación con el manejo, transporte, tratamiento o disposición de residuos peligrosos y no peligrosos, según corresponda.</w:t>
            </w:r>
          </w:p>
          <w:p w14:paraId="281B8059" w14:textId="77777777" w:rsidR="006D5D68" w:rsidRDefault="006D5D68" w:rsidP="006D5D68">
            <w:pPr>
              <w:pStyle w:val="Prrafodelista"/>
              <w:ind w:left="313"/>
            </w:pPr>
          </w:p>
          <w:p w14:paraId="6D6F6356" w14:textId="262BAE83" w:rsidR="00871234" w:rsidRPr="006D5D68" w:rsidRDefault="006065FC" w:rsidP="006D5D68">
            <w:pPr>
              <w:pStyle w:val="Prrafodelista"/>
              <w:ind w:left="313"/>
            </w:pPr>
            <w:r w:rsidRPr="006D5D68">
              <w:lastRenderedPageBreak/>
              <w:t xml:space="preserve">De acuerdo a lo anterior, </w:t>
            </w:r>
            <w:r w:rsidR="00F12CFF">
              <w:t>la empresa</w:t>
            </w:r>
            <w:r w:rsidRPr="006D5D68">
              <w:t xml:space="preserve"> Solenor dio respuesta a </w:t>
            </w:r>
            <w:r w:rsidR="009A25F8">
              <w:t>e</w:t>
            </w:r>
            <w:r w:rsidRPr="006D5D68">
              <w:t xml:space="preserve">sta Superintendencia mediante carta de fecha 27 de abril de 2018 (Anexo 4), adjuntando lo siguiente: Registro interno de ingreso </w:t>
            </w:r>
            <w:r w:rsidR="00F12CFF" w:rsidRPr="006D5D68">
              <w:t>de residuos no peligros</w:t>
            </w:r>
            <w:r w:rsidR="00F12CFF">
              <w:t xml:space="preserve"> desde la</w:t>
            </w:r>
            <w:r w:rsidRPr="006D5D68">
              <w:t xml:space="preserve"> </w:t>
            </w:r>
            <w:r w:rsidR="00F12CFF">
              <w:t xml:space="preserve">Planta Fundición Alcones a instalaciones de </w:t>
            </w:r>
            <w:r w:rsidRPr="006D5D68">
              <w:t>Solenor</w:t>
            </w:r>
            <w:r w:rsidR="00871234" w:rsidRPr="006D5D68">
              <w:t>, fecha</w:t>
            </w:r>
            <w:r w:rsidR="00F12CFF">
              <w:t xml:space="preserve"> ingreso</w:t>
            </w:r>
            <w:r w:rsidR="00871234" w:rsidRPr="006D5D68">
              <w:t xml:space="preserve">, datos </w:t>
            </w:r>
            <w:r w:rsidR="00FE388B">
              <w:t xml:space="preserve">del </w:t>
            </w:r>
            <w:r w:rsidR="00871234" w:rsidRPr="006D5D68">
              <w:t>generador, datos transportista, tipo</w:t>
            </w:r>
            <w:r w:rsidR="00FE388B">
              <w:t>s</w:t>
            </w:r>
            <w:r w:rsidR="00871234" w:rsidRPr="006D5D68">
              <w:t xml:space="preserve"> de residuos recepcionado</w:t>
            </w:r>
            <w:r w:rsidR="00FE388B">
              <w:t>s</w:t>
            </w:r>
            <w:r w:rsidR="00871234" w:rsidRPr="006D5D68">
              <w:t xml:space="preserve">, cantidad y dos certificados de recepción de residuos industriales no peligrosos. </w:t>
            </w:r>
          </w:p>
          <w:p w14:paraId="6542CCCE" w14:textId="77777777" w:rsidR="00871234" w:rsidRPr="00757887" w:rsidRDefault="00871234" w:rsidP="008779C6"/>
        </w:tc>
      </w:tr>
      <w:tr w:rsidR="00871234" w:rsidRPr="00757887" w14:paraId="4699E5F9" w14:textId="77777777" w:rsidTr="008779C6">
        <w:trPr>
          <w:trHeight w:val="627"/>
        </w:trPr>
        <w:tc>
          <w:tcPr>
            <w:tcW w:w="5000" w:type="pct"/>
            <w:gridSpan w:val="2"/>
          </w:tcPr>
          <w:p w14:paraId="0199D228" w14:textId="77777777" w:rsidR="00871234" w:rsidRPr="00757887" w:rsidRDefault="00871234" w:rsidP="008779C6">
            <w:r w:rsidRPr="00757887">
              <w:rPr>
                <w:b/>
              </w:rPr>
              <w:lastRenderedPageBreak/>
              <w:t xml:space="preserve">Resultado (s) examen de Información: </w:t>
            </w:r>
          </w:p>
          <w:p w14:paraId="051FF4D1" w14:textId="77777777" w:rsidR="00871234" w:rsidRPr="00757887" w:rsidRDefault="00871234" w:rsidP="008779C6">
            <w:pPr>
              <w:contextualSpacing/>
              <w:jc w:val="both"/>
              <w:rPr>
                <w:u w:val="single"/>
              </w:rPr>
            </w:pPr>
            <w:r w:rsidRPr="00757887">
              <w:rPr>
                <w:u w:val="single"/>
              </w:rPr>
              <w:t>Respecto del examen de la información, es posible indicar lo siguiente:</w:t>
            </w:r>
          </w:p>
          <w:p w14:paraId="35FFB6D1" w14:textId="77777777" w:rsidR="00871234" w:rsidRPr="00757887" w:rsidRDefault="00871234" w:rsidP="008779C6">
            <w:pPr>
              <w:ind w:left="360"/>
              <w:contextualSpacing/>
              <w:jc w:val="both"/>
              <w:rPr>
                <w:sz w:val="10"/>
                <w:szCs w:val="10"/>
              </w:rPr>
            </w:pPr>
          </w:p>
          <w:p w14:paraId="2E153A70" w14:textId="09D002B4" w:rsidR="00871234" w:rsidRDefault="00871234" w:rsidP="002508B9">
            <w:pPr>
              <w:pStyle w:val="Prrafodelista"/>
              <w:numPr>
                <w:ilvl w:val="0"/>
                <w:numId w:val="44"/>
              </w:numPr>
              <w:ind w:left="596" w:hanging="425"/>
            </w:pPr>
            <w:r w:rsidRPr="00757887">
              <w:rPr>
                <w:rFonts w:cstheme="minorHAnsi"/>
              </w:rPr>
              <w:t xml:space="preserve">La Planta de Fundición Alcones, cuenta con </w:t>
            </w:r>
            <w:r w:rsidRPr="00757887">
              <w:t>Resolución Exenta N° 11725/2016, de la Seremi de Salud de O´Higgins que, Aprueba Bodega de Residuos Peligrosos, para los residuos peligrosos generados por la actividad de fundición. Sin embargo, el titular no entregó la declaración de la generación de residuos peligrosos realizada a traves de SIDREP,</w:t>
            </w:r>
            <w:r w:rsidR="000E7DA1" w:rsidRPr="00757887">
              <w:t xml:space="preserve"> indicando mediante carta de fecha 21 de marzo de 2018 ( anexo 2) que </w:t>
            </w:r>
            <w:r w:rsidR="000E7DA1" w:rsidRPr="00757887">
              <w:rPr>
                <w:i/>
              </w:rPr>
              <w:t>“</w:t>
            </w:r>
            <w:r w:rsidRPr="00757887">
              <w:rPr>
                <w:i/>
              </w:rPr>
              <w:t xml:space="preserve"> </w:t>
            </w:r>
            <w:r w:rsidR="000E7DA1" w:rsidRPr="00757887">
              <w:rPr>
                <w:i/>
              </w:rPr>
              <w:t>Respecto al registro SIDREP solicitado, a la fecha no se ha generado residuos peligrosos en cantidad que deban ser dispuestos en sitios debidamente  autorizados para el efecto. La planta cuenta con una bodega para residuos peligrosos autorizada por la SEREMI de Salud mediante R.E N° 11715 de fecha 9 de noviembre de 2016”</w:t>
            </w:r>
            <w:r w:rsidR="00BE1E49" w:rsidRPr="00757887">
              <w:rPr>
                <w:i/>
              </w:rPr>
              <w:t xml:space="preserve">. </w:t>
            </w:r>
            <w:r w:rsidR="00BE1E49" w:rsidRPr="00757887">
              <w:t xml:space="preserve"> </w:t>
            </w:r>
            <w:r w:rsidRPr="00757887">
              <w:t>no obstante, la SEREMI de Salud de O´Higgins, señaló que la empresa no se encuentra registrada aún en SIDREP y que</w:t>
            </w:r>
            <w:r w:rsidRPr="00757887">
              <w:rPr>
                <w:i/>
              </w:rPr>
              <w:t xml:space="preserve">, “[..] se está solicitando a la misma, que se inscriba en la VU y que declare en forma voluntaria para pequeños generadores </w:t>
            </w:r>
            <w:r w:rsidRPr="00757887">
              <w:t>[..]”.</w:t>
            </w:r>
            <w:r w:rsidR="00BE1E49" w:rsidRPr="00757887">
              <w:t xml:space="preserve"> Lo que evidencia que no se </w:t>
            </w:r>
            <w:r w:rsidRPr="00757887">
              <w:t xml:space="preserve">puede acreditar </w:t>
            </w:r>
            <w:r w:rsidR="00BE1E49" w:rsidRPr="00757887">
              <w:t xml:space="preserve">donde estarían enviando </w:t>
            </w:r>
            <w:r w:rsidRPr="00757887">
              <w:t>los residuos peligrosos generados en la planta de fundición.</w:t>
            </w:r>
          </w:p>
          <w:p w14:paraId="77F9C229" w14:textId="362D77BE" w:rsidR="001869F7" w:rsidRPr="00643F24" w:rsidRDefault="001869F7" w:rsidP="001869F7">
            <w:pPr>
              <w:pStyle w:val="Prrafodelista"/>
              <w:numPr>
                <w:ilvl w:val="0"/>
                <w:numId w:val="44"/>
              </w:numPr>
              <w:ind w:left="596" w:hanging="425"/>
            </w:pPr>
            <w:r>
              <w:t xml:space="preserve">Respecto a las </w:t>
            </w:r>
            <w:r w:rsidR="006F1D69">
              <w:t>baterías</w:t>
            </w:r>
            <w:r>
              <w:t xml:space="preserve"> enterradas en el patio de la fundición, el Sr. Gonzalo Izquierdo, represéntate legal de Andacollos de Inversiones Ltda., indicó, mediante carta ingresada a esta Superintend</w:t>
            </w:r>
            <w:r w:rsidR="006F1D69">
              <w:t>enc</w:t>
            </w:r>
            <w:r>
              <w:t xml:space="preserve">ia, con fecha 21 de marzo de 2018, señalado que, </w:t>
            </w:r>
            <w:r w:rsidR="006F1D69" w:rsidRPr="006F1D69">
              <w:rPr>
                <w:i/>
              </w:rPr>
              <w:t>“Estos</w:t>
            </w:r>
            <w:r w:rsidRPr="006F1D69">
              <w:rPr>
                <w:i/>
              </w:rPr>
              <w:t xml:space="preserve"> residuos fueron bo</w:t>
            </w:r>
            <w:r w:rsidR="006F1D69">
              <w:rPr>
                <w:i/>
              </w:rPr>
              <w:t>tados</w:t>
            </w:r>
            <w:r w:rsidRPr="006F1D69">
              <w:rPr>
                <w:i/>
              </w:rPr>
              <w:t xml:space="preserve"> y/o abandonados por anteriores arrendatarios de la fundición </w:t>
            </w:r>
            <w:r w:rsidR="006F1D69" w:rsidRPr="006F1D69">
              <w:rPr>
                <w:i/>
              </w:rPr>
              <w:t>(año</w:t>
            </w:r>
            <w:r w:rsidRPr="006F1D69">
              <w:rPr>
                <w:i/>
              </w:rPr>
              <w:t xml:space="preserve"> 1997 a 2015) producto del uso de </w:t>
            </w:r>
            <w:r w:rsidR="006F1D69" w:rsidRPr="006F1D69">
              <w:rPr>
                <w:i/>
              </w:rPr>
              <w:t>baterías</w:t>
            </w:r>
            <w:r w:rsidRPr="006F1D69">
              <w:rPr>
                <w:i/>
              </w:rPr>
              <w:t xml:space="preserve"> en desuso entre otros </w:t>
            </w:r>
            <w:r w:rsidR="006F1D69" w:rsidRPr="006F1D69">
              <w:rPr>
                <w:i/>
              </w:rPr>
              <w:t>insumos</w:t>
            </w:r>
            <w:r w:rsidRPr="006F1D69">
              <w:rPr>
                <w:i/>
              </w:rPr>
              <w:t xml:space="preserve"> en el proceso de fundición de plomo. Actualmente, si bien se pueden utilizar residuos peligrosos en el proceso de fundición, sólo se utiliza pasta de </w:t>
            </w:r>
            <w:r w:rsidR="006F1D69" w:rsidRPr="006F1D69">
              <w:rPr>
                <w:i/>
              </w:rPr>
              <w:t>plomo</w:t>
            </w:r>
            <w:r w:rsidR="006F1D69" w:rsidRPr="00D463F6">
              <w:rPr>
                <w:i/>
              </w:rPr>
              <w:t>”</w:t>
            </w:r>
            <w:r w:rsidR="006F1D69" w:rsidRPr="00D463F6">
              <w:t xml:space="preserve">. </w:t>
            </w:r>
            <w:r w:rsidR="00643F24" w:rsidRPr="00643F24">
              <w:t xml:space="preserve">Por lo tanto, se presume que por un periodo de 8 años se enterraron </w:t>
            </w:r>
            <w:r w:rsidR="00643F24" w:rsidRPr="00B82490">
              <w:t>baterías de plomo catalogadas como residuos peligrosos, de acuerdo al D.S N° 148/03 del Minsal</w:t>
            </w:r>
            <w:r w:rsidR="00643F24" w:rsidRPr="00643F24">
              <w:t>, y a la fecha (enero 2019) no han sido removid</w:t>
            </w:r>
            <w:r w:rsidR="00643F24">
              <w:t>a</w:t>
            </w:r>
            <w:r w:rsidR="00643F24" w:rsidRPr="00643F24">
              <w:t>s y el lugar no ha sido saneado, por lo que se desconoce cuál es la real afectación sobre la calidad del suelo de esa superficie y las aguas que pudieran existir en el sector.</w:t>
            </w:r>
          </w:p>
          <w:p w14:paraId="1449E3FC" w14:textId="5FED875D" w:rsidR="003020CE" w:rsidRPr="0042734B" w:rsidRDefault="003020CE" w:rsidP="002508B9">
            <w:pPr>
              <w:pStyle w:val="Prrafodelista"/>
              <w:numPr>
                <w:ilvl w:val="0"/>
                <w:numId w:val="44"/>
              </w:numPr>
              <w:ind w:left="596" w:hanging="425"/>
              <w:rPr>
                <w:i/>
              </w:rPr>
            </w:pPr>
            <w:r>
              <w:t>En cuanto a la</w:t>
            </w:r>
            <w:r w:rsidR="0042734B">
              <w:t xml:space="preserve"> característica de peligrosidad de las</w:t>
            </w:r>
            <w:r>
              <w:t xml:space="preserve"> escorias y material particulado</w:t>
            </w:r>
            <w:r w:rsidR="0042734B">
              <w:t xml:space="preserve"> proveniente del filtro de manga,</w:t>
            </w:r>
            <w:r>
              <w:t xml:space="preserve"> generado por la fundición</w:t>
            </w:r>
            <w:r w:rsidR="00CE3C94">
              <w:t>,</w:t>
            </w:r>
            <w:r>
              <w:t xml:space="preserve"> el titular </w:t>
            </w:r>
            <w:r w:rsidR="00F164B3">
              <w:t xml:space="preserve">no hizo entrega de los análisis solicitados por esta Superintendencia, indicando </w:t>
            </w:r>
            <w:r>
              <w:t xml:space="preserve">mediante carta </w:t>
            </w:r>
            <w:r w:rsidRPr="00757887">
              <w:t>de fecha 30 de abril de 2018 (anexo 2),</w:t>
            </w:r>
            <w:r>
              <w:t xml:space="preserve"> que, </w:t>
            </w:r>
            <w:r w:rsidR="0042734B" w:rsidRPr="0042734B">
              <w:rPr>
                <w:i/>
              </w:rPr>
              <w:t>“[…] Por otro lado y dado el reducido tiempo que se otorgó para presentar las caracterizaciones y peligrosidad de la escoria (que es un residuo no peligroso y así se gestiona en la fundición) y el material particulado del filtro de gases (que es un residuo peligroso y así se gestiona o maneja en la fundición), se debe indicar que no es posible entregar en este acto nuevos análisis con las características de peligrosidad de la escoria y el material particulado del filtro de manga, ya que en promedio los laboratorios que realizan este tipo de análisis y/o caracterizaciones se demoran dos o más semanas entre la toma de muestra, análisis y entrega de resultados</w:t>
            </w:r>
            <w:r w:rsidR="0042734B">
              <w:rPr>
                <w:i/>
              </w:rPr>
              <w:t xml:space="preserve"> […]”</w:t>
            </w:r>
            <w:r w:rsidR="00CE3C94">
              <w:rPr>
                <w:i/>
              </w:rPr>
              <w:t xml:space="preserve">. </w:t>
            </w:r>
            <w:r w:rsidR="00CE3C94" w:rsidRPr="00F164B3">
              <w:t xml:space="preserve">Por lo tanto, </w:t>
            </w:r>
            <w:r w:rsidR="00E87CB3">
              <w:t>no se</w:t>
            </w:r>
            <w:r w:rsidR="00CE3C94" w:rsidRPr="00F164B3">
              <w:t xml:space="preserve"> </w:t>
            </w:r>
            <w:r w:rsidR="00F164B3" w:rsidRPr="00F164B3">
              <w:t xml:space="preserve">tiene certeza si estos residuos (escorias y </w:t>
            </w:r>
            <w:r w:rsidR="00BC49EF">
              <w:t>m</w:t>
            </w:r>
            <w:r w:rsidR="00F164B3" w:rsidRPr="00F164B3">
              <w:t xml:space="preserve">aterial particulado), son efectivamente residuos peligrosos </w:t>
            </w:r>
            <w:r w:rsidR="00E87CB3">
              <w:t xml:space="preserve">o no, y de serlos </w:t>
            </w:r>
            <w:r w:rsidR="00F164B3" w:rsidRPr="00F164B3">
              <w:t xml:space="preserve">cuál es su característica de peligrosidad, </w:t>
            </w:r>
            <w:r w:rsidR="00F164B3">
              <w:t xml:space="preserve">siendo </w:t>
            </w:r>
            <w:r w:rsidR="00F164B3" w:rsidRPr="00F164B3">
              <w:t xml:space="preserve">esta información relevante, para realizar el adecuado manejo, almacenamiento, transporte y disposición final, </w:t>
            </w:r>
            <w:r w:rsidR="00F164B3">
              <w:t>de acuerdo al</w:t>
            </w:r>
            <w:r w:rsidR="00F164B3" w:rsidRPr="00F164B3">
              <w:t xml:space="preserve"> D.S N° 148/03</w:t>
            </w:r>
            <w:r w:rsidR="00E87CB3">
              <w:t xml:space="preserve"> o al D.S N° 594/99, ambos</w:t>
            </w:r>
            <w:r w:rsidR="00F164B3" w:rsidRPr="00F164B3">
              <w:t xml:space="preserve"> del MINSAL</w:t>
            </w:r>
            <w:r w:rsidR="00E87CB3">
              <w:t>, según corresponda.</w:t>
            </w:r>
          </w:p>
          <w:p w14:paraId="7F6FB25A" w14:textId="002B4E82" w:rsidR="00871234" w:rsidRPr="00757887" w:rsidRDefault="00871234" w:rsidP="002508B9">
            <w:pPr>
              <w:pStyle w:val="Prrafodelista"/>
              <w:numPr>
                <w:ilvl w:val="0"/>
                <w:numId w:val="44"/>
              </w:numPr>
              <w:ind w:left="596" w:hanging="425"/>
            </w:pPr>
            <w:r w:rsidRPr="00757887">
              <w:t xml:space="preserve">Respecto a las escorias generadas por la fundición, estas fueron enviadas en dos ocasiones al centro de disposición final de residuos no peligrosos de la Empresa </w:t>
            </w:r>
            <w:r w:rsidR="00FE388B" w:rsidRPr="00757887">
              <w:t>Solenor,</w:t>
            </w:r>
            <w:r w:rsidRPr="00757887">
              <w:t xml:space="preserve"> ubicada la ciudad de Copiapó</w:t>
            </w:r>
            <w:r w:rsidR="001B4AF5">
              <w:t>.</w:t>
            </w:r>
            <w:r w:rsidR="00FE388B">
              <w:t xml:space="preserve"> </w:t>
            </w:r>
            <w:r w:rsidR="001B4AF5">
              <w:t>D</w:t>
            </w:r>
            <w:r w:rsidRPr="00757887">
              <w:t xml:space="preserve">e acuerdo al certificado emitido por Solenor (anexo 4), solo se pudo acreditar dos envíos realizados, uno en el mes de julio de 2017 y el otro en septiembre de 2017, cada uno por 30.000 </w:t>
            </w:r>
            <w:r w:rsidR="006A2CD5">
              <w:t>K</w:t>
            </w:r>
            <w:r w:rsidRPr="00757887">
              <w:t>g de escoria, desconociendo el destino final de las escorias generadas en los otros meses de funcionamiento de la planta de fundición</w:t>
            </w:r>
            <w:r w:rsidR="00A268C9">
              <w:t xml:space="preserve">, </w:t>
            </w:r>
            <w:r w:rsidR="001C48D9">
              <w:t xml:space="preserve">y </w:t>
            </w:r>
            <w:r w:rsidR="00E353E7">
              <w:t>más</w:t>
            </w:r>
            <w:r w:rsidR="001C48D9">
              <w:t xml:space="preserve"> aún</w:t>
            </w:r>
            <w:r w:rsidR="00301618">
              <w:t>,</w:t>
            </w:r>
            <w:r w:rsidR="001C48D9">
              <w:t xml:space="preserve"> considerando que</w:t>
            </w:r>
            <w:r w:rsidR="00301618">
              <w:t xml:space="preserve"> </w:t>
            </w:r>
            <w:r w:rsidR="00A268C9">
              <w:t xml:space="preserve">las escorias son manejadas como residuos no peligrosos, sin contar con el análisis que </w:t>
            </w:r>
            <w:r w:rsidR="00E353E7">
              <w:t>afirme tal condición</w:t>
            </w:r>
            <w:r w:rsidR="00A268C9">
              <w:t>.</w:t>
            </w:r>
          </w:p>
          <w:p w14:paraId="7A9A1158" w14:textId="6F95E60F" w:rsidR="00DF74D5" w:rsidRPr="00DF74D5" w:rsidRDefault="00871234" w:rsidP="00DF74D5">
            <w:pPr>
              <w:pStyle w:val="Prrafodelista"/>
              <w:numPr>
                <w:ilvl w:val="0"/>
                <w:numId w:val="44"/>
              </w:numPr>
              <w:ind w:left="596" w:hanging="425"/>
            </w:pPr>
            <w:r w:rsidRPr="00757887">
              <w:t>Respecto al análisis de gases del sistema de filtro de la fundición</w:t>
            </w:r>
            <w:r w:rsidR="001B4AF5">
              <w:t>,</w:t>
            </w:r>
            <w:r w:rsidRPr="00757887">
              <w:t xml:space="preserve"> </w:t>
            </w:r>
            <w:r w:rsidR="007017BB">
              <w:t xml:space="preserve">este fue </w:t>
            </w:r>
            <w:r w:rsidRPr="00757887">
              <w:t xml:space="preserve">entregado por el titular, el cual corresponde a un análisis isocinético realizado </w:t>
            </w:r>
            <w:r w:rsidR="0004666D">
              <w:t>a uno de los</w:t>
            </w:r>
            <w:r w:rsidRPr="00757887">
              <w:t xml:space="preserve"> horno de fusión de la </w:t>
            </w:r>
            <w:r w:rsidR="001B4AF5">
              <w:t>p</w:t>
            </w:r>
            <w:r w:rsidRPr="00757887">
              <w:t>lanta</w:t>
            </w:r>
            <w:r w:rsidR="007017BB">
              <w:t>, con fecha</w:t>
            </w:r>
            <w:r w:rsidRPr="00757887">
              <w:t xml:space="preserve"> 5 de diciembre de 2017</w:t>
            </w:r>
            <w:r w:rsidR="007017BB">
              <w:t>,</w:t>
            </w:r>
            <w:r w:rsidRPr="00757887">
              <w:t xml:space="preserve"> por la ETFA BIOQUIM Ltda.</w:t>
            </w:r>
            <w:r w:rsidR="002508B9" w:rsidRPr="00757887">
              <w:t xml:space="preserve"> </w:t>
            </w:r>
            <w:r w:rsidR="007017BB">
              <w:t xml:space="preserve">No </w:t>
            </w:r>
            <w:r w:rsidR="000D1272">
              <w:t>obstante,</w:t>
            </w:r>
            <w:r w:rsidR="007017BB">
              <w:t xml:space="preserve"> lo anterior,</w:t>
            </w:r>
            <w:r w:rsidRPr="00757887">
              <w:t xml:space="preserve"> la copia entregada a esta </w:t>
            </w:r>
            <w:r w:rsidRPr="00757887">
              <w:lastRenderedPageBreak/>
              <w:t xml:space="preserve">Superintendencia se encuentra poco legible, </w:t>
            </w:r>
            <w:r w:rsidR="0004666D">
              <w:t xml:space="preserve">a pesar de ello, se pudo observar </w:t>
            </w:r>
            <w:r w:rsidRPr="00757887">
              <w:t>que la materia prima utilizada para la medición correspondió a Chatarra de fierro y no a la “materia prima (</w:t>
            </w:r>
            <w:r w:rsidR="0004666D">
              <w:t>“</w:t>
            </w:r>
            <w:r w:rsidRPr="00757887">
              <w:t>pasta de plomo</w:t>
            </w:r>
            <w:r w:rsidR="0004666D">
              <w:t>”</w:t>
            </w:r>
            <w:r w:rsidRPr="00757887">
              <w:t>)</w:t>
            </w:r>
            <w:r w:rsidR="00DF74D5">
              <w:t>”</w:t>
            </w:r>
            <w:r w:rsidRPr="00757887">
              <w:t xml:space="preserve"> que </w:t>
            </w:r>
            <w:r w:rsidR="0004666D">
              <w:t>se estaría procesando</w:t>
            </w:r>
            <w:r w:rsidR="007017BB">
              <w:t>. P</w:t>
            </w:r>
            <w:r w:rsidRPr="00757887">
              <w:t xml:space="preserve">or </w:t>
            </w:r>
            <w:r w:rsidR="007017BB">
              <w:t xml:space="preserve">lo </w:t>
            </w:r>
            <w:r w:rsidRPr="00757887">
              <w:t xml:space="preserve">tanto, el análisis no es representativo, ya que no mide los contaminantes emitidos por la fusión de material con contenido de plomo. Adicionalmente, el titular envió dicho informe a la Seremi de Salud de la Región de O´Higgins, la cual le respondió, mediante oficio Ord N° 61, de fecha 09 de enero de 2018 que, </w:t>
            </w:r>
            <w:r w:rsidRPr="00757887">
              <w:rPr>
                <w:i/>
              </w:rPr>
              <w:t>“recibe conforme los antecedentes y con esto el Titular de Andacollo inversiones Ltda</w:t>
            </w:r>
            <w:r w:rsidR="00EC4ED4">
              <w:rPr>
                <w:i/>
              </w:rPr>
              <w:t>.</w:t>
            </w:r>
            <w:r w:rsidRPr="00757887">
              <w:rPr>
                <w:i/>
              </w:rPr>
              <w:t>, da cumplimiento al requerimiento realizado por es</w:t>
            </w:r>
            <w:r w:rsidR="006A2CD5">
              <w:rPr>
                <w:i/>
              </w:rPr>
              <w:t>t</w:t>
            </w:r>
            <w:r w:rsidRPr="00757887">
              <w:rPr>
                <w:i/>
              </w:rPr>
              <w:t>a SEREM</w:t>
            </w:r>
            <w:r w:rsidR="006A2CD5">
              <w:rPr>
                <w:i/>
              </w:rPr>
              <w:t>Í</w:t>
            </w:r>
            <w:r w:rsidRPr="00757887">
              <w:rPr>
                <w:i/>
              </w:rPr>
              <w:t>A”</w:t>
            </w:r>
            <w:r w:rsidR="001B4AF5">
              <w:rPr>
                <w:i/>
              </w:rPr>
              <w:t xml:space="preserve">. </w:t>
            </w:r>
            <w:r w:rsidR="001B4AF5" w:rsidRPr="007017BB">
              <w:t>Sin</w:t>
            </w:r>
            <w:r w:rsidR="007017BB">
              <w:rPr>
                <w:i/>
              </w:rPr>
              <w:t xml:space="preserve"> </w:t>
            </w:r>
            <w:r w:rsidRPr="00757887">
              <w:t xml:space="preserve">embargo, </w:t>
            </w:r>
            <w:r w:rsidR="00DF74D5">
              <w:t xml:space="preserve">no se sabe cuál fue </w:t>
            </w:r>
            <w:r w:rsidRPr="00757887">
              <w:t>el análisis y la conclusión que realizó la Autoridad Sanitaria Regional, con respecto al informe entregado</w:t>
            </w:r>
            <w:r w:rsidR="00DF74D5">
              <w:t xml:space="preserve">, </w:t>
            </w:r>
            <w:r w:rsidR="00DF74D5" w:rsidRPr="00DF74D5">
              <w:t xml:space="preserve">por lo que se desconoce cuál es la afectación sobre la calidad del </w:t>
            </w:r>
            <w:r w:rsidR="00DF74D5">
              <w:t xml:space="preserve">aire </w:t>
            </w:r>
            <w:r w:rsidR="00DF74D5" w:rsidRPr="00DF74D5">
              <w:t>en el sector.</w:t>
            </w:r>
          </w:p>
          <w:p w14:paraId="5533A8D0" w14:textId="77777777" w:rsidR="00DF74D5" w:rsidRPr="00757887" w:rsidRDefault="00DF74D5" w:rsidP="00773EC7">
            <w:pPr>
              <w:pStyle w:val="Prrafodelista"/>
              <w:ind w:left="596"/>
            </w:pPr>
          </w:p>
          <w:p w14:paraId="5808044D" w14:textId="3A41AFB4" w:rsidR="00871234" w:rsidRPr="00757887" w:rsidRDefault="002508B9" w:rsidP="002508B9">
            <w:pPr>
              <w:pStyle w:val="Prrafodelista"/>
              <w:numPr>
                <w:ilvl w:val="0"/>
                <w:numId w:val="44"/>
              </w:numPr>
              <w:ind w:left="596" w:hanging="425"/>
            </w:pPr>
            <w:r w:rsidRPr="00757887">
              <w:t>Respecto a la “ceniza de Bronce”, constatada al momento de la inspección, el Sr. Gonzalo Izquierdo</w:t>
            </w:r>
            <w:r w:rsidR="001B4AF5">
              <w:t xml:space="preserve"> M.</w:t>
            </w:r>
            <w:r w:rsidRPr="00757887">
              <w:t>, Representante Legal de Andacollo de Inversiones Ltda., mediante carta ingresada con fecha 21-03-2018 (anexo 2) a la SMA.</w:t>
            </w:r>
            <w:r w:rsidR="00DF002D" w:rsidRPr="00757887">
              <w:t>,</w:t>
            </w:r>
            <w:r w:rsidRPr="00757887">
              <w:t xml:space="preserve"> indicó que, </w:t>
            </w:r>
            <w:r w:rsidRPr="00757887">
              <w:rPr>
                <w:i/>
              </w:rPr>
              <w:t>“La ceniza de bronce es materia prima y se reubicará al interior de la bodega de insumos que tiene la fundición. Su ingreso a proceso de fundición depende del arreglo de los hornos no operativos y no guarda relación con el contrato con el arrendatario</w:t>
            </w:r>
            <w:r w:rsidRPr="00757887">
              <w:t xml:space="preserve"> (Visionary Mining S.P.A)”. Sin embargo, el titular no acreditó el origen, ni el tipo de “material”, si se trata de residuos o materia prima, desconociendo la sustancias o residuos que pretendería fundir.</w:t>
            </w:r>
          </w:p>
        </w:tc>
      </w:tr>
    </w:tbl>
    <w:p w14:paraId="5F3B2639" w14:textId="77777777" w:rsidR="006A2CD5" w:rsidRDefault="006A2CD5" w:rsidP="0053134D">
      <w:pPr>
        <w:pStyle w:val="IFA1"/>
        <w:numPr>
          <w:ilvl w:val="0"/>
          <w:numId w:val="0"/>
        </w:numPr>
        <w:ind w:left="432"/>
        <w:rPr>
          <w:rFonts w:asciiTheme="minorHAnsi" w:hAnsiTheme="minorHAnsi"/>
        </w:rPr>
      </w:pPr>
      <w:bookmarkStart w:id="139" w:name="_Toc352840404"/>
      <w:bookmarkStart w:id="140" w:name="_Toc352841464"/>
      <w:bookmarkStart w:id="141" w:name="_Toc447875253"/>
    </w:p>
    <w:p w14:paraId="5F659D68" w14:textId="2398F377" w:rsidR="00160A90" w:rsidRDefault="00160A90">
      <w:r>
        <w:br w:type="page"/>
      </w:r>
    </w:p>
    <w:tbl>
      <w:tblPr>
        <w:tblW w:w="10830" w:type="dxa"/>
        <w:jc w:val="center"/>
        <w:tblCellMar>
          <w:left w:w="70" w:type="dxa"/>
          <w:right w:w="70" w:type="dxa"/>
        </w:tblCellMar>
        <w:tblLook w:val="04A0" w:firstRow="1" w:lastRow="0" w:firstColumn="1" w:lastColumn="0" w:noHBand="0" w:noVBand="1"/>
      </w:tblPr>
      <w:tblGrid>
        <w:gridCol w:w="2706"/>
        <w:gridCol w:w="2705"/>
        <w:gridCol w:w="2714"/>
        <w:gridCol w:w="93"/>
        <w:gridCol w:w="2612"/>
      </w:tblGrid>
      <w:tr w:rsidR="006767D8" w14:paraId="552789DD" w14:textId="77777777" w:rsidTr="00AB356E">
        <w:trPr>
          <w:trHeight w:val="198"/>
          <w:jc w:val="center"/>
        </w:trPr>
        <w:tc>
          <w:tcPr>
            <w:tcW w:w="5000" w:type="pct"/>
            <w:gridSpan w:val="5"/>
            <w:tcBorders>
              <w:top w:val="single" w:sz="4" w:space="0" w:color="auto"/>
              <w:left w:val="single" w:sz="4" w:space="0" w:color="auto"/>
              <w:bottom w:val="single" w:sz="4" w:space="0" w:color="auto"/>
              <w:right w:val="single" w:sz="4" w:space="0" w:color="000000"/>
            </w:tcBorders>
            <w:noWrap/>
            <w:vAlign w:val="center"/>
            <w:hideMark/>
          </w:tcPr>
          <w:p w14:paraId="2DC40CB0" w14:textId="77777777" w:rsidR="006767D8" w:rsidRDefault="006767D8" w:rsidP="00AB356E">
            <w:pPr>
              <w:jc w:val="center"/>
              <w:rPr>
                <w:rFonts w:eastAsia="Times New Roman"/>
                <w:b/>
                <w:bCs/>
                <w:color w:val="000000"/>
                <w:sz w:val="20"/>
                <w:szCs w:val="20"/>
                <w:lang w:val="es-ES" w:eastAsia="es-CL"/>
              </w:rPr>
            </w:pPr>
            <w:r>
              <w:rPr>
                <w:rFonts w:cstheme="minorHAnsi"/>
                <w:b/>
                <w:sz w:val="14"/>
                <w:szCs w:val="24"/>
              </w:rPr>
              <w:lastRenderedPageBreak/>
              <w:br w:type="page"/>
            </w:r>
            <w:r>
              <w:rPr>
                <w:rFonts w:eastAsia="Times New Roman"/>
                <w:b/>
                <w:bCs/>
                <w:color w:val="000000"/>
                <w:sz w:val="20"/>
                <w:szCs w:val="20"/>
                <w:lang w:val="es-ES" w:eastAsia="es-CL"/>
              </w:rPr>
              <w:t>Registros</w:t>
            </w:r>
          </w:p>
        </w:tc>
      </w:tr>
      <w:tr w:rsidR="006767D8" w:rsidRPr="00A95DA9" w14:paraId="3962E37E" w14:textId="77777777" w:rsidTr="00D027F3">
        <w:trPr>
          <w:trHeight w:val="3369"/>
          <w:jc w:val="center"/>
        </w:trPr>
        <w:tc>
          <w:tcPr>
            <w:tcW w:w="2498" w:type="pct"/>
            <w:gridSpan w:val="2"/>
            <w:tcBorders>
              <w:top w:val="nil"/>
              <w:left w:val="single" w:sz="4" w:space="0" w:color="auto"/>
              <w:bottom w:val="nil"/>
              <w:right w:val="single" w:sz="4" w:space="0" w:color="auto"/>
            </w:tcBorders>
            <w:noWrap/>
            <w:vAlign w:val="center"/>
            <w:hideMark/>
          </w:tcPr>
          <w:p w14:paraId="68E0B987" w14:textId="43E73C58" w:rsidR="006767D8" w:rsidRDefault="001503C3" w:rsidP="00AB356E">
            <w:pPr>
              <w:jc w:val="center"/>
              <w:rPr>
                <w:rFonts w:eastAsia="Times New Roman"/>
                <w:color w:val="000000"/>
                <w:sz w:val="20"/>
                <w:szCs w:val="20"/>
                <w:lang w:val="es-ES" w:eastAsia="es-CL"/>
              </w:rPr>
            </w:pPr>
            <w:r>
              <w:rPr>
                <w:noProof/>
              </w:rPr>
              <w:drawing>
                <wp:inline distT="0" distB="0" distL="0" distR="0" wp14:anchorId="7F85D57F" wp14:editId="19D4BF1C">
                  <wp:extent cx="2433099" cy="1824688"/>
                  <wp:effectExtent l="0" t="0" r="5715" b="444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47360" cy="1835383"/>
                          </a:xfrm>
                          <a:prstGeom prst="rect">
                            <a:avLst/>
                          </a:prstGeom>
                          <a:noFill/>
                          <a:ln>
                            <a:noFill/>
                          </a:ln>
                        </pic:spPr>
                      </pic:pic>
                    </a:graphicData>
                  </a:graphic>
                </wp:inline>
              </w:drawing>
            </w:r>
          </w:p>
        </w:tc>
        <w:tc>
          <w:tcPr>
            <w:tcW w:w="2502" w:type="pct"/>
            <w:gridSpan w:val="3"/>
            <w:tcBorders>
              <w:top w:val="nil"/>
              <w:left w:val="single" w:sz="4" w:space="0" w:color="auto"/>
              <w:bottom w:val="nil"/>
              <w:right w:val="single" w:sz="4" w:space="0" w:color="auto"/>
            </w:tcBorders>
            <w:noWrap/>
            <w:vAlign w:val="center"/>
            <w:hideMark/>
          </w:tcPr>
          <w:p w14:paraId="2795D040" w14:textId="4D494798" w:rsidR="006767D8" w:rsidRPr="00D027F3" w:rsidRDefault="00D027F3" w:rsidP="00D027F3">
            <w:pPr>
              <w:jc w:val="center"/>
              <w:rPr>
                <w:rFonts w:ascii="Calibri" w:eastAsia="Calibri" w:hAnsi="Calibri" w:cs="Times New Roman"/>
                <w:noProof/>
                <w:sz w:val="10"/>
                <w:szCs w:val="10"/>
              </w:rPr>
            </w:pPr>
            <w:r>
              <w:rPr>
                <w:noProof/>
              </w:rPr>
              <w:drawing>
                <wp:inline distT="0" distB="0" distL="0" distR="0" wp14:anchorId="73965EA7" wp14:editId="4801983B">
                  <wp:extent cx="2582022" cy="1936225"/>
                  <wp:effectExtent l="0" t="0" r="8890" b="698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2597049" cy="1947494"/>
                          </a:xfrm>
                          <a:prstGeom prst="rect">
                            <a:avLst/>
                          </a:prstGeom>
                          <a:noFill/>
                          <a:ln>
                            <a:noFill/>
                          </a:ln>
                        </pic:spPr>
                      </pic:pic>
                    </a:graphicData>
                  </a:graphic>
                </wp:inline>
              </w:drawing>
            </w:r>
          </w:p>
        </w:tc>
      </w:tr>
      <w:tr w:rsidR="006767D8" w14:paraId="11A99F42" w14:textId="77777777" w:rsidTr="00AB356E">
        <w:trPr>
          <w:trHeight w:val="129"/>
          <w:jc w:val="center"/>
        </w:trPr>
        <w:tc>
          <w:tcPr>
            <w:tcW w:w="1249" w:type="pct"/>
            <w:tcBorders>
              <w:top w:val="single" w:sz="4" w:space="0" w:color="auto"/>
              <w:left w:val="single" w:sz="4" w:space="0" w:color="auto"/>
              <w:bottom w:val="single" w:sz="4" w:space="0" w:color="auto"/>
              <w:right w:val="nil"/>
            </w:tcBorders>
            <w:noWrap/>
            <w:vAlign w:val="center"/>
            <w:hideMark/>
          </w:tcPr>
          <w:p w14:paraId="21BE341D" w14:textId="565CD123" w:rsidR="006767D8" w:rsidRDefault="006767D8" w:rsidP="00AB356E">
            <w:pPr>
              <w:outlineLvl w:val="1"/>
              <w:rPr>
                <w:rFonts w:eastAsia="Times New Roman" w:cstheme="minorHAnsi"/>
                <w:b/>
                <w:color w:val="000000"/>
                <w:sz w:val="18"/>
                <w:szCs w:val="20"/>
                <w:lang w:val="es-ES" w:eastAsia="es-CL"/>
              </w:rPr>
            </w:pPr>
            <w:bookmarkStart w:id="142" w:name="_Toc536545251"/>
            <w:r>
              <w:rPr>
                <w:rFonts w:cstheme="minorHAnsi"/>
                <w:b/>
                <w:sz w:val="18"/>
                <w:szCs w:val="20"/>
                <w:lang w:val="es-ES"/>
              </w:rPr>
              <w:t>Fotografía 1</w:t>
            </w:r>
            <w:r w:rsidR="002002B7">
              <w:rPr>
                <w:rFonts w:cstheme="minorHAnsi"/>
                <w:b/>
                <w:sz w:val="18"/>
                <w:szCs w:val="20"/>
                <w:lang w:val="es-ES"/>
              </w:rPr>
              <w:t>1</w:t>
            </w:r>
            <w:r>
              <w:rPr>
                <w:rFonts w:cstheme="minorHAnsi"/>
                <w:b/>
                <w:sz w:val="18"/>
                <w:szCs w:val="20"/>
                <w:lang w:val="es-ES"/>
              </w:rPr>
              <w:t>.</w:t>
            </w:r>
            <w:bookmarkEnd w:id="142"/>
          </w:p>
        </w:tc>
        <w:tc>
          <w:tcPr>
            <w:tcW w:w="1249" w:type="pct"/>
            <w:tcBorders>
              <w:top w:val="single" w:sz="4" w:space="0" w:color="auto"/>
              <w:left w:val="single" w:sz="4" w:space="0" w:color="auto"/>
              <w:bottom w:val="single" w:sz="4" w:space="0" w:color="auto"/>
              <w:right w:val="single" w:sz="4" w:space="0" w:color="000000"/>
            </w:tcBorders>
            <w:noWrap/>
            <w:vAlign w:val="center"/>
            <w:hideMark/>
          </w:tcPr>
          <w:p w14:paraId="18E20020" w14:textId="77777777" w:rsidR="006767D8" w:rsidRDefault="006767D8" w:rsidP="00AB356E">
            <w:pPr>
              <w:rPr>
                <w:rFonts w:eastAsia="Times New Roman"/>
                <w:b/>
                <w:color w:val="000000"/>
                <w:sz w:val="18"/>
                <w:szCs w:val="18"/>
                <w:lang w:val="es-ES" w:eastAsia="es-CL"/>
              </w:rPr>
            </w:pPr>
            <w:r>
              <w:rPr>
                <w:rFonts w:eastAsia="Times New Roman"/>
                <w:b/>
                <w:color w:val="000000"/>
                <w:sz w:val="18"/>
                <w:szCs w:val="18"/>
                <w:lang w:val="es-ES" w:eastAsia="es-CL"/>
              </w:rPr>
              <w:t xml:space="preserve">Fecha: </w:t>
            </w:r>
            <w:r>
              <w:rPr>
                <w:rFonts w:eastAsia="Times New Roman"/>
                <w:color w:val="000000"/>
                <w:sz w:val="18"/>
                <w:szCs w:val="18"/>
                <w:lang w:val="es-ES" w:eastAsia="es-CL"/>
              </w:rPr>
              <w:t>14-03-2018</w:t>
            </w:r>
          </w:p>
        </w:tc>
        <w:tc>
          <w:tcPr>
            <w:tcW w:w="1296" w:type="pct"/>
            <w:gridSpan w:val="2"/>
            <w:tcBorders>
              <w:top w:val="single" w:sz="4" w:space="0" w:color="auto"/>
              <w:left w:val="nil"/>
              <w:bottom w:val="single" w:sz="4" w:space="0" w:color="auto"/>
              <w:right w:val="nil"/>
            </w:tcBorders>
            <w:noWrap/>
            <w:vAlign w:val="center"/>
            <w:hideMark/>
          </w:tcPr>
          <w:p w14:paraId="312B78F5" w14:textId="6B015C2B" w:rsidR="006767D8" w:rsidRDefault="006767D8" w:rsidP="00AB356E">
            <w:pPr>
              <w:outlineLvl w:val="1"/>
              <w:rPr>
                <w:rFonts w:cstheme="minorHAnsi"/>
                <w:b/>
                <w:sz w:val="18"/>
                <w:szCs w:val="20"/>
                <w:lang w:val="es-ES"/>
              </w:rPr>
            </w:pPr>
            <w:bookmarkStart w:id="143" w:name="_Toc536545252"/>
            <w:r>
              <w:rPr>
                <w:rFonts w:cstheme="minorHAnsi"/>
                <w:b/>
                <w:sz w:val="18"/>
                <w:szCs w:val="20"/>
                <w:lang w:val="es-ES"/>
              </w:rPr>
              <w:t xml:space="preserve">Fotografía </w:t>
            </w:r>
            <w:r w:rsidR="001806AA">
              <w:rPr>
                <w:rFonts w:cstheme="minorHAnsi"/>
                <w:b/>
                <w:sz w:val="18"/>
                <w:szCs w:val="20"/>
                <w:lang w:val="es-ES"/>
              </w:rPr>
              <w:t>1</w:t>
            </w:r>
            <w:r>
              <w:rPr>
                <w:rFonts w:cstheme="minorHAnsi"/>
                <w:b/>
                <w:sz w:val="18"/>
                <w:szCs w:val="20"/>
                <w:lang w:val="es-ES"/>
              </w:rPr>
              <w:t>2.</w:t>
            </w:r>
            <w:bookmarkEnd w:id="143"/>
          </w:p>
        </w:tc>
        <w:tc>
          <w:tcPr>
            <w:tcW w:w="1206" w:type="pct"/>
            <w:tcBorders>
              <w:top w:val="single" w:sz="4" w:space="0" w:color="auto"/>
              <w:left w:val="single" w:sz="4" w:space="0" w:color="auto"/>
              <w:bottom w:val="single" w:sz="4" w:space="0" w:color="auto"/>
              <w:right w:val="single" w:sz="4" w:space="0" w:color="000000"/>
            </w:tcBorders>
            <w:noWrap/>
            <w:vAlign w:val="center"/>
            <w:hideMark/>
          </w:tcPr>
          <w:p w14:paraId="6BCC24B8" w14:textId="77777777" w:rsidR="006767D8" w:rsidRDefault="006767D8" w:rsidP="00AB356E">
            <w:pPr>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14-03-2018</w:t>
            </w:r>
          </w:p>
        </w:tc>
      </w:tr>
      <w:tr w:rsidR="006767D8" w14:paraId="0F28B3A4" w14:textId="77777777" w:rsidTr="00AB356E">
        <w:trPr>
          <w:trHeight w:val="309"/>
          <w:jc w:val="center"/>
        </w:trPr>
        <w:tc>
          <w:tcPr>
            <w:tcW w:w="2498" w:type="pct"/>
            <w:gridSpan w:val="2"/>
            <w:tcBorders>
              <w:top w:val="single" w:sz="4" w:space="0" w:color="auto"/>
              <w:left w:val="single" w:sz="4" w:space="0" w:color="auto"/>
              <w:bottom w:val="single" w:sz="4" w:space="0" w:color="000000"/>
              <w:right w:val="single" w:sz="4" w:space="0" w:color="000000"/>
            </w:tcBorders>
          </w:tcPr>
          <w:p w14:paraId="334F568F" w14:textId="604FDFA6" w:rsidR="006767D8" w:rsidRDefault="006767D8" w:rsidP="001503C3">
            <w:pPr>
              <w:spacing w:after="0"/>
              <w:jc w:val="both"/>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Fotografía muestra </w:t>
            </w:r>
            <w:r w:rsidR="001503C3">
              <w:rPr>
                <w:rFonts w:eastAsia="Times New Roman"/>
                <w:color w:val="000000"/>
                <w:sz w:val="18"/>
                <w:szCs w:val="18"/>
                <w:lang w:val="es-ES" w:eastAsia="es-CL"/>
              </w:rPr>
              <w:t>sitio de almacenamiento de “</w:t>
            </w:r>
            <w:r w:rsidR="00D027F3">
              <w:rPr>
                <w:rFonts w:eastAsia="Times New Roman"/>
                <w:color w:val="000000"/>
                <w:sz w:val="18"/>
                <w:szCs w:val="18"/>
                <w:lang w:val="es-ES" w:eastAsia="es-CL"/>
              </w:rPr>
              <w:t>M</w:t>
            </w:r>
            <w:r w:rsidR="001503C3">
              <w:rPr>
                <w:rFonts w:eastAsia="Times New Roman"/>
                <w:color w:val="000000"/>
                <w:sz w:val="18"/>
                <w:szCs w:val="18"/>
                <w:lang w:val="es-ES" w:eastAsia="es-CL"/>
              </w:rPr>
              <w:t>ateria Prima”,</w:t>
            </w:r>
            <w:r w:rsidR="001503C3" w:rsidRPr="001503C3">
              <w:rPr>
                <w:rFonts w:eastAsia="Times New Roman"/>
                <w:color w:val="000000"/>
                <w:sz w:val="18"/>
                <w:szCs w:val="18"/>
                <w:lang w:val="es-ES" w:eastAsia="es-CL"/>
              </w:rPr>
              <w:t xml:space="preserve"> </w:t>
            </w:r>
            <w:r w:rsidR="00D027F3">
              <w:rPr>
                <w:rFonts w:eastAsia="Times New Roman"/>
                <w:color w:val="000000"/>
                <w:sz w:val="18"/>
                <w:szCs w:val="18"/>
                <w:lang w:val="es-ES" w:eastAsia="es-CL"/>
              </w:rPr>
              <w:t xml:space="preserve">con </w:t>
            </w:r>
            <w:r w:rsidR="001503C3" w:rsidRPr="001503C3">
              <w:rPr>
                <w:rFonts w:eastAsia="Times New Roman"/>
                <w:color w:val="000000"/>
                <w:sz w:val="18"/>
                <w:szCs w:val="18"/>
                <w:lang w:val="es-ES" w:eastAsia="es-CL"/>
              </w:rPr>
              <w:t>piso de suelo desnudo, cubierto con tablones de maderas, no continuo</w:t>
            </w:r>
            <w:r w:rsidR="001503C3">
              <w:rPr>
                <w:rFonts w:eastAsia="Times New Roman"/>
                <w:color w:val="000000"/>
                <w:sz w:val="18"/>
                <w:szCs w:val="18"/>
                <w:lang w:val="es-ES" w:eastAsia="es-CL"/>
              </w:rPr>
              <w:t>.</w:t>
            </w:r>
          </w:p>
        </w:tc>
        <w:tc>
          <w:tcPr>
            <w:tcW w:w="2502" w:type="pct"/>
            <w:gridSpan w:val="3"/>
            <w:tcBorders>
              <w:top w:val="single" w:sz="4" w:space="0" w:color="auto"/>
              <w:left w:val="single" w:sz="4" w:space="0" w:color="auto"/>
              <w:bottom w:val="single" w:sz="4" w:space="0" w:color="000000"/>
              <w:right w:val="single" w:sz="4" w:space="0" w:color="000000"/>
            </w:tcBorders>
          </w:tcPr>
          <w:p w14:paraId="05B86C8B" w14:textId="39F97BA8" w:rsidR="006767D8" w:rsidRDefault="006767D8" w:rsidP="00AB356E">
            <w:pPr>
              <w:spacing w:after="0"/>
              <w:jc w:val="both"/>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Fotografía muestra </w:t>
            </w:r>
            <w:r w:rsidR="00D027F3" w:rsidRPr="00D027F3">
              <w:rPr>
                <w:rFonts w:eastAsia="Times New Roman"/>
                <w:color w:val="000000"/>
                <w:sz w:val="18"/>
                <w:szCs w:val="18"/>
                <w:lang w:val="es-ES" w:eastAsia="es-CL"/>
              </w:rPr>
              <w:t>un área de 100 m</w:t>
            </w:r>
            <w:r w:rsidR="00D027F3" w:rsidRPr="00D027F3">
              <w:rPr>
                <w:rFonts w:eastAsia="Times New Roman"/>
                <w:color w:val="000000"/>
                <w:sz w:val="18"/>
                <w:szCs w:val="18"/>
                <w:vertAlign w:val="superscript"/>
                <w:lang w:val="es-ES" w:eastAsia="es-CL"/>
              </w:rPr>
              <w:t>2</w:t>
            </w:r>
            <w:r w:rsidR="00D027F3" w:rsidRPr="00D027F3">
              <w:rPr>
                <w:rFonts w:eastAsia="Times New Roman"/>
                <w:color w:val="000000"/>
                <w:sz w:val="18"/>
                <w:szCs w:val="18"/>
                <w:lang w:val="es-ES" w:eastAsia="es-CL"/>
              </w:rPr>
              <w:t xml:space="preserve"> aprox</w:t>
            </w:r>
            <w:r w:rsidR="00D027F3">
              <w:rPr>
                <w:rFonts w:eastAsia="Times New Roman"/>
                <w:color w:val="000000"/>
                <w:sz w:val="18"/>
                <w:szCs w:val="18"/>
                <w:lang w:val="es-ES" w:eastAsia="es-CL"/>
              </w:rPr>
              <w:t xml:space="preserve"> con</w:t>
            </w:r>
            <w:r w:rsidR="00D027F3" w:rsidRPr="00D027F3">
              <w:rPr>
                <w:rFonts w:eastAsia="Times New Roman"/>
                <w:color w:val="000000"/>
                <w:sz w:val="18"/>
                <w:szCs w:val="18"/>
                <w:lang w:val="es-ES" w:eastAsia="es-CL"/>
              </w:rPr>
              <w:t xml:space="preserve"> acopio de maxisacos </w:t>
            </w:r>
            <w:r w:rsidR="00D027F3">
              <w:rPr>
                <w:rFonts w:eastAsia="Times New Roman"/>
                <w:color w:val="000000"/>
                <w:sz w:val="18"/>
                <w:szCs w:val="18"/>
                <w:lang w:val="es-ES" w:eastAsia="es-CL"/>
              </w:rPr>
              <w:t>con</w:t>
            </w:r>
            <w:r w:rsidR="00D027F3" w:rsidRPr="00D027F3">
              <w:rPr>
                <w:rFonts w:eastAsia="Times New Roman"/>
                <w:color w:val="000000"/>
                <w:sz w:val="18"/>
                <w:szCs w:val="18"/>
                <w:lang w:val="es-ES" w:eastAsia="es-CL"/>
              </w:rPr>
              <w:t xml:space="preserve"> </w:t>
            </w:r>
            <w:r w:rsidR="00D027F3">
              <w:rPr>
                <w:rFonts w:eastAsia="Times New Roman"/>
                <w:color w:val="000000"/>
                <w:sz w:val="18"/>
                <w:szCs w:val="18"/>
                <w:lang w:val="es-ES" w:eastAsia="es-CL"/>
              </w:rPr>
              <w:t>“</w:t>
            </w:r>
            <w:r w:rsidR="00D027F3" w:rsidRPr="00D027F3">
              <w:rPr>
                <w:rFonts w:eastAsia="Times New Roman"/>
                <w:color w:val="000000"/>
                <w:sz w:val="18"/>
                <w:szCs w:val="18"/>
                <w:lang w:val="es-ES" w:eastAsia="es-CL"/>
              </w:rPr>
              <w:t>cenizas de bronce</w:t>
            </w:r>
            <w:r w:rsidR="00D027F3">
              <w:rPr>
                <w:rFonts w:eastAsia="Times New Roman"/>
                <w:color w:val="000000"/>
                <w:sz w:val="18"/>
                <w:szCs w:val="18"/>
                <w:lang w:val="es-ES" w:eastAsia="es-CL"/>
              </w:rPr>
              <w:t xml:space="preserve">”, a la </w:t>
            </w:r>
            <w:r w:rsidR="00D027F3" w:rsidRPr="00D027F3">
              <w:rPr>
                <w:rFonts w:eastAsia="Times New Roman"/>
                <w:color w:val="000000"/>
                <w:sz w:val="18"/>
                <w:szCs w:val="18"/>
                <w:lang w:val="es-ES" w:eastAsia="es-CL"/>
              </w:rPr>
              <w:t>intemperie expuestos a la lluvia y sol</w:t>
            </w:r>
            <w:r w:rsidR="00D027F3">
              <w:rPr>
                <w:rFonts w:eastAsia="Times New Roman"/>
                <w:color w:val="000000"/>
                <w:sz w:val="18"/>
                <w:szCs w:val="18"/>
                <w:lang w:val="es-ES" w:eastAsia="es-CL"/>
              </w:rPr>
              <w:t>.</w:t>
            </w:r>
          </w:p>
        </w:tc>
      </w:tr>
      <w:tr w:rsidR="006767D8" w14:paraId="1B2D5063" w14:textId="77777777" w:rsidTr="00AB356E">
        <w:trPr>
          <w:trHeight w:val="146"/>
          <w:jc w:val="center"/>
        </w:trPr>
        <w:tc>
          <w:tcPr>
            <w:tcW w:w="2498" w:type="pct"/>
            <w:gridSpan w:val="2"/>
            <w:tcBorders>
              <w:top w:val="single" w:sz="4" w:space="0" w:color="auto"/>
              <w:left w:val="single" w:sz="4" w:space="0" w:color="auto"/>
              <w:bottom w:val="single" w:sz="4" w:space="0" w:color="000000"/>
              <w:right w:val="single" w:sz="4" w:space="0" w:color="000000"/>
            </w:tcBorders>
          </w:tcPr>
          <w:p w14:paraId="27805553" w14:textId="77777777" w:rsidR="006767D8" w:rsidRDefault="006767D8" w:rsidP="00AB356E">
            <w:pPr>
              <w:spacing w:after="0"/>
              <w:jc w:val="center"/>
              <w:rPr>
                <w:rFonts w:eastAsia="Times New Roman"/>
                <w:b/>
                <w:color w:val="000000"/>
                <w:sz w:val="18"/>
                <w:szCs w:val="18"/>
                <w:lang w:val="es-ES" w:eastAsia="es-CL"/>
              </w:rPr>
            </w:pPr>
          </w:p>
          <w:p w14:paraId="3EC93CF7" w14:textId="195AF905" w:rsidR="006767D8" w:rsidRDefault="000E78EF" w:rsidP="00AB356E">
            <w:pPr>
              <w:spacing w:after="0"/>
              <w:jc w:val="center"/>
              <w:rPr>
                <w:rFonts w:eastAsia="Times New Roman"/>
                <w:b/>
                <w:color w:val="000000"/>
                <w:sz w:val="18"/>
                <w:szCs w:val="18"/>
                <w:lang w:val="es-ES" w:eastAsia="es-CL"/>
              </w:rPr>
            </w:pPr>
            <w:r>
              <w:rPr>
                <w:noProof/>
              </w:rPr>
              <w:drawing>
                <wp:inline distT="0" distB="0" distL="0" distR="0" wp14:anchorId="52100237" wp14:editId="3D3BFD78">
                  <wp:extent cx="2427981" cy="1820848"/>
                  <wp:effectExtent l="0" t="0" r="0" b="825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2442386" cy="1831651"/>
                          </a:xfrm>
                          <a:prstGeom prst="rect">
                            <a:avLst/>
                          </a:prstGeom>
                          <a:noFill/>
                          <a:ln>
                            <a:noFill/>
                          </a:ln>
                        </pic:spPr>
                      </pic:pic>
                    </a:graphicData>
                  </a:graphic>
                </wp:inline>
              </w:drawing>
            </w:r>
          </w:p>
          <w:p w14:paraId="01561438" w14:textId="4A4FD5D2" w:rsidR="000E78EF" w:rsidRDefault="000E78EF" w:rsidP="000E78EF">
            <w:pPr>
              <w:spacing w:after="0"/>
              <w:rPr>
                <w:rFonts w:eastAsia="Times New Roman"/>
                <w:b/>
                <w:color w:val="000000"/>
                <w:sz w:val="18"/>
                <w:szCs w:val="18"/>
                <w:lang w:val="es-ES" w:eastAsia="es-CL"/>
              </w:rPr>
            </w:pPr>
          </w:p>
        </w:tc>
        <w:tc>
          <w:tcPr>
            <w:tcW w:w="2502" w:type="pct"/>
            <w:gridSpan w:val="3"/>
            <w:tcBorders>
              <w:top w:val="single" w:sz="4" w:space="0" w:color="auto"/>
              <w:left w:val="single" w:sz="4" w:space="0" w:color="auto"/>
              <w:bottom w:val="single" w:sz="4" w:space="0" w:color="000000"/>
              <w:right w:val="single" w:sz="4" w:space="0" w:color="000000"/>
            </w:tcBorders>
          </w:tcPr>
          <w:p w14:paraId="5E524B42" w14:textId="77777777" w:rsidR="006767D8" w:rsidRDefault="006767D8" w:rsidP="00AB356E">
            <w:pPr>
              <w:spacing w:after="0"/>
              <w:jc w:val="center"/>
              <w:rPr>
                <w:rFonts w:eastAsia="Times New Roman"/>
                <w:b/>
                <w:color w:val="000000"/>
                <w:sz w:val="18"/>
                <w:szCs w:val="18"/>
                <w:lang w:val="es-ES" w:eastAsia="es-CL"/>
              </w:rPr>
            </w:pPr>
          </w:p>
          <w:p w14:paraId="161E158C" w14:textId="5068D705" w:rsidR="006767D8" w:rsidRDefault="00FD6BF8" w:rsidP="00AB356E">
            <w:pPr>
              <w:spacing w:after="0"/>
              <w:jc w:val="center"/>
              <w:rPr>
                <w:rFonts w:eastAsia="Times New Roman"/>
                <w:b/>
                <w:color w:val="000000"/>
                <w:sz w:val="18"/>
                <w:szCs w:val="18"/>
                <w:lang w:val="es-ES" w:eastAsia="es-CL"/>
              </w:rPr>
            </w:pPr>
            <w:r>
              <w:rPr>
                <w:rFonts w:eastAsia="Times New Roman"/>
                <w:b/>
                <w:noProof/>
                <w:color w:val="000000"/>
                <w:sz w:val="18"/>
                <w:szCs w:val="18"/>
                <w:lang w:val="es-ES" w:eastAsia="es-CL"/>
              </w:rPr>
              <w:drawing>
                <wp:inline distT="0" distB="0" distL="0" distR="0" wp14:anchorId="0DB0D91E" wp14:editId="3501DD8C">
                  <wp:extent cx="2453319" cy="1841638"/>
                  <wp:effectExtent l="0" t="0" r="4445" b="635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2478790" cy="1860759"/>
                          </a:xfrm>
                          <a:prstGeom prst="rect">
                            <a:avLst/>
                          </a:prstGeom>
                          <a:noFill/>
                        </pic:spPr>
                      </pic:pic>
                    </a:graphicData>
                  </a:graphic>
                </wp:inline>
              </w:drawing>
            </w:r>
          </w:p>
        </w:tc>
      </w:tr>
      <w:tr w:rsidR="006767D8" w14:paraId="049D3851" w14:textId="77777777" w:rsidTr="000E78EF">
        <w:trPr>
          <w:trHeight w:val="146"/>
          <w:jc w:val="center"/>
        </w:trPr>
        <w:tc>
          <w:tcPr>
            <w:tcW w:w="1249" w:type="pct"/>
            <w:tcBorders>
              <w:top w:val="single" w:sz="4" w:space="0" w:color="auto"/>
              <w:left w:val="single" w:sz="4" w:space="0" w:color="auto"/>
              <w:bottom w:val="single" w:sz="4" w:space="0" w:color="auto"/>
              <w:right w:val="single" w:sz="4" w:space="0" w:color="000000"/>
            </w:tcBorders>
          </w:tcPr>
          <w:p w14:paraId="3471A61B" w14:textId="092BF35B" w:rsidR="006767D8" w:rsidRDefault="006767D8" w:rsidP="00AB356E">
            <w:pPr>
              <w:spacing w:after="0"/>
              <w:rPr>
                <w:rFonts w:eastAsia="Times New Roman"/>
                <w:b/>
                <w:color w:val="000000"/>
                <w:sz w:val="18"/>
                <w:szCs w:val="18"/>
                <w:lang w:val="es-ES" w:eastAsia="es-CL"/>
              </w:rPr>
            </w:pPr>
            <w:r>
              <w:rPr>
                <w:rFonts w:cstheme="minorHAnsi"/>
                <w:b/>
                <w:sz w:val="18"/>
                <w:szCs w:val="20"/>
                <w:lang w:val="es-ES"/>
              </w:rPr>
              <w:t xml:space="preserve">Fotografía </w:t>
            </w:r>
            <w:r w:rsidR="001806AA">
              <w:rPr>
                <w:rFonts w:cstheme="minorHAnsi"/>
                <w:b/>
                <w:sz w:val="18"/>
                <w:szCs w:val="20"/>
                <w:lang w:val="es-ES"/>
              </w:rPr>
              <w:t>13</w:t>
            </w:r>
            <w:r>
              <w:rPr>
                <w:rFonts w:cstheme="minorHAnsi"/>
                <w:b/>
                <w:sz w:val="18"/>
                <w:szCs w:val="20"/>
                <w:lang w:val="es-ES"/>
              </w:rPr>
              <w:t>.</w:t>
            </w:r>
          </w:p>
        </w:tc>
        <w:tc>
          <w:tcPr>
            <w:tcW w:w="1249" w:type="pct"/>
            <w:tcBorders>
              <w:top w:val="single" w:sz="4" w:space="0" w:color="auto"/>
              <w:left w:val="single" w:sz="4" w:space="0" w:color="auto"/>
              <w:bottom w:val="single" w:sz="4" w:space="0" w:color="auto"/>
              <w:right w:val="single" w:sz="4" w:space="0" w:color="000000"/>
            </w:tcBorders>
          </w:tcPr>
          <w:p w14:paraId="06FE1FDF" w14:textId="77777777" w:rsidR="006767D8" w:rsidRDefault="006767D8" w:rsidP="00AB356E">
            <w:pPr>
              <w:spacing w:after="0"/>
              <w:rPr>
                <w:rFonts w:eastAsia="Times New Roman"/>
                <w:b/>
                <w:color w:val="000000"/>
                <w:sz w:val="18"/>
                <w:szCs w:val="18"/>
                <w:lang w:val="es-ES" w:eastAsia="es-CL"/>
              </w:rPr>
            </w:pPr>
            <w:r>
              <w:rPr>
                <w:rFonts w:eastAsia="Times New Roman"/>
                <w:b/>
                <w:color w:val="000000"/>
                <w:sz w:val="18"/>
                <w:szCs w:val="18"/>
                <w:lang w:val="es-ES" w:eastAsia="es-CL"/>
              </w:rPr>
              <w:t xml:space="preserve">Fecha: </w:t>
            </w:r>
            <w:r>
              <w:rPr>
                <w:rFonts w:eastAsia="Times New Roman"/>
                <w:color w:val="000000"/>
                <w:sz w:val="18"/>
                <w:szCs w:val="18"/>
                <w:lang w:val="es-ES" w:eastAsia="es-CL"/>
              </w:rPr>
              <w:t>14-03-2018</w:t>
            </w:r>
          </w:p>
        </w:tc>
        <w:tc>
          <w:tcPr>
            <w:tcW w:w="1253" w:type="pct"/>
            <w:tcBorders>
              <w:top w:val="single" w:sz="4" w:space="0" w:color="auto"/>
              <w:left w:val="single" w:sz="4" w:space="0" w:color="auto"/>
              <w:bottom w:val="single" w:sz="4" w:space="0" w:color="auto"/>
              <w:right w:val="single" w:sz="4" w:space="0" w:color="000000"/>
            </w:tcBorders>
          </w:tcPr>
          <w:p w14:paraId="5E195B1E" w14:textId="0C8A94F3" w:rsidR="006767D8" w:rsidRDefault="006767D8" w:rsidP="00AB356E">
            <w:pPr>
              <w:spacing w:after="0"/>
              <w:jc w:val="both"/>
              <w:rPr>
                <w:rFonts w:eastAsia="Times New Roman"/>
                <w:b/>
                <w:color w:val="000000"/>
                <w:sz w:val="18"/>
                <w:szCs w:val="18"/>
                <w:lang w:val="es-ES" w:eastAsia="es-CL"/>
              </w:rPr>
            </w:pPr>
            <w:r>
              <w:rPr>
                <w:rFonts w:cstheme="minorHAnsi"/>
                <w:b/>
                <w:sz w:val="18"/>
                <w:szCs w:val="20"/>
                <w:lang w:val="es-ES"/>
              </w:rPr>
              <w:t xml:space="preserve">Fotografía </w:t>
            </w:r>
            <w:r w:rsidR="000D3B4A">
              <w:rPr>
                <w:rFonts w:cstheme="minorHAnsi"/>
                <w:b/>
                <w:sz w:val="18"/>
                <w:szCs w:val="20"/>
                <w:lang w:val="es-ES"/>
              </w:rPr>
              <w:t>1</w:t>
            </w:r>
            <w:r>
              <w:rPr>
                <w:rFonts w:cstheme="minorHAnsi"/>
                <w:b/>
                <w:sz w:val="18"/>
                <w:szCs w:val="20"/>
                <w:lang w:val="es-ES"/>
              </w:rPr>
              <w:t>4.</w:t>
            </w:r>
          </w:p>
        </w:tc>
        <w:tc>
          <w:tcPr>
            <w:tcW w:w="1249" w:type="pct"/>
            <w:gridSpan w:val="2"/>
            <w:tcBorders>
              <w:top w:val="single" w:sz="4" w:space="0" w:color="auto"/>
              <w:left w:val="single" w:sz="4" w:space="0" w:color="auto"/>
              <w:bottom w:val="single" w:sz="4" w:space="0" w:color="auto"/>
              <w:right w:val="single" w:sz="4" w:space="0" w:color="000000"/>
            </w:tcBorders>
          </w:tcPr>
          <w:p w14:paraId="0DC97514" w14:textId="77777777" w:rsidR="006767D8" w:rsidRDefault="006767D8" w:rsidP="00AB356E">
            <w:pPr>
              <w:spacing w:after="0"/>
              <w:jc w:val="both"/>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14-03-2018</w:t>
            </w:r>
          </w:p>
        </w:tc>
      </w:tr>
      <w:tr w:rsidR="000E78EF" w14:paraId="03C85ADA" w14:textId="77777777" w:rsidTr="000E78EF">
        <w:trPr>
          <w:trHeight w:val="146"/>
          <w:jc w:val="center"/>
        </w:trPr>
        <w:tc>
          <w:tcPr>
            <w:tcW w:w="2498" w:type="pct"/>
            <w:gridSpan w:val="2"/>
            <w:tcBorders>
              <w:top w:val="single" w:sz="4" w:space="0" w:color="auto"/>
              <w:left w:val="single" w:sz="4" w:space="0" w:color="auto"/>
              <w:bottom w:val="single" w:sz="4" w:space="0" w:color="000000"/>
              <w:right w:val="single" w:sz="4" w:space="0" w:color="000000"/>
            </w:tcBorders>
          </w:tcPr>
          <w:p w14:paraId="25FE8F47" w14:textId="57C35ADD" w:rsidR="000E78EF" w:rsidRDefault="000E78EF" w:rsidP="00FD6BF8">
            <w:pPr>
              <w:spacing w:after="0"/>
              <w:jc w:val="both"/>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Fotografía muestra </w:t>
            </w:r>
            <w:r w:rsidRPr="00D027F3">
              <w:rPr>
                <w:rFonts w:eastAsia="Times New Roman"/>
                <w:color w:val="000000"/>
                <w:sz w:val="18"/>
                <w:szCs w:val="18"/>
                <w:lang w:val="es-ES" w:eastAsia="es-CL"/>
              </w:rPr>
              <w:t>un área de 100 m</w:t>
            </w:r>
            <w:r w:rsidRPr="00D027F3">
              <w:rPr>
                <w:rFonts w:eastAsia="Times New Roman"/>
                <w:color w:val="000000"/>
                <w:sz w:val="18"/>
                <w:szCs w:val="18"/>
                <w:vertAlign w:val="superscript"/>
                <w:lang w:val="es-ES" w:eastAsia="es-CL"/>
              </w:rPr>
              <w:t>2</w:t>
            </w:r>
            <w:r w:rsidRPr="00D027F3">
              <w:rPr>
                <w:rFonts w:eastAsia="Times New Roman"/>
                <w:color w:val="000000"/>
                <w:sz w:val="18"/>
                <w:szCs w:val="18"/>
                <w:lang w:val="es-ES" w:eastAsia="es-CL"/>
              </w:rPr>
              <w:t xml:space="preserve"> aprox</w:t>
            </w:r>
            <w:r>
              <w:rPr>
                <w:rFonts w:eastAsia="Times New Roman"/>
                <w:color w:val="000000"/>
                <w:sz w:val="18"/>
                <w:szCs w:val="18"/>
                <w:lang w:val="es-ES" w:eastAsia="es-CL"/>
              </w:rPr>
              <w:t xml:space="preserve"> con</w:t>
            </w:r>
            <w:r w:rsidRPr="00D027F3">
              <w:rPr>
                <w:rFonts w:eastAsia="Times New Roman"/>
                <w:color w:val="000000"/>
                <w:sz w:val="18"/>
                <w:szCs w:val="18"/>
                <w:lang w:val="es-ES" w:eastAsia="es-CL"/>
              </w:rPr>
              <w:t xml:space="preserve"> acopio de maxisacos </w:t>
            </w:r>
            <w:r>
              <w:rPr>
                <w:rFonts w:eastAsia="Times New Roman"/>
                <w:color w:val="000000"/>
                <w:sz w:val="18"/>
                <w:szCs w:val="18"/>
                <w:lang w:val="es-ES" w:eastAsia="es-CL"/>
              </w:rPr>
              <w:t>con</w:t>
            </w:r>
            <w:r w:rsidRPr="00D027F3">
              <w:rPr>
                <w:rFonts w:eastAsia="Times New Roman"/>
                <w:color w:val="000000"/>
                <w:sz w:val="18"/>
                <w:szCs w:val="18"/>
                <w:lang w:val="es-ES" w:eastAsia="es-CL"/>
              </w:rPr>
              <w:t xml:space="preserve"> </w:t>
            </w:r>
            <w:r>
              <w:rPr>
                <w:rFonts w:eastAsia="Times New Roman"/>
                <w:color w:val="000000"/>
                <w:sz w:val="18"/>
                <w:szCs w:val="18"/>
                <w:lang w:val="es-ES" w:eastAsia="es-CL"/>
              </w:rPr>
              <w:t>“</w:t>
            </w:r>
            <w:r w:rsidRPr="00D027F3">
              <w:rPr>
                <w:rFonts w:eastAsia="Times New Roman"/>
                <w:color w:val="000000"/>
                <w:sz w:val="18"/>
                <w:szCs w:val="18"/>
                <w:lang w:val="es-ES" w:eastAsia="es-CL"/>
              </w:rPr>
              <w:t>cenizas de bronce</w:t>
            </w:r>
            <w:r>
              <w:rPr>
                <w:rFonts w:eastAsia="Times New Roman"/>
                <w:color w:val="000000"/>
                <w:sz w:val="18"/>
                <w:szCs w:val="18"/>
                <w:lang w:val="es-ES" w:eastAsia="es-CL"/>
              </w:rPr>
              <w:t xml:space="preserve">”, a la </w:t>
            </w:r>
            <w:r w:rsidRPr="00D027F3">
              <w:rPr>
                <w:rFonts w:eastAsia="Times New Roman"/>
                <w:color w:val="000000"/>
                <w:sz w:val="18"/>
                <w:szCs w:val="18"/>
                <w:lang w:val="es-ES" w:eastAsia="es-CL"/>
              </w:rPr>
              <w:t>intemperie expuestos a la lluvia y sol</w:t>
            </w:r>
            <w:r>
              <w:rPr>
                <w:rFonts w:eastAsia="Times New Roman"/>
                <w:color w:val="000000"/>
                <w:sz w:val="18"/>
                <w:szCs w:val="18"/>
                <w:lang w:val="es-ES" w:eastAsia="es-CL"/>
              </w:rPr>
              <w:t>.</w:t>
            </w:r>
          </w:p>
        </w:tc>
        <w:tc>
          <w:tcPr>
            <w:tcW w:w="2502" w:type="pct"/>
            <w:gridSpan w:val="3"/>
            <w:tcBorders>
              <w:top w:val="single" w:sz="4" w:space="0" w:color="auto"/>
              <w:left w:val="single" w:sz="4" w:space="0" w:color="auto"/>
              <w:bottom w:val="single" w:sz="4" w:space="0" w:color="000000"/>
              <w:right w:val="single" w:sz="4" w:space="0" w:color="000000"/>
            </w:tcBorders>
          </w:tcPr>
          <w:p w14:paraId="5F0CA950" w14:textId="4469E814" w:rsidR="000E78EF" w:rsidRDefault="00FD6BF8" w:rsidP="00AB356E">
            <w:pPr>
              <w:spacing w:after="0"/>
              <w:jc w:val="both"/>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Fotografía muestra </w:t>
            </w:r>
            <w:r w:rsidRPr="00FD6BF8">
              <w:rPr>
                <w:rFonts w:eastAsia="Times New Roman"/>
                <w:color w:val="000000"/>
                <w:sz w:val="18"/>
                <w:szCs w:val="18"/>
                <w:lang w:val="es-ES" w:eastAsia="es-CL"/>
              </w:rPr>
              <w:t>un sector</w:t>
            </w:r>
            <w:r>
              <w:rPr>
                <w:rFonts w:eastAsia="Times New Roman"/>
                <w:color w:val="000000"/>
                <w:sz w:val="18"/>
                <w:szCs w:val="18"/>
                <w:lang w:val="es-ES" w:eastAsia="es-CL"/>
              </w:rPr>
              <w:t xml:space="preserve"> </w:t>
            </w:r>
            <w:r w:rsidRPr="00FD6BF8">
              <w:rPr>
                <w:rFonts w:eastAsia="Times New Roman"/>
                <w:color w:val="000000"/>
                <w:sz w:val="18"/>
                <w:szCs w:val="18"/>
                <w:lang w:val="es-ES" w:eastAsia="es-CL"/>
              </w:rPr>
              <w:t xml:space="preserve">con acopio de escoria a </w:t>
            </w:r>
            <w:r w:rsidR="00F876C5" w:rsidRPr="00FD6BF8">
              <w:rPr>
                <w:rFonts w:eastAsia="Times New Roman"/>
                <w:color w:val="000000"/>
                <w:sz w:val="18"/>
                <w:szCs w:val="18"/>
                <w:lang w:val="es-ES" w:eastAsia="es-CL"/>
              </w:rPr>
              <w:t>granel,</w:t>
            </w:r>
            <w:r>
              <w:rPr>
                <w:rFonts w:eastAsia="Times New Roman"/>
                <w:color w:val="000000"/>
                <w:sz w:val="18"/>
                <w:szCs w:val="18"/>
                <w:lang w:val="es-ES" w:eastAsia="es-CL"/>
              </w:rPr>
              <w:t xml:space="preserve"> las cuales</w:t>
            </w:r>
            <w:r w:rsidRPr="00FD6BF8">
              <w:rPr>
                <w:rFonts w:eastAsia="Times New Roman"/>
                <w:color w:val="000000"/>
                <w:sz w:val="18"/>
                <w:szCs w:val="18"/>
                <w:lang w:val="es-ES" w:eastAsia="es-CL"/>
              </w:rPr>
              <w:t xml:space="preserve"> se encuentra sobre suelo desnudo</w:t>
            </w:r>
            <w:r>
              <w:rPr>
                <w:rFonts w:eastAsia="Times New Roman"/>
                <w:color w:val="000000"/>
                <w:sz w:val="18"/>
                <w:szCs w:val="18"/>
                <w:lang w:val="es-ES" w:eastAsia="es-CL"/>
              </w:rPr>
              <w:t>.</w:t>
            </w:r>
          </w:p>
        </w:tc>
      </w:tr>
      <w:tr w:rsidR="000D3B4A" w14:paraId="1C8A9DB6" w14:textId="77777777" w:rsidTr="00AB356E">
        <w:trPr>
          <w:trHeight w:val="198"/>
          <w:jc w:val="center"/>
        </w:trPr>
        <w:tc>
          <w:tcPr>
            <w:tcW w:w="5000" w:type="pct"/>
            <w:gridSpan w:val="5"/>
            <w:tcBorders>
              <w:top w:val="single" w:sz="4" w:space="0" w:color="auto"/>
              <w:left w:val="single" w:sz="4" w:space="0" w:color="auto"/>
              <w:bottom w:val="single" w:sz="4" w:space="0" w:color="auto"/>
              <w:right w:val="single" w:sz="4" w:space="0" w:color="000000"/>
            </w:tcBorders>
            <w:noWrap/>
            <w:vAlign w:val="center"/>
            <w:hideMark/>
          </w:tcPr>
          <w:p w14:paraId="7657ACBC" w14:textId="77777777" w:rsidR="000D3B4A" w:rsidRDefault="000D3B4A" w:rsidP="00AB356E">
            <w:pPr>
              <w:jc w:val="center"/>
              <w:rPr>
                <w:rFonts w:eastAsia="Times New Roman"/>
                <w:b/>
                <w:bCs/>
                <w:color w:val="000000"/>
                <w:sz w:val="20"/>
                <w:szCs w:val="20"/>
                <w:lang w:val="es-ES" w:eastAsia="es-CL"/>
              </w:rPr>
            </w:pPr>
            <w:r>
              <w:rPr>
                <w:rFonts w:cstheme="minorHAnsi"/>
                <w:b/>
                <w:sz w:val="14"/>
                <w:szCs w:val="24"/>
              </w:rPr>
              <w:lastRenderedPageBreak/>
              <w:br w:type="page"/>
            </w:r>
            <w:r>
              <w:rPr>
                <w:rFonts w:eastAsia="Times New Roman"/>
                <w:b/>
                <w:bCs/>
                <w:color w:val="000000"/>
                <w:sz w:val="20"/>
                <w:szCs w:val="20"/>
                <w:lang w:val="es-ES" w:eastAsia="es-CL"/>
              </w:rPr>
              <w:t>Registros</w:t>
            </w:r>
          </w:p>
        </w:tc>
      </w:tr>
      <w:tr w:rsidR="000D3B4A" w:rsidRPr="00A95DA9" w14:paraId="2D5FD2CB" w14:textId="77777777" w:rsidTr="00896FC0">
        <w:trPr>
          <w:trHeight w:val="3227"/>
          <w:jc w:val="center"/>
        </w:trPr>
        <w:tc>
          <w:tcPr>
            <w:tcW w:w="2498" w:type="pct"/>
            <w:gridSpan w:val="2"/>
            <w:tcBorders>
              <w:top w:val="nil"/>
              <w:left w:val="single" w:sz="4" w:space="0" w:color="auto"/>
              <w:bottom w:val="nil"/>
              <w:right w:val="single" w:sz="4" w:space="0" w:color="auto"/>
            </w:tcBorders>
            <w:noWrap/>
            <w:vAlign w:val="center"/>
            <w:hideMark/>
          </w:tcPr>
          <w:p w14:paraId="0CD11AE0" w14:textId="4525CB5C" w:rsidR="000D3B4A" w:rsidRDefault="00896FC0" w:rsidP="00AB356E">
            <w:pPr>
              <w:jc w:val="center"/>
              <w:rPr>
                <w:rFonts w:eastAsia="Times New Roman"/>
                <w:color w:val="000000"/>
                <w:sz w:val="20"/>
                <w:szCs w:val="20"/>
                <w:lang w:val="es-ES" w:eastAsia="es-CL"/>
              </w:rPr>
            </w:pPr>
            <w:r>
              <w:rPr>
                <w:noProof/>
              </w:rPr>
              <w:drawing>
                <wp:inline distT="0" distB="0" distL="0" distR="0" wp14:anchorId="55F758AB" wp14:editId="741241BA">
                  <wp:extent cx="2363777" cy="1772699"/>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2371257" cy="1778308"/>
                          </a:xfrm>
                          <a:prstGeom prst="rect">
                            <a:avLst/>
                          </a:prstGeom>
                          <a:noFill/>
                          <a:ln>
                            <a:noFill/>
                          </a:ln>
                        </pic:spPr>
                      </pic:pic>
                    </a:graphicData>
                  </a:graphic>
                </wp:inline>
              </w:drawing>
            </w:r>
          </w:p>
        </w:tc>
        <w:tc>
          <w:tcPr>
            <w:tcW w:w="2502" w:type="pct"/>
            <w:gridSpan w:val="3"/>
            <w:tcBorders>
              <w:top w:val="nil"/>
              <w:left w:val="single" w:sz="4" w:space="0" w:color="auto"/>
              <w:bottom w:val="nil"/>
              <w:right w:val="single" w:sz="4" w:space="0" w:color="auto"/>
            </w:tcBorders>
            <w:noWrap/>
            <w:vAlign w:val="center"/>
            <w:hideMark/>
          </w:tcPr>
          <w:p w14:paraId="00B84DD8" w14:textId="77777777" w:rsidR="00672BF2" w:rsidRDefault="00672BF2" w:rsidP="00AB356E">
            <w:pPr>
              <w:jc w:val="center"/>
              <w:rPr>
                <w:rFonts w:ascii="Calibri" w:eastAsia="Calibri" w:hAnsi="Calibri" w:cs="Times New Roman"/>
                <w:noProof/>
                <w:sz w:val="10"/>
                <w:szCs w:val="10"/>
              </w:rPr>
            </w:pPr>
          </w:p>
          <w:p w14:paraId="4D00A8FD" w14:textId="17645FB5" w:rsidR="000D3B4A" w:rsidRPr="00D027F3" w:rsidRDefault="00672BF2" w:rsidP="00AB356E">
            <w:pPr>
              <w:jc w:val="center"/>
              <w:rPr>
                <w:rFonts w:ascii="Calibri" w:eastAsia="Calibri" w:hAnsi="Calibri" w:cs="Times New Roman"/>
                <w:noProof/>
                <w:sz w:val="10"/>
                <w:szCs w:val="10"/>
              </w:rPr>
            </w:pPr>
            <w:r>
              <w:rPr>
                <w:rFonts w:ascii="Calibri" w:eastAsia="Calibri" w:hAnsi="Calibri" w:cs="Times New Roman"/>
                <w:noProof/>
                <w:sz w:val="10"/>
                <w:szCs w:val="10"/>
              </w:rPr>
              <w:drawing>
                <wp:inline distT="0" distB="0" distL="0" distR="0" wp14:anchorId="6E2E357D" wp14:editId="39C92160">
                  <wp:extent cx="2592125" cy="1946894"/>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2599232" cy="1952232"/>
                          </a:xfrm>
                          <a:prstGeom prst="rect">
                            <a:avLst/>
                          </a:prstGeom>
                          <a:noFill/>
                        </pic:spPr>
                      </pic:pic>
                    </a:graphicData>
                  </a:graphic>
                </wp:inline>
              </w:drawing>
            </w:r>
          </w:p>
        </w:tc>
      </w:tr>
      <w:tr w:rsidR="000D3B4A" w14:paraId="0ABEE6B4" w14:textId="77777777" w:rsidTr="00AB356E">
        <w:trPr>
          <w:trHeight w:val="129"/>
          <w:jc w:val="center"/>
        </w:trPr>
        <w:tc>
          <w:tcPr>
            <w:tcW w:w="1249" w:type="pct"/>
            <w:tcBorders>
              <w:top w:val="single" w:sz="4" w:space="0" w:color="auto"/>
              <w:left w:val="single" w:sz="4" w:space="0" w:color="auto"/>
              <w:bottom w:val="single" w:sz="4" w:space="0" w:color="auto"/>
              <w:right w:val="nil"/>
            </w:tcBorders>
            <w:noWrap/>
            <w:vAlign w:val="center"/>
            <w:hideMark/>
          </w:tcPr>
          <w:p w14:paraId="50268A44" w14:textId="5C024808" w:rsidR="000D3B4A" w:rsidRDefault="000D3B4A" w:rsidP="00AB356E">
            <w:pPr>
              <w:outlineLvl w:val="1"/>
              <w:rPr>
                <w:rFonts w:eastAsia="Times New Roman" w:cstheme="minorHAnsi"/>
                <w:b/>
                <w:color w:val="000000"/>
                <w:sz w:val="18"/>
                <w:szCs w:val="20"/>
                <w:lang w:val="es-ES" w:eastAsia="es-CL"/>
              </w:rPr>
            </w:pPr>
            <w:bookmarkStart w:id="144" w:name="_Toc536545253"/>
            <w:r>
              <w:rPr>
                <w:rFonts w:cstheme="minorHAnsi"/>
                <w:b/>
                <w:sz w:val="18"/>
                <w:szCs w:val="20"/>
                <w:lang w:val="es-ES"/>
              </w:rPr>
              <w:t>Fotografía 15.</w:t>
            </w:r>
            <w:bookmarkEnd w:id="144"/>
          </w:p>
        </w:tc>
        <w:tc>
          <w:tcPr>
            <w:tcW w:w="1249" w:type="pct"/>
            <w:tcBorders>
              <w:top w:val="single" w:sz="4" w:space="0" w:color="auto"/>
              <w:left w:val="single" w:sz="4" w:space="0" w:color="auto"/>
              <w:bottom w:val="single" w:sz="4" w:space="0" w:color="auto"/>
              <w:right w:val="single" w:sz="4" w:space="0" w:color="000000"/>
            </w:tcBorders>
            <w:noWrap/>
            <w:vAlign w:val="center"/>
            <w:hideMark/>
          </w:tcPr>
          <w:p w14:paraId="71932858" w14:textId="77777777" w:rsidR="000D3B4A" w:rsidRDefault="000D3B4A" w:rsidP="00AB356E">
            <w:pPr>
              <w:rPr>
                <w:rFonts w:eastAsia="Times New Roman"/>
                <w:b/>
                <w:color w:val="000000"/>
                <w:sz w:val="18"/>
                <w:szCs w:val="18"/>
                <w:lang w:val="es-ES" w:eastAsia="es-CL"/>
              </w:rPr>
            </w:pPr>
            <w:r>
              <w:rPr>
                <w:rFonts w:eastAsia="Times New Roman"/>
                <w:b/>
                <w:color w:val="000000"/>
                <w:sz w:val="18"/>
                <w:szCs w:val="18"/>
                <w:lang w:val="es-ES" w:eastAsia="es-CL"/>
              </w:rPr>
              <w:t xml:space="preserve">Fecha: </w:t>
            </w:r>
            <w:r>
              <w:rPr>
                <w:rFonts w:eastAsia="Times New Roman"/>
                <w:color w:val="000000"/>
                <w:sz w:val="18"/>
                <w:szCs w:val="18"/>
                <w:lang w:val="es-ES" w:eastAsia="es-CL"/>
              </w:rPr>
              <w:t>14-03-2018</w:t>
            </w:r>
          </w:p>
        </w:tc>
        <w:tc>
          <w:tcPr>
            <w:tcW w:w="1296" w:type="pct"/>
            <w:gridSpan w:val="2"/>
            <w:tcBorders>
              <w:top w:val="single" w:sz="4" w:space="0" w:color="auto"/>
              <w:left w:val="nil"/>
              <w:bottom w:val="single" w:sz="4" w:space="0" w:color="auto"/>
              <w:right w:val="nil"/>
            </w:tcBorders>
            <w:noWrap/>
            <w:vAlign w:val="center"/>
            <w:hideMark/>
          </w:tcPr>
          <w:p w14:paraId="357FA969" w14:textId="2C5CD9C6" w:rsidR="000D3B4A" w:rsidRDefault="000D3B4A" w:rsidP="00AB356E">
            <w:pPr>
              <w:outlineLvl w:val="1"/>
              <w:rPr>
                <w:rFonts w:cstheme="minorHAnsi"/>
                <w:b/>
                <w:sz w:val="18"/>
                <w:szCs w:val="20"/>
                <w:lang w:val="es-ES"/>
              </w:rPr>
            </w:pPr>
            <w:bookmarkStart w:id="145" w:name="_Toc536545254"/>
            <w:r>
              <w:rPr>
                <w:rFonts w:cstheme="minorHAnsi"/>
                <w:b/>
                <w:sz w:val="18"/>
                <w:szCs w:val="20"/>
                <w:lang w:val="es-ES"/>
              </w:rPr>
              <w:t>Fotografía 16.</w:t>
            </w:r>
            <w:bookmarkEnd w:id="145"/>
          </w:p>
        </w:tc>
        <w:tc>
          <w:tcPr>
            <w:tcW w:w="1206" w:type="pct"/>
            <w:tcBorders>
              <w:top w:val="single" w:sz="4" w:space="0" w:color="auto"/>
              <w:left w:val="single" w:sz="4" w:space="0" w:color="auto"/>
              <w:bottom w:val="single" w:sz="4" w:space="0" w:color="auto"/>
              <w:right w:val="single" w:sz="4" w:space="0" w:color="000000"/>
            </w:tcBorders>
            <w:noWrap/>
            <w:vAlign w:val="center"/>
            <w:hideMark/>
          </w:tcPr>
          <w:p w14:paraId="7D92FB48" w14:textId="77777777" w:rsidR="000D3B4A" w:rsidRDefault="000D3B4A" w:rsidP="00AB356E">
            <w:pPr>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14-03-2018</w:t>
            </w:r>
          </w:p>
        </w:tc>
      </w:tr>
      <w:tr w:rsidR="000D3B4A" w14:paraId="3CDECBB1" w14:textId="77777777" w:rsidTr="00AB356E">
        <w:trPr>
          <w:trHeight w:val="309"/>
          <w:jc w:val="center"/>
        </w:trPr>
        <w:tc>
          <w:tcPr>
            <w:tcW w:w="2498" w:type="pct"/>
            <w:gridSpan w:val="2"/>
            <w:tcBorders>
              <w:top w:val="single" w:sz="4" w:space="0" w:color="auto"/>
              <w:left w:val="single" w:sz="4" w:space="0" w:color="auto"/>
              <w:bottom w:val="single" w:sz="4" w:space="0" w:color="000000"/>
              <w:right w:val="single" w:sz="4" w:space="0" w:color="000000"/>
            </w:tcBorders>
          </w:tcPr>
          <w:p w14:paraId="58A55072" w14:textId="577E64B2" w:rsidR="000D3B4A" w:rsidRDefault="000D3B4A" w:rsidP="00AB356E">
            <w:pPr>
              <w:spacing w:after="0"/>
              <w:jc w:val="both"/>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Fotografía muestra </w:t>
            </w:r>
            <w:r w:rsidRPr="000D3B4A">
              <w:rPr>
                <w:rFonts w:eastAsia="Times New Roman"/>
                <w:color w:val="000000"/>
                <w:sz w:val="18"/>
                <w:szCs w:val="18"/>
                <w:lang w:val="es-ES" w:eastAsia="es-CL"/>
              </w:rPr>
              <w:t>planta de tratamiento de minerales</w:t>
            </w:r>
            <w:r w:rsidR="00C66DA0">
              <w:rPr>
                <w:rFonts w:eastAsia="Times New Roman"/>
                <w:color w:val="000000"/>
                <w:sz w:val="18"/>
                <w:szCs w:val="18"/>
                <w:lang w:val="es-ES" w:eastAsia="es-CL"/>
              </w:rPr>
              <w:t xml:space="preserve">, </w:t>
            </w:r>
            <w:r w:rsidRPr="000D3B4A">
              <w:rPr>
                <w:rFonts w:eastAsia="Times New Roman"/>
                <w:color w:val="000000"/>
                <w:sz w:val="18"/>
                <w:szCs w:val="18"/>
                <w:lang w:val="es-ES" w:eastAsia="es-CL"/>
              </w:rPr>
              <w:t>ocupada anteriormente para tratar concentrado de cobre, actualmente no se encuentra operando</w:t>
            </w:r>
            <w:r w:rsidR="00C66DA0">
              <w:rPr>
                <w:rFonts w:eastAsia="Times New Roman"/>
                <w:color w:val="000000"/>
                <w:sz w:val="18"/>
                <w:szCs w:val="18"/>
                <w:lang w:val="es-ES" w:eastAsia="es-CL"/>
              </w:rPr>
              <w:t>.</w:t>
            </w:r>
          </w:p>
        </w:tc>
        <w:tc>
          <w:tcPr>
            <w:tcW w:w="2502" w:type="pct"/>
            <w:gridSpan w:val="3"/>
            <w:tcBorders>
              <w:top w:val="single" w:sz="4" w:space="0" w:color="auto"/>
              <w:left w:val="single" w:sz="4" w:space="0" w:color="auto"/>
              <w:bottom w:val="single" w:sz="4" w:space="0" w:color="000000"/>
              <w:right w:val="single" w:sz="4" w:space="0" w:color="000000"/>
            </w:tcBorders>
          </w:tcPr>
          <w:p w14:paraId="590C0313" w14:textId="0D6E383B" w:rsidR="000D3B4A" w:rsidRDefault="000D3B4A" w:rsidP="00AB356E">
            <w:pPr>
              <w:spacing w:after="0"/>
              <w:jc w:val="both"/>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Fotografía muestra</w:t>
            </w:r>
            <w:r w:rsidR="00672BF2">
              <w:t xml:space="preserve"> </w:t>
            </w:r>
            <w:r w:rsidR="00672BF2" w:rsidRPr="00672BF2">
              <w:rPr>
                <w:rFonts w:eastAsia="Times New Roman"/>
                <w:color w:val="000000"/>
                <w:sz w:val="18"/>
                <w:szCs w:val="18"/>
                <w:lang w:val="es-ES" w:eastAsia="es-CL"/>
              </w:rPr>
              <w:t xml:space="preserve">estanque de 7.000 L </w:t>
            </w:r>
            <w:r w:rsidR="00672BF2">
              <w:rPr>
                <w:rFonts w:eastAsia="Times New Roman"/>
                <w:color w:val="000000"/>
                <w:sz w:val="18"/>
                <w:szCs w:val="18"/>
                <w:lang w:val="es-ES" w:eastAsia="es-CL"/>
              </w:rPr>
              <w:t xml:space="preserve">de </w:t>
            </w:r>
            <w:r w:rsidR="00672BF2" w:rsidRPr="00672BF2">
              <w:rPr>
                <w:rFonts w:eastAsia="Times New Roman"/>
                <w:color w:val="000000"/>
                <w:sz w:val="18"/>
                <w:szCs w:val="18"/>
                <w:lang w:val="es-ES" w:eastAsia="es-CL"/>
              </w:rPr>
              <w:t xml:space="preserve">petróleo </w:t>
            </w:r>
            <w:r w:rsidR="00672BF2">
              <w:rPr>
                <w:rFonts w:eastAsia="Times New Roman"/>
                <w:color w:val="000000"/>
                <w:sz w:val="18"/>
                <w:szCs w:val="18"/>
                <w:lang w:val="es-ES" w:eastAsia="es-CL"/>
              </w:rPr>
              <w:t>con</w:t>
            </w:r>
            <w:r w:rsidR="00672BF2" w:rsidRPr="00672BF2">
              <w:rPr>
                <w:rFonts w:eastAsia="Times New Roman"/>
                <w:color w:val="000000"/>
                <w:sz w:val="18"/>
                <w:szCs w:val="18"/>
                <w:lang w:val="es-ES" w:eastAsia="es-CL"/>
              </w:rPr>
              <w:t xml:space="preserve"> pretil de contención </w:t>
            </w:r>
            <w:r w:rsidR="00672BF2">
              <w:rPr>
                <w:rFonts w:eastAsia="Times New Roman"/>
                <w:color w:val="000000"/>
                <w:sz w:val="18"/>
                <w:szCs w:val="18"/>
                <w:lang w:val="es-ES" w:eastAsia="es-CL"/>
              </w:rPr>
              <w:t>y</w:t>
            </w:r>
            <w:r w:rsidR="00672BF2" w:rsidRPr="00672BF2">
              <w:rPr>
                <w:rFonts w:eastAsia="Times New Roman"/>
                <w:color w:val="000000"/>
                <w:sz w:val="18"/>
                <w:szCs w:val="18"/>
                <w:lang w:val="es-ES" w:eastAsia="es-CL"/>
              </w:rPr>
              <w:t xml:space="preserve"> presencia de petróleo derramado en el suelo desnudo</w:t>
            </w:r>
            <w:r w:rsidR="00672BF2">
              <w:rPr>
                <w:rFonts w:eastAsia="Times New Roman"/>
                <w:color w:val="000000"/>
                <w:sz w:val="18"/>
                <w:szCs w:val="18"/>
                <w:lang w:val="es-ES" w:eastAsia="es-CL"/>
              </w:rPr>
              <w:t>.</w:t>
            </w:r>
          </w:p>
        </w:tc>
      </w:tr>
      <w:tr w:rsidR="000D3B4A" w14:paraId="59509FD1" w14:textId="77777777" w:rsidTr="00AB356E">
        <w:trPr>
          <w:trHeight w:val="146"/>
          <w:jc w:val="center"/>
        </w:trPr>
        <w:tc>
          <w:tcPr>
            <w:tcW w:w="2498" w:type="pct"/>
            <w:gridSpan w:val="2"/>
            <w:tcBorders>
              <w:top w:val="single" w:sz="4" w:space="0" w:color="auto"/>
              <w:left w:val="single" w:sz="4" w:space="0" w:color="auto"/>
              <w:bottom w:val="single" w:sz="4" w:space="0" w:color="000000"/>
              <w:right w:val="single" w:sz="4" w:space="0" w:color="000000"/>
            </w:tcBorders>
          </w:tcPr>
          <w:p w14:paraId="4A390C55" w14:textId="77777777" w:rsidR="000D3B4A" w:rsidRDefault="000D3B4A" w:rsidP="00AB356E">
            <w:pPr>
              <w:spacing w:after="0"/>
              <w:jc w:val="center"/>
              <w:rPr>
                <w:rFonts w:eastAsia="Times New Roman"/>
                <w:b/>
                <w:color w:val="000000"/>
                <w:sz w:val="18"/>
                <w:szCs w:val="18"/>
                <w:lang w:val="es-ES" w:eastAsia="es-CL"/>
              </w:rPr>
            </w:pPr>
          </w:p>
          <w:p w14:paraId="099AFA37" w14:textId="1704A60B" w:rsidR="000D3B4A" w:rsidRDefault="00F876C5" w:rsidP="00AB356E">
            <w:pPr>
              <w:spacing w:after="0"/>
              <w:jc w:val="center"/>
              <w:rPr>
                <w:rFonts w:eastAsia="Times New Roman"/>
                <w:b/>
                <w:color w:val="000000"/>
                <w:sz w:val="18"/>
                <w:szCs w:val="18"/>
                <w:lang w:val="es-ES" w:eastAsia="es-CL"/>
              </w:rPr>
            </w:pPr>
            <w:r>
              <w:rPr>
                <w:noProof/>
              </w:rPr>
              <w:drawing>
                <wp:inline distT="0" distB="0" distL="0" distR="0" wp14:anchorId="2862AEAB" wp14:editId="64A76171">
                  <wp:extent cx="2396175" cy="1796995"/>
                  <wp:effectExtent l="0" t="0" r="4445"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2412503" cy="1809240"/>
                          </a:xfrm>
                          <a:prstGeom prst="rect">
                            <a:avLst/>
                          </a:prstGeom>
                          <a:noFill/>
                          <a:ln>
                            <a:noFill/>
                          </a:ln>
                        </pic:spPr>
                      </pic:pic>
                    </a:graphicData>
                  </a:graphic>
                </wp:inline>
              </w:drawing>
            </w:r>
          </w:p>
          <w:p w14:paraId="197DC196" w14:textId="77777777" w:rsidR="000D3B4A" w:rsidRDefault="000D3B4A" w:rsidP="00AB356E">
            <w:pPr>
              <w:spacing w:after="0"/>
              <w:rPr>
                <w:rFonts w:eastAsia="Times New Roman"/>
                <w:b/>
                <w:color w:val="000000"/>
                <w:sz w:val="18"/>
                <w:szCs w:val="18"/>
                <w:lang w:val="es-ES" w:eastAsia="es-CL"/>
              </w:rPr>
            </w:pPr>
          </w:p>
        </w:tc>
        <w:tc>
          <w:tcPr>
            <w:tcW w:w="2502" w:type="pct"/>
            <w:gridSpan w:val="3"/>
            <w:tcBorders>
              <w:top w:val="single" w:sz="4" w:space="0" w:color="auto"/>
              <w:left w:val="single" w:sz="4" w:space="0" w:color="auto"/>
              <w:bottom w:val="single" w:sz="4" w:space="0" w:color="000000"/>
              <w:right w:val="single" w:sz="4" w:space="0" w:color="000000"/>
            </w:tcBorders>
          </w:tcPr>
          <w:p w14:paraId="0878546A" w14:textId="77777777" w:rsidR="000D3B4A" w:rsidRDefault="000D3B4A" w:rsidP="00AB356E">
            <w:pPr>
              <w:spacing w:after="0"/>
              <w:jc w:val="center"/>
              <w:rPr>
                <w:rFonts w:eastAsia="Times New Roman"/>
                <w:b/>
                <w:color w:val="000000"/>
                <w:sz w:val="18"/>
                <w:szCs w:val="18"/>
                <w:lang w:val="es-ES" w:eastAsia="es-CL"/>
              </w:rPr>
            </w:pPr>
          </w:p>
          <w:p w14:paraId="0B4B0D79" w14:textId="5C483003" w:rsidR="000D3B4A" w:rsidRDefault="00F876C5" w:rsidP="00AB356E">
            <w:pPr>
              <w:spacing w:after="0"/>
              <w:jc w:val="center"/>
              <w:rPr>
                <w:rFonts w:eastAsia="Times New Roman"/>
                <w:b/>
                <w:color w:val="000000"/>
                <w:sz w:val="18"/>
                <w:szCs w:val="18"/>
                <w:lang w:val="es-ES" w:eastAsia="es-CL"/>
              </w:rPr>
            </w:pPr>
            <w:r>
              <w:rPr>
                <w:noProof/>
              </w:rPr>
              <w:drawing>
                <wp:inline distT="0" distB="0" distL="0" distR="0" wp14:anchorId="5866CFF6" wp14:editId="6C27C1BA">
                  <wp:extent cx="2472859" cy="1854503"/>
                  <wp:effectExtent l="0" t="0" r="381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2481534" cy="1861009"/>
                          </a:xfrm>
                          <a:prstGeom prst="rect">
                            <a:avLst/>
                          </a:prstGeom>
                          <a:noFill/>
                          <a:ln>
                            <a:noFill/>
                          </a:ln>
                        </pic:spPr>
                      </pic:pic>
                    </a:graphicData>
                  </a:graphic>
                </wp:inline>
              </w:drawing>
            </w:r>
          </w:p>
        </w:tc>
      </w:tr>
      <w:tr w:rsidR="000D3B4A" w14:paraId="50A7F80F" w14:textId="77777777" w:rsidTr="00AB356E">
        <w:trPr>
          <w:trHeight w:val="146"/>
          <w:jc w:val="center"/>
        </w:trPr>
        <w:tc>
          <w:tcPr>
            <w:tcW w:w="1249" w:type="pct"/>
            <w:tcBorders>
              <w:top w:val="single" w:sz="4" w:space="0" w:color="auto"/>
              <w:left w:val="single" w:sz="4" w:space="0" w:color="auto"/>
              <w:bottom w:val="single" w:sz="4" w:space="0" w:color="auto"/>
              <w:right w:val="single" w:sz="4" w:space="0" w:color="000000"/>
            </w:tcBorders>
          </w:tcPr>
          <w:p w14:paraId="050FEBFF" w14:textId="3019DE3D" w:rsidR="000D3B4A" w:rsidRDefault="000D3B4A" w:rsidP="00AB356E">
            <w:pPr>
              <w:spacing w:after="0"/>
              <w:rPr>
                <w:rFonts w:eastAsia="Times New Roman"/>
                <w:b/>
                <w:color w:val="000000"/>
                <w:sz w:val="18"/>
                <w:szCs w:val="18"/>
                <w:lang w:val="es-ES" w:eastAsia="es-CL"/>
              </w:rPr>
            </w:pPr>
            <w:r>
              <w:rPr>
                <w:rFonts w:cstheme="minorHAnsi"/>
                <w:b/>
                <w:sz w:val="18"/>
                <w:szCs w:val="20"/>
                <w:lang w:val="es-ES"/>
              </w:rPr>
              <w:t>Fotografía 1</w:t>
            </w:r>
            <w:r w:rsidR="00F876C5">
              <w:rPr>
                <w:rFonts w:cstheme="minorHAnsi"/>
                <w:b/>
                <w:sz w:val="18"/>
                <w:szCs w:val="20"/>
                <w:lang w:val="es-ES"/>
              </w:rPr>
              <w:t>7</w:t>
            </w:r>
            <w:r>
              <w:rPr>
                <w:rFonts w:cstheme="minorHAnsi"/>
                <w:b/>
                <w:sz w:val="18"/>
                <w:szCs w:val="20"/>
                <w:lang w:val="es-ES"/>
              </w:rPr>
              <w:t>.</w:t>
            </w:r>
          </w:p>
        </w:tc>
        <w:tc>
          <w:tcPr>
            <w:tcW w:w="1249" w:type="pct"/>
            <w:tcBorders>
              <w:top w:val="single" w:sz="4" w:space="0" w:color="auto"/>
              <w:left w:val="single" w:sz="4" w:space="0" w:color="auto"/>
              <w:bottom w:val="single" w:sz="4" w:space="0" w:color="auto"/>
              <w:right w:val="single" w:sz="4" w:space="0" w:color="000000"/>
            </w:tcBorders>
          </w:tcPr>
          <w:p w14:paraId="4EDD4BA9" w14:textId="77777777" w:rsidR="000D3B4A" w:rsidRDefault="000D3B4A" w:rsidP="00AB356E">
            <w:pPr>
              <w:spacing w:after="0"/>
              <w:rPr>
                <w:rFonts w:eastAsia="Times New Roman"/>
                <w:b/>
                <w:color w:val="000000"/>
                <w:sz w:val="18"/>
                <w:szCs w:val="18"/>
                <w:lang w:val="es-ES" w:eastAsia="es-CL"/>
              </w:rPr>
            </w:pPr>
            <w:r>
              <w:rPr>
                <w:rFonts w:eastAsia="Times New Roman"/>
                <w:b/>
                <w:color w:val="000000"/>
                <w:sz w:val="18"/>
                <w:szCs w:val="18"/>
                <w:lang w:val="es-ES" w:eastAsia="es-CL"/>
              </w:rPr>
              <w:t xml:space="preserve">Fecha: </w:t>
            </w:r>
            <w:r>
              <w:rPr>
                <w:rFonts w:eastAsia="Times New Roman"/>
                <w:color w:val="000000"/>
                <w:sz w:val="18"/>
                <w:szCs w:val="18"/>
                <w:lang w:val="es-ES" w:eastAsia="es-CL"/>
              </w:rPr>
              <w:t>14-03-2018</w:t>
            </w:r>
          </w:p>
        </w:tc>
        <w:tc>
          <w:tcPr>
            <w:tcW w:w="1253" w:type="pct"/>
            <w:tcBorders>
              <w:top w:val="single" w:sz="4" w:space="0" w:color="auto"/>
              <w:left w:val="single" w:sz="4" w:space="0" w:color="auto"/>
              <w:bottom w:val="single" w:sz="4" w:space="0" w:color="auto"/>
              <w:right w:val="single" w:sz="4" w:space="0" w:color="000000"/>
            </w:tcBorders>
          </w:tcPr>
          <w:p w14:paraId="1AAC6AD0" w14:textId="5B4E4546" w:rsidR="000D3B4A" w:rsidRDefault="000D3B4A" w:rsidP="00AB356E">
            <w:pPr>
              <w:spacing w:after="0"/>
              <w:jc w:val="both"/>
              <w:rPr>
                <w:rFonts w:eastAsia="Times New Roman"/>
                <w:b/>
                <w:color w:val="000000"/>
                <w:sz w:val="18"/>
                <w:szCs w:val="18"/>
                <w:lang w:val="es-ES" w:eastAsia="es-CL"/>
              </w:rPr>
            </w:pPr>
            <w:r>
              <w:rPr>
                <w:rFonts w:cstheme="minorHAnsi"/>
                <w:b/>
                <w:sz w:val="18"/>
                <w:szCs w:val="20"/>
                <w:lang w:val="es-ES"/>
              </w:rPr>
              <w:t xml:space="preserve">Fotografía </w:t>
            </w:r>
            <w:r w:rsidR="00F876C5">
              <w:rPr>
                <w:rFonts w:cstheme="minorHAnsi"/>
                <w:b/>
                <w:sz w:val="18"/>
                <w:szCs w:val="20"/>
                <w:lang w:val="es-ES"/>
              </w:rPr>
              <w:t>18</w:t>
            </w:r>
          </w:p>
        </w:tc>
        <w:tc>
          <w:tcPr>
            <w:tcW w:w="1249" w:type="pct"/>
            <w:gridSpan w:val="2"/>
            <w:tcBorders>
              <w:top w:val="single" w:sz="4" w:space="0" w:color="auto"/>
              <w:left w:val="single" w:sz="4" w:space="0" w:color="auto"/>
              <w:bottom w:val="single" w:sz="4" w:space="0" w:color="auto"/>
              <w:right w:val="single" w:sz="4" w:space="0" w:color="000000"/>
            </w:tcBorders>
          </w:tcPr>
          <w:p w14:paraId="638A6DED" w14:textId="77777777" w:rsidR="000D3B4A" w:rsidRDefault="000D3B4A" w:rsidP="00AB356E">
            <w:pPr>
              <w:spacing w:after="0"/>
              <w:jc w:val="both"/>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14-03-2018</w:t>
            </w:r>
          </w:p>
        </w:tc>
      </w:tr>
      <w:tr w:rsidR="000D3B4A" w14:paraId="1BA94155" w14:textId="77777777" w:rsidTr="00AB356E">
        <w:trPr>
          <w:trHeight w:val="146"/>
          <w:jc w:val="center"/>
        </w:trPr>
        <w:tc>
          <w:tcPr>
            <w:tcW w:w="2498" w:type="pct"/>
            <w:gridSpan w:val="2"/>
            <w:tcBorders>
              <w:top w:val="single" w:sz="4" w:space="0" w:color="auto"/>
              <w:left w:val="single" w:sz="4" w:space="0" w:color="auto"/>
              <w:bottom w:val="single" w:sz="4" w:space="0" w:color="000000"/>
              <w:right w:val="single" w:sz="4" w:space="0" w:color="000000"/>
            </w:tcBorders>
          </w:tcPr>
          <w:p w14:paraId="56E444EB" w14:textId="405F8F0D" w:rsidR="000D3B4A" w:rsidRDefault="000D3B4A" w:rsidP="00AB356E">
            <w:pPr>
              <w:spacing w:after="0"/>
              <w:jc w:val="both"/>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Fotografía muestra </w:t>
            </w:r>
            <w:r w:rsidR="00F876C5">
              <w:rPr>
                <w:rFonts w:eastAsia="Times New Roman"/>
                <w:color w:val="000000"/>
                <w:sz w:val="18"/>
                <w:szCs w:val="18"/>
                <w:lang w:val="es-ES" w:eastAsia="es-CL"/>
              </w:rPr>
              <w:t>acopio de chatarra en el patio,</w:t>
            </w:r>
            <w:r w:rsidR="00F876C5" w:rsidRPr="00F876C5">
              <w:rPr>
                <w:rFonts w:eastAsia="Times New Roman"/>
                <w:color w:val="000000"/>
                <w:sz w:val="18"/>
                <w:szCs w:val="18"/>
                <w:lang w:val="es-ES" w:eastAsia="es-CL"/>
              </w:rPr>
              <w:t xml:space="preserve"> observándose desorden, falta de limpieza, dificultando así, el desplazamiento de los trabajadores</w:t>
            </w:r>
            <w:r w:rsidR="00F876C5">
              <w:rPr>
                <w:rFonts w:eastAsia="Times New Roman"/>
                <w:color w:val="000000"/>
                <w:sz w:val="18"/>
                <w:szCs w:val="18"/>
                <w:lang w:val="es-ES" w:eastAsia="es-CL"/>
              </w:rPr>
              <w:t>.</w:t>
            </w:r>
          </w:p>
        </w:tc>
        <w:tc>
          <w:tcPr>
            <w:tcW w:w="2502" w:type="pct"/>
            <w:gridSpan w:val="3"/>
            <w:tcBorders>
              <w:top w:val="single" w:sz="4" w:space="0" w:color="auto"/>
              <w:left w:val="single" w:sz="4" w:space="0" w:color="auto"/>
              <w:bottom w:val="single" w:sz="4" w:space="0" w:color="000000"/>
              <w:right w:val="single" w:sz="4" w:space="0" w:color="000000"/>
            </w:tcBorders>
          </w:tcPr>
          <w:p w14:paraId="0E34D3AD" w14:textId="33F70502" w:rsidR="000D3B4A" w:rsidRDefault="000D3B4A" w:rsidP="00AB356E">
            <w:pPr>
              <w:spacing w:after="0"/>
              <w:jc w:val="both"/>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Fotografía muestra </w:t>
            </w:r>
            <w:r w:rsidRPr="00FD6BF8">
              <w:rPr>
                <w:rFonts w:eastAsia="Times New Roman"/>
                <w:color w:val="000000"/>
                <w:sz w:val="18"/>
                <w:szCs w:val="18"/>
                <w:lang w:val="es-ES" w:eastAsia="es-CL"/>
              </w:rPr>
              <w:t>un sector</w:t>
            </w:r>
            <w:r>
              <w:rPr>
                <w:rFonts w:eastAsia="Times New Roman"/>
                <w:color w:val="000000"/>
                <w:sz w:val="18"/>
                <w:szCs w:val="18"/>
                <w:lang w:val="es-ES" w:eastAsia="es-CL"/>
              </w:rPr>
              <w:t xml:space="preserve"> </w:t>
            </w:r>
            <w:r w:rsidR="00F876C5">
              <w:rPr>
                <w:rFonts w:eastAsia="Times New Roman"/>
                <w:color w:val="000000"/>
                <w:sz w:val="18"/>
                <w:szCs w:val="18"/>
                <w:lang w:val="es-ES" w:eastAsia="es-CL"/>
              </w:rPr>
              <w:t xml:space="preserve">del patio </w:t>
            </w:r>
            <w:r w:rsidRPr="00FD6BF8">
              <w:rPr>
                <w:rFonts w:eastAsia="Times New Roman"/>
                <w:color w:val="000000"/>
                <w:sz w:val="18"/>
                <w:szCs w:val="18"/>
                <w:lang w:val="es-ES" w:eastAsia="es-CL"/>
              </w:rPr>
              <w:t xml:space="preserve">con acopio de </w:t>
            </w:r>
            <w:r w:rsidR="00F876C5">
              <w:rPr>
                <w:rFonts w:eastAsia="Times New Roman"/>
                <w:color w:val="000000"/>
                <w:sz w:val="18"/>
                <w:szCs w:val="18"/>
                <w:lang w:val="es-ES" w:eastAsia="es-CL"/>
              </w:rPr>
              <w:t>diversos residuos</w:t>
            </w:r>
            <w:r>
              <w:rPr>
                <w:rFonts w:eastAsia="Times New Roman"/>
                <w:color w:val="000000"/>
                <w:sz w:val="18"/>
                <w:szCs w:val="18"/>
                <w:lang w:val="es-ES" w:eastAsia="es-CL"/>
              </w:rPr>
              <w:t xml:space="preserve">, </w:t>
            </w:r>
            <w:r w:rsidR="00F876C5" w:rsidRPr="00F876C5">
              <w:rPr>
                <w:rFonts w:eastAsia="Times New Roman"/>
                <w:color w:val="000000"/>
                <w:sz w:val="18"/>
                <w:szCs w:val="18"/>
                <w:lang w:val="es-ES" w:eastAsia="es-CL"/>
              </w:rPr>
              <w:t>observándose desorden, falta de limpieza, dificultando así, el desplazamiento de los trabajadores</w:t>
            </w:r>
            <w:r w:rsidR="00F876C5">
              <w:rPr>
                <w:rFonts w:eastAsia="Times New Roman"/>
                <w:color w:val="000000"/>
                <w:sz w:val="18"/>
                <w:szCs w:val="18"/>
                <w:lang w:val="es-ES" w:eastAsia="es-CL"/>
              </w:rPr>
              <w:t>.</w:t>
            </w:r>
          </w:p>
        </w:tc>
      </w:tr>
      <w:tr w:rsidR="00F876C5" w14:paraId="09816493" w14:textId="77777777" w:rsidTr="00F876C5">
        <w:trPr>
          <w:trHeight w:val="198"/>
          <w:jc w:val="center"/>
        </w:trPr>
        <w:tc>
          <w:tcPr>
            <w:tcW w:w="5000" w:type="pct"/>
            <w:gridSpan w:val="5"/>
            <w:tcBorders>
              <w:top w:val="single" w:sz="4" w:space="0" w:color="auto"/>
              <w:left w:val="single" w:sz="4" w:space="0" w:color="auto"/>
              <w:bottom w:val="single" w:sz="4" w:space="0" w:color="auto"/>
              <w:right w:val="single" w:sz="4" w:space="0" w:color="000000"/>
            </w:tcBorders>
            <w:noWrap/>
            <w:vAlign w:val="center"/>
            <w:hideMark/>
          </w:tcPr>
          <w:p w14:paraId="283EBA64" w14:textId="3748FC8B" w:rsidR="00F876C5" w:rsidRPr="00F876C5" w:rsidRDefault="00D027F3" w:rsidP="00AB356E">
            <w:pPr>
              <w:jc w:val="center"/>
              <w:rPr>
                <w:rFonts w:cstheme="minorHAnsi"/>
                <w:b/>
                <w:sz w:val="14"/>
                <w:szCs w:val="24"/>
              </w:rPr>
            </w:pPr>
            <w:r w:rsidRPr="000D3B4A">
              <w:lastRenderedPageBreak/>
              <w:br w:type="page"/>
            </w:r>
            <w:r w:rsidR="00F876C5">
              <w:rPr>
                <w:rFonts w:cstheme="minorHAnsi"/>
                <w:b/>
                <w:sz w:val="14"/>
                <w:szCs w:val="24"/>
              </w:rPr>
              <w:br w:type="page"/>
            </w:r>
            <w:r w:rsidR="00F876C5" w:rsidRPr="00F876C5">
              <w:rPr>
                <w:rFonts w:eastAsia="Times New Roman"/>
                <w:b/>
                <w:bCs/>
                <w:color w:val="000000"/>
                <w:sz w:val="20"/>
                <w:szCs w:val="20"/>
                <w:lang w:val="es-ES" w:eastAsia="es-CL"/>
              </w:rPr>
              <w:t>Registros</w:t>
            </w:r>
          </w:p>
        </w:tc>
      </w:tr>
      <w:tr w:rsidR="00F876C5" w:rsidRPr="00D027F3" w14:paraId="589B4517" w14:textId="77777777" w:rsidTr="00AB356E">
        <w:trPr>
          <w:trHeight w:val="3227"/>
          <w:jc w:val="center"/>
        </w:trPr>
        <w:tc>
          <w:tcPr>
            <w:tcW w:w="2498" w:type="pct"/>
            <w:gridSpan w:val="2"/>
            <w:tcBorders>
              <w:top w:val="nil"/>
              <w:left w:val="single" w:sz="4" w:space="0" w:color="auto"/>
              <w:bottom w:val="nil"/>
              <w:right w:val="single" w:sz="4" w:space="0" w:color="auto"/>
            </w:tcBorders>
            <w:noWrap/>
            <w:vAlign w:val="center"/>
            <w:hideMark/>
          </w:tcPr>
          <w:p w14:paraId="43FC1180" w14:textId="0B97A350" w:rsidR="00F876C5" w:rsidRDefault="00F876C5" w:rsidP="00AB356E">
            <w:pPr>
              <w:jc w:val="center"/>
              <w:rPr>
                <w:rFonts w:eastAsia="Times New Roman"/>
                <w:color w:val="000000"/>
                <w:sz w:val="20"/>
                <w:szCs w:val="20"/>
                <w:lang w:val="es-ES" w:eastAsia="es-CL"/>
              </w:rPr>
            </w:pPr>
            <w:r>
              <w:rPr>
                <w:noProof/>
              </w:rPr>
              <w:drawing>
                <wp:inline distT="0" distB="0" distL="0" distR="0" wp14:anchorId="606DD879" wp14:editId="5A0CEE0A">
                  <wp:extent cx="2268943" cy="1701579"/>
                  <wp:effectExtent l="0" t="0" r="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75020" cy="1706136"/>
                          </a:xfrm>
                          <a:prstGeom prst="rect">
                            <a:avLst/>
                          </a:prstGeom>
                          <a:noFill/>
                          <a:ln>
                            <a:noFill/>
                          </a:ln>
                        </pic:spPr>
                      </pic:pic>
                    </a:graphicData>
                  </a:graphic>
                </wp:inline>
              </w:drawing>
            </w:r>
          </w:p>
        </w:tc>
        <w:tc>
          <w:tcPr>
            <w:tcW w:w="2502" w:type="pct"/>
            <w:gridSpan w:val="3"/>
            <w:tcBorders>
              <w:top w:val="nil"/>
              <w:left w:val="single" w:sz="4" w:space="0" w:color="auto"/>
              <w:bottom w:val="nil"/>
              <w:right w:val="single" w:sz="4" w:space="0" w:color="auto"/>
            </w:tcBorders>
            <w:noWrap/>
            <w:vAlign w:val="center"/>
            <w:hideMark/>
          </w:tcPr>
          <w:p w14:paraId="38383AE2" w14:textId="77777777" w:rsidR="00F876C5" w:rsidRDefault="00F876C5" w:rsidP="00AB356E">
            <w:pPr>
              <w:jc w:val="center"/>
              <w:rPr>
                <w:rFonts w:ascii="Calibri" w:eastAsia="Calibri" w:hAnsi="Calibri" w:cs="Times New Roman"/>
                <w:noProof/>
                <w:sz w:val="10"/>
                <w:szCs w:val="10"/>
              </w:rPr>
            </w:pPr>
          </w:p>
          <w:p w14:paraId="6037D2B5" w14:textId="60B4FCED" w:rsidR="00F876C5" w:rsidRPr="00D027F3" w:rsidRDefault="000B7FD1" w:rsidP="00AB356E">
            <w:pPr>
              <w:jc w:val="center"/>
              <w:rPr>
                <w:rFonts w:ascii="Calibri" w:eastAsia="Calibri" w:hAnsi="Calibri" w:cs="Times New Roman"/>
                <w:noProof/>
                <w:sz w:val="10"/>
                <w:szCs w:val="10"/>
              </w:rPr>
            </w:pPr>
            <w:r>
              <w:rPr>
                <w:noProof/>
              </w:rPr>
              <w:drawing>
                <wp:inline distT="0" distB="0" distL="0" distR="0" wp14:anchorId="1A580450" wp14:editId="4E991CFB">
                  <wp:extent cx="2249260" cy="1686818"/>
                  <wp:effectExtent l="0" t="0" r="0" b="889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64127" cy="1697968"/>
                          </a:xfrm>
                          <a:prstGeom prst="rect">
                            <a:avLst/>
                          </a:prstGeom>
                          <a:noFill/>
                          <a:ln>
                            <a:noFill/>
                          </a:ln>
                        </pic:spPr>
                      </pic:pic>
                    </a:graphicData>
                  </a:graphic>
                </wp:inline>
              </w:drawing>
            </w:r>
          </w:p>
        </w:tc>
      </w:tr>
      <w:tr w:rsidR="00F876C5" w14:paraId="1C0A62EE" w14:textId="77777777" w:rsidTr="00AB356E">
        <w:trPr>
          <w:trHeight w:val="129"/>
          <w:jc w:val="center"/>
        </w:trPr>
        <w:tc>
          <w:tcPr>
            <w:tcW w:w="1249" w:type="pct"/>
            <w:tcBorders>
              <w:top w:val="single" w:sz="4" w:space="0" w:color="auto"/>
              <w:left w:val="single" w:sz="4" w:space="0" w:color="auto"/>
              <w:bottom w:val="single" w:sz="4" w:space="0" w:color="auto"/>
              <w:right w:val="nil"/>
            </w:tcBorders>
            <w:noWrap/>
            <w:vAlign w:val="center"/>
            <w:hideMark/>
          </w:tcPr>
          <w:p w14:paraId="57B66D4E" w14:textId="1F4DC477" w:rsidR="00F876C5" w:rsidRDefault="00F876C5" w:rsidP="00AB356E">
            <w:pPr>
              <w:outlineLvl w:val="1"/>
              <w:rPr>
                <w:rFonts w:eastAsia="Times New Roman" w:cstheme="minorHAnsi"/>
                <w:b/>
                <w:color w:val="000000"/>
                <w:sz w:val="18"/>
                <w:szCs w:val="20"/>
                <w:lang w:val="es-ES" w:eastAsia="es-CL"/>
              </w:rPr>
            </w:pPr>
            <w:bookmarkStart w:id="146" w:name="_Toc536545255"/>
            <w:r>
              <w:rPr>
                <w:rFonts w:cstheme="minorHAnsi"/>
                <w:b/>
                <w:sz w:val="18"/>
                <w:szCs w:val="20"/>
                <w:lang w:val="es-ES"/>
              </w:rPr>
              <w:t>Fotografía 19.</w:t>
            </w:r>
            <w:bookmarkEnd w:id="146"/>
          </w:p>
        </w:tc>
        <w:tc>
          <w:tcPr>
            <w:tcW w:w="1249" w:type="pct"/>
            <w:tcBorders>
              <w:top w:val="single" w:sz="4" w:space="0" w:color="auto"/>
              <w:left w:val="single" w:sz="4" w:space="0" w:color="auto"/>
              <w:bottom w:val="single" w:sz="4" w:space="0" w:color="auto"/>
              <w:right w:val="single" w:sz="4" w:space="0" w:color="000000"/>
            </w:tcBorders>
            <w:noWrap/>
            <w:vAlign w:val="center"/>
            <w:hideMark/>
          </w:tcPr>
          <w:p w14:paraId="0C8C1D09" w14:textId="77777777" w:rsidR="00F876C5" w:rsidRDefault="00F876C5" w:rsidP="00AB356E">
            <w:pPr>
              <w:rPr>
                <w:rFonts w:eastAsia="Times New Roman"/>
                <w:b/>
                <w:color w:val="000000"/>
                <w:sz w:val="18"/>
                <w:szCs w:val="18"/>
                <w:lang w:val="es-ES" w:eastAsia="es-CL"/>
              </w:rPr>
            </w:pPr>
            <w:r>
              <w:rPr>
                <w:rFonts w:eastAsia="Times New Roman"/>
                <w:b/>
                <w:color w:val="000000"/>
                <w:sz w:val="18"/>
                <w:szCs w:val="18"/>
                <w:lang w:val="es-ES" w:eastAsia="es-CL"/>
              </w:rPr>
              <w:t xml:space="preserve">Fecha: </w:t>
            </w:r>
            <w:r>
              <w:rPr>
                <w:rFonts w:eastAsia="Times New Roman"/>
                <w:color w:val="000000"/>
                <w:sz w:val="18"/>
                <w:szCs w:val="18"/>
                <w:lang w:val="es-ES" w:eastAsia="es-CL"/>
              </w:rPr>
              <w:t>14-03-2018</w:t>
            </w:r>
          </w:p>
        </w:tc>
        <w:tc>
          <w:tcPr>
            <w:tcW w:w="1296" w:type="pct"/>
            <w:gridSpan w:val="2"/>
            <w:tcBorders>
              <w:top w:val="single" w:sz="4" w:space="0" w:color="auto"/>
              <w:left w:val="nil"/>
              <w:bottom w:val="single" w:sz="4" w:space="0" w:color="auto"/>
              <w:right w:val="nil"/>
            </w:tcBorders>
            <w:noWrap/>
            <w:vAlign w:val="center"/>
            <w:hideMark/>
          </w:tcPr>
          <w:p w14:paraId="7642919F" w14:textId="3C36F055" w:rsidR="00F876C5" w:rsidRDefault="00F876C5" w:rsidP="00AB356E">
            <w:pPr>
              <w:outlineLvl w:val="1"/>
              <w:rPr>
                <w:rFonts w:cstheme="minorHAnsi"/>
                <w:b/>
                <w:sz w:val="18"/>
                <w:szCs w:val="20"/>
                <w:lang w:val="es-ES"/>
              </w:rPr>
            </w:pPr>
            <w:bookmarkStart w:id="147" w:name="_Toc536545256"/>
            <w:r>
              <w:rPr>
                <w:rFonts w:cstheme="minorHAnsi"/>
                <w:b/>
                <w:sz w:val="18"/>
                <w:szCs w:val="20"/>
                <w:lang w:val="es-ES"/>
              </w:rPr>
              <w:t>Fotografía 20.</w:t>
            </w:r>
            <w:bookmarkEnd w:id="147"/>
          </w:p>
        </w:tc>
        <w:tc>
          <w:tcPr>
            <w:tcW w:w="1206" w:type="pct"/>
            <w:tcBorders>
              <w:top w:val="single" w:sz="4" w:space="0" w:color="auto"/>
              <w:left w:val="single" w:sz="4" w:space="0" w:color="auto"/>
              <w:bottom w:val="single" w:sz="4" w:space="0" w:color="auto"/>
              <w:right w:val="single" w:sz="4" w:space="0" w:color="000000"/>
            </w:tcBorders>
            <w:noWrap/>
            <w:vAlign w:val="center"/>
            <w:hideMark/>
          </w:tcPr>
          <w:p w14:paraId="72D9792B" w14:textId="77777777" w:rsidR="00F876C5" w:rsidRDefault="00F876C5" w:rsidP="00AB356E">
            <w:pPr>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14-03-2018</w:t>
            </w:r>
          </w:p>
        </w:tc>
      </w:tr>
      <w:tr w:rsidR="00F876C5" w14:paraId="69653511" w14:textId="77777777" w:rsidTr="00AB356E">
        <w:trPr>
          <w:trHeight w:val="309"/>
          <w:jc w:val="center"/>
        </w:trPr>
        <w:tc>
          <w:tcPr>
            <w:tcW w:w="2498" w:type="pct"/>
            <w:gridSpan w:val="2"/>
            <w:tcBorders>
              <w:top w:val="single" w:sz="4" w:space="0" w:color="auto"/>
              <w:left w:val="single" w:sz="4" w:space="0" w:color="auto"/>
              <w:bottom w:val="single" w:sz="4" w:space="0" w:color="000000"/>
              <w:right w:val="single" w:sz="4" w:space="0" w:color="000000"/>
            </w:tcBorders>
          </w:tcPr>
          <w:p w14:paraId="55820520" w14:textId="4D95EC50" w:rsidR="00F876C5" w:rsidRDefault="00F876C5" w:rsidP="00AB356E">
            <w:pPr>
              <w:spacing w:after="0"/>
              <w:jc w:val="both"/>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Fotografía muestra acopio de cenizas en el patio,</w:t>
            </w:r>
            <w:r w:rsidRPr="00F876C5">
              <w:rPr>
                <w:rFonts w:eastAsia="Times New Roman"/>
                <w:color w:val="000000"/>
                <w:sz w:val="18"/>
                <w:szCs w:val="18"/>
                <w:lang w:val="es-ES" w:eastAsia="es-CL"/>
              </w:rPr>
              <w:t xml:space="preserve"> </w:t>
            </w:r>
            <w:r>
              <w:rPr>
                <w:rFonts w:eastAsia="Times New Roman"/>
                <w:color w:val="000000"/>
                <w:sz w:val="18"/>
                <w:szCs w:val="18"/>
                <w:lang w:val="es-ES" w:eastAsia="es-CL"/>
              </w:rPr>
              <w:t>desconociendo el origen</w:t>
            </w:r>
            <w:r w:rsidR="000B7FD1">
              <w:rPr>
                <w:rFonts w:eastAsia="Times New Roman"/>
                <w:color w:val="000000"/>
                <w:sz w:val="18"/>
                <w:szCs w:val="18"/>
                <w:lang w:val="es-ES" w:eastAsia="es-CL"/>
              </w:rPr>
              <w:t xml:space="preserve"> y peligrosidad, </w:t>
            </w:r>
            <w:r w:rsidRPr="00F876C5">
              <w:rPr>
                <w:rFonts w:eastAsia="Times New Roman"/>
                <w:color w:val="000000"/>
                <w:sz w:val="18"/>
                <w:szCs w:val="18"/>
                <w:lang w:val="es-ES" w:eastAsia="es-CL"/>
              </w:rPr>
              <w:t>observándose desorden, falta de limpieza, dificultando así, el desplazamiento de los trabajadores</w:t>
            </w:r>
            <w:r>
              <w:rPr>
                <w:rFonts w:eastAsia="Times New Roman"/>
                <w:color w:val="000000"/>
                <w:sz w:val="18"/>
                <w:szCs w:val="18"/>
                <w:lang w:val="es-ES" w:eastAsia="es-CL"/>
              </w:rPr>
              <w:t>.</w:t>
            </w:r>
          </w:p>
        </w:tc>
        <w:tc>
          <w:tcPr>
            <w:tcW w:w="2502" w:type="pct"/>
            <w:gridSpan w:val="3"/>
            <w:tcBorders>
              <w:top w:val="single" w:sz="4" w:space="0" w:color="auto"/>
              <w:left w:val="single" w:sz="4" w:space="0" w:color="auto"/>
              <w:bottom w:val="single" w:sz="4" w:space="0" w:color="000000"/>
              <w:right w:val="single" w:sz="4" w:space="0" w:color="000000"/>
            </w:tcBorders>
          </w:tcPr>
          <w:p w14:paraId="780B6D18" w14:textId="422F0CDB" w:rsidR="00F876C5" w:rsidRDefault="00F876C5" w:rsidP="00AB356E">
            <w:pPr>
              <w:spacing w:after="0"/>
              <w:jc w:val="both"/>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Fotografía muestra</w:t>
            </w:r>
            <w:r>
              <w:t xml:space="preserve"> </w:t>
            </w:r>
            <w:r w:rsidR="000B7FD1">
              <w:rPr>
                <w:rFonts w:eastAsia="Times New Roman"/>
                <w:color w:val="000000"/>
                <w:sz w:val="18"/>
                <w:szCs w:val="18"/>
                <w:lang w:val="es-ES" w:eastAsia="es-CL"/>
              </w:rPr>
              <w:t xml:space="preserve">acopio de distintos residuos en el patio, desconociéndose su origen, </w:t>
            </w:r>
            <w:r w:rsidR="000B7FD1" w:rsidRPr="00F876C5">
              <w:rPr>
                <w:rFonts w:eastAsia="Times New Roman"/>
                <w:color w:val="000000"/>
                <w:sz w:val="18"/>
                <w:szCs w:val="18"/>
                <w:lang w:val="es-ES" w:eastAsia="es-CL"/>
              </w:rPr>
              <w:t>observándose desorden, falta de limpieza, dificultando así, el desplazamiento de los trabajadores</w:t>
            </w:r>
            <w:r w:rsidR="000B7FD1">
              <w:rPr>
                <w:rFonts w:eastAsia="Times New Roman"/>
                <w:color w:val="000000"/>
                <w:sz w:val="18"/>
                <w:szCs w:val="18"/>
                <w:lang w:val="es-ES" w:eastAsia="es-CL"/>
              </w:rPr>
              <w:t>.</w:t>
            </w:r>
          </w:p>
        </w:tc>
      </w:tr>
      <w:tr w:rsidR="00F876C5" w14:paraId="28AE71B0" w14:textId="77777777" w:rsidTr="00AB356E">
        <w:trPr>
          <w:trHeight w:val="146"/>
          <w:jc w:val="center"/>
        </w:trPr>
        <w:tc>
          <w:tcPr>
            <w:tcW w:w="2498" w:type="pct"/>
            <w:gridSpan w:val="2"/>
            <w:tcBorders>
              <w:top w:val="single" w:sz="4" w:space="0" w:color="auto"/>
              <w:left w:val="single" w:sz="4" w:space="0" w:color="auto"/>
              <w:bottom w:val="single" w:sz="4" w:space="0" w:color="000000"/>
              <w:right w:val="single" w:sz="4" w:space="0" w:color="000000"/>
            </w:tcBorders>
          </w:tcPr>
          <w:p w14:paraId="6AB1B70C" w14:textId="77777777" w:rsidR="00F876C5" w:rsidRDefault="00F876C5" w:rsidP="00AB356E">
            <w:pPr>
              <w:spacing w:after="0"/>
              <w:jc w:val="center"/>
              <w:rPr>
                <w:rFonts w:eastAsia="Times New Roman"/>
                <w:b/>
                <w:color w:val="000000"/>
                <w:sz w:val="18"/>
                <w:szCs w:val="18"/>
                <w:lang w:val="es-ES" w:eastAsia="es-CL"/>
              </w:rPr>
            </w:pPr>
          </w:p>
          <w:p w14:paraId="2277279E" w14:textId="77777777" w:rsidR="00F876C5" w:rsidRDefault="000B7FD1" w:rsidP="000B7FD1">
            <w:pPr>
              <w:spacing w:after="0"/>
              <w:jc w:val="center"/>
              <w:rPr>
                <w:rFonts w:eastAsia="Times New Roman"/>
                <w:b/>
                <w:color w:val="000000"/>
                <w:sz w:val="18"/>
                <w:szCs w:val="18"/>
                <w:lang w:val="es-ES" w:eastAsia="es-CL"/>
              </w:rPr>
            </w:pPr>
            <w:r>
              <w:rPr>
                <w:rFonts w:eastAsia="Times New Roman"/>
                <w:b/>
                <w:noProof/>
                <w:color w:val="000000"/>
                <w:sz w:val="18"/>
                <w:szCs w:val="18"/>
                <w:lang w:val="es-ES" w:eastAsia="es-CL"/>
              </w:rPr>
              <w:drawing>
                <wp:inline distT="0" distB="0" distL="0" distR="0" wp14:anchorId="62060225" wp14:editId="4CF251DE">
                  <wp:extent cx="1298315" cy="1734296"/>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03730" cy="1741529"/>
                          </a:xfrm>
                          <a:prstGeom prst="rect">
                            <a:avLst/>
                          </a:prstGeom>
                          <a:noFill/>
                        </pic:spPr>
                      </pic:pic>
                    </a:graphicData>
                  </a:graphic>
                </wp:inline>
              </w:drawing>
            </w:r>
          </w:p>
        </w:tc>
        <w:tc>
          <w:tcPr>
            <w:tcW w:w="2502" w:type="pct"/>
            <w:gridSpan w:val="3"/>
            <w:tcBorders>
              <w:top w:val="single" w:sz="4" w:space="0" w:color="auto"/>
              <w:left w:val="single" w:sz="4" w:space="0" w:color="auto"/>
              <w:bottom w:val="single" w:sz="4" w:space="0" w:color="000000"/>
              <w:right w:val="single" w:sz="4" w:space="0" w:color="000000"/>
            </w:tcBorders>
          </w:tcPr>
          <w:p w14:paraId="5037AA12" w14:textId="77777777" w:rsidR="00F876C5" w:rsidRDefault="00F876C5" w:rsidP="00AB356E">
            <w:pPr>
              <w:spacing w:after="0"/>
              <w:jc w:val="center"/>
              <w:rPr>
                <w:rFonts w:eastAsia="Times New Roman"/>
                <w:b/>
                <w:color w:val="000000"/>
                <w:sz w:val="18"/>
                <w:szCs w:val="18"/>
                <w:lang w:val="es-ES" w:eastAsia="es-CL"/>
              </w:rPr>
            </w:pPr>
          </w:p>
          <w:p w14:paraId="02844DEF" w14:textId="4E5AE9C8" w:rsidR="00F876C5" w:rsidRDefault="000B7FD1" w:rsidP="00AB356E">
            <w:pPr>
              <w:spacing w:after="0"/>
              <w:jc w:val="center"/>
              <w:rPr>
                <w:rFonts w:eastAsia="Times New Roman"/>
                <w:b/>
                <w:color w:val="000000"/>
                <w:sz w:val="18"/>
                <w:szCs w:val="18"/>
                <w:lang w:val="es-ES" w:eastAsia="es-CL"/>
              </w:rPr>
            </w:pPr>
            <w:r>
              <w:rPr>
                <w:noProof/>
              </w:rPr>
              <w:drawing>
                <wp:inline distT="0" distB="0" distL="0" distR="0" wp14:anchorId="10C78DC1" wp14:editId="7883365D">
                  <wp:extent cx="2271783" cy="1703708"/>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81297" cy="1710843"/>
                          </a:xfrm>
                          <a:prstGeom prst="rect">
                            <a:avLst/>
                          </a:prstGeom>
                          <a:noFill/>
                          <a:ln>
                            <a:noFill/>
                          </a:ln>
                        </pic:spPr>
                      </pic:pic>
                    </a:graphicData>
                  </a:graphic>
                </wp:inline>
              </w:drawing>
            </w:r>
          </w:p>
        </w:tc>
      </w:tr>
      <w:tr w:rsidR="00F876C5" w14:paraId="00DA2D0C" w14:textId="77777777" w:rsidTr="00AB356E">
        <w:trPr>
          <w:trHeight w:val="146"/>
          <w:jc w:val="center"/>
        </w:trPr>
        <w:tc>
          <w:tcPr>
            <w:tcW w:w="1249" w:type="pct"/>
            <w:tcBorders>
              <w:top w:val="single" w:sz="4" w:space="0" w:color="auto"/>
              <w:left w:val="single" w:sz="4" w:space="0" w:color="auto"/>
              <w:bottom w:val="single" w:sz="4" w:space="0" w:color="auto"/>
              <w:right w:val="single" w:sz="4" w:space="0" w:color="000000"/>
            </w:tcBorders>
          </w:tcPr>
          <w:p w14:paraId="474C38B1" w14:textId="4249FB8C" w:rsidR="00F876C5" w:rsidRDefault="00F876C5" w:rsidP="00AB356E">
            <w:pPr>
              <w:spacing w:after="0"/>
              <w:rPr>
                <w:rFonts w:eastAsia="Times New Roman"/>
                <w:b/>
                <w:color w:val="000000"/>
                <w:sz w:val="18"/>
                <w:szCs w:val="18"/>
                <w:lang w:val="es-ES" w:eastAsia="es-CL"/>
              </w:rPr>
            </w:pPr>
            <w:r>
              <w:rPr>
                <w:rFonts w:cstheme="minorHAnsi"/>
                <w:b/>
                <w:sz w:val="18"/>
                <w:szCs w:val="20"/>
                <w:lang w:val="es-ES"/>
              </w:rPr>
              <w:t xml:space="preserve">Fotografía </w:t>
            </w:r>
            <w:r w:rsidR="00213D05">
              <w:rPr>
                <w:rFonts w:cstheme="minorHAnsi"/>
                <w:b/>
                <w:sz w:val="18"/>
                <w:szCs w:val="20"/>
                <w:lang w:val="es-ES"/>
              </w:rPr>
              <w:t>21</w:t>
            </w:r>
            <w:r>
              <w:rPr>
                <w:rFonts w:cstheme="minorHAnsi"/>
                <w:b/>
                <w:sz w:val="18"/>
                <w:szCs w:val="20"/>
                <w:lang w:val="es-ES"/>
              </w:rPr>
              <w:t>.</w:t>
            </w:r>
          </w:p>
        </w:tc>
        <w:tc>
          <w:tcPr>
            <w:tcW w:w="1249" w:type="pct"/>
            <w:tcBorders>
              <w:top w:val="single" w:sz="4" w:space="0" w:color="auto"/>
              <w:left w:val="single" w:sz="4" w:space="0" w:color="auto"/>
              <w:bottom w:val="single" w:sz="4" w:space="0" w:color="auto"/>
              <w:right w:val="single" w:sz="4" w:space="0" w:color="000000"/>
            </w:tcBorders>
          </w:tcPr>
          <w:p w14:paraId="5227C148" w14:textId="77777777" w:rsidR="00F876C5" w:rsidRDefault="00F876C5" w:rsidP="00AB356E">
            <w:pPr>
              <w:spacing w:after="0"/>
              <w:rPr>
                <w:rFonts w:eastAsia="Times New Roman"/>
                <w:b/>
                <w:color w:val="000000"/>
                <w:sz w:val="18"/>
                <w:szCs w:val="18"/>
                <w:lang w:val="es-ES" w:eastAsia="es-CL"/>
              </w:rPr>
            </w:pPr>
            <w:r>
              <w:rPr>
                <w:rFonts w:eastAsia="Times New Roman"/>
                <w:b/>
                <w:color w:val="000000"/>
                <w:sz w:val="18"/>
                <w:szCs w:val="18"/>
                <w:lang w:val="es-ES" w:eastAsia="es-CL"/>
              </w:rPr>
              <w:t xml:space="preserve">Fecha: </w:t>
            </w:r>
            <w:r>
              <w:rPr>
                <w:rFonts w:eastAsia="Times New Roman"/>
                <w:color w:val="000000"/>
                <w:sz w:val="18"/>
                <w:szCs w:val="18"/>
                <w:lang w:val="es-ES" w:eastAsia="es-CL"/>
              </w:rPr>
              <w:t>14-03-2018</w:t>
            </w:r>
          </w:p>
        </w:tc>
        <w:tc>
          <w:tcPr>
            <w:tcW w:w="1253" w:type="pct"/>
            <w:tcBorders>
              <w:top w:val="single" w:sz="4" w:space="0" w:color="auto"/>
              <w:left w:val="single" w:sz="4" w:space="0" w:color="auto"/>
              <w:bottom w:val="single" w:sz="4" w:space="0" w:color="auto"/>
              <w:right w:val="single" w:sz="4" w:space="0" w:color="000000"/>
            </w:tcBorders>
          </w:tcPr>
          <w:p w14:paraId="5A2EBEF9" w14:textId="42B88F4F" w:rsidR="00F876C5" w:rsidRDefault="00F876C5" w:rsidP="00AB356E">
            <w:pPr>
              <w:spacing w:after="0"/>
              <w:jc w:val="both"/>
              <w:rPr>
                <w:rFonts w:eastAsia="Times New Roman"/>
                <w:b/>
                <w:color w:val="000000"/>
                <w:sz w:val="18"/>
                <w:szCs w:val="18"/>
                <w:lang w:val="es-ES" w:eastAsia="es-CL"/>
              </w:rPr>
            </w:pPr>
            <w:r>
              <w:rPr>
                <w:rFonts w:cstheme="minorHAnsi"/>
                <w:b/>
                <w:sz w:val="18"/>
                <w:szCs w:val="20"/>
                <w:lang w:val="es-ES"/>
              </w:rPr>
              <w:t xml:space="preserve">Fotografía </w:t>
            </w:r>
            <w:r w:rsidR="00213D05">
              <w:rPr>
                <w:rFonts w:cstheme="minorHAnsi"/>
                <w:b/>
                <w:sz w:val="18"/>
                <w:szCs w:val="20"/>
                <w:lang w:val="es-ES"/>
              </w:rPr>
              <w:t>2</w:t>
            </w:r>
            <w:r w:rsidR="000A1656">
              <w:rPr>
                <w:rFonts w:cstheme="minorHAnsi"/>
                <w:b/>
                <w:sz w:val="18"/>
                <w:szCs w:val="20"/>
                <w:lang w:val="es-ES"/>
              </w:rPr>
              <w:t>2</w:t>
            </w:r>
          </w:p>
        </w:tc>
        <w:tc>
          <w:tcPr>
            <w:tcW w:w="1249" w:type="pct"/>
            <w:gridSpan w:val="2"/>
            <w:tcBorders>
              <w:top w:val="single" w:sz="4" w:space="0" w:color="auto"/>
              <w:left w:val="single" w:sz="4" w:space="0" w:color="auto"/>
              <w:bottom w:val="single" w:sz="4" w:space="0" w:color="auto"/>
              <w:right w:val="single" w:sz="4" w:space="0" w:color="000000"/>
            </w:tcBorders>
          </w:tcPr>
          <w:p w14:paraId="4E612BCD" w14:textId="77777777" w:rsidR="00F876C5" w:rsidRDefault="00F876C5" w:rsidP="00AB356E">
            <w:pPr>
              <w:spacing w:after="0"/>
              <w:jc w:val="both"/>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14-03-2018</w:t>
            </w:r>
          </w:p>
        </w:tc>
      </w:tr>
      <w:tr w:rsidR="00F876C5" w14:paraId="79E8E211" w14:textId="77777777" w:rsidTr="00AB356E">
        <w:trPr>
          <w:trHeight w:val="146"/>
          <w:jc w:val="center"/>
        </w:trPr>
        <w:tc>
          <w:tcPr>
            <w:tcW w:w="2498" w:type="pct"/>
            <w:gridSpan w:val="2"/>
            <w:tcBorders>
              <w:top w:val="single" w:sz="4" w:space="0" w:color="auto"/>
              <w:left w:val="single" w:sz="4" w:space="0" w:color="auto"/>
              <w:bottom w:val="single" w:sz="4" w:space="0" w:color="000000"/>
              <w:right w:val="single" w:sz="4" w:space="0" w:color="000000"/>
            </w:tcBorders>
          </w:tcPr>
          <w:p w14:paraId="4CFEC31B" w14:textId="1131A158" w:rsidR="00F876C5" w:rsidRDefault="00F876C5" w:rsidP="000B7FD1">
            <w:pPr>
              <w:spacing w:after="0"/>
              <w:jc w:val="both"/>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Fotografía muestra acopio de </w:t>
            </w:r>
            <w:r w:rsidR="000B7FD1" w:rsidRPr="000B7FD1">
              <w:rPr>
                <w:rFonts w:eastAsia="Times New Roman"/>
                <w:color w:val="000000"/>
                <w:sz w:val="18"/>
                <w:szCs w:val="18"/>
                <w:lang w:val="es-ES" w:eastAsia="es-CL"/>
              </w:rPr>
              <w:t>tambores con líquidos</w:t>
            </w:r>
            <w:r>
              <w:rPr>
                <w:rFonts w:eastAsia="Times New Roman"/>
                <w:color w:val="000000"/>
                <w:sz w:val="18"/>
                <w:szCs w:val="18"/>
                <w:lang w:val="es-ES" w:eastAsia="es-CL"/>
              </w:rPr>
              <w:t xml:space="preserve"> en el patio,</w:t>
            </w:r>
            <w:r w:rsidR="000B7FD1">
              <w:rPr>
                <w:rFonts w:eastAsia="Times New Roman"/>
                <w:color w:val="000000"/>
                <w:sz w:val="18"/>
                <w:szCs w:val="18"/>
                <w:lang w:val="es-ES" w:eastAsia="es-CL"/>
              </w:rPr>
              <w:t xml:space="preserve"> desconociéndose su origen,</w:t>
            </w:r>
            <w:r w:rsidRPr="00F876C5">
              <w:rPr>
                <w:rFonts w:eastAsia="Times New Roman"/>
                <w:color w:val="000000"/>
                <w:sz w:val="18"/>
                <w:szCs w:val="18"/>
                <w:lang w:val="es-ES" w:eastAsia="es-CL"/>
              </w:rPr>
              <w:t xml:space="preserve"> observándose desorden, falta de limpieza, dificultando así, el desplazamiento de los trabajadores</w:t>
            </w:r>
            <w:r>
              <w:rPr>
                <w:rFonts w:eastAsia="Times New Roman"/>
                <w:color w:val="000000"/>
                <w:sz w:val="18"/>
                <w:szCs w:val="18"/>
                <w:lang w:val="es-ES" w:eastAsia="es-CL"/>
              </w:rPr>
              <w:t>.</w:t>
            </w:r>
          </w:p>
        </w:tc>
        <w:tc>
          <w:tcPr>
            <w:tcW w:w="2502" w:type="pct"/>
            <w:gridSpan w:val="3"/>
            <w:tcBorders>
              <w:top w:val="single" w:sz="4" w:space="0" w:color="auto"/>
              <w:left w:val="single" w:sz="4" w:space="0" w:color="auto"/>
              <w:bottom w:val="single" w:sz="4" w:space="0" w:color="000000"/>
              <w:right w:val="single" w:sz="4" w:space="0" w:color="000000"/>
            </w:tcBorders>
          </w:tcPr>
          <w:p w14:paraId="648FC0EB" w14:textId="040BEC8E" w:rsidR="00F876C5" w:rsidRDefault="00F876C5" w:rsidP="00AB356E">
            <w:pPr>
              <w:spacing w:after="0"/>
              <w:jc w:val="both"/>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Fotografía muestra </w:t>
            </w:r>
            <w:r w:rsidRPr="00FD6BF8">
              <w:rPr>
                <w:rFonts w:eastAsia="Times New Roman"/>
                <w:color w:val="000000"/>
                <w:sz w:val="18"/>
                <w:szCs w:val="18"/>
                <w:lang w:val="es-ES" w:eastAsia="es-CL"/>
              </w:rPr>
              <w:t>un sector</w:t>
            </w:r>
            <w:r>
              <w:rPr>
                <w:rFonts w:eastAsia="Times New Roman"/>
                <w:color w:val="000000"/>
                <w:sz w:val="18"/>
                <w:szCs w:val="18"/>
                <w:lang w:val="es-ES" w:eastAsia="es-CL"/>
              </w:rPr>
              <w:t xml:space="preserve"> </w:t>
            </w:r>
            <w:r w:rsidR="00B803A1">
              <w:rPr>
                <w:rFonts w:eastAsia="Times New Roman"/>
                <w:color w:val="000000"/>
                <w:sz w:val="18"/>
                <w:szCs w:val="18"/>
                <w:lang w:val="es-ES" w:eastAsia="es-CL"/>
              </w:rPr>
              <w:t>del galpón destruido</w:t>
            </w:r>
            <w:r>
              <w:rPr>
                <w:rFonts w:eastAsia="Times New Roman"/>
                <w:color w:val="000000"/>
                <w:sz w:val="18"/>
                <w:szCs w:val="18"/>
                <w:lang w:val="es-ES" w:eastAsia="es-CL"/>
              </w:rPr>
              <w:t xml:space="preserve"> </w:t>
            </w:r>
            <w:r w:rsidRPr="00FD6BF8">
              <w:rPr>
                <w:rFonts w:eastAsia="Times New Roman"/>
                <w:color w:val="000000"/>
                <w:sz w:val="18"/>
                <w:szCs w:val="18"/>
                <w:lang w:val="es-ES" w:eastAsia="es-CL"/>
              </w:rPr>
              <w:t xml:space="preserve">con acopio de </w:t>
            </w:r>
            <w:r>
              <w:rPr>
                <w:rFonts w:eastAsia="Times New Roman"/>
                <w:color w:val="000000"/>
                <w:sz w:val="18"/>
                <w:szCs w:val="18"/>
                <w:lang w:val="es-ES" w:eastAsia="es-CL"/>
              </w:rPr>
              <w:t xml:space="preserve">diversos residuos, </w:t>
            </w:r>
            <w:r w:rsidRPr="00F876C5">
              <w:rPr>
                <w:rFonts w:eastAsia="Times New Roman"/>
                <w:color w:val="000000"/>
                <w:sz w:val="18"/>
                <w:szCs w:val="18"/>
                <w:lang w:val="es-ES" w:eastAsia="es-CL"/>
              </w:rPr>
              <w:t>observándose desorden, falta de limpieza, dificultando así, el desplazamiento de los trabajadores</w:t>
            </w:r>
            <w:r>
              <w:rPr>
                <w:rFonts w:eastAsia="Times New Roman"/>
                <w:color w:val="000000"/>
                <w:sz w:val="18"/>
                <w:szCs w:val="18"/>
                <w:lang w:val="es-ES" w:eastAsia="es-CL"/>
              </w:rPr>
              <w:t>.</w:t>
            </w:r>
          </w:p>
        </w:tc>
      </w:tr>
    </w:tbl>
    <w:p w14:paraId="6DE27B4B" w14:textId="359E9137" w:rsidR="00871234" w:rsidRDefault="00871234" w:rsidP="00871234">
      <w:pPr>
        <w:pStyle w:val="IFA1"/>
        <w:rPr>
          <w:rFonts w:asciiTheme="minorHAnsi" w:hAnsiTheme="minorHAnsi"/>
        </w:rPr>
      </w:pPr>
      <w:bookmarkStart w:id="148" w:name="_Toc536545257"/>
      <w:r w:rsidRPr="00757887">
        <w:rPr>
          <w:rFonts w:asciiTheme="minorHAnsi" w:hAnsiTheme="minorHAnsi"/>
        </w:rPr>
        <w:lastRenderedPageBreak/>
        <w:t>CONCLUSIONES</w:t>
      </w:r>
      <w:bookmarkEnd w:id="139"/>
      <w:bookmarkEnd w:id="140"/>
      <w:bookmarkEnd w:id="141"/>
      <w:bookmarkEnd w:id="148"/>
    </w:p>
    <w:p w14:paraId="4F409D5A" w14:textId="77734EA1" w:rsidR="00F76160" w:rsidRDefault="00F76160" w:rsidP="00F76160">
      <w:pPr>
        <w:spacing w:after="0"/>
      </w:pPr>
      <w:r w:rsidRPr="00F76160">
        <w:t>De los resultados de las actividades de fiscalización realizadas, se puede indicar que el Hallazgo detectado, se presenta a continuación:</w:t>
      </w:r>
    </w:p>
    <w:p w14:paraId="5B509B73" w14:textId="77777777" w:rsidR="00F76160" w:rsidRPr="00F76160" w:rsidRDefault="00F76160" w:rsidP="00F76160">
      <w:pPr>
        <w:spacing w:after="0"/>
      </w:pPr>
    </w:p>
    <w:tbl>
      <w:tblPr>
        <w:tblStyle w:val="Tablaconcuadrcula"/>
        <w:tblW w:w="4958" w:type="pct"/>
        <w:jc w:val="center"/>
        <w:tblLook w:val="04A0" w:firstRow="1" w:lastRow="0" w:firstColumn="1" w:lastColumn="0" w:noHBand="0" w:noVBand="1"/>
      </w:tblPr>
      <w:tblGrid>
        <w:gridCol w:w="1082"/>
        <w:gridCol w:w="7560"/>
        <w:gridCol w:w="4806"/>
      </w:tblGrid>
      <w:tr w:rsidR="00F76160" w:rsidRPr="00F76160" w14:paraId="47CF4939" w14:textId="77777777" w:rsidTr="00E33A3F">
        <w:trPr>
          <w:trHeight w:val="252"/>
          <w:tblHeader/>
          <w:jc w:val="center"/>
        </w:trPr>
        <w:tc>
          <w:tcPr>
            <w:tcW w:w="402" w:type="pct"/>
            <w:tcBorders>
              <w:bottom w:val="single" w:sz="4" w:space="0" w:color="auto"/>
            </w:tcBorders>
            <w:shd w:val="clear" w:color="auto" w:fill="D9D9D9" w:themeFill="background1" w:themeFillShade="D9"/>
            <w:vAlign w:val="center"/>
          </w:tcPr>
          <w:p w14:paraId="2869798E" w14:textId="68EBE9AA" w:rsidR="00F76160" w:rsidRPr="00F76160" w:rsidRDefault="00F76160" w:rsidP="00F76160">
            <w:pPr>
              <w:jc w:val="center"/>
              <w:rPr>
                <w:rFonts w:cstheme="minorHAnsi"/>
                <w:b/>
                <w:sz w:val="18"/>
                <w:szCs w:val="18"/>
              </w:rPr>
            </w:pPr>
            <w:r w:rsidRPr="00F76160">
              <w:rPr>
                <w:rFonts w:cstheme="minorHAnsi"/>
                <w:b/>
                <w:sz w:val="18"/>
                <w:szCs w:val="18"/>
              </w:rPr>
              <w:t>N° Hecho Constatado</w:t>
            </w:r>
          </w:p>
        </w:tc>
        <w:tc>
          <w:tcPr>
            <w:tcW w:w="2811" w:type="pct"/>
            <w:tcBorders>
              <w:bottom w:val="single" w:sz="4" w:space="0" w:color="auto"/>
            </w:tcBorders>
            <w:shd w:val="clear" w:color="auto" w:fill="D9D9D9" w:themeFill="background1" w:themeFillShade="D9"/>
            <w:vAlign w:val="center"/>
          </w:tcPr>
          <w:p w14:paraId="7169063D" w14:textId="77777777" w:rsidR="00F76160" w:rsidRPr="00F76160" w:rsidRDefault="00F76160" w:rsidP="00F76160">
            <w:pPr>
              <w:jc w:val="center"/>
              <w:rPr>
                <w:rFonts w:cstheme="minorHAnsi"/>
                <w:b/>
                <w:sz w:val="18"/>
                <w:szCs w:val="18"/>
              </w:rPr>
            </w:pPr>
            <w:r w:rsidRPr="00F76160">
              <w:rPr>
                <w:rFonts w:cstheme="minorHAnsi"/>
                <w:b/>
                <w:sz w:val="18"/>
                <w:szCs w:val="18"/>
              </w:rPr>
              <w:t>Tipología o Modificación</w:t>
            </w:r>
          </w:p>
        </w:tc>
        <w:tc>
          <w:tcPr>
            <w:tcW w:w="1787" w:type="pct"/>
            <w:tcBorders>
              <w:bottom w:val="single" w:sz="4" w:space="0" w:color="auto"/>
            </w:tcBorders>
            <w:shd w:val="clear" w:color="auto" w:fill="D9D9D9" w:themeFill="background1" w:themeFillShade="D9"/>
            <w:vAlign w:val="center"/>
          </w:tcPr>
          <w:p w14:paraId="65214134" w14:textId="77777777" w:rsidR="00F76160" w:rsidRPr="00F76160" w:rsidRDefault="00F76160" w:rsidP="00F76160">
            <w:pPr>
              <w:jc w:val="center"/>
              <w:rPr>
                <w:rFonts w:cstheme="minorHAnsi"/>
                <w:b/>
                <w:sz w:val="18"/>
                <w:szCs w:val="18"/>
              </w:rPr>
            </w:pPr>
            <w:r w:rsidRPr="00F76160">
              <w:rPr>
                <w:rFonts w:cstheme="minorHAnsi"/>
                <w:b/>
                <w:sz w:val="18"/>
                <w:szCs w:val="18"/>
              </w:rPr>
              <w:t>Hallazgo</w:t>
            </w:r>
          </w:p>
        </w:tc>
      </w:tr>
      <w:tr w:rsidR="00F76160" w:rsidRPr="00F76160" w14:paraId="2F3C01E1" w14:textId="77777777" w:rsidTr="00E33A3F">
        <w:trPr>
          <w:trHeight w:val="748"/>
          <w:jc w:val="center"/>
        </w:trPr>
        <w:tc>
          <w:tcPr>
            <w:tcW w:w="402" w:type="pct"/>
            <w:vAlign w:val="center"/>
          </w:tcPr>
          <w:p w14:paraId="7638E7AB" w14:textId="5EF7E27F" w:rsidR="00F76160" w:rsidRPr="00AE6859" w:rsidRDefault="00FE23D2" w:rsidP="00F76160">
            <w:pPr>
              <w:widowControl w:val="0"/>
              <w:overflowPunct w:val="0"/>
              <w:autoSpaceDE w:val="0"/>
              <w:autoSpaceDN w:val="0"/>
              <w:adjustRightInd w:val="0"/>
              <w:jc w:val="center"/>
              <w:rPr>
                <w:rFonts w:cstheme="minorHAnsi"/>
                <w:iCs/>
              </w:rPr>
            </w:pPr>
            <w:r w:rsidRPr="00AE6859">
              <w:rPr>
                <w:rFonts w:cstheme="minorHAnsi"/>
                <w:iCs/>
              </w:rPr>
              <w:t>1</w:t>
            </w:r>
          </w:p>
        </w:tc>
        <w:tc>
          <w:tcPr>
            <w:tcW w:w="2811" w:type="pct"/>
            <w:vAlign w:val="center"/>
          </w:tcPr>
          <w:p w14:paraId="001C94C5" w14:textId="77777777" w:rsidR="00F76160" w:rsidRPr="00AE6859" w:rsidRDefault="00F76160" w:rsidP="00F76160">
            <w:pPr>
              <w:widowControl w:val="0"/>
              <w:overflowPunct w:val="0"/>
              <w:autoSpaceDE w:val="0"/>
              <w:autoSpaceDN w:val="0"/>
              <w:adjustRightInd w:val="0"/>
              <w:jc w:val="both"/>
              <w:rPr>
                <w:rFonts w:cstheme="minorHAnsi"/>
                <w:b/>
                <w:iCs/>
              </w:rPr>
            </w:pPr>
            <w:r w:rsidRPr="00AE6859">
              <w:rPr>
                <w:rFonts w:cstheme="minorHAnsi"/>
                <w:b/>
                <w:iCs/>
              </w:rPr>
              <w:t>Artículo 8° inciso primero Ley N° 19.300, Sobre Bases Generales del Medio Ambiente:</w:t>
            </w:r>
          </w:p>
          <w:p w14:paraId="6383F09A" w14:textId="77777777" w:rsidR="00F76160" w:rsidRPr="00AE6859" w:rsidRDefault="00F76160" w:rsidP="00F76160">
            <w:pPr>
              <w:widowControl w:val="0"/>
              <w:overflowPunct w:val="0"/>
              <w:autoSpaceDE w:val="0"/>
              <w:autoSpaceDN w:val="0"/>
              <w:adjustRightInd w:val="0"/>
              <w:jc w:val="both"/>
              <w:rPr>
                <w:rFonts w:cstheme="minorHAnsi"/>
                <w:iCs/>
              </w:rPr>
            </w:pPr>
            <w:r w:rsidRPr="00AE6859">
              <w:rPr>
                <w:rFonts w:cstheme="minorHAnsi"/>
                <w:iCs/>
              </w:rPr>
              <w:t>Los proyectos o actividades señalados en el artículo 10 sólo podrán ejecutarse o modificarse previa evaluación de su impacto ambiental, de acuerdo a lo establecido en la presente ley […]</w:t>
            </w:r>
          </w:p>
          <w:p w14:paraId="57B23623" w14:textId="77777777" w:rsidR="00F76160" w:rsidRPr="00AE6859" w:rsidRDefault="00F76160" w:rsidP="00F76160">
            <w:pPr>
              <w:widowControl w:val="0"/>
              <w:overflowPunct w:val="0"/>
              <w:autoSpaceDE w:val="0"/>
              <w:autoSpaceDN w:val="0"/>
              <w:adjustRightInd w:val="0"/>
              <w:jc w:val="both"/>
              <w:rPr>
                <w:rFonts w:cstheme="minorHAnsi"/>
                <w:iCs/>
              </w:rPr>
            </w:pPr>
          </w:p>
          <w:p w14:paraId="6AD3BE0B" w14:textId="77777777" w:rsidR="00F76160" w:rsidRPr="00AE6859" w:rsidRDefault="00F76160" w:rsidP="00F76160">
            <w:pPr>
              <w:widowControl w:val="0"/>
              <w:overflowPunct w:val="0"/>
              <w:autoSpaceDE w:val="0"/>
              <w:autoSpaceDN w:val="0"/>
              <w:adjustRightInd w:val="0"/>
              <w:jc w:val="both"/>
              <w:rPr>
                <w:rFonts w:cstheme="minorHAnsi"/>
                <w:b/>
                <w:iCs/>
              </w:rPr>
            </w:pPr>
            <w:r w:rsidRPr="00AE6859">
              <w:rPr>
                <w:rFonts w:cstheme="minorHAnsi"/>
                <w:b/>
                <w:iCs/>
              </w:rPr>
              <w:t>Artículo 11°. inciso primero Ley N° 19.300, Sobre Bases Generales del Medio Ambiente:</w:t>
            </w:r>
          </w:p>
          <w:p w14:paraId="582EAA53" w14:textId="77777777" w:rsidR="00F76160" w:rsidRPr="00AE6859" w:rsidRDefault="00F76160" w:rsidP="00F76160">
            <w:pPr>
              <w:widowControl w:val="0"/>
              <w:overflowPunct w:val="0"/>
              <w:autoSpaceDE w:val="0"/>
              <w:autoSpaceDN w:val="0"/>
              <w:adjustRightInd w:val="0"/>
              <w:jc w:val="both"/>
              <w:rPr>
                <w:rFonts w:cstheme="minorHAnsi"/>
                <w:iCs/>
              </w:rPr>
            </w:pPr>
            <w:r w:rsidRPr="00AE6859">
              <w:rPr>
                <w:rFonts w:cstheme="minorHAnsi"/>
                <w:iCs/>
              </w:rPr>
              <w:t>Los proyectos o actividades enumerados en el artículo precedente requerirán la elaboración de un Estudio de Impacto Ambiental, si generan o presentan a lo menos uno de los siguientes efectos, características o circunstancias:</w:t>
            </w:r>
          </w:p>
          <w:p w14:paraId="11491596" w14:textId="77777777" w:rsidR="00F76160" w:rsidRPr="00AE6859" w:rsidRDefault="00F76160" w:rsidP="00F76160">
            <w:pPr>
              <w:widowControl w:val="0"/>
              <w:overflowPunct w:val="0"/>
              <w:autoSpaceDE w:val="0"/>
              <w:autoSpaceDN w:val="0"/>
              <w:adjustRightInd w:val="0"/>
              <w:jc w:val="both"/>
              <w:rPr>
                <w:rFonts w:cstheme="minorHAnsi"/>
                <w:iCs/>
              </w:rPr>
            </w:pPr>
            <w:r w:rsidRPr="00AE6859">
              <w:rPr>
                <w:rFonts w:cstheme="minorHAnsi"/>
                <w:b/>
                <w:iCs/>
              </w:rPr>
              <w:t>a) Riesgo para la salud de la población, debido a la cantidad y calidad de efluentes, emisiones o residuos</w:t>
            </w:r>
            <w:r w:rsidRPr="00AE6859">
              <w:rPr>
                <w:rFonts w:cstheme="minorHAnsi"/>
                <w:iCs/>
              </w:rPr>
              <w:t>;</w:t>
            </w:r>
          </w:p>
          <w:p w14:paraId="3BCDD064" w14:textId="77777777" w:rsidR="00F76160" w:rsidRPr="00AE6859" w:rsidRDefault="00F76160" w:rsidP="00F76160">
            <w:pPr>
              <w:widowControl w:val="0"/>
              <w:overflowPunct w:val="0"/>
              <w:autoSpaceDE w:val="0"/>
              <w:autoSpaceDN w:val="0"/>
              <w:adjustRightInd w:val="0"/>
              <w:jc w:val="both"/>
              <w:rPr>
                <w:rFonts w:cstheme="minorHAnsi"/>
                <w:iCs/>
              </w:rPr>
            </w:pPr>
          </w:p>
          <w:p w14:paraId="61C06F4F" w14:textId="77777777" w:rsidR="00F76160" w:rsidRPr="00AE6859" w:rsidRDefault="00F76160" w:rsidP="00F76160">
            <w:pPr>
              <w:widowControl w:val="0"/>
              <w:overflowPunct w:val="0"/>
              <w:autoSpaceDE w:val="0"/>
              <w:autoSpaceDN w:val="0"/>
              <w:adjustRightInd w:val="0"/>
              <w:jc w:val="both"/>
              <w:rPr>
                <w:rFonts w:cstheme="minorHAnsi"/>
                <w:b/>
                <w:iCs/>
              </w:rPr>
            </w:pPr>
            <w:r w:rsidRPr="00AE6859">
              <w:rPr>
                <w:rFonts w:cstheme="minorHAnsi"/>
                <w:b/>
                <w:iCs/>
              </w:rPr>
              <w:t>Artículo 10°, letra o) Ley N° 19.300, Sobre Bases Generales del Medio Ambiente:</w:t>
            </w:r>
          </w:p>
          <w:p w14:paraId="2E7B0184" w14:textId="77777777" w:rsidR="00F76160" w:rsidRPr="00AE6859" w:rsidRDefault="00F76160" w:rsidP="00F76160">
            <w:pPr>
              <w:widowControl w:val="0"/>
              <w:overflowPunct w:val="0"/>
              <w:autoSpaceDE w:val="0"/>
              <w:autoSpaceDN w:val="0"/>
              <w:adjustRightInd w:val="0"/>
              <w:jc w:val="both"/>
              <w:rPr>
                <w:rFonts w:cstheme="minorHAnsi"/>
                <w:iCs/>
              </w:rPr>
            </w:pPr>
            <w:r w:rsidRPr="00AE6859">
              <w:rPr>
                <w:rFonts w:cstheme="minorHAnsi"/>
                <w:iCs/>
              </w:rPr>
              <w:t>Los proyectos o actividades susceptibles de causar impacto ambiental, en cualesquiera de sus fases, que deberán someterse al sistema de evaluación de impacto ambiental, son los siguientes:</w:t>
            </w:r>
          </w:p>
          <w:p w14:paraId="3FF5FA4C" w14:textId="77777777" w:rsidR="00F76160" w:rsidRPr="00AE6859" w:rsidRDefault="00F76160" w:rsidP="00F76160">
            <w:pPr>
              <w:widowControl w:val="0"/>
              <w:overflowPunct w:val="0"/>
              <w:autoSpaceDE w:val="0"/>
              <w:autoSpaceDN w:val="0"/>
              <w:adjustRightInd w:val="0"/>
              <w:jc w:val="both"/>
              <w:rPr>
                <w:rFonts w:cstheme="minorHAnsi"/>
                <w:iCs/>
              </w:rPr>
            </w:pPr>
            <w:r w:rsidRPr="00AE6859">
              <w:rPr>
                <w:rFonts w:cstheme="minorHAnsi"/>
                <w:iCs/>
              </w:rPr>
              <w:t>ñ) Producción, almacenamiento, transporte, disposición o reutilización habituales de sustancias tóxicas, explosivas, radioactivas, inflamables, corrosivas o reactivas.</w:t>
            </w:r>
          </w:p>
          <w:p w14:paraId="5A900B2D" w14:textId="77777777" w:rsidR="00F76160" w:rsidRPr="00AE6859" w:rsidRDefault="00F76160" w:rsidP="00F76160">
            <w:pPr>
              <w:widowControl w:val="0"/>
              <w:overflowPunct w:val="0"/>
              <w:autoSpaceDE w:val="0"/>
              <w:autoSpaceDN w:val="0"/>
              <w:adjustRightInd w:val="0"/>
              <w:jc w:val="both"/>
              <w:rPr>
                <w:rFonts w:cstheme="minorHAnsi"/>
                <w:iCs/>
              </w:rPr>
            </w:pPr>
            <w:r w:rsidRPr="00AE6859">
              <w:rPr>
                <w:rFonts w:cstheme="minorHAnsi"/>
                <w:iCs/>
              </w:rPr>
              <w:t>o) Proyectos de saneamiento ambiental, tales como sistema de alcantarillado y agua potable, planta de tratamiento de aguas o residuos sólidos de origen domiciliario, rellenos sanitarios, emisarios submarinos, sistema de tratamiento y disposición de residuos industriales líquidos o sólidos.</w:t>
            </w:r>
          </w:p>
          <w:p w14:paraId="6309A7D2" w14:textId="77777777" w:rsidR="00F76160" w:rsidRPr="00AE6859" w:rsidRDefault="00F76160" w:rsidP="00F76160">
            <w:pPr>
              <w:widowControl w:val="0"/>
              <w:overflowPunct w:val="0"/>
              <w:autoSpaceDE w:val="0"/>
              <w:autoSpaceDN w:val="0"/>
              <w:adjustRightInd w:val="0"/>
              <w:jc w:val="both"/>
              <w:rPr>
                <w:rFonts w:cstheme="minorHAnsi"/>
                <w:iCs/>
              </w:rPr>
            </w:pPr>
          </w:p>
          <w:p w14:paraId="04780167" w14:textId="77777777" w:rsidR="00F76160" w:rsidRPr="00AE6859" w:rsidRDefault="00F76160" w:rsidP="00F76160">
            <w:pPr>
              <w:widowControl w:val="0"/>
              <w:overflowPunct w:val="0"/>
              <w:autoSpaceDE w:val="0"/>
              <w:autoSpaceDN w:val="0"/>
              <w:adjustRightInd w:val="0"/>
              <w:jc w:val="both"/>
              <w:rPr>
                <w:rFonts w:cstheme="minorHAnsi"/>
                <w:b/>
                <w:iCs/>
              </w:rPr>
            </w:pPr>
            <w:r w:rsidRPr="00AE6859">
              <w:rPr>
                <w:rFonts w:cstheme="minorHAnsi"/>
                <w:b/>
                <w:iCs/>
              </w:rPr>
              <w:t>Artículo 3°, letra o) DS N° 40/2012 (Reglamento del SEIA):  Letra ñ.1 y o.9.</w:t>
            </w:r>
          </w:p>
          <w:p w14:paraId="0ADA854B" w14:textId="77777777" w:rsidR="00F76160" w:rsidRPr="00AE6859" w:rsidRDefault="00F76160" w:rsidP="00F76160">
            <w:pPr>
              <w:widowControl w:val="0"/>
              <w:overflowPunct w:val="0"/>
              <w:autoSpaceDE w:val="0"/>
              <w:autoSpaceDN w:val="0"/>
              <w:adjustRightInd w:val="0"/>
              <w:jc w:val="both"/>
              <w:rPr>
                <w:rFonts w:cstheme="minorHAnsi"/>
                <w:iCs/>
              </w:rPr>
            </w:pPr>
            <w:r w:rsidRPr="00AE6859">
              <w:rPr>
                <w:rFonts w:cstheme="minorHAnsi"/>
                <w:iCs/>
              </w:rPr>
              <w:t>Los proyectos o actividades susceptibles de causar impacto ambiental, en cualesquiera de sus fases, que deberán someterse al Sistema de Evaluación de Impacto Ambiental, son los siguientes:</w:t>
            </w:r>
          </w:p>
          <w:p w14:paraId="7C383C8C" w14:textId="7FE38C3A" w:rsidR="00F76160" w:rsidRPr="00AE6859" w:rsidRDefault="00392B49" w:rsidP="00F76160">
            <w:pPr>
              <w:widowControl w:val="0"/>
              <w:overflowPunct w:val="0"/>
              <w:autoSpaceDE w:val="0"/>
              <w:autoSpaceDN w:val="0"/>
              <w:adjustRightInd w:val="0"/>
              <w:jc w:val="both"/>
              <w:rPr>
                <w:rFonts w:cstheme="minorHAnsi"/>
                <w:iCs/>
              </w:rPr>
            </w:pPr>
            <w:r w:rsidRPr="00AE6859">
              <w:rPr>
                <w:rFonts w:cstheme="minorHAnsi"/>
                <w:iCs/>
              </w:rPr>
              <w:t>ñ) Producción</w:t>
            </w:r>
            <w:r w:rsidR="00F76160" w:rsidRPr="00AE6859">
              <w:rPr>
                <w:rFonts w:cstheme="minorHAnsi"/>
                <w:iCs/>
              </w:rPr>
              <w:t>, almacenamiento, transporte, disposición o reutilización habituales de sustancias tóxicas, explosivas, radioactivas, inflamables, corrosivas o reactivas. Se entenderá que estos proyectos o actividades son habituales cuando se trate de:</w:t>
            </w:r>
          </w:p>
          <w:p w14:paraId="1477D0CE" w14:textId="77777777" w:rsidR="00F76160" w:rsidRPr="00AE6859" w:rsidRDefault="00F76160" w:rsidP="00F76160">
            <w:pPr>
              <w:widowControl w:val="0"/>
              <w:overflowPunct w:val="0"/>
              <w:autoSpaceDE w:val="0"/>
              <w:autoSpaceDN w:val="0"/>
              <w:adjustRightInd w:val="0"/>
              <w:jc w:val="both"/>
              <w:rPr>
                <w:rFonts w:cstheme="minorHAnsi"/>
                <w:iCs/>
              </w:rPr>
            </w:pPr>
            <w:r w:rsidRPr="00AE6859">
              <w:rPr>
                <w:rFonts w:cstheme="minorHAnsi"/>
                <w:iCs/>
              </w:rPr>
              <w:t>ñ.1.      Producción, disposición o reutilización de sustancias tóxicas que se realice durante un semestre o más, en una cantidad igual o superior a diez mil kilogramos diarios (10.000 kg/día).</w:t>
            </w:r>
          </w:p>
          <w:p w14:paraId="539231BF" w14:textId="77777777" w:rsidR="00F76160" w:rsidRPr="00AE6859" w:rsidRDefault="00F76160" w:rsidP="00F76160">
            <w:pPr>
              <w:widowControl w:val="0"/>
              <w:overflowPunct w:val="0"/>
              <w:autoSpaceDE w:val="0"/>
              <w:autoSpaceDN w:val="0"/>
              <w:adjustRightInd w:val="0"/>
              <w:jc w:val="both"/>
              <w:rPr>
                <w:rFonts w:cstheme="minorHAnsi"/>
                <w:iCs/>
              </w:rPr>
            </w:pPr>
            <w:r w:rsidRPr="00AE6859">
              <w:rPr>
                <w:rFonts w:cstheme="minorHAnsi"/>
                <w:iCs/>
              </w:rPr>
              <w:lastRenderedPageBreak/>
              <w:t>Capacidad de almacenamiento de sustancias tóxicas en una cantidad igual o superior a treinta mil kilogramos (30.000 kg).</w:t>
            </w:r>
          </w:p>
          <w:p w14:paraId="2A8B4E18" w14:textId="77777777" w:rsidR="00F76160" w:rsidRPr="00AE6859" w:rsidRDefault="00F76160" w:rsidP="00F76160">
            <w:pPr>
              <w:widowControl w:val="0"/>
              <w:overflowPunct w:val="0"/>
              <w:autoSpaceDE w:val="0"/>
              <w:autoSpaceDN w:val="0"/>
              <w:adjustRightInd w:val="0"/>
              <w:jc w:val="both"/>
              <w:rPr>
                <w:rFonts w:cstheme="minorHAnsi"/>
                <w:iCs/>
              </w:rPr>
            </w:pPr>
            <w:r w:rsidRPr="00AE6859">
              <w:rPr>
                <w:rFonts w:cstheme="minorHAnsi"/>
                <w:iCs/>
              </w:rPr>
              <w:t xml:space="preserve">Se entenderá por sustancias tóxicas en general, aquellas señaladas en la Clase 6, División 6.1 de la NCh 382. Of 2004, o aquella que la reemplace. </w:t>
            </w:r>
          </w:p>
          <w:p w14:paraId="3D3FC32A" w14:textId="537AB945" w:rsidR="00F76160" w:rsidRPr="00AE6859" w:rsidRDefault="00F76160" w:rsidP="00F76160">
            <w:pPr>
              <w:widowControl w:val="0"/>
              <w:overflowPunct w:val="0"/>
              <w:autoSpaceDE w:val="0"/>
              <w:autoSpaceDN w:val="0"/>
              <w:adjustRightInd w:val="0"/>
              <w:jc w:val="both"/>
              <w:rPr>
                <w:rFonts w:cstheme="minorHAnsi"/>
                <w:iCs/>
              </w:rPr>
            </w:pPr>
            <w:r w:rsidRPr="00AE6859">
              <w:rPr>
                <w:rFonts w:cstheme="minorHAnsi"/>
                <w:iCs/>
              </w:rPr>
              <w:t>Los residuos se considerarán sustancias tóxicas si se encuentran en alguna de las hipótesis de los artículos 12, 13 y 14 del Decreto Supremo N° 148, de 2003, del Ministerio de Salud, o aquel que lo reemplace. Para efectos de su disposición o reutilización, deberá estarse a lo dispuesto En la letra o.9. de este artículo.</w:t>
            </w:r>
          </w:p>
          <w:p w14:paraId="262279FD" w14:textId="13AEA44C" w:rsidR="00382D7A" w:rsidRPr="00AE6859" w:rsidRDefault="00382D7A" w:rsidP="00F76160">
            <w:pPr>
              <w:widowControl w:val="0"/>
              <w:overflowPunct w:val="0"/>
              <w:autoSpaceDE w:val="0"/>
              <w:autoSpaceDN w:val="0"/>
              <w:adjustRightInd w:val="0"/>
              <w:jc w:val="both"/>
              <w:rPr>
                <w:rFonts w:cstheme="minorHAnsi"/>
                <w:iCs/>
              </w:rPr>
            </w:pPr>
          </w:p>
          <w:p w14:paraId="2DE1B2BB" w14:textId="77777777" w:rsidR="00382D7A" w:rsidRPr="00AE6859" w:rsidRDefault="00382D7A" w:rsidP="00F76160">
            <w:pPr>
              <w:widowControl w:val="0"/>
              <w:overflowPunct w:val="0"/>
              <w:autoSpaceDE w:val="0"/>
              <w:autoSpaceDN w:val="0"/>
              <w:adjustRightInd w:val="0"/>
              <w:jc w:val="both"/>
              <w:rPr>
                <w:rFonts w:cstheme="minorHAnsi"/>
                <w:iCs/>
              </w:rPr>
            </w:pPr>
          </w:p>
          <w:p w14:paraId="522EF0EF" w14:textId="77777777" w:rsidR="00F76160" w:rsidRPr="00AE6859" w:rsidRDefault="00F76160" w:rsidP="00F76160">
            <w:pPr>
              <w:widowControl w:val="0"/>
              <w:overflowPunct w:val="0"/>
              <w:autoSpaceDE w:val="0"/>
              <w:autoSpaceDN w:val="0"/>
              <w:adjustRightInd w:val="0"/>
              <w:jc w:val="both"/>
              <w:rPr>
                <w:rFonts w:cstheme="minorHAnsi"/>
                <w:iCs/>
              </w:rPr>
            </w:pPr>
            <w:r w:rsidRPr="00AE6859">
              <w:rPr>
                <w:rFonts w:cstheme="minorHAnsi"/>
                <w:iCs/>
              </w:rPr>
              <w:t>o)      Proyectos de saneamiento ambiental, tales como sistema de alcantarillado y agua potable, planta de tratamiento de aguas o residuos sólidos de origen domiciliario, rellenos sanitarios, emisarios submarinos, sistema de tratamiento y disposición de residuos industriales líquidos o sólidos.</w:t>
            </w:r>
          </w:p>
          <w:p w14:paraId="6DDDD005" w14:textId="77777777" w:rsidR="00F76160" w:rsidRPr="00AE6859" w:rsidRDefault="00F76160" w:rsidP="00F76160">
            <w:pPr>
              <w:widowControl w:val="0"/>
              <w:overflowPunct w:val="0"/>
              <w:autoSpaceDE w:val="0"/>
              <w:autoSpaceDN w:val="0"/>
              <w:adjustRightInd w:val="0"/>
              <w:jc w:val="both"/>
              <w:rPr>
                <w:rFonts w:cstheme="minorHAnsi"/>
                <w:iCs/>
              </w:rPr>
            </w:pPr>
            <w:r w:rsidRPr="00AE6859">
              <w:rPr>
                <w:rFonts w:cstheme="minorHAnsi"/>
                <w:iCs/>
              </w:rPr>
              <w:t>o.9.     Sistemas de tratamiento, disposición y/o, eliminación de residuos peligrosos con una capacidad de veinticinco kilos día (25 Kg/día) para aquellos que estén dentro de la categoría de "tóxicos agudos" según DS 148/2003 Ministerio de Salud; y de mil kilos día (1000 Kg/día) para otros residuos peligrosos.</w:t>
            </w:r>
          </w:p>
        </w:tc>
        <w:tc>
          <w:tcPr>
            <w:tcW w:w="1787" w:type="pct"/>
          </w:tcPr>
          <w:p w14:paraId="1D76A375" w14:textId="11D84BAC" w:rsidR="00306BBD" w:rsidRPr="00AE6859" w:rsidRDefault="00306BBD" w:rsidP="00306BBD">
            <w:pPr>
              <w:jc w:val="both"/>
              <w:rPr>
                <w:rFonts w:cstheme="minorHAnsi"/>
              </w:rPr>
            </w:pPr>
            <w:r w:rsidRPr="00AE6859">
              <w:rPr>
                <w:rFonts w:cstheme="minorHAnsi"/>
              </w:rPr>
              <w:lastRenderedPageBreak/>
              <w:t xml:space="preserve">En base a los hechos constatados y aportados, por el propio titular </w:t>
            </w:r>
            <w:r w:rsidR="00F1300A" w:rsidRPr="00AE6859">
              <w:rPr>
                <w:rFonts w:cstheme="minorHAnsi"/>
              </w:rPr>
              <w:t>y la</w:t>
            </w:r>
            <w:r w:rsidRPr="00AE6859">
              <w:rPr>
                <w:rFonts w:cstheme="minorHAnsi"/>
              </w:rPr>
              <w:t xml:space="preserve"> SEREMI de Salud de la Región de O´Higgins, es posible concluir que la </w:t>
            </w:r>
            <w:r w:rsidR="00C00CAD" w:rsidRPr="00AE6859">
              <w:rPr>
                <w:rFonts w:cstheme="minorHAnsi"/>
              </w:rPr>
              <w:t>“Planta</w:t>
            </w:r>
            <w:r w:rsidRPr="00AE6859">
              <w:rPr>
                <w:rFonts w:cstheme="minorHAnsi"/>
              </w:rPr>
              <w:t xml:space="preserve"> de Fundición Alcones”, ha funcionado desde el año 1996 hasta la fecha (</w:t>
            </w:r>
            <w:r w:rsidR="00F1300A" w:rsidRPr="00AE6859">
              <w:rPr>
                <w:rFonts w:cstheme="minorHAnsi"/>
              </w:rPr>
              <w:t>sólo dejó de funcionar entre agosto de 2015 a abril de 2016, debido a que la SEREMI de Salud, clausuró las instalaciones</w:t>
            </w:r>
            <w:r w:rsidRPr="00AE6859">
              <w:rPr>
                <w:rFonts w:cstheme="minorHAnsi"/>
              </w:rPr>
              <w:t>)</w:t>
            </w:r>
            <w:r w:rsidR="00C00CAD" w:rsidRPr="00AE6859">
              <w:rPr>
                <w:rFonts w:cstheme="minorHAnsi"/>
              </w:rPr>
              <w:t>,</w:t>
            </w:r>
            <w:r w:rsidRPr="00AE6859">
              <w:rPr>
                <w:rFonts w:cstheme="minorHAnsi"/>
              </w:rPr>
              <w:t xml:space="preserve"> </w:t>
            </w:r>
            <w:r w:rsidR="00C00CAD" w:rsidRPr="00AE6859">
              <w:rPr>
                <w:rFonts w:cstheme="minorHAnsi"/>
              </w:rPr>
              <w:t xml:space="preserve">y a pesar que no se puede aseverar el origen de “ la materia prima” utilizada para fundir, </w:t>
            </w:r>
            <w:r w:rsidR="004043AF" w:rsidRPr="00AE6859">
              <w:rPr>
                <w:rFonts w:cstheme="minorHAnsi"/>
              </w:rPr>
              <w:t>a pesar de ello, con la información proporcionada por el titular y la Seremi de Salud de la Región de O´Higgins</w:t>
            </w:r>
            <w:r w:rsidR="00C00CAD" w:rsidRPr="00AE6859">
              <w:rPr>
                <w:rFonts w:cstheme="minorHAnsi"/>
              </w:rPr>
              <w:t xml:space="preserve">, se puede </w:t>
            </w:r>
            <w:r w:rsidR="001B0659" w:rsidRPr="00AE6859">
              <w:rPr>
                <w:rFonts w:cstheme="minorHAnsi"/>
              </w:rPr>
              <w:t>indicar</w:t>
            </w:r>
            <w:r w:rsidR="00C00CAD" w:rsidRPr="00AE6859">
              <w:rPr>
                <w:rFonts w:cstheme="minorHAnsi"/>
              </w:rPr>
              <w:t xml:space="preserve"> que dicha “materia prima” constituye</w:t>
            </w:r>
            <w:r w:rsidR="001B0659" w:rsidRPr="00AE6859">
              <w:rPr>
                <w:rFonts w:cstheme="minorHAnsi"/>
              </w:rPr>
              <w:t>n</w:t>
            </w:r>
            <w:r w:rsidR="00C00CAD" w:rsidRPr="00AE6859">
              <w:rPr>
                <w:rFonts w:cstheme="minorHAnsi"/>
              </w:rPr>
              <w:t xml:space="preserve"> elementos provenientes de las baterías de ácido de plomo</w:t>
            </w:r>
            <w:r w:rsidR="001B0659" w:rsidRPr="00AE6859">
              <w:rPr>
                <w:rFonts w:cstheme="minorHAnsi"/>
              </w:rPr>
              <w:t xml:space="preserve"> </w:t>
            </w:r>
            <w:r w:rsidR="00C00CAD" w:rsidRPr="00AE6859">
              <w:rPr>
                <w:rFonts w:cstheme="minorHAnsi"/>
              </w:rPr>
              <w:t>considerados residuos peligrosos</w:t>
            </w:r>
            <w:r w:rsidR="001B0659" w:rsidRPr="00AE6859">
              <w:rPr>
                <w:rFonts w:cstheme="minorHAnsi"/>
              </w:rPr>
              <w:t>,</w:t>
            </w:r>
            <w:r w:rsidR="00C00CAD" w:rsidRPr="00AE6859">
              <w:rPr>
                <w:rFonts w:cstheme="minorHAnsi"/>
              </w:rPr>
              <w:t xml:space="preserve"> de acuerdo a lo </w:t>
            </w:r>
            <w:r w:rsidR="00ED3285" w:rsidRPr="00AE6859">
              <w:rPr>
                <w:rFonts w:cstheme="minorHAnsi"/>
              </w:rPr>
              <w:t>señalado</w:t>
            </w:r>
            <w:r w:rsidR="00C00CAD" w:rsidRPr="00AE6859">
              <w:rPr>
                <w:rFonts w:cstheme="minorHAnsi"/>
              </w:rPr>
              <w:t xml:space="preserve"> por el Ministerio de Salud del Gobierno de Chile, en dictamen de Contraloría N° 209359, fecha 27 de septiembre de 2011. Por lo tanto, la Planta </w:t>
            </w:r>
            <w:r w:rsidR="001B0659" w:rsidRPr="00AE6859">
              <w:rPr>
                <w:rFonts w:cstheme="minorHAnsi"/>
              </w:rPr>
              <w:t>F</w:t>
            </w:r>
            <w:r w:rsidRPr="00AE6859">
              <w:rPr>
                <w:rFonts w:cstheme="minorHAnsi"/>
              </w:rPr>
              <w:t xml:space="preserve">undición </w:t>
            </w:r>
            <w:r w:rsidR="00C00CAD" w:rsidRPr="00AE6859">
              <w:rPr>
                <w:rFonts w:cstheme="minorHAnsi"/>
              </w:rPr>
              <w:t xml:space="preserve">Alcones, se encuentra operando como una </w:t>
            </w:r>
            <w:r w:rsidRPr="00AE6859">
              <w:rPr>
                <w:rFonts w:cstheme="minorHAnsi"/>
              </w:rPr>
              <w:t xml:space="preserve">instalación de </w:t>
            </w:r>
            <w:r w:rsidR="001B0659" w:rsidRPr="00AE6859">
              <w:rPr>
                <w:rFonts w:cstheme="minorHAnsi"/>
              </w:rPr>
              <w:t xml:space="preserve">tratamiento y/o </w:t>
            </w:r>
            <w:r w:rsidRPr="00AE6859">
              <w:rPr>
                <w:rFonts w:cstheme="minorHAnsi"/>
              </w:rPr>
              <w:t xml:space="preserve">eliminación final de </w:t>
            </w:r>
            <w:r w:rsidRPr="00AE6859">
              <w:rPr>
                <w:rFonts w:cstheme="minorHAnsi"/>
                <w:b/>
              </w:rPr>
              <w:t>residuos peligrosos provenientes de baterías de plomo</w:t>
            </w:r>
            <w:r w:rsidR="00B26C4B" w:rsidRPr="00AE6859">
              <w:rPr>
                <w:rFonts w:cstheme="minorHAnsi"/>
                <w:b/>
              </w:rPr>
              <w:t>,</w:t>
            </w:r>
            <w:r w:rsidRPr="00AE6859">
              <w:rPr>
                <w:rFonts w:cstheme="minorHAnsi"/>
                <w:b/>
              </w:rPr>
              <w:t xml:space="preserve"> con característica de tóxico agudo</w:t>
            </w:r>
            <w:r w:rsidRPr="00AE6859">
              <w:rPr>
                <w:rFonts w:cstheme="minorHAnsi"/>
              </w:rPr>
              <w:t xml:space="preserve">, </w:t>
            </w:r>
            <w:r w:rsidR="00F1300A" w:rsidRPr="00AE6859">
              <w:t>por lo que</w:t>
            </w:r>
            <w:r w:rsidRPr="00AE6859">
              <w:t xml:space="preserve">, el titular ha superado las cantidades de las actividades y acciones que se enmarcan dentro de la tipología de proyecto establecida en la letra </w:t>
            </w:r>
            <w:r w:rsidR="00F1300A" w:rsidRPr="00AE6859">
              <w:t xml:space="preserve"> ñ) y </w:t>
            </w:r>
            <w:r w:rsidRPr="00AE6859">
              <w:t xml:space="preserve">o) del artículo 10 de la Ley N° 19.300, complementado por el literal </w:t>
            </w:r>
            <w:r w:rsidR="00F1300A" w:rsidRPr="00AE6859">
              <w:t>ñ.1</w:t>
            </w:r>
            <w:r w:rsidRPr="00AE6859">
              <w:t xml:space="preserve">) y/o </w:t>
            </w:r>
            <w:r w:rsidR="00720EFC" w:rsidRPr="00AE6859">
              <w:t>o</w:t>
            </w:r>
            <w:r w:rsidRPr="00AE6859">
              <w:t>.9) del artículo 3° del Reglamento del SEIA. , esto se fundamenta en base a:</w:t>
            </w:r>
          </w:p>
          <w:p w14:paraId="0F06855D" w14:textId="77777777" w:rsidR="00A157FB" w:rsidRPr="00AE6859" w:rsidRDefault="00A157FB" w:rsidP="00A157FB"/>
          <w:p w14:paraId="1F7335E3" w14:textId="20F696AE" w:rsidR="00230A7A" w:rsidRPr="00AE6859" w:rsidRDefault="0099462E" w:rsidP="00230A7A">
            <w:pPr>
              <w:pStyle w:val="Prrafodelista"/>
              <w:numPr>
                <w:ilvl w:val="0"/>
                <w:numId w:val="47"/>
              </w:numPr>
              <w:ind w:left="179" w:hanging="179"/>
              <w:rPr>
                <w:rFonts w:cstheme="minorHAnsi"/>
              </w:rPr>
            </w:pPr>
            <w:r w:rsidRPr="00AE6859">
              <w:rPr>
                <w:rFonts w:cstheme="minorHAnsi"/>
              </w:rPr>
              <w:t>S</w:t>
            </w:r>
            <w:r w:rsidR="00C00CAD" w:rsidRPr="00AE6859">
              <w:rPr>
                <w:rFonts w:cstheme="minorHAnsi"/>
              </w:rPr>
              <w:t>e pudo constatar que la cantidad diaria de “ materia prima”</w:t>
            </w:r>
            <w:r w:rsidRPr="00AE6859">
              <w:rPr>
                <w:rFonts w:cstheme="minorHAnsi"/>
              </w:rPr>
              <w:t>, correspondiente a</w:t>
            </w:r>
            <w:r w:rsidR="004043AF" w:rsidRPr="00AE6859">
              <w:rPr>
                <w:rFonts w:cstheme="minorHAnsi"/>
              </w:rPr>
              <w:t xml:space="preserve"> los meses de </w:t>
            </w:r>
            <w:r w:rsidRPr="00AE6859">
              <w:rPr>
                <w:rFonts w:cstheme="minorHAnsi"/>
              </w:rPr>
              <w:t xml:space="preserve">septiembre de 2017 a febrero de 2018, </w:t>
            </w:r>
            <w:r w:rsidR="00C00CAD" w:rsidRPr="00AE6859">
              <w:rPr>
                <w:rFonts w:cstheme="minorHAnsi"/>
              </w:rPr>
              <w:t xml:space="preserve">fluctúa entre los 1,5 a 1,8 </w:t>
            </w:r>
            <w:r w:rsidRPr="00AE6859">
              <w:rPr>
                <w:rFonts w:cstheme="minorHAnsi"/>
              </w:rPr>
              <w:t>Ton/día</w:t>
            </w:r>
            <w:r w:rsidR="00C00CAD" w:rsidRPr="00AE6859">
              <w:rPr>
                <w:rFonts w:cstheme="minorHAnsi"/>
              </w:rPr>
              <w:t>, superando la capacidad de veinticinco kilos día (25 Kg/día) para la eliminación o tratamiento de residuos peligrosos con categoría de "tóxicos agudos”, e incluso supera los 1</w:t>
            </w:r>
            <w:r w:rsidR="001E0604" w:rsidRPr="00AE6859">
              <w:rPr>
                <w:rFonts w:cstheme="minorHAnsi"/>
              </w:rPr>
              <w:t>.</w:t>
            </w:r>
            <w:r w:rsidR="00C00CAD" w:rsidRPr="00AE6859">
              <w:rPr>
                <w:rFonts w:cstheme="minorHAnsi"/>
              </w:rPr>
              <w:t xml:space="preserve">000 Kg/día (1 </w:t>
            </w:r>
            <w:r w:rsidR="001E0604" w:rsidRPr="00AE6859">
              <w:rPr>
                <w:rFonts w:cstheme="minorHAnsi"/>
              </w:rPr>
              <w:t>T</w:t>
            </w:r>
            <w:r w:rsidR="00C00CAD" w:rsidRPr="00AE6859">
              <w:rPr>
                <w:rFonts w:cstheme="minorHAnsi"/>
              </w:rPr>
              <w:t xml:space="preserve">on/día) si se </w:t>
            </w:r>
            <w:r w:rsidR="00C00CAD" w:rsidRPr="00AE6859">
              <w:rPr>
                <w:rFonts w:cstheme="minorHAnsi"/>
              </w:rPr>
              <w:lastRenderedPageBreak/>
              <w:t>trata</w:t>
            </w:r>
            <w:r w:rsidR="002B1A52" w:rsidRPr="00AE6859">
              <w:rPr>
                <w:rFonts w:cstheme="minorHAnsi"/>
              </w:rPr>
              <w:t>se</w:t>
            </w:r>
            <w:r w:rsidR="00C00CAD" w:rsidRPr="00AE6859">
              <w:rPr>
                <w:rFonts w:cstheme="minorHAnsi"/>
              </w:rPr>
              <w:t xml:space="preserve"> de otro</w:t>
            </w:r>
            <w:r w:rsidR="002B1A52" w:rsidRPr="00AE6859">
              <w:rPr>
                <w:rFonts w:cstheme="minorHAnsi"/>
              </w:rPr>
              <w:t>s</w:t>
            </w:r>
            <w:r w:rsidR="00C00CAD" w:rsidRPr="00AE6859">
              <w:rPr>
                <w:rFonts w:cstheme="minorHAnsi"/>
              </w:rPr>
              <w:t xml:space="preserve"> residuos, de acuerdo a lo establecido en el literal o.9) del D.S 40/2012del MMA.</w:t>
            </w:r>
          </w:p>
          <w:p w14:paraId="383EC0D0" w14:textId="77777777" w:rsidR="00230A7A" w:rsidRPr="00AE6859" w:rsidRDefault="00230A7A" w:rsidP="00230A7A">
            <w:pPr>
              <w:pStyle w:val="Prrafodelista"/>
              <w:ind w:left="179"/>
              <w:rPr>
                <w:rFonts w:cstheme="minorHAnsi"/>
              </w:rPr>
            </w:pPr>
          </w:p>
          <w:p w14:paraId="344E209B" w14:textId="32757BE7" w:rsidR="00983975" w:rsidRPr="00AE6859" w:rsidRDefault="00C00CAD" w:rsidP="00983975">
            <w:pPr>
              <w:pStyle w:val="Prrafodelista"/>
              <w:numPr>
                <w:ilvl w:val="0"/>
                <w:numId w:val="47"/>
              </w:numPr>
              <w:ind w:left="179" w:hanging="179"/>
              <w:rPr>
                <w:rFonts w:cstheme="minorHAnsi"/>
              </w:rPr>
            </w:pPr>
            <w:r w:rsidRPr="00AE6859">
              <w:rPr>
                <w:rFonts w:cstheme="minorHAnsi"/>
              </w:rPr>
              <w:t xml:space="preserve">Adicionalmente, la cantidad de materia prima comprada por el titular, </w:t>
            </w:r>
            <w:r w:rsidR="00983975" w:rsidRPr="00AE6859">
              <w:rPr>
                <w:rFonts w:cstheme="minorHAnsi"/>
              </w:rPr>
              <w:t xml:space="preserve">en los meses de noviembre y diciembre de 2017, correspondió a 83,3 y 35,5 toneladas respectivamente, y suponiendo </w:t>
            </w:r>
            <w:r w:rsidRPr="00AE6859">
              <w:rPr>
                <w:rFonts w:cstheme="minorHAnsi"/>
              </w:rPr>
              <w:t xml:space="preserve">que se trataría de una Sustancia Peligrosa, con características tóxicas agudas, tal como </w:t>
            </w:r>
            <w:r w:rsidR="00983975" w:rsidRPr="00AE6859">
              <w:rPr>
                <w:rFonts w:cstheme="minorHAnsi"/>
              </w:rPr>
              <w:t>lo plantea</w:t>
            </w:r>
            <w:r w:rsidRPr="00AE6859">
              <w:rPr>
                <w:rFonts w:cstheme="minorHAnsi"/>
              </w:rPr>
              <w:t xml:space="preserve"> el titular y la propia Seremi de Salud de la Región de O’Higgins, se superaría la capacidad de almacenamiento de 30.000 Kg (30 </w:t>
            </w:r>
            <w:r w:rsidR="009B2C04" w:rsidRPr="00AE6859">
              <w:rPr>
                <w:rFonts w:cstheme="minorHAnsi"/>
              </w:rPr>
              <w:t>T</w:t>
            </w:r>
            <w:r w:rsidRPr="00AE6859">
              <w:rPr>
                <w:rFonts w:cstheme="minorHAnsi"/>
              </w:rPr>
              <w:t>on) de sustancias tóxicas, de acuerdo a lo establecido en el literal ñ.1) del D.S 40/2012 del MMA.</w:t>
            </w:r>
          </w:p>
          <w:p w14:paraId="3445A59D" w14:textId="77777777" w:rsidR="00983975" w:rsidRPr="00AE6859" w:rsidRDefault="00983975" w:rsidP="00983975">
            <w:pPr>
              <w:pStyle w:val="Prrafodelista"/>
              <w:rPr>
                <w:rFonts w:cstheme="minorHAnsi"/>
              </w:rPr>
            </w:pPr>
          </w:p>
          <w:p w14:paraId="7E7AC788" w14:textId="752658DC" w:rsidR="00983975" w:rsidRPr="00AE6859" w:rsidRDefault="00983975" w:rsidP="00983975">
            <w:pPr>
              <w:pStyle w:val="Prrafodelista"/>
              <w:numPr>
                <w:ilvl w:val="0"/>
                <w:numId w:val="47"/>
              </w:numPr>
              <w:ind w:left="179" w:hanging="179"/>
              <w:rPr>
                <w:rFonts w:cstheme="minorHAnsi"/>
              </w:rPr>
            </w:pPr>
            <w:r w:rsidRPr="00AE6859">
              <w:rPr>
                <w:rFonts w:cstheme="minorHAnsi"/>
              </w:rPr>
              <w:t>T</w:t>
            </w:r>
            <w:r w:rsidR="00C00CAD" w:rsidRPr="00AE6859">
              <w:rPr>
                <w:rFonts w:cstheme="minorHAnsi"/>
              </w:rPr>
              <w:t xml:space="preserve">omando en cuenta que la capacidad de fusión diaria instalada en </w:t>
            </w:r>
            <w:r w:rsidRPr="00AE6859">
              <w:rPr>
                <w:rFonts w:cstheme="minorHAnsi"/>
              </w:rPr>
              <w:t xml:space="preserve">la </w:t>
            </w:r>
            <w:r w:rsidR="00C00CAD" w:rsidRPr="00AE6859">
              <w:rPr>
                <w:rFonts w:cstheme="minorHAnsi"/>
              </w:rPr>
              <w:t>Planta</w:t>
            </w:r>
            <w:r w:rsidR="009B2C04" w:rsidRPr="00AE6859">
              <w:rPr>
                <w:rFonts w:cstheme="minorHAnsi"/>
              </w:rPr>
              <w:t xml:space="preserve"> de Fundición</w:t>
            </w:r>
            <w:r w:rsidRPr="00AE6859">
              <w:rPr>
                <w:rFonts w:cstheme="minorHAnsi"/>
              </w:rPr>
              <w:t xml:space="preserve"> Alcones</w:t>
            </w:r>
            <w:r w:rsidR="00C00CAD" w:rsidRPr="00AE6859">
              <w:rPr>
                <w:rFonts w:cstheme="minorHAnsi"/>
              </w:rPr>
              <w:t xml:space="preserve">, correspondería a 13,8 </w:t>
            </w:r>
            <w:r w:rsidR="0099462E" w:rsidRPr="00AE6859">
              <w:rPr>
                <w:rFonts w:cstheme="minorHAnsi"/>
              </w:rPr>
              <w:t>Ton</w:t>
            </w:r>
            <w:r w:rsidRPr="00AE6859">
              <w:rPr>
                <w:rFonts w:cstheme="minorHAnsi"/>
              </w:rPr>
              <w:t>/día</w:t>
            </w:r>
            <w:r w:rsidR="00C00CAD" w:rsidRPr="00AE6859">
              <w:rPr>
                <w:rFonts w:cstheme="minorHAnsi"/>
              </w:rPr>
              <w:t xml:space="preserve"> e incluso suponiendo que la “materia prima”, correspondería a una sustancia peligrosa, con características tóxicas agudas, tal como lo indicó el titular y la propia Seremi de Salud de la Región de O’Higgins, se superaría la de 10.000 kg/día (10 Ton/día)  de producción o reutilización de sustancias tóxicas que se realice durante un semestre o más, establecido en el literal ñ.1) del D.S 40/2012 del MMA. Ahora bien, si consideramos la “materia prima” como residuo peligroso tóxico agudo, se superaría la capacidad de veinticinco kilos día (25 kg/día) para la eliminación de residuos peligrosos, e incluso supera los 1000 kg/día (1 ton/día) si se tratara de otros residuos, de acuerdo a lo establecido en el literal o.9) del D.S 40/2012 del MMA.</w:t>
            </w:r>
          </w:p>
          <w:p w14:paraId="4745AD6F" w14:textId="77777777" w:rsidR="00983975" w:rsidRPr="00AE6859" w:rsidRDefault="00983975" w:rsidP="00983975">
            <w:pPr>
              <w:pStyle w:val="Prrafodelista"/>
              <w:rPr>
                <w:rFonts w:cstheme="minorHAnsi"/>
              </w:rPr>
            </w:pPr>
          </w:p>
          <w:p w14:paraId="71824FCB" w14:textId="42F38588" w:rsidR="00A157FB" w:rsidRPr="00AE6859" w:rsidRDefault="00C00CAD" w:rsidP="00720EFC">
            <w:pPr>
              <w:pStyle w:val="Prrafodelista"/>
              <w:numPr>
                <w:ilvl w:val="0"/>
                <w:numId w:val="47"/>
              </w:numPr>
              <w:ind w:left="179" w:hanging="142"/>
              <w:rPr>
                <w:rFonts w:cstheme="minorHAnsi"/>
              </w:rPr>
            </w:pPr>
            <w:r w:rsidRPr="00AE6859">
              <w:rPr>
                <w:rFonts w:cstheme="minorHAnsi"/>
              </w:rPr>
              <w:t xml:space="preserve">Finalmente, el área constatada en terreno donde se observaron baterías de plomo y restos de ellas enterradas, desconociendo la cantidad de residuos peligrosos dispuestos, dicha acción o actividad </w:t>
            </w:r>
            <w:r w:rsidRPr="00AE6859">
              <w:rPr>
                <w:rFonts w:cstheme="minorHAnsi"/>
              </w:rPr>
              <w:lastRenderedPageBreak/>
              <w:t>realizada, se enmarcan dentro de la tipología de proyecto establecida en el literal o.9 del artículo 3° del Reglamento del SEIA</w:t>
            </w:r>
          </w:p>
        </w:tc>
      </w:tr>
      <w:tr w:rsidR="00F76160" w:rsidRPr="00F76160" w14:paraId="78433D1E" w14:textId="77777777" w:rsidTr="00E33A3F">
        <w:trPr>
          <w:trHeight w:val="748"/>
          <w:jc w:val="center"/>
        </w:trPr>
        <w:tc>
          <w:tcPr>
            <w:tcW w:w="402" w:type="pct"/>
            <w:vAlign w:val="center"/>
          </w:tcPr>
          <w:p w14:paraId="2C20D434" w14:textId="594DD170" w:rsidR="00F76160" w:rsidRPr="00AE6859" w:rsidRDefault="001B0659" w:rsidP="005028CB">
            <w:pPr>
              <w:widowControl w:val="0"/>
              <w:overflowPunct w:val="0"/>
              <w:autoSpaceDE w:val="0"/>
              <w:autoSpaceDN w:val="0"/>
              <w:adjustRightInd w:val="0"/>
              <w:jc w:val="center"/>
              <w:rPr>
                <w:rFonts w:cstheme="minorHAnsi"/>
                <w:iCs/>
              </w:rPr>
            </w:pPr>
            <w:r w:rsidRPr="00AE6859">
              <w:rPr>
                <w:rFonts w:cstheme="minorHAnsi"/>
                <w:iCs/>
              </w:rPr>
              <w:lastRenderedPageBreak/>
              <w:t>2</w:t>
            </w:r>
          </w:p>
        </w:tc>
        <w:tc>
          <w:tcPr>
            <w:tcW w:w="2811" w:type="pct"/>
            <w:vAlign w:val="center"/>
          </w:tcPr>
          <w:p w14:paraId="0279A2F7" w14:textId="5C2F2D77" w:rsidR="00F76160" w:rsidRPr="00AE6859" w:rsidRDefault="00382D7A" w:rsidP="00F76160">
            <w:pPr>
              <w:widowControl w:val="0"/>
              <w:overflowPunct w:val="0"/>
              <w:autoSpaceDE w:val="0"/>
              <w:autoSpaceDN w:val="0"/>
              <w:adjustRightInd w:val="0"/>
              <w:jc w:val="both"/>
              <w:rPr>
                <w:rFonts w:cstheme="minorHAnsi"/>
                <w:iCs/>
              </w:rPr>
            </w:pPr>
            <w:r w:rsidRPr="00AE6859">
              <w:rPr>
                <w:rFonts w:cstheme="minorHAnsi"/>
                <w:b/>
              </w:rPr>
              <w:t>Otros Hechos</w:t>
            </w:r>
          </w:p>
        </w:tc>
        <w:tc>
          <w:tcPr>
            <w:tcW w:w="1787" w:type="pct"/>
            <w:vAlign w:val="center"/>
          </w:tcPr>
          <w:p w14:paraId="41500FF8" w14:textId="3E44B6D9" w:rsidR="008F73A2" w:rsidRPr="00AE6859" w:rsidRDefault="008F73A2" w:rsidP="008F73A2">
            <w:pPr>
              <w:jc w:val="both"/>
              <w:rPr>
                <w:rFonts w:cstheme="minorHAnsi"/>
                <w:iCs/>
              </w:rPr>
            </w:pPr>
            <w:r w:rsidRPr="00AE6859">
              <w:rPr>
                <w:rFonts w:cstheme="minorHAnsi"/>
                <w:iCs/>
              </w:rPr>
              <w:t>Se constataron los siguientes hechos, en función de los permisos sectoriales entregados por la Autoridad Sanitaria Regional para el funcionamiento de esta actividad</w:t>
            </w:r>
            <w:r w:rsidR="001914D1" w:rsidRPr="00AE6859">
              <w:rPr>
                <w:rFonts w:cstheme="minorHAnsi"/>
                <w:iCs/>
              </w:rPr>
              <w:t>.</w:t>
            </w:r>
          </w:p>
          <w:p w14:paraId="378180AD" w14:textId="77777777" w:rsidR="008F73A2" w:rsidRPr="00AE6859" w:rsidRDefault="008F73A2" w:rsidP="008F73A2">
            <w:pPr>
              <w:jc w:val="both"/>
              <w:rPr>
                <w:rFonts w:cstheme="minorHAnsi"/>
                <w:iCs/>
              </w:rPr>
            </w:pPr>
          </w:p>
          <w:p w14:paraId="183AA457" w14:textId="58517345" w:rsidR="001914D1" w:rsidRPr="00AE6859" w:rsidRDefault="008F73A2" w:rsidP="008F73A2">
            <w:pPr>
              <w:pStyle w:val="Prrafodelista"/>
              <w:numPr>
                <w:ilvl w:val="0"/>
                <w:numId w:val="48"/>
              </w:numPr>
              <w:ind w:left="179" w:hanging="179"/>
              <w:rPr>
                <w:rFonts w:cstheme="minorHAnsi"/>
                <w:iCs/>
              </w:rPr>
            </w:pPr>
            <w:r w:rsidRPr="00AE6859">
              <w:rPr>
                <w:rFonts w:cstheme="minorHAnsi"/>
                <w:iCs/>
              </w:rPr>
              <w:t xml:space="preserve">Se constató que el </w:t>
            </w:r>
            <w:r w:rsidR="001914D1" w:rsidRPr="00AE6859">
              <w:rPr>
                <w:rFonts w:cstheme="minorHAnsi"/>
                <w:iCs/>
              </w:rPr>
              <w:t xml:space="preserve">lugar donde se almacena la </w:t>
            </w:r>
            <w:r w:rsidRPr="00AE6859">
              <w:rPr>
                <w:rFonts w:cstheme="minorHAnsi"/>
                <w:iCs/>
              </w:rPr>
              <w:t xml:space="preserve">“materia prima”, </w:t>
            </w:r>
            <w:r w:rsidR="00B01C2E" w:rsidRPr="00AE6859">
              <w:rPr>
                <w:rFonts w:cstheme="minorHAnsi"/>
                <w:iCs/>
              </w:rPr>
              <w:t>el</w:t>
            </w:r>
            <w:r w:rsidRPr="00AE6859">
              <w:rPr>
                <w:rFonts w:cstheme="minorHAnsi"/>
                <w:iCs/>
              </w:rPr>
              <w:t xml:space="preserve"> piso es de suelo desnudo, cubierto con tablones de maderas, no continuo, no reuniendo las condiciones estructurales y sanitarias para el almacenamiento de una sustancia peligrosa, con clasificación de riesgo, clase 6.1 (</w:t>
            </w:r>
            <w:r w:rsidR="001914D1" w:rsidRPr="00AE6859">
              <w:rPr>
                <w:rFonts w:cstheme="minorHAnsi"/>
                <w:iCs/>
              </w:rPr>
              <w:t>sustancias venenosas</w:t>
            </w:r>
            <w:r w:rsidRPr="00AE6859">
              <w:rPr>
                <w:rFonts w:cstheme="minorHAnsi"/>
                <w:iCs/>
              </w:rPr>
              <w:t xml:space="preserve"> toxicas), indicada por la propia SEREMI de Salud de O´Higgins, a través del ORD N° 932/2018 (anexo 3).</w:t>
            </w:r>
          </w:p>
          <w:p w14:paraId="2A5E358E" w14:textId="11AA902F" w:rsidR="00D463F6" w:rsidRPr="00AE6859" w:rsidRDefault="00D32D99" w:rsidP="00D463F6">
            <w:pPr>
              <w:pStyle w:val="Prrafodelista"/>
              <w:numPr>
                <w:ilvl w:val="0"/>
                <w:numId w:val="44"/>
              </w:numPr>
              <w:ind w:left="179" w:hanging="142"/>
              <w:rPr>
                <w:rFonts w:cstheme="minorHAnsi"/>
                <w:iCs/>
              </w:rPr>
            </w:pPr>
            <w:r w:rsidRPr="00AE6859">
              <w:rPr>
                <w:rFonts w:cstheme="minorHAnsi"/>
                <w:iCs/>
              </w:rPr>
              <w:t>Se constató la existencia de baterías enterrada</w:t>
            </w:r>
            <w:r w:rsidR="00276CE3" w:rsidRPr="00AE6859">
              <w:rPr>
                <w:rFonts w:cstheme="minorHAnsi"/>
                <w:iCs/>
              </w:rPr>
              <w:t xml:space="preserve"> y componentes de estas</w:t>
            </w:r>
            <w:r w:rsidRPr="00AE6859">
              <w:rPr>
                <w:rFonts w:cstheme="minorHAnsi"/>
                <w:iCs/>
              </w:rPr>
              <w:t>,</w:t>
            </w:r>
            <w:r w:rsidR="00276CE3" w:rsidRPr="00AE6859">
              <w:rPr>
                <w:rFonts w:cstheme="minorHAnsi"/>
                <w:iCs/>
              </w:rPr>
              <w:t xml:space="preserve"> </w:t>
            </w:r>
            <w:r w:rsidR="008F727E" w:rsidRPr="00AE6859">
              <w:rPr>
                <w:rFonts w:cstheme="minorHAnsi"/>
                <w:iCs/>
              </w:rPr>
              <w:t>catalogad</w:t>
            </w:r>
            <w:r w:rsidR="00D463F6" w:rsidRPr="00AE6859">
              <w:rPr>
                <w:rFonts w:cstheme="minorHAnsi"/>
                <w:iCs/>
              </w:rPr>
              <w:t>os</w:t>
            </w:r>
            <w:r w:rsidR="008F727E" w:rsidRPr="00AE6859">
              <w:rPr>
                <w:rFonts w:cstheme="minorHAnsi"/>
                <w:iCs/>
              </w:rPr>
              <w:t xml:space="preserve"> como residuos peligrosos, </w:t>
            </w:r>
            <w:r w:rsidR="00D463F6" w:rsidRPr="00AE6859">
              <w:rPr>
                <w:rFonts w:cstheme="minorHAnsi"/>
                <w:iCs/>
              </w:rPr>
              <w:t xml:space="preserve">de acuerdo al D.S N° 148/03 del Minsal, </w:t>
            </w:r>
            <w:r w:rsidR="008F727E" w:rsidRPr="00AE6859">
              <w:rPr>
                <w:rFonts w:cstheme="minorHAnsi"/>
                <w:iCs/>
              </w:rPr>
              <w:t xml:space="preserve">dicha </w:t>
            </w:r>
            <w:r w:rsidR="00D463F6" w:rsidRPr="00AE6859">
              <w:rPr>
                <w:rFonts w:cstheme="minorHAnsi"/>
                <w:iCs/>
              </w:rPr>
              <w:t>práctica</w:t>
            </w:r>
            <w:r w:rsidR="008F727E" w:rsidRPr="00AE6859">
              <w:rPr>
                <w:rFonts w:cstheme="minorHAnsi"/>
                <w:iCs/>
              </w:rPr>
              <w:t xml:space="preserve"> ocurrió entre los años 1997 y 2005, de acuerdo a lo indicado por el titular</w:t>
            </w:r>
            <w:r w:rsidR="00D463F6" w:rsidRPr="00AE6859">
              <w:rPr>
                <w:rFonts w:cstheme="minorHAnsi"/>
                <w:iCs/>
              </w:rPr>
              <w:t>. Por lo tanto, se presume que por un periodo de 8 años se enterraron residuos peligrosos, y a la fecha (enero 2019) no han sido removidos y el lugar no ha sido saneado, por lo que se desconoce cuál es la real afectación sobre la calidad del suelo de esa superficie y las aguas que pudieran existir en el sector.</w:t>
            </w:r>
          </w:p>
          <w:p w14:paraId="2BCA63AA" w14:textId="77985768" w:rsidR="00B82490" w:rsidRPr="00AE6859" w:rsidRDefault="00B82490" w:rsidP="00D463F6">
            <w:pPr>
              <w:pStyle w:val="Prrafodelista"/>
              <w:ind w:left="179"/>
              <w:rPr>
                <w:rFonts w:cstheme="minorHAnsi"/>
                <w:iCs/>
              </w:rPr>
            </w:pPr>
          </w:p>
          <w:p w14:paraId="0A20799D" w14:textId="6E0506EC" w:rsidR="008F73A2" w:rsidRPr="00AE6859" w:rsidRDefault="008F73A2" w:rsidP="00D32D99">
            <w:pPr>
              <w:pStyle w:val="Prrafodelista"/>
              <w:numPr>
                <w:ilvl w:val="0"/>
                <w:numId w:val="48"/>
              </w:numPr>
              <w:ind w:left="179" w:hanging="179"/>
              <w:rPr>
                <w:rFonts w:cstheme="minorHAnsi"/>
                <w:iCs/>
              </w:rPr>
            </w:pPr>
            <w:r w:rsidRPr="00AE6859">
              <w:rPr>
                <w:rFonts w:cstheme="minorHAnsi"/>
                <w:iCs/>
              </w:rPr>
              <w:t xml:space="preserve">Se constató </w:t>
            </w:r>
            <w:r w:rsidR="00D32D99" w:rsidRPr="00AE6859">
              <w:rPr>
                <w:rFonts w:cstheme="minorHAnsi"/>
                <w:iCs/>
              </w:rPr>
              <w:t xml:space="preserve">derrames de petróleo al suelo desnudo en el área donde se ubica el </w:t>
            </w:r>
            <w:r w:rsidRPr="00AE6859">
              <w:rPr>
                <w:rFonts w:cstheme="minorHAnsi"/>
                <w:iCs/>
              </w:rPr>
              <w:t>estanque de 7.000 L con petróleo</w:t>
            </w:r>
            <w:r w:rsidR="00276CE3" w:rsidRPr="00AE6859">
              <w:rPr>
                <w:rFonts w:cstheme="minorHAnsi"/>
                <w:iCs/>
              </w:rPr>
              <w:t>.</w:t>
            </w:r>
          </w:p>
          <w:p w14:paraId="096A9CDD" w14:textId="555B235C" w:rsidR="002E58BF" w:rsidRPr="00AE6859" w:rsidRDefault="008F73A2" w:rsidP="008F73A2">
            <w:pPr>
              <w:pStyle w:val="Prrafodelista"/>
              <w:numPr>
                <w:ilvl w:val="0"/>
                <w:numId w:val="48"/>
              </w:numPr>
              <w:ind w:left="179" w:hanging="179"/>
              <w:rPr>
                <w:rFonts w:cstheme="minorHAnsi"/>
                <w:iCs/>
              </w:rPr>
            </w:pPr>
            <w:r w:rsidRPr="00AE6859">
              <w:rPr>
                <w:rFonts w:cstheme="minorHAnsi"/>
                <w:iCs/>
              </w:rPr>
              <w:t>Se constató que existen en distintos puntos del predio de la Planta de fundición, tanto en el patio</w:t>
            </w:r>
            <w:r w:rsidR="00680AF7" w:rsidRPr="00AE6859">
              <w:rPr>
                <w:rFonts w:cstheme="minorHAnsi"/>
                <w:iCs/>
              </w:rPr>
              <w:t>,</w:t>
            </w:r>
            <w:r w:rsidRPr="00AE6859">
              <w:rPr>
                <w:rFonts w:cstheme="minorHAnsi"/>
                <w:iCs/>
              </w:rPr>
              <w:t xml:space="preserve"> como</w:t>
            </w:r>
            <w:r w:rsidR="008D29FF" w:rsidRPr="00AE6859">
              <w:rPr>
                <w:rFonts w:cstheme="minorHAnsi"/>
                <w:iCs/>
              </w:rPr>
              <w:t xml:space="preserve"> en</w:t>
            </w:r>
            <w:r w:rsidRPr="00AE6859">
              <w:rPr>
                <w:rFonts w:cstheme="minorHAnsi"/>
                <w:iCs/>
              </w:rPr>
              <w:t xml:space="preserve"> los galpones, la presencia de diversos residuos tales como; chatarra, cenizas, tambores con cenizas, tambores con líquidos, escorias, bins, sacos con </w:t>
            </w:r>
            <w:r w:rsidRPr="00AE6859">
              <w:rPr>
                <w:rFonts w:cstheme="minorHAnsi"/>
                <w:iCs/>
              </w:rPr>
              <w:lastRenderedPageBreak/>
              <w:t xml:space="preserve">residuos, maderas, cuyo </w:t>
            </w:r>
            <w:r w:rsidR="008D29FF" w:rsidRPr="00AE6859">
              <w:rPr>
                <w:rFonts w:cstheme="minorHAnsi"/>
                <w:iCs/>
              </w:rPr>
              <w:t>origen se desconoce</w:t>
            </w:r>
            <w:r w:rsidRPr="00AE6859">
              <w:rPr>
                <w:rFonts w:cstheme="minorHAnsi"/>
                <w:iCs/>
              </w:rPr>
              <w:t xml:space="preserve">, </w:t>
            </w:r>
            <w:r w:rsidR="007D3269" w:rsidRPr="00AE6859">
              <w:rPr>
                <w:rFonts w:cstheme="minorHAnsi"/>
                <w:iCs/>
              </w:rPr>
              <w:t>observándose desorden</w:t>
            </w:r>
            <w:r w:rsidRPr="00AE6859">
              <w:rPr>
                <w:rFonts w:cstheme="minorHAnsi"/>
                <w:iCs/>
              </w:rPr>
              <w:t>, falta de limpieza, dificultando así, el desplazamiento de los trabajadores, tanto en las tareas normales como en situaciones de emergencia.</w:t>
            </w:r>
          </w:p>
          <w:p w14:paraId="616DB7E4" w14:textId="0FF3004D" w:rsidR="00300955" w:rsidRPr="00AE6859" w:rsidRDefault="00276CE3" w:rsidP="0072776C">
            <w:pPr>
              <w:pStyle w:val="Prrafodelista"/>
              <w:numPr>
                <w:ilvl w:val="0"/>
                <w:numId w:val="48"/>
              </w:numPr>
              <w:ind w:left="179" w:hanging="179"/>
              <w:rPr>
                <w:rFonts w:cstheme="minorHAnsi"/>
              </w:rPr>
            </w:pPr>
            <w:r w:rsidRPr="00AE6859">
              <w:rPr>
                <w:rFonts w:cstheme="minorHAnsi"/>
                <w:iCs/>
              </w:rPr>
              <w:t xml:space="preserve">El titular no acreditó el retiro y envío de los residuos peligrosos generados </w:t>
            </w:r>
            <w:r w:rsidR="002275DB" w:rsidRPr="00AE6859">
              <w:rPr>
                <w:rFonts w:cstheme="minorHAnsi"/>
                <w:iCs/>
              </w:rPr>
              <w:t xml:space="preserve">en la planta </w:t>
            </w:r>
            <w:r w:rsidRPr="00AE6859">
              <w:rPr>
                <w:rFonts w:cstheme="minorHAnsi"/>
                <w:iCs/>
              </w:rPr>
              <w:t xml:space="preserve">a un sitio de disposición final autorizado, debido a que no se encuentra registrado en SIDREP. </w:t>
            </w:r>
          </w:p>
          <w:p w14:paraId="5D92BBB6" w14:textId="2C7A30D8" w:rsidR="0068526B" w:rsidRPr="00AE6859" w:rsidRDefault="0068526B" w:rsidP="0068526B">
            <w:pPr>
              <w:pStyle w:val="Prrafodelista"/>
              <w:numPr>
                <w:ilvl w:val="0"/>
                <w:numId w:val="48"/>
              </w:numPr>
              <w:ind w:left="179" w:hanging="179"/>
              <w:rPr>
                <w:rFonts w:cstheme="minorHAnsi"/>
              </w:rPr>
            </w:pPr>
            <w:r w:rsidRPr="00AE6859">
              <w:rPr>
                <w:rFonts w:cstheme="minorHAnsi"/>
              </w:rPr>
              <w:t xml:space="preserve">El titular no hizo entrega de los análisis de característica de peligrosidad de las escorias y material particulado proveniente del filtro de manga. Por lo tanto, no se tiene certeza </w:t>
            </w:r>
            <w:r w:rsidR="004E3960" w:rsidRPr="00AE6859">
              <w:rPr>
                <w:rFonts w:cstheme="minorHAnsi"/>
              </w:rPr>
              <w:t xml:space="preserve">del tipo y peligrosidad que presentaría estos residuos, </w:t>
            </w:r>
            <w:r w:rsidRPr="00AE6859">
              <w:rPr>
                <w:rFonts w:cstheme="minorHAnsi"/>
              </w:rPr>
              <w:t>siendo esta información relevante, para realizar el adecuado manejo, almacenamiento, transporte y disposición final, de acuerdo al D.S N° 148/03 o al D.S N° 594/99, ambos del MINSAL, según corresponda.</w:t>
            </w:r>
          </w:p>
          <w:p w14:paraId="048AB03D" w14:textId="7982EDE9" w:rsidR="003F29EE" w:rsidRPr="00AE6859" w:rsidRDefault="0068526B" w:rsidP="003F29EE">
            <w:pPr>
              <w:pStyle w:val="Prrafodelista"/>
              <w:numPr>
                <w:ilvl w:val="0"/>
                <w:numId w:val="48"/>
              </w:numPr>
              <w:ind w:left="179" w:hanging="179"/>
              <w:rPr>
                <w:rFonts w:cstheme="minorHAnsi"/>
              </w:rPr>
            </w:pPr>
            <w:r w:rsidRPr="00AE6859">
              <w:rPr>
                <w:rFonts w:cstheme="minorHAnsi"/>
              </w:rPr>
              <w:t>El titular solo acredit</w:t>
            </w:r>
            <w:r w:rsidR="002275DB" w:rsidRPr="00AE6859">
              <w:rPr>
                <w:rFonts w:cstheme="minorHAnsi"/>
              </w:rPr>
              <w:t>ó</w:t>
            </w:r>
            <w:r w:rsidRPr="00AE6859">
              <w:rPr>
                <w:rFonts w:cstheme="minorHAnsi"/>
              </w:rPr>
              <w:t xml:space="preserve"> </w:t>
            </w:r>
            <w:r w:rsidR="000B7125" w:rsidRPr="00AE6859">
              <w:rPr>
                <w:rFonts w:cstheme="minorHAnsi"/>
              </w:rPr>
              <w:t>dos envíos</w:t>
            </w:r>
            <w:r w:rsidRPr="00AE6859">
              <w:rPr>
                <w:rFonts w:cstheme="minorHAnsi"/>
              </w:rPr>
              <w:t xml:space="preserve"> de escorias a sitio de disposición final, desconociendo el lugar donde se estarían depositando </w:t>
            </w:r>
            <w:r w:rsidR="000B7125" w:rsidRPr="00AE6859">
              <w:rPr>
                <w:rFonts w:cstheme="minorHAnsi"/>
              </w:rPr>
              <w:t>el resto</w:t>
            </w:r>
            <w:r w:rsidRPr="00AE6859">
              <w:rPr>
                <w:rFonts w:cstheme="minorHAnsi"/>
              </w:rPr>
              <w:t xml:space="preserve"> de los meses, y más aún, considerando que las escorias son manejadas como residuos no peligrosos, sin contar con el análisis </w:t>
            </w:r>
            <w:r w:rsidR="00EF06B9" w:rsidRPr="00AE6859">
              <w:rPr>
                <w:rFonts w:cstheme="minorHAnsi"/>
              </w:rPr>
              <w:t xml:space="preserve">de peligrosidad </w:t>
            </w:r>
            <w:r w:rsidRPr="00AE6859">
              <w:rPr>
                <w:rFonts w:cstheme="minorHAnsi"/>
              </w:rPr>
              <w:t>que afirme tal condición.</w:t>
            </w:r>
          </w:p>
          <w:p w14:paraId="7EBD5730" w14:textId="736C22A5" w:rsidR="002275DB" w:rsidRPr="00AE6859" w:rsidRDefault="00C71943" w:rsidP="002275DB">
            <w:pPr>
              <w:pStyle w:val="Prrafodelista"/>
              <w:numPr>
                <w:ilvl w:val="0"/>
                <w:numId w:val="48"/>
              </w:numPr>
              <w:ind w:left="179" w:hanging="179"/>
              <w:rPr>
                <w:rFonts w:cstheme="minorHAnsi"/>
                <w:iCs/>
              </w:rPr>
            </w:pPr>
            <w:r w:rsidRPr="00AE6859">
              <w:rPr>
                <w:rFonts w:cstheme="minorHAnsi"/>
              </w:rPr>
              <w:t xml:space="preserve">Se constató </w:t>
            </w:r>
            <w:r w:rsidR="002275DB" w:rsidRPr="00AE6859">
              <w:rPr>
                <w:rFonts w:cstheme="minorHAnsi"/>
              </w:rPr>
              <w:t xml:space="preserve">un </w:t>
            </w:r>
            <w:r w:rsidRPr="00AE6859">
              <w:rPr>
                <w:rFonts w:cstheme="minorHAnsi"/>
              </w:rPr>
              <w:t>área de 100 m</w:t>
            </w:r>
            <w:r w:rsidRPr="00AE6859">
              <w:rPr>
                <w:rFonts w:cstheme="minorHAnsi"/>
                <w:vertAlign w:val="superscript"/>
              </w:rPr>
              <w:t>2</w:t>
            </w:r>
            <w:r w:rsidRPr="00AE6859">
              <w:rPr>
                <w:rFonts w:cstheme="minorHAnsi"/>
              </w:rPr>
              <w:t xml:space="preserve"> con acopio de “ceniza de Bronce”, en maxisacos a la </w:t>
            </w:r>
            <w:r w:rsidR="00554E20" w:rsidRPr="00AE6859">
              <w:rPr>
                <w:rFonts w:cstheme="minorHAnsi"/>
              </w:rPr>
              <w:t>intemperie, que se utilizaría para fundir, cuyo origen se desconoce, no pudiendo afirmar si son residuos y que característica de peligrosidad poseen</w:t>
            </w:r>
            <w:r w:rsidR="002275DB" w:rsidRPr="00AE6859">
              <w:rPr>
                <w:rFonts w:cstheme="minorHAnsi"/>
              </w:rPr>
              <w:t>,</w:t>
            </w:r>
            <w:r w:rsidR="002275DB" w:rsidRPr="00AE6859">
              <w:rPr>
                <w:rFonts w:cstheme="minorHAnsi"/>
                <w:iCs/>
              </w:rPr>
              <w:t xml:space="preserve"> además, el lugar no reúne ninguna característica estructural, de seguridad, ni sanitarias para su acopio, tal como lo establece la normativa sanitaria.</w:t>
            </w:r>
          </w:p>
          <w:p w14:paraId="26678D1B" w14:textId="5DFB2DE3" w:rsidR="00616924" w:rsidRPr="00AE6859" w:rsidRDefault="00985E52" w:rsidP="0072776C">
            <w:pPr>
              <w:pStyle w:val="Prrafodelista"/>
              <w:numPr>
                <w:ilvl w:val="0"/>
                <w:numId w:val="48"/>
              </w:numPr>
              <w:ind w:left="179" w:hanging="179"/>
              <w:rPr>
                <w:rFonts w:cstheme="minorHAnsi"/>
              </w:rPr>
            </w:pPr>
            <w:r w:rsidRPr="00AE6859">
              <w:rPr>
                <w:rFonts w:cstheme="minorHAnsi"/>
              </w:rPr>
              <w:t>La medición</w:t>
            </w:r>
            <w:r w:rsidR="00616924" w:rsidRPr="00AE6859">
              <w:rPr>
                <w:rFonts w:cstheme="minorHAnsi"/>
              </w:rPr>
              <w:t xml:space="preserve"> isocinétic</w:t>
            </w:r>
            <w:r w:rsidRPr="00AE6859">
              <w:rPr>
                <w:rFonts w:cstheme="minorHAnsi"/>
              </w:rPr>
              <w:t>a</w:t>
            </w:r>
            <w:r w:rsidR="00616924" w:rsidRPr="00AE6859">
              <w:rPr>
                <w:rFonts w:cstheme="minorHAnsi"/>
              </w:rPr>
              <w:t>, realizad</w:t>
            </w:r>
            <w:r w:rsidRPr="00AE6859">
              <w:rPr>
                <w:rFonts w:cstheme="minorHAnsi"/>
              </w:rPr>
              <w:t>a</w:t>
            </w:r>
            <w:r w:rsidR="00616924" w:rsidRPr="00AE6859">
              <w:rPr>
                <w:rFonts w:cstheme="minorHAnsi"/>
              </w:rPr>
              <w:t xml:space="preserve"> a uno </w:t>
            </w:r>
            <w:r w:rsidRPr="00AE6859">
              <w:rPr>
                <w:rFonts w:cstheme="minorHAnsi"/>
              </w:rPr>
              <w:t>del horno</w:t>
            </w:r>
            <w:r w:rsidR="00616924" w:rsidRPr="00AE6859">
              <w:rPr>
                <w:rFonts w:cstheme="minorHAnsi"/>
              </w:rPr>
              <w:t xml:space="preserve"> de fusión de la Planta, </w:t>
            </w:r>
            <w:r w:rsidRPr="00AE6859">
              <w:rPr>
                <w:rFonts w:cstheme="minorHAnsi"/>
              </w:rPr>
              <w:t xml:space="preserve">se realizó considerando como </w:t>
            </w:r>
            <w:r w:rsidR="00616924" w:rsidRPr="00AE6859">
              <w:rPr>
                <w:rFonts w:cstheme="minorHAnsi"/>
              </w:rPr>
              <w:t xml:space="preserve">materia </w:t>
            </w:r>
            <w:r w:rsidR="00042F25" w:rsidRPr="00AE6859">
              <w:rPr>
                <w:rFonts w:cstheme="minorHAnsi"/>
              </w:rPr>
              <w:t>prima Chatarra</w:t>
            </w:r>
            <w:r w:rsidR="00616924" w:rsidRPr="00AE6859">
              <w:rPr>
                <w:rFonts w:cstheme="minorHAnsi"/>
              </w:rPr>
              <w:t xml:space="preserve"> de fierro, y no a la “materia prima (“pasta de plomo”)” que se estaría procesando, por tanto, el análisis no es representativo, ya que no </w:t>
            </w:r>
            <w:r w:rsidR="00616924" w:rsidRPr="00AE6859">
              <w:rPr>
                <w:rFonts w:cstheme="minorHAnsi"/>
              </w:rPr>
              <w:lastRenderedPageBreak/>
              <w:t>mide los contaminantes emitidos por la fusión de material con contenido de plomo</w:t>
            </w:r>
            <w:r w:rsidRPr="00AE6859">
              <w:rPr>
                <w:rFonts w:cstheme="minorHAnsi"/>
              </w:rPr>
              <w:t xml:space="preserve">, </w:t>
            </w:r>
            <w:r w:rsidR="00616924" w:rsidRPr="00AE6859">
              <w:rPr>
                <w:rFonts w:cstheme="minorHAnsi"/>
              </w:rPr>
              <w:t>por lo que se desconoce cuál es la afectación sobre la calidad del aire en el sector.</w:t>
            </w:r>
          </w:p>
          <w:p w14:paraId="0F6D8991" w14:textId="3573DFEA" w:rsidR="002E58BF" w:rsidRPr="00DE4DD9" w:rsidRDefault="002E58BF" w:rsidP="00DE4DD9">
            <w:pPr>
              <w:rPr>
                <w:rFonts w:cstheme="minorHAnsi"/>
                <w:sz w:val="18"/>
                <w:szCs w:val="18"/>
              </w:rPr>
            </w:pPr>
          </w:p>
        </w:tc>
      </w:tr>
    </w:tbl>
    <w:p w14:paraId="21B51A82" w14:textId="77777777" w:rsidR="00F76160" w:rsidRDefault="00F76160" w:rsidP="00871234">
      <w:pPr>
        <w:spacing w:line="240" w:lineRule="auto"/>
        <w:rPr>
          <w:rFonts w:cstheme="minorHAnsi"/>
          <w:sz w:val="20"/>
          <w:szCs w:val="20"/>
        </w:rPr>
      </w:pPr>
    </w:p>
    <w:p w14:paraId="12CD9A24" w14:textId="1A7BFD67" w:rsidR="00871234" w:rsidRPr="00757887" w:rsidRDefault="00DD50FE" w:rsidP="00871234">
      <w:pPr>
        <w:spacing w:line="240" w:lineRule="auto"/>
        <w:rPr>
          <w:rFonts w:eastAsia="Calibri" w:cs="Calibri"/>
          <w:sz w:val="28"/>
          <w:szCs w:val="32"/>
        </w:rPr>
        <w:sectPr w:rsidR="00871234" w:rsidRPr="00757887" w:rsidSect="009519B0">
          <w:pgSz w:w="15840" w:h="12240" w:orient="landscape" w:code="1"/>
          <w:pgMar w:top="1134" w:right="1134" w:bottom="1134" w:left="1134" w:header="709" w:footer="709" w:gutter="0"/>
          <w:cols w:space="708"/>
          <w:docGrid w:linePitch="360"/>
        </w:sectPr>
      </w:pPr>
      <w:r w:rsidRPr="006062E2">
        <w:rPr>
          <w:rFonts w:cstheme="minorHAnsi"/>
          <w:sz w:val="20"/>
          <w:szCs w:val="20"/>
        </w:rPr>
        <w:t xml:space="preserve">Por lo tanto, el proyecto cumple con las condiciones establecidas para ser sometido </w:t>
      </w:r>
      <w:r w:rsidRPr="006062E2">
        <w:rPr>
          <w:sz w:val="20"/>
          <w:szCs w:val="20"/>
        </w:rPr>
        <w:t>al Sistema de Evaluación de Impacto Ambiental, previa consulta al Servicio de Evaluación Ambiental.</w:t>
      </w:r>
    </w:p>
    <w:p w14:paraId="749F0528" w14:textId="77777777" w:rsidR="00871234" w:rsidRPr="00757887" w:rsidRDefault="00871234" w:rsidP="00871234">
      <w:pPr>
        <w:pStyle w:val="IFA1"/>
        <w:rPr>
          <w:rFonts w:asciiTheme="minorHAnsi" w:hAnsiTheme="minorHAnsi"/>
        </w:rPr>
      </w:pPr>
      <w:bookmarkStart w:id="149" w:name="_Toc352840405"/>
      <w:bookmarkStart w:id="150" w:name="_Toc352841465"/>
      <w:bookmarkStart w:id="151" w:name="_Toc447875255"/>
      <w:bookmarkStart w:id="152" w:name="_Toc536545258"/>
      <w:r w:rsidRPr="00757887">
        <w:rPr>
          <w:rFonts w:asciiTheme="minorHAnsi" w:hAnsiTheme="minorHAnsi"/>
        </w:rPr>
        <w:lastRenderedPageBreak/>
        <w:t>ANEXOS</w:t>
      </w:r>
      <w:bookmarkEnd w:id="149"/>
      <w:bookmarkEnd w:id="150"/>
      <w:bookmarkEnd w:id="151"/>
      <w:bookmarkEnd w:id="152"/>
    </w:p>
    <w:p w14:paraId="1395C493" w14:textId="77777777" w:rsidR="00871234" w:rsidRPr="00757887" w:rsidRDefault="00871234" w:rsidP="00871234">
      <w:pPr>
        <w:spacing w:after="0" w:line="240" w:lineRule="auto"/>
        <w:jc w:val="both"/>
        <w:rPr>
          <w:rFonts w:eastAsia="Calibri" w:cs="Times New Roman"/>
          <w:sz w:val="20"/>
          <w:szCs w:val="20"/>
        </w:rPr>
      </w:pPr>
    </w:p>
    <w:p w14:paraId="4B209184" w14:textId="77777777" w:rsidR="00871234" w:rsidRPr="00757887" w:rsidRDefault="00871234" w:rsidP="00871234">
      <w:pPr>
        <w:spacing w:after="0" w:line="240" w:lineRule="auto"/>
        <w:jc w:val="both"/>
        <w:rPr>
          <w:rFonts w:eastAsia="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871234" w:rsidRPr="00757887" w14:paraId="37ACE783" w14:textId="77777777" w:rsidTr="008779C6">
        <w:trPr>
          <w:trHeight w:val="286"/>
          <w:jc w:val="center"/>
        </w:trPr>
        <w:tc>
          <w:tcPr>
            <w:tcW w:w="1038" w:type="pct"/>
            <w:shd w:val="clear" w:color="auto" w:fill="D9D9D9"/>
          </w:tcPr>
          <w:p w14:paraId="3B7B4FFE" w14:textId="77777777" w:rsidR="00871234" w:rsidRPr="00757887" w:rsidRDefault="00871234" w:rsidP="008779C6">
            <w:pPr>
              <w:jc w:val="center"/>
              <w:rPr>
                <w:rFonts w:cs="Calibri"/>
                <w:b/>
              </w:rPr>
            </w:pPr>
            <w:r w:rsidRPr="00757887">
              <w:rPr>
                <w:rFonts w:cs="Calibri"/>
                <w:b/>
              </w:rPr>
              <w:t>N° Anexo</w:t>
            </w:r>
          </w:p>
        </w:tc>
        <w:tc>
          <w:tcPr>
            <w:tcW w:w="3962" w:type="pct"/>
            <w:shd w:val="clear" w:color="auto" w:fill="D9D9D9"/>
          </w:tcPr>
          <w:p w14:paraId="04B8915A" w14:textId="77777777" w:rsidR="00871234" w:rsidRPr="00757887" w:rsidRDefault="00871234" w:rsidP="008779C6">
            <w:pPr>
              <w:jc w:val="center"/>
              <w:rPr>
                <w:rFonts w:cs="Calibri"/>
                <w:b/>
              </w:rPr>
            </w:pPr>
            <w:r w:rsidRPr="00757887">
              <w:rPr>
                <w:rFonts w:cs="Calibri"/>
                <w:b/>
              </w:rPr>
              <w:t>Nombre Anexo</w:t>
            </w:r>
          </w:p>
        </w:tc>
      </w:tr>
      <w:tr w:rsidR="00871234" w:rsidRPr="006062E2" w14:paraId="1BBF2985" w14:textId="77777777" w:rsidTr="008779C6">
        <w:trPr>
          <w:trHeight w:val="286"/>
          <w:jc w:val="center"/>
        </w:trPr>
        <w:tc>
          <w:tcPr>
            <w:tcW w:w="1038" w:type="pct"/>
            <w:vAlign w:val="center"/>
          </w:tcPr>
          <w:p w14:paraId="7F3A60CE" w14:textId="77777777" w:rsidR="00871234" w:rsidRPr="00757887" w:rsidRDefault="00871234" w:rsidP="008779C6">
            <w:pPr>
              <w:jc w:val="center"/>
              <w:rPr>
                <w:rFonts w:cs="Calibri"/>
              </w:rPr>
            </w:pPr>
            <w:r w:rsidRPr="00757887">
              <w:rPr>
                <w:rFonts w:cs="Calibri"/>
              </w:rPr>
              <w:t>1</w:t>
            </w:r>
          </w:p>
        </w:tc>
        <w:tc>
          <w:tcPr>
            <w:tcW w:w="3962" w:type="pct"/>
            <w:vAlign w:val="center"/>
          </w:tcPr>
          <w:p w14:paraId="7DA0C554" w14:textId="5E23A754" w:rsidR="00871234" w:rsidRPr="006062E2" w:rsidRDefault="00990B05" w:rsidP="008779C6">
            <w:pPr>
              <w:jc w:val="both"/>
              <w:rPr>
                <w:rFonts w:cs="Calibri"/>
              </w:rPr>
            </w:pPr>
            <w:r w:rsidRPr="009A3F97">
              <w:rPr>
                <w:rFonts w:cstheme="minorHAnsi"/>
              </w:rPr>
              <w:t>Acta de inspección ambiental</w:t>
            </w:r>
            <w:r>
              <w:rPr>
                <w:rFonts w:cstheme="minorHAnsi"/>
              </w:rPr>
              <w:t>.</w:t>
            </w:r>
          </w:p>
        </w:tc>
      </w:tr>
      <w:tr w:rsidR="00871234" w:rsidRPr="006062E2" w14:paraId="5206B0F3" w14:textId="77777777" w:rsidTr="008779C6">
        <w:trPr>
          <w:trHeight w:val="264"/>
          <w:jc w:val="center"/>
        </w:trPr>
        <w:tc>
          <w:tcPr>
            <w:tcW w:w="1038" w:type="pct"/>
            <w:vAlign w:val="center"/>
          </w:tcPr>
          <w:p w14:paraId="0FA88C7D" w14:textId="69327648" w:rsidR="00871234" w:rsidRPr="006062E2" w:rsidRDefault="00990B05" w:rsidP="008779C6">
            <w:pPr>
              <w:jc w:val="center"/>
              <w:rPr>
                <w:rFonts w:cs="Calibri"/>
              </w:rPr>
            </w:pPr>
            <w:r>
              <w:rPr>
                <w:rFonts w:cs="Calibri"/>
              </w:rPr>
              <w:t>2</w:t>
            </w:r>
          </w:p>
        </w:tc>
        <w:tc>
          <w:tcPr>
            <w:tcW w:w="3962" w:type="pct"/>
            <w:vAlign w:val="center"/>
          </w:tcPr>
          <w:p w14:paraId="50226197" w14:textId="5084D37B" w:rsidR="00871234" w:rsidRPr="006062E2" w:rsidRDefault="00990B05" w:rsidP="008779C6">
            <w:pPr>
              <w:jc w:val="both"/>
              <w:rPr>
                <w:rFonts w:cs="Calibri"/>
              </w:rPr>
            </w:pPr>
            <w:r w:rsidRPr="00203682">
              <w:rPr>
                <w:rFonts w:cstheme="minorHAnsi"/>
              </w:rPr>
              <w:t xml:space="preserve">Carta y antecedentes ingresada por Andacollo de Inversiones </w:t>
            </w:r>
            <w:r w:rsidR="00AE6859" w:rsidRPr="00203682">
              <w:rPr>
                <w:rFonts w:cstheme="minorHAnsi"/>
              </w:rPr>
              <w:t>Ltda.</w:t>
            </w:r>
            <w:r w:rsidRPr="00203682">
              <w:rPr>
                <w:rFonts w:cstheme="minorHAnsi"/>
              </w:rPr>
              <w:t xml:space="preserve"> con fecha 21 de marzo de 2018</w:t>
            </w:r>
            <w:r w:rsidR="00810F4B">
              <w:rPr>
                <w:rFonts w:cstheme="minorHAnsi"/>
              </w:rPr>
              <w:t xml:space="preserve">, </w:t>
            </w:r>
            <w:r w:rsidRPr="00203682">
              <w:rPr>
                <w:rFonts w:cstheme="minorHAnsi"/>
              </w:rPr>
              <w:t xml:space="preserve">R.E </w:t>
            </w:r>
            <w:r w:rsidR="00203682" w:rsidRPr="00203682">
              <w:rPr>
                <w:rFonts w:cstheme="minorHAnsi"/>
              </w:rPr>
              <w:t>LGBO N° 007/2017</w:t>
            </w:r>
            <w:r w:rsidR="0071058A">
              <w:rPr>
                <w:rFonts w:cstheme="minorHAnsi"/>
              </w:rPr>
              <w:t xml:space="preserve"> de la</w:t>
            </w:r>
            <w:r w:rsidR="00203682" w:rsidRPr="00203682">
              <w:rPr>
                <w:rFonts w:cstheme="minorHAnsi"/>
              </w:rPr>
              <w:t xml:space="preserve"> </w:t>
            </w:r>
            <w:r w:rsidR="00810F4B">
              <w:rPr>
                <w:rFonts w:cstheme="minorHAnsi"/>
              </w:rPr>
              <w:t>SMA</w:t>
            </w:r>
            <w:r w:rsidR="0071058A">
              <w:rPr>
                <w:rFonts w:cstheme="minorHAnsi"/>
              </w:rPr>
              <w:t>, donde s</w:t>
            </w:r>
            <w:r w:rsidR="00203682" w:rsidRPr="00203682">
              <w:rPr>
                <w:rFonts w:cstheme="minorHAnsi"/>
              </w:rPr>
              <w:t xml:space="preserve">olicita información a la Empresa Andacollo Inversiones </w:t>
            </w:r>
            <w:r w:rsidR="00AE6859" w:rsidRPr="00203682">
              <w:rPr>
                <w:rFonts w:cstheme="minorHAnsi"/>
              </w:rPr>
              <w:t>Ltda.</w:t>
            </w:r>
            <w:r w:rsidR="00203682" w:rsidRPr="00203682">
              <w:rPr>
                <w:rFonts w:cstheme="minorHAnsi"/>
              </w:rPr>
              <w:t>, Carta y antecedentes de la empresa Andacollo de Inversiones Ltda., con fecha 30 de abril de 2018</w:t>
            </w:r>
          </w:p>
        </w:tc>
      </w:tr>
      <w:tr w:rsidR="00871234" w:rsidRPr="006062E2" w14:paraId="46B3AFD4" w14:textId="77777777" w:rsidTr="008779C6">
        <w:trPr>
          <w:trHeight w:val="286"/>
          <w:jc w:val="center"/>
        </w:trPr>
        <w:tc>
          <w:tcPr>
            <w:tcW w:w="1038" w:type="pct"/>
            <w:vAlign w:val="center"/>
          </w:tcPr>
          <w:p w14:paraId="65BF44F9" w14:textId="2D0AB20B" w:rsidR="00871234" w:rsidRPr="006062E2" w:rsidRDefault="00810F4B" w:rsidP="008779C6">
            <w:pPr>
              <w:jc w:val="center"/>
              <w:rPr>
                <w:rFonts w:cs="Calibri"/>
              </w:rPr>
            </w:pPr>
            <w:r>
              <w:rPr>
                <w:rFonts w:cs="Calibri"/>
              </w:rPr>
              <w:t>3</w:t>
            </w:r>
          </w:p>
        </w:tc>
        <w:tc>
          <w:tcPr>
            <w:tcW w:w="3962" w:type="pct"/>
            <w:vAlign w:val="center"/>
          </w:tcPr>
          <w:p w14:paraId="75C5F778" w14:textId="4BF8D021" w:rsidR="00871234" w:rsidRPr="006062E2" w:rsidRDefault="00810F4B" w:rsidP="008779C6">
            <w:pPr>
              <w:jc w:val="both"/>
              <w:rPr>
                <w:rFonts w:cs="Calibri"/>
              </w:rPr>
            </w:pPr>
            <w:r w:rsidRPr="00757887">
              <w:t>ORD. LGBO N° 039/2018</w:t>
            </w:r>
            <w:r>
              <w:t xml:space="preserve"> de la SMA, </w:t>
            </w:r>
            <w:r w:rsidRPr="00757887">
              <w:t>Solicita a la SEREMI de Salud, Región de O´Higgins información relativa a la Unidad Fiscalizable “Planta Fundición Alcones”</w:t>
            </w:r>
            <w:r>
              <w:t xml:space="preserve">, </w:t>
            </w:r>
            <w:r w:rsidRPr="00757887">
              <w:t>ORD N° 932/2018</w:t>
            </w:r>
            <w:r>
              <w:t xml:space="preserve"> de la </w:t>
            </w:r>
            <w:r w:rsidRPr="00757887">
              <w:t>SEREMI de Salud, Región O´Higgins</w:t>
            </w:r>
            <w:r w:rsidR="0071058A">
              <w:t xml:space="preserve"> con información solicitada por la SMA.</w:t>
            </w:r>
          </w:p>
        </w:tc>
      </w:tr>
      <w:tr w:rsidR="00871234" w:rsidRPr="006062E2" w14:paraId="0276DEAA" w14:textId="77777777" w:rsidTr="008779C6">
        <w:trPr>
          <w:trHeight w:val="286"/>
          <w:jc w:val="center"/>
        </w:trPr>
        <w:tc>
          <w:tcPr>
            <w:tcW w:w="1038" w:type="pct"/>
            <w:vAlign w:val="center"/>
          </w:tcPr>
          <w:p w14:paraId="766D2DF5" w14:textId="1B8BD4CE" w:rsidR="00871234" w:rsidRPr="006062E2" w:rsidRDefault="00810F4B" w:rsidP="008779C6">
            <w:pPr>
              <w:jc w:val="center"/>
              <w:rPr>
                <w:rFonts w:cs="Calibri"/>
              </w:rPr>
            </w:pPr>
            <w:r>
              <w:rPr>
                <w:rFonts w:cs="Calibri"/>
              </w:rPr>
              <w:t>4</w:t>
            </w:r>
          </w:p>
        </w:tc>
        <w:tc>
          <w:tcPr>
            <w:tcW w:w="3962" w:type="pct"/>
            <w:vAlign w:val="center"/>
          </w:tcPr>
          <w:p w14:paraId="5588F6F4" w14:textId="0A0FD7A4" w:rsidR="00871234" w:rsidRPr="006062E2" w:rsidRDefault="00810F4B" w:rsidP="008779C6">
            <w:pPr>
              <w:jc w:val="both"/>
              <w:rPr>
                <w:rFonts w:cs="Calibri"/>
              </w:rPr>
            </w:pPr>
            <w:r w:rsidRPr="00757887">
              <w:t>Resolución Exenta LGBO N° 008/2017</w:t>
            </w:r>
            <w:r>
              <w:t xml:space="preserve"> de la SMA, </w:t>
            </w:r>
            <w:r w:rsidRPr="00757887">
              <w:t>Solicita información a la Empresa Solenor S.A, relativa a recepción de residuos de Fundición Alcones</w:t>
            </w:r>
            <w:r>
              <w:t xml:space="preserve">; </w:t>
            </w:r>
            <w:r w:rsidRPr="00757887">
              <w:t>Carta de la empresa Solenor S.A, fecha 27 de abril de 2018</w:t>
            </w:r>
            <w:r w:rsidR="0071058A">
              <w:t>, donde h</w:t>
            </w:r>
            <w:r w:rsidRPr="00757887">
              <w:t>ace entrega de información solicitada</w:t>
            </w:r>
            <w:r>
              <w:t xml:space="preserve"> por la SMA.</w:t>
            </w:r>
          </w:p>
        </w:tc>
      </w:tr>
      <w:tr w:rsidR="00810F4B" w:rsidRPr="006062E2" w14:paraId="4FA55825" w14:textId="77777777" w:rsidTr="008779C6">
        <w:trPr>
          <w:trHeight w:val="286"/>
          <w:jc w:val="center"/>
        </w:trPr>
        <w:tc>
          <w:tcPr>
            <w:tcW w:w="1038" w:type="pct"/>
            <w:vAlign w:val="center"/>
          </w:tcPr>
          <w:p w14:paraId="57404A4F" w14:textId="4714669B" w:rsidR="00810F4B" w:rsidRDefault="00810F4B" w:rsidP="008779C6">
            <w:pPr>
              <w:jc w:val="center"/>
              <w:rPr>
                <w:rFonts w:cs="Calibri"/>
              </w:rPr>
            </w:pPr>
            <w:r>
              <w:rPr>
                <w:rFonts w:cs="Calibri"/>
              </w:rPr>
              <w:t>5</w:t>
            </w:r>
          </w:p>
        </w:tc>
        <w:tc>
          <w:tcPr>
            <w:tcW w:w="3962" w:type="pct"/>
            <w:vAlign w:val="center"/>
          </w:tcPr>
          <w:p w14:paraId="586FAF4F" w14:textId="25306EA8" w:rsidR="00810F4B" w:rsidRPr="00757887" w:rsidRDefault="00810F4B" w:rsidP="008779C6">
            <w:pPr>
              <w:jc w:val="both"/>
            </w:pPr>
            <w:r w:rsidRPr="00757887">
              <w:t>ORD N° 204/2018</w:t>
            </w:r>
            <w:r>
              <w:t xml:space="preserve"> de la</w:t>
            </w:r>
            <w:r w:rsidRPr="00757887">
              <w:t xml:space="preserve"> SMA</w:t>
            </w:r>
            <w:r>
              <w:t>,</w:t>
            </w:r>
            <w:r w:rsidRPr="00757887">
              <w:t xml:space="preserve"> Solicita al SEA, Región de O´Higgins información relativa a la Unidad Fiscalizable “Planta Fundición Alcones”</w:t>
            </w:r>
            <w:r>
              <w:t xml:space="preserve">, </w:t>
            </w:r>
            <w:r w:rsidRPr="00757887">
              <w:t>ORD N° 31/2018</w:t>
            </w:r>
            <w:r>
              <w:t xml:space="preserve"> del </w:t>
            </w:r>
            <w:r w:rsidRPr="00757887">
              <w:t>SEA</w:t>
            </w:r>
            <w:r>
              <w:t>,</w:t>
            </w:r>
            <w:r w:rsidRPr="00757887">
              <w:t xml:space="preserve"> </w:t>
            </w:r>
            <w:r w:rsidR="00286430">
              <w:t>donde h</w:t>
            </w:r>
            <w:r w:rsidRPr="00757887">
              <w:t>ace entrega de antecedentes solicitados por la Superintendencia, sobre la Planta de Fundición Alcones</w:t>
            </w:r>
            <w:r>
              <w:t>.</w:t>
            </w:r>
          </w:p>
        </w:tc>
      </w:tr>
      <w:tr w:rsidR="00810F4B" w:rsidRPr="006062E2" w14:paraId="27D1CF39" w14:textId="77777777" w:rsidTr="008779C6">
        <w:trPr>
          <w:trHeight w:val="286"/>
          <w:jc w:val="center"/>
        </w:trPr>
        <w:tc>
          <w:tcPr>
            <w:tcW w:w="1038" w:type="pct"/>
            <w:vAlign w:val="center"/>
          </w:tcPr>
          <w:p w14:paraId="0B05CA1F" w14:textId="37077455" w:rsidR="00810F4B" w:rsidRDefault="00810F4B" w:rsidP="008779C6">
            <w:pPr>
              <w:jc w:val="center"/>
              <w:rPr>
                <w:rFonts w:cs="Calibri"/>
              </w:rPr>
            </w:pPr>
            <w:r>
              <w:rPr>
                <w:rFonts w:cs="Calibri"/>
              </w:rPr>
              <w:t>6</w:t>
            </w:r>
          </w:p>
        </w:tc>
        <w:tc>
          <w:tcPr>
            <w:tcW w:w="3962" w:type="pct"/>
            <w:vAlign w:val="center"/>
          </w:tcPr>
          <w:p w14:paraId="7827BEDB" w14:textId="68D11619" w:rsidR="00810F4B" w:rsidRPr="00757887" w:rsidRDefault="00810F4B" w:rsidP="008779C6">
            <w:pPr>
              <w:jc w:val="both"/>
            </w:pPr>
            <w:r w:rsidRPr="00757887">
              <w:t>Pronunciamiento Contraloría General de la Republica N° 209359, fecha 27 de septiembre de 2011</w:t>
            </w:r>
            <w:r>
              <w:t>.</w:t>
            </w:r>
          </w:p>
        </w:tc>
      </w:tr>
    </w:tbl>
    <w:p w14:paraId="6DE47434" w14:textId="10CF91EB" w:rsidR="007D6A2C" w:rsidRDefault="007D6A2C" w:rsidP="007D6A2C">
      <w:pPr>
        <w:spacing w:after="0" w:line="240" w:lineRule="auto"/>
        <w:rPr>
          <w:rFonts w:ascii="Calibri" w:eastAsia="Calibri" w:hAnsi="Calibri" w:cs="Times New Roman"/>
          <w:b/>
          <w:color w:val="000000" w:themeColor="text1"/>
          <w:sz w:val="24"/>
          <w:szCs w:val="24"/>
        </w:rPr>
      </w:pPr>
      <w:r w:rsidRPr="00C35DF5">
        <w:rPr>
          <w:sz w:val="20"/>
          <w:szCs w:val="20"/>
        </w:rPr>
        <w:t xml:space="preserve">* Los anexos se encuentran en el expediente </w:t>
      </w:r>
      <w:r w:rsidRPr="007D6A2C">
        <w:rPr>
          <w:sz w:val="20"/>
          <w:szCs w:val="20"/>
        </w:rPr>
        <w:t>DFZ-2019-158-VI-RCA</w:t>
      </w:r>
    </w:p>
    <w:p w14:paraId="2548C214" w14:textId="77777777" w:rsidR="00871234" w:rsidRPr="006062E2" w:rsidRDefault="00871234" w:rsidP="00871234">
      <w:pPr>
        <w:spacing w:line="240" w:lineRule="auto"/>
        <w:jc w:val="center"/>
        <w:rPr>
          <w:rFonts w:eastAsia="Calibri" w:cs="Calibri"/>
          <w:sz w:val="28"/>
          <w:szCs w:val="32"/>
        </w:rPr>
      </w:pPr>
    </w:p>
    <w:p w14:paraId="13C58494" w14:textId="77777777" w:rsidR="00871234" w:rsidRPr="006062E2" w:rsidRDefault="00871234" w:rsidP="006062E2">
      <w:pPr>
        <w:spacing w:line="240" w:lineRule="auto"/>
        <w:jc w:val="center"/>
        <w:rPr>
          <w:rFonts w:eastAsia="Calibri" w:cs="Calibri"/>
          <w:sz w:val="28"/>
          <w:szCs w:val="32"/>
        </w:rPr>
      </w:pPr>
    </w:p>
    <w:sectPr w:rsidR="00871234" w:rsidRPr="006062E2" w:rsidSect="009519B0">
      <w:footerReference w:type="default" r:id="rId38"/>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06DBCF1" w14:textId="77777777" w:rsidR="00E07410" w:rsidRDefault="00E07410" w:rsidP="00E56524">
      <w:pPr>
        <w:spacing w:after="0" w:line="240" w:lineRule="auto"/>
      </w:pPr>
      <w:r>
        <w:separator/>
      </w:r>
    </w:p>
  </w:endnote>
  <w:endnote w:type="continuationSeparator" w:id="0">
    <w:p w14:paraId="3E4AA796" w14:textId="77777777" w:rsidR="00E07410" w:rsidRDefault="00E07410" w:rsidP="00E565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tka Subheading">
    <w:altName w:val="Calibri"/>
    <w:panose1 w:val="02000505000000020004"/>
    <w:charset w:val="00"/>
    <w:family w:val="auto"/>
    <w:pitch w:val="variable"/>
    <w:sig w:usb0="A00002EF" w:usb1="4000204B" w:usb2="00000000" w:usb3="00000000" w:csb0="000001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altName w:val="Courier New"/>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EndPr/>
    <w:sdtContent>
      <w:p w14:paraId="5A4C8CE5" w14:textId="77777777" w:rsidR="00AE6859" w:rsidRDefault="00AE6859">
        <w:pPr>
          <w:pStyle w:val="Piedepgina"/>
          <w:jc w:val="right"/>
        </w:pPr>
        <w:r>
          <w:fldChar w:fldCharType="begin"/>
        </w:r>
        <w:r>
          <w:instrText>PAGE   \* MERGEFORMAT</w:instrText>
        </w:r>
        <w:r>
          <w:fldChar w:fldCharType="separate"/>
        </w:r>
        <w:r w:rsidRPr="006A2CD5">
          <w:rPr>
            <w:noProof/>
            <w:lang w:val="es-ES"/>
          </w:rPr>
          <w:t>26</w:t>
        </w:r>
        <w:r>
          <w:fldChar w:fldCharType="end"/>
        </w:r>
      </w:p>
    </w:sdtContent>
  </w:sdt>
  <w:p w14:paraId="45C60CA6" w14:textId="77777777" w:rsidR="00AE6859" w:rsidRPr="00E56524" w:rsidRDefault="00AE6859"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59E025E1" w14:textId="77777777" w:rsidR="00AE6859" w:rsidRPr="00E56524" w:rsidRDefault="00AE6859"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0719FFF5" w14:textId="77777777" w:rsidR="00AE6859" w:rsidRDefault="00AE6859">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EndPr/>
    <w:sdtContent>
      <w:p w14:paraId="59F35CE7" w14:textId="77777777" w:rsidR="00AE6859" w:rsidRDefault="00AE6859">
        <w:pPr>
          <w:pStyle w:val="Piedepgina"/>
          <w:jc w:val="right"/>
        </w:pPr>
        <w:r>
          <w:fldChar w:fldCharType="begin"/>
        </w:r>
        <w:r>
          <w:instrText>PAGE   \* MERGEFORMAT</w:instrText>
        </w:r>
        <w:r>
          <w:fldChar w:fldCharType="separate"/>
        </w:r>
        <w:r w:rsidRPr="006A2CD5">
          <w:rPr>
            <w:noProof/>
            <w:lang w:val="es-ES"/>
          </w:rPr>
          <w:t>27</w:t>
        </w:r>
        <w:r>
          <w:fldChar w:fldCharType="end"/>
        </w:r>
      </w:p>
    </w:sdtContent>
  </w:sdt>
  <w:p w14:paraId="683FF164" w14:textId="77777777" w:rsidR="00AE6859" w:rsidRPr="00E56524" w:rsidRDefault="00AE6859"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781C839C" w14:textId="77777777" w:rsidR="00AE6859" w:rsidRPr="00E56524" w:rsidRDefault="00AE6859"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78F1E24B" w14:textId="77777777" w:rsidR="00AE6859" w:rsidRDefault="00AE6859">
    <w:pPr>
      <w:pStyle w:val="Piedepgina"/>
    </w:pPr>
  </w:p>
  <w:p w14:paraId="7667FEA9" w14:textId="77777777" w:rsidR="00AE6859" w:rsidRDefault="00AE685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84D4988" w14:textId="77777777" w:rsidR="00E07410" w:rsidRDefault="00E07410" w:rsidP="00E56524">
      <w:pPr>
        <w:spacing w:after="0" w:line="240" w:lineRule="auto"/>
      </w:pPr>
      <w:r>
        <w:separator/>
      </w:r>
    </w:p>
  </w:footnote>
  <w:footnote w:type="continuationSeparator" w:id="0">
    <w:p w14:paraId="2FF0FD63" w14:textId="77777777" w:rsidR="00E07410" w:rsidRDefault="00E07410" w:rsidP="00E5652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291143E"/>
    <w:multiLevelType w:val="hybridMultilevel"/>
    <w:tmpl w:val="6952F0B6"/>
    <w:lvl w:ilvl="0" w:tplc="340A0001">
      <w:start w:val="1"/>
      <w:numFmt w:val="bullet"/>
      <w:lvlText w:val=""/>
      <w:lvlJc w:val="left"/>
      <w:pPr>
        <w:ind w:left="1458" w:hanging="360"/>
      </w:pPr>
      <w:rPr>
        <w:rFonts w:ascii="Symbol" w:hAnsi="Symbol" w:hint="default"/>
      </w:rPr>
    </w:lvl>
    <w:lvl w:ilvl="1" w:tplc="340A0003" w:tentative="1">
      <w:start w:val="1"/>
      <w:numFmt w:val="bullet"/>
      <w:lvlText w:val="o"/>
      <w:lvlJc w:val="left"/>
      <w:pPr>
        <w:ind w:left="2178" w:hanging="360"/>
      </w:pPr>
      <w:rPr>
        <w:rFonts w:ascii="Courier New" w:hAnsi="Courier New" w:cs="Courier New" w:hint="default"/>
      </w:rPr>
    </w:lvl>
    <w:lvl w:ilvl="2" w:tplc="340A0005" w:tentative="1">
      <w:start w:val="1"/>
      <w:numFmt w:val="bullet"/>
      <w:lvlText w:val=""/>
      <w:lvlJc w:val="left"/>
      <w:pPr>
        <w:ind w:left="2898" w:hanging="360"/>
      </w:pPr>
      <w:rPr>
        <w:rFonts w:ascii="Wingdings" w:hAnsi="Wingdings" w:hint="default"/>
      </w:rPr>
    </w:lvl>
    <w:lvl w:ilvl="3" w:tplc="340A0001" w:tentative="1">
      <w:start w:val="1"/>
      <w:numFmt w:val="bullet"/>
      <w:lvlText w:val=""/>
      <w:lvlJc w:val="left"/>
      <w:pPr>
        <w:ind w:left="3618" w:hanging="360"/>
      </w:pPr>
      <w:rPr>
        <w:rFonts w:ascii="Symbol" w:hAnsi="Symbol" w:hint="default"/>
      </w:rPr>
    </w:lvl>
    <w:lvl w:ilvl="4" w:tplc="340A0003" w:tentative="1">
      <w:start w:val="1"/>
      <w:numFmt w:val="bullet"/>
      <w:lvlText w:val="o"/>
      <w:lvlJc w:val="left"/>
      <w:pPr>
        <w:ind w:left="4338" w:hanging="360"/>
      </w:pPr>
      <w:rPr>
        <w:rFonts w:ascii="Courier New" w:hAnsi="Courier New" w:cs="Courier New" w:hint="default"/>
      </w:rPr>
    </w:lvl>
    <w:lvl w:ilvl="5" w:tplc="340A0005" w:tentative="1">
      <w:start w:val="1"/>
      <w:numFmt w:val="bullet"/>
      <w:lvlText w:val=""/>
      <w:lvlJc w:val="left"/>
      <w:pPr>
        <w:ind w:left="5058" w:hanging="360"/>
      </w:pPr>
      <w:rPr>
        <w:rFonts w:ascii="Wingdings" w:hAnsi="Wingdings" w:hint="default"/>
      </w:rPr>
    </w:lvl>
    <w:lvl w:ilvl="6" w:tplc="340A0001" w:tentative="1">
      <w:start w:val="1"/>
      <w:numFmt w:val="bullet"/>
      <w:lvlText w:val=""/>
      <w:lvlJc w:val="left"/>
      <w:pPr>
        <w:ind w:left="5778" w:hanging="360"/>
      </w:pPr>
      <w:rPr>
        <w:rFonts w:ascii="Symbol" w:hAnsi="Symbol" w:hint="default"/>
      </w:rPr>
    </w:lvl>
    <w:lvl w:ilvl="7" w:tplc="340A0003" w:tentative="1">
      <w:start w:val="1"/>
      <w:numFmt w:val="bullet"/>
      <w:lvlText w:val="o"/>
      <w:lvlJc w:val="left"/>
      <w:pPr>
        <w:ind w:left="6498" w:hanging="360"/>
      </w:pPr>
      <w:rPr>
        <w:rFonts w:ascii="Courier New" w:hAnsi="Courier New" w:cs="Courier New" w:hint="default"/>
      </w:rPr>
    </w:lvl>
    <w:lvl w:ilvl="8" w:tplc="340A0005" w:tentative="1">
      <w:start w:val="1"/>
      <w:numFmt w:val="bullet"/>
      <w:lvlText w:val=""/>
      <w:lvlJc w:val="left"/>
      <w:pPr>
        <w:ind w:left="7218" w:hanging="360"/>
      </w:pPr>
      <w:rPr>
        <w:rFonts w:ascii="Wingdings" w:hAnsi="Wingdings" w:hint="default"/>
      </w:rPr>
    </w:lvl>
  </w:abstractNum>
  <w:abstractNum w:abstractNumId="3" w15:restartNumberingAfterBreak="0">
    <w:nsid w:val="04B00B3D"/>
    <w:multiLevelType w:val="multilevel"/>
    <w:tmpl w:val="34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4" w15:restartNumberingAfterBreak="0">
    <w:nsid w:val="04F85A6D"/>
    <w:multiLevelType w:val="hybridMultilevel"/>
    <w:tmpl w:val="936C443E"/>
    <w:lvl w:ilvl="0" w:tplc="E196F526">
      <w:start w:val="1"/>
      <w:numFmt w:val="bullet"/>
      <w:lvlText w:val="-"/>
      <w:lvlJc w:val="left"/>
      <w:pPr>
        <w:ind w:left="1800" w:hanging="360"/>
      </w:pPr>
      <w:rPr>
        <w:rFonts w:ascii="Sitka Subheading" w:hAnsi="Sitka Subheading" w:hint="default"/>
      </w:rPr>
    </w:lvl>
    <w:lvl w:ilvl="1" w:tplc="340A0003" w:tentative="1">
      <w:start w:val="1"/>
      <w:numFmt w:val="bullet"/>
      <w:lvlText w:val="o"/>
      <w:lvlJc w:val="left"/>
      <w:pPr>
        <w:ind w:left="2520" w:hanging="360"/>
      </w:pPr>
      <w:rPr>
        <w:rFonts w:ascii="Courier New" w:hAnsi="Courier New" w:cs="Courier New" w:hint="default"/>
      </w:rPr>
    </w:lvl>
    <w:lvl w:ilvl="2" w:tplc="340A0005" w:tentative="1">
      <w:start w:val="1"/>
      <w:numFmt w:val="bullet"/>
      <w:lvlText w:val=""/>
      <w:lvlJc w:val="left"/>
      <w:pPr>
        <w:ind w:left="3240" w:hanging="360"/>
      </w:pPr>
      <w:rPr>
        <w:rFonts w:ascii="Wingdings" w:hAnsi="Wingdings" w:hint="default"/>
      </w:rPr>
    </w:lvl>
    <w:lvl w:ilvl="3" w:tplc="340A0001" w:tentative="1">
      <w:start w:val="1"/>
      <w:numFmt w:val="bullet"/>
      <w:lvlText w:val=""/>
      <w:lvlJc w:val="left"/>
      <w:pPr>
        <w:ind w:left="3960" w:hanging="360"/>
      </w:pPr>
      <w:rPr>
        <w:rFonts w:ascii="Symbol" w:hAnsi="Symbol" w:hint="default"/>
      </w:rPr>
    </w:lvl>
    <w:lvl w:ilvl="4" w:tplc="340A0003" w:tentative="1">
      <w:start w:val="1"/>
      <w:numFmt w:val="bullet"/>
      <w:lvlText w:val="o"/>
      <w:lvlJc w:val="left"/>
      <w:pPr>
        <w:ind w:left="4680" w:hanging="360"/>
      </w:pPr>
      <w:rPr>
        <w:rFonts w:ascii="Courier New" w:hAnsi="Courier New" w:cs="Courier New" w:hint="default"/>
      </w:rPr>
    </w:lvl>
    <w:lvl w:ilvl="5" w:tplc="340A0005" w:tentative="1">
      <w:start w:val="1"/>
      <w:numFmt w:val="bullet"/>
      <w:lvlText w:val=""/>
      <w:lvlJc w:val="left"/>
      <w:pPr>
        <w:ind w:left="5400" w:hanging="360"/>
      </w:pPr>
      <w:rPr>
        <w:rFonts w:ascii="Wingdings" w:hAnsi="Wingdings" w:hint="default"/>
      </w:rPr>
    </w:lvl>
    <w:lvl w:ilvl="6" w:tplc="340A0001" w:tentative="1">
      <w:start w:val="1"/>
      <w:numFmt w:val="bullet"/>
      <w:lvlText w:val=""/>
      <w:lvlJc w:val="left"/>
      <w:pPr>
        <w:ind w:left="6120" w:hanging="360"/>
      </w:pPr>
      <w:rPr>
        <w:rFonts w:ascii="Symbol" w:hAnsi="Symbol" w:hint="default"/>
      </w:rPr>
    </w:lvl>
    <w:lvl w:ilvl="7" w:tplc="340A0003" w:tentative="1">
      <w:start w:val="1"/>
      <w:numFmt w:val="bullet"/>
      <w:lvlText w:val="o"/>
      <w:lvlJc w:val="left"/>
      <w:pPr>
        <w:ind w:left="6840" w:hanging="360"/>
      </w:pPr>
      <w:rPr>
        <w:rFonts w:ascii="Courier New" w:hAnsi="Courier New" w:cs="Courier New" w:hint="default"/>
      </w:rPr>
    </w:lvl>
    <w:lvl w:ilvl="8" w:tplc="340A0005" w:tentative="1">
      <w:start w:val="1"/>
      <w:numFmt w:val="bullet"/>
      <w:lvlText w:val=""/>
      <w:lvlJc w:val="left"/>
      <w:pPr>
        <w:ind w:left="7560" w:hanging="360"/>
      </w:pPr>
      <w:rPr>
        <w:rFonts w:ascii="Wingdings" w:hAnsi="Wingdings" w:hint="default"/>
      </w:rPr>
    </w:lvl>
  </w:abstractNum>
  <w:abstractNum w:abstractNumId="5" w15:restartNumberingAfterBreak="0">
    <w:nsid w:val="09B94181"/>
    <w:multiLevelType w:val="hybridMultilevel"/>
    <w:tmpl w:val="8B584EE6"/>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0D040678"/>
    <w:multiLevelType w:val="hybridMultilevel"/>
    <w:tmpl w:val="81C0432A"/>
    <w:lvl w:ilvl="0" w:tplc="F77AA6BE">
      <w:start w:val="1"/>
      <w:numFmt w:val="lowerLetter"/>
      <w:lvlText w:val="%1."/>
      <w:lvlJc w:val="left"/>
      <w:pPr>
        <w:ind w:left="720" w:hanging="360"/>
      </w:pPr>
      <w:rPr>
        <w:rFonts w:ascii="Calibri" w:eastAsia="Times New Roman" w:hAnsi="Calibri" w:cs="Times New Roman" w:hint="default"/>
        <w:b w:val="0"/>
        <w:i w:val="0"/>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0D6D53C1"/>
    <w:multiLevelType w:val="hybridMultilevel"/>
    <w:tmpl w:val="F9524706"/>
    <w:lvl w:ilvl="0" w:tplc="E196F526">
      <w:start w:val="1"/>
      <w:numFmt w:val="bullet"/>
      <w:lvlText w:val="-"/>
      <w:lvlJc w:val="left"/>
      <w:pPr>
        <w:ind w:left="720" w:hanging="360"/>
      </w:pPr>
      <w:rPr>
        <w:rFonts w:ascii="Sitka Subheading" w:hAnsi="Sitka Subheading"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15:restartNumberingAfterBreak="0">
    <w:nsid w:val="0DB054D5"/>
    <w:multiLevelType w:val="hybridMultilevel"/>
    <w:tmpl w:val="3AF4EADC"/>
    <w:lvl w:ilvl="0" w:tplc="E196F526">
      <w:start w:val="1"/>
      <w:numFmt w:val="bullet"/>
      <w:lvlText w:val="-"/>
      <w:lvlJc w:val="left"/>
      <w:pPr>
        <w:ind w:left="1174" w:hanging="360"/>
      </w:pPr>
      <w:rPr>
        <w:rFonts w:ascii="Sitka Subheading" w:hAnsi="Sitka Subheading" w:hint="default"/>
        <w:b w:val="0"/>
        <w:i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0FAC77E2"/>
    <w:multiLevelType w:val="hybridMultilevel"/>
    <w:tmpl w:val="E1D0A9D8"/>
    <w:lvl w:ilvl="0" w:tplc="340A0001">
      <w:start w:val="1"/>
      <w:numFmt w:val="bullet"/>
      <w:lvlText w:val=""/>
      <w:lvlJc w:val="left"/>
      <w:pPr>
        <w:ind w:left="1429" w:hanging="360"/>
      </w:pPr>
      <w:rPr>
        <w:rFonts w:ascii="Symbol" w:hAnsi="Symbol" w:hint="default"/>
      </w:rPr>
    </w:lvl>
    <w:lvl w:ilvl="1" w:tplc="340A0003" w:tentative="1">
      <w:start w:val="1"/>
      <w:numFmt w:val="bullet"/>
      <w:lvlText w:val="o"/>
      <w:lvlJc w:val="left"/>
      <w:pPr>
        <w:ind w:left="2149" w:hanging="360"/>
      </w:pPr>
      <w:rPr>
        <w:rFonts w:ascii="Courier New" w:hAnsi="Courier New" w:cs="Courier New" w:hint="default"/>
      </w:rPr>
    </w:lvl>
    <w:lvl w:ilvl="2" w:tplc="340A0005" w:tentative="1">
      <w:start w:val="1"/>
      <w:numFmt w:val="bullet"/>
      <w:lvlText w:val=""/>
      <w:lvlJc w:val="left"/>
      <w:pPr>
        <w:ind w:left="2869" w:hanging="360"/>
      </w:pPr>
      <w:rPr>
        <w:rFonts w:ascii="Wingdings" w:hAnsi="Wingdings" w:hint="default"/>
      </w:rPr>
    </w:lvl>
    <w:lvl w:ilvl="3" w:tplc="340A0001" w:tentative="1">
      <w:start w:val="1"/>
      <w:numFmt w:val="bullet"/>
      <w:lvlText w:val=""/>
      <w:lvlJc w:val="left"/>
      <w:pPr>
        <w:ind w:left="3589" w:hanging="360"/>
      </w:pPr>
      <w:rPr>
        <w:rFonts w:ascii="Symbol" w:hAnsi="Symbol" w:hint="default"/>
      </w:rPr>
    </w:lvl>
    <w:lvl w:ilvl="4" w:tplc="340A0003" w:tentative="1">
      <w:start w:val="1"/>
      <w:numFmt w:val="bullet"/>
      <w:lvlText w:val="o"/>
      <w:lvlJc w:val="left"/>
      <w:pPr>
        <w:ind w:left="4309" w:hanging="360"/>
      </w:pPr>
      <w:rPr>
        <w:rFonts w:ascii="Courier New" w:hAnsi="Courier New" w:cs="Courier New" w:hint="default"/>
      </w:rPr>
    </w:lvl>
    <w:lvl w:ilvl="5" w:tplc="340A0005" w:tentative="1">
      <w:start w:val="1"/>
      <w:numFmt w:val="bullet"/>
      <w:lvlText w:val=""/>
      <w:lvlJc w:val="left"/>
      <w:pPr>
        <w:ind w:left="5029" w:hanging="360"/>
      </w:pPr>
      <w:rPr>
        <w:rFonts w:ascii="Wingdings" w:hAnsi="Wingdings" w:hint="default"/>
      </w:rPr>
    </w:lvl>
    <w:lvl w:ilvl="6" w:tplc="340A0001" w:tentative="1">
      <w:start w:val="1"/>
      <w:numFmt w:val="bullet"/>
      <w:lvlText w:val=""/>
      <w:lvlJc w:val="left"/>
      <w:pPr>
        <w:ind w:left="5749" w:hanging="360"/>
      </w:pPr>
      <w:rPr>
        <w:rFonts w:ascii="Symbol" w:hAnsi="Symbol" w:hint="default"/>
      </w:rPr>
    </w:lvl>
    <w:lvl w:ilvl="7" w:tplc="340A0003" w:tentative="1">
      <w:start w:val="1"/>
      <w:numFmt w:val="bullet"/>
      <w:lvlText w:val="o"/>
      <w:lvlJc w:val="left"/>
      <w:pPr>
        <w:ind w:left="6469" w:hanging="360"/>
      </w:pPr>
      <w:rPr>
        <w:rFonts w:ascii="Courier New" w:hAnsi="Courier New" w:cs="Courier New" w:hint="default"/>
      </w:rPr>
    </w:lvl>
    <w:lvl w:ilvl="8" w:tplc="340A0005" w:tentative="1">
      <w:start w:val="1"/>
      <w:numFmt w:val="bullet"/>
      <w:lvlText w:val=""/>
      <w:lvlJc w:val="left"/>
      <w:pPr>
        <w:ind w:left="7189" w:hanging="360"/>
      </w:pPr>
      <w:rPr>
        <w:rFonts w:ascii="Wingdings" w:hAnsi="Wingdings" w:hint="default"/>
      </w:rPr>
    </w:lvl>
  </w:abstractNum>
  <w:abstractNum w:abstractNumId="10" w15:restartNumberingAfterBreak="0">
    <w:nsid w:val="13195E92"/>
    <w:multiLevelType w:val="hybridMultilevel"/>
    <w:tmpl w:val="FA263930"/>
    <w:lvl w:ilvl="0" w:tplc="E196F526">
      <w:start w:val="1"/>
      <w:numFmt w:val="bullet"/>
      <w:lvlText w:val="-"/>
      <w:lvlJc w:val="left"/>
      <w:pPr>
        <w:ind w:left="1600" w:hanging="360"/>
      </w:pPr>
      <w:rPr>
        <w:rFonts w:ascii="Sitka Subheading" w:hAnsi="Sitka Subheading" w:hint="default"/>
      </w:rPr>
    </w:lvl>
    <w:lvl w:ilvl="1" w:tplc="340A0003" w:tentative="1">
      <w:start w:val="1"/>
      <w:numFmt w:val="bullet"/>
      <w:lvlText w:val="o"/>
      <w:lvlJc w:val="left"/>
      <w:pPr>
        <w:ind w:left="2320" w:hanging="360"/>
      </w:pPr>
      <w:rPr>
        <w:rFonts w:ascii="Courier New" w:hAnsi="Courier New" w:cs="Courier New" w:hint="default"/>
      </w:rPr>
    </w:lvl>
    <w:lvl w:ilvl="2" w:tplc="340A0005" w:tentative="1">
      <w:start w:val="1"/>
      <w:numFmt w:val="bullet"/>
      <w:lvlText w:val=""/>
      <w:lvlJc w:val="left"/>
      <w:pPr>
        <w:ind w:left="3040" w:hanging="360"/>
      </w:pPr>
      <w:rPr>
        <w:rFonts w:ascii="Wingdings" w:hAnsi="Wingdings" w:hint="default"/>
      </w:rPr>
    </w:lvl>
    <w:lvl w:ilvl="3" w:tplc="340A0001" w:tentative="1">
      <w:start w:val="1"/>
      <w:numFmt w:val="bullet"/>
      <w:lvlText w:val=""/>
      <w:lvlJc w:val="left"/>
      <w:pPr>
        <w:ind w:left="3760" w:hanging="360"/>
      </w:pPr>
      <w:rPr>
        <w:rFonts w:ascii="Symbol" w:hAnsi="Symbol" w:hint="default"/>
      </w:rPr>
    </w:lvl>
    <w:lvl w:ilvl="4" w:tplc="340A0003" w:tentative="1">
      <w:start w:val="1"/>
      <w:numFmt w:val="bullet"/>
      <w:lvlText w:val="o"/>
      <w:lvlJc w:val="left"/>
      <w:pPr>
        <w:ind w:left="4480" w:hanging="360"/>
      </w:pPr>
      <w:rPr>
        <w:rFonts w:ascii="Courier New" w:hAnsi="Courier New" w:cs="Courier New" w:hint="default"/>
      </w:rPr>
    </w:lvl>
    <w:lvl w:ilvl="5" w:tplc="340A0005" w:tentative="1">
      <w:start w:val="1"/>
      <w:numFmt w:val="bullet"/>
      <w:lvlText w:val=""/>
      <w:lvlJc w:val="left"/>
      <w:pPr>
        <w:ind w:left="5200" w:hanging="360"/>
      </w:pPr>
      <w:rPr>
        <w:rFonts w:ascii="Wingdings" w:hAnsi="Wingdings" w:hint="default"/>
      </w:rPr>
    </w:lvl>
    <w:lvl w:ilvl="6" w:tplc="340A0001" w:tentative="1">
      <w:start w:val="1"/>
      <w:numFmt w:val="bullet"/>
      <w:lvlText w:val=""/>
      <w:lvlJc w:val="left"/>
      <w:pPr>
        <w:ind w:left="5920" w:hanging="360"/>
      </w:pPr>
      <w:rPr>
        <w:rFonts w:ascii="Symbol" w:hAnsi="Symbol" w:hint="default"/>
      </w:rPr>
    </w:lvl>
    <w:lvl w:ilvl="7" w:tplc="340A0003" w:tentative="1">
      <w:start w:val="1"/>
      <w:numFmt w:val="bullet"/>
      <w:lvlText w:val="o"/>
      <w:lvlJc w:val="left"/>
      <w:pPr>
        <w:ind w:left="6640" w:hanging="360"/>
      </w:pPr>
      <w:rPr>
        <w:rFonts w:ascii="Courier New" w:hAnsi="Courier New" w:cs="Courier New" w:hint="default"/>
      </w:rPr>
    </w:lvl>
    <w:lvl w:ilvl="8" w:tplc="340A0005" w:tentative="1">
      <w:start w:val="1"/>
      <w:numFmt w:val="bullet"/>
      <w:lvlText w:val=""/>
      <w:lvlJc w:val="left"/>
      <w:pPr>
        <w:ind w:left="7360" w:hanging="360"/>
      </w:pPr>
      <w:rPr>
        <w:rFonts w:ascii="Wingdings" w:hAnsi="Wingdings" w:hint="default"/>
      </w:rPr>
    </w:lvl>
  </w:abstractNum>
  <w:abstractNum w:abstractNumId="11"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2" w15:restartNumberingAfterBreak="0">
    <w:nsid w:val="17392DD9"/>
    <w:multiLevelType w:val="hybridMultilevel"/>
    <w:tmpl w:val="3D6CC862"/>
    <w:lvl w:ilvl="0" w:tplc="CDC45F08">
      <w:start w:val="1"/>
      <w:numFmt w:val="lowerLetter"/>
      <w:lvlText w:val="%1."/>
      <w:lvlJc w:val="left"/>
      <w:pPr>
        <w:ind w:left="720" w:hanging="360"/>
      </w:pPr>
      <w:rPr>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15:restartNumberingAfterBreak="0">
    <w:nsid w:val="1A875FF5"/>
    <w:multiLevelType w:val="hybridMultilevel"/>
    <w:tmpl w:val="04128B56"/>
    <w:lvl w:ilvl="0" w:tplc="340A000D">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15:restartNumberingAfterBreak="0">
    <w:nsid w:val="21382BFE"/>
    <w:multiLevelType w:val="hybridMultilevel"/>
    <w:tmpl w:val="E814C8C8"/>
    <w:lvl w:ilvl="0" w:tplc="340A000D">
      <w:start w:val="1"/>
      <w:numFmt w:val="bullet"/>
      <w:lvlText w:val=""/>
      <w:lvlJc w:val="left"/>
      <w:pPr>
        <w:ind w:left="1033" w:hanging="360"/>
      </w:pPr>
      <w:rPr>
        <w:rFonts w:ascii="Wingdings" w:hAnsi="Wingdings" w:hint="default"/>
      </w:rPr>
    </w:lvl>
    <w:lvl w:ilvl="1" w:tplc="340A0003" w:tentative="1">
      <w:start w:val="1"/>
      <w:numFmt w:val="bullet"/>
      <w:lvlText w:val="o"/>
      <w:lvlJc w:val="left"/>
      <w:pPr>
        <w:ind w:left="1753" w:hanging="360"/>
      </w:pPr>
      <w:rPr>
        <w:rFonts w:ascii="Courier New" w:hAnsi="Courier New" w:cs="Courier New" w:hint="default"/>
      </w:rPr>
    </w:lvl>
    <w:lvl w:ilvl="2" w:tplc="340A0005" w:tentative="1">
      <w:start w:val="1"/>
      <w:numFmt w:val="bullet"/>
      <w:lvlText w:val=""/>
      <w:lvlJc w:val="left"/>
      <w:pPr>
        <w:ind w:left="2473" w:hanging="360"/>
      </w:pPr>
      <w:rPr>
        <w:rFonts w:ascii="Wingdings" w:hAnsi="Wingdings" w:hint="default"/>
      </w:rPr>
    </w:lvl>
    <w:lvl w:ilvl="3" w:tplc="340A0001" w:tentative="1">
      <w:start w:val="1"/>
      <w:numFmt w:val="bullet"/>
      <w:lvlText w:val=""/>
      <w:lvlJc w:val="left"/>
      <w:pPr>
        <w:ind w:left="3193" w:hanging="360"/>
      </w:pPr>
      <w:rPr>
        <w:rFonts w:ascii="Symbol" w:hAnsi="Symbol" w:hint="default"/>
      </w:rPr>
    </w:lvl>
    <w:lvl w:ilvl="4" w:tplc="340A0003" w:tentative="1">
      <w:start w:val="1"/>
      <w:numFmt w:val="bullet"/>
      <w:lvlText w:val="o"/>
      <w:lvlJc w:val="left"/>
      <w:pPr>
        <w:ind w:left="3913" w:hanging="360"/>
      </w:pPr>
      <w:rPr>
        <w:rFonts w:ascii="Courier New" w:hAnsi="Courier New" w:cs="Courier New" w:hint="default"/>
      </w:rPr>
    </w:lvl>
    <w:lvl w:ilvl="5" w:tplc="340A0005" w:tentative="1">
      <w:start w:val="1"/>
      <w:numFmt w:val="bullet"/>
      <w:lvlText w:val=""/>
      <w:lvlJc w:val="left"/>
      <w:pPr>
        <w:ind w:left="4633" w:hanging="360"/>
      </w:pPr>
      <w:rPr>
        <w:rFonts w:ascii="Wingdings" w:hAnsi="Wingdings" w:hint="default"/>
      </w:rPr>
    </w:lvl>
    <w:lvl w:ilvl="6" w:tplc="340A0001" w:tentative="1">
      <w:start w:val="1"/>
      <w:numFmt w:val="bullet"/>
      <w:lvlText w:val=""/>
      <w:lvlJc w:val="left"/>
      <w:pPr>
        <w:ind w:left="5353" w:hanging="360"/>
      </w:pPr>
      <w:rPr>
        <w:rFonts w:ascii="Symbol" w:hAnsi="Symbol" w:hint="default"/>
      </w:rPr>
    </w:lvl>
    <w:lvl w:ilvl="7" w:tplc="340A0003" w:tentative="1">
      <w:start w:val="1"/>
      <w:numFmt w:val="bullet"/>
      <w:lvlText w:val="o"/>
      <w:lvlJc w:val="left"/>
      <w:pPr>
        <w:ind w:left="6073" w:hanging="360"/>
      </w:pPr>
      <w:rPr>
        <w:rFonts w:ascii="Courier New" w:hAnsi="Courier New" w:cs="Courier New" w:hint="default"/>
      </w:rPr>
    </w:lvl>
    <w:lvl w:ilvl="8" w:tplc="340A0005" w:tentative="1">
      <w:start w:val="1"/>
      <w:numFmt w:val="bullet"/>
      <w:lvlText w:val=""/>
      <w:lvlJc w:val="left"/>
      <w:pPr>
        <w:ind w:left="6793" w:hanging="360"/>
      </w:pPr>
      <w:rPr>
        <w:rFonts w:ascii="Wingdings" w:hAnsi="Wingdings" w:hint="default"/>
      </w:rPr>
    </w:lvl>
  </w:abstractNum>
  <w:abstractNum w:abstractNumId="15" w15:restartNumberingAfterBreak="0">
    <w:nsid w:val="237B56AE"/>
    <w:multiLevelType w:val="hybridMultilevel"/>
    <w:tmpl w:val="44C238E6"/>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15:restartNumberingAfterBreak="0">
    <w:nsid w:val="24B6057F"/>
    <w:multiLevelType w:val="hybridMultilevel"/>
    <w:tmpl w:val="1A86D5A8"/>
    <w:lvl w:ilvl="0" w:tplc="CDC45F08">
      <w:start w:val="1"/>
      <w:numFmt w:val="lowerLetter"/>
      <w:lvlText w:val="%1."/>
      <w:lvlJc w:val="left"/>
      <w:pPr>
        <w:ind w:left="720" w:hanging="360"/>
      </w:pPr>
      <w:rPr>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8" w15:restartNumberingAfterBreak="0">
    <w:nsid w:val="33E7682C"/>
    <w:multiLevelType w:val="multilevel"/>
    <w:tmpl w:val="D0BEB8E0"/>
    <w:lvl w:ilvl="0">
      <w:start w:val="5"/>
      <w:numFmt w:val="decimal"/>
      <w:lvlText w:val="%1."/>
      <w:lvlJc w:val="left"/>
      <w:pPr>
        <w:ind w:left="1080" w:hanging="360"/>
      </w:pPr>
      <w:rPr>
        <w:rFonts w:hint="default"/>
      </w:rPr>
    </w:lvl>
    <w:lvl w:ilvl="1">
      <w:start w:val="1"/>
      <w:numFmt w:val="decimal"/>
      <w:isLgl/>
      <w:lvlText w:val="4.%2."/>
      <w:lvlJc w:val="left"/>
      <w:pPr>
        <w:ind w:left="1286" w:hanging="435"/>
      </w:pPr>
      <w:rPr>
        <w:rFonts w:hint="default"/>
        <w:b/>
        <w:sz w:val="22"/>
        <w:szCs w:val="22"/>
      </w:rPr>
    </w:lvl>
    <w:lvl w:ilvl="2">
      <w:start w:val="1"/>
      <w:numFmt w:val="decimal"/>
      <w:isLgl/>
      <w:lvlText w:val="4.%2.%3."/>
      <w:lvlJc w:val="left"/>
      <w:pPr>
        <w:ind w:left="1440" w:hanging="720"/>
      </w:pPr>
      <w:rPr>
        <w:rFonts w:asciiTheme="minorHAnsi" w:hAnsiTheme="minorHAnsi" w:cstheme="minorHAnsi" w:hint="default"/>
        <w:b/>
        <w:color w:val="auto"/>
        <w:sz w:val="22"/>
        <w:szCs w:val="22"/>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9" w15:restartNumberingAfterBreak="0">
    <w:nsid w:val="344E6430"/>
    <w:multiLevelType w:val="hybridMultilevel"/>
    <w:tmpl w:val="563CC34C"/>
    <w:lvl w:ilvl="0" w:tplc="340A000D">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15:restartNumberingAfterBreak="0">
    <w:nsid w:val="3F6E2F0B"/>
    <w:multiLevelType w:val="hybridMultilevel"/>
    <w:tmpl w:val="AD181E7E"/>
    <w:lvl w:ilvl="0" w:tplc="3F2E5ACC">
      <w:start w:val="21"/>
      <w:numFmt w:val="bullet"/>
      <w:lvlText w:val="-"/>
      <w:lvlJc w:val="left"/>
      <w:pPr>
        <w:ind w:left="720" w:hanging="360"/>
      </w:pPr>
      <w:rPr>
        <w:rFonts w:ascii="Calibri" w:eastAsiaTheme="minorHAnsi" w:hAnsi="Calibri" w:cstheme="minorBid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15:restartNumberingAfterBreak="0">
    <w:nsid w:val="415E7011"/>
    <w:multiLevelType w:val="hybridMultilevel"/>
    <w:tmpl w:val="3984EB10"/>
    <w:lvl w:ilvl="0" w:tplc="E196F526">
      <w:start w:val="1"/>
      <w:numFmt w:val="bullet"/>
      <w:lvlText w:val="-"/>
      <w:lvlJc w:val="left"/>
      <w:pPr>
        <w:ind w:left="720" w:hanging="360"/>
      </w:pPr>
      <w:rPr>
        <w:rFonts w:ascii="Sitka Subheading" w:hAnsi="Sitka Subheading"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15:restartNumberingAfterBreak="0">
    <w:nsid w:val="43EC76A9"/>
    <w:multiLevelType w:val="hybridMultilevel"/>
    <w:tmpl w:val="F20EB5F8"/>
    <w:lvl w:ilvl="0" w:tplc="E196F526">
      <w:start w:val="1"/>
      <w:numFmt w:val="bullet"/>
      <w:lvlText w:val="-"/>
      <w:lvlJc w:val="left"/>
      <w:pPr>
        <w:ind w:left="1080" w:hanging="360"/>
      </w:pPr>
      <w:rPr>
        <w:rFonts w:ascii="Sitka Subheading" w:hAnsi="Sitka Subheading"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23"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4" w15:restartNumberingAfterBreak="0">
    <w:nsid w:val="45800951"/>
    <w:multiLevelType w:val="multilevel"/>
    <w:tmpl w:val="C50C1940"/>
    <w:lvl w:ilvl="0">
      <w:start w:val="1"/>
      <w:numFmt w:val="decimal"/>
      <w:pStyle w:val="IFA1"/>
      <w:lvlText w:val="%1"/>
      <w:lvlJc w:val="left"/>
      <w:pPr>
        <w:ind w:left="432" w:hanging="432"/>
      </w:pPr>
    </w:lvl>
    <w:lvl w:ilvl="1">
      <w:start w:val="1"/>
      <w:numFmt w:val="decimal"/>
      <w:pStyle w:val="Ttulo1"/>
      <w:lvlText w:val="%1.%2"/>
      <w:lvlJc w:val="left"/>
      <w:pPr>
        <w:ind w:left="576" w:hanging="576"/>
      </w:pPr>
    </w:lvl>
    <w:lvl w:ilvl="2">
      <w:start w:val="1"/>
      <w:numFmt w:val="decimal"/>
      <w:pStyle w:val="Ttulo2"/>
      <w:lvlText w:val="%1.%2.%3"/>
      <w:lvlJc w:val="left"/>
      <w:pPr>
        <w:ind w:left="720" w:hanging="720"/>
      </w:pPr>
      <w:rPr>
        <w:color w:val="auto"/>
      </w:rPr>
    </w:lvl>
    <w:lvl w:ilvl="3">
      <w:start w:val="1"/>
      <w:numFmt w:val="decimal"/>
      <w:pStyle w:val="IFA4"/>
      <w:lvlText w:val="%1.%2.%3.%4"/>
      <w:lvlJc w:val="left"/>
      <w:pPr>
        <w:ind w:left="864" w:hanging="864"/>
      </w:pPr>
      <w:rPr>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5" w15:restartNumberingAfterBreak="0">
    <w:nsid w:val="47066DC5"/>
    <w:multiLevelType w:val="hybridMultilevel"/>
    <w:tmpl w:val="59929906"/>
    <w:lvl w:ilvl="0" w:tplc="E196F526">
      <w:start w:val="1"/>
      <w:numFmt w:val="bullet"/>
      <w:lvlText w:val="-"/>
      <w:lvlJc w:val="left"/>
      <w:pPr>
        <w:ind w:left="720" w:hanging="360"/>
      </w:pPr>
      <w:rPr>
        <w:rFonts w:ascii="Sitka Subheading" w:hAnsi="Sitka Subheading"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15:restartNumberingAfterBreak="0">
    <w:nsid w:val="4ECF17D1"/>
    <w:multiLevelType w:val="hybridMultilevel"/>
    <w:tmpl w:val="81C0432A"/>
    <w:lvl w:ilvl="0" w:tplc="F77AA6BE">
      <w:start w:val="1"/>
      <w:numFmt w:val="lowerLetter"/>
      <w:lvlText w:val="%1."/>
      <w:lvlJc w:val="left"/>
      <w:pPr>
        <w:ind w:left="720" w:hanging="360"/>
      </w:pPr>
      <w:rPr>
        <w:rFonts w:ascii="Calibri" w:eastAsia="Times New Roman" w:hAnsi="Calibri" w:cs="Times New Roman" w:hint="default"/>
        <w:b w:val="0"/>
        <w:i w:val="0"/>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8"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562B7946"/>
    <w:multiLevelType w:val="hybridMultilevel"/>
    <w:tmpl w:val="440026A6"/>
    <w:lvl w:ilvl="0" w:tplc="E196F526">
      <w:start w:val="1"/>
      <w:numFmt w:val="bullet"/>
      <w:lvlText w:val="-"/>
      <w:lvlJc w:val="left"/>
      <w:pPr>
        <w:ind w:left="720" w:hanging="360"/>
      </w:pPr>
      <w:rPr>
        <w:rFonts w:ascii="Sitka Subheading" w:hAnsi="Sitka Subheading"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0" w15:restartNumberingAfterBreak="0">
    <w:nsid w:val="571D37ED"/>
    <w:multiLevelType w:val="hybridMultilevel"/>
    <w:tmpl w:val="727A3592"/>
    <w:lvl w:ilvl="0" w:tplc="E196F526">
      <w:start w:val="1"/>
      <w:numFmt w:val="bullet"/>
      <w:lvlText w:val="-"/>
      <w:lvlJc w:val="left"/>
      <w:pPr>
        <w:ind w:left="1033" w:hanging="360"/>
      </w:pPr>
      <w:rPr>
        <w:rFonts w:ascii="Sitka Subheading" w:hAnsi="Sitka Subheading" w:hint="default"/>
      </w:rPr>
    </w:lvl>
    <w:lvl w:ilvl="1" w:tplc="340A0003" w:tentative="1">
      <w:start w:val="1"/>
      <w:numFmt w:val="bullet"/>
      <w:lvlText w:val="o"/>
      <w:lvlJc w:val="left"/>
      <w:pPr>
        <w:ind w:left="1753" w:hanging="360"/>
      </w:pPr>
      <w:rPr>
        <w:rFonts w:ascii="Courier New" w:hAnsi="Courier New" w:cs="Courier New" w:hint="default"/>
      </w:rPr>
    </w:lvl>
    <w:lvl w:ilvl="2" w:tplc="340A0005" w:tentative="1">
      <w:start w:val="1"/>
      <w:numFmt w:val="bullet"/>
      <w:lvlText w:val=""/>
      <w:lvlJc w:val="left"/>
      <w:pPr>
        <w:ind w:left="2473" w:hanging="360"/>
      </w:pPr>
      <w:rPr>
        <w:rFonts w:ascii="Wingdings" w:hAnsi="Wingdings" w:hint="default"/>
      </w:rPr>
    </w:lvl>
    <w:lvl w:ilvl="3" w:tplc="340A0001" w:tentative="1">
      <w:start w:val="1"/>
      <w:numFmt w:val="bullet"/>
      <w:lvlText w:val=""/>
      <w:lvlJc w:val="left"/>
      <w:pPr>
        <w:ind w:left="3193" w:hanging="360"/>
      </w:pPr>
      <w:rPr>
        <w:rFonts w:ascii="Symbol" w:hAnsi="Symbol" w:hint="default"/>
      </w:rPr>
    </w:lvl>
    <w:lvl w:ilvl="4" w:tplc="340A0003" w:tentative="1">
      <w:start w:val="1"/>
      <w:numFmt w:val="bullet"/>
      <w:lvlText w:val="o"/>
      <w:lvlJc w:val="left"/>
      <w:pPr>
        <w:ind w:left="3913" w:hanging="360"/>
      </w:pPr>
      <w:rPr>
        <w:rFonts w:ascii="Courier New" w:hAnsi="Courier New" w:cs="Courier New" w:hint="default"/>
      </w:rPr>
    </w:lvl>
    <w:lvl w:ilvl="5" w:tplc="340A0005" w:tentative="1">
      <w:start w:val="1"/>
      <w:numFmt w:val="bullet"/>
      <w:lvlText w:val=""/>
      <w:lvlJc w:val="left"/>
      <w:pPr>
        <w:ind w:left="4633" w:hanging="360"/>
      </w:pPr>
      <w:rPr>
        <w:rFonts w:ascii="Wingdings" w:hAnsi="Wingdings" w:hint="default"/>
      </w:rPr>
    </w:lvl>
    <w:lvl w:ilvl="6" w:tplc="340A0001" w:tentative="1">
      <w:start w:val="1"/>
      <w:numFmt w:val="bullet"/>
      <w:lvlText w:val=""/>
      <w:lvlJc w:val="left"/>
      <w:pPr>
        <w:ind w:left="5353" w:hanging="360"/>
      </w:pPr>
      <w:rPr>
        <w:rFonts w:ascii="Symbol" w:hAnsi="Symbol" w:hint="default"/>
      </w:rPr>
    </w:lvl>
    <w:lvl w:ilvl="7" w:tplc="340A0003" w:tentative="1">
      <w:start w:val="1"/>
      <w:numFmt w:val="bullet"/>
      <w:lvlText w:val="o"/>
      <w:lvlJc w:val="left"/>
      <w:pPr>
        <w:ind w:left="6073" w:hanging="360"/>
      </w:pPr>
      <w:rPr>
        <w:rFonts w:ascii="Courier New" w:hAnsi="Courier New" w:cs="Courier New" w:hint="default"/>
      </w:rPr>
    </w:lvl>
    <w:lvl w:ilvl="8" w:tplc="340A0005" w:tentative="1">
      <w:start w:val="1"/>
      <w:numFmt w:val="bullet"/>
      <w:lvlText w:val=""/>
      <w:lvlJc w:val="left"/>
      <w:pPr>
        <w:ind w:left="6793" w:hanging="360"/>
      </w:pPr>
      <w:rPr>
        <w:rFonts w:ascii="Wingdings" w:hAnsi="Wingdings" w:hint="default"/>
      </w:rPr>
    </w:lvl>
  </w:abstractNum>
  <w:abstractNum w:abstractNumId="31" w15:restartNumberingAfterBreak="0">
    <w:nsid w:val="577F74DC"/>
    <w:multiLevelType w:val="hybridMultilevel"/>
    <w:tmpl w:val="DA9C0DD2"/>
    <w:lvl w:ilvl="0" w:tplc="E196F526">
      <w:start w:val="1"/>
      <w:numFmt w:val="bullet"/>
      <w:lvlText w:val="-"/>
      <w:lvlJc w:val="left"/>
      <w:pPr>
        <w:ind w:left="1033" w:hanging="360"/>
      </w:pPr>
      <w:rPr>
        <w:rFonts w:ascii="Sitka Subheading" w:hAnsi="Sitka Subheading" w:hint="default"/>
      </w:rPr>
    </w:lvl>
    <w:lvl w:ilvl="1" w:tplc="340A0003" w:tentative="1">
      <w:start w:val="1"/>
      <w:numFmt w:val="bullet"/>
      <w:lvlText w:val="o"/>
      <w:lvlJc w:val="left"/>
      <w:pPr>
        <w:ind w:left="1753" w:hanging="360"/>
      </w:pPr>
      <w:rPr>
        <w:rFonts w:ascii="Courier New" w:hAnsi="Courier New" w:cs="Courier New" w:hint="default"/>
      </w:rPr>
    </w:lvl>
    <w:lvl w:ilvl="2" w:tplc="340A0005" w:tentative="1">
      <w:start w:val="1"/>
      <w:numFmt w:val="bullet"/>
      <w:lvlText w:val=""/>
      <w:lvlJc w:val="left"/>
      <w:pPr>
        <w:ind w:left="2473" w:hanging="360"/>
      </w:pPr>
      <w:rPr>
        <w:rFonts w:ascii="Wingdings" w:hAnsi="Wingdings" w:hint="default"/>
      </w:rPr>
    </w:lvl>
    <w:lvl w:ilvl="3" w:tplc="340A0001" w:tentative="1">
      <w:start w:val="1"/>
      <w:numFmt w:val="bullet"/>
      <w:lvlText w:val=""/>
      <w:lvlJc w:val="left"/>
      <w:pPr>
        <w:ind w:left="3193" w:hanging="360"/>
      </w:pPr>
      <w:rPr>
        <w:rFonts w:ascii="Symbol" w:hAnsi="Symbol" w:hint="default"/>
      </w:rPr>
    </w:lvl>
    <w:lvl w:ilvl="4" w:tplc="340A0003" w:tentative="1">
      <w:start w:val="1"/>
      <w:numFmt w:val="bullet"/>
      <w:lvlText w:val="o"/>
      <w:lvlJc w:val="left"/>
      <w:pPr>
        <w:ind w:left="3913" w:hanging="360"/>
      </w:pPr>
      <w:rPr>
        <w:rFonts w:ascii="Courier New" w:hAnsi="Courier New" w:cs="Courier New" w:hint="default"/>
      </w:rPr>
    </w:lvl>
    <w:lvl w:ilvl="5" w:tplc="340A0005" w:tentative="1">
      <w:start w:val="1"/>
      <w:numFmt w:val="bullet"/>
      <w:lvlText w:val=""/>
      <w:lvlJc w:val="left"/>
      <w:pPr>
        <w:ind w:left="4633" w:hanging="360"/>
      </w:pPr>
      <w:rPr>
        <w:rFonts w:ascii="Wingdings" w:hAnsi="Wingdings" w:hint="default"/>
      </w:rPr>
    </w:lvl>
    <w:lvl w:ilvl="6" w:tplc="340A0001" w:tentative="1">
      <w:start w:val="1"/>
      <w:numFmt w:val="bullet"/>
      <w:lvlText w:val=""/>
      <w:lvlJc w:val="left"/>
      <w:pPr>
        <w:ind w:left="5353" w:hanging="360"/>
      </w:pPr>
      <w:rPr>
        <w:rFonts w:ascii="Symbol" w:hAnsi="Symbol" w:hint="default"/>
      </w:rPr>
    </w:lvl>
    <w:lvl w:ilvl="7" w:tplc="340A0003" w:tentative="1">
      <w:start w:val="1"/>
      <w:numFmt w:val="bullet"/>
      <w:lvlText w:val="o"/>
      <w:lvlJc w:val="left"/>
      <w:pPr>
        <w:ind w:left="6073" w:hanging="360"/>
      </w:pPr>
      <w:rPr>
        <w:rFonts w:ascii="Courier New" w:hAnsi="Courier New" w:cs="Courier New" w:hint="default"/>
      </w:rPr>
    </w:lvl>
    <w:lvl w:ilvl="8" w:tplc="340A0005" w:tentative="1">
      <w:start w:val="1"/>
      <w:numFmt w:val="bullet"/>
      <w:lvlText w:val=""/>
      <w:lvlJc w:val="left"/>
      <w:pPr>
        <w:ind w:left="6793" w:hanging="360"/>
      </w:pPr>
      <w:rPr>
        <w:rFonts w:ascii="Wingdings" w:hAnsi="Wingdings" w:hint="default"/>
      </w:rPr>
    </w:lvl>
  </w:abstractNum>
  <w:abstractNum w:abstractNumId="32" w15:restartNumberingAfterBreak="0">
    <w:nsid w:val="5D0670AA"/>
    <w:multiLevelType w:val="hybridMultilevel"/>
    <w:tmpl w:val="CE74F436"/>
    <w:lvl w:ilvl="0" w:tplc="E196F526">
      <w:start w:val="1"/>
      <w:numFmt w:val="bullet"/>
      <w:lvlText w:val="-"/>
      <w:lvlJc w:val="left"/>
      <w:pPr>
        <w:ind w:left="1033" w:hanging="360"/>
      </w:pPr>
      <w:rPr>
        <w:rFonts w:ascii="Sitka Subheading" w:hAnsi="Sitka Subheading" w:hint="default"/>
      </w:rPr>
    </w:lvl>
    <w:lvl w:ilvl="1" w:tplc="340A0003" w:tentative="1">
      <w:start w:val="1"/>
      <w:numFmt w:val="bullet"/>
      <w:lvlText w:val="o"/>
      <w:lvlJc w:val="left"/>
      <w:pPr>
        <w:ind w:left="1753" w:hanging="360"/>
      </w:pPr>
      <w:rPr>
        <w:rFonts w:ascii="Courier New" w:hAnsi="Courier New" w:cs="Courier New" w:hint="default"/>
      </w:rPr>
    </w:lvl>
    <w:lvl w:ilvl="2" w:tplc="340A0005" w:tentative="1">
      <w:start w:val="1"/>
      <w:numFmt w:val="bullet"/>
      <w:lvlText w:val=""/>
      <w:lvlJc w:val="left"/>
      <w:pPr>
        <w:ind w:left="2473" w:hanging="360"/>
      </w:pPr>
      <w:rPr>
        <w:rFonts w:ascii="Wingdings" w:hAnsi="Wingdings" w:hint="default"/>
      </w:rPr>
    </w:lvl>
    <w:lvl w:ilvl="3" w:tplc="340A0001" w:tentative="1">
      <w:start w:val="1"/>
      <w:numFmt w:val="bullet"/>
      <w:lvlText w:val=""/>
      <w:lvlJc w:val="left"/>
      <w:pPr>
        <w:ind w:left="3193" w:hanging="360"/>
      </w:pPr>
      <w:rPr>
        <w:rFonts w:ascii="Symbol" w:hAnsi="Symbol" w:hint="default"/>
      </w:rPr>
    </w:lvl>
    <w:lvl w:ilvl="4" w:tplc="340A0003" w:tentative="1">
      <w:start w:val="1"/>
      <w:numFmt w:val="bullet"/>
      <w:lvlText w:val="o"/>
      <w:lvlJc w:val="left"/>
      <w:pPr>
        <w:ind w:left="3913" w:hanging="360"/>
      </w:pPr>
      <w:rPr>
        <w:rFonts w:ascii="Courier New" w:hAnsi="Courier New" w:cs="Courier New" w:hint="default"/>
      </w:rPr>
    </w:lvl>
    <w:lvl w:ilvl="5" w:tplc="340A0005" w:tentative="1">
      <w:start w:val="1"/>
      <w:numFmt w:val="bullet"/>
      <w:lvlText w:val=""/>
      <w:lvlJc w:val="left"/>
      <w:pPr>
        <w:ind w:left="4633" w:hanging="360"/>
      </w:pPr>
      <w:rPr>
        <w:rFonts w:ascii="Wingdings" w:hAnsi="Wingdings" w:hint="default"/>
      </w:rPr>
    </w:lvl>
    <w:lvl w:ilvl="6" w:tplc="340A0001" w:tentative="1">
      <w:start w:val="1"/>
      <w:numFmt w:val="bullet"/>
      <w:lvlText w:val=""/>
      <w:lvlJc w:val="left"/>
      <w:pPr>
        <w:ind w:left="5353" w:hanging="360"/>
      </w:pPr>
      <w:rPr>
        <w:rFonts w:ascii="Symbol" w:hAnsi="Symbol" w:hint="default"/>
      </w:rPr>
    </w:lvl>
    <w:lvl w:ilvl="7" w:tplc="340A0003" w:tentative="1">
      <w:start w:val="1"/>
      <w:numFmt w:val="bullet"/>
      <w:lvlText w:val="o"/>
      <w:lvlJc w:val="left"/>
      <w:pPr>
        <w:ind w:left="6073" w:hanging="360"/>
      </w:pPr>
      <w:rPr>
        <w:rFonts w:ascii="Courier New" w:hAnsi="Courier New" w:cs="Courier New" w:hint="default"/>
      </w:rPr>
    </w:lvl>
    <w:lvl w:ilvl="8" w:tplc="340A0005" w:tentative="1">
      <w:start w:val="1"/>
      <w:numFmt w:val="bullet"/>
      <w:lvlText w:val=""/>
      <w:lvlJc w:val="left"/>
      <w:pPr>
        <w:ind w:left="6793" w:hanging="360"/>
      </w:pPr>
      <w:rPr>
        <w:rFonts w:ascii="Wingdings" w:hAnsi="Wingdings" w:hint="default"/>
      </w:rPr>
    </w:lvl>
  </w:abstractNum>
  <w:abstractNum w:abstractNumId="33" w15:restartNumberingAfterBreak="0">
    <w:nsid w:val="63A03F79"/>
    <w:multiLevelType w:val="hybridMultilevel"/>
    <w:tmpl w:val="5EEACED2"/>
    <w:lvl w:ilvl="0" w:tplc="E196F526">
      <w:start w:val="1"/>
      <w:numFmt w:val="bullet"/>
      <w:lvlText w:val="-"/>
      <w:lvlJc w:val="left"/>
      <w:pPr>
        <w:ind w:left="720" w:hanging="360"/>
      </w:pPr>
      <w:rPr>
        <w:rFonts w:ascii="Sitka Subheading" w:hAnsi="Sitka Subheading"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4" w15:restartNumberingAfterBreak="0">
    <w:nsid w:val="678811E4"/>
    <w:multiLevelType w:val="hybridMultilevel"/>
    <w:tmpl w:val="078E24B8"/>
    <w:lvl w:ilvl="0" w:tplc="340A000D">
      <w:start w:val="1"/>
      <w:numFmt w:val="bullet"/>
      <w:lvlText w:val=""/>
      <w:lvlJc w:val="left"/>
      <w:pPr>
        <w:ind w:left="1033" w:hanging="360"/>
      </w:pPr>
      <w:rPr>
        <w:rFonts w:ascii="Wingdings" w:hAnsi="Wingdings" w:hint="default"/>
      </w:rPr>
    </w:lvl>
    <w:lvl w:ilvl="1" w:tplc="340A0003" w:tentative="1">
      <w:start w:val="1"/>
      <w:numFmt w:val="bullet"/>
      <w:lvlText w:val="o"/>
      <w:lvlJc w:val="left"/>
      <w:pPr>
        <w:ind w:left="1753" w:hanging="360"/>
      </w:pPr>
      <w:rPr>
        <w:rFonts w:ascii="Courier New" w:hAnsi="Courier New" w:cs="Courier New" w:hint="default"/>
      </w:rPr>
    </w:lvl>
    <w:lvl w:ilvl="2" w:tplc="340A0005" w:tentative="1">
      <w:start w:val="1"/>
      <w:numFmt w:val="bullet"/>
      <w:lvlText w:val=""/>
      <w:lvlJc w:val="left"/>
      <w:pPr>
        <w:ind w:left="2473" w:hanging="360"/>
      </w:pPr>
      <w:rPr>
        <w:rFonts w:ascii="Wingdings" w:hAnsi="Wingdings" w:hint="default"/>
      </w:rPr>
    </w:lvl>
    <w:lvl w:ilvl="3" w:tplc="340A0001" w:tentative="1">
      <w:start w:val="1"/>
      <w:numFmt w:val="bullet"/>
      <w:lvlText w:val=""/>
      <w:lvlJc w:val="left"/>
      <w:pPr>
        <w:ind w:left="3193" w:hanging="360"/>
      </w:pPr>
      <w:rPr>
        <w:rFonts w:ascii="Symbol" w:hAnsi="Symbol" w:hint="default"/>
      </w:rPr>
    </w:lvl>
    <w:lvl w:ilvl="4" w:tplc="340A0003" w:tentative="1">
      <w:start w:val="1"/>
      <w:numFmt w:val="bullet"/>
      <w:lvlText w:val="o"/>
      <w:lvlJc w:val="left"/>
      <w:pPr>
        <w:ind w:left="3913" w:hanging="360"/>
      </w:pPr>
      <w:rPr>
        <w:rFonts w:ascii="Courier New" w:hAnsi="Courier New" w:cs="Courier New" w:hint="default"/>
      </w:rPr>
    </w:lvl>
    <w:lvl w:ilvl="5" w:tplc="340A0005" w:tentative="1">
      <w:start w:val="1"/>
      <w:numFmt w:val="bullet"/>
      <w:lvlText w:val=""/>
      <w:lvlJc w:val="left"/>
      <w:pPr>
        <w:ind w:left="4633" w:hanging="360"/>
      </w:pPr>
      <w:rPr>
        <w:rFonts w:ascii="Wingdings" w:hAnsi="Wingdings" w:hint="default"/>
      </w:rPr>
    </w:lvl>
    <w:lvl w:ilvl="6" w:tplc="340A0001" w:tentative="1">
      <w:start w:val="1"/>
      <w:numFmt w:val="bullet"/>
      <w:lvlText w:val=""/>
      <w:lvlJc w:val="left"/>
      <w:pPr>
        <w:ind w:left="5353" w:hanging="360"/>
      </w:pPr>
      <w:rPr>
        <w:rFonts w:ascii="Symbol" w:hAnsi="Symbol" w:hint="default"/>
      </w:rPr>
    </w:lvl>
    <w:lvl w:ilvl="7" w:tplc="340A0003" w:tentative="1">
      <w:start w:val="1"/>
      <w:numFmt w:val="bullet"/>
      <w:lvlText w:val="o"/>
      <w:lvlJc w:val="left"/>
      <w:pPr>
        <w:ind w:left="6073" w:hanging="360"/>
      </w:pPr>
      <w:rPr>
        <w:rFonts w:ascii="Courier New" w:hAnsi="Courier New" w:cs="Courier New" w:hint="default"/>
      </w:rPr>
    </w:lvl>
    <w:lvl w:ilvl="8" w:tplc="340A0005" w:tentative="1">
      <w:start w:val="1"/>
      <w:numFmt w:val="bullet"/>
      <w:lvlText w:val=""/>
      <w:lvlJc w:val="left"/>
      <w:pPr>
        <w:ind w:left="6793" w:hanging="360"/>
      </w:pPr>
      <w:rPr>
        <w:rFonts w:ascii="Wingdings" w:hAnsi="Wingdings" w:hint="default"/>
      </w:rPr>
    </w:lvl>
  </w:abstractNum>
  <w:abstractNum w:abstractNumId="35" w15:restartNumberingAfterBreak="0">
    <w:nsid w:val="6A1D355C"/>
    <w:multiLevelType w:val="hybridMultilevel"/>
    <w:tmpl w:val="E7CC1BD2"/>
    <w:lvl w:ilvl="0" w:tplc="E196F526">
      <w:start w:val="1"/>
      <w:numFmt w:val="bullet"/>
      <w:lvlText w:val="-"/>
      <w:lvlJc w:val="left"/>
      <w:pPr>
        <w:ind w:left="1174" w:hanging="360"/>
      </w:pPr>
      <w:rPr>
        <w:rFonts w:ascii="Sitka Subheading" w:hAnsi="Sitka Subheading" w:hint="default"/>
      </w:rPr>
    </w:lvl>
    <w:lvl w:ilvl="1" w:tplc="340A0003" w:tentative="1">
      <w:start w:val="1"/>
      <w:numFmt w:val="bullet"/>
      <w:lvlText w:val="o"/>
      <w:lvlJc w:val="left"/>
      <w:pPr>
        <w:ind w:left="1894" w:hanging="360"/>
      </w:pPr>
      <w:rPr>
        <w:rFonts w:ascii="Courier New" w:hAnsi="Courier New" w:cs="Courier New" w:hint="default"/>
      </w:rPr>
    </w:lvl>
    <w:lvl w:ilvl="2" w:tplc="340A0005" w:tentative="1">
      <w:start w:val="1"/>
      <w:numFmt w:val="bullet"/>
      <w:lvlText w:val=""/>
      <w:lvlJc w:val="left"/>
      <w:pPr>
        <w:ind w:left="2614" w:hanging="360"/>
      </w:pPr>
      <w:rPr>
        <w:rFonts w:ascii="Wingdings" w:hAnsi="Wingdings" w:hint="default"/>
      </w:rPr>
    </w:lvl>
    <w:lvl w:ilvl="3" w:tplc="340A0001" w:tentative="1">
      <w:start w:val="1"/>
      <w:numFmt w:val="bullet"/>
      <w:lvlText w:val=""/>
      <w:lvlJc w:val="left"/>
      <w:pPr>
        <w:ind w:left="3334" w:hanging="360"/>
      </w:pPr>
      <w:rPr>
        <w:rFonts w:ascii="Symbol" w:hAnsi="Symbol" w:hint="default"/>
      </w:rPr>
    </w:lvl>
    <w:lvl w:ilvl="4" w:tplc="340A0003" w:tentative="1">
      <w:start w:val="1"/>
      <w:numFmt w:val="bullet"/>
      <w:lvlText w:val="o"/>
      <w:lvlJc w:val="left"/>
      <w:pPr>
        <w:ind w:left="4054" w:hanging="360"/>
      </w:pPr>
      <w:rPr>
        <w:rFonts w:ascii="Courier New" w:hAnsi="Courier New" w:cs="Courier New" w:hint="default"/>
      </w:rPr>
    </w:lvl>
    <w:lvl w:ilvl="5" w:tplc="340A0005" w:tentative="1">
      <w:start w:val="1"/>
      <w:numFmt w:val="bullet"/>
      <w:lvlText w:val=""/>
      <w:lvlJc w:val="left"/>
      <w:pPr>
        <w:ind w:left="4774" w:hanging="360"/>
      </w:pPr>
      <w:rPr>
        <w:rFonts w:ascii="Wingdings" w:hAnsi="Wingdings" w:hint="default"/>
      </w:rPr>
    </w:lvl>
    <w:lvl w:ilvl="6" w:tplc="340A0001" w:tentative="1">
      <w:start w:val="1"/>
      <w:numFmt w:val="bullet"/>
      <w:lvlText w:val=""/>
      <w:lvlJc w:val="left"/>
      <w:pPr>
        <w:ind w:left="5494" w:hanging="360"/>
      </w:pPr>
      <w:rPr>
        <w:rFonts w:ascii="Symbol" w:hAnsi="Symbol" w:hint="default"/>
      </w:rPr>
    </w:lvl>
    <w:lvl w:ilvl="7" w:tplc="340A0003" w:tentative="1">
      <w:start w:val="1"/>
      <w:numFmt w:val="bullet"/>
      <w:lvlText w:val="o"/>
      <w:lvlJc w:val="left"/>
      <w:pPr>
        <w:ind w:left="6214" w:hanging="360"/>
      </w:pPr>
      <w:rPr>
        <w:rFonts w:ascii="Courier New" w:hAnsi="Courier New" w:cs="Courier New" w:hint="default"/>
      </w:rPr>
    </w:lvl>
    <w:lvl w:ilvl="8" w:tplc="340A0005" w:tentative="1">
      <w:start w:val="1"/>
      <w:numFmt w:val="bullet"/>
      <w:lvlText w:val=""/>
      <w:lvlJc w:val="left"/>
      <w:pPr>
        <w:ind w:left="6934" w:hanging="360"/>
      </w:pPr>
      <w:rPr>
        <w:rFonts w:ascii="Wingdings" w:hAnsi="Wingdings" w:hint="default"/>
      </w:rPr>
    </w:lvl>
  </w:abstractNum>
  <w:abstractNum w:abstractNumId="36" w15:restartNumberingAfterBreak="0">
    <w:nsid w:val="6B7C4545"/>
    <w:multiLevelType w:val="hybridMultilevel"/>
    <w:tmpl w:val="0B8EC71C"/>
    <w:lvl w:ilvl="0" w:tplc="E196F526">
      <w:start w:val="1"/>
      <w:numFmt w:val="bullet"/>
      <w:lvlText w:val="-"/>
      <w:lvlJc w:val="left"/>
      <w:pPr>
        <w:ind w:left="720" w:hanging="360"/>
      </w:pPr>
      <w:rPr>
        <w:rFonts w:ascii="Sitka Subheading" w:hAnsi="Sitka Subheading"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7" w15:restartNumberingAfterBreak="0">
    <w:nsid w:val="6D3D06FD"/>
    <w:multiLevelType w:val="hybridMultilevel"/>
    <w:tmpl w:val="22A6B32C"/>
    <w:lvl w:ilvl="0" w:tplc="E196F526">
      <w:start w:val="1"/>
      <w:numFmt w:val="bullet"/>
      <w:lvlText w:val="-"/>
      <w:lvlJc w:val="left"/>
      <w:pPr>
        <w:ind w:left="1458" w:hanging="360"/>
      </w:pPr>
      <w:rPr>
        <w:rFonts w:ascii="Sitka Subheading" w:hAnsi="Sitka Subheading" w:hint="default"/>
      </w:rPr>
    </w:lvl>
    <w:lvl w:ilvl="1" w:tplc="340A0003" w:tentative="1">
      <w:start w:val="1"/>
      <w:numFmt w:val="bullet"/>
      <w:lvlText w:val="o"/>
      <w:lvlJc w:val="left"/>
      <w:pPr>
        <w:ind w:left="2178" w:hanging="360"/>
      </w:pPr>
      <w:rPr>
        <w:rFonts w:ascii="Courier New" w:hAnsi="Courier New" w:cs="Courier New" w:hint="default"/>
      </w:rPr>
    </w:lvl>
    <w:lvl w:ilvl="2" w:tplc="340A0005" w:tentative="1">
      <w:start w:val="1"/>
      <w:numFmt w:val="bullet"/>
      <w:lvlText w:val=""/>
      <w:lvlJc w:val="left"/>
      <w:pPr>
        <w:ind w:left="2898" w:hanging="360"/>
      </w:pPr>
      <w:rPr>
        <w:rFonts w:ascii="Wingdings" w:hAnsi="Wingdings" w:hint="default"/>
      </w:rPr>
    </w:lvl>
    <w:lvl w:ilvl="3" w:tplc="340A0001" w:tentative="1">
      <w:start w:val="1"/>
      <w:numFmt w:val="bullet"/>
      <w:lvlText w:val=""/>
      <w:lvlJc w:val="left"/>
      <w:pPr>
        <w:ind w:left="3618" w:hanging="360"/>
      </w:pPr>
      <w:rPr>
        <w:rFonts w:ascii="Symbol" w:hAnsi="Symbol" w:hint="default"/>
      </w:rPr>
    </w:lvl>
    <w:lvl w:ilvl="4" w:tplc="340A0003" w:tentative="1">
      <w:start w:val="1"/>
      <w:numFmt w:val="bullet"/>
      <w:lvlText w:val="o"/>
      <w:lvlJc w:val="left"/>
      <w:pPr>
        <w:ind w:left="4338" w:hanging="360"/>
      </w:pPr>
      <w:rPr>
        <w:rFonts w:ascii="Courier New" w:hAnsi="Courier New" w:cs="Courier New" w:hint="default"/>
      </w:rPr>
    </w:lvl>
    <w:lvl w:ilvl="5" w:tplc="340A0005" w:tentative="1">
      <w:start w:val="1"/>
      <w:numFmt w:val="bullet"/>
      <w:lvlText w:val=""/>
      <w:lvlJc w:val="left"/>
      <w:pPr>
        <w:ind w:left="5058" w:hanging="360"/>
      </w:pPr>
      <w:rPr>
        <w:rFonts w:ascii="Wingdings" w:hAnsi="Wingdings" w:hint="default"/>
      </w:rPr>
    </w:lvl>
    <w:lvl w:ilvl="6" w:tplc="340A0001" w:tentative="1">
      <w:start w:val="1"/>
      <w:numFmt w:val="bullet"/>
      <w:lvlText w:val=""/>
      <w:lvlJc w:val="left"/>
      <w:pPr>
        <w:ind w:left="5778" w:hanging="360"/>
      </w:pPr>
      <w:rPr>
        <w:rFonts w:ascii="Symbol" w:hAnsi="Symbol" w:hint="default"/>
      </w:rPr>
    </w:lvl>
    <w:lvl w:ilvl="7" w:tplc="340A0003" w:tentative="1">
      <w:start w:val="1"/>
      <w:numFmt w:val="bullet"/>
      <w:lvlText w:val="o"/>
      <w:lvlJc w:val="left"/>
      <w:pPr>
        <w:ind w:left="6498" w:hanging="360"/>
      </w:pPr>
      <w:rPr>
        <w:rFonts w:ascii="Courier New" w:hAnsi="Courier New" w:cs="Courier New" w:hint="default"/>
      </w:rPr>
    </w:lvl>
    <w:lvl w:ilvl="8" w:tplc="340A0005" w:tentative="1">
      <w:start w:val="1"/>
      <w:numFmt w:val="bullet"/>
      <w:lvlText w:val=""/>
      <w:lvlJc w:val="left"/>
      <w:pPr>
        <w:ind w:left="7218" w:hanging="360"/>
      </w:pPr>
      <w:rPr>
        <w:rFonts w:ascii="Wingdings" w:hAnsi="Wingdings" w:hint="default"/>
      </w:rPr>
    </w:lvl>
  </w:abstractNum>
  <w:abstractNum w:abstractNumId="38"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9" w15:restartNumberingAfterBreak="0">
    <w:nsid w:val="738A4EA1"/>
    <w:multiLevelType w:val="hybridMultilevel"/>
    <w:tmpl w:val="61FC7E84"/>
    <w:lvl w:ilvl="0" w:tplc="E196F526">
      <w:start w:val="1"/>
      <w:numFmt w:val="bullet"/>
      <w:lvlText w:val="-"/>
      <w:lvlJc w:val="left"/>
      <w:pPr>
        <w:ind w:left="1458" w:hanging="360"/>
      </w:pPr>
      <w:rPr>
        <w:rFonts w:ascii="Sitka Subheading" w:hAnsi="Sitka Subheading" w:hint="default"/>
      </w:rPr>
    </w:lvl>
    <w:lvl w:ilvl="1" w:tplc="340A0003" w:tentative="1">
      <w:start w:val="1"/>
      <w:numFmt w:val="bullet"/>
      <w:lvlText w:val="o"/>
      <w:lvlJc w:val="left"/>
      <w:pPr>
        <w:ind w:left="2178" w:hanging="360"/>
      </w:pPr>
      <w:rPr>
        <w:rFonts w:ascii="Courier New" w:hAnsi="Courier New" w:cs="Courier New" w:hint="default"/>
      </w:rPr>
    </w:lvl>
    <w:lvl w:ilvl="2" w:tplc="340A0005" w:tentative="1">
      <w:start w:val="1"/>
      <w:numFmt w:val="bullet"/>
      <w:lvlText w:val=""/>
      <w:lvlJc w:val="left"/>
      <w:pPr>
        <w:ind w:left="2898" w:hanging="360"/>
      </w:pPr>
      <w:rPr>
        <w:rFonts w:ascii="Wingdings" w:hAnsi="Wingdings" w:hint="default"/>
      </w:rPr>
    </w:lvl>
    <w:lvl w:ilvl="3" w:tplc="340A0001" w:tentative="1">
      <w:start w:val="1"/>
      <w:numFmt w:val="bullet"/>
      <w:lvlText w:val=""/>
      <w:lvlJc w:val="left"/>
      <w:pPr>
        <w:ind w:left="3618" w:hanging="360"/>
      </w:pPr>
      <w:rPr>
        <w:rFonts w:ascii="Symbol" w:hAnsi="Symbol" w:hint="default"/>
      </w:rPr>
    </w:lvl>
    <w:lvl w:ilvl="4" w:tplc="340A0003" w:tentative="1">
      <w:start w:val="1"/>
      <w:numFmt w:val="bullet"/>
      <w:lvlText w:val="o"/>
      <w:lvlJc w:val="left"/>
      <w:pPr>
        <w:ind w:left="4338" w:hanging="360"/>
      </w:pPr>
      <w:rPr>
        <w:rFonts w:ascii="Courier New" w:hAnsi="Courier New" w:cs="Courier New" w:hint="default"/>
      </w:rPr>
    </w:lvl>
    <w:lvl w:ilvl="5" w:tplc="340A0005" w:tentative="1">
      <w:start w:val="1"/>
      <w:numFmt w:val="bullet"/>
      <w:lvlText w:val=""/>
      <w:lvlJc w:val="left"/>
      <w:pPr>
        <w:ind w:left="5058" w:hanging="360"/>
      </w:pPr>
      <w:rPr>
        <w:rFonts w:ascii="Wingdings" w:hAnsi="Wingdings" w:hint="default"/>
      </w:rPr>
    </w:lvl>
    <w:lvl w:ilvl="6" w:tplc="340A0001" w:tentative="1">
      <w:start w:val="1"/>
      <w:numFmt w:val="bullet"/>
      <w:lvlText w:val=""/>
      <w:lvlJc w:val="left"/>
      <w:pPr>
        <w:ind w:left="5778" w:hanging="360"/>
      </w:pPr>
      <w:rPr>
        <w:rFonts w:ascii="Symbol" w:hAnsi="Symbol" w:hint="default"/>
      </w:rPr>
    </w:lvl>
    <w:lvl w:ilvl="7" w:tplc="340A0003" w:tentative="1">
      <w:start w:val="1"/>
      <w:numFmt w:val="bullet"/>
      <w:lvlText w:val="o"/>
      <w:lvlJc w:val="left"/>
      <w:pPr>
        <w:ind w:left="6498" w:hanging="360"/>
      </w:pPr>
      <w:rPr>
        <w:rFonts w:ascii="Courier New" w:hAnsi="Courier New" w:cs="Courier New" w:hint="default"/>
      </w:rPr>
    </w:lvl>
    <w:lvl w:ilvl="8" w:tplc="340A0005" w:tentative="1">
      <w:start w:val="1"/>
      <w:numFmt w:val="bullet"/>
      <w:lvlText w:val=""/>
      <w:lvlJc w:val="left"/>
      <w:pPr>
        <w:ind w:left="7218" w:hanging="360"/>
      </w:pPr>
      <w:rPr>
        <w:rFonts w:ascii="Wingdings" w:hAnsi="Wingdings" w:hint="default"/>
      </w:rPr>
    </w:lvl>
  </w:abstractNum>
  <w:abstractNum w:abstractNumId="40" w15:restartNumberingAfterBreak="0">
    <w:nsid w:val="75F9348E"/>
    <w:multiLevelType w:val="hybridMultilevel"/>
    <w:tmpl w:val="E8E2D2B2"/>
    <w:lvl w:ilvl="0" w:tplc="E196F526">
      <w:start w:val="1"/>
      <w:numFmt w:val="bullet"/>
      <w:lvlText w:val="-"/>
      <w:lvlJc w:val="left"/>
      <w:pPr>
        <w:ind w:left="720" w:hanging="360"/>
      </w:pPr>
      <w:rPr>
        <w:rFonts w:ascii="Sitka Subheading" w:hAnsi="Sitka Subheading"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1"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2" w15:restartNumberingAfterBreak="0">
    <w:nsid w:val="77FD01A1"/>
    <w:multiLevelType w:val="hybridMultilevel"/>
    <w:tmpl w:val="3D6E0B3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3" w15:restartNumberingAfterBreak="0">
    <w:nsid w:val="7A24124B"/>
    <w:multiLevelType w:val="hybridMultilevel"/>
    <w:tmpl w:val="FDE0405A"/>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4" w15:restartNumberingAfterBreak="0">
    <w:nsid w:val="7D9D38FE"/>
    <w:multiLevelType w:val="hybridMultilevel"/>
    <w:tmpl w:val="546C0D22"/>
    <w:lvl w:ilvl="0" w:tplc="E196F526">
      <w:start w:val="1"/>
      <w:numFmt w:val="bullet"/>
      <w:lvlText w:val="-"/>
      <w:lvlJc w:val="left"/>
      <w:pPr>
        <w:ind w:left="720" w:hanging="360"/>
      </w:pPr>
      <w:rPr>
        <w:rFonts w:ascii="Sitka Subheading" w:hAnsi="Sitka Subheading"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5" w15:restartNumberingAfterBreak="0">
    <w:nsid w:val="7DBF5533"/>
    <w:multiLevelType w:val="hybridMultilevel"/>
    <w:tmpl w:val="92B0DF4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7"/>
  </w:num>
  <w:num w:numId="4">
    <w:abstractNumId w:val="29"/>
  </w:num>
  <w:num w:numId="5">
    <w:abstractNumId w:val="11"/>
  </w:num>
  <w:num w:numId="6">
    <w:abstractNumId w:val="1"/>
  </w:num>
  <w:num w:numId="7">
    <w:abstractNumId w:val="28"/>
  </w:num>
  <w:num w:numId="8">
    <w:abstractNumId w:val="23"/>
  </w:num>
  <w:num w:numId="9">
    <w:abstractNumId w:val="24"/>
  </w:num>
  <w:num w:numId="10">
    <w:abstractNumId w:val="38"/>
  </w:num>
  <w:num w:numId="11">
    <w:abstractNumId w:val="41"/>
  </w:num>
  <w:num w:numId="12">
    <w:abstractNumId w:val="3"/>
  </w:num>
  <w:num w:numId="13">
    <w:abstractNumId w:val="17"/>
  </w:num>
  <w:num w:numId="14">
    <w:abstractNumId w:val="20"/>
  </w:num>
  <w:num w:numId="15">
    <w:abstractNumId w:val="25"/>
  </w:num>
  <w:num w:numId="16">
    <w:abstractNumId w:val="18"/>
  </w:num>
  <w:num w:numId="17">
    <w:abstractNumId w:val="24"/>
  </w:num>
  <w:num w:numId="18">
    <w:abstractNumId w:val="15"/>
  </w:num>
  <w:num w:numId="19">
    <w:abstractNumId w:val="6"/>
  </w:num>
  <w:num w:numId="20">
    <w:abstractNumId w:val="14"/>
  </w:num>
  <w:num w:numId="21">
    <w:abstractNumId w:val="13"/>
  </w:num>
  <w:num w:numId="22">
    <w:abstractNumId w:val="30"/>
  </w:num>
  <w:num w:numId="23">
    <w:abstractNumId w:val="44"/>
  </w:num>
  <w:num w:numId="24">
    <w:abstractNumId w:val="9"/>
  </w:num>
  <w:num w:numId="25">
    <w:abstractNumId w:val="22"/>
  </w:num>
  <w:num w:numId="26">
    <w:abstractNumId w:val="35"/>
  </w:num>
  <w:num w:numId="27">
    <w:abstractNumId w:val="12"/>
  </w:num>
  <w:num w:numId="28">
    <w:abstractNumId w:val="16"/>
  </w:num>
  <w:num w:numId="29">
    <w:abstractNumId w:val="32"/>
  </w:num>
  <w:num w:numId="30">
    <w:abstractNumId w:val="4"/>
  </w:num>
  <w:num w:numId="31">
    <w:abstractNumId w:val="2"/>
  </w:num>
  <w:num w:numId="32">
    <w:abstractNumId w:val="42"/>
  </w:num>
  <w:num w:numId="33">
    <w:abstractNumId w:val="21"/>
  </w:num>
  <w:num w:numId="34">
    <w:abstractNumId w:val="37"/>
  </w:num>
  <w:num w:numId="35">
    <w:abstractNumId w:val="19"/>
  </w:num>
  <w:num w:numId="36">
    <w:abstractNumId w:val="34"/>
  </w:num>
  <w:num w:numId="37">
    <w:abstractNumId w:val="31"/>
  </w:num>
  <w:num w:numId="38">
    <w:abstractNumId w:val="45"/>
  </w:num>
  <w:num w:numId="39">
    <w:abstractNumId w:val="5"/>
  </w:num>
  <w:num w:numId="40">
    <w:abstractNumId w:val="39"/>
  </w:num>
  <w:num w:numId="41">
    <w:abstractNumId w:val="24"/>
  </w:num>
  <w:num w:numId="42">
    <w:abstractNumId w:val="26"/>
  </w:num>
  <w:num w:numId="43">
    <w:abstractNumId w:val="10"/>
  </w:num>
  <w:num w:numId="44">
    <w:abstractNumId w:val="8"/>
  </w:num>
  <w:num w:numId="45">
    <w:abstractNumId w:val="7"/>
  </w:num>
  <w:num w:numId="46">
    <w:abstractNumId w:val="33"/>
  </w:num>
  <w:num w:numId="47">
    <w:abstractNumId w:val="36"/>
  </w:num>
  <w:num w:numId="48">
    <w:abstractNumId w:val="40"/>
  </w:num>
  <w:num w:numId="49">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2B3B"/>
    <w:rsid w:val="00000BF7"/>
    <w:rsid w:val="000038E1"/>
    <w:rsid w:val="000057F2"/>
    <w:rsid w:val="000079C7"/>
    <w:rsid w:val="00012C4E"/>
    <w:rsid w:val="00013E67"/>
    <w:rsid w:val="000167B3"/>
    <w:rsid w:val="0002176E"/>
    <w:rsid w:val="00023651"/>
    <w:rsid w:val="00025B31"/>
    <w:rsid w:val="000278C0"/>
    <w:rsid w:val="000303F6"/>
    <w:rsid w:val="00031478"/>
    <w:rsid w:val="00033D54"/>
    <w:rsid w:val="00034A50"/>
    <w:rsid w:val="00040666"/>
    <w:rsid w:val="00042C95"/>
    <w:rsid w:val="00042EFA"/>
    <w:rsid w:val="00042F25"/>
    <w:rsid w:val="00043170"/>
    <w:rsid w:val="0004666D"/>
    <w:rsid w:val="00047256"/>
    <w:rsid w:val="00062D49"/>
    <w:rsid w:val="000640A7"/>
    <w:rsid w:val="00070D19"/>
    <w:rsid w:val="000735DD"/>
    <w:rsid w:val="00074ADC"/>
    <w:rsid w:val="00082494"/>
    <w:rsid w:val="000A038A"/>
    <w:rsid w:val="000A1656"/>
    <w:rsid w:val="000A28D4"/>
    <w:rsid w:val="000A2AC4"/>
    <w:rsid w:val="000A3C2D"/>
    <w:rsid w:val="000A493E"/>
    <w:rsid w:val="000A7852"/>
    <w:rsid w:val="000A7903"/>
    <w:rsid w:val="000A7B09"/>
    <w:rsid w:val="000B0AB5"/>
    <w:rsid w:val="000B2240"/>
    <w:rsid w:val="000B24DB"/>
    <w:rsid w:val="000B7125"/>
    <w:rsid w:val="000B7CFA"/>
    <w:rsid w:val="000B7FD1"/>
    <w:rsid w:val="000C13D8"/>
    <w:rsid w:val="000D1272"/>
    <w:rsid w:val="000D3B4A"/>
    <w:rsid w:val="000D64C7"/>
    <w:rsid w:val="000E09FA"/>
    <w:rsid w:val="000E3FA9"/>
    <w:rsid w:val="000E4FC1"/>
    <w:rsid w:val="000E78EF"/>
    <w:rsid w:val="000E7D03"/>
    <w:rsid w:val="000E7DA1"/>
    <w:rsid w:val="000F1186"/>
    <w:rsid w:val="000F43E0"/>
    <w:rsid w:val="000F4BD1"/>
    <w:rsid w:val="000F523F"/>
    <w:rsid w:val="001009A6"/>
    <w:rsid w:val="001029E5"/>
    <w:rsid w:val="001045A6"/>
    <w:rsid w:val="00104BAB"/>
    <w:rsid w:val="001052D0"/>
    <w:rsid w:val="00111D5E"/>
    <w:rsid w:val="00116B59"/>
    <w:rsid w:val="00117149"/>
    <w:rsid w:val="001206B3"/>
    <w:rsid w:val="0013012A"/>
    <w:rsid w:val="00132D6E"/>
    <w:rsid w:val="00134C06"/>
    <w:rsid w:val="0013536F"/>
    <w:rsid w:val="001368F8"/>
    <w:rsid w:val="00137442"/>
    <w:rsid w:val="0014123B"/>
    <w:rsid w:val="00145020"/>
    <w:rsid w:val="00147139"/>
    <w:rsid w:val="001472AC"/>
    <w:rsid w:val="00147A4C"/>
    <w:rsid w:val="00147A59"/>
    <w:rsid w:val="001503C3"/>
    <w:rsid w:val="00150A89"/>
    <w:rsid w:val="001520B1"/>
    <w:rsid w:val="0015225D"/>
    <w:rsid w:val="0015560F"/>
    <w:rsid w:val="00157056"/>
    <w:rsid w:val="001602C0"/>
    <w:rsid w:val="00160A90"/>
    <w:rsid w:val="00160AE0"/>
    <w:rsid w:val="00161ADC"/>
    <w:rsid w:val="00163D53"/>
    <w:rsid w:val="00165499"/>
    <w:rsid w:val="001659D8"/>
    <w:rsid w:val="00174507"/>
    <w:rsid w:val="001806AA"/>
    <w:rsid w:val="00180CBA"/>
    <w:rsid w:val="00181692"/>
    <w:rsid w:val="0018272C"/>
    <w:rsid w:val="001869F7"/>
    <w:rsid w:val="001911C6"/>
    <w:rsid w:val="001914D1"/>
    <w:rsid w:val="00191DBA"/>
    <w:rsid w:val="00191FC0"/>
    <w:rsid w:val="001952E4"/>
    <w:rsid w:val="00195CCF"/>
    <w:rsid w:val="00197EC1"/>
    <w:rsid w:val="001A10B5"/>
    <w:rsid w:val="001A1942"/>
    <w:rsid w:val="001B0659"/>
    <w:rsid w:val="001B0A43"/>
    <w:rsid w:val="001B2F78"/>
    <w:rsid w:val="001B4458"/>
    <w:rsid w:val="001B4AF5"/>
    <w:rsid w:val="001C2524"/>
    <w:rsid w:val="001C286B"/>
    <w:rsid w:val="001C2BC9"/>
    <w:rsid w:val="001C48D9"/>
    <w:rsid w:val="001C4C69"/>
    <w:rsid w:val="001C6B09"/>
    <w:rsid w:val="001D5827"/>
    <w:rsid w:val="001D66DE"/>
    <w:rsid w:val="001E0604"/>
    <w:rsid w:val="001E312F"/>
    <w:rsid w:val="001E5657"/>
    <w:rsid w:val="001F0040"/>
    <w:rsid w:val="001F1DCF"/>
    <w:rsid w:val="001F289D"/>
    <w:rsid w:val="001F3486"/>
    <w:rsid w:val="001F3D6C"/>
    <w:rsid w:val="002002B7"/>
    <w:rsid w:val="00200D67"/>
    <w:rsid w:val="00203264"/>
    <w:rsid w:val="0020331C"/>
    <w:rsid w:val="00203682"/>
    <w:rsid w:val="00204C4A"/>
    <w:rsid w:val="002054E1"/>
    <w:rsid w:val="0021052C"/>
    <w:rsid w:val="0021073C"/>
    <w:rsid w:val="00213A54"/>
    <w:rsid w:val="00213D05"/>
    <w:rsid w:val="00214109"/>
    <w:rsid w:val="00214AED"/>
    <w:rsid w:val="00216875"/>
    <w:rsid w:val="0021790C"/>
    <w:rsid w:val="00222C96"/>
    <w:rsid w:val="00223B87"/>
    <w:rsid w:val="00225828"/>
    <w:rsid w:val="002275DB"/>
    <w:rsid w:val="002309B1"/>
    <w:rsid w:val="00230A7A"/>
    <w:rsid w:val="002333B7"/>
    <w:rsid w:val="002339D2"/>
    <w:rsid w:val="00233D78"/>
    <w:rsid w:val="00233E59"/>
    <w:rsid w:val="002347CE"/>
    <w:rsid w:val="00235E87"/>
    <w:rsid w:val="00243059"/>
    <w:rsid w:val="0024705A"/>
    <w:rsid w:val="002508B9"/>
    <w:rsid w:val="00260AFA"/>
    <w:rsid w:val="00261740"/>
    <w:rsid w:val="00262969"/>
    <w:rsid w:val="00274A21"/>
    <w:rsid w:val="002752FB"/>
    <w:rsid w:val="00275491"/>
    <w:rsid w:val="002769A3"/>
    <w:rsid w:val="00276CE3"/>
    <w:rsid w:val="00280540"/>
    <w:rsid w:val="00280CD8"/>
    <w:rsid w:val="00280D40"/>
    <w:rsid w:val="00284F91"/>
    <w:rsid w:val="00286430"/>
    <w:rsid w:val="00292230"/>
    <w:rsid w:val="002933EF"/>
    <w:rsid w:val="002A1577"/>
    <w:rsid w:val="002A1A4E"/>
    <w:rsid w:val="002A750A"/>
    <w:rsid w:val="002A76BA"/>
    <w:rsid w:val="002B0568"/>
    <w:rsid w:val="002B1A52"/>
    <w:rsid w:val="002B1AFF"/>
    <w:rsid w:val="002B7255"/>
    <w:rsid w:val="002C231D"/>
    <w:rsid w:val="002C4647"/>
    <w:rsid w:val="002C4BD3"/>
    <w:rsid w:val="002C5866"/>
    <w:rsid w:val="002D1C45"/>
    <w:rsid w:val="002D21AC"/>
    <w:rsid w:val="002D6480"/>
    <w:rsid w:val="002D79C5"/>
    <w:rsid w:val="002E08D0"/>
    <w:rsid w:val="002E4239"/>
    <w:rsid w:val="002E5110"/>
    <w:rsid w:val="002E58BF"/>
    <w:rsid w:val="002E6471"/>
    <w:rsid w:val="002E6CAB"/>
    <w:rsid w:val="002E78C9"/>
    <w:rsid w:val="002E7B5C"/>
    <w:rsid w:val="002F070D"/>
    <w:rsid w:val="002F55A7"/>
    <w:rsid w:val="002F7110"/>
    <w:rsid w:val="00300955"/>
    <w:rsid w:val="00300CCD"/>
    <w:rsid w:val="00300FE0"/>
    <w:rsid w:val="00301618"/>
    <w:rsid w:val="00301A19"/>
    <w:rsid w:val="003020CE"/>
    <w:rsid w:val="00306BBD"/>
    <w:rsid w:val="00313F05"/>
    <w:rsid w:val="00315521"/>
    <w:rsid w:val="00322EA8"/>
    <w:rsid w:val="00324A11"/>
    <w:rsid w:val="00324BF0"/>
    <w:rsid w:val="00331910"/>
    <w:rsid w:val="00334BD8"/>
    <w:rsid w:val="0033647F"/>
    <w:rsid w:val="00336A90"/>
    <w:rsid w:val="0034179F"/>
    <w:rsid w:val="00342B19"/>
    <w:rsid w:val="00342FD6"/>
    <w:rsid w:val="00343146"/>
    <w:rsid w:val="003437A1"/>
    <w:rsid w:val="003501C6"/>
    <w:rsid w:val="00355F7A"/>
    <w:rsid w:val="00356DA3"/>
    <w:rsid w:val="0035724A"/>
    <w:rsid w:val="00362675"/>
    <w:rsid w:val="003671E6"/>
    <w:rsid w:val="0037046A"/>
    <w:rsid w:val="00370DCC"/>
    <w:rsid w:val="00372282"/>
    <w:rsid w:val="00374908"/>
    <w:rsid w:val="00375264"/>
    <w:rsid w:val="00380597"/>
    <w:rsid w:val="003807E4"/>
    <w:rsid w:val="00382D7A"/>
    <w:rsid w:val="003830D2"/>
    <w:rsid w:val="003856FD"/>
    <w:rsid w:val="0038596F"/>
    <w:rsid w:val="003872FF"/>
    <w:rsid w:val="00392B49"/>
    <w:rsid w:val="00395AFA"/>
    <w:rsid w:val="003968E6"/>
    <w:rsid w:val="003A33E4"/>
    <w:rsid w:val="003A4F6F"/>
    <w:rsid w:val="003A5C91"/>
    <w:rsid w:val="003A6A4F"/>
    <w:rsid w:val="003B4A60"/>
    <w:rsid w:val="003B7302"/>
    <w:rsid w:val="003B7B76"/>
    <w:rsid w:val="003C0673"/>
    <w:rsid w:val="003C1E22"/>
    <w:rsid w:val="003C4F95"/>
    <w:rsid w:val="003D014D"/>
    <w:rsid w:val="003D5B38"/>
    <w:rsid w:val="003D7B4D"/>
    <w:rsid w:val="003E4B51"/>
    <w:rsid w:val="003E54D9"/>
    <w:rsid w:val="003F148F"/>
    <w:rsid w:val="003F25D7"/>
    <w:rsid w:val="003F29EE"/>
    <w:rsid w:val="00402E44"/>
    <w:rsid w:val="00403A23"/>
    <w:rsid w:val="004043AF"/>
    <w:rsid w:val="004139C3"/>
    <w:rsid w:val="00417FA5"/>
    <w:rsid w:val="00420CE4"/>
    <w:rsid w:val="00421D7A"/>
    <w:rsid w:val="00424BE5"/>
    <w:rsid w:val="0042667C"/>
    <w:rsid w:val="0042734B"/>
    <w:rsid w:val="0042781D"/>
    <w:rsid w:val="00431C98"/>
    <w:rsid w:val="00432381"/>
    <w:rsid w:val="00433C4C"/>
    <w:rsid w:val="004343A9"/>
    <w:rsid w:val="0043444D"/>
    <w:rsid w:val="00435E15"/>
    <w:rsid w:val="004434C4"/>
    <w:rsid w:val="004443D8"/>
    <w:rsid w:val="0044553B"/>
    <w:rsid w:val="0044610D"/>
    <w:rsid w:val="00446A4B"/>
    <w:rsid w:val="00454B7E"/>
    <w:rsid w:val="00455F61"/>
    <w:rsid w:val="0045695E"/>
    <w:rsid w:val="00457D7F"/>
    <w:rsid w:val="00463792"/>
    <w:rsid w:val="00465DFD"/>
    <w:rsid w:val="004667AC"/>
    <w:rsid w:val="004702B1"/>
    <w:rsid w:val="0047293A"/>
    <w:rsid w:val="00475915"/>
    <w:rsid w:val="00483903"/>
    <w:rsid w:val="00485E61"/>
    <w:rsid w:val="0048633D"/>
    <w:rsid w:val="004900B9"/>
    <w:rsid w:val="0049191A"/>
    <w:rsid w:val="00494446"/>
    <w:rsid w:val="004A2396"/>
    <w:rsid w:val="004A6C96"/>
    <w:rsid w:val="004B0CEB"/>
    <w:rsid w:val="004B58F6"/>
    <w:rsid w:val="004C37B6"/>
    <w:rsid w:val="004C3D60"/>
    <w:rsid w:val="004D0FB0"/>
    <w:rsid w:val="004E1447"/>
    <w:rsid w:val="004E3960"/>
    <w:rsid w:val="004E4C84"/>
    <w:rsid w:val="004E6ADA"/>
    <w:rsid w:val="004F1727"/>
    <w:rsid w:val="004F1B7C"/>
    <w:rsid w:val="00501CCC"/>
    <w:rsid w:val="005028CB"/>
    <w:rsid w:val="00505343"/>
    <w:rsid w:val="0050614F"/>
    <w:rsid w:val="005102A4"/>
    <w:rsid w:val="00511551"/>
    <w:rsid w:val="00513805"/>
    <w:rsid w:val="00514150"/>
    <w:rsid w:val="0051563F"/>
    <w:rsid w:val="00530C24"/>
    <w:rsid w:val="0053134D"/>
    <w:rsid w:val="00531CFC"/>
    <w:rsid w:val="005363BB"/>
    <w:rsid w:val="00537857"/>
    <w:rsid w:val="00540565"/>
    <w:rsid w:val="0054065C"/>
    <w:rsid w:val="00542063"/>
    <w:rsid w:val="0054250E"/>
    <w:rsid w:val="005459BE"/>
    <w:rsid w:val="00545D45"/>
    <w:rsid w:val="00553D47"/>
    <w:rsid w:val="00554E20"/>
    <w:rsid w:val="00555B29"/>
    <w:rsid w:val="00556381"/>
    <w:rsid w:val="00560665"/>
    <w:rsid w:val="00564281"/>
    <w:rsid w:val="00570D7A"/>
    <w:rsid w:val="00571694"/>
    <w:rsid w:val="00575E8F"/>
    <w:rsid w:val="005777B4"/>
    <w:rsid w:val="00584D4B"/>
    <w:rsid w:val="005850B7"/>
    <w:rsid w:val="0059111B"/>
    <w:rsid w:val="00592EB0"/>
    <w:rsid w:val="005A2666"/>
    <w:rsid w:val="005A6D09"/>
    <w:rsid w:val="005B0842"/>
    <w:rsid w:val="005B0DA0"/>
    <w:rsid w:val="005B7F64"/>
    <w:rsid w:val="005C48CE"/>
    <w:rsid w:val="005C79EA"/>
    <w:rsid w:val="005D17DF"/>
    <w:rsid w:val="005D564C"/>
    <w:rsid w:val="005D7085"/>
    <w:rsid w:val="005D7D85"/>
    <w:rsid w:val="005E0FEA"/>
    <w:rsid w:val="005E67E1"/>
    <w:rsid w:val="005F12BD"/>
    <w:rsid w:val="005F485E"/>
    <w:rsid w:val="005F56A3"/>
    <w:rsid w:val="00603F39"/>
    <w:rsid w:val="006062E2"/>
    <w:rsid w:val="006065FC"/>
    <w:rsid w:val="0060743D"/>
    <w:rsid w:val="006154D5"/>
    <w:rsid w:val="00616924"/>
    <w:rsid w:val="00620163"/>
    <w:rsid w:val="006209A8"/>
    <w:rsid w:val="00623898"/>
    <w:rsid w:val="00623B8C"/>
    <w:rsid w:val="00627A75"/>
    <w:rsid w:val="006331EF"/>
    <w:rsid w:val="00635076"/>
    <w:rsid w:val="00635514"/>
    <w:rsid w:val="006373C4"/>
    <w:rsid w:val="0064386B"/>
    <w:rsid w:val="00643F24"/>
    <w:rsid w:val="00651DE6"/>
    <w:rsid w:val="00652E50"/>
    <w:rsid w:val="006553BB"/>
    <w:rsid w:val="00656387"/>
    <w:rsid w:val="0066261A"/>
    <w:rsid w:val="006635AC"/>
    <w:rsid w:val="00665CC4"/>
    <w:rsid w:val="00666D24"/>
    <w:rsid w:val="00666D93"/>
    <w:rsid w:val="00672BF2"/>
    <w:rsid w:val="00674A75"/>
    <w:rsid w:val="0067572B"/>
    <w:rsid w:val="006767D8"/>
    <w:rsid w:val="0067683D"/>
    <w:rsid w:val="00676AD0"/>
    <w:rsid w:val="00680AF7"/>
    <w:rsid w:val="00681340"/>
    <w:rsid w:val="00682400"/>
    <w:rsid w:val="0068526B"/>
    <w:rsid w:val="0068641B"/>
    <w:rsid w:val="00687FA3"/>
    <w:rsid w:val="006900C3"/>
    <w:rsid w:val="00695761"/>
    <w:rsid w:val="00696F01"/>
    <w:rsid w:val="00697B81"/>
    <w:rsid w:val="006A1815"/>
    <w:rsid w:val="006A2799"/>
    <w:rsid w:val="006A2CD5"/>
    <w:rsid w:val="006A369A"/>
    <w:rsid w:val="006A4825"/>
    <w:rsid w:val="006A7AF8"/>
    <w:rsid w:val="006B2E4F"/>
    <w:rsid w:val="006C1AE1"/>
    <w:rsid w:val="006C1F40"/>
    <w:rsid w:val="006C2EBC"/>
    <w:rsid w:val="006C38F6"/>
    <w:rsid w:val="006C43D7"/>
    <w:rsid w:val="006D5D68"/>
    <w:rsid w:val="006E2161"/>
    <w:rsid w:val="006F1D69"/>
    <w:rsid w:val="006F2C74"/>
    <w:rsid w:val="006F2DFD"/>
    <w:rsid w:val="006F46AF"/>
    <w:rsid w:val="006F4EA6"/>
    <w:rsid w:val="006F60C9"/>
    <w:rsid w:val="006F78AA"/>
    <w:rsid w:val="00700B6D"/>
    <w:rsid w:val="007017BB"/>
    <w:rsid w:val="00701DB2"/>
    <w:rsid w:val="007067F9"/>
    <w:rsid w:val="0071058A"/>
    <w:rsid w:val="0071313C"/>
    <w:rsid w:val="00720EFC"/>
    <w:rsid w:val="00721072"/>
    <w:rsid w:val="00722C1E"/>
    <w:rsid w:val="007244E3"/>
    <w:rsid w:val="007266EA"/>
    <w:rsid w:val="0072742D"/>
    <w:rsid w:val="0072776C"/>
    <w:rsid w:val="0073357A"/>
    <w:rsid w:val="00735B75"/>
    <w:rsid w:val="0073733C"/>
    <w:rsid w:val="00742F86"/>
    <w:rsid w:val="0074427A"/>
    <w:rsid w:val="007477C6"/>
    <w:rsid w:val="00751B9E"/>
    <w:rsid w:val="00757618"/>
    <w:rsid w:val="00757887"/>
    <w:rsid w:val="00765A42"/>
    <w:rsid w:val="00765CCB"/>
    <w:rsid w:val="00773EC7"/>
    <w:rsid w:val="00781C26"/>
    <w:rsid w:val="00786D03"/>
    <w:rsid w:val="00787171"/>
    <w:rsid w:val="00791465"/>
    <w:rsid w:val="007965F3"/>
    <w:rsid w:val="007A4F62"/>
    <w:rsid w:val="007A5B4F"/>
    <w:rsid w:val="007A7DEB"/>
    <w:rsid w:val="007B0596"/>
    <w:rsid w:val="007B31FE"/>
    <w:rsid w:val="007B3C41"/>
    <w:rsid w:val="007B5249"/>
    <w:rsid w:val="007C1B93"/>
    <w:rsid w:val="007D0555"/>
    <w:rsid w:val="007D29FB"/>
    <w:rsid w:val="007D3269"/>
    <w:rsid w:val="007D5E92"/>
    <w:rsid w:val="007D6A2C"/>
    <w:rsid w:val="007E0600"/>
    <w:rsid w:val="007E0A0C"/>
    <w:rsid w:val="007E0F0F"/>
    <w:rsid w:val="007E1B24"/>
    <w:rsid w:val="007E2A83"/>
    <w:rsid w:val="007E45A4"/>
    <w:rsid w:val="007E68A6"/>
    <w:rsid w:val="007F06BF"/>
    <w:rsid w:val="007F0A41"/>
    <w:rsid w:val="007F16A6"/>
    <w:rsid w:val="007F1FF3"/>
    <w:rsid w:val="007F32FA"/>
    <w:rsid w:val="007F3A36"/>
    <w:rsid w:val="007F74DC"/>
    <w:rsid w:val="007F7ABD"/>
    <w:rsid w:val="008009C1"/>
    <w:rsid w:val="00802D1C"/>
    <w:rsid w:val="00803EDB"/>
    <w:rsid w:val="00804229"/>
    <w:rsid w:val="008043E3"/>
    <w:rsid w:val="00810D59"/>
    <w:rsid w:val="00810F4B"/>
    <w:rsid w:val="00811409"/>
    <w:rsid w:val="00813107"/>
    <w:rsid w:val="0081382B"/>
    <w:rsid w:val="00814DF1"/>
    <w:rsid w:val="0081775C"/>
    <w:rsid w:val="00820940"/>
    <w:rsid w:val="00821D89"/>
    <w:rsid w:val="00824727"/>
    <w:rsid w:val="00842ECC"/>
    <w:rsid w:val="00843EA8"/>
    <w:rsid w:val="00845F94"/>
    <w:rsid w:val="0084651B"/>
    <w:rsid w:val="008524E0"/>
    <w:rsid w:val="008551E3"/>
    <w:rsid w:val="00855C09"/>
    <w:rsid w:val="00856F7F"/>
    <w:rsid w:val="00865A94"/>
    <w:rsid w:val="008661CE"/>
    <w:rsid w:val="00871234"/>
    <w:rsid w:val="00873DDC"/>
    <w:rsid w:val="008750F5"/>
    <w:rsid w:val="008758E2"/>
    <w:rsid w:val="00877033"/>
    <w:rsid w:val="008779C6"/>
    <w:rsid w:val="00883DBE"/>
    <w:rsid w:val="008856C5"/>
    <w:rsid w:val="008914D1"/>
    <w:rsid w:val="00893318"/>
    <w:rsid w:val="00894156"/>
    <w:rsid w:val="00896FC0"/>
    <w:rsid w:val="008A0FFD"/>
    <w:rsid w:val="008A29E0"/>
    <w:rsid w:val="008A30DE"/>
    <w:rsid w:val="008A3B00"/>
    <w:rsid w:val="008A4E82"/>
    <w:rsid w:val="008A7E4C"/>
    <w:rsid w:val="008B0B1C"/>
    <w:rsid w:val="008B5E30"/>
    <w:rsid w:val="008B6F50"/>
    <w:rsid w:val="008C1557"/>
    <w:rsid w:val="008C2D03"/>
    <w:rsid w:val="008C745A"/>
    <w:rsid w:val="008D1FE3"/>
    <w:rsid w:val="008D29FF"/>
    <w:rsid w:val="008D41DA"/>
    <w:rsid w:val="008D695E"/>
    <w:rsid w:val="008E1A51"/>
    <w:rsid w:val="008E6D16"/>
    <w:rsid w:val="008E74EF"/>
    <w:rsid w:val="008E753A"/>
    <w:rsid w:val="008F09D1"/>
    <w:rsid w:val="008F53C0"/>
    <w:rsid w:val="008F55A8"/>
    <w:rsid w:val="008F6FBC"/>
    <w:rsid w:val="008F727E"/>
    <w:rsid w:val="008F73A2"/>
    <w:rsid w:val="00906DEE"/>
    <w:rsid w:val="009076E5"/>
    <w:rsid w:val="009120DA"/>
    <w:rsid w:val="00916697"/>
    <w:rsid w:val="00916FAD"/>
    <w:rsid w:val="00920242"/>
    <w:rsid w:val="00920832"/>
    <w:rsid w:val="009267AC"/>
    <w:rsid w:val="009272B7"/>
    <w:rsid w:val="0093042A"/>
    <w:rsid w:val="0093079B"/>
    <w:rsid w:val="00931CD4"/>
    <w:rsid w:val="00933D7F"/>
    <w:rsid w:val="00936704"/>
    <w:rsid w:val="0094148E"/>
    <w:rsid w:val="00942723"/>
    <w:rsid w:val="009464D3"/>
    <w:rsid w:val="00950882"/>
    <w:rsid w:val="00950972"/>
    <w:rsid w:val="009519B0"/>
    <w:rsid w:val="00952364"/>
    <w:rsid w:val="0095256C"/>
    <w:rsid w:val="00955B2B"/>
    <w:rsid w:val="00956EAD"/>
    <w:rsid w:val="00965F89"/>
    <w:rsid w:val="00970FF1"/>
    <w:rsid w:val="00971CB6"/>
    <w:rsid w:val="00973EA6"/>
    <w:rsid w:val="009747FD"/>
    <w:rsid w:val="00983017"/>
    <w:rsid w:val="00983975"/>
    <w:rsid w:val="00985E52"/>
    <w:rsid w:val="0098769D"/>
    <w:rsid w:val="00990B05"/>
    <w:rsid w:val="009925B1"/>
    <w:rsid w:val="0099462E"/>
    <w:rsid w:val="00996B2D"/>
    <w:rsid w:val="009A02E4"/>
    <w:rsid w:val="009A25F8"/>
    <w:rsid w:val="009A3990"/>
    <w:rsid w:val="009A62B1"/>
    <w:rsid w:val="009B0827"/>
    <w:rsid w:val="009B1D9D"/>
    <w:rsid w:val="009B2C04"/>
    <w:rsid w:val="009B3CBE"/>
    <w:rsid w:val="009B69C9"/>
    <w:rsid w:val="009C5329"/>
    <w:rsid w:val="009E4FD9"/>
    <w:rsid w:val="009E5EB1"/>
    <w:rsid w:val="009F053E"/>
    <w:rsid w:val="009F061D"/>
    <w:rsid w:val="009F0BC9"/>
    <w:rsid w:val="009F1543"/>
    <w:rsid w:val="009F300D"/>
    <w:rsid w:val="009F3C3E"/>
    <w:rsid w:val="009F5769"/>
    <w:rsid w:val="009F76F4"/>
    <w:rsid w:val="00A01083"/>
    <w:rsid w:val="00A10674"/>
    <w:rsid w:val="00A1105A"/>
    <w:rsid w:val="00A114CA"/>
    <w:rsid w:val="00A13351"/>
    <w:rsid w:val="00A13D3C"/>
    <w:rsid w:val="00A14EEC"/>
    <w:rsid w:val="00A157FB"/>
    <w:rsid w:val="00A21006"/>
    <w:rsid w:val="00A2451F"/>
    <w:rsid w:val="00A268C9"/>
    <w:rsid w:val="00A30486"/>
    <w:rsid w:val="00A309C6"/>
    <w:rsid w:val="00A30ED9"/>
    <w:rsid w:val="00A32081"/>
    <w:rsid w:val="00A33585"/>
    <w:rsid w:val="00A33C3B"/>
    <w:rsid w:val="00A3467B"/>
    <w:rsid w:val="00A359FB"/>
    <w:rsid w:val="00A36464"/>
    <w:rsid w:val="00A36C52"/>
    <w:rsid w:val="00A37206"/>
    <w:rsid w:val="00A425B7"/>
    <w:rsid w:val="00A43FD6"/>
    <w:rsid w:val="00A47481"/>
    <w:rsid w:val="00A531CD"/>
    <w:rsid w:val="00A568A4"/>
    <w:rsid w:val="00A6065A"/>
    <w:rsid w:val="00A6417D"/>
    <w:rsid w:val="00A672E8"/>
    <w:rsid w:val="00A67E67"/>
    <w:rsid w:val="00A702FE"/>
    <w:rsid w:val="00A75DE7"/>
    <w:rsid w:val="00A82FAB"/>
    <w:rsid w:val="00A83111"/>
    <w:rsid w:val="00A90470"/>
    <w:rsid w:val="00A95664"/>
    <w:rsid w:val="00A95DA9"/>
    <w:rsid w:val="00A9797F"/>
    <w:rsid w:val="00AA081B"/>
    <w:rsid w:val="00AA1F77"/>
    <w:rsid w:val="00AA2592"/>
    <w:rsid w:val="00AB356E"/>
    <w:rsid w:val="00AB4E30"/>
    <w:rsid w:val="00AC2392"/>
    <w:rsid w:val="00AC4643"/>
    <w:rsid w:val="00AC50AC"/>
    <w:rsid w:val="00AC5488"/>
    <w:rsid w:val="00AC5C4F"/>
    <w:rsid w:val="00AD2FD4"/>
    <w:rsid w:val="00AD6A8F"/>
    <w:rsid w:val="00AD6AFA"/>
    <w:rsid w:val="00AD6ED5"/>
    <w:rsid w:val="00AE5F23"/>
    <w:rsid w:val="00AE6859"/>
    <w:rsid w:val="00AE719A"/>
    <w:rsid w:val="00AF0CBD"/>
    <w:rsid w:val="00AF77F7"/>
    <w:rsid w:val="00B01C2E"/>
    <w:rsid w:val="00B1308A"/>
    <w:rsid w:val="00B17169"/>
    <w:rsid w:val="00B24CCC"/>
    <w:rsid w:val="00B26C4B"/>
    <w:rsid w:val="00B32B3B"/>
    <w:rsid w:val="00B35456"/>
    <w:rsid w:val="00B358E7"/>
    <w:rsid w:val="00B37653"/>
    <w:rsid w:val="00B411D6"/>
    <w:rsid w:val="00B41DB0"/>
    <w:rsid w:val="00B42DE2"/>
    <w:rsid w:val="00B43A23"/>
    <w:rsid w:val="00B44557"/>
    <w:rsid w:val="00B44AA6"/>
    <w:rsid w:val="00B44E0B"/>
    <w:rsid w:val="00B4634D"/>
    <w:rsid w:val="00B4643D"/>
    <w:rsid w:val="00B5209E"/>
    <w:rsid w:val="00B52127"/>
    <w:rsid w:val="00B54A74"/>
    <w:rsid w:val="00B54A9E"/>
    <w:rsid w:val="00B5591A"/>
    <w:rsid w:val="00B60DCF"/>
    <w:rsid w:val="00B60F93"/>
    <w:rsid w:val="00B616D4"/>
    <w:rsid w:val="00B62352"/>
    <w:rsid w:val="00B62F3F"/>
    <w:rsid w:val="00B66A09"/>
    <w:rsid w:val="00B718D5"/>
    <w:rsid w:val="00B731FC"/>
    <w:rsid w:val="00B73436"/>
    <w:rsid w:val="00B73AF4"/>
    <w:rsid w:val="00B74989"/>
    <w:rsid w:val="00B75D9D"/>
    <w:rsid w:val="00B77C20"/>
    <w:rsid w:val="00B803A1"/>
    <w:rsid w:val="00B82490"/>
    <w:rsid w:val="00B841D1"/>
    <w:rsid w:val="00B843E2"/>
    <w:rsid w:val="00B84F74"/>
    <w:rsid w:val="00B854B9"/>
    <w:rsid w:val="00B91451"/>
    <w:rsid w:val="00B9164E"/>
    <w:rsid w:val="00B92276"/>
    <w:rsid w:val="00B955E0"/>
    <w:rsid w:val="00B96851"/>
    <w:rsid w:val="00BA25BF"/>
    <w:rsid w:val="00BB172E"/>
    <w:rsid w:val="00BB489D"/>
    <w:rsid w:val="00BB5066"/>
    <w:rsid w:val="00BB6054"/>
    <w:rsid w:val="00BC49EF"/>
    <w:rsid w:val="00BC61CB"/>
    <w:rsid w:val="00BC6A15"/>
    <w:rsid w:val="00BD7ADB"/>
    <w:rsid w:val="00BE1E49"/>
    <w:rsid w:val="00BE2EB4"/>
    <w:rsid w:val="00BE36A7"/>
    <w:rsid w:val="00BE4C71"/>
    <w:rsid w:val="00BF0E17"/>
    <w:rsid w:val="00BF116A"/>
    <w:rsid w:val="00BF125C"/>
    <w:rsid w:val="00BF23FD"/>
    <w:rsid w:val="00BF33C7"/>
    <w:rsid w:val="00C00271"/>
    <w:rsid w:val="00C005C1"/>
    <w:rsid w:val="00C00CAD"/>
    <w:rsid w:val="00C03811"/>
    <w:rsid w:val="00C10C42"/>
    <w:rsid w:val="00C11245"/>
    <w:rsid w:val="00C13070"/>
    <w:rsid w:val="00C131DC"/>
    <w:rsid w:val="00C14A12"/>
    <w:rsid w:val="00C20EA5"/>
    <w:rsid w:val="00C25963"/>
    <w:rsid w:val="00C30CC1"/>
    <w:rsid w:val="00C31F3B"/>
    <w:rsid w:val="00C33794"/>
    <w:rsid w:val="00C46EB9"/>
    <w:rsid w:val="00C50DF5"/>
    <w:rsid w:val="00C51B2A"/>
    <w:rsid w:val="00C51E1F"/>
    <w:rsid w:val="00C520F2"/>
    <w:rsid w:val="00C53003"/>
    <w:rsid w:val="00C5414A"/>
    <w:rsid w:val="00C545E1"/>
    <w:rsid w:val="00C54911"/>
    <w:rsid w:val="00C55473"/>
    <w:rsid w:val="00C657E8"/>
    <w:rsid w:val="00C6668A"/>
    <w:rsid w:val="00C66DA0"/>
    <w:rsid w:val="00C71943"/>
    <w:rsid w:val="00C73FB2"/>
    <w:rsid w:val="00C763C5"/>
    <w:rsid w:val="00C77375"/>
    <w:rsid w:val="00C85B60"/>
    <w:rsid w:val="00C87367"/>
    <w:rsid w:val="00C9017E"/>
    <w:rsid w:val="00C92837"/>
    <w:rsid w:val="00C94E85"/>
    <w:rsid w:val="00C961C3"/>
    <w:rsid w:val="00CA15B7"/>
    <w:rsid w:val="00CA1A3B"/>
    <w:rsid w:val="00CA45B9"/>
    <w:rsid w:val="00CA4DBC"/>
    <w:rsid w:val="00CA79A9"/>
    <w:rsid w:val="00CB087D"/>
    <w:rsid w:val="00CC1FEB"/>
    <w:rsid w:val="00CC515B"/>
    <w:rsid w:val="00CC586D"/>
    <w:rsid w:val="00CD68F2"/>
    <w:rsid w:val="00CE3C94"/>
    <w:rsid w:val="00CE4565"/>
    <w:rsid w:val="00CE7957"/>
    <w:rsid w:val="00CE7E54"/>
    <w:rsid w:val="00CF0677"/>
    <w:rsid w:val="00CF0FAF"/>
    <w:rsid w:val="00CF1590"/>
    <w:rsid w:val="00CF4CFE"/>
    <w:rsid w:val="00D027F3"/>
    <w:rsid w:val="00D049C9"/>
    <w:rsid w:val="00D04C14"/>
    <w:rsid w:val="00D06665"/>
    <w:rsid w:val="00D14E2A"/>
    <w:rsid w:val="00D200F9"/>
    <w:rsid w:val="00D22004"/>
    <w:rsid w:val="00D2315F"/>
    <w:rsid w:val="00D2348F"/>
    <w:rsid w:val="00D25CB5"/>
    <w:rsid w:val="00D26BAA"/>
    <w:rsid w:val="00D306C1"/>
    <w:rsid w:val="00D32D99"/>
    <w:rsid w:val="00D34C1A"/>
    <w:rsid w:val="00D36928"/>
    <w:rsid w:val="00D41CC0"/>
    <w:rsid w:val="00D463F6"/>
    <w:rsid w:val="00D46D0B"/>
    <w:rsid w:val="00D51601"/>
    <w:rsid w:val="00D55F4A"/>
    <w:rsid w:val="00D560BD"/>
    <w:rsid w:val="00D56719"/>
    <w:rsid w:val="00D61FB3"/>
    <w:rsid w:val="00D67D44"/>
    <w:rsid w:val="00D67D77"/>
    <w:rsid w:val="00D67E29"/>
    <w:rsid w:val="00D747C3"/>
    <w:rsid w:val="00D75BFB"/>
    <w:rsid w:val="00D8350E"/>
    <w:rsid w:val="00D8459C"/>
    <w:rsid w:val="00D86C5B"/>
    <w:rsid w:val="00D870B9"/>
    <w:rsid w:val="00D87B49"/>
    <w:rsid w:val="00D91645"/>
    <w:rsid w:val="00D91E76"/>
    <w:rsid w:val="00D92B95"/>
    <w:rsid w:val="00D96914"/>
    <w:rsid w:val="00DA1A18"/>
    <w:rsid w:val="00DA2818"/>
    <w:rsid w:val="00DB5AE0"/>
    <w:rsid w:val="00DB78BC"/>
    <w:rsid w:val="00DC12E4"/>
    <w:rsid w:val="00DC4320"/>
    <w:rsid w:val="00DC5F5E"/>
    <w:rsid w:val="00DC73EA"/>
    <w:rsid w:val="00DD0A8E"/>
    <w:rsid w:val="00DD0B83"/>
    <w:rsid w:val="00DD34DF"/>
    <w:rsid w:val="00DD50FE"/>
    <w:rsid w:val="00DD5B9B"/>
    <w:rsid w:val="00DD76D9"/>
    <w:rsid w:val="00DE30A2"/>
    <w:rsid w:val="00DE4DD9"/>
    <w:rsid w:val="00DE5138"/>
    <w:rsid w:val="00DE5CD5"/>
    <w:rsid w:val="00DE70FA"/>
    <w:rsid w:val="00DF002D"/>
    <w:rsid w:val="00DF0B89"/>
    <w:rsid w:val="00DF2360"/>
    <w:rsid w:val="00DF6A2A"/>
    <w:rsid w:val="00DF74D5"/>
    <w:rsid w:val="00E07410"/>
    <w:rsid w:val="00E101E4"/>
    <w:rsid w:val="00E10FB4"/>
    <w:rsid w:val="00E13AC0"/>
    <w:rsid w:val="00E140AC"/>
    <w:rsid w:val="00E17DFE"/>
    <w:rsid w:val="00E22F97"/>
    <w:rsid w:val="00E24601"/>
    <w:rsid w:val="00E27CCF"/>
    <w:rsid w:val="00E3173E"/>
    <w:rsid w:val="00E3185F"/>
    <w:rsid w:val="00E3385B"/>
    <w:rsid w:val="00E33A3F"/>
    <w:rsid w:val="00E34E2D"/>
    <w:rsid w:val="00E353E7"/>
    <w:rsid w:val="00E40C22"/>
    <w:rsid w:val="00E43D64"/>
    <w:rsid w:val="00E45097"/>
    <w:rsid w:val="00E50F2B"/>
    <w:rsid w:val="00E5212F"/>
    <w:rsid w:val="00E56524"/>
    <w:rsid w:val="00E6683F"/>
    <w:rsid w:val="00E70162"/>
    <w:rsid w:val="00E71D23"/>
    <w:rsid w:val="00E72E0D"/>
    <w:rsid w:val="00E80C36"/>
    <w:rsid w:val="00E81D25"/>
    <w:rsid w:val="00E843A1"/>
    <w:rsid w:val="00E87CB3"/>
    <w:rsid w:val="00E93179"/>
    <w:rsid w:val="00E93294"/>
    <w:rsid w:val="00E9480C"/>
    <w:rsid w:val="00EA2A01"/>
    <w:rsid w:val="00EA3D3B"/>
    <w:rsid w:val="00EA41B0"/>
    <w:rsid w:val="00EB0F47"/>
    <w:rsid w:val="00EB182A"/>
    <w:rsid w:val="00EB298B"/>
    <w:rsid w:val="00EC03D8"/>
    <w:rsid w:val="00EC1D6F"/>
    <w:rsid w:val="00EC2EF9"/>
    <w:rsid w:val="00EC4ED4"/>
    <w:rsid w:val="00EC5FFE"/>
    <w:rsid w:val="00EC6A63"/>
    <w:rsid w:val="00EC6D06"/>
    <w:rsid w:val="00ED2318"/>
    <w:rsid w:val="00ED3101"/>
    <w:rsid w:val="00ED3285"/>
    <w:rsid w:val="00ED4889"/>
    <w:rsid w:val="00ED50F2"/>
    <w:rsid w:val="00ED55CD"/>
    <w:rsid w:val="00ED5B3C"/>
    <w:rsid w:val="00ED7908"/>
    <w:rsid w:val="00EE59D2"/>
    <w:rsid w:val="00EF06B9"/>
    <w:rsid w:val="00EF43F9"/>
    <w:rsid w:val="00EF5944"/>
    <w:rsid w:val="00F01668"/>
    <w:rsid w:val="00F046DC"/>
    <w:rsid w:val="00F06272"/>
    <w:rsid w:val="00F12AD6"/>
    <w:rsid w:val="00F12CFF"/>
    <w:rsid w:val="00F1300A"/>
    <w:rsid w:val="00F164B3"/>
    <w:rsid w:val="00F16B6D"/>
    <w:rsid w:val="00F173DC"/>
    <w:rsid w:val="00F20922"/>
    <w:rsid w:val="00F2598F"/>
    <w:rsid w:val="00F26D4F"/>
    <w:rsid w:val="00F27122"/>
    <w:rsid w:val="00F34847"/>
    <w:rsid w:val="00F35838"/>
    <w:rsid w:val="00F4224A"/>
    <w:rsid w:val="00F42DDD"/>
    <w:rsid w:val="00F444C7"/>
    <w:rsid w:val="00F44892"/>
    <w:rsid w:val="00F45E7C"/>
    <w:rsid w:val="00F505EC"/>
    <w:rsid w:val="00F66D44"/>
    <w:rsid w:val="00F7214C"/>
    <w:rsid w:val="00F73335"/>
    <w:rsid w:val="00F74357"/>
    <w:rsid w:val="00F76160"/>
    <w:rsid w:val="00F81C45"/>
    <w:rsid w:val="00F8218C"/>
    <w:rsid w:val="00F82B7D"/>
    <w:rsid w:val="00F8417B"/>
    <w:rsid w:val="00F85156"/>
    <w:rsid w:val="00F86F4F"/>
    <w:rsid w:val="00F876C5"/>
    <w:rsid w:val="00F87F59"/>
    <w:rsid w:val="00F950B1"/>
    <w:rsid w:val="00FA5AFC"/>
    <w:rsid w:val="00FA64FC"/>
    <w:rsid w:val="00FA6671"/>
    <w:rsid w:val="00FA6CDF"/>
    <w:rsid w:val="00FA78E3"/>
    <w:rsid w:val="00FA78F4"/>
    <w:rsid w:val="00FB02ED"/>
    <w:rsid w:val="00FB163C"/>
    <w:rsid w:val="00FB69D4"/>
    <w:rsid w:val="00FC45E3"/>
    <w:rsid w:val="00FC5FD6"/>
    <w:rsid w:val="00FC6416"/>
    <w:rsid w:val="00FD2C85"/>
    <w:rsid w:val="00FD4820"/>
    <w:rsid w:val="00FD6BF8"/>
    <w:rsid w:val="00FE0299"/>
    <w:rsid w:val="00FE16FE"/>
    <w:rsid w:val="00FE23D2"/>
    <w:rsid w:val="00FE2591"/>
    <w:rsid w:val="00FE2772"/>
    <w:rsid w:val="00FE2C43"/>
    <w:rsid w:val="00FE388B"/>
    <w:rsid w:val="00FE59BC"/>
    <w:rsid w:val="00FE5E07"/>
    <w:rsid w:val="00FE7528"/>
    <w:rsid w:val="00FE7675"/>
    <w:rsid w:val="00FF05FB"/>
    <w:rsid w:val="00FF281A"/>
    <w:rsid w:val="00FF6288"/>
  </w:rsids>
  <m:mathPr>
    <m:mathFont m:val="Cambria Math"/>
    <m:brkBin m:val="before"/>
    <m:brkBinSub m:val="--"/>
    <m:smallFrac m:val="0"/>
    <m:dispDef/>
    <m:lMargin m:val="0"/>
    <m:rMargin m:val="0"/>
    <m:defJc m:val="centerGroup"/>
    <m:wrapIndent m:val="1440"/>
    <m:intLim m:val="subSup"/>
    <m:naryLim m:val="undOvr"/>
  </m:mathPr>
  <w:themeFontLang w:val="es-C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60525B32"/>
  <w15:docId w15:val="{33ECA77B-8C6C-48AE-99BF-587142BBC9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Ttulo1">
    <w:name w:val="heading 1"/>
    <w:aliases w:val="IFA2"/>
    <w:basedOn w:val="IFA1"/>
    <w:next w:val="Listaconnmeros"/>
    <w:link w:val="Ttulo1Car"/>
    <w:uiPriority w:val="9"/>
    <w:qFormat/>
    <w:rsid w:val="00E71D23"/>
    <w:pPr>
      <w:numPr>
        <w:ilvl w:val="1"/>
      </w:numPr>
    </w:pPr>
  </w:style>
  <w:style w:type="paragraph" w:styleId="Ttulo2">
    <w:name w:val="heading 2"/>
    <w:aliases w:val="IFA3"/>
    <w:basedOn w:val="Ttulo1"/>
    <w:next w:val="Normal"/>
    <w:link w:val="Ttulo2Car"/>
    <w:uiPriority w:val="9"/>
    <w:unhideWhenUsed/>
    <w:qFormat/>
    <w:rsid w:val="00E71D23"/>
    <w:pPr>
      <w:numPr>
        <w:ilvl w:val="2"/>
      </w:numPr>
      <w:jc w:val="both"/>
      <w:outlineLvl w:val="1"/>
    </w:pPr>
    <w:rPr>
      <w:sz w:val="22"/>
      <w:szCs w:val="22"/>
    </w:rPr>
  </w:style>
  <w:style w:type="paragraph" w:styleId="Ttulo3">
    <w:name w:val="heading 3"/>
    <w:basedOn w:val="Normal"/>
    <w:next w:val="Normal"/>
    <w:link w:val="Ttulo3Car"/>
    <w:uiPriority w:val="9"/>
    <w:semiHidden/>
    <w:unhideWhenUsed/>
    <w:qFormat/>
    <w:rsid w:val="0093042A"/>
    <w:pPr>
      <w:keepNext/>
      <w:keepLines/>
      <w:numPr>
        <w:ilvl w:val="2"/>
        <w:numId w:val="12"/>
      </w:numPr>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semiHidden/>
    <w:unhideWhenUsed/>
    <w:qFormat/>
    <w:rsid w:val="00E71D23"/>
    <w:pPr>
      <w:keepNext/>
      <w:keepLines/>
      <w:numPr>
        <w:ilvl w:val="3"/>
        <w:numId w:val="12"/>
      </w:numPr>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E71D23"/>
    <w:rPr>
      <w:rFonts w:ascii="Calibri" w:eastAsia="Calibri" w:hAnsi="Calibri" w:cs="Calibri"/>
      <w:b/>
      <w:sz w:val="24"/>
      <w:szCs w:val="20"/>
    </w:rPr>
  </w:style>
  <w:style w:type="paragraph" w:styleId="TtuloTDC">
    <w:name w:val="TOC Heading"/>
    <w:basedOn w:val="Ttulo1"/>
    <w:next w:val="Normal"/>
    <w:uiPriority w:val="39"/>
    <w:unhideWhenUsed/>
    <w:qFormat/>
    <w:rsid w:val="00145020"/>
    <w:pPr>
      <w:outlineLvl w:val="9"/>
    </w:pPr>
    <w:rPr>
      <w:lang w:eastAsia="es-CL"/>
    </w:rPr>
  </w:style>
  <w:style w:type="paragraph" w:customStyle="1" w:styleId="IFA1">
    <w:name w:val="IFA1"/>
    <w:basedOn w:val="Listaconnmeros"/>
    <w:next w:val="Ttulo1"/>
    <w:qFormat/>
    <w:rsid w:val="00E71D23"/>
    <w:pPr>
      <w:numPr>
        <w:numId w:val="9"/>
      </w:numPr>
      <w:spacing w:after="0" w:line="240" w:lineRule="auto"/>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E71D23"/>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semiHidden/>
    <w:rsid w:val="0093042A"/>
    <w:rPr>
      <w:rFonts w:asciiTheme="majorHAnsi" w:eastAsiaTheme="majorEastAsia" w:hAnsiTheme="majorHAnsi" w:cstheme="majorBidi"/>
      <w:color w:val="1F4D78" w:themeColor="accent1" w:themeShade="7F"/>
      <w:sz w:val="24"/>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semiHidden/>
    <w:rsid w:val="00E71D23"/>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table" w:customStyle="1" w:styleId="Tablaconcuadrcula3">
    <w:name w:val="Tabla con cuadrícula3"/>
    <w:basedOn w:val="Tablanormal"/>
    <w:next w:val="Tablaconcuadrcula"/>
    <w:uiPriority w:val="99"/>
    <w:rsid w:val="00B9164E"/>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FE2591"/>
    <w:pPr>
      <w:autoSpaceDE w:val="0"/>
      <w:autoSpaceDN w:val="0"/>
      <w:adjustRightInd w:val="0"/>
      <w:spacing w:after="0" w:line="240" w:lineRule="auto"/>
    </w:pPr>
    <w:rPr>
      <w:rFonts w:ascii="Calibri" w:hAnsi="Calibri" w:cs="Calibri"/>
      <w:color w:val="000000"/>
      <w:sz w:val="24"/>
      <w:szCs w:val="24"/>
    </w:rPr>
  </w:style>
  <w:style w:type="paragraph" w:customStyle="1" w:styleId="IFA4">
    <w:name w:val="IFA 4"/>
    <w:basedOn w:val="Normal"/>
    <w:link w:val="IFA4Car"/>
    <w:qFormat/>
    <w:rsid w:val="006F46AF"/>
    <w:pPr>
      <w:numPr>
        <w:ilvl w:val="3"/>
        <w:numId w:val="9"/>
      </w:numPr>
      <w:spacing w:after="0" w:line="240" w:lineRule="auto"/>
      <w:contextualSpacing/>
      <w:jc w:val="both"/>
      <w:outlineLvl w:val="1"/>
    </w:pPr>
    <w:rPr>
      <w:rFonts w:ascii="Calibri" w:eastAsia="Calibri" w:hAnsi="Calibri" w:cs="Calibri"/>
      <w:b/>
    </w:rPr>
  </w:style>
  <w:style w:type="character" w:customStyle="1" w:styleId="IFA4Car">
    <w:name w:val="IFA 4 Car"/>
    <w:basedOn w:val="Fuentedeprrafopredeter"/>
    <w:link w:val="IFA4"/>
    <w:rsid w:val="006F46AF"/>
    <w:rPr>
      <w:rFonts w:ascii="Calibri" w:eastAsia="Calibri" w:hAnsi="Calibri" w:cs="Calibri"/>
      <w:b/>
    </w:rPr>
  </w:style>
  <w:style w:type="paragraph" w:styleId="Asuntodelcomentario">
    <w:name w:val="annotation subject"/>
    <w:basedOn w:val="Textocomentario"/>
    <w:next w:val="Textocomentario"/>
    <w:link w:val="AsuntodelcomentarioCar"/>
    <w:uiPriority w:val="99"/>
    <w:semiHidden/>
    <w:unhideWhenUsed/>
    <w:rsid w:val="009925B1"/>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9925B1"/>
    <w:rPr>
      <w:rFonts w:eastAsia="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90886083">
      <w:bodyDiv w:val="1"/>
      <w:marLeft w:val="0"/>
      <w:marRight w:val="0"/>
      <w:marTop w:val="0"/>
      <w:marBottom w:val="0"/>
      <w:divBdr>
        <w:top w:val="none" w:sz="0" w:space="0" w:color="auto"/>
        <w:left w:val="none" w:sz="0" w:space="0" w:color="auto"/>
        <w:bottom w:val="none" w:sz="0" w:space="0" w:color="auto"/>
        <w:right w:val="none" w:sz="0" w:space="0" w:color="auto"/>
      </w:divBdr>
    </w:div>
    <w:div w:id="711538659">
      <w:bodyDiv w:val="1"/>
      <w:marLeft w:val="0"/>
      <w:marRight w:val="0"/>
      <w:marTop w:val="0"/>
      <w:marBottom w:val="0"/>
      <w:divBdr>
        <w:top w:val="none" w:sz="0" w:space="0" w:color="auto"/>
        <w:left w:val="none" w:sz="0" w:space="0" w:color="auto"/>
        <w:bottom w:val="none" w:sz="0" w:space="0" w:color="auto"/>
        <w:right w:val="none" w:sz="0" w:space="0" w:color="auto"/>
      </w:divBdr>
    </w:div>
    <w:div w:id="853501063">
      <w:bodyDiv w:val="1"/>
      <w:marLeft w:val="0"/>
      <w:marRight w:val="0"/>
      <w:marTop w:val="0"/>
      <w:marBottom w:val="0"/>
      <w:divBdr>
        <w:top w:val="none" w:sz="0" w:space="0" w:color="auto"/>
        <w:left w:val="none" w:sz="0" w:space="0" w:color="auto"/>
        <w:bottom w:val="none" w:sz="0" w:space="0" w:color="auto"/>
        <w:right w:val="none" w:sz="0" w:space="0" w:color="auto"/>
      </w:divBdr>
    </w:div>
    <w:div w:id="14401827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oleObject" Target="embeddings/oleObject1.bin"/><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5.jpe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png"/><Relationship Id="rId10" Type="http://schemas.openxmlformats.org/officeDocument/2006/relationships/image" Target="media/image3.emf"/><Relationship Id="rId19" Type="http://schemas.openxmlformats.org/officeDocument/2006/relationships/image" Target="media/image10.jpe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yLtRUxT363NguQgCn84JkPBQMvAT1urqUONLMINDfOY=</DigestValue>
    </Reference>
    <Reference Type="http://www.w3.org/2000/09/xmldsig#Object" URI="#idOfficeObject">
      <DigestMethod Algorithm="http://www.w3.org/2001/04/xmlenc#sha256"/>
      <DigestValue>syAAczeI76qoCSriBVnhNDMYfa0cjhYx4qOHla8jKOA=</DigestValue>
    </Reference>
    <Reference Type="http://uri.etsi.org/01903#SignedProperties" URI="#idSignedProperties">
      <Transforms>
        <Transform Algorithm="http://www.w3.org/TR/2001/REC-xml-c14n-20010315"/>
      </Transforms>
      <DigestMethod Algorithm="http://www.w3.org/2001/04/xmlenc#sha256"/>
      <DigestValue>78AbRRuRLIufbzqb+vzdIU8OrJOhxJPk/o9HMI2ZLvM=</DigestValue>
    </Reference>
    <Reference Type="http://www.w3.org/2000/09/xmldsig#Object" URI="#idValidSigLnImg">
      <DigestMethod Algorithm="http://www.w3.org/2001/04/xmlenc#sha256"/>
      <DigestValue>WdyIVNVV+T7j0IHyRkv9o1LK5E4zGcUYxaT5+V9WjNE=</DigestValue>
    </Reference>
    <Reference Type="http://www.w3.org/2000/09/xmldsig#Object" URI="#idInvalidSigLnImg">
      <DigestMethod Algorithm="http://www.w3.org/2001/04/xmlenc#sha256"/>
      <DigestValue>KFtDz00LBjJvknT65x8J029XH6pofPlE1eo3L8lqIUA=</DigestValue>
    </Reference>
  </SignedInfo>
  <SignatureValue>AbxAVmmxVFm1ojBPKnoU3SKHUwS8dpmw9SVSqaIJHUtR8G1vfdGXbIGtIERXgDZB8aMRSnl0CqdE
hmI9AZBfGG0fZ1lCZbtVuk0d8mlOOPF7l/V4oqAjCJTIVtrY7XLfZFeL4ZD6NsCEDpAoEsfV7y0Y
usJaMlydrtgRICVNfKCmMfZPfNbEzP7AMHaLDKesCUJp+kzRXQVejlSxnY6enbTUTm8BmgZMdjXz
UofDlxqxgsp9C36KEbDK+OkTHY/hv6mQW9uIeJntZdgb4ODPJEfjWCaE/bl/pog+5HjDkM7YJBUa
w4OfeTP3GaMkaLDSduGj1U+07MScRXmkkc4v0A==</SignatureValue>
  <KeyInfo>
    <X509Data>
      <X509Certificate>MIIIFDCCBvygAwIBAgIIPV6E6fKSdvI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M3Nzc0MTYtSzAjBgNVHRIEHDAaoBgGCCsGAQQBwQECoAwWCjk5NTUxNzQwLUswDQYJKoZIhvcNAQELBQADggEBAJK8nZSFbY7AOsWOuYxqUm5Smor4BfmAGqmz05a82fTuCMgKn0/NrhICKRhrXs1c5so9NB9I8/kwycKrbRgkK9VP0wVAjFlxuyd5tfx2A/P7vtMgwHHicJbfdB+Or9fsQ8uEO7Qt87htsYmpdL5+czQGzMa4u5zICzvZPQ6c4WgHXSpzg2WQZnTH0uHs40ICpyX1ftErqR30tZjRRn6gZAVmNbX3eaeMbqyzo1iajFq4EdABq4r12oHUuAyz4vFCbhIavz/LHs4x1SpzxXDC7WCgE+L0Lau3fasCW3p1khrccxsFsyHZiq5zdUZPFeHflDEjCvZT5T/5Pe6WXGWzFOY=</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3"/>
          </Transform>
          <Transform Algorithm="http://www.w3.org/TR/2001/REC-xml-c14n-20010315"/>
        </Transforms>
        <DigestMethod Algorithm="http://www.w3.org/2001/04/xmlenc#sha256"/>
        <DigestValue>BlxC32N53IhW61XEjK+OPLNlGANemF8K1LSPOaYKzcw=</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pMkLtmgh662GqvdTxOQ7jYFb8ar2V7NLQgjwG28/PjI=</DigestValue>
      </Reference>
      <Reference URI="/word/embeddings/oleObject1.bin?ContentType=application/vnd.openxmlformats-officedocument.oleObject">
        <DigestMethod Algorithm="http://www.w3.org/2001/04/xmlenc#sha256"/>
        <DigestValue>QV4mF2JIz/ZWaHXH6cLswgjk9o8YLko0k1gt8XaMysA=</DigestValue>
      </Reference>
      <Reference URI="/word/endnotes.xml?ContentType=application/vnd.openxmlformats-officedocument.wordprocessingml.endnotes+xml">
        <DigestMethod Algorithm="http://www.w3.org/2001/04/xmlenc#sha256"/>
        <DigestValue>TpxktnYgS5CCJM5HRlEocuzzgEvyrify6vPvUgkGTZw=</DigestValue>
      </Reference>
      <Reference URI="/word/fontTable.xml?ContentType=application/vnd.openxmlformats-officedocument.wordprocessingml.fontTable+xml">
        <DigestMethod Algorithm="http://www.w3.org/2001/04/xmlenc#sha256"/>
        <DigestValue>+iv3NzM0Te4grAT97Qx9mf/0lur8Wmwl61HksRY0tUc=</DigestValue>
      </Reference>
      <Reference URI="/word/footer1.xml?ContentType=application/vnd.openxmlformats-officedocument.wordprocessingml.footer+xml">
        <DigestMethod Algorithm="http://www.w3.org/2001/04/xmlenc#sha256"/>
        <DigestValue>aETfKbAyZjLI1EsUrhWtp5eTvXzMjyrRYW82ovI+vkU=</DigestValue>
      </Reference>
      <Reference URI="/word/footer2.xml?ContentType=application/vnd.openxmlformats-officedocument.wordprocessingml.footer+xml">
        <DigestMethod Algorithm="http://www.w3.org/2001/04/xmlenc#sha256"/>
        <DigestValue>hkE6xS2g8c+++kPyPkAy8x0twtYzAhQJcBLrVUoM4iM=</DigestValue>
      </Reference>
      <Reference URI="/word/footnotes.xml?ContentType=application/vnd.openxmlformats-officedocument.wordprocessingml.footnotes+xml">
        <DigestMethod Algorithm="http://www.w3.org/2001/04/xmlenc#sha256"/>
        <DigestValue>D/1/++j1CK12k0uGmqdfSO/z0NNTpSyLxm1p9g8TXVc=</DigestValue>
      </Reference>
      <Reference URI="/word/media/image1.jpeg?ContentType=image/jpeg">
        <DigestMethod Algorithm="http://www.w3.org/2001/04/xmlenc#sha256"/>
        <DigestValue>GvpFreXMUUd1NEGvNjFzkMVU2jL7ounzvyvZeJHIEQY=</DigestValue>
      </Reference>
      <Reference URI="/word/media/image10.jpeg?ContentType=image/jpeg">
        <DigestMethod Algorithm="http://www.w3.org/2001/04/xmlenc#sha256"/>
        <DigestValue>myYo5xnxy7WsfebQTs5Zvw2mJjAt4+l15t5oB2agCZ8=</DigestValue>
      </Reference>
      <Reference URI="/word/media/image11.jpeg?ContentType=image/jpeg">
        <DigestMethod Algorithm="http://www.w3.org/2001/04/xmlenc#sha256"/>
        <DigestValue>Exnleb//HBoIYSaX+zpBDPisjotHNOOfbe4/NaYJnA8=</DigestValue>
      </Reference>
      <Reference URI="/word/media/image12.png?ContentType=image/png">
        <DigestMethod Algorithm="http://www.w3.org/2001/04/xmlenc#sha256"/>
        <DigestValue>9euPTiVXrLOUlgjEAcxJ6jq99TwwENF4Hf0ForGSTUc=</DigestValue>
      </Reference>
      <Reference URI="/word/media/image13.jpeg?ContentType=image/jpeg">
        <DigestMethod Algorithm="http://www.w3.org/2001/04/xmlenc#sha256"/>
        <DigestValue>lfrE5TyimLDz5swTKqM+9zsWMyRU05PNcBn4yR1inYY=</DigestValue>
      </Reference>
      <Reference URI="/word/media/image14.jpeg?ContentType=image/jpeg">
        <DigestMethod Algorithm="http://www.w3.org/2001/04/xmlenc#sha256"/>
        <DigestValue>gk8snjHneAIRWD81Xu272oeMcZmlsVczPAfzNPoGCes=</DigestValue>
      </Reference>
      <Reference URI="/word/media/image15.jpeg?ContentType=image/jpeg">
        <DigestMethod Algorithm="http://www.w3.org/2001/04/xmlenc#sha256"/>
        <DigestValue>9Dtfv11E/L/82tBdIM0aY6X/QLRrljtJ9eputiPR+bA=</DigestValue>
      </Reference>
      <Reference URI="/word/media/image16.png?ContentType=image/png">
        <DigestMethod Algorithm="http://www.w3.org/2001/04/xmlenc#sha256"/>
        <DigestValue>FIgp5trXJC42Ew+KWuQgew0+adfklM790qdOb2gkr+o=</DigestValue>
      </Reference>
      <Reference URI="/word/media/image17.jpeg?ContentType=image/jpeg">
        <DigestMethod Algorithm="http://www.w3.org/2001/04/xmlenc#sha256"/>
        <DigestValue>TKlvDgzoZgg1V7nKqenMgiOOxX16SV0eQRm5IbtZYtg=</DigestValue>
      </Reference>
      <Reference URI="/word/media/image18.jpeg?ContentType=image/jpeg">
        <DigestMethod Algorithm="http://www.w3.org/2001/04/xmlenc#sha256"/>
        <DigestValue>96ZZAINet5818PiAqwDSrrO4ewkZvbkB0NvE3k9AQfI=</DigestValue>
      </Reference>
      <Reference URI="/word/media/image19.jpeg?ContentType=image/jpeg">
        <DigestMethod Algorithm="http://www.w3.org/2001/04/xmlenc#sha256"/>
        <DigestValue>9LXc6Zs+/EaAAALtWaSyr0MnSbYBLz+rKQdStMhl3MY=</DigestValue>
      </Reference>
      <Reference URI="/word/media/image2.emf?ContentType=image/x-emf">
        <DigestMethod Algorithm="http://www.w3.org/2001/04/xmlenc#sha256"/>
        <DigestValue>SWoZYEI7Yf2WpwZO+7NF7lNtvLA1oFox6g6oMOPDBF0=</DigestValue>
      </Reference>
      <Reference URI="/word/media/image20.png?ContentType=image/png">
        <DigestMethod Algorithm="http://www.w3.org/2001/04/xmlenc#sha256"/>
        <DigestValue>qVIZVC4hlC99ux2dPGSQLOazXKTr0fT0TrLfKX2Pcvo=</DigestValue>
      </Reference>
      <Reference URI="/word/media/image21.jpeg?ContentType=image/jpeg">
        <DigestMethod Algorithm="http://www.w3.org/2001/04/xmlenc#sha256"/>
        <DigestValue>/3ajV6fSAnMsRE4rO5TDfzbHWiPurN9uOM6IaALzYSs=</DigestValue>
      </Reference>
      <Reference URI="/word/media/image22.png?ContentType=image/png">
        <DigestMethod Algorithm="http://www.w3.org/2001/04/xmlenc#sha256"/>
        <DigestValue>rsluEYWVz7rwk7QPuu9BrnVwjcXJ6YuuxMm+XlAIMCo=</DigestValue>
      </Reference>
      <Reference URI="/word/media/image23.jpeg?ContentType=image/jpeg">
        <DigestMethod Algorithm="http://www.w3.org/2001/04/xmlenc#sha256"/>
        <DigestValue>dqHVN0sq1PGZSrOBCPA+l8wntBfhfxdjAe5YT0t5sq4=</DigestValue>
      </Reference>
      <Reference URI="/word/media/image24.jpeg?ContentType=image/jpeg">
        <DigestMethod Algorithm="http://www.w3.org/2001/04/xmlenc#sha256"/>
        <DigestValue>zcbsBfdo+quzE2T7o/nHoZJ0EZcRO8EaHuLynC4TPek=</DigestValue>
      </Reference>
      <Reference URI="/word/media/image25.jpeg?ContentType=image/jpeg">
        <DigestMethod Algorithm="http://www.w3.org/2001/04/xmlenc#sha256"/>
        <DigestValue>Vuk16Hr/rnjvHyHDYEKRFTY7scmmSYiccXRGbWT8Qm4=</DigestValue>
      </Reference>
      <Reference URI="/word/media/image26.jpeg?ContentType=image/jpeg">
        <DigestMethod Algorithm="http://www.w3.org/2001/04/xmlenc#sha256"/>
        <DigestValue>oyL9KOXZd1f9MRD6bk668Y1VBRWnGzQKXRp2+EtYpf4=</DigestValue>
      </Reference>
      <Reference URI="/word/media/image27.png?ContentType=image/png">
        <DigestMethod Algorithm="http://www.w3.org/2001/04/xmlenc#sha256"/>
        <DigestValue>ocmJ1m+mnMinBGNoCvxMEdM8CCp0JyxdYa2qfSWxjyY=</DigestValue>
      </Reference>
      <Reference URI="/word/media/image28.jpeg?ContentType=image/jpeg">
        <DigestMethod Algorithm="http://www.w3.org/2001/04/xmlenc#sha256"/>
        <DigestValue>6ODZB86gtYNDIh/SJIjfHP4L/uomqTBFiEzC5tdX7Wg=</DigestValue>
      </Reference>
      <Reference URI="/word/media/image3.emf?ContentType=image/x-emf">
        <DigestMethod Algorithm="http://www.w3.org/2001/04/xmlenc#sha256"/>
        <DigestValue>yDOJXtGta8wLAse0Uys57QruMh3rbvOfXSnMvnWyKgE=</DigestValue>
      </Reference>
      <Reference URI="/word/media/image4.png?ContentType=image/png">
        <DigestMethod Algorithm="http://www.w3.org/2001/04/xmlenc#sha256"/>
        <DigestValue>saaq4e47UB6AJ3tCZ2q1QTJCGT7DeZn7glhzkYQcK3g=</DigestValue>
      </Reference>
      <Reference URI="/word/media/image5.png?ContentType=image/png">
        <DigestMethod Algorithm="http://www.w3.org/2001/04/xmlenc#sha256"/>
        <DigestValue>MQcyFzCyjLQ9XjOKMIr0DLwIj8Iw6E/Id72dYe5ElCE=</DigestValue>
      </Reference>
      <Reference URI="/word/media/image6.png?ContentType=image/png">
        <DigestMethod Algorithm="http://www.w3.org/2001/04/xmlenc#sha256"/>
        <DigestValue>Uxz6GPemz8V218lcX8AbVw+apxHBF3SOHqq9Q9JlNvM=</DigestValue>
      </Reference>
      <Reference URI="/word/media/image7.jpeg?ContentType=image/jpeg">
        <DigestMethod Algorithm="http://www.w3.org/2001/04/xmlenc#sha256"/>
        <DigestValue>TfpyMPivRw7cxP2FLlCCEQfkTieEJI6KlH4EOCtqF6c=</DigestValue>
      </Reference>
      <Reference URI="/word/media/image8.jpeg?ContentType=image/jpeg">
        <DigestMethod Algorithm="http://www.w3.org/2001/04/xmlenc#sha256"/>
        <DigestValue>3ti6l+GGyUKXa5xVB4bGa4zYYDkGvlGuHsw+GFxS+Us=</DigestValue>
      </Reference>
      <Reference URI="/word/media/image9.jpeg?ContentType=image/jpeg">
        <DigestMethod Algorithm="http://www.w3.org/2001/04/xmlenc#sha256"/>
        <DigestValue>+OgU08ONLAhDkm8DLn5oQJBadGvPZOvkxWEn6/KHHgc=</DigestValue>
      </Reference>
      <Reference URI="/word/numbering.xml?ContentType=application/vnd.openxmlformats-officedocument.wordprocessingml.numbering+xml">
        <DigestMethod Algorithm="http://www.w3.org/2001/04/xmlenc#sha256"/>
        <DigestValue>OeNrmbo1rjmFzIOGb1SGWh662jKX89bV1mu1IDRFkDM=</DigestValue>
      </Reference>
      <Reference URI="/word/settings.xml?ContentType=application/vnd.openxmlformats-officedocument.wordprocessingml.settings+xml">
        <DigestMethod Algorithm="http://www.w3.org/2001/04/xmlenc#sha256"/>
        <DigestValue>4njj9ObIc2gF6kWtFEJ1UU+jr24q9bG/KHR60qdxwi0=</DigestValue>
      </Reference>
      <Reference URI="/word/styles.xml?ContentType=application/vnd.openxmlformats-officedocument.wordprocessingml.styles+xml">
        <DigestMethod Algorithm="http://www.w3.org/2001/04/xmlenc#sha256"/>
        <DigestValue>xTGGrILT+Svqd7Yhl84BLvc0qrWoXG7M1hHqt6KW/oQ=</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admPuG8ZRqlDwsq+zovsa8Zf6X2bevN3BS7pkV1YTtY=</DigestValue>
      </Reference>
    </Manifest>
    <SignatureProperties>
      <SignatureProperty Id="idSignatureTime" Target="#idPackageSignature">
        <mdssi:SignatureTime xmlns:mdssi="http://schemas.openxmlformats.org/package/2006/digital-signature">
          <mdssi:Format>YYYY-MM-DDThh:mm:ssTZD</mdssi:Format>
          <mdssi:Value>2019-01-31T19:30:03Z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IBAQEBAQEBAQEBAQEBAQEBAQEBAQEBAQEBAQEBAQEBAQEBAQEBAQEBAQEBAQEBAQEBAQEBAQEBAQEBAQEBAQEBAQEBAQEBAQEBAQEBAQEBAQEBAQEBAQEBAQEBAQEBAQEBAQEBAQEBAQEBAQEBAQEBAQEBAQEBAQEBAQEBAQEBAQEBAQEBAQEBAQEBAQEBAQEBAQEBAQEBAQEBAQEBAQEBAQEBAQEBAQYBAQEBAQEBAQEBAQEBAQEBAQEBAQEBAQEBAQEBAQEBAQEBAQEBAQEBAQEBAQEBAQEBAQEBAQEBAQEBAQEBAQEBAQEBAQEBAQEBAQEBAQEBAQEBAQEBAQEBAQEBAQEBAQEBAQEBAQEBAQEBAQEBAQEBAQEBAQEBAQEBAQEBAQEBAQEBAQEBAQEBAQEBAQEBAQEBAQEBAQEBAQEBAQYBAQEBAQEBAQEBAQEBAQEBAQEBAQEBAQEBAQEBAQEBAQEBAQEBAQEBAQEBAQEBAQEBAQEBAQEBAQEBAQEBAQEBAQEBAQEBAQEBAQEBAQEBAQEBAQEBAQEBAQEBAQEBAQEBAQEBAQEBAQEBAQEBAQEBAQEBAQEBAQEBAQEBAQEBAQEBAQEBAQEBAQEBAQEBAQEBAQEBAQEBAQEBAQEBAQEBAQEBAQEBAQEBAQEBAQEBAQEBPT0BAQEBAQEBAQEBAQEBAQEBAQEBAQEBAQEBAQEBAQEBAQEBAQEBAQEBAQEBAQEBAQEBAQEBAQEBAQEBAQEBAQEBAQEBAQEBAQEBAQEBAQEBAQEBAQEBAQEBAQEBAQEBAQEBAQEBAQEBAQEBAQEBAQEBAQEBAQEBAQEBAQEBAQEBAQEBAQEBAQEBAQEBAQEBAQEBAQEBAQEBAQEBAQEBAQEBAQEBAQEBAQMBAQEBAQEBAQEBAQEBAQEBAQEBAQEBAQEBAQEBAQEBAQEBAQEBAQEBAQEBAQEBAQEBAQEBAQEBAQEBAQEBAQEBAQEBAQEBAQEBAQEBAQEBAQEBAQEBAQEBAQEBAQEBAQEBAQEBAQEBAQEBAQYBAQEBAQEBAQEBAQEBAQEBAQEBAQEBAQEBAQEBAQEBAQEBAQEBAQEBAQEBAQEBAQEBAQEBAQEBAQEBAQMBAQEBAQEBAQEBAQEBAQEBAQEBAQEBAQEBAQEBAQEBAQEBAQEBAQEBAQEBAQEBAQEBAQEBAQEBAQEBAQEBAQEBAQEBAQEBAQEBAQEBAQEBAQEBAQEBAQEBAQEBAQEBAQEBAQEBAQEBAQEBAQYBAQEBAQEBAQEBAQEBAQEBAQEBAQEBAQEBAQEBAQEBAQEBAQEBAQEBAQEBAQEBAQEBAQEBAQEBAQEBAQEBAQEGAQEBAQEBAQEBAQEBAQEBAQEBAQEBAQEBAQEBAQEBAQEBAQEBAQEBAQEBAQEBAQEBAQEBAQEBAQEBAQEBAQEBAQEBAQEBAQEBQQEBAQYBAQEBAQEBAQEBAQEBAQEBAQEBAQEBAQEBAQEBAQEBAQEBAQEBAQEBAQEBAQEBAQEBAQEBAQEBBh0BAQEBAQEBAQEBAQEBAQEBAQEBAQEBAQEBAQEBBgEBAQEBAQEBAQEBAQEBAQEBAQEBAQEBAQEBAQEBAQEBAQEBAQEBAQEBAQEBAQEBAQEBAQEBAQEBAQEBAQEBAQEBAQEBAQEBAQEBAQEBGwEBAQEBAQEBAQEBAQEBAQEBAQEBAQEBAQEBAQEBAQEBAQEBAQEBAQEBAQEBAQEBAQEBAQEBAQEBAQEBAThjVG8hAQEBAQEBAQEBAQEBAQEBAQEBAQEBAQEBAwMBAQEBAQEBAQEBAQEBAQEBAQEBAQEBAQEBAQEBAQEBAQEBAQEBAQEBAQEBAQEBAQEBAQEBAQEBAQEBAQEBAQEBAQEBAQEBAQEBAQEBjAEBAQEBAQEBAQEBAQEBAQEBAQEBAQEBAQEBAQEBAQEBAQEBAQEBAQEBAQEBAQEBAQEBAQEBAQEBAQEBAQEBb1ImDQ0kBgEBAQEBAQEBAQEBAQEBAQEBAQEBAQEBAQEBAQEBAQEBAQEBAQEBAQEBAQEBAQEBAQEBAQEBAQEBAQEBAQEBAQEBAQEBAQEBAQEBAQEBAQEBAQEBAQEBAQEBAQEBAQEBAQEBogEBAQEBAQEBAQEBAQEBAQEBAQEBAQEBAQEBAQEBAQEBAQEBAQEBAQEBAQEBAQEBAQEBAQEBAQEBAQEBAQEBAQFHfw92THN0WAEBBgEBAQEBAQEBAQEBAQEBAQEBAQEBAQEBAQEBAQEBAQEBAQEBAQEBAQEBAQEBAQEBAQEBAQEBAQEBAQEBAQEBAQEBAQEBAQEBAQEBAQEBAQEBAQEBAQEBAQEBAQEBNQEBAQEBAQEBAQEBAQEBAQEBAQEBAQEBAQEBAQEBAQEBAQEBAQEBAQEBAQEBAQEBAQEBAQEBAQEBAQEBAQEBAQEBAWdfGAZgR05DbwMBAQEBAQEBAQEBAQEBAQEBAQEBAQEBAQEBAQEBAQEBAQEBAQEBAQEBAQEBAQEBAQEBAQEBAQEBAQEBAQEBAQEBAQEBAQEBAQEBAQEBAQEBAQEBAQEBAQEBAQEBNQEBAQEBAQEBAQEBAQEBAQEBAQEBAQEBAQEBAQEBAQEBAQEBAQEBAQEBAQEBAQEBAQEBAQEBAQEBAQEBAQEBAQEBAQEBBXyDT2ABMkw6pD8BAQEBAQEBAQEBAQEBAQEBAQEBAQEBAQEBAQEBAQEBAQEBAQEBAQEBAQEBAQEBAQEBAQEBAQEBAQEBAQEBAQEBAQEBAQEBAQEBAQEBAQEBAQEBAQEBAQEBegEBAQEBAQEBAQEBAQEBAQEBAQEBAQEBAQEBAQEBAQEBAQEBAQEBAQEBAQEBAQEBAQEBAQEBAQEBAQEBAQEBAQEBAQEBAQEBBXympBcDHaYnV2oBBgEBAQEBAQEBAQEBAQEBAQEBAQEBAQEBAQEBAQEBAQEBAQEBAQEBAQEBAQEBAQEBAQEBJTYBAQEBAQEBAQEBAQEBAQEBAQEBAQEBAQEBAQEBAQEBjwQBAQEBAQEBAQEBAQEBAQEBAQEBAQEBAQEBAQEBAQEBAQEBAQEBAQEBAQEBAQEBAQEBAQEBAQEBAQEBAQEBAQEBAQEBAQEBAQEBAVp8pEoPPUhzPHEBAQEBAQEBAQEBAQEBAQEBAQEBAQEBAQEBAQEBAQEBAQEBAQEBAQEBAQEBAQEBAQEBHxsBAQEBAQEBAQEBAQEBAQEBAQEBAQEBAQEBAQEDAQEBbyMBAQEBAQEBAQEBAQEBAQEBAQEBAQEBAQEBAQEBAQEBAQEBAQEBAQEBAQEBAQEBAQEBAQEBAQEBAQEBAQEBAQEBAQEBAQEBAQEBAQEBAQGYMaOKAYo8o3YBAQEBAQEBAQEBAQEBAQEBAQEBAQEBAQEBAQEBAQEBAQEBAQEBAQEBAQEBAQEBCCQBAQEBAQEBAQEBAQEBAQEBAQEBAQEBAQEBAQEBAQEBYYoBAQEBAQEBAQEBAQEGAQEBAQEBAQEBAQEBAQEBAQEBAQEBAQEBAQEBAQEBAQEBAQEBAQEBAQEBAQEBAQEBAQEBAQEBAQEBAQEBAQEBAQEBAQFYNQ1nARdfTngBAQEBAQEBAQEBAQEBAQEBAQEBAQEBAQEBAQEBAQEBAQEBAQEBAQEBAQEBhGcBAQEBAQEBAQEBAQEBAQEBAQEBAQEBAQEBAQEBAQEBQTUBAQEBAQEBAQEBAQEGAwEBAQEBAQEBAQEBAQEBAQEBAQEBAQEBAQEBAQEBAQEBAQEBAQEBAQEBAQEBAQEBAQEBAQEBAQEBAQEBAQEBAQEBAQEBAQFhMV8/AWtXd09mAQEBAQEBAQEBAQEBAQEBAQEBAQEBAQEBAQEBAQEBAQEBAQEBAQEBY2cBAQEBAQEBAQEBAQEBAQEBAQEBAQEBAQEBAQEBAQEBAU4BAQEBAQEBAQEBAQEBAQEBAQEBAQEBAQEBAQEBAQEBAQEBAQEBAQEBAQEBAQEBAQEBAQEBAQEBAQEBAQEBAQEBAQEBAQEBAQEBAQEBAQEBAQEBAQEBAQY0dKIBASt0GhF7AQYBAQEBAQEBAQEBAQEBAQEBAQEBAQEBAQEBAQEBAQEBAQEBcIYBAQEBAQEBAQEBAQEBAQEBAQEBAQEBAQEBAQEBAQEBASABAQEBAQEBAQEBAQEBAQEBAQEBAQEBAQEBAQEBAQEBAQEBAQEBAQEBAQEBAQEBAQEBAQEBAQEBAQEBAQEBAQEBAQEBAQEBAQEBAQEBAQEBAQEBAQEBAQFgAWhKdw8BASFrX6MYbQEBAQEBAQEBAQEBAQEBAQEBAQEBAQEBAQEBAQEBAQEBQjIBAQEBAQEBAQEBAQEBAQEBAQEBAQEBAQEBAQEBAQEBAUwBAQEBAQEBAQEBAQEBAQEBAQEBAQEBAQEBAQEBAQEBAQEBAQEBAQEBAQEBAQEBAQEBAQEBAQEBAQEBAQEBAQEBAQEBAQEBAQEBAQEBAQEBAQEBAQEBAQEBAQEGASQNgwoBBgFBR0waMSsBAQEBAQEBAQEBAQEBAQEBAQEBAQEBAQEBAQEBLmEBAQEBAQEBAQEBAQEBAQEBAQEBAQEBAQEBAQEBAQEBARhoAQEBAQEBAQEBAQEBAQEBAQEBAQEBAQEBAQEBAQEBAQEBAQEBAQEBAQEBAQEBAQEBAQEBAQEBAQEBAQEBAQEBAQEBAQEBAQEBAQEBAQEBAQEBAQEBAQEBAQEBAQEBZoVKiiEBAQEBQW5GRoMOIQEBAQEBAQEBAQEBAQEBAQEBAQEBAQEBS1EBAQEBAQEBAQEBAQEBAQEBAQEBAQEBAQEBAQEBAQEBAYhvAQEBAQEBAQEBAQEBAQEBAQEBAQEBAQEBAQEBAQEBAQEBAQEBAQEBAQEBAQEBAQEBAQEBAQEBAQEBAQEBAQEBAQEBAQEBAQEBAQEBAQEBAQEBAWABAQEBAQEBAQEBAQEBPzURiAEBAQEBAQIyhRq1KnY9AQEBAQEBAQEBAQEBAQEBAQEBN2ABAQEBAQEBAQEBAQEBAQEBAQEBAQEBAQEBAQEBAQEBAQK1AQEDAQEBAQEBAQEBAQEBAQEBAQEBAQEBAQEBAQEBAQEBAQEBAUUBAQEBAQEBAQEBAQEBAQEBAQEBAQEBAQEBAQEBAQEBAQEBAQEBAQEBAQEBAQEBAQEBAQEBAQEBAQEBAQEBB1YxMAEBAQEBAQEBBGcsX4N6YQEBAQEBAQEBAQEBAQEBZAEBAQEBAQEBAQEBAQEBAQEBAQEBAQEBAQEBAQEBAQEBAQEaAQEBAQEBAQEBAQEBAQEBAQEBAQEBAQEBAQEBAQEBAQEBAQEBAQEBAQEBAQEBAQEBAQEBAQEBAQEBAQEBAQEBAQEBAQEBAQEBAQEBAQEBAQEBAQEBAQEBAQEBAQEBAQEBAQEBAQEBB3p0GwMBAQEBAQEBAQEEGaS1gzAdAQEBAQEBAQEBOgEBAQEBAQEBAQEBAQEBAQEBAQEBAQEBAQEBAQEBAQEBAQE6AQEBAQEBAQEBAQEBAQEBAQEBAQEBAQEBAQEBAQEBAQEBAQEBAQEBAQEBAQEBAQEBAQEBAQEBAQEBAQEBAQEBAQEBAQEBAQEBAQEBAQEBAQEBAQEBAQEBAQEBAQEBAQEBAQEBAQEBAQEBP4JWNB0BAQEBAQEBAQEBAQeFKg18WAEBAQEBfwEBAQEBAQEBAQEBAQEBAQEBAQEBAQEBAQEBAQEBAQEBAQFWEAEBAQEBAQEBAQEBAQEBAQEBAQEBAQEBAQEBAQEBAQEBAQEBAQEBAQEBAQEBAQEBAQEBAQEBAQEBAQEBAQEBAQEBAQEBAQEBAQEBAQEBAQEBAQEBAQEBAQEBAQEBAQEBAQEBAQEBAQEBAQEBZoqigjIBAQEBAQEBAQEBAQE2NEYNjysBQwEBAQEBAQEBAQEBAQEBAQEBAQEBAQEBAQEBAQEBAQEBAQF2DgEBAQEBAQEBAQEBAQEBAQEBAQEBAQEBAQEBAQEBAQEBAQEBAQEBAQEBAQEBAQEBAQEBAQEBAQEBAQEBAQEBAQEBAQEBAQEBAQEBAQEBAQEBAQEBAQEBAQEBAQEBAQEBAQEBAQEBAQEBAQEBAQEBAQ98hTQFAQEGAQEBAQEBAQEBZnlWrEoXYAEBAQYBAQEBAQEBAQEBAQEBAQEBAQEBAQEBAQEBAQEDRgEBAQEBAQEBAQEBAQEBAQEBAQEBAQEBAQEBAQEBAQEBAQEBAQEBAQEBAQEBAQEBAQEBAQEBAQEBAQEBAQEBAQEBAQEBAQEBAQEBAQEBAQEBAQEBAQEBAQEBAQEBAQEBAQEBAQEBAQEBAQEBAQEBAQEBAWAkGHxQPQEBAQEBAQEBAQYBJgFhhQ0atW5oAQEBAQEBAQEBAQEBAQEBAQEBAQEBAQEBAQEBPAEBAQEBAQEBAQEBAQEBAQEBAQEBAQEBAQEBAQEBAQEBAQEBAQEBAQEBAQEBAQEBAQEBAQEBAQEBAQEBAQEBAQEBAQEBAQEBAQEBAQEBAQEBAQEBAQEBAQEBAQEBAQEBAQEBAQEBAQEBAQEBAQEBAQEBAQEBAQE2F4WmagEBAQEBAQEBfgEBAQEBPQd6pH8aTIMvGzZmAQEBAQEBAQEBAQEBAQEBAQEBXwEBAQEBAQEBAQEBAQEBAQEBAQEBAQEBAQEBAQEBAQEBAQEBAQEBAQEBAQEBAQEBAQEBAQEBAQEBAQEBAQEBAQEBAQEBAQEBAQEBAQEBAQEBAQEBBgEGAQEBAQEBAQEBAQEBAQEBAQEBAQEBAQEBAQEBAQEBAQEBAQEBdhgxOAYBAQEBNwEBAQEBAQEBAQEBAWZVMFl0TH8mRjwuSzpOfjqjWYxeAQEBWVEBAQEBAQEBAQEBAQEBAQEBAQEBAQEBAQEBAQEBAQEBAQEBAQEBAQEBAQEBAQEBAQEBAQEBAQEBAQEBAQEBAQEBAQEBAQEBAQEBAQEBAQEBAQEBAYFxAQEBAQEBAQEBAQEBAQEBAQEBAQEBAQEBAQEBAQEBAQEBAQEBAQEBBW8zGBABCQEBAQEBAQEBAQEBAQEBAQEBAQEBAQEBAQEBAQZFcXmkOlQTQrUGAQEBAQEBAQEBAQEBAQEBAQEBAQEBAQEBAQEBAQEBAQEBAQEBAQEBAQEBAQEBAQEBAQEBAQEBAQEBAQEBAQEBAQEBAQEBAQEBAQEBAQEBAQEBAUs4AQEBAQEBAQYBAQEBAQEBAQEBAQEBAQEBAQEBAQEBAQEBAQEBAQEBAQEGAStIr1lJAQEBAQEBAQEBAQEBAQEBAQEBAQEBAQEBAQEBAQEBAQEBIV0cVAIBAQEBAQEBAQEBAQEBAQEBAQEBAQEBAQEBAQEBAQEBAQEBAQEBAQEBAQEBAQEBAQEBAQEBAQEBAQEBAQEBAQEBAQEBAQEBAQEBAQEBAQEBAVkqAQEBAQEBAQQBAQEBAQEBAQEBAQEBAQEBAQEBAQEBAQEBAQEBAQEBAQEBAQEBOgEbgoJIaAEBAQEBAQEBAQEBAQEBAQEBAQEBAQEBAQEBAQEBAVcBMp0BAQEBAQEBAQEBAQEBAQEBAQEBAQEBAQEBAQEBAQEBAQEBAQEBAQEBAQEBAQEBAQEBAQEBAQEBAQEBAQEBAQEBAQEBAQEBAQEBAQEBAQEBAS1UAQEBAQEBAQEBAQEBAQEBAQEBAQEBAQEBAQEBAQEBAQEBAQEBAQEBAQEBAQEBIgEBAQEhMI+mOD8BAQYGAQEBAQEBAQEBAQEBAQEBAQEBAQEBAYMBAVsBAQEBAQEBAQEBAQEBAQEBAQEBAQEBAQEBAQEBAQEBAQEBAQEBAQEBAQEBAQEBAQEBAQEBAQEBAQEBAQEBAQEBAQEBAQEBAQEBAQEBAQEBAR1wAQEBAQEBAQEBAQEBAQEBAQEBAQEBAQEBAQEBAQEBAQEBAQEBAQEBAQEBAQEBfgEBAQEBAQEBZm6iVi8rAQEBAQEBAQEBAQEBAQEBAQEBAQEBARhBAVIBAQEBAQEBAQEBAQEBAQEBAQEBAQEBAQEBAQEBAQEBAQEBAQEBAQEBAQEBAQEBAQEBAQEBAQEBAQEBAQEBAQFgRDQBAQEBAQEBAQEBAQEBAQE5AQEBAQEBAQEBAQEBAQEBAQEBAQEBAQEBAQEBAQEBAQEBAQEBAQEBAQEBAQEBNwEBAQEBAQEBAQEBAWZrpkykeAQBAQEBAQEBAQEBAQEBAQEBAXgwAUQBAQEBAQEBAQEBAQEBAQEBAQEBAQEBAQEBAQEBAQEBAQEBAQEBAQEBAQEBAQEBAQEBAQEBAQEBAQEBAQEBAQEJdocBAQEBAQEBAQEBAQEBAQFjAQEBAQEBAQEBAQEBAQEBAQEBAQEBAQEBAQEBAQEBAQEBAQEBAQEBAQEBAQEBIgEBAQEBAQEBAQEBAQEBAQEBSaZ0X6MkIQEBAQEBAQEBAQEBAQMqAXUGAQEBAQEBAQEBAQEBAQEBAQEBAQEBAQEBAQEBAQEBAQEBAQEBAQEBAQEBAQEBAQEBAQEBAQEBAQEBAQEBAQELAaABAQEBAQEBAQEBAQEBAQGuAQEBAS03GiBvAQEBAQEBAQEBAQEBAQEBAQEBAQEBAQEBAQEBAQEBAQEBAQEBCQEBAQEBAQEBAQEBAQEBAQEBAQEBAQYygjFONRlFAQEBAQEBAQFKASgBAQEBAQEBAQEBAgEBAQEBAQEBAQEBAQEBAQEBAQEBAQEBAQEBAQEBAQEBAQEBAQEBAQEBAQEBAQEBAQEBAWYoAUABAQEBAQEBAQEBAQEBAQEfAQEBSRIBAQERJwEBAQEBAQEBAQEBAQEBAQEBAQEBAQEBAQEBAQEBAQEBAQEBIAEBAQEBAQEBAQEBAQEBAQEBAQEBAQEBAQEBPUlILHcsWQdFAQGjATsBAQEBAQEBAQEBAQEBAQEBAQEBAQEBAQEBAQEBAQEBAQEBAQEBAQEBAQEBAQEBAQEBAQEBAQEBAQEBAQEBARuCAQsBAQEBAQEBAQEBAQEBAQFdHQEBWwEBAQEBHi0GAQEBAQEBAQEBAQEBAQEBAQEBAQEBAQEBAQEBAQEBAQEBSwEBAQEBAQEBAQEBAQEBAQEBAQEBAQEBAQEBAQEBAQEBZphZdCwpM30tAwEBAQEBAQEBAQEBAQEBAQEBAQEBAQEBAQEBAQEBAQEBAQEBAQEBAQEBAQEBAQEBAQEBAQEBAQEBAQEBAVYPARUBAQEBAQEBAQEBAQEBAQF+EAGITgEBAQEBIa8BAQEBAQEBAQEBAQEBAQEBAQEBAQEBAQEBAQEBAQEBAQEBNwEBAQEBAQEBAQEBAQEBAQEBAQEBAQEBAQEBAQEBAQEBAQEBAQGKBB92M3d0TiqMCgEBAQEBAQEBAQEBAQEBAQEBAQEBAQEBAQEBAQEBAQEBAQEBAQEBAQEBAQEBAQEBAQEBAQEBASYhAWwBB1ejJ39+FwEGAQEBAQFXcQETCgYBAQEBAYAFAQEBASolZCEBAQEBAQEBAQEBAQEBAQEBAQEBAQEBAQEBJgEBAQEBAQEBAQEBAQEBAQEBAQEBAQEBAQEBAQEBAQEBAQEBAQF4YTsBAQEBAQIbNSZLfidPXAMBAQEGAQEBAQEBAQEBAQEBAQEBAQEBAQEBAQEBAQEBAQEBAQEBAQEBAQEBAQEBASkBApq1awMBAQEhbx9fAQEBAQGkFgFyAQEBAQEBAU8YAQEBVEgBcaEBAQEBAQEBAQEBAQEBAQEBAQEBAQEBAQEBOgEBAQEBAQEBAQEBAQEBAQEBAQEBAQEBAQEBAQEBAQEBAQEBAQFBNBMBAQEBAQEBAQEBAUVrpH8oO4FLdgEBAQEBAQYGAQEBAQEBAQEBAQEBAQEBAQEBAQEBAQEBAQEBAQEBAQEBAXWDpJIBAQEBAQEBAQGIfRABAQFvjwocAQEBAQEBAUU+AQF7VAEBAX+KAQEBAQEBAQEBAQEBAQEBAQEBAQEBAQEBPAEBAQEBAQEBAQEBAQEBAQEBAQEBAQEBAQEBAQEBAQEBAQEBAQEBGhMBAQEBAQEBAQEBAQEBAQEBAQFJCZQ/AQEBAQMBAQEBAQEBAQEBAQEBAQEBAQEBAQEBAQEBAQEBAQEBAQEFtXIBUSIBAQEBAQEBAQEBAlQRAQE2JRl6AQEBAQEBAQFlAQGBAgEBAWaEAQEBAQEBAQEBAQEBAQEBAQEBAQEBAQEDOgEBAQEBAQEBAQEBAQEBAQEBAQEBAQEBAQEBAQEBAQEBAQEBAQEBf38BAQEBAQEBAQEBAQEBAQEBAQEBASufAQEBAQEBAQEBAQEBAQEBAQEBAQEBAQEBAQEBAQEBAQEBAQEBAYUzATcBiIMBAQEBAQEBAQEBAQEsIgEBbDGGAQEBAQEBAQF9PQF9AQEBAQFECgEBAQEBAQEBAQEBAQEBAQEBAQEBAQFmRgEBAQEBAQEBAQEBAQEBAQEBAQEBAQEBAQEBAQEBAQEBAQEBAQEBJVYBAQEBAQEBAQEBAQEBAQEBAQEBAQFEDwEBAQEBAQEBAQEBAQEBAQEBAQEBAQEBAQEBAQEBAQEBAQZJEQoBASABNEcBAQEBAQEBAQEBAQEBbx4BORM/AQEBAQEBAQEaD3sNAQEBAQE4NQEBAQYBAQEBAQEBAQEBAQEBAQEBAQFedwEBAQEBAQEBAQEBAQEBAQEBAQEBAQEBAQEBAQEBAQEBAQEBAQEBTTgBAQEBAQEBAQEBAQEBAQEBAQEBAQYYNQEBAQEBAQEBAQEBAQEBAQEBAQEBAQEBAQEBAQEBAQEBATQWAQEBAWQBpA4BAQEBAQEBAQEBAQEBAXoJtbcBAQEBAQEBAQGFL3yiAQEBAQFFkgEGAXNEbwEBAQEBAQEBAQEBAQEBAU4fMQEBAQEBAQEBAQEBAQEBAQEBAQEBAQEBAQEBAQEBAQEBAQEBAQEBV3EBAQEBAQEBAQEBAQEBAQEBAQEBAQEbowEBAQEBAQEBAQEBAQEBAQEBAQEBAQEBAQEBAQEBAQEBtWoGAQEBA3MBo0kBAQEBAQEBAQEBAQEBAQF/PLYBAQEBAQEBAQGIJ04PAQEBAQEBCwEBFYYBhJgBAQEBAQEBAQEBAQEBAUBWowEBAQEBAQEBAQEBAQEBAQEBAQEBAQEBAQEBAQEBAQEBAQEBAQEBVCMBAQEBAQEBAQEBAQEBAQEBAQEBAQE/HAEBAQEBAQEBAQEBAQEBAQEBAQEBAQEBAQEBAQEBBiFzIQEBAQEBbUoBEwQBAQEBAQEBAQEBAQEBAQEBCLABAQEBAQEBAQEFgSAKAQEBAQEBnQEzRgEBCnIBAQEBAQEBAQEBAQEBAXkpswEBAQEBAQEBAQEBAQEBAQEBAQEBAQEBAQEBAQEBAQEBAQEBAQEBLjIBAQEBAQEBAQEBAQEBAQEBAQEBAQEhRAEBAQEBAQEBAQEBAQEBAQEBAQEBAQEBAQEBAQEBRQ0BAQEBAQEBdoUBRAEBAQEBAQEBAQEBAQEBAQEGXHUBAQEBAQEBAQEBFYA9AQEBAQEBJxCzAQEBARUBAQEBAQEBAQEBAQEBAQGGtGYBAQEBAQEBAQEBAQEBAQEBAQEBAQEBAQEBAQEBBgEBAQEBAQEBkjABAQEBAQEBAQEBAQEBAQEBAQEBAQEBUgEBAQEBAQEBAQEBAQEBAQEBAQEBAQEBAQEBAQZBTgEBAQEBAQEBG3wBgAEBAQEBAQEBAQEBAQEBAQEBARIjAQEBAQEBAQEBZYEBAQEBAQEBM0opAQEBAToPAQEBAQEBAQEBAQEBAQEbkk8BAQEBATJkIDYGAQEBAQEBAQEBAQEBAQEBAQEBBgEBAQEBAQEBZU8BAQEBAQEBAQEBAQEBAQEBAQEBAQEBfQEBAQEBAQEBAQEBAQEBAQEBAQEBAQEBAQEBBgVzAQEBAQEBAQEBbm4BkgEBAQEBAQEBAQEBAQEBAQEBARAuAQEBAQEBAQEBQ6ABAQEBAQEBG62FAQEBAXyCAQEBAQEBAQEBAQEBAQFQhTsBAQEBXK8GBJkKBgEBAQEBAQEBAQEBAQEBAQEBAQEBAQEBAQEBcnoBAQEBAQEBAQEBAQEBAQEBAQEBAQEBFAEBAQEBAQEBAQEBAQEBAQEBAQEBAQEBAQEGISIBAQEBAQEBAQEBfA8BkgEBAQEBAQEBAQEBAQEBAQEBAQGEAQEBAQEBAQEBR5EBAQEBAQEBP7JxAQEBAXuDBgFRjAEBAQYBAQEBAQFPYWMBAQEBKFoBAR2hAQEBAQEBAQEBAQEBAQEBAQEBAQEBAQEBAQE9kqQBAQEBAQEBAQEBAQEBAQEBAQEBAQEBkgEBAQEBAQEBAQEBAQEBAQEBAQEBAQEBAQYBCQEBAQEBAQEBAQEBMSsBgAEBAQEBAQEBAQEBAQEBAQEBAQE1eQEBAQEBAQEBG5EBAQEBAQEBArEBAQEBAR0SAYUcH48BAQEBAQEBAQF8ah9mAQEBWwEBAQF0RwEBAQEBAQEBAQEBAQEBAQYBAQEBAQEBAQFYIiwBAQEBAQEBAQEBAQEBAQEBAQEBAQEBkgEBAQEBAQEBAQEBAQEBAQEBAQEBAQEBAQETAQEBAQEBAQEBAQEBRmgBPgEBAQEBAQEBAQEBAQEBAQEBAQFVIgEBAQEBAQEBAQEBAQEBAQEBAbABAQEBAQFEQaEBPZ4BAQEBAQEBAQGkWHcOAQEDPgEBAQEBCwEBAQEBAQEBAQEBAQEBAQYBAQEBAQEBAQEHdCoBAQEBAQEBAQEBAQEBAQEBAQEBAQEBKQEBAQEBAQEBAQEBAQEBAQEBAQEBAQEBASdFBgEBAQEBAQEBAQEBTgYBgAEBAQEBAQEBAQEBAQEBAQEBAQEBDAEBAQEBAQEBAQEBAQEBAQEBAYcBAQEBAQEfIA8BARQFAQFaFKoEAQFKQZijAQEPJwEBAQEBX5gBAQEBAQEBAQEBAQEBAQEBAQEBAQEBAQEZMxgBAQEBAQEBAQEBAQEBAQEBAQEBAQEBKQEBAQEBAQEBAQEBAQEBAQEBAQEBAQEGbnkBAQEBAQEBAQEBAQEBNwEBPgEBAQEBAQEBAQEBAQEBAQEBAQEBkgEBAQEBAQEBAQEBAQEBAQEBAaABAQEBAQF9mQEBASpuAQNTWiwRAQGjRQOSAQGiigEBAQEBRSgBAQEBAQEBAQEBAQEBAQEBAQEBAQEBAQE0ihEGAQEBAQEBAQEBAQEBAQEBAQEBAQEBHgEBAQEBAQEBAQEBAQEBAQEBAQEBAQEBSwEBAQEBAQEBAQEBAQEBXQE9EgEBAQEBAQEBAQEBAQEBAQEBAQEBRAQBAQEBAQEBAQEBAQEBAQEBAZwBAQEBAQGJSwEBAZgaAa8HAUFyAQF/BgFjAQF/EAEBAQEBAYEBAQEBAQEBAQEBAQEBAQEBAQEBAQEBAQGCZxEBAQEBAQEBAQEBAQEBAQEBAQEBAQEBJQEBAQEBAQEBAQEBAQEBAQEBAQEBAQF0PwEBAQEBAQEBAQEBAQEBIAE9OwEBAQEBAQEBAQEBAQEBAQEBAQEBJloBAQEBAQEBAQEBAQEBAQEBBmYBAQEBAQFTNAEBAQUSGFcBAQGZAQE6AQEniAEfAQEBAQEBAXMyAQFoHjsBAQEBAQEBAQEBAQEBAQEBAQExmDEBAQEBAQEBAQEBAQEBAQEBAQEBAQEBYgEBAQEBAQEBAQEBAQEBAQEBAQEBAQEiAQEBAQEBAQEBAQEBAQEBIgEGLgEBAQEBAQEBAQEBAQEBAQEBAQEBTl4BAQEBAQEBAQEBAQEBAQEBAQEBAQEBAQGtPwEBAQEIaQEBAQFyAQFkAQFxQgGhAQEBAQEBAQcaAQeuZjUuAQEBAQEBAQEBAQEBAQEBAQFziI8BAQEBAQEBAQEBAQEBAQEBAQEBAQEDKAEBAQEBAQEBAQEBAQEBAQEBAQEBAQFnAQEBAQEBAQEBAQEBAQEBJgFgEwEBAQEBAQEBAQEBAQEBAQEBAQEBS0EBAQEBAQEBAQEBAQEBAQEBAQEBAQEBAQEBAQEBAQGrawEBAQFLMwEgAQEBaTKSAQEBAQEBAQEMAaw9AQFTAQEBAQEBAQEBAQEBAQEBAQE6D0cBAQEBAQEBAQEBAQEBAQEBAQEBAQE9fgEBAQEBAQEBAQEBAQEBAQEBAQEBAQEGAQEBAQEBAQEBAQEBAQEBHAEGfgEBAQEBAQEBAQEBAQEBAQEBAQEBQgEBAQEBAQEBAQEBAQEBAQEBAQEBAQEBAQEBAQEBAQGpIQEBAQF7daouAQEBEJtnAQEBAQEBAQGSLX8BAQEsMwEBAQEBAQEBAQEBAQEBAQE8eGsBAQEBAQEBAQEBAQEBAQEBAQEBAQE2QwEBAQEBAQEBAQEBAQEBAQEBAQEBAQEBAQEBAQEBAQEBAQEBAQEBHgFmZAEBAQEBAQEBAQEBAQEBAQEBAQEBgQEBAQEBAQEBAQEBAQEBAQEBAQEBAQEBAQEBAQEBAQGnAQEBAQEBASuoAQEBAQEBAQEBAQEBAQETdWcBAQEEnQEBAQUFBgEBAQEBAQEBAQEiL2cBAQEBAQEBAQEBAQEBAQEBAQEBAQFJgwEBAQEBAQEBAQEBAQEBAQEBAQEBAQEBAQEBAQEBAQEBAQEBAQEBXQECZAEBAQEBAQEBAQEBAQEBAQEBAQEBdQEBAQEBAQEBAQEBAQEBBgEBAQEBAQEBAQEBAQEBAQFbAQEBAQEBAQEUIAEBAQEBAQEBAQEBAQF0pQEBAQEBiQEBXTpjXwEBAQEBAQEBAQETgisBAQEBAQEBAQEBAQEBAQEBAQEBAQF4pgEBAQEBAQEBAQEBAQEBAQEBAQEBAQEBAQEBAQEBAQEBAQEBAQEBfgEDIAEBAQEBAQEBAQEBAQEBAQEBAQGGpAEBAQEBAQEBAQEBAQEBAQEBAQEBAQEBAQEBAQEBAQEBAQEBAQEBAQF+nRABAQEBAQEBAQEBAQF2pQEBAQEBhAF9DwEBYzIBAQEBAQEBAQFDo2YBAQEBAQEBAQEBAQEBAQEBAQEBAQGKjAEBAQEBAQEBAQEBAQEBAQEBAQEBAQEBAQEBAQEBAQEBAQEBAQEBEwECHAEBAQEBAQEBAQEBAQEBAQEBAQFzIwEBAQEBAQEBAQEBAQEBAQEBAQEBAQEBAQEBAQEBAQEBAQEBAQEBAQEgRaEBAQEBAQEBAQEBAQEhTwEBAQEBKKJOAQEBP4QBAQEBAQEBAQEuowEBAQEBAQEBAQEBAQEBAQEBAQEBAQaChgEBAQEBAQEBAQEBAQEBAQEBAQEBAQEBAQEBAQEBAQEBAQEBAQEBfgEGXQEBAQEBAQEBAQEBAQEBAQEBAQGAAQEBAQEBAQEBAQEBAQEBAQEBAQEBAQEBAQEBAQEBAQEBAQEBAQEBAQFkAX4bAQEBAQEBAQEBAQEBAQEBAQEBPKAFAQEBAXBRAQEHIGIbAQEufgEBAQEBAQEBAQEBAQEBAQEBAQEBAQEaXgEBAQEBAQEBAQEBAQEBAQEBAQEBAQEBAQEBAQEBAQEBAQEBAQEBJgEBHgEBAQEBAQEBAQEBAQEBAQEBAQRUAQEBAQEBAQEBAQEBAQEBAQEBAQEBAQEBAQEBAQEBAQEBAQEBAQEBAQE6AQI5AQEBAQEBAQEBAQEBAQEBAQEBdJ8BAQEBBmt3AUpLAgNSFgFUfwEBAQEBAQEBAQEBAQEBAQEBAQEBAQEcAQEBAQEBAQEBAQEBAQEBAQEBAQEBAQEBAQEBAQEBAQEBAQEBAQEBZAEBJQEBAQEBAQEBAQEBAQEBAQEBASx2AQEBAQEBAQEBAQEBAQEBAQEBAQEBAQEBAQEBAQEBAQEBAQEBAQEBAUUNAQF+XAEBAQEBAQEBAQEBAQEBAQEBWTkBAQEBAQEVI50BAQEBngEiflhwY1gGAQEBAQEBAQEBAQEBAQEBAQElAQEBAQEBAQEBAQEBAQEBAQEBAQEBAQEBAQEBAQEBAQEBAQEBAQEBIAEBQgEBAQEBAQEBAQEBAQEBAQEBAZ0BAQEBAQEBAQEBAQEBAQEBAQEBAQEBAQEBAQEBAQEBAQEBAQEBAQEBAUkzAQFqLgEBAQEBAQEBAQEBAQEBAQEBYSwBAQEBAQEMJVwBAQEBXxkTFBUDSVMBAQEBAQEBAQEGAQEBAQEBAQFiAQEBAQEBAQEBAQEBAQEBAQEBAQEBAQEBAQEBAQEBAQEBAQEBAQEBPAEBHgEBAQEBAQEBAQEBAQEBAQEGEFcBAQEBAQEBBgEBAQEBAQEBAQEBAQEBAQEBAQEBAQEBAQEBAQEBAQEBAXkXAQEBcgEBAQEBAQEBAQEBAQEBAQEBAQEBAQEBAQE8mwEBAQEBAkRUnD0BAS4OBgJ+nUEBAQFKOgQBAQEBAQESAQEBAQEBAQEBAQEBAQEBAQEBAQEBAQEBAQEBAQEBAQEBAQEBAQEBEwEBHgEBAQEBAQEBAQEBAQEKAQEBQgEBAQEBAQEBAQEBAQEBAQEBAQEBAQEBAQEBAQEBAQEBAQEBAQEBAQEBATMHAQEBgi8GAQEBAQEBAQEBAQEBAQEBAQEBAQEBAQGFlwEBAQEBAR9jOwEBAUGSYEBomIkBYJkbDppoAQEBASFkAQEBAQEBAQEBAQEBAQEBAQEBAQEBAQEBAQEBAQEBAQEBAQEBAQEBVAEBLgEBAQEBAQEBAQEBAQEBAQEQGgEBAQEBAQEBAQEBAQEBAQEBAQEBAQEBAQEBAQEBAQEBAQEBAQEBAQEBAVdaAQEBBpIBAQEBAQEBAQEBAQEBAQEBAQEBAQEBAQEPkQEBAQEBAVeVMwEBAQFSKWEBATd5gC0GBm2WAQEBAQcqAQEBAQEBAQEBAQEBAQEBAQEBAQEBAQEBAQEBAQEBAQEBAQEBAQEBNwEBLgEBAQEBAQEBAQEBAQEBAQGSAQEBAQEBAQEBAQEBAQEBAQEBAQEBAQEBAQEBAQEBAQEBAQEBAQEBAQEBASABAQEBAUQBAQEBAQEBAQEBAQEBAQEBAQEBAQEBAQE9EAYBAQEBATCTZwEBAQERiwEBAQoLlAEBAQFPIgEBAYqMAQEBAQEBAQEBAQEBAQEBAQEBAQYBAQEBAQEBAQEBAQEBAQEBAQEBJQEBN2YBAQEBAQEBAQEBAQEBAU2GAQEBAQEBAQEBAQEBAQEBAQEBAgYBAQEBAQEBAQEBAQEBAQEBAQEBAQEBASUBAQEBBo8ZAQEBAQEBAQEBAQEBAQEBAQEBAQEBAQEBAQEBAQEBAQOQIwEBAQFhkQEBAQEITQEBAQEBOWABATpeAQEBAQEBAQEBAQEBAQEBAQEBBh0BAQEBAQEBAQEBAQEBAQEBAQEBCQEBKkkBAQEBAQEBAQEBAQEBVkgBAQEBAQEBAQEBAQEBAQEBAQEBAQEBAQEBAQEBAQEBAQEBAQEBAQEBAQEBASUBAQEBAWAlAQEBAQEBAQEBAQEBAQEBAQEBAQEBAQEBAQEBAQEBAQGOUQEBAQEBiwEBAQFXQwEBAQEBdi4BAWIBAQEBAQEBAQEBAQEBAQEBAQEBAQEBAQEBAQEBAQEBAQEBAQEBHQEBVAEBFzABAQEBAQEBAQEBAQFKGAEBAQEBAQEBAQEBAQEBAQEBAQEBAQEBAQEBAQEBAQEBAQEBAQEBAQEBAQEBARMBAQEBAQFCAQEBAQEBAQEBAQEBAQEBAQEBAQEBAQEBAQEBAQEBAQONAQEBAQEBLAEBAQEyLQEBAQEBATkBAR4BAQEBAQEBAQEBAQEBAQEBAQEBAQEBAQEBAQEBAQEBAQEBAQEBAQEBfgEBLTQBAQEBAQEBAQEBAX6MAQEBAQEBAQEBAQEBAQEBAQEBAQEBAQEBAQEBAQEBAQEBAQEBAQEBAQEBAQEBATcBAQEBAQFzUQEBAQEBAQEBAQEBAQEBAQEBAQEBAQEBAQEBAQEBAV4oAQEBAQEBAQEBAQEBAQEBAQEBARdKRSIBAQEDAQEBAQEBAQEBAQEBAQEBAQEBAQEBAQEBAQEBAQEBAQEBAQEBLgEBRScBAQEBAQEBAQE9XRABAQEBAQEBAQEBAQEBAQEBAQEBAQEBAQEBAQEBAQEBAQEBAQEBAQEBAQEGAQEBIScBAQEBAQEOhQEBAQEBAQEBAQEBAQEBAQEBAQEBAQEBAQEBAQEBAS06AQEBAQEBAQEBAQEBAQEBAQEBAQFAG4oBAQEGAQEBAQEBAQEBAQEBAQEBAQEBAQEBAQEBAQEBAQEBAQEBAQEBTQEBAUMBAQEBAQEBAQ9EBAEBAQEBAQEBAQEBAQEBAQEBAQEBAQEBAQEBAQEBAQEBAQEBAQEBAQEBAQEDAQEBKywBAQEBAQEDLgEBAQEBAQEBAQEBAQEBAQEBAQEBAQEBAQEBAQEBAW5IAQEBAQEBAQEBAQEBAQEBAQEBAQFzOzYBAQEBAQEBAQEBAQEBAQEBAQEBAQEBAQEBAQEBAQEBAQEBAQEBAQEKRgEBASUBAQEBAQEDf0wBAQEBAQEBAQEBAQEBAQEBAQEBAQEBAQEBAQEBAQEBAQEBAQEBAQEBAQEBAQEBAQEBG4oBAQEBAQEBXQEBAQEBAQEBAQEBAQEBAQEBAQEBAQEBAQEBAQEBAYIZAQEBAQEBAQEBAQEBAQEBAQEBAQFqiwEBAQEBAQEBAQEBAQEBAQEBAQEBAQEBAQEBAQEBAQYBAQEBAQEBAQEKXwEBAS4BAQEBaE4TaAEBAQEBAQEBAQEBAQEBAQEBAQEBAQEBAQEBAQEBAQEBAQEBAQEBAQEBAQEBAQEBAQEBGIgBAQEBAQEBLj0BAQEBAQEBAQEBAQEBAQEBAQEBAQEBAQEBAQEBAX82AQEBAQEBAQEBAQEBAQEBAQEBAQEBiQEBAQEBAQEBAQEBAQEBAQEBAQEBAQEBAQEBAQEBARGEUjeFVT0BAQEdTAEBASIZRiU7d14BAQEBAQEBAQEBAQEBAQEBAQEBAQEBAQEBAQEBAQYGAQEBAQEBAQEBAQEBAQEBAQEBAQEBd0EBAQEBAQEBeoYBAQEBAQEBAQEBAQEBAQEBAQEBAQEBAQEBAQEBAXVmAQEBAQEBAQEBAQEBAQEBAQEBAQFohyMBAQEBAQEBAQEBAQEBAQEBAQEBAQEBAQEBAQEBHGsBAkEwVn8TQlSAC3VkQxxfWgEBAQEBAQEBAQEBAQEBAQEBAQEBAQEBAQEBAQEBAQEBAQYGAQEBAQEBAQEBAQEBAQEBAQEBAQEBTQEBAQEBAQEBJHoBAQEBAQEBAQEBAQEBAQEBAQEBAQEBAQEBAQEBAYEBAQEBAQEBAQEBAQEBAQEBAQEBAQGCg4MBAQEBAQEBAQEBAQEBAQEBAQEBAQEBAQEBAQEBZQEBAQEBAQEBAQEOFgEBAWgxAQEBAQEBAQEBAQEBAQEBAQEBAQEBAQEBAQEBAQEBAQEBAQEBAQEBAQEBAQEBAQEBAQEBAQEBAQEBQgEBAQEBAQEBYDoBAQEBAQEBAQEBAQEBAQEBAQEBAQEBAQEBAQEBAVIBAQEBAQEBAQEBAQEBAQEBAQEBAQFUAXABAQEBAQEBAQEBAQEBAQEBAQEBAQEBAQEBAQEBFQEBAQEBAQEBAQFIZwEBAQF+AQEBAQEBAQEBAQEBAQEBAQEBAQEBAQEBAQEBAQEBAQEBAQEBAQEBAQEBAQEBAQEBAQEBAQEBAQEBRAEBAQEBAQEBARMBAQEBAQEBAQEBAQEBAQEBAQEBAQEBAQEBAQEBAVsBAQEBAQEBAQEBAQEBAQEBAQEBAQF1AX0BAQEBAQEBAQEBAQEBAQEBAQEBAQEBAQEBAQEBe0sBAQEBAQEBAQF8YQEBAQFNAQEBAQEBAQEBAQEBAQEBAQEBAQEBAQEBAQEBAQEBAQEBAQEBAQEBAQEBAQEBAQEBAQEBAQEBAQEBZAEBAQEBAQEBAXUBAQEBAQEBAQEBAQEBAQEBAQEBAQEBAQEBAQEBAX0BAQEBAQEBAQEBAQEBAQEBAQEBAQF+AXNcAQEBAQEBAQEBAQEBAQEBAQEBAQEBAQEBAQEBAWR4AQEBAQEBAQFMaAEBAQEnRQEBAQEBAQEBAQEBAQEBAQEBAQEBAQEBAQEBAQEBAQEBAQEBAQEBAQEBAQEBAQEBAQEBAQEBAQEBJQEBAQEBAQEBAS4BAQEBAQEBAQEBAQEBAQEBAQEBAQEBAQEBAQEBXjsBAQEBAQEBAQEBAQEBAQEBAQEBAXlPAWt6AQEBAQEBAQEBAQEBAQEBAQEBAQEBAQEBAQEBAQFSCgEBAQEBAQEcAQEBAQEtbwEBAQEBAQEBAQEBAQEBAQEBAQEBAQEBAQEBAQEBAQEBAQEBAQEBAQEBAQEBAQEBAQEBAQEBAQEBYgEBAQEBAQEBAR4BAQEBAQEBAQEBAQEBAQEBAQEBAQEBAQEBAQEBdncBAQEBAQEBAQEBAQEBAQEBAQEBAXcFAR0uAQEBAQEBAQEBAQEBAQEBAQEBAQEBAQEBAQEBAQECCAIBZgEBAQEuAQEBAQEBJwEBAQEBAQEBAQEBAQEBAQEBAQEBAQEBAQEBAQEBAQEBAQEBAQEBAQEBAQEBAQEBAQEBAQEBAQEBdQEBAQEBAQEBAUIBAQEBAQEBAQEBAQEBAQEBAQEBAQEBAQEBAQEBb1kBAQEBAQEBAQEBAQEBAQEBAQEBAWIBAQEMAQEBAQEBAQEBAQEBAQEBAQEBAQEBAQEBAQEBAQEBCnI9AQEBAQE3AQEBAQEBTQEBAQEBAQEBAQEBAQEBAQEBAQEBAQEBAQEBAQEBAQEBAQEBAQEBAQEBAQEBAQEBAQEBAQEBAQEBNwEBAQEBAQEBAUIBAQEBAQEBAQEBAQEBAQEBAQEBAQEBAQEBAQEBdCQBAQEBAQEBAQEBAQEBAQEBAQEBAUIBAQFEAQEBAQEBAQEBAQEBAQEBAQEBAQEBAQEBAQEBAQEBAVpyBQEBAQEcAQEBAQEBVmoBAQEBAQEBAQEBAQEBAQEBAQEBAQEBAQEBAQEBAQEBAQEBAQEBAQEBAQEBAQEBAQEBAQEBAQEBTQEBAQEBAQEBAVQBAQEBAQEBAQEBAQEBAQEBAQEBAQEBAQEBAQEBcysBAQEBAQEBAQEBAQEBAQEBAQEBZicBAQFkAQEBAQEBAQEBAQEBAQEBAQEBAQEBAQEBAQEBAQEBAQEEcHEGAQEuAQEBAQEBPzEBAQEBAQEBAQEBAQEBAQEBAQEBAQEBAQEBAQEBAQEBAQEBAQEBAQEBAQEBAQEBAQEBAQEBAQEBLgEBAQEBAQEBBU4BAQEBAQEBAQEBAQEBAQEBAQEBAQEBAQEBAQEBWyEBAQEBAQEBAQEBAQEBAQEBAQEBZzQBAQFKcQEBAQEBAQEBAQEBAQEBAQEBAQEBAQEBAQEBAQEBAQEBAUNMAQEeAQEBAQEBAUsBAQEBAQEBAQEBAQEBAQEBAQEBAQEBAQEBAQEBAQEBAQEBAQEBAQEBAQEBAQEBAQEBAQEBAQEBZAEBAQEBAQEBaxYBAQEBAQEBAQEBAQEBAQEBAQEBAQEBAQEBAQEBbAEBAQEBAQEBAQEBAQEBAQEBAQEBRm0BAQFubwEBAQEBAQEBAQEBAQEBAQEBAQEBAQEBAQEBAQEBAQEBAQFnHjZkAQEBAQEBATVoAQEBAQEBAQEBAQEBAQEBAQEBAQEBAQEBAQEBAQEBAQEBAQEBAQEBAQEBAQEBAQEBAQEBAQEBXQEBAQEBAQEBTmABAQEBAQEBAQEBAQEBAQEBAQEBAQEBAQEBAQEBaQEBAQEBAQEBAQEBAQEBAQEBAQEBHAEBAQFqTAEBAQEBAQEBAQEBAQEBAQEBAQEBAQEBAQEBAQEBAQEBAQEBAzxjAgEBAQEBAQUqAQEBAQEBAQEBAQEBAQEBAQEBAQEBAQEBAQEBAQEBAQEBAQEBAQEBAQEBAQEBAQEBAQEBAQEBKQEBAQEBAQEBZAEBAQEBAQEBAQEBAQEBAQEBAQEBAQEBAQEBAQEGZQEBAQEBAQEBAQEBAQEBAQEBAQEBEgEBAQFmZAEBAQEBAQEBAQEBAQEBAQEBAQEBAQEBAQEBAQEBAQEBAQEBATZNNyZcAQYGAQFUAQEBAQEBAQEBAQEBAQEBAQEBAQEBAQEBAQEBAQEBAQEBAQEBAQEBAQEBAQEBAQEBAQEBAQEBXQEBAQEBAQFeXwEBAQEBAQEBAQEBAQEBAQEBAQEBAQEBAQEBAQFgYQEBAQEBAQEBAQEBAQEBAQEBAQEBYgEBAQEBOwEBAQEBAQEBAQEBAQEBAQEBAQEBAQEBAQEBAQEBAQEBAQEBAVUsAQVWHldYAQFPWVoBAQEBAQEBAQEBAQEBAQEBAQEBAQEBAQEBAQEBAQEBAQEBAQEBAQEBAQEBAQEBAQEBAQEBWwEBAQEBAQEnBQEBAQEBAQEBAQEBAQEBAQEBAQEBAQEBAQEBAQEBAQEBAQEBAQEBAQEBAQEBAQEBAQEBKAEBAQEBQgEBAQEBAQEGAQEBAQEBAQEBAQEBAQEBAQEBAQEBAQEBAQEBAU9QAQEBAVEsKBRSUwYBAQEBAQEBAQEBAQEGAwEBAQEBAQEBAQEBAQEBAQEBAQEBAQEBAQEBAQEBAQEBAQEBAQEBOwEBAQEBAQETAQEBAQEBAQEBAQEBAQEBAQEBAQEBAQEBAQEBAQEBAQEBAQEBAQEBAQEBAQEBAQEBAQEBVAEBAQEBJQEBAQEBAQE9AQEBAQEBAQEBAQEBAQEBAQEBAQEBAQEBAQEBASotAQEBAQEBAQEBTEUBAQEBAQEBAQEBAQEBAQEBAQEBAQEBAQEBAQEBAQEBAQEBAQEBAQEBAQEBAQEBAQEBAQEBJjYBAQEBATxBAQEBAQEBAQEBAQEBAQEBAQEBAQEBAQEBAQEBAQEBAQEBAQEBAQEBAQEBAQEBAQEBAQEBTQEBAQEBTgEBAQEBAQEBAQEBAQEBAQEBAQEBAQEBAQEBAQEBAQEBAQEBASIBAQEBAQEBAQEBRUYBAQEBAQEBAQEBAQEBAQEBAQEBAQEBAQEBAQEBAQEBAQEBAQEBAQEBAQEBAQEBAQEBAQEBR0gBAQEBSUoBAQEBAQEBAQEBAQEBAQEBAQEBAQEBAQEBAQEBAQEBAQEBAQEBAQEBAQEBAQEBAQEBAQEBSwEBAQEBNwEBAQEBBgEBAQEBAQEBAQEBAQEBAQEBAQEBAQEBAQEBAQEBAUQBAQEBAQEBAQEBAQk9IQEBAQEBAQEBAQEBAQEBAQEBAQEBAQEBAQEBAQEBAQEBAQEBAQEBAQEBAQEBAQEBAQEBRRMBAQECIAEBAQEBAQEBAQEBAQEBAQEBAQEBAQEBAQEBAQEBAQEBAQYBAQEBAQEBAQEBAQEBAQEBAQEBJQEBAQEBKAEBAQEBBgEBAQEBAQEBAQEBAQEBAQEBAQEBAQEBAQEBAQEBAT4BAQEBAQEBAQEBAT81BgEBAQEBAQEBAQEBAQEBAQEBAQEBAQEBAQEBAQEBAQEBAQEBAQEBAQEBAQEBAQEBAQEBAUABAUFCAQEBAQEBAQEBAQEBAQEBAQEBAQEBAQEBAQEBAQEBAQEBAQEBAQEBAQEBAQEBAQEBAQEBAQEBEgEBAQEBQwEBAQEBAQEBAQEBAQEBAQEBAQEBAQEBAQEBAQEBAQEBAQEBHRwBAQEBAQEBAQEBAQE3AQEBAQEBAQEBAQEBAQEBAQEBAQEBAQEBAQEBAQEBAQEBAQEBAQEBAQEBAQEBAQEBAQEBATg5NzoGAQEBAQEBAQEBAQEBAQEBAQEBAQEBAQEBAQEBAQEBAQEBAQEBAQEBAQEBAQEBAQEBAQEBAQEBOwEBAQEBPD0BAQEBAQEBAQEBAQEBAQEBAQEBAQEBAQEBAwEBAQEBAQEBMzQBAQEBAQEBAQEBAQYHNQEBAQEBAQEBAQEBAQEBAQEBAQEBAQEBAQEBAQEBAQEBAQEBAQEBAQEBAQEBAQEBAQEBAQYBAQYBAQEBAQEBAQEBAQEBAQEBAQEBAQEBAQEBAQEBAQEBAQEBAQEBAQEBAQEBAQEBAQEBAQEBAQEBJgMBAQEBMTYBAQEBAQEBAQEBAQEBAQEBAQEBAQEBAQEBAQEBAQEBAQEBFQEBAQEBAQEBAQEBAQEBLgEBAQEBAQEBAQEBAQEBAQEBAQEBAQEBAQEBAQEBAQEBAQEBAQEBAQEBAQEBAQEBAQEBAQEBAQEBAQEBAQEBAQEBAQEBAQEBAQEBAQEBAQEBAQEBAQEBAQEBAQEBAQEBAQEBAQEBAQEBAQEBAQEGLzABAQEBMTIBAQEBAQEBAQEBAQEBAQEBAQEBAQEBAQEBAQEBAQEBAQEGAQYBAQEBAQEBAQEBAQEBBywBAQEBAQEBAQEBAQEBAQEBAQEBAQEBAQEBAQEBAQEBAQEBAQEBAQEBAQEBAQEBAQEBAQEBAQEBAQEBAQEBAQEBAQEBAQEBAQEBAQEBAQEBAQEBAQEBAQEBAQEBAQEBAQEBAQEBAQEBAQEBAQEBChoBAQEBGC0BAQEBAQEBAQEBAQEBAQEBAQEBAQEBAQEBAQEBAQEBAQEBAQEBAQEBAQEBAQEBAQEBASgGAQEBAQEBAQEBAQEBAQEBAQEBAQEBAQEBAQEBAQEBAQEBAQEBAQEBAQEBAQEBAQEBAQEBAQEBAQEBAQEBAQEBAQEBAQEBAQEBAQEBAQEBAQEBAQEBAQEBAQEBAQEBAQEBAQEBAQEBAQEBAQEBASkBAQEBKisBAQEBAQEBAQEBAQEBAQEBAQEBAQEBAQEBAQEBAQEBAQEBAQEBAQEBAQEBAQEBAQEBASMmAQEBAQEBAQEBAQEBAQEBAQEBAQEBAQEBAQEBAQEBAQEBAQEBAQEBAQEBAQEBAQEBAQEBAQEBAQEBAQEBAQEBAQEBAQEBAQEBAQEBAQEBAQEBAQEBAQEBAQEBAQEBAQEBAQEBAQEBAQEBAQEBASUCBgEBJwIBAQEBAQEBAQEBAQEBAQEBAQEBAQEBAQEBAQEBAQEBAQEBAQEBAQEBAQEBAQEBAQEBAQEiIwEBAQEBAQEBAQEBAQEBAQEBAQEBAQEBAQEBAQEBAQEBAQEBAQEBAQEBAQEBAQEBAQEBAQEBAQEBAQEBAQEBAQEBAQEBAQEBAQEBAQEBAQEBAQEBAQEBAQEBAQEBAQEBAQEBAQEBAQEBAQEBASQYAQEBJQEBAQEBAQEBAQEBAQEBAQEBAQEBAQEBAQEBAQEBAQEBAQEBAQEBAQEBAQEBAQEBAQEBAQEdHgEBAQEBAQEBAQEBAQEBAQEBAQEBAQEBAQEBAQEBAQEBAQEBAQEBAQEBAQEBAQEBAQEBAQEBAQEBAQEBAQEBAQEBAQEBAQEBAQEBAQEBAQEBAQEBAQEBAQEBAQEBAQEBAQEBAQEBAQEBAQEBAQEfAQEBIAEBAQEBAQEBAQEhAQEBAQEBAQEBAQEBAQEBAQEBAQEBAQEBAQEBAQEBAQEBAQEBAQEBAQEBGBkGAQEBAQEBAQEBAQEBAQEBAQEBAQEBAQEBAQEBAQEBAQEBAQEBAQEBAQEBAQEBAQEBAQEBAQEBAQEBAQEBAQEBAQEBAQEBAQEBAQEBAQEBAQEBAQEBAQEBAQEBAQEBAQEBAQEBAQEBAQEBAQEaGwEBHAEBAQEBAQEBAQEGAQEBAQEBAQEBAQEBAQEBAQEBAQEBAQEBAQEBAQEGAQEBAQEBAQEBAQEBARQBAQEBAQEBAQEBAQEBAQEBAQEBAQEBAQEBAQEBAQEBAQEBAQEBAQEBAQEBAQEBAQEBAQEBAQEBAQEBAQEBAQEBAQEBAQEBAQEBAQEBAQEBAQEBAQEBAQEBAQEBAQEBAQEBAQEBAQEBAQEBAQECFQEWFwEBAQEBAQEBAQEBAQEBAQEBAQEBAQEBAQEBAQEBAQEBAQEBAQEBAQYGAQEBAQEBAQEBAQEBARAJAQEBAQEBAQEBAQEBAQEBAQEBAQEBAQEBAQEBAQEBAQEBAQEBAQEBAQEBAQEBAQEBAQEBAQEBAQEBAQEBAQEBAQEBAQEBAQEBAQEBAQEBAQEBAQEBAQEBAQEBAQEBAQEBAQEBAQEBAQEBAQEBERITAQEBAQEBAQEBAQEBAQEBAQEBAQEBAQEBAQEBAQEBAQEBAQEBAQEBAQEBAQEBAQEBAQEBAQEBAQENDgEBAQEBAQEBAQEBAQEBAQEBAQEBAQEBAQEBAQEBAQEBAQEBAQEBAQEBAQEBAQEBAQEBAQEBAQEBAQEBAQEBAQEBAQEBAQEBAQEBAQEBAQEBAQEBAQEBAQEBAQEBAQEBAQEBAQEBAQEBAQEBAQ8BAQEBAQEBAQEBAQEBAQEBAQEBAQEBAQEBAQEBAQEBAQEBAQEBAQEBAQEBAQEBAQEBAQEBAQEBAQEBDAoGAQEBAQEBAQEBAQEBAQEBAQEBAQEBAQEBAQEBAQEBAQEBAQEBAQEBAQEBAQEBAQEBAQEBAQEBAQEBAQEBAQEBAQEBAQEBAQEBAQEBAQEBAQEBAQEBAQEBAQEBAQEBAQEBAQEBAQEBAQEBAQEBAQEBAQEBAQEBAQEBAQEBAQEBAQEBAQEBAQEBAQEBAQEBAQEBAQEBAQEBAQEBAQEBAQEBAQEBAQEBCgsBAQEBAQEBAQEBAQEBAQEBAQEBAQEBAQEBAQYBAQEBAQEBAQEBAQEBAQEBAQEBAQEBAQEBAQEBAQEBAQEBAQEBAQEBAQEBAQEBAQEBAQEBAQEBAQEBAQEBAQEBAQEBAQEBAQEBAQEBAQEBAQEBAQEBAQEBAQEBAQEBAQEBAQEBAQEBAQEBAQEBAQEBAQEBAQEBAQEBAQEBAQEBAQEBAQEBAQEBAQEBBgcICQEBAQEBAQEBAQEBAQEBAQEBAQEBAQEBAQEBAQEBAQEBAQEBAQEBAQEBAQEBAQEBAQEBAQEBAQEBAQEBAQEBAQEBAQEBAQEBAQEBAQEBAQEBAQEBAQEBAQEBAQEBAQEBAQEBAQEBAQEBAQEBAQEBAQEBAQEBAQEBAQEBAQEBAQEBAQEBAQEBAQEBAQEBAQEBAQEBAQEBAQEBAQEBAQEBAQIBAQEBAQEEB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wEBAQEBAQEBAQEBAQEBAQEBAQEBAQEBAQEBAQEBAQEBAQEBAQEBAQEBAQEBAQEBAQEBAQEBAQEBAQEBAQEBAQEBAQEBAQEBAQEBAQEBAQEBAQEBAQEBAQEBAQEBAQEBAQEBAQEBAQEBAQEBAQEBAQEBAQEBAQEBAQEBAQEBAQEBAQEBAQEBAQEBAQEBAQEBAQEBAQEBAQEBAQEBAQEBAQEBAQEBAQEBAgEBAQEBAQEBAQEBAQEBAQEBAQEBAQEBAQEBAQEBAQEBAQEBAQEBAQEBAQEBAQEBAQEBAQEBAQEBAQEBAQEBAQEBAQEBAQEBAQEBAQEBAQEBAQEBAQEBAQEBAQEBAQEBAQEBAQEBAQEBAQEBAQEBAQEBAQEBAQEBAQEBAQEBAQEBAQEBAQEBAQEBAQEBAQEBAQEBAQEBAQEBAQEBAQEBAQEBAQEBAQEBAQEBAQEBAQEBAQEBAQEBAQEBRgAAABQAAAAIAAAAVE5QUAcBAABMAAAAZAAAAAAAAAAAAAAAUAAAADwAAAAAAAAAAAAAAFEAAAA9AAAAKQCqAAAAAAAAAAAAAACAPwAAAAAAAAAAAACAPwAAAAAAAAAAAAAAAAAAAAAAAAAAAAAAAAAAAAAAAAAAIgAAAAwAAAD/////RgAAABwAAAAQAAAARU1GKwJAAAAMAAAAAAAAAA4AAAAUAAAAAAAAABAAAAAUAAAA</SignatureImage>
          <SignatureComments/>
          <WindowsVersion>10.0</WindowsVersion>
          <OfficeVersion>16.0.11126/16</OfficeVersion>
          <ApplicationVersion>16.0.11126</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2019-01-31T19:30:03Z</xd:SigningTime>
          <xd:SigningCertificate>
            <xd:Cert>
              <xd:CertDigest>
                <DigestMethod Algorithm="http://www.w3.org/2001/04/xmlenc#sha256"/>
                <DigestValue>S+8XhAiQHO3iE9/kIouZo4fEgCkbTS9fAZTM9hz1iFo=</DigestValue>
              </xd:CertDigest>
              <xd:IssuerSerial>
                <X509IssuerName>E=e-sign@esign-la.com, CN=ESign Class 3 Firma Electronica Avanzada para Estado de Chile CA, OU=Terminos de uso en www.esign-la.com/acuerdoterceros, O=E-Sign S.A., C=CL</X509IssuerName>
                <X509SerialNumber>4422118024456337138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AAGQAAgAwAACBFTUYAAAEAkIAAAM4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AAAJECAABmD6BgLoKPdwAAAAAAACh3vOqvAJEelXcAAAAAZg+gYLEelXf46q8AqLu3AGYPoGAAAAAAqLu3AAAAAACou7cAAAAAAAAAAAAAAAAAAAAAAMi9twAAAAAAAAAAAAAAAAAAAAAABAAAAPzrrwD8668AAAIAAPzqrwAAADh11OqvABQTMHUQAAAA/uuvAAcAAACZbzh1neJsOVQGmf4HAAAAJBMwdfzrrwAAAgAA/OuvAAAAAAAAAAAAAAAAAAAAAAAAAAAAAAAAAAAAAABVtElgCQAAAJPAJKBQdih3KOuvACJqOHUAAAAAAAIAAPzrrwAHAAAA/Ouv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MBAQEBAQEBAQEBAQEBAQEBAQEBAQEBAQEBAQEBAQEBAQEBAQEBAQEBAQEBAQEBAQEBAQEBAQEBAQEBAQEBAQEBAQEBAQEBAQEBAQEBAQEBAQEBAQEBAQEBAQEBAQEBAQEBAQEBAQEBAQEBAQEBAQEBAQEBAQEAAQEBAQEBAQEBAQEBAQEBAQEBAQEBAQEBAQEBAQEBAQEBAQEBAQEBAQEBAQEBAQEBAQIBAQEBAQEBAQEBAQEBAQEBAQEBAQEBAQEBAQEBAQEBAQEBAQEBAQEBAQEBAQEBAQEBAQEBAQEBAQEBAQEBAQEBAQEBAQEBAQEBAQEBAQEBAQEBAQEBAQEBAQEBAQEBAQEBAQEBAQEBAQEBAQEBAQEBAQEBAQEAAQEBAQEBAQEBAQEBAQEBAQEBAQEBAQEBAQEBAQEBAQEBAQEBAQIBAQEBAQEBAQEBAQEBAQEBAQEBAQEBAQEBAQEBAQEBAQEBAQEBAQEBAQEBAQEBAQEBAQEBAQEBAQEBAQEBAQEBAQEBAQEBAQEBAQEBAQEBAQEBAQEBAQEBAQEBAQEBAQEBAQEBAQEBAQEBAQEBAQEBAQEBAQEBAQEBAQEBAQEBAQEAAQEBAQEBAQEBAQEBAQEBAQEBAQEBAQEBAQEBAQEBAQEBAQEBAQEBAQEBAQEBAQEBPDwBAQEBAQEBAQEBAQEBAQEBAQEBAQEBAQEBAQEBAQEBAQEBAQEBAQEBAQEBAQEBAQEBAQEBAQEBAQEBAQEBAQEBAQEBAQEBAQEBAQEBAQEBAQEBAQEBAQEBAQEBAQEBAQEBAQEBAQEBAQEBAQEBAQEBAQEBAQEAAQEBAQEBAQEBAQEBAQEBAQEBAQEBAQEBAQEBAQEBAQEBAQEBAQEBAQEBAQEBAQEBAQQBAQEBAQEBAQEBAQEBAQEBAQEBAQEBAQEBAQEBAQEBAQEBAQEBAQEBAQEBAQEBAQEBAQEBAQEBAQEBAQEBAQEBAQEBAQEBAQEBAQEBAQEBAQEBAQEBAQEBAQEBAQEBAQEBAQEBAQEBAQEBAQIBAQEBAQEBAQEAAQEBAQEBAQEBAQEBAQEBAQEBAQEBAQEBAQEBAQEBAQEBAQEBAQEBAQEBAQEBAQEBAQQBAQEBAQEBAQEBAQEBAQEBAQEBAQEBAQEBAQEBAQEBAQEBAQEBAQEBAQEBAQEBAQEBAQEBAQEBAQEBAQEBAQEBAQEBAQEBAQEBAQEBAQEBAQEBAQEBAQEBAQEBAQEBAQEBAQEBAQEBAQEBAQIBAQEBAQEBAQEAAQEBAQEBAQEBAQEBAQEBAQEBAQEBAQEBAQEBAQEBAQEBAQEBAQEBAQEBAQEBAQEBAQEBAQECAQEBAQEBAQEBAQEBAQEBAQEBAQEBAQEBAQEBAQEBAQEBAQEBAQEBAQEBAQEBAQEBAQEBAQEBAQEBAQEBAQEBAQEBAQEBAQEBQAEBAQIBAQEBAQEBAQEBAQEBAQEBAQEBAQEBAQEBAQEBAQEBAQEBAQEAAQEBAQEBAQEBAQEBAQEBAQEBAh0BAQEBAQEBAQEBAQEBAQEBAQEBAQEBAQEBAQEBAgEBAQEBAQEBAQEBAQEBAQEBAQEBAQEBAQEBAQEBAQEBAQEBAQEBAQEBAQEBAQEBAQEBAQEBAQEBAQEBAQEBAQEBAQEBAQEBAQEBAQEBGwEBAQEBAQEBAQEBAQEBAQEBAQEBAQEBAQEBAQEBAQEBAQEBAQEBAQEAAQEBAQEBAQEBAQEBAQEBAQEBATdjVG9EAQEBAQEBAQEBAQEBAQEBAQEBAQEBAQEBBAQBAQEBAQEBAQEBAQEBAQEBAQEBAQEBAQEBAQEBAQEBAQEBAQEBAQEBAQEBAQEBAQEBAQEBAQEBAQEBAQEBAQEBAQEBAQEBAQEBAQEBjAEBAQEBAQEBAQEBAQEBAQEBAQEBAQEBAQEBAQEBAQEBAQEBAQEBAQEAAQEBAQEBAQEBAQEBAQEBAQEBAQEBb1IlDQ0jAgEBAQEBAQEBAQEBAQEBAQEBAQEBAQEBAQEBAQEBAQEBAQEBAQEBAQEBAQEBAQEBAQEBAQEBAQEBAQEBAQEBAQEBAQEBAQEBAQEBAQEBAQEBAQEBAQEBAQEBAQEBAQEBAQEBogEBAQEBAQEBAQEBAQEBAQEBAQEBAQEBAQEBAQEBAQEBAQEBAQEBAQEAAQEBAQEBAQEBAQEBAQEBAQEBAQEBAQFHfw92THN0WAEBAgEBAQEBAQEBAQEBAQEBAQEBAQEBAQEBAQEBAQEBAQEBAQEBAQEBAQEBAQEBAQEBAQEBAQEBAQEBAQEBAQEBAQEBAQEBAQEBAQEBAQEBAQEBAQEBAQEBAQEBAQEBNAEBAQEBAQEBAQEBAQEBAQEBAQEBAQEBAQEBAQEBAQEBAQEBAQEBAQEAAQEBAQEBAQEBAQEBAQEBAQEBAQEBAQEBAWdfGAJgR05CbwQBAQEBAQEBAQEBAQEBAQEBAQEBAQEBAQEBAQEBAQEBAQEBAQEBAQEBAQEBAQEBAQEBAQEBAQEBAQEBAQEBAQEBAQEBAQEBAQEBAQEBAQEBAQEBAQEBAQEBAQEBNAEBAQEBAQEBAQEBAQEBAQEBAQEBAQEBAQEBAQEBAQEBAQEBAQEBAQEAAQEBAQEBAQEBAQEBAQEBAQEBAQEBAQEBAQEBBnyDT2ABMUw5pD4BAQEBAQEBAQEBAQEBAQEBAQEBAQEBAQEBAQEBAQEBAQEBAQEBAQEBAQEBAQEBAQEBAQEBAQEBAQEBAQEBAQEBAQEBAQEBAQEBAQEBAQEBAQEBAQEBAQEBegEBAQEBAQEBAQEBAQEBAQEBAQEBAQEBAQEBAQEBAQEBAQEBAQEBAQEAAQEBAQEBAQEBAQEBAQEBAQEBAQEBAQEBAQEBAQEBBnympBcEHaYmV2oBAgEBAQEBAQEBAQEBAQEBAQEBAQEBAQEBAQEBAQEBAQEBAQEBAQEBAQEBAQEBAQEBAQEBJDUBAQEBAQEBAQEBAQEBAQEBAQEBAQEBAQEBAQEBAQEBjwUBAQEBAQEBAQEBAQEBAQEBAQEBAQEBAQEBAQEBAQEBAQEBAQEBAQEAAQEBAQEBAQEBAQEBAQEBAQEBAQEBAQEBAQEBAQEBAQEBAVp8pEoPPEhzO3EBAQEBAQEBAQEBAQEBAQEBAQEBAQEBAQEBAQEBAQEBAQEBAQEBAQEBAQEBAQEBAQEBHxsBAQEBAQEBAQEBAQEBAQEBAQEBAQEBAQEBAQEEAQEBbyIBAQEBAQEBAQEBAQEBAQEBAQEBAQEBAQEBAQEBAQEBAQEBAQEBAQEAAQEBAQEBAQEBAQEBAQEBAQEBAQEBAQEBAQEBAQEBAQEBAQEBAQGYMKOKAYo7o3YBAQEBAQEBAQEBAQEBAQEBAQEBAQEBAQEBAQEBAQEBAQEBAQEBAQEBAQEBAQEBCCMBAQEBAQEBAQEBAQEBAQEBAQEBAQEBAQEBAQEBAQEBYYoBAQEBAQEBAQEBAQECAQEBAQEBAQEBAQEBAQEBAQEBAQEBAQEBAQEAAQEBAQEBAQEBAQEBAQEBAQEBAQEBAQEBAQEBAQEBAQEBAQEBAQEBAQFYNA1nARdfTngBAQEBAQEBAQEBAQEBAQEBAQEBAQEBAQEBAQEBAQEBAQEBAQEBAQEBAQEBhGcBAQEBAQEBAQEBAQEBAQEBAQEBAQEBAQEBAQEBAQEBQDQBAQEBAQEBAQEBAQECBAEBAQEBAQEBAQEBAQEBAQEBAQEBAQEBAQEAAQEBAQEBAQEBAQEBAQEBAQEBAQEBAQEBAQEBAQEBAQEBAQEBAQEBAQEBAQFhMF8+AWtXd09mAQEBAQEBAQEBAQEBAQEBAQEBAQEBAQEBAQEBAQEBAQEBAQEBAQEBY2cBAQEBAQEBAQEBAQEBAQEBAQEBAQEBAQEBAQEBAQEBAU4BAQEBAQEBAQEBAQEBAQEBAQEBAQEBAQEBAQEBAQEBAQEBAQEBAQEAAQEBAQEBAQEBAQEBAQEBAQEBAQEBAQEBAQEBAQEBAQEBAQEBAQEBAQEBAQEBAQIzdKIBASp0GhF7AQIBAQEBAQEBAQEBAQEBAQEBAQEBAQEBAQEBAQEBAQEBAQEBcIYBAQEBAQEBAQEBAQEBAQEBAQEBAQEBAQEBAQEBAQEBASABAQEBAQEBAQEBAQEBAQEBAQEBAQEBAQEBAQEBAQEBAQEBAQEBAQEAAQEBAQEBAQEBAQEBAQEBAQEBAQEBAQEBAQEBAQEBAQEBAQEBAQEBAQEBAQEBAQFgAWhKdw8BAURrX6MYbQEBAQEBAQEBAQEBAQEBAQEBAQEBAQEBAQEBAQEBAQEBQTEBAQEBAQEBAQEBAQEBAQEBAQEBAQEBAQEBAQEBAQEBAUwBAQEBAQEBAQEBAQEBAQEBAQEBAQEBAQEBAQEBAQEBAQEBAQEBAQEAAQEBAQEBAQEBAQEBAQEBAQEBAQEBAQEBAQEBAQEBAQEBAQEBAQEBAQEBAQEBAQEBAQECASMNgwoBAgFAR0waMCoBAQEBAQEBAQEBAQEBAQEBAQEBAQEBAQEBAQEBLWEBAQEBAQEBAQEBAQEBAQEBAQEBAQEBAQEBAQEBAQEBARhoAQEBAQEBAQEBAQEBAQEBAQEBAQEBAQEBAQEBAQEBAQEBAQEBAQEAAQEBAQEBAQEBAQEBAQEBAQEBAQEBAQEBAQEBAQEBAQEBAQEBAQEBAQEBAQEBAQEBAQEBAQEBZoVKikQBAQEBQG5GRoMORAEBAQEBAQEBAQEBAQEBAQEBAQEBAQEBS1EBAQEBAQEBAQEBAQEBAQEBAQEBAQEBAQEBAQEBAQEBAYhvAQEBAQEBAQEBAQEBAQEBAQEBAQEBAQEBAQEBAQEBAQEBAQEBAQEAAQEBAQEBAQEBAQEBAQEBAQEBAQEBAQEBAQEBAQEBAQEBAQEBAQEBAQEBAWABAQEBAQEBAQEBAQEBPjQRiAEBAQEBAQMxhRq1KXY8AQEBAQEBAQEBAQEBAQEBAQEBNmABAQEBAQEBAQEBAQEBAQEBAQEBAQEBAQEBAQEBAQEBAQO1AQEEAQEBAQEBAQEBAQEBAQEBAQEBAQEBAQEBAQEBAQEBAQEBAUUAAQEBAQEBAQEBAQEBAQEBAQEBAQEBAQEBAQEBAQEBAQEBAQEBAQEBAQEBAQEBAQEBAQEBAQEBAQEBAQEBB1YwLwEBAQEBAQEBBWcrX4N6YQEBAQEBAQEBAQEBAQEBZAEBAQEBAQEBAQEBAQEBAQEBAQEBAQEBAQEBAQEBAQEBAQEaAQEBAQEBAQEBAQEBAQEBAQEBAQEBAQEBAQEBAQEBAQEBAQEBAQEAAQEBAQEBAQEBAQEBAQEBAQEBAQEBAQEBAQEBAQEBAQEBAQEBAQEBAQEBAQEBAQEBAQEBAQEBAQEBAQEBAQEBB3p0GwQBAQEBAQEBAQEFGaS1gy8dAQEBAQEBAQEBOQEBAQEBAQEBAQEBAQEBAQEBAQEBAQEBAQEBAQEBAQEBAQE5AQEBAQEBAQEBAQEBAQEBAQEBAQEBAQEBAQEBAQEBAQEBAQEBAQEAAQEBAQEBAQEBAQEBAQEBAQEBAQEBAQEBAQEBAQEBAQEBAQEBAQEBAQEBAQEBAQEBAQEBAQEBAQEBAQEBAQEBAQEBPoJWMx0BAQEBAQEBAQEBAQeFKQ18WAEBAQEBfwEBAQEBAQEBAQEBAQEBAQEBAQEBAQEBAQEBAQEBAQEBAQFWEAEBAQEBAQEBAQEBAQEBAQEBAQEBAQEBAQEBAQEBAQEBAQEBAQEAAQEBAQEBAQEBAQEBAQEBAQEBAQEBAQEBAQEBAQEBAQEBAQEBAQEBAQEBAQEBAQEBAQEBAQEBAQEBAQEBAQEBAQEBAQEBZoqigjEBAQEBAQEBAQEBAQE1M0YNjyoBQgEBAQEBAQEBAQEBAQEBAQEBAQEBAQEBAQEBAQEBAQEBAQF2DgEBAQEBAQEBAQEBAQEBAQEBAQEBAQEBAQEBAQEBAQEBAQEBAQEAAQEBAQEBAQEBAQEBAQEBAQEBAQEBAQEBAQEBAQEBAQEBAQEBAQEBAQEBAQEBAQEBAQEBAQEBAQEBAQEBAQEBAQEBAQEBAQEBAQ98hTMGAQECAQEBAQEBAQEBZnlWrEoXYAEBAQIBAQEBAQEBAQEBAQEBAQEBAQEBAQEBAQEBAQEERgEBAQEBAQEBAQEBAQEBAQEBAQEBAQEBAQEBAQEBAQEBAQEBAQEAAQEBAQEBAQEBAQEBAQEBAQEBAQEBAQEBAQEBAQEBAQEBAQEBAQEBAQEBAQEBAQEBAQEBAQEBAQEBAQEBAQEBAQEBAQEBAQEBAQEBAWAjGHxQPAEBAQEBAQEBAQIBJQFhhQ0atW5oAQEBAQEBAQEBAQEBAQEBAQEBAQEBAQEBAQEBOwEBAQEBAQEBAQEBAQEBAQEBAQEBAQEBAQEBAQEBAQEBAQEBAQEAAQEBAQEBAQEBAQEBAQEBAQEBAQEBAQEBAQEBAQEBAQEBAQEBAQEBAQEBAQEBAQEBAQEBAQEBAQEBAQEBAQEBAQEBAQEBAQEBAQEBAQEBAQE1F4WmagEBAQEBAQEBfgEBAQEBPAd6pH8aTIMuGzVmAQEBAQEBAQEBAQEBAQEBAQEBXwEBAQEBAQEBAQEBAQEBAQEBAQEBAQEBAQEBAQEBAQEBAQEBAQEAAQEBAQEBAQEBAQEBAQEBAQEBAQEBAQEBAQEBAQEBAQEBAQEBAQEBAQEBAQEBAgECAQEBAQEBAQEBAQEBAQEBAQEBAQEBAQEBAQEBAQEBAQEBAQEBdhgwNwIBAQEBNgEBAQEBAQEBAQEBAWZVL1l0TH8lRjstSzlOfjmjWYxeAQEBWVEBAQEBAQEBAQEBAQEBAQEBAQEBAQEBAQEBAQEBAQEBAQEBAQEAAQEBAQEBAQEBAQEBAQEBAQEBAQEBAQEBAQEBAQEBAQEBAQEBAQEBAQEBAQEBAYFxAQEBAQEBAQEBAQEBAQEBAQEBAQEBAQEBAQEBAQEBAQEBAQEBAQEBBm8yGBABCQEBAQEBAQEBAQEBAQEBAQEBAQEBAQEBAQEBAQJFcXmkOVQTQbUCAQEBAQEBAQEBAQEBAQEBAQEBAQEBAQEBAQEBAQEBAQEBAQEAAQEBAQEBAQEBAQEBAQEBAQEBAQEBAQEBAQEBAQEBAQEBAQEBAQEBAQEBAQEBAUs3AQEBAQEBAQIBAQEBAQEBAQEBAQEBAQEBAQEBAQEBAQEBAQEBAQEBAQECASpIr1lJAQEBAQEBAQEBAQEBAQEBAQEBAQEBAQEBAQEBAQEBAQEBRF0cVAMBAQEBAQEBAQEBAQEBAQEBAQEBAQEBAQEBAQEBAQEBAQEAAQEBAQEBAQEBAQEBAQEBAQEBAQEBAQEBAQEBAQEBAQEBAQEBAQEBAQEBAQEBAVkpAQEBAQEBAQUBAQEBAQEBAQEBAQEBAQEBAQEBAQEBAQEBAQEBAQEBAQEBAQEBOQEbgoJIaAEBAQEBAQEBAQEBAQEBAQEBAQEBAQEBAQEBAQEBAVcBMZ0BAQEBAQEBAQEBAQEBAQEBAQEBAQEBAQEBAQEBAQEBAQEAAQEBAQEBAQEBAQEBAQEBAQEBAQEBAQEBAQEBAQEBAQEBAQEBAQEBAQEBAQEBASxUAQEBAQEBAQEBAQEBAQEBAQEBAQEBAQEBAQEBAQEBAQEBAQEBAQEBAQEBAQEBIQEBAQFEL4+mNz4BAQICAQEBAQEBAQEBAQEBAQEBAQEBAQEBAYMBAVsBAQEBAQEBAQEBAQEBAQEBAQEBAQEBAQEBAQEBAQEBAQEAAQEBAQEBAQEBAQEBAQEBAQEBAQEBAQEBAQEBAQEBAQEBAQEBAQEBAQEBAQEBAR1wAQEBAQEBAQEBAQEBAQEBAQEBAQEBAQEBAQEBAQEBAQEBAQEBAQEBAQEBAQEBfgEBAQEBAQEBZm6iVi4qAQEBAQEBAQEBAQEBAQEBAQEBAQEBARhAAVIBAQEBAQEBAQEBAQEBAQEBAQEBAQEBAQEBAQEBAQEBAQEAAQEBAQEBAQEBAQEBAQEBAQEBAQEBAQEBAQEBAQFgQzMBAQEBAQEBAQEBAQEBAQE4AQEBAQEBAQEBAQEBAQEBAQEBAQEBAQEBAQEBAQEBAQEBAQEBAQEBAQEBAQEBNgEBAQEBAQEBAQEBAWZrpkykeAUBAQEBAQEBAQEBAQEBAQEBAXgvAUMBAQEBAQEBAQEBAQEBAQEBAQEBAQEBAQEBAQEBAQEBAQEAAQEBAQEBAQEBAQEBAQEBAQEBAQEBAQEBAQEBAQEJdocBAQEBAQEBAQEBAQEBAQFjAQEBAQEBAQEBAQEBAQEBAQEBAQEBAQEBAQEBAQEBAQEBAQEBAQEBAQEBAQEBIQEBAQEBAQEBAQEBAQEBAQEBSaZ0X6MjRAEBAQEBAQEBAQEBAQQpAXUCAQEBAQEBAQEBAQEBAQEBAQEBAQEBAQEBAQEBAQEBAQEAAQEBAQEBAQEBAQEBAQEBAQEBAQEBAQEBAQEBAQELAaABAQEBAQEBAQEBAQEBAQGuAQEBASw2GiBvAQEBAQEBAQEBAQEBAQEBAQEBAQEBAQEBAQEBAQEBAQEBAQEBCQEBAQEBAQEBAQEBAQEBAQEBAQEBAQIxgjBONBlFAQEBAQEBAQFKAScBAQEBAQEBAQEBAwEBAQEBAQEBAQEBAQEBAQEBAQEBAQEAAQEBAQEBAQEBAQEBAQEBAQEBAQEBAQEBAQEBAWYnAT8BAQEBAQEBAQEBAQEBAQEfAQEBSRIBAQERJgEBAQEBAQEBAQEBAQEBAQEBAQEBAQEBAQEBAQEBAQEBAQEBIAEBAQEBAQEBAQEBAQEBAQEBAQEBAQEBAQEBPElIK3crWQdFAQGjAToBAQEBAQEBAQEBAQEBAQEBAQEBAQEBAQEBAQEBAQEBAQEAAQEBAQEBAQEBAQEBAQEBAQEBAQEBAQEBAQEBARuCAQsBAQEBAQEBAQEBAQEBAQFdHQEBWwEBAQEBHiwCAQEBAQEBAQEBAQEBAQEBAQEBAQEBAQEBAQEBAQEBAQEBSwEBAQEBAQEBAQEBAQEBAQEBAQEBAQEBAQEBAQEBAQEBZphZdCsoMn0sBAEBAQEBAQEBAQEBAQEBAQEBAQEBAQEBAQEBAQEBAQEAAQEBAQEBAQEBAQEBAQEBAQEBAQEBAQEBAQEBAVYPARUBAQEBAQEBAQEBAQEBAQF+EAGITgEBAQEBRK8BAQEBAQEBAQEBAQEBAQEBAQEBAQEBAQEBAQEBAQEBAQEBNgEBAQEBAQEBAQEBAQEBAQEBAQEBAQEBAQEBAQEBAQEBAQEBAQGKBR92Mnd0TimMCgEBAQEBAQEBAQEBAQEBAQEBAQEBAQEBAQEAAQEBAQEBAQEBAQEBAQEBAQEBAQEBAQEBAQEBASVEAWwBB1ejJn9+FwECAQEBAQFXcQETCgIBAQEBAYAGAQEBASkkZEQBAQEBAQEBAQEBAQEBAQEBAQEBAQEBAQEBJQEBAQEBAQEBAQEBAQEBAQEBAQEBAQEBAQEBAQEBAQEBAQEBAQF4YToBAQEBAQMbNCVLfiZPXAQBAQECAQEBAQEBAQEBAQEBAQEAAQEBAQEBAQEBAQEBAQEBAQEBAQEBAQEBAQEBASgBA5q1awQBAQFEbx9fAQEBAQGkFgFyAQEBAQEBAU8YAQEBVEgBcaEBAQEBAQEBAQEBAQEBAQEBAQEBAQEBAQEBOQEBAQEBAQEBAQEBAQEBAQEBAQEBAQEBAQEBAQEBAQEBAQEBAQFAMxMBAQEBAQEBAQEBAUVrpH8nOoFLdgEBAQEBAQICAQEBAQEAAQEBAQEBAQEBAQEBAQEBAQEBAQEBAQEBAQEBAXWDpJIBAQEBAQEBAQGIfRABAQFvjwocAQEBAQEBAUU9AQF7VAEBAX+KAQEBAQEBAQEBAQEBAQEBAQEBAQEBAQEBOwEBAQEBAQEBAQEBAQEBAQEBAQEBAQEBAQEBAQEBAQEBAQEBAQEBGhMBAQEBAQEBAQEBAQEBAQEBAQFJCZQ+AQEBAQQBAQEBAQEAAQEBAQEBAQEBAQEBAQEBAQEBAQEBAQEBAQEGtXIBUSEBAQEBAQEBAQEBA1QRAQE1JBl6AQEBAQEBAQFlAQGBAwEBAWaEAQEBAQEBAQEBAQEBAQEBAQEBAQEBAQEEOQEBAQEBAQEBAQEBAQEBAQEBAQEBAQEBAQEBAQEBAQEBAQEBAQEBf38BAQEBAQEBAQEBAQEBAQEBAQEBASqfAQEBAQEBAQEBAQEAAQEBAQEBAQEBAQEBAQEBAQEBAQEBAQEBAYUyATYBiIMBAQEBAQEBAQEBAQErIQEBbDCGAQEBAQEBAQF9PAF9AQEBAQFDCgEBAQEBAQEBAQEBAQEBAQEBAQEBAQFmRgEBAQEBAQEBAQEBAQEBAQEBAQEBAQEBAQEBAQEBAQEBAQEBAQEBJFYBAQEBAQEBAQEBAQEBAQEBAQEBAQFDDwEBAQEBAQEBAQEAAQEBAQEBAQEBAQEBAQEBAQEBAQEBAQJJEQoBASABM0cBAQEBAQEBAQEBAQEBbx4BOBM+AQEBAQEBAQEaD3sNAQEBAQE3NAEBAQIBAQEBAQEBAQEBAQEBAQEBAQFedwEBAQEBAQEBAQEBAQEBAQEBAQEBAQEBAQEBAQEBAQEBAQEBAQEBTTcBAQEBAQEBAQEBAQEBAQEBAQEBAQIYNAEBAQEBAQEBAQEAAQEBAQEBAQEBAQEBAQEBAQEBAQEBATMWAQEBAWQBpA4BAQEBAQEBAQEBAQEBAXoJtbcBAQEBAQEBAQGFLnyiAQEBAQFFkgECAXNDbwEBAQEBAQEBAQEBAQEBAU4fMAEBAQEBAQEBAQEBAQEBAQEBAQEBAQEBAQEBAQEBAQEBAQEBAQEBV3EBAQEBAQEBAQEBAQEBAQEBAQEBAQEbowEBAQEBAQEBAQEAAQEBAQEBAQEBAQEBAQEBAQEBAQEBtWoCAQEBBHMBo0kBAQEBAQEBAQEBAQEBAQF/O7YBAQEBAQEBAQGIJk4PAQEBAQEBCwEBFYYBhJgBAQEBAQEBAQEBAQEBAT9WowEBAQEBAQEBAQEBAQEBAQEBAQEBAQEBAQEBAQEBAQEBAQEBAQEBVCIBAQEBAQEBAQEBAQEBAQEBAQEBAQE+HAEBAQEBAQEBAQEAAQEBAQEBAQEBAQEBAQEBAQEBAkRzRAEBAQEBbUoBEwUBAQEBAQEBAQEBAQEBAQEBCLABAQEBAQEBAQEGgSAKAQEBAQEBnQEyRgEBCnIBAQEBAQEBAQEBAQEBAXkoswEBAQEBAQEBAQEBAQEBAQEBAQEBAQEBAQEBAQEBAQEBAQEBAQEBLTEBAQEBAQEBAQEBAQEBAQEBAQEBAQFEQwEBAQEBAQEBAQEAAQEBAQEBAQEBAQEBAQEBAQEBRQ0BAQEBAQEBdoUBQwEBAQEBAQEBAQEBAQEBAQECXHUBAQEBAQEBAQEBFYA8AQEBAQEBJhCzAQEBARUBAQEBAQEBAQEBAQEBAQGGtGYBAQEBAQEBAQEBAQEBAQEBAQEBAQEBAQEBAQEBAgEBAQEBAQEBki8BAQEBAQEBAQEBAQEBAQEBAQEBAQEBUgEBAQEBAQEBAQEAAQEBAQEBAQEBAQEBAQEBAQJATgEBAQEBAQEBG3wBgAEBAQEBAQEBAQEBAQEBAQEBARIiAQEBAQEBAQEBZYEBAQEBAQEBMkooAQEBATkPAQEBAQEBAQEBAQEBAQEbkk8BAQEBATFkIDUCAQEBAQEBAQEBAQEBAQEBAQEBAgEBAQEBAQEBZU8BAQEBAQEBAQEBAQEBAQEBAQEBAQEBfQEBAQEBAQEBAQEAAQEBAQEBAQEBAQEBAQEBAgZzAQEBAQEBAQEBbm4BkgEBAQEBAQEBAQEBAQEBAQEBARAtAQEBAQEBAQEBQqABAQEBAQEBG62FAQEBAXyCAQEBAQEBAQEBAQEBAQFQhToBAQEBXK8CBZkKAgEBAQEBAQEBAQEBAQEBAQEBAQEBAQEBAQEBcnoBAQEBAQEBAQEBAQEBAQEBAQEBAQEBFAEBAQEBAQEBAQEAAQEBAQEBAQEBAQEBAQECRCEBAQEBAQEBAQEBfA8BkgEBAQEBAQEBAQEBAQEBAQEBAQGEAQEBAQEBAQEBR5EBAQEBAQEBPrJxAQEBAXuDAgFRjAEBAQIBAQEBAQFPYWMBAQEBJ1oBAR2hAQEBAQEBAQEBAQEBAQEBAQEBAQEBAQEBAQE8kqQBAQEBAQEBAQEBAQEBAQEBAQEBAQEBkgEBAQEBAQEBAQEAAQEBAQEBAQEBAQEBAQIBCQEBAQEBAQEBAQEBMCoBgAEBAQEBAQEBAQEBAQEBAQEBAQE0eQEBAQEBAQEBG5EBAQEBAQEBA7EBAQEBAR0SAYUcH48BAQEBAQEBAQF8ah9mAQEBWwEBAQF0RwEBAQEBAQEBAQEBAQEBAQIBAQEBAQEBAQFYISsBAQEBAQEBAQEBAQEBAQEBAQEBAQEBkgEBAQEBAQEBAQEAAQEBAQEBAQEBAQEBAQETAQEBAQEBAQEBAQEBRmgBPQEBAQEBAQEBAQEBAQEBAQEBAQFVIQEBAQEBAQEBAQEBAQEBAQEBAbABAQEBAQFDQKEBPJ4BAQEBAQEBAQGkWHcOAQEEPQEBAQEBCwEBAQEBAQEBAQEBAQEBAQIBAQEBAQEBAQEHdCkBAQEBAQEBAQEBAQEBAQEBAQEBAQEBKAEBAQEBAQEBAQEAAQEBAQEBAQEBAQEBASZFAgEBAQEBAQEBAQEBTgIBgAEBAQEBAQEBAQEBAQEBAQEBAQEBDAEBAQEBAQEBAQEBAQEBAQEBAYcBAQEBAQEfIA8BARQGAQFaFKoFAQFKQJijAQEPJgEBAQEBX5gBAQEBAQEBAQEBAQEBAQEBAQEBAQEBAQEZMhgBAQEBAQEBAQEBAQEBAQEBAQEBAQEBKAEBAQEBAQEBAQEAAQEBAQEBAQEBAQECbnkBAQEBAQEBAQEBAQEBNgEBPQEBAQEBAQEBAQEBAQEBAQEBAQEBkgEBAQEBAQEBAQEBAQEBAQEBAaABAQEBAQF9mQEBASluAQRTWisRAQGjRQSSAQGiigEBAQEBRScBAQEBAQEBAQEBAQEBAQEBAQEBAQEBAQEzihECAQEBAQEBAQEBAQEBAQEBAQEBAQEBHgEBAQEBAQEBAQEAAQEBAQEBAQEBAQEBSwEBAQEBAQEBAQEBAQEBXQE8EgEBAQEBAQEBAQEBAQEBAQEBAQEBQwUBAQEBAQEBAQEBAQEBAQEBAZwBAQEBAQGJSwEBAZgaAa8HAUByAQF/AgFjAQF/EAEBAQEBAYEBAQEBAQEBAQEBAQEBAQEBAQEBAQEBAQGCZxEBAQEBAQEBAQEBAQEBAQEBAQEBAQEBJAEBAQEBAQEBAQEAAQEBAQEBAQEBAQF0PgEBAQEBAQEBAQEBAQEBIAE8OgEBAQEBAQEBAQEBAQEBAQEBAQEBJVoBAQEBAQEBAQEBAQEBAQEBAmYBAQEBAQFTMwEBAQYSGFcBAQGZAQE5AQEmiAEfAQEBAQEBAXMxAQFoHjoBAQEBAQEBAQEBAQEBAQEBAQEwmDABAQEBAQEBAQEBAQEBAQEBAQEBAQEBYgEBAQEBAQEBAQEAAQEBAQEBAQEBAQEhAQEBAQEBAQEBAQEBAQEBIQECLQEBAQEBAQEBAQEBAQEBAQEBAQEBTl4BAQEBAQEBAQEBAQEBAQEBAQEBAQEBAQGtPgEBAQEIaQEBAQFyAQFkAQFxQQGhAQEBAQEBAQcaAQeuZjQtAQEBAQEBAQEBAQEBAQEBAQFziI8BAQEBAQEBAQEBAQEBAQEBAQEBAQEEJwEBAQEBAQEBAQEAAQEBAQEBAQEBAQFnAQEBAQEBAQEBAQEBAQEBJQFgEwEBAQEBAQEBAQEBAQEBAQEBAQEBS0ABAQEBAQEBAQEBAQEBAQEBAQEBAQEBAQEBAQEBAQGrawEBAQFLMgEgAQEBaTGSAQEBAQEBAQEMAaw8AQFTAQEBAQEBAQEBAQEBAQEBAQE5D0cBAQEBAQEBAQEBAQEBAQEBAQEBAQE8fgEBAQEBAQEBAQEAAQEBAQEBAQEBAQECAQEBAQEBAQEBAQEBAQEBHAECfgEBAQEBAQEBAQEBAQEBAQEBAQEBQQEBAQEBAQEBAQEBAQEBAQEBAQEBAQEBAQEBAQEBAQGpRAEBAQF7daotAQEBEJtnAQEBAQEBAQGSLH8BAQErMgEBAQEBAQEBAQEBAQEBAQE7eGsBAQEBAQEBAQEBAQEBAQEBAQEBAQE1QgEBAQEBAQEBAQEAAQEBAQEBAQEBAQEBAQEBAQEBAQEBAQEBAQEBHgFmZAEBAQEBAQEBAQEBAQEBAQEBAQEBgQEBAQEBAQEBAQEBAQEBAQEBAQEBAQEBAQEBAQEBAQGnAQEBAQEBASqoAQEBAQEBAQEBAQEBAQETdWcBAQEFnQEBAQYGAgEBAQEBAQEBAQEhLmcBAQEBAQEBAQEBAQEBAQEBAQEBAQFJgwEBAQEBAQEBAQEAAQEBAQEBAQEBAQEBAQEBAQEBAQEBAQEBAQEBXQEDZAEBAQEBAQEBAQEBAQEBAQEBAQEBdQEBAQEBAQEBAQEBAQEBAgEBAQEBAQEBAQEBAQEBAQFbAQEBAQEBAQEUIAEBAQEBAQEBAQEBAQF0pQEBAQEBiQEBXTljXwEBAQEBAQEBAQETgioBAQEBAQEBAQEBAQEBAQEBAQEBAQF4pgEBAQEBAQEBAQEAAQEBAQEBAQEBAQEBAQEBAQEBAQEBAQEBAQEBfgEEIAEBAQEBAQEBAQEBAQEBAQEBAQGGpAEBAQEBAQEBAQEBAQEBAQEBAQEBAQEBAQEBAQEBAQEBAQEBAQEBAQF+nRABAQEBAQEBAQEBAQF2pQEBAQEBhAF9DwEBYzEBAQEBAQEBAQFCo2YBAQEBAQEBAQEBAQEBAQEBAQEBAQGKjAEBAQEBAQEBAQEAAQEBAQEBAQEBAQEBAQEBAQEBAQEBAQEBAQEBEwEDHAEBAQEBAQEBAQEBAQEBAQEBAQFzIgEBAQEBAQEBAQEBAQEBAQEBAQEBAQEBAQEBAQEBAQEBAQEBAQEBAQEgRaEBAQEBAQEBAQEBAQFETwEBAQEBJ6JOAQEBPoQBAQEBAQEBAQEtowEBAQEBAQEBAQEBAQEBAQEBAQEBAQKChgEBAQEBAQEBAQEAAQEBAQEBAQEBAQEBAQEBAQEBAQEBAQEBAQEBfgECXQEBAQEBAQEBAQEBAQEBAQEBAQGAAQEBAQEBAQEBAQEBAQEBAQEBAQEBAQEBAQEBAQEBAQEBAQEBAQEBAQFkAX4bAQEBAQEBAQEBAQEBAQEBAQEBO6AGAQEBAXBRAQEHIGIbAQEtfgEBAQEBAQEBAQEBAQEBAQEBAQEBAQEaXgEBAQEBAQEBAQEAAQEBAQEBAQEBAQEBAQEBAQEBAQEBAQEBAQEBJQEBHgEBAQEBAQEBAQEBAQEBAQEBAQVUAQEBAQEBAQEBAQEBAQEBAQEBAQEBAQEBAQEBAQEBAQEBAQEBAQEBAQE5AQM4AQEBAQEBAQEBAQEBAQEBAQEBdJ8BAQEBAmt3AUpLAwRSFgFUfwEBAQEBAQEBAQEBAQEBAQEBAQEBAQEcAQEBAQEBAQEBAQEAAQEBAQEBAQEBAQEBAQEBAQEBAQEBAQEBAQEBZAEBJAEBAQEBAQEBAQEBAQEBAQEBASt2AQEBAQEBAQEBAQEBAQEBAQEBAQEBAQEBAQEBAQEBAQEBAQEBAQEBAUUNAQF+XAEBAQEBAQEBAQEBAQEBAQEBWTgBAQEBAQEVIp0BAQEBngEhflhwY1gCAQEBAQEBAQEBAQEBAQEBAQEkAQEBAQEBAQEBAQEAAQEBAQEBAQEBAQEBAQEBAQEBAQEBAQEBAQEBIAEBQQEBAQEBAQEBAQEBAQEBAQEBAZ0BAQEBAQEBAQEBAQEBAQEBAQEBAQEBAQEBAQEBAQEBAQEBAQEBAQEBAUkyAQFqLQEBAQEBAQEBAQEBAQEBAQEBYSsBAQEBAQEMJFwBAQEBXxkTFBUESVMBAQEBAQEBAQECAQEBAQEBAQFiAQEBAQEBAQEBAQEAAQEBAQEBAQEBAQEBAQEBAQEBAQEBAQEBAQEBOwEBHgEBAQEBAQEBAQEBAQEBAQECEFcBAQEBAQEBAgEBAQEBAQEBAQEBAQEBAQEBAQEBAQEBAQEBAQEBAQEBAXkXAQEBcgEBAQEBAQEBAQEBAQEBAQEBAQEBAQEBAQE7mwEBAQEBA0NUnDwBAS0OAgN+nUABAQFKOQUBAQEBAQESAQEBAQEBAQEBAQEAAQEBAQEBAQEBAQEBAQEBAQEBAQEBAQEBAQEBEwEBHgEBAQEBAQEBAQEBAQEKAQEBQQEBAQEBAQEBAQEBAQEBAQEBAQEBAQEBAQEBAQEBAQEBAQEBAQEBAQEBATIHAQEBgi4CAQEBAQEBAQEBAQEBAQEBAQEBAQEBAQGFlwEBAQEBAR9jOgEBAUCSYD9omIkBYJkbDppoAQEBAURkAQEBAQEBAQEBAQEAAQEBAQEBAQEBAQEBAQEBAQEBAQEBAQEBAQEBVAEBLQEBAQEBAQEBAQEBAQEBAQEQGgEBAQEBAQEBAQEBAQEBAQEBAQEBAQEBAQEBAQEBAQEBAQEBAQEBAQEBAVdaAQEBApIBAQEBAQEBAQEBAQEBAQEBAQEBAQEBAQEPkQEBAQEBAVeVMgEBAQFSKGEBATZ5gCwCAm2WAQEBAQcpAQEBAQEBAQEBAQEAAQEBAQEBAQEBAQEBAQEBAQEBAQEBAQEBAQEBNgEBLQEBAQEBAQEBAQEBAQEBAQGSAQEBAQEBAQEBAQEBAQEBAQEBAQEBAQEBAQEBAQEBAQEBAQEBAQEBAQEBASABAQEBAUMBAQEBAQEBAQEBAQEBAQEBAQEBAQEBAQE8EAIBAQEBAS+TZwEBAQERiwEBAQoLlAEBAQFPIQEBAYqMAQEBAQEBAQEBAQEAAQEBAQEBAQIBAQEBAQEBAQEBAQEBAQEBAQEBJAEBNmYBAQEBAQEBAQEBAQEBAU2GAQEBAQEBAQEBAQEBAQEBAQEBAwIBAQEBAQEBAQEBAQEBAQEBAQEBAQEBASQBAQEBAo8ZAQEBAQEBAQEBAQEBAQEBAQEBAQEBAQEBAQEBAQEBAQSQIgEBAQFhkQEBAQEITQEBAQEBOGABATleAQEBAQEBAQEBAQEAAQEBAQEBAh0BAQEBAQEBAQEBAQEBAQEBAQEBCQEBKUkBAQEBAQEBAQEBAQEBVkgBAQEBAQEBAQEBAQEBAQEBAQEBAQEBAQEBAQEBAQEBAQEBAQEBAQEBAQEBASQBAQEBAWAkAQEBAQEBAQEBAQEBAQEBAQEBAQEBAQEBAQEBAQEBAQGOUQEBAQEBiwEBAQFXQgEBAQEBdi0BAWIBAQEBAQEBAQEBAQEAAQEBAQEBAQEBAQEBAQEBAQEBAQEBAQEBHQEBVAEBFy8BAQEBAQEBAQEBAQFKGAEBAQEBAQEBAQEBAQEBAQEBAQEBAQEBAQEBAQEBAQEBAQEBAQEBAQEBAQEBARMBAQEBAQFBAQEBAQEBAQEBAQEBAQEBAQEBAQEBAQEBAQEBAQEBAQSNAQEBAQEBKwEBAQExLAEBAQEBATgBAR4BAQEBAQEBAQEBAQEAAQEBAQEBAQEBAQEBAQEBAQEBAQEBAQEBAQEBfgEBLDMBAQEBAQEBAQEBAX6MAQEBAQEBAQEBAQEBAQEBAQEBAQEBAQEBAQEBAQEBAQEBAQEBAQEBAQEBAQEBATYBAQEBAQFzUQEBAQEBAQEBAQEBAQEBAQEBAQEBAQEBAQEBAQEBAV4nAQEBAQEBAQEBAQEBAQEBAQEBARdKRSEBAQEEAQEBAQEBAQEAAQEBAQEBAQEBAQEBAQEBAQEBAQEBAQEBAQEBLQEBRSYBAQEBAQEBAQE8XRABAQEBAQEBAQEBAQEBAQEBAQEBAQEBAQEBAQEBAQEBAQEBAQEBAQEBAQECAQEBRCYBAQEBAQEOhQEBAQEBAQEBAQEBAQEBAQEBAQEBAQEBAQEBAQEBASw5AQEBAQEBAQEBAQEBAQEBAQEBAQE/G4oBAQECAQEBAQEBAQEAAQEBAQEBAQEBAQEBAQEBAQEBAQEBAQEBAQEBTQEBAUIBAQEBAQEBAQ9DBQEBAQEBAQEBAQEBAQEBAQEBAQEBAQEBAQEBAQEBAQEBAQEBAQEBAQEBAQEEAQEBKisBAQEBAQEELQEBAQEBAQEBAQEBAQEBAQEBAQEBAQEBAQEBAQEBAW5IAQEBAQEBAQEBAQEBAQEBAQEBAQFzOjUBAQEBAQEBAQEBAQEAAQEBAQEBAQEBAQEBAQEBAQEBAQEBAQEBAQEKRgEBASQBAQEBAQEEf0wBAQEBAQEBAQEBAQEBAQEBAQEBAQEBAQEBAQEBAQEBAQEBAQEBAQEBAQEBAQEBAQEBG4oBAQEBAQEBXQEBAQEBAQEBAQEBAQEBAQEBAQEBAQEBAQEBAQEBAYIZAQEBAQEBAQEBAQEBAQEBAQEBAQFqiwEBAQEBAQEBAQEBAQEAAQEBAQEBAQEBAQEBAQEBAQIBAQEBAQEBAQEKXwEBAS0BAQEBaE4TaAEBAQEBAQEBAQEBAQEBAQEBAQEBAQEBAQEBAQEBAQEBAQEBAQEBAQEBAQEBAQEBAQEBGIgBAQEBAQEBLTwBAQEBAQEBAQEBAQEBAQEBAQEBAQEBAQEBAQEBAX81AQEBAQEBAQEBAQEBAQEBAQEBAQEBiQEBAQEBAQEBAQEBAQEAAQEBAQEBAQEBAQEBAQEBARGEUjaFVTwBAQEdTAEBASEZRiQ6d14BAQEBAQEBAQEBAQEBAQEBAQEBAQEBAQEBAQEBAQICAQEBAQEBAQEBAQEBAQEBAQEBAQEBd0ABAQEBAQEBeoYBAQEBAQEBAQEBAQEBAQEBAQEBAQEBAQEBAQEBAXVmAQEBAQEBAQEBAQEBAQEBAQEBAQFohyIBAQEBAQEBAQEBAQEAAQEBAQEBAQEBAQEBAQEBHGsBA0AvVn8TQVSAC3VkQhxfWgEBAQEBAQEBAQEBAQEBAQEBAQEBAQEBAQEBAQEBAQEBAQICAQEBAQEBAQEBAQEBAQEBAQEBAQEBTQEBAQEBAQEBI3oBAQEBAQEBAQEBAQEBAQEBAQEBAQEBAQEBAQEBAYEBAQEBAQEBAQEBAQEBAQEBAQEBAQGCg4MBAQEBAQEBAQEBAQEAAQEBAQEBAQEBAQEBAQEBZQEBAQEBAQEBAQEOFgEBAWgwAQEBAQEBAQEBAQEBAQEBAQEBAQEBAQEBAQEBAQEBAQEBAQEBAQEBAQEBAQEBAQEBAQEBAQEBAQEBQQEBAQEBAQEBYDkBAQEBAQEBAQEBAQEBAQEBAQEBAQEBAQEBAQEBAVIBAQEBAQEBAQEBAQEBAQEBAQEBAQFUAXABAQEBAQEBAQEBAQEAAQEBAQEBAQEBAQEBAQEBFQEBAQEBAQEBAQFIZwEBAQF+AQEBAQEBAQEBAQEBAQEBAQEBAQEBAQEBAQEBAQEBAQEBAQEBAQEBAQEBAQEBAQEBAQEBAQEBAQEBQwEBAQEBAQEBARMBAQEBAQEBAQEBAQEBAQEBAQEBAQEBAQEBAQEBAVsBAQEBAQEBAQEBAQEBAQEBAQEBAQF1AX0BAQEBAQEBAQEBAQEAAQEBAQEBAQEBAQEBAQEBe0sBAQEBAQEBAQF8YQEBAQFNAQEBAQEBAQEBAQEBAQEBAQEBAQEBAQEBAQEBAQEBAQEBAQEBAQEBAQEBAQEBAQEBAQEBAQEBAQEBZAEBAQEBAQEBAXUBAQEBAQEBAQEBAQEBAQEBAQEBAQEBAQEBAQEBAX0BAQEBAQEBAQEBAQEBAQEBAQEBAQF+AXNcAQEBAQEBAQEBAQEAAQEBAQEBAQEBAQEBAQEBAWR4AQEBAQEBAQFMaAEBAQEmRQEBAQEBAQEBAQEBAQEBAQEBAQEBAQEBAQEBAQEBAQEBAQEBAQEBAQEBAQEBAQEBAQEBAQEBAQEBJAEBAQEBAQEBAS0BAQEBAQEBAQEBAQEBAQEBAQEBAQEBAQEBAQEBXjoBAQEBAQEBAQEBAQEBAQEBAQEBAXlPAWt6AQEBAQEBAQEBAQEAAQEBAQEBAQEBAQEBAQEBAQFSCgEBAQEBAQEcAQEBAQEsbwEBAQEBAQEBAQEBAQEBAQEBAQEBAQEBAQEBAQEBAQEBAQEBAQEBAQEBAQEBAQEBAQEBAQEBAQEBYgEBAQEBAQEBAR4BAQEBAQEBAQEBAQEBAQEBAQEBAQEBAQEBAQEBdncBAQEBAQEBAQEBAQEBAQEBAQEBAXcGAR0tAQEBAQEBAQEBAQEAAQEBAQEBAQEBAQEBAQEBAQEDCAMBZgEBAQEtAQEBAQEBJgEBAQEBAQEBAQEBAQEBAQEBAQEBAQEBAQEBAQEBAQEBAQEBAQEBAQEBAQEBAQEBAQEBAQEBAQEBdQEBAQEBAQEBAUEBAQEBAQEBAQEBAQEBAQEBAQEBAQEBAQEBAQEBb1kBAQEBAQEBAQEBAQEBAQEBAQEBAWIBAQEMAQEBAQEBAQEBAQEAAQEBAQEBAQEBAQEBAQEBAQEBCnI8AQEBAQE2AQEBAQEBTQEBAQEBAQEBAQEBAQEBAQEBAQEBAQEBAQEBAQEBAQEBAQEBAQEBAQEBAQEBAQEBAQEBAQEBAQEBNgEBAQEBAQEBAUEBAQEBAQEBAQEBAQEBAQEBAQEBAQEBAQEBAQEBdCMBAQEBAQEBAQEBAQEBAQEBAQEBAUEBAQFDAQEBAQEBAQEBAQEAAQEBAQEBAQEBAQEBAQEBAQEBAVpyBgEBAQEcAQEBAQEBVmoBAQEBAQEBAQEBAQEBAQEBAQEBAQEBAQEBAQEBAQEBAQEBAQEBAQEBAQEBAQEBAQEBAQEBAQEBTQEBAQEBAQEBAVQBAQEBAQEBAQEBAQEBAQEBAQEBAQEBAQEBAQEBcyoBAQEBAQEBAQEBAQEBAQEBAQEBZiYBAQFkAQEBAQEBAQEBAQEAAQEBAQEBAQEBAQEBAQEBAQEBAQEFcHECAQEtAQEBAQEBPjABAQEBAQEBAQEBAQEBAQEBAQEBAQEBAQEBAQEBAQEBAQEBAQEBAQEBAQEBAQEBAQEBAQEBAQEBLQEBAQEBAQEBBk4BAQEBAQEBAQEBAQEBAQEBAQEBAQEBAQEBAQEBW0QBAQEBAQEBAQEBAQEBAQEBAQEBZzMBAQFKcQEBAQEBAQEBAQEAAQEBAQEBAQEBAQEBAQEBAQEBAQEBAUJMAQEeAQEBAQEBAUsBAQEBAQEBAQEBAQEBAQEBAQEBAQEBAQEBAQEBAQEBAQEBAQEBAQEBAQEBAQEBAQEBAQEBAQEBZAEBAQEBAQEBaxYBAQEBAQEBAQEBAQEBAQEBAQEBAQEBAQEBAQEBbAEBAQEBAQEBAQEBAQEBAQEBAQEBRm0BAQFubwEBAQEBAQEBAQEAAQEBAQEBAQEBAQEBAQEBAQEBAQEBAQFnHjVkAQEBAQEBATRoAQEBAQEBAQEBAQEBAQEBAQEBAQEBAQEBAQEBAQEBAQEBAQEBAQEBAQEBAQEBAQEBAQEBAQEBXQEBAQEBAQEBTmABAQEBAQEBAQEBAQEBAQEBAQEBAQEBAQEBAQEBaQEBAQEBAQEBAQEBAQEBAQEBAQEBHAEBAQFqTAEBAQEBAQEBAQEAAQEBAQEBAQEBAQEBAQEBAQEBAQEBAQEBBDtjAwEBAQEBAQYpAQEBAQEBAQEBAQEBAQEBAQEBAQEBAQEBAQEBAQEBAQEBAQEBAQEBAQEBAQEBAQEBAQEBAQEBKAEBAQEBAQEBZAEBAQEBAQEBAQEBAQEBAQEBAQEBAQEBAQEBAQECZQEBAQEBAQEBAQEBAQEBAQEBAQEBEgEBAQFmZAEBAQEBAQEBAQEAAQEBAQEBAQEBAQEBAQEBAQEBAQEBAQEBATVNNiVcAQICAQFUAQEBAQEBAQEBAQEBAQEBAQEBAQEBAQEBAQEBAQEBAQEBAQEBAQEBAQEBAQEBAQEBAQEBAQEBXQEBAQEBAQFeXwEBAQEBAQEBAQEBAQEBAQEBAQEBAQEBAQEBAQFgYQEBAQEBAQEBAQEBAQEBAQEBAQEBYgEBAQEBOgEBAQEBAQEBAQEAAQEBAQEBAQEBAQEBAQEBAQEBAQEBAQEBAVUrAQZWHldYAQFPWVoBAQEBAQEBAQEBAQEBAQEBAQEBAQEBAQEBAQEBAQEBAQEBAQEBAQEBAQEBAQEBAQEBAQEBWwEBAQEBAQEmBgEBAQEBAQEBAQEBAQEBAQEBAQEBAQEBAQEBAQEBAQEBAQEBAQEBAQEBAQEBAQEBAQEBJwEBAQEBQQEBAQEBAQECAQEAAQEBAQEBAQEBAQEBAQEBAQEBAQEBAQEBAU9QAQEBAVErJxRSUwIBAQEBAQEBAQEBAQECBAEBAQEBAQEBAQEBAQEBAQEBAQEBAQEBAQEBAQEBAQEBAQEBAQEBOgEBAQEBAQETAQEBAQEBAQEBAQEBAQEBAQEBAQEBAQEBAQEBAQEBAQEBAQEBAQEBAQEBAQEBAQEBAQEBVAEBAQEBJAEBAQEBAQE8AQEAAQEBAQEBAQEBAQEBAQEBAQEBAQEBAQEBASksAQEBAQEBAQEBTEUBAQEBAQEBAQEBAQEBAQEBAQEBAQEBAQEBAQEBAQEBAQEBAQEBAQEBAQEBAQEBAQEBAQEBJTUBAQEBATtAAQEBAQEBAQEBAQEBAQEBAQEBAQEBAQEBAQEBAQEBAQEBAQEBAQEBAQEBAQEBAQEBAQEBTQEBAQEBTgEBAQEBAQEBAQEAAQEBAQEBAQEBAQEBAQEBAQEBAQEBAQEBASEBAQEBAQEBAQEBRUYBAQEBAQEBAQEBAQEBAQEBAQEBAQEBAQEBAQEBAQEBAQEBAQEBAQEBAQEBAQEBAQEBAQEBR0gBAQEBSUoBAQEBAQEBAQEBAQEBAQEBAQEBAQEBAQEBAQEBAQEBAQEBAQEBAQEBAQEBAQEBAQEBAQEBSwEBAQEBNgEBAQEBAgEBAQEAAQEBAQEBAQEBAQEBAQEBAQEBAQEBAQEBAUMBAQEBAQEBAQEBAQk8RAEBAQEBAQEBAQEBAQEBAQEBAQEBAQEBAQEBAQEBAQEBAQEBAQEBAQEBAQEBAQEBAQEBRRMBAQEDIAEBAQEBAQEBAQEBAQEBAQEBAQEBAQEBAQEBAQEBAQEBAQIBAQEBAQEBAQEBAQEBAQEBAQEBJAEBAQEBJwEBAQEBAgEBAQEAAQEBAQEBAQEBAQEBAQEBAQEBAQEBAQEBAT0BAQEBAQEBAQEBAT40AgEBAQEBAQEBAQEBAQEBAQEBAQEBAQEBAQEBAQEBAQEBAQEBAQEBAQEBAQEBAQEBAQEBAT8BAUBBAQEBAQEBAQEBAQEBAQEBAQEBAQEBAQEBAQEBAQEBAQEBAQEBAQEBAQEBAQEBAQEBAQEBAQEBEgEBAQEBQgEBAQEBAQEBAQEAAQEBAQEBAQEBAQEBAQEBAQEBAQEBAQEBHRwBAQEBAQEBAQEBAQE2AQEBAQEBAQEBAQEBAQEBAQEBAQEBAQEBAQEBAQEBAQEBAQEBAQEBAQEBAQEBAQEBAQEBATc4NjkCAQEBAQEBAQEBAQEBAQEBAQEBAQEBAQEBAQEBAQEBAQEBAQEBAQEBAQEBAQEBAQEBAQEBAQEBOgEBAQEBOzwBAQEBAQEBAQEAAQEBAQEBAQEBAQEBAQEBBAEBAQEBAQEBMjMBAQEBAQEBAQEBAQIHNAEBAQEBAQEBAQEBAQEBAQEBAQEBAQEBAQEBAQEBAQEBAQEBAQEBAQEBAQEBAQEBAQEBAQIBAQIBAQEBAQEBAQEBAQEBAQEBAQEBAQEBAQEBAQEBAQEBAQEBAQEBAQEBAQEBAQEBAQEBAQEBAQEBJQQBAQEBMDUBAQEBAQEBAQEAAQEBAQEBAQEBAQEBAQEBAQEBAQEBAQEBFQEBAQEBAQEBAQEBAQEBLQEBAQEBAQEBAQEBAQEBAQEBAQEBAQEBAQEBAQEBAQEBAQEBAQEBAQEBAQEBAQEBAQEBAQEBAQEBAQEBAQEBAQEBAQEBAQEBAQEBAQEBAQEBAQEBAQEBAQEBAQEBAQEBAQEBAQEBAQEBAQEBAQECLi8BAQEBMDEBAQEBAQEBAQEAAQEBAQEBAQEBAQEBAQEBAQEBAQEBAQECAQIBAQEBAQEBAQEBAQEBBysBAQEBAQEBAQEBAQEBAQEBAQEBAQEBAQEBAQEBAQEBAQEBAQEBAQEBAQEBAQEBAQEBAQEBAQEBAQEBAQEBAQEBAQEBAQEBAQEBAQEBAQEBAQEBAQEBAQEBAQEBAQEBAQEBAQEBAQEBAQEBAQEBChoBAQEBGCwBAQEBAQEBAQEAAQEBAQEBAQEBAQEBAQEBAQEBAQEBAQEBAQEBAQEBAQEBAQEBAQEBAScCAQEBAQEBAQEBAQEBAQEBAQEBAQEBAQEBAQEBAQEBAQEBAQEBAQEBAQEBAQEBAQEBAQEBAQEBAQEBAQEBAQEBAQEBAQEBAQEBAQEBAQEBAQEBAQEBAQEBAQEBAQEBAQEBAQEBAQEBAQEBAQEBASgBAQEBKSoBAQEBAQEBAQEAAQEBAQEBAQEBAQEBAQEBAQEBAQEBAQEBAQEBAQEBAQEBAQEBAQEBASIlAQEBAQEBAQEBAQEBAQEBAQEBAQEBAQEBAQEBAQEBAQEBAQEBAQEBAQEBAQEBAQEBAQEBAQEBAQEBAQEBAQEBAQEBAQEBAQEBAQEBAQEBAQEBAQEBAQEBAQEBAQEBAQEBAQEBAQEBAQEBAQEBASQDAgEBJgMBAQEBAQEBAQEAAQEBAQEBAQEBAQEBAQEBAQEBAQEBAQEBAQEBAQEBAQEBAQEBAQEBAQEhIgEBAQEBAQEBAQEBAQEBAQEBAQEBAQEBAQEBAQEBAQEBAQEBAQEBAQEBAQEBAQEBAQEBAQEBAQEBAQEBAQEBAQEBAQEBAQEBAQEBAQEBAQEBAQEBAQEBAQEBAQEBAQEBAQEBAQEBAQEBAQEBASMYAQEBJAEBAQEBAQEBAQEAAQEBAQEBAQEBAQEBAQEBAQEBAQEBAQEBAQEBAQEBAQEBAQEBAQEBAQEdHgEBAQEBAQEBAQEBAQEBAQEBAQEBAQEBAQEBAQEBAQEBAQEBAQEBAQEBAQEBAQEBAQEBAQEBAQEBAQEBAQEBAQEBAQEBAQEBAQEBAQEBAQEBAQEBAQEBAQEBAQEBAQEBAQEBAQEBAQEBAQEBAQEfAQEBIAEBAQEBAQEBAQEAAQEBAQEBAQEBAQEBAQEBAQEBAQEBAQEBAQEBAQEBAQEBAQEBAQEBAQEBGBkCAQEBAQEBAQEBAQEBAQEBAQEBAQEBAQEBAQEBAQEBAQEBAQEBAQEBAQEBAQEBAQEBAQEBAQEBAQEBAQEBAQEBAQEBAQEBAQEBAQEBAQEBAQEBAQEBAQEBAQEBAQEBAQEBAQEBAQEBAQEBAQEaGwEBHAEBAQEBAQEBAQEAAQEBAQEBAQEBAQEBAQEBAQEBAQEBAQEBAQEBAQECAQEBAQEBAQEBAQEBARQBAQEBAQEBAQEBAQEBAQEBAQEBAQEBAQEBAQEBAQEBAQEBAQEBAQEBAQEBAQEBAQEBAQEBAQEBAQEBAQEBAQEBAQEBAQEBAQEBAQEBAQEBAQEBAQEBAQEBAQEBAQEBAQEBAQEBAQEBAQEBAQEDFQEWFwEBAQEBAQEBAQEAAQEBAQEBAQEBAQEBAQEBAQEBAQEBAQEBAQEBAQICAQEBAQEBAQEBAQEBARAJAQEBAQEBAQEBAQEBAQEBAQEBAQEBAQEBAQEBAQEBAQEBAQEBAQEBAQEBAQEBAQEBAQEBAQEBAQEBAQEBAQEBAQEBAQEBAQEBAQEBAQEBAQEBAQEBAQEBAQEBAQEBAQEBAQEBAQEBAQEBAQEBERITAQEBAQEBAQEBAQEAAQEBAQEBAQEBAQEBAQEBAQEBAQEBAQEBAQEBAQEBAQEBAQEBAQEBAQEBAQENDgEBAQEBAQEBAQEBAQEBAQEBAQEBAQEBAQEBAQEBAQEBAQEBAQEBAQEBAQEBAQEBAQEBAQEBAQEBAQEBAQEBAQEBAQEBAQEBAQEBAQEBAQEBAQEBAQEBAQEBAQEBAQEBAQEBAQEBAQEBAQEBAQ8BAQEBAQEBAQEBAQEAAQEBAQEBAQEBAQEBAQEBAQEBAQEBAQEBAQEBAQEBAQEBAQEBAQEBAQEBAQEBDAoCAQEBAQEBAQEBAQEBAQEBAQEBAQEBAQEBAQEBAQEBAQEBAQEBAQEBAQEBAQEBAQEBAQEBAQEBAQEBAQEBAQEBAQEBAQEBAQEBAQEBAQEBAQEBAQEBAQEBAQEBAQEBAQEBAQEBAQEBAQEBAQEBAQEBAQEBAQEBAQEAAQEBAQEBAQEBAQEBAQEBAQEBAQEBAQEBAQEBAQEBAQEBAQEBAQEBAQEBAQEBCgsBAQEBAQEBAQEBAQEBAQEBAQEBAQEBAQEBAQIBAQEBAQEBAQEBAQEBAQEBAQEBAQEBAQEBAQEBAQEBAQEBAQEBAQEBAQEBAQEBAQEBAQEBAQEBAQEBAQEBAQEBAQEBAQEBAQEBAQEBAQEBAQEBAQEBAQEBAQEBAQEAAQEBAQEBAQEBAQEBAQEBAQEBAQEBAQEBAQEBAQEBAQEBAQEBAQEBAQEBAQEBAgcICQEBAQEBAQEBAQEBAQEBAQEBAQEBAQEBAQEBAQEBAQEBAQEBAQEBAQEBAQEBAQEBAQEBAQEBAQEBAQEBAQEBAQEBAQEBAQEBAQEBAQEBAQEBAQEBAQEBAQEBAQEBAQEBAQEBAQEBAQEBAQEBAQEBAQEBAQEBAQEAAQEBAQEBAQEBAQEBAQEBAQEBAQEBAQEBAQEBAQEBAQEBAQEBAQEBAQMBAQEBAQEFBg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BAEBAQEBAQEBAQEBAQEBAQEAAQEBAQEBAQEBAQEBAQEBAQEBAQEBAQEBAQEBAQEBAQEBAQEBAQEBAQEBAQEBAQEBAQEBAQEBAQEBAQEBAQEBAQEBAQEBAQEBAQEBAQEBAQEBAQEBAQEBAQEBAQEBAQEBAQEBAQEBAQEBAQEBAQEBAQEBAQEBAQEBAQEBAQEBAQEBAQEBAQEBAQEBAQEBAQEBAQEBAQEBAwEBAQEBAQEBAQEBAQEBAQEAAgICAgICAgICAgICAgICAgICAgICAgICAgICAgICAgICAgICAgICAgICAgICAgICAgICAgICAgICAgICAgICAgICAgICAgICAgICAgICAgICAgICAgICAgICAgICAgICAgICAgICAgICAgICAgICAgICAgICAgICAgICAgICAgICAgICAgICAgICAgICAgICAgICAgICAgICAgICAgICAgICAgICAgIARgAAABQAAAAIAAAAVE5QUAcB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LQAAAAKAAAAUAAAAGgAAABcAAAAAQAAAAAAyEEAAMhBCgAAAFAAAAARAAAATAAAAAAAAAAAAAAAAAAAAP//////////cAAAAFMAdQBzAGEAbgBhACAAUwDhAG4AYwBoAGUAegAgAFYALgAAOgYAAAAHAAAABQAAAAYAAAAHAAAABgAAAAMAAAAGAAAABgAAAAcAAAAFAAAABwAAAAYAAAAFAAAAAwAAAAc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</Object>
  <Object Id="idInvalidSigLnImg">AQAAAGwAAAAAAAAAAAAAAP8AAAB/AAAAAAAAAAAAAAAAGQAAgAwAACBFTUYAAAEALIQAANQ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0AAAAAAcKDQcKDQcJDQ4WMShFrjFU1TJV1gECBAIDBAECBQoRKyZBowsTMWw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FM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AAJECAABmD6BgLoKPdwAAAAAAACh3vOqvAJEelXcAAAAAZg+gYLEelXf46q8AqLu3AGYPoGAAAAAAqLu3AAAAAACou7cAAAAAAAAAAAAAAAAAAAAAAMi9twAAAAAAAAAAAAAAAAAAAAAABAAAAPzrrwD8668AAAIAAPzqrwAAADh11OqvABQTMHUQAAAA/uuvAAcAAACZbzh1neJsOVQGmf4HAAAAJBMwdfzrrwAAAgAA/OuvAAAAAAAAAAAAAAAAAAAAAAAAAAAAAAAAAAAAAABVtElgCQAAAJPAJKBQdih3KOuvACJqOHUAAAAAAAIAAPzrrwAHAAAA/Ouv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JIOvAKcgf19i8IJfGZCJ2ahD318wTjkMcIOvALNkil8IJ78YpfWDX6AeAADEfq8AAgAAAKhD318AAAAAFCuEX3hieg6IfdMC8PlIGXCDrwAAAAAAPH+vABD1g18BbInZCCe/GEwq0XZFqoJ3BAAAAIiArwCIgK8AAAIAAAAArwBcbjh1ZH+vABQTMHUQAAAAioCvAAYAAACZbzh1AAAAAVQGmf4GAAAAJBMwdYiArwAAAgAAiICvAAAAAAAAAAAAAAAAAAAAAAAAAAAAAAAAAAAAAAAAAAAAAAAAAGNVJKC0f68AImo4dQAAAAAAAgAAiICvAAYAAACIgK8AZHYACAAAAAAlAAAADAAAAAMAAAAYAAAADAAAAAAAAAASAAAADAAAAAEAAAAWAAAADAAAAAgAAABUAAAAVAAAAAoAAAAnAAAAHgAAAEoAAAABAAAAAADIQQAAy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MBAQEBAQEBAQEBAQEBAQEBAQEBAQEBAQEBAQEBAQEBAQEBAQEBAQEBAQEBAQEBAQEBAQEBAQEBAQEBAQEBAQEBAQEBAQEBAQEBAQEBAQEBAQEBAQEBAQEBAQEBAQEBAQEBAQEBAQEBAQEBAQEBAQEBAQEBAQEAAQEBAQEBAQEBAQEBAQEBAQEBAQEBAQEBAQEBAQEBAQEBAQEBAQEBAQEBAQEBAQEBAQIBAQEBAQEBAQEBAQEBAQEBAQEBAQEBAQEBAQEBAQEBAQEBAQEBAQEBAQEBAQEBAQEBAQEBAQEBAQEBAQEBAQEBAQEBAQEBAQEBAQEBAQEBAQEBAQEBAQEBAQEBAQEBAQEBAQEBAQEBAQEBAQEBAQEBAQEBAQEAAQEBAQEBAQEBAQEBAQEBAQEBAQEBAQEBAQEBAQEBAQEBAQEBAQIBAQEBAQEBAQEBAQEBAQEBAQEBAQEBAQEBAQEBAQEBAQEBAQEBAQEBAQEBAQEBAQEBAQEBAQEBAQEBAQEBAQEBAQEBAQEBAQEBAQEBAQEBAQEBAQEBAQEBAQEBAQEBAQEBAQEBAQEBAQEBAQEBAQEBAQEBAQEBAQEBAQEBAQEBAQEAAQEBAQEBAQEBAQEBAQEBAQEBAQEBAQEBAQEBAQEBAQEBAQEBAQEBAQEBAQEBAQEBPDwBAQEBAQEBAQEBAQEBAQEBAQEBAQEBAQEBAQEBAQEBAQEBAQEBAQEBAQEBAQEBAQEBAQEBAQEBAQEBAQEBAQEBAQEBAQEBAQEBAQEBAQEBAQEBAQEBAQEBAQEBAQEBAQEBAQEBAQEBAQEBAQEBAQEBAQEBAQEAAQEBAQEBAQEBAQEBAQEBAQEBAQEBAQEBAQEBAQEBAQEBAQEBAQEBAQEBAQEBAQEBAQQBAQEBAQEBAQEBAQEBAQEBAQEBAQEBAQEBAQEBAQEBAQEBAQEBAQEBAQEBAQEBAQEBAQEBAQEBAQEBAQEBAQEBAQEBAQEBAQEBAQEBAQEBAQEBAQEBAQEBAQEBAQEBAQEBAQEBAQEBAQEBAQIBAQEBAQEBAQEAAQEBAQEBAQEBAQEBAQEBAQEBAQEBAQEBAQEBAQEBAQEBAQEBAQEBAQEBAQEBAQEBAQQBAQEBAQEBAQEBAQEBAQEBAQEBAQEBAQEBAQEBAQEBAQEBAQEBAQEBAQEBAQEBAQEBAQEBAQEBAQEBAQEBAQEBAQEBAQEBAQEBAQEBAQEBAQEBAQEBAQEBAQEBAQEBAQEBAQEBAQEBAQEBAQIBAQEBAQEBAQEAAQEBAQEBAQEBAQEBAQEBAQEBAQEBAQEBAQEBAQEBAQEBAQEBAQEBAQEBAQEBAQEBAQEBAQECAQEBAQEBAQEBAQEBAQEBAQEBAQEBAQEBAQEBAQEBAQEBAQEBAQEBAQEBAQEBAQEBAQEBAQEBAQEBAQEBAQEBAQEBAQEBAQEBQAEBAQIBAQEBAQEBAQEBAQEBAQEBAQEBAQEBAQEBAQEBAQEBAQEBAQEAAQEBAQEBAQEBAQEBAQEBAQEBAh0BAQEBAQEBAQEBAQEBAQEBAQEBAQEBAQEBAQEBAgEBAQEBAQEBAQEBAQEBAQEBAQEBAQEBAQEBAQEBAQEBAQEBAQEBAQEBAQEBAQEBAQEBAQEBAQEBAQEBAQEBAQEBAQEBAQEBAQEBAQEBGwEBAQEBAQEBAQEBAQEBAQEBAQEBAQEBAQEBAQEBAQEBAQEBAQEBAQEAAQEBAQEBAQEBAQEBAQEBAQEBATdjVG9EAQEBAQEBAQEBAQEBAQEBAQEBAQEBAQEBBAQBAQEBAQEBAQEBAQEBAQEBAQEBAQEBAQEBAQEBAQEBAQEBAQEBAQEBAQEBAQEBAQEBAQEBAQEBAQEBAQEBAQEBAQEBAQEBAQEBAQEBjAEBAQEBAQEBAQEBAQEBAQEBAQEBAQEBAQEBAQEBAQEBAQEBAQEBAQEAAQEBAQEBAQEBAQEBAQEBAQEBAQEBb1IlDQ0jAgEBAQEBAQEBAQEBAQEBAQEBAQEBAQEBAQEBAQEBAQEBAQEBAQEBAQEBAQEBAQEBAQEBAQEBAQEBAQEBAQEBAQEBAQEBAQEBAQEBAQEBAQEBAQEBAQEBAQEBAQEBAQEBAQEBogEBAQEBAQEBAQEBAQEBAQEBAQEBAQEBAQEBAQEBAQEBAQEBAQEBAQEAAQEBAQEBAQEBAQEBAQEBAQEBAQEBAQFHfw92THN0WAEBAgEBAQEBAQEBAQEBAQEBAQEBAQEBAQEBAQEBAQEBAQEBAQEBAQEBAQEBAQEBAQEBAQEBAQEBAQEBAQEBAQEBAQEBAQEBAQEBAQEBAQEBAQEBAQEBAQEBAQEBAQEBNAEBAQEBAQEBAQEBAQEBAQEBAQEBAQEBAQEBAQEBAQEBAQEBAQEBAQEAAQEBAQEBAQEBAQEBAQEBAQEBAQEBAQEBAWdfGAJgR05CbwQBAQEBAQEBAQEBAQEBAQEBAQEBAQEBAQEBAQEBAQEBAQEBAQEBAQEBAQEBAQEBAQEBAQEBAQEBAQEBAQEBAQEBAQEBAQEBAQEBAQEBAQEBAQEBAQEBAQEBAQEBNAEBAQEBAQEBAQEBAQEBAQEBAQEBAQEBAQEBAQEBAQEBAQEBAQEBAQEAAQEBAQEBAQEBAQEBAQEBAQEBAQEBAQEBAQEBBnyDT2ABMUw5pD4BAQEBAQEBAQEBAQEBAQEBAQEBAQEBAQEBAQEBAQEBAQEBAQEBAQEBAQEBAQEBAQEBAQEBAQEBAQEBAQEBAQEBAQEBAQEBAQEBAQEBAQEBAQEBAQEBAQEBegEBAQEBAQEBAQEBAQEBAQEBAQEBAQEBAQEBAQEBAQEBAQEBAQEBAQEAAQEBAQEBAQEBAQEBAQEBAQEBAQEBAQEBAQEBAQEBBnympBcEHaYmV2oBAgEBAQEBAQEBAQEBAQEBAQEBAQEBAQEBAQEBAQEBAQEBAQEBAQEBAQEBAQEBAQEBAQEBJDUBAQEBAQEBAQEBAQEBAQEBAQEBAQEBAQEBAQEBAQEBjwUBAQEBAQEBAQEBAQEBAQEBAQEBAQEBAQEBAQEBAQEBAQEBAQEBAQEAAQEBAQEBAQEBAQEBAQEBAQEBAQEBAQEBAQEBAQEBAQEBAVp8pEoPPEhzO3EBAQEBAQEBAQEBAQEBAQEBAQEBAQEBAQEBAQEBAQEBAQEBAQEBAQEBAQEBAQEBAQEBHxsBAQEBAQEBAQEBAQEBAQEBAQEBAQEBAQEBAQEEAQEBbyIBAQEBAQEBAQEBAQEBAQEBAQEBAQEBAQEBAQEBAQEBAQEBAQEBAQEAAQEBAQEBAQEBAQEBAQEBAQEBAQEBAQEBAQEBAQEBAQEBAQEBAQGYMKOKAYo7o3YBAQEBAQEBAQEBAQEBAQEBAQEBAQEBAQEBAQEBAQEBAQEBAQEBAQEBAQEBAQEBCCMBAQEBAQEBAQEBAQEBAQEBAQEBAQEBAQEBAQEBAQEBYYoBAQEBAQEBAQEBAQECAQEBAQEBAQEBAQEBAQEBAQEBAQEBAQEBAQEAAQEBAQEBAQEBAQEBAQEBAQEBAQEBAQEBAQEBAQEBAQEBAQEBAQEBAQFYNA1nARdfTngBAQEBAQEBAQEBAQEBAQEBAQEBAQEBAQEBAQEBAQEBAQEBAQEBAQEBAQEBhGcBAQEBAQEBAQEBAQEBAQEBAQEBAQEBAQEBAQEBAQEBQDQBAQEBAQEBAQEBAQECBAEBAQEBAQEBAQEBAQEBAQEBAQEBAQEBAQEAAQEBAQEBAQEBAQEBAQEBAQEBAQEBAQEBAQEBAQEBAQEBAQEBAQEBAQEBAQFhMF8+AWtXd09mAQEBAQEBAQEBAQEBAQEBAQEBAQEBAQEBAQEBAQEBAQEBAQEBAQEBY2cBAQEBAQEBAQEBAQEBAQEBAQEBAQEBAQEBAQEBAQEBAU4BAQEBAQEBAQEBAQEBAQEBAQEBAQEBAQEBAQEBAQEBAQEBAQEBAQEAAQEBAQEBAQEBAQEBAQEBAQEBAQEBAQEBAQEBAQEBAQEBAQEBAQEBAQEBAQEBAQIzdKIBASp0GhF7AQIBAQEBAQEBAQEBAQEBAQEBAQEBAQEBAQEBAQEBAQEBAQEBcIYBAQEBAQEBAQEBAQEBAQEBAQEBAQEBAQEBAQEBAQEBASABAQEBAQEBAQEBAQEBAQEBAQEBAQEBAQEBAQEBAQEBAQEBAQEBAQEAAQEBAQEBAQEBAQEBAQEBAQEBAQEBAQEBAQEBAQEBAQEBAQEBAQEBAQEBAQEBAQFgAWhKdw8BAURrX6MYbQEBAQEBAQEBAQEBAQEBAQEBAQEBAQEBAQEBAQEBAQEBQTEBAQEBAQEBAQEBAQEBAQEBAQEBAQEBAQEBAQEBAQEBAUwBAQEBAQEBAQEBAQEBAQEBAQEBAQEBAQEBAQEBAQEBAQEBAQEBAQEAAQEBAQEBAQEBAQEBAQEBAQEBAQEBAQEBAQEBAQEBAQEBAQEBAQEBAQEBAQEBAQEBAQECASMNgwoBAgFAR0waMCoBAQEBAQEBAQEBAQEBAQEBAQEBAQEBAQEBAQEBLWEBAQEBAQEBAQEBAQEBAQEBAQEBAQEBAQEBAQEBAQEBARhoAQEBAQEBAQEBAQEBAQEBAQEBAQEBAQEBAQEBAQEBAQEBAQEBAQEAAQEBAQEBAQEBAQEBAQEBAQEBAQEBAQEBAQEBAQEBAQEBAQEBAQEBAQEBAQEBAQEBAQEBAQEBZoVKikQBAQEBQG5GRoMORAEBAQEBAQEBAQEBAQEBAQEBAQEBAQEBS1EBAQEBAQEBAQEBAQEBAQEBAQEBAQEBAQEBAQEBAQEBAYhvAQEBAQEBAQEBAQEBAQEBAQEBAQEBAQEBAQEBAQEBAQEBAQEBAQEAAQEBAQEBAQEBAQEBAQEBAQEBAQEBAQEBAQEBAQEBAQEBAQEBAQEBAQEBAWABAQEBAQEBAQEBAQEBPjQRiAEBAQEBAQMxhRq1KXY8AQEBAQEBAQEBAQEBAQEBAQEBNmABAQEBAQEBAQEBAQEBAQEBAQEBAQEBAQEBAQEBAQEBAQO1AQEEAQEBAQEBAQEBAQEBAQEBAQEBAQEBAQEBAQEBAQEBAQEBAUUAAQEBAQEBAQEBAQEBAQEBAQEBAQEBAQEBAQEBAQEBAQEBAQEBAQEBAQEBAQEBAQEBAQEBAQEBAQEBAQEBB1YwLwEBAQEBAQEBBWcrX4N6YQEBAQEBAQEBAQEBAQEBZAEBAQEBAQEBAQEBAQEBAQEBAQEBAQEBAQEBAQEBAQEBAQEaAQEBAQEBAQEBAQEBAQEBAQEBAQEBAQEBAQEBAQEBAQEBAQEBAQEAAQEBAQEBAQEBAQEBAQEBAQEBAQEBAQEBAQEBAQEBAQEBAQEBAQEBAQEBAQEBAQEBAQEBAQEBAQEBAQEBAQEBB3p0GwQBAQEBAQEBAQEFGaS1gy8dAQEBAQEBAQEBOQEBAQEBAQEBAQEBAQEBAQEBAQEBAQEBAQEBAQEBAQEBAQE5AQEBAQEBAQEBAQEBAQEBAQEBAQEBAQEBAQEBAQEBAQEBAQEBAQEAAQEBAQEBAQEBAQEBAQEBAQEBAQEBAQEBAQEBAQEBAQEBAQEBAQEBAQEBAQEBAQEBAQEBAQEBAQEBAQEBAQEBAQEBPoJWMx0BAQEBAQEBAQEBAQeFKQ18WAEBAQEBfwEBAQEBAQEBAQEBAQEBAQEBAQEBAQEBAQEBAQEBAQEBAQFWEAEBAQEBAQEBAQEBAQEBAQEBAQEBAQEBAQEBAQEBAQEBAQEBAQEAAQEBAQEBAQEBAQEBAQEBAQEBAQEBAQEBAQEBAQEBAQEBAQEBAQEBAQEBAQEBAQEBAQEBAQEBAQEBAQEBAQEBAQEBAQEBZoqigjEBAQEBAQEBAQEBAQE1M0YNjyoBQgEBAQEBAQEBAQEBAQEBAQEBAQEBAQEBAQEBAQEBAQEBAQF2DgEBAQEBAQEBAQEBAQEBAQEBAQEBAQEBAQEBAQEBAQEBAQEBAQEAAQEBAQEBAQEBAQEBAQEBAQEBAQEBAQEBAQEBAQEBAQEBAQEBAQEBAQEBAQEBAQEBAQEBAQEBAQEBAQEBAQEBAQEBAQEBAQEBAQ98hTMGAQECAQEBAQEBAQEBZnlWrEoXYAEBAQIBAQEBAQEBAQEBAQEBAQEBAQEBAQEBAQEBAQEERgEBAQEBAQEBAQEBAQEBAQEBAQEBAQEBAQEBAQEBAQEBAQEBAQEAAQEBAQEBAQEBAQEBAQEBAQEBAQEBAQEBAQEBAQEBAQEBAQEBAQEBAQEBAQEBAQEBAQEBAQEBAQEBAQEBAQEBAQEBAQEBAQEBAQEBAWAjGHxQPAEBAQEBAQEBAQIBJQFhhQ0atW5oAQEBAQEBAQEBAQEBAQEBAQEBAQEBAQEBAQEBOwEBAQEBAQEBAQEBAQEBAQEBAQEBAQEBAQEBAQEBAQEBAQEBAQEAAQEBAQEBAQEBAQEBAQEBAQEBAQEBAQEBAQEBAQEBAQEBAQEBAQEBAQEBAQEBAQEBAQEBAQEBAQEBAQEBAQEBAQEBAQEBAQEBAQEBAQEBAQE1F4WmagEBAQEBAQEBfgEBAQEBPAd6pH8aTIMuGzVmAQEBAQEBAQEBAQEBAQEBAQEBXwEBAQEBAQEBAQEBAQEBAQEBAQEBAQEBAQEBAQEBAQEBAQEBAQEAAQEBAQEBAQEBAQEBAQEBAQEBAQEBAQEBAQEBAQEBAQEBAQEBAQEBAQEBAQEBAgECAQEBAQEBAQEBAQEBAQEBAQEBAQEBAQEBAQEBAQEBAQEBAQEBdhgwNwIBAQEBNgEBAQEBAQEBAQEBAWZVL1l0TH8lRjstSzlOfjmjWYxeAQEBWVEBAQEBAQEBAQEBAQEBAQEBAQEBAQEBAQEBAQEBAQEBAQEBAQEAAQEBAQEBAQEBAQEBAQEBAQEBAQEBAQEBAQEBAQEBAQEBAQEBAQEBAQEBAQEBAYFxAQEBAQEBAQEBAQEBAQEBAQEBAQEBAQEBAQEBAQEBAQEBAQEBAQEBBm8yGBABCQEBAQEBAQEBAQEBAQEBAQEBAQEBAQEBAQEBAQJFcXmkOVQTQbUCAQEBAQEBAQEBAQEBAQEBAQEBAQEBAQEBAQEBAQEBAQEBAQEAAQEBAQEBAQEBAQEBAQEBAQEBAQEBAQEBAQEBAQEBAQEBAQEBAQEBAQEBAQEBAUs3AQEBAQEBAQIBAQEBAQEBAQEBAQEBAQEBAQEBAQEBAQEBAQEBAQEBAQECASpIr1lJAQEBAQEBAQEBAQEBAQEBAQEBAQEBAQEBAQEBAQEBAQEBRF0cVAMBAQEBAQEBAQEBAQEBAQEBAQEBAQEBAQEBAQEBAQEBAQEAAQEBAQEBAQEBAQEBAQEBAQEBAQEBAQEBAQEBAQEBAQEBAQEBAQEBAQEBAQEBAVkpAQEBAQEBAQUBAQEBAQEBAQEBAQEBAQEBAQEBAQEBAQEBAQEBAQEBAQEBAQEBOQEbgoJIaAEBAQEBAQEBAQEBAQEBAQEBAQEBAQEBAQEBAQEBAVcBMZ0BAQEBAQEBAQEBAQEBAQEBAQEBAQEBAQEBAQEBAQEBAQEAAQEBAQEBAQEBAQEBAQEBAQEBAQEBAQEBAQEBAQEBAQEBAQEBAQEBAQEBAQEBASxUAQEBAQEBAQEBAQEBAQEBAQEBAQEBAQEBAQEBAQEBAQEBAQEBAQEBAQEBAQEBIQEBAQFEL4+mNz4BAQICAQEBAQEBAQEBAQEBAQEBAQEBAQEBAYMBAVsBAQEBAQEBAQEBAQEBAQEBAQEBAQEBAQEBAQEBAQEBAQEAAQEBAQEBAQEBAQEBAQEBAQEBAQEBAQEBAQEBAQEBAQEBAQEBAQEBAQEBAQEBAR1wAQEBAQEBAQEBAQEBAQEBAQEBAQEBAQEBAQEBAQEBAQEBAQEBAQEBAQEBAQEBfgEBAQEBAQEBZm6iVi4qAQEBAQEBAQEBAQEBAQEBAQEBAQEBARhAAVIBAQEBAQEBAQEBAQEBAQEBAQEBAQEBAQEBAQEBAQEBAQEAAQEBAQEBAQEBAQEBAQEBAQEBAQEBAQEBAQEBAQFgQzMBAQEBAQEBAQEBAQEBAQE4AQEBAQEBAQEBAQEBAQEBAQEBAQEBAQEBAQEBAQEBAQEBAQEBAQEBAQEBAQEBNgEBAQEBAQEBAQEBAWZrpkykeAUBAQEBAQEBAQEBAQEBAQEBAXgvAUMBAQEBAQEBAQEBAQEBAQEBAQEBAQEBAQEBAQEBAQEBAQEAAQEBAQEBAQEBAQEBAQEBAQEBAQEBAQEBAQEBAQEJdocBAQEBAQEBAQEBAQEBAQFjAQEBAQEBAQEBAQEBAQEBAQEBAQEBAQEBAQEBAQEBAQEBAQEBAQEBAQEBAQEBIQEBAQEBAQEBAQEBAQEBAQEBSaZ0X6MjRAEBAQEBAQEBAQEBAQQpAXUCAQEBAQEBAQEBAQEBAQEBAQEBAQEBAQEBAQEBAQEBAQEAAQEBAQEBAQEBAQEBAQEBAQEBAQEBAQEBAQEBAQELAaABAQEBAQEBAQEBAQEBAQGuAQEBASw2GiBvAQEBAQEBAQEBAQEBAQEBAQEBAQEBAQEBAQEBAQEBAQEBAQEBCQEBAQEBAQEBAQEBAQEBAQEBAQEBAQIxgjBONBlFAQEBAQEBAQFKAScBAQEBAQEBAQEBAwEBAQEBAQEBAQEBAQEBAQEBAQEBAQEAAQEBAQEBAQEBAQEBAQEBAQEBAQEBAQEBAQEBAWYnAT8BAQEBAQEBAQEBAQEBAQEfAQEBSRIBAQERJgEBAQEBAQEBAQEBAQEBAQEBAQEBAQEBAQEBAQEBAQEBAQEBIAEBAQEBAQEBAQEBAQEBAQEBAQEBAQEBAQEBPElIK3crWQdFAQGjAToBAQEBAQEBAQEBAQEBAQEBAQEBAQEBAQEBAQEBAQEBAQEAAQEBAQEBAQEBAQEBAQEBAQEBAQEBAQEBAQEBARuCAQsBAQEBAQEBAQEBAQEBAQFdHQEBWwEBAQEBHiwCAQEBAQEBAQEBAQEBAQEBAQEBAQEBAQEBAQEBAQEBAQEBSwEBAQEBAQEBAQEBAQEBAQEBAQEBAQEBAQEBAQEBAQEBZphZdCsoMn0sBAEBAQEBAQEBAQEBAQEBAQEBAQEBAQEBAQEBAQEBAQEAAQEBAQEBAQEBAQEBAQEBAQEBAQEBAQEBAQEBAVYPARUBAQEBAQEBAQEBAQEBAQF+EAGITgEBAQEBRK8BAQEBAQEBAQEBAQEBAQEBAQEBAQEBAQEBAQEBAQEBAQEBNgEBAQEBAQEBAQEBAQEBAQEBAQEBAQEBAQEBAQEBAQEBAQEBAQGKBR92Mnd0TimMCgEBAQEBAQEBAQEBAQEBAQEBAQEBAQEBAQEAAQEBAQEBAQEBAQEBAQEBAQEBAQEBAQEBAQEBASVEAWwBB1ejJn9+FwECAQEBAQFXcQETCgIBAQEBAYAGAQEBASkkZEQBAQEBAQEBAQEBAQEBAQEBAQEBAQEBAQEBJQEBAQEBAQEBAQEBAQEBAQEBAQEBAQEBAQEBAQEBAQEBAQEBAQF4YToBAQEBAQMbNCVLfiZPXAQBAQECAQEBAQEBAQEBAQEBAQEAAQEBAQEBAQEBAQEBAQEBAQEBAQEBAQEBAQEBASgBA5q1awQBAQFEbx9fAQEBAQGkFgFyAQEBAQEBAU8YAQEBVEgBcaEBAQEBAQEBAQEBAQEBAQEBAQEBAQEBAQEBOQEBAQEBAQEBAQEBAQEBAQEBAQEBAQEBAQEBAQEBAQEBAQEBAQFAMxMBAQEBAQEBAQEBAUVrpH8nOoFLdgEBAQEBAQICAQEBAQEAAQEBAQEBAQEBAQEBAQEBAQEBAQEBAQEBAQEBAXWDpJIBAQEBAQEBAQGIfRABAQFvjwocAQEBAQEBAUU9AQF7VAEBAX+KAQEBAQEBAQEBAQEBAQEBAQEBAQEBAQEBOwEBAQEBAQEBAQEBAQEBAQEBAQEBAQEBAQEBAQEBAQEBAQEBAQEBGhMBAQEBAQEBAQEBAQEBAQEBAQFJCZQ+AQEBAQQBAQEBAQEAAQEBAQEBAQEBAQEBAQEBAQEBAQEBAQEBAQEGtXIBUSEBAQEBAQEBAQEBA1QRAQE1JBl6AQEBAQEBAQFlAQGBAwEBAWaEAQEBAQEBAQEBAQEBAQEBAQEBAQEBAQEEOQEBAQEBAQEBAQEBAQEBAQEBAQEBAQEBAQEBAQEBAQEBAQEBAQEBf38BAQEBAQEBAQEBAQEBAQEBAQEBASqfAQEBAQEBAQEBAQEAAQEBAQEBAQEBAQEBAQEBAQEBAQEBAQEBAYUyATYBiIMBAQEBAQEBAQEBAQErIQEBbDCGAQEBAQEBAQF9PAF9AQEBAQFDCgEBAQEBAQEBAQEBAQEBAQEBAQEBAQFmRgEBAQEBAQEBAQEBAQEBAQEBAQEBAQEBAQEBAQEBAQEBAQEBAQEBJFYBAQEBAQEBAQEBAQEBAQEBAQEBAQFDDwEBAQEBAQEBAQEAAQEBAQEBAQEBAQEBAQEBAQEBAQEBAQJJEQoBASABM0cBAQEBAQEBAQEBAQEBbx4BOBM+AQEBAQEBAQEaD3sNAQEBAQE3NAEBAQIBAQEBAQEBAQEBAQEBAQEBAQFedwEBAQEBAQEBAQEBAQEBAQEBAQEBAQEBAQEBAQEBAQEBAQEBAQEBTTcBAQEBAQEBAQEBAQEBAQEBAQEBAQIYNAEBAQEBAQEBAQEAAQEBAQEBAQEBAQEBAQEBAQEBAQEBATMWAQEBAWQBpA4BAQEBAQEBAQEBAQEBAXoJtbcBAQEBAQEBAQGFLnyiAQEBAQFFkgECAXNDbwEBAQEBAQEBAQEBAQEBAU4fMAEBAQEBAQEBAQEBAQEBAQEBAQEBAQEBAQEBAQEBAQEBAQEBAQEBV3EBAQEBAQEBAQEBAQEBAQEBAQEBAQEbowEBAQEBAQEBAQEAAQEBAQEBAQEBAQEBAQEBAQEBAQEBtWoCAQEBBHMBo0kBAQEBAQEBAQEBAQEBAQF/O7YBAQEBAQEBAQGIJk4PAQEBAQEBCwEBFYYBhJgBAQEBAQEBAQEBAQEBAT9WowEBAQEBAQEBAQEBAQEBAQEBAQEBAQEBAQEBAQEBAQEBAQEBAQEBVCIBAQEBAQEBAQEBAQEBAQEBAQEBAQE+HAEBAQEBAQEBAQEAAQEBAQEBAQEBAQEBAQEBAQEBAkRzRAEBAQEBbUoBEwUBAQEBAQEBAQEBAQEBAQEBCLABAQEBAQEBAQEGgSAKAQEBAQEBnQEyRgEBCnIBAQEBAQEBAQEBAQEBAXkoswEBAQEBAQEBAQEBAQEBAQEBAQEBAQEBAQEBAQEBAQEBAQEBAQEBLTEBAQEBAQEBAQEBAQEBAQEBAQEBAQFEQwEBAQEBAQEBAQEAAQEBAQEBAQEBAQEBAQEBAQEBRQ0BAQEBAQEBdoUBQwEBAQEBAQEBAQEBAQEBAQECXHUBAQEBAQEBAQEBFYA8AQEBAQEBJhCzAQEBARUBAQEBAQEBAQEBAQEBAQGGtGYBAQEBAQEBAQEBAQEBAQEBAQEBAQEBAQEBAQEBAgEBAQEBAQEBki8BAQEBAQEBAQEBAQEBAQEBAQEBAQEBUgEBAQEBAQEBAQEAAQEBAQEBAQEBAQEBAQEBAQJATgEBAQEBAQEBG3wBgAEBAQEBAQEBAQEBAQEBAQEBARIiAQEBAQEBAQEBZYEBAQEBAQEBMkooAQEBATkPAQEBAQEBAQEBAQEBAQEbkk8BAQEBATFkIDUCAQEBAQEBAQEBAQEBAQEBAQEBAgEBAQEBAQEBZU8BAQEBAQEBAQEBAQEBAQEBAQEBAQEBfQEBAQEBAQEBAQEAAQEBAQEBAQEBAQEBAQEBAgZzAQEBAQEBAQEBbm4BkgEBAQEBAQEBAQEBAQEBAQEBARAtAQEBAQEBAQEBQqABAQEBAQEBG62FAQEBAXyCAQEBAQEBAQEBAQEBAQFQhToBAQEBXK8CBZkKAgEBAQEBAQEBAQEBAQEBAQEBAQEBAQEBAQEBcnoBAQEBAQEBAQEBAQEBAQEBAQEBAQEBFAEBAQEBAQEBAQEAAQEBAQEBAQEBAQEBAQECRCEBAQEBAQEBAQEBfA8BkgEBAQEBAQEBAQEBAQEBAQEBAQGEAQEBAQEBAQEBR5EBAQEBAQEBPrJxAQEBAXuDAgFRjAEBAQIBAQEBAQFPYWMBAQEBJ1oBAR2hAQEBAQEBAQEBAQEBAQEBAQEBAQEBAQEBAQE8kqQBAQEBAQEBAQEBAQEBAQEBAQEBAQEBkgEBAQEBAQEBAQEAAQEBAQEBAQEBAQEBAQIBCQEBAQEBAQEBAQEBMCoBgAEBAQEBAQEBAQEBAQEBAQEBAQE0eQEBAQEBAQEBG5EBAQEBAQEBA7EBAQEBAR0SAYUcH48BAQEBAQEBAQF8ah9mAQEBWwEBAQF0RwEBAQEBAQEBAQEBAQEBAQIBAQEBAQEBAQFYISsBAQEBAQEBAQEBAQEBAQEBAQEBAQEBkgEBAQEBAQEBAQEAAQEBAQEBAQEBAQEBAQETAQEBAQEBAQEBAQEBRmgBPQEBAQEBAQEBAQEBAQEBAQEBAQFVIQEBAQEBAQEBAQEBAQEBAQEBAbABAQEBAQFDQKEBPJ4BAQEBAQEBAQGkWHcOAQEEPQEBAQEBCwEBAQEBAQEBAQEBAQEBAQIBAQEBAQEBAQEHdCkBAQEBAQEBAQEBAQEBAQEBAQEBAQEBKAEBAQEBAQEBAQEAAQEBAQEBAQEBAQEBASZFAgEBAQEBAQEBAQEBTgIBgAEBAQEBAQEBAQEBAQEBAQEBAQEBDAEBAQEBAQEBAQEBAQEBAQEBAYcBAQEBAQEfIA8BARQGAQFaFKoFAQFKQJijAQEPJgEBAQEBX5gBAQEBAQEBAQEBAQEBAQEBAQEBAQEBAQEZMhgBAQEBAQEBAQEBAQEBAQEBAQEBAQEBKAEBAQEBAQEBAQEAAQEBAQEBAQEBAQECbnkBAQEBAQEBAQEBAQEBNgEBPQEBAQEBAQEBAQEBAQEBAQEBAQEBkgEBAQEBAQEBAQEBAQEBAQEBAaABAQEBAQF9mQEBASluAQRTWisRAQGjRQSSAQGiigEBAQEBRScBAQEBAQEBAQEBAQEBAQEBAQEBAQEBAQEzihECAQEBAQEBAQEBAQEBAQEBAQEBAQEBHgEBAQEBAQEBAQEAAQEBAQEBAQEBAQEBSwEBAQEBAQEBAQEBAQEBXQE8EgEBAQEBAQEBAQEBAQEBAQEBAQEBQwUBAQEBAQEBAQEBAQEBAQEBAZwBAQEBAQGJSwEBAZgaAa8HAUByAQF/AgFjAQF/EAEBAQEBAYEBAQEBAQEBAQEBAQEBAQEBAQEBAQEBAQGCZxEBAQEBAQEBAQEBAQEBAQEBAQEBAQEBJAEBAQEBAQEBAQEAAQEBAQEBAQEBAQF0PgEBAQEBAQEBAQEBAQEBIAE8OgEBAQEBAQEBAQEBAQEBAQEBAQEBJVoBAQEBAQEBAQEBAQEBAQEBAmYBAQEBAQFTMwEBAQYSGFcBAQGZAQE5AQEmiAEfAQEBAQEBAXMxAQFoHjoBAQEBAQEBAQEBAQEBAQEBAQEwmDABAQEBAQEBAQEBAQEBAQEBAQEBAQEBYgEBAQEBAQEBAQEAAQEBAQEBAQEBAQEhAQEBAQEBAQEBAQEBAQEBIQECLQEBAQEBAQEBAQEBAQEBAQEBAQEBTl4BAQEBAQEBAQEBAQEBAQEBAQEBAQEBAQGtPgEBAQEIaQEBAQFyAQFkAQFxQQGhAQEBAQEBAQcaAQeuZjQtAQEBAQEBAQEBAQEBAQEBAQFziI8BAQEBAQEBAQEBAQEBAQEBAQEBAQEEJwEBAQEBAQEBAQEAAQEBAQEBAQEBAQFnAQEBAQEBAQEBAQEBAQEBJQFgEwEBAQEBAQEBAQEBAQEBAQEBAQEBS0ABAQEBAQEBAQEBAQEBAQEBAQEBAQEBAQEBAQEBAQGrawEBAQFLMgEgAQEBaTGSAQEBAQEBAQEMAaw8AQFTAQEBAQEBAQEBAQEBAQEBAQE5D0cBAQEBAQEBAQEBAQEBAQEBAQEBAQE8fgEBAQEBAQEBAQEAAQEBAQEBAQEBAQECAQEBAQEBAQEBAQEBAQEBHAECfgEBAQEBAQEBAQEBAQEBAQEBAQEBQQEBAQEBAQEBAQEBAQEBAQEBAQEBAQEBAQEBAQEBAQGpRAEBAQF7daotAQEBEJtnAQEBAQEBAQGSLH8BAQErMgEBAQEBAQEBAQEBAQEBAQE7eGsBAQEBAQEBAQEBAQEBAQEBAQEBAQE1QgEBAQEBAQEBAQEAAQEBAQEBAQEBAQEBAQEBAQEBAQEBAQEBAQEBHgFmZAEBAQEBAQEBAQEBAQEBAQEBAQEBgQEBAQEBAQEBAQEBAQEBAQEBAQEBAQEBAQEBAQEBAQGnAQEBAQEBASqoAQEBAQEBAQEBAQEBAQETdWcBAQEFnQEBAQYGAgEBAQEBAQEBAQEhLmcBAQEBAQEBAQEBAQEBAQEBAQEBAQFJgwEBAQEBAQEBAQEAAQEBAQEBAQEBAQEBAQEBAQEBAQEBAQEBAQEBXQEDZAEBAQEBAQEBAQEBAQEBAQEBAQEBdQEBAQEBAQEBAQEBAQEBAgEBAQEBAQEBAQEBAQEBAQFbAQEBAQEBAQEUIAEBAQEBAQEBAQEBAQF0pQEBAQEBiQEBXTljXwEBAQEBAQEBAQETgioBAQEBAQEBAQEBAQEBAQEBAQEBAQF4pgEBAQEBAQEBAQEAAQEBAQEBAQEBAQEBAQEBAQEBAQEBAQEBAQEBfgEEIAEBAQEBAQEBAQEBAQEBAQEBAQGGpAEBAQEBAQEBAQEBAQEBAQEBAQEBAQEBAQEBAQEBAQEBAQEBAQEBAQF+nRABAQEBAQEBAQEBAQF2pQEBAQEBhAF9DwEBYzEBAQEBAQEBAQFCo2YBAQEBAQEBAQEBAQEBAQEBAQEBAQGKjAEBAQEBAQEBAQEAAQEBAQEBAQEBAQEBAQEBAQEBAQEBAQEBAQEBEwEDHAEBAQEBAQEBAQEBAQEBAQEBAQFzIgEBAQEBAQEBAQEBAQEBAQEBAQEBAQEBAQEBAQEBAQEBAQEBAQEBAQEgRaEBAQEBAQEBAQEBAQFETwEBAQEBJ6JOAQEBPoQBAQEBAQEBAQEtowEBAQEBAQEBAQEBAQEBAQEBAQEBAQKChgEBAQEBAQEBAQEAAQEBAQEBAQEBAQEBAQEBAQEBAQEBAQEBAQEBfgECXQEBAQEBAQEBAQEBAQEBAQEBAQGAAQEBAQEBAQEBAQEBAQEBAQEBAQEBAQEBAQEBAQEBAQEBAQEBAQEBAQFkAX4bAQEBAQEBAQEBAQEBAQEBAQEBO6AGAQEBAXBRAQEHIGIbAQEtfgEBAQEBAQEBAQEBAQEBAQEBAQEBAQEaXgEBAQEBAQEBAQEAAQEBAQEBAQEBAQEBAQEBAQEBAQEBAQEBAQEBJQEBHgEBAQEBAQEBAQEBAQEBAQEBAQVUAQEBAQEBAQEBAQEBAQEBAQEBAQEBAQEBAQEBAQEBAQEBAQEBAQEBAQE5AQM4AQEBAQEBAQEBAQEBAQEBAQEBdJ8BAQEBAmt3AUpLAwRSFgFUfwEBAQEBAQEBAQEBAQEBAQEBAQEBAQEcAQEBAQEBAQEBAQEAAQEBAQEBAQEBAQEBAQEBAQEBAQEBAQEBAQEBZAEBJAEBAQEBAQEBAQEBAQEBAQEBASt2AQEBAQEBAQEBAQEBAQEBAQEBAQEBAQEBAQEBAQEBAQEBAQEBAQEBAUUNAQF+XAEBAQEBAQEBAQEBAQEBAQEBWTgBAQEBAQEVIp0BAQEBngEhflhwY1gCAQEBAQEBAQEBAQEBAQEBAQEkAQEBAQEBAQEBAQEAAQEBAQEBAQEBAQEBAQEBAQEBAQEBAQEBAQEBIAEBQQEBAQEBAQEBAQEBAQEBAQEBAZ0BAQEBAQEBAQEBAQEBAQEBAQEBAQEBAQEBAQEBAQEBAQEBAQEBAQEBAUkyAQFqLQEBAQEBAQEBAQEBAQEBAQEBYSsBAQEBAQEMJFwBAQEBXxkTFBUESVMBAQEBAQEBAQECAQEBAQEBAQFiAQEBAQEBAQEBAQEAAQEBAQEBAQEBAQEBAQEBAQEBAQEBAQEBAQEBOwEBHgEBAQEBAQEBAQEBAQEBAQECEFcBAQEBAQEBAgEBAQEBAQEBAQEBAQEBAQEBAQEBAQEBAQEBAQEBAQEBAXkXAQEBcgEBAQEBAQEBAQEBAQEBAQEBAQEBAQEBAQE7mwEBAQEBA0NUnDwBAS0OAgN+nUABAQFKOQUBAQEBAQESAQEBAQEBAQEBAQEAAQEBAQEBAQEBAQEBAQEBAQEBAQEBAQEBAQEBEwEBHgEBAQEBAQEBAQEBAQEKAQEBQQEBAQEBAQEBAQEBAQEBAQEBAQEBAQEBAQEBAQEBAQEBAQEBAQEBAQEBATIHAQEBgi4CAQEBAQEBAQEBAQEBAQEBAQEBAQEBAQGFlwEBAQEBAR9jOgEBAUCSYD9omIkBYJkbDppoAQEBAURkAQEBAQEBAQEBAQEAAQEBAQEBAQEBAQEBAQEBAQEBAQEBAQEBAQEBVAEBLQEBAQEBAQEBAQEBAQEBAQEQGgEBAQEBAQEBAQEBAQEBAQEBAQEBAQEBAQEBAQEBAQEBAQEBAQEBAQEBAVdaAQEBApIBAQEBAQEBAQEBAQEBAQEBAQEBAQEBAQEPkQEBAQEBAVeVMgEBAQFSKGEBATZ5gCwCAm2WAQEBAQcpAQEBAQEBAQEBAQEAAQEBAQEBAQEBAQEBAQEBAQEBAQEBAQEBAQEBNgEBLQEBAQEBAQEBAQEBAQEBAQGSAQEBAQEBAQEBAQEBAQEBAQEBAQEBAQEBAQEBAQEBAQEBAQEBAQEBAQEBASABAQEBAUMBAQEBAQEBAQEBAQEBAQEBAQEBAQEBAQE8EAIBAQEBAS+TZwEBAQERiwEBAQoLlAEBAQFPIQEBAYqMAQEBAQEBAQEBAQEAAQEBAQEBAQIBAQEBAQEBAQEBAQEBAQEBAQEBJAEBNmYBAQEBAQEBAQEBAQEBAU2GAQEBAQEBAQEBAQEBAQEBAQEBAwIBAQEBAQEBAQEBAQEBAQEBAQEBAQEBASQBAQEBAo8ZAQEBAQEBAQEBAQEBAQEBAQEBAQEBAQEBAQEBAQEBAQSQIgEBAQFhkQEBAQEITQEBAQEBOGABATleAQEBAQEBAQEBAQEAAQEBAQEBAh0BAQEBAQEBAQEBAQEBAQEBAQEBCQEBKUkBAQEBAQEBAQEBAQEBVkgBAQEBAQEBAQEBAQEBAQEBAQEBAQEBAQEBAQEBAQEBAQEBAQEBAQEBAQEBASQBAQEBAWAkAQEBAQEBAQEBAQEBAQEBAQEBAQEBAQEBAQEBAQEBAQGOUQEBAQEBiwEBAQFXQgEBAQEBdi0BAWIBAQEBAQEBAQEBAQEAAQEBAQEBAQEBAQEBAQEBAQEBAQEBAQEBHQEBVAEBFy8BAQEBAQEBAQEBAQFKGAEBAQEBAQEBAQEBAQEBAQEBAQEBAQEBAQEBAQEBAQEBAQEBAQEBAQEBAQEBARMBAQEBAQFBAQEBAQEBAQEBAQEBAQEBAQEBAQEBAQEBAQEBAQEBAQSNAQEBAQEBKwEBAQExLAEBAQEBATgBAR4BAQEBAQEBAQEBAQEAAQEBAQEBAQEBAQEBAQEBAQEBAQEBAQEBAQEBfgEBLDMBAQEBAQEBAQEBAX6MAQEBAQEBAQEBAQEBAQEBAQEBAQEBAQEBAQEBAQEBAQEBAQEBAQEBAQEBAQEBATYBAQEBAQFzUQEBAQEBAQEBAQEBAQEBAQEBAQEBAQEBAQEBAQEBAV4nAQEBAQEBAQEBAQEBAQEBAQEBARdKRSEBAQEEAQEBAQEBAQEAAQEBAQEBAQEBAQEBAQEBAQEBAQEBAQEBAQEBLQEBRSYBAQEBAQEBAQE8XRABAQEBAQEBAQEBAQEBAQEBAQEBAQEBAQEBAQEBAQEBAQEBAQEBAQEBAQECAQEBRCYBAQEBAQEOhQEBAQEBAQEBAQEBAQEBAQEBAQEBAQEBAQEBAQEBASw5AQEBAQEBAQEBAQEBAQEBAQEBAQE/G4oBAQECAQEBAQEBAQEAAQEBAQEBAQEBAQEBAQEBAQEBAQEBAQEBAQEBTQEBAUIBAQEBAQEBAQ9DBQEBAQEBAQEBAQEBAQEBAQEBAQEBAQEBAQEBAQEBAQEBAQEBAQEBAQEBAQEEAQEBKisBAQEBAQEELQEBAQEBAQEBAQEBAQEBAQEBAQEBAQEBAQEBAQEBAW5IAQEBAQEBAQEBAQEBAQEBAQEBAQFzOjUBAQEBAQEBAQEBAQEAAQEBAQEBAQEBAQEBAQEBAQEBAQEBAQEBAQEKRgEBASQBAQEBAQEEf0wBAQEBAQEBAQEBAQEBAQEBAQEBAQEBAQEBAQEBAQEBAQEBAQEBAQEBAQEBAQEBAQEBG4oBAQEBAQEBXQEBAQEBAQEBAQEBAQEBAQEBAQEBAQEBAQEBAQEBAYIZAQEBAQEBAQEBAQEBAQEBAQEBAQFqiwEBAQEBAQEBAQEBAQEAAQEBAQEBAQEBAQEBAQEBAQIBAQEBAQEBAQEKXwEBAS0BAQEBaE4TaAEBAQEBAQEBAQEBAQEBAQEBAQEBAQEBAQEBAQEBAQEBAQEBAQEBAQEBAQEBAQEBAQEBGIgBAQEBAQEBLTwBAQEBAQEBAQEBAQEBAQEBAQEBAQEBAQEBAQEBAX81AQEBAQEBAQEBAQEBAQEBAQEBAQEBiQEBAQEBAQEBAQEBAQEAAQEBAQEBAQEBAQEBAQEBARGEUjaFVTwBAQEdTAEBASEZRiQ6d14BAQEBAQEBAQEBAQEBAQEBAQEBAQEBAQEBAQEBAQICAQEBAQEBAQEBAQEBAQEBAQEBAQEBd0ABAQEBAQEBeoYBAQEBAQEBAQEBAQEBAQEBAQEBAQEBAQEBAQEBAXVmAQEBAQEBAQEBAQEBAQEBAQEBAQFohyIBAQEBAQEBAQEBAQEAAQEBAQEBAQEBAQEBAQEBHGsBA0AvVn8TQVSAC3VkQhxfWgEBAQEBAQEBAQEBAQEBAQEBAQEBAQEBAQEBAQEBAQEBAQICAQEBAQEBAQEBAQEBAQEBAQEBAQEBTQEBAQEBAQEBI3oBAQEBAQEBAQEBAQEBAQEBAQEBAQEBAQEBAQEBAYEBAQEBAQEBAQEBAQEBAQEBAQEBAQGCg4MBAQEBAQEBAQEBAQEAAQEBAQEBAQEBAQEBAQEBZQEBAQEBAQEBAQEOFgEBAWgwAQEBAQEBAQEBAQEBAQEBAQEBAQEBAQEBAQEBAQEBAQEBAQEBAQEBAQEBAQEBAQEBAQEBAQEBAQEBQQEBAQEBAQEBYDkBAQEBAQEBAQEBAQEBAQEBAQEBAQEBAQEBAQEBAVIBAQEBAQEBAQEBAQEBAQEBAQEBAQFUAXABAQEBAQEBAQEBAQEAAQEBAQEBAQEBAQEBAQEBFQEBAQEBAQEBAQFIZwEBAQF+AQEBAQEBAQEBAQEBAQEBAQEBAQEBAQEBAQEBAQEBAQEBAQEBAQEBAQEBAQEBAQEBAQEBAQEBAQEBQwEBAQEBAQEBARMBAQEBAQEBAQEBAQEBAQEBAQEBAQEBAQEBAQEBAVsBAQEBAQEBAQEBAQEBAQEBAQEBAQF1AX0BAQEBAQEBAQEBAQEAAQEBAQEBAQEBAQEBAQEBe0sBAQEBAQEBAQF8YQEBAQFNAQEBAQEBAQEBAQEBAQEBAQEBAQEBAQEBAQEBAQEBAQEBAQEBAQEBAQEBAQEBAQEBAQEBAQEBAQEBZAEBAQEBAQEBAXUBAQEBAQEBAQEBAQEBAQEBAQEBAQEBAQEBAQEBAX0BAQEBAQEBAQEBAQEBAQEBAQEBAQF+AXNcAQEBAQEBAQEBAQEAAQEBAQEBAQEBAQEBAQEBAWR4AQEBAQEBAQFMaAEBAQEmRQEBAQEBAQEBAQEBAQEBAQEBAQEBAQEBAQEBAQEBAQEBAQEBAQEBAQEBAQEBAQEBAQEBAQEBAQEBJAEBAQEBAQEBAS0BAQEBAQEBAQEBAQEBAQEBAQEBAQEBAQEBAQEBXjoBAQEBAQEBAQEBAQEBAQEBAQEBAXlPAWt6AQEBAQEBAQEBAQEAAQEBAQEBAQEBAQEBAQEBAQFSCgEBAQEBAQEcAQEBAQEsbwEBAQEBAQEBAQEBAQEBAQEBAQEBAQEBAQEBAQEBAQEBAQEBAQEBAQEBAQEBAQEBAQEBAQEBAQEBYgEBAQEBAQEBAR4BAQEBAQEBAQEBAQEBAQEBAQEBAQEBAQEBAQEBdncBAQEBAQEBAQEBAQEBAQEBAQEBAXcGAR0tAQEBAQEBAQEBAQEAAQEBAQEBAQEBAQEBAQEBAQEDCAMBZgEBAQEtAQEBAQEBJgEBAQEBAQEBAQEBAQEBAQEBAQEBAQEBAQEBAQEBAQEBAQEBAQEBAQEBAQEBAQEBAQEBAQEBAQEBdQEBAQEBAQEBAUEBAQEBAQEBAQEBAQEBAQEBAQEBAQEBAQEBAQEBb1kBAQEBAQEBAQEBAQEBAQEBAQEBAWIBAQEMAQEBAQEBAQEBAQEAAQEBAQEBAQEBAQEBAQEBAQEBCnI8AQEBAQE2AQEBAQEBTQEBAQEBAQEBAQEBAQEBAQEBAQEBAQEBAQEBAQEBAQEBAQEBAQEBAQEBAQEBAQEBAQEBAQEBAQEBNgEBAQEBAQEBAUEBAQEBAQEBAQEBAQEBAQEBAQEBAQEBAQEBAQEBdCMBAQEBAQEBAQEBAQEBAQEBAQEBAUEBAQFDAQEBAQEBAQEBAQEAAQEBAQEBAQEBAQEBAQEBAQEBAVpyBgEBAQEcAQEBAQEBVmoBAQEBAQEBAQEBAQEBAQEBAQEBAQEBAQEBAQEBAQEBAQEBAQEBAQEBAQEBAQEBAQEBAQEBAQEBTQEBAQEBAQEBAVQBAQEBAQEBAQEBAQEBAQEBAQEBAQEBAQEBAQEBcyoBAQEBAQEBAQEBAQEBAQEBAQEBZiYBAQFkAQEBAQEBAQEBAQEAAQEBAQEBAQEBAQEBAQEBAQEBAQEFcHECAQEtAQEBAQEBPjABAQEBAQEBAQEBAQEBAQEBAQEBAQEBAQEBAQEBAQEBAQEBAQEBAQEBAQEBAQEBAQEBAQEBAQEBLQEBAQEBAQEBBk4BAQEBAQEBAQEBAQEBAQEBAQEBAQEBAQEBAQEBW0QBAQEBAQEBAQEBAQEBAQEBAQEBZzMBAQFKcQEBAQEBAQEBAQEAAQEBAQEBAQEBAQEBAQEBAQEBAQEBAUJMAQEeAQEBAQEBAUsBAQEBAQEBAQEBAQEBAQEBAQEBAQEBAQEBAQEBAQEBAQEBAQEBAQEBAQEBAQEBAQEBAQEBAQEBZAEBAQEBAQEBaxYBAQEBAQEBAQEBAQEBAQEBAQEBAQEBAQEBAQEBbAEBAQEBAQEBAQEBAQEBAQEBAQEBRm0BAQFubwEBAQEBAQEBAQEAAQEBAQEBAQEBAQEBAQEBAQEBAQEBAQFnHjVkAQEBAQEBATRoAQEBAQEBAQEBAQEBAQEBAQEBAQEBAQEBAQEBAQEBAQEBAQEBAQEBAQEBAQEBAQEBAQEBAQEBXQEBAQEBAQEBTmABAQEBAQEBAQEBAQEBAQEBAQEBAQEBAQEBAQEBaQEBAQEBAQEBAQEBAQEBAQEBAQEBHAEBAQFqTAEBAQEBAQEBAQEAAQEBAQEBAQEBAQEBAQEBAQEBAQEBAQEBBDtjAwEBAQEBAQYpAQEBAQEBAQEBAQEBAQEBAQEBAQEBAQEBAQEBAQEBAQEBAQEBAQEBAQEBAQEBAQEBAQEBAQEBKAEBAQEBAQEBZAEBAQEBAQEBAQEBAQEBAQEBAQEBAQEBAQEBAQECZQEBAQEBAQEBAQEBAQEBAQEBAQEBEgEBAQFmZAEBAQEBAQEBAQEAAQEBAQEBAQEBAQEBAQEBAQEBAQEBAQEBATVNNiVcAQICAQFUAQEBAQEBAQEBAQEBAQEBAQEBAQEBAQEBAQEBAQEBAQEBAQEBAQEBAQEBAQEBAQEBAQEBAQEBXQEBAQEBAQFeXwEBAQEBAQEBAQEBAQEBAQEBAQEBAQEBAQEBAQFgYQEBAQEBAQEBAQEBAQEBAQEBAQEBYgEBAQEBOgEBAQEBAQEBAQEAAQEBAQEBAQEBAQEBAQEBAQEBAQEBAQEBAVUrAQZWHldYAQFPWVoBAQEBAQEBAQEBAQEBAQEBAQEBAQEBAQEBAQEBAQEBAQEBAQEBAQEBAQEBAQEBAQEBAQEBWwEBAQEBAQEmBgEBAQEBAQEBAQEBAQEBAQEBAQEBAQEBAQEBAQEBAQEBAQEBAQEBAQEBAQEBAQEBAQEBJwEBAQEBQQEBAQEBAQECAQEAAQEBAQEBAQEBAQEBAQEBAQEBAQEBAQEBAU9QAQEBAVErJxRSUwIBAQEBAQEBAQEBAQECBAEBAQEBAQEBAQEBAQEBAQEBAQEBAQEBAQEBAQEBAQEBAQEBAQEBOgEBAQEBAQETAQEBAQEBAQEBAQEBAQEBAQEBAQEBAQEBAQEBAQEBAQEBAQEBAQEBAQEBAQEBAQEBAQEBVAEBAQEBJAEBAQEBAQE8AQEAAQEBAQEBAQEBAQEBAQEBAQEBAQEBAQEBASksAQEBAQEBAQEBTEUBAQEBAQEBAQEBAQEBAQEBAQEBAQEBAQEBAQEBAQEBAQEBAQEBAQEBAQEBAQEBAQEBAQEBJTUBAQEBATtAAQEBAQEBAQEBAQEBAQEBAQEBAQEBAQEBAQEBAQEBAQEBAQEBAQEBAQEBAQEBAQEBAQEBTQEBAQEBTgEBAQEBAQEBAQEAAQEBAQEBAQEBAQEBAQEBAQEBAQEBAQEBASEBAQEBAQEBAQEBRUYBAQEBAQEBAQEBAQEBAQEBAQEBAQEBAQEBAQEBAQEBAQEBAQEBAQEBAQEBAQEBAQEBAQEBR0gBAQEBSUoBAQEBAQEBAQEBAQEBAQEBAQEBAQEBAQEBAQEBAQEBAQEBAQEBAQEBAQEBAQEBAQEBAQEBSwEBAQEBNgEBAQEBAgEBAQEAAQEBAQEBAQEBAQEBAQEBAQEBAQEBAQEBAUMBAQEBAQEBAQEBAQk8RAEBAQEBAQEBAQEBAQEBAQEBAQEBAQEBAQEBAQEBAQEBAQEBAQEBAQEBAQEBAQEBAQEBRRMBAQEDIAEBAQEBAQEBAQEBAQEBAQEBAQEBAQEBAQEBAQEBAQEBAQIBAQEBAQEBAQEBAQEBAQEBAQEBJAEBAQEBJwEBAQEBAgEBAQEAAQEBAQEBAQEBAQEBAQEBAQEBAQEBAQEBAT0BAQEBAQEBAQEBAT40AgEBAQEBAQEBAQEBAQEBAQEBAQEBAQEBAQEBAQEBAQEBAQEBAQEBAQEBAQEBAQEBAQEBAT8BAUBBAQEBAQEBAQEBAQEBAQEBAQEBAQEBAQEBAQEBAQEBAQEBAQEBAQEBAQEBAQEBAQEBAQEBAQEBEgEBAQEBQgEBAQEBAQEBAQEAAQEBAQEBAQEBAQEBAQEBAQEBAQEBAQEBHRwBAQEBAQEBAQEBAQE2AQEBAQEBAQEBAQEBAQEBAQEBAQEBAQEBAQEBAQEBAQEBAQEBAQEBAQEBAQEBAQEBAQEBATc4NjkCAQEBAQEBAQEBAQEBAQEBAQEBAQEBAQEBAQEBAQEBAQEBAQEBAQEBAQEBAQEBAQEBAQEBAQEBOgEBAQEBOzwBAQEBAQEBAQEAAQEBAQEBAQEBAQEBAQEBBAEBAQEBAQEBMjMBAQEBAQEBAQEBAQIHNAEBAQEBAQEBAQEBAQEBAQEBAQEBAQEBAQEBAQEBAQEBAQEBAQEBAQEBAQEBAQEBAQEBAQIBAQIBAQEBAQEBAQEBAQEBAQEBAQEBAQEBAQEBAQEBAQEBAQEBAQEBAQEBAQEBAQEBAQEBAQEBAQEBJQQBAQEBMDUBAQEBAQEBAQEAAQEBAQEBAQEBAQEBAQEBAQEBAQEBAQEBFQEBAQEBAQEBAQEBAQEBLQEBAQEBAQEBAQEBAQEBAQEBAQEBAQEBAQEBAQEBAQEBAQEBAQEBAQEBAQEBAQEBAQEBAQEBAQEBAQEBAQEBAQEBAQEBAQEBAQEBAQEBAQEBAQEBAQEBAQEBAQEBAQEBAQEBAQEBAQEBAQEBAQECLi8BAQEBMDEBAQEBAQEBAQEAAQEBAQEBAQEBAQEBAQEBAQEBAQEBAQECAQIBAQEBAQEBAQEBAQEBBysBAQEBAQEBAQEBAQEBAQEBAQEBAQEBAQEBAQEBAQEBAQEBAQEBAQEBAQEBAQEBAQEBAQEBAQEBAQEBAQEBAQEBAQEBAQEBAQEBAQEBAQEBAQEBAQEBAQEBAQEBAQEBAQEBAQEBAQEBAQEBAQEBChoBAQEBGCwBAQEBAQEBAQEAAQEBAQEBAQEBAQEBAQEBAQEBAQEBAQEBAQEBAQEBAQEBAQEBAQEBAScCAQEBAQEBAQEBAQEBAQEBAQEBAQEBAQEBAQEBAQEBAQEBAQEBAQEBAQEBAQEBAQEBAQEBAQEBAQEBAQEBAQEBAQEBAQEBAQEBAQEBAQEBAQEBAQEBAQEBAQEBAQEBAQEBAQEBAQEBAQEBAQEBASgBAQEBKSoBAQEBAQEBAQEAAQEBAQEBAQEBAQEBAQEBAQEBAQEBAQEBAQEBAQEBAQEBAQEBAQEBASIlAQEBAQEBAQEBAQEBAQEBAQEBAQEBAQEBAQEBAQEBAQEBAQEBAQEBAQEBAQEBAQEBAQEBAQEBAQEBAQEBAQEBAQEBAQEBAQEBAQEBAQEBAQEBAQEBAQEBAQEBAQEBAQEBAQEBAQEBAQEBAQEBASQDAgEBJgMBAQEBAQEBAQEAAQEBAQEBAQEBAQEBAQEBAQEBAQEBAQEBAQEBAQEBAQEBAQEBAQEBAQEhIgEBAQEBAQEBAQEBAQEBAQEBAQEBAQEBAQEBAQEBAQEBAQEBAQEBAQEBAQEBAQEBAQEBAQEBAQEBAQEBAQEBAQEBAQEBAQEBAQEBAQEBAQEBAQEBAQEBAQEBAQEBAQEBAQEBAQEBAQEBAQEBASMYAQEBJAEBAQEBAQEBAQEAAQEBAQEBAQEBAQEBAQEBAQEBAQEBAQEBAQEBAQEBAQEBAQEBAQEBAQEdHgEBAQEBAQEBAQEBAQEBAQEBAQEBAQEBAQEBAQEBAQEBAQEBAQEBAQEBAQEBAQEBAQEBAQEBAQEBAQEBAQEBAQEBAQEBAQEBAQEBAQEBAQEBAQEBAQEBAQEBAQEBAQEBAQEBAQEBAQEBAQEBAQEfAQEBIAEBAQEBAQEBAQEAAQEBAQEBAQEBAQEBAQEBAQEBAQEBAQEBAQEBAQEBAQEBAQEBAQEBAQEBGBkCAQEBAQEBAQEBAQEBAQEBAQEBAQEBAQEBAQEBAQEBAQEBAQEBAQEBAQEBAQEBAQEBAQEBAQEBAQEBAQEBAQEBAQEBAQEBAQEBAQEBAQEBAQEBAQEBAQEBAQEBAQEBAQEBAQEBAQEBAQEBAQEaGwEBHAEBAQEBAQEBAQEAAQEBAQEBAQEBAQEBAQEBAQEBAQEBAQEBAQEBAQECAQEBAQEBAQEBAQEBARQBAQEBAQEBAQEBAQEBAQEBAQEBAQEBAQEBAQEBAQEBAQEBAQEBAQEBAQEBAQEBAQEBAQEBAQEBAQEBAQEBAQEBAQEBAQEBAQEBAQEBAQEBAQEBAQEBAQEBAQEBAQEBAQEBAQEBAQEBAQEBAQEDFQEWFwEBAQEBAQEBAQEAAQEBAQEBAQEBAQEBAQEBAQEBAQEBAQEBAQEBAQICAQEBAQEBAQEBAQEBARAJAQEBAQEBAQEBAQEBAQEBAQEBAQEBAQEBAQEBAQEBAQEBAQEBAQEBAQEBAQEBAQEBAQEBAQEBAQEBAQEBAQEBAQEBAQEBAQEBAQEBAQEBAQEBAQEBAQEBAQEBAQEBAQEBAQEBAQEBAQEBAQEBERITAQEBAQEBAQEBAQEAAQEBAQEBAQEBAQEBAQEBAQEBAQEBAQEBAQEBAQEBAQEBAQEBAQEBAQEBAQENDgEBAQEBAQEBAQEBAQEBAQEBAQEBAQEBAQEBAQEBAQEBAQEBAQEBAQEBAQEBAQEBAQEBAQEBAQEBAQEBAQEBAQEBAQEBAQEBAQEBAQEBAQEBAQEBAQEBAQEBAQEBAQEBAQEBAQEBAQEBAQEBAQ8BAQEBAQEBAQEBAQEAAQEBAQEBAQEBAQEBAQEBAQEBAQEBAQEBAQEBAQEBAQEBAQEBAQEBAQEBAQEBDAoCAQEBAQEBAQEBAQEBAQEBAQEBAQEBAQEBAQEBAQEBAQEBAQEBAQEBAQEBAQEBAQEBAQEBAQEBAQEBAQEBAQEBAQEBAQEBAQEBAQEBAQEBAQEBAQEBAQEBAQEBAQEBAQEBAQEBAQEBAQEBAQEBAQEBAQEBAQEBAQEAAQEBAQEBAQEBAQEBAQEBAQEBAQEBAQEBAQEBAQEBAQEBAQEBAQEBAQEBAQEBCgsBAQEBAQEBAQEBAQEBAQEBAQEBAQEBAQEBAQIBAQEBAQEBAQEBAQEBAQEBAQEBAQEBAQEBAQEBAQEBAQEBAQEBAQEBAQEBAQEBAQEBAQEBAQEBAQEBAQEBAQEBAQEBAQEBAQEBAQEBAQEBAQEBAQEBAQEBAQEBAQEAAQEBAQEBAQEBAQEBAQEBAQEBAQEBAQEBAQEBAQEBAQEBAQEBAQEBAQEBAQEBAgcICQEBAQEBAQEBAQEBAQEBAQEBAQEBAQEBAQEBAQEBAQEBAQEBAQEBAQEBAQEBAQEBAQEBAQEBAQEBAQEBAQEBAQEBAQEBAQEBAQEBAQEBAQEBAQEBAQEBAQEBAQEBAQEBAQEBAQEBAQEBAQEBAQEBAQEBAQEBAQEAAQEBAQEBAQEBAQEBAQEBAQEBAQEBAQEBAQEBAQEBAQEBAQEBAQEBAQMBAQEBAQEFBg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BAEBAQEBAQEBAQEBAQEBAQEAAQEBAQEBAQEBAQEBAQEBAQEBAQEBAQEBAQEBAQEBAQEBAQEBAQEBAQEBAQEBAQEBAQEBAQEBAQEBAQEBAQEBAQEBAQEBAQEBAQEBAQEBAQEBAQEBAQEBAQEBAQEBAQEBAQEBAQEBAQEBAQEBAQEBAQEBAQEBAQEBAQEBAQEBAQEBAQEBAQEBAQEBAQEBAQEBAQEBAQEBAwEBAQEBAQEBAQEBAQEBAQEAAgICAgICAgICAgICAgICAgICAgICAgICAgICAgICAgICAgICAgICAgICAgICAgICAgICAgICAgICAgICAgICAgICAgICAgICAgICAgICAgICAgICAgICAgICAgICAgICAgICAgICAgICAgICAgICAgICAgICAgICAgICAgICAgICAgICAgICAgICAgICAgICAgICAgICAgICAgICAgICAgICAgICAgIARgAAABQAAAAIAAAAVE5QUAcB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LQAAAAKAAAAUAAAAGgAAABcAAAAAQAAAAAAyEEAAMhBCgAAAFAAAAARAAAATAAAAAAAAAAAAAAAAAAAAP//////////cAAAAFMAdQBzAGEAbgBhACAAUwDhAG4AYwBoAGUAegAgAFYALgCAPwYAAAAHAAAABQAAAAYAAAAHAAAABgAAAAMAAAAGAAAABgAAAAcAAAAFAAAABwAAAAYAAAAFAAAAAwAAAAc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B861A6-2A24-4A7C-B7B8-12641377FD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219</TotalTime>
  <Pages>37</Pages>
  <Words>13858</Words>
  <Characters>76225</Characters>
  <Application>Microsoft Office Word</Application>
  <DocSecurity>0</DocSecurity>
  <Lines>635</Lines>
  <Paragraphs>179</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89904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Susana Sánchez Valenzuela</cp:lastModifiedBy>
  <cp:revision>30</cp:revision>
  <dcterms:created xsi:type="dcterms:W3CDTF">2019-01-31T15:24:00Z</dcterms:created>
  <dcterms:modified xsi:type="dcterms:W3CDTF">2019-01-31T19:29:00Z</dcterms:modified>
</cp:coreProperties>
</file>