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app.xml" ContentType="application/vnd.openxmlformats-officedocument.extended-propertie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870B9" w:rsidRPr="00D81F40" w:rsidRDefault="00B32B3B" w:rsidP="006062E2">
      <w:pPr>
        <w:spacing w:line="240" w:lineRule="auto"/>
        <w:jc w:val="center"/>
        <w:rPr>
          <w:sz w:val="28"/>
          <w:szCs w:val="28"/>
        </w:rPr>
      </w:pPr>
      <w:r w:rsidRPr="00D81F40">
        <w:rPr>
          <w:noProof/>
          <w:lang w:eastAsia="es-CL"/>
        </w:rPr>
        <w:drawing>
          <wp:inline distT="0" distB="0" distL="0" distR="0">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email">
                      <a:extLst>
                        <a:ext uri="{28A0092B-C50C-407E-A947-70E740481C1C}">
                          <a14:useLocalDpi xmlns:a14="http://schemas.microsoft.com/office/drawing/2010/main"/>
                        </a:ext>
                      </a:extLst>
                    </a:blip>
                    <a:stretch>
                      <a:fillRect/>
                    </a:stretch>
                  </pic:blipFill>
                  <pic:spPr>
                    <a:xfrm>
                      <a:off x="0" y="0"/>
                      <a:ext cx="3390730" cy="2401304"/>
                    </a:xfrm>
                    <a:prstGeom prst="rect">
                      <a:avLst/>
                    </a:prstGeom>
                  </pic:spPr>
                </pic:pic>
              </a:graphicData>
            </a:graphic>
          </wp:inline>
        </w:drawing>
      </w:r>
    </w:p>
    <w:p w:rsidR="00B32B3B" w:rsidRPr="00D81F40" w:rsidRDefault="00B32B3B" w:rsidP="006062E2">
      <w:pPr>
        <w:spacing w:line="240" w:lineRule="auto"/>
        <w:jc w:val="center"/>
        <w:rPr>
          <w:sz w:val="28"/>
          <w:szCs w:val="28"/>
        </w:rPr>
      </w:pPr>
    </w:p>
    <w:p w:rsidR="007A7DEB" w:rsidRPr="00D81F40" w:rsidRDefault="00ED5F42" w:rsidP="006062E2">
      <w:pPr>
        <w:spacing w:after="0" w:line="240" w:lineRule="auto"/>
        <w:jc w:val="center"/>
        <w:rPr>
          <w:rFonts w:eastAsia="Calibri" w:cs="Times New Roman"/>
          <w:b/>
          <w:sz w:val="24"/>
          <w:szCs w:val="24"/>
        </w:rPr>
      </w:pPr>
      <w:bookmarkStart w:id="0" w:name="_Toc350847214"/>
      <w:bookmarkStart w:id="1" w:name="_Toc350928658"/>
      <w:bookmarkStart w:id="2" w:name="_Toc350937995"/>
      <w:bookmarkStart w:id="3" w:name="_Toc351623557"/>
      <w:r w:rsidRPr="00D81F40">
        <w:rPr>
          <w:rFonts w:eastAsia="Calibri" w:cs="Times New Roman"/>
          <w:b/>
          <w:sz w:val="24"/>
          <w:szCs w:val="24"/>
        </w:rPr>
        <w:t>INFORME TÉCNICO DE FISCALIZACIÓN AMBIENTAL</w:t>
      </w:r>
      <w:bookmarkEnd w:id="0"/>
      <w:bookmarkEnd w:id="1"/>
      <w:bookmarkEnd w:id="2"/>
      <w:bookmarkEnd w:id="3"/>
    </w:p>
    <w:p w:rsidR="007A7DEB" w:rsidRPr="00D81F40" w:rsidRDefault="007A7DEB" w:rsidP="006062E2">
      <w:pPr>
        <w:spacing w:after="0" w:line="240" w:lineRule="auto"/>
        <w:jc w:val="center"/>
        <w:rPr>
          <w:rFonts w:eastAsia="Calibri" w:cs="Calibri"/>
          <w:b/>
          <w:sz w:val="24"/>
          <w:szCs w:val="24"/>
        </w:rPr>
      </w:pPr>
    </w:p>
    <w:p w:rsidR="007A7DEB" w:rsidRPr="00D81F40" w:rsidRDefault="00ED5F42" w:rsidP="006062E2">
      <w:pPr>
        <w:spacing w:after="0" w:line="240" w:lineRule="auto"/>
        <w:jc w:val="center"/>
        <w:rPr>
          <w:rFonts w:eastAsia="Calibri" w:cs="Calibri"/>
          <w:b/>
          <w:sz w:val="24"/>
          <w:szCs w:val="24"/>
        </w:rPr>
      </w:pPr>
      <w:r w:rsidRPr="00D81F40">
        <w:rPr>
          <w:rFonts w:eastAsia="Calibri" w:cs="Calibri"/>
          <w:b/>
          <w:sz w:val="24"/>
          <w:szCs w:val="24"/>
        </w:rPr>
        <w:t>REQUERIMIENTO DE INGRESO AL SEIA</w:t>
      </w:r>
    </w:p>
    <w:p w:rsidR="007A7DEB" w:rsidRPr="00D81F40" w:rsidRDefault="007A7DEB" w:rsidP="006062E2">
      <w:pPr>
        <w:spacing w:after="0" w:line="240" w:lineRule="auto"/>
        <w:jc w:val="center"/>
        <w:rPr>
          <w:rFonts w:eastAsia="Calibri" w:cs="Calibri"/>
          <w:b/>
          <w:sz w:val="24"/>
          <w:szCs w:val="24"/>
        </w:rPr>
      </w:pPr>
    </w:p>
    <w:p w:rsidR="00ED5F42" w:rsidRPr="00D81F40" w:rsidRDefault="00ED5F42" w:rsidP="00ED5F42">
      <w:pPr>
        <w:spacing w:after="0" w:line="240" w:lineRule="auto"/>
        <w:jc w:val="center"/>
        <w:rPr>
          <w:rFonts w:ascii="Calibri" w:eastAsia="Calibri" w:hAnsi="Calibri" w:cs="Times New Roman"/>
          <w:b/>
          <w:sz w:val="24"/>
          <w:szCs w:val="24"/>
        </w:rPr>
      </w:pPr>
      <w:r w:rsidRPr="00D81F40">
        <w:rPr>
          <w:rFonts w:ascii="Calibri" w:eastAsia="Calibri" w:hAnsi="Calibri" w:cs="Times New Roman"/>
          <w:b/>
          <w:sz w:val="24"/>
          <w:szCs w:val="24"/>
        </w:rPr>
        <w:t>LOS BRONCES - ANGLO AMERICAN SUR S.A.</w:t>
      </w:r>
    </w:p>
    <w:p w:rsidR="007A7DEB" w:rsidRPr="00D81F40" w:rsidRDefault="007A7DEB" w:rsidP="006062E2">
      <w:pPr>
        <w:spacing w:after="0" w:line="240" w:lineRule="auto"/>
        <w:jc w:val="center"/>
        <w:rPr>
          <w:rFonts w:eastAsia="Calibri" w:cs="Calibri"/>
          <w:b/>
          <w:sz w:val="24"/>
          <w:szCs w:val="24"/>
        </w:rPr>
      </w:pPr>
    </w:p>
    <w:p w:rsidR="00E06203" w:rsidRPr="00D81F40" w:rsidRDefault="00B028E5" w:rsidP="006062E2">
      <w:pPr>
        <w:spacing w:after="0" w:line="240" w:lineRule="auto"/>
        <w:jc w:val="center"/>
        <w:rPr>
          <w:rFonts w:eastAsia="Calibri" w:cs="Times New Roman"/>
          <w:b/>
          <w:sz w:val="24"/>
          <w:szCs w:val="24"/>
        </w:rPr>
      </w:pPr>
      <w:r w:rsidRPr="00D81F40">
        <w:rPr>
          <w:rFonts w:eastAsia="Calibri" w:cs="Times New Roman"/>
          <w:b/>
          <w:sz w:val="24"/>
          <w:szCs w:val="24"/>
        </w:rPr>
        <w:t>DFZ-2019-268-XIII-SRCA</w:t>
      </w:r>
    </w:p>
    <w:p w:rsidR="00B028E5" w:rsidRPr="00D81F40" w:rsidRDefault="00B028E5" w:rsidP="006062E2">
      <w:pPr>
        <w:spacing w:after="0" w:line="240" w:lineRule="auto"/>
        <w:jc w:val="center"/>
        <w:rPr>
          <w:rFonts w:eastAsia="Calibri" w:cs="Times New Roman"/>
          <w:b/>
          <w:sz w:val="24"/>
          <w:szCs w:val="24"/>
        </w:rPr>
      </w:pPr>
    </w:p>
    <w:p w:rsidR="00E06203" w:rsidRPr="00D81F40" w:rsidRDefault="00ED5F42" w:rsidP="006062E2">
      <w:pPr>
        <w:spacing w:after="0" w:line="240" w:lineRule="auto"/>
        <w:jc w:val="center"/>
        <w:rPr>
          <w:rFonts w:eastAsia="Calibri" w:cs="Times New Roman"/>
          <w:b/>
          <w:sz w:val="24"/>
          <w:szCs w:val="24"/>
        </w:rPr>
      </w:pPr>
      <w:r w:rsidRPr="00D81F40">
        <w:rPr>
          <w:rFonts w:eastAsia="Calibri" w:cs="Times New Roman"/>
          <w:b/>
          <w:sz w:val="24"/>
          <w:szCs w:val="24"/>
        </w:rPr>
        <w:t>MARZO 201</w:t>
      </w:r>
      <w:r w:rsidR="005A0D04" w:rsidRPr="00D81F40">
        <w:rPr>
          <w:rFonts w:eastAsia="Calibri" w:cs="Times New Roman"/>
          <w:b/>
          <w:sz w:val="24"/>
          <w:szCs w:val="24"/>
        </w:rPr>
        <w:t>9</w:t>
      </w:r>
    </w:p>
    <w:p w:rsidR="00104BAB" w:rsidRPr="00D81F40" w:rsidRDefault="00104BAB" w:rsidP="006062E2">
      <w:pPr>
        <w:spacing w:after="0" w:line="240" w:lineRule="auto"/>
        <w:jc w:val="center"/>
        <w:rPr>
          <w:rFonts w:eastAsia="Calibri" w:cs="Times New Roman"/>
          <w:b/>
          <w:sz w:val="24"/>
          <w:szCs w:val="24"/>
        </w:rPr>
      </w:pPr>
    </w:p>
    <w:p w:rsidR="00ED5F42" w:rsidRPr="00D81F40" w:rsidRDefault="00ED5F42" w:rsidP="006062E2">
      <w:pPr>
        <w:spacing w:after="0" w:line="240" w:lineRule="auto"/>
        <w:jc w:val="center"/>
        <w:rPr>
          <w:rFonts w:eastAsia="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D81F40" w:rsidRPr="00D81F40" w:rsidTr="00ED5F42">
        <w:trPr>
          <w:trHeight w:val="567"/>
          <w:jc w:val="center"/>
        </w:trPr>
        <w:tc>
          <w:tcPr>
            <w:tcW w:w="1210" w:type="dxa"/>
            <w:tcBorders>
              <w:top w:val="single" w:sz="4" w:space="0" w:color="auto"/>
              <w:left w:val="single" w:sz="4" w:space="0" w:color="auto"/>
              <w:bottom w:val="single" w:sz="4" w:space="0" w:color="auto"/>
              <w:right w:val="single" w:sz="4" w:space="0" w:color="auto"/>
            </w:tcBorders>
            <w:shd w:val="clear" w:color="auto" w:fill="D9D9D9"/>
            <w:vAlign w:val="center"/>
          </w:tcPr>
          <w:p w:rsidR="00ED5F42" w:rsidRPr="00D81F40" w:rsidRDefault="00ED5F42">
            <w:pPr>
              <w:spacing w:after="0" w:line="240" w:lineRule="auto"/>
              <w:jc w:val="center"/>
              <w:rPr>
                <w:rFonts w:ascii="Calibri" w:eastAsia="Calibri" w:hAnsi="Calibri" w:cs="Calibri"/>
                <w:b/>
                <w:sz w:val="18"/>
                <w:szCs w:val="18"/>
                <w:highlight w:val="yellow"/>
              </w:rPr>
            </w:pPr>
          </w:p>
        </w:tc>
        <w:tc>
          <w:tcPr>
            <w:tcW w:w="2116"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ED5F42" w:rsidRPr="00D81F40" w:rsidRDefault="00ED5F42">
            <w:pPr>
              <w:spacing w:after="0" w:line="240" w:lineRule="auto"/>
              <w:jc w:val="center"/>
              <w:rPr>
                <w:rFonts w:ascii="Calibri" w:eastAsia="Calibri" w:hAnsi="Calibri" w:cs="Calibri"/>
                <w:b/>
                <w:sz w:val="18"/>
                <w:szCs w:val="18"/>
                <w:highlight w:val="yellow"/>
              </w:rPr>
            </w:pPr>
            <w:r w:rsidRPr="00D81F40">
              <w:rPr>
                <w:rFonts w:ascii="Calibri" w:eastAsia="Calibri" w:hAnsi="Calibri" w:cs="Calibri"/>
                <w:b/>
                <w:sz w:val="18"/>
                <w:szCs w:val="18"/>
              </w:rPr>
              <w:t>Nombre</w:t>
            </w:r>
          </w:p>
        </w:tc>
        <w:tc>
          <w:tcPr>
            <w:tcW w:w="2662"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ED5F42" w:rsidRPr="00D81F40" w:rsidRDefault="00ED5F42">
            <w:pPr>
              <w:spacing w:after="0" w:line="240" w:lineRule="auto"/>
              <w:jc w:val="center"/>
              <w:rPr>
                <w:rFonts w:ascii="Calibri" w:eastAsia="Calibri" w:hAnsi="Calibri" w:cs="Calibri"/>
                <w:b/>
                <w:sz w:val="18"/>
                <w:szCs w:val="18"/>
                <w:highlight w:val="yellow"/>
              </w:rPr>
            </w:pPr>
            <w:r w:rsidRPr="00D81F40">
              <w:rPr>
                <w:rFonts w:ascii="Calibri" w:eastAsia="Calibri" w:hAnsi="Calibri" w:cs="Calibri"/>
                <w:b/>
                <w:sz w:val="18"/>
                <w:szCs w:val="18"/>
              </w:rPr>
              <w:t>Firma</w:t>
            </w:r>
          </w:p>
        </w:tc>
      </w:tr>
      <w:tr w:rsidR="00D81F40" w:rsidRPr="00D81F40" w:rsidTr="00ED5F42">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hideMark/>
          </w:tcPr>
          <w:p w:rsidR="00ED5F42" w:rsidRPr="00D81F40" w:rsidRDefault="00ED5F42">
            <w:pPr>
              <w:spacing w:after="0" w:line="240" w:lineRule="auto"/>
              <w:jc w:val="center"/>
              <w:rPr>
                <w:rFonts w:ascii="Calibri" w:eastAsia="Calibri" w:hAnsi="Calibri" w:cs="Calibri"/>
                <w:sz w:val="18"/>
                <w:szCs w:val="18"/>
              </w:rPr>
            </w:pPr>
            <w:r w:rsidRPr="00D81F40">
              <w:rPr>
                <w:rFonts w:ascii="Calibri" w:eastAsia="Calibri" w:hAnsi="Calibri" w:cs="Calibri"/>
                <w:sz w:val="18"/>
                <w:szCs w:val="18"/>
              </w:rPr>
              <w:t>Aprobado</w:t>
            </w:r>
          </w:p>
        </w:tc>
        <w:tc>
          <w:tcPr>
            <w:tcW w:w="2116" w:type="dxa"/>
            <w:tcBorders>
              <w:top w:val="single" w:sz="4" w:space="0" w:color="auto"/>
              <w:left w:val="single" w:sz="4" w:space="0" w:color="auto"/>
              <w:bottom w:val="single" w:sz="4" w:space="0" w:color="auto"/>
              <w:right w:val="single" w:sz="4" w:space="0" w:color="auto"/>
            </w:tcBorders>
            <w:vAlign w:val="center"/>
            <w:hideMark/>
          </w:tcPr>
          <w:p w:rsidR="00ED5F42" w:rsidRPr="00D81F40" w:rsidRDefault="00ED5F42">
            <w:pPr>
              <w:spacing w:after="0" w:line="240" w:lineRule="auto"/>
              <w:jc w:val="center"/>
              <w:rPr>
                <w:rFonts w:ascii="Calibri" w:eastAsia="Calibri" w:hAnsi="Calibri" w:cs="Calibri"/>
                <w:b/>
                <w:sz w:val="18"/>
                <w:szCs w:val="18"/>
              </w:rPr>
            </w:pPr>
            <w:r w:rsidRPr="00D81F40">
              <w:rPr>
                <w:rFonts w:ascii="Calibri" w:eastAsia="Calibri" w:hAnsi="Calibri" w:cs="Calibri"/>
                <w:b/>
                <w:sz w:val="18"/>
                <w:szCs w:val="18"/>
              </w:rPr>
              <w:t>María Isabel Mallea A.</w:t>
            </w:r>
          </w:p>
        </w:tc>
        <w:tc>
          <w:tcPr>
            <w:tcW w:w="2662" w:type="dxa"/>
            <w:tcBorders>
              <w:top w:val="single" w:sz="4" w:space="0" w:color="auto"/>
              <w:left w:val="single" w:sz="4" w:space="0" w:color="auto"/>
              <w:bottom w:val="single" w:sz="4" w:space="0" w:color="auto"/>
              <w:right w:val="single" w:sz="4" w:space="0" w:color="auto"/>
            </w:tcBorders>
            <w:vAlign w:val="center"/>
            <w:hideMark/>
          </w:tcPr>
          <w:p w:rsidR="00ED5F42" w:rsidRPr="00D81F40" w:rsidRDefault="005551DE">
            <w:pPr>
              <w:spacing w:after="0" w:line="240" w:lineRule="auto"/>
              <w:jc w:val="center"/>
              <w:rPr>
                <w:rFonts w:ascii="Calibri" w:eastAsia="Calibri" w:hAnsi="Calibri" w:cs="Calibri"/>
                <w:sz w:val="18"/>
                <w:szCs w:val="18"/>
              </w:rPr>
            </w:pPr>
            <w:r>
              <w:rPr>
                <w:rFonts w:ascii="Calibri" w:eastAsia="Calibri" w:hAnsi="Calibri" w:cs="Calibri"/>
                <w:sz w:val="16"/>
                <w:szCs w:val="16"/>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05pt;height:56.45pt">
                  <v:imagedata r:id="rId9" o:title=""/>
                  <o:lock v:ext="edit" ungrouping="t" rotation="t" aspectratio="f" cropping="t" verticies="t" grouping="t"/>
                  <o:signatureline v:ext="edit" id="{B1B12C05-198A-4086-8BA4-F37DC98BF2CD}" provid="{00000000-0000-0000-0000-000000000000}" o:suggestedsigner="María Isabel Mallea A." o:suggestedsigner2="Jefa Oficina RM" o:suggestedsigneremail="maria.mallea@sma.gob.cl" issignatureline="t"/>
                </v:shape>
              </w:pict>
            </w:r>
          </w:p>
        </w:tc>
      </w:tr>
      <w:tr w:rsidR="00ED5F42" w:rsidRPr="00D81F40" w:rsidTr="00ED5F42">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hideMark/>
          </w:tcPr>
          <w:p w:rsidR="00ED5F42" w:rsidRPr="00D81F40" w:rsidRDefault="00ED5F42">
            <w:pPr>
              <w:spacing w:after="0" w:line="240" w:lineRule="auto"/>
              <w:jc w:val="center"/>
              <w:rPr>
                <w:rFonts w:ascii="Calibri" w:eastAsia="Calibri" w:hAnsi="Calibri" w:cs="Calibri"/>
                <w:sz w:val="18"/>
                <w:szCs w:val="18"/>
              </w:rPr>
            </w:pPr>
            <w:r w:rsidRPr="00D81F40">
              <w:rPr>
                <w:rFonts w:ascii="Calibri" w:eastAsia="Calibri" w:hAnsi="Calibri" w:cs="Calibri"/>
                <w:sz w:val="18"/>
                <w:szCs w:val="18"/>
              </w:rPr>
              <w:t>Elaborado</w:t>
            </w:r>
          </w:p>
        </w:tc>
        <w:tc>
          <w:tcPr>
            <w:tcW w:w="2116" w:type="dxa"/>
            <w:tcBorders>
              <w:top w:val="single" w:sz="4" w:space="0" w:color="auto"/>
              <w:left w:val="single" w:sz="4" w:space="0" w:color="auto"/>
              <w:bottom w:val="single" w:sz="4" w:space="0" w:color="auto"/>
              <w:right w:val="single" w:sz="4" w:space="0" w:color="auto"/>
            </w:tcBorders>
            <w:vAlign w:val="center"/>
            <w:hideMark/>
          </w:tcPr>
          <w:p w:rsidR="00ED5F42" w:rsidRPr="00D81F40" w:rsidRDefault="00ED5F42">
            <w:pPr>
              <w:spacing w:after="0" w:line="240" w:lineRule="auto"/>
              <w:jc w:val="center"/>
              <w:rPr>
                <w:rFonts w:ascii="Calibri" w:eastAsia="Calibri" w:hAnsi="Calibri" w:cs="Calibri"/>
                <w:b/>
                <w:sz w:val="18"/>
                <w:szCs w:val="18"/>
              </w:rPr>
            </w:pPr>
            <w:r w:rsidRPr="00D81F40">
              <w:rPr>
                <w:rFonts w:ascii="Calibri" w:eastAsia="Calibri" w:hAnsi="Calibri" w:cs="Calibri"/>
                <w:b/>
                <w:sz w:val="18"/>
                <w:szCs w:val="18"/>
              </w:rPr>
              <w:t>Esteban Dattwyler C.</w:t>
            </w:r>
          </w:p>
        </w:tc>
        <w:tc>
          <w:tcPr>
            <w:tcW w:w="2662" w:type="dxa"/>
            <w:tcBorders>
              <w:top w:val="single" w:sz="4" w:space="0" w:color="auto"/>
              <w:left w:val="single" w:sz="4" w:space="0" w:color="auto"/>
              <w:bottom w:val="single" w:sz="4" w:space="0" w:color="auto"/>
              <w:right w:val="single" w:sz="4" w:space="0" w:color="auto"/>
            </w:tcBorders>
            <w:vAlign w:val="center"/>
            <w:hideMark/>
          </w:tcPr>
          <w:p w:rsidR="00ED5F42" w:rsidRPr="00D81F40" w:rsidRDefault="005551DE">
            <w:pPr>
              <w:spacing w:after="0" w:line="240" w:lineRule="auto"/>
              <w:jc w:val="center"/>
              <w:rPr>
                <w:rFonts w:ascii="Calibri" w:eastAsia="Calibri" w:hAnsi="Calibri" w:cs="Calibri"/>
                <w:sz w:val="18"/>
                <w:szCs w:val="18"/>
              </w:rPr>
            </w:pPr>
            <w:r>
              <w:rPr>
                <w:rFonts w:ascii="Calibri" w:eastAsia="Calibri" w:hAnsi="Calibri" w:cs="Calibri"/>
                <w:sz w:val="18"/>
                <w:szCs w:val="18"/>
              </w:rPr>
              <w:pict>
                <v:shape id="_x0000_i1026" type="#_x0000_t75" alt="Línea de firma de Microsoft Office..." style="width:114.05pt;height:55.3pt" wrapcoords="-84 0 -84 21262 21600 21262 21600 0 -84 0" o:allowoverlap="f">
                  <v:imagedata r:id="rId10" o:title=""/>
                  <o:lock v:ext="edit" ungrouping="t" rotation="t" aspectratio="f" cropping="t" verticies="t" grouping="t"/>
                  <o:signatureline v:ext="edit" id="{38568D4D-B44C-4A72-9094-21861A0D69C8}" provid="{00000000-0000-0000-0000-000000000000}" o:suggestedsigner="Esteban Dattwyler C." o:suggestedsigner2="Fiscalizador DFZ" o:suggestedsigneremail="esteban.dattwyler@sma.gob.cl" issignatureline="t"/>
                </v:shape>
              </w:pict>
            </w:r>
          </w:p>
        </w:tc>
      </w:tr>
    </w:tbl>
    <w:p w:rsidR="00ED5F42" w:rsidRPr="00D81F40" w:rsidRDefault="00ED5F42" w:rsidP="006062E2">
      <w:pPr>
        <w:spacing w:after="0" w:line="240" w:lineRule="auto"/>
        <w:jc w:val="center"/>
        <w:rPr>
          <w:rFonts w:eastAsia="Calibri" w:cs="Times New Roman"/>
          <w:b/>
          <w:sz w:val="24"/>
          <w:szCs w:val="24"/>
        </w:rPr>
      </w:pPr>
    </w:p>
    <w:p w:rsidR="00ED5F42" w:rsidRPr="00D81F40" w:rsidRDefault="00ED5F42" w:rsidP="006062E2">
      <w:pPr>
        <w:spacing w:after="0" w:line="240" w:lineRule="auto"/>
        <w:jc w:val="center"/>
        <w:rPr>
          <w:rFonts w:eastAsia="Calibri" w:cs="Times New Roman"/>
          <w:b/>
          <w:sz w:val="24"/>
          <w:szCs w:val="24"/>
        </w:rPr>
      </w:pPr>
    </w:p>
    <w:p w:rsidR="00ED5F42" w:rsidRPr="00D81F40" w:rsidRDefault="00ED5F42" w:rsidP="006062E2">
      <w:pPr>
        <w:spacing w:after="0" w:line="240" w:lineRule="auto"/>
        <w:jc w:val="center"/>
        <w:rPr>
          <w:rFonts w:eastAsia="Calibri" w:cs="Times New Roman"/>
          <w:b/>
          <w:sz w:val="24"/>
          <w:szCs w:val="24"/>
        </w:rPr>
      </w:pPr>
    </w:p>
    <w:p w:rsidR="007A7DEB" w:rsidRPr="00D81F40" w:rsidRDefault="007A7DEB" w:rsidP="006062E2">
      <w:pPr>
        <w:spacing w:after="0" w:line="240" w:lineRule="auto"/>
        <w:jc w:val="center"/>
        <w:rPr>
          <w:rFonts w:eastAsia="Calibri" w:cs="Times New Roman"/>
          <w:b/>
          <w:szCs w:val="28"/>
        </w:rPr>
      </w:pPr>
    </w:p>
    <w:p w:rsidR="007A7DEB" w:rsidRPr="00D81F40" w:rsidRDefault="007A7DEB" w:rsidP="006062E2">
      <w:pPr>
        <w:spacing w:after="0" w:line="240" w:lineRule="auto"/>
        <w:jc w:val="center"/>
        <w:rPr>
          <w:rFonts w:eastAsia="Calibri" w:cs="Calibri"/>
          <w:b/>
          <w:sz w:val="28"/>
          <w:szCs w:val="32"/>
        </w:rPr>
        <w:sectPr w:rsidR="007A7DEB" w:rsidRPr="00D81F40" w:rsidSect="000A28D4">
          <w:footerReference w:type="default" r:id="rId11"/>
          <w:type w:val="nextColumn"/>
          <w:pgSz w:w="12240" w:h="15840" w:code="1"/>
          <w:pgMar w:top="1134" w:right="1134" w:bottom="1134" w:left="1134" w:header="708" w:footer="708" w:gutter="0"/>
          <w:pgNumType w:start="1"/>
          <w:cols w:space="708"/>
          <w:titlePg/>
          <w:docGrid w:linePitch="360"/>
        </w:sectPr>
      </w:pPr>
    </w:p>
    <w:bookmarkStart w:id="4" w:name="_Toc2351135" w:displacedByCustomXml="next"/>
    <w:bookmarkStart w:id="5" w:name="_Toc449106552" w:displacedByCustomXml="next"/>
    <w:sdt>
      <w:sdtPr>
        <w:rPr>
          <w:lang w:val="es-ES"/>
        </w:rPr>
        <w:id w:val="-818871519"/>
        <w:docPartObj>
          <w:docPartGallery w:val="Table of Contents"/>
          <w:docPartUnique/>
        </w:docPartObj>
      </w:sdtPr>
      <w:sdtEndPr>
        <w:rPr>
          <w:bCs/>
        </w:rPr>
      </w:sdtEndPr>
      <w:sdtContent>
        <w:p w:rsidR="007D4912" w:rsidRPr="00D81F40" w:rsidRDefault="007A7DEB" w:rsidP="006062E2">
          <w:pPr>
            <w:spacing w:after="0" w:line="240" w:lineRule="auto"/>
            <w:ind w:left="705" w:hanging="705"/>
            <w:contextualSpacing/>
            <w:outlineLvl w:val="0"/>
            <w:rPr>
              <w:b/>
              <w:noProof/>
            </w:rPr>
          </w:pPr>
          <w:r w:rsidRPr="00D81F40">
            <w:rPr>
              <w:rFonts w:eastAsia="Calibri" w:cs="Calibri"/>
              <w:b/>
              <w:sz w:val="24"/>
              <w:szCs w:val="20"/>
              <w:lang w:val="es-ES"/>
            </w:rPr>
            <w:t>Contenido</w:t>
          </w:r>
          <w:bookmarkEnd w:id="5"/>
          <w:bookmarkEnd w:id="4"/>
          <w:r w:rsidRPr="00D81F40">
            <w:rPr>
              <w:rFonts w:eastAsia="Calibri" w:cs="Calibri"/>
              <w:b/>
              <w:sz w:val="24"/>
              <w:szCs w:val="20"/>
            </w:rPr>
            <w:fldChar w:fldCharType="begin"/>
          </w:r>
          <w:r w:rsidRPr="00D81F40">
            <w:rPr>
              <w:rFonts w:eastAsia="Calibri" w:cs="Calibri"/>
              <w:b/>
              <w:sz w:val="24"/>
              <w:szCs w:val="20"/>
            </w:rPr>
            <w:instrText xml:space="preserve"> TOC \o "1-3" \h \z \u </w:instrText>
          </w:r>
          <w:r w:rsidRPr="00D81F40">
            <w:rPr>
              <w:rFonts w:eastAsia="Calibri" w:cs="Calibri"/>
              <w:b/>
              <w:sz w:val="24"/>
              <w:szCs w:val="20"/>
            </w:rPr>
            <w:fldChar w:fldCharType="separate"/>
          </w:r>
        </w:p>
        <w:p w:rsidR="007D4912" w:rsidRPr="00D81F40" w:rsidRDefault="005551DE">
          <w:pPr>
            <w:pStyle w:val="TDC1"/>
            <w:tabs>
              <w:tab w:val="right" w:leader="dot" w:pos="9962"/>
            </w:tabs>
            <w:rPr>
              <w:rFonts w:eastAsiaTheme="minorEastAsia"/>
              <w:b/>
              <w:noProof/>
              <w:lang w:eastAsia="es-CL"/>
            </w:rPr>
          </w:pPr>
          <w:hyperlink w:anchor="_Toc2351135" w:history="1">
            <w:r w:rsidR="007D4912" w:rsidRPr="00D81F40">
              <w:rPr>
                <w:rStyle w:val="Hipervnculo"/>
                <w:rFonts w:eastAsia="Calibri" w:cs="Calibri"/>
                <w:b/>
                <w:noProof/>
                <w:color w:val="auto"/>
                <w:lang w:val="es-ES"/>
              </w:rPr>
              <w:t>Contenido</w:t>
            </w:r>
            <w:r w:rsidR="007D4912" w:rsidRPr="00D81F40">
              <w:rPr>
                <w:b/>
                <w:noProof/>
                <w:webHidden/>
              </w:rPr>
              <w:tab/>
            </w:r>
            <w:r w:rsidR="007D4912" w:rsidRPr="00D81F40">
              <w:rPr>
                <w:b/>
                <w:noProof/>
                <w:webHidden/>
              </w:rPr>
              <w:fldChar w:fldCharType="begin"/>
            </w:r>
            <w:r w:rsidR="007D4912" w:rsidRPr="00D81F40">
              <w:rPr>
                <w:b/>
                <w:noProof/>
                <w:webHidden/>
              </w:rPr>
              <w:instrText xml:space="preserve"> PAGEREF _Toc2351135 \h </w:instrText>
            </w:r>
            <w:r w:rsidR="007D4912" w:rsidRPr="00D81F40">
              <w:rPr>
                <w:b/>
                <w:noProof/>
                <w:webHidden/>
              </w:rPr>
            </w:r>
            <w:r w:rsidR="007D4912" w:rsidRPr="00D81F40">
              <w:rPr>
                <w:b/>
                <w:noProof/>
                <w:webHidden/>
              </w:rPr>
              <w:fldChar w:fldCharType="separate"/>
            </w:r>
            <w:r w:rsidR="00FA4AB5" w:rsidRPr="00D81F40">
              <w:rPr>
                <w:b/>
                <w:noProof/>
                <w:webHidden/>
              </w:rPr>
              <w:t>4</w:t>
            </w:r>
            <w:r w:rsidR="007D4912" w:rsidRPr="00D81F40">
              <w:rPr>
                <w:b/>
                <w:noProof/>
                <w:webHidden/>
              </w:rPr>
              <w:fldChar w:fldCharType="end"/>
            </w:r>
          </w:hyperlink>
        </w:p>
        <w:p w:rsidR="007D4912" w:rsidRPr="00D81F40" w:rsidRDefault="005551DE">
          <w:pPr>
            <w:pStyle w:val="TDC1"/>
            <w:tabs>
              <w:tab w:val="left" w:pos="440"/>
              <w:tab w:val="right" w:leader="dot" w:pos="9962"/>
            </w:tabs>
            <w:rPr>
              <w:rFonts w:eastAsiaTheme="minorEastAsia"/>
              <w:b/>
              <w:noProof/>
              <w:lang w:eastAsia="es-CL"/>
            </w:rPr>
          </w:pPr>
          <w:hyperlink w:anchor="_Toc2351136" w:history="1">
            <w:r w:rsidR="007D4912" w:rsidRPr="00D81F40">
              <w:rPr>
                <w:rStyle w:val="Hipervnculo"/>
                <w:b/>
                <w:noProof/>
                <w:color w:val="auto"/>
              </w:rPr>
              <w:t>1</w:t>
            </w:r>
            <w:r w:rsidR="007D4912" w:rsidRPr="00D81F40">
              <w:rPr>
                <w:rFonts w:eastAsiaTheme="minorEastAsia"/>
                <w:b/>
                <w:noProof/>
                <w:lang w:eastAsia="es-CL"/>
              </w:rPr>
              <w:tab/>
            </w:r>
            <w:r w:rsidR="007D4912" w:rsidRPr="00D81F40">
              <w:rPr>
                <w:rStyle w:val="Hipervnculo"/>
                <w:b/>
                <w:noProof/>
                <w:color w:val="auto"/>
              </w:rPr>
              <w:t>RESUMEN</w:t>
            </w:r>
            <w:r w:rsidR="007D4912" w:rsidRPr="00D81F40">
              <w:rPr>
                <w:b/>
                <w:noProof/>
                <w:webHidden/>
              </w:rPr>
              <w:tab/>
            </w:r>
            <w:r w:rsidR="007D4912" w:rsidRPr="00D81F40">
              <w:rPr>
                <w:b/>
                <w:noProof/>
                <w:webHidden/>
              </w:rPr>
              <w:fldChar w:fldCharType="begin"/>
            </w:r>
            <w:r w:rsidR="007D4912" w:rsidRPr="00D81F40">
              <w:rPr>
                <w:b/>
                <w:noProof/>
                <w:webHidden/>
              </w:rPr>
              <w:instrText xml:space="preserve"> PAGEREF _Toc2351136 \h </w:instrText>
            </w:r>
            <w:r w:rsidR="007D4912" w:rsidRPr="00D81F40">
              <w:rPr>
                <w:b/>
                <w:noProof/>
                <w:webHidden/>
              </w:rPr>
            </w:r>
            <w:r w:rsidR="007D4912" w:rsidRPr="00D81F40">
              <w:rPr>
                <w:b/>
                <w:noProof/>
                <w:webHidden/>
              </w:rPr>
              <w:fldChar w:fldCharType="separate"/>
            </w:r>
            <w:r w:rsidR="00FA4AB5" w:rsidRPr="00D81F40">
              <w:rPr>
                <w:b/>
                <w:noProof/>
                <w:webHidden/>
              </w:rPr>
              <w:t>4</w:t>
            </w:r>
            <w:r w:rsidR="007D4912" w:rsidRPr="00D81F40">
              <w:rPr>
                <w:b/>
                <w:noProof/>
                <w:webHidden/>
              </w:rPr>
              <w:fldChar w:fldCharType="end"/>
            </w:r>
          </w:hyperlink>
        </w:p>
        <w:p w:rsidR="007D4912" w:rsidRPr="00D81F40" w:rsidRDefault="005551DE">
          <w:pPr>
            <w:pStyle w:val="TDC1"/>
            <w:tabs>
              <w:tab w:val="left" w:pos="440"/>
              <w:tab w:val="right" w:leader="dot" w:pos="9962"/>
            </w:tabs>
            <w:rPr>
              <w:rFonts w:eastAsiaTheme="minorEastAsia"/>
              <w:b/>
              <w:noProof/>
              <w:lang w:eastAsia="es-CL"/>
            </w:rPr>
          </w:pPr>
          <w:hyperlink w:anchor="_Toc2351137" w:history="1">
            <w:r w:rsidR="007D4912" w:rsidRPr="00D81F40">
              <w:rPr>
                <w:rStyle w:val="Hipervnculo"/>
                <w:b/>
                <w:noProof/>
                <w:color w:val="auto"/>
              </w:rPr>
              <w:t>2</w:t>
            </w:r>
            <w:r w:rsidR="007D4912" w:rsidRPr="00D81F40">
              <w:rPr>
                <w:rFonts w:eastAsiaTheme="minorEastAsia"/>
                <w:b/>
                <w:noProof/>
                <w:lang w:eastAsia="es-CL"/>
              </w:rPr>
              <w:tab/>
            </w:r>
            <w:r w:rsidR="007D4912" w:rsidRPr="00D81F40">
              <w:rPr>
                <w:rStyle w:val="Hipervnculo"/>
                <w:b/>
                <w:noProof/>
                <w:color w:val="auto"/>
              </w:rPr>
              <w:t>IDENTIFICACIÓN DEL PROYECTO, ACTIVIDAD O FUENTE FISCALIZADA</w:t>
            </w:r>
            <w:r w:rsidR="007D4912" w:rsidRPr="00D81F40">
              <w:rPr>
                <w:b/>
                <w:noProof/>
                <w:webHidden/>
              </w:rPr>
              <w:tab/>
            </w:r>
            <w:r w:rsidR="007D4912" w:rsidRPr="00D81F40">
              <w:rPr>
                <w:b/>
                <w:noProof/>
                <w:webHidden/>
              </w:rPr>
              <w:fldChar w:fldCharType="begin"/>
            </w:r>
            <w:r w:rsidR="007D4912" w:rsidRPr="00D81F40">
              <w:rPr>
                <w:b/>
                <w:noProof/>
                <w:webHidden/>
              </w:rPr>
              <w:instrText xml:space="preserve"> PAGEREF _Toc2351137 \h </w:instrText>
            </w:r>
            <w:r w:rsidR="007D4912" w:rsidRPr="00D81F40">
              <w:rPr>
                <w:b/>
                <w:noProof/>
                <w:webHidden/>
              </w:rPr>
            </w:r>
            <w:r w:rsidR="007D4912" w:rsidRPr="00D81F40">
              <w:rPr>
                <w:b/>
                <w:noProof/>
                <w:webHidden/>
              </w:rPr>
              <w:fldChar w:fldCharType="separate"/>
            </w:r>
            <w:r w:rsidR="00FA4AB5" w:rsidRPr="00D81F40">
              <w:rPr>
                <w:b/>
                <w:noProof/>
                <w:webHidden/>
              </w:rPr>
              <w:t>5</w:t>
            </w:r>
            <w:r w:rsidR="007D4912" w:rsidRPr="00D81F40">
              <w:rPr>
                <w:b/>
                <w:noProof/>
                <w:webHidden/>
              </w:rPr>
              <w:fldChar w:fldCharType="end"/>
            </w:r>
          </w:hyperlink>
        </w:p>
        <w:p w:rsidR="007D4912" w:rsidRPr="00D81F40" w:rsidRDefault="005551DE">
          <w:pPr>
            <w:pStyle w:val="TDC1"/>
            <w:tabs>
              <w:tab w:val="left" w:pos="440"/>
              <w:tab w:val="right" w:leader="dot" w:pos="9962"/>
            </w:tabs>
            <w:rPr>
              <w:rFonts w:eastAsiaTheme="minorEastAsia"/>
              <w:b/>
              <w:noProof/>
              <w:lang w:eastAsia="es-CL"/>
            </w:rPr>
          </w:pPr>
          <w:hyperlink w:anchor="_Toc2351140" w:history="1">
            <w:r w:rsidR="007D4912" w:rsidRPr="00D81F40">
              <w:rPr>
                <w:rStyle w:val="Hipervnculo"/>
                <w:b/>
                <w:noProof/>
                <w:color w:val="auto"/>
              </w:rPr>
              <w:t>3</w:t>
            </w:r>
            <w:r w:rsidR="007D4912" w:rsidRPr="00D81F40">
              <w:rPr>
                <w:rFonts w:eastAsiaTheme="minorEastAsia"/>
                <w:b/>
                <w:noProof/>
                <w:lang w:eastAsia="es-CL"/>
              </w:rPr>
              <w:tab/>
            </w:r>
            <w:r w:rsidR="007D4912" w:rsidRPr="00D81F40">
              <w:rPr>
                <w:rStyle w:val="Hipervnculo"/>
                <w:b/>
                <w:noProof/>
                <w:color w:val="auto"/>
              </w:rPr>
              <w:t>ANTECEDENTES DE LA ACTIVIDAD DE FISCALIZACIÓN</w:t>
            </w:r>
            <w:r w:rsidR="007D4912" w:rsidRPr="00D81F40">
              <w:rPr>
                <w:b/>
                <w:noProof/>
                <w:webHidden/>
              </w:rPr>
              <w:tab/>
            </w:r>
            <w:r w:rsidR="007D4912" w:rsidRPr="00D81F40">
              <w:rPr>
                <w:b/>
                <w:noProof/>
                <w:webHidden/>
              </w:rPr>
              <w:fldChar w:fldCharType="begin"/>
            </w:r>
            <w:r w:rsidR="007D4912" w:rsidRPr="00D81F40">
              <w:rPr>
                <w:b/>
                <w:noProof/>
                <w:webHidden/>
              </w:rPr>
              <w:instrText xml:space="preserve"> PAGEREF _Toc2351140 \h </w:instrText>
            </w:r>
            <w:r w:rsidR="007D4912" w:rsidRPr="00D81F40">
              <w:rPr>
                <w:b/>
                <w:noProof/>
                <w:webHidden/>
              </w:rPr>
            </w:r>
            <w:r w:rsidR="007D4912" w:rsidRPr="00D81F40">
              <w:rPr>
                <w:b/>
                <w:noProof/>
                <w:webHidden/>
              </w:rPr>
              <w:fldChar w:fldCharType="separate"/>
            </w:r>
            <w:r w:rsidR="00FA4AB5" w:rsidRPr="00D81F40">
              <w:rPr>
                <w:b/>
                <w:noProof/>
                <w:webHidden/>
              </w:rPr>
              <w:t>6</w:t>
            </w:r>
            <w:r w:rsidR="007D4912" w:rsidRPr="00D81F40">
              <w:rPr>
                <w:b/>
                <w:noProof/>
                <w:webHidden/>
              </w:rPr>
              <w:fldChar w:fldCharType="end"/>
            </w:r>
          </w:hyperlink>
        </w:p>
        <w:p w:rsidR="007D4912" w:rsidRPr="00D81F40" w:rsidRDefault="005551DE">
          <w:pPr>
            <w:pStyle w:val="TDC1"/>
            <w:tabs>
              <w:tab w:val="left" w:pos="440"/>
              <w:tab w:val="right" w:leader="dot" w:pos="9962"/>
            </w:tabs>
            <w:rPr>
              <w:rFonts w:eastAsiaTheme="minorEastAsia"/>
              <w:b/>
              <w:noProof/>
              <w:lang w:eastAsia="es-CL"/>
            </w:rPr>
          </w:pPr>
          <w:hyperlink w:anchor="_Toc2351150" w:history="1">
            <w:r w:rsidR="007D4912" w:rsidRPr="00D81F40">
              <w:rPr>
                <w:rStyle w:val="Hipervnculo"/>
                <w:b/>
                <w:noProof/>
                <w:color w:val="auto"/>
              </w:rPr>
              <w:t>4</w:t>
            </w:r>
            <w:r w:rsidR="007D4912" w:rsidRPr="00D81F40">
              <w:rPr>
                <w:rFonts w:eastAsiaTheme="minorEastAsia"/>
                <w:b/>
                <w:noProof/>
                <w:lang w:eastAsia="es-CL"/>
              </w:rPr>
              <w:tab/>
            </w:r>
            <w:r w:rsidR="007D4912" w:rsidRPr="00D81F40">
              <w:rPr>
                <w:rStyle w:val="Hipervnculo"/>
                <w:b/>
                <w:noProof/>
                <w:color w:val="auto"/>
              </w:rPr>
              <w:t>HECHOS CONSTATADOS</w:t>
            </w:r>
            <w:r w:rsidR="007D4912" w:rsidRPr="00D81F40">
              <w:rPr>
                <w:b/>
                <w:noProof/>
                <w:webHidden/>
              </w:rPr>
              <w:tab/>
            </w:r>
            <w:r w:rsidR="007D4912" w:rsidRPr="00D81F40">
              <w:rPr>
                <w:b/>
                <w:noProof/>
                <w:webHidden/>
              </w:rPr>
              <w:fldChar w:fldCharType="begin"/>
            </w:r>
            <w:r w:rsidR="007D4912" w:rsidRPr="00D81F40">
              <w:rPr>
                <w:b/>
                <w:noProof/>
                <w:webHidden/>
              </w:rPr>
              <w:instrText xml:space="preserve"> PAGEREF _Toc2351150 \h </w:instrText>
            </w:r>
            <w:r w:rsidR="007D4912" w:rsidRPr="00D81F40">
              <w:rPr>
                <w:b/>
                <w:noProof/>
                <w:webHidden/>
              </w:rPr>
            </w:r>
            <w:r w:rsidR="007D4912" w:rsidRPr="00D81F40">
              <w:rPr>
                <w:b/>
                <w:noProof/>
                <w:webHidden/>
              </w:rPr>
              <w:fldChar w:fldCharType="separate"/>
            </w:r>
            <w:r w:rsidR="00FA4AB5" w:rsidRPr="00D81F40">
              <w:rPr>
                <w:b/>
                <w:noProof/>
                <w:webHidden/>
              </w:rPr>
              <w:t>8</w:t>
            </w:r>
            <w:r w:rsidR="007D4912" w:rsidRPr="00D81F40">
              <w:rPr>
                <w:b/>
                <w:noProof/>
                <w:webHidden/>
              </w:rPr>
              <w:fldChar w:fldCharType="end"/>
            </w:r>
          </w:hyperlink>
        </w:p>
        <w:p w:rsidR="007D4912" w:rsidRPr="00D81F40" w:rsidRDefault="005551DE">
          <w:pPr>
            <w:pStyle w:val="TDC1"/>
            <w:tabs>
              <w:tab w:val="left" w:pos="440"/>
              <w:tab w:val="right" w:leader="dot" w:pos="9962"/>
            </w:tabs>
            <w:rPr>
              <w:rFonts w:eastAsiaTheme="minorEastAsia"/>
              <w:b/>
              <w:noProof/>
              <w:lang w:eastAsia="es-CL"/>
            </w:rPr>
          </w:pPr>
          <w:hyperlink w:anchor="_Toc2351175" w:history="1">
            <w:r w:rsidR="007D4912" w:rsidRPr="00D81F40">
              <w:rPr>
                <w:rStyle w:val="Hipervnculo"/>
                <w:b/>
                <w:noProof/>
                <w:color w:val="auto"/>
              </w:rPr>
              <w:t>5</w:t>
            </w:r>
            <w:r w:rsidR="007D4912" w:rsidRPr="00D81F40">
              <w:rPr>
                <w:rFonts w:eastAsiaTheme="minorEastAsia"/>
                <w:b/>
                <w:noProof/>
                <w:lang w:eastAsia="es-CL"/>
              </w:rPr>
              <w:tab/>
            </w:r>
            <w:r w:rsidR="007D4912" w:rsidRPr="00D81F40">
              <w:rPr>
                <w:rStyle w:val="Hipervnculo"/>
                <w:b/>
                <w:noProof/>
                <w:color w:val="auto"/>
              </w:rPr>
              <w:t>CONCLUSIONES</w:t>
            </w:r>
            <w:r w:rsidR="007D4912" w:rsidRPr="00D81F40">
              <w:rPr>
                <w:b/>
                <w:noProof/>
                <w:webHidden/>
              </w:rPr>
              <w:tab/>
            </w:r>
            <w:r w:rsidR="007D4912" w:rsidRPr="00D81F40">
              <w:rPr>
                <w:b/>
                <w:noProof/>
                <w:webHidden/>
              </w:rPr>
              <w:fldChar w:fldCharType="begin"/>
            </w:r>
            <w:r w:rsidR="007D4912" w:rsidRPr="00D81F40">
              <w:rPr>
                <w:b/>
                <w:noProof/>
                <w:webHidden/>
              </w:rPr>
              <w:instrText xml:space="preserve"> PAGEREF _Toc2351175 \h </w:instrText>
            </w:r>
            <w:r w:rsidR="007D4912" w:rsidRPr="00D81F40">
              <w:rPr>
                <w:b/>
                <w:noProof/>
                <w:webHidden/>
              </w:rPr>
            </w:r>
            <w:r w:rsidR="007D4912" w:rsidRPr="00D81F40">
              <w:rPr>
                <w:b/>
                <w:noProof/>
                <w:webHidden/>
              </w:rPr>
              <w:fldChar w:fldCharType="separate"/>
            </w:r>
            <w:r w:rsidR="00FA4AB5" w:rsidRPr="00D81F40">
              <w:rPr>
                <w:b/>
                <w:noProof/>
                <w:webHidden/>
              </w:rPr>
              <w:t>27</w:t>
            </w:r>
            <w:r w:rsidR="007D4912" w:rsidRPr="00D81F40">
              <w:rPr>
                <w:b/>
                <w:noProof/>
                <w:webHidden/>
              </w:rPr>
              <w:fldChar w:fldCharType="end"/>
            </w:r>
          </w:hyperlink>
        </w:p>
        <w:p w:rsidR="007D4912" w:rsidRPr="00D81F40" w:rsidRDefault="005551DE">
          <w:pPr>
            <w:pStyle w:val="TDC1"/>
            <w:tabs>
              <w:tab w:val="left" w:pos="440"/>
              <w:tab w:val="right" w:leader="dot" w:pos="9962"/>
            </w:tabs>
            <w:rPr>
              <w:rFonts w:eastAsiaTheme="minorEastAsia"/>
              <w:b/>
              <w:noProof/>
              <w:lang w:eastAsia="es-CL"/>
            </w:rPr>
          </w:pPr>
          <w:hyperlink w:anchor="_Toc2351176" w:history="1">
            <w:r w:rsidR="007D4912" w:rsidRPr="00D81F40">
              <w:rPr>
                <w:rStyle w:val="Hipervnculo"/>
                <w:b/>
                <w:noProof/>
                <w:color w:val="auto"/>
              </w:rPr>
              <w:t>6</w:t>
            </w:r>
            <w:r w:rsidR="007D4912" w:rsidRPr="00D81F40">
              <w:rPr>
                <w:rFonts w:eastAsiaTheme="minorEastAsia"/>
                <w:b/>
                <w:noProof/>
                <w:lang w:eastAsia="es-CL"/>
              </w:rPr>
              <w:tab/>
            </w:r>
            <w:r w:rsidR="007D4912" w:rsidRPr="00D81F40">
              <w:rPr>
                <w:rStyle w:val="Hipervnculo"/>
                <w:b/>
                <w:noProof/>
                <w:color w:val="auto"/>
              </w:rPr>
              <w:t>ANEXOS</w:t>
            </w:r>
            <w:r w:rsidR="007D4912" w:rsidRPr="00D81F40">
              <w:rPr>
                <w:b/>
                <w:noProof/>
                <w:webHidden/>
              </w:rPr>
              <w:tab/>
            </w:r>
            <w:r w:rsidR="007D4912" w:rsidRPr="00D81F40">
              <w:rPr>
                <w:b/>
                <w:noProof/>
                <w:webHidden/>
              </w:rPr>
              <w:fldChar w:fldCharType="begin"/>
            </w:r>
            <w:r w:rsidR="007D4912" w:rsidRPr="00D81F40">
              <w:rPr>
                <w:b/>
                <w:noProof/>
                <w:webHidden/>
              </w:rPr>
              <w:instrText xml:space="preserve"> PAGEREF _Toc2351176 \h </w:instrText>
            </w:r>
            <w:r w:rsidR="007D4912" w:rsidRPr="00D81F40">
              <w:rPr>
                <w:b/>
                <w:noProof/>
                <w:webHidden/>
              </w:rPr>
            </w:r>
            <w:r w:rsidR="007D4912" w:rsidRPr="00D81F40">
              <w:rPr>
                <w:b/>
                <w:noProof/>
                <w:webHidden/>
              </w:rPr>
              <w:fldChar w:fldCharType="separate"/>
            </w:r>
            <w:r w:rsidR="00FA4AB5" w:rsidRPr="00D81F40">
              <w:rPr>
                <w:b/>
                <w:noProof/>
                <w:webHidden/>
              </w:rPr>
              <w:t>28</w:t>
            </w:r>
            <w:r w:rsidR="007D4912" w:rsidRPr="00D81F40">
              <w:rPr>
                <w:b/>
                <w:noProof/>
                <w:webHidden/>
              </w:rPr>
              <w:fldChar w:fldCharType="end"/>
            </w:r>
          </w:hyperlink>
        </w:p>
        <w:p w:rsidR="007A7DEB" w:rsidRPr="00D81F40" w:rsidRDefault="007A7DEB" w:rsidP="006062E2">
          <w:pPr>
            <w:spacing w:line="240" w:lineRule="auto"/>
          </w:pPr>
          <w:r w:rsidRPr="00D81F40">
            <w:rPr>
              <w:b/>
              <w:bCs/>
              <w:lang w:val="es-ES"/>
            </w:rPr>
            <w:fldChar w:fldCharType="end"/>
          </w:r>
        </w:p>
      </w:sdtContent>
    </w:sdt>
    <w:p w:rsidR="007A7DEB" w:rsidRPr="00D81F40" w:rsidRDefault="007A7DEB" w:rsidP="006062E2">
      <w:pPr>
        <w:spacing w:after="0" w:line="240" w:lineRule="auto"/>
        <w:jc w:val="center"/>
        <w:rPr>
          <w:rFonts w:eastAsia="Calibri" w:cs="Calibri"/>
          <w:b/>
          <w:sz w:val="28"/>
          <w:szCs w:val="32"/>
        </w:rPr>
      </w:pPr>
    </w:p>
    <w:p w:rsidR="007A7DEB" w:rsidRPr="00D81F40" w:rsidRDefault="007A7DEB" w:rsidP="006062E2">
      <w:pPr>
        <w:spacing w:after="0" w:line="240" w:lineRule="auto"/>
        <w:jc w:val="center"/>
        <w:rPr>
          <w:rFonts w:eastAsia="Calibri" w:cs="Calibri"/>
          <w:b/>
          <w:sz w:val="28"/>
          <w:szCs w:val="32"/>
        </w:rPr>
      </w:pPr>
    </w:p>
    <w:p w:rsidR="005B7F64" w:rsidRPr="00D81F40" w:rsidRDefault="005B7F64" w:rsidP="006062E2">
      <w:pPr>
        <w:spacing w:after="0" w:line="240" w:lineRule="auto"/>
        <w:jc w:val="center"/>
        <w:rPr>
          <w:rFonts w:eastAsia="Calibri" w:cs="Calibri"/>
          <w:b/>
          <w:sz w:val="28"/>
          <w:szCs w:val="32"/>
        </w:rPr>
        <w:sectPr w:rsidR="005B7F64" w:rsidRPr="00D81F40" w:rsidSect="005B7F64">
          <w:type w:val="nextColumn"/>
          <w:pgSz w:w="12240" w:h="15840" w:code="1"/>
          <w:pgMar w:top="1134" w:right="1134" w:bottom="1134" w:left="1134" w:header="709" w:footer="709" w:gutter="0"/>
          <w:pgNumType w:start="4"/>
          <w:cols w:space="708"/>
          <w:docGrid w:linePitch="360"/>
        </w:sectPr>
      </w:pPr>
    </w:p>
    <w:p w:rsidR="007A7DEB" w:rsidRPr="00D81F40" w:rsidRDefault="007A7DEB" w:rsidP="006062E2">
      <w:pPr>
        <w:pStyle w:val="IFA1"/>
        <w:rPr>
          <w:rFonts w:asciiTheme="minorHAnsi" w:hAnsiTheme="minorHAnsi"/>
        </w:rPr>
      </w:pPr>
      <w:bookmarkStart w:id="6" w:name="_Toc352840376"/>
      <w:bookmarkStart w:id="7" w:name="_Toc352841436"/>
      <w:bookmarkStart w:id="8" w:name="_Toc390777016"/>
      <w:bookmarkStart w:id="9" w:name="_Toc2351136"/>
      <w:r w:rsidRPr="00D81F40">
        <w:rPr>
          <w:rFonts w:asciiTheme="minorHAnsi" w:hAnsiTheme="minorHAnsi"/>
        </w:rPr>
        <w:lastRenderedPageBreak/>
        <w:t>RESUMEN</w:t>
      </w:r>
      <w:bookmarkEnd w:id="6"/>
      <w:bookmarkEnd w:id="7"/>
      <w:bookmarkEnd w:id="8"/>
      <w:bookmarkEnd w:id="9"/>
    </w:p>
    <w:p w:rsidR="007A7DEB" w:rsidRPr="00D81F40" w:rsidRDefault="007A7DEB" w:rsidP="006062E2">
      <w:pPr>
        <w:spacing w:after="0" w:line="240" w:lineRule="auto"/>
        <w:rPr>
          <w:rFonts w:eastAsia="Calibri" w:cs="Calibri"/>
          <w:b/>
          <w:sz w:val="20"/>
          <w:szCs w:val="20"/>
        </w:rPr>
      </w:pPr>
    </w:p>
    <w:p w:rsidR="00D81F40" w:rsidRPr="00D81F40" w:rsidRDefault="00D81F40" w:rsidP="00D81F40">
      <w:pPr>
        <w:spacing w:after="0" w:line="240" w:lineRule="auto"/>
        <w:jc w:val="both"/>
        <w:rPr>
          <w:rFonts w:cstheme="minorHAnsi"/>
          <w:sz w:val="20"/>
          <w:szCs w:val="20"/>
        </w:rPr>
      </w:pPr>
      <w:r w:rsidRPr="00D81F40">
        <w:rPr>
          <w:rFonts w:ascii="Calibri" w:eastAsia="Calibri" w:hAnsi="Calibri" w:cs="Calibri"/>
          <w:sz w:val="20"/>
          <w:szCs w:val="20"/>
        </w:rPr>
        <w:t>El presente documento da cuenta de los resultados de las actividades de fiscalización ambiental realizada a la unidad fiscalizable “</w:t>
      </w:r>
      <w:r w:rsidRPr="00D81F40">
        <w:rPr>
          <w:rFonts w:eastAsia="Calibri" w:cstheme="minorHAnsi"/>
          <w:sz w:val="20"/>
          <w:szCs w:val="20"/>
        </w:rPr>
        <w:t xml:space="preserve">LOS BRONCES - ANGLO AMERICAN SUR S.A.”, </w:t>
      </w:r>
      <w:r w:rsidRPr="00D81F40">
        <w:rPr>
          <w:rFonts w:ascii="Calibri" w:eastAsia="Calibri" w:hAnsi="Calibri" w:cs="Calibri"/>
          <w:sz w:val="20"/>
          <w:szCs w:val="20"/>
        </w:rPr>
        <w:t>localizada en Lo Barnechea, Región Metropolitana. La actividad de inspección fue desarrollada durante los días 13 de mayo de 2015 (</w:t>
      </w:r>
      <w:r w:rsidRPr="00D81F40">
        <w:rPr>
          <w:sz w:val="20"/>
          <w:szCs w:val="20"/>
        </w:rPr>
        <w:t xml:space="preserve">Anexo </w:t>
      </w:r>
      <w:r w:rsidRPr="00D81F40">
        <w:rPr>
          <w:sz w:val="20"/>
          <w:szCs w:val="20"/>
        </w:rPr>
        <w:fldChar w:fldCharType="begin"/>
      </w:r>
      <w:r w:rsidRPr="00D81F40">
        <w:rPr>
          <w:sz w:val="20"/>
          <w:szCs w:val="20"/>
        </w:rPr>
        <w:instrText xml:space="preserve"> SEQ Anexo_ \* ARABIC </w:instrText>
      </w:r>
      <w:r w:rsidRPr="00D81F40">
        <w:rPr>
          <w:sz w:val="20"/>
          <w:szCs w:val="20"/>
        </w:rPr>
        <w:fldChar w:fldCharType="separate"/>
      </w:r>
      <w:r w:rsidRPr="00D81F40">
        <w:rPr>
          <w:noProof/>
          <w:sz w:val="20"/>
          <w:szCs w:val="20"/>
        </w:rPr>
        <w:t>1</w:t>
      </w:r>
      <w:r w:rsidRPr="00D81F40">
        <w:rPr>
          <w:sz w:val="20"/>
          <w:szCs w:val="20"/>
        </w:rPr>
        <w:fldChar w:fldCharType="end"/>
      </w:r>
      <w:r w:rsidRPr="00D81F40">
        <w:rPr>
          <w:rFonts w:ascii="Calibri" w:eastAsia="Calibri" w:hAnsi="Calibri" w:cs="Calibri"/>
          <w:sz w:val="20"/>
          <w:szCs w:val="20"/>
        </w:rPr>
        <w:t>), 25 de mayo de 2015 (</w:t>
      </w:r>
      <w:r w:rsidRPr="00D81F40">
        <w:rPr>
          <w:sz w:val="20"/>
          <w:szCs w:val="20"/>
        </w:rPr>
        <w:t xml:space="preserve">Anexo </w:t>
      </w:r>
      <w:r w:rsidRPr="00D81F40">
        <w:rPr>
          <w:sz w:val="20"/>
          <w:szCs w:val="20"/>
        </w:rPr>
        <w:fldChar w:fldCharType="begin"/>
      </w:r>
      <w:r w:rsidRPr="00D81F40">
        <w:rPr>
          <w:sz w:val="20"/>
          <w:szCs w:val="20"/>
        </w:rPr>
        <w:instrText xml:space="preserve"> SEQ Anexo_ \* ARABIC </w:instrText>
      </w:r>
      <w:r w:rsidRPr="00D81F40">
        <w:rPr>
          <w:sz w:val="20"/>
          <w:szCs w:val="20"/>
        </w:rPr>
        <w:fldChar w:fldCharType="separate"/>
      </w:r>
      <w:r w:rsidRPr="00D81F40">
        <w:rPr>
          <w:noProof/>
          <w:sz w:val="20"/>
          <w:szCs w:val="20"/>
        </w:rPr>
        <w:t>2</w:t>
      </w:r>
      <w:r w:rsidRPr="00D81F40">
        <w:rPr>
          <w:sz w:val="20"/>
          <w:szCs w:val="20"/>
        </w:rPr>
        <w:fldChar w:fldCharType="end"/>
      </w:r>
      <w:r w:rsidRPr="00D81F40">
        <w:rPr>
          <w:rFonts w:ascii="Calibri" w:eastAsia="Calibri" w:hAnsi="Calibri" w:cs="Calibri"/>
          <w:sz w:val="20"/>
          <w:szCs w:val="20"/>
        </w:rPr>
        <w:t>), 18 de febrero de 2019 (</w:t>
      </w:r>
      <w:r w:rsidRPr="00D81F40">
        <w:rPr>
          <w:sz w:val="20"/>
          <w:szCs w:val="20"/>
        </w:rPr>
        <w:t xml:space="preserve">Anexo </w:t>
      </w:r>
      <w:r w:rsidRPr="00D81F40">
        <w:rPr>
          <w:sz w:val="20"/>
          <w:szCs w:val="20"/>
        </w:rPr>
        <w:fldChar w:fldCharType="begin"/>
      </w:r>
      <w:r w:rsidRPr="00D81F40">
        <w:rPr>
          <w:sz w:val="20"/>
          <w:szCs w:val="20"/>
        </w:rPr>
        <w:instrText xml:space="preserve"> SEQ Anexo_ \* ARABIC </w:instrText>
      </w:r>
      <w:r w:rsidRPr="00D81F40">
        <w:rPr>
          <w:sz w:val="20"/>
          <w:szCs w:val="20"/>
        </w:rPr>
        <w:fldChar w:fldCharType="separate"/>
      </w:r>
      <w:r w:rsidRPr="00D81F40">
        <w:rPr>
          <w:noProof/>
          <w:sz w:val="20"/>
          <w:szCs w:val="20"/>
        </w:rPr>
        <w:t>3</w:t>
      </w:r>
      <w:r w:rsidRPr="00D81F40">
        <w:rPr>
          <w:sz w:val="20"/>
          <w:szCs w:val="20"/>
        </w:rPr>
        <w:fldChar w:fldCharType="end"/>
      </w:r>
      <w:r w:rsidRPr="00D81F40">
        <w:rPr>
          <w:rFonts w:ascii="Calibri" w:eastAsia="Calibri" w:hAnsi="Calibri" w:cs="Calibri"/>
          <w:sz w:val="20"/>
          <w:szCs w:val="20"/>
        </w:rPr>
        <w:t>) y 25 de febrero de 2019 (</w:t>
      </w:r>
      <w:r w:rsidRPr="00D81F40">
        <w:rPr>
          <w:sz w:val="20"/>
          <w:szCs w:val="20"/>
        </w:rPr>
        <w:t xml:space="preserve">Anexo </w:t>
      </w:r>
      <w:r w:rsidRPr="00D81F40">
        <w:rPr>
          <w:sz w:val="20"/>
          <w:szCs w:val="20"/>
        </w:rPr>
        <w:fldChar w:fldCharType="begin"/>
      </w:r>
      <w:r w:rsidRPr="00D81F40">
        <w:rPr>
          <w:sz w:val="20"/>
          <w:szCs w:val="20"/>
        </w:rPr>
        <w:instrText xml:space="preserve"> SEQ Anexo_ \* ARABIC </w:instrText>
      </w:r>
      <w:r w:rsidRPr="00D81F40">
        <w:rPr>
          <w:sz w:val="20"/>
          <w:szCs w:val="20"/>
        </w:rPr>
        <w:fldChar w:fldCharType="separate"/>
      </w:r>
      <w:r w:rsidRPr="00D81F40">
        <w:rPr>
          <w:noProof/>
          <w:sz w:val="20"/>
          <w:szCs w:val="20"/>
        </w:rPr>
        <w:t>4</w:t>
      </w:r>
      <w:r w:rsidRPr="00D81F40">
        <w:rPr>
          <w:sz w:val="20"/>
          <w:szCs w:val="20"/>
        </w:rPr>
        <w:fldChar w:fldCharType="end"/>
      </w:r>
      <w:r w:rsidRPr="00D81F40">
        <w:rPr>
          <w:rFonts w:ascii="Calibri" w:eastAsia="Calibri" w:hAnsi="Calibri" w:cs="Calibri"/>
          <w:sz w:val="20"/>
          <w:szCs w:val="20"/>
        </w:rPr>
        <w:t xml:space="preserve">). </w:t>
      </w:r>
    </w:p>
    <w:p w:rsidR="00D81F40" w:rsidRPr="00D81F40" w:rsidRDefault="00D81F40" w:rsidP="00D81F40">
      <w:pPr>
        <w:spacing w:after="0" w:line="240" w:lineRule="auto"/>
        <w:jc w:val="both"/>
        <w:rPr>
          <w:rFonts w:ascii="Calibri" w:eastAsia="Calibri" w:hAnsi="Calibri" w:cs="Calibri"/>
          <w:sz w:val="20"/>
          <w:szCs w:val="20"/>
        </w:rPr>
      </w:pPr>
    </w:p>
    <w:p w:rsidR="00D81F40" w:rsidRPr="00D81F40" w:rsidRDefault="00D81F40" w:rsidP="00D81F40">
      <w:pPr>
        <w:spacing w:after="0" w:line="240" w:lineRule="auto"/>
        <w:jc w:val="both"/>
        <w:rPr>
          <w:rFonts w:ascii="Calibri" w:eastAsia="Calibri" w:hAnsi="Calibri" w:cs="Calibri"/>
          <w:sz w:val="20"/>
          <w:szCs w:val="20"/>
        </w:rPr>
      </w:pPr>
      <w:r w:rsidRPr="00D81F40">
        <w:rPr>
          <w:rFonts w:ascii="Calibri" w:eastAsia="Calibri" w:hAnsi="Calibri" w:cs="Calibri"/>
          <w:sz w:val="20"/>
          <w:szCs w:val="20"/>
        </w:rPr>
        <w:t xml:space="preserve">El motivo de la actividad de fiscalización ambiental correspondió a realizar el análisis de tipología de Ingreso al Sistema de Evaluación de Impacto Ambiental (SEIA), del proyecto Túnel Sur, también denominado Socavón los Sulfatos, actualmente Los Bronces </w:t>
      </w:r>
      <w:proofErr w:type="spellStart"/>
      <w:r w:rsidRPr="00D81F40">
        <w:rPr>
          <w:rFonts w:ascii="Calibri" w:eastAsia="Calibri" w:hAnsi="Calibri" w:cs="Calibri"/>
          <w:sz w:val="20"/>
          <w:szCs w:val="20"/>
        </w:rPr>
        <w:t>Underground</w:t>
      </w:r>
      <w:proofErr w:type="spellEnd"/>
      <w:r w:rsidRPr="00D81F40">
        <w:rPr>
          <w:rFonts w:ascii="Calibri" w:eastAsia="Calibri" w:hAnsi="Calibri" w:cs="Calibri"/>
          <w:sz w:val="20"/>
          <w:szCs w:val="20"/>
        </w:rPr>
        <w:t xml:space="preserve">. </w:t>
      </w:r>
    </w:p>
    <w:p w:rsidR="00D81F40" w:rsidRPr="00D81F40" w:rsidRDefault="00D81F40" w:rsidP="00D81F40">
      <w:pPr>
        <w:spacing w:after="0" w:line="240" w:lineRule="auto"/>
        <w:jc w:val="both"/>
        <w:rPr>
          <w:rFonts w:eastAsia="Calibri" w:cs="Calibri"/>
          <w:b/>
          <w:sz w:val="20"/>
          <w:szCs w:val="20"/>
        </w:rPr>
      </w:pPr>
      <w:r w:rsidRPr="00D81F40">
        <w:rPr>
          <w:rFonts w:eastAsia="Calibri" w:cs="Calibri"/>
          <w:b/>
          <w:sz w:val="20"/>
          <w:szCs w:val="20"/>
        </w:rPr>
        <w:t xml:space="preserve"> </w:t>
      </w:r>
    </w:p>
    <w:p w:rsidR="00D81F40" w:rsidRPr="00D81F40" w:rsidRDefault="00D81F40" w:rsidP="00D81F40">
      <w:pPr>
        <w:spacing w:after="0" w:line="240" w:lineRule="auto"/>
        <w:jc w:val="both"/>
        <w:rPr>
          <w:rFonts w:eastAsia="Calibri" w:cs="Calibri"/>
          <w:sz w:val="20"/>
          <w:szCs w:val="20"/>
        </w:rPr>
      </w:pPr>
      <w:r w:rsidRPr="00D81F40">
        <w:rPr>
          <w:rFonts w:eastAsia="Calibri" w:cs="Calibri"/>
          <w:sz w:val="20"/>
          <w:szCs w:val="20"/>
        </w:rPr>
        <w:t>El proyecto fiscalizado consiste en un socavón de exploración minera de 7,9 km de longitud y una sección de 4,5 m de diámetro, cuyo trazado pasa por las regiones Metropolitana y Valparaíso, en que 3.200 metros pasan bajo la superficie del Santuario de la Naturaleza Yerba Loca.</w:t>
      </w:r>
    </w:p>
    <w:p w:rsidR="00D81F40" w:rsidRPr="00D81F40" w:rsidRDefault="00D81F40" w:rsidP="00D81F40">
      <w:pPr>
        <w:spacing w:after="0" w:line="240" w:lineRule="auto"/>
        <w:jc w:val="both"/>
        <w:rPr>
          <w:rFonts w:eastAsia="Calibri" w:cs="Calibri"/>
          <w:sz w:val="20"/>
          <w:szCs w:val="20"/>
        </w:rPr>
      </w:pPr>
    </w:p>
    <w:p w:rsidR="00D81F40" w:rsidRPr="00D81F40" w:rsidRDefault="00D81F40" w:rsidP="00D81F40">
      <w:pPr>
        <w:spacing w:after="0" w:line="240" w:lineRule="auto"/>
        <w:jc w:val="both"/>
        <w:rPr>
          <w:rFonts w:eastAsia="Calibri" w:cs="Calibri"/>
          <w:sz w:val="20"/>
          <w:szCs w:val="20"/>
        </w:rPr>
      </w:pPr>
      <w:r w:rsidRPr="00D81F40">
        <w:rPr>
          <w:rFonts w:eastAsia="Calibri" w:cs="Calibri"/>
          <w:sz w:val="20"/>
          <w:szCs w:val="20"/>
        </w:rPr>
        <w:t xml:space="preserve">De las actividades de fiscalización ambiental desarrolladas, se logró verificar que el proyecto “Túnel Sur” de la empresa </w:t>
      </w:r>
      <w:r w:rsidRPr="00D81F40">
        <w:rPr>
          <w:rFonts w:eastAsia="Calibri" w:cstheme="minorHAnsi"/>
          <w:sz w:val="20"/>
          <w:szCs w:val="20"/>
        </w:rPr>
        <w:t>ANGLO AMERICAN SUR S.A</w:t>
      </w:r>
      <w:r w:rsidRPr="00D81F40">
        <w:rPr>
          <w:rFonts w:eastAsia="Calibri" w:cs="Calibri"/>
          <w:sz w:val="20"/>
          <w:szCs w:val="20"/>
        </w:rPr>
        <w:t>, no cumple con las características de un proyecto que corresponda someterse al Sistema de Evaluación de Impacto Ambiental, de acuerdo a lo indicado al artículo 10 Ley 19.300, letra i) en relación al artículo 3° letra i.2), del Decreto Supremo N°40/2012, del Ministerio de Medio Ambiente, Reglamento del Sistema de Evaluación de Impacto Ambiental (RSEIA).</w:t>
      </w:r>
    </w:p>
    <w:p w:rsidR="00D81F40" w:rsidRPr="00D81F40" w:rsidRDefault="00D81F40" w:rsidP="00D81F40">
      <w:pPr>
        <w:spacing w:after="0" w:line="240" w:lineRule="auto"/>
        <w:jc w:val="both"/>
        <w:rPr>
          <w:rFonts w:eastAsia="Calibri" w:cs="Calibri"/>
          <w:sz w:val="20"/>
          <w:szCs w:val="20"/>
        </w:rPr>
      </w:pPr>
    </w:p>
    <w:p w:rsidR="00D81F40" w:rsidRPr="00D81F40" w:rsidRDefault="00D81F40" w:rsidP="00D81F40">
      <w:pPr>
        <w:jc w:val="both"/>
        <w:rPr>
          <w:rFonts w:eastAsia="Calibri" w:cs="Calibri"/>
          <w:sz w:val="20"/>
          <w:szCs w:val="20"/>
        </w:rPr>
      </w:pPr>
      <w:r w:rsidRPr="00D81F40">
        <w:rPr>
          <w:rFonts w:eastAsia="Calibri" w:cs="Calibri"/>
          <w:sz w:val="20"/>
          <w:szCs w:val="20"/>
        </w:rPr>
        <w:t xml:space="preserve">Sin embargo, no se tiene certeza si la construcción del Socavón los Sulfatos corresponda someterse al Sistema de Evaluación de Impacto Ambiental, de acuerdo a lo indicado en el RSEIA artículo 3° letra p), dada la construcción del Socavón de 7,9 km, cuyo trazado pasa por las regiones Metropolitana y Valparaíso, y en un tramo de 3.200 metros bajo el subsuelo del Santuario de la Naturaleza Yerba Loca; lo anterior, debido a que la declaratoria de Santuario de la Naturaleza tiene como objetivo la conservación de especies arbóreas, la ecología original de la </w:t>
      </w:r>
      <w:proofErr w:type="spellStart"/>
      <w:r w:rsidRPr="00D81F40">
        <w:rPr>
          <w:rFonts w:eastAsia="Calibri" w:cs="Calibri"/>
          <w:sz w:val="20"/>
          <w:szCs w:val="20"/>
        </w:rPr>
        <w:t>pre-cordillera</w:t>
      </w:r>
      <w:proofErr w:type="spellEnd"/>
      <w:r w:rsidRPr="00D81F40">
        <w:rPr>
          <w:rFonts w:eastAsia="Calibri" w:cs="Calibri"/>
          <w:sz w:val="20"/>
          <w:szCs w:val="20"/>
        </w:rPr>
        <w:t xml:space="preserve"> y las posibilidades turísticas que ofrece por la belleza natural de la región, y por ende, se plantea la disyuntiva si ello sólo ampara la superficie o también el subsuelo del lugar, para lo cual se debería consultar a la Dirección Ejecutiva del Servicio de Evaluación Ambiental de acuerdo al artículo 9 inciso 2° de la Ley 19.300.</w:t>
      </w:r>
    </w:p>
    <w:p w:rsidR="001D618B" w:rsidRPr="00D81F40" w:rsidRDefault="001D618B" w:rsidP="00E145B8">
      <w:pPr>
        <w:spacing w:after="0" w:line="240" w:lineRule="auto"/>
        <w:jc w:val="both"/>
        <w:rPr>
          <w:rFonts w:eastAsia="Calibri" w:cs="Calibri"/>
          <w:sz w:val="28"/>
          <w:szCs w:val="32"/>
        </w:rPr>
      </w:pPr>
      <w:r w:rsidRPr="00D81F40">
        <w:rPr>
          <w:rFonts w:eastAsia="Calibri" w:cs="Calibri"/>
          <w:sz w:val="28"/>
          <w:szCs w:val="32"/>
        </w:rPr>
        <w:br w:type="page"/>
      </w:r>
    </w:p>
    <w:p w:rsidR="007A7DEB" w:rsidRPr="00D81F40" w:rsidRDefault="005B7F64" w:rsidP="006062E2">
      <w:pPr>
        <w:pStyle w:val="IFA1"/>
        <w:rPr>
          <w:rFonts w:asciiTheme="minorHAnsi" w:hAnsiTheme="minorHAnsi"/>
        </w:rPr>
      </w:pPr>
      <w:bookmarkStart w:id="10" w:name="_Toc390777017"/>
      <w:bookmarkStart w:id="11" w:name="_Toc2351137"/>
      <w:r w:rsidRPr="00D81F40">
        <w:rPr>
          <w:rFonts w:asciiTheme="minorHAnsi" w:hAnsiTheme="minorHAnsi"/>
        </w:rPr>
        <w:lastRenderedPageBreak/>
        <w:t>I</w:t>
      </w:r>
      <w:r w:rsidR="007A7DEB" w:rsidRPr="00D81F40">
        <w:rPr>
          <w:rFonts w:asciiTheme="minorHAnsi" w:hAnsiTheme="minorHAnsi"/>
        </w:rPr>
        <w:t xml:space="preserve">DENTIFICACIÓN </w:t>
      </w:r>
      <w:bookmarkEnd w:id="10"/>
      <w:r w:rsidR="00952364" w:rsidRPr="00D81F40">
        <w:rPr>
          <w:rFonts w:asciiTheme="minorHAnsi" w:hAnsiTheme="minorHAnsi"/>
        </w:rPr>
        <w:t>DEL PROYECTO, ACTIVIDAD O FUENTE FISCALIZADA</w:t>
      </w:r>
      <w:bookmarkEnd w:id="11"/>
    </w:p>
    <w:p w:rsidR="007A7DEB" w:rsidRPr="00D81F40" w:rsidRDefault="007A7DEB" w:rsidP="006062E2">
      <w:pPr>
        <w:spacing w:after="0" w:line="240" w:lineRule="auto"/>
        <w:ind w:left="989"/>
        <w:contextualSpacing/>
        <w:outlineLvl w:val="0"/>
        <w:rPr>
          <w:rFonts w:eastAsia="Calibri" w:cs="Calibri"/>
          <w:b/>
          <w:sz w:val="24"/>
          <w:szCs w:val="20"/>
        </w:rPr>
      </w:pPr>
    </w:p>
    <w:p w:rsidR="007A7DEB" w:rsidRPr="00D81F40" w:rsidRDefault="007A7DEB" w:rsidP="006062E2">
      <w:pPr>
        <w:pStyle w:val="Ttulo1"/>
        <w:rPr>
          <w:rFonts w:asciiTheme="minorHAnsi" w:hAnsiTheme="minorHAnsi"/>
        </w:rPr>
      </w:pPr>
      <w:bookmarkStart w:id="12" w:name="_Toc2348819"/>
      <w:bookmarkStart w:id="13" w:name="_Toc2351138"/>
      <w:r w:rsidRPr="00D81F40">
        <w:rPr>
          <w:rFonts w:asciiTheme="minorHAnsi" w:hAnsiTheme="minorHAnsi"/>
        </w:rPr>
        <w:t>Antecedentes Generales</w:t>
      </w:r>
      <w:bookmarkEnd w:id="12"/>
      <w:bookmarkEnd w:id="13"/>
    </w:p>
    <w:p w:rsidR="007A7DEB" w:rsidRPr="00D81F40" w:rsidRDefault="007A7DEB" w:rsidP="006062E2">
      <w:pPr>
        <w:spacing w:line="240" w:lineRule="auto"/>
        <w:ind w:left="360"/>
        <w:contextualSpacing/>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D81F40" w:rsidRPr="00D81F40" w:rsidTr="00B1607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7266EA" w:rsidRPr="00D81F40" w:rsidRDefault="007266EA" w:rsidP="00B16072">
            <w:pPr>
              <w:spacing w:after="0" w:line="240" w:lineRule="auto"/>
              <w:jc w:val="both"/>
              <w:rPr>
                <w:rFonts w:ascii="Calibri" w:eastAsia="Calibri" w:hAnsi="Calibri" w:cs="Calibri"/>
                <w:sz w:val="20"/>
                <w:szCs w:val="20"/>
              </w:rPr>
            </w:pPr>
            <w:r w:rsidRPr="00D81F40">
              <w:rPr>
                <w:rFonts w:ascii="Calibri" w:eastAsia="Calibri" w:hAnsi="Calibri" w:cs="Calibri"/>
                <w:b/>
                <w:sz w:val="20"/>
                <w:szCs w:val="20"/>
              </w:rPr>
              <w:t>Identificación de la Unidad Fiscalizable:</w:t>
            </w:r>
            <w:r w:rsidRPr="00D81F40">
              <w:rPr>
                <w:rFonts w:ascii="Calibri" w:eastAsia="Calibri" w:hAnsi="Calibri" w:cs="Calibri"/>
                <w:sz w:val="20"/>
                <w:szCs w:val="20"/>
              </w:rPr>
              <w:t xml:space="preserve"> </w:t>
            </w:r>
          </w:p>
          <w:p w:rsidR="007266EA" w:rsidRPr="00D81F40" w:rsidRDefault="00552C70" w:rsidP="00B16072">
            <w:pPr>
              <w:spacing w:after="0" w:line="240" w:lineRule="auto"/>
              <w:jc w:val="both"/>
              <w:rPr>
                <w:rFonts w:ascii="Calibri" w:eastAsia="Calibri" w:hAnsi="Calibri" w:cs="Calibri"/>
                <w:b/>
                <w:sz w:val="20"/>
                <w:szCs w:val="20"/>
              </w:rPr>
            </w:pPr>
            <w:r w:rsidRPr="00D81F40">
              <w:rPr>
                <w:rFonts w:ascii="Calibri" w:eastAsia="Calibri" w:hAnsi="Calibri" w:cs="Calibri"/>
                <w:sz w:val="20"/>
                <w:szCs w:val="20"/>
              </w:rPr>
              <w:t>LOS BRONCES - ANGLO AMERICAN SUR S.A.</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rsidR="007266EA" w:rsidRPr="00D81F40" w:rsidRDefault="007266EA" w:rsidP="00B16072">
            <w:pPr>
              <w:spacing w:after="0" w:line="240" w:lineRule="auto"/>
              <w:jc w:val="both"/>
              <w:rPr>
                <w:rFonts w:ascii="Calibri" w:eastAsia="Calibri" w:hAnsi="Calibri" w:cs="Calibri"/>
                <w:b/>
                <w:sz w:val="20"/>
                <w:szCs w:val="20"/>
                <w:lang w:eastAsia="es-ES"/>
              </w:rPr>
            </w:pPr>
            <w:r w:rsidRPr="00D81F40">
              <w:rPr>
                <w:rFonts w:ascii="Calibri" w:eastAsia="Calibri" w:hAnsi="Calibri" w:cs="Calibri"/>
                <w:b/>
                <w:sz w:val="20"/>
                <w:szCs w:val="20"/>
                <w:lang w:eastAsia="es-ES"/>
              </w:rPr>
              <w:t>Estado operacional de la Unidad Fiscalizable:</w:t>
            </w:r>
            <w:r w:rsidR="00552C70" w:rsidRPr="00D81F40">
              <w:rPr>
                <w:rFonts w:ascii="Calibri" w:eastAsia="Calibri" w:hAnsi="Calibri" w:cs="Calibri"/>
                <w:b/>
                <w:sz w:val="20"/>
                <w:szCs w:val="20"/>
                <w:lang w:eastAsia="es-ES"/>
              </w:rPr>
              <w:t xml:space="preserve"> </w:t>
            </w:r>
            <w:r w:rsidR="00552C70" w:rsidRPr="00D81F40">
              <w:rPr>
                <w:rFonts w:ascii="Calibri" w:eastAsia="Calibri" w:hAnsi="Calibri" w:cs="Calibri"/>
                <w:sz w:val="20"/>
                <w:szCs w:val="20"/>
                <w:lang w:eastAsia="es-ES"/>
              </w:rPr>
              <w:t>Operación</w:t>
            </w:r>
            <w:r w:rsidR="00552C70" w:rsidRPr="00D81F40">
              <w:rPr>
                <w:rFonts w:ascii="Calibri" w:eastAsia="Calibri" w:hAnsi="Calibri" w:cs="Calibri"/>
                <w:b/>
                <w:sz w:val="20"/>
                <w:szCs w:val="20"/>
                <w:lang w:eastAsia="es-ES"/>
              </w:rPr>
              <w:t xml:space="preserve"> </w:t>
            </w:r>
          </w:p>
        </w:tc>
      </w:tr>
      <w:tr w:rsidR="00D81F40" w:rsidRPr="00D81F40" w:rsidTr="00B17169">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552C70" w:rsidRPr="00D81F40" w:rsidRDefault="00552C70" w:rsidP="00552C70">
            <w:pPr>
              <w:spacing w:after="0" w:line="240" w:lineRule="auto"/>
              <w:jc w:val="both"/>
              <w:rPr>
                <w:rFonts w:ascii="Calibri" w:eastAsia="Calibri" w:hAnsi="Calibri" w:cs="Calibri"/>
                <w:b/>
                <w:sz w:val="20"/>
                <w:szCs w:val="20"/>
              </w:rPr>
            </w:pPr>
            <w:r w:rsidRPr="00D81F40">
              <w:rPr>
                <w:rFonts w:ascii="Calibri" w:eastAsia="Calibri" w:hAnsi="Calibri" w:cs="Calibri"/>
                <w:b/>
                <w:sz w:val="20"/>
                <w:szCs w:val="20"/>
              </w:rPr>
              <w:t>Región:</w:t>
            </w:r>
            <w:r w:rsidRPr="00D81F40">
              <w:rPr>
                <w:rFonts w:ascii="Calibri" w:eastAsia="Calibri" w:hAnsi="Calibri" w:cs="Calibri"/>
                <w:sz w:val="20"/>
                <w:szCs w:val="20"/>
              </w:rPr>
              <w:t xml:space="preserve"> Metropolitana</w:t>
            </w:r>
          </w:p>
        </w:tc>
        <w:tc>
          <w:tcPr>
            <w:tcW w:w="2296" w:type="pct"/>
            <w:vMerge w:val="restart"/>
            <w:tcBorders>
              <w:top w:val="single" w:sz="4" w:space="0" w:color="auto"/>
              <w:left w:val="single" w:sz="4" w:space="0" w:color="auto"/>
              <w:right w:val="single" w:sz="4" w:space="0" w:color="auto"/>
            </w:tcBorders>
            <w:shd w:val="clear" w:color="auto" w:fill="FFFFFF"/>
            <w:hideMark/>
          </w:tcPr>
          <w:p w:rsidR="00552C70" w:rsidRPr="00D81F40" w:rsidRDefault="00552C70" w:rsidP="00552C70">
            <w:pPr>
              <w:spacing w:after="100" w:line="240" w:lineRule="auto"/>
              <w:ind w:left="46"/>
              <w:jc w:val="both"/>
              <w:rPr>
                <w:rFonts w:eastAsia="Calibri" w:cs="Calibri"/>
                <w:sz w:val="20"/>
                <w:szCs w:val="20"/>
              </w:rPr>
            </w:pPr>
            <w:r w:rsidRPr="00D81F40">
              <w:rPr>
                <w:rFonts w:eastAsia="Calibri" w:cs="Calibri"/>
                <w:b/>
                <w:sz w:val="20"/>
                <w:szCs w:val="20"/>
              </w:rPr>
              <w:t xml:space="preserve">Ubicación específica </w:t>
            </w:r>
            <w:r w:rsidRPr="00D81F40">
              <w:rPr>
                <w:rFonts w:cstheme="minorHAnsi"/>
                <w:b/>
                <w:sz w:val="20"/>
                <w:szCs w:val="20"/>
              </w:rPr>
              <w:t>de la actividad, proyecto o fuente fiscalizada</w:t>
            </w:r>
            <w:r w:rsidRPr="00D81F40">
              <w:rPr>
                <w:rFonts w:eastAsia="Calibri" w:cs="Calibri"/>
                <w:b/>
                <w:sz w:val="20"/>
                <w:szCs w:val="20"/>
              </w:rPr>
              <w:t>:</w:t>
            </w:r>
            <w:r w:rsidRPr="00D81F40">
              <w:rPr>
                <w:rFonts w:eastAsia="Calibri" w:cs="Calibri"/>
                <w:sz w:val="20"/>
                <w:szCs w:val="20"/>
              </w:rPr>
              <w:t xml:space="preserve"> Ruta G-245 S/N, Lo Barnechea</w:t>
            </w:r>
          </w:p>
        </w:tc>
      </w:tr>
      <w:tr w:rsidR="00D81F40" w:rsidRPr="00D81F40" w:rsidTr="00B17169">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552C70" w:rsidRPr="00D81F40" w:rsidRDefault="00552C70" w:rsidP="00552C70">
            <w:pPr>
              <w:spacing w:after="0" w:line="240" w:lineRule="auto"/>
              <w:jc w:val="both"/>
              <w:rPr>
                <w:rFonts w:ascii="Calibri" w:eastAsia="Calibri" w:hAnsi="Calibri" w:cs="Calibri"/>
                <w:sz w:val="20"/>
                <w:szCs w:val="20"/>
              </w:rPr>
            </w:pPr>
            <w:r w:rsidRPr="00D81F40">
              <w:rPr>
                <w:rFonts w:ascii="Calibri" w:eastAsia="Calibri" w:hAnsi="Calibri" w:cs="Calibri"/>
                <w:b/>
                <w:sz w:val="20"/>
                <w:szCs w:val="20"/>
              </w:rPr>
              <w:t>Provincia:</w:t>
            </w:r>
            <w:r w:rsidRPr="00D81F40">
              <w:rPr>
                <w:rFonts w:ascii="Calibri" w:eastAsia="Calibri" w:hAnsi="Calibri" w:cs="Calibri"/>
                <w:sz w:val="20"/>
                <w:szCs w:val="20"/>
              </w:rPr>
              <w:t xml:space="preserve"> Santiago</w:t>
            </w:r>
          </w:p>
        </w:tc>
        <w:tc>
          <w:tcPr>
            <w:tcW w:w="2296" w:type="pct"/>
            <w:vMerge/>
            <w:tcBorders>
              <w:left w:val="single" w:sz="4" w:space="0" w:color="auto"/>
              <w:right w:val="single" w:sz="4" w:space="0" w:color="auto"/>
            </w:tcBorders>
            <w:shd w:val="clear" w:color="auto" w:fill="FFFFFF"/>
          </w:tcPr>
          <w:p w:rsidR="00552C70" w:rsidRPr="00D81F40" w:rsidRDefault="00552C70" w:rsidP="00552C70">
            <w:pPr>
              <w:spacing w:after="0" w:line="240" w:lineRule="auto"/>
              <w:ind w:left="188"/>
              <w:jc w:val="both"/>
              <w:rPr>
                <w:rFonts w:eastAsia="Calibri" w:cs="Calibri"/>
                <w:b/>
                <w:sz w:val="20"/>
                <w:szCs w:val="20"/>
              </w:rPr>
            </w:pPr>
          </w:p>
        </w:tc>
      </w:tr>
      <w:tr w:rsidR="00D81F40" w:rsidRPr="00D81F40" w:rsidTr="00B17169">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552C70" w:rsidRPr="00D81F40" w:rsidRDefault="00552C70" w:rsidP="00552C70">
            <w:pPr>
              <w:spacing w:after="100" w:line="276" w:lineRule="auto"/>
              <w:jc w:val="both"/>
              <w:rPr>
                <w:rFonts w:ascii="Calibri" w:eastAsia="Calibri" w:hAnsi="Calibri" w:cs="Calibri"/>
                <w:sz w:val="20"/>
                <w:szCs w:val="20"/>
              </w:rPr>
            </w:pPr>
            <w:r w:rsidRPr="00D81F40">
              <w:rPr>
                <w:rFonts w:ascii="Calibri" w:eastAsia="Calibri" w:hAnsi="Calibri" w:cs="Calibri"/>
                <w:b/>
                <w:sz w:val="20"/>
                <w:szCs w:val="20"/>
              </w:rPr>
              <w:t>Comuna:</w:t>
            </w:r>
            <w:r w:rsidRPr="00D81F40">
              <w:rPr>
                <w:rFonts w:ascii="Calibri" w:eastAsia="Calibri" w:hAnsi="Calibri" w:cs="Calibri"/>
                <w:sz w:val="20"/>
                <w:szCs w:val="20"/>
              </w:rPr>
              <w:t xml:space="preserve"> Lo Barnechea.</w:t>
            </w:r>
          </w:p>
        </w:tc>
        <w:tc>
          <w:tcPr>
            <w:tcW w:w="2296" w:type="pct"/>
            <w:vMerge/>
            <w:tcBorders>
              <w:left w:val="single" w:sz="4" w:space="0" w:color="auto"/>
              <w:bottom w:val="single" w:sz="4" w:space="0" w:color="auto"/>
              <w:right w:val="single" w:sz="4" w:space="0" w:color="auto"/>
            </w:tcBorders>
            <w:shd w:val="clear" w:color="auto" w:fill="FFFFFF"/>
          </w:tcPr>
          <w:p w:rsidR="00552C70" w:rsidRPr="00D81F40" w:rsidRDefault="00552C70" w:rsidP="00552C70">
            <w:pPr>
              <w:spacing w:after="0" w:line="240" w:lineRule="auto"/>
              <w:ind w:left="188"/>
              <w:jc w:val="both"/>
              <w:rPr>
                <w:rFonts w:eastAsia="Calibri" w:cs="Calibri"/>
                <w:b/>
                <w:sz w:val="20"/>
                <w:szCs w:val="20"/>
              </w:rPr>
            </w:pPr>
          </w:p>
        </w:tc>
      </w:tr>
      <w:tr w:rsidR="00D81F40" w:rsidRPr="00D81F40" w:rsidTr="00B17169">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552C70" w:rsidRPr="00D81F40" w:rsidRDefault="00552C70" w:rsidP="00552C70">
            <w:pPr>
              <w:spacing w:after="100" w:line="276" w:lineRule="auto"/>
              <w:jc w:val="both"/>
              <w:rPr>
                <w:rFonts w:ascii="Calibri" w:eastAsia="Calibri" w:hAnsi="Calibri" w:cs="Calibri"/>
                <w:sz w:val="20"/>
                <w:szCs w:val="20"/>
                <w:lang w:eastAsia="es-ES"/>
              </w:rPr>
            </w:pPr>
            <w:r w:rsidRPr="00D81F40">
              <w:rPr>
                <w:rFonts w:ascii="Calibri" w:eastAsia="Calibri" w:hAnsi="Calibri" w:cs="Calibri"/>
                <w:b/>
                <w:sz w:val="20"/>
                <w:szCs w:val="20"/>
              </w:rPr>
              <w:t>Titular de la unidad fiscalizable:</w:t>
            </w:r>
            <w:r w:rsidRPr="00D81F40">
              <w:rPr>
                <w:rFonts w:ascii="Calibri" w:eastAsia="Calibri" w:hAnsi="Calibri" w:cs="Calibri"/>
                <w:sz w:val="20"/>
                <w:szCs w:val="20"/>
              </w:rPr>
              <w:t xml:space="preserve"> Anglo American Sur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552C70" w:rsidRPr="00D81F40" w:rsidRDefault="00552C70" w:rsidP="00552C70">
            <w:pPr>
              <w:spacing w:after="100" w:line="276" w:lineRule="auto"/>
              <w:jc w:val="both"/>
              <w:rPr>
                <w:rFonts w:ascii="Calibri" w:eastAsia="Calibri" w:hAnsi="Calibri" w:cs="Calibri"/>
                <w:sz w:val="20"/>
                <w:szCs w:val="20"/>
                <w:lang w:eastAsia="es-ES"/>
              </w:rPr>
            </w:pPr>
            <w:r w:rsidRPr="00D81F40">
              <w:rPr>
                <w:rFonts w:ascii="Calibri" w:eastAsia="Calibri" w:hAnsi="Calibri" w:cs="Calibri"/>
                <w:b/>
                <w:sz w:val="20"/>
                <w:szCs w:val="20"/>
              </w:rPr>
              <w:t>RUT o RUN:</w:t>
            </w:r>
            <w:r w:rsidRPr="00D81F40">
              <w:rPr>
                <w:rFonts w:ascii="Calibri" w:eastAsia="Calibri" w:hAnsi="Calibri" w:cs="Calibri"/>
                <w:sz w:val="20"/>
                <w:szCs w:val="20"/>
              </w:rPr>
              <w:t xml:space="preserve"> 77.762.940-9</w:t>
            </w:r>
          </w:p>
        </w:tc>
      </w:tr>
      <w:tr w:rsidR="00D81F40" w:rsidRPr="00D81F40" w:rsidTr="00B17169">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A7DEB" w:rsidRPr="00D81F40" w:rsidRDefault="007A7DEB" w:rsidP="006062E2">
            <w:pPr>
              <w:spacing w:after="100" w:line="240" w:lineRule="auto"/>
              <w:jc w:val="both"/>
              <w:rPr>
                <w:rFonts w:eastAsia="Calibri" w:cs="Calibri"/>
                <w:sz w:val="20"/>
                <w:szCs w:val="20"/>
              </w:rPr>
            </w:pPr>
            <w:r w:rsidRPr="00D81F40">
              <w:rPr>
                <w:rFonts w:eastAsia="Calibri" w:cs="Calibri"/>
                <w:b/>
                <w:sz w:val="20"/>
                <w:szCs w:val="20"/>
              </w:rPr>
              <w:t>Domicilio titular:</w:t>
            </w:r>
            <w:r w:rsidRPr="00D81F40">
              <w:rPr>
                <w:rFonts w:eastAsia="Calibri" w:cs="Calibri"/>
                <w:sz w:val="20"/>
                <w:szCs w:val="20"/>
              </w:rPr>
              <w:t xml:space="preserve"> </w:t>
            </w:r>
            <w:r w:rsidR="00552C70" w:rsidRPr="00D81F40">
              <w:rPr>
                <w:rFonts w:eastAsia="Calibri" w:cs="Calibri"/>
                <w:sz w:val="20"/>
                <w:szCs w:val="20"/>
              </w:rPr>
              <w:t>Isidora Goyenechea 2800, Piso 46, Las Condes.</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A7DEB" w:rsidRPr="00D81F40" w:rsidRDefault="007A7DEB" w:rsidP="006062E2">
            <w:pPr>
              <w:spacing w:after="100" w:line="240" w:lineRule="auto"/>
              <w:jc w:val="both"/>
              <w:rPr>
                <w:rFonts w:eastAsia="Calibri" w:cs="Calibri"/>
                <w:sz w:val="20"/>
                <w:szCs w:val="20"/>
              </w:rPr>
            </w:pPr>
            <w:r w:rsidRPr="00D81F40">
              <w:rPr>
                <w:rFonts w:eastAsia="Calibri" w:cs="Calibri"/>
                <w:b/>
                <w:sz w:val="20"/>
                <w:szCs w:val="20"/>
              </w:rPr>
              <w:t>Correo electrónico:</w:t>
            </w:r>
            <w:r w:rsidRPr="00D81F40">
              <w:rPr>
                <w:rFonts w:eastAsia="Calibri" w:cs="Calibri"/>
                <w:sz w:val="20"/>
                <w:szCs w:val="20"/>
              </w:rPr>
              <w:t xml:space="preserve"> </w:t>
            </w:r>
            <w:r w:rsidR="00552C70" w:rsidRPr="00D81F40">
              <w:rPr>
                <w:rFonts w:eastAsia="Calibri" w:cs="Calibri"/>
                <w:sz w:val="20"/>
                <w:szCs w:val="20"/>
              </w:rPr>
              <w:t>claudio.nilo@angloamerican.com</w:t>
            </w:r>
          </w:p>
        </w:tc>
      </w:tr>
      <w:tr w:rsidR="00D81F40" w:rsidRPr="00D81F40" w:rsidTr="00B17169">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7A7DEB" w:rsidRPr="00D81F40" w:rsidRDefault="007A7DEB" w:rsidP="006062E2">
            <w:pPr>
              <w:spacing w:after="0" w:line="240" w:lineRule="auto"/>
              <w:rPr>
                <w:rFonts w:eastAsia="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7A7DEB" w:rsidRPr="00D81F40" w:rsidRDefault="007A7DEB" w:rsidP="006062E2">
            <w:pPr>
              <w:spacing w:after="100" w:line="240" w:lineRule="auto"/>
              <w:jc w:val="both"/>
              <w:rPr>
                <w:rFonts w:eastAsia="Calibri" w:cs="Calibri"/>
                <w:sz w:val="20"/>
                <w:szCs w:val="20"/>
              </w:rPr>
            </w:pPr>
            <w:r w:rsidRPr="00D81F40">
              <w:rPr>
                <w:rFonts w:eastAsia="Calibri" w:cs="Calibri"/>
                <w:b/>
                <w:sz w:val="20"/>
                <w:szCs w:val="20"/>
              </w:rPr>
              <w:t>Teléfono:</w:t>
            </w:r>
            <w:r w:rsidRPr="00D81F40">
              <w:rPr>
                <w:rFonts w:eastAsia="Calibri" w:cs="Calibri"/>
                <w:sz w:val="20"/>
                <w:szCs w:val="20"/>
              </w:rPr>
              <w:t xml:space="preserve"> </w:t>
            </w:r>
            <w:r w:rsidR="00552C70" w:rsidRPr="00D81F40">
              <w:rPr>
                <w:rFonts w:ascii="Calibri" w:eastAsia="Calibri" w:hAnsi="Calibri" w:cs="Calibri"/>
                <w:sz w:val="20"/>
                <w:szCs w:val="20"/>
              </w:rPr>
              <w:t>+562 2230 6000</w:t>
            </w:r>
          </w:p>
        </w:tc>
      </w:tr>
      <w:tr w:rsidR="00D81F40" w:rsidRPr="00D81F40" w:rsidTr="00B17169">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552C70" w:rsidRPr="00D81F40" w:rsidRDefault="00552C70" w:rsidP="00552C70">
            <w:pPr>
              <w:spacing w:after="100" w:line="276" w:lineRule="auto"/>
              <w:jc w:val="both"/>
              <w:rPr>
                <w:rFonts w:ascii="Calibri" w:eastAsia="Calibri" w:hAnsi="Calibri" w:cs="Calibri"/>
                <w:sz w:val="20"/>
                <w:szCs w:val="20"/>
              </w:rPr>
            </w:pPr>
            <w:r w:rsidRPr="00D81F40">
              <w:rPr>
                <w:rFonts w:ascii="Calibri" w:eastAsia="Calibri" w:hAnsi="Calibri" w:cs="Calibri"/>
                <w:b/>
                <w:sz w:val="20"/>
                <w:szCs w:val="20"/>
              </w:rPr>
              <w:t>Identificación representante legal:</w:t>
            </w:r>
            <w:r w:rsidRPr="00D81F40">
              <w:rPr>
                <w:rFonts w:ascii="Calibri" w:eastAsia="Calibri" w:hAnsi="Calibri" w:cs="Calibri"/>
                <w:sz w:val="20"/>
                <w:szCs w:val="20"/>
              </w:rPr>
              <w:t xml:space="preserve"> Juan Carlos Román Yañez</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552C70" w:rsidRPr="00D81F40" w:rsidRDefault="00552C70" w:rsidP="00552C70">
            <w:pPr>
              <w:spacing w:after="100" w:line="276" w:lineRule="auto"/>
              <w:jc w:val="both"/>
              <w:rPr>
                <w:rFonts w:ascii="Calibri" w:eastAsia="Calibri" w:hAnsi="Calibri" w:cs="Calibri"/>
                <w:sz w:val="20"/>
                <w:szCs w:val="20"/>
                <w:lang w:eastAsia="es-ES"/>
              </w:rPr>
            </w:pPr>
            <w:r w:rsidRPr="00D81F40">
              <w:rPr>
                <w:rFonts w:ascii="Calibri" w:eastAsia="Calibri" w:hAnsi="Calibri" w:cs="Calibri"/>
                <w:b/>
                <w:sz w:val="20"/>
                <w:szCs w:val="20"/>
              </w:rPr>
              <w:t>RUT o RUN:</w:t>
            </w:r>
            <w:r w:rsidRPr="00D81F40">
              <w:rPr>
                <w:rFonts w:ascii="Calibri" w:eastAsia="Calibri" w:hAnsi="Calibri" w:cs="Calibri"/>
                <w:sz w:val="20"/>
                <w:szCs w:val="20"/>
              </w:rPr>
              <w:t xml:space="preserve"> 6.395.096-6</w:t>
            </w:r>
          </w:p>
        </w:tc>
      </w:tr>
      <w:tr w:rsidR="00D81F40" w:rsidRPr="00D81F40" w:rsidTr="00B17169">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552C70" w:rsidRPr="00D81F40" w:rsidRDefault="00552C70" w:rsidP="00552C70">
            <w:pPr>
              <w:spacing w:after="100" w:line="240" w:lineRule="auto"/>
              <w:jc w:val="both"/>
              <w:rPr>
                <w:rFonts w:eastAsia="Calibri" w:cs="Calibri"/>
                <w:sz w:val="20"/>
                <w:szCs w:val="20"/>
                <w:lang w:val="es-ES" w:eastAsia="es-ES"/>
              </w:rPr>
            </w:pPr>
            <w:r w:rsidRPr="00D81F40">
              <w:rPr>
                <w:rFonts w:eastAsia="Calibri" w:cs="Calibri"/>
                <w:b/>
                <w:sz w:val="20"/>
                <w:szCs w:val="20"/>
              </w:rPr>
              <w:t>Domicilio representante legal:</w:t>
            </w:r>
            <w:r w:rsidRPr="00D81F40">
              <w:rPr>
                <w:rFonts w:eastAsia="Calibri" w:cs="Calibri"/>
                <w:sz w:val="20"/>
                <w:szCs w:val="20"/>
              </w:rPr>
              <w:t xml:space="preserve"> Isidora Goyenechea 2800, Piso 46, Las Condes.</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552C70" w:rsidRPr="00D81F40" w:rsidRDefault="00552C70" w:rsidP="00552C70">
            <w:pPr>
              <w:spacing w:after="100" w:line="276" w:lineRule="auto"/>
              <w:jc w:val="both"/>
              <w:rPr>
                <w:rFonts w:ascii="Calibri" w:eastAsia="Calibri" w:hAnsi="Calibri" w:cs="Calibri"/>
                <w:sz w:val="20"/>
                <w:szCs w:val="20"/>
              </w:rPr>
            </w:pPr>
            <w:r w:rsidRPr="00D81F40">
              <w:rPr>
                <w:rFonts w:ascii="Calibri" w:eastAsia="Calibri" w:hAnsi="Calibri" w:cs="Calibri"/>
                <w:b/>
                <w:sz w:val="20"/>
                <w:szCs w:val="20"/>
              </w:rPr>
              <w:t>Correo electrónico:</w:t>
            </w:r>
            <w:r w:rsidRPr="00D81F40">
              <w:rPr>
                <w:rFonts w:ascii="Calibri" w:eastAsia="Calibri" w:hAnsi="Calibri" w:cs="Calibri"/>
                <w:sz w:val="20"/>
                <w:szCs w:val="20"/>
              </w:rPr>
              <w:t xml:space="preserve"> </w:t>
            </w:r>
          </w:p>
          <w:p w:rsidR="00552C70" w:rsidRPr="00D81F40" w:rsidRDefault="005551DE" w:rsidP="00552C70">
            <w:pPr>
              <w:spacing w:after="100" w:line="276" w:lineRule="auto"/>
              <w:jc w:val="both"/>
              <w:rPr>
                <w:rFonts w:ascii="Calibri" w:eastAsia="Calibri" w:hAnsi="Calibri" w:cs="Calibri"/>
                <w:sz w:val="20"/>
                <w:szCs w:val="20"/>
                <w:lang w:eastAsia="es-ES"/>
              </w:rPr>
            </w:pPr>
            <w:hyperlink r:id="rId12" w:history="1">
              <w:r w:rsidR="00552C70" w:rsidRPr="00D81F40">
                <w:rPr>
                  <w:rStyle w:val="Hipervnculo"/>
                  <w:color w:val="auto"/>
                  <w:sz w:val="20"/>
                  <w:u w:val="none"/>
                </w:rPr>
                <w:t>juancarlos.romany@angloamerican.com</w:t>
              </w:r>
            </w:hyperlink>
          </w:p>
        </w:tc>
      </w:tr>
      <w:tr w:rsidR="00D81F40" w:rsidRPr="00D81F40" w:rsidTr="00B17169">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552C70" w:rsidRPr="00D81F40" w:rsidRDefault="00552C70" w:rsidP="00552C70">
            <w:pPr>
              <w:spacing w:after="0" w:line="240" w:lineRule="auto"/>
              <w:rPr>
                <w:rFonts w:eastAsia="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552C70" w:rsidRPr="00D81F40" w:rsidRDefault="00552C70" w:rsidP="00552C70">
            <w:pPr>
              <w:spacing w:after="100" w:line="276" w:lineRule="auto"/>
              <w:jc w:val="both"/>
              <w:rPr>
                <w:rFonts w:ascii="Calibri" w:eastAsia="Calibri" w:hAnsi="Calibri" w:cs="Calibri"/>
                <w:sz w:val="20"/>
                <w:szCs w:val="20"/>
                <w:lang w:eastAsia="es-ES"/>
              </w:rPr>
            </w:pPr>
            <w:r w:rsidRPr="00D81F40">
              <w:rPr>
                <w:rFonts w:ascii="Calibri" w:eastAsia="Calibri" w:hAnsi="Calibri" w:cs="Calibri"/>
                <w:b/>
                <w:sz w:val="20"/>
                <w:szCs w:val="20"/>
              </w:rPr>
              <w:t>Teléfono:</w:t>
            </w:r>
            <w:r w:rsidRPr="00D81F40">
              <w:rPr>
                <w:rFonts w:ascii="Calibri" w:eastAsia="Calibri" w:hAnsi="Calibri" w:cs="Calibri"/>
                <w:sz w:val="20"/>
                <w:szCs w:val="20"/>
              </w:rPr>
              <w:t xml:space="preserve"> +562 2230 6000</w:t>
            </w:r>
          </w:p>
        </w:tc>
      </w:tr>
    </w:tbl>
    <w:p w:rsidR="00952364" w:rsidRPr="00D81F40" w:rsidRDefault="00952364" w:rsidP="006062E2">
      <w:pPr>
        <w:spacing w:line="240" w:lineRule="auto"/>
        <w:ind w:left="360" w:hanging="360"/>
        <w:contextualSpacing/>
        <w:jc w:val="both"/>
      </w:pPr>
    </w:p>
    <w:p w:rsidR="00952364" w:rsidRPr="00D81F40" w:rsidRDefault="00952364" w:rsidP="006062E2">
      <w:pPr>
        <w:spacing w:line="240" w:lineRule="auto"/>
        <w:ind w:left="360" w:hanging="360"/>
        <w:contextualSpacing/>
        <w:jc w:val="both"/>
      </w:pPr>
    </w:p>
    <w:p w:rsidR="005B7F64" w:rsidRPr="00D81F40" w:rsidRDefault="005B7F64" w:rsidP="006062E2">
      <w:pPr>
        <w:numPr>
          <w:ilvl w:val="1"/>
          <w:numId w:val="9"/>
        </w:numPr>
        <w:spacing w:after="0" w:line="240" w:lineRule="auto"/>
        <w:contextualSpacing/>
        <w:outlineLvl w:val="0"/>
        <w:rPr>
          <w:rFonts w:eastAsia="Calibri" w:cs="Calibri"/>
          <w:b/>
          <w:sz w:val="24"/>
          <w:szCs w:val="20"/>
        </w:rPr>
        <w:sectPr w:rsidR="005B7F64" w:rsidRPr="00D81F40" w:rsidSect="005B7F64">
          <w:pgSz w:w="12240" w:h="15840" w:code="1"/>
          <w:pgMar w:top="1134" w:right="1134" w:bottom="1134" w:left="1134" w:header="709" w:footer="709" w:gutter="0"/>
          <w:pgNumType w:start="4"/>
          <w:cols w:space="708"/>
          <w:docGrid w:linePitch="360"/>
        </w:sectPr>
      </w:pPr>
      <w:bookmarkStart w:id="14" w:name="_Toc449085408"/>
      <w:bookmarkStart w:id="15" w:name="_Toc449085964"/>
    </w:p>
    <w:p w:rsidR="00952364" w:rsidRPr="00D81F40" w:rsidRDefault="00952364" w:rsidP="006062E2">
      <w:pPr>
        <w:numPr>
          <w:ilvl w:val="1"/>
          <w:numId w:val="9"/>
        </w:numPr>
        <w:spacing w:after="0" w:line="240" w:lineRule="auto"/>
        <w:contextualSpacing/>
        <w:outlineLvl w:val="0"/>
        <w:rPr>
          <w:rFonts w:eastAsia="Calibri" w:cs="Calibri"/>
          <w:b/>
          <w:sz w:val="24"/>
          <w:szCs w:val="20"/>
        </w:rPr>
      </w:pPr>
      <w:bookmarkStart w:id="16" w:name="_Toc2348820"/>
      <w:bookmarkStart w:id="17" w:name="_Toc2351139"/>
      <w:r w:rsidRPr="00D81F40">
        <w:rPr>
          <w:rFonts w:eastAsia="Calibri" w:cs="Calibri"/>
          <w:b/>
          <w:sz w:val="24"/>
          <w:szCs w:val="20"/>
        </w:rPr>
        <w:lastRenderedPageBreak/>
        <w:t>Ubicación y Layout</w:t>
      </w:r>
      <w:bookmarkEnd w:id="14"/>
      <w:bookmarkEnd w:id="15"/>
      <w:r w:rsidR="00B17169" w:rsidRPr="00D81F40">
        <w:rPr>
          <w:rFonts w:eastAsia="Calibri" w:cs="Calibri"/>
          <w:b/>
          <w:sz w:val="24"/>
          <w:szCs w:val="20"/>
        </w:rPr>
        <w:t xml:space="preserve"> (Analizar relevancia de incluir Layout del proyecto)</w:t>
      </w:r>
      <w:bookmarkEnd w:id="16"/>
      <w:bookmarkEnd w:id="1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77"/>
        <w:gridCol w:w="2517"/>
        <w:gridCol w:w="3108"/>
        <w:gridCol w:w="3060"/>
      </w:tblGrid>
      <w:tr w:rsidR="00D81F40" w:rsidRPr="00D81F40" w:rsidTr="00B17169">
        <w:trPr>
          <w:trHeight w:val="6465"/>
          <w:jc w:val="center"/>
        </w:trPr>
        <w:tc>
          <w:tcPr>
            <w:tcW w:w="5000" w:type="pct"/>
            <w:gridSpan w:val="4"/>
            <w:shd w:val="clear" w:color="auto" w:fill="FFFFFF"/>
            <w:tcMar>
              <w:top w:w="58" w:type="dxa"/>
              <w:left w:w="58" w:type="dxa"/>
              <w:bottom w:w="58" w:type="dxa"/>
              <w:right w:w="58" w:type="dxa"/>
            </w:tcMar>
            <w:hideMark/>
          </w:tcPr>
          <w:p w:rsidR="00E145B8" w:rsidRPr="00D81F40" w:rsidRDefault="00E145B8" w:rsidP="00E145B8">
            <w:pPr>
              <w:spacing w:after="0" w:line="240" w:lineRule="auto"/>
              <w:jc w:val="both"/>
              <w:rPr>
                <w:rFonts w:eastAsia="Calibri" w:cs="Times New Roman"/>
                <w:sz w:val="20"/>
                <w:szCs w:val="20"/>
              </w:rPr>
            </w:pPr>
            <w:bookmarkStart w:id="18" w:name="_Toc352840382"/>
            <w:bookmarkStart w:id="19" w:name="_Toc352841442"/>
            <w:bookmarkStart w:id="20" w:name="_Toc352940732"/>
            <w:bookmarkStart w:id="21" w:name="_Toc353998108"/>
            <w:bookmarkStart w:id="22" w:name="_Toc353998181"/>
            <w:r w:rsidRPr="00D81F40">
              <w:rPr>
                <w:rFonts w:ascii="Calibri" w:eastAsia="Calibri" w:hAnsi="Calibri" w:cs="Calibri"/>
                <w:b/>
                <w:sz w:val="20"/>
                <w:szCs w:val="20"/>
              </w:rPr>
              <w:t xml:space="preserve">Figura </w:t>
            </w:r>
            <w:r w:rsidRPr="00D81F40">
              <w:rPr>
                <w:sz w:val="20"/>
                <w:szCs w:val="20"/>
              </w:rPr>
              <w:fldChar w:fldCharType="begin"/>
            </w:r>
            <w:r w:rsidRPr="00D81F40">
              <w:rPr>
                <w:rFonts w:ascii="Calibri" w:eastAsia="Calibri" w:hAnsi="Calibri" w:cs="Calibri"/>
                <w:b/>
                <w:sz w:val="20"/>
                <w:szCs w:val="20"/>
              </w:rPr>
              <w:instrText xml:space="preserve"> SEQ Figura \* ARABIC </w:instrText>
            </w:r>
            <w:r w:rsidRPr="00D81F40">
              <w:rPr>
                <w:sz w:val="20"/>
                <w:szCs w:val="20"/>
              </w:rPr>
              <w:fldChar w:fldCharType="separate"/>
            </w:r>
            <w:r w:rsidR="007D4912" w:rsidRPr="00D81F40">
              <w:rPr>
                <w:rFonts w:ascii="Calibri" w:eastAsia="Calibri" w:hAnsi="Calibri" w:cs="Calibri"/>
                <w:b/>
                <w:noProof/>
                <w:sz w:val="20"/>
                <w:szCs w:val="20"/>
              </w:rPr>
              <w:t>1</w:t>
            </w:r>
            <w:r w:rsidRPr="00D81F40">
              <w:rPr>
                <w:sz w:val="20"/>
                <w:szCs w:val="20"/>
              </w:rPr>
              <w:fldChar w:fldCharType="end"/>
            </w:r>
            <w:r w:rsidRPr="00D81F40">
              <w:rPr>
                <w:rFonts w:ascii="Calibri" w:eastAsia="Calibri" w:hAnsi="Calibri" w:cs="Calibri"/>
                <w:b/>
                <w:sz w:val="20"/>
                <w:szCs w:val="20"/>
              </w:rPr>
              <w:t>.</w:t>
            </w:r>
            <w:r w:rsidR="00952364" w:rsidRPr="00D81F40">
              <w:rPr>
                <w:rFonts w:eastAsia="Calibri" w:cs="Times New Roman"/>
                <w:b/>
                <w:sz w:val="20"/>
                <w:szCs w:val="20"/>
              </w:rPr>
              <w:t>Mapa de ubicación local (</w:t>
            </w:r>
            <w:r w:rsidR="00952364" w:rsidRPr="00D81F40">
              <w:rPr>
                <w:rFonts w:eastAsia="Calibri" w:cs="Times New Roman"/>
                <w:sz w:val="20"/>
                <w:szCs w:val="20"/>
              </w:rPr>
              <w:t xml:space="preserve">Fuente: </w:t>
            </w:r>
            <w:r w:rsidRPr="00D81F40">
              <w:rPr>
                <w:rFonts w:eastAsia="Calibri" w:cs="Times New Roman"/>
                <w:sz w:val="20"/>
                <w:szCs w:val="20"/>
              </w:rPr>
              <w:t>Google Earth</w:t>
            </w:r>
            <w:r w:rsidR="00952364" w:rsidRPr="00D81F40">
              <w:rPr>
                <w:rFonts w:eastAsia="Calibri" w:cs="Times New Roman"/>
                <w:sz w:val="20"/>
                <w:szCs w:val="20"/>
              </w:rPr>
              <w:t>)</w:t>
            </w:r>
            <w:bookmarkEnd w:id="18"/>
            <w:bookmarkEnd w:id="19"/>
            <w:r w:rsidR="00952364" w:rsidRPr="00D81F40">
              <w:rPr>
                <w:rFonts w:eastAsia="Calibri" w:cs="Times New Roman"/>
                <w:sz w:val="20"/>
                <w:szCs w:val="20"/>
              </w:rPr>
              <w:t xml:space="preserve">. </w:t>
            </w:r>
            <w:bookmarkEnd w:id="20"/>
            <w:bookmarkEnd w:id="21"/>
            <w:bookmarkEnd w:id="22"/>
          </w:p>
          <w:p w:rsidR="00E145B8" w:rsidRPr="00D81F40" w:rsidRDefault="00E145B8" w:rsidP="00E145B8">
            <w:pPr>
              <w:spacing w:after="0" w:line="240" w:lineRule="auto"/>
              <w:jc w:val="both"/>
              <w:rPr>
                <w:rFonts w:eastAsia="Calibri" w:cs="Times New Roman"/>
                <w:sz w:val="20"/>
                <w:szCs w:val="20"/>
              </w:rPr>
            </w:pPr>
          </w:p>
          <w:p w:rsidR="00952364" w:rsidRPr="00D81F40" w:rsidRDefault="004C4B03" w:rsidP="004C4B03">
            <w:pPr>
              <w:spacing w:after="0" w:line="240" w:lineRule="auto"/>
              <w:jc w:val="center"/>
              <w:rPr>
                <w:rFonts w:eastAsia="Calibri" w:cs="Calibri"/>
                <w:b/>
                <w:noProof/>
                <w:sz w:val="24"/>
                <w:szCs w:val="20"/>
                <w:lang w:eastAsia="es-CL"/>
              </w:rPr>
            </w:pPr>
            <w:r w:rsidRPr="00D81F40">
              <w:rPr>
                <w:noProof/>
              </w:rPr>
              <w:drawing>
                <wp:inline distT="0" distB="0" distL="0" distR="0" wp14:anchorId="6E85A835" wp14:editId="5134447D">
                  <wp:extent cx="4967933" cy="4248000"/>
                  <wp:effectExtent l="0" t="0" r="4445" b="635"/>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967933" cy="4248000"/>
                          </a:xfrm>
                          <a:prstGeom prst="rect">
                            <a:avLst/>
                          </a:prstGeom>
                        </pic:spPr>
                      </pic:pic>
                    </a:graphicData>
                  </a:graphic>
                </wp:inline>
              </w:drawing>
            </w:r>
          </w:p>
        </w:tc>
      </w:tr>
      <w:tr w:rsidR="00D81F40" w:rsidRPr="00D81F40" w:rsidTr="00B17169">
        <w:trPr>
          <w:trHeight w:val="229"/>
          <w:jc w:val="center"/>
        </w:trPr>
        <w:tc>
          <w:tcPr>
            <w:tcW w:w="1798" w:type="pct"/>
            <w:shd w:val="clear" w:color="auto" w:fill="FFFFFF"/>
            <w:tcMar>
              <w:top w:w="58" w:type="dxa"/>
              <w:left w:w="58" w:type="dxa"/>
              <w:bottom w:w="58" w:type="dxa"/>
              <w:right w:w="58" w:type="dxa"/>
            </w:tcMar>
            <w:hideMark/>
          </w:tcPr>
          <w:p w:rsidR="00952364" w:rsidRPr="00D81F40" w:rsidRDefault="00952364" w:rsidP="006062E2">
            <w:pPr>
              <w:spacing w:after="0" w:line="240" w:lineRule="auto"/>
              <w:jc w:val="both"/>
              <w:rPr>
                <w:rFonts w:eastAsia="Calibri" w:cs="Calibri"/>
                <w:b/>
                <w:sz w:val="20"/>
                <w:szCs w:val="18"/>
              </w:rPr>
            </w:pPr>
            <w:r w:rsidRPr="00D81F40">
              <w:rPr>
                <w:rFonts w:eastAsia="Calibri" w:cs="Calibri"/>
                <w:b/>
                <w:sz w:val="20"/>
                <w:szCs w:val="18"/>
              </w:rPr>
              <w:t>Coordenadas UTM de referencia: DATUM WGS 84</w:t>
            </w:r>
          </w:p>
        </w:tc>
        <w:tc>
          <w:tcPr>
            <w:tcW w:w="928" w:type="pct"/>
            <w:shd w:val="clear" w:color="auto" w:fill="FFFFFF"/>
          </w:tcPr>
          <w:p w:rsidR="00952364" w:rsidRPr="00D81F40" w:rsidRDefault="00952364" w:rsidP="006062E2">
            <w:pPr>
              <w:spacing w:after="0" w:line="240" w:lineRule="auto"/>
              <w:jc w:val="both"/>
              <w:rPr>
                <w:rFonts w:eastAsia="Calibri" w:cs="Calibri"/>
                <w:b/>
                <w:sz w:val="20"/>
                <w:szCs w:val="18"/>
              </w:rPr>
            </w:pPr>
            <w:r w:rsidRPr="00D81F40">
              <w:rPr>
                <w:rFonts w:eastAsia="Calibri" w:cs="Calibri"/>
                <w:b/>
                <w:sz w:val="20"/>
                <w:szCs w:val="18"/>
              </w:rPr>
              <w:t>Huso:</w:t>
            </w:r>
            <w:r w:rsidR="001D4BE6" w:rsidRPr="00D81F40">
              <w:rPr>
                <w:rFonts w:eastAsia="Calibri" w:cs="Calibri"/>
                <w:b/>
                <w:sz w:val="20"/>
                <w:szCs w:val="18"/>
              </w:rPr>
              <w:t>19</w:t>
            </w:r>
          </w:p>
        </w:tc>
        <w:tc>
          <w:tcPr>
            <w:tcW w:w="1146" w:type="pct"/>
            <w:shd w:val="clear" w:color="auto" w:fill="FFFFFF"/>
          </w:tcPr>
          <w:p w:rsidR="00952364" w:rsidRPr="00D81F40" w:rsidRDefault="00952364" w:rsidP="006062E2">
            <w:pPr>
              <w:spacing w:after="0" w:line="240" w:lineRule="auto"/>
              <w:jc w:val="both"/>
              <w:rPr>
                <w:rFonts w:eastAsia="Calibri" w:cs="Calibri"/>
                <w:b/>
                <w:sz w:val="20"/>
                <w:szCs w:val="18"/>
              </w:rPr>
            </w:pPr>
            <w:r w:rsidRPr="00D81F40">
              <w:rPr>
                <w:rFonts w:eastAsia="Calibri" w:cs="Calibri"/>
                <w:b/>
                <w:sz w:val="20"/>
                <w:szCs w:val="18"/>
              </w:rPr>
              <w:t>UTM N:</w:t>
            </w:r>
            <w:r w:rsidR="0022645B" w:rsidRPr="00D81F40">
              <w:t xml:space="preserve"> </w:t>
            </w:r>
            <w:r w:rsidR="0022645B" w:rsidRPr="00D81F40">
              <w:rPr>
                <w:rFonts w:eastAsia="Calibri" w:cs="Calibri"/>
                <w:b/>
                <w:sz w:val="20"/>
                <w:szCs w:val="18"/>
              </w:rPr>
              <w:t>6.329.987</w:t>
            </w:r>
          </w:p>
        </w:tc>
        <w:tc>
          <w:tcPr>
            <w:tcW w:w="1128" w:type="pct"/>
            <w:shd w:val="clear" w:color="auto" w:fill="FFFFFF"/>
          </w:tcPr>
          <w:p w:rsidR="00952364" w:rsidRPr="00D81F40" w:rsidRDefault="00952364" w:rsidP="006062E2">
            <w:pPr>
              <w:spacing w:after="0" w:line="240" w:lineRule="auto"/>
              <w:jc w:val="both"/>
              <w:rPr>
                <w:rFonts w:eastAsia="Calibri" w:cs="Calibri"/>
                <w:b/>
                <w:sz w:val="20"/>
                <w:szCs w:val="16"/>
              </w:rPr>
            </w:pPr>
            <w:r w:rsidRPr="00D81F40">
              <w:rPr>
                <w:rFonts w:eastAsia="Calibri" w:cs="Calibri"/>
                <w:b/>
                <w:sz w:val="20"/>
                <w:szCs w:val="16"/>
              </w:rPr>
              <w:t>UTM E:</w:t>
            </w:r>
            <w:r w:rsidR="0022645B" w:rsidRPr="00D81F40">
              <w:t xml:space="preserve"> </w:t>
            </w:r>
            <w:r w:rsidR="0022645B" w:rsidRPr="00D81F40">
              <w:rPr>
                <w:rFonts w:eastAsia="Calibri" w:cs="Calibri"/>
                <w:b/>
                <w:sz w:val="20"/>
                <w:szCs w:val="16"/>
              </w:rPr>
              <w:t>379.565</w:t>
            </w:r>
          </w:p>
        </w:tc>
      </w:tr>
      <w:tr w:rsidR="00D81F40" w:rsidRPr="00D81F40" w:rsidTr="00B17169">
        <w:trPr>
          <w:trHeight w:val="728"/>
          <w:jc w:val="center"/>
        </w:trPr>
        <w:tc>
          <w:tcPr>
            <w:tcW w:w="5000" w:type="pct"/>
            <w:gridSpan w:val="4"/>
            <w:shd w:val="clear" w:color="auto" w:fill="FFFFFF"/>
            <w:tcMar>
              <w:top w:w="58" w:type="dxa"/>
              <w:left w:w="58" w:type="dxa"/>
              <w:bottom w:w="58" w:type="dxa"/>
              <w:right w:w="58" w:type="dxa"/>
            </w:tcMar>
          </w:tcPr>
          <w:p w:rsidR="00952364" w:rsidRPr="00D81F40" w:rsidRDefault="00952364" w:rsidP="0022645B">
            <w:pPr>
              <w:spacing w:after="0" w:line="240" w:lineRule="auto"/>
              <w:jc w:val="both"/>
              <w:rPr>
                <w:rFonts w:eastAsia="Calibri" w:cs="Calibri"/>
                <w:b/>
                <w:sz w:val="20"/>
                <w:szCs w:val="18"/>
              </w:rPr>
            </w:pPr>
            <w:r w:rsidRPr="00D81F40">
              <w:rPr>
                <w:rFonts w:eastAsia="Calibri" w:cs="Calibri"/>
                <w:b/>
                <w:sz w:val="20"/>
                <w:szCs w:val="18"/>
              </w:rPr>
              <w:t xml:space="preserve">Ruta de acceso: </w:t>
            </w:r>
            <w:r w:rsidR="001D4BE6" w:rsidRPr="00D81F40">
              <w:rPr>
                <w:rFonts w:eastAsia="Calibri" w:cs="Calibri"/>
                <w:sz w:val="20"/>
                <w:szCs w:val="18"/>
              </w:rPr>
              <w:t xml:space="preserve">Desde Santiago dirigirse al oriente </w:t>
            </w:r>
            <w:r w:rsidR="007C7CE1" w:rsidRPr="00D81F40">
              <w:rPr>
                <w:rFonts w:eastAsia="Calibri" w:cs="Calibri"/>
                <w:sz w:val="20"/>
                <w:szCs w:val="18"/>
              </w:rPr>
              <w:t>1</w:t>
            </w:r>
            <w:r w:rsidR="004C4B03" w:rsidRPr="00D81F40">
              <w:rPr>
                <w:rFonts w:eastAsia="Calibri" w:cs="Calibri"/>
                <w:sz w:val="20"/>
                <w:szCs w:val="18"/>
              </w:rPr>
              <w:t>8</w:t>
            </w:r>
            <w:r w:rsidR="007C7CE1" w:rsidRPr="00D81F40">
              <w:rPr>
                <w:rFonts w:eastAsia="Calibri" w:cs="Calibri"/>
                <w:sz w:val="20"/>
                <w:szCs w:val="18"/>
              </w:rPr>
              <w:t xml:space="preserve"> km por </w:t>
            </w:r>
            <w:r w:rsidR="004C4B03" w:rsidRPr="00D81F40">
              <w:rPr>
                <w:rFonts w:eastAsia="Calibri" w:cs="Calibri"/>
                <w:sz w:val="20"/>
                <w:szCs w:val="18"/>
              </w:rPr>
              <w:t>Autopista C</w:t>
            </w:r>
            <w:r w:rsidR="007C7CE1" w:rsidRPr="00D81F40">
              <w:rPr>
                <w:rFonts w:eastAsia="Calibri" w:cs="Calibri"/>
                <w:sz w:val="20"/>
                <w:szCs w:val="18"/>
              </w:rPr>
              <w:t>ostanera</w:t>
            </w:r>
            <w:r w:rsidR="004C4B03" w:rsidRPr="00D81F40">
              <w:rPr>
                <w:rFonts w:eastAsia="Calibri" w:cs="Calibri"/>
                <w:sz w:val="20"/>
                <w:szCs w:val="18"/>
              </w:rPr>
              <w:t xml:space="preserve"> Norte – Av. Las Condes, seguir por camino Farellones por 16 km hasta camino La Disputada, luego seguir por 5 kilómetros.</w:t>
            </w:r>
          </w:p>
        </w:tc>
      </w:tr>
    </w:tbl>
    <w:p w:rsidR="00952364" w:rsidRPr="00D81F40" w:rsidRDefault="00952364" w:rsidP="006062E2">
      <w:pPr>
        <w:spacing w:line="240" w:lineRule="auto"/>
        <w:ind w:left="360" w:hanging="360"/>
        <w:contextualSpacing/>
        <w:sectPr w:rsidR="00952364" w:rsidRPr="00D81F40" w:rsidSect="005B7F64">
          <w:pgSz w:w="15840" w:h="12240" w:orient="landscape" w:code="1"/>
          <w:pgMar w:top="1134" w:right="1134" w:bottom="1134" w:left="1134" w:header="709" w:footer="709" w:gutter="0"/>
          <w:pgNumType w:start="4"/>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D81F40" w:rsidRPr="00D81F40" w:rsidTr="00B17169">
        <w:trPr>
          <w:trHeight w:val="8312"/>
          <w:jc w:val="center"/>
        </w:trPr>
        <w:tc>
          <w:tcPr>
            <w:tcW w:w="5000" w:type="pct"/>
            <w:shd w:val="clear" w:color="auto" w:fill="FFFFFF"/>
            <w:tcMar>
              <w:top w:w="58" w:type="dxa"/>
              <w:left w:w="58" w:type="dxa"/>
              <w:bottom w:w="58" w:type="dxa"/>
              <w:right w:w="58" w:type="dxa"/>
            </w:tcMar>
          </w:tcPr>
          <w:p w:rsidR="0022645B" w:rsidRPr="00D81F40" w:rsidRDefault="00E145B8" w:rsidP="0022645B">
            <w:pPr>
              <w:spacing w:line="240" w:lineRule="auto"/>
              <w:jc w:val="both"/>
              <w:rPr>
                <w:sz w:val="20"/>
                <w:szCs w:val="20"/>
              </w:rPr>
            </w:pPr>
            <w:r w:rsidRPr="00D81F40">
              <w:rPr>
                <w:rFonts w:ascii="Calibri" w:eastAsia="Calibri" w:hAnsi="Calibri" w:cs="Calibri"/>
                <w:b/>
                <w:sz w:val="20"/>
                <w:szCs w:val="20"/>
              </w:rPr>
              <w:lastRenderedPageBreak/>
              <w:t xml:space="preserve">Figura </w:t>
            </w:r>
            <w:r w:rsidRPr="00D81F40">
              <w:rPr>
                <w:sz w:val="20"/>
                <w:szCs w:val="20"/>
              </w:rPr>
              <w:fldChar w:fldCharType="begin"/>
            </w:r>
            <w:r w:rsidRPr="00D81F40">
              <w:rPr>
                <w:rFonts w:ascii="Calibri" w:eastAsia="Calibri" w:hAnsi="Calibri" w:cs="Calibri"/>
                <w:b/>
                <w:sz w:val="20"/>
                <w:szCs w:val="20"/>
              </w:rPr>
              <w:instrText xml:space="preserve"> SEQ Figura \* ARABIC </w:instrText>
            </w:r>
            <w:r w:rsidRPr="00D81F40">
              <w:rPr>
                <w:sz w:val="20"/>
                <w:szCs w:val="20"/>
              </w:rPr>
              <w:fldChar w:fldCharType="separate"/>
            </w:r>
            <w:r w:rsidR="007D4912" w:rsidRPr="00D81F40">
              <w:rPr>
                <w:rFonts w:ascii="Calibri" w:eastAsia="Calibri" w:hAnsi="Calibri" w:cs="Calibri"/>
                <w:b/>
                <w:noProof/>
                <w:sz w:val="20"/>
                <w:szCs w:val="20"/>
              </w:rPr>
              <w:t>2</w:t>
            </w:r>
            <w:r w:rsidRPr="00D81F40">
              <w:rPr>
                <w:sz w:val="20"/>
                <w:szCs w:val="20"/>
              </w:rPr>
              <w:fldChar w:fldCharType="end"/>
            </w:r>
            <w:r w:rsidRPr="00D81F40">
              <w:rPr>
                <w:rFonts w:ascii="Calibri" w:eastAsia="Calibri" w:hAnsi="Calibri" w:cs="Calibri"/>
                <w:b/>
                <w:sz w:val="20"/>
                <w:szCs w:val="20"/>
              </w:rPr>
              <w:t>.</w:t>
            </w:r>
            <w:r w:rsidR="00952364" w:rsidRPr="00D81F40">
              <w:rPr>
                <w:b/>
                <w:sz w:val="20"/>
                <w:szCs w:val="20"/>
              </w:rPr>
              <w:t xml:space="preserve">Layout del proyecto </w:t>
            </w:r>
            <w:r w:rsidR="00952364" w:rsidRPr="00D81F40">
              <w:rPr>
                <w:sz w:val="20"/>
                <w:szCs w:val="20"/>
              </w:rPr>
              <w:t xml:space="preserve">(Fuente: </w:t>
            </w:r>
            <w:r w:rsidR="0022645B" w:rsidRPr="00D81F40">
              <w:rPr>
                <w:sz w:val="20"/>
                <w:szCs w:val="20"/>
              </w:rPr>
              <w:t>Angloamerican S.A.)</w:t>
            </w:r>
          </w:p>
          <w:p w:rsidR="00952364" w:rsidRPr="00D81F40" w:rsidRDefault="0022645B" w:rsidP="0022645B">
            <w:pPr>
              <w:spacing w:line="240" w:lineRule="auto"/>
              <w:jc w:val="center"/>
              <w:rPr>
                <w:rFonts w:cstheme="minorHAnsi"/>
                <w:lang w:eastAsia="es-ES"/>
              </w:rPr>
            </w:pPr>
            <w:r w:rsidRPr="00D81F40">
              <w:rPr>
                <w:noProof/>
              </w:rPr>
              <w:drawing>
                <wp:inline distT="0" distB="0" distL="0" distR="0" wp14:anchorId="032F7074" wp14:editId="029D8A63">
                  <wp:extent cx="6806636" cy="547200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806636" cy="5472000"/>
                          </a:xfrm>
                          <a:prstGeom prst="rect">
                            <a:avLst/>
                          </a:prstGeom>
                        </pic:spPr>
                      </pic:pic>
                    </a:graphicData>
                  </a:graphic>
                </wp:inline>
              </w:drawing>
            </w:r>
          </w:p>
        </w:tc>
      </w:tr>
    </w:tbl>
    <w:p w:rsidR="00952364" w:rsidRPr="00D81F40" w:rsidRDefault="00952364" w:rsidP="006062E2">
      <w:pPr>
        <w:spacing w:line="240" w:lineRule="auto"/>
        <w:ind w:left="360" w:hanging="360"/>
        <w:contextualSpacing/>
        <w:jc w:val="both"/>
        <w:sectPr w:rsidR="00952364" w:rsidRPr="00D81F40" w:rsidSect="00952364">
          <w:type w:val="nextColumn"/>
          <w:pgSz w:w="15840" w:h="12240" w:orient="landscape" w:code="1"/>
          <w:pgMar w:top="1134" w:right="1134" w:bottom="1134" w:left="1134" w:header="709" w:footer="709" w:gutter="0"/>
          <w:cols w:space="708"/>
          <w:docGrid w:linePitch="360"/>
        </w:sectPr>
      </w:pPr>
    </w:p>
    <w:p w:rsidR="007A7DEB" w:rsidRPr="00D81F40" w:rsidRDefault="007A7DEB" w:rsidP="006062E2">
      <w:pPr>
        <w:pStyle w:val="IFA1"/>
        <w:rPr>
          <w:rFonts w:asciiTheme="minorHAnsi" w:hAnsiTheme="minorHAnsi"/>
        </w:rPr>
      </w:pPr>
      <w:bookmarkStart w:id="23" w:name="_Toc2351140"/>
      <w:r w:rsidRPr="00D81F40">
        <w:rPr>
          <w:rFonts w:asciiTheme="minorHAnsi" w:hAnsiTheme="minorHAnsi"/>
        </w:rPr>
        <w:lastRenderedPageBreak/>
        <w:t>ANTECEDENTES D</w:t>
      </w:r>
      <w:r w:rsidR="008B6F50" w:rsidRPr="00D81F40">
        <w:rPr>
          <w:rFonts w:asciiTheme="minorHAnsi" w:hAnsiTheme="minorHAnsi"/>
        </w:rPr>
        <w:t>E LA ACTIVIDAD DE FISCALIZACIÓN</w:t>
      </w:r>
      <w:bookmarkEnd w:id="23"/>
    </w:p>
    <w:p w:rsidR="005F485E" w:rsidRPr="00D81F40" w:rsidRDefault="005F485E" w:rsidP="006062E2">
      <w:pPr>
        <w:pStyle w:val="Ttulo1"/>
        <w:numPr>
          <w:ilvl w:val="0"/>
          <w:numId w:val="0"/>
        </w:numPr>
        <w:ind w:left="576"/>
        <w:rPr>
          <w:rFonts w:asciiTheme="minorHAnsi" w:hAnsiTheme="minorHAnsi"/>
        </w:rPr>
      </w:pPr>
    </w:p>
    <w:p w:rsidR="007A7DEB" w:rsidRPr="00D81F40" w:rsidRDefault="007A7DEB" w:rsidP="006062E2">
      <w:pPr>
        <w:pStyle w:val="Ttulo1"/>
        <w:rPr>
          <w:rFonts w:asciiTheme="minorHAnsi" w:hAnsiTheme="minorHAnsi"/>
        </w:rPr>
      </w:pPr>
      <w:bookmarkStart w:id="24" w:name="_Toc352840386"/>
      <w:bookmarkStart w:id="25" w:name="_Toc352841446"/>
      <w:bookmarkStart w:id="26" w:name="_Toc353998112"/>
      <w:bookmarkStart w:id="27" w:name="_Toc353998185"/>
      <w:bookmarkStart w:id="28" w:name="_Toc382383537"/>
      <w:bookmarkStart w:id="29" w:name="_Toc382472359"/>
      <w:bookmarkStart w:id="30" w:name="_Toc390184270"/>
      <w:bookmarkStart w:id="31" w:name="_Toc390360001"/>
      <w:bookmarkStart w:id="32" w:name="_Toc390777022"/>
      <w:bookmarkStart w:id="33" w:name="_Toc447875233"/>
      <w:bookmarkStart w:id="34" w:name="_Toc2348822"/>
      <w:bookmarkStart w:id="35" w:name="_Toc2351141"/>
      <w:r w:rsidRPr="00D81F40">
        <w:rPr>
          <w:rFonts w:asciiTheme="minorHAnsi" w:hAnsiTheme="minorHAnsi"/>
        </w:rPr>
        <w:t>Motivo de la Actividad de Fiscalización</w:t>
      </w:r>
      <w:bookmarkEnd w:id="24"/>
      <w:bookmarkEnd w:id="25"/>
      <w:bookmarkEnd w:id="26"/>
      <w:bookmarkEnd w:id="27"/>
      <w:bookmarkEnd w:id="28"/>
      <w:bookmarkEnd w:id="29"/>
      <w:bookmarkEnd w:id="30"/>
      <w:bookmarkEnd w:id="31"/>
      <w:bookmarkEnd w:id="32"/>
      <w:bookmarkEnd w:id="33"/>
      <w:bookmarkEnd w:id="34"/>
      <w:bookmarkEnd w:id="35"/>
    </w:p>
    <w:p w:rsidR="007A7DEB" w:rsidRPr="00D81F40" w:rsidRDefault="007A7DEB" w:rsidP="006062E2">
      <w:pPr>
        <w:spacing w:line="240" w:lineRule="auto"/>
        <w:ind w:left="360"/>
        <w:contextualSpacing/>
      </w:pPr>
    </w:p>
    <w:tbl>
      <w:tblPr>
        <w:tblStyle w:val="Tablaconcuadrcula"/>
        <w:tblW w:w="5000" w:type="pct"/>
        <w:tblLook w:val="04A0" w:firstRow="1" w:lastRow="0" w:firstColumn="1" w:lastColumn="0" w:noHBand="0" w:noVBand="1"/>
      </w:tblPr>
      <w:tblGrid>
        <w:gridCol w:w="490"/>
        <w:gridCol w:w="1921"/>
        <w:gridCol w:w="530"/>
        <w:gridCol w:w="7021"/>
      </w:tblGrid>
      <w:tr w:rsidR="00D81F40" w:rsidRPr="00D81F40" w:rsidTr="00B17169">
        <w:trPr>
          <w:trHeight w:val="350"/>
        </w:trPr>
        <w:tc>
          <w:tcPr>
            <w:tcW w:w="1210" w:type="pct"/>
            <w:gridSpan w:val="2"/>
            <w:vAlign w:val="center"/>
          </w:tcPr>
          <w:p w:rsidR="007A7DEB" w:rsidRPr="00D81F40" w:rsidRDefault="007A7DEB" w:rsidP="006062E2">
            <w:pPr>
              <w:rPr>
                <w:rFonts w:asciiTheme="minorHAnsi" w:hAnsiTheme="minorHAnsi"/>
                <w:b/>
              </w:rPr>
            </w:pPr>
            <w:r w:rsidRPr="00D81F40">
              <w:rPr>
                <w:rFonts w:asciiTheme="minorHAnsi" w:hAnsiTheme="minorHAnsi"/>
                <w:b/>
              </w:rPr>
              <w:t>Motivo</w:t>
            </w:r>
          </w:p>
        </w:tc>
        <w:tc>
          <w:tcPr>
            <w:tcW w:w="3790" w:type="pct"/>
            <w:gridSpan w:val="2"/>
            <w:vAlign w:val="center"/>
          </w:tcPr>
          <w:p w:rsidR="007A7DEB" w:rsidRPr="00D81F40" w:rsidRDefault="007A7DEB" w:rsidP="006062E2">
            <w:pPr>
              <w:rPr>
                <w:rFonts w:asciiTheme="minorHAnsi" w:hAnsiTheme="minorHAnsi"/>
                <w:b/>
              </w:rPr>
            </w:pPr>
            <w:r w:rsidRPr="00D81F40">
              <w:rPr>
                <w:rFonts w:asciiTheme="minorHAnsi" w:hAnsiTheme="minorHAnsi"/>
                <w:b/>
              </w:rPr>
              <w:t>Descripción</w:t>
            </w:r>
          </w:p>
        </w:tc>
      </w:tr>
      <w:tr w:rsidR="00D81F40" w:rsidRPr="00D81F40" w:rsidTr="00B17169">
        <w:trPr>
          <w:trHeight w:val="350"/>
        </w:trPr>
        <w:tc>
          <w:tcPr>
            <w:tcW w:w="246" w:type="pct"/>
            <w:vMerge w:val="restart"/>
            <w:vAlign w:val="center"/>
          </w:tcPr>
          <w:p w:rsidR="007A7DEB" w:rsidRPr="00D81F40" w:rsidRDefault="007A7DEB" w:rsidP="006062E2">
            <w:pPr>
              <w:jc w:val="center"/>
              <w:rPr>
                <w:rFonts w:asciiTheme="minorHAnsi" w:hAnsiTheme="minorHAnsi"/>
              </w:rPr>
            </w:pPr>
            <w:r w:rsidRPr="00D81F40">
              <w:rPr>
                <w:rFonts w:asciiTheme="minorHAnsi" w:hAnsiTheme="minorHAnsi"/>
              </w:rPr>
              <w:t>X</w:t>
            </w:r>
          </w:p>
        </w:tc>
        <w:tc>
          <w:tcPr>
            <w:tcW w:w="964" w:type="pct"/>
            <w:vMerge w:val="restart"/>
            <w:vAlign w:val="center"/>
          </w:tcPr>
          <w:p w:rsidR="007A7DEB" w:rsidRPr="00D81F40" w:rsidRDefault="007A7DEB" w:rsidP="006062E2">
            <w:pPr>
              <w:rPr>
                <w:rFonts w:asciiTheme="minorHAnsi" w:hAnsiTheme="minorHAnsi"/>
              </w:rPr>
            </w:pPr>
            <w:r w:rsidRPr="00D81F40">
              <w:rPr>
                <w:rFonts w:asciiTheme="minorHAnsi" w:hAnsiTheme="minorHAnsi"/>
              </w:rPr>
              <w:t>No programada</w:t>
            </w:r>
          </w:p>
        </w:tc>
        <w:tc>
          <w:tcPr>
            <w:tcW w:w="266" w:type="pct"/>
            <w:vAlign w:val="center"/>
          </w:tcPr>
          <w:p w:rsidR="007A7DEB" w:rsidRPr="00D81F40" w:rsidRDefault="007A7DEB" w:rsidP="006062E2">
            <w:pPr>
              <w:jc w:val="center"/>
              <w:rPr>
                <w:rFonts w:asciiTheme="minorHAnsi" w:hAnsiTheme="minorHAnsi"/>
              </w:rPr>
            </w:pPr>
          </w:p>
        </w:tc>
        <w:tc>
          <w:tcPr>
            <w:tcW w:w="3524" w:type="pct"/>
            <w:vAlign w:val="center"/>
          </w:tcPr>
          <w:p w:rsidR="007A7DEB" w:rsidRPr="00D81F40" w:rsidRDefault="007A7DEB" w:rsidP="006062E2">
            <w:pPr>
              <w:rPr>
                <w:rFonts w:asciiTheme="minorHAnsi" w:hAnsiTheme="minorHAnsi"/>
              </w:rPr>
            </w:pPr>
            <w:r w:rsidRPr="00D81F40">
              <w:rPr>
                <w:rFonts w:asciiTheme="minorHAnsi" w:hAnsiTheme="minorHAnsi"/>
              </w:rPr>
              <w:t>Denuncia</w:t>
            </w:r>
          </w:p>
        </w:tc>
      </w:tr>
      <w:tr w:rsidR="00D81F40" w:rsidRPr="00D81F40" w:rsidTr="00B17169">
        <w:trPr>
          <w:trHeight w:val="372"/>
        </w:trPr>
        <w:tc>
          <w:tcPr>
            <w:tcW w:w="246" w:type="pct"/>
            <w:vMerge/>
          </w:tcPr>
          <w:p w:rsidR="007A7DEB" w:rsidRPr="00D81F40" w:rsidRDefault="007A7DEB" w:rsidP="006062E2">
            <w:pPr>
              <w:rPr>
                <w:rFonts w:asciiTheme="minorHAnsi" w:hAnsiTheme="minorHAnsi"/>
              </w:rPr>
            </w:pPr>
          </w:p>
        </w:tc>
        <w:tc>
          <w:tcPr>
            <w:tcW w:w="964" w:type="pct"/>
            <w:vMerge/>
          </w:tcPr>
          <w:p w:rsidR="007A7DEB" w:rsidRPr="00D81F40" w:rsidRDefault="007A7DEB" w:rsidP="006062E2">
            <w:pPr>
              <w:rPr>
                <w:rFonts w:asciiTheme="minorHAnsi" w:hAnsiTheme="minorHAnsi"/>
              </w:rPr>
            </w:pPr>
          </w:p>
        </w:tc>
        <w:tc>
          <w:tcPr>
            <w:tcW w:w="266" w:type="pct"/>
            <w:vAlign w:val="center"/>
          </w:tcPr>
          <w:p w:rsidR="007A7DEB" w:rsidRPr="00D81F40" w:rsidRDefault="007A7DEB" w:rsidP="006062E2">
            <w:pPr>
              <w:jc w:val="center"/>
              <w:rPr>
                <w:rFonts w:asciiTheme="minorHAnsi" w:hAnsiTheme="minorHAnsi"/>
              </w:rPr>
            </w:pPr>
          </w:p>
        </w:tc>
        <w:tc>
          <w:tcPr>
            <w:tcW w:w="3524" w:type="pct"/>
            <w:vAlign w:val="center"/>
          </w:tcPr>
          <w:p w:rsidR="007A7DEB" w:rsidRPr="00D81F40" w:rsidRDefault="007A7DEB" w:rsidP="006062E2">
            <w:pPr>
              <w:rPr>
                <w:rFonts w:asciiTheme="minorHAnsi" w:hAnsiTheme="minorHAnsi"/>
              </w:rPr>
            </w:pPr>
            <w:r w:rsidRPr="00D81F40">
              <w:rPr>
                <w:rFonts w:asciiTheme="minorHAnsi" w:hAnsiTheme="minorHAnsi"/>
              </w:rPr>
              <w:t>Autodenuncia</w:t>
            </w:r>
          </w:p>
        </w:tc>
      </w:tr>
      <w:tr w:rsidR="00D81F40" w:rsidRPr="00D81F40" w:rsidTr="00B17169">
        <w:trPr>
          <w:trHeight w:val="372"/>
        </w:trPr>
        <w:tc>
          <w:tcPr>
            <w:tcW w:w="246" w:type="pct"/>
            <w:vMerge/>
          </w:tcPr>
          <w:p w:rsidR="007A7DEB" w:rsidRPr="00D81F40" w:rsidRDefault="007A7DEB" w:rsidP="006062E2">
            <w:pPr>
              <w:rPr>
                <w:rFonts w:asciiTheme="minorHAnsi" w:hAnsiTheme="minorHAnsi"/>
              </w:rPr>
            </w:pPr>
          </w:p>
        </w:tc>
        <w:tc>
          <w:tcPr>
            <w:tcW w:w="964" w:type="pct"/>
            <w:vMerge/>
          </w:tcPr>
          <w:p w:rsidR="007A7DEB" w:rsidRPr="00D81F40" w:rsidRDefault="007A7DEB" w:rsidP="006062E2">
            <w:pPr>
              <w:rPr>
                <w:rFonts w:asciiTheme="minorHAnsi" w:hAnsiTheme="minorHAnsi"/>
              </w:rPr>
            </w:pPr>
          </w:p>
        </w:tc>
        <w:tc>
          <w:tcPr>
            <w:tcW w:w="266" w:type="pct"/>
            <w:vAlign w:val="center"/>
          </w:tcPr>
          <w:p w:rsidR="007A7DEB" w:rsidRPr="00D81F40" w:rsidRDefault="007A7DEB" w:rsidP="006062E2">
            <w:pPr>
              <w:jc w:val="center"/>
              <w:rPr>
                <w:rFonts w:asciiTheme="minorHAnsi" w:hAnsiTheme="minorHAnsi"/>
              </w:rPr>
            </w:pPr>
            <w:r w:rsidRPr="00D81F40">
              <w:rPr>
                <w:rFonts w:asciiTheme="minorHAnsi" w:hAnsiTheme="minorHAnsi"/>
              </w:rPr>
              <w:t>X</w:t>
            </w:r>
          </w:p>
        </w:tc>
        <w:tc>
          <w:tcPr>
            <w:tcW w:w="3524" w:type="pct"/>
            <w:vAlign w:val="center"/>
          </w:tcPr>
          <w:p w:rsidR="007A7DEB" w:rsidRPr="00D81F40" w:rsidRDefault="007A7DEB" w:rsidP="006062E2">
            <w:pPr>
              <w:rPr>
                <w:rFonts w:asciiTheme="minorHAnsi" w:hAnsiTheme="minorHAnsi"/>
              </w:rPr>
            </w:pPr>
            <w:r w:rsidRPr="00D81F40">
              <w:rPr>
                <w:rFonts w:asciiTheme="minorHAnsi" w:hAnsiTheme="minorHAnsi"/>
              </w:rPr>
              <w:t>De Oficio</w:t>
            </w:r>
          </w:p>
        </w:tc>
      </w:tr>
      <w:tr w:rsidR="00D81F40" w:rsidRPr="00D81F40" w:rsidTr="00B17169">
        <w:trPr>
          <w:trHeight w:val="372"/>
        </w:trPr>
        <w:tc>
          <w:tcPr>
            <w:tcW w:w="246" w:type="pct"/>
            <w:vMerge/>
          </w:tcPr>
          <w:p w:rsidR="007A7DEB" w:rsidRPr="00D81F40" w:rsidRDefault="007A7DEB" w:rsidP="006062E2">
            <w:pPr>
              <w:rPr>
                <w:rFonts w:asciiTheme="minorHAnsi" w:hAnsiTheme="minorHAnsi"/>
              </w:rPr>
            </w:pPr>
          </w:p>
        </w:tc>
        <w:tc>
          <w:tcPr>
            <w:tcW w:w="964" w:type="pct"/>
            <w:vMerge/>
          </w:tcPr>
          <w:p w:rsidR="007A7DEB" w:rsidRPr="00D81F40" w:rsidRDefault="007A7DEB" w:rsidP="006062E2">
            <w:pPr>
              <w:rPr>
                <w:rFonts w:asciiTheme="minorHAnsi" w:hAnsiTheme="minorHAnsi"/>
              </w:rPr>
            </w:pPr>
          </w:p>
        </w:tc>
        <w:tc>
          <w:tcPr>
            <w:tcW w:w="266" w:type="pct"/>
            <w:vAlign w:val="center"/>
          </w:tcPr>
          <w:p w:rsidR="007A7DEB" w:rsidRPr="00D81F40" w:rsidRDefault="007A7DEB" w:rsidP="006062E2">
            <w:pPr>
              <w:jc w:val="center"/>
              <w:rPr>
                <w:rFonts w:asciiTheme="minorHAnsi" w:hAnsiTheme="minorHAnsi"/>
              </w:rPr>
            </w:pPr>
          </w:p>
        </w:tc>
        <w:tc>
          <w:tcPr>
            <w:tcW w:w="3524" w:type="pct"/>
            <w:vAlign w:val="center"/>
          </w:tcPr>
          <w:p w:rsidR="007A7DEB" w:rsidRPr="00D81F40" w:rsidRDefault="007A7DEB" w:rsidP="006062E2">
            <w:pPr>
              <w:rPr>
                <w:rFonts w:asciiTheme="minorHAnsi" w:hAnsiTheme="minorHAnsi"/>
              </w:rPr>
            </w:pPr>
            <w:r w:rsidRPr="00D81F40">
              <w:rPr>
                <w:rFonts w:asciiTheme="minorHAnsi" w:hAnsiTheme="minorHAnsi"/>
              </w:rPr>
              <w:t>Otro</w:t>
            </w:r>
          </w:p>
        </w:tc>
      </w:tr>
      <w:tr w:rsidR="007A7DEB" w:rsidRPr="00D81F40" w:rsidTr="00B17169">
        <w:trPr>
          <w:trHeight w:val="372"/>
        </w:trPr>
        <w:tc>
          <w:tcPr>
            <w:tcW w:w="246" w:type="pct"/>
            <w:vMerge/>
          </w:tcPr>
          <w:p w:rsidR="007A7DEB" w:rsidRPr="00D81F40" w:rsidRDefault="007A7DEB" w:rsidP="006062E2">
            <w:pPr>
              <w:rPr>
                <w:rFonts w:asciiTheme="minorHAnsi" w:hAnsiTheme="minorHAnsi"/>
              </w:rPr>
            </w:pPr>
          </w:p>
        </w:tc>
        <w:tc>
          <w:tcPr>
            <w:tcW w:w="964" w:type="pct"/>
            <w:vMerge/>
          </w:tcPr>
          <w:p w:rsidR="007A7DEB" w:rsidRPr="00D81F40" w:rsidRDefault="007A7DEB" w:rsidP="006062E2">
            <w:pPr>
              <w:rPr>
                <w:rFonts w:asciiTheme="minorHAnsi" w:hAnsiTheme="minorHAnsi"/>
              </w:rPr>
            </w:pPr>
          </w:p>
        </w:tc>
        <w:tc>
          <w:tcPr>
            <w:tcW w:w="3790" w:type="pct"/>
            <w:gridSpan w:val="2"/>
            <w:vAlign w:val="center"/>
          </w:tcPr>
          <w:p w:rsidR="007A7DEB" w:rsidRPr="00D81F40" w:rsidRDefault="007A7DEB" w:rsidP="006062E2">
            <w:pPr>
              <w:rPr>
                <w:rFonts w:asciiTheme="minorHAnsi" w:hAnsiTheme="minorHAnsi"/>
              </w:rPr>
            </w:pPr>
          </w:p>
        </w:tc>
      </w:tr>
    </w:tbl>
    <w:p w:rsidR="00B9164E" w:rsidRPr="00D81F40" w:rsidRDefault="00B9164E" w:rsidP="006062E2">
      <w:pPr>
        <w:spacing w:after="0" w:line="240" w:lineRule="auto"/>
        <w:ind w:left="576"/>
        <w:contextualSpacing/>
        <w:outlineLvl w:val="0"/>
        <w:rPr>
          <w:rFonts w:eastAsia="Calibri" w:cs="Calibri"/>
          <w:b/>
          <w:sz w:val="24"/>
          <w:szCs w:val="20"/>
        </w:rPr>
      </w:pPr>
      <w:bookmarkStart w:id="36" w:name="_Toc352840387"/>
      <w:bookmarkStart w:id="37" w:name="_Toc352841447"/>
      <w:bookmarkStart w:id="38" w:name="_Toc353998113"/>
      <w:bookmarkStart w:id="39" w:name="_Toc353998186"/>
      <w:bookmarkStart w:id="40" w:name="_Toc382383538"/>
      <w:bookmarkStart w:id="41" w:name="_Toc382472360"/>
      <w:bookmarkStart w:id="42" w:name="_Toc390184271"/>
      <w:bookmarkStart w:id="43" w:name="_Toc390360002"/>
      <w:bookmarkStart w:id="44" w:name="_Toc390777023"/>
      <w:bookmarkStart w:id="45" w:name="_Toc447875234"/>
      <w:bookmarkStart w:id="46" w:name="_Toc449085412"/>
      <w:bookmarkStart w:id="47" w:name="_Toc449085968"/>
    </w:p>
    <w:p w:rsidR="00B9164E" w:rsidRPr="00D81F40" w:rsidRDefault="00B9164E" w:rsidP="006062E2">
      <w:pPr>
        <w:numPr>
          <w:ilvl w:val="1"/>
          <w:numId w:val="9"/>
        </w:numPr>
        <w:spacing w:after="0" w:line="240" w:lineRule="auto"/>
        <w:contextualSpacing/>
        <w:outlineLvl w:val="0"/>
        <w:rPr>
          <w:rFonts w:eastAsia="Calibri" w:cs="Calibri"/>
          <w:b/>
          <w:sz w:val="24"/>
          <w:szCs w:val="20"/>
        </w:rPr>
      </w:pPr>
      <w:bookmarkStart w:id="48" w:name="_Toc2348823"/>
      <w:bookmarkStart w:id="49" w:name="_Toc2351142"/>
      <w:r w:rsidRPr="00D81F40">
        <w:rPr>
          <w:rFonts w:eastAsia="Calibri" w:cs="Calibri"/>
          <w:b/>
          <w:sz w:val="24"/>
          <w:szCs w:val="20"/>
        </w:rPr>
        <w:t>Materia Específica Objeto de la Fiscalización Ambiental</w:t>
      </w:r>
      <w:bookmarkEnd w:id="36"/>
      <w:bookmarkEnd w:id="37"/>
      <w:bookmarkEnd w:id="38"/>
      <w:bookmarkEnd w:id="39"/>
      <w:bookmarkEnd w:id="40"/>
      <w:bookmarkEnd w:id="41"/>
      <w:bookmarkEnd w:id="42"/>
      <w:bookmarkEnd w:id="43"/>
      <w:bookmarkEnd w:id="44"/>
      <w:bookmarkEnd w:id="45"/>
      <w:bookmarkEnd w:id="46"/>
      <w:bookmarkEnd w:id="47"/>
      <w:bookmarkEnd w:id="48"/>
      <w:bookmarkEnd w:id="49"/>
    </w:p>
    <w:p w:rsidR="008B6F50" w:rsidRPr="00D81F40" w:rsidRDefault="008B6F50" w:rsidP="008B6F50">
      <w:pPr>
        <w:spacing w:after="0" w:line="240" w:lineRule="auto"/>
        <w:ind w:left="576"/>
        <w:contextualSpacing/>
        <w:outlineLvl w:val="0"/>
        <w:rPr>
          <w:rFonts w:eastAsia="Calibri" w:cs="Calibri"/>
          <w:b/>
          <w:sz w:val="24"/>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B9164E" w:rsidRPr="00D81F40" w:rsidTr="00B17169">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rsidR="00B9164E" w:rsidRPr="00D81F40" w:rsidRDefault="00111D5E" w:rsidP="006062E2">
            <w:pPr>
              <w:numPr>
                <w:ilvl w:val="0"/>
                <w:numId w:val="4"/>
              </w:numPr>
              <w:spacing w:after="0" w:line="240" w:lineRule="auto"/>
              <w:contextualSpacing/>
              <w:jc w:val="both"/>
              <w:rPr>
                <w:rFonts w:eastAsia="Times New Roman" w:cs="Calibri"/>
                <w:sz w:val="20"/>
                <w:szCs w:val="16"/>
                <w:lang w:eastAsia="es-CL"/>
              </w:rPr>
            </w:pPr>
            <w:r w:rsidRPr="00D81F40">
              <w:rPr>
                <w:rFonts w:eastAsia="Times New Roman" w:cs="Calibri"/>
                <w:sz w:val="20"/>
                <w:szCs w:val="16"/>
                <w:lang w:eastAsia="es-CL"/>
              </w:rPr>
              <w:t xml:space="preserve">Verificación de </w:t>
            </w:r>
            <w:r w:rsidR="001D618B" w:rsidRPr="00D81F40">
              <w:rPr>
                <w:rFonts w:eastAsia="Times New Roman" w:cs="Calibri"/>
                <w:sz w:val="20"/>
                <w:szCs w:val="16"/>
                <w:lang w:eastAsia="es-CL"/>
              </w:rPr>
              <w:t>E</w:t>
            </w:r>
            <w:r w:rsidRPr="00D81F40">
              <w:rPr>
                <w:rFonts w:eastAsia="Times New Roman" w:cs="Calibri"/>
                <w:sz w:val="20"/>
                <w:szCs w:val="16"/>
                <w:lang w:eastAsia="es-CL"/>
              </w:rPr>
              <w:t>lusión al Sistema de Evaluación de Impacto Ambiental (SEIA)</w:t>
            </w:r>
          </w:p>
          <w:p w:rsidR="00B9164E" w:rsidRPr="00D81F40" w:rsidRDefault="00B9164E" w:rsidP="006062E2">
            <w:pPr>
              <w:spacing w:after="0" w:line="240" w:lineRule="auto"/>
              <w:jc w:val="both"/>
              <w:rPr>
                <w:rFonts w:eastAsia="Times New Roman" w:cs="Calibri"/>
                <w:sz w:val="16"/>
                <w:szCs w:val="16"/>
                <w:lang w:eastAsia="es-CL"/>
              </w:rPr>
            </w:pPr>
          </w:p>
        </w:tc>
      </w:tr>
    </w:tbl>
    <w:p w:rsidR="00B9164E" w:rsidRPr="00D81F40" w:rsidRDefault="00B9164E" w:rsidP="006062E2">
      <w:pPr>
        <w:spacing w:after="0" w:line="240" w:lineRule="auto"/>
        <w:jc w:val="both"/>
        <w:rPr>
          <w:rFonts w:eastAsia="Calibri" w:cs="Times New Roman"/>
        </w:rPr>
      </w:pPr>
    </w:p>
    <w:p w:rsidR="00B9164E" w:rsidRPr="00D81F40" w:rsidRDefault="00B9164E" w:rsidP="000F046D">
      <w:pPr>
        <w:numPr>
          <w:ilvl w:val="1"/>
          <w:numId w:val="9"/>
        </w:numPr>
        <w:spacing w:after="0" w:line="240" w:lineRule="auto"/>
        <w:contextualSpacing/>
        <w:outlineLvl w:val="0"/>
      </w:pPr>
      <w:bookmarkStart w:id="50" w:name="_Toc352162452"/>
      <w:bookmarkStart w:id="51" w:name="_Toc352162789"/>
      <w:bookmarkStart w:id="52" w:name="_Toc352840388"/>
      <w:bookmarkStart w:id="53" w:name="_Toc352841448"/>
      <w:bookmarkStart w:id="54" w:name="_Toc353998114"/>
      <w:bookmarkStart w:id="55" w:name="_Toc353998187"/>
      <w:bookmarkStart w:id="56" w:name="_Toc382383539"/>
      <w:bookmarkStart w:id="57" w:name="_Toc382472361"/>
      <w:bookmarkStart w:id="58" w:name="_Toc390184272"/>
      <w:bookmarkStart w:id="59" w:name="_Toc390360003"/>
      <w:bookmarkStart w:id="60" w:name="_Toc390777024"/>
      <w:bookmarkStart w:id="61" w:name="_Toc447875235"/>
      <w:bookmarkStart w:id="62" w:name="_Toc449085413"/>
      <w:bookmarkStart w:id="63" w:name="_Toc449085969"/>
      <w:bookmarkStart w:id="64" w:name="_Toc2348824"/>
      <w:bookmarkStart w:id="65" w:name="_Toc2351143"/>
      <w:r w:rsidRPr="00D81F40">
        <w:rPr>
          <w:rFonts w:eastAsia="Calibri" w:cs="Calibri"/>
          <w:b/>
          <w:sz w:val="24"/>
          <w:szCs w:val="20"/>
        </w:rPr>
        <w:t>Aspectos relativos a la ejecución de la Inspección Ambiental</w:t>
      </w:r>
      <w:bookmarkStart w:id="66" w:name="_Toc353998115"/>
      <w:bookmarkStart w:id="67" w:name="_Toc353998188"/>
      <w:bookmarkStart w:id="68" w:name="_Toc382383540"/>
      <w:bookmarkStart w:id="69" w:name="_Toc382472362"/>
      <w:bookmarkStart w:id="70" w:name="_Toc390184273"/>
      <w:bookmarkStart w:id="71" w:name="_Toc390360004"/>
      <w:bookmarkStart w:id="72" w:name="_Toc390777025"/>
      <w:bookmarkStart w:id="73" w:name="_Toc447875236"/>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r w:rsidR="00111D5E" w:rsidRPr="00D81F40">
        <w:rPr>
          <w:rFonts w:eastAsia="Calibri" w:cs="Calibri"/>
          <w:b/>
          <w:sz w:val="24"/>
          <w:szCs w:val="20"/>
        </w:rPr>
        <w:t xml:space="preserve"> </w:t>
      </w:r>
    </w:p>
    <w:p w:rsidR="002A6F2E" w:rsidRPr="00D81F40" w:rsidRDefault="002A6F2E" w:rsidP="002A6F2E">
      <w:pPr>
        <w:spacing w:after="0" w:line="240" w:lineRule="auto"/>
        <w:ind w:left="576"/>
        <w:contextualSpacing/>
        <w:outlineLvl w:val="0"/>
      </w:pPr>
    </w:p>
    <w:p w:rsidR="000A2AC4" w:rsidRPr="00D81F40" w:rsidRDefault="00B9164E" w:rsidP="000F046D">
      <w:pPr>
        <w:numPr>
          <w:ilvl w:val="2"/>
          <w:numId w:val="9"/>
        </w:numPr>
        <w:spacing w:after="0" w:line="240" w:lineRule="auto"/>
        <w:contextualSpacing/>
        <w:jc w:val="both"/>
        <w:outlineLvl w:val="1"/>
        <w:rPr>
          <w:rFonts w:eastAsia="Calibri" w:cs="Calibri"/>
          <w:b/>
        </w:rPr>
      </w:pPr>
      <w:bookmarkStart w:id="74" w:name="_Toc449085414"/>
      <w:bookmarkStart w:id="75" w:name="_Toc449085970"/>
      <w:bookmarkStart w:id="76" w:name="_Toc2348825"/>
      <w:bookmarkStart w:id="77" w:name="_Toc2351144"/>
      <w:r w:rsidRPr="00D81F40">
        <w:rPr>
          <w:rFonts w:eastAsia="Calibri" w:cs="Calibri"/>
          <w:b/>
        </w:rPr>
        <w:t>Ejecución de la inspección (</w:t>
      </w:r>
      <w:bookmarkEnd w:id="66"/>
      <w:bookmarkEnd w:id="67"/>
      <w:bookmarkEnd w:id="68"/>
      <w:bookmarkEnd w:id="69"/>
      <w:bookmarkEnd w:id="70"/>
      <w:bookmarkEnd w:id="71"/>
      <w:bookmarkEnd w:id="72"/>
      <w:bookmarkEnd w:id="73"/>
      <w:bookmarkEnd w:id="74"/>
      <w:bookmarkEnd w:id="75"/>
      <w:bookmarkEnd w:id="76"/>
      <w:bookmarkEnd w:id="7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97"/>
        <w:gridCol w:w="4865"/>
      </w:tblGrid>
      <w:tr w:rsidR="00D81F40" w:rsidRPr="00D81F40" w:rsidTr="00B17169">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B9164E" w:rsidRPr="00D81F40" w:rsidRDefault="00B9164E" w:rsidP="006062E2">
            <w:pPr>
              <w:spacing w:after="0" w:line="240" w:lineRule="auto"/>
              <w:rPr>
                <w:rFonts w:eastAsia="Calibri" w:cs="Times New Roman"/>
                <w:b/>
                <w:sz w:val="20"/>
                <w:szCs w:val="20"/>
              </w:rPr>
            </w:pPr>
            <w:r w:rsidRPr="00D81F40">
              <w:rPr>
                <w:rFonts w:eastAsia="Calibri" w:cs="Times New Roman"/>
                <w:b/>
                <w:sz w:val="20"/>
                <w:szCs w:val="20"/>
              </w:rPr>
              <w:t>Existió oposición al ingreso:</w:t>
            </w:r>
            <w:r w:rsidRPr="00D81F40">
              <w:rPr>
                <w:rFonts w:eastAsia="Calibri" w:cs="Times New Roman"/>
                <w:sz w:val="20"/>
                <w:szCs w:val="20"/>
              </w:rPr>
              <w:t xml:space="preserve"> </w:t>
            </w:r>
            <w:r w:rsidR="002A6F2E" w:rsidRPr="00D81F40">
              <w:rPr>
                <w:rFonts w:eastAsia="Calibri" w:cs="Times New Roman"/>
                <w:sz w:val="20"/>
                <w:szCs w:val="20"/>
              </w:rPr>
              <w:t>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rsidR="00B9164E" w:rsidRPr="00D81F40" w:rsidRDefault="00B9164E" w:rsidP="006062E2">
            <w:pPr>
              <w:spacing w:after="0" w:line="240" w:lineRule="auto"/>
              <w:rPr>
                <w:rFonts w:eastAsia="Calibri" w:cs="Times New Roman"/>
                <w:b/>
                <w:sz w:val="20"/>
                <w:szCs w:val="20"/>
              </w:rPr>
            </w:pPr>
            <w:r w:rsidRPr="00D81F40">
              <w:rPr>
                <w:rFonts w:eastAsia="Calibri" w:cs="Times New Roman"/>
                <w:b/>
                <w:sz w:val="20"/>
                <w:szCs w:val="20"/>
              </w:rPr>
              <w:t xml:space="preserve">Existió auxilio de fuerza pública: </w:t>
            </w:r>
            <w:r w:rsidR="002A6F2E" w:rsidRPr="00D81F40">
              <w:rPr>
                <w:rFonts w:eastAsia="Calibri" w:cs="Times New Roman"/>
                <w:sz w:val="20"/>
                <w:szCs w:val="20"/>
              </w:rPr>
              <w:t>No</w:t>
            </w:r>
          </w:p>
        </w:tc>
      </w:tr>
      <w:tr w:rsidR="00D81F40" w:rsidRPr="00D81F40" w:rsidTr="00B17169">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B9164E" w:rsidRPr="00D81F40" w:rsidRDefault="00B9164E" w:rsidP="006062E2">
            <w:pPr>
              <w:spacing w:after="0" w:line="240" w:lineRule="auto"/>
              <w:rPr>
                <w:rFonts w:eastAsia="Calibri" w:cs="Times New Roman"/>
                <w:b/>
                <w:sz w:val="20"/>
                <w:szCs w:val="20"/>
              </w:rPr>
            </w:pPr>
            <w:r w:rsidRPr="00D81F40">
              <w:rPr>
                <w:rFonts w:eastAsia="Calibri" w:cs="Times New Roman"/>
                <w:b/>
                <w:sz w:val="20"/>
                <w:szCs w:val="20"/>
              </w:rPr>
              <w:t xml:space="preserve">Existió colaboración por parte de los fiscalizados: </w:t>
            </w:r>
            <w:r w:rsidR="002A6F2E" w:rsidRPr="00D81F40">
              <w:rPr>
                <w:rFonts w:eastAsia="Calibri" w:cs="Times New Roman"/>
                <w:sz w:val="20"/>
                <w:szCs w:val="20"/>
              </w:rPr>
              <w:t>Si</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rsidR="00B9164E" w:rsidRPr="00D81F40" w:rsidRDefault="00B9164E" w:rsidP="006062E2">
            <w:pPr>
              <w:spacing w:after="0" w:line="240" w:lineRule="auto"/>
              <w:rPr>
                <w:rFonts w:eastAsia="Calibri" w:cs="Times New Roman"/>
                <w:b/>
                <w:sz w:val="20"/>
                <w:szCs w:val="20"/>
              </w:rPr>
            </w:pPr>
            <w:r w:rsidRPr="00D81F40">
              <w:rPr>
                <w:rFonts w:eastAsia="Calibri" w:cs="Times New Roman"/>
                <w:b/>
                <w:sz w:val="20"/>
                <w:szCs w:val="20"/>
              </w:rPr>
              <w:t xml:space="preserve">Existió trato respetuoso y deferente: </w:t>
            </w:r>
            <w:r w:rsidR="002A6F2E" w:rsidRPr="00D81F40">
              <w:rPr>
                <w:rFonts w:eastAsia="Calibri" w:cs="Times New Roman"/>
                <w:sz w:val="20"/>
                <w:szCs w:val="20"/>
              </w:rPr>
              <w:t>Si</w:t>
            </w:r>
          </w:p>
        </w:tc>
      </w:tr>
      <w:tr w:rsidR="00D81F40" w:rsidRPr="00D81F40" w:rsidTr="00B17169">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B9164E" w:rsidRPr="00D81F40" w:rsidRDefault="00B9164E" w:rsidP="006062E2">
            <w:pPr>
              <w:spacing w:after="0" w:line="240" w:lineRule="auto"/>
              <w:rPr>
                <w:rFonts w:eastAsia="Calibri" w:cs="Times New Roman"/>
                <w:b/>
                <w:sz w:val="20"/>
                <w:szCs w:val="20"/>
              </w:rPr>
            </w:pPr>
            <w:r w:rsidRPr="00D81F40">
              <w:rPr>
                <w:rFonts w:eastAsia="Calibri" w:cs="Times New Roman"/>
                <w:b/>
                <w:sz w:val="20"/>
                <w:szCs w:val="20"/>
              </w:rPr>
              <w:t>Observaciones:</w:t>
            </w:r>
          </w:p>
        </w:tc>
      </w:tr>
    </w:tbl>
    <w:p w:rsidR="00B9164E" w:rsidRPr="00D81F40" w:rsidRDefault="00B9164E" w:rsidP="006062E2">
      <w:pPr>
        <w:spacing w:after="0" w:line="240" w:lineRule="auto"/>
        <w:rPr>
          <w:rFonts w:eastAsia="Calibri" w:cs="Calibri"/>
          <w:b/>
          <w:sz w:val="14"/>
          <w:szCs w:val="24"/>
        </w:rPr>
        <w:sectPr w:rsidR="00B9164E" w:rsidRPr="00D81F40" w:rsidSect="00B9164E">
          <w:pgSz w:w="12240" w:h="15840"/>
          <w:pgMar w:top="1134" w:right="1134" w:bottom="1134" w:left="1134" w:header="709" w:footer="709" w:gutter="0"/>
          <w:cols w:space="708"/>
          <w:docGrid w:linePitch="360"/>
        </w:sectPr>
      </w:pPr>
    </w:p>
    <w:p w:rsidR="00B9164E" w:rsidRPr="00D81F40" w:rsidRDefault="00B9164E" w:rsidP="006062E2">
      <w:pPr>
        <w:numPr>
          <w:ilvl w:val="2"/>
          <w:numId w:val="9"/>
        </w:numPr>
        <w:spacing w:after="0" w:line="240" w:lineRule="auto"/>
        <w:contextualSpacing/>
        <w:jc w:val="both"/>
        <w:outlineLvl w:val="1"/>
        <w:rPr>
          <w:rFonts w:eastAsia="Calibri" w:cs="Calibri"/>
          <w:b/>
        </w:rPr>
      </w:pPr>
      <w:bookmarkStart w:id="78" w:name="_Toc2348826"/>
      <w:bookmarkStart w:id="79" w:name="_Toc2351145"/>
      <w:bookmarkStart w:id="80" w:name="_Toc390184274"/>
      <w:bookmarkStart w:id="81" w:name="_Toc390360005"/>
      <w:bookmarkStart w:id="82" w:name="_Toc390777026"/>
      <w:bookmarkStart w:id="83" w:name="_Toc447875237"/>
      <w:bookmarkStart w:id="84" w:name="_Toc449085415"/>
      <w:bookmarkStart w:id="85" w:name="_Toc449085971"/>
      <w:bookmarkStart w:id="86" w:name="_Toc352840390"/>
      <w:bookmarkStart w:id="87" w:name="_Toc352841450"/>
      <w:bookmarkStart w:id="88" w:name="_Toc353998117"/>
      <w:bookmarkStart w:id="89" w:name="_Toc353998190"/>
      <w:bookmarkStart w:id="90" w:name="_Toc382383541"/>
      <w:bookmarkStart w:id="91" w:name="_Toc382472363"/>
      <w:r w:rsidRPr="00D81F40">
        <w:rPr>
          <w:rFonts w:eastAsia="Calibri" w:cs="Calibri"/>
          <w:b/>
        </w:rPr>
        <w:lastRenderedPageBreak/>
        <w:t>Esquema de recorrido</w:t>
      </w:r>
      <w:bookmarkEnd w:id="78"/>
      <w:bookmarkEnd w:id="79"/>
      <w:r w:rsidRPr="00D81F40">
        <w:rPr>
          <w:rFonts w:eastAsia="Calibri" w:cs="Calibri"/>
          <w:b/>
        </w:rPr>
        <w:t xml:space="preserve"> </w:t>
      </w:r>
      <w:bookmarkEnd w:id="80"/>
      <w:bookmarkEnd w:id="81"/>
      <w:bookmarkEnd w:id="82"/>
      <w:bookmarkEnd w:id="83"/>
      <w:bookmarkEnd w:id="84"/>
      <w:bookmarkEnd w:id="85"/>
    </w:p>
    <w:p w:rsidR="00B9164E" w:rsidRPr="00D81F40" w:rsidRDefault="00B9164E" w:rsidP="006062E2">
      <w:pPr>
        <w:spacing w:after="0" w:line="240" w:lineRule="auto"/>
        <w:ind w:left="720"/>
        <w:contextualSpacing/>
        <w:jc w:val="both"/>
        <w:outlineLvl w:val="1"/>
        <w:rPr>
          <w:rFonts w:eastAsia="Calibri" w:cs="Calibri"/>
          <w:b/>
        </w:rPr>
      </w:pPr>
    </w:p>
    <w:tbl>
      <w:tblPr>
        <w:tblStyle w:val="Tablaconcuadrcula3"/>
        <w:tblW w:w="5000" w:type="pct"/>
        <w:tblLook w:val="04A0" w:firstRow="1" w:lastRow="0" w:firstColumn="1" w:lastColumn="0" w:noHBand="0" w:noVBand="1"/>
      </w:tblPr>
      <w:tblGrid>
        <w:gridCol w:w="9962"/>
      </w:tblGrid>
      <w:tr w:rsidR="00B9164E" w:rsidRPr="00D81F40" w:rsidTr="00B17169">
        <w:tc>
          <w:tcPr>
            <w:tcW w:w="5000" w:type="pct"/>
          </w:tcPr>
          <w:p w:rsidR="00E145B8" w:rsidRPr="00D81F40" w:rsidRDefault="00E145B8" w:rsidP="00E145B8">
            <w:pPr>
              <w:jc w:val="both"/>
            </w:pPr>
            <w:r w:rsidRPr="00D81F40">
              <w:rPr>
                <w:rFonts w:cs="Calibri"/>
                <w:b/>
              </w:rPr>
              <w:t xml:space="preserve">Figura </w:t>
            </w:r>
            <w:r w:rsidRPr="00D81F40">
              <w:fldChar w:fldCharType="begin"/>
            </w:r>
            <w:r w:rsidRPr="00D81F40">
              <w:rPr>
                <w:rFonts w:cs="Calibri"/>
                <w:b/>
              </w:rPr>
              <w:instrText xml:space="preserve"> SEQ Figura \* ARABIC </w:instrText>
            </w:r>
            <w:r w:rsidRPr="00D81F40">
              <w:fldChar w:fldCharType="separate"/>
            </w:r>
            <w:r w:rsidR="007D4912" w:rsidRPr="00D81F40">
              <w:rPr>
                <w:rFonts w:cs="Calibri"/>
                <w:b/>
                <w:noProof/>
              </w:rPr>
              <w:t>3</w:t>
            </w:r>
            <w:r w:rsidRPr="00D81F40">
              <w:fldChar w:fldCharType="end"/>
            </w:r>
            <w:r w:rsidRPr="00D81F40">
              <w:rPr>
                <w:rFonts w:cs="Calibri"/>
                <w:b/>
              </w:rPr>
              <w:t xml:space="preserve">. </w:t>
            </w:r>
            <w:r w:rsidRPr="00D81F40">
              <w:rPr>
                <w:b/>
              </w:rPr>
              <w:t xml:space="preserve">Esquema de recorrido </w:t>
            </w:r>
            <w:r w:rsidRPr="00D81F40">
              <w:t>(Fuente: Google Earth.)</w:t>
            </w:r>
          </w:p>
          <w:p w:rsidR="001D4BE6" w:rsidRPr="00D81F40" w:rsidRDefault="001D4BE6" w:rsidP="006062E2">
            <w:pPr>
              <w:rPr>
                <w:noProof/>
              </w:rPr>
            </w:pPr>
          </w:p>
          <w:p w:rsidR="00B9164E" w:rsidRPr="00D81F40" w:rsidRDefault="00E145B8" w:rsidP="006062E2">
            <w:pPr>
              <w:rPr>
                <w:rFonts w:asciiTheme="minorHAnsi" w:hAnsiTheme="minorHAnsi"/>
              </w:rPr>
            </w:pPr>
            <w:r w:rsidRPr="00D81F40">
              <w:rPr>
                <w:noProof/>
              </w:rPr>
              <mc:AlternateContent>
                <mc:Choice Requires="wps">
                  <w:drawing>
                    <wp:anchor distT="0" distB="0" distL="114300" distR="114300" simplePos="0" relativeHeight="251664384" behindDoc="0" locked="0" layoutInCell="1" allowOverlap="1" wp14:anchorId="4E44B93C" wp14:editId="3D8324C3">
                      <wp:simplePos x="0" y="0"/>
                      <wp:positionH relativeFrom="column">
                        <wp:posOffset>1856352</wp:posOffset>
                      </wp:positionH>
                      <wp:positionV relativeFrom="paragraph">
                        <wp:posOffset>1846836</wp:posOffset>
                      </wp:positionV>
                      <wp:extent cx="320040" cy="320040"/>
                      <wp:effectExtent l="0" t="0" r="499110" b="22860"/>
                      <wp:wrapNone/>
                      <wp:docPr id="27" name="Bocadillo: rectángulo 27"/>
                      <wp:cNvGraphicFramePr/>
                      <a:graphic xmlns:a="http://schemas.openxmlformats.org/drawingml/2006/main">
                        <a:graphicData uri="http://schemas.microsoft.com/office/word/2010/wordprocessingShape">
                          <wps:wsp>
                            <wps:cNvSpPr/>
                            <wps:spPr>
                              <a:xfrm>
                                <a:off x="0" y="0"/>
                                <a:ext cx="320040" cy="320040"/>
                              </a:xfrm>
                              <a:prstGeom prst="wedgeRectCallout">
                                <a:avLst>
                                  <a:gd name="adj1" fmla="val 186959"/>
                                  <a:gd name="adj2" fmla="val 16118"/>
                                </a:avLst>
                              </a:prstGeom>
                            </wps:spPr>
                            <wps:style>
                              <a:lnRef idx="2">
                                <a:schemeClr val="dk1"/>
                              </a:lnRef>
                              <a:fillRef idx="1">
                                <a:schemeClr val="lt1"/>
                              </a:fillRef>
                              <a:effectRef idx="0">
                                <a:schemeClr val="dk1"/>
                              </a:effectRef>
                              <a:fontRef idx="minor">
                                <a:schemeClr val="dk1"/>
                              </a:fontRef>
                            </wps:style>
                            <wps:txbx>
                              <w:txbxContent>
                                <w:p w:rsidR="00995147" w:rsidRDefault="00995147" w:rsidP="00E145B8">
                                  <w:pPr>
                                    <w:jc w:val="center"/>
                                  </w:pPr>
                                  <w: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E44B93C"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Bocadillo: rectángulo 27" o:spid="_x0000_s1026" type="#_x0000_t61" style="position:absolute;margin-left:146.15pt;margin-top:145.4pt;width:25.2pt;height:25.2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" adj="51183,14281" fillcolor="white [3201]" strokecolor="black [3200]" strokeweight="1pt">
                      <v:textbox>
                        <w:txbxContent>
                          <w:p w:rsidR="00995147" w:rsidRDefault="00995147" w:rsidP="00E145B8">
                            <w:pPr>
                              <w:jc w:val="center"/>
                            </w:pPr>
                            <w:r>
                              <w:t>3</w:t>
                            </w:r>
                          </w:p>
                        </w:txbxContent>
                      </v:textbox>
                    </v:shape>
                  </w:pict>
                </mc:Fallback>
              </mc:AlternateContent>
            </w:r>
            <w:r w:rsidRPr="00D81F40">
              <w:rPr>
                <w:noProof/>
              </w:rPr>
              <mc:AlternateContent>
                <mc:Choice Requires="wps">
                  <w:drawing>
                    <wp:anchor distT="0" distB="0" distL="114300" distR="114300" simplePos="0" relativeHeight="251662336" behindDoc="0" locked="0" layoutInCell="1" allowOverlap="1" wp14:anchorId="4E44B93C" wp14:editId="3D8324C3">
                      <wp:simplePos x="0" y="0"/>
                      <wp:positionH relativeFrom="column">
                        <wp:posOffset>4314545</wp:posOffset>
                      </wp:positionH>
                      <wp:positionV relativeFrom="paragraph">
                        <wp:posOffset>1633080</wp:posOffset>
                      </wp:positionV>
                      <wp:extent cx="320040" cy="320040"/>
                      <wp:effectExtent l="209550" t="0" r="22860" b="137160"/>
                      <wp:wrapNone/>
                      <wp:docPr id="26" name="Bocadillo: rectángulo 26"/>
                      <wp:cNvGraphicFramePr/>
                      <a:graphic xmlns:a="http://schemas.openxmlformats.org/drawingml/2006/main">
                        <a:graphicData uri="http://schemas.microsoft.com/office/word/2010/wordprocessingShape">
                          <wps:wsp>
                            <wps:cNvSpPr/>
                            <wps:spPr>
                              <a:xfrm>
                                <a:off x="0" y="0"/>
                                <a:ext cx="320040" cy="320040"/>
                              </a:xfrm>
                              <a:prstGeom prst="wedgeRectCallout">
                                <a:avLst>
                                  <a:gd name="adj1" fmla="val -102466"/>
                                  <a:gd name="adj2" fmla="val 71776"/>
                                </a:avLst>
                              </a:prstGeom>
                            </wps:spPr>
                            <wps:style>
                              <a:lnRef idx="2">
                                <a:schemeClr val="dk1"/>
                              </a:lnRef>
                              <a:fillRef idx="1">
                                <a:schemeClr val="lt1"/>
                              </a:fillRef>
                              <a:effectRef idx="0">
                                <a:schemeClr val="dk1"/>
                              </a:effectRef>
                              <a:fontRef idx="minor">
                                <a:schemeClr val="dk1"/>
                              </a:fontRef>
                            </wps:style>
                            <wps:txbx>
                              <w:txbxContent>
                                <w:p w:rsidR="00995147" w:rsidRDefault="00995147" w:rsidP="00E145B8">
                                  <w:pPr>
                                    <w:jc w:val="center"/>
                                  </w:pPr>
                                  <w: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44B93C" id="Bocadillo: rectángulo 26" o:spid="_x0000_s1027" type="#_x0000_t61" style="position:absolute;margin-left:339.75pt;margin-top:128.6pt;width:25.2pt;height:25.2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" adj="-11333,26304" fillcolor="white [3201]" strokecolor="black [3200]" strokeweight="1pt">
                      <v:textbox>
                        <w:txbxContent>
                          <w:p w:rsidR="00995147" w:rsidRDefault="00995147" w:rsidP="00E145B8">
                            <w:pPr>
                              <w:jc w:val="center"/>
                            </w:pPr>
                            <w:r>
                              <w:t>2</w:t>
                            </w:r>
                          </w:p>
                        </w:txbxContent>
                      </v:textbox>
                    </v:shape>
                  </w:pict>
                </mc:Fallback>
              </mc:AlternateContent>
            </w:r>
            <w:r w:rsidRPr="00D81F40">
              <w:rPr>
                <w:noProof/>
              </w:rPr>
              <mc:AlternateContent>
                <mc:Choice Requires="wps">
                  <w:drawing>
                    <wp:anchor distT="0" distB="0" distL="114300" distR="114300" simplePos="0" relativeHeight="251660288" behindDoc="0" locked="0" layoutInCell="1" allowOverlap="1">
                      <wp:simplePos x="0" y="0"/>
                      <wp:positionH relativeFrom="column">
                        <wp:posOffset>1535166</wp:posOffset>
                      </wp:positionH>
                      <wp:positionV relativeFrom="paragraph">
                        <wp:posOffset>866734</wp:posOffset>
                      </wp:positionV>
                      <wp:extent cx="320040" cy="320040"/>
                      <wp:effectExtent l="0" t="0" r="346710" b="22860"/>
                      <wp:wrapNone/>
                      <wp:docPr id="25" name="Bocadillo: rectángulo 25"/>
                      <wp:cNvGraphicFramePr/>
                      <a:graphic xmlns:a="http://schemas.openxmlformats.org/drawingml/2006/main">
                        <a:graphicData uri="http://schemas.microsoft.com/office/word/2010/wordprocessingShape">
                          <wps:wsp>
                            <wps:cNvSpPr/>
                            <wps:spPr>
                              <a:xfrm>
                                <a:off x="0" y="0"/>
                                <a:ext cx="320040" cy="320040"/>
                              </a:xfrm>
                              <a:prstGeom prst="wedgeRectCallout">
                                <a:avLst>
                                  <a:gd name="adj1" fmla="val 129445"/>
                                  <a:gd name="adj2" fmla="val 43947"/>
                                </a:avLst>
                              </a:prstGeom>
                            </wps:spPr>
                            <wps:style>
                              <a:lnRef idx="2">
                                <a:schemeClr val="dk1"/>
                              </a:lnRef>
                              <a:fillRef idx="1">
                                <a:schemeClr val="lt1"/>
                              </a:fillRef>
                              <a:effectRef idx="0">
                                <a:schemeClr val="dk1"/>
                              </a:effectRef>
                              <a:fontRef idx="minor">
                                <a:schemeClr val="dk1"/>
                              </a:fontRef>
                            </wps:style>
                            <wps:txbx>
                              <w:txbxContent>
                                <w:p w:rsidR="00995147" w:rsidRDefault="00995147" w:rsidP="00E145B8">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Bocadillo: rectángulo 25" o:spid="_x0000_s1028" type="#_x0000_t61" style="position:absolute;margin-left:120.9pt;margin-top:68.25pt;width:25.2pt;height:25.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" adj="38760,20293" fillcolor="white [3201]" strokecolor="black [3200]" strokeweight="1pt">
                      <v:textbox>
                        <w:txbxContent>
                          <w:p w:rsidR="00995147" w:rsidRDefault="00995147" w:rsidP="00E145B8">
                            <w:pPr>
                              <w:jc w:val="center"/>
                            </w:pPr>
                            <w:r>
                              <w:t>1</w:t>
                            </w:r>
                          </w:p>
                        </w:txbxContent>
                      </v:textbox>
                    </v:shape>
                  </w:pict>
                </mc:Fallback>
              </mc:AlternateContent>
            </w:r>
            <w:r w:rsidR="001D4BE6" w:rsidRPr="00D81F40">
              <w:rPr>
                <w:noProof/>
              </w:rPr>
              <w:drawing>
                <wp:inline distT="0" distB="0" distL="0" distR="0" wp14:anchorId="7EC54EE4" wp14:editId="51A57725">
                  <wp:extent cx="6064053" cy="3960000"/>
                  <wp:effectExtent l="0" t="0" r="0" b="254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064053" cy="3960000"/>
                          </a:xfrm>
                          <a:prstGeom prst="rect">
                            <a:avLst/>
                          </a:prstGeom>
                        </pic:spPr>
                      </pic:pic>
                    </a:graphicData>
                  </a:graphic>
                </wp:inline>
              </w:drawing>
            </w:r>
          </w:p>
          <w:p w:rsidR="00B9164E" w:rsidRPr="00D81F40" w:rsidRDefault="00B9164E" w:rsidP="006062E2">
            <w:pPr>
              <w:rPr>
                <w:rFonts w:asciiTheme="minorHAnsi" w:hAnsiTheme="minorHAnsi"/>
              </w:rPr>
            </w:pPr>
          </w:p>
        </w:tc>
      </w:tr>
    </w:tbl>
    <w:p w:rsidR="00B9164E" w:rsidRPr="00D81F40" w:rsidRDefault="00B9164E" w:rsidP="006062E2">
      <w:pPr>
        <w:spacing w:line="240" w:lineRule="auto"/>
      </w:pPr>
    </w:p>
    <w:p w:rsidR="00B9164E" w:rsidRPr="00D81F40" w:rsidRDefault="00B9164E" w:rsidP="006062E2">
      <w:pPr>
        <w:numPr>
          <w:ilvl w:val="2"/>
          <w:numId w:val="9"/>
        </w:numPr>
        <w:spacing w:after="0" w:line="240" w:lineRule="auto"/>
        <w:contextualSpacing/>
        <w:jc w:val="both"/>
        <w:outlineLvl w:val="1"/>
        <w:rPr>
          <w:rFonts w:eastAsia="Calibri" w:cs="Calibri"/>
          <w:b/>
        </w:rPr>
      </w:pPr>
      <w:bookmarkStart w:id="92" w:name="_Toc2348827"/>
      <w:bookmarkStart w:id="93" w:name="_Toc2351146"/>
      <w:bookmarkStart w:id="94" w:name="_Toc390184275"/>
      <w:bookmarkStart w:id="95" w:name="_Toc390360006"/>
      <w:bookmarkStart w:id="96" w:name="_Toc390777027"/>
      <w:bookmarkStart w:id="97" w:name="_Toc447875238"/>
      <w:bookmarkStart w:id="98" w:name="_Toc449085416"/>
      <w:bookmarkStart w:id="99" w:name="_Toc449085972"/>
      <w:r w:rsidRPr="00D81F40">
        <w:rPr>
          <w:rFonts w:eastAsia="Calibri" w:cs="Calibri"/>
          <w:b/>
        </w:rPr>
        <w:t>Detalle del Recorrido de la Inspección</w:t>
      </w:r>
      <w:bookmarkEnd w:id="86"/>
      <w:bookmarkEnd w:id="87"/>
      <w:bookmarkEnd w:id="92"/>
      <w:bookmarkEnd w:id="93"/>
      <w:r w:rsidRPr="00D81F40">
        <w:rPr>
          <w:rFonts w:eastAsia="Calibri" w:cs="Calibri"/>
          <w:b/>
        </w:rPr>
        <w:t xml:space="preserve"> </w:t>
      </w:r>
      <w:bookmarkEnd w:id="88"/>
      <w:bookmarkEnd w:id="89"/>
      <w:bookmarkEnd w:id="90"/>
      <w:bookmarkEnd w:id="91"/>
      <w:bookmarkEnd w:id="94"/>
      <w:bookmarkEnd w:id="95"/>
      <w:bookmarkEnd w:id="96"/>
      <w:bookmarkEnd w:id="97"/>
      <w:bookmarkEnd w:id="98"/>
      <w:bookmarkEnd w:id="99"/>
    </w:p>
    <w:p w:rsidR="0022645B" w:rsidRPr="00D81F40" w:rsidRDefault="0022645B" w:rsidP="0022645B">
      <w:pPr>
        <w:spacing w:after="0" w:line="240" w:lineRule="auto"/>
        <w:ind w:left="720"/>
        <w:contextualSpacing/>
        <w:jc w:val="both"/>
        <w:outlineLvl w:val="1"/>
        <w:rPr>
          <w:rFonts w:eastAsia="Calibri" w:cs="Calibri"/>
        </w:rPr>
      </w:pPr>
      <w:bookmarkStart w:id="100" w:name="_Toc2348828"/>
      <w:bookmarkStart w:id="101" w:name="_Toc2351147"/>
      <w:r w:rsidRPr="00D81F40">
        <w:rPr>
          <w:rFonts w:eastAsia="Calibri" w:cs="Calibri"/>
        </w:rPr>
        <w:t xml:space="preserve">En rojo se muestra el </w:t>
      </w:r>
      <w:r w:rsidR="00E145B8" w:rsidRPr="00D81F40">
        <w:rPr>
          <w:rFonts w:eastAsia="Calibri" w:cs="Calibri"/>
        </w:rPr>
        <w:t>trazado</w:t>
      </w:r>
      <w:r w:rsidRPr="00D81F40">
        <w:rPr>
          <w:rFonts w:eastAsia="Calibri" w:cs="Calibri"/>
        </w:rPr>
        <w:t xml:space="preserve"> del Socavón Los Sulfatos.</w:t>
      </w:r>
      <w:bookmarkEnd w:id="100"/>
      <w:bookmarkEnd w:id="101"/>
    </w:p>
    <w:p w:rsidR="001D4BE6" w:rsidRPr="00D81F40" w:rsidRDefault="0022645B" w:rsidP="0022645B">
      <w:pPr>
        <w:spacing w:after="0" w:line="240" w:lineRule="auto"/>
        <w:ind w:left="720"/>
        <w:contextualSpacing/>
        <w:jc w:val="both"/>
        <w:outlineLvl w:val="1"/>
        <w:rPr>
          <w:rFonts w:eastAsia="Calibri" w:cs="Calibri"/>
        </w:rPr>
      </w:pPr>
      <w:bookmarkStart w:id="102" w:name="_Toc2348829"/>
      <w:bookmarkStart w:id="103" w:name="_Toc2351148"/>
      <w:r w:rsidRPr="00D81F40">
        <w:rPr>
          <w:rFonts w:eastAsia="Calibri" w:cs="Calibri"/>
        </w:rPr>
        <w:t>En azul se muestra recorrido realizado en mayo de 2015</w:t>
      </w:r>
      <w:bookmarkEnd w:id="102"/>
      <w:bookmarkEnd w:id="103"/>
      <w:r w:rsidRPr="00D81F40">
        <w:rPr>
          <w:rFonts w:eastAsia="Calibri" w:cs="Calibri"/>
        </w:rPr>
        <w:t xml:space="preserve"> </w:t>
      </w:r>
    </w:p>
    <w:p w:rsidR="0022645B" w:rsidRPr="00D81F40" w:rsidRDefault="0022645B" w:rsidP="0022645B">
      <w:pPr>
        <w:spacing w:after="0" w:line="240" w:lineRule="auto"/>
        <w:ind w:left="720"/>
        <w:contextualSpacing/>
        <w:jc w:val="both"/>
        <w:outlineLvl w:val="1"/>
        <w:rPr>
          <w:rFonts w:eastAsia="Calibri" w:cs="Calibri"/>
        </w:rPr>
      </w:pPr>
      <w:bookmarkStart w:id="104" w:name="_Toc2348830"/>
      <w:bookmarkStart w:id="105" w:name="_Toc2351149"/>
      <w:r w:rsidRPr="00D81F40">
        <w:rPr>
          <w:rFonts w:eastAsia="Calibri" w:cs="Calibri"/>
        </w:rPr>
        <w:t>En amarillo se muestra recorrido realizado en de febrero de 2019.</w:t>
      </w:r>
      <w:bookmarkEnd w:id="104"/>
      <w:bookmarkEnd w:id="105"/>
    </w:p>
    <w:tbl>
      <w:tblPr>
        <w:tblW w:w="5000" w:type="pct"/>
        <w:jc w:val="center"/>
        <w:tblCellMar>
          <w:left w:w="70" w:type="dxa"/>
          <w:right w:w="70" w:type="dxa"/>
        </w:tblCellMar>
        <w:tblLook w:val="04A0" w:firstRow="1" w:lastRow="0" w:firstColumn="1" w:lastColumn="0" w:noHBand="0" w:noVBand="1"/>
      </w:tblPr>
      <w:tblGrid>
        <w:gridCol w:w="2128"/>
        <w:gridCol w:w="7834"/>
      </w:tblGrid>
      <w:tr w:rsidR="00D81F40" w:rsidRPr="00D81F40" w:rsidTr="006F46AF">
        <w:trPr>
          <w:trHeight w:val="587"/>
          <w:tblHeader/>
          <w:jc w:val="center"/>
        </w:trPr>
        <w:tc>
          <w:tcPr>
            <w:tcW w:w="1068" w:type="pct"/>
            <w:tcBorders>
              <w:top w:val="single" w:sz="4" w:space="0" w:color="auto"/>
              <w:left w:val="single" w:sz="4" w:space="0" w:color="auto"/>
              <w:bottom w:val="single" w:sz="4" w:space="0" w:color="auto"/>
              <w:right w:val="single" w:sz="4" w:space="0" w:color="auto"/>
            </w:tcBorders>
            <w:shd w:val="clear" w:color="auto" w:fill="D9D9D9"/>
            <w:vAlign w:val="center"/>
          </w:tcPr>
          <w:p w:rsidR="006F46AF" w:rsidRPr="00D81F40" w:rsidRDefault="006F46AF" w:rsidP="00B16072">
            <w:pPr>
              <w:spacing w:after="0" w:line="240" w:lineRule="auto"/>
              <w:jc w:val="center"/>
              <w:rPr>
                <w:rFonts w:ascii="Calibri" w:eastAsia="Calibri" w:hAnsi="Calibri" w:cs="Calibri"/>
                <w:b/>
                <w:sz w:val="20"/>
                <w:szCs w:val="20"/>
                <w:lang w:val="es-ES_tradnl"/>
              </w:rPr>
            </w:pPr>
            <w:r w:rsidRPr="00D81F40">
              <w:rPr>
                <w:rFonts w:ascii="Calibri" w:eastAsia="Calibri" w:hAnsi="Calibri" w:cs="Calibri"/>
                <w:b/>
                <w:sz w:val="20"/>
                <w:szCs w:val="20"/>
                <w:lang w:val="es-ES_tradnl"/>
              </w:rPr>
              <w:t>N° de estación</w:t>
            </w:r>
          </w:p>
        </w:tc>
        <w:tc>
          <w:tcPr>
            <w:tcW w:w="3932" w:type="pct"/>
            <w:tcBorders>
              <w:top w:val="single" w:sz="4" w:space="0" w:color="auto"/>
              <w:left w:val="single" w:sz="4" w:space="0" w:color="auto"/>
              <w:bottom w:val="single" w:sz="4" w:space="0" w:color="auto"/>
              <w:right w:val="single" w:sz="4" w:space="0" w:color="auto"/>
            </w:tcBorders>
            <w:shd w:val="clear" w:color="auto" w:fill="D9D9D9"/>
            <w:vAlign w:val="center"/>
          </w:tcPr>
          <w:p w:rsidR="006F46AF" w:rsidRPr="00D81F40" w:rsidRDefault="006F46AF" w:rsidP="00B16072">
            <w:pPr>
              <w:spacing w:after="0" w:line="240" w:lineRule="auto"/>
              <w:ind w:left="57" w:right="57"/>
              <w:jc w:val="center"/>
              <w:rPr>
                <w:rFonts w:ascii="Calibri" w:eastAsia="Calibri" w:hAnsi="Calibri" w:cs="Calibri"/>
                <w:b/>
                <w:sz w:val="20"/>
                <w:szCs w:val="20"/>
              </w:rPr>
            </w:pPr>
            <w:r w:rsidRPr="00D81F40">
              <w:rPr>
                <w:rFonts w:ascii="Calibri" w:eastAsia="Calibri" w:hAnsi="Calibri" w:cs="Calibri"/>
                <w:b/>
                <w:sz w:val="20"/>
                <w:szCs w:val="20"/>
              </w:rPr>
              <w:t xml:space="preserve">Nombre/ Descripción de estación  </w:t>
            </w:r>
          </w:p>
        </w:tc>
      </w:tr>
      <w:tr w:rsidR="00D81F40" w:rsidRPr="00D81F40" w:rsidTr="006F46AF">
        <w:trPr>
          <w:trHeight w:val="128"/>
          <w:jc w:val="center"/>
        </w:trPr>
        <w:tc>
          <w:tcPr>
            <w:tcW w:w="1068" w:type="pct"/>
            <w:tcBorders>
              <w:top w:val="single" w:sz="4" w:space="0" w:color="auto"/>
              <w:left w:val="single" w:sz="8" w:space="0" w:color="auto"/>
              <w:bottom w:val="single" w:sz="4" w:space="0" w:color="auto"/>
              <w:right w:val="single" w:sz="4" w:space="0" w:color="auto"/>
            </w:tcBorders>
            <w:noWrap/>
            <w:vAlign w:val="center"/>
            <w:hideMark/>
          </w:tcPr>
          <w:p w:rsidR="006F46AF" w:rsidRPr="00D81F40" w:rsidRDefault="001D4BE6" w:rsidP="00B16072">
            <w:pPr>
              <w:spacing w:after="0" w:line="240" w:lineRule="auto"/>
              <w:jc w:val="center"/>
              <w:rPr>
                <w:rFonts w:ascii="Calibri" w:eastAsia="Times New Roman" w:hAnsi="Calibri" w:cs="Calibri"/>
                <w:sz w:val="20"/>
                <w:szCs w:val="20"/>
                <w:lang w:val="es-ES_tradnl" w:eastAsia="es-CL"/>
              </w:rPr>
            </w:pPr>
            <w:r w:rsidRPr="00D81F40">
              <w:rPr>
                <w:rFonts w:ascii="Calibri" w:eastAsia="Times New Roman" w:hAnsi="Calibri" w:cs="Calibri"/>
                <w:sz w:val="20"/>
                <w:szCs w:val="20"/>
                <w:lang w:val="es-ES_tradnl" w:eastAsia="es-CL"/>
              </w:rPr>
              <w:t>1</w:t>
            </w:r>
          </w:p>
        </w:tc>
        <w:tc>
          <w:tcPr>
            <w:tcW w:w="3932" w:type="pct"/>
            <w:tcBorders>
              <w:top w:val="single" w:sz="4" w:space="0" w:color="auto"/>
              <w:left w:val="single" w:sz="4" w:space="0" w:color="auto"/>
              <w:bottom w:val="single" w:sz="4" w:space="0" w:color="auto"/>
              <w:right w:val="single" w:sz="8" w:space="0" w:color="auto"/>
            </w:tcBorders>
            <w:vAlign w:val="center"/>
          </w:tcPr>
          <w:p w:rsidR="006F46AF" w:rsidRPr="00D81F40" w:rsidRDefault="0022645B" w:rsidP="00B16072">
            <w:pPr>
              <w:spacing w:after="0" w:line="240" w:lineRule="auto"/>
              <w:rPr>
                <w:rFonts w:ascii="Calibri" w:eastAsia="Times New Roman" w:hAnsi="Calibri" w:cs="Calibri"/>
                <w:sz w:val="20"/>
                <w:szCs w:val="20"/>
                <w:lang w:val="es-ES_tradnl" w:eastAsia="es-CL"/>
              </w:rPr>
            </w:pPr>
            <w:r w:rsidRPr="00D81F40">
              <w:rPr>
                <w:rFonts w:ascii="Calibri" w:eastAsia="Times New Roman" w:hAnsi="Calibri" w:cs="Calibri"/>
                <w:sz w:val="20"/>
                <w:szCs w:val="20"/>
                <w:lang w:val="es-ES_tradnl" w:eastAsia="es-CL"/>
              </w:rPr>
              <w:t>Portal Socavón Los Sulfatos.</w:t>
            </w:r>
          </w:p>
        </w:tc>
      </w:tr>
      <w:tr w:rsidR="00D81F40" w:rsidRPr="00D81F40" w:rsidTr="006F46AF">
        <w:trPr>
          <w:trHeight w:val="159"/>
          <w:jc w:val="center"/>
        </w:trPr>
        <w:tc>
          <w:tcPr>
            <w:tcW w:w="1068" w:type="pct"/>
            <w:tcBorders>
              <w:top w:val="single" w:sz="4" w:space="0" w:color="auto"/>
              <w:left w:val="single" w:sz="8" w:space="0" w:color="auto"/>
              <w:bottom w:val="single" w:sz="4" w:space="0" w:color="auto"/>
              <w:right w:val="single" w:sz="4" w:space="0" w:color="auto"/>
            </w:tcBorders>
            <w:noWrap/>
            <w:vAlign w:val="center"/>
          </w:tcPr>
          <w:p w:rsidR="006F46AF" w:rsidRPr="00D81F40" w:rsidRDefault="0022645B" w:rsidP="00B16072">
            <w:pPr>
              <w:spacing w:after="0" w:line="240" w:lineRule="auto"/>
              <w:jc w:val="center"/>
              <w:rPr>
                <w:rFonts w:ascii="Calibri" w:eastAsia="Times New Roman" w:hAnsi="Calibri" w:cs="Calibri"/>
                <w:sz w:val="20"/>
                <w:szCs w:val="20"/>
                <w:lang w:val="es-ES_tradnl" w:eastAsia="es-CL"/>
              </w:rPr>
            </w:pPr>
            <w:r w:rsidRPr="00D81F40">
              <w:rPr>
                <w:rFonts w:ascii="Calibri" w:eastAsia="Times New Roman" w:hAnsi="Calibri" w:cs="Calibri"/>
                <w:sz w:val="20"/>
                <w:szCs w:val="20"/>
                <w:lang w:val="es-ES_tradnl" w:eastAsia="es-CL"/>
              </w:rPr>
              <w:t>2</w:t>
            </w:r>
          </w:p>
        </w:tc>
        <w:tc>
          <w:tcPr>
            <w:tcW w:w="3932" w:type="pct"/>
            <w:tcBorders>
              <w:top w:val="single" w:sz="4" w:space="0" w:color="auto"/>
              <w:left w:val="single" w:sz="4" w:space="0" w:color="auto"/>
              <w:bottom w:val="single" w:sz="4" w:space="0" w:color="auto"/>
              <w:right w:val="single" w:sz="8" w:space="0" w:color="auto"/>
            </w:tcBorders>
            <w:vAlign w:val="center"/>
          </w:tcPr>
          <w:p w:rsidR="006F46AF" w:rsidRPr="00D81F40" w:rsidRDefault="0022645B" w:rsidP="00B16072">
            <w:pPr>
              <w:spacing w:after="0" w:line="240" w:lineRule="auto"/>
              <w:rPr>
                <w:rFonts w:ascii="Calibri" w:eastAsia="Times New Roman" w:hAnsi="Calibri" w:cs="Calibri"/>
                <w:sz w:val="20"/>
                <w:szCs w:val="20"/>
                <w:lang w:val="es-ES_tradnl" w:eastAsia="es-CL"/>
              </w:rPr>
            </w:pPr>
            <w:r w:rsidRPr="00D81F40">
              <w:rPr>
                <w:rFonts w:ascii="Calibri" w:eastAsia="Times New Roman" w:hAnsi="Calibri" w:cs="Calibri"/>
                <w:sz w:val="20"/>
                <w:szCs w:val="20"/>
                <w:lang w:val="es-ES_tradnl" w:eastAsia="es-CL"/>
              </w:rPr>
              <w:t>Refugio ubicado al final del socavón.</w:t>
            </w:r>
          </w:p>
        </w:tc>
      </w:tr>
      <w:tr w:rsidR="006F46AF" w:rsidRPr="00D81F40" w:rsidTr="006F46AF">
        <w:trPr>
          <w:trHeight w:val="64"/>
          <w:jc w:val="center"/>
        </w:trPr>
        <w:tc>
          <w:tcPr>
            <w:tcW w:w="1068" w:type="pct"/>
            <w:tcBorders>
              <w:top w:val="single" w:sz="4" w:space="0" w:color="auto"/>
              <w:left w:val="single" w:sz="8" w:space="0" w:color="auto"/>
              <w:bottom w:val="single" w:sz="4" w:space="0" w:color="auto"/>
              <w:right w:val="single" w:sz="4" w:space="0" w:color="auto"/>
            </w:tcBorders>
            <w:noWrap/>
            <w:vAlign w:val="center"/>
          </w:tcPr>
          <w:p w:rsidR="006F46AF" w:rsidRPr="00D81F40" w:rsidRDefault="0022645B" w:rsidP="00B16072">
            <w:pPr>
              <w:spacing w:after="0" w:line="240" w:lineRule="auto"/>
              <w:jc w:val="center"/>
              <w:rPr>
                <w:rFonts w:ascii="Calibri" w:eastAsia="Times New Roman" w:hAnsi="Calibri" w:cs="Calibri"/>
                <w:sz w:val="20"/>
                <w:szCs w:val="20"/>
                <w:lang w:val="es-ES_tradnl" w:eastAsia="es-CL"/>
              </w:rPr>
            </w:pPr>
            <w:r w:rsidRPr="00D81F40">
              <w:rPr>
                <w:rFonts w:ascii="Calibri" w:eastAsia="Times New Roman" w:hAnsi="Calibri" w:cs="Calibri"/>
                <w:sz w:val="20"/>
                <w:szCs w:val="20"/>
                <w:lang w:val="es-ES_tradnl" w:eastAsia="es-CL"/>
              </w:rPr>
              <w:t>3</w:t>
            </w:r>
          </w:p>
        </w:tc>
        <w:tc>
          <w:tcPr>
            <w:tcW w:w="3932" w:type="pct"/>
            <w:tcBorders>
              <w:top w:val="single" w:sz="4" w:space="0" w:color="auto"/>
              <w:left w:val="single" w:sz="4" w:space="0" w:color="auto"/>
              <w:bottom w:val="single" w:sz="4" w:space="0" w:color="auto"/>
              <w:right w:val="single" w:sz="8" w:space="0" w:color="auto"/>
            </w:tcBorders>
            <w:vAlign w:val="center"/>
          </w:tcPr>
          <w:p w:rsidR="006F46AF" w:rsidRPr="00D81F40" w:rsidRDefault="0022645B" w:rsidP="00B16072">
            <w:pPr>
              <w:spacing w:after="0" w:line="240" w:lineRule="auto"/>
              <w:rPr>
                <w:rFonts w:ascii="Calibri" w:eastAsia="Times New Roman" w:hAnsi="Calibri" w:cs="Calibri"/>
                <w:sz w:val="20"/>
                <w:szCs w:val="20"/>
                <w:lang w:val="es-ES_tradnl" w:eastAsia="es-CL"/>
              </w:rPr>
            </w:pPr>
            <w:r w:rsidRPr="00D81F40">
              <w:rPr>
                <w:rFonts w:ascii="Calibri" w:eastAsia="Times New Roman" w:hAnsi="Calibri" w:cs="Calibri"/>
                <w:sz w:val="20"/>
                <w:szCs w:val="20"/>
                <w:lang w:val="es-ES_tradnl" w:eastAsia="es-CL"/>
              </w:rPr>
              <w:t>Santuario de la Naturaleza Yerba Loca</w:t>
            </w:r>
          </w:p>
        </w:tc>
      </w:tr>
    </w:tbl>
    <w:p w:rsidR="006F46AF" w:rsidRPr="00D81F40" w:rsidRDefault="006F46AF" w:rsidP="006062E2">
      <w:pPr>
        <w:spacing w:after="0" w:line="240" w:lineRule="auto"/>
        <w:rPr>
          <w:rFonts w:eastAsia="Calibri" w:cs="Calibri"/>
          <w:b/>
        </w:rPr>
      </w:pPr>
    </w:p>
    <w:p w:rsidR="007A7DEB" w:rsidRPr="00D81F40" w:rsidRDefault="007A7DEB" w:rsidP="006062E2">
      <w:pPr>
        <w:numPr>
          <w:ilvl w:val="1"/>
          <w:numId w:val="0"/>
        </w:numPr>
        <w:spacing w:after="0" w:line="240" w:lineRule="auto"/>
        <w:ind w:left="576" w:hanging="576"/>
        <w:contextualSpacing/>
        <w:outlineLvl w:val="1"/>
        <w:rPr>
          <w:rFonts w:eastAsia="Calibri" w:cs="Calibri"/>
          <w:b/>
          <w:bCs/>
          <w:sz w:val="24"/>
          <w:szCs w:val="20"/>
        </w:rPr>
        <w:sectPr w:rsidR="007A7DEB" w:rsidRPr="00D81F40" w:rsidSect="00952364">
          <w:pgSz w:w="12240" w:h="15840" w:code="1"/>
          <w:pgMar w:top="1134" w:right="1134" w:bottom="1134" w:left="1134" w:header="708" w:footer="708" w:gutter="0"/>
          <w:cols w:space="708"/>
          <w:docGrid w:linePitch="360"/>
        </w:sectPr>
      </w:pPr>
      <w:bookmarkStart w:id="106" w:name="_Toc382383544"/>
      <w:bookmarkStart w:id="107" w:name="_Toc382472366"/>
      <w:bookmarkStart w:id="108" w:name="_Toc390184276"/>
      <w:bookmarkStart w:id="109" w:name="_Toc390360007"/>
      <w:bookmarkStart w:id="110" w:name="_Toc390777028"/>
      <w:bookmarkStart w:id="111" w:name="_Toc352840392"/>
      <w:bookmarkStart w:id="112" w:name="_Toc352841452"/>
    </w:p>
    <w:p w:rsidR="00BF33C7" w:rsidRPr="00D81F40" w:rsidRDefault="007A7DEB" w:rsidP="006062E2">
      <w:pPr>
        <w:pStyle w:val="IFA1"/>
        <w:rPr>
          <w:rFonts w:asciiTheme="minorHAnsi" w:hAnsiTheme="minorHAnsi"/>
        </w:rPr>
      </w:pPr>
      <w:bookmarkStart w:id="113" w:name="_Toc390777030"/>
      <w:bookmarkStart w:id="114" w:name="_Toc2348831"/>
      <w:bookmarkStart w:id="115" w:name="_Toc2351150"/>
      <w:bookmarkEnd w:id="106"/>
      <w:bookmarkEnd w:id="107"/>
      <w:bookmarkEnd w:id="108"/>
      <w:bookmarkEnd w:id="109"/>
      <w:bookmarkEnd w:id="110"/>
      <w:bookmarkEnd w:id="111"/>
      <w:bookmarkEnd w:id="112"/>
      <w:r w:rsidRPr="00D81F40">
        <w:rPr>
          <w:rFonts w:asciiTheme="minorHAnsi" w:hAnsiTheme="minorHAnsi"/>
        </w:rPr>
        <w:lastRenderedPageBreak/>
        <w:t>HECHOS CONSTATADOS</w:t>
      </w:r>
      <w:bookmarkStart w:id="116" w:name="_Ref352922216"/>
      <w:bookmarkStart w:id="117" w:name="_Toc353998120"/>
      <w:bookmarkStart w:id="118" w:name="_Toc353998193"/>
      <w:bookmarkStart w:id="119" w:name="_Toc382383547"/>
      <w:bookmarkStart w:id="120" w:name="_Toc382472369"/>
      <w:bookmarkStart w:id="121" w:name="_Toc390184279"/>
      <w:bookmarkStart w:id="122" w:name="_Toc390360010"/>
      <w:bookmarkStart w:id="123" w:name="_Toc390777031"/>
      <w:bookmarkEnd w:id="113"/>
      <w:bookmarkEnd w:id="114"/>
      <w:bookmarkEnd w:id="115"/>
    </w:p>
    <w:p w:rsidR="00810D59" w:rsidRPr="00D81F40" w:rsidRDefault="00810D59" w:rsidP="006062E2">
      <w:pPr>
        <w:pStyle w:val="Ttulo1"/>
        <w:numPr>
          <w:ilvl w:val="0"/>
          <w:numId w:val="0"/>
        </w:numPr>
        <w:ind w:left="576"/>
        <w:rPr>
          <w:rFonts w:asciiTheme="minorHAnsi" w:hAnsiTheme="minorHAnsi"/>
        </w:rPr>
      </w:pPr>
    </w:p>
    <w:p w:rsidR="007A7DEB" w:rsidRPr="00D81F40" w:rsidRDefault="00B9164E" w:rsidP="006062E2">
      <w:pPr>
        <w:pStyle w:val="Ttulo1"/>
        <w:rPr>
          <w:rFonts w:asciiTheme="minorHAnsi" w:hAnsiTheme="minorHAnsi"/>
        </w:rPr>
      </w:pPr>
      <w:bookmarkStart w:id="124" w:name="_Toc2348832"/>
      <w:bookmarkStart w:id="125" w:name="_Toc2351151"/>
      <w:bookmarkEnd w:id="116"/>
      <w:bookmarkEnd w:id="117"/>
      <w:bookmarkEnd w:id="118"/>
      <w:bookmarkEnd w:id="119"/>
      <w:bookmarkEnd w:id="120"/>
      <w:bookmarkEnd w:id="121"/>
      <w:bookmarkEnd w:id="122"/>
      <w:bookmarkEnd w:id="123"/>
      <w:r w:rsidRPr="00D81F40">
        <w:rPr>
          <w:rFonts w:asciiTheme="minorHAnsi" w:hAnsiTheme="minorHAnsi"/>
        </w:rPr>
        <w:t>Hechos constatados y Análisis de Tipología de Ingreso al SEIA</w:t>
      </w:r>
      <w:bookmarkEnd w:id="124"/>
      <w:bookmarkEnd w:id="125"/>
    </w:p>
    <w:p w:rsidR="00B90277" w:rsidRPr="00D81F40" w:rsidRDefault="00B90277"/>
    <w:tbl>
      <w:tblPr>
        <w:tblStyle w:val="Tablaconcuadrcula"/>
        <w:tblW w:w="5000" w:type="pct"/>
        <w:tblLook w:val="04A0" w:firstRow="1" w:lastRow="0" w:firstColumn="1" w:lastColumn="0" w:noHBand="0" w:noVBand="1"/>
      </w:tblPr>
      <w:tblGrid>
        <w:gridCol w:w="6781"/>
        <w:gridCol w:w="6781"/>
      </w:tblGrid>
      <w:tr w:rsidR="00D81F40" w:rsidRPr="00D81F40" w:rsidTr="00D81F40">
        <w:trPr>
          <w:trHeight w:val="142"/>
        </w:trPr>
        <w:tc>
          <w:tcPr>
            <w:tcW w:w="2500" w:type="pct"/>
            <w:tcBorders>
              <w:top w:val="single" w:sz="4" w:space="0" w:color="auto"/>
              <w:left w:val="single" w:sz="4" w:space="0" w:color="auto"/>
              <w:bottom w:val="single" w:sz="4" w:space="0" w:color="auto"/>
              <w:right w:val="single" w:sz="4" w:space="0" w:color="auto"/>
            </w:tcBorders>
            <w:hideMark/>
          </w:tcPr>
          <w:p w:rsidR="00D81F40" w:rsidRPr="00D81F40" w:rsidRDefault="00D81F40">
            <w:pPr>
              <w:rPr>
                <w:rFonts w:asciiTheme="minorHAnsi" w:hAnsiTheme="minorHAnsi"/>
              </w:rPr>
            </w:pPr>
            <w:r w:rsidRPr="00D81F40">
              <w:rPr>
                <w:rFonts w:asciiTheme="minorHAnsi" w:eastAsia="Times New Roman" w:hAnsiTheme="minorHAnsi"/>
                <w:b/>
                <w:bCs/>
                <w:lang w:eastAsia="es-CL"/>
              </w:rPr>
              <w:t>Número de hecho constatado: 1</w:t>
            </w:r>
          </w:p>
        </w:tc>
        <w:tc>
          <w:tcPr>
            <w:tcW w:w="2500" w:type="pct"/>
            <w:tcBorders>
              <w:top w:val="single" w:sz="4" w:space="0" w:color="auto"/>
              <w:left w:val="single" w:sz="4" w:space="0" w:color="auto"/>
              <w:bottom w:val="single" w:sz="4" w:space="0" w:color="auto"/>
              <w:right w:val="single" w:sz="4" w:space="0" w:color="auto"/>
            </w:tcBorders>
            <w:hideMark/>
          </w:tcPr>
          <w:p w:rsidR="00D81F40" w:rsidRPr="00D81F40" w:rsidRDefault="00D81F40">
            <w:pPr>
              <w:rPr>
                <w:rFonts w:asciiTheme="minorHAnsi" w:hAnsiTheme="minorHAnsi"/>
                <w:b/>
              </w:rPr>
            </w:pPr>
            <w:r w:rsidRPr="00D81F40">
              <w:rPr>
                <w:rFonts w:asciiTheme="minorHAnsi" w:hAnsiTheme="minorHAnsi"/>
                <w:b/>
              </w:rPr>
              <w:t>Estación N°:1,2,3.</w:t>
            </w:r>
          </w:p>
        </w:tc>
      </w:tr>
      <w:tr w:rsidR="00D81F40" w:rsidRPr="00D81F40" w:rsidTr="00D81F40">
        <w:trPr>
          <w:trHeight w:val="627"/>
        </w:trPr>
        <w:tc>
          <w:tcPr>
            <w:tcW w:w="5000" w:type="pct"/>
            <w:gridSpan w:val="2"/>
            <w:tcBorders>
              <w:top w:val="single" w:sz="4" w:space="0" w:color="auto"/>
              <w:left w:val="single" w:sz="4" w:space="0" w:color="auto"/>
              <w:bottom w:val="single" w:sz="4" w:space="0" w:color="auto"/>
              <w:right w:val="single" w:sz="4" w:space="0" w:color="auto"/>
            </w:tcBorders>
          </w:tcPr>
          <w:p w:rsidR="00D81F40" w:rsidRPr="00D81F40" w:rsidRDefault="00D81F40">
            <w:pPr>
              <w:jc w:val="both"/>
              <w:rPr>
                <w:b/>
              </w:rPr>
            </w:pPr>
            <w:r w:rsidRPr="00D81F40">
              <w:rPr>
                <w:b/>
              </w:rPr>
              <w:t>Tipología de Proyecto o Modificación:</w:t>
            </w:r>
          </w:p>
          <w:p w:rsidR="00D81F40" w:rsidRPr="00D81F40" w:rsidRDefault="00D81F40">
            <w:pPr>
              <w:jc w:val="both"/>
              <w:rPr>
                <w:b/>
              </w:rPr>
            </w:pPr>
          </w:p>
          <w:p w:rsidR="00D81F40" w:rsidRPr="00D81F40" w:rsidRDefault="00D81F40">
            <w:pPr>
              <w:jc w:val="both"/>
              <w:rPr>
                <w:b/>
              </w:rPr>
            </w:pPr>
            <w:r w:rsidRPr="00D81F40">
              <w:rPr>
                <w:b/>
              </w:rPr>
              <w:t>Ley N° 19.300, Ley de Bases Generales del Medio Ambiente.</w:t>
            </w:r>
          </w:p>
          <w:p w:rsidR="00D81F40" w:rsidRPr="00D81F40" w:rsidRDefault="00D81F40">
            <w:pPr>
              <w:jc w:val="both"/>
              <w:rPr>
                <w:u w:val="single"/>
              </w:rPr>
            </w:pPr>
            <w:r w:rsidRPr="00D81F40">
              <w:rPr>
                <w:b/>
                <w:u w:val="single"/>
              </w:rPr>
              <w:t>Artículo 8, inciso 1</w:t>
            </w:r>
            <w:r w:rsidRPr="00D81F40">
              <w:rPr>
                <w:u w:val="single"/>
              </w:rPr>
              <w:t xml:space="preserve"> </w:t>
            </w:r>
          </w:p>
          <w:p w:rsidR="00D81F40" w:rsidRPr="00D81F40" w:rsidRDefault="00D81F40">
            <w:pPr>
              <w:jc w:val="both"/>
              <w:rPr>
                <w:i/>
              </w:rPr>
            </w:pPr>
            <w:r w:rsidRPr="00D81F40">
              <w:rPr>
                <w:i/>
              </w:rPr>
              <w:t>“Los proyectos o actividades señalados en el artículo 10 sólo podrán ejecutarse o modificarse previa evaluación de su impacto ambiental, de acuerdo a lo establecido en la presente ley” […].</w:t>
            </w:r>
          </w:p>
          <w:p w:rsidR="00D81F40" w:rsidRPr="00D81F40" w:rsidRDefault="00D81F40">
            <w:pPr>
              <w:jc w:val="both"/>
              <w:rPr>
                <w:i/>
              </w:rPr>
            </w:pPr>
          </w:p>
          <w:p w:rsidR="00D81F40" w:rsidRPr="00D81F40" w:rsidRDefault="00D81F40">
            <w:pPr>
              <w:jc w:val="both"/>
              <w:rPr>
                <w:b/>
                <w:u w:val="single"/>
              </w:rPr>
            </w:pPr>
            <w:r w:rsidRPr="00D81F40">
              <w:rPr>
                <w:b/>
                <w:u w:val="single"/>
              </w:rPr>
              <w:t>Artículo</w:t>
            </w:r>
            <w:r w:rsidRPr="00D81F40">
              <w:rPr>
                <w:u w:val="single"/>
              </w:rPr>
              <w:t xml:space="preserve"> </w:t>
            </w:r>
            <w:r w:rsidRPr="00D81F40">
              <w:rPr>
                <w:b/>
                <w:u w:val="single"/>
              </w:rPr>
              <w:t>10</w:t>
            </w:r>
          </w:p>
          <w:p w:rsidR="00D81F40" w:rsidRPr="00D81F40" w:rsidRDefault="00D81F40">
            <w:pPr>
              <w:jc w:val="both"/>
              <w:rPr>
                <w:i/>
              </w:rPr>
            </w:pPr>
            <w:r w:rsidRPr="00D81F40">
              <w:rPr>
                <w:i/>
              </w:rPr>
              <w:t>“Los proyectos o actividades susceptibles de causar impacto ambiental, en cualquiera de sus fases, que deberán someterse al Sistema de Evaluación de Impacto Ambiental (SEIA), son los siguientes:</w:t>
            </w:r>
          </w:p>
          <w:p w:rsidR="00D81F40" w:rsidRPr="00D81F40" w:rsidRDefault="00D81F40">
            <w:pPr>
              <w:jc w:val="both"/>
              <w:rPr>
                <w:i/>
              </w:rPr>
            </w:pPr>
            <w:r w:rsidRPr="00D81F40">
              <w:rPr>
                <w:i/>
              </w:rPr>
              <w:t>[…].</w:t>
            </w:r>
          </w:p>
          <w:p w:rsidR="00D81F40" w:rsidRPr="00D81F40" w:rsidRDefault="00D81F40">
            <w:pPr>
              <w:jc w:val="both"/>
              <w:rPr>
                <w:rFonts w:asciiTheme="minorHAnsi" w:hAnsiTheme="minorHAnsi" w:cstheme="minorHAnsi"/>
                <w:i/>
              </w:rPr>
            </w:pPr>
            <w:r w:rsidRPr="00D81F40">
              <w:rPr>
                <w:i/>
              </w:rPr>
              <w:t>i)</w:t>
            </w:r>
            <w:r w:rsidRPr="00D81F40">
              <w:rPr>
                <w:rFonts w:asciiTheme="minorHAnsi" w:hAnsiTheme="minorHAnsi" w:cstheme="minorHAnsi"/>
              </w:rPr>
              <w:t xml:space="preserve"> </w:t>
            </w:r>
            <w:r w:rsidRPr="00D81F40">
              <w:rPr>
                <w:rFonts w:asciiTheme="minorHAnsi" w:hAnsiTheme="minorHAnsi" w:cstheme="minorHAnsi"/>
                <w:i/>
              </w:rPr>
              <w:t>Proyectos de desarrollo minero, incluidos los de carbón, petróleo y gas, comprendiendo las prospecciones, explotaciones, plantas procesadoras y disposición de residuos y estériles, así como la extracción industrial de áridos, turba o greda.</w:t>
            </w:r>
          </w:p>
          <w:p w:rsidR="00D81F40" w:rsidRPr="00D81F40" w:rsidRDefault="00D81F40">
            <w:pPr>
              <w:jc w:val="both"/>
              <w:rPr>
                <w:i/>
              </w:rPr>
            </w:pPr>
            <w:r w:rsidRPr="00D81F40">
              <w:rPr>
                <w:i/>
              </w:rPr>
              <w:t>[…].</w:t>
            </w:r>
          </w:p>
          <w:p w:rsidR="00D81F40" w:rsidRPr="00D81F40" w:rsidRDefault="00D81F40">
            <w:pPr>
              <w:jc w:val="both"/>
              <w:rPr>
                <w:rFonts w:asciiTheme="minorHAnsi" w:hAnsiTheme="minorHAnsi" w:cstheme="minorHAnsi"/>
                <w:b/>
              </w:rPr>
            </w:pPr>
          </w:p>
          <w:p w:rsidR="00D81F40" w:rsidRPr="00D81F40" w:rsidRDefault="00D81F40">
            <w:pPr>
              <w:jc w:val="both"/>
              <w:rPr>
                <w:rFonts w:asciiTheme="minorHAnsi" w:hAnsiTheme="minorHAnsi" w:cstheme="minorHAnsi"/>
                <w:b/>
              </w:rPr>
            </w:pPr>
            <w:r w:rsidRPr="00D81F40">
              <w:rPr>
                <w:rFonts w:asciiTheme="minorHAnsi" w:hAnsiTheme="minorHAnsi" w:cstheme="minorHAnsi"/>
                <w:b/>
              </w:rPr>
              <w:t>DS N° 95/2001, del Ministerio Secretaría General de la Presidencia, Reglamento del Sistema de Evaluación de Impacto Ambiental</w:t>
            </w:r>
          </w:p>
          <w:p w:rsidR="00D81F40" w:rsidRPr="00D81F40" w:rsidRDefault="00D81F40">
            <w:pPr>
              <w:jc w:val="both"/>
              <w:rPr>
                <w:rFonts w:asciiTheme="minorHAnsi" w:hAnsiTheme="minorHAnsi" w:cstheme="minorHAnsi"/>
                <w:b/>
                <w:u w:val="single"/>
              </w:rPr>
            </w:pPr>
            <w:r w:rsidRPr="00D81F40">
              <w:rPr>
                <w:rFonts w:asciiTheme="minorHAnsi" w:hAnsiTheme="minorHAnsi" w:cstheme="minorHAnsi"/>
                <w:b/>
                <w:u w:val="single"/>
              </w:rPr>
              <w:t>Artículo 3 letra i.</w:t>
            </w:r>
          </w:p>
          <w:p w:rsidR="00D81F40" w:rsidRPr="00D81F40" w:rsidRDefault="00D81F40">
            <w:pPr>
              <w:jc w:val="both"/>
              <w:rPr>
                <w:rFonts w:asciiTheme="minorHAnsi" w:hAnsiTheme="minorHAnsi" w:cstheme="minorHAnsi"/>
                <w:i/>
              </w:rPr>
            </w:pPr>
            <w:r w:rsidRPr="00D81F40">
              <w:rPr>
                <w:rFonts w:asciiTheme="minorHAnsi" w:hAnsiTheme="minorHAnsi" w:cstheme="minorHAnsi"/>
                <w:i/>
              </w:rPr>
              <w:t>Proyectos de desarrollo minero, incluidos los de carbón, petróleo y gas, comprendiendo las prospecciones, explotaciones, plantas procesadoras y disposición de residuos y estériles.</w:t>
            </w:r>
          </w:p>
          <w:p w:rsidR="00D81F40" w:rsidRPr="00D81F40" w:rsidRDefault="00D81F40">
            <w:pPr>
              <w:jc w:val="both"/>
              <w:rPr>
                <w:rFonts w:asciiTheme="minorHAnsi" w:hAnsiTheme="minorHAnsi" w:cstheme="minorHAnsi"/>
                <w:i/>
              </w:rPr>
            </w:pPr>
          </w:p>
          <w:p w:rsidR="00D81F40" w:rsidRPr="00D81F40" w:rsidRDefault="00D81F40">
            <w:pPr>
              <w:jc w:val="both"/>
              <w:rPr>
                <w:rFonts w:asciiTheme="minorHAnsi" w:hAnsiTheme="minorHAnsi" w:cstheme="minorHAnsi"/>
                <w:i/>
              </w:rPr>
            </w:pPr>
            <w:r w:rsidRPr="00D81F40">
              <w:rPr>
                <w:rFonts w:asciiTheme="minorHAnsi" w:hAnsiTheme="minorHAnsi" w:cstheme="minorHAnsi"/>
                <w:i/>
              </w:rPr>
              <w:t>Se entenderá por proyectos de desarrollo minero aquellas acciones u obras cuyo fin es la extracción o beneficio de uno o más yacimientos mineros, y cuya capacidad de extracción de mineral es superior a cinco mil toneladas (5.000 t) mensuales.</w:t>
            </w:r>
          </w:p>
          <w:p w:rsidR="00D81F40" w:rsidRPr="00D81F40" w:rsidRDefault="00D81F40">
            <w:pPr>
              <w:jc w:val="both"/>
              <w:rPr>
                <w:rFonts w:asciiTheme="minorHAnsi" w:hAnsiTheme="minorHAnsi" w:cstheme="minorHAnsi"/>
                <w:i/>
              </w:rPr>
            </w:pPr>
          </w:p>
          <w:p w:rsidR="00D81F40" w:rsidRPr="00D81F40" w:rsidRDefault="00D81F40">
            <w:pPr>
              <w:jc w:val="both"/>
              <w:rPr>
                <w:rFonts w:asciiTheme="minorHAnsi" w:hAnsiTheme="minorHAnsi" w:cstheme="minorHAnsi"/>
                <w:i/>
              </w:rPr>
            </w:pPr>
            <w:r w:rsidRPr="00D81F40">
              <w:rPr>
                <w:rFonts w:asciiTheme="minorHAnsi" w:hAnsiTheme="minorHAnsi" w:cstheme="minorHAnsi"/>
                <w:i/>
              </w:rPr>
              <w:t>Se entenderá por prospecciones al conjunto de obras y acciones a desarrollarse con posterioridad a las exploraciones mineras, conducentes a minimizar las incertidumbres geológicas, asociadas a las concentraciones de sustancias minerales de un proyecto de desarrollo minero, necesarias para la caracterización requerida y con el fin de establecer los planes mineros, en los cuales se basa la explotación programada de un yacimiento.</w:t>
            </w:r>
          </w:p>
          <w:p w:rsidR="00D81F40" w:rsidRPr="00D81F40" w:rsidRDefault="00D81F40">
            <w:pPr>
              <w:jc w:val="both"/>
              <w:rPr>
                <w:rFonts w:asciiTheme="minorHAnsi" w:hAnsiTheme="minorHAnsi" w:cstheme="minorHAnsi"/>
                <w:i/>
              </w:rPr>
            </w:pPr>
          </w:p>
          <w:p w:rsidR="00D81F40" w:rsidRPr="00D81F40" w:rsidRDefault="00D81F40">
            <w:pPr>
              <w:jc w:val="both"/>
              <w:rPr>
                <w:rFonts w:asciiTheme="minorHAnsi" w:hAnsiTheme="minorHAnsi" w:cstheme="minorHAnsi"/>
                <w:i/>
              </w:rPr>
            </w:pPr>
            <w:r w:rsidRPr="00D81F40">
              <w:rPr>
                <w:rFonts w:asciiTheme="minorHAnsi" w:hAnsiTheme="minorHAnsi" w:cstheme="minorHAnsi"/>
                <w:i/>
              </w:rPr>
              <w:t>Se entenderá por exploraciones al conjunto de obras y acciones conducentes al descubrimiento, caracterización, delimitación y estimación del potencial de una concentración de sustancias minerales, que eventualmente pudieren dar origen a un proyecto de desarrollo minero.</w:t>
            </w:r>
          </w:p>
          <w:p w:rsidR="00D81F40" w:rsidRPr="00D81F40" w:rsidRDefault="00D81F40">
            <w:pPr>
              <w:jc w:val="both"/>
              <w:rPr>
                <w:rFonts w:asciiTheme="minorHAnsi" w:hAnsiTheme="minorHAnsi" w:cstheme="minorHAnsi"/>
                <w:i/>
              </w:rPr>
            </w:pPr>
          </w:p>
          <w:p w:rsidR="00D81F40" w:rsidRPr="00D81F40" w:rsidRDefault="00D81F40">
            <w:pPr>
              <w:jc w:val="both"/>
              <w:rPr>
                <w:rFonts w:asciiTheme="minorHAnsi" w:hAnsiTheme="minorHAnsi" w:cstheme="minorHAnsi"/>
                <w:i/>
              </w:rPr>
            </w:pPr>
            <w:r w:rsidRPr="00D81F40">
              <w:rPr>
                <w:rFonts w:asciiTheme="minorHAnsi" w:hAnsiTheme="minorHAnsi" w:cstheme="minorHAnsi"/>
                <w:i/>
              </w:rPr>
              <w:lastRenderedPageBreak/>
              <w:t>Se entenderá por proyectos de desarrollo minero correspondientes a petróleo y gas, aquellas acciones u obras cuyo fin es la explotación de yacimientos, comprendiendo las actividades posteriores a la perforación del primer pozo exploratorio, la instalación de plantas procesadoras, ductos de interconexión y disposición de residuos y estériles.</w:t>
            </w:r>
          </w:p>
          <w:p w:rsidR="00D81F40" w:rsidRPr="00D81F40" w:rsidRDefault="00D81F40">
            <w:pPr>
              <w:jc w:val="both"/>
              <w:rPr>
                <w:rFonts w:asciiTheme="minorHAnsi" w:hAnsiTheme="minorHAnsi" w:cstheme="minorHAnsi"/>
                <w:i/>
              </w:rPr>
            </w:pPr>
          </w:p>
          <w:p w:rsidR="00D81F40" w:rsidRPr="00D81F40" w:rsidRDefault="00D81F40">
            <w:pPr>
              <w:jc w:val="both"/>
              <w:rPr>
                <w:rFonts w:asciiTheme="minorHAnsi" w:hAnsiTheme="minorHAnsi" w:cstheme="minorHAnsi"/>
                <w:b/>
              </w:rPr>
            </w:pPr>
            <w:r w:rsidRPr="00D81F40">
              <w:rPr>
                <w:rFonts w:asciiTheme="minorHAnsi" w:hAnsiTheme="minorHAnsi" w:cstheme="minorHAnsi"/>
                <w:b/>
              </w:rPr>
              <w:t>DS N° 40/2012, del Ministerio de Medio Ambiente, Reglamento del Sistema de Evaluación de Impacto Ambiental</w:t>
            </w:r>
          </w:p>
          <w:p w:rsidR="00D81F40" w:rsidRPr="00D81F40" w:rsidRDefault="00D81F40">
            <w:pPr>
              <w:jc w:val="both"/>
              <w:rPr>
                <w:rFonts w:asciiTheme="minorHAnsi" w:hAnsiTheme="minorHAnsi" w:cstheme="minorHAnsi"/>
                <w:b/>
              </w:rPr>
            </w:pPr>
            <w:r w:rsidRPr="00D81F40">
              <w:rPr>
                <w:rFonts w:asciiTheme="minorHAnsi" w:hAnsiTheme="minorHAnsi" w:cstheme="minorHAnsi"/>
                <w:b/>
              </w:rPr>
              <w:t>Artículo 3 letra i.2)</w:t>
            </w:r>
          </w:p>
          <w:p w:rsidR="00D81F40" w:rsidRPr="00D81F40" w:rsidRDefault="00D81F40">
            <w:pPr>
              <w:jc w:val="both"/>
              <w:rPr>
                <w:rFonts w:asciiTheme="minorHAnsi" w:hAnsiTheme="minorHAnsi" w:cstheme="minorHAnsi"/>
              </w:rPr>
            </w:pPr>
          </w:p>
          <w:p w:rsidR="00D81F40" w:rsidRPr="00D81F40" w:rsidRDefault="00D81F40">
            <w:pPr>
              <w:jc w:val="both"/>
              <w:rPr>
                <w:rFonts w:asciiTheme="minorHAnsi" w:hAnsiTheme="minorHAnsi" w:cstheme="minorHAnsi"/>
                <w:i/>
              </w:rPr>
            </w:pPr>
            <w:r w:rsidRPr="00D81F40">
              <w:rPr>
                <w:rFonts w:asciiTheme="minorHAnsi" w:hAnsiTheme="minorHAnsi" w:cstheme="minorHAnsi"/>
                <w:i/>
              </w:rPr>
              <w:t>i) Proyectos de desarrollo minero, incluidos los de carbón, petróleo y gas, comprendiendo las prospecciones, explotaciones, plantas procesadoras y disposición de residuos y estériles, así como la extracción industrial de áridos, turba o greda.</w:t>
            </w:r>
          </w:p>
          <w:p w:rsidR="00D81F40" w:rsidRPr="00D81F40" w:rsidRDefault="00D81F40">
            <w:pPr>
              <w:jc w:val="both"/>
              <w:rPr>
                <w:rFonts w:asciiTheme="minorHAnsi" w:hAnsiTheme="minorHAnsi" w:cstheme="minorHAnsi"/>
                <w:i/>
              </w:rPr>
            </w:pPr>
          </w:p>
          <w:p w:rsidR="00D81F40" w:rsidRPr="00D81F40" w:rsidRDefault="00D81F40">
            <w:pPr>
              <w:jc w:val="both"/>
              <w:rPr>
                <w:rFonts w:asciiTheme="minorHAnsi" w:hAnsiTheme="minorHAnsi" w:cstheme="minorHAnsi"/>
                <w:i/>
              </w:rPr>
            </w:pPr>
            <w:r w:rsidRPr="00D81F40">
              <w:rPr>
                <w:rFonts w:asciiTheme="minorHAnsi" w:hAnsiTheme="minorHAnsi" w:cstheme="minorHAnsi"/>
                <w:i/>
              </w:rPr>
              <w:t>i.2. Se entenderá por prospecciones al conjunto de obras y acciones a desarrollarse con posterioridad a las exploraciones mineras, conducentes a minimizar las incertidumbres geológicas, asociadas a las concentraciones de sustancias minerales de un proyecto de desarrollo minero, necesarias para la caracterización requerida y con el fin de establecer los planes mineros en los cuales se base la explotación programada de un yacimiento, que consideren cuarenta (40) o más plataformas, incluyendo sus respectivos sondajes, tratándose de las Regiones de Arica y Parinacota a la Región de Coquimbo, o veinte (20) o más plataformas, incluyendo sus respectivos sondajes, tratándose de las Regiones de Valparaíso a la Región de Magallanes y Antártica Chilena, incluida la Región Metropolitana de Santiago.</w:t>
            </w:r>
          </w:p>
          <w:p w:rsidR="00D81F40" w:rsidRPr="00D81F40" w:rsidRDefault="00D81F40">
            <w:pPr>
              <w:jc w:val="both"/>
              <w:rPr>
                <w:rFonts w:asciiTheme="minorHAnsi" w:hAnsiTheme="minorHAnsi" w:cstheme="minorHAnsi"/>
                <w:i/>
              </w:rPr>
            </w:pPr>
          </w:p>
          <w:p w:rsidR="00D81F40" w:rsidRPr="00D81F40" w:rsidRDefault="00D81F40">
            <w:pPr>
              <w:jc w:val="both"/>
              <w:rPr>
                <w:rFonts w:asciiTheme="minorHAnsi" w:hAnsiTheme="minorHAnsi" w:cstheme="minorHAnsi"/>
                <w:i/>
              </w:rPr>
            </w:pPr>
            <w:r w:rsidRPr="00D81F40">
              <w:rPr>
                <w:rFonts w:asciiTheme="minorHAnsi" w:hAnsiTheme="minorHAnsi" w:cstheme="minorHAnsi"/>
                <w:i/>
              </w:rPr>
              <w:t>Se entenderá por exploraciones al conjunto de obras y acciones conducentes al descubrimiento, caracterización, delimitación y estimación del potencial de una concentración de sustancias minerales, que eventualmente pudieren dar origen a un proyecto de desarrollo minero, que consideren menos plataformas que las indicadas en el inciso anterior</w:t>
            </w:r>
            <w:r w:rsidRPr="00D81F40">
              <w:rPr>
                <w:i/>
              </w:rPr>
              <w:t>,</w:t>
            </w:r>
            <w:r w:rsidRPr="00D81F40">
              <w:rPr>
                <w:rFonts w:asciiTheme="minorHAnsi" w:hAnsiTheme="minorHAnsi" w:cstheme="minorHAnsi"/>
                <w:i/>
              </w:rPr>
              <w:t xml:space="preserve"> según las regiones respectivas.</w:t>
            </w:r>
          </w:p>
          <w:p w:rsidR="00D81F40" w:rsidRPr="00D81F40" w:rsidRDefault="00D81F40">
            <w:pPr>
              <w:jc w:val="both"/>
              <w:rPr>
                <w:b/>
              </w:rPr>
            </w:pPr>
          </w:p>
        </w:tc>
      </w:tr>
      <w:tr w:rsidR="00D81F40" w:rsidRPr="00D81F40" w:rsidTr="00D81F40">
        <w:trPr>
          <w:trHeight w:val="627"/>
        </w:trPr>
        <w:tc>
          <w:tcPr>
            <w:tcW w:w="5000" w:type="pct"/>
            <w:gridSpan w:val="2"/>
            <w:tcBorders>
              <w:top w:val="single" w:sz="4" w:space="0" w:color="auto"/>
              <w:left w:val="single" w:sz="4" w:space="0" w:color="auto"/>
              <w:bottom w:val="single" w:sz="4" w:space="0" w:color="auto"/>
              <w:right w:val="single" w:sz="4" w:space="0" w:color="auto"/>
            </w:tcBorders>
          </w:tcPr>
          <w:p w:rsidR="00D81F40" w:rsidRPr="00D81F40" w:rsidRDefault="00D81F40">
            <w:pPr>
              <w:rPr>
                <w:rFonts w:asciiTheme="minorHAnsi" w:hAnsiTheme="minorHAnsi"/>
                <w:b/>
              </w:rPr>
            </w:pPr>
            <w:r w:rsidRPr="00D81F40">
              <w:rPr>
                <w:rFonts w:asciiTheme="minorHAnsi" w:hAnsiTheme="minorHAnsi"/>
                <w:b/>
              </w:rPr>
              <w:lastRenderedPageBreak/>
              <w:t xml:space="preserve">Examen de Información de Antecedentes Previos a las Inspecciones Ambientales: </w:t>
            </w:r>
          </w:p>
          <w:p w:rsidR="00D81F40" w:rsidRPr="00D81F40" w:rsidRDefault="00D81F40">
            <w:pPr>
              <w:rPr>
                <w:rFonts w:asciiTheme="minorHAnsi" w:hAnsiTheme="minorHAnsi"/>
              </w:rPr>
            </w:pPr>
          </w:p>
          <w:p w:rsidR="00D81F40" w:rsidRPr="00D81F40" w:rsidRDefault="00D81F40" w:rsidP="00D81F40">
            <w:pPr>
              <w:pStyle w:val="Prrafodelista"/>
              <w:numPr>
                <w:ilvl w:val="0"/>
                <w:numId w:val="22"/>
              </w:numPr>
              <w:rPr>
                <w:rFonts w:cstheme="minorHAnsi"/>
                <w:iCs/>
              </w:rPr>
            </w:pPr>
            <w:r w:rsidRPr="00D81F40">
              <w:rPr>
                <w:rFonts w:cstheme="minorHAnsi"/>
                <w:iCs/>
              </w:rPr>
              <w:t xml:space="preserve">El 11 de noviembre del 2003, Minera Sur Andes Ltda. presentó a evaluación ambiental la DIA “Exploración Minera Proyecto Paloma Sulfato”, proyecto que consiste en la ejecución dentro del Santuario de la Naturaleza Yerba Loca, de dos a tres campañas de exploración en época primavera-verano, ejecutando diez puntos de sondajes diamantinos. </w:t>
            </w:r>
          </w:p>
          <w:p w:rsidR="00D81F40" w:rsidRPr="00D81F40" w:rsidRDefault="00D81F40">
            <w:pPr>
              <w:pStyle w:val="Prrafodelista"/>
              <w:rPr>
                <w:rFonts w:cstheme="minorHAnsi"/>
                <w:iCs/>
              </w:rPr>
            </w:pPr>
          </w:p>
          <w:p w:rsidR="00D81F40" w:rsidRPr="00D81F40" w:rsidRDefault="00D81F40">
            <w:pPr>
              <w:pStyle w:val="Prrafodelista"/>
              <w:rPr>
                <w:rFonts w:cstheme="minorHAnsi"/>
                <w:iCs/>
              </w:rPr>
            </w:pPr>
            <w:r w:rsidRPr="00D81F40">
              <w:rPr>
                <w:rFonts w:cstheme="minorHAnsi"/>
                <w:iCs/>
              </w:rPr>
              <w:t xml:space="preserve">La DIA ingresó a evaluación ambiental por la tipología de proyecto listada en la letra p) del artículo 3 del RSEIA: “p: Ejecución de obras, programas o actividades en parques nacionales, reservas nacionales, monumentos naturales, reservas de zonas vírgenes, santuarios de la naturaleza, parques marinos, reservas marinas o en </w:t>
            </w:r>
            <w:proofErr w:type="gramStart"/>
            <w:r w:rsidRPr="00D81F40">
              <w:rPr>
                <w:rFonts w:cstheme="minorHAnsi"/>
                <w:iCs/>
              </w:rPr>
              <w:t>cualesquiera otra área colocada</w:t>
            </w:r>
            <w:proofErr w:type="gramEnd"/>
            <w:r w:rsidRPr="00D81F40">
              <w:rPr>
                <w:rFonts w:cstheme="minorHAnsi"/>
                <w:iCs/>
              </w:rPr>
              <w:t xml:space="preserve"> bajo protección oficial, en los casos en que la legislación respectiva lo permita”.</w:t>
            </w:r>
          </w:p>
          <w:p w:rsidR="00D81F40" w:rsidRPr="00D81F40" w:rsidRDefault="00D81F40">
            <w:pPr>
              <w:pStyle w:val="Prrafodelista"/>
              <w:rPr>
                <w:rFonts w:cstheme="minorHAnsi"/>
                <w:iCs/>
              </w:rPr>
            </w:pPr>
          </w:p>
          <w:p w:rsidR="00D81F40" w:rsidRPr="00D81F40" w:rsidRDefault="00D81F40">
            <w:pPr>
              <w:pStyle w:val="Prrafodelista"/>
              <w:rPr>
                <w:rFonts w:cstheme="minorHAnsi"/>
                <w:iCs/>
              </w:rPr>
            </w:pPr>
            <w:r w:rsidRPr="00D81F40">
              <w:rPr>
                <w:rFonts w:cstheme="minorHAnsi"/>
                <w:iCs/>
              </w:rPr>
              <w:t>El 1° de abril de 2004, la COREMA Región Metropolitana calificó ambientalmente favorable el proyecto “Exploración Minera Proyecto Paloma Sulfato" mediante la Resolución Exenta N°113/2004. Luego, mediante la R.E. N°607/2007, se informa el cambio de titular del proyecto aprobado ambientalmente</w:t>
            </w:r>
            <w:r w:rsidRPr="00D81F40">
              <w:t xml:space="preserve"> por la </w:t>
            </w:r>
            <w:r w:rsidRPr="00D81F40">
              <w:rPr>
                <w:rFonts w:cstheme="minorHAnsi"/>
                <w:iCs/>
              </w:rPr>
              <w:t xml:space="preserve">RCA N°113/2004, titularidad asumida por Angloamerican Sur S.A. </w:t>
            </w:r>
          </w:p>
          <w:p w:rsidR="00D81F40" w:rsidRPr="00D81F40" w:rsidRDefault="00D81F40">
            <w:pPr>
              <w:pStyle w:val="Prrafodelista"/>
              <w:rPr>
                <w:rFonts w:cstheme="minorHAnsi"/>
                <w:iCs/>
              </w:rPr>
            </w:pPr>
          </w:p>
          <w:p w:rsidR="00D81F40" w:rsidRPr="00D81F40" w:rsidRDefault="00D81F40" w:rsidP="00D81F40">
            <w:pPr>
              <w:pStyle w:val="Prrafodelista"/>
              <w:numPr>
                <w:ilvl w:val="0"/>
                <w:numId w:val="22"/>
              </w:numPr>
              <w:rPr>
                <w:rFonts w:cstheme="minorHAnsi"/>
              </w:rPr>
            </w:pPr>
            <w:r w:rsidRPr="00D81F40">
              <w:rPr>
                <w:rFonts w:cstheme="minorHAnsi"/>
              </w:rPr>
              <w:t>El 10 de junio del 2008, Angloamerican Sur S.A. remitió a la CONAMA Región Metropolitana el Informe Fin Temporada Sondajes 2007-2008 de la Exploración Minera Proyecto Paloma Sulfato (</w:t>
            </w:r>
            <w:r w:rsidRPr="00D81F40">
              <w:t xml:space="preserve">Anexo </w:t>
            </w:r>
            <w:r w:rsidRPr="00D81F40">
              <w:fldChar w:fldCharType="begin"/>
            </w:r>
            <w:r w:rsidRPr="00D81F40">
              <w:instrText xml:space="preserve"> SEQ Anexo_ \* ARABIC </w:instrText>
            </w:r>
            <w:r w:rsidRPr="00D81F40">
              <w:fldChar w:fldCharType="separate"/>
            </w:r>
            <w:r w:rsidRPr="00D81F40">
              <w:rPr>
                <w:noProof/>
              </w:rPr>
              <w:t>5</w:t>
            </w:r>
            <w:r w:rsidRPr="00D81F40">
              <w:fldChar w:fldCharType="end"/>
            </w:r>
            <w:r w:rsidRPr="00D81F40">
              <w:rPr>
                <w:rFonts w:cstheme="minorHAnsi"/>
              </w:rPr>
              <w:t xml:space="preserve">), en el que se indica que el desarrollo de las actividades comenzaron en enero de 2005, con la habilitación de tres emplazamientos de plataformas de sondajes, que en enero de 2006 se dio comienzo a la segunda campaña, utilizándose los mismos emplazamientos de la campaña anterior que concluyó el día 29 de marzo. El 27 de noviembre de 2006, prosiguieron las actividades de exploración, con la habilitación de dos (2) </w:t>
            </w:r>
            <w:r w:rsidRPr="00D81F40">
              <w:rPr>
                <w:rFonts w:cstheme="minorHAnsi"/>
              </w:rPr>
              <w:lastRenderedPageBreak/>
              <w:t>nuevas plataformas. Luego, el 18 de diciembre de 2007 inició la temporada de sondajes 2007-2008, utilizando las dos plataformas preexistentes y el emplazamiento de una (1) nueva plataforma en la quebrada Marcell, distante a 350 metros de una de las plataformas de la temporada anterior.</w:t>
            </w:r>
          </w:p>
          <w:p w:rsidR="00D81F40" w:rsidRPr="00D81F40" w:rsidRDefault="00D81F40">
            <w:pPr>
              <w:pStyle w:val="Prrafodelista"/>
              <w:rPr>
                <w:rFonts w:cstheme="minorHAnsi"/>
              </w:rPr>
            </w:pPr>
          </w:p>
          <w:p w:rsidR="00D81F40" w:rsidRPr="00D81F40" w:rsidRDefault="00D81F40" w:rsidP="00D81F40">
            <w:pPr>
              <w:pStyle w:val="Prrafodelista"/>
              <w:numPr>
                <w:ilvl w:val="0"/>
                <w:numId w:val="22"/>
              </w:numPr>
              <w:rPr>
                <w:rFonts w:cstheme="minorHAnsi"/>
              </w:rPr>
            </w:pPr>
            <w:r w:rsidRPr="00D81F40">
              <w:rPr>
                <w:rFonts w:cstheme="minorHAnsi"/>
                <w:iCs/>
              </w:rPr>
              <w:t xml:space="preserve">En el </w:t>
            </w:r>
            <w:r w:rsidRPr="00D81F40">
              <w:rPr>
                <w:rFonts w:asciiTheme="minorHAnsi" w:hAnsiTheme="minorHAnsi" w:cstheme="minorHAnsi"/>
                <w:iCs/>
              </w:rPr>
              <w:t xml:space="preserve">reportaje de la revista Minería Chilena de mayo de 2011 titulado” El nuevo resplandor de Los Bronces” </w:t>
            </w:r>
            <w:r w:rsidRPr="00D81F40">
              <w:rPr>
                <w:rFonts w:cstheme="minorHAnsi"/>
              </w:rPr>
              <w:t>(</w:t>
            </w:r>
            <w:r w:rsidRPr="00D81F40">
              <w:t xml:space="preserve">Anexo </w:t>
            </w:r>
            <w:r w:rsidRPr="00D81F40">
              <w:fldChar w:fldCharType="begin"/>
            </w:r>
            <w:r w:rsidRPr="00D81F40">
              <w:instrText xml:space="preserve"> SEQ Anexo_ \* ARABIC </w:instrText>
            </w:r>
            <w:r w:rsidRPr="00D81F40">
              <w:fldChar w:fldCharType="separate"/>
            </w:r>
            <w:r w:rsidRPr="00D81F40">
              <w:rPr>
                <w:noProof/>
              </w:rPr>
              <w:t>6</w:t>
            </w:r>
            <w:r w:rsidRPr="00D81F40">
              <w:fldChar w:fldCharType="end"/>
            </w:r>
            <w:r w:rsidRPr="00D81F40">
              <w:rPr>
                <w:rFonts w:cstheme="minorHAnsi"/>
              </w:rPr>
              <w:t>),</w:t>
            </w:r>
            <w:r w:rsidRPr="00D81F40">
              <w:t xml:space="preserve"> </w:t>
            </w:r>
            <w:r w:rsidRPr="00D81F40">
              <w:rPr>
                <w:rFonts w:cstheme="minorHAnsi"/>
              </w:rPr>
              <w:t>se menciona que el</w:t>
            </w:r>
            <w:r w:rsidRPr="00D81F40">
              <w:t xml:space="preserve"> </w:t>
            </w:r>
            <w:r w:rsidRPr="00D81F40">
              <w:rPr>
                <w:rFonts w:cstheme="minorHAnsi"/>
              </w:rPr>
              <w:t xml:space="preserve">equipo de exploraciones de Angloamerican, recibió el galardón Thayer </w:t>
            </w:r>
            <w:proofErr w:type="spellStart"/>
            <w:r w:rsidRPr="00D81F40">
              <w:rPr>
                <w:rFonts w:cstheme="minorHAnsi"/>
              </w:rPr>
              <w:t>Lindsley</w:t>
            </w:r>
            <w:proofErr w:type="spellEnd"/>
            <w:r w:rsidRPr="00D81F40">
              <w:rPr>
                <w:rFonts w:cstheme="minorHAnsi"/>
              </w:rPr>
              <w:t xml:space="preserve"> entregado por </w:t>
            </w:r>
            <w:proofErr w:type="spellStart"/>
            <w:r w:rsidRPr="00D81F40">
              <w:rPr>
                <w:rFonts w:cstheme="minorHAnsi"/>
              </w:rPr>
              <w:t>Prospectors</w:t>
            </w:r>
            <w:proofErr w:type="spellEnd"/>
            <w:r w:rsidRPr="00D81F40">
              <w:rPr>
                <w:rFonts w:cstheme="minorHAnsi"/>
              </w:rPr>
              <w:t xml:space="preserve"> and </w:t>
            </w:r>
            <w:proofErr w:type="spellStart"/>
            <w:r w:rsidRPr="00D81F40">
              <w:rPr>
                <w:rFonts w:cstheme="minorHAnsi"/>
              </w:rPr>
              <w:t>Developers</w:t>
            </w:r>
            <w:proofErr w:type="spellEnd"/>
            <w:r w:rsidRPr="00D81F40">
              <w:rPr>
                <w:rFonts w:cstheme="minorHAnsi"/>
              </w:rPr>
              <w:t xml:space="preserve"> </w:t>
            </w:r>
            <w:proofErr w:type="spellStart"/>
            <w:r w:rsidRPr="00D81F40">
              <w:rPr>
                <w:rFonts w:cstheme="minorHAnsi"/>
              </w:rPr>
              <w:t>Association</w:t>
            </w:r>
            <w:proofErr w:type="spellEnd"/>
            <w:r w:rsidRPr="00D81F40">
              <w:rPr>
                <w:rFonts w:cstheme="minorHAnsi"/>
              </w:rPr>
              <w:t xml:space="preserve"> </w:t>
            </w:r>
            <w:proofErr w:type="spellStart"/>
            <w:r w:rsidRPr="00D81F40">
              <w:rPr>
                <w:rFonts w:cstheme="minorHAnsi"/>
              </w:rPr>
              <w:t>of</w:t>
            </w:r>
            <w:proofErr w:type="spellEnd"/>
            <w:r w:rsidRPr="00D81F40">
              <w:rPr>
                <w:rFonts w:cstheme="minorHAnsi"/>
              </w:rPr>
              <w:t xml:space="preserve"> Canadá (PDAC), que distingue al más destacado descubrimiento minero internacional.</w:t>
            </w:r>
            <w:r w:rsidRPr="00D81F40">
              <w:t xml:space="preserve"> </w:t>
            </w:r>
            <w:r w:rsidRPr="00D81F40">
              <w:rPr>
                <w:rFonts w:cstheme="minorHAnsi"/>
              </w:rPr>
              <w:t xml:space="preserve">La estimación de recursos en este depósito, efectuada durante agosto de 2008, y basada en 22.000 metros de sondajes, arrojó recursos en categoría de inferidos de 1.200 millones de toneladas con una ley media de 1,46% </w:t>
            </w:r>
            <w:proofErr w:type="spellStart"/>
            <w:r w:rsidRPr="00D81F40">
              <w:rPr>
                <w:rFonts w:cstheme="minorHAnsi"/>
              </w:rPr>
              <w:t>CuT</w:t>
            </w:r>
            <w:proofErr w:type="spellEnd"/>
            <w:r w:rsidRPr="00D81F40">
              <w:rPr>
                <w:rFonts w:cstheme="minorHAnsi"/>
              </w:rPr>
              <w:t xml:space="preserve"> y 0,023% de molibdeno, con un potencial de recursos de más de 5.000 millones de toneladas y ley de 1% </w:t>
            </w:r>
            <w:proofErr w:type="spellStart"/>
            <w:r w:rsidRPr="00D81F40">
              <w:rPr>
                <w:rFonts w:cstheme="minorHAnsi"/>
              </w:rPr>
              <w:t>CuT</w:t>
            </w:r>
            <w:proofErr w:type="spellEnd"/>
            <w:r w:rsidRPr="00D81F40">
              <w:rPr>
                <w:rFonts w:cstheme="minorHAnsi"/>
              </w:rPr>
              <w:t>.</w:t>
            </w:r>
          </w:p>
          <w:p w:rsidR="00D81F40" w:rsidRPr="00D81F40" w:rsidRDefault="00D81F40">
            <w:pPr>
              <w:pStyle w:val="Prrafodelista"/>
              <w:rPr>
                <w:rFonts w:cstheme="minorHAnsi"/>
              </w:rPr>
            </w:pPr>
          </w:p>
          <w:p w:rsidR="00D81F40" w:rsidRPr="00D81F40" w:rsidRDefault="00D81F40">
            <w:pPr>
              <w:pStyle w:val="Prrafodelista"/>
              <w:rPr>
                <w:rFonts w:cstheme="minorHAnsi"/>
              </w:rPr>
            </w:pPr>
            <w:r w:rsidRPr="00D81F40">
              <w:rPr>
                <w:rFonts w:cstheme="minorHAnsi"/>
              </w:rPr>
              <w:t xml:space="preserve">También, en este reportaje se señala que el proyecto Los Sulfatos sigue en su etapa de exploración y de la construcción del túnel de exploración minera “Túnel Sur” de 8.000 m de longitud, construido con la tecnología </w:t>
            </w:r>
            <w:proofErr w:type="spellStart"/>
            <w:r w:rsidRPr="00D81F40">
              <w:rPr>
                <w:rFonts w:cstheme="minorHAnsi"/>
              </w:rPr>
              <w:t>Tunnel</w:t>
            </w:r>
            <w:proofErr w:type="spellEnd"/>
            <w:r w:rsidRPr="00D81F40">
              <w:rPr>
                <w:rFonts w:cstheme="minorHAnsi"/>
              </w:rPr>
              <w:t xml:space="preserve"> </w:t>
            </w:r>
            <w:proofErr w:type="spellStart"/>
            <w:r w:rsidRPr="00D81F40">
              <w:rPr>
                <w:rFonts w:cstheme="minorHAnsi"/>
              </w:rPr>
              <w:t>Boring</w:t>
            </w:r>
            <w:proofErr w:type="spellEnd"/>
            <w:r w:rsidRPr="00D81F40">
              <w:rPr>
                <w:rFonts w:cstheme="minorHAnsi"/>
              </w:rPr>
              <w:t xml:space="preserve"> Machine (TBM)</w:t>
            </w:r>
            <w:r w:rsidRPr="00D81F40">
              <w:t xml:space="preserve"> </w:t>
            </w:r>
            <w:r w:rsidRPr="00D81F40">
              <w:rPr>
                <w:rFonts w:cstheme="minorHAnsi"/>
              </w:rPr>
              <w:t>desde el que se pretende materializar más de 200.000 metros de sondajes.</w:t>
            </w:r>
          </w:p>
          <w:p w:rsidR="00D81F40" w:rsidRPr="00D81F40" w:rsidRDefault="00D81F40">
            <w:pPr>
              <w:pStyle w:val="Prrafodelista"/>
              <w:rPr>
                <w:rFonts w:cstheme="minorHAnsi"/>
              </w:rPr>
            </w:pPr>
          </w:p>
          <w:p w:rsidR="00D81F40" w:rsidRPr="00D81F40" w:rsidRDefault="00D81F40" w:rsidP="00D81F40">
            <w:pPr>
              <w:pStyle w:val="Prrafodelista"/>
              <w:numPr>
                <w:ilvl w:val="0"/>
                <w:numId w:val="22"/>
              </w:numPr>
              <w:rPr>
                <w:rFonts w:asciiTheme="minorHAnsi" w:hAnsiTheme="minorHAnsi" w:cstheme="minorHAnsi"/>
                <w:iCs/>
              </w:rPr>
            </w:pPr>
            <w:r w:rsidRPr="00D81F40">
              <w:rPr>
                <w:rFonts w:cstheme="minorHAnsi"/>
              </w:rPr>
              <w:t xml:space="preserve">De acuerdo al </w:t>
            </w:r>
            <w:proofErr w:type="spellStart"/>
            <w:r w:rsidRPr="00D81F40">
              <w:rPr>
                <w:rFonts w:cstheme="minorHAnsi"/>
              </w:rPr>
              <w:t>brochure</w:t>
            </w:r>
            <w:proofErr w:type="spellEnd"/>
            <w:r w:rsidRPr="00D81F40">
              <w:rPr>
                <w:rFonts w:cstheme="minorHAnsi"/>
              </w:rPr>
              <w:t xml:space="preserve"> de la empresa constructora Besalco (</w:t>
            </w:r>
            <w:r w:rsidRPr="00D81F40">
              <w:t xml:space="preserve">Anexo </w:t>
            </w:r>
            <w:r w:rsidRPr="00D81F40">
              <w:fldChar w:fldCharType="begin"/>
            </w:r>
            <w:r w:rsidRPr="00D81F40">
              <w:instrText xml:space="preserve"> SEQ Anexo_ \* ARABIC </w:instrText>
            </w:r>
            <w:r w:rsidRPr="00D81F40">
              <w:fldChar w:fldCharType="separate"/>
            </w:r>
            <w:r w:rsidRPr="00D81F40">
              <w:rPr>
                <w:noProof/>
              </w:rPr>
              <w:t>7</w:t>
            </w:r>
            <w:r w:rsidRPr="00D81F40">
              <w:fldChar w:fldCharType="end"/>
            </w:r>
            <w:r w:rsidRPr="00D81F40">
              <w:rPr>
                <w:rFonts w:cstheme="minorHAnsi"/>
              </w:rPr>
              <w:t>), el Túnel Sur fue construido entre abril de 2008 y julio de 2011.</w:t>
            </w:r>
          </w:p>
          <w:p w:rsidR="00D81F40" w:rsidRPr="00D81F40" w:rsidRDefault="00D81F40">
            <w:pPr>
              <w:pStyle w:val="Prrafodelista"/>
              <w:rPr>
                <w:rFonts w:asciiTheme="minorHAnsi" w:hAnsiTheme="minorHAnsi" w:cstheme="minorHAnsi"/>
                <w:iCs/>
              </w:rPr>
            </w:pPr>
          </w:p>
          <w:p w:rsidR="00D81F40" w:rsidRPr="00D81F40" w:rsidRDefault="00D81F40" w:rsidP="00D81F40">
            <w:pPr>
              <w:pStyle w:val="Prrafodelista"/>
              <w:numPr>
                <w:ilvl w:val="0"/>
                <w:numId w:val="22"/>
              </w:numPr>
              <w:rPr>
                <w:rFonts w:asciiTheme="minorHAnsi" w:hAnsiTheme="minorHAnsi" w:cstheme="minorHAnsi"/>
                <w:iCs/>
              </w:rPr>
            </w:pPr>
            <w:r w:rsidRPr="00D81F40">
              <w:rPr>
                <w:rFonts w:cstheme="minorHAnsi"/>
                <w:iCs/>
              </w:rPr>
              <w:t xml:space="preserve">En el reportaje de la revista </w:t>
            </w:r>
            <w:proofErr w:type="spellStart"/>
            <w:r w:rsidRPr="00D81F40">
              <w:rPr>
                <w:rFonts w:cstheme="minorHAnsi"/>
                <w:iCs/>
              </w:rPr>
              <w:t>BiT</w:t>
            </w:r>
            <w:proofErr w:type="spellEnd"/>
            <w:r w:rsidRPr="00D81F40">
              <w:rPr>
                <w:rFonts w:cstheme="minorHAnsi"/>
                <w:iCs/>
              </w:rPr>
              <w:t xml:space="preserve"> de marzo de 2011 (</w:t>
            </w:r>
            <w:r w:rsidRPr="00D81F40">
              <w:t xml:space="preserve">Anexo </w:t>
            </w:r>
            <w:r w:rsidRPr="00D81F40">
              <w:fldChar w:fldCharType="begin"/>
            </w:r>
            <w:r w:rsidRPr="00D81F40">
              <w:instrText xml:space="preserve"> SEQ Anexo_ \* ARABIC </w:instrText>
            </w:r>
            <w:r w:rsidRPr="00D81F40">
              <w:fldChar w:fldCharType="separate"/>
            </w:r>
            <w:r w:rsidRPr="00D81F40">
              <w:rPr>
                <w:noProof/>
              </w:rPr>
              <w:t>8</w:t>
            </w:r>
            <w:r w:rsidRPr="00D81F40">
              <w:fldChar w:fldCharType="end"/>
            </w:r>
            <w:r w:rsidRPr="00D81F40">
              <w:rPr>
                <w:rFonts w:cstheme="minorHAnsi"/>
                <w:iCs/>
              </w:rPr>
              <w:t>), se explica la metodología empleada en la construcción del Túnel Sur.</w:t>
            </w:r>
          </w:p>
          <w:p w:rsidR="00D81F40" w:rsidRPr="00D81F40" w:rsidRDefault="00D81F40">
            <w:pPr>
              <w:pStyle w:val="Prrafodelista"/>
              <w:rPr>
                <w:rFonts w:cstheme="minorHAnsi"/>
                <w:iCs/>
              </w:rPr>
            </w:pPr>
          </w:p>
          <w:p w:rsidR="00D81F40" w:rsidRPr="00D81F40" w:rsidRDefault="00D81F40" w:rsidP="00D81F40">
            <w:pPr>
              <w:pStyle w:val="Prrafodelista"/>
              <w:numPr>
                <w:ilvl w:val="0"/>
                <w:numId w:val="22"/>
              </w:numPr>
              <w:rPr>
                <w:rFonts w:asciiTheme="minorHAnsi" w:hAnsiTheme="minorHAnsi" w:cstheme="minorHAnsi"/>
                <w:iCs/>
              </w:rPr>
            </w:pPr>
            <w:r w:rsidRPr="00D81F40">
              <w:rPr>
                <w:rFonts w:cstheme="minorHAnsi"/>
                <w:iCs/>
              </w:rPr>
              <w:t xml:space="preserve">El 17 de Julio de 2012, Angloamerican Sur S.A., presenta un Carta de Pertinencia al Servicio de Evaluación Ambiental RM </w:t>
            </w:r>
            <w:r w:rsidRPr="00D81F40">
              <w:rPr>
                <w:rFonts w:cstheme="minorHAnsi"/>
              </w:rPr>
              <w:t>(</w:t>
            </w:r>
            <w:r w:rsidRPr="00D81F40">
              <w:t xml:space="preserve">Anexo </w:t>
            </w:r>
            <w:r w:rsidRPr="00D81F40">
              <w:fldChar w:fldCharType="begin"/>
            </w:r>
            <w:r w:rsidRPr="00D81F40">
              <w:instrText xml:space="preserve"> SEQ Anexo_ \* ARABIC </w:instrText>
            </w:r>
            <w:r w:rsidRPr="00D81F40">
              <w:fldChar w:fldCharType="separate"/>
            </w:r>
            <w:r w:rsidRPr="00D81F40">
              <w:rPr>
                <w:noProof/>
              </w:rPr>
              <w:t>9</w:t>
            </w:r>
            <w:r w:rsidRPr="00D81F40">
              <w:fldChar w:fldCharType="end"/>
            </w:r>
            <w:r w:rsidRPr="00D81F40">
              <w:rPr>
                <w:rFonts w:cstheme="minorHAnsi"/>
              </w:rPr>
              <w:t xml:space="preserve">), </w:t>
            </w:r>
            <w:r w:rsidRPr="00D81F40">
              <w:rPr>
                <w:rFonts w:cstheme="minorHAnsi"/>
                <w:iCs/>
              </w:rPr>
              <w:t>que indica que en el marco de la preparación de la Evaluación Ambiental de su Proyecto de “Prospección Los Sulfatos”, resulta conveniente complementar la información de línea base existente, a través de un Estudio Hidrogeológico, del que solicitan se confirme que no requiere ingresar al Sistema de Evaluación de Impacto Ambiental.</w:t>
            </w:r>
          </w:p>
          <w:p w:rsidR="00D81F40" w:rsidRPr="00D81F40" w:rsidRDefault="00D81F40">
            <w:pPr>
              <w:pStyle w:val="Prrafodelista"/>
              <w:rPr>
                <w:rFonts w:cstheme="minorHAnsi"/>
                <w:iCs/>
              </w:rPr>
            </w:pPr>
          </w:p>
          <w:p w:rsidR="00D81F40" w:rsidRPr="00D81F40" w:rsidRDefault="00D81F40">
            <w:pPr>
              <w:pStyle w:val="Prrafodelista"/>
              <w:rPr>
                <w:rFonts w:cstheme="minorHAnsi"/>
                <w:iCs/>
              </w:rPr>
            </w:pPr>
            <w:r w:rsidRPr="00D81F40">
              <w:rPr>
                <w:rFonts w:cstheme="minorHAnsi"/>
                <w:iCs/>
              </w:rPr>
              <w:t>El Estudio Hidrogeológico Los Sulfatos, planifica realizar una campaña de 34 sondajes hidrogeológicos subterráneos en la zona de la cabecera del Santuario de la Naturaleza Yerba Loca y bajo el Glaciar La Paloma Sur, ubicados en superficie. Según se declara en los antecedentes que acompañan la carta de pertinencia, dichos sondajes se realizarán en once (11) plataformas emplazadas al interior de un socavón de exploración minera existente denominado Los Sulfatos, el que tiene 7,9 km de longitud y una sección de 4,5 m de diámetro, los cuales en ningún caso llegarán a menos de 100 metros del glaciar La Paloma y tampoco llegarán a la superficie del Santuario de la Naturaleza Yerba Loca, no afectando la masa radicular de la vegetación boscosa existente en el lugar, su ecología y posibilidades turísticas y paisajísticas.</w:t>
            </w:r>
          </w:p>
          <w:p w:rsidR="00D81F40" w:rsidRPr="00D81F40" w:rsidRDefault="00D81F40">
            <w:pPr>
              <w:pStyle w:val="Prrafodelista"/>
              <w:rPr>
                <w:rFonts w:cstheme="minorHAnsi"/>
                <w:iCs/>
              </w:rPr>
            </w:pPr>
          </w:p>
          <w:p w:rsidR="00D81F40" w:rsidRPr="00D81F40" w:rsidRDefault="00D81F40">
            <w:pPr>
              <w:pStyle w:val="Prrafodelista"/>
              <w:rPr>
                <w:rFonts w:asciiTheme="minorHAnsi" w:hAnsiTheme="minorHAnsi" w:cstheme="minorHAnsi"/>
                <w:iCs/>
              </w:rPr>
            </w:pPr>
            <w:r w:rsidRPr="00D81F40">
              <w:rPr>
                <w:rFonts w:asciiTheme="minorHAnsi" w:hAnsiTheme="minorHAnsi" w:cstheme="minorHAnsi"/>
                <w:iCs/>
              </w:rPr>
              <w:t xml:space="preserve">El Servicio de Evaluación Ambiental RM, mediante ORD N°2274, del 17 de octubre de 2012 </w:t>
            </w:r>
            <w:r w:rsidRPr="00D81F40">
              <w:rPr>
                <w:rFonts w:cstheme="minorHAnsi"/>
              </w:rPr>
              <w:t>(</w:t>
            </w:r>
            <w:r w:rsidRPr="00D81F40">
              <w:t xml:space="preserve">Anexo </w:t>
            </w:r>
            <w:r w:rsidRPr="00D81F40">
              <w:fldChar w:fldCharType="begin"/>
            </w:r>
            <w:r w:rsidRPr="00D81F40">
              <w:instrText xml:space="preserve"> SEQ Anexo_ \* ARABIC </w:instrText>
            </w:r>
            <w:r w:rsidRPr="00D81F40">
              <w:fldChar w:fldCharType="separate"/>
            </w:r>
            <w:r w:rsidRPr="00D81F40">
              <w:rPr>
                <w:noProof/>
              </w:rPr>
              <w:t>10</w:t>
            </w:r>
            <w:r w:rsidRPr="00D81F40">
              <w:fldChar w:fldCharType="end"/>
            </w:r>
            <w:r w:rsidRPr="00D81F40">
              <w:rPr>
                <w:rFonts w:cstheme="minorHAnsi"/>
              </w:rPr>
              <w:t xml:space="preserve">), </w:t>
            </w:r>
            <w:r w:rsidRPr="00D81F40">
              <w:rPr>
                <w:rFonts w:asciiTheme="minorHAnsi" w:hAnsiTheme="minorHAnsi" w:cstheme="minorHAnsi"/>
                <w:iCs/>
              </w:rPr>
              <w:t xml:space="preserve">solicitó al titular mayor información para pronunciarse sobre el ingreso al SEIA del Estudio Hidrogeológico. El titular presentó, el día 19 de noviembre de 2012, la Carta de Respuesta a lo solicitado por </w:t>
            </w:r>
            <w:proofErr w:type="spellStart"/>
            <w:r w:rsidRPr="00D81F40">
              <w:rPr>
                <w:rFonts w:asciiTheme="minorHAnsi" w:hAnsiTheme="minorHAnsi" w:cstheme="minorHAnsi"/>
                <w:iCs/>
              </w:rPr>
              <w:t>el</w:t>
            </w:r>
            <w:proofErr w:type="spellEnd"/>
            <w:r w:rsidRPr="00D81F40">
              <w:rPr>
                <w:rFonts w:asciiTheme="minorHAnsi" w:hAnsiTheme="minorHAnsi" w:cstheme="minorHAnsi"/>
                <w:iCs/>
              </w:rPr>
              <w:t xml:space="preserve"> SEA (</w:t>
            </w:r>
            <w:r w:rsidRPr="00D81F40">
              <w:t xml:space="preserve">Anexo </w:t>
            </w:r>
            <w:r w:rsidRPr="00D81F40">
              <w:fldChar w:fldCharType="begin"/>
            </w:r>
            <w:r w:rsidRPr="00D81F40">
              <w:instrText xml:space="preserve"> SEQ Anexo_ \* ARABIC </w:instrText>
            </w:r>
            <w:r w:rsidRPr="00D81F40">
              <w:fldChar w:fldCharType="separate"/>
            </w:r>
            <w:r w:rsidRPr="00D81F40">
              <w:rPr>
                <w:noProof/>
              </w:rPr>
              <w:t>11</w:t>
            </w:r>
            <w:r w:rsidRPr="00D81F40">
              <w:fldChar w:fldCharType="end"/>
            </w:r>
            <w:r w:rsidRPr="00D81F40">
              <w:rPr>
                <w:rFonts w:cstheme="minorHAnsi"/>
              </w:rPr>
              <w:t xml:space="preserve">), </w:t>
            </w:r>
            <w:r w:rsidRPr="00D81F40">
              <w:rPr>
                <w:rFonts w:asciiTheme="minorHAnsi" w:hAnsiTheme="minorHAnsi" w:cstheme="minorHAnsi"/>
                <w:iCs/>
              </w:rPr>
              <w:t xml:space="preserve">en el que se presenta mayor información sobre el trazado del Socavón Los Sulfatos (Túnel Sur), respecto de la superficie del Santuario de la Naturaleza Yerba Loca y de los Glaciares Infiernillo Sur (Glaciar de Roca), Paloma Este (Glaciar de Valle) y Altar Sur (Glaciar de Valle) en la Región Metropolitana y los Glaciares Rinconada (Glaciar de Roca), y Paloma Norte (Glaciar de Valle) de la Región de Valparaíso. Finalmente, el pronunciamiento del Servicio de Evaluación Ambiental RM, mediante ORD N°268, del 6 de febrero de 2017 </w:t>
            </w:r>
            <w:r w:rsidRPr="00D81F40">
              <w:rPr>
                <w:rFonts w:cstheme="minorHAnsi"/>
              </w:rPr>
              <w:t>(</w:t>
            </w:r>
            <w:r w:rsidRPr="00D81F40">
              <w:t xml:space="preserve">Anexo </w:t>
            </w:r>
            <w:r w:rsidRPr="00D81F40">
              <w:fldChar w:fldCharType="begin"/>
            </w:r>
            <w:r w:rsidRPr="00D81F40">
              <w:instrText xml:space="preserve"> SEQ Anexo_ \* ARABIC </w:instrText>
            </w:r>
            <w:r w:rsidRPr="00D81F40">
              <w:fldChar w:fldCharType="separate"/>
            </w:r>
            <w:r w:rsidRPr="00D81F40">
              <w:rPr>
                <w:noProof/>
              </w:rPr>
              <w:t>12</w:t>
            </w:r>
            <w:r w:rsidRPr="00D81F40">
              <w:fldChar w:fldCharType="end"/>
            </w:r>
            <w:r w:rsidRPr="00D81F40">
              <w:rPr>
                <w:rFonts w:cstheme="minorHAnsi"/>
              </w:rPr>
              <w:t xml:space="preserve">), </w:t>
            </w:r>
            <w:r w:rsidRPr="00D81F40">
              <w:rPr>
                <w:rFonts w:asciiTheme="minorHAnsi" w:hAnsiTheme="minorHAnsi" w:cstheme="minorHAnsi"/>
                <w:iCs/>
              </w:rPr>
              <w:t>señala que el proyecto “Estudio Hidrogeológico para complementar Línea de Base”, no debe ingresar obligatoriamente al SEIA.</w:t>
            </w:r>
          </w:p>
          <w:p w:rsidR="00D81F40" w:rsidRPr="00D81F40" w:rsidRDefault="00D81F40">
            <w:pPr>
              <w:pStyle w:val="Prrafodelista"/>
              <w:rPr>
                <w:rFonts w:asciiTheme="minorHAnsi" w:hAnsiTheme="minorHAnsi" w:cstheme="minorHAnsi"/>
                <w:iCs/>
              </w:rPr>
            </w:pPr>
          </w:p>
          <w:p w:rsidR="00D81F40" w:rsidRPr="00D81F40" w:rsidRDefault="00D81F40">
            <w:pPr>
              <w:pStyle w:val="Prrafodelista"/>
              <w:rPr>
                <w:rFonts w:asciiTheme="minorHAnsi" w:hAnsiTheme="minorHAnsi"/>
              </w:rPr>
            </w:pPr>
          </w:p>
          <w:p w:rsidR="00D81F40" w:rsidRPr="00D81F40" w:rsidRDefault="00D81F40">
            <w:pPr>
              <w:pStyle w:val="Prrafodelista"/>
              <w:rPr>
                <w:rFonts w:asciiTheme="minorHAnsi" w:hAnsiTheme="minorHAnsi"/>
              </w:rPr>
            </w:pPr>
          </w:p>
          <w:p w:rsidR="00D81F40" w:rsidRPr="00D81F40" w:rsidRDefault="00D81F40">
            <w:pPr>
              <w:pStyle w:val="Prrafodelista"/>
              <w:rPr>
                <w:rFonts w:asciiTheme="minorHAnsi" w:hAnsiTheme="minorHAnsi"/>
              </w:rPr>
            </w:pPr>
          </w:p>
        </w:tc>
      </w:tr>
      <w:tr w:rsidR="00D81F40" w:rsidRPr="00D81F40" w:rsidTr="00D81F40">
        <w:trPr>
          <w:trHeight w:val="627"/>
        </w:trPr>
        <w:tc>
          <w:tcPr>
            <w:tcW w:w="5000" w:type="pct"/>
            <w:gridSpan w:val="2"/>
            <w:tcBorders>
              <w:top w:val="single" w:sz="4" w:space="0" w:color="auto"/>
              <w:left w:val="single" w:sz="4" w:space="0" w:color="auto"/>
              <w:bottom w:val="single" w:sz="4" w:space="0" w:color="auto"/>
              <w:right w:val="single" w:sz="4" w:space="0" w:color="auto"/>
            </w:tcBorders>
          </w:tcPr>
          <w:p w:rsidR="00D81F40" w:rsidRPr="00D81F40" w:rsidRDefault="00D81F40">
            <w:pPr>
              <w:rPr>
                <w:rFonts w:asciiTheme="minorHAnsi" w:hAnsiTheme="minorHAnsi" w:cstheme="minorHAnsi"/>
              </w:rPr>
            </w:pPr>
            <w:r w:rsidRPr="00D81F40">
              <w:rPr>
                <w:rFonts w:asciiTheme="minorHAnsi" w:hAnsiTheme="minorHAnsi" w:cstheme="minorHAnsi"/>
                <w:b/>
              </w:rPr>
              <w:lastRenderedPageBreak/>
              <w:t>Hechos constatados:</w:t>
            </w:r>
            <w:r w:rsidRPr="00D81F40">
              <w:rPr>
                <w:rFonts w:asciiTheme="minorHAnsi" w:hAnsiTheme="minorHAnsi" w:cstheme="minorHAnsi"/>
              </w:rPr>
              <w:t xml:space="preserve"> </w:t>
            </w:r>
          </w:p>
          <w:p w:rsidR="00D81F40" w:rsidRPr="00D81F40" w:rsidRDefault="00D81F40" w:rsidP="00D81F40">
            <w:pPr>
              <w:pStyle w:val="Prrafodelista"/>
              <w:numPr>
                <w:ilvl w:val="0"/>
                <w:numId w:val="23"/>
              </w:numPr>
              <w:rPr>
                <w:rFonts w:cstheme="minorHAnsi"/>
              </w:rPr>
            </w:pPr>
            <w:r w:rsidRPr="00D81F40">
              <w:rPr>
                <w:rFonts w:cstheme="minorHAnsi"/>
              </w:rPr>
              <w:t xml:space="preserve"> La Superintendencia del Medio Ambiente ha inspeccionado el proyecto Túnel Sur en dos ocasiones, en mayo de 2015 y en febrero de 2019.</w:t>
            </w:r>
          </w:p>
          <w:p w:rsidR="00D81F40" w:rsidRPr="00D81F40" w:rsidRDefault="00D81F40">
            <w:pPr>
              <w:pStyle w:val="Prrafodelista"/>
              <w:rPr>
                <w:rFonts w:cstheme="minorHAnsi"/>
              </w:rPr>
            </w:pPr>
          </w:p>
          <w:p w:rsidR="00D81F40" w:rsidRPr="00D81F40" w:rsidRDefault="00D81F40" w:rsidP="00D81F40">
            <w:pPr>
              <w:pStyle w:val="Prrafodelista"/>
              <w:numPr>
                <w:ilvl w:val="0"/>
                <w:numId w:val="23"/>
              </w:numPr>
              <w:rPr>
                <w:rFonts w:asciiTheme="minorHAnsi" w:hAnsiTheme="minorHAnsi" w:cstheme="minorHAnsi"/>
                <w:iCs/>
              </w:rPr>
            </w:pPr>
            <w:r w:rsidRPr="00D81F40">
              <w:rPr>
                <w:rFonts w:asciiTheme="minorHAnsi" w:hAnsiTheme="minorHAnsi" w:cstheme="minorHAnsi"/>
                <w:iCs/>
              </w:rPr>
              <w:t xml:space="preserve">En la inspección efectuada el día 13 de mayo de 2015, se consultó sobre el origen del proyecto Socavón Los Sulfatos. Al respecto, Claudio Nilo (Gerente Sustentabilidad Los Bronces), Marcela </w:t>
            </w:r>
            <w:proofErr w:type="spellStart"/>
            <w:r w:rsidRPr="00D81F40">
              <w:rPr>
                <w:rFonts w:asciiTheme="minorHAnsi" w:hAnsiTheme="minorHAnsi" w:cstheme="minorHAnsi"/>
                <w:iCs/>
              </w:rPr>
              <w:t>Brocchetto</w:t>
            </w:r>
            <w:proofErr w:type="spellEnd"/>
            <w:r w:rsidRPr="00D81F40">
              <w:rPr>
                <w:rFonts w:asciiTheme="minorHAnsi" w:hAnsiTheme="minorHAnsi" w:cstheme="minorHAnsi"/>
                <w:iCs/>
              </w:rPr>
              <w:t xml:space="preserve"> (Gerente Sustentabilidad Proyecto Distrito Los Bronces), Nelson Sánchez (Gerente Proyecto Distrito Los Bronces) señalaron que el proyecto se generó a raíz de los resultados de la “Exploración Minera Proyecto Paloma Sulfato” (asociada a la RCA N° 113/2004), en que debido a las dificultades técnicas de seguir ejecutando las actividades de exploración en superficie, se decidió realizar este socavón siguiendo el mismo trazado de la exploración Paloma Sulfato.</w:t>
            </w:r>
          </w:p>
          <w:p w:rsidR="00D81F40" w:rsidRPr="00D81F40" w:rsidRDefault="00D81F40">
            <w:pPr>
              <w:pStyle w:val="Prrafodelista"/>
              <w:rPr>
                <w:rFonts w:cstheme="minorHAnsi"/>
                <w:iCs/>
              </w:rPr>
            </w:pPr>
          </w:p>
          <w:p w:rsidR="00D81F40" w:rsidRPr="00D81F40" w:rsidRDefault="00D81F40">
            <w:pPr>
              <w:pStyle w:val="Prrafodelista"/>
              <w:rPr>
                <w:rFonts w:cstheme="minorHAnsi"/>
                <w:iCs/>
              </w:rPr>
            </w:pPr>
            <w:r w:rsidRPr="00D81F40">
              <w:rPr>
                <w:rFonts w:asciiTheme="minorHAnsi" w:hAnsiTheme="minorHAnsi" w:cstheme="minorHAnsi"/>
                <w:iCs/>
              </w:rPr>
              <w:t>Nelson Sánchez señaló que entre los años 2004 y 2008 se llevó a cabo la campaña de sondajes en superficie correspondiente al proyecto “Exploración Minera Proyecto Paloma Sulfato”, en el cual se realizó la perforación de 18.000 metros de sondajes diamantinos. A partir de lo anterior se identificó un potencial de reservas que dio lugar a la construcción del Socavón Los Sulfatos entre los años 2008 y 2011. De manera posterior, en el año 2012 se presentó en el Servicio de Evaluación Ambiental, la consulta de pertinencia de este proyecto para la elaboración del modelo hidrogeológico.</w:t>
            </w:r>
          </w:p>
          <w:p w:rsidR="00D81F40" w:rsidRPr="00D81F40" w:rsidRDefault="00D81F40">
            <w:pPr>
              <w:pStyle w:val="Prrafodelista"/>
              <w:rPr>
                <w:rFonts w:asciiTheme="minorHAnsi" w:hAnsiTheme="minorHAnsi" w:cstheme="minorHAnsi"/>
                <w:iCs/>
              </w:rPr>
            </w:pPr>
          </w:p>
          <w:p w:rsidR="00D81F40" w:rsidRPr="00D81F40" w:rsidRDefault="00D81F40">
            <w:pPr>
              <w:pStyle w:val="Prrafodelista"/>
              <w:rPr>
                <w:rFonts w:asciiTheme="minorHAnsi" w:hAnsiTheme="minorHAnsi" w:cstheme="minorHAnsi"/>
                <w:iCs/>
              </w:rPr>
            </w:pPr>
            <w:r w:rsidRPr="00D81F40">
              <w:rPr>
                <w:rFonts w:asciiTheme="minorHAnsi" w:hAnsiTheme="minorHAnsi" w:cstheme="minorHAnsi"/>
                <w:iCs/>
              </w:rPr>
              <w:t>Las dimensiones del socavón son de 7,8 kilómetros de largo y un diámetro de 4,5 metros, habiéndose utilizado como método de construcción máquina tuneladora “TBM”.</w:t>
            </w:r>
          </w:p>
          <w:p w:rsidR="00D81F40" w:rsidRPr="00D81F40" w:rsidRDefault="00D81F40">
            <w:pPr>
              <w:pStyle w:val="Prrafodelista"/>
              <w:rPr>
                <w:rFonts w:asciiTheme="minorHAnsi" w:hAnsiTheme="minorHAnsi" w:cstheme="minorHAnsi"/>
                <w:iCs/>
              </w:rPr>
            </w:pPr>
          </w:p>
          <w:p w:rsidR="00D81F40" w:rsidRPr="00D81F40" w:rsidRDefault="00D81F40">
            <w:pPr>
              <w:pStyle w:val="Prrafodelista"/>
              <w:rPr>
                <w:rFonts w:asciiTheme="minorHAnsi" w:hAnsiTheme="minorHAnsi" w:cstheme="minorHAnsi"/>
                <w:iCs/>
              </w:rPr>
            </w:pPr>
            <w:r w:rsidRPr="00D81F40">
              <w:rPr>
                <w:rFonts w:asciiTheme="minorHAnsi" w:hAnsiTheme="minorHAnsi" w:cstheme="minorHAnsi"/>
                <w:iCs/>
              </w:rPr>
              <w:t>De acuerdo a lo indicado por Claudio Nilo, el material rocoso, extraído a partir de la excavación del Socavón fue dispuesto en el Botadero San Francisco.</w:t>
            </w:r>
          </w:p>
          <w:p w:rsidR="00D81F40" w:rsidRPr="00D81F40" w:rsidRDefault="00D81F40">
            <w:pPr>
              <w:pStyle w:val="Prrafodelista"/>
              <w:rPr>
                <w:rFonts w:asciiTheme="minorHAnsi" w:hAnsiTheme="minorHAnsi" w:cstheme="minorHAnsi"/>
                <w:iCs/>
              </w:rPr>
            </w:pPr>
          </w:p>
          <w:p w:rsidR="00D81F40" w:rsidRPr="00D81F40" w:rsidRDefault="00D81F40">
            <w:pPr>
              <w:pStyle w:val="Prrafodelista"/>
              <w:rPr>
                <w:rFonts w:asciiTheme="minorHAnsi" w:hAnsiTheme="minorHAnsi" w:cstheme="minorHAnsi"/>
                <w:iCs/>
              </w:rPr>
            </w:pPr>
            <w:r w:rsidRPr="00D81F40">
              <w:rPr>
                <w:rFonts w:asciiTheme="minorHAnsi" w:hAnsiTheme="minorHAnsi" w:cstheme="minorHAnsi"/>
                <w:iCs/>
              </w:rPr>
              <w:t xml:space="preserve">Durante el desarrollo de la inspección se ingresó al Socavón Los Sulfatos, cuyo acceso se encuentra en las coordenadas Norte 6.329.987 m., Este 379.565 y cota 3.627 m.s.n.m., Datum WGS84, oportunidad en que se observó que aproximadamente los primeros 200 metros de túnel, se encontraban construidos mediante sistema de perforación y tronadura, luego de lo cual el Socavón fue construido con la utilización de TBM. </w:t>
            </w:r>
          </w:p>
          <w:p w:rsidR="00D81F40" w:rsidRPr="00D81F40" w:rsidRDefault="00D81F40">
            <w:pPr>
              <w:pStyle w:val="Prrafodelista"/>
              <w:rPr>
                <w:rFonts w:asciiTheme="minorHAnsi" w:hAnsiTheme="minorHAnsi" w:cstheme="minorHAnsi"/>
                <w:iCs/>
              </w:rPr>
            </w:pPr>
          </w:p>
          <w:p w:rsidR="00D81F40" w:rsidRPr="00D81F40" w:rsidRDefault="00D81F40">
            <w:pPr>
              <w:pStyle w:val="Prrafodelista"/>
              <w:rPr>
                <w:rFonts w:asciiTheme="minorHAnsi" w:hAnsiTheme="minorHAnsi" w:cstheme="minorHAnsi"/>
                <w:iCs/>
              </w:rPr>
            </w:pPr>
            <w:r w:rsidRPr="00D81F40">
              <w:rPr>
                <w:rFonts w:asciiTheme="minorHAnsi" w:hAnsiTheme="minorHAnsi" w:cstheme="minorHAnsi"/>
                <w:iCs/>
              </w:rPr>
              <w:t>Se constató la construcción de cinco estaciones de perforación, de 7 aprobadas por SERNAGEOMIN, a partir de las cuales se iba a realizar una campaña de sondajes, para la elaboración de un Estudio Hidrogeológico”, de aproximadamente 15.000 metros, de acuerdo a lo señalado por Nelson Sánchez, quien además indicó que la campaña se iniciaría en junio de 2015 y se extendería hasta fines del 2016.</w:t>
            </w:r>
          </w:p>
          <w:p w:rsidR="00D81F40" w:rsidRPr="00D81F40" w:rsidRDefault="00D81F40">
            <w:pPr>
              <w:pStyle w:val="Prrafodelista"/>
              <w:rPr>
                <w:rFonts w:asciiTheme="minorHAnsi" w:hAnsiTheme="minorHAnsi" w:cstheme="minorHAnsi"/>
                <w:iCs/>
              </w:rPr>
            </w:pPr>
          </w:p>
          <w:p w:rsidR="00D81F40" w:rsidRPr="00D81F40" w:rsidRDefault="00D81F40">
            <w:pPr>
              <w:pStyle w:val="Prrafodelista"/>
              <w:rPr>
                <w:rFonts w:asciiTheme="minorHAnsi" w:hAnsiTheme="minorHAnsi" w:cstheme="minorHAnsi"/>
                <w:iCs/>
              </w:rPr>
            </w:pPr>
            <w:r w:rsidRPr="00D81F40">
              <w:rPr>
                <w:rFonts w:asciiTheme="minorHAnsi" w:hAnsiTheme="minorHAnsi" w:cstheme="minorHAnsi"/>
                <w:iCs/>
              </w:rPr>
              <w:t xml:space="preserve">Se constató que desde los 0 metros hasta los 2.500 metros de Socavón existe filtración de agua a través de las cajas y corona del túnel. Mientras que, a partir de los 2.500 metros, se observó únicamente agua en piso proveniente de la humectación de éste. Según lo indicado por Nelson Sánchez y Jaime Millares (Gerente Socavón Los Sulfatos Proyecto Distrito Los Bronces), el caudal estimado del agua alumbrada que se extrae del Socavón fluctúa entre los 16 y 17 l/s, la que se conduce hacia el embalse Los Bronces. De acuerdo a lo señalado por Nelson Sánchez, el primer sector corresponde a roca secundaria, cuyo índice Rock </w:t>
            </w:r>
            <w:proofErr w:type="spellStart"/>
            <w:r w:rsidRPr="00D81F40">
              <w:rPr>
                <w:rFonts w:asciiTheme="minorHAnsi" w:hAnsiTheme="minorHAnsi" w:cstheme="minorHAnsi"/>
                <w:iCs/>
              </w:rPr>
              <w:t>Quality</w:t>
            </w:r>
            <w:proofErr w:type="spellEnd"/>
            <w:r w:rsidRPr="00D81F40">
              <w:rPr>
                <w:rFonts w:asciiTheme="minorHAnsi" w:hAnsiTheme="minorHAnsi" w:cstheme="minorHAnsi"/>
                <w:iCs/>
              </w:rPr>
              <w:t xml:space="preserve"> </w:t>
            </w:r>
            <w:proofErr w:type="spellStart"/>
            <w:r w:rsidRPr="00D81F40">
              <w:rPr>
                <w:rFonts w:asciiTheme="minorHAnsi" w:hAnsiTheme="minorHAnsi" w:cstheme="minorHAnsi"/>
                <w:iCs/>
              </w:rPr>
              <w:t>Design</w:t>
            </w:r>
            <w:proofErr w:type="spellEnd"/>
            <w:r w:rsidRPr="00D81F40">
              <w:rPr>
                <w:rFonts w:asciiTheme="minorHAnsi" w:hAnsiTheme="minorHAnsi" w:cstheme="minorHAnsi"/>
                <w:iCs/>
              </w:rPr>
              <w:t xml:space="preserve"> es de 60% (calidad regular), mientras que el segundo sector corresponde a roca primaria, la cual tiene un índice Rock </w:t>
            </w:r>
            <w:proofErr w:type="spellStart"/>
            <w:r w:rsidRPr="00D81F40">
              <w:rPr>
                <w:rFonts w:asciiTheme="minorHAnsi" w:hAnsiTheme="minorHAnsi" w:cstheme="minorHAnsi"/>
                <w:iCs/>
              </w:rPr>
              <w:t>Quality</w:t>
            </w:r>
            <w:proofErr w:type="spellEnd"/>
            <w:r w:rsidRPr="00D81F40">
              <w:rPr>
                <w:rFonts w:asciiTheme="minorHAnsi" w:hAnsiTheme="minorHAnsi" w:cstheme="minorHAnsi"/>
                <w:iCs/>
              </w:rPr>
              <w:t xml:space="preserve"> </w:t>
            </w:r>
            <w:proofErr w:type="spellStart"/>
            <w:r w:rsidRPr="00D81F40">
              <w:rPr>
                <w:rFonts w:asciiTheme="minorHAnsi" w:hAnsiTheme="minorHAnsi" w:cstheme="minorHAnsi"/>
                <w:iCs/>
              </w:rPr>
              <w:t>Design</w:t>
            </w:r>
            <w:proofErr w:type="spellEnd"/>
            <w:r w:rsidRPr="00D81F40">
              <w:rPr>
                <w:rFonts w:asciiTheme="minorHAnsi" w:hAnsiTheme="minorHAnsi" w:cstheme="minorHAnsi"/>
                <w:iCs/>
              </w:rPr>
              <w:t xml:space="preserve"> de 95% (calidad buena).</w:t>
            </w:r>
          </w:p>
          <w:p w:rsidR="00D81F40" w:rsidRPr="00D81F40" w:rsidRDefault="00D81F40">
            <w:pPr>
              <w:pStyle w:val="Prrafodelista"/>
              <w:rPr>
                <w:rFonts w:asciiTheme="minorHAnsi" w:hAnsiTheme="minorHAnsi" w:cstheme="minorHAnsi"/>
                <w:iCs/>
              </w:rPr>
            </w:pPr>
          </w:p>
          <w:p w:rsidR="00D81F40" w:rsidRPr="00D81F40" w:rsidRDefault="00D81F40" w:rsidP="00D81F40">
            <w:pPr>
              <w:pStyle w:val="Prrafodelista"/>
              <w:numPr>
                <w:ilvl w:val="0"/>
                <w:numId w:val="23"/>
              </w:numPr>
              <w:rPr>
                <w:rFonts w:asciiTheme="minorHAnsi" w:hAnsiTheme="minorHAnsi" w:cstheme="minorHAnsi"/>
                <w:iCs/>
              </w:rPr>
            </w:pPr>
            <w:r w:rsidRPr="00D81F40">
              <w:rPr>
                <w:rFonts w:asciiTheme="minorHAnsi" w:hAnsiTheme="minorHAnsi" w:cstheme="minorHAnsi"/>
                <w:iCs/>
              </w:rPr>
              <w:lastRenderedPageBreak/>
              <w:t xml:space="preserve">En la inspección efectuada el día 25 de mayo se realizó un recorrido en helicóptero por el Santuario de la Naturaleza Fundo Yerba Loca, aproximadamente desde del punto donde termina el trazado del Socavón, que corresponde al sector donde se ubicaría el </w:t>
            </w:r>
            <w:proofErr w:type="spellStart"/>
            <w:r w:rsidRPr="00D81F40">
              <w:rPr>
                <w:rFonts w:asciiTheme="minorHAnsi" w:hAnsiTheme="minorHAnsi" w:cstheme="minorHAnsi"/>
                <w:iCs/>
              </w:rPr>
              <w:t>pk</w:t>
            </w:r>
            <w:proofErr w:type="spellEnd"/>
            <w:r w:rsidRPr="00D81F40">
              <w:rPr>
                <w:rFonts w:asciiTheme="minorHAnsi" w:hAnsiTheme="minorHAnsi" w:cstheme="minorHAnsi"/>
                <w:iCs/>
              </w:rPr>
              <w:t xml:space="preserve"> 6500, no observándose en la superficie del Santuario de la Naturaleza intervenciones de los sistemas naturales que puedan ser asociados a actividades derivadas de la ejecución del proyecto Socavón Los Sulfatos.</w:t>
            </w:r>
          </w:p>
          <w:p w:rsidR="00D81F40" w:rsidRPr="00D81F40" w:rsidRDefault="00D81F40">
            <w:pPr>
              <w:pStyle w:val="Prrafodelista"/>
              <w:rPr>
                <w:rFonts w:asciiTheme="minorHAnsi" w:hAnsiTheme="minorHAnsi" w:cstheme="minorHAnsi"/>
                <w:iCs/>
              </w:rPr>
            </w:pPr>
          </w:p>
          <w:p w:rsidR="00D81F40" w:rsidRPr="00D81F40" w:rsidRDefault="00D81F40" w:rsidP="00D81F40">
            <w:pPr>
              <w:pStyle w:val="Prrafodelista"/>
              <w:numPr>
                <w:ilvl w:val="0"/>
                <w:numId w:val="23"/>
              </w:numPr>
            </w:pPr>
            <w:r w:rsidRPr="00D81F40">
              <w:rPr>
                <w:rFonts w:asciiTheme="minorHAnsi" w:hAnsiTheme="minorHAnsi" w:cstheme="minorHAnsi"/>
                <w:iCs/>
              </w:rPr>
              <w:t xml:space="preserve"> En la inspección ambiental del día 18 de febrero de 2019, se realizó un nuevo recorrido a las instalaciones del Túnel Sur, en el que se constató la implementación de 7 estaciones de sondaje denominadas desde la N° 4 a la N°10, ubicadas entre los </w:t>
            </w:r>
            <w:proofErr w:type="spellStart"/>
            <w:r w:rsidRPr="00D81F40">
              <w:rPr>
                <w:rFonts w:asciiTheme="minorHAnsi" w:hAnsiTheme="minorHAnsi" w:cstheme="minorHAnsi"/>
                <w:iCs/>
              </w:rPr>
              <w:t>pk</w:t>
            </w:r>
            <w:proofErr w:type="spellEnd"/>
            <w:r w:rsidRPr="00D81F40">
              <w:rPr>
                <w:rFonts w:asciiTheme="minorHAnsi" w:hAnsiTheme="minorHAnsi" w:cstheme="minorHAnsi"/>
                <w:iCs/>
              </w:rPr>
              <w:t xml:space="preserve"> 5145 y 7561. </w:t>
            </w:r>
            <w:proofErr w:type="spellStart"/>
            <w:r w:rsidRPr="00D81F40">
              <w:rPr>
                <w:rFonts w:asciiTheme="minorHAnsi" w:hAnsiTheme="minorHAnsi" w:cstheme="minorHAnsi"/>
                <w:iCs/>
              </w:rPr>
              <w:t>Esme</w:t>
            </w:r>
            <w:proofErr w:type="spellEnd"/>
            <w:r w:rsidRPr="00D81F40">
              <w:rPr>
                <w:rFonts w:asciiTheme="minorHAnsi" w:hAnsiTheme="minorHAnsi" w:cstheme="minorHAnsi"/>
                <w:iCs/>
              </w:rPr>
              <w:t xml:space="preserve"> Tristram (Geóloga del proyecto LBUG) indicó que actualmente se están realizando sondajes entre las estaciones N°6 y N°10.</w:t>
            </w:r>
          </w:p>
          <w:p w:rsidR="00D81F40" w:rsidRPr="00D81F40" w:rsidRDefault="00D81F40">
            <w:pPr>
              <w:pStyle w:val="Prrafodelista"/>
            </w:pPr>
          </w:p>
          <w:p w:rsidR="00D81F40" w:rsidRPr="00D81F40" w:rsidRDefault="00D81F40" w:rsidP="00D81F40">
            <w:pPr>
              <w:pStyle w:val="Prrafodelista"/>
              <w:numPr>
                <w:ilvl w:val="0"/>
                <w:numId w:val="23"/>
              </w:numPr>
            </w:pPr>
            <w:r w:rsidRPr="00D81F40">
              <w:t xml:space="preserve">Se realizó el recorrido por todo el Túnel Los Sulfatos, constatando que desde el inicio hasta el </w:t>
            </w:r>
            <w:proofErr w:type="spellStart"/>
            <w:r w:rsidRPr="00D81F40">
              <w:t>pk</w:t>
            </w:r>
            <w:proofErr w:type="spellEnd"/>
            <w:r w:rsidRPr="00D81F40">
              <w:t xml:space="preserve"> 2610 del socavón hay filtraciones de agua en la caja del túnel. Jaime Millares (señalar el cargo) indicó que esto se debe a que en este tramo el túnel pasa por roca secundaria de mayor permeabilidad. En el </w:t>
            </w:r>
            <w:proofErr w:type="spellStart"/>
            <w:r w:rsidRPr="00D81F40">
              <w:t>pk</w:t>
            </w:r>
            <w:proofErr w:type="spellEnd"/>
            <w:r w:rsidRPr="00D81F40">
              <w:t xml:space="preserve"> 2300 se observó el mayor flujo de filtración, Jaime Millares señaló que aproximadamente es un caudal de 20 l/s de agua alumbrada que no varía por estacionalidad, flujo que se conduce hacia el embalse Los Bronces y se recircula para las actividades de sondaje. A partir del </w:t>
            </w:r>
            <w:proofErr w:type="spellStart"/>
            <w:r w:rsidRPr="00D81F40">
              <w:t>pk</w:t>
            </w:r>
            <w:proofErr w:type="spellEnd"/>
            <w:r w:rsidRPr="00D81F40">
              <w:t xml:space="preserve"> 2610, el túnel pasa por roca primaria y solamente se observó el escurrimiento de agua en piso proveniente de la recirculación de agua utilizada en las labores de sondaje, que proviene del despiche de la tubería de agua ubicada en el </w:t>
            </w:r>
            <w:proofErr w:type="spellStart"/>
            <w:r w:rsidRPr="00D81F40">
              <w:t>pk</w:t>
            </w:r>
            <w:proofErr w:type="spellEnd"/>
            <w:r w:rsidRPr="00D81F40">
              <w:t xml:space="preserve"> 7610.</w:t>
            </w:r>
          </w:p>
          <w:p w:rsidR="00D81F40" w:rsidRPr="00D81F40" w:rsidRDefault="00D81F40">
            <w:pPr>
              <w:pStyle w:val="Prrafodelista"/>
            </w:pPr>
          </w:p>
          <w:p w:rsidR="00D81F40" w:rsidRPr="00D81F40" w:rsidRDefault="00D81F40" w:rsidP="00D81F40">
            <w:pPr>
              <w:pStyle w:val="Prrafodelista"/>
              <w:numPr>
                <w:ilvl w:val="0"/>
                <w:numId w:val="23"/>
              </w:numPr>
            </w:pPr>
            <w:r w:rsidRPr="00D81F40">
              <w:t xml:space="preserve">Se observó el trabajo de sondaje en las estaciones N°7 y N°10 donde, se pudo observar el sellado y control de puntos de sondaje antiguos. </w:t>
            </w:r>
            <w:proofErr w:type="spellStart"/>
            <w:r w:rsidRPr="00D81F40">
              <w:t>Esme</w:t>
            </w:r>
            <w:proofErr w:type="spellEnd"/>
            <w:r w:rsidRPr="00D81F40">
              <w:t xml:space="preserve"> Tristram indicó que cuando se pinchan </w:t>
            </w:r>
            <w:proofErr w:type="spellStart"/>
            <w:r w:rsidRPr="00D81F40">
              <w:t>acuitardos</w:t>
            </w:r>
            <w:proofErr w:type="spellEnd"/>
            <w:r w:rsidRPr="00D81F40">
              <w:t xml:space="preserve">, inmediatamente se realiza el análisis de calidad de aguas, se sella el sondaje y se monitorea su comportamiento, dando aviso a la DGA nivel central. Se consultó por el total de metros de sondaje realizados, a lo cual </w:t>
            </w:r>
            <w:proofErr w:type="spellStart"/>
            <w:r w:rsidRPr="00D81F40">
              <w:t>Esme</w:t>
            </w:r>
            <w:proofErr w:type="spellEnd"/>
            <w:r w:rsidRPr="00D81F40">
              <w:t xml:space="preserve"> Tristram indicó que a la fecha se han realizado aproximadamente 75.000 metros, el más largo de aproximadamente 800 metros en el sector de la Estación N°10, con inclinación negativa. Claudio Nilo indicó que los sondajes con inclinación positiva tienen restricción de 100 metros de distancia con respecto a la superficie, o contacto con roca secundaria, o 100 metros de distancia a la base de un glaciar. Jaime Millares indicó que la campaña de sondaje terminará en junio de 2019. El recorrido terminó en el refugió ubicado en el </w:t>
            </w:r>
            <w:proofErr w:type="spellStart"/>
            <w:r w:rsidRPr="00D81F40">
              <w:t>pk</w:t>
            </w:r>
            <w:proofErr w:type="spellEnd"/>
            <w:r w:rsidRPr="00D81F40">
              <w:t xml:space="preserve"> 7672 al final del Túnel.</w:t>
            </w:r>
          </w:p>
          <w:p w:rsidR="00D81F40" w:rsidRPr="00D81F40" w:rsidRDefault="00D81F40">
            <w:pPr>
              <w:pStyle w:val="Prrafodelista"/>
            </w:pPr>
          </w:p>
          <w:p w:rsidR="00D81F40" w:rsidRPr="00D81F40" w:rsidRDefault="00D81F40" w:rsidP="00D81F40">
            <w:pPr>
              <w:pStyle w:val="Prrafodelista"/>
              <w:numPr>
                <w:ilvl w:val="0"/>
                <w:numId w:val="23"/>
              </w:numPr>
            </w:pPr>
            <w:r w:rsidRPr="00D81F40">
              <w:t xml:space="preserve">En la inspección ambiental del día 25 de febrero de 2019, se realizó un recorrido en helicóptero por el Santuario Natural de Yerba Loca, en el que se pudo recorrer a una distancia aproximada de 300 metros de la línea por la que pasa el trazado del Socavón Los Sulfatos entre los </w:t>
            </w:r>
            <w:proofErr w:type="spellStart"/>
            <w:r w:rsidRPr="00D81F40">
              <w:t>pk</w:t>
            </w:r>
            <w:proofErr w:type="spellEnd"/>
            <w:r w:rsidRPr="00D81F40">
              <w:t xml:space="preserve"> 5500 y 6800 por el valle La Paloma, pudiendo observarse el glaciar La Paloma.</w:t>
            </w:r>
          </w:p>
          <w:p w:rsidR="00D81F40" w:rsidRPr="00D81F40" w:rsidRDefault="00D81F40">
            <w:pPr>
              <w:pStyle w:val="Prrafodelista"/>
            </w:pPr>
          </w:p>
          <w:p w:rsidR="00D81F40" w:rsidRPr="00D81F40" w:rsidRDefault="00D81F40">
            <w:pPr>
              <w:pStyle w:val="Prrafodelista"/>
            </w:pPr>
            <w:r w:rsidRPr="00D81F40">
              <w:t xml:space="preserve">Posteriormente, se tomó rumbo al sur y cruzando el filo </w:t>
            </w:r>
            <w:proofErr w:type="spellStart"/>
            <w:r w:rsidRPr="00D81F40">
              <w:t>Von</w:t>
            </w:r>
            <w:proofErr w:type="spellEnd"/>
            <w:r w:rsidRPr="00D81F40">
              <w:t xml:space="preserve"> </w:t>
            </w:r>
            <w:proofErr w:type="spellStart"/>
            <w:r w:rsidRPr="00D81F40">
              <w:t>Kiesling</w:t>
            </w:r>
            <w:proofErr w:type="spellEnd"/>
            <w:r w:rsidRPr="00D81F40">
              <w:t xml:space="preserve"> se retomó la línea sobre el trazado del socavón aproximadamente entre los </w:t>
            </w:r>
            <w:proofErr w:type="spellStart"/>
            <w:r w:rsidRPr="00D81F40">
              <w:t>pk</w:t>
            </w:r>
            <w:proofErr w:type="spellEnd"/>
            <w:r w:rsidRPr="00D81F40">
              <w:t xml:space="preserve"> 6900 y 7600, donde a las 9:30 horas se pudo descender hasta el campamento de faena donde se encuentra la Estación de Sondaje “Sulfato Alto”, ubicada a 100 metros de la línea de trazado del socavón por el </w:t>
            </w:r>
            <w:proofErr w:type="spellStart"/>
            <w:r w:rsidRPr="00D81F40">
              <w:t>pk</w:t>
            </w:r>
            <w:proofErr w:type="spellEnd"/>
            <w:r w:rsidRPr="00D81F40">
              <w:t xml:space="preserve"> 7600, en el costado sur de la quebrada Marcell en la Loma Herrera.</w:t>
            </w:r>
          </w:p>
          <w:p w:rsidR="00D81F40" w:rsidRPr="00D81F40" w:rsidRDefault="00D81F40">
            <w:pPr>
              <w:pStyle w:val="Prrafodelista"/>
            </w:pPr>
          </w:p>
          <w:p w:rsidR="00D81F40" w:rsidRPr="00D81F40" w:rsidRDefault="00D81F40">
            <w:pPr>
              <w:pStyle w:val="Prrafodelista"/>
            </w:pPr>
            <w:r w:rsidRPr="00D81F40">
              <w:t xml:space="preserve">En la Estación de Sondaje Sulfato Alto, Marcial Pablo (Geólogo) señaló que esta es la cuarta campaña de sondaje hidrogeológico, realizando las tres anteriores en La Paloma Alto y Bajo y Sulfatos Bajo. También indicó que en la estación se realizarán tres pozos: a) pozo de 61 metros para medir gradiente de temperatura del permafrost; b) pozo de 21 metros denominado Casagrande que consiste en un tubo de </w:t>
            </w:r>
            <w:proofErr w:type="spellStart"/>
            <w:r w:rsidRPr="00D81F40">
              <w:t>pvc</w:t>
            </w:r>
            <w:proofErr w:type="spellEnd"/>
            <w:r w:rsidRPr="00D81F40">
              <w:t xml:space="preserve"> de 2” relleno de grava de cuarzo en el que se realiza medición piezométrica, y c) pozo de 100 metros de profundidad para instalar piezómetros de cuerda vibrante.</w:t>
            </w:r>
          </w:p>
          <w:p w:rsidR="00D81F40" w:rsidRPr="00D81F40" w:rsidRDefault="00D81F40">
            <w:pPr>
              <w:pStyle w:val="Prrafodelista"/>
            </w:pPr>
          </w:p>
          <w:p w:rsidR="00D81F40" w:rsidRPr="00D81F40" w:rsidRDefault="00D81F40">
            <w:pPr>
              <w:pStyle w:val="Prrafodelista"/>
            </w:pPr>
            <w:r w:rsidRPr="00D81F40">
              <w:t xml:space="preserve">Posteriormente, se recorrieron las instalaciones del campamento de la estación de sondaje en la que hay dos contenedores de combustible con pretiles, y se pudo observar los puntos de sondaje y el manejo de residuos los que se retiran por helicóptero, según lo informado por Marcial Pablo. Se consultó sobre </w:t>
            </w:r>
            <w:r w:rsidRPr="00D81F40">
              <w:lastRenderedPageBreak/>
              <w:t>la profundidad del socavón en este sector respecto de la superficie, a lo cual Marcial Pablo indicó que aproximadamente a 500 metros de profundidad se encontraría el Refugio.</w:t>
            </w:r>
          </w:p>
          <w:p w:rsidR="00D81F40" w:rsidRPr="00D81F40" w:rsidRDefault="00D81F40">
            <w:pPr>
              <w:pStyle w:val="Prrafodelista"/>
            </w:pPr>
          </w:p>
          <w:p w:rsidR="00D81F40" w:rsidRPr="00D81F40" w:rsidRDefault="00D81F40">
            <w:pPr>
              <w:pStyle w:val="Prrafodelista"/>
            </w:pPr>
            <w:r w:rsidRPr="00D81F40">
              <w:t>Durante el recorrido se pudo constatar que el sector Sulfato Alto es el único punto donde se observó intervención directa de la empresa minera en la superficie del Santuario de la Naturaleza Yerba Loca.</w:t>
            </w:r>
          </w:p>
          <w:p w:rsidR="00D81F40" w:rsidRPr="00D81F40" w:rsidRDefault="00D81F40">
            <w:pPr>
              <w:pStyle w:val="Prrafodelista"/>
            </w:pPr>
          </w:p>
        </w:tc>
      </w:tr>
      <w:tr w:rsidR="00D81F40" w:rsidRPr="00D81F40" w:rsidTr="00D81F40">
        <w:trPr>
          <w:trHeight w:val="627"/>
        </w:trPr>
        <w:tc>
          <w:tcPr>
            <w:tcW w:w="5000" w:type="pct"/>
            <w:gridSpan w:val="2"/>
            <w:tcBorders>
              <w:top w:val="single" w:sz="4" w:space="0" w:color="auto"/>
              <w:left w:val="single" w:sz="4" w:space="0" w:color="auto"/>
              <w:bottom w:val="single" w:sz="4" w:space="0" w:color="auto"/>
              <w:right w:val="single" w:sz="4" w:space="0" w:color="auto"/>
            </w:tcBorders>
          </w:tcPr>
          <w:p w:rsidR="00D81F40" w:rsidRPr="00D81F40" w:rsidRDefault="00D81F40">
            <w:pPr>
              <w:rPr>
                <w:rFonts w:asciiTheme="minorHAnsi" w:hAnsiTheme="minorHAnsi"/>
                <w:b/>
              </w:rPr>
            </w:pPr>
            <w:r w:rsidRPr="00D81F40">
              <w:rPr>
                <w:rFonts w:asciiTheme="minorHAnsi" w:hAnsiTheme="minorHAnsi"/>
                <w:b/>
              </w:rPr>
              <w:lastRenderedPageBreak/>
              <w:t xml:space="preserve">Examen de Información de Antecedentes Solicitados en Inspecciones Ambientales: </w:t>
            </w:r>
          </w:p>
          <w:p w:rsidR="00D81F40" w:rsidRPr="00D81F40" w:rsidRDefault="00D81F40">
            <w:pPr>
              <w:rPr>
                <w:rFonts w:asciiTheme="minorHAnsi" w:hAnsiTheme="minorHAnsi"/>
              </w:rPr>
            </w:pPr>
          </w:p>
          <w:p w:rsidR="00D81F40" w:rsidRPr="00D81F40" w:rsidRDefault="00D81F40" w:rsidP="00D81F40">
            <w:pPr>
              <w:pStyle w:val="Prrafodelista"/>
              <w:numPr>
                <w:ilvl w:val="0"/>
                <w:numId w:val="24"/>
              </w:numPr>
              <w:rPr>
                <w:rFonts w:cstheme="minorHAnsi"/>
              </w:rPr>
            </w:pPr>
            <w:r w:rsidRPr="00D81F40">
              <w:rPr>
                <w:rFonts w:cstheme="minorHAnsi"/>
              </w:rPr>
              <w:t>En la actividad de inspección de mayo de 2015 se solicitó el último registro de caudal y calidad de aguas alumbradas del Socavón Los Sulfatos. Al respecto el titular entregó planilla de Medición de Caudales promedio de agua Socavón Los Sulfatos (</w:t>
            </w:r>
            <w:r w:rsidRPr="00D81F40">
              <w:t xml:space="preserve">Anexo </w:t>
            </w:r>
            <w:r w:rsidRPr="00D81F40">
              <w:fldChar w:fldCharType="begin"/>
            </w:r>
            <w:r w:rsidRPr="00D81F40">
              <w:instrText xml:space="preserve"> SEQ Anexo_ \* ARABIC </w:instrText>
            </w:r>
            <w:r w:rsidRPr="00D81F40">
              <w:fldChar w:fldCharType="separate"/>
            </w:r>
            <w:r w:rsidRPr="00D81F40">
              <w:rPr>
                <w:noProof/>
              </w:rPr>
              <w:t>13</w:t>
            </w:r>
            <w:r w:rsidRPr="00D81F40">
              <w:fldChar w:fldCharType="end"/>
            </w:r>
            <w:r w:rsidRPr="00D81F40">
              <w:rPr>
                <w:rFonts w:cstheme="minorHAnsi"/>
              </w:rPr>
              <w:t>) entre noviembre 2011 y mayo 2015 del cual se observa un promedio de 28,6 l/s entre noviembre 2011 y enero 2014 y un promedio de 18,2 l/s entre febrero 2014 y mayo 2015. También, resultados de la caracterización realizada en mayo de 2015 (</w:t>
            </w:r>
            <w:r w:rsidRPr="00D81F40">
              <w:t xml:space="preserve">Anexo </w:t>
            </w:r>
            <w:r w:rsidRPr="00D81F40">
              <w:fldChar w:fldCharType="begin"/>
            </w:r>
            <w:r w:rsidRPr="00D81F40">
              <w:instrText xml:space="preserve"> SEQ Anexo_ \* ARABIC </w:instrText>
            </w:r>
            <w:r w:rsidRPr="00D81F40">
              <w:fldChar w:fldCharType="separate"/>
            </w:r>
            <w:r w:rsidRPr="00D81F40">
              <w:rPr>
                <w:noProof/>
              </w:rPr>
              <w:t>14</w:t>
            </w:r>
            <w:r w:rsidRPr="00D81F40">
              <w:fldChar w:fldCharType="end"/>
            </w:r>
            <w:r w:rsidRPr="00D81F40">
              <w:rPr>
                <w:rFonts w:cstheme="minorHAnsi"/>
              </w:rPr>
              <w:t>).</w:t>
            </w:r>
          </w:p>
          <w:p w:rsidR="00D81F40" w:rsidRPr="00D81F40" w:rsidRDefault="00D81F40">
            <w:pPr>
              <w:pStyle w:val="Prrafodelista"/>
              <w:rPr>
                <w:rFonts w:cstheme="minorHAnsi"/>
              </w:rPr>
            </w:pPr>
            <w:r w:rsidRPr="00D81F40">
              <w:rPr>
                <w:rFonts w:cstheme="minorHAnsi"/>
              </w:rPr>
              <w:t xml:space="preserve"> </w:t>
            </w:r>
          </w:p>
          <w:p w:rsidR="00D81F40" w:rsidRPr="00D81F40" w:rsidRDefault="00D81F40" w:rsidP="00D81F40">
            <w:pPr>
              <w:pStyle w:val="Prrafodelista"/>
              <w:numPr>
                <w:ilvl w:val="0"/>
                <w:numId w:val="24"/>
              </w:numPr>
              <w:rPr>
                <w:rFonts w:cstheme="minorHAnsi"/>
              </w:rPr>
            </w:pPr>
            <w:r w:rsidRPr="00D81F40">
              <w:rPr>
                <w:rFonts w:cstheme="minorHAnsi"/>
              </w:rPr>
              <w:t>En la actividad de inspección del año 2015, se solicitó un Diagrama de perfil con diferencia de cotas del trazado del Socavón Los Sulfatos respecto de la superficie (</w:t>
            </w:r>
            <w:r w:rsidRPr="00D81F40">
              <w:t xml:space="preserve">Anexo </w:t>
            </w:r>
            <w:r w:rsidRPr="00D81F40">
              <w:fldChar w:fldCharType="begin"/>
            </w:r>
            <w:r w:rsidRPr="00D81F40">
              <w:instrText xml:space="preserve"> SEQ Anexo_ \* ARABIC </w:instrText>
            </w:r>
            <w:r w:rsidRPr="00D81F40">
              <w:fldChar w:fldCharType="separate"/>
            </w:r>
            <w:r w:rsidRPr="00D81F40">
              <w:rPr>
                <w:noProof/>
              </w:rPr>
              <w:t>15</w:t>
            </w:r>
            <w:r w:rsidRPr="00D81F40">
              <w:fldChar w:fldCharType="end"/>
            </w:r>
            <w:r w:rsidRPr="00D81F40">
              <w:rPr>
                <w:rFonts w:cstheme="minorHAnsi"/>
              </w:rPr>
              <w:t xml:space="preserve">), del cual se puede observar que la cota del inicio del socavón se encuentra en la cota 3.630 en su portal de entrada y se mencionan las cotas de las estaciones de sondajes, donde la menor distancia de trazado del túnel respecto a la superficie del Santuario de la Naturaleza Yerba Loca es de 448 metros en la estación N° 6 ubicada en el </w:t>
            </w:r>
            <w:proofErr w:type="spellStart"/>
            <w:r w:rsidRPr="00D81F40">
              <w:rPr>
                <w:rFonts w:cstheme="minorHAnsi"/>
              </w:rPr>
              <w:t>pk</w:t>
            </w:r>
            <w:proofErr w:type="spellEnd"/>
            <w:r w:rsidRPr="00D81F40">
              <w:rPr>
                <w:rFonts w:cstheme="minorHAnsi"/>
              </w:rPr>
              <w:t xml:space="preserve"> 5.855.</w:t>
            </w:r>
          </w:p>
          <w:p w:rsidR="00D81F40" w:rsidRPr="00D81F40" w:rsidRDefault="00D81F40">
            <w:pPr>
              <w:pStyle w:val="Prrafodelista"/>
              <w:rPr>
                <w:rFonts w:cstheme="minorHAnsi"/>
              </w:rPr>
            </w:pPr>
          </w:p>
          <w:p w:rsidR="00D81F40" w:rsidRPr="00D81F40" w:rsidRDefault="00D81F40">
            <w:pPr>
              <w:pStyle w:val="Prrafodelista"/>
              <w:rPr>
                <w:rFonts w:cstheme="minorHAnsi"/>
              </w:rPr>
            </w:pPr>
            <w:r w:rsidRPr="00D81F40">
              <w:rPr>
                <w:rFonts w:cstheme="minorHAnsi"/>
              </w:rPr>
              <w:t xml:space="preserve">Del análisis de las imágenes de planta y perfil del emplazamiento del socavón, se puede concluir que en la sección de Túnel Sur que pasa bajo la superficie del Santuario de la Naturaleza Yerba Loca es el tramo entre los </w:t>
            </w:r>
            <w:proofErr w:type="spellStart"/>
            <w:r w:rsidRPr="00D81F40">
              <w:rPr>
                <w:rFonts w:cstheme="minorHAnsi"/>
              </w:rPr>
              <w:t>pk</w:t>
            </w:r>
            <w:proofErr w:type="spellEnd"/>
            <w:r w:rsidRPr="00D81F40">
              <w:rPr>
                <w:rFonts w:cstheme="minorHAnsi"/>
              </w:rPr>
              <w:t xml:space="preserve"> 4.700 y 7.900, y que la sección del socavón en la que se constataron afloramientos de agua pasa bajo el sector de la cuenca La Disputada, área intervenida por las faenas extractivas a rajo abierto de División los Bronces en el sector Infiernillo.</w:t>
            </w:r>
          </w:p>
          <w:p w:rsidR="00D81F40" w:rsidRPr="00D81F40" w:rsidRDefault="00D81F40">
            <w:pPr>
              <w:pStyle w:val="Prrafodelista"/>
              <w:rPr>
                <w:rFonts w:cstheme="minorHAnsi"/>
              </w:rPr>
            </w:pPr>
          </w:p>
          <w:p w:rsidR="00D81F40" w:rsidRPr="00D81F40" w:rsidRDefault="00D81F40" w:rsidP="00D81F40">
            <w:pPr>
              <w:pStyle w:val="Prrafodelista"/>
              <w:numPr>
                <w:ilvl w:val="0"/>
                <w:numId w:val="24"/>
              </w:numPr>
              <w:rPr>
                <w:rFonts w:cstheme="minorHAnsi"/>
              </w:rPr>
            </w:pPr>
            <w:r w:rsidRPr="00D81F40">
              <w:rPr>
                <w:rFonts w:cstheme="minorHAnsi"/>
              </w:rPr>
              <w:t>En la inspección ambiental de 2019 se solicitaron</w:t>
            </w:r>
            <w:r w:rsidRPr="00D81F40">
              <w:t xml:space="preserve"> </w:t>
            </w:r>
            <w:r w:rsidRPr="00D81F40">
              <w:rPr>
                <w:rFonts w:cstheme="minorHAnsi"/>
              </w:rPr>
              <w:t>Planos de planta y perfil del trazado del túnel y sus instalaciones, Plan de seguimiento consolidado y Copia de las presentaciones realizadas a la DGA y CMN del Plan de Seguimiento.</w:t>
            </w:r>
          </w:p>
          <w:p w:rsidR="00D81F40" w:rsidRPr="00D81F40" w:rsidRDefault="00D81F40">
            <w:pPr>
              <w:pStyle w:val="Prrafodelista"/>
              <w:rPr>
                <w:rFonts w:cstheme="minorHAnsi"/>
              </w:rPr>
            </w:pPr>
          </w:p>
          <w:p w:rsidR="00D81F40" w:rsidRPr="00D81F40" w:rsidRDefault="00D81F40" w:rsidP="00D81F40">
            <w:pPr>
              <w:pStyle w:val="Prrafodelista"/>
              <w:numPr>
                <w:ilvl w:val="0"/>
                <w:numId w:val="24"/>
              </w:numPr>
              <w:rPr>
                <w:rFonts w:cstheme="minorHAnsi"/>
              </w:rPr>
            </w:pPr>
            <w:r w:rsidRPr="00D81F40">
              <w:rPr>
                <w:rFonts w:cstheme="minorHAnsi"/>
              </w:rPr>
              <w:t>Al respecto, el 26 de febrero de 2019 Angloamerican presentó la carta S-AAS103-0119-0016 (</w:t>
            </w:r>
            <w:r w:rsidRPr="00D81F40">
              <w:t xml:space="preserve">Anexo </w:t>
            </w:r>
            <w:r w:rsidRPr="00D81F40">
              <w:fldChar w:fldCharType="begin"/>
            </w:r>
            <w:r w:rsidRPr="00D81F40">
              <w:instrText xml:space="preserve"> SEQ Anexo_ \* ARABIC </w:instrText>
            </w:r>
            <w:r w:rsidRPr="00D81F40">
              <w:fldChar w:fldCharType="separate"/>
            </w:r>
            <w:r w:rsidRPr="00D81F40">
              <w:rPr>
                <w:noProof/>
              </w:rPr>
              <w:t>16</w:t>
            </w:r>
            <w:r w:rsidRPr="00D81F40">
              <w:fldChar w:fldCharType="end"/>
            </w:r>
            <w:r w:rsidRPr="00D81F40">
              <w:rPr>
                <w:rFonts w:cstheme="minorHAnsi"/>
              </w:rPr>
              <w:t>) donde indica que el túnel busca explorar de manera subterránea y no invasiva el depósito mineral localizado bajo el Santuario de la Naturaleza Yerba Loca y que el modelo hidrogeológico en ejecución fue diseñado para caracterizar la condición hídrica, geológica y geotécnica de las rocas primarias y secundarias del macizo rocoso sobre el túnel.</w:t>
            </w:r>
          </w:p>
          <w:p w:rsidR="00D81F40" w:rsidRPr="00D81F40" w:rsidRDefault="00D81F40">
            <w:pPr>
              <w:pStyle w:val="Prrafodelista"/>
              <w:rPr>
                <w:rFonts w:cstheme="minorHAnsi"/>
              </w:rPr>
            </w:pPr>
          </w:p>
          <w:p w:rsidR="00D81F40" w:rsidRPr="00D81F40" w:rsidRDefault="00D81F40">
            <w:pPr>
              <w:pStyle w:val="Prrafodelista"/>
              <w:rPr>
                <w:rFonts w:cstheme="minorHAnsi"/>
              </w:rPr>
            </w:pPr>
            <w:r w:rsidRPr="00D81F40">
              <w:rPr>
                <w:rFonts w:cstheme="minorHAnsi"/>
              </w:rPr>
              <w:t>Respecto al plan de monitoreo de las campañas de sondajes</w:t>
            </w:r>
            <w:r w:rsidRPr="00D81F40">
              <w:t xml:space="preserve"> </w:t>
            </w:r>
            <w:r w:rsidRPr="00D81F40">
              <w:rPr>
                <w:rFonts w:cstheme="minorHAnsi"/>
              </w:rPr>
              <w:t xml:space="preserve">hidrogeológicos, aprobado por la DGA, considera que, al encontrar agua durante una determinada perforación, se debe caracterizar el fenómeno en términos de volumen y tiempo mediante pruebas de decaimiento (que no pueden superar las 48 </w:t>
            </w:r>
            <w:proofErr w:type="spellStart"/>
            <w:r w:rsidRPr="00D81F40">
              <w:rPr>
                <w:rFonts w:cstheme="minorHAnsi"/>
              </w:rPr>
              <w:t>hrs</w:t>
            </w:r>
            <w:proofErr w:type="spellEnd"/>
            <w:r w:rsidRPr="00D81F40">
              <w:rPr>
                <w:rFonts w:cstheme="minorHAnsi"/>
              </w:rPr>
              <w:t>.), efectuando el control y contención correspondiente. En las tres perforaciones donde esto ocurrió se ha cumplido estrictamente este procedimiento.</w:t>
            </w:r>
          </w:p>
          <w:p w:rsidR="00D81F40" w:rsidRPr="00D81F40" w:rsidRDefault="00D81F40">
            <w:pPr>
              <w:pStyle w:val="Prrafodelista"/>
              <w:rPr>
                <w:rFonts w:cstheme="minorHAnsi"/>
              </w:rPr>
            </w:pPr>
          </w:p>
          <w:p w:rsidR="00D81F40" w:rsidRPr="00D81F40" w:rsidRDefault="00D81F40">
            <w:pPr>
              <w:pStyle w:val="Prrafodelista"/>
              <w:rPr>
                <w:rFonts w:cstheme="minorHAnsi"/>
              </w:rPr>
            </w:pPr>
            <w:r w:rsidRPr="00D81F40">
              <w:rPr>
                <w:rFonts w:cstheme="minorHAnsi"/>
              </w:rPr>
              <w:t xml:space="preserve">A la fecha, el total de metros de sondajes realizados desde las 07 plataformas habilitadas totaliza aproximadamente los 75.000 m, de los cuales aproximadamente 13.000 m corresponden a sondajes de tipo hidrogeológicos (de orientación positiva, hacia arriba en busca de límite de rocas primaria y secundaria) y 62.000 m corresponden a sondajes de exploración geológica (orientación negativa). Los sondajes hidrogeológicos están considerados dentro </w:t>
            </w:r>
            <w:r w:rsidRPr="00D81F40">
              <w:rPr>
                <w:rFonts w:cstheme="minorHAnsi"/>
              </w:rPr>
              <w:lastRenderedPageBreak/>
              <w:t>de lo establecido en el punto 1.1 del ORD SEA N°268 de fecha 06 de febrero de 2013 y los de exploración geológica, dentro de lo establecido en las Resoluciones SERNAGEOMIN N°555, de fecha 25 de mayo de 2016 (</w:t>
            </w:r>
            <w:r w:rsidRPr="00D81F40">
              <w:t xml:space="preserve">Anexo </w:t>
            </w:r>
            <w:r w:rsidRPr="00D81F40">
              <w:fldChar w:fldCharType="begin"/>
            </w:r>
            <w:r w:rsidRPr="00D81F40">
              <w:instrText xml:space="preserve"> SEQ Anexo_ \* ARABIC </w:instrText>
            </w:r>
            <w:r w:rsidRPr="00D81F40">
              <w:fldChar w:fldCharType="separate"/>
            </w:r>
            <w:r w:rsidRPr="00D81F40">
              <w:rPr>
                <w:noProof/>
              </w:rPr>
              <w:t>17</w:t>
            </w:r>
            <w:r w:rsidRPr="00D81F40">
              <w:fldChar w:fldCharType="end"/>
            </w:r>
            <w:r w:rsidRPr="00D81F40">
              <w:rPr>
                <w:rFonts w:cstheme="minorHAnsi"/>
              </w:rPr>
              <w:t>) y N°556, de fecha 31 de mayo de 2018 (</w:t>
            </w:r>
            <w:r w:rsidRPr="00D81F40">
              <w:t xml:space="preserve">Anexo </w:t>
            </w:r>
            <w:r w:rsidRPr="00D81F40">
              <w:fldChar w:fldCharType="begin"/>
            </w:r>
            <w:r w:rsidRPr="00D81F40">
              <w:instrText xml:space="preserve"> SEQ Anexo_ \* ARABIC </w:instrText>
            </w:r>
            <w:r w:rsidRPr="00D81F40">
              <w:fldChar w:fldCharType="separate"/>
            </w:r>
            <w:r w:rsidRPr="00D81F40">
              <w:rPr>
                <w:noProof/>
              </w:rPr>
              <w:t>18</w:t>
            </w:r>
            <w:r w:rsidRPr="00D81F40">
              <w:fldChar w:fldCharType="end"/>
            </w:r>
            <w:r w:rsidRPr="00D81F40">
              <w:rPr>
                <w:rFonts w:cstheme="minorHAnsi"/>
              </w:rPr>
              <w:t xml:space="preserve">), respectivamente </w:t>
            </w:r>
          </w:p>
          <w:p w:rsidR="00D81F40" w:rsidRPr="00D81F40" w:rsidRDefault="00D81F40">
            <w:pPr>
              <w:pStyle w:val="Prrafodelista"/>
              <w:rPr>
                <w:rFonts w:cstheme="minorHAnsi"/>
              </w:rPr>
            </w:pPr>
          </w:p>
          <w:p w:rsidR="00D81F40" w:rsidRPr="00D81F40" w:rsidRDefault="00D81F40">
            <w:pPr>
              <w:pStyle w:val="Prrafodelista"/>
              <w:rPr>
                <w:rFonts w:cstheme="minorHAnsi"/>
              </w:rPr>
            </w:pPr>
            <w:r w:rsidRPr="00D81F40">
              <w:rPr>
                <w:rFonts w:cstheme="minorHAnsi"/>
              </w:rPr>
              <w:t>Los sondajes hidrogeológicos ejecutados (orientación positiva), poseen una restricción de 100 m como promedio de aproximación a la superficie y 100 m como máximo de aproximación a la base de los glaciares cercanos al área en estudio.</w:t>
            </w:r>
          </w:p>
          <w:p w:rsidR="00D81F40" w:rsidRPr="00D81F40" w:rsidRDefault="00D81F40">
            <w:pPr>
              <w:pStyle w:val="Prrafodelista"/>
              <w:rPr>
                <w:rFonts w:cstheme="minorHAnsi"/>
              </w:rPr>
            </w:pPr>
          </w:p>
          <w:p w:rsidR="00D81F40" w:rsidRPr="00D81F40" w:rsidRDefault="00D81F40">
            <w:pPr>
              <w:pStyle w:val="Prrafodelista"/>
              <w:rPr>
                <w:rFonts w:cstheme="minorHAnsi"/>
              </w:rPr>
            </w:pPr>
            <w:r w:rsidRPr="00D81F40">
              <w:rPr>
                <w:rFonts w:cstheme="minorHAnsi"/>
              </w:rPr>
              <w:t>Uno de los objetivos de la campaña hidrogeológica ha sido la caracterización, mediante sondajes, del contacto entre la roca primaria y secundaria, que se estimaba estaba localizado a aproximadamente 100 m bajo la superficie. Durante la campaña, ningún sondaje hidrogeológico alcanzó este contacto entre roca primaria y secundaria. Además, ningún sondaje hidrogeológico se ha acercado a menos de 100 m de la base de un glaciar.</w:t>
            </w:r>
          </w:p>
          <w:p w:rsidR="00D81F40" w:rsidRPr="00D81F40" w:rsidRDefault="00D81F40">
            <w:pPr>
              <w:pStyle w:val="Prrafodelista"/>
              <w:rPr>
                <w:rFonts w:cstheme="minorHAnsi"/>
              </w:rPr>
            </w:pPr>
          </w:p>
          <w:p w:rsidR="00D81F40" w:rsidRPr="00D81F40" w:rsidRDefault="00D81F40">
            <w:pPr>
              <w:pStyle w:val="Prrafodelista"/>
              <w:rPr>
                <w:rFonts w:cstheme="minorHAnsi"/>
              </w:rPr>
            </w:pPr>
            <w:r w:rsidRPr="00D81F40">
              <w:rPr>
                <w:rFonts w:cstheme="minorHAnsi"/>
              </w:rPr>
              <w:t>En virtud de lo anterior, es importante señalar que dicha caracterización se ha logrado complementar con la información recolectada de los piezómetros desarrollados desde la superficie, correspondientes a estudios de glaciares, modelo de permafrost e hidrogeología glaciar, desarrolladas desde el año 2012.</w:t>
            </w:r>
          </w:p>
          <w:p w:rsidR="00D81F40" w:rsidRPr="00D81F40" w:rsidRDefault="00D81F40">
            <w:pPr>
              <w:pStyle w:val="Prrafodelista"/>
              <w:rPr>
                <w:rFonts w:cstheme="minorHAnsi"/>
              </w:rPr>
            </w:pPr>
          </w:p>
          <w:p w:rsidR="00D81F40" w:rsidRPr="00D81F40" w:rsidRDefault="00D81F40" w:rsidP="00D81F40">
            <w:pPr>
              <w:pStyle w:val="Prrafodelista"/>
              <w:numPr>
                <w:ilvl w:val="0"/>
                <w:numId w:val="24"/>
              </w:numPr>
              <w:rPr>
                <w:rFonts w:cstheme="minorHAnsi"/>
              </w:rPr>
            </w:pPr>
            <w:r w:rsidRPr="00D81F40">
              <w:rPr>
                <w:rFonts w:cstheme="minorHAnsi"/>
              </w:rPr>
              <w:t>La información adjunta a la carta S-AAS103-0119-0016 incluye planos de planta y perfil del trazado del túnel y sus instalaciones (</w:t>
            </w:r>
            <w:r w:rsidRPr="00D81F40">
              <w:t xml:space="preserve">Anexo </w:t>
            </w:r>
            <w:r w:rsidRPr="00D81F40">
              <w:fldChar w:fldCharType="begin"/>
            </w:r>
            <w:r w:rsidRPr="00D81F40">
              <w:instrText xml:space="preserve"> SEQ Anexo_ \* ARABIC </w:instrText>
            </w:r>
            <w:r w:rsidRPr="00D81F40">
              <w:fldChar w:fldCharType="separate"/>
            </w:r>
            <w:r w:rsidRPr="00D81F40">
              <w:rPr>
                <w:noProof/>
              </w:rPr>
              <w:t>19</w:t>
            </w:r>
            <w:r w:rsidRPr="00D81F40">
              <w:fldChar w:fldCharType="end"/>
            </w:r>
            <w:r w:rsidRPr="00D81F40">
              <w:rPr>
                <w:rFonts w:cstheme="minorHAnsi"/>
              </w:rPr>
              <w:t>), de los cuales se identifican la ubicación de cada plataforma de sondaje implementada, subestaciones eléctricas y refugios de seguridad.</w:t>
            </w:r>
          </w:p>
          <w:p w:rsidR="00D81F40" w:rsidRPr="00D81F40" w:rsidRDefault="00D81F40">
            <w:pPr>
              <w:pStyle w:val="Prrafodelista"/>
              <w:rPr>
                <w:rFonts w:cstheme="minorHAnsi"/>
              </w:rPr>
            </w:pPr>
          </w:p>
          <w:p w:rsidR="00D81F40" w:rsidRPr="00D81F40" w:rsidRDefault="00D81F40">
            <w:pPr>
              <w:pStyle w:val="Prrafodelista"/>
              <w:rPr>
                <w:rFonts w:cstheme="minorHAnsi"/>
              </w:rPr>
            </w:pPr>
            <w:r w:rsidRPr="00D81F40">
              <w:rPr>
                <w:rFonts w:cstheme="minorHAnsi"/>
              </w:rPr>
              <w:t>Respecto al Plan de Seguimiento solicitado en el ORD SEA N°268/2013,</w:t>
            </w:r>
            <w:r w:rsidRPr="00D81F40">
              <w:t xml:space="preserve"> </w:t>
            </w:r>
            <w:r w:rsidRPr="00D81F40">
              <w:rPr>
                <w:rFonts w:cstheme="minorHAnsi"/>
              </w:rPr>
              <w:t>el cual debe ser visado por la Dirección Regional de Aguas RM, antes del inicio de la campaña de sondajes hidrogeológicos, se adjuntó carta AA-CVA-0030, del</w:t>
            </w:r>
            <w:r w:rsidRPr="00D81F40">
              <w:t xml:space="preserve"> </w:t>
            </w:r>
            <w:r w:rsidRPr="00D81F40">
              <w:rPr>
                <w:rFonts w:cstheme="minorHAnsi"/>
              </w:rPr>
              <w:t>24 de junio de 2013 (</w:t>
            </w:r>
            <w:r w:rsidRPr="00D81F40">
              <w:t xml:space="preserve">Anexo </w:t>
            </w:r>
            <w:r w:rsidRPr="00D81F40">
              <w:fldChar w:fldCharType="begin"/>
            </w:r>
            <w:r w:rsidRPr="00D81F40">
              <w:instrText xml:space="preserve"> SEQ Anexo_ \* ARABIC </w:instrText>
            </w:r>
            <w:r w:rsidRPr="00D81F40">
              <w:fldChar w:fldCharType="separate"/>
            </w:r>
            <w:r w:rsidRPr="00D81F40">
              <w:rPr>
                <w:noProof/>
              </w:rPr>
              <w:t>20</w:t>
            </w:r>
            <w:r w:rsidRPr="00D81F40">
              <w:fldChar w:fldCharType="end"/>
            </w:r>
            <w:r w:rsidRPr="00D81F40">
              <w:rPr>
                <w:rFonts w:cstheme="minorHAnsi"/>
              </w:rPr>
              <w:t xml:space="preserve">) que presenta a la DGA el Plan solicitado para su </w:t>
            </w:r>
            <w:proofErr w:type="spellStart"/>
            <w:r w:rsidRPr="00D81F40">
              <w:rPr>
                <w:rFonts w:cstheme="minorHAnsi"/>
              </w:rPr>
              <w:t>visación</w:t>
            </w:r>
            <w:proofErr w:type="spellEnd"/>
            <w:r w:rsidRPr="00D81F40">
              <w:rPr>
                <w:rFonts w:cstheme="minorHAnsi"/>
              </w:rPr>
              <w:t>, según lo solicitado, cuyas observaciones sectoriales se canalizaron a través del ORD SEA N°1805 del 19 de agosto de 2013 (</w:t>
            </w:r>
            <w:r w:rsidRPr="00D81F40">
              <w:t xml:space="preserve">Anexo </w:t>
            </w:r>
            <w:r w:rsidRPr="00D81F40">
              <w:fldChar w:fldCharType="begin"/>
            </w:r>
            <w:r w:rsidRPr="00D81F40">
              <w:instrText xml:space="preserve"> SEQ Anexo_ \* ARABIC </w:instrText>
            </w:r>
            <w:r w:rsidRPr="00D81F40">
              <w:fldChar w:fldCharType="separate"/>
            </w:r>
            <w:r w:rsidRPr="00D81F40">
              <w:rPr>
                <w:noProof/>
              </w:rPr>
              <w:t>21</w:t>
            </w:r>
            <w:r w:rsidRPr="00D81F40">
              <w:fldChar w:fldCharType="end"/>
            </w:r>
            <w:r w:rsidRPr="00D81F40">
              <w:rPr>
                <w:rFonts w:cstheme="minorHAnsi"/>
              </w:rPr>
              <w:t>). Posteriormente, mediante carta AA-CVA-0041,</w:t>
            </w:r>
            <w:r w:rsidRPr="00D81F40">
              <w:t xml:space="preserve"> </w:t>
            </w:r>
            <w:r w:rsidRPr="00D81F40">
              <w:rPr>
                <w:rFonts w:cstheme="minorHAnsi"/>
              </w:rPr>
              <w:t>del 11 de noviembre de 2013 (</w:t>
            </w:r>
            <w:r w:rsidRPr="00D81F40">
              <w:t xml:space="preserve">Anexo </w:t>
            </w:r>
            <w:r w:rsidRPr="00D81F40">
              <w:fldChar w:fldCharType="begin"/>
            </w:r>
            <w:r w:rsidRPr="00D81F40">
              <w:instrText xml:space="preserve"> SEQ Anexo_ \* ARABIC </w:instrText>
            </w:r>
            <w:r w:rsidRPr="00D81F40">
              <w:fldChar w:fldCharType="separate"/>
            </w:r>
            <w:r w:rsidRPr="00D81F40">
              <w:rPr>
                <w:noProof/>
              </w:rPr>
              <w:t>22</w:t>
            </w:r>
            <w:r w:rsidRPr="00D81F40">
              <w:fldChar w:fldCharType="end"/>
            </w:r>
            <w:r w:rsidRPr="00D81F40">
              <w:rPr>
                <w:rFonts w:cstheme="minorHAnsi"/>
              </w:rPr>
              <w:t>) se presentó la versión corregida del Plan de Monitoreo y Seguimiento Ambiental (PMSA) a la campaña de sondajes hidrogeológicos (</w:t>
            </w:r>
            <w:r w:rsidRPr="00D81F40">
              <w:t xml:space="preserve">Anexo </w:t>
            </w:r>
            <w:r w:rsidRPr="00D81F40">
              <w:fldChar w:fldCharType="begin"/>
            </w:r>
            <w:r w:rsidRPr="00D81F40">
              <w:instrText xml:space="preserve"> SEQ Anexo_ \* ARABIC </w:instrText>
            </w:r>
            <w:r w:rsidRPr="00D81F40">
              <w:fldChar w:fldCharType="separate"/>
            </w:r>
            <w:r w:rsidRPr="00D81F40">
              <w:rPr>
                <w:noProof/>
              </w:rPr>
              <w:t>23</w:t>
            </w:r>
            <w:r w:rsidRPr="00D81F40">
              <w:fldChar w:fldCharType="end"/>
            </w:r>
            <w:r w:rsidRPr="00D81F40">
              <w:rPr>
                <w:rFonts w:cstheme="minorHAnsi"/>
              </w:rPr>
              <w:t>), siendo este aprobado finalmente mediante Ord. DGA N°129, del 29 de enero de 2014 (</w:t>
            </w:r>
            <w:r w:rsidRPr="00D81F40">
              <w:t xml:space="preserve">Anexo </w:t>
            </w:r>
            <w:r w:rsidRPr="00D81F40">
              <w:fldChar w:fldCharType="begin"/>
            </w:r>
            <w:r w:rsidRPr="00D81F40">
              <w:instrText xml:space="preserve"> SEQ Anexo_ \* ARABIC </w:instrText>
            </w:r>
            <w:r w:rsidRPr="00D81F40">
              <w:fldChar w:fldCharType="separate"/>
            </w:r>
            <w:r w:rsidRPr="00D81F40">
              <w:rPr>
                <w:noProof/>
              </w:rPr>
              <w:t>24</w:t>
            </w:r>
            <w:r w:rsidRPr="00D81F40">
              <w:fldChar w:fldCharType="end"/>
            </w:r>
            <w:r w:rsidRPr="00D81F40">
              <w:rPr>
                <w:rFonts w:cstheme="minorHAnsi"/>
              </w:rPr>
              <w:t>).</w:t>
            </w:r>
          </w:p>
          <w:p w:rsidR="00D81F40" w:rsidRPr="00D81F40" w:rsidRDefault="00D81F40">
            <w:pPr>
              <w:pStyle w:val="Prrafodelista"/>
              <w:rPr>
                <w:rFonts w:cstheme="minorHAnsi"/>
              </w:rPr>
            </w:pPr>
          </w:p>
          <w:p w:rsidR="00D81F40" w:rsidRPr="00D81F40" w:rsidRDefault="00D81F40" w:rsidP="00D81F40">
            <w:pPr>
              <w:pStyle w:val="Prrafodelista"/>
              <w:numPr>
                <w:ilvl w:val="0"/>
                <w:numId w:val="24"/>
              </w:numPr>
              <w:rPr>
                <w:rFonts w:cstheme="minorHAnsi"/>
              </w:rPr>
            </w:pPr>
            <w:r w:rsidRPr="00D81F40">
              <w:rPr>
                <w:rFonts w:cstheme="minorHAnsi"/>
              </w:rPr>
              <w:t>Angloamerican indica en la carta del 26 de febrero de 2019 que la campaña de sondajes hidrogeológicos se inició en noviembre de 2015, luego de la completa habilitación de las 07 estaciones de sondaje presentes en el túnel. Posterior a la ejecución de los tres primeros sondajes, en julio de 2016, la DGA RM solicitó a Anglo American una reunión para aclarar y explicar el contexto de la campaña y el objetivo de los informes, debido al cambio de administración en dicha dirección, adjuntando como medio verificador copia de correo electrónico (</w:t>
            </w:r>
            <w:r w:rsidRPr="00D81F40">
              <w:t xml:space="preserve">Anexo </w:t>
            </w:r>
            <w:r w:rsidRPr="00D81F40">
              <w:fldChar w:fldCharType="begin"/>
            </w:r>
            <w:r w:rsidRPr="00D81F40">
              <w:instrText xml:space="preserve"> SEQ Anexo_ \* ARABIC </w:instrText>
            </w:r>
            <w:r w:rsidRPr="00D81F40">
              <w:fldChar w:fldCharType="separate"/>
            </w:r>
            <w:r w:rsidRPr="00D81F40">
              <w:rPr>
                <w:noProof/>
              </w:rPr>
              <w:t>25</w:t>
            </w:r>
            <w:r w:rsidRPr="00D81F40">
              <w:fldChar w:fldCharType="end"/>
            </w:r>
            <w:r w:rsidRPr="00D81F40">
              <w:rPr>
                <w:rFonts w:cstheme="minorHAnsi"/>
              </w:rPr>
              <w:t>) y Minuta de reunión (</w:t>
            </w:r>
            <w:r w:rsidRPr="00D81F40">
              <w:t xml:space="preserve">Anexo </w:t>
            </w:r>
            <w:r w:rsidRPr="00D81F40">
              <w:fldChar w:fldCharType="begin"/>
            </w:r>
            <w:r w:rsidRPr="00D81F40">
              <w:instrText xml:space="preserve"> SEQ Anexo_ \* ARABIC </w:instrText>
            </w:r>
            <w:r w:rsidRPr="00D81F40">
              <w:fldChar w:fldCharType="separate"/>
            </w:r>
            <w:r w:rsidRPr="00D81F40">
              <w:rPr>
                <w:noProof/>
              </w:rPr>
              <w:t>26</w:t>
            </w:r>
            <w:r w:rsidRPr="00D81F40">
              <w:fldChar w:fldCharType="end"/>
            </w:r>
            <w:r w:rsidRPr="00D81F40">
              <w:rPr>
                <w:rFonts w:cstheme="minorHAnsi"/>
              </w:rPr>
              <w:t>). En esta instancia, se presentó el objetivo de la campaña de sondajes hidrogeológicos explicando la forma de trabajo al interior del túnel, la logística involucrada y los aspectos de seguridad. Junto con ello, se revisaron los informes emitidos y la metodología del PMSA, acordando</w:t>
            </w:r>
            <w:r w:rsidRPr="00D81F40">
              <w:t xml:space="preserve"> </w:t>
            </w:r>
            <w:r w:rsidRPr="00D81F40">
              <w:rPr>
                <w:rFonts w:cstheme="minorHAnsi"/>
              </w:rPr>
              <w:t>una visita a terreno y adecuar la frecuencia, cantidad y contenido de los informes a fin de simplificar lo establecido en el PMSA. En términos generales, conforme lo establecido en el PMSA, este consiste en una metodología que resguarde la no generación de impactos en los glaciares en el área de estudio, mediante el control de las siguientes variables:</w:t>
            </w:r>
          </w:p>
          <w:p w:rsidR="00D81F40" w:rsidRPr="00D81F40" w:rsidRDefault="00D81F40" w:rsidP="00D81F40">
            <w:pPr>
              <w:pStyle w:val="Prrafodelista"/>
              <w:numPr>
                <w:ilvl w:val="0"/>
                <w:numId w:val="25"/>
              </w:numPr>
              <w:rPr>
                <w:rFonts w:cstheme="minorHAnsi"/>
              </w:rPr>
            </w:pPr>
            <w:r w:rsidRPr="00D81F40">
              <w:rPr>
                <w:rFonts w:cstheme="minorHAnsi"/>
              </w:rPr>
              <w:t>Cambios en la temperatura producto de la fricción de la perforación: Mediante la medición puntual de temperatura al interior del sondaje y a su vez, mediante un barreno paralelo situado a 1 m de distancia del sondaje y un 1 m de la pared del túnel.</w:t>
            </w:r>
          </w:p>
          <w:p w:rsidR="00D81F40" w:rsidRPr="00D81F40" w:rsidRDefault="00D81F40" w:rsidP="00D81F40">
            <w:pPr>
              <w:pStyle w:val="Prrafodelista"/>
              <w:numPr>
                <w:ilvl w:val="0"/>
                <w:numId w:val="25"/>
              </w:numPr>
              <w:rPr>
                <w:rFonts w:cstheme="minorHAnsi"/>
              </w:rPr>
            </w:pPr>
            <w:r w:rsidRPr="00D81F40">
              <w:rPr>
                <w:rFonts w:cstheme="minorHAnsi"/>
              </w:rPr>
              <w:t xml:space="preserve">Cantidad de agua alumbrada: En caso de registrar aportes de agua, a fin de cuantificarlos, se realizan aforos volumétricos para determinar el decaimiento del flujo, en no más de 48 </w:t>
            </w:r>
            <w:proofErr w:type="spellStart"/>
            <w:r w:rsidRPr="00D81F40">
              <w:rPr>
                <w:rFonts w:cstheme="minorHAnsi"/>
              </w:rPr>
              <w:t>hrs</w:t>
            </w:r>
            <w:proofErr w:type="spellEnd"/>
            <w:r w:rsidRPr="00D81F40">
              <w:rPr>
                <w:rFonts w:cstheme="minorHAnsi"/>
              </w:rPr>
              <w:t>.</w:t>
            </w:r>
          </w:p>
          <w:p w:rsidR="00D81F40" w:rsidRPr="00D81F40" w:rsidRDefault="00D81F40" w:rsidP="00D81F40">
            <w:pPr>
              <w:pStyle w:val="Prrafodelista"/>
              <w:numPr>
                <w:ilvl w:val="0"/>
                <w:numId w:val="25"/>
              </w:numPr>
              <w:rPr>
                <w:rFonts w:cstheme="minorHAnsi"/>
              </w:rPr>
            </w:pPr>
            <w:r w:rsidRPr="00D81F40">
              <w:rPr>
                <w:rFonts w:cstheme="minorHAnsi"/>
              </w:rPr>
              <w:t>Calidad de agua: En el caso de aquellos sondajes en que se evidencian aportes de agua, se realizan análisis de calidad.</w:t>
            </w:r>
          </w:p>
          <w:p w:rsidR="00D81F40" w:rsidRPr="00D81F40" w:rsidRDefault="00D81F40" w:rsidP="00D81F40">
            <w:pPr>
              <w:pStyle w:val="Prrafodelista"/>
              <w:numPr>
                <w:ilvl w:val="0"/>
                <w:numId w:val="25"/>
              </w:numPr>
              <w:rPr>
                <w:rFonts w:cstheme="minorHAnsi"/>
              </w:rPr>
            </w:pPr>
            <w:r w:rsidRPr="00D81F40">
              <w:rPr>
                <w:rFonts w:cstheme="minorHAnsi"/>
              </w:rPr>
              <w:t>Cotas diarias de avance de cada perforación: Consiste en la medición topográfica del collar de inicio del sondaje, medición del avance físico mediante el conteo de barras utilizadas en la perforación y avance real alcanzado mediante un giroscopio, a fin de controlar la distancia a superficie.</w:t>
            </w:r>
          </w:p>
          <w:p w:rsidR="00D81F40" w:rsidRPr="00D81F40" w:rsidRDefault="00D81F40" w:rsidP="00D81F40">
            <w:pPr>
              <w:pStyle w:val="Prrafodelista"/>
              <w:numPr>
                <w:ilvl w:val="0"/>
                <w:numId w:val="25"/>
              </w:numPr>
              <w:rPr>
                <w:rFonts w:cstheme="minorHAnsi"/>
              </w:rPr>
            </w:pPr>
            <w:r w:rsidRPr="00D81F40">
              <w:rPr>
                <w:rFonts w:cstheme="minorHAnsi"/>
              </w:rPr>
              <w:lastRenderedPageBreak/>
              <w:t>Fotografías de testigos de sondajes: Corresponde a un registro fotográfico de todo el tramo perforado.</w:t>
            </w:r>
          </w:p>
          <w:p w:rsidR="00D81F40" w:rsidRPr="00D81F40" w:rsidRDefault="00D81F40" w:rsidP="00D81F40">
            <w:pPr>
              <w:pStyle w:val="Prrafodelista"/>
              <w:numPr>
                <w:ilvl w:val="0"/>
                <w:numId w:val="25"/>
              </w:numPr>
              <w:rPr>
                <w:rFonts w:cstheme="minorHAnsi"/>
              </w:rPr>
            </w:pPr>
            <w:r w:rsidRPr="00D81F40">
              <w:rPr>
                <w:rFonts w:cstheme="minorHAnsi"/>
              </w:rPr>
              <w:t xml:space="preserve">Plan de Monitoreo de Sellado: Todos los pozos ejecutados (que evidencien o no aportes de agua), quedan con sistema de </w:t>
            </w:r>
            <w:proofErr w:type="spellStart"/>
            <w:r w:rsidRPr="00D81F40">
              <w:rPr>
                <w:rFonts w:cstheme="minorHAnsi"/>
              </w:rPr>
              <w:t>packers</w:t>
            </w:r>
            <w:proofErr w:type="spellEnd"/>
            <w:r w:rsidRPr="00D81F40">
              <w:rPr>
                <w:rFonts w:cstheme="minorHAnsi"/>
              </w:rPr>
              <w:t xml:space="preserve"> habilitados. Aquellos pozos en que se evidencie aporte de agua quedan con sistema de </w:t>
            </w:r>
            <w:proofErr w:type="spellStart"/>
            <w:r w:rsidRPr="00D81F40">
              <w:rPr>
                <w:rFonts w:cstheme="minorHAnsi"/>
              </w:rPr>
              <w:t>packer</w:t>
            </w:r>
            <w:proofErr w:type="spellEnd"/>
            <w:r w:rsidRPr="00D81F40">
              <w:rPr>
                <w:rFonts w:cstheme="minorHAnsi"/>
              </w:rPr>
              <w:t xml:space="preserve"> y conexión a un manómetro para posterior monitoreo de calidad de agua.</w:t>
            </w:r>
          </w:p>
          <w:p w:rsidR="00D81F40" w:rsidRPr="00D81F40" w:rsidRDefault="00D81F40" w:rsidP="00D81F40">
            <w:pPr>
              <w:pStyle w:val="Prrafodelista"/>
              <w:numPr>
                <w:ilvl w:val="0"/>
                <w:numId w:val="25"/>
              </w:numPr>
              <w:rPr>
                <w:rFonts w:cstheme="minorHAnsi"/>
              </w:rPr>
            </w:pPr>
            <w:r w:rsidRPr="00D81F40">
              <w:rPr>
                <w:rFonts w:cstheme="minorHAnsi"/>
              </w:rPr>
              <w:t>Plan de Contingencia al sellado: Consiste en medidas de control en caso de falla al sistema de sellado. Cabe señalar que no han sido necesarias.</w:t>
            </w:r>
          </w:p>
          <w:p w:rsidR="00D81F40" w:rsidRPr="00D81F40" w:rsidRDefault="00D81F40" w:rsidP="00D81F40">
            <w:pPr>
              <w:pStyle w:val="Prrafodelista"/>
              <w:numPr>
                <w:ilvl w:val="0"/>
                <w:numId w:val="25"/>
              </w:numPr>
              <w:rPr>
                <w:rFonts w:cstheme="minorHAnsi"/>
              </w:rPr>
            </w:pPr>
            <w:r w:rsidRPr="00D81F40">
              <w:rPr>
                <w:rFonts w:cstheme="minorHAnsi"/>
              </w:rPr>
              <w:t xml:space="preserve">Monitoreo de glaciares: Durante la campaña, se ha desarrollado el correspondiente monitoreo de los glaciares Paloma Este y Altar Sur, entro otros. </w:t>
            </w:r>
          </w:p>
          <w:p w:rsidR="00D81F40" w:rsidRPr="00D81F40" w:rsidRDefault="00D81F40">
            <w:pPr>
              <w:pStyle w:val="Prrafodelista"/>
              <w:ind w:left="1080"/>
              <w:rPr>
                <w:rFonts w:cstheme="minorHAnsi"/>
              </w:rPr>
            </w:pPr>
            <w:r w:rsidRPr="00D81F40">
              <w:rPr>
                <w:rFonts w:cstheme="minorHAnsi"/>
              </w:rPr>
              <w:t>El informe con resultados será emitido una vez finalice la campaña de sondajes hidrogeológicos.</w:t>
            </w:r>
          </w:p>
          <w:p w:rsidR="00D81F40" w:rsidRPr="00D81F40" w:rsidRDefault="00D81F40" w:rsidP="00D81F40">
            <w:pPr>
              <w:pStyle w:val="Prrafodelista"/>
              <w:numPr>
                <w:ilvl w:val="0"/>
                <w:numId w:val="25"/>
              </w:numPr>
              <w:rPr>
                <w:rFonts w:cstheme="minorHAnsi"/>
              </w:rPr>
            </w:pPr>
            <w:r w:rsidRPr="00D81F40">
              <w:rPr>
                <w:rFonts w:cstheme="minorHAnsi"/>
              </w:rPr>
              <w:t>Impactos No Previstos: Corresponde a un informe en caso de detectar o evidenciar la ocurrencia de impactos no previstos. Esto no ha sido requerido durante el desarrollo de la campaña de sondajes hidrogeológicos.</w:t>
            </w:r>
          </w:p>
          <w:p w:rsidR="00D81F40" w:rsidRPr="00D81F40" w:rsidRDefault="00D81F40">
            <w:pPr>
              <w:pStyle w:val="Prrafodelista"/>
              <w:ind w:left="1080"/>
              <w:rPr>
                <w:rFonts w:cstheme="minorHAnsi"/>
              </w:rPr>
            </w:pPr>
          </w:p>
          <w:p w:rsidR="00D81F40" w:rsidRPr="00D81F40" w:rsidRDefault="00D81F40" w:rsidP="00D81F40">
            <w:pPr>
              <w:pStyle w:val="Prrafodelista"/>
              <w:numPr>
                <w:ilvl w:val="0"/>
                <w:numId w:val="24"/>
              </w:numPr>
              <w:rPr>
                <w:rFonts w:cstheme="minorHAnsi"/>
              </w:rPr>
            </w:pPr>
            <w:r w:rsidRPr="00D81F40">
              <w:rPr>
                <w:rFonts w:cstheme="minorHAnsi"/>
              </w:rPr>
              <w:t>Respecto a las actividades del monitoreo de glaciares Angloamerican presentó ORD CMN N° 1083/2012 (</w:t>
            </w:r>
            <w:r w:rsidRPr="00D81F40">
              <w:t xml:space="preserve">Anexo </w:t>
            </w:r>
            <w:r w:rsidRPr="00D81F40">
              <w:fldChar w:fldCharType="begin"/>
            </w:r>
            <w:r w:rsidRPr="00D81F40">
              <w:instrText xml:space="preserve"> SEQ Anexo_ \* ARABIC </w:instrText>
            </w:r>
            <w:r w:rsidRPr="00D81F40">
              <w:fldChar w:fldCharType="separate"/>
            </w:r>
            <w:r w:rsidRPr="00D81F40">
              <w:rPr>
                <w:noProof/>
              </w:rPr>
              <w:t>27</w:t>
            </w:r>
            <w:r w:rsidRPr="00D81F40">
              <w:fldChar w:fldCharType="end"/>
            </w:r>
            <w:r w:rsidRPr="00D81F40">
              <w:rPr>
                <w:rFonts w:cstheme="minorHAnsi"/>
              </w:rPr>
              <w:t>), dirigido al Ministerio de Medio Ambiente el que indica que el CMN no ve inconveniente en la ejecución de las investigaciones propuestas por Angloamerican en marco del “Estudio de Glaciares en Área de Influencia Distrito Los Bronces”, al interior del Santuario de la Naturaleza Yerba Loca, en la medida que se garantice que no se realizarán intervenciones que alteren el ecosistema protegido. También, se adjuntó el ORD CMN N° 20125/2016 (</w:t>
            </w:r>
            <w:r w:rsidRPr="00D81F40">
              <w:t xml:space="preserve">Anexo </w:t>
            </w:r>
            <w:r w:rsidRPr="00D81F40">
              <w:fldChar w:fldCharType="begin"/>
            </w:r>
            <w:r w:rsidRPr="00D81F40">
              <w:instrText xml:space="preserve"> SEQ Anexo_ \* ARABIC </w:instrText>
            </w:r>
            <w:r w:rsidRPr="00D81F40">
              <w:fldChar w:fldCharType="separate"/>
            </w:r>
            <w:r w:rsidRPr="00D81F40">
              <w:rPr>
                <w:noProof/>
              </w:rPr>
              <w:t>28</w:t>
            </w:r>
            <w:r w:rsidRPr="00D81F40">
              <w:fldChar w:fldCharType="end"/>
            </w:r>
            <w:r w:rsidRPr="00D81F40">
              <w:rPr>
                <w:rFonts w:cstheme="minorHAnsi"/>
              </w:rPr>
              <w:t>) en que se manifiesta conformidad con la ampliación de plazo de la ejecución del estudio realizado en el Santuario de la Naturaleza Yerba Loca.</w:t>
            </w:r>
          </w:p>
          <w:p w:rsidR="00D81F40" w:rsidRPr="00D81F40" w:rsidRDefault="00D81F40">
            <w:pPr>
              <w:pStyle w:val="Prrafodelista"/>
              <w:rPr>
                <w:rFonts w:cstheme="minorHAnsi"/>
              </w:rPr>
            </w:pPr>
          </w:p>
          <w:p w:rsidR="00D81F40" w:rsidRPr="00D81F40" w:rsidRDefault="00D81F40">
            <w:pPr>
              <w:pStyle w:val="Prrafodelista"/>
              <w:rPr>
                <w:rFonts w:cstheme="minorHAnsi"/>
              </w:rPr>
            </w:pPr>
            <w:r w:rsidRPr="00D81F40">
              <w:rPr>
                <w:rFonts w:cstheme="minorHAnsi"/>
              </w:rPr>
              <w:t>La solicitud de realización del “Estudio de Glaciares en Área de Influencia Distrito Los Bronces”, al interior del Santuario de la Naturaleza Yerba Loca, la realiza Angloamerican al Ministerio de Medio Ambiente, a través de la carta del 9 de septiembre del 2011 (</w:t>
            </w:r>
            <w:r w:rsidRPr="00D81F40">
              <w:t xml:space="preserve">Anexo </w:t>
            </w:r>
            <w:r w:rsidRPr="00D81F40">
              <w:fldChar w:fldCharType="begin"/>
            </w:r>
            <w:r w:rsidRPr="00D81F40">
              <w:instrText xml:space="preserve"> SEQ Anexo_ \* ARABIC </w:instrText>
            </w:r>
            <w:r w:rsidRPr="00D81F40">
              <w:fldChar w:fldCharType="separate"/>
            </w:r>
            <w:r w:rsidRPr="00D81F40">
              <w:rPr>
                <w:noProof/>
              </w:rPr>
              <w:t>29</w:t>
            </w:r>
            <w:r w:rsidRPr="00D81F40">
              <w:fldChar w:fldCharType="end"/>
            </w:r>
            <w:r w:rsidRPr="00D81F40">
              <w:rPr>
                <w:rFonts w:cstheme="minorHAnsi"/>
              </w:rPr>
              <w:t>) en el que se presentan los antecedentes de dicho estudio, en que se consideran entre otras actividades, la realización de sondajes con fines de monitoreo hidrogeológico. La solicitud fue derivada al Consejo de Monumentos Nacionales, a través del ORD MMA N°114028/2011 (</w:t>
            </w:r>
            <w:r w:rsidRPr="00D81F40">
              <w:t xml:space="preserve">Anexo </w:t>
            </w:r>
            <w:r w:rsidRPr="00D81F40">
              <w:fldChar w:fldCharType="begin"/>
            </w:r>
            <w:r w:rsidRPr="00D81F40">
              <w:instrText xml:space="preserve"> SEQ Anexo_ \* ARABIC </w:instrText>
            </w:r>
            <w:r w:rsidRPr="00D81F40">
              <w:fldChar w:fldCharType="separate"/>
            </w:r>
            <w:r w:rsidRPr="00D81F40">
              <w:rPr>
                <w:noProof/>
              </w:rPr>
              <w:t>30</w:t>
            </w:r>
            <w:r w:rsidRPr="00D81F40">
              <w:fldChar w:fldCharType="end"/>
            </w:r>
            <w:r w:rsidRPr="00D81F40">
              <w:rPr>
                <w:rFonts w:cstheme="minorHAnsi"/>
              </w:rPr>
              <w:t>) que indica que la realización del estudio no atentaría contra los objetivos de conservación del Santuario y que, por el contrario, las actividades de investigación propuestas constituirían un aporte científico al área en cuestión. En tanto, la ampliación de plazo otorgada por el CMN, obedece a la solicitud realizada por Angloamerican mediante Carta AA-CVA-0074 (</w:t>
            </w:r>
            <w:r w:rsidRPr="00D81F40">
              <w:t xml:space="preserve">Anexo </w:t>
            </w:r>
            <w:r w:rsidRPr="00D81F40">
              <w:fldChar w:fldCharType="begin"/>
            </w:r>
            <w:r w:rsidRPr="00D81F40">
              <w:instrText xml:space="preserve"> SEQ Anexo_ \* ARABIC </w:instrText>
            </w:r>
            <w:r w:rsidRPr="00D81F40">
              <w:fldChar w:fldCharType="separate"/>
            </w:r>
            <w:r w:rsidRPr="00D81F40">
              <w:rPr>
                <w:noProof/>
              </w:rPr>
              <w:t>31</w:t>
            </w:r>
            <w:r w:rsidRPr="00D81F40">
              <w:fldChar w:fldCharType="end"/>
            </w:r>
            <w:r w:rsidRPr="00D81F40">
              <w:rPr>
                <w:rFonts w:cstheme="minorHAnsi"/>
              </w:rPr>
              <w:t>) que solicita la extensión de plazos para ejecutar actividades en Yerba Loca por 3 años.</w:t>
            </w:r>
          </w:p>
          <w:p w:rsidR="00D81F40" w:rsidRPr="00D81F40" w:rsidRDefault="00D81F40">
            <w:pPr>
              <w:pStyle w:val="Prrafodelista"/>
              <w:rPr>
                <w:rFonts w:cstheme="minorHAnsi"/>
              </w:rPr>
            </w:pPr>
          </w:p>
          <w:p w:rsidR="00D81F40" w:rsidRPr="00D81F40" w:rsidRDefault="00D81F40" w:rsidP="00D81F40">
            <w:pPr>
              <w:pStyle w:val="Prrafodelista"/>
              <w:numPr>
                <w:ilvl w:val="0"/>
                <w:numId w:val="24"/>
              </w:numPr>
              <w:rPr>
                <w:rFonts w:cstheme="minorHAnsi"/>
              </w:rPr>
            </w:pPr>
            <w:r w:rsidRPr="00D81F40">
              <w:rPr>
                <w:rFonts w:cstheme="minorHAnsi"/>
              </w:rPr>
              <w:t>Respecto a la solicitud de copia de las presentaciones realizadas a la DGA y CMN del Plan de Seguimiento, se adjuntaron 11 reportes remitidos (</w:t>
            </w:r>
            <w:r w:rsidRPr="00D81F40">
              <w:t xml:space="preserve">Anexo </w:t>
            </w:r>
            <w:r w:rsidRPr="00D81F40">
              <w:fldChar w:fldCharType="begin"/>
            </w:r>
            <w:r w:rsidRPr="00D81F40">
              <w:instrText xml:space="preserve"> SEQ Anexo_ \* ARABIC </w:instrText>
            </w:r>
            <w:r w:rsidRPr="00D81F40">
              <w:fldChar w:fldCharType="separate"/>
            </w:r>
            <w:r w:rsidRPr="00D81F40">
              <w:rPr>
                <w:noProof/>
              </w:rPr>
              <w:t>32</w:t>
            </w:r>
            <w:r w:rsidRPr="00D81F40">
              <w:fldChar w:fldCharType="end"/>
            </w:r>
            <w:r w:rsidRPr="00D81F40">
              <w:rPr>
                <w:rFonts w:cstheme="minorHAnsi"/>
              </w:rPr>
              <w:t>) al Servicio de Evaluación Ambiental, Dirección Regional de Aguas y Consejo de Monumentos Nacionales.</w:t>
            </w:r>
          </w:p>
          <w:p w:rsidR="00D81F40" w:rsidRPr="00D81F40" w:rsidRDefault="00D81F40">
            <w:pPr>
              <w:pStyle w:val="Prrafodelista"/>
              <w:rPr>
                <w:rFonts w:cstheme="minorHAnsi"/>
              </w:rPr>
            </w:pPr>
          </w:p>
          <w:p w:rsidR="00D81F40" w:rsidRPr="00D81F40" w:rsidRDefault="00D81F40">
            <w:pPr>
              <w:pStyle w:val="Prrafodelista"/>
              <w:rPr>
                <w:rFonts w:cstheme="minorHAnsi"/>
              </w:rPr>
            </w:pPr>
          </w:p>
        </w:tc>
      </w:tr>
      <w:tr w:rsidR="00D81F40" w:rsidRPr="00D81F40" w:rsidTr="00D81F40">
        <w:trPr>
          <w:trHeight w:val="627"/>
        </w:trPr>
        <w:tc>
          <w:tcPr>
            <w:tcW w:w="5000" w:type="pct"/>
            <w:gridSpan w:val="2"/>
            <w:tcBorders>
              <w:top w:val="single" w:sz="4" w:space="0" w:color="auto"/>
              <w:left w:val="single" w:sz="4" w:space="0" w:color="auto"/>
              <w:bottom w:val="single" w:sz="4" w:space="0" w:color="auto"/>
              <w:right w:val="single" w:sz="4" w:space="0" w:color="auto"/>
            </w:tcBorders>
          </w:tcPr>
          <w:p w:rsidR="00D81F40" w:rsidRPr="00D81F40" w:rsidRDefault="00D81F40">
            <w:pPr>
              <w:rPr>
                <w:b/>
              </w:rPr>
            </w:pPr>
            <w:r w:rsidRPr="00D81F40">
              <w:rPr>
                <w:b/>
              </w:rPr>
              <w:lastRenderedPageBreak/>
              <w:t xml:space="preserve">Análisis de </w:t>
            </w:r>
            <w:r w:rsidR="007E7022">
              <w:rPr>
                <w:b/>
              </w:rPr>
              <w:t xml:space="preserve">tipología </w:t>
            </w:r>
            <w:r w:rsidRPr="00D81F40">
              <w:rPr>
                <w:b/>
              </w:rPr>
              <w:t>de ingreso</w:t>
            </w:r>
          </w:p>
          <w:p w:rsidR="00D81F40" w:rsidRPr="00D81F40" w:rsidRDefault="00D81F40">
            <w:pPr>
              <w:rPr>
                <w:b/>
              </w:rPr>
            </w:pPr>
          </w:p>
          <w:p w:rsidR="00D81F40" w:rsidRPr="00D81F40" w:rsidRDefault="00D81F40" w:rsidP="00D81F40">
            <w:pPr>
              <w:pStyle w:val="Prrafodelista"/>
              <w:numPr>
                <w:ilvl w:val="0"/>
                <w:numId w:val="26"/>
              </w:numPr>
            </w:pPr>
            <w:r w:rsidRPr="00D81F40">
              <w:t>Entre el 2005 y 2008, Angloamerican ejecutó la Exploración Minera Proyecto Paloma Sulfato, evaluada ambientalmente mediante la RCA N° 113/2004 por realizarse en área protegida, que comprendió un máximo de 10 estaciones de sondaje. De dicho proyecto, se tienen antecedentes de la implementación de seis (6) plataformas de sondaje.</w:t>
            </w:r>
          </w:p>
          <w:p w:rsidR="00D81F40" w:rsidRPr="00D81F40" w:rsidRDefault="00D81F40">
            <w:pPr>
              <w:pStyle w:val="Prrafodelista"/>
            </w:pPr>
          </w:p>
          <w:p w:rsidR="00D81F40" w:rsidRPr="00D81F40" w:rsidRDefault="00D81F40" w:rsidP="00D81F40">
            <w:pPr>
              <w:pStyle w:val="Prrafodelista"/>
              <w:numPr>
                <w:ilvl w:val="0"/>
                <w:numId w:val="26"/>
              </w:numPr>
            </w:pPr>
            <w:r w:rsidRPr="00D81F40">
              <w:t xml:space="preserve">Luego, entre los años 2008 y 2011, Angloamerican continuó su exploración con el Proyecto Los Sulfatos (actualmente denominado Los Bronces </w:t>
            </w:r>
            <w:proofErr w:type="spellStart"/>
            <w:r w:rsidRPr="00D81F40">
              <w:t>Underground</w:t>
            </w:r>
            <w:proofErr w:type="spellEnd"/>
            <w:r w:rsidRPr="00D81F40">
              <w:t>), construyendo el Socavón de 7,9 km, sin haber informado a las autoridades ambientales, ni haber realizado la consulta de pertinencia sobre si la ejecución de este proyecto se consideraba un cambio de consideración del proyecto Exploración Minera Proyecto Paloma Sulfato, calificado ambientalmente favorable mediante la RCA N° 113/2004.</w:t>
            </w:r>
          </w:p>
          <w:p w:rsidR="00D81F40" w:rsidRPr="00D81F40" w:rsidRDefault="00D81F40">
            <w:pPr>
              <w:pStyle w:val="Prrafodelista"/>
            </w:pPr>
          </w:p>
          <w:p w:rsidR="00D81F40" w:rsidRPr="00D81F40" w:rsidRDefault="00D81F40" w:rsidP="00D81F40">
            <w:pPr>
              <w:pStyle w:val="Prrafodelista"/>
              <w:numPr>
                <w:ilvl w:val="0"/>
                <w:numId w:val="26"/>
              </w:numPr>
            </w:pPr>
            <w:r w:rsidRPr="00D81F40">
              <w:lastRenderedPageBreak/>
              <w:t>De acuerdo al relato realizado por los representantes de Angloamerican en el reportaje de la revista Minería Chilena del mes de marzo de 2011, en agosto de 2008, las actividades de exploración (asociadas a la RCA N° 113/2004) entregaron una caracterización, delimitación y estimación del potencial de concentración de sustancias minerales en el depósito Paloma Sulfato.</w:t>
            </w:r>
          </w:p>
          <w:p w:rsidR="00D81F40" w:rsidRPr="00D81F40" w:rsidRDefault="00D81F40">
            <w:pPr>
              <w:pStyle w:val="Prrafodelista"/>
            </w:pPr>
          </w:p>
          <w:p w:rsidR="00D81F40" w:rsidRPr="00D81F40" w:rsidRDefault="00D81F40" w:rsidP="00D81F40">
            <w:pPr>
              <w:pStyle w:val="Prrafodelista"/>
              <w:numPr>
                <w:ilvl w:val="0"/>
                <w:numId w:val="26"/>
              </w:numPr>
            </w:pPr>
            <w:r w:rsidRPr="00D81F40">
              <w:t>Considerando, que al año 2008 estaba vigente el D.S. N° 95/2001 (RSEIA) que en su artículo 3 letra i) define como prospección al conjunto de obras y acciones a desarrollarse con posterioridad a las exploraciones mineras, conducentes a minimizar las incertidumbres geológicas, asociadas a las concentraciones de sustancias minerales de un proyecto de desarrollo minero, necesarias para la caracterización requerida y con el fin de establecer los planes mineros, en los cuales se basa la explotación programada de un yacimiento. Sin embargo, esta definición no establece un hito que marque el fin de la etapa de exploración y el inicio de la etapa de prospección. Por lo que, la ejecución del Socavón de 7.900 metros, bajo el punto de vista más convencional, se pudo haber considerado como una obra para realizar acciones conducentes a minimizar las incertidumbres geológicas, es decir, para realizar prospección, el cual, para la evaluación de pertinencia de ingreso al SEIA del Estudio Hidrogeológico, se identificó como socavón preexistente.</w:t>
            </w:r>
          </w:p>
          <w:p w:rsidR="00D81F40" w:rsidRPr="00D81F40" w:rsidRDefault="00D81F40">
            <w:pPr>
              <w:pStyle w:val="Prrafodelista"/>
            </w:pPr>
          </w:p>
          <w:p w:rsidR="00D81F40" w:rsidRPr="00D81F40" w:rsidRDefault="00D81F40" w:rsidP="00D81F40">
            <w:pPr>
              <w:pStyle w:val="Prrafodelista"/>
              <w:numPr>
                <w:ilvl w:val="0"/>
                <w:numId w:val="26"/>
              </w:numPr>
            </w:pPr>
            <w:r w:rsidRPr="00D81F40">
              <w:t>El 24 de diciembre de 2013, entró en vigencia la modificación del Reglamento del Sistema de Evaluación de Impacto Ambiental, mediante el D.S. N° 40/2012, del Ministerio de Medio Ambiente, vigente actualmente, en el que el literal i.2 de su artículo 3° establece que ejecutar veinte (20) o más plataformas, incluyendo sus respectivos sondajes, correspondería a actividades de prospección.</w:t>
            </w:r>
          </w:p>
          <w:p w:rsidR="00D81F40" w:rsidRPr="00D81F40" w:rsidRDefault="00D81F40">
            <w:pPr>
              <w:pStyle w:val="Prrafodelista"/>
            </w:pPr>
          </w:p>
          <w:p w:rsidR="00D81F40" w:rsidRPr="00D81F40" w:rsidRDefault="00D81F40" w:rsidP="00D81F40">
            <w:pPr>
              <w:pStyle w:val="Prrafodelista"/>
              <w:numPr>
                <w:ilvl w:val="0"/>
                <w:numId w:val="26"/>
              </w:numPr>
            </w:pPr>
            <w:r w:rsidRPr="00D81F40">
              <w:t xml:space="preserve">De acuerdo al examen de información realizado y a lo constatado en las inspecciones ambientales, se concluye que la ejecución de siete plataformas de sondaje emplazadas al interior del Túnel Sur, de acuerdo las definiciones establecidas en el RSEIA vigente, no requiere ingresar obligatoriamente al SEIA. </w:t>
            </w:r>
          </w:p>
          <w:p w:rsidR="00D81F40" w:rsidRPr="00D81F40" w:rsidRDefault="00D81F40">
            <w:pPr>
              <w:pStyle w:val="Prrafodelista"/>
            </w:pPr>
          </w:p>
          <w:p w:rsidR="00D81F40" w:rsidRPr="00D81F40" w:rsidRDefault="00D81F40" w:rsidP="00D81F40">
            <w:pPr>
              <w:pStyle w:val="Prrafodelista"/>
              <w:numPr>
                <w:ilvl w:val="0"/>
                <w:numId w:val="26"/>
              </w:numPr>
            </w:pPr>
            <w:r w:rsidRPr="00D81F40">
              <w:t>Cabe señalar que, de acuerdo a lo informado por el titular, la campaña de sondajes hidrogeológicos finalizará aproximadamente a fines del primer semestre de 2019, período en que se completará el envío de los correspondientes informes al Servicio de Evaluación Ambiental, Consejo de Monumentos Nacionales y Dirección General de Aguas.</w:t>
            </w:r>
          </w:p>
          <w:p w:rsidR="00D81F40" w:rsidRPr="00D81F40" w:rsidRDefault="00D81F40">
            <w:pPr>
              <w:pStyle w:val="Prrafodelista"/>
            </w:pPr>
          </w:p>
          <w:p w:rsidR="00D81F40" w:rsidRPr="00D81F40" w:rsidRDefault="00D81F40" w:rsidP="00D81F40">
            <w:pPr>
              <w:pStyle w:val="Prrafodelista"/>
              <w:numPr>
                <w:ilvl w:val="0"/>
                <w:numId w:val="26"/>
              </w:numPr>
            </w:pPr>
            <w:r w:rsidRPr="00D81F40">
              <w:t xml:space="preserve"> Dado que Angloamerican declaró, tanto en la inspección ambiental del día 18 de febrero de 2019 como en su carta del día 26 de febrero de 2019, que la campaña de exploración geológica finalizará en su actual fase, aproximadamente en junio del año en curso, las próximas etapas del proyecto de desarrollo minero Los Bronces </w:t>
            </w:r>
            <w:proofErr w:type="spellStart"/>
            <w:r w:rsidRPr="00D81F40">
              <w:t>Underground</w:t>
            </w:r>
            <w:proofErr w:type="spellEnd"/>
            <w:r w:rsidRPr="00D81F40">
              <w:t>, deberían ingresar obligatoriamente al Sistema de Evaluación de Impacto Ambiental.</w:t>
            </w:r>
          </w:p>
          <w:p w:rsidR="00D81F40" w:rsidRPr="00D81F40" w:rsidRDefault="00D81F40">
            <w:pPr>
              <w:rPr>
                <w:b/>
              </w:rPr>
            </w:pPr>
          </w:p>
        </w:tc>
      </w:tr>
    </w:tbl>
    <w:p w:rsidR="00D81F40" w:rsidRPr="00D81F40" w:rsidRDefault="00D81F40" w:rsidP="00D81F40">
      <w:r w:rsidRPr="00D81F40">
        <w:lastRenderedPageBreak/>
        <w:br w:type="page"/>
      </w:r>
    </w:p>
    <w:tbl>
      <w:tblPr>
        <w:tblStyle w:val="Tablaconcuadrcula"/>
        <w:tblW w:w="5000" w:type="pct"/>
        <w:tblLook w:val="04A0" w:firstRow="1" w:lastRow="0" w:firstColumn="1" w:lastColumn="0" w:noHBand="0" w:noVBand="1"/>
      </w:tblPr>
      <w:tblGrid>
        <w:gridCol w:w="6781"/>
        <w:gridCol w:w="6781"/>
      </w:tblGrid>
      <w:tr w:rsidR="00D81F40" w:rsidRPr="00D81F40" w:rsidTr="00D81F40">
        <w:trPr>
          <w:trHeight w:val="142"/>
        </w:trPr>
        <w:tc>
          <w:tcPr>
            <w:tcW w:w="2500" w:type="pct"/>
            <w:tcBorders>
              <w:top w:val="single" w:sz="4" w:space="0" w:color="auto"/>
              <w:left w:val="single" w:sz="4" w:space="0" w:color="auto"/>
              <w:bottom w:val="single" w:sz="4" w:space="0" w:color="auto"/>
              <w:right w:val="single" w:sz="4" w:space="0" w:color="auto"/>
            </w:tcBorders>
            <w:hideMark/>
          </w:tcPr>
          <w:p w:rsidR="00D81F40" w:rsidRPr="00D81F40" w:rsidRDefault="00D81F40">
            <w:pPr>
              <w:rPr>
                <w:rFonts w:asciiTheme="minorHAnsi" w:hAnsiTheme="minorHAnsi"/>
              </w:rPr>
            </w:pPr>
            <w:r w:rsidRPr="00D81F40">
              <w:rPr>
                <w:rFonts w:asciiTheme="minorHAnsi" w:eastAsia="Times New Roman" w:hAnsiTheme="minorHAnsi"/>
                <w:b/>
                <w:bCs/>
                <w:lang w:eastAsia="es-CL"/>
              </w:rPr>
              <w:lastRenderedPageBreak/>
              <w:t>Número de hecho constatado: 2</w:t>
            </w:r>
          </w:p>
        </w:tc>
        <w:tc>
          <w:tcPr>
            <w:tcW w:w="2500" w:type="pct"/>
            <w:tcBorders>
              <w:top w:val="single" w:sz="4" w:space="0" w:color="auto"/>
              <w:left w:val="single" w:sz="4" w:space="0" w:color="auto"/>
              <w:bottom w:val="single" w:sz="4" w:space="0" w:color="auto"/>
              <w:right w:val="single" w:sz="4" w:space="0" w:color="auto"/>
            </w:tcBorders>
            <w:hideMark/>
          </w:tcPr>
          <w:p w:rsidR="00D81F40" w:rsidRPr="00D81F40" w:rsidRDefault="00D81F40">
            <w:pPr>
              <w:rPr>
                <w:rFonts w:asciiTheme="minorHAnsi" w:hAnsiTheme="minorHAnsi"/>
                <w:b/>
              </w:rPr>
            </w:pPr>
            <w:r w:rsidRPr="00D81F40">
              <w:rPr>
                <w:rFonts w:asciiTheme="minorHAnsi" w:hAnsiTheme="minorHAnsi"/>
                <w:b/>
              </w:rPr>
              <w:t>Estación N°: 1, 2, 3.</w:t>
            </w:r>
          </w:p>
        </w:tc>
      </w:tr>
      <w:tr w:rsidR="00D81F40" w:rsidRPr="00D81F40" w:rsidTr="00D81F40">
        <w:trPr>
          <w:trHeight w:val="627"/>
        </w:trPr>
        <w:tc>
          <w:tcPr>
            <w:tcW w:w="5000" w:type="pct"/>
            <w:gridSpan w:val="2"/>
            <w:tcBorders>
              <w:top w:val="single" w:sz="4" w:space="0" w:color="auto"/>
              <w:left w:val="single" w:sz="4" w:space="0" w:color="auto"/>
              <w:bottom w:val="single" w:sz="4" w:space="0" w:color="auto"/>
              <w:right w:val="single" w:sz="4" w:space="0" w:color="auto"/>
            </w:tcBorders>
          </w:tcPr>
          <w:p w:rsidR="00D81F40" w:rsidRPr="00D81F40" w:rsidRDefault="00D81F40">
            <w:pPr>
              <w:jc w:val="both"/>
              <w:rPr>
                <w:b/>
              </w:rPr>
            </w:pPr>
            <w:r w:rsidRPr="00D81F40">
              <w:rPr>
                <w:b/>
              </w:rPr>
              <w:t>Tipología de Proyecto o Modificación:</w:t>
            </w:r>
          </w:p>
          <w:p w:rsidR="00D81F40" w:rsidRPr="00D81F40" w:rsidRDefault="00D81F40">
            <w:pPr>
              <w:jc w:val="both"/>
              <w:rPr>
                <w:b/>
              </w:rPr>
            </w:pPr>
          </w:p>
          <w:p w:rsidR="00D81F40" w:rsidRPr="00D81F40" w:rsidRDefault="00D81F40">
            <w:pPr>
              <w:jc w:val="both"/>
              <w:rPr>
                <w:b/>
              </w:rPr>
            </w:pPr>
            <w:r w:rsidRPr="00D81F40">
              <w:rPr>
                <w:b/>
              </w:rPr>
              <w:t>Ley N° 19.300, Ley de Bases Generales del Medio Ambiente.</w:t>
            </w:r>
          </w:p>
          <w:p w:rsidR="00D81F40" w:rsidRPr="00D81F40" w:rsidRDefault="00D81F40">
            <w:pPr>
              <w:jc w:val="both"/>
              <w:rPr>
                <w:u w:val="single"/>
              </w:rPr>
            </w:pPr>
            <w:r w:rsidRPr="00D81F40">
              <w:rPr>
                <w:b/>
                <w:u w:val="single"/>
              </w:rPr>
              <w:t>Artículo 8, inciso 1</w:t>
            </w:r>
            <w:r w:rsidRPr="00D81F40">
              <w:rPr>
                <w:u w:val="single"/>
              </w:rPr>
              <w:t xml:space="preserve"> </w:t>
            </w:r>
          </w:p>
          <w:p w:rsidR="00D81F40" w:rsidRPr="00D81F40" w:rsidRDefault="00D81F40">
            <w:pPr>
              <w:jc w:val="both"/>
              <w:rPr>
                <w:i/>
              </w:rPr>
            </w:pPr>
            <w:r w:rsidRPr="00D81F40">
              <w:rPr>
                <w:i/>
              </w:rPr>
              <w:t>“Los proyectos o actividades señalados en el artículo 10 sólo podrán ejecutarse o modificarse previa evaluación de su impacto ambiental, de acuerdo a lo establecido en la presente ley” […].</w:t>
            </w:r>
          </w:p>
          <w:p w:rsidR="00D81F40" w:rsidRPr="00D81F40" w:rsidRDefault="00D81F40">
            <w:pPr>
              <w:jc w:val="both"/>
              <w:rPr>
                <w:i/>
              </w:rPr>
            </w:pPr>
          </w:p>
          <w:p w:rsidR="00D81F40" w:rsidRPr="00D81F40" w:rsidRDefault="00D81F40">
            <w:pPr>
              <w:jc w:val="both"/>
              <w:rPr>
                <w:b/>
                <w:u w:val="single"/>
              </w:rPr>
            </w:pPr>
            <w:r w:rsidRPr="00D81F40">
              <w:rPr>
                <w:b/>
                <w:u w:val="single"/>
              </w:rPr>
              <w:t>Artículo</w:t>
            </w:r>
            <w:r w:rsidRPr="00D81F40">
              <w:rPr>
                <w:u w:val="single"/>
              </w:rPr>
              <w:t xml:space="preserve"> </w:t>
            </w:r>
            <w:r w:rsidRPr="00D81F40">
              <w:rPr>
                <w:b/>
                <w:u w:val="single"/>
              </w:rPr>
              <w:t>10</w:t>
            </w:r>
          </w:p>
          <w:p w:rsidR="00D81F40" w:rsidRPr="00D81F40" w:rsidRDefault="00D81F40">
            <w:pPr>
              <w:jc w:val="both"/>
              <w:rPr>
                <w:i/>
              </w:rPr>
            </w:pPr>
            <w:r w:rsidRPr="00D81F40">
              <w:rPr>
                <w:i/>
              </w:rPr>
              <w:t>“Los proyectos o actividades susceptibles de causar impacto ambiental, en cualquiera de sus fases, que deberán someterse al Sistema de Evaluación de Impacto Ambiental (SEIA), son los siguientes:</w:t>
            </w:r>
          </w:p>
          <w:p w:rsidR="00D81F40" w:rsidRPr="00D81F40" w:rsidRDefault="00D81F40">
            <w:pPr>
              <w:jc w:val="both"/>
              <w:rPr>
                <w:i/>
              </w:rPr>
            </w:pPr>
            <w:r w:rsidRPr="00D81F40">
              <w:rPr>
                <w:i/>
              </w:rPr>
              <w:t>[…].</w:t>
            </w:r>
          </w:p>
          <w:p w:rsidR="00D81F40" w:rsidRPr="00D81F40" w:rsidRDefault="00D81F40">
            <w:pPr>
              <w:jc w:val="both"/>
              <w:rPr>
                <w:rFonts w:asciiTheme="minorHAnsi" w:hAnsiTheme="minorHAnsi" w:cstheme="minorHAnsi"/>
                <w:i/>
              </w:rPr>
            </w:pPr>
            <w:r w:rsidRPr="00D81F40">
              <w:rPr>
                <w:i/>
              </w:rPr>
              <w:t>p)</w:t>
            </w:r>
            <w:r w:rsidRPr="00D81F40">
              <w:rPr>
                <w:rFonts w:asciiTheme="minorHAnsi" w:hAnsiTheme="minorHAnsi" w:cstheme="minorHAnsi"/>
              </w:rPr>
              <w:t xml:space="preserve"> </w:t>
            </w:r>
            <w:r w:rsidRPr="00D81F40">
              <w:rPr>
                <w:rFonts w:asciiTheme="minorHAnsi" w:hAnsiTheme="minorHAnsi" w:cstheme="minorHAnsi"/>
                <w:i/>
              </w:rPr>
              <w:t xml:space="preserve">Ejecución de obras, programas o actividades en parques nacionales, reservas nacionales, monumentos naturales, reservas de zonas vírgenes, santuarios de la naturaleza, parques marinos, reservas marinas o en </w:t>
            </w:r>
            <w:proofErr w:type="gramStart"/>
            <w:r w:rsidRPr="00D81F40">
              <w:rPr>
                <w:rFonts w:asciiTheme="minorHAnsi" w:hAnsiTheme="minorHAnsi" w:cstheme="minorHAnsi"/>
                <w:i/>
              </w:rPr>
              <w:t>cualesquiera otra área colocada</w:t>
            </w:r>
            <w:proofErr w:type="gramEnd"/>
            <w:r w:rsidRPr="00D81F40">
              <w:rPr>
                <w:rFonts w:asciiTheme="minorHAnsi" w:hAnsiTheme="minorHAnsi" w:cstheme="minorHAnsi"/>
                <w:i/>
              </w:rPr>
              <w:t xml:space="preserve"> bajo protección oficial, en los casos en que la legislación respectiva lo permita</w:t>
            </w:r>
            <w:r>
              <w:rPr>
                <w:rFonts w:asciiTheme="minorHAnsi" w:hAnsiTheme="minorHAnsi" w:cstheme="minorHAnsi"/>
                <w:i/>
              </w:rPr>
              <w:t>.”</w:t>
            </w:r>
          </w:p>
          <w:p w:rsidR="00D81F40" w:rsidRPr="00D81F40" w:rsidRDefault="00D81F40">
            <w:pPr>
              <w:jc w:val="both"/>
              <w:rPr>
                <w:rFonts w:asciiTheme="minorHAnsi" w:hAnsiTheme="minorHAnsi" w:cstheme="minorHAnsi"/>
                <w:b/>
              </w:rPr>
            </w:pPr>
          </w:p>
          <w:p w:rsidR="00D81F40" w:rsidRPr="00D81F40" w:rsidRDefault="00D81F40">
            <w:pPr>
              <w:jc w:val="both"/>
              <w:rPr>
                <w:rFonts w:asciiTheme="minorHAnsi" w:hAnsiTheme="minorHAnsi" w:cstheme="minorHAnsi"/>
                <w:b/>
              </w:rPr>
            </w:pPr>
            <w:r w:rsidRPr="00D81F40">
              <w:rPr>
                <w:rFonts w:asciiTheme="minorHAnsi" w:hAnsiTheme="minorHAnsi" w:cstheme="minorHAnsi"/>
                <w:b/>
              </w:rPr>
              <w:t>DS N° 40/2012, del Ministerio de Medio Ambiente, Reglamento del Sistema de Evaluación de Impacto Ambiental</w:t>
            </w:r>
          </w:p>
          <w:p w:rsidR="00D81F40" w:rsidRPr="00D81F40" w:rsidRDefault="00D81F40">
            <w:pPr>
              <w:jc w:val="both"/>
              <w:rPr>
                <w:rFonts w:asciiTheme="minorHAnsi" w:hAnsiTheme="minorHAnsi" w:cstheme="minorHAnsi"/>
                <w:b/>
                <w:u w:val="single"/>
              </w:rPr>
            </w:pPr>
            <w:r w:rsidRPr="00D81F40">
              <w:rPr>
                <w:rFonts w:asciiTheme="minorHAnsi" w:hAnsiTheme="minorHAnsi" w:cstheme="minorHAnsi"/>
                <w:b/>
                <w:u w:val="single"/>
              </w:rPr>
              <w:t>Artículo 3 letra p</w:t>
            </w:r>
          </w:p>
          <w:p w:rsidR="00D81F40" w:rsidRPr="00D81F40" w:rsidRDefault="00D81F40">
            <w:pPr>
              <w:jc w:val="both"/>
              <w:rPr>
                <w:rFonts w:asciiTheme="minorHAnsi" w:hAnsiTheme="minorHAnsi" w:cstheme="minorHAnsi"/>
                <w:i/>
              </w:rPr>
            </w:pPr>
            <w:r w:rsidRPr="00D81F40">
              <w:rPr>
                <w:rFonts w:asciiTheme="minorHAnsi" w:hAnsiTheme="minorHAnsi" w:cstheme="minorHAnsi"/>
                <w:i/>
              </w:rPr>
              <w:t xml:space="preserve">“Ejecución de obras, programas o actividades en parques nacionales, reservas nacionales, monumentos naturales, reservas de zonas vírgenes, santuarios de la naturaleza, parques marinos, reservas marinas o en </w:t>
            </w:r>
            <w:proofErr w:type="gramStart"/>
            <w:r w:rsidRPr="00D81F40">
              <w:rPr>
                <w:rFonts w:asciiTheme="minorHAnsi" w:hAnsiTheme="minorHAnsi" w:cstheme="minorHAnsi"/>
                <w:i/>
              </w:rPr>
              <w:t>cualesquiera otra área colocada</w:t>
            </w:r>
            <w:proofErr w:type="gramEnd"/>
            <w:r w:rsidRPr="00D81F40">
              <w:rPr>
                <w:rFonts w:asciiTheme="minorHAnsi" w:hAnsiTheme="minorHAnsi" w:cstheme="minorHAnsi"/>
                <w:i/>
              </w:rPr>
              <w:t xml:space="preserve"> bajo protección oficial, en los casos en que la legislación respectiva lo permita”.</w:t>
            </w:r>
          </w:p>
          <w:p w:rsidR="00D81F40" w:rsidRPr="00D81F40" w:rsidRDefault="00D81F40">
            <w:pPr>
              <w:jc w:val="both"/>
              <w:rPr>
                <w:rFonts w:asciiTheme="minorHAnsi" w:hAnsiTheme="minorHAnsi" w:cstheme="minorHAnsi"/>
                <w:i/>
              </w:rPr>
            </w:pPr>
          </w:p>
        </w:tc>
      </w:tr>
      <w:tr w:rsidR="00D81F40" w:rsidRPr="00D81F40" w:rsidTr="00D81F40">
        <w:trPr>
          <w:trHeight w:val="627"/>
        </w:trPr>
        <w:tc>
          <w:tcPr>
            <w:tcW w:w="5000" w:type="pct"/>
            <w:gridSpan w:val="2"/>
            <w:tcBorders>
              <w:top w:val="single" w:sz="4" w:space="0" w:color="auto"/>
              <w:left w:val="single" w:sz="4" w:space="0" w:color="auto"/>
              <w:bottom w:val="single" w:sz="4" w:space="0" w:color="auto"/>
              <w:right w:val="single" w:sz="4" w:space="0" w:color="auto"/>
            </w:tcBorders>
          </w:tcPr>
          <w:p w:rsidR="00D81F40" w:rsidRPr="00D81F40" w:rsidRDefault="00D81F40">
            <w:pPr>
              <w:rPr>
                <w:rFonts w:asciiTheme="minorHAnsi" w:hAnsiTheme="minorHAnsi"/>
                <w:b/>
              </w:rPr>
            </w:pPr>
            <w:r w:rsidRPr="00D81F40">
              <w:rPr>
                <w:rFonts w:asciiTheme="minorHAnsi" w:hAnsiTheme="minorHAnsi"/>
                <w:b/>
              </w:rPr>
              <w:t xml:space="preserve">Examen de Información de Antecedentes Previos a las Inspecciones Ambientales: </w:t>
            </w:r>
          </w:p>
          <w:p w:rsidR="00D81F40" w:rsidRPr="00D81F40" w:rsidRDefault="00D81F40">
            <w:pPr>
              <w:rPr>
                <w:rFonts w:asciiTheme="minorHAnsi" w:hAnsiTheme="minorHAnsi"/>
              </w:rPr>
            </w:pPr>
          </w:p>
          <w:p w:rsidR="00D81F40" w:rsidRPr="00D81F40" w:rsidRDefault="00D81F40" w:rsidP="00D81F40">
            <w:pPr>
              <w:pStyle w:val="Prrafodelista"/>
              <w:numPr>
                <w:ilvl w:val="0"/>
                <w:numId w:val="27"/>
              </w:numPr>
              <w:rPr>
                <w:rFonts w:cstheme="minorHAnsi"/>
                <w:iCs/>
              </w:rPr>
            </w:pPr>
            <w:r w:rsidRPr="00D81F40">
              <w:rPr>
                <w:rFonts w:cstheme="minorHAnsi"/>
                <w:iCs/>
              </w:rPr>
              <w:t>El Santuario de la Naturaleza Yerba Loca fue creado a través del Decreto Supremo N° 937/1973 del Ministerio de Educación (</w:t>
            </w:r>
            <w:r w:rsidRPr="00D81F40">
              <w:t xml:space="preserve">Anexo </w:t>
            </w:r>
            <w:r w:rsidRPr="00D81F40">
              <w:fldChar w:fldCharType="begin"/>
            </w:r>
            <w:r w:rsidRPr="00D81F40">
              <w:instrText xml:space="preserve"> SEQ Anexo_ \* ARABIC </w:instrText>
            </w:r>
            <w:r w:rsidRPr="00D81F40">
              <w:fldChar w:fldCharType="separate"/>
            </w:r>
            <w:r w:rsidRPr="00D81F40">
              <w:rPr>
                <w:noProof/>
              </w:rPr>
              <w:t>33</w:t>
            </w:r>
            <w:r w:rsidRPr="00D81F40">
              <w:fldChar w:fldCharType="end"/>
            </w:r>
            <w:r w:rsidRPr="00D81F40">
              <w:rPr>
                <w:rFonts w:cstheme="minorHAnsi"/>
                <w:iCs/>
              </w:rPr>
              <w:t>). En dicho decreto se</w:t>
            </w:r>
            <w:r w:rsidR="007E7022">
              <w:rPr>
                <w:rFonts w:cstheme="minorHAnsi"/>
                <w:iCs/>
              </w:rPr>
              <w:t xml:space="preserve"> tuvo en consideración para su declaratoria, </w:t>
            </w:r>
            <w:r w:rsidR="007E7022" w:rsidRPr="007E7022">
              <w:rPr>
                <w:rFonts w:cstheme="minorHAnsi"/>
                <w:iCs/>
              </w:rPr>
              <w:t xml:space="preserve">la conservación de especies arbóreas, la ecología original de la </w:t>
            </w:r>
            <w:proofErr w:type="spellStart"/>
            <w:r w:rsidR="007E7022" w:rsidRPr="007E7022">
              <w:rPr>
                <w:rFonts w:cstheme="minorHAnsi"/>
                <w:iCs/>
              </w:rPr>
              <w:t>pre-cordillera</w:t>
            </w:r>
            <w:proofErr w:type="spellEnd"/>
            <w:r w:rsidR="007E7022" w:rsidRPr="007E7022">
              <w:rPr>
                <w:rFonts w:cstheme="minorHAnsi"/>
                <w:iCs/>
              </w:rPr>
              <w:t xml:space="preserve"> y las posibilidades turísticas que ofrece por la belleza natural de la región</w:t>
            </w:r>
            <w:r w:rsidRPr="00D81F40">
              <w:rPr>
                <w:rFonts w:cstheme="minorHAnsi"/>
                <w:iCs/>
              </w:rPr>
              <w:t xml:space="preserve"> </w:t>
            </w:r>
          </w:p>
          <w:p w:rsidR="00D81F40" w:rsidRPr="00D81F40" w:rsidRDefault="00D81F40">
            <w:pPr>
              <w:pStyle w:val="Prrafodelista"/>
              <w:rPr>
                <w:rFonts w:cstheme="minorHAnsi"/>
                <w:iCs/>
              </w:rPr>
            </w:pPr>
          </w:p>
          <w:p w:rsidR="00D81F40" w:rsidRPr="00D81F40" w:rsidRDefault="00D81F40" w:rsidP="00D81F40">
            <w:pPr>
              <w:pStyle w:val="Prrafodelista"/>
              <w:numPr>
                <w:ilvl w:val="0"/>
                <w:numId w:val="27"/>
              </w:numPr>
              <w:rPr>
                <w:rFonts w:asciiTheme="minorHAnsi" w:hAnsiTheme="minorHAnsi" w:cstheme="minorHAnsi"/>
                <w:iCs/>
              </w:rPr>
            </w:pPr>
            <w:r w:rsidRPr="00D81F40">
              <w:rPr>
                <w:rFonts w:cstheme="minorHAnsi"/>
                <w:iCs/>
              </w:rPr>
              <w:t>El 17 de Julio de 2012, Angloamerican Sur S.A., presenta un Carta de Pertinencia al Servicio de Evaluación Ambiental RM que indica que en marco de la preparación de la Evaluación Ambiental de su Proyecto de Prospección Los Sulfatos, resulta conveniente complementar la información de línea base existente, a través de un Estudio Hidrogeológico que contempla sondajes que se realizarán en once (11) plataformas emplazadas al interior de un socavón de exploración minera existente denominado Los Sulfatos, el que tiene 7,9 km de longitud y una sección de 4,5 m de diámetro, del que solicitan se confirme que no requiere ingresar al Sistema de Evaluación de Impacto Ambiental. E</w:t>
            </w:r>
            <w:r w:rsidRPr="00D81F40">
              <w:rPr>
                <w:rFonts w:asciiTheme="minorHAnsi" w:hAnsiTheme="minorHAnsi" w:cstheme="minorHAnsi"/>
                <w:iCs/>
              </w:rPr>
              <w:t>l pronunciamiento del Servicio de Evaluación Ambiental RM, mediante ORD N°268 del 6 de febrero de 2017</w:t>
            </w:r>
            <w:r w:rsidRPr="00D81F40">
              <w:rPr>
                <w:rFonts w:cstheme="minorHAnsi"/>
              </w:rPr>
              <w:t xml:space="preserve">, </w:t>
            </w:r>
            <w:r w:rsidRPr="00D81F40">
              <w:rPr>
                <w:rFonts w:asciiTheme="minorHAnsi" w:hAnsiTheme="minorHAnsi" w:cstheme="minorHAnsi"/>
                <w:iCs/>
              </w:rPr>
              <w:t>señala que el proyecto “Estudio Hidrogeológico para complementar Línea de Base”, no debe ingresar obligatoriamente al SEIA.</w:t>
            </w:r>
          </w:p>
          <w:p w:rsidR="00D81F40" w:rsidRPr="00D81F40" w:rsidRDefault="00D81F40">
            <w:pPr>
              <w:pStyle w:val="Prrafodelista"/>
              <w:rPr>
                <w:rFonts w:asciiTheme="minorHAnsi" w:hAnsiTheme="minorHAnsi" w:cstheme="minorHAnsi"/>
                <w:iCs/>
              </w:rPr>
            </w:pPr>
          </w:p>
          <w:p w:rsidR="00D81F40" w:rsidRPr="00D81F40" w:rsidRDefault="00D81F40" w:rsidP="00D81F40">
            <w:pPr>
              <w:pStyle w:val="Prrafodelista"/>
              <w:numPr>
                <w:ilvl w:val="0"/>
                <w:numId w:val="27"/>
              </w:numPr>
              <w:rPr>
                <w:b/>
              </w:rPr>
            </w:pPr>
            <w:r w:rsidRPr="00D81F40">
              <w:rPr>
                <w:rFonts w:asciiTheme="minorHAnsi" w:hAnsiTheme="minorHAnsi" w:cstheme="minorHAnsi"/>
                <w:iCs/>
              </w:rPr>
              <w:t xml:space="preserve"> Cabe señalar que, el punto 2.3 del ORD N°268 indica los pronunciamientos de CONAF y CMN respecto al literal p) del artículo 3° del RSEIA, sobre el proyecto revisado (Estudio Hidrogeológico),</w:t>
            </w:r>
            <w:r w:rsidRPr="00D81F40">
              <w:t xml:space="preserve"> </w:t>
            </w:r>
            <w:r w:rsidRPr="00D81F40">
              <w:rPr>
                <w:rFonts w:asciiTheme="minorHAnsi" w:hAnsiTheme="minorHAnsi" w:cstheme="minorHAnsi"/>
                <w:iCs/>
              </w:rPr>
              <w:t xml:space="preserve">argumentando que no realizará intervenciones de envergadura que justifiquen su ingreso al SEIA. En tanto, el punto 2.4 indica que: 2.4.- Finalmente, cabe señalar que esta dirección regional solamente tiene competencia para pronunciarse respecto de las 11 plataformas y sus respectivos sondajes, todos los cuales de acuerdo a la información y coordenadas entregadas por el titular se encuentran ubicadas al interior de la Región Metropolitana, excluyendo por tanto del presente análisis de pertinencia el socavón preexistente. Lo anterior debido a que el trazado y emplazamiento de </w:t>
            </w:r>
            <w:r w:rsidRPr="00D81F40">
              <w:rPr>
                <w:rFonts w:asciiTheme="minorHAnsi" w:hAnsiTheme="minorHAnsi" w:cstheme="minorHAnsi"/>
                <w:iCs/>
              </w:rPr>
              <w:lastRenderedPageBreak/>
              <w:t>dicho socavón, es susceptible de causar impactos ambientales en zonas situadas en distintas regiones, razón por lo cual corresponde aplicar lo preceptuado por el inciso segundo del artículo 9° de la Ley N° 19.300.</w:t>
            </w:r>
          </w:p>
        </w:tc>
      </w:tr>
      <w:tr w:rsidR="00D81F40" w:rsidRPr="00D81F40" w:rsidTr="00D81F40">
        <w:trPr>
          <w:trHeight w:val="627"/>
        </w:trPr>
        <w:tc>
          <w:tcPr>
            <w:tcW w:w="5000" w:type="pct"/>
            <w:gridSpan w:val="2"/>
            <w:tcBorders>
              <w:top w:val="single" w:sz="4" w:space="0" w:color="auto"/>
              <w:left w:val="single" w:sz="4" w:space="0" w:color="auto"/>
              <w:bottom w:val="single" w:sz="4" w:space="0" w:color="auto"/>
              <w:right w:val="single" w:sz="4" w:space="0" w:color="auto"/>
            </w:tcBorders>
          </w:tcPr>
          <w:p w:rsidR="00D81F40" w:rsidRPr="00D81F40" w:rsidRDefault="00D81F40">
            <w:pPr>
              <w:rPr>
                <w:b/>
              </w:rPr>
            </w:pPr>
            <w:r w:rsidRPr="00D81F40">
              <w:rPr>
                <w:b/>
              </w:rPr>
              <w:lastRenderedPageBreak/>
              <w:t xml:space="preserve">Análisis de </w:t>
            </w:r>
            <w:r w:rsidR="000629B9">
              <w:rPr>
                <w:b/>
              </w:rPr>
              <w:t xml:space="preserve">tipología </w:t>
            </w:r>
            <w:bookmarkStart w:id="126" w:name="_GoBack"/>
            <w:bookmarkEnd w:id="126"/>
            <w:r w:rsidRPr="00D81F40">
              <w:rPr>
                <w:b/>
              </w:rPr>
              <w:t>de Ingreso</w:t>
            </w:r>
          </w:p>
          <w:p w:rsidR="00D81F40" w:rsidRPr="00D81F40" w:rsidRDefault="00D81F40">
            <w:pPr>
              <w:rPr>
                <w:b/>
              </w:rPr>
            </w:pPr>
          </w:p>
          <w:p w:rsidR="00D81F40" w:rsidRPr="00D81F40" w:rsidRDefault="00D81F40" w:rsidP="00D81F40">
            <w:pPr>
              <w:pStyle w:val="Prrafodelista"/>
              <w:numPr>
                <w:ilvl w:val="0"/>
                <w:numId w:val="28"/>
              </w:numPr>
            </w:pPr>
            <w:r w:rsidRPr="00D81F40">
              <w:t xml:space="preserve">De acuerdo a lo constatado en las inspecciones ambientales realizadas en 2015 y 2019 y el resultado del examen de información realizado para el hecho anterior, se evidencia que entre los años 2008 y 2011, Angloamerican continuó su exploración con el Proyecto Los Sulfatos (actualmente denominado Los Bronces </w:t>
            </w:r>
            <w:proofErr w:type="spellStart"/>
            <w:r w:rsidRPr="00D81F40">
              <w:t>Underground</w:t>
            </w:r>
            <w:proofErr w:type="spellEnd"/>
            <w:r w:rsidRPr="00D81F40">
              <w:t>), construyendo el Socavón de 7,9 km, cuyo trazado pasa por las regiones Metropolitana y Valparaíso, sin haber informado a las autoridades ambientales, por ende tampoco haber consultado si este túnel minero se consideraba un cambio de consideración del proyecto “Exploración Minera Proyecto Paloma Sulfato” (RCA N° 113/2004), cuya causal de ingreso al SEIA fue realizar obras en área protegida, específicamente el Santuario de la Naturaleza Yerba Loca.</w:t>
            </w:r>
          </w:p>
          <w:p w:rsidR="00D81F40" w:rsidRPr="00D81F40" w:rsidRDefault="00D81F40">
            <w:pPr>
              <w:pStyle w:val="Prrafodelista"/>
            </w:pPr>
          </w:p>
          <w:p w:rsidR="00D81F40" w:rsidRPr="00D81F40" w:rsidRDefault="00D81F40" w:rsidP="00D81F40">
            <w:pPr>
              <w:pStyle w:val="Prrafodelista"/>
              <w:numPr>
                <w:ilvl w:val="0"/>
                <w:numId w:val="28"/>
              </w:numPr>
            </w:pPr>
            <w:r w:rsidRPr="00D81F40">
              <w:t xml:space="preserve">El 17 de Julio de 2012, Angloamerican Sur S.A., presenta un Carta de Pertinencia al Servicio de Evaluación Ambiental RM por el proyecto “Estudio Hidrogeológico para complementar Línea de Base”. Dicho Estudio Hidrogeológico contempla 34 sondajes que se realizarán en once (11) plataformas emplazadas al interior de un socavón de exploración minera existente denominado Los Sulfatos. </w:t>
            </w:r>
          </w:p>
          <w:p w:rsidR="00D81F40" w:rsidRPr="00D81F40" w:rsidRDefault="00D81F40">
            <w:pPr>
              <w:pStyle w:val="Prrafodelista"/>
            </w:pPr>
          </w:p>
          <w:p w:rsidR="00D81F40" w:rsidRPr="00D81F40" w:rsidRDefault="00D81F40">
            <w:pPr>
              <w:pStyle w:val="Prrafodelista"/>
            </w:pPr>
            <w:r w:rsidRPr="00D81F40">
              <w:t>El pronunciamiento del Servicio de Evaluación Ambiental RM, mediante ORD N°268, del 6 de febrero de 2013, señala que el proyecto “Estudio Hidrogeológico para complementar Línea de Base”, no debe ingresar obligatoriamente al SEIA. Sin embargo, el punto 2.3 del ORD N°268 indica los pronunciamientos de CONAF y CMN respecto al literal p) del artículo 3° del RSEIA, sobre el proyecto revisado (Estudio Hidrogeológico), argumentando que no realizará intervenciones de envergadura que justifiquen su ingreso al SEIA. En tanto, el punto 2.4 indica que finalmente, cabe señalar que esta dirección regional solamente tiene competencia para pronunciarse respecto de las 11 plataformas y sus respectivos sondajes, todos los cuales de acuerdo a la información y coordenadas entregadas por el titular se encuentran ubicadas al interior de la Región Metropolitana, excluyendo por tanto del presente análisis de pertinencia el socavón preexistente. Lo anterior debido a que el trazado y emplazamiento de dicho socavón, es susceptible de causar impactos ambientales en zonas situadas en distintas regiones, razón por lo cual corresponde aplicar lo preceptuado por el inciso segundo del artículo 9° de la Ley N° 19.300.</w:t>
            </w:r>
          </w:p>
          <w:p w:rsidR="00D81F40" w:rsidRPr="00D81F40" w:rsidRDefault="00D81F40">
            <w:pPr>
              <w:pStyle w:val="Prrafodelista"/>
            </w:pPr>
          </w:p>
          <w:p w:rsidR="00D81F40" w:rsidRPr="00D81F40" w:rsidRDefault="00D81F40" w:rsidP="00D81F40">
            <w:pPr>
              <w:pStyle w:val="Prrafodelista"/>
              <w:numPr>
                <w:ilvl w:val="0"/>
                <w:numId w:val="28"/>
              </w:numPr>
            </w:pPr>
            <w:r w:rsidRPr="00D81F40">
              <w:t xml:space="preserve">Dado que </w:t>
            </w:r>
            <w:proofErr w:type="spellStart"/>
            <w:r w:rsidRPr="00D81F40">
              <w:t>el</w:t>
            </w:r>
            <w:proofErr w:type="spellEnd"/>
            <w:r w:rsidRPr="00D81F40">
              <w:t xml:space="preserve"> SEA RM señaló que la ejecución del Socavón de 7,9 km, cuyo trazado pasa por las regiones Metropolitana y Valparaíso y en un tramo de 3.200 metros pasa bajo el subsuelo del Santuario de la Naturaleza Yerba Loca, es susceptible de causar impactos ambientales en zonas situadas en distintas regiones, se plantea la disyuntiva de si dicho socavón requiere ingresar al SEIA, dado que la declaratoria de Santuario de la Naturaleza tiene como objetivo la conservación de especies arbóreas, la ecología original de la </w:t>
            </w:r>
            <w:proofErr w:type="spellStart"/>
            <w:r w:rsidRPr="00D81F40">
              <w:t>pre-cordillera</w:t>
            </w:r>
            <w:proofErr w:type="spellEnd"/>
            <w:r w:rsidRPr="00D81F40">
              <w:t xml:space="preserve"> y las posibilidades turísticas que ofrece por la belleza natural de la región, y por ende si ello sólo ampara la superficie o también el subsuelo del lugar, para lo cual se debería consultar a la Dirección Ejecutiva del Servicio de Evaluación Ambiental de acuerdo al artículo 9 inciso 2° de la Ley 19.300.</w:t>
            </w:r>
          </w:p>
          <w:p w:rsidR="00D81F40" w:rsidRPr="00D81F40" w:rsidRDefault="00D81F40">
            <w:pPr>
              <w:rPr>
                <w:b/>
              </w:rPr>
            </w:pPr>
          </w:p>
        </w:tc>
      </w:tr>
    </w:tbl>
    <w:p w:rsidR="00D81F40" w:rsidRPr="00D81F40" w:rsidRDefault="00D81F40"/>
    <w:p w:rsidR="00D81F40" w:rsidRPr="00D81F40" w:rsidRDefault="00D81F40"/>
    <w:p w:rsidR="00D81F40" w:rsidRPr="00D81F40" w:rsidRDefault="00D81F40"/>
    <w:p w:rsidR="00D81F40" w:rsidRPr="00D81F40" w:rsidRDefault="00D81F40"/>
    <w:tbl>
      <w:tblPr>
        <w:tblW w:w="5000" w:type="pct"/>
        <w:jc w:val="center"/>
        <w:tblCellMar>
          <w:left w:w="70" w:type="dxa"/>
          <w:right w:w="70" w:type="dxa"/>
        </w:tblCellMar>
        <w:tblLook w:val="04A0" w:firstRow="1" w:lastRow="0" w:firstColumn="1" w:lastColumn="0" w:noHBand="0" w:noVBand="1"/>
      </w:tblPr>
      <w:tblGrid>
        <w:gridCol w:w="6030"/>
        <w:gridCol w:w="7532"/>
      </w:tblGrid>
      <w:tr w:rsidR="00D81F40" w:rsidRPr="00D81F40" w:rsidTr="0038422A">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noWrap/>
            <w:vAlign w:val="center"/>
          </w:tcPr>
          <w:p w:rsidR="00C65208" w:rsidRPr="00D81F40" w:rsidRDefault="00D81F40">
            <w:pPr>
              <w:spacing w:after="0" w:line="240" w:lineRule="auto"/>
              <w:jc w:val="center"/>
              <w:rPr>
                <w:rFonts w:eastAsia="Times New Roman" w:cstheme="minorHAnsi"/>
                <w:b/>
                <w:noProof/>
                <w:sz w:val="20"/>
                <w:szCs w:val="20"/>
                <w:lang w:eastAsia="es-CL"/>
              </w:rPr>
            </w:pPr>
            <w:r>
              <w:lastRenderedPageBreak/>
              <w:br w:type="page"/>
            </w:r>
            <w:r w:rsidR="00C65208" w:rsidRPr="00D81F40">
              <w:rPr>
                <w:rFonts w:eastAsia="Times New Roman" w:cstheme="minorHAnsi"/>
                <w:b/>
                <w:bCs/>
                <w:sz w:val="20"/>
                <w:szCs w:val="20"/>
                <w:lang w:eastAsia="es-CL"/>
              </w:rPr>
              <w:t>Registros</w:t>
            </w:r>
          </w:p>
        </w:tc>
      </w:tr>
      <w:tr w:rsidR="00D81F40" w:rsidRPr="00D81F40" w:rsidTr="0038422A">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noWrap/>
            <w:vAlign w:val="center"/>
            <w:hideMark/>
          </w:tcPr>
          <w:p w:rsidR="0038422A" w:rsidRPr="00D81F40" w:rsidRDefault="0038422A">
            <w:pPr>
              <w:spacing w:after="0" w:line="240" w:lineRule="auto"/>
              <w:jc w:val="center"/>
              <w:rPr>
                <w:rFonts w:eastAsia="Times New Roman" w:cstheme="minorHAnsi"/>
                <w:b/>
                <w:bCs/>
                <w:sz w:val="20"/>
                <w:szCs w:val="20"/>
                <w:lang w:eastAsia="es-CL"/>
              </w:rPr>
            </w:pPr>
            <w:r w:rsidRPr="00D81F40">
              <w:rPr>
                <w:rFonts w:eastAsia="Times New Roman" w:cstheme="minorHAnsi"/>
                <w:b/>
                <w:noProof/>
                <w:sz w:val="20"/>
                <w:szCs w:val="20"/>
                <w:lang w:eastAsia="es-CL"/>
              </w:rPr>
              <w:drawing>
                <wp:inline distT="0" distB="0" distL="0" distR="0">
                  <wp:extent cx="6656070" cy="2867660"/>
                  <wp:effectExtent l="0" t="0" r="0" b="889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656070" cy="2867660"/>
                          </a:xfrm>
                          <a:prstGeom prst="rect">
                            <a:avLst/>
                          </a:prstGeom>
                          <a:noFill/>
                          <a:ln>
                            <a:noFill/>
                          </a:ln>
                        </pic:spPr>
                      </pic:pic>
                    </a:graphicData>
                  </a:graphic>
                </wp:inline>
              </w:drawing>
            </w:r>
          </w:p>
        </w:tc>
      </w:tr>
      <w:tr w:rsidR="00D81F40" w:rsidRPr="00D81F40" w:rsidTr="0038422A">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38422A" w:rsidRPr="00D81F40" w:rsidRDefault="0038422A">
            <w:pPr>
              <w:spacing w:after="0" w:line="240" w:lineRule="auto"/>
              <w:contextualSpacing/>
              <w:outlineLvl w:val="1"/>
              <w:rPr>
                <w:rFonts w:ascii="Calibri" w:eastAsia="Times New Roman" w:hAnsi="Calibri" w:cs="Calibri"/>
                <w:b/>
                <w:sz w:val="18"/>
                <w:szCs w:val="20"/>
                <w:lang w:eastAsia="es-CL"/>
              </w:rPr>
            </w:pPr>
            <w:bookmarkStart w:id="127" w:name="_Toc499828563"/>
            <w:bookmarkStart w:id="128" w:name="_Toc499828937"/>
            <w:bookmarkStart w:id="129" w:name="_Toc2348833"/>
            <w:bookmarkStart w:id="130" w:name="_Toc2351152"/>
            <w:r w:rsidRPr="00D81F40">
              <w:rPr>
                <w:rFonts w:ascii="Calibri" w:eastAsia="Calibri" w:hAnsi="Calibri" w:cs="Calibri"/>
                <w:b/>
                <w:sz w:val="18"/>
                <w:szCs w:val="20"/>
              </w:rPr>
              <w:t xml:space="preserve">Figura </w:t>
            </w:r>
            <w:r w:rsidRPr="00D81F40">
              <w:fldChar w:fldCharType="begin"/>
            </w:r>
            <w:r w:rsidRPr="00D81F40">
              <w:rPr>
                <w:rFonts w:ascii="Calibri" w:eastAsia="Calibri" w:hAnsi="Calibri" w:cs="Calibri"/>
                <w:b/>
                <w:sz w:val="18"/>
                <w:szCs w:val="20"/>
              </w:rPr>
              <w:instrText xml:space="preserve"> SEQ Figura \* ARABIC </w:instrText>
            </w:r>
            <w:r w:rsidRPr="00D81F40">
              <w:fldChar w:fldCharType="separate"/>
            </w:r>
            <w:r w:rsidR="007D4912" w:rsidRPr="00D81F40">
              <w:rPr>
                <w:rFonts w:ascii="Calibri" w:eastAsia="Calibri" w:hAnsi="Calibri" w:cs="Calibri"/>
                <w:b/>
                <w:noProof/>
                <w:sz w:val="18"/>
                <w:szCs w:val="20"/>
              </w:rPr>
              <w:t>4</w:t>
            </w:r>
            <w:r w:rsidRPr="00D81F40">
              <w:fldChar w:fldCharType="end"/>
            </w:r>
            <w:r w:rsidRPr="00D81F40">
              <w:rPr>
                <w:rFonts w:ascii="Calibri" w:eastAsia="Calibri" w:hAnsi="Calibri" w:cs="Calibri"/>
                <w:b/>
                <w:sz w:val="18"/>
                <w:szCs w:val="20"/>
              </w:rPr>
              <w:t>.</w:t>
            </w:r>
            <w:bookmarkEnd w:id="127"/>
            <w:bookmarkEnd w:id="128"/>
            <w:bookmarkEnd w:id="129"/>
            <w:bookmarkEnd w:id="130"/>
          </w:p>
        </w:tc>
        <w:tc>
          <w:tcPr>
            <w:tcW w:w="2777" w:type="pct"/>
            <w:tcBorders>
              <w:top w:val="single" w:sz="4" w:space="0" w:color="auto"/>
              <w:left w:val="single" w:sz="4" w:space="0" w:color="auto"/>
              <w:bottom w:val="single" w:sz="4" w:space="0" w:color="000000"/>
              <w:right w:val="single" w:sz="4" w:space="0" w:color="000000"/>
            </w:tcBorders>
            <w:noWrap/>
            <w:vAlign w:val="center"/>
            <w:hideMark/>
          </w:tcPr>
          <w:p w:rsidR="0038422A" w:rsidRPr="00D81F40" w:rsidRDefault="0038422A">
            <w:pPr>
              <w:rPr>
                <w:rFonts w:ascii="Calibri" w:eastAsia="Times New Roman" w:hAnsi="Calibri" w:cs="Calibri"/>
                <w:b/>
                <w:sz w:val="18"/>
                <w:szCs w:val="20"/>
                <w:lang w:eastAsia="es-CL"/>
              </w:rPr>
            </w:pPr>
          </w:p>
        </w:tc>
      </w:tr>
      <w:tr w:rsidR="00D81F40" w:rsidRPr="00D81F40" w:rsidTr="0038422A">
        <w:trPr>
          <w:trHeight w:val="45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hideMark/>
          </w:tcPr>
          <w:p w:rsidR="0038422A" w:rsidRPr="00D81F40" w:rsidRDefault="0038422A">
            <w:pPr>
              <w:spacing w:after="0" w:line="240" w:lineRule="auto"/>
              <w:jc w:val="both"/>
              <w:rPr>
                <w:rFonts w:ascii="Calibri" w:eastAsia="Times New Roman" w:hAnsi="Calibri" w:cs="Times New Roman"/>
                <w:sz w:val="18"/>
                <w:szCs w:val="18"/>
                <w:lang w:eastAsia="es-CL"/>
              </w:rPr>
            </w:pPr>
            <w:r w:rsidRPr="00D81F40">
              <w:rPr>
                <w:rFonts w:ascii="Calibri" w:eastAsia="Times New Roman" w:hAnsi="Calibri" w:cs="Times New Roman"/>
                <w:b/>
                <w:sz w:val="18"/>
                <w:szCs w:val="18"/>
                <w:lang w:eastAsia="es-CL"/>
              </w:rPr>
              <w:t>Descripción del medio de prueba:</w:t>
            </w:r>
            <w:r w:rsidRPr="00D81F40">
              <w:rPr>
                <w:rFonts w:ascii="Calibri" w:eastAsia="Times New Roman" w:hAnsi="Calibri" w:cs="Times New Roman"/>
                <w:sz w:val="18"/>
                <w:szCs w:val="18"/>
                <w:lang w:eastAsia="es-CL"/>
              </w:rPr>
              <w:t xml:space="preserve"> </w:t>
            </w:r>
            <w:r w:rsidRPr="00D81F40">
              <w:rPr>
                <w:rFonts w:eastAsia="Times New Roman" w:cstheme="minorHAnsi"/>
                <w:b/>
                <w:sz w:val="18"/>
                <w:szCs w:val="18"/>
                <w:lang w:eastAsia="es-CL"/>
              </w:rPr>
              <w:t>Descripción del medio de prueba:</w:t>
            </w:r>
            <w:r w:rsidRPr="00D81F40">
              <w:rPr>
                <w:rFonts w:eastAsia="Times New Roman" w:cstheme="minorHAnsi"/>
                <w:sz w:val="18"/>
                <w:szCs w:val="18"/>
                <w:lang w:eastAsia="es-CL"/>
              </w:rPr>
              <w:t xml:space="preserve"> perfil del trazado del Socavón Los Sulfatos-</w:t>
            </w:r>
          </w:p>
        </w:tc>
      </w:tr>
      <w:tr w:rsidR="0038422A" w:rsidRPr="00D81F40" w:rsidTr="0038422A">
        <w:trPr>
          <w:trHeight w:val="450"/>
          <w:jc w:val="center"/>
        </w:trPr>
        <w:tc>
          <w:tcPr>
            <w:tcW w:w="0" w:type="auto"/>
            <w:gridSpan w:val="2"/>
            <w:vMerge/>
            <w:tcBorders>
              <w:top w:val="single" w:sz="4" w:space="0" w:color="auto"/>
              <w:left w:val="single" w:sz="4" w:space="0" w:color="auto"/>
              <w:bottom w:val="single" w:sz="4" w:space="0" w:color="000000"/>
              <w:right w:val="single" w:sz="4" w:space="0" w:color="000000"/>
            </w:tcBorders>
            <w:vAlign w:val="center"/>
            <w:hideMark/>
          </w:tcPr>
          <w:p w:rsidR="0038422A" w:rsidRPr="00D81F40" w:rsidRDefault="0038422A">
            <w:pPr>
              <w:spacing w:after="0"/>
              <w:rPr>
                <w:rFonts w:ascii="Calibri" w:eastAsia="Times New Roman" w:hAnsi="Calibri" w:cs="Times New Roman"/>
                <w:sz w:val="18"/>
                <w:szCs w:val="18"/>
                <w:lang w:eastAsia="es-CL"/>
              </w:rPr>
            </w:pPr>
          </w:p>
        </w:tc>
      </w:tr>
    </w:tbl>
    <w:p w:rsidR="00ED5F42" w:rsidRPr="00D81F40" w:rsidRDefault="00ED5F42"/>
    <w:p w:rsidR="00ED5F42" w:rsidRPr="00D81F40" w:rsidRDefault="00ED5F42">
      <w:r w:rsidRPr="00D81F40">
        <w:br w:type="page"/>
      </w:r>
    </w:p>
    <w:tbl>
      <w:tblPr>
        <w:tblW w:w="5000" w:type="pct"/>
        <w:jc w:val="center"/>
        <w:tblCellMar>
          <w:left w:w="70" w:type="dxa"/>
          <w:right w:w="70" w:type="dxa"/>
        </w:tblCellMar>
        <w:tblLook w:val="04A0" w:firstRow="1" w:lastRow="0" w:firstColumn="1" w:lastColumn="0" w:noHBand="0" w:noVBand="1"/>
      </w:tblPr>
      <w:tblGrid>
        <w:gridCol w:w="6030"/>
        <w:gridCol w:w="7532"/>
      </w:tblGrid>
      <w:tr w:rsidR="00D81F40" w:rsidRPr="00D81F40" w:rsidTr="0038422A">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noWrap/>
            <w:vAlign w:val="center"/>
            <w:hideMark/>
          </w:tcPr>
          <w:p w:rsidR="0038422A" w:rsidRPr="00D81F40" w:rsidRDefault="0038422A">
            <w:pPr>
              <w:spacing w:after="0" w:line="240" w:lineRule="auto"/>
              <w:jc w:val="center"/>
              <w:rPr>
                <w:rFonts w:eastAsia="Times New Roman" w:cstheme="minorHAnsi"/>
                <w:b/>
                <w:bCs/>
                <w:sz w:val="20"/>
                <w:szCs w:val="20"/>
                <w:lang w:eastAsia="es-CL"/>
              </w:rPr>
            </w:pPr>
            <w:r w:rsidRPr="00D81F40">
              <w:rPr>
                <w:rFonts w:cstheme="minorHAnsi"/>
              </w:rPr>
              <w:lastRenderedPageBreak/>
              <w:br w:type="page"/>
            </w:r>
            <w:r w:rsidRPr="00D81F40">
              <w:rPr>
                <w:rFonts w:eastAsia="Times New Roman" w:cstheme="minorHAnsi"/>
                <w:b/>
                <w:bCs/>
                <w:sz w:val="20"/>
                <w:szCs w:val="20"/>
                <w:lang w:eastAsia="es-CL"/>
              </w:rPr>
              <w:t>Registros</w:t>
            </w:r>
          </w:p>
        </w:tc>
      </w:tr>
      <w:tr w:rsidR="00D81F40" w:rsidRPr="00D81F40" w:rsidTr="0038422A">
        <w:trPr>
          <w:trHeight w:val="4163"/>
          <w:jc w:val="center"/>
        </w:trPr>
        <w:tc>
          <w:tcPr>
            <w:tcW w:w="5000" w:type="pct"/>
            <w:gridSpan w:val="2"/>
            <w:tcBorders>
              <w:top w:val="nil"/>
              <w:left w:val="single" w:sz="4" w:space="0" w:color="auto"/>
              <w:bottom w:val="nil"/>
              <w:right w:val="single" w:sz="4" w:space="0" w:color="auto"/>
            </w:tcBorders>
            <w:noWrap/>
            <w:vAlign w:val="center"/>
            <w:hideMark/>
          </w:tcPr>
          <w:p w:rsidR="0038422A" w:rsidRPr="00D81F40" w:rsidRDefault="0038422A">
            <w:pPr>
              <w:spacing w:after="0" w:line="240" w:lineRule="auto"/>
              <w:jc w:val="center"/>
              <w:rPr>
                <w:rFonts w:eastAsia="Times New Roman" w:cstheme="minorHAnsi"/>
                <w:sz w:val="20"/>
                <w:szCs w:val="20"/>
                <w:lang w:eastAsia="es-CL"/>
              </w:rPr>
            </w:pPr>
            <w:r w:rsidRPr="00D81F40">
              <w:rPr>
                <w:noProof/>
                <w:lang w:eastAsia="es-CL"/>
              </w:rPr>
              <w:drawing>
                <wp:inline distT="0" distB="0" distL="0" distR="0">
                  <wp:extent cx="5943600" cy="4821555"/>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4821555"/>
                          </a:xfrm>
                          <a:prstGeom prst="rect">
                            <a:avLst/>
                          </a:prstGeom>
                          <a:noFill/>
                          <a:ln>
                            <a:noFill/>
                          </a:ln>
                        </pic:spPr>
                      </pic:pic>
                    </a:graphicData>
                  </a:graphic>
                </wp:inline>
              </w:drawing>
            </w:r>
          </w:p>
        </w:tc>
      </w:tr>
      <w:tr w:rsidR="00D81F40" w:rsidRPr="00D81F40" w:rsidTr="0038422A">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38422A" w:rsidRPr="00D81F40" w:rsidRDefault="0038422A">
            <w:pPr>
              <w:spacing w:after="0" w:line="240" w:lineRule="auto"/>
              <w:contextualSpacing/>
              <w:outlineLvl w:val="1"/>
              <w:rPr>
                <w:rFonts w:eastAsia="Times New Roman" w:cstheme="minorHAnsi"/>
                <w:b/>
                <w:sz w:val="18"/>
                <w:szCs w:val="20"/>
                <w:lang w:eastAsia="es-CL"/>
              </w:rPr>
            </w:pPr>
            <w:bookmarkStart w:id="131" w:name="_Toc496262958"/>
            <w:bookmarkStart w:id="132" w:name="_Toc499828564"/>
            <w:bookmarkStart w:id="133" w:name="_Toc499828938"/>
            <w:bookmarkStart w:id="134" w:name="_Toc2348834"/>
            <w:bookmarkStart w:id="135" w:name="_Toc2351153"/>
            <w:r w:rsidRPr="00D81F40">
              <w:rPr>
                <w:rFonts w:eastAsia="Calibri" w:cstheme="minorHAnsi"/>
                <w:b/>
                <w:sz w:val="18"/>
                <w:szCs w:val="20"/>
              </w:rPr>
              <w:t xml:space="preserve">Figura </w:t>
            </w:r>
            <w:r w:rsidRPr="00D81F40">
              <w:fldChar w:fldCharType="begin"/>
            </w:r>
            <w:r w:rsidRPr="00D81F40">
              <w:rPr>
                <w:rFonts w:eastAsia="Calibri" w:cstheme="minorHAnsi"/>
                <w:b/>
                <w:sz w:val="18"/>
                <w:szCs w:val="20"/>
              </w:rPr>
              <w:instrText xml:space="preserve"> SEQ Figura \* ARABIC </w:instrText>
            </w:r>
            <w:r w:rsidRPr="00D81F40">
              <w:fldChar w:fldCharType="separate"/>
            </w:r>
            <w:r w:rsidR="007D4912" w:rsidRPr="00D81F40">
              <w:rPr>
                <w:rFonts w:eastAsia="Calibri" w:cstheme="minorHAnsi"/>
                <w:b/>
                <w:noProof/>
                <w:sz w:val="18"/>
                <w:szCs w:val="20"/>
              </w:rPr>
              <w:t>5</w:t>
            </w:r>
            <w:r w:rsidRPr="00D81F40">
              <w:fldChar w:fldCharType="end"/>
            </w:r>
            <w:r w:rsidRPr="00D81F40">
              <w:rPr>
                <w:rFonts w:eastAsia="Calibri" w:cstheme="minorHAnsi"/>
                <w:b/>
                <w:sz w:val="18"/>
                <w:szCs w:val="20"/>
              </w:rPr>
              <w:t>.</w:t>
            </w:r>
            <w:bookmarkEnd w:id="131"/>
            <w:bookmarkEnd w:id="132"/>
            <w:bookmarkEnd w:id="133"/>
            <w:bookmarkEnd w:id="134"/>
            <w:bookmarkEnd w:id="135"/>
          </w:p>
        </w:tc>
        <w:tc>
          <w:tcPr>
            <w:tcW w:w="2777" w:type="pct"/>
            <w:tcBorders>
              <w:top w:val="single" w:sz="4" w:space="0" w:color="auto"/>
              <w:left w:val="single" w:sz="4" w:space="0" w:color="auto"/>
              <w:bottom w:val="single" w:sz="4" w:space="0" w:color="000000"/>
              <w:right w:val="single" w:sz="4" w:space="0" w:color="000000"/>
            </w:tcBorders>
            <w:noWrap/>
            <w:vAlign w:val="center"/>
            <w:hideMark/>
          </w:tcPr>
          <w:p w:rsidR="0038422A" w:rsidRPr="00D81F40" w:rsidRDefault="0038422A">
            <w:pPr>
              <w:rPr>
                <w:rFonts w:eastAsia="Times New Roman" w:cstheme="minorHAnsi"/>
                <w:b/>
                <w:sz w:val="18"/>
                <w:szCs w:val="20"/>
                <w:lang w:eastAsia="es-CL"/>
              </w:rPr>
            </w:pPr>
          </w:p>
        </w:tc>
      </w:tr>
      <w:tr w:rsidR="00D81F40" w:rsidRPr="00D81F40" w:rsidTr="0038422A">
        <w:trPr>
          <w:trHeight w:val="45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hideMark/>
          </w:tcPr>
          <w:p w:rsidR="0038422A" w:rsidRPr="00D81F40" w:rsidRDefault="0038422A">
            <w:pPr>
              <w:spacing w:after="0" w:line="240" w:lineRule="auto"/>
              <w:jc w:val="both"/>
              <w:rPr>
                <w:rFonts w:eastAsia="Times New Roman" w:cstheme="minorHAnsi"/>
                <w:sz w:val="18"/>
                <w:szCs w:val="18"/>
                <w:lang w:eastAsia="es-CL"/>
              </w:rPr>
            </w:pPr>
            <w:r w:rsidRPr="00D81F40">
              <w:rPr>
                <w:rFonts w:eastAsia="Times New Roman" w:cstheme="minorHAnsi"/>
                <w:b/>
                <w:sz w:val="18"/>
                <w:szCs w:val="18"/>
                <w:lang w:eastAsia="es-CL"/>
              </w:rPr>
              <w:t>Descripción del medio de prueba:</w:t>
            </w:r>
            <w:r w:rsidRPr="00D81F40">
              <w:rPr>
                <w:rFonts w:eastAsia="Times New Roman" w:cstheme="minorHAnsi"/>
                <w:sz w:val="18"/>
                <w:szCs w:val="18"/>
                <w:lang w:eastAsia="es-CL"/>
              </w:rPr>
              <w:t xml:space="preserve"> Planta del Trazado del Socavón los Sulfatos.</w:t>
            </w:r>
          </w:p>
        </w:tc>
      </w:tr>
      <w:tr w:rsidR="0038422A" w:rsidRPr="00D81F40" w:rsidTr="0038422A">
        <w:trPr>
          <w:trHeight w:val="450"/>
          <w:jc w:val="center"/>
        </w:trPr>
        <w:tc>
          <w:tcPr>
            <w:tcW w:w="0" w:type="auto"/>
            <w:gridSpan w:val="2"/>
            <w:vMerge/>
            <w:tcBorders>
              <w:top w:val="single" w:sz="4" w:space="0" w:color="auto"/>
              <w:left w:val="single" w:sz="4" w:space="0" w:color="auto"/>
              <w:bottom w:val="single" w:sz="4" w:space="0" w:color="000000"/>
              <w:right w:val="single" w:sz="4" w:space="0" w:color="000000"/>
            </w:tcBorders>
            <w:vAlign w:val="center"/>
            <w:hideMark/>
          </w:tcPr>
          <w:p w:rsidR="0038422A" w:rsidRPr="00D81F40" w:rsidRDefault="0038422A">
            <w:pPr>
              <w:spacing w:after="0"/>
              <w:rPr>
                <w:rFonts w:eastAsia="Times New Roman" w:cstheme="minorHAnsi"/>
                <w:sz w:val="18"/>
                <w:szCs w:val="18"/>
                <w:lang w:eastAsia="es-CL"/>
              </w:rPr>
            </w:pPr>
          </w:p>
        </w:tc>
      </w:tr>
    </w:tbl>
    <w:p w:rsidR="0038422A" w:rsidRPr="00D81F40" w:rsidRDefault="0038422A"/>
    <w:tbl>
      <w:tblPr>
        <w:tblW w:w="5000" w:type="pct"/>
        <w:jc w:val="center"/>
        <w:tblCellMar>
          <w:left w:w="70" w:type="dxa"/>
          <w:right w:w="70" w:type="dxa"/>
        </w:tblCellMar>
        <w:tblLook w:val="04A0" w:firstRow="1" w:lastRow="0" w:firstColumn="1" w:lastColumn="0" w:noHBand="0" w:noVBand="1"/>
      </w:tblPr>
      <w:tblGrid>
        <w:gridCol w:w="3637"/>
        <w:gridCol w:w="3144"/>
        <w:gridCol w:w="3637"/>
        <w:gridCol w:w="3144"/>
      </w:tblGrid>
      <w:tr w:rsidR="00D81F40" w:rsidRPr="00D81F40" w:rsidTr="00ED5F42">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noWrap/>
            <w:vAlign w:val="center"/>
            <w:hideMark/>
          </w:tcPr>
          <w:p w:rsidR="00ED5F42" w:rsidRPr="00D81F40" w:rsidRDefault="00ED5F42">
            <w:pPr>
              <w:spacing w:after="0" w:line="240" w:lineRule="auto"/>
              <w:jc w:val="center"/>
              <w:rPr>
                <w:rFonts w:eastAsia="Times New Roman" w:cstheme="minorHAnsi"/>
                <w:b/>
                <w:bCs/>
                <w:sz w:val="20"/>
                <w:szCs w:val="20"/>
                <w:lang w:eastAsia="es-CL"/>
              </w:rPr>
            </w:pPr>
            <w:r w:rsidRPr="00D81F40">
              <w:rPr>
                <w:rFonts w:eastAsia="Times New Roman" w:cstheme="minorHAnsi"/>
                <w:b/>
                <w:bCs/>
                <w:sz w:val="20"/>
                <w:szCs w:val="20"/>
                <w:lang w:eastAsia="es-CL"/>
              </w:rPr>
              <w:t xml:space="preserve">Registros </w:t>
            </w:r>
          </w:p>
        </w:tc>
      </w:tr>
      <w:tr w:rsidR="00D81F40" w:rsidRPr="00D81F40" w:rsidTr="00ED5F42">
        <w:trPr>
          <w:trHeight w:val="2805"/>
          <w:jc w:val="center"/>
        </w:trPr>
        <w:tc>
          <w:tcPr>
            <w:tcW w:w="2500" w:type="pct"/>
            <w:gridSpan w:val="2"/>
            <w:tcBorders>
              <w:top w:val="nil"/>
              <w:left w:val="single" w:sz="4" w:space="0" w:color="auto"/>
              <w:bottom w:val="nil"/>
              <w:right w:val="single" w:sz="4" w:space="0" w:color="auto"/>
            </w:tcBorders>
            <w:noWrap/>
            <w:vAlign w:val="center"/>
            <w:hideMark/>
          </w:tcPr>
          <w:p w:rsidR="00ED5F42" w:rsidRPr="00D81F40" w:rsidRDefault="00ED5F42">
            <w:pPr>
              <w:spacing w:after="0" w:line="240" w:lineRule="auto"/>
              <w:jc w:val="center"/>
              <w:rPr>
                <w:rFonts w:eastAsia="Times New Roman" w:cstheme="minorHAnsi"/>
                <w:sz w:val="20"/>
                <w:szCs w:val="20"/>
                <w:lang w:eastAsia="es-CL"/>
              </w:rPr>
            </w:pPr>
            <w:r w:rsidRPr="00D81F40">
              <w:rPr>
                <w:noProof/>
                <w:lang w:eastAsia="es-CL"/>
              </w:rPr>
              <w:drawing>
                <wp:inline distT="0" distB="0" distL="0" distR="0">
                  <wp:extent cx="2874010" cy="2161540"/>
                  <wp:effectExtent l="0" t="0" r="254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74010" cy="2161540"/>
                          </a:xfrm>
                          <a:prstGeom prst="rect">
                            <a:avLst/>
                          </a:prstGeom>
                          <a:noFill/>
                          <a:ln>
                            <a:noFill/>
                          </a:ln>
                        </pic:spPr>
                      </pic:pic>
                    </a:graphicData>
                  </a:graphic>
                </wp:inline>
              </w:drawing>
            </w:r>
          </w:p>
        </w:tc>
        <w:tc>
          <w:tcPr>
            <w:tcW w:w="2500" w:type="pct"/>
            <w:gridSpan w:val="2"/>
            <w:tcBorders>
              <w:top w:val="nil"/>
              <w:left w:val="single" w:sz="4" w:space="0" w:color="auto"/>
              <w:bottom w:val="nil"/>
              <w:right w:val="single" w:sz="4" w:space="0" w:color="auto"/>
            </w:tcBorders>
            <w:noWrap/>
            <w:vAlign w:val="center"/>
            <w:hideMark/>
          </w:tcPr>
          <w:p w:rsidR="00ED5F42" w:rsidRPr="00D81F40" w:rsidRDefault="00ED5F42">
            <w:pPr>
              <w:spacing w:after="0" w:line="240" w:lineRule="auto"/>
              <w:jc w:val="center"/>
              <w:rPr>
                <w:rFonts w:eastAsia="Times New Roman" w:cstheme="minorHAnsi"/>
                <w:sz w:val="20"/>
                <w:szCs w:val="20"/>
                <w:lang w:eastAsia="es-CL"/>
              </w:rPr>
            </w:pPr>
            <w:r w:rsidRPr="00D81F40">
              <w:rPr>
                <w:noProof/>
                <w:lang w:eastAsia="es-CL"/>
              </w:rPr>
              <w:drawing>
                <wp:inline distT="0" distB="0" distL="0" distR="0">
                  <wp:extent cx="2874010" cy="2161540"/>
                  <wp:effectExtent l="0" t="0" r="254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74010" cy="2161540"/>
                          </a:xfrm>
                          <a:prstGeom prst="rect">
                            <a:avLst/>
                          </a:prstGeom>
                          <a:noFill/>
                          <a:ln>
                            <a:noFill/>
                          </a:ln>
                        </pic:spPr>
                      </pic:pic>
                    </a:graphicData>
                  </a:graphic>
                </wp:inline>
              </w:drawing>
            </w:r>
          </w:p>
        </w:tc>
      </w:tr>
      <w:tr w:rsidR="00D81F40" w:rsidRPr="00D81F40" w:rsidTr="00ED5F42">
        <w:trPr>
          <w:trHeight w:val="300"/>
          <w:jc w:val="center"/>
        </w:trPr>
        <w:tc>
          <w:tcPr>
            <w:tcW w:w="1341" w:type="pct"/>
            <w:tcBorders>
              <w:top w:val="single" w:sz="4" w:space="0" w:color="auto"/>
              <w:left w:val="single" w:sz="4" w:space="0" w:color="auto"/>
              <w:bottom w:val="single" w:sz="4" w:space="0" w:color="auto"/>
              <w:right w:val="nil"/>
            </w:tcBorders>
            <w:noWrap/>
            <w:vAlign w:val="center"/>
            <w:hideMark/>
          </w:tcPr>
          <w:p w:rsidR="00ED5F42" w:rsidRPr="00D81F40" w:rsidRDefault="00ED5F42">
            <w:pPr>
              <w:spacing w:after="0" w:line="240" w:lineRule="auto"/>
              <w:contextualSpacing/>
              <w:outlineLvl w:val="1"/>
              <w:rPr>
                <w:rFonts w:eastAsia="Times New Roman" w:cstheme="minorHAnsi"/>
                <w:b/>
                <w:sz w:val="18"/>
                <w:szCs w:val="20"/>
                <w:lang w:eastAsia="es-CL"/>
              </w:rPr>
            </w:pPr>
            <w:bookmarkStart w:id="136" w:name="_Toc499828565"/>
            <w:bookmarkStart w:id="137" w:name="_Toc499828939"/>
            <w:bookmarkStart w:id="138" w:name="_Toc2348835"/>
            <w:bookmarkStart w:id="139" w:name="_Toc2351154"/>
            <w:r w:rsidRPr="00D81F40">
              <w:rPr>
                <w:rFonts w:eastAsia="Calibri" w:cstheme="minorHAnsi"/>
                <w:b/>
                <w:sz w:val="18"/>
                <w:szCs w:val="20"/>
              </w:rPr>
              <w:t xml:space="preserve">Fotografía </w:t>
            </w:r>
            <w:r w:rsidRPr="00D81F40">
              <w:fldChar w:fldCharType="begin"/>
            </w:r>
            <w:r w:rsidRPr="00D81F40">
              <w:rPr>
                <w:rFonts w:eastAsia="Calibri" w:cstheme="minorHAnsi"/>
                <w:b/>
                <w:sz w:val="18"/>
                <w:szCs w:val="20"/>
              </w:rPr>
              <w:instrText xml:space="preserve"> SEQ Fotografía \* ARABIC </w:instrText>
            </w:r>
            <w:r w:rsidRPr="00D81F40">
              <w:fldChar w:fldCharType="separate"/>
            </w:r>
            <w:r w:rsidR="007D4912" w:rsidRPr="00D81F40">
              <w:rPr>
                <w:rFonts w:eastAsia="Calibri" w:cstheme="minorHAnsi"/>
                <w:b/>
                <w:noProof/>
                <w:sz w:val="18"/>
                <w:szCs w:val="20"/>
              </w:rPr>
              <w:t>1</w:t>
            </w:r>
            <w:r w:rsidRPr="00D81F40">
              <w:fldChar w:fldCharType="end"/>
            </w:r>
            <w:r w:rsidRPr="00D81F40">
              <w:rPr>
                <w:rFonts w:eastAsia="Calibri" w:cstheme="minorHAnsi"/>
                <w:b/>
                <w:sz w:val="18"/>
                <w:szCs w:val="20"/>
              </w:rPr>
              <w:t>.</w:t>
            </w:r>
            <w:bookmarkEnd w:id="136"/>
            <w:bookmarkEnd w:id="137"/>
            <w:bookmarkEnd w:id="138"/>
            <w:bookmarkEnd w:id="139"/>
          </w:p>
        </w:tc>
        <w:tc>
          <w:tcPr>
            <w:tcW w:w="1159" w:type="pct"/>
            <w:tcBorders>
              <w:top w:val="single" w:sz="4" w:space="0" w:color="auto"/>
              <w:left w:val="single" w:sz="4" w:space="0" w:color="auto"/>
              <w:bottom w:val="single" w:sz="4" w:space="0" w:color="auto"/>
              <w:right w:val="single" w:sz="4" w:space="0" w:color="000000"/>
            </w:tcBorders>
            <w:noWrap/>
            <w:vAlign w:val="center"/>
            <w:hideMark/>
          </w:tcPr>
          <w:p w:rsidR="00ED5F42" w:rsidRPr="00D81F40" w:rsidRDefault="00ED5F42">
            <w:pPr>
              <w:spacing w:after="0" w:line="240" w:lineRule="auto"/>
              <w:rPr>
                <w:rFonts w:eastAsia="Times New Roman" w:cstheme="minorHAnsi"/>
                <w:b/>
                <w:sz w:val="18"/>
                <w:szCs w:val="18"/>
                <w:lang w:eastAsia="es-CL"/>
              </w:rPr>
            </w:pPr>
            <w:r w:rsidRPr="00D81F40">
              <w:rPr>
                <w:rFonts w:eastAsia="Times New Roman" w:cstheme="minorHAnsi"/>
                <w:b/>
                <w:sz w:val="18"/>
                <w:szCs w:val="18"/>
                <w:lang w:eastAsia="es-CL"/>
              </w:rPr>
              <w:t>Fecha: 13-05-2015</w:t>
            </w:r>
          </w:p>
        </w:tc>
        <w:tc>
          <w:tcPr>
            <w:tcW w:w="1341" w:type="pct"/>
            <w:tcBorders>
              <w:top w:val="single" w:sz="4" w:space="0" w:color="auto"/>
              <w:left w:val="nil"/>
              <w:bottom w:val="single" w:sz="4" w:space="0" w:color="auto"/>
              <w:right w:val="nil"/>
            </w:tcBorders>
            <w:noWrap/>
            <w:vAlign w:val="center"/>
            <w:hideMark/>
          </w:tcPr>
          <w:p w:rsidR="00ED5F42" w:rsidRPr="00D81F40" w:rsidRDefault="00ED5F42">
            <w:pPr>
              <w:spacing w:after="0" w:line="240" w:lineRule="auto"/>
              <w:contextualSpacing/>
              <w:outlineLvl w:val="1"/>
              <w:rPr>
                <w:rFonts w:eastAsia="Calibri" w:cstheme="minorHAnsi"/>
                <w:b/>
                <w:sz w:val="18"/>
                <w:szCs w:val="20"/>
              </w:rPr>
            </w:pPr>
            <w:bookmarkStart w:id="140" w:name="_Toc499828566"/>
            <w:bookmarkStart w:id="141" w:name="_Toc499828940"/>
            <w:bookmarkStart w:id="142" w:name="_Toc2348836"/>
            <w:bookmarkStart w:id="143" w:name="_Toc2351155"/>
            <w:r w:rsidRPr="00D81F40">
              <w:rPr>
                <w:rFonts w:eastAsia="Calibri" w:cstheme="minorHAnsi"/>
                <w:b/>
                <w:sz w:val="18"/>
                <w:szCs w:val="20"/>
              </w:rPr>
              <w:t xml:space="preserve">Fotografía </w:t>
            </w:r>
            <w:r w:rsidRPr="00D81F40">
              <w:fldChar w:fldCharType="begin"/>
            </w:r>
            <w:r w:rsidRPr="00D81F40">
              <w:rPr>
                <w:rFonts w:eastAsia="Calibri" w:cstheme="minorHAnsi"/>
                <w:b/>
                <w:sz w:val="18"/>
                <w:szCs w:val="20"/>
              </w:rPr>
              <w:instrText xml:space="preserve"> SEQ Fotografía \* ARABIC </w:instrText>
            </w:r>
            <w:r w:rsidRPr="00D81F40">
              <w:fldChar w:fldCharType="separate"/>
            </w:r>
            <w:r w:rsidR="007D4912" w:rsidRPr="00D81F40">
              <w:rPr>
                <w:rFonts w:eastAsia="Calibri" w:cstheme="minorHAnsi"/>
                <w:b/>
                <w:noProof/>
                <w:sz w:val="18"/>
                <w:szCs w:val="20"/>
              </w:rPr>
              <w:t>2</w:t>
            </w:r>
            <w:bookmarkEnd w:id="140"/>
            <w:bookmarkEnd w:id="141"/>
            <w:bookmarkEnd w:id="142"/>
            <w:bookmarkEnd w:id="143"/>
            <w:r w:rsidRPr="00D81F40">
              <w:rPr>
                <w:rFonts w:eastAsia="Calibri" w:cstheme="minorHAnsi"/>
                <w:b/>
                <w:sz w:val="18"/>
                <w:szCs w:val="20"/>
              </w:rPr>
              <w:fldChar w:fldCharType="end"/>
            </w:r>
          </w:p>
        </w:tc>
        <w:tc>
          <w:tcPr>
            <w:tcW w:w="1159" w:type="pct"/>
            <w:tcBorders>
              <w:top w:val="single" w:sz="4" w:space="0" w:color="auto"/>
              <w:left w:val="single" w:sz="4" w:space="0" w:color="auto"/>
              <w:bottom w:val="single" w:sz="4" w:space="0" w:color="auto"/>
              <w:right w:val="single" w:sz="4" w:space="0" w:color="000000"/>
            </w:tcBorders>
            <w:noWrap/>
            <w:vAlign w:val="center"/>
            <w:hideMark/>
          </w:tcPr>
          <w:p w:rsidR="00ED5F42" w:rsidRPr="00D81F40" w:rsidRDefault="00ED5F42">
            <w:pPr>
              <w:spacing w:after="0" w:line="240" w:lineRule="auto"/>
              <w:rPr>
                <w:rFonts w:eastAsia="Times New Roman" w:cstheme="minorHAnsi"/>
                <w:b/>
                <w:sz w:val="18"/>
                <w:szCs w:val="18"/>
                <w:lang w:eastAsia="es-CL"/>
              </w:rPr>
            </w:pPr>
            <w:r w:rsidRPr="00D81F40">
              <w:rPr>
                <w:rFonts w:eastAsia="Times New Roman" w:cstheme="minorHAnsi"/>
                <w:b/>
                <w:sz w:val="18"/>
                <w:szCs w:val="18"/>
                <w:lang w:eastAsia="es-CL"/>
              </w:rPr>
              <w:t>Fecha: 13-05-2015</w:t>
            </w:r>
          </w:p>
        </w:tc>
      </w:tr>
      <w:tr w:rsidR="00D81F40" w:rsidRPr="00D81F40" w:rsidTr="00ED5F42">
        <w:trPr>
          <w:trHeight w:val="353"/>
          <w:jc w:val="center"/>
        </w:trPr>
        <w:tc>
          <w:tcPr>
            <w:tcW w:w="2500" w:type="pct"/>
            <w:gridSpan w:val="2"/>
            <w:tcBorders>
              <w:top w:val="single" w:sz="4" w:space="0" w:color="auto"/>
              <w:left w:val="single" w:sz="4" w:space="0" w:color="auto"/>
              <w:bottom w:val="single" w:sz="4" w:space="0" w:color="000000"/>
              <w:right w:val="single" w:sz="4" w:space="0" w:color="000000"/>
            </w:tcBorders>
            <w:hideMark/>
          </w:tcPr>
          <w:p w:rsidR="00ED5F42" w:rsidRPr="00D81F40" w:rsidRDefault="00ED5F42">
            <w:pPr>
              <w:spacing w:after="0" w:line="240" w:lineRule="auto"/>
              <w:rPr>
                <w:rFonts w:eastAsia="Times New Roman" w:cstheme="minorHAnsi"/>
                <w:sz w:val="18"/>
                <w:szCs w:val="18"/>
                <w:lang w:eastAsia="es-CL"/>
              </w:rPr>
            </w:pPr>
            <w:r w:rsidRPr="00D81F40">
              <w:rPr>
                <w:rFonts w:eastAsia="Times New Roman" w:cstheme="minorHAnsi"/>
                <w:b/>
                <w:sz w:val="18"/>
                <w:szCs w:val="18"/>
                <w:lang w:eastAsia="es-CL"/>
              </w:rPr>
              <w:t>Descripción del medio de prueba:</w:t>
            </w:r>
            <w:r w:rsidRPr="00D81F40">
              <w:rPr>
                <w:rFonts w:eastAsia="Times New Roman" w:cstheme="minorHAnsi"/>
                <w:sz w:val="18"/>
                <w:szCs w:val="18"/>
                <w:lang w:eastAsia="es-CL"/>
              </w:rPr>
              <w:t xml:space="preserve"> Portal Socavón Los Sulfatos.</w:t>
            </w:r>
          </w:p>
        </w:tc>
        <w:tc>
          <w:tcPr>
            <w:tcW w:w="2500" w:type="pct"/>
            <w:gridSpan w:val="2"/>
            <w:tcBorders>
              <w:top w:val="single" w:sz="4" w:space="0" w:color="auto"/>
              <w:left w:val="single" w:sz="4" w:space="0" w:color="auto"/>
              <w:bottom w:val="single" w:sz="4" w:space="0" w:color="000000"/>
              <w:right w:val="single" w:sz="4" w:space="0" w:color="000000"/>
            </w:tcBorders>
            <w:hideMark/>
          </w:tcPr>
          <w:p w:rsidR="00ED5F42" w:rsidRPr="00D81F40" w:rsidRDefault="00ED5F42">
            <w:pPr>
              <w:spacing w:after="0" w:line="240" w:lineRule="auto"/>
              <w:rPr>
                <w:rFonts w:eastAsia="Times New Roman" w:cstheme="minorHAnsi"/>
                <w:b/>
                <w:sz w:val="18"/>
                <w:szCs w:val="18"/>
                <w:lang w:eastAsia="es-CL"/>
              </w:rPr>
            </w:pPr>
            <w:r w:rsidRPr="00D81F40">
              <w:rPr>
                <w:rFonts w:eastAsia="Times New Roman" w:cstheme="minorHAnsi"/>
                <w:b/>
                <w:sz w:val="18"/>
                <w:szCs w:val="18"/>
                <w:lang w:eastAsia="es-CL"/>
              </w:rPr>
              <w:t>Descripción del medio de prueba:</w:t>
            </w:r>
            <w:r w:rsidRPr="00D81F40">
              <w:rPr>
                <w:rFonts w:eastAsia="Times New Roman" w:cstheme="minorHAnsi"/>
                <w:sz w:val="18"/>
                <w:szCs w:val="18"/>
                <w:lang w:eastAsia="es-CL"/>
              </w:rPr>
              <w:t xml:space="preserve"> Captación de aguas afloradas.</w:t>
            </w:r>
          </w:p>
        </w:tc>
      </w:tr>
      <w:tr w:rsidR="00D81F40" w:rsidRPr="00D81F40" w:rsidTr="00ED5F42">
        <w:trPr>
          <w:trHeight w:val="2793"/>
          <w:jc w:val="center"/>
        </w:trPr>
        <w:tc>
          <w:tcPr>
            <w:tcW w:w="2500" w:type="pct"/>
            <w:gridSpan w:val="2"/>
            <w:tcBorders>
              <w:top w:val="nil"/>
              <w:left w:val="single" w:sz="4" w:space="0" w:color="auto"/>
              <w:bottom w:val="nil"/>
              <w:right w:val="single" w:sz="4" w:space="0" w:color="auto"/>
            </w:tcBorders>
            <w:noWrap/>
            <w:vAlign w:val="center"/>
            <w:hideMark/>
          </w:tcPr>
          <w:p w:rsidR="00ED5F42" w:rsidRPr="00D81F40" w:rsidRDefault="00ED5F42">
            <w:pPr>
              <w:spacing w:after="0" w:line="240" w:lineRule="auto"/>
              <w:jc w:val="center"/>
              <w:rPr>
                <w:rFonts w:eastAsia="Times New Roman" w:cstheme="minorHAnsi"/>
                <w:sz w:val="20"/>
                <w:szCs w:val="20"/>
                <w:lang w:eastAsia="es-CL"/>
              </w:rPr>
            </w:pPr>
            <w:r w:rsidRPr="00D81F40">
              <w:rPr>
                <w:noProof/>
                <w:lang w:eastAsia="es-CL"/>
              </w:rPr>
              <w:drawing>
                <wp:inline distT="0" distB="0" distL="0" distR="0">
                  <wp:extent cx="2874010" cy="2161540"/>
                  <wp:effectExtent l="0" t="0" r="254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74010" cy="2161540"/>
                          </a:xfrm>
                          <a:prstGeom prst="rect">
                            <a:avLst/>
                          </a:prstGeom>
                          <a:noFill/>
                          <a:ln>
                            <a:noFill/>
                          </a:ln>
                        </pic:spPr>
                      </pic:pic>
                    </a:graphicData>
                  </a:graphic>
                </wp:inline>
              </w:drawing>
            </w:r>
          </w:p>
        </w:tc>
        <w:tc>
          <w:tcPr>
            <w:tcW w:w="2500" w:type="pct"/>
            <w:gridSpan w:val="2"/>
            <w:tcBorders>
              <w:top w:val="nil"/>
              <w:left w:val="single" w:sz="4" w:space="0" w:color="auto"/>
              <w:bottom w:val="nil"/>
              <w:right w:val="single" w:sz="4" w:space="0" w:color="auto"/>
            </w:tcBorders>
            <w:noWrap/>
            <w:vAlign w:val="center"/>
            <w:hideMark/>
          </w:tcPr>
          <w:p w:rsidR="00ED5F42" w:rsidRPr="00D81F40" w:rsidRDefault="00ED5F42">
            <w:pPr>
              <w:spacing w:after="0" w:line="240" w:lineRule="auto"/>
              <w:jc w:val="center"/>
              <w:rPr>
                <w:rFonts w:eastAsia="Times New Roman" w:cstheme="minorHAnsi"/>
                <w:sz w:val="20"/>
                <w:szCs w:val="20"/>
                <w:lang w:eastAsia="es-CL"/>
              </w:rPr>
            </w:pPr>
            <w:r w:rsidRPr="00D81F40">
              <w:rPr>
                <w:noProof/>
                <w:lang w:eastAsia="es-CL"/>
              </w:rPr>
              <w:drawing>
                <wp:inline distT="0" distB="0" distL="0" distR="0">
                  <wp:extent cx="2874010" cy="2161540"/>
                  <wp:effectExtent l="0" t="0" r="254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74010" cy="2161540"/>
                          </a:xfrm>
                          <a:prstGeom prst="rect">
                            <a:avLst/>
                          </a:prstGeom>
                          <a:noFill/>
                          <a:ln>
                            <a:noFill/>
                          </a:ln>
                        </pic:spPr>
                      </pic:pic>
                    </a:graphicData>
                  </a:graphic>
                </wp:inline>
              </w:drawing>
            </w:r>
          </w:p>
        </w:tc>
      </w:tr>
      <w:tr w:rsidR="00D81F40" w:rsidRPr="00D81F40" w:rsidTr="00ED5F42">
        <w:trPr>
          <w:trHeight w:val="300"/>
          <w:jc w:val="center"/>
        </w:trPr>
        <w:tc>
          <w:tcPr>
            <w:tcW w:w="1341" w:type="pct"/>
            <w:tcBorders>
              <w:top w:val="single" w:sz="4" w:space="0" w:color="auto"/>
              <w:left w:val="single" w:sz="4" w:space="0" w:color="auto"/>
              <w:bottom w:val="single" w:sz="4" w:space="0" w:color="auto"/>
              <w:right w:val="nil"/>
            </w:tcBorders>
            <w:noWrap/>
            <w:vAlign w:val="center"/>
            <w:hideMark/>
          </w:tcPr>
          <w:p w:rsidR="00ED5F42" w:rsidRPr="00D81F40" w:rsidRDefault="00ED5F42">
            <w:pPr>
              <w:spacing w:after="0" w:line="240" w:lineRule="auto"/>
              <w:contextualSpacing/>
              <w:outlineLvl w:val="1"/>
              <w:rPr>
                <w:rFonts w:eastAsia="Times New Roman" w:cstheme="minorHAnsi"/>
                <w:b/>
                <w:sz w:val="18"/>
                <w:szCs w:val="20"/>
                <w:lang w:eastAsia="es-CL"/>
              </w:rPr>
            </w:pPr>
            <w:bookmarkStart w:id="144" w:name="_Toc499828567"/>
            <w:bookmarkStart w:id="145" w:name="_Toc499828941"/>
            <w:bookmarkStart w:id="146" w:name="_Toc2348837"/>
            <w:bookmarkStart w:id="147" w:name="_Toc2351156"/>
            <w:r w:rsidRPr="00D81F40">
              <w:rPr>
                <w:rFonts w:eastAsia="Calibri" w:cstheme="minorHAnsi"/>
                <w:b/>
                <w:sz w:val="18"/>
                <w:szCs w:val="20"/>
              </w:rPr>
              <w:t xml:space="preserve">Fotografía </w:t>
            </w:r>
            <w:r w:rsidRPr="00D81F40">
              <w:fldChar w:fldCharType="begin"/>
            </w:r>
            <w:r w:rsidRPr="00D81F40">
              <w:rPr>
                <w:rFonts w:eastAsia="Calibri" w:cstheme="minorHAnsi"/>
                <w:b/>
                <w:sz w:val="18"/>
                <w:szCs w:val="20"/>
              </w:rPr>
              <w:instrText xml:space="preserve"> SEQ Fotografía \* ARABIC </w:instrText>
            </w:r>
            <w:r w:rsidRPr="00D81F40">
              <w:fldChar w:fldCharType="separate"/>
            </w:r>
            <w:r w:rsidR="007D4912" w:rsidRPr="00D81F40">
              <w:rPr>
                <w:rFonts w:eastAsia="Calibri" w:cstheme="minorHAnsi"/>
                <w:b/>
                <w:noProof/>
                <w:sz w:val="18"/>
                <w:szCs w:val="20"/>
              </w:rPr>
              <w:t>3</w:t>
            </w:r>
            <w:r w:rsidRPr="00D81F40">
              <w:fldChar w:fldCharType="end"/>
            </w:r>
            <w:r w:rsidRPr="00D81F40">
              <w:rPr>
                <w:rFonts w:eastAsia="Calibri" w:cstheme="minorHAnsi"/>
                <w:b/>
                <w:sz w:val="18"/>
                <w:szCs w:val="20"/>
              </w:rPr>
              <w:t>.</w:t>
            </w:r>
            <w:bookmarkEnd w:id="144"/>
            <w:bookmarkEnd w:id="145"/>
            <w:bookmarkEnd w:id="146"/>
            <w:bookmarkEnd w:id="147"/>
          </w:p>
        </w:tc>
        <w:tc>
          <w:tcPr>
            <w:tcW w:w="1159" w:type="pct"/>
            <w:tcBorders>
              <w:top w:val="single" w:sz="4" w:space="0" w:color="auto"/>
              <w:left w:val="single" w:sz="4" w:space="0" w:color="auto"/>
              <w:bottom w:val="single" w:sz="4" w:space="0" w:color="auto"/>
              <w:right w:val="single" w:sz="4" w:space="0" w:color="000000"/>
            </w:tcBorders>
            <w:noWrap/>
            <w:vAlign w:val="center"/>
            <w:hideMark/>
          </w:tcPr>
          <w:p w:rsidR="00ED5F42" w:rsidRPr="00D81F40" w:rsidRDefault="00ED5F42">
            <w:pPr>
              <w:spacing w:after="0" w:line="240" w:lineRule="auto"/>
              <w:rPr>
                <w:rFonts w:eastAsia="Times New Roman" w:cstheme="minorHAnsi"/>
                <w:b/>
                <w:sz w:val="18"/>
                <w:szCs w:val="18"/>
                <w:lang w:eastAsia="es-CL"/>
              </w:rPr>
            </w:pPr>
            <w:r w:rsidRPr="00D81F40">
              <w:rPr>
                <w:rFonts w:eastAsia="Times New Roman" w:cstheme="minorHAnsi"/>
                <w:b/>
                <w:sz w:val="18"/>
                <w:szCs w:val="18"/>
                <w:lang w:eastAsia="es-CL"/>
              </w:rPr>
              <w:t>Fecha: 13-05-2015</w:t>
            </w:r>
          </w:p>
        </w:tc>
        <w:tc>
          <w:tcPr>
            <w:tcW w:w="1341" w:type="pct"/>
            <w:tcBorders>
              <w:top w:val="single" w:sz="4" w:space="0" w:color="auto"/>
              <w:left w:val="nil"/>
              <w:bottom w:val="single" w:sz="4" w:space="0" w:color="auto"/>
              <w:right w:val="nil"/>
            </w:tcBorders>
            <w:noWrap/>
            <w:vAlign w:val="center"/>
            <w:hideMark/>
          </w:tcPr>
          <w:p w:rsidR="00ED5F42" w:rsidRPr="00D81F40" w:rsidRDefault="00ED5F42">
            <w:pPr>
              <w:spacing w:after="0" w:line="240" w:lineRule="auto"/>
              <w:contextualSpacing/>
              <w:outlineLvl w:val="1"/>
              <w:rPr>
                <w:rFonts w:eastAsia="Calibri" w:cstheme="minorHAnsi"/>
                <w:b/>
                <w:sz w:val="18"/>
                <w:szCs w:val="20"/>
              </w:rPr>
            </w:pPr>
            <w:bookmarkStart w:id="148" w:name="_Toc499828568"/>
            <w:bookmarkStart w:id="149" w:name="_Toc499828942"/>
            <w:bookmarkStart w:id="150" w:name="_Toc2348838"/>
            <w:bookmarkStart w:id="151" w:name="_Toc2351157"/>
            <w:r w:rsidRPr="00D81F40">
              <w:rPr>
                <w:rFonts w:eastAsia="Calibri" w:cstheme="minorHAnsi"/>
                <w:b/>
                <w:sz w:val="18"/>
                <w:szCs w:val="20"/>
              </w:rPr>
              <w:t xml:space="preserve">Fotografía </w:t>
            </w:r>
            <w:r w:rsidRPr="00D81F40">
              <w:fldChar w:fldCharType="begin"/>
            </w:r>
            <w:r w:rsidRPr="00D81F40">
              <w:rPr>
                <w:rFonts w:eastAsia="Calibri" w:cstheme="minorHAnsi"/>
                <w:b/>
                <w:sz w:val="18"/>
                <w:szCs w:val="20"/>
              </w:rPr>
              <w:instrText xml:space="preserve"> SEQ Fotografía \* ARABIC </w:instrText>
            </w:r>
            <w:r w:rsidRPr="00D81F40">
              <w:fldChar w:fldCharType="separate"/>
            </w:r>
            <w:r w:rsidR="007D4912" w:rsidRPr="00D81F40">
              <w:rPr>
                <w:rFonts w:eastAsia="Calibri" w:cstheme="minorHAnsi"/>
                <w:b/>
                <w:noProof/>
                <w:sz w:val="18"/>
                <w:szCs w:val="20"/>
              </w:rPr>
              <w:t>4</w:t>
            </w:r>
            <w:r w:rsidRPr="00D81F40">
              <w:fldChar w:fldCharType="end"/>
            </w:r>
            <w:r w:rsidRPr="00D81F40">
              <w:rPr>
                <w:rFonts w:eastAsia="Calibri" w:cstheme="minorHAnsi"/>
                <w:b/>
                <w:sz w:val="18"/>
                <w:szCs w:val="20"/>
              </w:rPr>
              <w:t>.</w:t>
            </w:r>
            <w:bookmarkEnd w:id="148"/>
            <w:bookmarkEnd w:id="149"/>
            <w:bookmarkEnd w:id="150"/>
            <w:bookmarkEnd w:id="151"/>
          </w:p>
        </w:tc>
        <w:tc>
          <w:tcPr>
            <w:tcW w:w="1159" w:type="pct"/>
            <w:tcBorders>
              <w:top w:val="single" w:sz="4" w:space="0" w:color="auto"/>
              <w:left w:val="single" w:sz="4" w:space="0" w:color="auto"/>
              <w:bottom w:val="single" w:sz="4" w:space="0" w:color="auto"/>
              <w:right w:val="single" w:sz="4" w:space="0" w:color="000000"/>
            </w:tcBorders>
            <w:noWrap/>
            <w:vAlign w:val="center"/>
            <w:hideMark/>
          </w:tcPr>
          <w:p w:rsidR="00ED5F42" w:rsidRPr="00D81F40" w:rsidRDefault="00ED5F42">
            <w:pPr>
              <w:spacing w:after="0" w:line="240" w:lineRule="auto"/>
              <w:rPr>
                <w:rFonts w:eastAsia="Times New Roman" w:cstheme="minorHAnsi"/>
                <w:b/>
                <w:sz w:val="18"/>
                <w:szCs w:val="18"/>
                <w:lang w:eastAsia="es-CL"/>
              </w:rPr>
            </w:pPr>
            <w:r w:rsidRPr="00D81F40">
              <w:rPr>
                <w:rFonts w:eastAsia="Times New Roman" w:cstheme="minorHAnsi"/>
                <w:b/>
                <w:sz w:val="18"/>
                <w:szCs w:val="18"/>
                <w:lang w:eastAsia="es-CL"/>
              </w:rPr>
              <w:t>Fecha: 13-05-2015</w:t>
            </w:r>
          </w:p>
        </w:tc>
      </w:tr>
      <w:tr w:rsidR="00ED5F42" w:rsidRPr="00D81F40" w:rsidTr="00ED5F42">
        <w:trPr>
          <w:trHeight w:val="162"/>
          <w:jc w:val="center"/>
        </w:trPr>
        <w:tc>
          <w:tcPr>
            <w:tcW w:w="2500" w:type="pct"/>
            <w:gridSpan w:val="2"/>
            <w:tcBorders>
              <w:top w:val="single" w:sz="4" w:space="0" w:color="auto"/>
              <w:left w:val="single" w:sz="4" w:space="0" w:color="auto"/>
              <w:bottom w:val="single" w:sz="4" w:space="0" w:color="auto"/>
              <w:right w:val="single" w:sz="4" w:space="0" w:color="000000"/>
            </w:tcBorders>
            <w:hideMark/>
          </w:tcPr>
          <w:p w:rsidR="00ED5F42" w:rsidRPr="00D81F40" w:rsidRDefault="00ED5F42">
            <w:pPr>
              <w:spacing w:after="0" w:line="240" w:lineRule="auto"/>
              <w:rPr>
                <w:rFonts w:eastAsia="Times New Roman" w:cstheme="minorHAnsi"/>
                <w:sz w:val="18"/>
                <w:szCs w:val="18"/>
                <w:lang w:eastAsia="es-CL"/>
              </w:rPr>
            </w:pPr>
            <w:r w:rsidRPr="00D81F40">
              <w:rPr>
                <w:rFonts w:eastAsia="Times New Roman" w:cstheme="minorHAnsi"/>
                <w:b/>
                <w:sz w:val="18"/>
                <w:szCs w:val="18"/>
                <w:lang w:eastAsia="es-CL"/>
              </w:rPr>
              <w:t>Descripción del medio de prueba:</w:t>
            </w:r>
            <w:r w:rsidRPr="00D81F40">
              <w:rPr>
                <w:rFonts w:eastAsia="Times New Roman" w:cstheme="minorHAnsi"/>
                <w:sz w:val="18"/>
                <w:szCs w:val="18"/>
                <w:lang w:eastAsia="es-CL"/>
              </w:rPr>
              <w:t xml:space="preserve">  Socavón Los Sulfatos.</w:t>
            </w:r>
          </w:p>
        </w:tc>
        <w:tc>
          <w:tcPr>
            <w:tcW w:w="2500" w:type="pct"/>
            <w:gridSpan w:val="2"/>
            <w:tcBorders>
              <w:top w:val="single" w:sz="4" w:space="0" w:color="auto"/>
              <w:left w:val="single" w:sz="4" w:space="0" w:color="auto"/>
              <w:bottom w:val="single" w:sz="4" w:space="0" w:color="auto"/>
              <w:right w:val="single" w:sz="4" w:space="0" w:color="000000"/>
            </w:tcBorders>
            <w:hideMark/>
          </w:tcPr>
          <w:p w:rsidR="00ED5F42" w:rsidRPr="00D81F40" w:rsidRDefault="00ED5F42">
            <w:pPr>
              <w:spacing w:after="0" w:line="240" w:lineRule="auto"/>
              <w:rPr>
                <w:rFonts w:eastAsia="Times New Roman" w:cstheme="minorHAnsi"/>
                <w:b/>
                <w:sz w:val="18"/>
                <w:szCs w:val="18"/>
                <w:lang w:eastAsia="es-CL"/>
              </w:rPr>
            </w:pPr>
            <w:r w:rsidRPr="00D81F40">
              <w:rPr>
                <w:rFonts w:eastAsia="Times New Roman" w:cstheme="minorHAnsi"/>
                <w:b/>
                <w:sz w:val="18"/>
                <w:szCs w:val="18"/>
                <w:lang w:eastAsia="es-CL"/>
              </w:rPr>
              <w:t>Descripción del medio de prueba:</w:t>
            </w:r>
            <w:r w:rsidRPr="00D81F40">
              <w:rPr>
                <w:rFonts w:eastAsia="Times New Roman" w:cstheme="minorHAnsi"/>
                <w:sz w:val="18"/>
                <w:szCs w:val="18"/>
                <w:lang w:eastAsia="es-CL"/>
              </w:rPr>
              <w:t xml:space="preserve"> Socavón Los Sulfatos.</w:t>
            </w:r>
          </w:p>
        </w:tc>
      </w:tr>
    </w:tbl>
    <w:p w:rsidR="0038422A" w:rsidRPr="00D81F40" w:rsidRDefault="0038422A"/>
    <w:p w:rsidR="00E145B8" w:rsidRPr="00D81F40" w:rsidRDefault="00E145B8"/>
    <w:tbl>
      <w:tblPr>
        <w:tblW w:w="5000" w:type="pct"/>
        <w:jc w:val="center"/>
        <w:tblCellMar>
          <w:left w:w="70" w:type="dxa"/>
          <w:right w:w="70" w:type="dxa"/>
        </w:tblCellMar>
        <w:tblLook w:val="04A0" w:firstRow="1" w:lastRow="0" w:firstColumn="1" w:lastColumn="0" w:noHBand="0" w:noVBand="1"/>
      </w:tblPr>
      <w:tblGrid>
        <w:gridCol w:w="3637"/>
        <w:gridCol w:w="3144"/>
        <w:gridCol w:w="3637"/>
        <w:gridCol w:w="3144"/>
      </w:tblGrid>
      <w:tr w:rsidR="00D81F40" w:rsidRPr="00D81F40" w:rsidTr="00B028E5">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noWrap/>
            <w:vAlign w:val="center"/>
            <w:hideMark/>
          </w:tcPr>
          <w:p w:rsidR="00E145B8" w:rsidRPr="00D81F40" w:rsidRDefault="00E145B8" w:rsidP="00B028E5">
            <w:pPr>
              <w:spacing w:after="0" w:line="240" w:lineRule="auto"/>
              <w:jc w:val="center"/>
              <w:rPr>
                <w:rFonts w:eastAsia="Times New Roman" w:cstheme="minorHAnsi"/>
                <w:b/>
                <w:bCs/>
                <w:sz w:val="20"/>
                <w:szCs w:val="20"/>
                <w:lang w:eastAsia="es-CL"/>
              </w:rPr>
            </w:pPr>
            <w:r w:rsidRPr="00D81F40">
              <w:rPr>
                <w:rFonts w:eastAsia="Times New Roman" w:cstheme="minorHAnsi"/>
                <w:b/>
                <w:bCs/>
                <w:sz w:val="20"/>
                <w:szCs w:val="20"/>
                <w:lang w:eastAsia="es-CL"/>
              </w:rPr>
              <w:t xml:space="preserve">Registros </w:t>
            </w:r>
          </w:p>
        </w:tc>
      </w:tr>
      <w:tr w:rsidR="00D81F40" w:rsidRPr="00D81F40" w:rsidTr="00B028E5">
        <w:trPr>
          <w:trHeight w:val="2805"/>
          <w:jc w:val="center"/>
        </w:trPr>
        <w:tc>
          <w:tcPr>
            <w:tcW w:w="2500" w:type="pct"/>
            <w:gridSpan w:val="2"/>
            <w:tcBorders>
              <w:top w:val="nil"/>
              <w:left w:val="single" w:sz="4" w:space="0" w:color="auto"/>
              <w:bottom w:val="nil"/>
              <w:right w:val="single" w:sz="4" w:space="0" w:color="auto"/>
            </w:tcBorders>
            <w:noWrap/>
            <w:vAlign w:val="center"/>
            <w:hideMark/>
          </w:tcPr>
          <w:p w:rsidR="00E145B8" w:rsidRPr="00D81F40" w:rsidRDefault="00C65208" w:rsidP="00B028E5">
            <w:pPr>
              <w:spacing w:after="0" w:line="240" w:lineRule="auto"/>
              <w:jc w:val="center"/>
              <w:rPr>
                <w:rFonts w:eastAsia="Times New Roman" w:cstheme="minorHAnsi"/>
                <w:sz w:val="20"/>
                <w:szCs w:val="20"/>
                <w:lang w:eastAsia="es-CL"/>
              </w:rPr>
            </w:pPr>
            <w:r w:rsidRPr="00D81F40">
              <w:rPr>
                <w:noProof/>
              </w:rPr>
              <w:drawing>
                <wp:inline distT="0" distB="0" distL="0" distR="0">
                  <wp:extent cx="3834099" cy="2160000"/>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834099" cy="2160000"/>
                          </a:xfrm>
                          <a:prstGeom prst="rect">
                            <a:avLst/>
                          </a:prstGeom>
                          <a:noFill/>
                          <a:ln>
                            <a:noFill/>
                          </a:ln>
                        </pic:spPr>
                      </pic:pic>
                    </a:graphicData>
                  </a:graphic>
                </wp:inline>
              </w:drawing>
            </w:r>
          </w:p>
        </w:tc>
        <w:tc>
          <w:tcPr>
            <w:tcW w:w="2500" w:type="pct"/>
            <w:gridSpan w:val="2"/>
            <w:tcBorders>
              <w:top w:val="nil"/>
              <w:left w:val="single" w:sz="4" w:space="0" w:color="auto"/>
              <w:bottom w:val="nil"/>
              <w:right w:val="single" w:sz="4" w:space="0" w:color="auto"/>
            </w:tcBorders>
            <w:noWrap/>
            <w:vAlign w:val="center"/>
            <w:hideMark/>
          </w:tcPr>
          <w:p w:rsidR="00E145B8" w:rsidRPr="00D81F40" w:rsidRDefault="00C65208" w:rsidP="00B028E5">
            <w:pPr>
              <w:spacing w:after="0" w:line="240" w:lineRule="auto"/>
              <w:jc w:val="center"/>
              <w:rPr>
                <w:rFonts w:eastAsia="Times New Roman" w:cstheme="minorHAnsi"/>
                <w:sz w:val="20"/>
                <w:szCs w:val="20"/>
                <w:lang w:eastAsia="es-CL"/>
              </w:rPr>
            </w:pPr>
            <w:r w:rsidRPr="00D81F40">
              <w:rPr>
                <w:noProof/>
              </w:rPr>
              <w:drawing>
                <wp:inline distT="0" distB="0" distL="0" distR="0">
                  <wp:extent cx="3834099" cy="2160000"/>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834099" cy="2160000"/>
                          </a:xfrm>
                          <a:prstGeom prst="rect">
                            <a:avLst/>
                          </a:prstGeom>
                          <a:noFill/>
                          <a:ln>
                            <a:noFill/>
                          </a:ln>
                        </pic:spPr>
                      </pic:pic>
                    </a:graphicData>
                  </a:graphic>
                </wp:inline>
              </w:drawing>
            </w:r>
          </w:p>
        </w:tc>
      </w:tr>
      <w:tr w:rsidR="00D81F40" w:rsidRPr="00D81F40" w:rsidTr="00B028E5">
        <w:trPr>
          <w:trHeight w:val="300"/>
          <w:jc w:val="center"/>
        </w:trPr>
        <w:tc>
          <w:tcPr>
            <w:tcW w:w="1341" w:type="pct"/>
            <w:tcBorders>
              <w:top w:val="single" w:sz="4" w:space="0" w:color="auto"/>
              <w:left w:val="single" w:sz="4" w:space="0" w:color="auto"/>
              <w:bottom w:val="single" w:sz="4" w:space="0" w:color="auto"/>
              <w:right w:val="nil"/>
            </w:tcBorders>
            <w:noWrap/>
            <w:vAlign w:val="center"/>
            <w:hideMark/>
          </w:tcPr>
          <w:p w:rsidR="00E145B8" w:rsidRPr="00D81F40" w:rsidRDefault="00E145B8" w:rsidP="00B028E5">
            <w:pPr>
              <w:spacing w:after="0" w:line="240" w:lineRule="auto"/>
              <w:contextualSpacing/>
              <w:outlineLvl w:val="1"/>
              <w:rPr>
                <w:rFonts w:eastAsia="Times New Roman" w:cstheme="minorHAnsi"/>
                <w:b/>
                <w:sz w:val="18"/>
                <w:szCs w:val="20"/>
                <w:lang w:eastAsia="es-CL"/>
              </w:rPr>
            </w:pPr>
            <w:bookmarkStart w:id="152" w:name="_Toc2348839"/>
            <w:bookmarkStart w:id="153" w:name="_Toc2351158"/>
            <w:r w:rsidRPr="00D81F40">
              <w:rPr>
                <w:rFonts w:eastAsia="Calibri" w:cstheme="minorHAnsi"/>
                <w:b/>
                <w:sz w:val="18"/>
                <w:szCs w:val="20"/>
              </w:rPr>
              <w:t xml:space="preserve">Fotografía </w:t>
            </w:r>
            <w:r w:rsidRPr="00D81F40">
              <w:fldChar w:fldCharType="begin"/>
            </w:r>
            <w:r w:rsidRPr="00D81F40">
              <w:rPr>
                <w:rFonts w:eastAsia="Calibri" w:cstheme="minorHAnsi"/>
                <w:b/>
                <w:sz w:val="18"/>
                <w:szCs w:val="20"/>
              </w:rPr>
              <w:instrText xml:space="preserve"> SEQ Fotografía \* ARABIC </w:instrText>
            </w:r>
            <w:r w:rsidRPr="00D81F40">
              <w:fldChar w:fldCharType="separate"/>
            </w:r>
            <w:r w:rsidR="007D4912" w:rsidRPr="00D81F40">
              <w:rPr>
                <w:rFonts w:eastAsia="Calibri" w:cstheme="minorHAnsi"/>
                <w:b/>
                <w:noProof/>
                <w:sz w:val="18"/>
                <w:szCs w:val="20"/>
              </w:rPr>
              <w:t>5</w:t>
            </w:r>
            <w:r w:rsidRPr="00D81F40">
              <w:fldChar w:fldCharType="end"/>
            </w:r>
            <w:r w:rsidRPr="00D81F40">
              <w:rPr>
                <w:rFonts w:eastAsia="Calibri" w:cstheme="minorHAnsi"/>
                <w:b/>
                <w:sz w:val="18"/>
                <w:szCs w:val="20"/>
              </w:rPr>
              <w:t>.</w:t>
            </w:r>
            <w:bookmarkEnd w:id="152"/>
            <w:bookmarkEnd w:id="153"/>
          </w:p>
        </w:tc>
        <w:tc>
          <w:tcPr>
            <w:tcW w:w="1159" w:type="pct"/>
            <w:tcBorders>
              <w:top w:val="single" w:sz="4" w:space="0" w:color="auto"/>
              <w:left w:val="single" w:sz="4" w:space="0" w:color="auto"/>
              <w:bottom w:val="single" w:sz="4" w:space="0" w:color="auto"/>
              <w:right w:val="single" w:sz="4" w:space="0" w:color="000000"/>
            </w:tcBorders>
            <w:noWrap/>
            <w:vAlign w:val="center"/>
            <w:hideMark/>
          </w:tcPr>
          <w:p w:rsidR="00E145B8" w:rsidRPr="00D81F40" w:rsidRDefault="00E145B8" w:rsidP="00B028E5">
            <w:pPr>
              <w:spacing w:after="0" w:line="240" w:lineRule="auto"/>
              <w:rPr>
                <w:rFonts w:eastAsia="Times New Roman" w:cstheme="minorHAnsi"/>
                <w:b/>
                <w:sz w:val="18"/>
                <w:szCs w:val="18"/>
                <w:lang w:eastAsia="es-CL"/>
              </w:rPr>
            </w:pPr>
            <w:r w:rsidRPr="00D81F40">
              <w:rPr>
                <w:rFonts w:eastAsia="Times New Roman" w:cstheme="minorHAnsi"/>
                <w:b/>
                <w:sz w:val="18"/>
                <w:szCs w:val="18"/>
                <w:lang w:eastAsia="es-CL"/>
              </w:rPr>
              <w:t>Fecha: 1</w:t>
            </w:r>
            <w:r w:rsidR="00C65208" w:rsidRPr="00D81F40">
              <w:rPr>
                <w:rFonts w:eastAsia="Times New Roman" w:cstheme="minorHAnsi"/>
                <w:b/>
                <w:sz w:val="18"/>
                <w:szCs w:val="18"/>
                <w:lang w:eastAsia="es-CL"/>
              </w:rPr>
              <w:t>8</w:t>
            </w:r>
            <w:r w:rsidRPr="00D81F40">
              <w:rPr>
                <w:rFonts w:eastAsia="Times New Roman" w:cstheme="minorHAnsi"/>
                <w:b/>
                <w:sz w:val="18"/>
                <w:szCs w:val="18"/>
                <w:lang w:eastAsia="es-CL"/>
              </w:rPr>
              <w:t>-0</w:t>
            </w:r>
            <w:r w:rsidR="00C65208" w:rsidRPr="00D81F40">
              <w:rPr>
                <w:rFonts w:eastAsia="Times New Roman" w:cstheme="minorHAnsi"/>
                <w:b/>
                <w:sz w:val="18"/>
                <w:szCs w:val="18"/>
                <w:lang w:eastAsia="es-CL"/>
              </w:rPr>
              <w:t>2</w:t>
            </w:r>
            <w:r w:rsidRPr="00D81F40">
              <w:rPr>
                <w:rFonts w:eastAsia="Times New Roman" w:cstheme="minorHAnsi"/>
                <w:b/>
                <w:sz w:val="18"/>
                <w:szCs w:val="18"/>
                <w:lang w:eastAsia="es-CL"/>
              </w:rPr>
              <w:t>-201</w:t>
            </w:r>
            <w:r w:rsidR="00C65208" w:rsidRPr="00D81F40">
              <w:rPr>
                <w:rFonts w:eastAsia="Times New Roman" w:cstheme="minorHAnsi"/>
                <w:b/>
                <w:sz w:val="18"/>
                <w:szCs w:val="18"/>
                <w:lang w:eastAsia="es-CL"/>
              </w:rPr>
              <w:t>9</w:t>
            </w:r>
          </w:p>
        </w:tc>
        <w:tc>
          <w:tcPr>
            <w:tcW w:w="1341" w:type="pct"/>
            <w:tcBorders>
              <w:top w:val="single" w:sz="4" w:space="0" w:color="auto"/>
              <w:left w:val="nil"/>
              <w:bottom w:val="single" w:sz="4" w:space="0" w:color="auto"/>
              <w:right w:val="nil"/>
            </w:tcBorders>
            <w:noWrap/>
            <w:vAlign w:val="center"/>
            <w:hideMark/>
          </w:tcPr>
          <w:p w:rsidR="00E145B8" w:rsidRPr="00D81F40" w:rsidRDefault="00E145B8" w:rsidP="00B028E5">
            <w:pPr>
              <w:spacing w:after="0" w:line="240" w:lineRule="auto"/>
              <w:contextualSpacing/>
              <w:outlineLvl w:val="1"/>
              <w:rPr>
                <w:rFonts w:eastAsia="Calibri" w:cstheme="minorHAnsi"/>
                <w:b/>
                <w:sz w:val="18"/>
                <w:szCs w:val="20"/>
              </w:rPr>
            </w:pPr>
            <w:bookmarkStart w:id="154" w:name="_Toc2348840"/>
            <w:bookmarkStart w:id="155" w:name="_Toc2351159"/>
            <w:r w:rsidRPr="00D81F40">
              <w:rPr>
                <w:rFonts w:eastAsia="Calibri" w:cstheme="minorHAnsi"/>
                <w:b/>
                <w:sz w:val="18"/>
                <w:szCs w:val="20"/>
              </w:rPr>
              <w:t xml:space="preserve">Fotografía </w:t>
            </w:r>
            <w:r w:rsidRPr="00D81F40">
              <w:fldChar w:fldCharType="begin"/>
            </w:r>
            <w:r w:rsidRPr="00D81F40">
              <w:rPr>
                <w:rFonts w:eastAsia="Calibri" w:cstheme="minorHAnsi"/>
                <w:b/>
                <w:sz w:val="18"/>
                <w:szCs w:val="20"/>
              </w:rPr>
              <w:instrText xml:space="preserve"> SEQ Fotografía \* ARABIC </w:instrText>
            </w:r>
            <w:r w:rsidRPr="00D81F40">
              <w:fldChar w:fldCharType="separate"/>
            </w:r>
            <w:r w:rsidR="007D4912" w:rsidRPr="00D81F40">
              <w:rPr>
                <w:rFonts w:eastAsia="Calibri" w:cstheme="minorHAnsi"/>
                <w:b/>
                <w:noProof/>
                <w:sz w:val="18"/>
                <w:szCs w:val="20"/>
              </w:rPr>
              <w:t>6</w:t>
            </w:r>
            <w:bookmarkEnd w:id="154"/>
            <w:bookmarkEnd w:id="155"/>
            <w:r w:rsidRPr="00D81F40">
              <w:rPr>
                <w:rFonts w:eastAsia="Calibri" w:cstheme="minorHAnsi"/>
                <w:b/>
                <w:sz w:val="18"/>
                <w:szCs w:val="20"/>
              </w:rPr>
              <w:fldChar w:fldCharType="end"/>
            </w:r>
          </w:p>
        </w:tc>
        <w:tc>
          <w:tcPr>
            <w:tcW w:w="1159" w:type="pct"/>
            <w:tcBorders>
              <w:top w:val="single" w:sz="4" w:space="0" w:color="auto"/>
              <w:left w:val="single" w:sz="4" w:space="0" w:color="auto"/>
              <w:bottom w:val="single" w:sz="4" w:space="0" w:color="auto"/>
              <w:right w:val="single" w:sz="4" w:space="0" w:color="000000"/>
            </w:tcBorders>
            <w:noWrap/>
            <w:vAlign w:val="center"/>
            <w:hideMark/>
          </w:tcPr>
          <w:p w:rsidR="00E145B8" w:rsidRPr="00D81F40" w:rsidRDefault="00E145B8" w:rsidP="00B028E5">
            <w:pPr>
              <w:spacing w:after="0" w:line="240" w:lineRule="auto"/>
              <w:rPr>
                <w:rFonts w:eastAsia="Times New Roman" w:cstheme="minorHAnsi"/>
                <w:b/>
                <w:sz w:val="18"/>
                <w:szCs w:val="18"/>
                <w:lang w:eastAsia="es-CL"/>
              </w:rPr>
            </w:pPr>
            <w:r w:rsidRPr="00D81F40">
              <w:rPr>
                <w:rFonts w:eastAsia="Times New Roman" w:cstheme="minorHAnsi"/>
                <w:b/>
                <w:sz w:val="18"/>
                <w:szCs w:val="18"/>
                <w:lang w:eastAsia="es-CL"/>
              </w:rPr>
              <w:t>Fecha: 1</w:t>
            </w:r>
            <w:r w:rsidR="00C65208" w:rsidRPr="00D81F40">
              <w:rPr>
                <w:rFonts w:eastAsia="Times New Roman" w:cstheme="minorHAnsi"/>
                <w:b/>
                <w:sz w:val="18"/>
                <w:szCs w:val="18"/>
                <w:lang w:eastAsia="es-CL"/>
              </w:rPr>
              <w:t>8</w:t>
            </w:r>
            <w:r w:rsidRPr="00D81F40">
              <w:rPr>
                <w:rFonts w:eastAsia="Times New Roman" w:cstheme="minorHAnsi"/>
                <w:b/>
                <w:sz w:val="18"/>
                <w:szCs w:val="18"/>
                <w:lang w:eastAsia="es-CL"/>
              </w:rPr>
              <w:t>-0</w:t>
            </w:r>
            <w:r w:rsidR="00C65208" w:rsidRPr="00D81F40">
              <w:rPr>
                <w:rFonts w:eastAsia="Times New Roman" w:cstheme="minorHAnsi"/>
                <w:b/>
                <w:sz w:val="18"/>
                <w:szCs w:val="18"/>
                <w:lang w:eastAsia="es-CL"/>
              </w:rPr>
              <w:t>2</w:t>
            </w:r>
            <w:r w:rsidRPr="00D81F40">
              <w:rPr>
                <w:rFonts w:eastAsia="Times New Roman" w:cstheme="minorHAnsi"/>
                <w:b/>
                <w:sz w:val="18"/>
                <w:szCs w:val="18"/>
                <w:lang w:eastAsia="es-CL"/>
              </w:rPr>
              <w:t>-201</w:t>
            </w:r>
            <w:r w:rsidR="00C65208" w:rsidRPr="00D81F40">
              <w:rPr>
                <w:rFonts w:eastAsia="Times New Roman" w:cstheme="minorHAnsi"/>
                <w:b/>
                <w:sz w:val="18"/>
                <w:szCs w:val="18"/>
                <w:lang w:eastAsia="es-CL"/>
              </w:rPr>
              <w:t>9</w:t>
            </w:r>
          </w:p>
        </w:tc>
      </w:tr>
      <w:tr w:rsidR="00D81F40" w:rsidRPr="00D81F40" w:rsidTr="00B028E5">
        <w:trPr>
          <w:trHeight w:val="353"/>
          <w:jc w:val="center"/>
        </w:trPr>
        <w:tc>
          <w:tcPr>
            <w:tcW w:w="2500" w:type="pct"/>
            <w:gridSpan w:val="2"/>
            <w:tcBorders>
              <w:top w:val="single" w:sz="4" w:space="0" w:color="auto"/>
              <w:left w:val="single" w:sz="4" w:space="0" w:color="auto"/>
              <w:bottom w:val="single" w:sz="4" w:space="0" w:color="000000"/>
              <w:right w:val="single" w:sz="4" w:space="0" w:color="000000"/>
            </w:tcBorders>
            <w:hideMark/>
          </w:tcPr>
          <w:p w:rsidR="00E145B8" w:rsidRPr="00D81F40" w:rsidRDefault="00E145B8" w:rsidP="00B028E5">
            <w:pPr>
              <w:spacing w:after="0" w:line="240" w:lineRule="auto"/>
              <w:rPr>
                <w:rFonts w:eastAsia="Times New Roman" w:cstheme="minorHAnsi"/>
                <w:sz w:val="18"/>
                <w:szCs w:val="18"/>
                <w:lang w:eastAsia="es-CL"/>
              </w:rPr>
            </w:pPr>
            <w:r w:rsidRPr="00D81F40">
              <w:rPr>
                <w:rFonts w:eastAsia="Times New Roman" w:cstheme="minorHAnsi"/>
                <w:b/>
                <w:sz w:val="18"/>
                <w:szCs w:val="18"/>
                <w:lang w:eastAsia="es-CL"/>
              </w:rPr>
              <w:t>Descripción del medio de prueba:</w:t>
            </w:r>
            <w:r w:rsidRPr="00D81F40">
              <w:rPr>
                <w:rFonts w:eastAsia="Times New Roman" w:cstheme="minorHAnsi"/>
                <w:sz w:val="18"/>
                <w:szCs w:val="18"/>
                <w:lang w:eastAsia="es-CL"/>
              </w:rPr>
              <w:t xml:space="preserve"> </w:t>
            </w:r>
            <w:r w:rsidR="00C65208" w:rsidRPr="00D81F40">
              <w:rPr>
                <w:rFonts w:eastAsia="Times New Roman" w:cstheme="minorHAnsi"/>
                <w:sz w:val="18"/>
                <w:szCs w:val="18"/>
                <w:lang w:eastAsia="es-CL"/>
              </w:rPr>
              <w:t>Captación de aguas afloradas.</w:t>
            </w:r>
          </w:p>
        </w:tc>
        <w:tc>
          <w:tcPr>
            <w:tcW w:w="2500" w:type="pct"/>
            <w:gridSpan w:val="2"/>
            <w:tcBorders>
              <w:top w:val="single" w:sz="4" w:space="0" w:color="auto"/>
              <w:left w:val="single" w:sz="4" w:space="0" w:color="auto"/>
              <w:bottom w:val="single" w:sz="4" w:space="0" w:color="000000"/>
              <w:right w:val="single" w:sz="4" w:space="0" w:color="000000"/>
            </w:tcBorders>
            <w:hideMark/>
          </w:tcPr>
          <w:p w:rsidR="00E145B8" w:rsidRPr="00D81F40" w:rsidRDefault="00E145B8" w:rsidP="00B028E5">
            <w:pPr>
              <w:spacing w:after="0" w:line="240" w:lineRule="auto"/>
              <w:rPr>
                <w:rFonts w:eastAsia="Times New Roman" w:cstheme="minorHAnsi"/>
                <w:b/>
                <w:sz w:val="18"/>
                <w:szCs w:val="18"/>
                <w:lang w:eastAsia="es-CL"/>
              </w:rPr>
            </w:pPr>
            <w:r w:rsidRPr="00D81F40">
              <w:rPr>
                <w:rFonts w:eastAsia="Times New Roman" w:cstheme="minorHAnsi"/>
                <w:b/>
                <w:sz w:val="18"/>
                <w:szCs w:val="18"/>
                <w:lang w:eastAsia="es-CL"/>
              </w:rPr>
              <w:t>Descripción del medio de prueba:</w:t>
            </w:r>
            <w:r w:rsidRPr="00D81F40">
              <w:rPr>
                <w:rFonts w:eastAsia="Times New Roman" w:cstheme="minorHAnsi"/>
                <w:sz w:val="18"/>
                <w:szCs w:val="18"/>
                <w:lang w:eastAsia="es-CL"/>
              </w:rPr>
              <w:t xml:space="preserve"> </w:t>
            </w:r>
            <w:r w:rsidR="00C65208" w:rsidRPr="00D81F40">
              <w:rPr>
                <w:rFonts w:eastAsia="Times New Roman" w:cstheme="minorHAnsi"/>
                <w:sz w:val="18"/>
                <w:szCs w:val="18"/>
                <w:lang w:eastAsia="es-CL"/>
              </w:rPr>
              <w:t>Estación de Sondaje N° 7.</w:t>
            </w:r>
          </w:p>
        </w:tc>
      </w:tr>
      <w:tr w:rsidR="00D81F40" w:rsidRPr="00D81F40" w:rsidTr="00B028E5">
        <w:trPr>
          <w:trHeight w:val="2793"/>
          <w:jc w:val="center"/>
        </w:trPr>
        <w:tc>
          <w:tcPr>
            <w:tcW w:w="2500" w:type="pct"/>
            <w:gridSpan w:val="2"/>
            <w:tcBorders>
              <w:top w:val="nil"/>
              <w:left w:val="single" w:sz="4" w:space="0" w:color="auto"/>
              <w:bottom w:val="nil"/>
              <w:right w:val="single" w:sz="4" w:space="0" w:color="auto"/>
            </w:tcBorders>
            <w:noWrap/>
            <w:vAlign w:val="center"/>
            <w:hideMark/>
          </w:tcPr>
          <w:p w:rsidR="00E145B8" w:rsidRPr="00D81F40" w:rsidRDefault="00C65208" w:rsidP="00B028E5">
            <w:pPr>
              <w:spacing w:after="0" w:line="240" w:lineRule="auto"/>
              <w:jc w:val="center"/>
              <w:rPr>
                <w:rFonts w:eastAsia="Times New Roman" w:cstheme="minorHAnsi"/>
                <w:sz w:val="20"/>
                <w:szCs w:val="20"/>
                <w:lang w:eastAsia="es-CL"/>
              </w:rPr>
            </w:pPr>
            <w:r w:rsidRPr="00D81F40">
              <w:rPr>
                <w:noProof/>
              </w:rPr>
              <w:drawing>
                <wp:inline distT="0" distB="0" distL="0" distR="0">
                  <wp:extent cx="3834099" cy="2160000"/>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834099" cy="2160000"/>
                          </a:xfrm>
                          <a:prstGeom prst="rect">
                            <a:avLst/>
                          </a:prstGeom>
                          <a:noFill/>
                          <a:ln>
                            <a:noFill/>
                          </a:ln>
                        </pic:spPr>
                      </pic:pic>
                    </a:graphicData>
                  </a:graphic>
                </wp:inline>
              </w:drawing>
            </w:r>
          </w:p>
        </w:tc>
        <w:tc>
          <w:tcPr>
            <w:tcW w:w="2500" w:type="pct"/>
            <w:gridSpan w:val="2"/>
            <w:tcBorders>
              <w:top w:val="nil"/>
              <w:left w:val="single" w:sz="4" w:space="0" w:color="auto"/>
              <w:bottom w:val="nil"/>
              <w:right w:val="single" w:sz="4" w:space="0" w:color="auto"/>
            </w:tcBorders>
            <w:noWrap/>
            <w:vAlign w:val="center"/>
            <w:hideMark/>
          </w:tcPr>
          <w:p w:rsidR="00E145B8" w:rsidRPr="00D81F40" w:rsidRDefault="00C65208" w:rsidP="00B028E5">
            <w:pPr>
              <w:spacing w:after="0" w:line="240" w:lineRule="auto"/>
              <w:jc w:val="center"/>
              <w:rPr>
                <w:rFonts w:eastAsia="Times New Roman" w:cstheme="minorHAnsi"/>
                <w:sz w:val="20"/>
                <w:szCs w:val="20"/>
                <w:lang w:eastAsia="es-CL"/>
              </w:rPr>
            </w:pPr>
            <w:r w:rsidRPr="00D81F40">
              <w:rPr>
                <w:noProof/>
              </w:rPr>
              <w:drawing>
                <wp:inline distT="0" distB="0" distL="0" distR="0">
                  <wp:extent cx="3834099" cy="2160000"/>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834099" cy="2160000"/>
                          </a:xfrm>
                          <a:prstGeom prst="rect">
                            <a:avLst/>
                          </a:prstGeom>
                          <a:noFill/>
                          <a:ln>
                            <a:noFill/>
                          </a:ln>
                        </pic:spPr>
                      </pic:pic>
                    </a:graphicData>
                  </a:graphic>
                </wp:inline>
              </w:drawing>
            </w:r>
          </w:p>
        </w:tc>
      </w:tr>
      <w:tr w:rsidR="00D81F40" w:rsidRPr="00D81F40" w:rsidTr="00B028E5">
        <w:trPr>
          <w:trHeight w:val="300"/>
          <w:jc w:val="center"/>
        </w:trPr>
        <w:tc>
          <w:tcPr>
            <w:tcW w:w="1341" w:type="pct"/>
            <w:tcBorders>
              <w:top w:val="single" w:sz="4" w:space="0" w:color="auto"/>
              <w:left w:val="single" w:sz="4" w:space="0" w:color="auto"/>
              <w:bottom w:val="single" w:sz="4" w:space="0" w:color="auto"/>
              <w:right w:val="nil"/>
            </w:tcBorders>
            <w:noWrap/>
            <w:vAlign w:val="center"/>
            <w:hideMark/>
          </w:tcPr>
          <w:p w:rsidR="00E145B8" w:rsidRPr="00D81F40" w:rsidRDefault="00E145B8" w:rsidP="00B028E5">
            <w:pPr>
              <w:spacing w:after="0" w:line="240" w:lineRule="auto"/>
              <w:contextualSpacing/>
              <w:outlineLvl w:val="1"/>
              <w:rPr>
                <w:rFonts w:eastAsia="Times New Roman" w:cstheme="minorHAnsi"/>
                <w:b/>
                <w:sz w:val="18"/>
                <w:szCs w:val="20"/>
                <w:lang w:eastAsia="es-CL"/>
              </w:rPr>
            </w:pPr>
            <w:bookmarkStart w:id="156" w:name="_Toc2348841"/>
            <w:bookmarkStart w:id="157" w:name="_Toc2351160"/>
            <w:r w:rsidRPr="00D81F40">
              <w:rPr>
                <w:rFonts w:eastAsia="Calibri" w:cstheme="minorHAnsi"/>
                <w:b/>
                <w:sz w:val="18"/>
                <w:szCs w:val="20"/>
              </w:rPr>
              <w:t xml:space="preserve">Fotografía </w:t>
            </w:r>
            <w:r w:rsidRPr="00D81F40">
              <w:fldChar w:fldCharType="begin"/>
            </w:r>
            <w:r w:rsidRPr="00D81F40">
              <w:rPr>
                <w:rFonts w:eastAsia="Calibri" w:cstheme="minorHAnsi"/>
                <w:b/>
                <w:sz w:val="18"/>
                <w:szCs w:val="20"/>
              </w:rPr>
              <w:instrText xml:space="preserve"> SEQ Fotografía \* ARABIC </w:instrText>
            </w:r>
            <w:r w:rsidRPr="00D81F40">
              <w:fldChar w:fldCharType="separate"/>
            </w:r>
            <w:r w:rsidR="007D4912" w:rsidRPr="00D81F40">
              <w:rPr>
                <w:rFonts w:eastAsia="Calibri" w:cstheme="minorHAnsi"/>
                <w:b/>
                <w:noProof/>
                <w:sz w:val="18"/>
                <w:szCs w:val="20"/>
              </w:rPr>
              <w:t>7</w:t>
            </w:r>
            <w:r w:rsidRPr="00D81F40">
              <w:fldChar w:fldCharType="end"/>
            </w:r>
            <w:r w:rsidRPr="00D81F40">
              <w:rPr>
                <w:rFonts w:eastAsia="Calibri" w:cstheme="minorHAnsi"/>
                <w:b/>
                <w:sz w:val="18"/>
                <w:szCs w:val="20"/>
              </w:rPr>
              <w:t>.</w:t>
            </w:r>
            <w:bookmarkEnd w:id="156"/>
            <w:bookmarkEnd w:id="157"/>
          </w:p>
        </w:tc>
        <w:tc>
          <w:tcPr>
            <w:tcW w:w="1159" w:type="pct"/>
            <w:tcBorders>
              <w:top w:val="single" w:sz="4" w:space="0" w:color="auto"/>
              <w:left w:val="single" w:sz="4" w:space="0" w:color="auto"/>
              <w:bottom w:val="single" w:sz="4" w:space="0" w:color="auto"/>
              <w:right w:val="single" w:sz="4" w:space="0" w:color="000000"/>
            </w:tcBorders>
            <w:noWrap/>
            <w:vAlign w:val="center"/>
            <w:hideMark/>
          </w:tcPr>
          <w:p w:rsidR="00E145B8" w:rsidRPr="00D81F40" w:rsidRDefault="00E145B8" w:rsidP="00B028E5">
            <w:pPr>
              <w:spacing w:after="0" w:line="240" w:lineRule="auto"/>
              <w:rPr>
                <w:rFonts w:eastAsia="Times New Roman" w:cstheme="minorHAnsi"/>
                <w:b/>
                <w:sz w:val="18"/>
                <w:szCs w:val="18"/>
                <w:lang w:eastAsia="es-CL"/>
              </w:rPr>
            </w:pPr>
            <w:r w:rsidRPr="00D81F40">
              <w:rPr>
                <w:rFonts w:eastAsia="Times New Roman" w:cstheme="minorHAnsi"/>
                <w:b/>
                <w:sz w:val="18"/>
                <w:szCs w:val="18"/>
                <w:lang w:eastAsia="es-CL"/>
              </w:rPr>
              <w:t xml:space="preserve">Fecha: </w:t>
            </w:r>
            <w:r w:rsidR="00C65208" w:rsidRPr="00D81F40">
              <w:rPr>
                <w:rFonts w:eastAsia="Times New Roman" w:cstheme="minorHAnsi"/>
                <w:b/>
                <w:sz w:val="18"/>
                <w:szCs w:val="18"/>
                <w:lang w:eastAsia="es-CL"/>
              </w:rPr>
              <w:t>18-02-2019</w:t>
            </w:r>
          </w:p>
        </w:tc>
        <w:tc>
          <w:tcPr>
            <w:tcW w:w="1341" w:type="pct"/>
            <w:tcBorders>
              <w:top w:val="single" w:sz="4" w:space="0" w:color="auto"/>
              <w:left w:val="nil"/>
              <w:bottom w:val="single" w:sz="4" w:space="0" w:color="auto"/>
              <w:right w:val="nil"/>
            </w:tcBorders>
            <w:noWrap/>
            <w:vAlign w:val="center"/>
            <w:hideMark/>
          </w:tcPr>
          <w:p w:rsidR="00E145B8" w:rsidRPr="00D81F40" w:rsidRDefault="00E145B8" w:rsidP="00B028E5">
            <w:pPr>
              <w:spacing w:after="0" w:line="240" w:lineRule="auto"/>
              <w:contextualSpacing/>
              <w:outlineLvl w:val="1"/>
              <w:rPr>
                <w:rFonts w:eastAsia="Calibri" w:cstheme="minorHAnsi"/>
                <w:b/>
                <w:sz w:val="18"/>
                <w:szCs w:val="20"/>
              </w:rPr>
            </w:pPr>
            <w:bookmarkStart w:id="158" w:name="_Toc2348842"/>
            <w:bookmarkStart w:id="159" w:name="_Toc2351161"/>
            <w:r w:rsidRPr="00D81F40">
              <w:rPr>
                <w:rFonts w:eastAsia="Calibri" w:cstheme="minorHAnsi"/>
                <w:b/>
                <w:sz w:val="18"/>
                <w:szCs w:val="20"/>
              </w:rPr>
              <w:t xml:space="preserve">Fotografía </w:t>
            </w:r>
            <w:r w:rsidRPr="00D81F40">
              <w:fldChar w:fldCharType="begin"/>
            </w:r>
            <w:r w:rsidRPr="00D81F40">
              <w:rPr>
                <w:rFonts w:eastAsia="Calibri" w:cstheme="minorHAnsi"/>
                <w:b/>
                <w:sz w:val="18"/>
                <w:szCs w:val="20"/>
              </w:rPr>
              <w:instrText xml:space="preserve"> SEQ Fotografía \* ARABIC </w:instrText>
            </w:r>
            <w:r w:rsidRPr="00D81F40">
              <w:fldChar w:fldCharType="separate"/>
            </w:r>
            <w:r w:rsidR="007D4912" w:rsidRPr="00D81F40">
              <w:rPr>
                <w:rFonts w:eastAsia="Calibri" w:cstheme="minorHAnsi"/>
                <w:b/>
                <w:noProof/>
                <w:sz w:val="18"/>
                <w:szCs w:val="20"/>
              </w:rPr>
              <w:t>8</w:t>
            </w:r>
            <w:r w:rsidRPr="00D81F40">
              <w:fldChar w:fldCharType="end"/>
            </w:r>
            <w:r w:rsidRPr="00D81F40">
              <w:rPr>
                <w:rFonts w:eastAsia="Calibri" w:cstheme="minorHAnsi"/>
                <w:b/>
                <w:sz w:val="18"/>
                <w:szCs w:val="20"/>
              </w:rPr>
              <w:t>.</w:t>
            </w:r>
            <w:bookmarkEnd w:id="158"/>
            <w:bookmarkEnd w:id="159"/>
          </w:p>
        </w:tc>
        <w:tc>
          <w:tcPr>
            <w:tcW w:w="1159" w:type="pct"/>
            <w:tcBorders>
              <w:top w:val="single" w:sz="4" w:space="0" w:color="auto"/>
              <w:left w:val="single" w:sz="4" w:space="0" w:color="auto"/>
              <w:bottom w:val="single" w:sz="4" w:space="0" w:color="auto"/>
              <w:right w:val="single" w:sz="4" w:space="0" w:color="000000"/>
            </w:tcBorders>
            <w:noWrap/>
            <w:vAlign w:val="center"/>
            <w:hideMark/>
          </w:tcPr>
          <w:p w:rsidR="00E145B8" w:rsidRPr="00D81F40" w:rsidRDefault="00E145B8" w:rsidP="00B028E5">
            <w:pPr>
              <w:spacing w:after="0" w:line="240" w:lineRule="auto"/>
              <w:rPr>
                <w:rFonts w:eastAsia="Times New Roman" w:cstheme="minorHAnsi"/>
                <w:b/>
                <w:sz w:val="18"/>
                <w:szCs w:val="18"/>
                <w:lang w:eastAsia="es-CL"/>
              </w:rPr>
            </w:pPr>
            <w:r w:rsidRPr="00D81F40">
              <w:rPr>
                <w:rFonts w:eastAsia="Times New Roman" w:cstheme="minorHAnsi"/>
                <w:b/>
                <w:sz w:val="18"/>
                <w:szCs w:val="18"/>
                <w:lang w:eastAsia="es-CL"/>
              </w:rPr>
              <w:t xml:space="preserve">Fecha: </w:t>
            </w:r>
            <w:r w:rsidR="00C65208" w:rsidRPr="00D81F40">
              <w:rPr>
                <w:rFonts w:eastAsia="Times New Roman" w:cstheme="minorHAnsi"/>
                <w:b/>
                <w:sz w:val="18"/>
                <w:szCs w:val="18"/>
                <w:lang w:eastAsia="es-CL"/>
              </w:rPr>
              <w:t>18-02-2019</w:t>
            </w:r>
          </w:p>
        </w:tc>
      </w:tr>
      <w:tr w:rsidR="00C65208" w:rsidRPr="00D81F40" w:rsidTr="00B028E5">
        <w:trPr>
          <w:trHeight w:val="162"/>
          <w:jc w:val="center"/>
        </w:trPr>
        <w:tc>
          <w:tcPr>
            <w:tcW w:w="2500" w:type="pct"/>
            <w:gridSpan w:val="2"/>
            <w:tcBorders>
              <w:top w:val="single" w:sz="4" w:space="0" w:color="auto"/>
              <w:left w:val="single" w:sz="4" w:space="0" w:color="auto"/>
              <w:bottom w:val="single" w:sz="4" w:space="0" w:color="auto"/>
              <w:right w:val="single" w:sz="4" w:space="0" w:color="000000"/>
            </w:tcBorders>
            <w:hideMark/>
          </w:tcPr>
          <w:p w:rsidR="00E145B8" w:rsidRPr="00D81F40" w:rsidRDefault="00E145B8" w:rsidP="00B028E5">
            <w:pPr>
              <w:spacing w:after="0" w:line="240" w:lineRule="auto"/>
              <w:rPr>
                <w:rFonts w:eastAsia="Times New Roman" w:cstheme="minorHAnsi"/>
                <w:sz w:val="18"/>
                <w:szCs w:val="18"/>
                <w:lang w:eastAsia="es-CL"/>
              </w:rPr>
            </w:pPr>
            <w:r w:rsidRPr="00D81F40">
              <w:rPr>
                <w:rFonts w:eastAsia="Times New Roman" w:cstheme="minorHAnsi"/>
                <w:b/>
                <w:sz w:val="18"/>
                <w:szCs w:val="18"/>
                <w:lang w:eastAsia="es-CL"/>
              </w:rPr>
              <w:t>Descripción del medio de prueba:</w:t>
            </w:r>
            <w:r w:rsidRPr="00D81F40">
              <w:rPr>
                <w:rFonts w:eastAsia="Times New Roman" w:cstheme="minorHAnsi"/>
                <w:sz w:val="18"/>
                <w:szCs w:val="18"/>
                <w:lang w:eastAsia="es-CL"/>
              </w:rPr>
              <w:t xml:space="preserve">  </w:t>
            </w:r>
            <w:r w:rsidR="00C65208" w:rsidRPr="00D81F40">
              <w:rPr>
                <w:rFonts w:eastAsia="Times New Roman" w:cstheme="minorHAnsi"/>
                <w:sz w:val="18"/>
                <w:szCs w:val="18"/>
                <w:lang w:eastAsia="es-CL"/>
              </w:rPr>
              <w:t xml:space="preserve">Monitoreo de Sondajes </w:t>
            </w:r>
            <w:proofErr w:type="spellStart"/>
            <w:r w:rsidR="00C65208" w:rsidRPr="00D81F40">
              <w:rPr>
                <w:rFonts w:eastAsia="Times New Roman" w:cstheme="minorHAnsi"/>
                <w:sz w:val="18"/>
                <w:szCs w:val="18"/>
                <w:lang w:eastAsia="es-CL"/>
              </w:rPr>
              <w:t>pk</w:t>
            </w:r>
            <w:proofErr w:type="spellEnd"/>
            <w:r w:rsidR="00C65208" w:rsidRPr="00D81F40">
              <w:rPr>
                <w:rFonts w:eastAsia="Times New Roman" w:cstheme="minorHAnsi"/>
                <w:sz w:val="18"/>
                <w:szCs w:val="18"/>
                <w:lang w:eastAsia="es-CL"/>
              </w:rPr>
              <w:t xml:space="preserve"> 6.342.</w:t>
            </w:r>
          </w:p>
        </w:tc>
        <w:tc>
          <w:tcPr>
            <w:tcW w:w="2500" w:type="pct"/>
            <w:gridSpan w:val="2"/>
            <w:tcBorders>
              <w:top w:val="single" w:sz="4" w:space="0" w:color="auto"/>
              <w:left w:val="single" w:sz="4" w:space="0" w:color="auto"/>
              <w:bottom w:val="single" w:sz="4" w:space="0" w:color="auto"/>
              <w:right w:val="single" w:sz="4" w:space="0" w:color="000000"/>
            </w:tcBorders>
            <w:hideMark/>
          </w:tcPr>
          <w:p w:rsidR="00E145B8" w:rsidRPr="00D81F40" w:rsidRDefault="00E145B8" w:rsidP="00B028E5">
            <w:pPr>
              <w:spacing w:after="0" w:line="240" w:lineRule="auto"/>
              <w:rPr>
                <w:rFonts w:eastAsia="Times New Roman" w:cstheme="minorHAnsi"/>
                <w:b/>
                <w:sz w:val="18"/>
                <w:szCs w:val="18"/>
                <w:lang w:eastAsia="es-CL"/>
              </w:rPr>
            </w:pPr>
            <w:r w:rsidRPr="00D81F40">
              <w:rPr>
                <w:rFonts w:eastAsia="Times New Roman" w:cstheme="minorHAnsi"/>
                <w:b/>
                <w:sz w:val="18"/>
                <w:szCs w:val="18"/>
                <w:lang w:eastAsia="es-CL"/>
              </w:rPr>
              <w:t>Descripción del medio de prueba:</w:t>
            </w:r>
            <w:r w:rsidRPr="00D81F40">
              <w:rPr>
                <w:rFonts w:eastAsia="Times New Roman" w:cstheme="minorHAnsi"/>
                <w:sz w:val="18"/>
                <w:szCs w:val="18"/>
                <w:lang w:eastAsia="es-CL"/>
              </w:rPr>
              <w:t xml:space="preserve"> </w:t>
            </w:r>
            <w:r w:rsidR="00C65208" w:rsidRPr="00D81F40">
              <w:rPr>
                <w:rFonts w:eastAsia="Times New Roman" w:cstheme="minorHAnsi"/>
                <w:sz w:val="18"/>
                <w:szCs w:val="18"/>
                <w:lang w:eastAsia="es-CL"/>
              </w:rPr>
              <w:t>Sondaje con orientación negativa en Estación de Sondaje N° 10.</w:t>
            </w:r>
          </w:p>
        </w:tc>
      </w:tr>
    </w:tbl>
    <w:p w:rsidR="00E145B8" w:rsidRPr="00D81F40" w:rsidRDefault="00E145B8"/>
    <w:p w:rsidR="00C65208" w:rsidRPr="00D81F40" w:rsidRDefault="00C65208"/>
    <w:tbl>
      <w:tblPr>
        <w:tblW w:w="5000" w:type="pct"/>
        <w:jc w:val="center"/>
        <w:tblCellMar>
          <w:left w:w="70" w:type="dxa"/>
          <w:right w:w="70" w:type="dxa"/>
        </w:tblCellMar>
        <w:tblLook w:val="04A0" w:firstRow="1" w:lastRow="0" w:firstColumn="1" w:lastColumn="0" w:noHBand="0" w:noVBand="1"/>
      </w:tblPr>
      <w:tblGrid>
        <w:gridCol w:w="3637"/>
        <w:gridCol w:w="3144"/>
        <w:gridCol w:w="3637"/>
        <w:gridCol w:w="3144"/>
      </w:tblGrid>
      <w:tr w:rsidR="00D81F40" w:rsidRPr="00D81F40" w:rsidTr="00995147">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noWrap/>
            <w:vAlign w:val="center"/>
            <w:hideMark/>
          </w:tcPr>
          <w:p w:rsidR="00C65208" w:rsidRPr="00D81F40" w:rsidRDefault="00C65208" w:rsidP="00995147">
            <w:pPr>
              <w:spacing w:after="0" w:line="240" w:lineRule="auto"/>
              <w:jc w:val="center"/>
              <w:rPr>
                <w:rFonts w:eastAsia="Times New Roman" w:cstheme="minorHAnsi"/>
                <w:b/>
                <w:bCs/>
                <w:sz w:val="20"/>
                <w:szCs w:val="20"/>
                <w:lang w:eastAsia="es-CL"/>
              </w:rPr>
            </w:pPr>
            <w:r w:rsidRPr="00D81F40">
              <w:rPr>
                <w:rFonts w:eastAsia="Times New Roman" w:cstheme="minorHAnsi"/>
                <w:b/>
                <w:bCs/>
                <w:sz w:val="20"/>
                <w:szCs w:val="20"/>
                <w:lang w:eastAsia="es-CL"/>
              </w:rPr>
              <w:t xml:space="preserve">Registros </w:t>
            </w:r>
          </w:p>
        </w:tc>
      </w:tr>
      <w:tr w:rsidR="00D81F40" w:rsidRPr="00D81F40" w:rsidTr="00995147">
        <w:trPr>
          <w:trHeight w:val="2805"/>
          <w:jc w:val="center"/>
        </w:trPr>
        <w:tc>
          <w:tcPr>
            <w:tcW w:w="2500" w:type="pct"/>
            <w:gridSpan w:val="2"/>
            <w:tcBorders>
              <w:top w:val="nil"/>
              <w:left w:val="single" w:sz="4" w:space="0" w:color="auto"/>
              <w:bottom w:val="nil"/>
              <w:right w:val="single" w:sz="4" w:space="0" w:color="auto"/>
            </w:tcBorders>
            <w:noWrap/>
            <w:vAlign w:val="center"/>
            <w:hideMark/>
          </w:tcPr>
          <w:p w:rsidR="00C65208" w:rsidRPr="00D81F40" w:rsidRDefault="00C65208" w:rsidP="00995147">
            <w:pPr>
              <w:spacing w:after="0" w:line="240" w:lineRule="auto"/>
              <w:jc w:val="center"/>
              <w:rPr>
                <w:rFonts w:eastAsia="Times New Roman" w:cstheme="minorHAnsi"/>
                <w:sz w:val="20"/>
                <w:szCs w:val="20"/>
                <w:lang w:eastAsia="es-CL"/>
              </w:rPr>
            </w:pPr>
            <w:r w:rsidRPr="00D81F40">
              <w:rPr>
                <w:noProof/>
              </w:rPr>
              <w:drawing>
                <wp:inline distT="0" distB="0" distL="0" distR="0">
                  <wp:extent cx="3834099" cy="2160000"/>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834099" cy="2160000"/>
                          </a:xfrm>
                          <a:prstGeom prst="rect">
                            <a:avLst/>
                          </a:prstGeom>
                          <a:noFill/>
                          <a:ln>
                            <a:noFill/>
                          </a:ln>
                        </pic:spPr>
                      </pic:pic>
                    </a:graphicData>
                  </a:graphic>
                </wp:inline>
              </w:drawing>
            </w:r>
          </w:p>
        </w:tc>
        <w:tc>
          <w:tcPr>
            <w:tcW w:w="2500" w:type="pct"/>
            <w:gridSpan w:val="2"/>
            <w:tcBorders>
              <w:top w:val="nil"/>
              <w:left w:val="single" w:sz="4" w:space="0" w:color="auto"/>
              <w:bottom w:val="nil"/>
              <w:right w:val="single" w:sz="4" w:space="0" w:color="auto"/>
            </w:tcBorders>
            <w:noWrap/>
            <w:vAlign w:val="center"/>
            <w:hideMark/>
          </w:tcPr>
          <w:p w:rsidR="00C65208" w:rsidRPr="00D81F40" w:rsidRDefault="00C65208" w:rsidP="00995147">
            <w:pPr>
              <w:spacing w:after="0" w:line="240" w:lineRule="auto"/>
              <w:jc w:val="center"/>
              <w:rPr>
                <w:rFonts w:eastAsia="Times New Roman" w:cstheme="minorHAnsi"/>
                <w:sz w:val="20"/>
                <w:szCs w:val="20"/>
                <w:lang w:eastAsia="es-CL"/>
              </w:rPr>
            </w:pPr>
            <w:r w:rsidRPr="00D81F40">
              <w:rPr>
                <w:noProof/>
              </w:rPr>
              <w:drawing>
                <wp:inline distT="0" distB="0" distL="0" distR="0">
                  <wp:extent cx="3834099" cy="2160000"/>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834099" cy="2160000"/>
                          </a:xfrm>
                          <a:prstGeom prst="rect">
                            <a:avLst/>
                          </a:prstGeom>
                          <a:noFill/>
                          <a:ln>
                            <a:noFill/>
                          </a:ln>
                        </pic:spPr>
                      </pic:pic>
                    </a:graphicData>
                  </a:graphic>
                </wp:inline>
              </w:drawing>
            </w:r>
          </w:p>
        </w:tc>
      </w:tr>
      <w:tr w:rsidR="00D81F40" w:rsidRPr="00D81F40" w:rsidTr="00995147">
        <w:trPr>
          <w:trHeight w:val="300"/>
          <w:jc w:val="center"/>
        </w:trPr>
        <w:tc>
          <w:tcPr>
            <w:tcW w:w="1341" w:type="pct"/>
            <w:tcBorders>
              <w:top w:val="single" w:sz="4" w:space="0" w:color="auto"/>
              <w:left w:val="single" w:sz="4" w:space="0" w:color="auto"/>
              <w:bottom w:val="single" w:sz="4" w:space="0" w:color="auto"/>
              <w:right w:val="nil"/>
            </w:tcBorders>
            <w:noWrap/>
            <w:vAlign w:val="center"/>
            <w:hideMark/>
          </w:tcPr>
          <w:p w:rsidR="00C65208" w:rsidRPr="00D81F40" w:rsidRDefault="00C65208" w:rsidP="00995147">
            <w:pPr>
              <w:spacing w:after="0" w:line="240" w:lineRule="auto"/>
              <w:contextualSpacing/>
              <w:outlineLvl w:val="1"/>
              <w:rPr>
                <w:rFonts w:eastAsia="Times New Roman" w:cstheme="minorHAnsi"/>
                <w:b/>
                <w:sz w:val="18"/>
                <w:szCs w:val="20"/>
                <w:lang w:eastAsia="es-CL"/>
              </w:rPr>
            </w:pPr>
            <w:bookmarkStart w:id="160" w:name="_Toc2351162"/>
            <w:r w:rsidRPr="00D81F40">
              <w:rPr>
                <w:rFonts w:eastAsia="Calibri" w:cstheme="minorHAnsi"/>
                <w:b/>
                <w:sz w:val="18"/>
                <w:szCs w:val="20"/>
              </w:rPr>
              <w:t xml:space="preserve">Fotografía </w:t>
            </w:r>
            <w:r w:rsidRPr="00D81F40">
              <w:fldChar w:fldCharType="begin"/>
            </w:r>
            <w:r w:rsidRPr="00D81F40">
              <w:rPr>
                <w:rFonts w:eastAsia="Calibri" w:cstheme="minorHAnsi"/>
                <w:b/>
                <w:sz w:val="18"/>
                <w:szCs w:val="20"/>
              </w:rPr>
              <w:instrText xml:space="preserve"> SEQ Fotografía \* ARABIC </w:instrText>
            </w:r>
            <w:r w:rsidRPr="00D81F40">
              <w:fldChar w:fldCharType="separate"/>
            </w:r>
            <w:r w:rsidR="007D4912" w:rsidRPr="00D81F40">
              <w:rPr>
                <w:rFonts w:eastAsia="Calibri" w:cstheme="minorHAnsi"/>
                <w:b/>
                <w:noProof/>
                <w:sz w:val="18"/>
                <w:szCs w:val="20"/>
              </w:rPr>
              <w:t>9</w:t>
            </w:r>
            <w:r w:rsidRPr="00D81F40">
              <w:fldChar w:fldCharType="end"/>
            </w:r>
            <w:r w:rsidRPr="00D81F40">
              <w:rPr>
                <w:rFonts w:eastAsia="Calibri" w:cstheme="minorHAnsi"/>
                <w:b/>
                <w:sz w:val="18"/>
                <w:szCs w:val="20"/>
              </w:rPr>
              <w:t>.</w:t>
            </w:r>
            <w:bookmarkEnd w:id="160"/>
          </w:p>
        </w:tc>
        <w:tc>
          <w:tcPr>
            <w:tcW w:w="1159" w:type="pct"/>
            <w:tcBorders>
              <w:top w:val="single" w:sz="4" w:space="0" w:color="auto"/>
              <w:left w:val="single" w:sz="4" w:space="0" w:color="auto"/>
              <w:bottom w:val="single" w:sz="4" w:space="0" w:color="auto"/>
              <w:right w:val="single" w:sz="4" w:space="0" w:color="000000"/>
            </w:tcBorders>
            <w:noWrap/>
            <w:vAlign w:val="center"/>
            <w:hideMark/>
          </w:tcPr>
          <w:p w:rsidR="00C65208" w:rsidRPr="00D81F40" w:rsidRDefault="00C65208" w:rsidP="00995147">
            <w:pPr>
              <w:spacing w:after="0" w:line="240" w:lineRule="auto"/>
              <w:rPr>
                <w:rFonts w:eastAsia="Times New Roman" w:cstheme="minorHAnsi"/>
                <w:b/>
                <w:sz w:val="18"/>
                <w:szCs w:val="18"/>
                <w:lang w:eastAsia="es-CL"/>
              </w:rPr>
            </w:pPr>
            <w:r w:rsidRPr="00D81F40">
              <w:rPr>
                <w:rFonts w:eastAsia="Times New Roman" w:cstheme="minorHAnsi"/>
                <w:b/>
                <w:sz w:val="18"/>
                <w:szCs w:val="18"/>
                <w:lang w:eastAsia="es-CL"/>
              </w:rPr>
              <w:t>Fecha: 18-02-2019</w:t>
            </w:r>
          </w:p>
        </w:tc>
        <w:tc>
          <w:tcPr>
            <w:tcW w:w="1341" w:type="pct"/>
            <w:tcBorders>
              <w:top w:val="single" w:sz="4" w:space="0" w:color="auto"/>
              <w:left w:val="nil"/>
              <w:bottom w:val="single" w:sz="4" w:space="0" w:color="auto"/>
              <w:right w:val="nil"/>
            </w:tcBorders>
            <w:noWrap/>
            <w:vAlign w:val="center"/>
            <w:hideMark/>
          </w:tcPr>
          <w:p w:rsidR="00C65208" w:rsidRPr="00D81F40" w:rsidRDefault="00C65208" w:rsidP="00995147">
            <w:pPr>
              <w:spacing w:after="0" w:line="240" w:lineRule="auto"/>
              <w:contextualSpacing/>
              <w:outlineLvl w:val="1"/>
              <w:rPr>
                <w:rFonts w:eastAsia="Calibri" w:cstheme="minorHAnsi"/>
                <w:b/>
                <w:sz w:val="18"/>
                <w:szCs w:val="20"/>
              </w:rPr>
            </w:pPr>
            <w:bookmarkStart w:id="161" w:name="_Toc2351163"/>
            <w:r w:rsidRPr="00D81F40">
              <w:rPr>
                <w:rFonts w:eastAsia="Calibri" w:cstheme="minorHAnsi"/>
                <w:b/>
                <w:sz w:val="18"/>
                <w:szCs w:val="20"/>
              </w:rPr>
              <w:t xml:space="preserve">Fotografía </w:t>
            </w:r>
            <w:r w:rsidRPr="00D81F40">
              <w:fldChar w:fldCharType="begin"/>
            </w:r>
            <w:r w:rsidRPr="00D81F40">
              <w:rPr>
                <w:rFonts w:eastAsia="Calibri" w:cstheme="minorHAnsi"/>
                <w:b/>
                <w:sz w:val="18"/>
                <w:szCs w:val="20"/>
              </w:rPr>
              <w:instrText xml:space="preserve"> SEQ Fotografía \* ARABIC </w:instrText>
            </w:r>
            <w:r w:rsidRPr="00D81F40">
              <w:fldChar w:fldCharType="separate"/>
            </w:r>
            <w:r w:rsidR="007D4912" w:rsidRPr="00D81F40">
              <w:rPr>
                <w:rFonts w:eastAsia="Calibri" w:cstheme="minorHAnsi"/>
                <w:b/>
                <w:noProof/>
                <w:sz w:val="18"/>
                <w:szCs w:val="20"/>
              </w:rPr>
              <w:t>10</w:t>
            </w:r>
            <w:bookmarkEnd w:id="161"/>
            <w:r w:rsidRPr="00D81F40">
              <w:rPr>
                <w:rFonts w:eastAsia="Calibri" w:cstheme="minorHAnsi"/>
                <w:b/>
                <w:sz w:val="18"/>
                <w:szCs w:val="20"/>
              </w:rPr>
              <w:fldChar w:fldCharType="end"/>
            </w:r>
          </w:p>
        </w:tc>
        <w:tc>
          <w:tcPr>
            <w:tcW w:w="1159" w:type="pct"/>
            <w:tcBorders>
              <w:top w:val="single" w:sz="4" w:space="0" w:color="auto"/>
              <w:left w:val="single" w:sz="4" w:space="0" w:color="auto"/>
              <w:bottom w:val="single" w:sz="4" w:space="0" w:color="auto"/>
              <w:right w:val="single" w:sz="4" w:space="0" w:color="000000"/>
            </w:tcBorders>
            <w:noWrap/>
            <w:vAlign w:val="center"/>
            <w:hideMark/>
          </w:tcPr>
          <w:p w:rsidR="00C65208" w:rsidRPr="00D81F40" w:rsidRDefault="00C65208" w:rsidP="00995147">
            <w:pPr>
              <w:spacing w:after="0" w:line="240" w:lineRule="auto"/>
              <w:rPr>
                <w:rFonts w:eastAsia="Times New Roman" w:cstheme="minorHAnsi"/>
                <w:b/>
                <w:sz w:val="18"/>
                <w:szCs w:val="18"/>
                <w:lang w:eastAsia="es-CL"/>
              </w:rPr>
            </w:pPr>
            <w:r w:rsidRPr="00D81F40">
              <w:rPr>
                <w:rFonts w:eastAsia="Times New Roman" w:cstheme="minorHAnsi"/>
                <w:b/>
                <w:sz w:val="18"/>
                <w:szCs w:val="18"/>
                <w:lang w:eastAsia="es-CL"/>
              </w:rPr>
              <w:t>Fecha: 18-02-2019</w:t>
            </w:r>
          </w:p>
        </w:tc>
      </w:tr>
      <w:tr w:rsidR="00D81F40" w:rsidRPr="00D81F40" w:rsidTr="00995147">
        <w:trPr>
          <w:trHeight w:val="353"/>
          <w:jc w:val="center"/>
        </w:trPr>
        <w:tc>
          <w:tcPr>
            <w:tcW w:w="2500" w:type="pct"/>
            <w:gridSpan w:val="2"/>
            <w:tcBorders>
              <w:top w:val="single" w:sz="4" w:space="0" w:color="auto"/>
              <w:left w:val="single" w:sz="4" w:space="0" w:color="auto"/>
              <w:bottom w:val="single" w:sz="4" w:space="0" w:color="000000"/>
              <w:right w:val="single" w:sz="4" w:space="0" w:color="000000"/>
            </w:tcBorders>
            <w:hideMark/>
          </w:tcPr>
          <w:p w:rsidR="00C65208" w:rsidRPr="00D81F40" w:rsidRDefault="00C65208" w:rsidP="00995147">
            <w:pPr>
              <w:spacing w:after="0" w:line="240" w:lineRule="auto"/>
              <w:rPr>
                <w:rFonts w:eastAsia="Times New Roman" w:cstheme="minorHAnsi"/>
                <w:sz w:val="18"/>
                <w:szCs w:val="18"/>
                <w:lang w:eastAsia="es-CL"/>
              </w:rPr>
            </w:pPr>
            <w:r w:rsidRPr="00D81F40">
              <w:rPr>
                <w:rFonts w:eastAsia="Times New Roman" w:cstheme="minorHAnsi"/>
                <w:b/>
                <w:sz w:val="18"/>
                <w:szCs w:val="18"/>
                <w:lang w:eastAsia="es-CL"/>
              </w:rPr>
              <w:t>Descripción del medio de prueba:</w:t>
            </w:r>
            <w:r w:rsidRPr="00D81F40">
              <w:rPr>
                <w:rFonts w:eastAsia="Times New Roman" w:cstheme="minorHAnsi"/>
                <w:sz w:val="18"/>
                <w:szCs w:val="18"/>
                <w:lang w:eastAsia="es-CL"/>
              </w:rPr>
              <w:t xml:space="preserve"> Socavón los Sulfatos en </w:t>
            </w:r>
            <w:proofErr w:type="spellStart"/>
            <w:r w:rsidRPr="00D81F40">
              <w:rPr>
                <w:rFonts w:eastAsia="Times New Roman" w:cstheme="minorHAnsi"/>
                <w:sz w:val="18"/>
                <w:szCs w:val="18"/>
                <w:lang w:eastAsia="es-CL"/>
              </w:rPr>
              <w:t>pk</w:t>
            </w:r>
            <w:proofErr w:type="spellEnd"/>
            <w:r w:rsidRPr="00D81F40">
              <w:rPr>
                <w:rFonts w:eastAsia="Times New Roman" w:cstheme="minorHAnsi"/>
                <w:sz w:val="18"/>
                <w:szCs w:val="18"/>
                <w:lang w:eastAsia="es-CL"/>
              </w:rPr>
              <w:t xml:space="preserve"> 7.630 se observa ausencia de afloramientos de agua.</w:t>
            </w:r>
          </w:p>
        </w:tc>
        <w:tc>
          <w:tcPr>
            <w:tcW w:w="2500" w:type="pct"/>
            <w:gridSpan w:val="2"/>
            <w:tcBorders>
              <w:top w:val="single" w:sz="4" w:space="0" w:color="auto"/>
              <w:left w:val="single" w:sz="4" w:space="0" w:color="auto"/>
              <w:bottom w:val="single" w:sz="4" w:space="0" w:color="000000"/>
              <w:right w:val="single" w:sz="4" w:space="0" w:color="000000"/>
            </w:tcBorders>
            <w:hideMark/>
          </w:tcPr>
          <w:p w:rsidR="00C65208" w:rsidRPr="00D81F40" w:rsidRDefault="00C65208" w:rsidP="00995147">
            <w:pPr>
              <w:spacing w:after="0" w:line="240" w:lineRule="auto"/>
              <w:rPr>
                <w:rFonts w:eastAsia="Times New Roman" w:cstheme="minorHAnsi"/>
                <w:b/>
                <w:sz w:val="18"/>
                <w:szCs w:val="18"/>
                <w:lang w:eastAsia="es-CL"/>
              </w:rPr>
            </w:pPr>
            <w:r w:rsidRPr="00D81F40">
              <w:rPr>
                <w:rFonts w:eastAsia="Times New Roman" w:cstheme="minorHAnsi"/>
                <w:b/>
                <w:sz w:val="18"/>
                <w:szCs w:val="18"/>
                <w:lang w:eastAsia="es-CL"/>
              </w:rPr>
              <w:t>Descripción del medio de prueba:</w:t>
            </w:r>
            <w:r w:rsidRPr="00D81F40">
              <w:rPr>
                <w:rFonts w:eastAsia="Times New Roman" w:cstheme="minorHAnsi"/>
                <w:sz w:val="18"/>
                <w:szCs w:val="18"/>
                <w:lang w:eastAsia="es-CL"/>
              </w:rPr>
              <w:t xml:space="preserve"> Despiche de la tubería de agua en </w:t>
            </w:r>
            <w:proofErr w:type="spellStart"/>
            <w:r w:rsidRPr="00D81F40">
              <w:rPr>
                <w:rFonts w:eastAsia="Times New Roman" w:cstheme="minorHAnsi"/>
                <w:sz w:val="18"/>
                <w:szCs w:val="18"/>
                <w:lang w:eastAsia="es-CL"/>
              </w:rPr>
              <w:t>pk</w:t>
            </w:r>
            <w:proofErr w:type="spellEnd"/>
            <w:r w:rsidRPr="00D81F40">
              <w:rPr>
                <w:rFonts w:eastAsia="Times New Roman" w:cstheme="minorHAnsi"/>
                <w:sz w:val="18"/>
                <w:szCs w:val="18"/>
                <w:lang w:eastAsia="es-CL"/>
              </w:rPr>
              <w:t xml:space="preserve"> 7610.</w:t>
            </w:r>
          </w:p>
        </w:tc>
      </w:tr>
      <w:tr w:rsidR="00D81F40" w:rsidRPr="00D81F40" w:rsidTr="00995147">
        <w:trPr>
          <w:trHeight w:val="2793"/>
          <w:jc w:val="center"/>
        </w:trPr>
        <w:tc>
          <w:tcPr>
            <w:tcW w:w="2500" w:type="pct"/>
            <w:gridSpan w:val="2"/>
            <w:tcBorders>
              <w:top w:val="nil"/>
              <w:left w:val="single" w:sz="4" w:space="0" w:color="auto"/>
              <w:bottom w:val="nil"/>
              <w:right w:val="single" w:sz="4" w:space="0" w:color="auto"/>
            </w:tcBorders>
            <w:noWrap/>
            <w:vAlign w:val="center"/>
            <w:hideMark/>
          </w:tcPr>
          <w:p w:rsidR="00C65208" w:rsidRPr="00D81F40" w:rsidRDefault="00C65208" w:rsidP="00995147">
            <w:pPr>
              <w:spacing w:after="0" w:line="240" w:lineRule="auto"/>
              <w:jc w:val="center"/>
              <w:rPr>
                <w:rFonts w:eastAsia="Times New Roman" w:cstheme="minorHAnsi"/>
                <w:sz w:val="20"/>
                <w:szCs w:val="20"/>
                <w:lang w:eastAsia="es-CL"/>
              </w:rPr>
            </w:pPr>
            <w:r w:rsidRPr="00D81F40">
              <w:rPr>
                <w:noProof/>
              </w:rPr>
              <w:drawing>
                <wp:inline distT="0" distB="0" distL="0" distR="0">
                  <wp:extent cx="3834099" cy="2160000"/>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834099" cy="2160000"/>
                          </a:xfrm>
                          <a:prstGeom prst="rect">
                            <a:avLst/>
                          </a:prstGeom>
                          <a:noFill/>
                          <a:ln>
                            <a:noFill/>
                          </a:ln>
                        </pic:spPr>
                      </pic:pic>
                    </a:graphicData>
                  </a:graphic>
                </wp:inline>
              </w:drawing>
            </w:r>
          </w:p>
        </w:tc>
        <w:tc>
          <w:tcPr>
            <w:tcW w:w="2500" w:type="pct"/>
            <w:gridSpan w:val="2"/>
            <w:tcBorders>
              <w:top w:val="nil"/>
              <w:left w:val="single" w:sz="4" w:space="0" w:color="auto"/>
              <w:bottom w:val="nil"/>
              <w:right w:val="single" w:sz="4" w:space="0" w:color="auto"/>
            </w:tcBorders>
            <w:noWrap/>
            <w:vAlign w:val="center"/>
            <w:hideMark/>
          </w:tcPr>
          <w:p w:rsidR="00C65208" w:rsidRPr="00D81F40" w:rsidRDefault="00C65208" w:rsidP="00995147">
            <w:pPr>
              <w:spacing w:after="0" w:line="240" w:lineRule="auto"/>
              <w:jc w:val="center"/>
              <w:rPr>
                <w:rFonts w:eastAsia="Times New Roman" w:cstheme="minorHAnsi"/>
                <w:sz w:val="20"/>
                <w:szCs w:val="20"/>
                <w:lang w:eastAsia="es-CL"/>
              </w:rPr>
            </w:pPr>
            <w:r w:rsidRPr="00D81F40">
              <w:rPr>
                <w:noProof/>
              </w:rPr>
              <w:drawing>
                <wp:inline distT="0" distB="0" distL="0" distR="0">
                  <wp:extent cx="3834099" cy="2160000"/>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834099" cy="2160000"/>
                          </a:xfrm>
                          <a:prstGeom prst="rect">
                            <a:avLst/>
                          </a:prstGeom>
                          <a:noFill/>
                          <a:ln>
                            <a:noFill/>
                          </a:ln>
                        </pic:spPr>
                      </pic:pic>
                    </a:graphicData>
                  </a:graphic>
                </wp:inline>
              </w:drawing>
            </w:r>
          </w:p>
        </w:tc>
      </w:tr>
      <w:tr w:rsidR="00D81F40" w:rsidRPr="00D81F40" w:rsidTr="00995147">
        <w:trPr>
          <w:trHeight w:val="300"/>
          <w:jc w:val="center"/>
        </w:trPr>
        <w:tc>
          <w:tcPr>
            <w:tcW w:w="1341" w:type="pct"/>
            <w:tcBorders>
              <w:top w:val="single" w:sz="4" w:space="0" w:color="auto"/>
              <w:left w:val="single" w:sz="4" w:space="0" w:color="auto"/>
              <w:bottom w:val="single" w:sz="4" w:space="0" w:color="auto"/>
              <w:right w:val="nil"/>
            </w:tcBorders>
            <w:noWrap/>
            <w:vAlign w:val="center"/>
            <w:hideMark/>
          </w:tcPr>
          <w:p w:rsidR="00C65208" w:rsidRPr="00D81F40" w:rsidRDefault="00C65208" w:rsidP="00995147">
            <w:pPr>
              <w:spacing w:after="0" w:line="240" w:lineRule="auto"/>
              <w:contextualSpacing/>
              <w:outlineLvl w:val="1"/>
              <w:rPr>
                <w:rFonts w:eastAsia="Times New Roman" w:cstheme="minorHAnsi"/>
                <w:b/>
                <w:sz w:val="18"/>
                <w:szCs w:val="20"/>
                <w:lang w:eastAsia="es-CL"/>
              </w:rPr>
            </w:pPr>
            <w:bookmarkStart w:id="162" w:name="_Toc2351164"/>
            <w:r w:rsidRPr="00D81F40">
              <w:rPr>
                <w:rFonts w:eastAsia="Calibri" w:cstheme="minorHAnsi"/>
                <w:b/>
                <w:sz w:val="18"/>
                <w:szCs w:val="20"/>
              </w:rPr>
              <w:t xml:space="preserve">Fotografía </w:t>
            </w:r>
            <w:r w:rsidRPr="00D81F40">
              <w:fldChar w:fldCharType="begin"/>
            </w:r>
            <w:r w:rsidRPr="00D81F40">
              <w:rPr>
                <w:rFonts w:eastAsia="Calibri" w:cstheme="minorHAnsi"/>
                <w:b/>
                <w:sz w:val="18"/>
                <w:szCs w:val="20"/>
              </w:rPr>
              <w:instrText xml:space="preserve"> SEQ Fotografía \* ARABIC </w:instrText>
            </w:r>
            <w:r w:rsidRPr="00D81F40">
              <w:fldChar w:fldCharType="separate"/>
            </w:r>
            <w:r w:rsidR="007D4912" w:rsidRPr="00D81F40">
              <w:rPr>
                <w:rFonts w:eastAsia="Calibri" w:cstheme="minorHAnsi"/>
                <w:b/>
                <w:noProof/>
                <w:sz w:val="18"/>
                <w:szCs w:val="20"/>
              </w:rPr>
              <w:t>11</w:t>
            </w:r>
            <w:r w:rsidRPr="00D81F40">
              <w:fldChar w:fldCharType="end"/>
            </w:r>
            <w:r w:rsidRPr="00D81F40">
              <w:rPr>
                <w:rFonts w:eastAsia="Calibri" w:cstheme="minorHAnsi"/>
                <w:b/>
                <w:sz w:val="18"/>
                <w:szCs w:val="20"/>
              </w:rPr>
              <w:t>.</w:t>
            </w:r>
            <w:bookmarkEnd w:id="162"/>
          </w:p>
        </w:tc>
        <w:tc>
          <w:tcPr>
            <w:tcW w:w="1159" w:type="pct"/>
            <w:tcBorders>
              <w:top w:val="single" w:sz="4" w:space="0" w:color="auto"/>
              <w:left w:val="single" w:sz="4" w:space="0" w:color="auto"/>
              <w:bottom w:val="single" w:sz="4" w:space="0" w:color="auto"/>
              <w:right w:val="single" w:sz="4" w:space="0" w:color="000000"/>
            </w:tcBorders>
            <w:noWrap/>
            <w:vAlign w:val="center"/>
            <w:hideMark/>
          </w:tcPr>
          <w:p w:rsidR="00C65208" w:rsidRPr="00D81F40" w:rsidRDefault="00C65208" w:rsidP="00995147">
            <w:pPr>
              <w:spacing w:after="0" w:line="240" w:lineRule="auto"/>
              <w:rPr>
                <w:rFonts w:eastAsia="Times New Roman" w:cstheme="minorHAnsi"/>
                <w:b/>
                <w:sz w:val="18"/>
                <w:szCs w:val="18"/>
                <w:lang w:eastAsia="es-CL"/>
              </w:rPr>
            </w:pPr>
            <w:r w:rsidRPr="00D81F40">
              <w:rPr>
                <w:rFonts w:eastAsia="Times New Roman" w:cstheme="minorHAnsi"/>
                <w:b/>
                <w:sz w:val="18"/>
                <w:szCs w:val="18"/>
                <w:lang w:eastAsia="es-CL"/>
              </w:rPr>
              <w:t>Fecha: 18-02-2019</w:t>
            </w:r>
          </w:p>
        </w:tc>
        <w:tc>
          <w:tcPr>
            <w:tcW w:w="1341" w:type="pct"/>
            <w:tcBorders>
              <w:top w:val="single" w:sz="4" w:space="0" w:color="auto"/>
              <w:left w:val="nil"/>
              <w:bottom w:val="single" w:sz="4" w:space="0" w:color="auto"/>
              <w:right w:val="nil"/>
            </w:tcBorders>
            <w:noWrap/>
            <w:vAlign w:val="center"/>
            <w:hideMark/>
          </w:tcPr>
          <w:p w:rsidR="00C65208" w:rsidRPr="00D81F40" w:rsidRDefault="00C65208" w:rsidP="00995147">
            <w:pPr>
              <w:spacing w:after="0" w:line="240" w:lineRule="auto"/>
              <w:contextualSpacing/>
              <w:outlineLvl w:val="1"/>
              <w:rPr>
                <w:rFonts w:eastAsia="Calibri" w:cstheme="minorHAnsi"/>
                <w:b/>
                <w:sz w:val="18"/>
                <w:szCs w:val="20"/>
              </w:rPr>
            </w:pPr>
            <w:bookmarkStart w:id="163" w:name="_Toc2351165"/>
            <w:r w:rsidRPr="00D81F40">
              <w:rPr>
                <w:rFonts w:eastAsia="Calibri" w:cstheme="minorHAnsi"/>
                <w:b/>
                <w:sz w:val="18"/>
                <w:szCs w:val="20"/>
              </w:rPr>
              <w:t xml:space="preserve">Fotografía </w:t>
            </w:r>
            <w:r w:rsidRPr="00D81F40">
              <w:fldChar w:fldCharType="begin"/>
            </w:r>
            <w:r w:rsidRPr="00D81F40">
              <w:rPr>
                <w:rFonts w:eastAsia="Calibri" w:cstheme="minorHAnsi"/>
                <w:b/>
                <w:sz w:val="18"/>
                <w:szCs w:val="20"/>
              </w:rPr>
              <w:instrText xml:space="preserve"> SEQ Fotografía \* ARABIC </w:instrText>
            </w:r>
            <w:r w:rsidRPr="00D81F40">
              <w:fldChar w:fldCharType="separate"/>
            </w:r>
            <w:r w:rsidR="007D4912" w:rsidRPr="00D81F40">
              <w:rPr>
                <w:rFonts w:eastAsia="Calibri" w:cstheme="minorHAnsi"/>
                <w:b/>
                <w:noProof/>
                <w:sz w:val="18"/>
                <w:szCs w:val="20"/>
              </w:rPr>
              <w:t>12</w:t>
            </w:r>
            <w:r w:rsidRPr="00D81F40">
              <w:fldChar w:fldCharType="end"/>
            </w:r>
            <w:r w:rsidRPr="00D81F40">
              <w:rPr>
                <w:rFonts w:eastAsia="Calibri" w:cstheme="minorHAnsi"/>
                <w:b/>
                <w:sz w:val="18"/>
                <w:szCs w:val="20"/>
              </w:rPr>
              <w:t>.</w:t>
            </w:r>
            <w:bookmarkEnd w:id="163"/>
          </w:p>
        </w:tc>
        <w:tc>
          <w:tcPr>
            <w:tcW w:w="1159" w:type="pct"/>
            <w:tcBorders>
              <w:top w:val="single" w:sz="4" w:space="0" w:color="auto"/>
              <w:left w:val="single" w:sz="4" w:space="0" w:color="auto"/>
              <w:bottom w:val="single" w:sz="4" w:space="0" w:color="auto"/>
              <w:right w:val="single" w:sz="4" w:space="0" w:color="000000"/>
            </w:tcBorders>
            <w:noWrap/>
            <w:vAlign w:val="center"/>
            <w:hideMark/>
          </w:tcPr>
          <w:p w:rsidR="00C65208" w:rsidRPr="00D81F40" w:rsidRDefault="00C65208" w:rsidP="00995147">
            <w:pPr>
              <w:spacing w:after="0" w:line="240" w:lineRule="auto"/>
              <w:rPr>
                <w:rFonts w:eastAsia="Times New Roman" w:cstheme="minorHAnsi"/>
                <w:b/>
                <w:sz w:val="18"/>
                <w:szCs w:val="18"/>
                <w:lang w:eastAsia="es-CL"/>
              </w:rPr>
            </w:pPr>
            <w:r w:rsidRPr="00D81F40">
              <w:rPr>
                <w:rFonts w:eastAsia="Times New Roman" w:cstheme="minorHAnsi"/>
                <w:b/>
                <w:sz w:val="18"/>
                <w:szCs w:val="18"/>
                <w:lang w:eastAsia="es-CL"/>
              </w:rPr>
              <w:t>Fecha: 18-02-2019</w:t>
            </w:r>
          </w:p>
        </w:tc>
      </w:tr>
      <w:tr w:rsidR="00D81F40" w:rsidRPr="00D81F40" w:rsidTr="00995147">
        <w:trPr>
          <w:trHeight w:val="162"/>
          <w:jc w:val="center"/>
        </w:trPr>
        <w:tc>
          <w:tcPr>
            <w:tcW w:w="2500" w:type="pct"/>
            <w:gridSpan w:val="2"/>
            <w:tcBorders>
              <w:top w:val="single" w:sz="4" w:space="0" w:color="auto"/>
              <w:left w:val="single" w:sz="4" w:space="0" w:color="auto"/>
              <w:bottom w:val="single" w:sz="4" w:space="0" w:color="auto"/>
              <w:right w:val="single" w:sz="4" w:space="0" w:color="000000"/>
            </w:tcBorders>
            <w:hideMark/>
          </w:tcPr>
          <w:p w:rsidR="00C65208" w:rsidRPr="00D81F40" w:rsidRDefault="00C65208" w:rsidP="00995147">
            <w:pPr>
              <w:spacing w:after="0" w:line="240" w:lineRule="auto"/>
              <w:rPr>
                <w:rFonts w:eastAsia="Times New Roman" w:cstheme="minorHAnsi"/>
                <w:sz w:val="18"/>
                <w:szCs w:val="18"/>
                <w:lang w:eastAsia="es-CL"/>
              </w:rPr>
            </w:pPr>
            <w:r w:rsidRPr="00D81F40">
              <w:rPr>
                <w:rFonts w:eastAsia="Times New Roman" w:cstheme="minorHAnsi"/>
                <w:b/>
                <w:sz w:val="18"/>
                <w:szCs w:val="18"/>
                <w:lang w:eastAsia="es-CL"/>
              </w:rPr>
              <w:t>Descripción del medio de prueba:</w:t>
            </w:r>
            <w:r w:rsidRPr="00D81F40">
              <w:rPr>
                <w:rFonts w:eastAsia="Times New Roman" w:cstheme="minorHAnsi"/>
                <w:sz w:val="18"/>
                <w:szCs w:val="18"/>
                <w:lang w:eastAsia="es-CL"/>
              </w:rPr>
              <w:t xml:space="preserve">  Afloramiento de agua en </w:t>
            </w:r>
            <w:proofErr w:type="spellStart"/>
            <w:r w:rsidRPr="00D81F40">
              <w:rPr>
                <w:rFonts w:eastAsia="Times New Roman" w:cstheme="minorHAnsi"/>
                <w:sz w:val="18"/>
                <w:szCs w:val="18"/>
                <w:lang w:eastAsia="es-CL"/>
              </w:rPr>
              <w:t>pk</w:t>
            </w:r>
            <w:proofErr w:type="spellEnd"/>
            <w:r w:rsidRPr="00D81F40">
              <w:rPr>
                <w:rFonts w:eastAsia="Times New Roman" w:cstheme="minorHAnsi"/>
                <w:sz w:val="18"/>
                <w:szCs w:val="18"/>
                <w:lang w:eastAsia="es-CL"/>
              </w:rPr>
              <w:t xml:space="preserve"> 2.610.</w:t>
            </w:r>
          </w:p>
        </w:tc>
        <w:tc>
          <w:tcPr>
            <w:tcW w:w="2500" w:type="pct"/>
            <w:gridSpan w:val="2"/>
            <w:tcBorders>
              <w:top w:val="single" w:sz="4" w:space="0" w:color="auto"/>
              <w:left w:val="single" w:sz="4" w:space="0" w:color="auto"/>
              <w:bottom w:val="single" w:sz="4" w:space="0" w:color="auto"/>
              <w:right w:val="single" w:sz="4" w:space="0" w:color="000000"/>
            </w:tcBorders>
            <w:hideMark/>
          </w:tcPr>
          <w:p w:rsidR="00C65208" w:rsidRPr="00D81F40" w:rsidRDefault="00C65208" w:rsidP="00995147">
            <w:pPr>
              <w:spacing w:after="0" w:line="240" w:lineRule="auto"/>
              <w:rPr>
                <w:rFonts w:eastAsia="Times New Roman" w:cstheme="minorHAnsi"/>
                <w:b/>
                <w:sz w:val="18"/>
                <w:szCs w:val="18"/>
                <w:lang w:eastAsia="es-CL"/>
              </w:rPr>
            </w:pPr>
            <w:r w:rsidRPr="00D81F40">
              <w:rPr>
                <w:rFonts w:eastAsia="Times New Roman" w:cstheme="minorHAnsi"/>
                <w:b/>
                <w:sz w:val="18"/>
                <w:szCs w:val="18"/>
                <w:lang w:eastAsia="es-CL"/>
              </w:rPr>
              <w:t>Descripción del medio de prueba:</w:t>
            </w:r>
            <w:r w:rsidRPr="00D81F40">
              <w:rPr>
                <w:rFonts w:eastAsia="Times New Roman" w:cstheme="minorHAnsi"/>
                <w:sz w:val="18"/>
                <w:szCs w:val="18"/>
                <w:lang w:eastAsia="es-CL"/>
              </w:rPr>
              <w:t xml:space="preserve"> Afloramiento de agua en </w:t>
            </w:r>
            <w:proofErr w:type="spellStart"/>
            <w:r w:rsidRPr="00D81F40">
              <w:rPr>
                <w:rFonts w:eastAsia="Times New Roman" w:cstheme="minorHAnsi"/>
                <w:sz w:val="18"/>
                <w:szCs w:val="18"/>
                <w:lang w:eastAsia="es-CL"/>
              </w:rPr>
              <w:t>pk</w:t>
            </w:r>
            <w:proofErr w:type="spellEnd"/>
            <w:r w:rsidRPr="00D81F40">
              <w:rPr>
                <w:rFonts w:eastAsia="Times New Roman" w:cstheme="minorHAnsi"/>
                <w:sz w:val="18"/>
                <w:szCs w:val="18"/>
                <w:lang w:eastAsia="es-CL"/>
              </w:rPr>
              <w:t xml:space="preserve"> 2.300.</w:t>
            </w:r>
          </w:p>
        </w:tc>
      </w:tr>
    </w:tbl>
    <w:p w:rsidR="00C65208" w:rsidRPr="00D81F40" w:rsidRDefault="00C65208">
      <w:r w:rsidRPr="00D81F40">
        <w:br w:type="page"/>
      </w:r>
    </w:p>
    <w:tbl>
      <w:tblPr>
        <w:tblW w:w="5000" w:type="pct"/>
        <w:jc w:val="center"/>
        <w:tblCellMar>
          <w:left w:w="70" w:type="dxa"/>
          <w:right w:w="70" w:type="dxa"/>
        </w:tblCellMar>
        <w:tblLook w:val="04A0" w:firstRow="1" w:lastRow="0" w:firstColumn="1" w:lastColumn="0" w:noHBand="0" w:noVBand="1"/>
      </w:tblPr>
      <w:tblGrid>
        <w:gridCol w:w="6030"/>
        <w:gridCol w:w="7532"/>
      </w:tblGrid>
      <w:tr w:rsidR="00D81F40" w:rsidRPr="00D81F40" w:rsidTr="00995147">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noWrap/>
            <w:vAlign w:val="center"/>
          </w:tcPr>
          <w:p w:rsidR="00C65208" w:rsidRPr="00D81F40" w:rsidRDefault="00C65208" w:rsidP="00995147">
            <w:pPr>
              <w:spacing w:after="0" w:line="240" w:lineRule="auto"/>
              <w:jc w:val="center"/>
              <w:rPr>
                <w:rFonts w:eastAsia="Times New Roman" w:cstheme="minorHAnsi"/>
                <w:b/>
                <w:noProof/>
                <w:sz w:val="20"/>
                <w:szCs w:val="20"/>
                <w:lang w:eastAsia="es-CL"/>
              </w:rPr>
            </w:pPr>
            <w:r w:rsidRPr="00D81F40">
              <w:rPr>
                <w:rFonts w:eastAsia="Times New Roman" w:cstheme="minorHAnsi"/>
                <w:b/>
                <w:bCs/>
                <w:sz w:val="20"/>
                <w:szCs w:val="20"/>
                <w:lang w:eastAsia="es-CL"/>
              </w:rPr>
              <w:lastRenderedPageBreak/>
              <w:t>Registros</w:t>
            </w:r>
          </w:p>
        </w:tc>
      </w:tr>
      <w:tr w:rsidR="00D81F40" w:rsidRPr="00D81F40" w:rsidTr="00995147">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noWrap/>
            <w:vAlign w:val="center"/>
            <w:hideMark/>
          </w:tcPr>
          <w:p w:rsidR="00C65208" w:rsidRPr="00D81F40" w:rsidRDefault="00C65208" w:rsidP="00995147">
            <w:pPr>
              <w:spacing w:after="0" w:line="240" w:lineRule="auto"/>
              <w:jc w:val="center"/>
              <w:rPr>
                <w:rFonts w:eastAsia="Times New Roman" w:cstheme="minorHAnsi"/>
                <w:b/>
                <w:bCs/>
                <w:sz w:val="20"/>
                <w:szCs w:val="20"/>
                <w:lang w:eastAsia="es-CL"/>
              </w:rPr>
            </w:pPr>
            <w:r w:rsidRPr="00D81F40">
              <w:rPr>
                <w:noProof/>
              </w:rPr>
              <w:drawing>
                <wp:inline distT="0" distB="0" distL="0" distR="0" wp14:anchorId="0430BC9F" wp14:editId="02106AF9">
                  <wp:extent cx="7493223" cy="3168000"/>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7493223" cy="3168000"/>
                          </a:xfrm>
                          <a:prstGeom prst="rect">
                            <a:avLst/>
                          </a:prstGeom>
                        </pic:spPr>
                      </pic:pic>
                    </a:graphicData>
                  </a:graphic>
                </wp:inline>
              </w:drawing>
            </w:r>
          </w:p>
        </w:tc>
      </w:tr>
      <w:tr w:rsidR="00D81F40" w:rsidRPr="00D81F40" w:rsidTr="00995147">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C65208" w:rsidRPr="00D81F40" w:rsidRDefault="00C65208" w:rsidP="00995147">
            <w:pPr>
              <w:spacing w:after="0" w:line="240" w:lineRule="auto"/>
              <w:contextualSpacing/>
              <w:outlineLvl w:val="1"/>
              <w:rPr>
                <w:rFonts w:ascii="Calibri" w:eastAsia="Times New Roman" w:hAnsi="Calibri" w:cs="Calibri"/>
                <w:b/>
                <w:sz w:val="18"/>
                <w:szCs w:val="20"/>
                <w:lang w:eastAsia="es-CL"/>
              </w:rPr>
            </w:pPr>
            <w:bookmarkStart w:id="164" w:name="_Toc2351166"/>
            <w:r w:rsidRPr="00D81F40">
              <w:rPr>
                <w:rFonts w:ascii="Calibri" w:eastAsia="Calibri" w:hAnsi="Calibri" w:cs="Calibri"/>
                <w:b/>
                <w:sz w:val="18"/>
                <w:szCs w:val="20"/>
              </w:rPr>
              <w:t xml:space="preserve">Figura </w:t>
            </w:r>
            <w:r w:rsidRPr="00D81F40">
              <w:fldChar w:fldCharType="begin"/>
            </w:r>
            <w:r w:rsidRPr="00D81F40">
              <w:rPr>
                <w:rFonts w:ascii="Calibri" w:eastAsia="Calibri" w:hAnsi="Calibri" w:cs="Calibri"/>
                <w:b/>
                <w:sz w:val="18"/>
                <w:szCs w:val="20"/>
              </w:rPr>
              <w:instrText xml:space="preserve"> SEQ Figura \* ARABIC </w:instrText>
            </w:r>
            <w:r w:rsidRPr="00D81F40">
              <w:fldChar w:fldCharType="separate"/>
            </w:r>
            <w:r w:rsidR="00FA4AB5" w:rsidRPr="00D81F40">
              <w:rPr>
                <w:rFonts w:ascii="Calibri" w:eastAsia="Calibri" w:hAnsi="Calibri" w:cs="Calibri"/>
                <w:b/>
                <w:noProof/>
                <w:sz w:val="18"/>
                <w:szCs w:val="20"/>
              </w:rPr>
              <w:t>6</w:t>
            </w:r>
            <w:r w:rsidRPr="00D81F40">
              <w:fldChar w:fldCharType="end"/>
            </w:r>
            <w:r w:rsidRPr="00D81F40">
              <w:rPr>
                <w:rFonts w:ascii="Calibri" w:eastAsia="Calibri" w:hAnsi="Calibri" w:cs="Calibri"/>
                <w:b/>
                <w:sz w:val="18"/>
                <w:szCs w:val="20"/>
              </w:rPr>
              <w:t>.</w:t>
            </w:r>
            <w:bookmarkEnd w:id="164"/>
          </w:p>
        </w:tc>
        <w:tc>
          <w:tcPr>
            <w:tcW w:w="2777" w:type="pct"/>
            <w:tcBorders>
              <w:top w:val="single" w:sz="4" w:space="0" w:color="auto"/>
              <w:left w:val="single" w:sz="4" w:space="0" w:color="auto"/>
              <w:bottom w:val="single" w:sz="4" w:space="0" w:color="000000"/>
              <w:right w:val="single" w:sz="4" w:space="0" w:color="000000"/>
            </w:tcBorders>
            <w:noWrap/>
            <w:vAlign w:val="center"/>
            <w:hideMark/>
          </w:tcPr>
          <w:p w:rsidR="00C65208" w:rsidRPr="00D81F40" w:rsidRDefault="00C65208" w:rsidP="00995147">
            <w:pPr>
              <w:rPr>
                <w:rFonts w:ascii="Calibri" w:eastAsia="Times New Roman" w:hAnsi="Calibri" w:cs="Calibri"/>
                <w:b/>
                <w:sz w:val="18"/>
                <w:szCs w:val="20"/>
                <w:lang w:eastAsia="es-CL"/>
              </w:rPr>
            </w:pPr>
          </w:p>
        </w:tc>
      </w:tr>
      <w:tr w:rsidR="00D81F40" w:rsidRPr="00D81F40" w:rsidTr="00995147">
        <w:trPr>
          <w:trHeight w:val="45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hideMark/>
          </w:tcPr>
          <w:p w:rsidR="00C65208" w:rsidRPr="00D81F40" w:rsidRDefault="00C65208" w:rsidP="00995147">
            <w:pPr>
              <w:spacing w:after="0" w:line="240" w:lineRule="auto"/>
              <w:jc w:val="both"/>
              <w:rPr>
                <w:rFonts w:ascii="Calibri" w:eastAsia="Times New Roman" w:hAnsi="Calibri" w:cs="Times New Roman"/>
                <w:sz w:val="18"/>
                <w:szCs w:val="18"/>
                <w:lang w:eastAsia="es-CL"/>
              </w:rPr>
            </w:pPr>
            <w:r w:rsidRPr="00D81F40">
              <w:rPr>
                <w:rFonts w:ascii="Calibri" w:eastAsia="Times New Roman" w:hAnsi="Calibri" w:cs="Times New Roman"/>
                <w:b/>
                <w:sz w:val="18"/>
                <w:szCs w:val="18"/>
                <w:lang w:eastAsia="es-CL"/>
              </w:rPr>
              <w:t>Descripción del medio de prueba:</w:t>
            </w:r>
            <w:r w:rsidRPr="00D81F40">
              <w:rPr>
                <w:rFonts w:ascii="Calibri" w:eastAsia="Times New Roman" w:hAnsi="Calibri" w:cs="Times New Roman"/>
                <w:sz w:val="18"/>
                <w:szCs w:val="18"/>
                <w:lang w:eastAsia="es-CL"/>
              </w:rPr>
              <w:t xml:space="preserve"> </w:t>
            </w:r>
            <w:r w:rsidRPr="00D81F40">
              <w:rPr>
                <w:rFonts w:eastAsia="Times New Roman" w:cstheme="minorHAnsi"/>
                <w:b/>
                <w:sz w:val="18"/>
                <w:szCs w:val="18"/>
                <w:lang w:eastAsia="es-CL"/>
              </w:rPr>
              <w:t>Descripción del medio de prueba:</w:t>
            </w:r>
            <w:r w:rsidRPr="00D81F40">
              <w:rPr>
                <w:rFonts w:eastAsia="Times New Roman" w:cstheme="minorHAnsi"/>
                <w:sz w:val="18"/>
                <w:szCs w:val="18"/>
                <w:lang w:eastAsia="es-CL"/>
              </w:rPr>
              <w:t xml:space="preserve"> Perfil longitudinal Socavón Los Sulfatos-</w:t>
            </w:r>
          </w:p>
        </w:tc>
      </w:tr>
      <w:tr w:rsidR="00C65208" w:rsidRPr="00D81F40" w:rsidTr="00995147">
        <w:trPr>
          <w:trHeight w:val="450"/>
          <w:jc w:val="center"/>
        </w:trPr>
        <w:tc>
          <w:tcPr>
            <w:tcW w:w="0" w:type="auto"/>
            <w:gridSpan w:val="2"/>
            <w:vMerge/>
            <w:tcBorders>
              <w:top w:val="single" w:sz="4" w:space="0" w:color="auto"/>
              <w:left w:val="single" w:sz="4" w:space="0" w:color="auto"/>
              <w:bottom w:val="single" w:sz="4" w:space="0" w:color="000000"/>
              <w:right w:val="single" w:sz="4" w:space="0" w:color="000000"/>
            </w:tcBorders>
            <w:vAlign w:val="center"/>
            <w:hideMark/>
          </w:tcPr>
          <w:p w:rsidR="00C65208" w:rsidRPr="00D81F40" w:rsidRDefault="00C65208" w:rsidP="00995147">
            <w:pPr>
              <w:spacing w:after="0"/>
              <w:rPr>
                <w:rFonts w:ascii="Calibri" w:eastAsia="Times New Roman" w:hAnsi="Calibri" w:cs="Times New Roman"/>
                <w:sz w:val="18"/>
                <w:szCs w:val="18"/>
                <w:lang w:eastAsia="es-CL"/>
              </w:rPr>
            </w:pPr>
          </w:p>
        </w:tc>
      </w:tr>
    </w:tbl>
    <w:p w:rsidR="00C65208" w:rsidRPr="00D81F40" w:rsidRDefault="00C65208"/>
    <w:p w:rsidR="00C65208" w:rsidRPr="00D81F40" w:rsidRDefault="00C65208">
      <w:r w:rsidRPr="00D81F40">
        <w:br w:type="page"/>
      </w:r>
    </w:p>
    <w:tbl>
      <w:tblPr>
        <w:tblW w:w="5000" w:type="pct"/>
        <w:jc w:val="center"/>
        <w:tblCellMar>
          <w:left w:w="70" w:type="dxa"/>
          <w:right w:w="70" w:type="dxa"/>
        </w:tblCellMar>
        <w:tblLook w:val="04A0" w:firstRow="1" w:lastRow="0" w:firstColumn="1" w:lastColumn="0" w:noHBand="0" w:noVBand="1"/>
      </w:tblPr>
      <w:tblGrid>
        <w:gridCol w:w="3637"/>
        <w:gridCol w:w="3144"/>
        <w:gridCol w:w="3637"/>
        <w:gridCol w:w="3144"/>
      </w:tblGrid>
      <w:tr w:rsidR="00D81F40" w:rsidRPr="00D81F40" w:rsidTr="00B028E5">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noWrap/>
            <w:vAlign w:val="center"/>
            <w:hideMark/>
          </w:tcPr>
          <w:p w:rsidR="00ED5F42" w:rsidRPr="00D81F40" w:rsidRDefault="00ED5F42" w:rsidP="00B028E5">
            <w:pPr>
              <w:spacing w:after="0" w:line="240" w:lineRule="auto"/>
              <w:jc w:val="center"/>
              <w:rPr>
                <w:rFonts w:eastAsia="Times New Roman" w:cstheme="minorHAnsi"/>
                <w:b/>
                <w:bCs/>
                <w:sz w:val="20"/>
                <w:szCs w:val="20"/>
                <w:lang w:eastAsia="es-CL"/>
              </w:rPr>
            </w:pPr>
            <w:r w:rsidRPr="00D81F40">
              <w:rPr>
                <w:rFonts w:eastAsia="Times New Roman" w:cstheme="minorHAnsi"/>
                <w:b/>
                <w:bCs/>
                <w:sz w:val="20"/>
                <w:szCs w:val="20"/>
                <w:lang w:eastAsia="es-CL"/>
              </w:rPr>
              <w:lastRenderedPageBreak/>
              <w:t xml:space="preserve">Registros </w:t>
            </w:r>
          </w:p>
        </w:tc>
      </w:tr>
      <w:tr w:rsidR="00D81F40" w:rsidRPr="00D81F40" w:rsidTr="00B028E5">
        <w:trPr>
          <w:trHeight w:val="2805"/>
          <w:jc w:val="center"/>
        </w:trPr>
        <w:tc>
          <w:tcPr>
            <w:tcW w:w="2500" w:type="pct"/>
            <w:gridSpan w:val="2"/>
            <w:tcBorders>
              <w:top w:val="nil"/>
              <w:left w:val="single" w:sz="4" w:space="0" w:color="auto"/>
              <w:bottom w:val="nil"/>
              <w:right w:val="single" w:sz="4" w:space="0" w:color="auto"/>
            </w:tcBorders>
            <w:noWrap/>
            <w:vAlign w:val="center"/>
            <w:hideMark/>
          </w:tcPr>
          <w:p w:rsidR="00ED5F42" w:rsidRPr="00D81F40" w:rsidRDefault="00C65208" w:rsidP="00B028E5">
            <w:pPr>
              <w:spacing w:after="0" w:line="240" w:lineRule="auto"/>
              <w:jc w:val="center"/>
              <w:rPr>
                <w:rFonts w:eastAsia="Times New Roman" w:cstheme="minorHAnsi"/>
                <w:sz w:val="20"/>
                <w:szCs w:val="20"/>
                <w:lang w:eastAsia="es-CL"/>
              </w:rPr>
            </w:pPr>
            <w:r w:rsidRPr="00D81F40">
              <w:rPr>
                <w:noProof/>
                <w:lang w:eastAsia="es-CL"/>
              </w:rPr>
              <mc:AlternateContent>
                <mc:Choice Requires="wps">
                  <w:drawing>
                    <wp:anchor distT="0" distB="0" distL="114300" distR="114300" simplePos="0" relativeHeight="251666432" behindDoc="0" locked="0" layoutInCell="1" allowOverlap="1" wp14:anchorId="50063322" wp14:editId="18E49032">
                      <wp:simplePos x="0" y="0"/>
                      <wp:positionH relativeFrom="column">
                        <wp:posOffset>1916430</wp:posOffset>
                      </wp:positionH>
                      <wp:positionV relativeFrom="paragraph">
                        <wp:posOffset>862330</wp:posOffset>
                      </wp:positionV>
                      <wp:extent cx="3632835" cy="165735"/>
                      <wp:effectExtent l="0" t="0" r="81915" b="100965"/>
                      <wp:wrapNone/>
                      <wp:docPr id="20" name="Conector recto de flecha 20"/>
                      <wp:cNvGraphicFramePr/>
                      <a:graphic xmlns:a="http://schemas.openxmlformats.org/drawingml/2006/main">
                        <a:graphicData uri="http://schemas.microsoft.com/office/word/2010/wordprocessingShape">
                          <wps:wsp>
                            <wps:cNvCnPr/>
                            <wps:spPr>
                              <a:xfrm>
                                <a:off x="0" y="0"/>
                                <a:ext cx="3632835" cy="16573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956E738" id="_x0000_t32" coordsize="21600,21600" o:spt="32" o:oned="t" path="m,l21600,21600e" filled="f">
                      <v:path arrowok="t" fillok="f" o:connecttype="none"/>
                      <o:lock v:ext="edit" shapetype="t"/>
                    </v:shapetype>
                    <v:shape id="Conector recto de flecha 20" o:spid="_x0000_s1026" type="#_x0000_t32" style="position:absolute;margin-left:150.9pt;margin-top:67.9pt;width:286.05pt;height:13.0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" strokecolor="red" strokeweight=".5pt">
                      <v:stroke endarrow="block" joinstyle="miter"/>
                    </v:shape>
                  </w:pict>
                </mc:Fallback>
              </mc:AlternateContent>
            </w:r>
            <w:r w:rsidRPr="00D81F40">
              <w:rPr>
                <w:noProof/>
                <w:lang w:eastAsia="es-CL"/>
              </w:rPr>
              <w:drawing>
                <wp:inline distT="0" distB="0" distL="0" distR="0" wp14:anchorId="152D2B18" wp14:editId="00DAFD8E">
                  <wp:extent cx="2874010" cy="2161540"/>
                  <wp:effectExtent l="0" t="0" r="254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74010" cy="2161540"/>
                          </a:xfrm>
                          <a:prstGeom prst="rect">
                            <a:avLst/>
                          </a:prstGeom>
                          <a:noFill/>
                          <a:ln>
                            <a:noFill/>
                          </a:ln>
                        </pic:spPr>
                      </pic:pic>
                    </a:graphicData>
                  </a:graphic>
                </wp:inline>
              </w:drawing>
            </w:r>
          </w:p>
        </w:tc>
        <w:tc>
          <w:tcPr>
            <w:tcW w:w="2500" w:type="pct"/>
            <w:gridSpan w:val="2"/>
            <w:tcBorders>
              <w:top w:val="nil"/>
              <w:left w:val="single" w:sz="4" w:space="0" w:color="auto"/>
              <w:bottom w:val="nil"/>
              <w:right w:val="single" w:sz="4" w:space="0" w:color="auto"/>
            </w:tcBorders>
            <w:noWrap/>
            <w:vAlign w:val="center"/>
            <w:hideMark/>
          </w:tcPr>
          <w:p w:rsidR="00ED5F42" w:rsidRPr="00D81F40" w:rsidRDefault="00C65208" w:rsidP="00B028E5">
            <w:pPr>
              <w:spacing w:after="0" w:line="240" w:lineRule="auto"/>
              <w:jc w:val="center"/>
              <w:rPr>
                <w:rFonts w:eastAsia="Times New Roman" w:cstheme="minorHAnsi"/>
                <w:sz w:val="20"/>
                <w:szCs w:val="20"/>
                <w:lang w:eastAsia="es-CL"/>
              </w:rPr>
            </w:pPr>
            <w:r w:rsidRPr="00D81F40">
              <w:rPr>
                <w:noProof/>
                <w:lang w:eastAsia="es-CL"/>
              </w:rPr>
              <w:drawing>
                <wp:inline distT="0" distB="0" distL="0" distR="0" wp14:anchorId="7AEB5BF6" wp14:editId="3233F064">
                  <wp:extent cx="2874010" cy="2161540"/>
                  <wp:effectExtent l="0" t="0" r="254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74010" cy="2161540"/>
                          </a:xfrm>
                          <a:prstGeom prst="rect">
                            <a:avLst/>
                          </a:prstGeom>
                          <a:noFill/>
                          <a:ln>
                            <a:noFill/>
                          </a:ln>
                        </pic:spPr>
                      </pic:pic>
                    </a:graphicData>
                  </a:graphic>
                </wp:inline>
              </w:drawing>
            </w:r>
          </w:p>
        </w:tc>
      </w:tr>
      <w:tr w:rsidR="00D81F40" w:rsidRPr="00D81F40" w:rsidTr="00B028E5">
        <w:trPr>
          <w:trHeight w:val="300"/>
          <w:jc w:val="center"/>
        </w:trPr>
        <w:tc>
          <w:tcPr>
            <w:tcW w:w="1341" w:type="pct"/>
            <w:tcBorders>
              <w:top w:val="single" w:sz="4" w:space="0" w:color="auto"/>
              <w:left w:val="single" w:sz="4" w:space="0" w:color="auto"/>
              <w:bottom w:val="single" w:sz="4" w:space="0" w:color="auto"/>
              <w:right w:val="nil"/>
            </w:tcBorders>
            <w:noWrap/>
            <w:vAlign w:val="center"/>
            <w:hideMark/>
          </w:tcPr>
          <w:p w:rsidR="00ED5F42" w:rsidRPr="00D81F40" w:rsidRDefault="00ED5F42" w:rsidP="00B028E5">
            <w:pPr>
              <w:spacing w:after="0" w:line="240" w:lineRule="auto"/>
              <w:contextualSpacing/>
              <w:outlineLvl w:val="1"/>
              <w:rPr>
                <w:rFonts w:eastAsia="Times New Roman" w:cstheme="minorHAnsi"/>
                <w:b/>
                <w:sz w:val="18"/>
                <w:szCs w:val="20"/>
                <w:lang w:eastAsia="es-CL"/>
              </w:rPr>
            </w:pPr>
            <w:bookmarkStart w:id="165" w:name="_Toc2348843"/>
            <w:bookmarkStart w:id="166" w:name="_Toc2351167"/>
            <w:r w:rsidRPr="00D81F40">
              <w:rPr>
                <w:rFonts w:eastAsia="Calibri" w:cstheme="minorHAnsi"/>
                <w:b/>
                <w:sz w:val="18"/>
                <w:szCs w:val="20"/>
              </w:rPr>
              <w:t xml:space="preserve">Fotografía </w:t>
            </w:r>
            <w:r w:rsidRPr="00D81F40">
              <w:fldChar w:fldCharType="begin"/>
            </w:r>
            <w:r w:rsidRPr="00D81F40">
              <w:rPr>
                <w:rFonts w:eastAsia="Calibri" w:cstheme="minorHAnsi"/>
                <w:b/>
                <w:sz w:val="18"/>
                <w:szCs w:val="20"/>
              </w:rPr>
              <w:instrText xml:space="preserve"> SEQ Fotografía \* ARABIC </w:instrText>
            </w:r>
            <w:r w:rsidRPr="00D81F40">
              <w:fldChar w:fldCharType="separate"/>
            </w:r>
            <w:r w:rsidR="007D4912" w:rsidRPr="00D81F40">
              <w:rPr>
                <w:rFonts w:eastAsia="Calibri" w:cstheme="minorHAnsi"/>
                <w:b/>
                <w:noProof/>
                <w:sz w:val="18"/>
                <w:szCs w:val="20"/>
              </w:rPr>
              <w:t>13</w:t>
            </w:r>
            <w:r w:rsidRPr="00D81F40">
              <w:fldChar w:fldCharType="end"/>
            </w:r>
            <w:r w:rsidRPr="00D81F40">
              <w:rPr>
                <w:rFonts w:eastAsia="Calibri" w:cstheme="minorHAnsi"/>
                <w:b/>
                <w:sz w:val="18"/>
                <w:szCs w:val="20"/>
              </w:rPr>
              <w:t>.</w:t>
            </w:r>
            <w:bookmarkEnd w:id="165"/>
            <w:bookmarkEnd w:id="166"/>
          </w:p>
        </w:tc>
        <w:tc>
          <w:tcPr>
            <w:tcW w:w="1159" w:type="pct"/>
            <w:tcBorders>
              <w:top w:val="single" w:sz="4" w:space="0" w:color="auto"/>
              <w:left w:val="single" w:sz="4" w:space="0" w:color="auto"/>
              <w:bottom w:val="single" w:sz="4" w:space="0" w:color="auto"/>
              <w:right w:val="single" w:sz="4" w:space="0" w:color="000000"/>
            </w:tcBorders>
            <w:noWrap/>
            <w:vAlign w:val="center"/>
            <w:hideMark/>
          </w:tcPr>
          <w:p w:rsidR="00ED5F42" w:rsidRPr="00D81F40" w:rsidRDefault="00ED5F42" w:rsidP="00B028E5">
            <w:pPr>
              <w:spacing w:after="0" w:line="240" w:lineRule="auto"/>
              <w:rPr>
                <w:rFonts w:eastAsia="Times New Roman" w:cstheme="minorHAnsi"/>
                <w:b/>
                <w:sz w:val="18"/>
                <w:szCs w:val="18"/>
                <w:lang w:eastAsia="es-CL"/>
              </w:rPr>
            </w:pPr>
            <w:r w:rsidRPr="00D81F40">
              <w:rPr>
                <w:rFonts w:eastAsia="Times New Roman" w:cstheme="minorHAnsi"/>
                <w:b/>
                <w:sz w:val="18"/>
                <w:szCs w:val="18"/>
                <w:lang w:eastAsia="es-CL"/>
              </w:rPr>
              <w:t>Fecha: 13-05-2015</w:t>
            </w:r>
          </w:p>
        </w:tc>
        <w:tc>
          <w:tcPr>
            <w:tcW w:w="1341" w:type="pct"/>
            <w:tcBorders>
              <w:top w:val="single" w:sz="4" w:space="0" w:color="auto"/>
              <w:left w:val="nil"/>
              <w:bottom w:val="single" w:sz="4" w:space="0" w:color="auto"/>
              <w:right w:val="nil"/>
            </w:tcBorders>
            <w:noWrap/>
            <w:vAlign w:val="center"/>
            <w:hideMark/>
          </w:tcPr>
          <w:p w:rsidR="00ED5F42" w:rsidRPr="00D81F40" w:rsidRDefault="00ED5F42" w:rsidP="00B028E5">
            <w:pPr>
              <w:spacing w:after="0" w:line="240" w:lineRule="auto"/>
              <w:contextualSpacing/>
              <w:outlineLvl w:val="1"/>
              <w:rPr>
                <w:rFonts w:eastAsia="Calibri" w:cstheme="minorHAnsi"/>
                <w:b/>
                <w:sz w:val="18"/>
                <w:szCs w:val="20"/>
              </w:rPr>
            </w:pPr>
            <w:bookmarkStart w:id="167" w:name="_Toc2348844"/>
            <w:bookmarkStart w:id="168" w:name="_Toc2351168"/>
            <w:r w:rsidRPr="00D81F40">
              <w:rPr>
                <w:rFonts w:eastAsia="Calibri" w:cstheme="minorHAnsi"/>
                <w:b/>
                <w:sz w:val="18"/>
                <w:szCs w:val="20"/>
              </w:rPr>
              <w:t xml:space="preserve">Fotografía </w:t>
            </w:r>
            <w:r w:rsidRPr="00D81F40">
              <w:fldChar w:fldCharType="begin"/>
            </w:r>
            <w:r w:rsidRPr="00D81F40">
              <w:rPr>
                <w:rFonts w:eastAsia="Calibri" w:cstheme="minorHAnsi"/>
                <w:b/>
                <w:sz w:val="18"/>
                <w:szCs w:val="20"/>
              </w:rPr>
              <w:instrText xml:space="preserve"> SEQ Fotografía \* ARABIC </w:instrText>
            </w:r>
            <w:r w:rsidRPr="00D81F40">
              <w:fldChar w:fldCharType="separate"/>
            </w:r>
            <w:r w:rsidR="007D4912" w:rsidRPr="00D81F40">
              <w:rPr>
                <w:rFonts w:eastAsia="Calibri" w:cstheme="minorHAnsi"/>
                <w:b/>
                <w:noProof/>
                <w:sz w:val="18"/>
                <w:szCs w:val="20"/>
              </w:rPr>
              <w:t>14</w:t>
            </w:r>
            <w:bookmarkEnd w:id="167"/>
            <w:bookmarkEnd w:id="168"/>
            <w:r w:rsidRPr="00D81F40">
              <w:rPr>
                <w:rFonts w:eastAsia="Calibri" w:cstheme="minorHAnsi"/>
                <w:b/>
                <w:sz w:val="18"/>
                <w:szCs w:val="20"/>
              </w:rPr>
              <w:fldChar w:fldCharType="end"/>
            </w:r>
          </w:p>
        </w:tc>
        <w:tc>
          <w:tcPr>
            <w:tcW w:w="1159" w:type="pct"/>
            <w:tcBorders>
              <w:top w:val="single" w:sz="4" w:space="0" w:color="auto"/>
              <w:left w:val="single" w:sz="4" w:space="0" w:color="auto"/>
              <w:bottom w:val="single" w:sz="4" w:space="0" w:color="auto"/>
              <w:right w:val="single" w:sz="4" w:space="0" w:color="000000"/>
            </w:tcBorders>
            <w:noWrap/>
            <w:vAlign w:val="center"/>
            <w:hideMark/>
          </w:tcPr>
          <w:p w:rsidR="00ED5F42" w:rsidRPr="00D81F40" w:rsidRDefault="00ED5F42" w:rsidP="00B028E5">
            <w:pPr>
              <w:spacing w:after="0" w:line="240" w:lineRule="auto"/>
              <w:rPr>
                <w:rFonts w:eastAsia="Times New Roman" w:cstheme="minorHAnsi"/>
                <w:b/>
                <w:sz w:val="18"/>
                <w:szCs w:val="18"/>
                <w:lang w:eastAsia="es-CL"/>
              </w:rPr>
            </w:pPr>
            <w:r w:rsidRPr="00D81F40">
              <w:rPr>
                <w:rFonts w:eastAsia="Times New Roman" w:cstheme="minorHAnsi"/>
                <w:b/>
                <w:sz w:val="18"/>
                <w:szCs w:val="18"/>
                <w:lang w:eastAsia="es-CL"/>
              </w:rPr>
              <w:t>Fecha: 13-05-2015</w:t>
            </w:r>
          </w:p>
        </w:tc>
      </w:tr>
      <w:tr w:rsidR="00D81F40" w:rsidRPr="00D81F40" w:rsidTr="00B028E5">
        <w:trPr>
          <w:trHeight w:val="353"/>
          <w:jc w:val="center"/>
        </w:trPr>
        <w:tc>
          <w:tcPr>
            <w:tcW w:w="2500" w:type="pct"/>
            <w:gridSpan w:val="2"/>
            <w:tcBorders>
              <w:top w:val="single" w:sz="4" w:space="0" w:color="auto"/>
              <w:left w:val="single" w:sz="4" w:space="0" w:color="auto"/>
              <w:bottom w:val="single" w:sz="4" w:space="0" w:color="000000"/>
              <w:right w:val="single" w:sz="4" w:space="0" w:color="000000"/>
            </w:tcBorders>
            <w:hideMark/>
          </w:tcPr>
          <w:p w:rsidR="00C65208" w:rsidRPr="00D81F40" w:rsidRDefault="00C65208" w:rsidP="00C65208">
            <w:pPr>
              <w:spacing w:after="0" w:line="240" w:lineRule="auto"/>
              <w:rPr>
                <w:rFonts w:eastAsia="Times New Roman" w:cstheme="minorHAnsi"/>
                <w:sz w:val="18"/>
                <w:szCs w:val="18"/>
                <w:lang w:eastAsia="es-CL"/>
              </w:rPr>
            </w:pPr>
            <w:r w:rsidRPr="00D81F40">
              <w:rPr>
                <w:rFonts w:eastAsia="Times New Roman" w:cstheme="minorHAnsi"/>
                <w:b/>
                <w:sz w:val="18"/>
                <w:szCs w:val="18"/>
                <w:lang w:eastAsia="es-CL"/>
              </w:rPr>
              <w:t>Descripción del medio de prueba:</w:t>
            </w:r>
            <w:r w:rsidRPr="00D81F40">
              <w:rPr>
                <w:rFonts w:eastAsia="Times New Roman" w:cstheme="minorHAnsi"/>
                <w:sz w:val="18"/>
                <w:szCs w:val="18"/>
                <w:lang w:eastAsia="es-CL"/>
              </w:rPr>
              <w:t xml:space="preserve"> Santuario de la Naturaleza Yerba Loca. Vista del Estero Yerba Loca y Glaciar La Paloma. </w:t>
            </w:r>
          </w:p>
        </w:tc>
        <w:tc>
          <w:tcPr>
            <w:tcW w:w="2500" w:type="pct"/>
            <w:gridSpan w:val="2"/>
            <w:tcBorders>
              <w:top w:val="single" w:sz="4" w:space="0" w:color="auto"/>
              <w:left w:val="single" w:sz="4" w:space="0" w:color="auto"/>
              <w:bottom w:val="single" w:sz="4" w:space="0" w:color="000000"/>
              <w:right w:val="single" w:sz="4" w:space="0" w:color="000000"/>
            </w:tcBorders>
            <w:hideMark/>
          </w:tcPr>
          <w:p w:rsidR="00C65208" w:rsidRPr="00D81F40" w:rsidRDefault="00C65208" w:rsidP="00C65208">
            <w:pPr>
              <w:spacing w:after="0" w:line="240" w:lineRule="auto"/>
              <w:rPr>
                <w:rFonts w:eastAsia="Times New Roman" w:cstheme="minorHAnsi"/>
                <w:b/>
                <w:sz w:val="18"/>
                <w:szCs w:val="18"/>
                <w:lang w:eastAsia="es-CL"/>
              </w:rPr>
            </w:pPr>
            <w:r w:rsidRPr="00D81F40">
              <w:rPr>
                <w:rFonts w:eastAsia="Times New Roman" w:cstheme="minorHAnsi"/>
                <w:b/>
                <w:sz w:val="18"/>
                <w:szCs w:val="18"/>
                <w:lang w:eastAsia="es-CL"/>
              </w:rPr>
              <w:t>Descripción del medio de prueba:</w:t>
            </w:r>
            <w:r w:rsidRPr="00D81F40">
              <w:rPr>
                <w:rFonts w:eastAsia="Times New Roman" w:cstheme="minorHAnsi"/>
                <w:sz w:val="18"/>
                <w:szCs w:val="18"/>
                <w:lang w:eastAsia="es-CL"/>
              </w:rPr>
              <w:t xml:space="preserve"> Glaciar La Paloma en Santuario de la Naturaleza Yerba Loca.</w:t>
            </w:r>
          </w:p>
        </w:tc>
      </w:tr>
      <w:tr w:rsidR="00D81F40" w:rsidRPr="00D81F40" w:rsidTr="00B028E5">
        <w:trPr>
          <w:trHeight w:val="2793"/>
          <w:jc w:val="center"/>
        </w:trPr>
        <w:tc>
          <w:tcPr>
            <w:tcW w:w="2500" w:type="pct"/>
            <w:gridSpan w:val="2"/>
            <w:tcBorders>
              <w:top w:val="nil"/>
              <w:left w:val="single" w:sz="4" w:space="0" w:color="auto"/>
              <w:bottom w:val="nil"/>
              <w:right w:val="single" w:sz="4" w:space="0" w:color="auto"/>
            </w:tcBorders>
            <w:noWrap/>
            <w:vAlign w:val="center"/>
            <w:hideMark/>
          </w:tcPr>
          <w:p w:rsidR="00ED5F42" w:rsidRPr="00D81F40" w:rsidRDefault="00C65208" w:rsidP="00B028E5">
            <w:pPr>
              <w:spacing w:after="0" w:line="240" w:lineRule="auto"/>
              <w:jc w:val="center"/>
              <w:rPr>
                <w:rFonts w:eastAsia="Times New Roman" w:cstheme="minorHAnsi"/>
                <w:sz w:val="20"/>
                <w:szCs w:val="20"/>
                <w:lang w:eastAsia="es-CL"/>
              </w:rPr>
            </w:pPr>
            <w:r w:rsidRPr="00D81F40">
              <w:rPr>
                <w:noProof/>
                <w:lang w:eastAsia="es-CL"/>
              </w:rPr>
              <mc:AlternateContent>
                <mc:Choice Requires="wps">
                  <w:drawing>
                    <wp:anchor distT="0" distB="0" distL="114300" distR="114300" simplePos="0" relativeHeight="251668480" behindDoc="0" locked="0" layoutInCell="1" allowOverlap="1" wp14:anchorId="38DD3128" wp14:editId="18B38FCB">
                      <wp:simplePos x="0" y="0"/>
                      <wp:positionH relativeFrom="column">
                        <wp:posOffset>1916430</wp:posOffset>
                      </wp:positionH>
                      <wp:positionV relativeFrom="paragraph">
                        <wp:posOffset>1177290</wp:posOffset>
                      </wp:positionV>
                      <wp:extent cx="3277235" cy="45085"/>
                      <wp:effectExtent l="0" t="38100" r="37465" b="88265"/>
                      <wp:wrapNone/>
                      <wp:docPr id="51" name="Conector recto de flecha 51"/>
                      <wp:cNvGraphicFramePr/>
                      <a:graphic xmlns:a="http://schemas.openxmlformats.org/drawingml/2006/main">
                        <a:graphicData uri="http://schemas.microsoft.com/office/word/2010/wordprocessingShape">
                          <wps:wsp>
                            <wps:cNvCnPr/>
                            <wps:spPr>
                              <a:xfrm>
                                <a:off x="0" y="0"/>
                                <a:ext cx="3277235" cy="4508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73DFAAC" id="Conector recto de flecha 51" o:spid="_x0000_s1026" type="#_x0000_t32" style="position:absolute;margin-left:150.9pt;margin-top:92.7pt;width:258.05pt;height:3.5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" strokecolor="red" strokeweight=".5pt">
                      <v:stroke endarrow="block" joinstyle="miter"/>
                    </v:shape>
                  </w:pict>
                </mc:Fallback>
              </mc:AlternateContent>
            </w:r>
            <w:r w:rsidRPr="00D81F40">
              <w:rPr>
                <w:noProof/>
              </w:rPr>
              <w:drawing>
                <wp:inline distT="0" distB="0" distL="0" distR="0">
                  <wp:extent cx="2892563" cy="2160000"/>
                  <wp:effectExtent l="0" t="0" r="3175"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92563" cy="2160000"/>
                          </a:xfrm>
                          <a:prstGeom prst="rect">
                            <a:avLst/>
                          </a:prstGeom>
                          <a:noFill/>
                          <a:ln>
                            <a:noFill/>
                          </a:ln>
                        </pic:spPr>
                      </pic:pic>
                    </a:graphicData>
                  </a:graphic>
                </wp:inline>
              </w:drawing>
            </w:r>
          </w:p>
        </w:tc>
        <w:tc>
          <w:tcPr>
            <w:tcW w:w="2500" w:type="pct"/>
            <w:gridSpan w:val="2"/>
            <w:tcBorders>
              <w:top w:val="nil"/>
              <w:left w:val="single" w:sz="4" w:space="0" w:color="auto"/>
              <w:bottom w:val="nil"/>
              <w:right w:val="single" w:sz="4" w:space="0" w:color="auto"/>
            </w:tcBorders>
            <w:noWrap/>
            <w:vAlign w:val="center"/>
            <w:hideMark/>
          </w:tcPr>
          <w:p w:rsidR="00ED5F42" w:rsidRPr="00D81F40" w:rsidRDefault="00C65208" w:rsidP="00B028E5">
            <w:pPr>
              <w:spacing w:after="0" w:line="240" w:lineRule="auto"/>
              <w:jc w:val="center"/>
              <w:rPr>
                <w:rFonts w:eastAsia="Times New Roman" w:cstheme="minorHAnsi"/>
                <w:sz w:val="20"/>
                <w:szCs w:val="20"/>
                <w:lang w:eastAsia="es-CL"/>
              </w:rPr>
            </w:pPr>
            <w:r w:rsidRPr="00D81F40">
              <w:rPr>
                <w:noProof/>
              </w:rPr>
              <w:drawing>
                <wp:inline distT="0" distB="0" distL="0" distR="0">
                  <wp:extent cx="2892563" cy="2160000"/>
                  <wp:effectExtent l="0" t="0" r="3175"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92563" cy="2160000"/>
                          </a:xfrm>
                          <a:prstGeom prst="rect">
                            <a:avLst/>
                          </a:prstGeom>
                          <a:noFill/>
                          <a:ln>
                            <a:noFill/>
                          </a:ln>
                        </pic:spPr>
                      </pic:pic>
                    </a:graphicData>
                  </a:graphic>
                </wp:inline>
              </w:drawing>
            </w:r>
          </w:p>
        </w:tc>
      </w:tr>
      <w:tr w:rsidR="00D81F40" w:rsidRPr="00D81F40" w:rsidTr="00B028E5">
        <w:trPr>
          <w:trHeight w:val="300"/>
          <w:jc w:val="center"/>
        </w:trPr>
        <w:tc>
          <w:tcPr>
            <w:tcW w:w="1341" w:type="pct"/>
            <w:tcBorders>
              <w:top w:val="single" w:sz="4" w:space="0" w:color="auto"/>
              <w:left w:val="single" w:sz="4" w:space="0" w:color="auto"/>
              <w:bottom w:val="single" w:sz="4" w:space="0" w:color="auto"/>
              <w:right w:val="nil"/>
            </w:tcBorders>
            <w:noWrap/>
            <w:vAlign w:val="center"/>
            <w:hideMark/>
          </w:tcPr>
          <w:p w:rsidR="00C65208" w:rsidRPr="00D81F40" w:rsidRDefault="00C65208" w:rsidP="00C65208">
            <w:pPr>
              <w:spacing w:after="0" w:line="240" w:lineRule="auto"/>
              <w:contextualSpacing/>
              <w:outlineLvl w:val="1"/>
              <w:rPr>
                <w:rFonts w:eastAsia="Times New Roman" w:cstheme="minorHAnsi"/>
                <w:b/>
                <w:sz w:val="18"/>
                <w:szCs w:val="20"/>
                <w:lang w:eastAsia="es-CL"/>
              </w:rPr>
            </w:pPr>
            <w:bookmarkStart w:id="169" w:name="_Toc2351169"/>
            <w:r w:rsidRPr="00D81F40">
              <w:rPr>
                <w:rFonts w:eastAsia="Calibri" w:cstheme="minorHAnsi"/>
                <w:b/>
                <w:sz w:val="18"/>
                <w:szCs w:val="20"/>
              </w:rPr>
              <w:t xml:space="preserve">Fotografía </w:t>
            </w:r>
            <w:r w:rsidRPr="00D81F40">
              <w:fldChar w:fldCharType="begin"/>
            </w:r>
            <w:r w:rsidRPr="00D81F40">
              <w:rPr>
                <w:rFonts w:eastAsia="Calibri" w:cstheme="minorHAnsi"/>
                <w:b/>
                <w:sz w:val="18"/>
                <w:szCs w:val="20"/>
              </w:rPr>
              <w:instrText xml:space="preserve"> SEQ Fotografía \* ARABIC </w:instrText>
            </w:r>
            <w:r w:rsidRPr="00D81F40">
              <w:fldChar w:fldCharType="separate"/>
            </w:r>
            <w:r w:rsidR="007D4912" w:rsidRPr="00D81F40">
              <w:rPr>
                <w:rFonts w:eastAsia="Calibri" w:cstheme="minorHAnsi"/>
                <w:b/>
                <w:noProof/>
                <w:sz w:val="18"/>
                <w:szCs w:val="20"/>
              </w:rPr>
              <w:t>15</w:t>
            </w:r>
            <w:r w:rsidRPr="00D81F40">
              <w:fldChar w:fldCharType="end"/>
            </w:r>
            <w:r w:rsidRPr="00D81F40">
              <w:rPr>
                <w:rFonts w:eastAsia="Calibri" w:cstheme="minorHAnsi"/>
                <w:b/>
                <w:sz w:val="18"/>
                <w:szCs w:val="20"/>
              </w:rPr>
              <w:t>.</w:t>
            </w:r>
            <w:bookmarkEnd w:id="169"/>
          </w:p>
        </w:tc>
        <w:tc>
          <w:tcPr>
            <w:tcW w:w="1159" w:type="pct"/>
            <w:tcBorders>
              <w:top w:val="single" w:sz="4" w:space="0" w:color="auto"/>
              <w:left w:val="single" w:sz="4" w:space="0" w:color="auto"/>
              <w:bottom w:val="single" w:sz="4" w:space="0" w:color="auto"/>
              <w:right w:val="single" w:sz="4" w:space="0" w:color="000000"/>
            </w:tcBorders>
            <w:noWrap/>
            <w:vAlign w:val="center"/>
            <w:hideMark/>
          </w:tcPr>
          <w:p w:rsidR="00C65208" w:rsidRPr="00D81F40" w:rsidRDefault="00C65208" w:rsidP="00C65208">
            <w:pPr>
              <w:spacing w:after="0" w:line="240" w:lineRule="auto"/>
              <w:rPr>
                <w:rFonts w:eastAsia="Times New Roman" w:cstheme="minorHAnsi"/>
                <w:b/>
                <w:sz w:val="18"/>
                <w:szCs w:val="18"/>
                <w:lang w:eastAsia="es-CL"/>
              </w:rPr>
            </w:pPr>
            <w:r w:rsidRPr="00D81F40">
              <w:rPr>
                <w:rFonts w:eastAsia="Times New Roman" w:cstheme="minorHAnsi"/>
                <w:b/>
                <w:sz w:val="18"/>
                <w:szCs w:val="18"/>
                <w:lang w:eastAsia="es-CL"/>
              </w:rPr>
              <w:t>Fecha: 18-02-2019</w:t>
            </w:r>
          </w:p>
        </w:tc>
        <w:tc>
          <w:tcPr>
            <w:tcW w:w="1341" w:type="pct"/>
            <w:tcBorders>
              <w:top w:val="single" w:sz="4" w:space="0" w:color="auto"/>
              <w:left w:val="nil"/>
              <w:bottom w:val="single" w:sz="4" w:space="0" w:color="auto"/>
              <w:right w:val="nil"/>
            </w:tcBorders>
            <w:noWrap/>
            <w:vAlign w:val="center"/>
            <w:hideMark/>
          </w:tcPr>
          <w:p w:rsidR="00C65208" w:rsidRPr="00D81F40" w:rsidRDefault="00C65208" w:rsidP="00C65208">
            <w:pPr>
              <w:spacing w:after="0" w:line="240" w:lineRule="auto"/>
              <w:contextualSpacing/>
              <w:outlineLvl w:val="1"/>
              <w:rPr>
                <w:rFonts w:eastAsia="Calibri" w:cstheme="minorHAnsi"/>
                <w:b/>
                <w:sz w:val="18"/>
                <w:szCs w:val="20"/>
              </w:rPr>
            </w:pPr>
            <w:bookmarkStart w:id="170" w:name="_Toc2351170"/>
            <w:r w:rsidRPr="00D81F40">
              <w:rPr>
                <w:rFonts w:eastAsia="Calibri" w:cstheme="minorHAnsi"/>
                <w:b/>
                <w:sz w:val="18"/>
                <w:szCs w:val="20"/>
              </w:rPr>
              <w:t xml:space="preserve">Fotografía </w:t>
            </w:r>
            <w:r w:rsidRPr="00D81F40">
              <w:fldChar w:fldCharType="begin"/>
            </w:r>
            <w:r w:rsidRPr="00D81F40">
              <w:rPr>
                <w:rFonts w:eastAsia="Calibri" w:cstheme="minorHAnsi"/>
                <w:b/>
                <w:sz w:val="18"/>
                <w:szCs w:val="20"/>
              </w:rPr>
              <w:instrText xml:space="preserve"> SEQ Fotografía \* ARABIC </w:instrText>
            </w:r>
            <w:r w:rsidRPr="00D81F40">
              <w:fldChar w:fldCharType="separate"/>
            </w:r>
            <w:r w:rsidR="007D4912" w:rsidRPr="00D81F40">
              <w:rPr>
                <w:rFonts w:eastAsia="Calibri" w:cstheme="minorHAnsi"/>
                <w:b/>
                <w:noProof/>
                <w:sz w:val="18"/>
                <w:szCs w:val="20"/>
              </w:rPr>
              <w:t>16</w:t>
            </w:r>
            <w:r w:rsidRPr="00D81F40">
              <w:fldChar w:fldCharType="end"/>
            </w:r>
            <w:r w:rsidRPr="00D81F40">
              <w:rPr>
                <w:rFonts w:eastAsia="Calibri" w:cstheme="minorHAnsi"/>
                <w:b/>
                <w:sz w:val="18"/>
                <w:szCs w:val="20"/>
              </w:rPr>
              <w:t>.</w:t>
            </w:r>
            <w:bookmarkEnd w:id="170"/>
          </w:p>
        </w:tc>
        <w:tc>
          <w:tcPr>
            <w:tcW w:w="1159" w:type="pct"/>
            <w:tcBorders>
              <w:top w:val="single" w:sz="4" w:space="0" w:color="auto"/>
              <w:left w:val="single" w:sz="4" w:space="0" w:color="auto"/>
              <w:bottom w:val="single" w:sz="4" w:space="0" w:color="auto"/>
              <w:right w:val="single" w:sz="4" w:space="0" w:color="000000"/>
            </w:tcBorders>
            <w:noWrap/>
            <w:vAlign w:val="center"/>
            <w:hideMark/>
          </w:tcPr>
          <w:p w:rsidR="00C65208" w:rsidRPr="00D81F40" w:rsidRDefault="00C65208" w:rsidP="00C65208">
            <w:pPr>
              <w:spacing w:after="0" w:line="240" w:lineRule="auto"/>
              <w:rPr>
                <w:rFonts w:eastAsia="Times New Roman" w:cstheme="minorHAnsi"/>
                <w:b/>
                <w:sz w:val="18"/>
                <w:szCs w:val="18"/>
                <w:lang w:eastAsia="es-CL"/>
              </w:rPr>
            </w:pPr>
            <w:r w:rsidRPr="00D81F40">
              <w:rPr>
                <w:rFonts w:eastAsia="Times New Roman" w:cstheme="minorHAnsi"/>
                <w:b/>
                <w:sz w:val="18"/>
                <w:szCs w:val="18"/>
                <w:lang w:eastAsia="es-CL"/>
              </w:rPr>
              <w:t>Fecha: 18-02-2019</w:t>
            </w:r>
          </w:p>
        </w:tc>
      </w:tr>
      <w:tr w:rsidR="00C65208" w:rsidRPr="00D81F40" w:rsidTr="00B028E5">
        <w:trPr>
          <w:trHeight w:val="162"/>
          <w:jc w:val="center"/>
        </w:trPr>
        <w:tc>
          <w:tcPr>
            <w:tcW w:w="2500" w:type="pct"/>
            <w:gridSpan w:val="2"/>
            <w:tcBorders>
              <w:top w:val="single" w:sz="4" w:space="0" w:color="auto"/>
              <w:left w:val="single" w:sz="4" w:space="0" w:color="auto"/>
              <w:bottom w:val="single" w:sz="4" w:space="0" w:color="auto"/>
              <w:right w:val="single" w:sz="4" w:space="0" w:color="000000"/>
            </w:tcBorders>
            <w:hideMark/>
          </w:tcPr>
          <w:p w:rsidR="00C65208" w:rsidRPr="00D81F40" w:rsidRDefault="00C65208" w:rsidP="00C65208">
            <w:pPr>
              <w:spacing w:after="0" w:line="240" w:lineRule="auto"/>
              <w:rPr>
                <w:rFonts w:eastAsia="Times New Roman" w:cstheme="minorHAnsi"/>
                <w:sz w:val="18"/>
                <w:szCs w:val="18"/>
                <w:lang w:eastAsia="es-CL"/>
              </w:rPr>
            </w:pPr>
            <w:r w:rsidRPr="00D81F40">
              <w:rPr>
                <w:rFonts w:eastAsia="Times New Roman" w:cstheme="minorHAnsi"/>
                <w:b/>
                <w:sz w:val="18"/>
                <w:szCs w:val="18"/>
                <w:lang w:eastAsia="es-CL"/>
              </w:rPr>
              <w:t>Descripción del medio de prueba:</w:t>
            </w:r>
            <w:r w:rsidRPr="00D81F40">
              <w:rPr>
                <w:rFonts w:eastAsia="Times New Roman" w:cstheme="minorHAnsi"/>
                <w:sz w:val="18"/>
                <w:szCs w:val="18"/>
                <w:lang w:eastAsia="es-CL"/>
              </w:rPr>
              <w:t xml:space="preserve"> Santuario de la Naturaleza Yerba Loca. Vista del Estero Yerba Loca y Glaciar La Paloma. </w:t>
            </w:r>
          </w:p>
        </w:tc>
        <w:tc>
          <w:tcPr>
            <w:tcW w:w="2500" w:type="pct"/>
            <w:gridSpan w:val="2"/>
            <w:tcBorders>
              <w:top w:val="single" w:sz="4" w:space="0" w:color="auto"/>
              <w:left w:val="single" w:sz="4" w:space="0" w:color="auto"/>
              <w:bottom w:val="single" w:sz="4" w:space="0" w:color="auto"/>
              <w:right w:val="single" w:sz="4" w:space="0" w:color="000000"/>
            </w:tcBorders>
            <w:hideMark/>
          </w:tcPr>
          <w:p w:rsidR="00C65208" w:rsidRPr="00D81F40" w:rsidRDefault="00C65208" w:rsidP="00C65208">
            <w:pPr>
              <w:spacing w:after="0" w:line="240" w:lineRule="auto"/>
              <w:rPr>
                <w:rFonts w:eastAsia="Times New Roman" w:cstheme="minorHAnsi"/>
                <w:b/>
                <w:sz w:val="18"/>
                <w:szCs w:val="18"/>
                <w:lang w:eastAsia="es-CL"/>
              </w:rPr>
            </w:pPr>
            <w:r w:rsidRPr="00D81F40">
              <w:rPr>
                <w:rFonts w:eastAsia="Times New Roman" w:cstheme="minorHAnsi"/>
                <w:b/>
                <w:sz w:val="18"/>
                <w:szCs w:val="18"/>
                <w:lang w:eastAsia="es-CL"/>
              </w:rPr>
              <w:t>Descripción del medio de prueba:</w:t>
            </w:r>
            <w:r w:rsidRPr="00D81F40">
              <w:rPr>
                <w:rFonts w:eastAsia="Times New Roman" w:cstheme="minorHAnsi"/>
                <w:sz w:val="18"/>
                <w:szCs w:val="18"/>
                <w:lang w:eastAsia="es-CL"/>
              </w:rPr>
              <w:t xml:space="preserve"> Glaciar La Paloma en Santuario de la Naturaleza Yerba Loca.</w:t>
            </w:r>
          </w:p>
        </w:tc>
      </w:tr>
    </w:tbl>
    <w:p w:rsidR="00ED5F42" w:rsidRPr="00D81F40" w:rsidRDefault="00ED5F42"/>
    <w:p w:rsidR="00ED5F42" w:rsidRPr="00D81F40" w:rsidRDefault="00ED5F42"/>
    <w:tbl>
      <w:tblPr>
        <w:tblW w:w="5000" w:type="pct"/>
        <w:jc w:val="center"/>
        <w:tblCellMar>
          <w:left w:w="70" w:type="dxa"/>
          <w:right w:w="70" w:type="dxa"/>
        </w:tblCellMar>
        <w:tblLook w:val="04A0" w:firstRow="1" w:lastRow="0" w:firstColumn="1" w:lastColumn="0" w:noHBand="0" w:noVBand="1"/>
      </w:tblPr>
      <w:tblGrid>
        <w:gridCol w:w="3637"/>
        <w:gridCol w:w="3144"/>
        <w:gridCol w:w="3637"/>
        <w:gridCol w:w="3144"/>
      </w:tblGrid>
      <w:tr w:rsidR="00D81F40" w:rsidRPr="00D81F40" w:rsidTr="00995147">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noWrap/>
            <w:vAlign w:val="center"/>
            <w:hideMark/>
          </w:tcPr>
          <w:p w:rsidR="00C65208" w:rsidRPr="00D81F40" w:rsidRDefault="00C65208" w:rsidP="00995147">
            <w:pPr>
              <w:spacing w:after="0" w:line="240" w:lineRule="auto"/>
              <w:jc w:val="center"/>
              <w:rPr>
                <w:rFonts w:eastAsia="Times New Roman" w:cstheme="minorHAnsi"/>
                <w:b/>
                <w:bCs/>
                <w:sz w:val="20"/>
                <w:szCs w:val="20"/>
                <w:lang w:eastAsia="es-CL"/>
              </w:rPr>
            </w:pPr>
            <w:r w:rsidRPr="00D81F40">
              <w:rPr>
                <w:rFonts w:eastAsia="Times New Roman" w:cstheme="minorHAnsi"/>
                <w:b/>
                <w:bCs/>
                <w:sz w:val="20"/>
                <w:szCs w:val="20"/>
                <w:lang w:eastAsia="es-CL"/>
              </w:rPr>
              <w:lastRenderedPageBreak/>
              <w:t xml:space="preserve">Registros </w:t>
            </w:r>
          </w:p>
        </w:tc>
      </w:tr>
      <w:tr w:rsidR="00D81F40" w:rsidRPr="00D81F40" w:rsidTr="00995147">
        <w:trPr>
          <w:trHeight w:val="2805"/>
          <w:jc w:val="center"/>
        </w:trPr>
        <w:tc>
          <w:tcPr>
            <w:tcW w:w="2500" w:type="pct"/>
            <w:gridSpan w:val="2"/>
            <w:tcBorders>
              <w:top w:val="nil"/>
              <w:left w:val="single" w:sz="4" w:space="0" w:color="auto"/>
              <w:bottom w:val="nil"/>
              <w:right w:val="single" w:sz="4" w:space="0" w:color="auto"/>
            </w:tcBorders>
            <w:noWrap/>
            <w:vAlign w:val="center"/>
            <w:hideMark/>
          </w:tcPr>
          <w:p w:rsidR="00C65208" w:rsidRPr="00D81F40" w:rsidRDefault="00A571B1" w:rsidP="00995147">
            <w:pPr>
              <w:spacing w:after="0" w:line="240" w:lineRule="auto"/>
              <w:jc w:val="center"/>
              <w:rPr>
                <w:rFonts w:eastAsia="Times New Roman" w:cstheme="minorHAnsi"/>
                <w:sz w:val="20"/>
                <w:szCs w:val="20"/>
                <w:lang w:eastAsia="es-CL"/>
              </w:rPr>
            </w:pPr>
            <w:r w:rsidRPr="00D81F40">
              <w:rPr>
                <w:noProof/>
              </w:rPr>
              <w:drawing>
                <wp:inline distT="0" distB="0" distL="0" distR="0">
                  <wp:extent cx="2892563" cy="2160000"/>
                  <wp:effectExtent l="0" t="0" r="3175"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92563" cy="2160000"/>
                          </a:xfrm>
                          <a:prstGeom prst="rect">
                            <a:avLst/>
                          </a:prstGeom>
                          <a:noFill/>
                          <a:ln>
                            <a:noFill/>
                          </a:ln>
                        </pic:spPr>
                      </pic:pic>
                    </a:graphicData>
                  </a:graphic>
                </wp:inline>
              </w:drawing>
            </w:r>
          </w:p>
        </w:tc>
        <w:tc>
          <w:tcPr>
            <w:tcW w:w="2500" w:type="pct"/>
            <w:gridSpan w:val="2"/>
            <w:tcBorders>
              <w:top w:val="nil"/>
              <w:left w:val="single" w:sz="4" w:space="0" w:color="auto"/>
              <w:bottom w:val="nil"/>
              <w:right w:val="single" w:sz="4" w:space="0" w:color="auto"/>
            </w:tcBorders>
            <w:noWrap/>
            <w:vAlign w:val="center"/>
            <w:hideMark/>
          </w:tcPr>
          <w:p w:rsidR="00C65208" w:rsidRPr="00D81F40" w:rsidRDefault="00A571B1" w:rsidP="00995147">
            <w:pPr>
              <w:spacing w:after="0" w:line="240" w:lineRule="auto"/>
              <w:jc w:val="center"/>
              <w:rPr>
                <w:rFonts w:eastAsia="Times New Roman" w:cstheme="minorHAnsi"/>
                <w:sz w:val="20"/>
                <w:szCs w:val="20"/>
                <w:lang w:eastAsia="es-CL"/>
              </w:rPr>
            </w:pPr>
            <w:r w:rsidRPr="00D81F40">
              <w:rPr>
                <w:noProof/>
              </w:rPr>
              <w:drawing>
                <wp:inline distT="0" distB="0" distL="0" distR="0">
                  <wp:extent cx="3826092" cy="2160000"/>
                  <wp:effectExtent l="0" t="0" r="3175"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826092" cy="2160000"/>
                          </a:xfrm>
                          <a:prstGeom prst="rect">
                            <a:avLst/>
                          </a:prstGeom>
                          <a:noFill/>
                          <a:ln>
                            <a:noFill/>
                          </a:ln>
                        </pic:spPr>
                      </pic:pic>
                    </a:graphicData>
                  </a:graphic>
                </wp:inline>
              </w:drawing>
            </w:r>
          </w:p>
        </w:tc>
      </w:tr>
      <w:tr w:rsidR="00D81F40" w:rsidRPr="00D81F40" w:rsidTr="00995147">
        <w:trPr>
          <w:trHeight w:val="300"/>
          <w:jc w:val="center"/>
        </w:trPr>
        <w:tc>
          <w:tcPr>
            <w:tcW w:w="1341" w:type="pct"/>
            <w:tcBorders>
              <w:top w:val="single" w:sz="4" w:space="0" w:color="auto"/>
              <w:left w:val="single" w:sz="4" w:space="0" w:color="auto"/>
              <w:bottom w:val="single" w:sz="4" w:space="0" w:color="auto"/>
              <w:right w:val="nil"/>
            </w:tcBorders>
            <w:noWrap/>
            <w:vAlign w:val="center"/>
            <w:hideMark/>
          </w:tcPr>
          <w:p w:rsidR="00A571B1" w:rsidRPr="00D81F40" w:rsidRDefault="00A571B1" w:rsidP="00A571B1">
            <w:pPr>
              <w:spacing w:after="0" w:line="240" w:lineRule="auto"/>
              <w:contextualSpacing/>
              <w:outlineLvl w:val="1"/>
              <w:rPr>
                <w:rFonts w:eastAsia="Times New Roman" w:cstheme="minorHAnsi"/>
                <w:b/>
                <w:sz w:val="18"/>
                <w:szCs w:val="20"/>
                <w:lang w:eastAsia="es-CL"/>
              </w:rPr>
            </w:pPr>
            <w:bookmarkStart w:id="171" w:name="_Toc2351171"/>
            <w:r w:rsidRPr="00D81F40">
              <w:rPr>
                <w:rFonts w:eastAsia="Calibri" w:cstheme="minorHAnsi"/>
                <w:b/>
                <w:sz w:val="18"/>
                <w:szCs w:val="20"/>
              </w:rPr>
              <w:t xml:space="preserve">Fotografía </w:t>
            </w:r>
            <w:r w:rsidRPr="00D81F40">
              <w:fldChar w:fldCharType="begin"/>
            </w:r>
            <w:r w:rsidRPr="00D81F40">
              <w:rPr>
                <w:rFonts w:eastAsia="Calibri" w:cstheme="minorHAnsi"/>
                <w:b/>
                <w:sz w:val="18"/>
                <w:szCs w:val="20"/>
              </w:rPr>
              <w:instrText xml:space="preserve"> SEQ Fotografía \* ARABIC </w:instrText>
            </w:r>
            <w:r w:rsidRPr="00D81F40">
              <w:fldChar w:fldCharType="separate"/>
            </w:r>
            <w:r w:rsidR="007D4912" w:rsidRPr="00D81F40">
              <w:rPr>
                <w:rFonts w:eastAsia="Calibri" w:cstheme="minorHAnsi"/>
                <w:b/>
                <w:noProof/>
                <w:sz w:val="18"/>
                <w:szCs w:val="20"/>
              </w:rPr>
              <w:t>17</w:t>
            </w:r>
            <w:r w:rsidRPr="00D81F40">
              <w:fldChar w:fldCharType="end"/>
            </w:r>
            <w:r w:rsidRPr="00D81F40">
              <w:rPr>
                <w:rFonts w:eastAsia="Calibri" w:cstheme="minorHAnsi"/>
                <w:b/>
                <w:sz w:val="18"/>
                <w:szCs w:val="20"/>
              </w:rPr>
              <w:t>.</w:t>
            </w:r>
            <w:bookmarkEnd w:id="171"/>
          </w:p>
        </w:tc>
        <w:tc>
          <w:tcPr>
            <w:tcW w:w="1159" w:type="pct"/>
            <w:tcBorders>
              <w:top w:val="single" w:sz="4" w:space="0" w:color="auto"/>
              <w:left w:val="single" w:sz="4" w:space="0" w:color="auto"/>
              <w:bottom w:val="single" w:sz="4" w:space="0" w:color="auto"/>
              <w:right w:val="single" w:sz="4" w:space="0" w:color="000000"/>
            </w:tcBorders>
            <w:noWrap/>
            <w:vAlign w:val="center"/>
            <w:hideMark/>
          </w:tcPr>
          <w:p w:rsidR="00A571B1" w:rsidRPr="00D81F40" w:rsidRDefault="00A571B1" w:rsidP="00A571B1">
            <w:pPr>
              <w:spacing w:after="0" w:line="240" w:lineRule="auto"/>
              <w:rPr>
                <w:rFonts w:eastAsia="Times New Roman" w:cstheme="minorHAnsi"/>
                <w:b/>
                <w:sz w:val="18"/>
                <w:szCs w:val="18"/>
                <w:lang w:eastAsia="es-CL"/>
              </w:rPr>
            </w:pPr>
            <w:r w:rsidRPr="00D81F40">
              <w:rPr>
                <w:rFonts w:eastAsia="Times New Roman" w:cstheme="minorHAnsi"/>
                <w:b/>
                <w:sz w:val="18"/>
                <w:szCs w:val="18"/>
                <w:lang w:eastAsia="es-CL"/>
              </w:rPr>
              <w:t>Fecha: 18-02-2019</w:t>
            </w:r>
          </w:p>
        </w:tc>
        <w:tc>
          <w:tcPr>
            <w:tcW w:w="1341" w:type="pct"/>
            <w:tcBorders>
              <w:top w:val="single" w:sz="4" w:space="0" w:color="auto"/>
              <w:left w:val="nil"/>
              <w:bottom w:val="single" w:sz="4" w:space="0" w:color="auto"/>
              <w:right w:val="nil"/>
            </w:tcBorders>
            <w:noWrap/>
            <w:vAlign w:val="center"/>
            <w:hideMark/>
          </w:tcPr>
          <w:p w:rsidR="00A571B1" w:rsidRPr="00D81F40" w:rsidRDefault="00A571B1" w:rsidP="00A571B1">
            <w:pPr>
              <w:spacing w:after="0" w:line="240" w:lineRule="auto"/>
              <w:contextualSpacing/>
              <w:outlineLvl w:val="1"/>
              <w:rPr>
                <w:rFonts w:eastAsia="Calibri" w:cstheme="minorHAnsi"/>
                <w:b/>
                <w:sz w:val="18"/>
                <w:szCs w:val="20"/>
              </w:rPr>
            </w:pPr>
            <w:bookmarkStart w:id="172" w:name="_Toc2351172"/>
            <w:r w:rsidRPr="00D81F40">
              <w:rPr>
                <w:rFonts w:eastAsia="Calibri" w:cstheme="minorHAnsi"/>
                <w:b/>
                <w:sz w:val="18"/>
                <w:szCs w:val="20"/>
              </w:rPr>
              <w:t xml:space="preserve">Fotografía </w:t>
            </w:r>
            <w:r w:rsidRPr="00D81F40">
              <w:fldChar w:fldCharType="begin"/>
            </w:r>
            <w:r w:rsidRPr="00D81F40">
              <w:rPr>
                <w:rFonts w:eastAsia="Calibri" w:cstheme="minorHAnsi"/>
                <w:b/>
                <w:sz w:val="18"/>
                <w:szCs w:val="20"/>
              </w:rPr>
              <w:instrText xml:space="preserve"> SEQ Fotografía \* ARABIC </w:instrText>
            </w:r>
            <w:r w:rsidRPr="00D81F40">
              <w:fldChar w:fldCharType="separate"/>
            </w:r>
            <w:r w:rsidR="007D4912" w:rsidRPr="00D81F40">
              <w:rPr>
                <w:rFonts w:eastAsia="Calibri" w:cstheme="minorHAnsi"/>
                <w:b/>
                <w:noProof/>
                <w:sz w:val="18"/>
                <w:szCs w:val="20"/>
              </w:rPr>
              <w:t>18</w:t>
            </w:r>
            <w:r w:rsidRPr="00D81F40">
              <w:fldChar w:fldCharType="end"/>
            </w:r>
            <w:r w:rsidRPr="00D81F40">
              <w:rPr>
                <w:rFonts w:eastAsia="Calibri" w:cstheme="minorHAnsi"/>
                <w:b/>
                <w:sz w:val="18"/>
                <w:szCs w:val="20"/>
              </w:rPr>
              <w:t>.</w:t>
            </w:r>
            <w:bookmarkEnd w:id="172"/>
          </w:p>
        </w:tc>
        <w:tc>
          <w:tcPr>
            <w:tcW w:w="1159" w:type="pct"/>
            <w:tcBorders>
              <w:top w:val="single" w:sz="4" w:space="0" w:color="auto"/>
              <w:left w:val="single" w:sz="4" w:space="0" w:color="auto"/>
              <w:bottom w:val="single" w:sz="4" w:space="0" w:color="auto"/>
              <w:right w:val="single" w:sz="4" w:space="0" w:color="000000"/>
            </w:tcBorders>
            <w:noWrap/>
            <w:vAlign w:val="center"/>
            <w:hideMark/>
          </w:tcPr>
          <w:p w:rsidR="00A571B1" w:rsidRPr="00D81F40" w:rsidRDefault="00A571B1" w:rsidP="00A571B1">
            <w:pPr>
              <w:spacing w:after="0" w:line="240" w:lineRule="auto"/>
              <w:rPr>
                <w:rFonts w:eastAsia="Times New Roman" w:cstheme="minorHAnsi"/>
                <w:b/>
                <w:sz w:val="18"/>
                <w:szCs w:val="18"/>
                <w:lang w:eastAsia="es-CL"/>
              </w:rPr>
            </w:pPr>
            <w:r w:rsidRPr="00D81F40">
              <w:rPr>
                <w:rFonts w:eastAsia="Times New Roman" w:cstheme="minorHAnsi"/>
                <w:b/>
                <w:sz w:val="18"/>
                <w:szCs w:val="18"/>
                <w:lang w:eastAsia="es-CL"/>
              </w:rPr>
              <w:t>Fecha: 18-02-2019</w:t>
            </w:r>
          </w:p>
        </w:tc>
      </w:tr>
      <w:tr w:rsidR="00D81F40" w:rsidRPr="00D81F40" w:rsidTr="00995147">
        <w:trPr>
          <w:trHeight w:val="353"/>
          <w:jc w:val="center"/>
        </w:trPr>
        <w:tc>
          <w:tcPr>
            <w:tcW w:w="2500" w:type="pct"/>
            <w:gridSpan w:val="2"/>
            <w:tcBorders>
              <w:top w:val="single" w:sz="4" w:space="0" w:color="auto"/>
              <w:left w:val="single" w:sz="4" w:space="0" w:color="auto"/>
              <w:bottom w:val="single" w:sz="4" w:space="0" w:color="000000"/>
              <w:right w:val="single" w:sz="4" w:space="0" w:color="000000"/>
            </w:tcBorders>
            <w:hideMark/>
          </w:tcPr>
          <w:p w:rsidR="00C65208" w:rsidRPr="00D81F40" w:rsidRDefault="00C65208" w:rsidP="00995147">
            <w:pPr>
              <w:spacing w:after="0" w:line="240" w:lineRule="auto"/>
              <w:rPr>
                <w:rFonts w:eastAsia="Times New Roman" w:cstheme="minorHAnsi"/>
                <w:sz w:val="18"/>
                <w:szCs w:val="18"/>
                <w:lang w:eastAsia="es-CL"/>
              </w:rPr>
            </w:pPr>
            <w:r w:rsidRPr="00D81F40">
              <w:rPr>
                <w:rFonts w:eastAsia="Times New Roman" w:cstheme="minorHAnsi"/>
                <w:b/>
                <w:sz w:val="18"/>
                <w:szCs w:val="18"/>
                <w:lang w:eastAsia="es-CL"/>
              </w:rPr>
              <w:t>Descripción del medio de prueba:</w:t>
            </w:r>
            <w:r w:rsidRPr="00D81F40">
              <w:rPr>
                <w:rFonts w:eastAsia="Times New Roman" w:cstheme="minorHAnsi"/>
                <w:sz w:val="18"/>
                <w:szCs w:val="18"/>
                <w:lang w:eastAsia="es-CL"/>
              </w:rPr>
              <w:t xml:space="preserve"> Santuario de la Naturaleza fundo Yerba Loca. Vista del </w:t>
            </w:r>
            <w:r w:rsidR="00A571B1" w:rsidRPr="00D81F40">
              <w:rPr>
                <w:rFonts w:eastAsia="Times New Roman" w:cstheme="minorHAnsi"/>
                <w:sz w:val="18"/>
                <w:szCs w:val="18"/>
                <w:lang w:eastAsia="es-CL"/>
              </w:rPr>
              <w:t xml:space="preserve">Filo </w:t>
            </w:r>
            <w:proofErr w:type="spellStart"/>
            <w:r w:rsidR="00A571B1" w:rsidRPr="00D81F40">
              <w:rPr>
                <w:rFonts w:eastAsia="Times New Roman" w:cstheme="minorHAnsi"/>
                <w:sz w:val="18"/>
                <w:szCs w:val="18"/>
                <w:lang w:eastAsia="es-CL"/>
              </w:rPr>
              <w:t>Von</w:t>
            </w:r>
            <w:proofErr w:type="spellEnd"/>
            <w:r w:rsidR="00A571B1" w:rsidRPr="00D81F40">
              <w:rPr>
                <w:rFonts w:eastAsia="Times New Roman" w:cstheme="minorHAnsi"/>
                <w:sz w:val="18"/>
                <w:szCs w:val="18"/>
                <w:lang w:eastAsia="es-CL"/>
              </w:rPr>
              <w:t xml:space="preserve"> </w:t>
            </w:r>
            <w:proofErr w:type="spellStart"/>
            <w:r w:rsidR="00A571B1" w:rsidRPr="00D81F40">
              <w:rPr>
                <w:rFonts w:eastAsia="Times New Roman" w:cstheme="minorHAnsi"/>
                <w:sz w:val="18"/>
                <w:szCs w:val="18"/>
                <w:lang w:eastAsia="es-CL"/>
              </w:rPr>
              <w:t>Kielsing</w:t>
            </w:r>
            <w:proofErr w:type="spellEnd"/>
            <w:r w:rsidRPr="00D81F40">
              <w:rPr>
                <w:rFonts w:eastAsia="Times New Roman" w:cstheme="minorHAnsi"/>
                <w:sz w:val="18"/>
                <w:szCs w:val="18"/>
                <w:lang w:eastAsia="es-CL"/>
              </w:rPr>
              <w:t xml:space="preserve"> y Glaciar La Paloma</w:t>
            </w:r>
            <w:r w:rsidR="00A571B1" w:rsidRPr="00D81F40">
              <w:rPr>
                <w:rFonts w:eastAsia="Times New Roman" w:cstheme="minorHAnsi"/>
                <w:sz w:val="18"/>
                <w:szCs w:val="18"/>
                <w:lang w:eastAsia="es-CL"/>
              </w:rPr>
              <w:t xml:space="preserve"> y Glaciar Altar Sur</w:t>
            </w:r>
            <w:r w:rsidRPr="00D81F40">
              <w:rPr>
                <w:rFonts w:eastAsia="Times New Roman" w:cstheme="minorHAnsi"/>
                <w:sz w:val="18"/>
                <w:szCs w:val="18"/>
                <w:lang w:eastAsia="es-CL"/>
              </w:rPr>
              <w:t xml:space="preserve">. </w:t>
            </w:r>
          </w:p>
        </w:tc>
        <w:tc>
          <w:tcPr>
            <w:tcW w:w="2500" w:type="pct"/>
            <w:gridSpan w:val="2"/>
            <w:tcBorders>
              <w:top w:val="single" w:sz="4" w:space="0" w:color="auto"/>
              <w:left w:val="single" w:sz="4" w:space="0" w:color="auto"/>
              <w:bottom w:val="single" w:sz="4" w:space="0" w:color="000000"/>
              <w:right w:val="single" w:sz="4" w:space="0" w:color="000000"/>
            </w:tcBorders>
            <w:hideMark/>
          </w:tcPr>
          <w:p w:rsidR="00C65208" w:rsidRPr="00D81F40" w:rsidRDefault="00C65208" w:rsidP="00995147">
            <w:pPr>
              <w:spacing w:after="0" w:line="240" w:lineRule="auto"/>
              <w:rPr>
                <w:rFonts w:eastAsia="Times New Roman" w:cstheme="minorHAnsi"/>
                <w:b/>
                <w:sz w:val="18"/>
                <w:szCs w:val="18"/>
                <w:lang w:eastAsia="es-CL"/>
              </w:rPr>
            </w:pPr>
            <w:r w:rsidRPr="00D81F40">
              <w:rPr>
                <w:rFonts w:eastAsia="Times New Roman" w:cstheme="minorHAnsi"/>
                <w:b/>
                <w:sz w:val="18"/>
                <w:szCs w:val="18"/>
                <w:lang w:eastAsia="es-CL"/>
              </w:rPr>
              <w:t>Descripción del medio de prueba:</w:t>
            </w:r>
            <w:r w:rsidRPr="00D81F40">
              <w:rPr>
                <w:rFonts w:eastAsia="Times New Roman" w:cstheme="minorHAnsi"/>
                <w:sz w:val="18"/>
                <w:szCs w:val="18"/>
                <w:lang w:eastAsia="es-CL"/>
              </w:rPr>
              <w:t xml:space="preserve"> </w:t>
            </w:r>
            <w:r w:rsidR="00A571B1" w:rsidRPr="00D81F40">
              <w:rPr>
                <w:rFonts w:eastAsia="Times New Roman" w:cstheme="minorHAnsi"/>
                <w:sz w:val="18"/>
                <w:szCs w:val="18"/>
                <w:lang w:eastAsia="es-CL"/>
              </w:rPr>
              <w:t>Santuario de la Naturaleza fundo Yerba Loca. Vista Sector Quebrada Los Sulfatos.</w:t>
            </w:r>
          </w:p>
        </w:tc>
      </w:tr>
      <w:tr w:rsidR="00D81F40" w:rsidRPr="00D81F40" w:rsidTr="00995147">
        <w:trPr>
          <w:trHeight w:val="2793"/>
          <w:jc w:val="center"/>
        </w:trPr>
        <w:tc>
          <w:tcPr>
            <w:tcW w:w="2500" w:type="pct"/>
            <w:gridSpan w:val="2"/>
            <w:tcBorders>
              <w:top w:val="nil"/>
              <w:left w:val="single" w:sz="4" w:space="0" w:color="auto"/>
              <w:bottom w:val="nil"/>
              <w:right w:val="single" w:sz="4" w:space="0" w:color="auto"/>
            </w:tcBorders>
            <w:noWrap/>
            <w:vAlign w:val="center"/>
            <w:hideMark/>
          </w:tcPr>
          <w:p w:rsidR="00C65208" w:rsidRPr="00D81F40" w:rsidRDefault="00A571B1" w:rsidP="00995147">
            <w:pPr>
              <w:spacing w:after="0" w:line="240" w:lineRule="auto"/>
              <w:jc w:val="center"/>
              <w:rPr>
                <w:rFonts w:eastAsia="Times New Roman" w:cstheme="minorHAnsi"/>
                <w:sz w:val="20"/>
                <w:szCs w:val="20"/>
                <w:lang w:eastAsia="es-CL"/>
              </w:rPr>
            </w:pPr>
            <w:r w:rsidRPr="00D81F40">
              <w:rPr>
                <w:rFonts w:eastAsia="Times New Roman" w:cstheme="minorHAnsi"/>
                <w:sz w:val="20"/>
                <w:szCs w:val="20"/>
                <w:lang w:eastAsia="es-CL"/>
              </w:rPr>
              <w:t>f</w:t>
            </w:r>
            <w:r w:rsidRPr="00D81F40">
              <w:rPr>
                <w:noProof/>
              </w:rPr>
              <w:drawing>
                <wp:inline distT="0" distB="0" distL="0" distR="0">
                  <wp:extent cx="2892563" cy="2160000"/>
                  <wp:effectExtent l="0" t="0" r="3175"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92563" cy="2160000"/>
                          </a:xfrm>
                          <a:prstGeom prst="rect">
                            <a:avLst/>
                          </a:prstGeom>
                          <a:noFill/>
                          <a:ln>
                            <a:noFill/>
                          </a:ln>
                        </pic:spPr>
                      </pic:pic>
                    </a:graphicData>
                  </a:graphic>
                </wp:inline>
              </w:drawing>
            </w:r>
          </w:p>
        </w:tc>
        <w:tc>
          <w:tcPr>
            <w:tcW w:w="2500" w:type="pct"/>
            <w:gridSpan w:val="2"/>
            <w:tcBorders>
              <w:top w:val="nil"/>
              <w:left w:val="single" w:sz="4" w:space="0" w:color="auto"/>
              <w:bottom w:val="nil"/>
              <w:right w:val="single" w:sz="4" w:space="0" w:color="auto"/>
            </w:tcBorders>
            <w:noWrap/>
            <w:vAlign w:val="center"/>
            <w:hideMark/>
          </w:tcPr>
          <w:p w:rsidR="00C65208" w:rsidRPr="00D81F40" w:rsidRDefault="00A571B1" w:rsidP="00995147">
            <w:pPr>
              <w:spacing w:after="0" w:line="240" w:lineRule="auto"/>
              <w:jc w:val="center"/>
              <w:rPr>
                <w:rFonts w:eastAsia="Times New Roman" w:cstheme="minorHAnsi"/>
                <w:sz w:val="20"/>
                <w:szCs w:val="20"/>
                <w:lang w:eastAsia="es-CL"/>
              </w:rPr>
            </w:pPr>
            <w:r w:rsidRPr="00D81F40">
              <w:rPr>
                <w:noProof/>
              </w:rPr>
              <w:drawing>
                <wp:inline distT="0" distB="0" distL="0" distR="0">
                  <wp:extent cx="3826092" cy="2160000"/>
                  <wp:effectExtent l="0" t="0" r="3175"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826092" cy="2160000"/>
                          </a:xfrm>
                          <a:prstGeom prst="rect">
                            <a:avLst/>
                          </a:prstGeom>
                          <a:noFill/>
                          <a:ln>
                            <a:noFill/>
                          </a:ln>
                        </pic:spPr>
                      </pic:pic>
                    </a:graphicData>
                  </a:graphic>
                </wp:inline>
              </w:drawing>
            </w:r>
          </w:p>
        </w:tc>
      </w:tr>
      <w:tr w:rsidR="00D81F40" w:rsidRPr="00D81F40" w:rsidTr="00995147">
        <w:trPr>
          <w:trHeight w:val="300"/>
          <w:jc w:val="center"/>
        </w:trPr>
        <w:tc>
          <w:tcPr>
            <w:tcW w:w="1341" w:type="pct"/>
            <w:tcBorders>
              <w:top w:val="single" w:sz="4" w:space="0" w:color="auto"/>
              <w:left w:val="single" w:sz="4" w:space="0" w:color="auto"/>
              <w:bottom w:val="single" w:sz="4" w:space="0" w:color="auto"/>
              <w:right w:val="nil"/>
            </w:tcBorders>
            <w:noWrap/>
            <w:vAlign w:val="center"/>
            <w:hideMark/>
          </w:tcPr>
          <w:p w:rsidR="00C65208" w:rsidRPr="00D81F40" w:rsidRDefault="00C65208" w:rsidP="00995147">
            <w:pPr>
              <w:spacing w:after="0" w:line="240" w:lineRule="auto"/>
              <w:contextualSpacing/>
              <w:outlineLvl w:val="1"/>
              <w:rPr>
                <w:rFonts w:eastAsia="Times New Roman" w:cstheme="minorHAnsi"/>
                <w:b/>
                <w:sz w:val="18"/>
                <w:szCs w:val="20"/>
                <w:lang w:eastAsia="es-CL"/>
              </w:rPr>
            </w:pPr>
            <w:bookmarkStart w:id="173" w:name="_Toc2351173"/>
            <w:r w:rsidRPr="00D81F40">
              <w:rPr>
                <w:rFonts w:eastAsia="Calibri" w:cstheme="minorHAnsi"/>
                <w:b/>
                <w:sz w:val="18"/>
                <w:szCs w:val="20"/>
              </w:rPr>
              <w:t xml:space="preserve">Fotografía </w:t>
            </w:r>
            <w:r w:rsidRPr="00D81F40">
              <w:fldChar w:fldCharType="begin"/>
            </w:r>
            <w:r w:rsidRPr="00D81F40">
              <w:rPr>
                <w:rFonts w:eastAsia="Calibri" w:cstheme="minorHAnsi"/>
                <w:b/>
                <w:sz w:val="18"/>
                <w:szCs w:val="20"/>
              </w:rPr>
              <w:instrText xml:space="preserve"> SEQ Fotografía \* ARABIC </w:instrText>
            </w:r>
            <w:r w:rsidRPr="00D81F40">
              <w:fldChar w:fldCharType="separate"/>
            </w:r>
            <w:r w:rsidR="007D4912" w:rsidRPr="00D81F40">
              <w:rPr>
                <w:rFonts w:eastAsia="Calibri" w:cstheme="minorHAnsi"/>
                <w:b/>
                <w:noProof/>
                <w:sz w:val="18"/>
                <w:szCs w:val="20"/>
              </w:rPr>
              <w:t>19</w:t>
            </w:r>
            <w:r w:rsidRPr="00D81F40">
              <w:fldChar w:fldCharType="end"/>
            </w:r>
            <w:r w:rsidRPr="00D81F40">
              <w:rPr>
                <w:rFonts w:eastAsia="Calibri" w:cstheme="minorHAnsi"/>
                <w:b/>
                <w:sz w:val="18"/>
                <w:szCs w:val="20"/>
              </w:rPr>
              <w:t>.</w:t>
            </w:r>
            <w:bookmarkEnd w:id="173"/>
          </w:p>
        </w:tc>
        <w:tc>
          <w:tcPr>
            <w:tcW w:w="1159" w:type="pct"/>
            <w:tcBorders>
              <w:top w:val="single" w:sz="4" w:space="0" w:color="auto"/>
              <w:left w:val="single" w:sz="4" w:space="0" w:color="auto"/>
              <w:bottom w:val="single" w:sz="4" w:space="0" w:color="auto"/>
              <w:right w:val="single" w:sz="4" w:space="0" w:color="000000"/>
            </w:tcBorders>
            <w:noWrap/>
            <w:vAlign w:val="center"/>
            <w:hideMark/>
          </w:tcPr>
          <w:p w:rsidR="00C65208" w:rsidRPr="00D81F40" w:rsidRDefault="00C65208" w:rsidP="00995147">
            <w:pPr>
              <w:spacing w:after="0" w:line="240" w:lineRule="auto"/>
              <w:rPr>
                <w:rFonts w:eastAsia="Times New Roman" w:cstheme="minorHAnsi"/>
                <w:b/>
                <w:sz w:val="18"/>
                <w:szCs w:val="18"/>
                <w:lang w:eastAsia="es-CL"/>
              </w:rPr>
            </w:pPr>
            <w:r w:rsidRPr="00D81F40">
              <w:rPr>
                <w:rFonts w:eastAsia="Times New Roman" w:cstheme="minorHAnsi"/>
                <w:b/>
                <w:sz w:val="18"/>
                <w:szCs w:val="18"/>
                <w:lang w:eastAsia="es-CL"/>
              </w:rPr>
              <w:t>Fecha: 18-02-2019</w:t>
            </w:r>
          </w:p>
        </w:tc>
        <w:tc>
          <w:tcPr>
            <w:tcW w:w="1341" w:type="pct"/>
            <w:tcBorders>
              <w:top w:val="single" w:sz="4" w:space="0" w:color="auto"/>
              <w:left w:val="nil"/>
              <w:bottom w:val="single" w:sz="4" w:space="0" w:color="auto"/>
              <w:right w:val="nil"/>
            </w:tcBorders>
            <w:noWrap/>
            <w:vAlign w:val="center"/>
            <w:hideMark/>
          </w:tcPr>
          <w:p w:rsidR="00C65208" w:rsidRPr="00D81F40" w:rsidRDefault="00C65208" w:rsidP="00995147">
            <w:pPr>
              <w:spacing w:after="0" w:line="240" w:lineRule="auto"/>
              <w:contextualSpacing/>
              <w:outlineLvl w:val="1"/>
              <w:rPr>
                <w:rFonts w:eastAsia="Calibri" w:cstheme="minorHAnsi"/>
                <w:b/>
                <w:sz w:val="18"/>
                <w:szCs w:val="20"/>
              </w:rPr>
            </w:pPr>
            <w:bookmarkStart w:id="174" w:name="_Toc2351174"/>
            <w:r w:rsidRPr="00D81F40">
              <w:rPr>
                <w:rFonts w:eastAsia="Calibri" w:cstheme="minorHAnsi"/>
                <w:b/>
                <w:sz w:val="18"/>
                <w:szCs w:val="20"/>
              </w:rPr>
              <w:t xml:space="preserve">Fotografía </w:t>
            </w:r>
            <w:r w:rsidRPr="00D81F40">
              <w:fldChar w:fldCharType="begin"/>
            </w:r>
            <w:r w:rsidRPr="00D81F40">
              <w:rPr>
                <w:rFonts w:eastAsia="Calibri" w:cstheme="minorHAnsi"/>
                <w:b/>
                <w:sz w:val="18"/>
                <w:szCs w:val="20"/>
              </w:rPr>
              <w:instrText xml:space="preserve"> SEQ Fotografía \* ARABIC </w:instrText>
            </w:r>
            <w:r w:rsidRPr="00D81F40">
              <w:fldChar w:fldCharType="separate"/>
            </w:r>
            <w:r w:rsidR="007D4912" w:rsidRPr="00D81F40">
              <w:rPr>
                <w:rFonts w:eastAsia="Calibri" w:cstheme="minorHAnsi"/>
                <w:b/>
                <w:noProof/>
                <w:sz w:val="18"/>
                <w:szCs w:val="20"/>
              </w:rPr>
              <w:t>20</w:t>
            </w:r>
            <w:r w:rsidRPr="00D81F40">
              <w:fldChar w:fldCharType="end"/>
            </w:r>
            <w:r w:rsidRPr="00D81F40">
              <w:rPr>
                <w:rFonts w:eastAsia="Calibri" w:cstheme="minorHAnsi"/>
                <w:b/>
                <w:sz w:val="18"/>
                <w:szCs w:val="20"/>
              </w:rPr>
              <w:t>.</w:t>
            </w:r>
            <w:bookmarkEnd w:id="174"/>
          </w:p>
        </w:tc>
        <w:tc>
          <w:tcPr>
            <w:tcW w:w="1159" w:type="pct"/>
            <w:tcBorders>
              <w:top w:val="single" w:sz="4" w:space="0" w:color="auto"/>
              <w:left w:val="single" w:sz="4" w:space="0" w:color="auto"/>
              <w:bottom w:val="single" w:sz="4" w:space="0" w:color="auto"/>
              <w:right w:val="single" w:sz="4" w:space="0" w:color="000000"/>
            </w:tcBorders>
            <w:noWrap/>
            <w:vAlign w:val="center"/>
            <w:hideMark/>
          </w:tcPr>
          <w:p w:rsidR="00C65208" w:rsidRPr="00D81F40" w:rsidRDefault="00C65208" w:rsidP="00995147">
            <w:pPr>
              <w:spacing w:after="0" w:line="240" w:lineRule="auto"/>
              <w:rPr>
                <w:rFonts w:eastAsia="Times New Roman" w:cstheme="minorHAnsi"/>
                <w:b/>
                <w:sz w:val="18"/>
                <w:szCs w:val="18"/>
                <w:lang w:eastAsia="es-CL"/>
              </w:rPr>
            </w:pPr>
            <w:r w:rsidRPr="00D81F40">
              <w:rPr>
                <w:rFonts w:eastAsia="Times New Roman" w:cstheme="minorHAnsi"/>
                <w:b/>
                <w:sz w:val="18"/>
                <w:szCs w:val="18"/>
                <w:lang w:eastAsia="es-CL"/>
              </w:rPr>
              <w:t>Fecha: 18-02-2019</w:t>
            </w:r>
          </w:p>
        </w:tc>
      </w:tr>
      <w:tr w:rsidR="00C65208" w:rsidRPr="00D81F40" w:rsidTr="00A571B1">
        <w:trPr>
          <w:trHeight w:val="389"/>
          <w:jc w:val="center"/>
        </w:trPr>
        <w:tc>
          <w:tcPr>
            <w:tcW w:w="2500" w:type="pct"/>
            <w:gridSpan w:val="2"/>
            <w:tcBorders>
              <w:top w:val="single" w:sz="4" w:space="0" w:color="auto"/>
              <w:left w:val="single" w:sz="4" w:space="0" w:color="auto"/>
              <w:bottom w:val="single" w:sz="4" w:space="0" w:color="auto"/>
              <w:right w:val="single" w:sz="4" w:space="0" w:color="000000"/>
            </w:tcBorders>
            <w:hideMark/>
          </w:tcPr>
          <w:p w:rsidR="00C65208" w:rsidRPr="00D81F40" w:rsidRDefault="00C65208" w:rsidP="00995147">
            <w:pPr>
              <w:spacing w:after="0" w:line="240" w:lineRule="auto"/>
              <w:rPr>
                <w:rFonts w:eastAsia="Times New Roman" w:cstheme="minorHAnsi"/>
                <w:sz w:val="18"/>
                <w:szCs w:val="18"/>
                <w:lang w:eastAsia="es-CL"/>
              </w:rPr>
            </w:pPr>
            <w:r w:rsidRPr="00D81F40">
              <w:rPr>
                <w:rFonts w:eastAsia="Times New Roman" w:cstheme="minorHAnsi"/>
                <w:b/>
                <w:sz w:val="18"/>
                <w:szCs w:val="18"/>
                <w:lang w:eastAsia="es-CL"/>
              </w:rPr>
              <w:t>Descripción del medio de prueba:</w:t>
            </w:r>
            <w:r w:rsidRPr="00D81F40">
              <w:rPr>
                <w:rFonts w:eastAsia="Times New Roman" w:cstheme="minorHAnsi"/>
                <w:sz w:val="18"/>
                <w:szCs w:val="18"/>
                <w:lang w:eastAsia="es-CL"/>
              </w:rPr>
              <w:t xml:space="preserve"> </w:t>
            </w:r>
            <w:r w:rsidR="00A571B1" w:rsidRPr="00D81F40">
              <w:rPr>
                <w:rFonts w:eastAsia="Times New Roman" w:cstheme="minorHAnsi"/>
                <w:sz w:val="18"/>
                <w:szCs w:val="18"/>
                <w:lang w:eastAsia="es-CL"/>
              </w:rPr>
              <w:t>Estación de Sondaje Quebrada Marcell.</w:t>
            </w:r>
            <w:r w:rsidRPr="00D81F40">
              <w:rPr>
                <w:rFonts w:eastAsia="Times New Roman" w:cstheme="minorHAnsi"/>
                <w:sz w:val="18"/>
                <w:szCs w:val="18"/>
                <w:lang w:eastAsia="es-CL"/>
              </w:rPr>
              <w:t xml:space="preserve"> </w:t>
            </w:r>
          </w:p>
        </w:tc>
        <w:tc>
          <w:tcPr>
            <w:tcW w:w="2500" w:type="pct"/>
            <w:gridSpan w:val="2"/>
            <w:tcBorders>
              <w:top w:val="single" w:sz="4" w:space="0" w:color="auto"/>
              <w:left w:val="single" w:sz="4" w:space="0" w:color="auto"/>
              <w:bottom w:val="single" w:sz="4" w:space="0" w:color="auto"/>
              <w:right w:val="single" w:sz="4" w:space="0" w:color="000000"/>
            </w:tcBorders>
            <w:hideMark/>
          </w:tcPr>
          <w:p w:rsidR="00C65208" w:rsidRPr="00D81F40" w:rsidRDefault="00C65208" w:rsidP="00995147">
            <w:pPr>
              <w:spacing w:after="0" w:line="240" w:lineRule="auto"/>
              <w:rPr>
                <w:rFonts w:eastAsia="Times New Roman" w:cstheme="minorHAnsi"/>
                <w:b/>
                <w:sz w:val="18"/>
                <w:szCs w:val="18"/>
                <w:lang w:eastAsia="es-CL"/>
              </w:rPr>
            </w:pPr>
            <w:r w:rsidRPr="00D81F40">
              <w:rPr>
                <w:rFonts w:eastAsia="Times New Roman" w:cstheme="minorHAnsi"/>
                <w:b/>
                <w:sz w:val="18"/>
                <w:szCs w:val="18"/>
                <w:lang w:eastAsia="es-CL"/>
              </w:rPr>
              <w:t>Descripción del medio de prueba:</w:t>
            </w:r>
            <w:r w:rsidRPr="00D81F40">
              <w:rPr>
                <w:rFonts w:eastAsia="Times New Roman" w:cstheme="minorHAnsi"/>
                <w:sz w:val="18"/>
                <w:szCs w:val="18"/>
                <w:lang w:eastAsia="es-CL"/>
              </w:rPr>
              <w:t xml:space="preserve"> </w:t>
            </w:r>
            <w:r w:rsidR="00A571B1" w:rsidRPr="00D81F40">
              <w:rPr>
                <w:rFonts w:eastAsia="Times New Roman" w:cstheme="minorHAnsi"/>
                <w:sz w:val="18"/>
                <w:szCs w:val="18"/>
                <w:lang w:eastAsia="es-CL"/>
              </w:rPr>
              <w:t xml:space="preserve">Insumos Estación de Sondaje. </w:t>
            </w:r>
            <w:r w:rsidRPr="00D81F40">
              <w:rPr>
                <w:rFonts w:eastAsia="Times New Roman" w:cstheme="minorHAnsi"/>
                <w:sz w:val="18"/>
                <w:szCs w:val="18"/>
                <w:lang w:eastAsia="es-CL"/>
              </w:rPr>
              <w:t>.</w:t>
            </w:r>
          </w:p>
        </w:tc>
      </w:tr>
    </w:tbl>
    <w:p w:rsidR="00ED5F42" w:rsidRPr="00D81F40" w:rsidRDefault="00ED5F42"/>
    <w:p w:rsidR="00FA5AFC" w:rsidRPr="00D81F40" w:rsidRDefault="00FA5AFC" w:rsidP="006062E2">
      <w:pPr>
        <w:pStyle w:val="Ttulo1"/>
        <w:numPr>
          <w:ilvl w:val="0"/>
          <w:numId w:val="0"/>
        </w:numPr>
        <w:ind w:left="576" w:hanging="576"/>
        <w:rPr>
          <w:rFonts w:asciiTheme="minorHAnsi" w:hAnsiTheme="minorHAnsi"/>
        </w:rPr>
      </w:pPr>
      <w:bookmarkStart w:id="175" w:name="_Toc352840403"/>
      <w:bookmarkStart w:id="176" w:name="_Toc352841463"/>
      <w:bookmarkStart w:id="177" w:name="_Toc447875250"/>
    </w:p>
    <w:p w:rsidR="00FA5AFC" w:rsidRPr="00D81F40" w:rsidRDefault="00FA5AFC" w:rsidP="006062E2">
      <w:pPr>
        <w:pStyle w:val="IFA1"/>
        <w:rPr>
          <w:rFonts w:asciiTheme="minorHAnsi" w:hAnsiTheme="minorHAnsi"/>
        </w:rPr>
        <w:sectPr w:rsidR="00FA5AFC" w:rsidRPr="00D81F40" w:rsidSect="000A28D4">
          <w:type w:val="nextColumn"/>
          <w:pgSz w:w="15840" w:h="12240" w:orient="landscape" w:code="1"/>
          <w:pgMar w:top="1134" w:right="1134" w:bottom="1134" w:left="1134" w:header="709" w:footer="709" w:gutter="0"/>
          <w:cols w:space="708"/>
          <w:docGrid w:linePitch="360"/>
        </w:sectPr>
      </w:pPr>
      <w:bookmarkStart w:id="178" w:name="_Toc352840404"/>
      <w:bookmarkStart w:id="179" w:name="_Toc352841464"/>
      <w:bookmarkStart w:id="180" w:name="_Toc447875253"/>
      <w:bookmarkEnd w:id="175"/>
      <w:bookmarkEnd w:id="176"/>
      <w:bookmarkEnd w:id="177"/>
    </w:p>
    <w:p w:rsidR="007A7DEB" w:rsidRPr="00D81F40" w:rsidRDefault="007A7DEB" w:rsidP="006062E2">
      <w:pPr>
        <w:pStyle w:val="IFA1"/>
        <w:rPr>
          <w:rFonts w:asciiTheme="minorHAnsi" w:hAnsiTheme="minorHAnsi"/>
        </w:rPr>
      </w:pPr>
      <w:bookmarkStart w:id="181" w:name="_Toc2351175"/>
      <w:r w:rsidRPr="00D81F40">
        <w:rPr>
          <w:rFonts w:asciiTheme="minorHAnsi" w:hAnsiTheme="minorHAnsi"/>
        </w:rPr>
        <w:lastRenderedPageBreak/>
        <w:t>CONCLUSIONES</w:t>
      </w:r>
      <w:bookmarkEnd w:id="178"/>
      <w:bookmarkEnd w:id="179"/>
      <w:bookmarkEnd w:id="180"/>
      <w:bookmarkEnd w:id="181"/>
    </w:p>
    <w:p w:rsidR="00FA5AFC" w:rsidRPr="00D81F40" w:rsidRDefault="00FA5AFC" w:rsidP="006062E2">
      <w:pPr>
        <w:pStyle w:val="Ttulo1"/>
        <w:numPr>
          <w:ilvl w:val="0"/>
          <w:numId w:val="0"/>
        </w:numPr>
        <w:ind w:left="576" w:hanging="576"/>
        <w:jc w:val="both"/>
        <w:rPr>
          <w:rFonts w:asciiTheme="minorHAnsi" w:hAnsiTheme="minorHAnsi"/>
        </w:rPr>
      </w:pPr>
    </w:p>
    <w:p w:rsidR="00D81F40" w:rsidRPr="00D81F40" w:rsidRDefault="00D81F40" w:rsidP="00D81F40">
      <w:pPr>
        <w:spacing w:after="0" w:line="240" w:lineRule="auto"/>
        <w:contextualSpacing/>
        <w:jc w:val="both"/>
        <w:rPr>
          <w:rFonts w:cstheme="minorHAnsi"/>
          <w:sz w:val="20"/>
          <w:szCs w:val="20"/>
        </w:rPr>
      </w:pPr>
      <w:r w:rsidRPr="00D81F40">
        <w:rPr>
          <w:rFonts w:cstheme="minorHAnsi"/>
          <w:sz w:val="20"/>
          <w:szCs w:val="20"/>
        </w:rPr>
        <w:t>De las actividades de fiscalización ambiental desarrolladas, se logró verificar que el proyecto “Túnel Sur” de la empresa ANGLO AMERICAN SUR S.A, no cumple con las características de un proyecto que corresponda someterse al Sistema de Evaluación de Impacto Ambiental, de acuerdo a lo indicado en el RSEIA Artículo 3 letra i.2).</w:t>
      </w:r>
    </w:p>
    <w:p w:rsidR="00D81F40" w:rsidRPr="00D81F40" w:rsidRDefault="00D81F40" w:rsidP="00D81F40">
      <w:pPr>
        <w:spacing w:after="0" w:line="240" w:lineRule="auto"/>
        <w:contextualSpacing/>
        <w:jc w:val="both"/>
        <w:rPr>
          <w:rFonts w:cstheme="minorHAnsi"/>
          <w:sz w:val="20"/>
          <w:szCs w:val="20"/>
        </w:rPr>
      </w:pPr>
    </w:p>
    <w:p w:rsidR="00E145B8" w:rsidRPr="00D81F40" w:rsidRDefault="00D81F40" w:rsidP="00D81F40">
      <w:pPr>
        <w:spacing w:after="0" w:line="240" w:lineRule="auto"/>
        <w:contextualSpacing/>
        <w:jc w:val="both"/>
        <w:rPr>
          <w:rFonts w:eastAsia="Calibri" w:cs="Calibri"/>
          <w:b/>
          <w:sz w:val="14"/>
          <w:szCs w:val="24"/>
        </w:rPr>
      </w:pPr>
      <w:r w:rsidRPr="00D81F40">
        <w:rPr>
          <w:rFonts w:cstheme="minorHAnsi"/>
          <w:sz w:val="20"/>
          <w:szCs w:val="20"/>
        </w:rPr>
        <w:t xml:space="preserve">Sin embargo, no se tiene certeza si la construcción del Socavón los Sulfatos corresponda someterse al Sistema de Evaluación de Impacto Ambiental, de acuerdo a lo indicado en el RSEIA artículo 3° letra p), dada la construcción del Socavón de 7,9 km, cuyo trazado pasa por las regiones Metropolitana y Valparaíso, y en un tramo de 3.200 metros bajo el subsuelo del Santuario de la Naturaleza Yerba Loca; lo anterior, debido a que la declaratoria de Santuario de la Naturaleza tiene como objetivo la conservación de especies arbóreas, la ecología original de la </w:t>
      </w:r>
      <w:proofErr w:type="spellStart"/>
      <w:r w:rsidRPr="00D81F40">
        <w:rPr>
          <w:rFonts w:cstheme="minorHAnsi"/>
          <w:sz w:val="20"/>
          <w:szCs w:val="20"/>
        </w:rPr>
        <w:t>pre-cordillera</w:t>
      </w:r>
      <w:proofErr w:type="spellEnd"/>
      <w:r w:rsidRPr="00D81F40">
        <w:rPr>
          <w:rFonts w:cstheme="minorHAnsi"/>
          <w:sz w:val="20"/>
          <w:szCs w:val="20"/>
        </w:rPr>
        <w:t xml:space="preserve"> y las posibilidades turísticas que ofrece por la belleza natural de la región, y por ende, se plantea la disyuntiva si ello sólo ampara la superficie o también el subsuelo del lugar, para lo cual se debería consultar a la Dirección Ejecutiva del Servicio de Evaluación Ambiental de acuerdo al artículo 9 inciso 2° de la Ley 19.300.</w:t>
      </w:r>
    </w:p>
    <w:p w:rsidR="00FA5AFC" w:rsidRPr="00D81F40" w:rsidRDefault="00FA5AFC" w:rsidP="006062E2">
      <w:pPr>
        <w:spacing w:line="240" w:lineRule="auto"/>
        <w:rPr>
          <w:rFonts w:eastAsia="Calibri" w:cs="Calibri"/>
          <w:sz w:val="28"/>
          <w:szCs w:val="32"/>
        </w:rPr>
        <w:sectPr w:rsidR="00FA5AFC" w:rsidRPr="00D81F40" w:rsidSect="00FA5AFC">
          <w:type w:val="nextColumn"/>
          <w:pgSz w:w="12240" w:h="15840" w:code="1"/>
          <w:pgMar w:top="1134" w:right="1134" w:bottom="1134" w:left="1134" w:header="709" w:footer="709" w:gutter="0"/>
          <w:cols w:space="708"/>
          <w:docGrid w:linePitch="360"/>
        </w:sectPr>
      </w:pPr>
    </w:p>
    <w:p w:rsidR="007A7DEB" w:rsidRPr="00D81F40" w:rsidRDefault="007A7DEB" w:rsidP="006062E2">
      <w:pPr>
        <w:pStyle w:val="IFA1"/>
        <w:rPr>
          <w:rFonts w:asciiTheme="minorHAnsi" w:hAnsiTheme="minorHAnsi"/>
        </w:rPr>
      </w:pPr>
      <w:bookmarkStart w:id="182" w:name="_Toc352840405"/>
      <w:bookmarkStart w:id="183" w:name="_Toc352841465"/>
      <w:bookmarkStart w:id="184" w:name="_Toc447875255"/>
      <w:bookmarkStart w:id="185" w:name="_Toc2351176"/>
      <w:r w:rsidRPr="00D81F40">
        <w:rPr>
          <w:rFonts w:asciiTheme="minorHAnsi" w:hAnsiTheme="minorHAnsi"/>
        </w:rPr>
        <w:lastRenderedPageBreak/>
        <w:t>ANEXOS</w:t>
      </w:r>
      <w:bookmarkEnd w:id="182"/>
      <w:bookmarkEnd w:id="183"/>
      <w:bookmarkEnd w:id="184"/>
      <w:bookmarkEnd w:id="185"/>
    </w:p>
    <w:p w:rsidR="007A7DEB" w:rsidRPr="00D81F40" w:rsidRDefault="007A7DEB" w:rsidP="006062E2">
      <w:pPr>
        <w:spacing w:after="0" w:line="240" w:lineRule="auto"/>
        <w:jc w:val="both"/>
        <w:rPr>
          <w:rFonts w:eastAsia="Calibri" w:cs="Times New Roman"/>
          <w:sz w:val="20"/>
          <w:szCs w:val="20"/>
        </w:rPr>
      </w:pPr>
    </w:p>
    <w:p w:rsidR="007A7DEB" w:rsidRPr="00D81F40" w:rsidRDefault="007A7DEB" w:rsidP="006062E2">
      <w:pPr>
        <w:spacing w:after="0" w:line="240" w:lineRule="auto"/>
        <w:jc w:val="both"/>
        <w:rPr>
          <w:rFonts w:eastAsia="Calibri" w:cs="Times New Roman"/>
          <w:sz w:val="20"/>
          <w:szCs w:val="20"/>
        </w:rPr>
      </w:pPr>
    </w:p>
    <w:tbl>
      <w:tblPr>
        <w:tblStyle w:val="Tablaconcuadrcula2"/>
        <w:tblW w:w="5000" w:type="pct"/>
        <w:jc w:val="center"/>
        <w:tblLook w:val="04A0" w:firstRow="1" w:lastRow="0" w:firstColumn="1" w:lastColumn="0" w:noHBand="0" w:noVBand="1"/>
      </w:tblPr>
      <w:tblGrid>
        <w:gridCol w:w="2068"/>
        <w:gridCol w:w="7894"/>
      </w:tblGrid>
      <w:tr w:rsidR="00D81F40" w:rsidRPr="00D81F40" w:rsidTr="00B17169">
        <w:trPr>
          <w:trHeight w:val="286"/>
          <w:jc w:val="center"/>
        </w:trPr>
        <w:tc>
          <w:tcPr>
            <w:tcW w:w="1038" w:type="pct"/>
            <w:shd w:val="clear" w:color="auto" w:fill="D9D9D9"/>
          </w:tcPr>
          <w:p w:rsidR="007A7DEB" w:rsidRPr="00D81F40" w:rsidRDefault="007A7DEB" w:rsidP="006062E2">
            <w:pPr>
              <w:jc w:val="center"/>
              <w:rPr>
                <w:rFonts w:asciiTheme="minorHAnsi" w:hAnsiTheme="minorHAnsi" w:cs="Calibri"/>
                <w:b/>
                <w:lang w:val="es-CL" w:eastAsia="en-US"/>
              </w:rPr>
            </w:pPr>
            <w:r w:rsidRPr="00D81F40">
              <w:rPr>
                <w:rFonts w:asciiTheme="minorHAnsi" w:hAnsiTheme="minorHAnsi" w:cs="Calibri"/>
                <w:b/>
                <w:lang w:val="es-CL" w:eastAsia="en-US"/>
              </w:rPr>
              <w:t>N° Anexo</w:t>
            </w:r>
          </w:p>
        </w:tc>
        <w:tc>
          <w:tcPr>
            <w:tcW w:w="3962" w:type="pct"/>
            <w:shd w:val="clear" w:color="auto" w:fill="D9D9D9"/>
          </w:tcPr>
          <w:p w:rsidR="007A7DEB" w:rsidRPr="00D81F40" w:rsidRDefault="007A7DEB" w:rsidP="006062E2">
            <w:pPr>
              <w:jc w:val="center"/>
              <w:rPr>
                <w:rFonts w:asciiTheme="minorHAnsi" w:hAnsiTheme="minorHAnsi" w:cs="Calibri"/>
                <w:b/>
                <w:lang w:val="es-CL" w:eastAsia="en-US"/>
              </w:rPr>
            </w:pPr>
            <w:r w:rsidRPr="00D81F40">
              <w:rPr>
                <w:rFonts w:asciiTheme="minorHAnsi" w:hAnsiTheme="minorHAnsi" w:cs="Calibri"/>
                <w:b/>
                <w:lang w:val="es-CL" w:eastAsia="en-US"/>
              </w:rPr>
              <w:t>Nombre Anexo</w:t>
            </w:r>
          </w:p>
        </w:tc>
      </w:tr>
      <w:tr w:rsidR="00D81F40" w:rsidRPr="00D81F40" w:rsidTr="00B17169">
        <w:trPr>
          <w:trHeight w:val="286"/>
          <w:jc w:val="center"/>
        </w:trPr>
        <w:tc>
          <w:tcPr>
            <w:tcW w:w="1038" w:type="pct"/>
            <w:vAlign w:val="center"/>
          </w:tcPr>
          <w:p w:rsidR="007A7DEB" w:rsidRPr="00D81F40" w:rsidRDefault="007A7DEB" w:rsidP="006062E2">
            <w:pPr>
              <w:jc w:val="center"/>
              <w:rPr>
                <w:rFonts w:asciiTheme="minorHAnsi" w:hAnsiTheme="minorHAnsi" w:cs="Calibri"/>
                <w:lang w:val="es-CL" w:eastAsia="en-US"/>
              </w:rPr>
            </w:pPr>
            <w:r w:rsidRPr="00D81F40">
              <w:rPr>
                <w:rFonts w:asciiTheme="minorHAnsi" w:hAnsiTheme="minorHAnsi" w:cs="Calibri"/>
                <w:lang w:val="es-CL" w:eastAsia="en-US"/>
              </w:rPr>
              <w:t>1</w:t>
            </w:r>
          </w:p>
        </w:tc>
        <w:tc>
          <w:tcPr>
            <w:tcW w:w="3962" w:type="pct"/>
            <w:vAlign w:val="center"/>
          </w:tcPr>
          <w:p w:rsidR="007A7DEB" w:rsidRPr="00D81F40" w:rsidRDefault="00B028E5" w:rsidP="006062E2">
            <w:pPr>
              <w:jc w:val="both"/>
              <w:rPr>
                <w:rFonts w:asciiTheme="minorHAnsi" w:hAnsiTheme="minorHAnsi" w:cs="Calibri"/>
                <w:lang w:val="es-CL" w:eastAsia="en-US"/>
              </w:rPr>
            </w:pPr>
            <w:r w:rsidRPr="00D81F40">
              <w:rPr>
                <w:rFonts w:asciiTheme="minorHAnsi" w:hAnsiTheme="minorHAnsi" w:cs="Calibri"/>
                <w:lang w:val="es-CL" w:eastAsia="en-US"/>
              </w:rPr>
              <w:t xml:space="preserve">Acta de </w:t>
            </w:r>
            <w:r w:rsidR="00655BCC" w:rsidRPr="00D81F40">
              <w:rPr>
                <w:rFonts w:asciiTheme="minorHAnsi" w:hAnsiTheme="minorHAnsi" w:cs="Calibri"/>
                <w:lang w:val="es-CL" w:eastAsia="en-US"/>
              </w:rPr>
              <w:t>inspección</w:t>
            </w:r>
            <w:r w:rsidRPr="00D81F40">
              <w:rPr>
                <w:rFonts w:asciiTheme="minorHAnsi" w:hAnsiTheme="minorHAnsi" w:cs="Calibri"/>
                <w:lang w:val="es-CL" w:eastAsia="en-US"/>
              </w:rPr>
              <w:t xml:space="preserve"> ambiental del día </w:t>
            </w:r>
            <w:r w:rsidR="00655BCC" w:rsidRPr="00D81F40">
              <w:rPr>
                <w:rFonts w:asciiTheme="minorHAnsi" w:hAnsiTheme="minorHAnsi" w:cs="Calibri"/>
                <w:lang w:val="es-CL" w:eastAsia="en-US"/>
              </w:rPr>
              <w:t>13 de mayo de 2015.</w:t>
            </w:r>
          </w:p>
        </w:tc>
      </w:tr>
      <w:tr w:rsidR="00D81F40" w:rsidRPr="00D81F40" w:rsidTr="00B17169">
        <w:trPr>
          <w:trHeight w:val="264"/>
          <w:jc w:val="center"/>
        </w:trPr>
        <w:tc>
          <w:tcPr>
            <w:tcW w:w="1038" w:type="pct"/>
            <w:vAlign w:val="center"/>
          </w:tcPr>
          <w:p w:rsidR="00655BCC" w:rsidRPr="00D81F40" w:rsidRDefault="00655BCC" w:rsidP="00655BCC">
            <w:pPr>
              <w:jc w:val="center"/>
              <w:rPr>
                <w:rFonts w:asciiTheme="minorHAnsi" w:hAnsiTheme="minorHAnsi" w:cs="Calibri"/>
                <w:lang w:val="es-CL" w:eastAsia="en-US"/>
              </w:rPr>
            </w:pPr>
            <w:r w:rsidRPr="00D81F40">
              <w:rPr>
                <w:rFonts w:asciiTheme="minorHAnsi" w:hAnsiTheme="minorHAnsi" w:cs="Calibri"/>
                <w:lang w:val="es-CL" w:eastAsia="en-US"/>
              </w:rPr>
              <w:t>2</w:t>
            </w:r>
          </w:p>
        </w:tc>
        <w:tc>
          <w:tcPr>
            <w:tcW w:w="3962" w:type="pct"/>
            <w:vAlign w:val="center"/>
          </w:tcPr>
          <w:p w:rsidR="00655BCC" w:rsidRPr="00D81F40" w:rsidRDefault="00655BCC" w:rsidP="00655BCC">
            <w:pPr>
              <w:jc w:val="both"/>
              <w:rPr>
                <w:rFonts w:asciiTheme="minorHAnsi" w:hAnsiTheme="minorHAnsi" w:cs="Calibri"/>
                <w:lang w:val="es-CL" w:eastAsia="en-US"/>
              </w:rPr>
            </w:pPr>
            <w:r w:rsidRPr="00D81F40">
              <w:rPr>
                <w:rFonts w:asciiTheme="minorHAnsi" w:hAnsiTheme="minorHAnsi" w:cs="Calibri"/>
                <w:lang w:val="es-CL" w:eastAsia="en-US"/>
              </w:rPr>
              <w:t>Acta de inspección ambiental del día 25 de mayo de 2015.</w:t>
            </w:r>
          </w:p>
        </w:tc>
      </w:tr>
      <w:tr w:rsidR="00D81F40" w:rsidRPr="00D81F40" w:rsidTr="00B17169">
        <w:trPr>
          <w:trHeight w:val="286"/>
          <w:jc w:val="center"/>
        </w:trPr>
        <w:tc>
          <w:tcPr>
            <w:tcW w:w="1038" w:type="pct"/>
            <w:vAlign w:val="center"/>
          </w:tcPr>
          <w:p w:rsidR="00655BCC" w:rsidRPr="00D81F40" w:rsidRDefault="00655BCC" w:rsidP="00655BCC">
            <w:pPr>
              <w:jc w:val="center"/>
              <w:rPr>
                <w:rFonts w:asciiTheme="minorHAnsi" w:hAnsiTheme="minorHAnsi" w:cs="Calibri"/>
                <w:lang w:val="es-CL" w:eastAsia="en-US"/>
              </w:rPr>
            </w:pPr>
            <w:r w:rsidRPr="00D81F40">
              <w:rPr>
                <w:rFonts w:asciiTheme="minorHAnsi" w:hAnsiTheme="minorHAnsi" w:cs="Calibri"/>
                <w:lang w:val="es-CL" w:eastAsia="en-US"/>
              </w:rPr>
              <w:t>3</w:t>
            </w:r>
          </w:p>
        </w:tc>
        <w:tc>
          <w:tcPr>
            <w:tcW w:w="3962" w:type="pct"/>
            <w:vAlign w:val="center"/>
          </w:tcPr>
          <w:p w:rsidR="00655BCC" w:rsidRPr="00D81F40" w:rsidRDefault="00655BCC" w:rsidP="00655BCC">
            <w:pPr>
              <w:jc w:val="both"/>
              <w:rPr>
                <w:rFonts w:asciiTheme="minorHAnsi" w:hAnsiTheme="minorHAnsi" w:cs="Calibri"/>
                <w:lang w:val="es-CL" w:eastAsia="en-US"/>
              </w:rPr>
            </w:pPr>
            <w:r w:rsidRPr="00D81F40">
              <w:rPr>
                <w:rFonts w:asciiTheme="minorHAnsi" w:hAnsiTheme="minorHAnsi" w:cs="Calibri"/>
                <w:lang w:val="es-CL" w:eastAsia="en-US"/>
              </w:rPr>
              <w:t>Acta de inspección ambiental del día 18 de febrero de 2015.</w:t>
            </w:r>
          </w:p>
        </w:tc>
      </w:tr>
      <w:tr w:rsidR="00D81F40" w:rsidRPr="00D81F40" w:rsidTr="00B17169">
        <w:trPr>
          <w:trHeight w:val="286"/>
          <w:jc w:val="center"/>
        </w:trPr>
        <w:tc>
          <w:tcPr>
            <w:tcW w:w="1038" w:type="pct"/>
            <w:vAlign w:val="center"/>
          </w:tcPr>
          <w:p w:rsidR="00655BCC" w:rsidRPr="00D81F40" w:rsidRDefault="00655BCC" w:rsidP="00655BCC">
            <w:pPr>
              <w:jc w:val="center"/>
              <w:rPr>
                <w:rFonts w:asciiTheme="minorHAnsi" w:hAnsiTheme="minorHAnsi" w:cs="Calibri"/>
                <w:lang w:val="es-CL" w:eastAsia="en-US"/>
              </w:rPr>
            </w:pPr>
            <w:r w:rsidRPr="00D81F40">
              <w:rPr>
                <w:rFonts w:asciiTheme="minorHAnsi" w:hAnsiTheme="minorHAnsi" w:cs="Calibri"/>
                <w:lang w:val="es-CL" w:eastAsia="en-US"/>
              </w:rPr>
              <w:t>4</w:t>
            </w:r>
          </w:p>
        </w:tc>
        <w:tc>
          <w:tcPr>
            <w:tcW w:w="3962" w:type="pct"/>
            <w:vAlign w:val="center"/>
          </w:tcPr>
          <w:p w:rsidR="00655BCC" w:rsidRPr="00D81F40" w:rsidRDefault="00655BCC" w:rsidP="00655BCC">
            <w:pPr>
              <w:jc w:val="both"/>
              <w:rPr>
                <w:rFonts w:asciiTheme="minorHAnsi" w:hAnsiTheme="minorHAnsi" w:cs="Calibri"/>
                <w:lang w:val="es-CL" w:eastAsia="en-US"/>
              </w:rPr>
            </w:pPr>
            <w:r w:rsidRPr="00D81F40">
              <w:rPr>
                <w:rFonts w:asciiTheme="minorHAnsi" w:hAnsiTheme="minorHAnsi" w:cs="Calibri"/>
                <w:lang w:val="es-CL" w:eastAsia="en-US"/>
              </w:rPr>
              <w:t>Acta de inspección ambiental del día 25 de febrero de 2015.</w:t>
            </w:r>
          </w:p>
        </w:tc>
      </w:tr>
      <w:tr w:rsidR="00D81F40" w:rsidRPr="00D81F40" w:rsidTr="00B17169">
        <w:trPr>
          <w:trHeight w:val="286"/>
          <w:jc w:val="center"/>
        </w:trPr>
        <w:tc>
          <w:tcPr>
            <w:tcW w:w="1038" w:type="pct"/>
            <w:vAlign w:val="center"/>
          </w:tcPr>
          <w:p w:rsidR="00655BCC" w:rsidRPr="00D81F40" w:rsidRDefault="00655BCC" w:rsidP="00655BCC">
            <w:pPr>
              <w:jc w:val="center"/>
              <w:rPr>
                <w:rFonts w:cs="Calibri"/>
              </w:rPr>
            </w:pPr>
            <w:r w:rsidRPr="00D81F40">
              <w:rPr>
                <w:rFonts w:cs="Calibri"/>
              </w:rPr>
              <w:t>5</w:t>
            </w:r>
          </w:p>
        </w:tc>
        <w:tc>
          <w:tcPr>
            <w:tcW w:w="3962" w:type="pct"/>
            <w:vAlign w:val="center"/>
          </w:tcPr>
          <w:p w:rsidR="00655BCC" w:rsidRPr="00D81F40" w:rsidRDefault="00655BCC" w:rsidP="00655BCC">
            <w:pPr>
              <w:jc w:val="both"/>
              <w:rPr>
                <w:rFonts w:cs="Calibri"/>
              </w:rPr>
            </w:pPr>
            <w:r w:rsidRPr="00D81F40">
              <w:rPr>
                <w:rFonts w:cs="Calibri"/>
              </w:rPr>
              <w:t>Informe Fin Temporada Sondajes 2007-2008 de la Exploración Minera Proyecto Paloma Sulfato.</w:t>
            </w:r>
          </w:p>
        </w:tc>
      </w:tr>
      <w:tr w:rsidR="00D81F40" w:rsidRPr="00D81F40" w:rsidTr="00B17169">
        <w:trPr>
          <w:trHeight w:val="286"/>
          <w:jc w:val="center"/>
        </w:trPr>
        <w:tc>
          <w:tcPr>
            <w:tcW w:w="1038" w:type="pct"/>
            <w:vAlign w:val="center"/>
          </w:tcPr>
          <w:p w:rsidR="00655BCC" w:rsidRPr="00D81F40" w:rsidRDefault="00655BCC" w:rsidP="00655BCC">
            <w:pPr>
              <w:jc w:val="center"/>
              <w:rPr>
                <w:rFonts w:cs="Calibri"/>
              </w:rPr>
            </w:pPr>
            <w:r w:rsidRPr="00D81F40">
              <w:rPr>
                <w:rFonts w:cs="Calibri"/>
              </w:rPr>
              <w:t>6</w:t>
            </w:r>
          </w:p>
        </w:tc>
        <w:tc>
          <w:tcPr>
            <w:tcW w:w="3962" w:type="pct"/>
            <w:vAlign w:val="center"/>
          </w:tcPr>
          <w:p w:rsidR="00655BCC" w:rsidRPr="00D81F40" w:rsidRDefault="00655BCC" w:rsidP="00655BCC">
            <w:pPr>
              <w:jc w:val="both"/>
              <w:rPr>
                <w:rFonts w:cs="Calibri"/>
              </w:rPr>
            </w:pPr>
            <w:r w:rsidRPr="00D81F40">
              <w:rPr>
                <w:rFonts w:cs="Calibri"/>
              </w:rPr>
              <w:t>Reportaje de la revista Minería Chilena de mayo de 2011,” El nuevo resplandor de Los Bronces”.</w:t>
            </w:r>
          </w:p>
        </w:tc>
      </w:tr>
      <w:tr w:rsidR="00D81F40" w:rsidRPr="00D81F40" w:rsidTr="00B17169">
        <w:trPr>
          <w:trHeight w:val="286"/>
          <w:jc w:val="center"/>
        </w:trPr>
        <w:tc>
          <w:tcPr>
            <w:tcW w:w="1038" w:type="pct"/>
            <w:vAlign w:val="center"/>
          </w:tcPr>
          <w:p w:rsidR="00655BCC" w:rsidRPr="00D81F40" w:rsidRDefault="00655BCC" w:rsidP="00655BCC">
            <w:pPr>
              <w:jc w:val="center"/>
              <w:rPr>
                <w:rFonts w:cs="Calibri"/>
              </w:rPr>
            </w:pPr>
            <w:r w:rsidRPr="00D81F40">
              <w:rPr>
                <w:rFonts w:cs="Calibri"/>
              </w:rPr>
              <w:t>7</w:t>
            </w:r>
          </w:p>
        </w:tc>
        <w:tc>
          <w:tcPr>
            <w:tcW w:w="3962" w:type="pct"/>
            <w:vAlign w:val="center"/>
          </w:tcPr>
          <w:p w:rsidR="00655BCC" w:rsidRPr="00D81F40" w:rsidRDefault="00655BCC" w:rsidP="00655BCC">
            <w:pPr>
              <w:jc w:val="both"/>
              <w:rPr>
                <w:rFonts w:cs="Calibri"/>
              </w:rPr>
            </w:pPr>
            <w:proofErr w:type="spellStart"/>
            <w:r w:rsidRPr="00D81F40">
              <w:rPr>
                <w:rFonts w:cs="Calibri"/>
              </w:rPr>
              <w:t>Brochure</w:t>
            </w:r>
            <w:proofErr w:type="spellEnd"/>
            <w:r w:rsidRPr="00D81F40">
              <w:rPr>
                <w:rFonts w:cs="Calibri"/>
              </w:rPr>
              <w:t xml:space="preserve"> de la empresa constructora Besalco.</w:t>
            </w:r>
          </w:p>
        </w:tc>
      </w:tr>
      <w:tr w:rsidR="00D81F40" w:rsidRPr="00D81F40" w:rsidTr="00B17169">
        <w:trPr>
          <w:trHeight w:val="286"/>
          <w:jc w:val="center"/>
        </w:trPr>
        <w:tc>
          <w:tcPr>
            <w:tcW w:w="1038" w:type="pct"/>
            <w:vAlign w:val="center"/>
          </w:tcPr>
          <w:p w:rsidR="00655BCC" w:rsidRPr="00D81F40" w:rsidRDefault="00655BCC" w:rsidP="00655BCC">
            <w:pPr>
              <w:jc w:val="center"/>
              <w:rPr>
                <w:rFonts w:cs="Calibri"/>
              </w:rPr>
            </w:pPr>
            <w:r w:rsidRPr="00D81F40">
              <w:rPr>
                <w:rFonts w:cs="Calibri"/>
              </w:rPr>
              <w:t>8</w:t>
            </w:r>
          </w:p>
        </w:tc>
        <w:tc>
          <w:tcPr>
            <w:tcW w:w="3962" w:type="pct"/>
            <w:vAlign w:val="center"/>
          </w:tcPr>
          <w:p w:rsidR="00655BCC" w:rsidRPr="00D81F40" w:rsidRDefault="00655BCC" w:rsidP="00655BCC">
            <w:pPr>
              <w:jc w:val="both"/>
              <w:rPr>
                <w:rFonts w:cs="Calibri"/>
              </w:rPr>
            </w:pPr>
            <w:r w:rsidRPr="00D81F40">
              <w:rPr>
                <w:rFonts w:cs="Calibri"/>
              </w:rPr>
              <w:t xml:space="preserve">Reportaje de la revista </w:t>
            </w:r>
            <w:proofErr w:type="spellStart"/>
            <w:r w:rsidRPr="00D81F40">
              <w:rPr>
                <w:rFonts w:cs="Calibri"/>
              </w:rPr>
              <w:t>BiT</w:t>
            </w:r>
            <w:proofErr w:type="spellEnd"/>
            <w:r w:rsidRPr="00D81F40">
              <w:rPr>
                <w:rFonts w:cs="Calibri"/>
              </w:rPr>
              <w:t xml:space="preserve"> de marzo de 2011.</w:t>
            </w:r>
          </w:p>
        </w:tc>
      </w:tr>
      <w:tr w:rsidR="00D81F40" w:rsidRPr="00D81F40" w:rsidTr="00B17169">
        <w:trPr>
          <w:trHeight w:val="286"/>
          <w:jc w:val="center"/>
        </w:trPr>
        <w:tc>
          <w:tcPr>
            <w:tcW w:w="1038" w:type="pct"/>
            <w:vAlign w:val="center"/>
          </w:tcPr>
          <w:p w:rsidR="00655BCC" w:rsidRPr="00D81F40" w:rsidRDefault="00655BCC" w:rsidP="00655BCC">
            <w:pPr>
              <w:jc w:val="center"/>
              <w:rPr>
                <w:rFonts w:cs="Calibri"/>
              </w:rPr>
            </w:pPr>
            <w:r w:rsidRPr="00D81F40">
              <w:rPr>
                <w:rFonts w:cs="Calibri"/>
              </w:rPr>
              <w:t>9</w:t>
            </w:r>
          </w:p>
        </w:tc>
        <w:tc>
          <w:tcPr>
            <w:tcW w:w="3962" w:type="pct"/>
            <w:vAlign w:val="center"/>
          </w:tcPr>
          <w:p w:rsidR="00655BCC" w:rsidRPr="00D81F40" w:rsidRDefault="00655BCC" w:rsidP="00655BCC">
            <w:pPr>
              <w:jc w:val="both"/>
              <w:rPr>
                <w:rFonts w:cs="Calibri"/>
              </w:rPr>
            </w:pPr>
            <w:r w:rsidRPr="00D81F40">
              <w:rPr>
                <w:rFonts w:cstheme="minorHAnsi"/>
                <w:iCs/>
              </w:rPr>
              <w:t xml:space="preserve">Carta de Pertinencia </w:t>
            </w:r>
            <w:r w:rsidRPr="00D81F40">
              <w:rPr>
                <w:rFonts w:asciiTheme="minorHAnsi" w:hAnsiTheme="minorHAnsi" w:cstheme="minorHAnsi"/>
                <w:iCs/>
              </w:rPr>
              <w:t xml:space="preserve">proyecto “Estudio Hidrogeológico para complementar Línea de Base” </w:t>
            </w:r>
            <w:r w:rsidRPr="00D81F40">
              <w:rPr>
                <w:rFonts w:cstheme="minorHAnsi"/>
                <w:iCs/>
              </w:rPr>
              <w:t>del 17 de Julio de 2012.</w:t>
            </w:r>
          </w:p>
        </w:tc>
      </w:tr>
      <w:tr w:rsidR="00D81F40" w:rsidRPr="00D81F40" w:rsidTr="00B17169">
        <w:trPr>
          <w:trHeight w:val="286"/>
          <w:jc w:val="center"/>
        </w:trPr>
        <w:tc>
          <w:tcPr>
            <w:tcW w:w="1038" w:type="pct"/>
            <w:vAlign w:val="center"/>
          </w:tcPr>
          <w:p w:rsidR="00655BCC" w:rsidRPr="00D81F40" w:rsidRDefault="00655BCC" w:rsidP="00655BCC">
            <w:pPr>
              <w:jc w:val="center"/>
              <w:rPr>
                <w:rFonts w:cs="Calibri"/>
              </w:rPr>
            </w:pPr>
            <w:r w:rsidRPr="00D81F40">
              <w:rPr>
                <w:rFonts w:cs="Calibri"/>
              </w:rPr>
              <w:t>10</w:t>
            </w:r>
          </w:p>
        </w:tc>
        <w:tc>
          <w:tcPr>
            <w:tcW w:w="3962" w:type="pct"/>
            <w:vAlign w:val="center"/>
          </w:tcPr>
          <w:p w:rsidR="00655BCC" w:rsidRPr="00D81F40" w:rsidRDefault="00655BCC" w:rsidP="00655BCC">
            <w:pPr>
              <w:jc w:val="both"/>
              <w:rPr>
                <w:rFonts w:cs="Calibri"/>
              </w:rPr>
            </w:pPr>
            <w:r w:rsidRPr="00D81F40">
              <w:rPr>
                <w:rFonts w:asciiTheme="minorHAnsi" w:hAnsiTheme="minorHAnsi" w:cstheme="minorHAnsi"/>
                <w:iCs/>
              </w:rPr>
              <w:t>ORD SEA N°2274 del 17 de octubre de 2012.</w:t>
            </w:r>
          </w:p>
        </w:tc>
      </w:tr>
      <w:tr w:rsidR="00D81F40" w:rsidRPr="00D81F40" w:rsidTr="00B17169">
        <w:trPr>
          <w:trHeight w:val="286"/>
          <w:jc w:val="center"/>
        </w:trPr>
        <w:tc>
          <w:tcPr>
            <w:tcW w:w="1038" w:type="pct"/>
            <w:vAlign w:val="center"/>
          </w:tcPr>
          <w:p w:rsidR="00655BCC" w:rsidRPr="00D81F40" w:rsidRDefault="00655BCC" w:rsidP="00655BCC">
            <w:pPr>
              <w:jc w:val="center"/>
              <w:rPr>
                <w:rFonts w:cs="Calibri"/>
              </w:rPr>
            </w:pPr>
            <w:r w:rsidRPr="00D81F40">
              <w:rPr>
                <w:rFonts w:cs="Calibri"/>
              </w:rPr>
              <w:t>11</w:t>
            </w:r>
          </w:p>
        </w:tc>
        <w:tc>
          <w:tcPr>
            <w:tcW w:w="3962" w:type="pct"/>
            <w:vAlign w:val="center"/>
          </w:tcPr>
          <w:p w:rsidR="00655BCC" w:rsidRPr="00D81F40" w:rsidRDefault="00995147" w:rsidP="00655BCC">
            <w:pPr>
              <w:jc w:val="both"/>
              <w:rPr>
                <w:rFonts w:cs="Calibri"/>
              </w:rPr>
            </w:pPr>
            <w:r w:rsidRPr="00D81F40">
              <w:rPr>
                <w:rFonts w:asciiTheme="minorHAnsi" w:hAnsiTheme="minorHAnsi" w:cstheme="minorHAnsi"/>
                <w:iCs/>
              </w:rPr>
              <w:t xml:space="preserve">Carta de Respuesta a lo solicitado por </w:t>
            </w:r>
            <w:proofErr w:type="spellStart"/>
            <w:r w:rsidRPr="00D81F40">
              <w:rPr>
                <w:rFonts w:asciiTheme="minorHAnsi" w:hAnsiTheme="minorHAnsi" w:cstheme="minorHAnsi"/>
                <w:iCs/>
              </w:rPr>
              <w:t>el</w:t>
            </w:r>
            <w:proofErr w:type="spellEnd"/>
            <w:r w:rsidRPr="00D81F40">
              <w:rPr>
                <w:rFonts w:asciiTheme="minorHAnsi" w:hAnsiTheme="minorHAnsi" w:cstheme="minorHAnsi"/>
                <w:iCs/>
              </w:rPr>
              <w:t xml:space="preserve"> SEA 19 de noviembre de 2012. </w:t>
            </w:r>
          </w:p>
        </w:tc>
      </w:tr>
      <w:tr w:rsidR="00D81F40" w:rsidRPr="00D81F40" w:rsidTr="00B17169">
        <w:trPr>
          <w:trHeight w:val="286"/>
          <w:jc w:val="center"/>
        </w:trPr>
        <w:tc>
          <w:tcPr>
            <w:tcW w:w="1038" w:type="pct"/>
            <w:vAlign w:val="center"/>
          </w:tcPr>
          <w:p w:rsidR="00655BCC" w:rsidRPr="00D81F40" w:rsidRDefault="00655BCC" w:rsidP="00655BCC">
            <w:pPr>
              <w:jc w:val="center"/>
              <w:rPr>
                <w:rFonts w:cs="Calibri"/>
              </w:rPr>
            </w:pPr>
            <w:r w:rsidRPr="00D81F40">
              <w:rPr>
                <w:rFonts w:cs="Calibri"/>
              </w:rPr>
              <w:t>12</w:t>
            </w:r>
          </w:p>
        </w:tc>
        <w:tc>
          <w:tcPr>
            <w:tcW w:w="3962" w:type="pct"/>
            <w:vAlign w:val="center"/>
          </w:tcPr>
          <w:p w:rsidR="00655BCC" w:rsidRPr="00D81F40" w:rsidRDefault="00995147" w:rsidP="00655BCC">
            <w:pPr>
              <w:jc w:val="both"/>
              <w:rPr>
                <w:rFonts w:cs="Calibri"/>
              </w:rPr>
            </w:pPr>
            <w:r w:rsidRPr="00D81F40">
              <w:rPr>
                <w:rFonts w:asciiTheme="minorHAnsi" w:hAnsiTheme="minorHAnsi" w:cstheme="minorHAnsi"/>
                <w:iCs/>
              </w:rPr>
              <w:t>ORD SEA N°268 del 6 de febrero de 2013.</w:t>
            </w:r>
          </w:p>
        </w:tc>
      </w:tr>
      <w:tr w:rsidR="00D81F40" w:rsidRPr="00D81F40" w:rsidTr="00B17169">
        <w:trPr>
          <w:trHeight w:val="286"/>
          <w:jc w:val="center"/>
        </w:trPr>
        <w:tc>
          <w:tcPr>
            <w:tcW w:w="1038" w:type="pct"/>
            <w:vAlign w:val="center"/>
          </w:tcPr>
          <w:p w:rsidR="00655BCC" w:rsidRPr="00D81F40" w:rsidRDefault="00655BCC" w:rsidP="00655BCC">
            <w:pPr>
              <w:jc w:val="center"/>
              <w:rPr>
                <w:rFonts w:cs="Calibri"/>
              </w:rPr>
            </w:pPr>
            <w:r w:rsidRPr="00D81F40">
              <w:rPr>
                <w:rFonts w:cs="Calibri"/>
              </w:rPr>
              <w:t>13</w:t>
            </w:r>
          </w:p>
        </w:tc>
        <w:tc>
          <w:tcPr>
            <w:tcW w:w="3962" w:type="pct"/>
            <w:vAlign w:val="center"/>
          </w:tcPr>
          <w:p w:rsidR="00655BCC" w:rsidRPr="00D81F40" w:rsidRDefault="00655BCC" w:rsidP="00655BCC">
            <w:pPr>
              <w:jc w:val="both"/>
              <w:rPr>
                <w:rFonts w:cs="Calibri"/>
              </w:rPr>
            </w:pPr>
            <w:r w:rsidRPr="00D81F40">
              <w:rPr>
                <w:rFonts w:cstheme="minorHAnsi"/>
              </w:rPr>
              <w:t>Planilla de Medición de Caudales promedio de agua Socavón Los Sulfatos</w:t>
            </w:r>
          </w:p>
        </w:tc>
      </w:tr>
      <w:tr w:rsidR="00D81F40" w:rsidRPr="00D81F40" w:rsidTr="00B17169">
        <w:trPr>
          <w:trHeight w:val="286"/>
          <w:jc w:val="center"/>
        </w:trPr>
        <w:tc>
          <w:tcPr>
            <w:tcW w:w="1038" w:type="pct"/>
            <w:vAlign w:val="center"/>
          </w:tcPr>
          <w:p w:rsidR="00655BCC" w:rsidRPr="00D81F40" w:rsidRDefault="00655BCC" w:rsidP="00655BCC">
            <w:pPr>
              <w:jc w:val="center"/>
              <w:rPr>
                <w:rFonts w:cs="Calibri"/>
              </w:rPr>
            </w:pPr>
            <w:r w:rsidRPr="00D81F40">
              <w:rPr>
                <w:rFonts w:cs="Calibri"/>
              </w:rPr>
              <w:t>14</w:t>
            </w:r>
          </w:p>
        </w:tc>
        <w:tc>
          <w:tcPr>
            <w:tcW w:w="3962" w:type="pct"/>
            <w:vAlign w:val="center"/>
          </w:tcPr>
          <w:p w:rsidR="00655BCC" w:rsidRPr="00D81F40" w:rsidRDefault="00655BCC" w:rsidP="00655BCC">
            <w:pPr>
              <w:jc w:val="both"/>
              <w:rPr>
                <w:rFonts w:cs="Calibri"/>
              </w:rPr>
            </w:pPr>
            <w:r w:rsidRPr="00D81F40">
              <w:rPr>
                <w:rFonts w:cs="Calibri"/>
              </w:rPr>
              <w:t>Caracterización Agua Socavón los Sulfatos mayo de 201</w:t>
            </w:r>
            <w:r w:rsidR="005A0D04" w:rsidRPr="00D81F40">
              <w:rPr>
                <w:rFonts w:cs="Calibri"/>
              </w:rPr>
              <w:t>5</w:t>
            </w:r>
          </w:p>
        </w:tc>
      </w:tr>
      <w:tr w:rsidR="00D81F40" w:rsidRPr="00D81F40" w:rsidTr="00B17169">
        <w:trPr>
          <w:trHeight w:val="286"/>
          <w:jc w:val="center"/>
        </w:trPr>
        <w:tc>
          <w:tcPr>
            <w:tcW w:w="1038" w:type="pct"/>
            <w:vAlign w:val="center"/>
          </w:tcPr>
          <w:p w:rsidR="00655BCC" w:rsidRPr="00D81F40" w:rsidRDefault="00655BCC" w:rsidP="00655BCC">
            <w:pPr>
              <w:jc w:val="center"/>
              <w:rPr>
                <w:rFonts w:cs="Calibri"/>
              </w:rPr>
            </w:pPr>
            <w:r w:rsidRPr="00D81F40">
              <w:rPr>
                <w:rFonts w:cs="Calibri"/>
              </w:rPr>
              <w:t>15</w:t>
            </w:r>
          </w:p>
        </w:tc>
        <w:tc>
          <w:tcPr>
            <w:tcW w:w="3962" w:type="pct"/>
            <w:vAlign w:val="center"/>
          </w:tcPr>
          <w:p w:rsidR="00655BCC" w:rsidRPr="00D81F40" w:rsidRDefault="00683591" w:rsidP="00655BCC">
            <w:pPr>
              <w:jc w:val="both"/>
              <w:rPr>
                <w:rFonts w:cs="Calibri"/>
              </w:rPr>
            </w:pPr>
            <w:r w:rsidRPr="00D81F40">
              <w:rPr>
                <w:rFonts w:cstheme="minorHAnsi"/>
              </w:rPr>
              <w:t>Diagrama de perfil con diferencia de cotas del trazado del Socavón Los Sulfatos respecto de la superficie.</w:t>
            </w:r>
          </w:p>
        </w:tc>
      </w:tr>
      <w:tr w:rsidR="00D81F40" w:rsidRPr="00D81F40" w:rsidTr="00B17169">
        <w:trPr>
          <w:trHeight w:val="286"/>
          <w:jc w:val="center"/>
        </w:trPr>
        <w:tc>
          <w:tcPr>
            <w:tcW w:w="1038" w:type="pct"/>
            <w:vAlign w:val="center"/>
          </w:tcPr>
          <w:p w:rsidR="00655BCC" w:rsidRPr="00D81F40" w:rsidRDefault="00655BCC" w:rsidP="00655BCC">
            <w:pPr>
              <w:jc w:val="center"/>
              <w:rPr>
                <w:rFonts w:cs="Calibri"/>
              </w:rPr>
            </w:pPr>
            <w:r w:rsidRPr="00D81F40">
              <w:rPr>
                <w:rFonts w:cs="Calibri"/>
              </w:rPr>
              <w:t>16</w:t>
            </w:r>
          </w:p>
        </w:tc>
        <w:tc>
          <w:tcPr>
            <w:tcW w:w="3962" w:type="pct"/>
            <w:vAlign w:val="center"/>
          </w:tcPr>
          <w:p w:rsidR="00655BCC" w:rsidRPr="00D81F40" w:rsidRDefault="00683591" w:rsidP="00655BCC">
            <w:pPr>
              <w:jc w:val="both"/>
              <w:rPr>
                <w:rFonts w:cs="Calibri"/>
              </w:rPr>
            </w:pPr>
            <w:r w:rsidRPr="00D81F40">
              <w:rPr>
                <w:rFonts w:cs="Calibri"/>
              </w:rPr>
              <w:t xml:space="preserve">Carta S-AAS103-0119-0016 </w:t>
            </w:r>
            <w:r w:rsidRPr="00D81F40">
              <w:rPr>
                <w:rFonts w:cstheme="minorHAnsi"/>
              </w:rPr>
              <w:t>26 de febrero de 2019</w:t>
            </w:r>
          </w:p>
        </w:tc>
      </w:tr>
      <w:tr w:rsidR="00D81F40" w:rsidRPr="00D81F40" w:rsidTr="00B17169">
        <w:trPr>
          <w:trHeight w:val="286"/>
          <w:jc w:val="center"/>
        </w:trPr>
        <w:tc>
          <w:tcPr>
            <w:tcW w:w="1038" w:type="pct"/>
            <w:vAlign w:val="center"/>
          </w:tcPr>
          <w:p w:rsidR="00655BCC" w:rsidRPr="00D81F40" w:rsidRDefault="00655BCC" w:rsidP="00655BCC">
            <w:pPr>
              <w:jc w:val="center"/>
              <w:rPr>
                <w:rFonts w:cs="Calibri"/>
              </w:rPr>
            </w:pPr>
            <w:r w:rsidRPr="00D81F40">
              <w:rPr>
                <w:rFonts w:cs="Calibri"/>
              </w:rPr>
              <w:t>17</w:t>
            </w:r>
          </w:p>
        </w:tc>
        <w:tc>
          <w:tcPr>
            <w:tcW w:w="3962" w:type="pct"/>
            <w:vAlign w:val="center"/>
          </w:tcPr>
          <w:p w:rsidR="00655BCC" w:rsidRPr="00D81F40" w:rsidRDefault="00683591" w:rsidP="00655BCC">
            <w:pPr>
              <w:jc w:val="both"/>
              <w:rPr>
                <w:rFonts w:cs="Calibri"/>
              </w:rPr>
            </w:pPr>
            <w:r w:rsidRPr="00D81F40">
              <w:rPr>
                <w:rFonts w:cstheme="minorHAnsi"/>
              </w:rPr>
              <w:t>Resolución SERNAGEOMIN N°555</w:t>
            </w:r>
          </w:p>
        </w:tc>
      </w:tr>
      <w:tr w:rsidR="00D81F40" w:rsidRPr="00D81F40" w:rsidTr="00B17169">
        <w:trPr>
          <w:trHeight w:val="286"/>
          <w:jc w:val="center"/>
        </w:trPr>
        <w:tc>
          <w:tcPr>
            <w:tcW w:w="1038" w:type="pct"/>
            <w:vAlign w:val="center"/>
          </w:tcPr>
          <w:p w:rsidR="00655BCC" w:rsidRPr="00D81F40" w:rsidRDefault="00655BCC" w:rsidP="00655BCC">
            <w:pPr>
              <w:jc w:val="center"/>
              <w:rPr>
                <w:rFonts w:cs="Calibri"/>
              </w:rPr>
            </w:pPr>
            <w:r w:rsidRPr="00D81F40">
              <w:rPr>
                <w:rFonts w:cs="Calibri"/>
              </w:rPr>
              <w:t>18</w:t>
            </w:r>
          </w:p>
        </w:tc>
        <w:tc>
          <w:tcPr>
            <w:tcW w:w="3962" w:type="pct"/>
            <w:vAlign w:val="center"/>
          </w:tcPr>
          <w:p w:rsidR="00655BCC" w:rsidRPr="00D81F40" w:rsidRDefault="00683591" w:rsidP="00655BCC">
            <w:pPr>
              <w:jc w:val="both"/>
              <w:rPr>
                <w:rFonts w:cs="Calibri"/>
              </w:rPr>
            </w:pPr>
            <w:r w:rsidRPr="00D81F40">
              <w:rPr>
                <w:rFonts w:cstheme="minorHAnsi"/>
              </w:rPr>
              <w:t>Resolución SERNAGEOMIN N°556</w:t>
            </w:r>
          </w:p>
        </w:tc>
      </w:tr>
      <w:tr w:rsidR="00D81F40" w:rsidRPr="00D81F40" w:rsidTr="00B17169">
        <w:trPr>
          <w:trHeight w:val="286"/>
          <w:jc w:val="center"/>
        </w:trPr>
        <w:tc>
          <w:tcPr>
            <w:tcW w:w="1038" w:type="pct"/>
            <w:vAlign w:val="center"/>
          </w:tcPr>
          <w:p w:rsidR="00655BCC" w:rsidRPr="00D81F40" w:rsidRDefault="00655BCC" w:rsidP="00655BCC">
            <w:pPr>
              <w:jc w:val="center"/>
              <w:rPr>
                <w:rFonts w:cs="Calibri"/>
              </w:rPr>
            </w:pPr>
            <w:r w:rsidRPr="00D81F40">
              <w:rPr>
                <w:rFonts w:cs="Calibri"/>
              </w:rPr>
              <w:t>19</w:t>
            </w:r>
          </w:p>
        </w:tc>
        <w:tc>
          <w:tcPr>
            <w:tcW w:w="3962" w:type="pct"/>
            <w:vAlign w:val="center"/>
          </w:tcPr>
          <w:p w:rsidR="00655BCC" w:rsidRPr="00D81F40" w:rsidRDefault="00683591" w:rsidP="00655BCC">
            <w:pPr>
              <w:jc w:val="both"/>
              <w:rPr>
                <w:rFonts w:cs="Calibri"/>
              </w:rPr>
            </w:pPr>
            <w:r w:rsidRPr="00D81F40">
              <w:rPr>
                <w:rFonts w:cs="Calibri"/>
              </w:rPr>
              <w:t>Planos de planta y perfil del trazado del túnel y sus instalaciones</w:t>
            </w:r>
          </w:p>
        </w:tc>
      </w:tr>
      <w:tr w:rsidR="00D81F40" w:rsidRPr="00D81F40" w:rsidTr="00B17169">
        <w:trPr>
          <w:trHeight w:val="286"/>
          <w:jc w:val="center"/>
        </w:trPr>
        <w:tc>
          <w:tcPr>
            <w:tcW w:w="1038" w:type="pct"/>
            <w:vAlign w:val="center"/>
          </w:tcPr>
          <w:p w:rsidR="00655BCC" w:rsidRPr="00D81F40" w:rsidRDefault="00655BCC" w:rsidP="00655BCC">
            <w:pPr>
              <w:jc w:val="center"/>
              <w:rPr>
                <w:rFonts w:cs="Calibri"/>
              </w:rPr>
            </w:pPr>
            <w:r w:rsidRPr="00D81F40">
              <w:rPr>
                <w:rFonts w:cs="Calibri"/>
              </w:rPr>
              <w:t>20</w:t>
            </w:r>
          </w:p>
        </w:tc>
        <w:tc>
          <w:tcPr>
            <w:tcW w:w="3962" w:type="pct"/>
            <w:vAlign w:val="center"/>
          </w:tcPr>
          <w:p w:rsidR="00655BCC" w:rsidRPr="00D81F40" w:rsidRDefault="00683591" w:rsidP="00655BCC">
            <w:pPr>
              <w:jc w:val="both"/>
              <w:rPr>
                <w:rFonts w:cs="Calibri"/>
              </w:rPr>
            </w:pPr>
            <w:r w:rsidRPr="00D81F40">
              <w:rPr>
                <w:rFonts w:cs="Calibri"/>
              </w:rPr>
              <w:t>Carta AA-CVA-0030 24 de junio de 2013</w:t>
            </w:r>
          </w:p>
        </w:tc>
      </w:tr>
      <w:tr w:rsidR="00D81F40" w:rsidRPr="00D81F40" w:rsidTr="00B17169">
        <w:trPr>
          <w:trHeight w:val="286"/>
          <w:jc w:val="center"/>
        </w:trPr>
        <w:tc>
          <w:tcPr>
            <w:tcW w:w="1038" w:type="pct"/>
            <w:vAlign w:val="center"/>
          </w:tcPr>
          <w:p w:rsidR="00655BCC" w:rsidRPr="00D81F40" w:rsidRDefault="00655BCC" w:rsidP="00655BCC">
            <w:pPr>
              <w:jc w:val="center"/>
              <w:rPr>
                <w:rFonts w:cs="Calibri"/>
              </w:rPr>
            </w:pPr>
            <w:r w:rsidRPr="00D81F40">
              <w:rPr>
                <w:rFonts w:cs="Calibri"/>
              </w:rPr>
              <w:t>21</w:t>
            </w:r>
          </w:p>
        </w:tc>
        <w:tc>
          <w:tcPr>
            <w:tcW w:w="3962" w:type="pct"/>
            <w:vAlign w:val="center"/>
          </w:tcPr>
          <w:p w:rsidR="00655BCC" w:rsidRPr="00D81F40" w:rsidRDefault="00683591" w:rsidP="00655BCC">
            <w:pPr>
              <w:jc w:val="both"/>
              <w:rPr>
                <w:rFonts w:cs="Calibri"/>
              </w:rPr>
            </w:pPr>
            <w:r w:rsidRPr="00D81F40">
              <w:rPr>
                <w:rFonts w:cstheme="minorHAnsi"/>
              </w:rPr>
              <w:t>ORD SEA N°1805 del19 de agosto de 2013</w:t>
            </w:r>
          </w:p>
        </w:tc>
      </w:tr>
      <w:tr w:rsidR="00D81F40" w:rsidRPr="00D81F40" w:rsidTr="00B17169">
        <w:trPr>
          <w:trHeight w:val="286"/>
          <w:jc w:val="center"/>
        </w:trPr>
        <w:tc>
          <w:tcPr>
            <w:tcW w:w="1038" w:type="pct"/>
            <w:vAlign w:val="center"/>
          </w:tcPr>
          <w:p w:rsidR="00683591" w:rsidRPr="00D81F40" w:rsidRDefault="00683591" w:rsidP="00683591">
            <w:pPr>
              <w:jc w:val="center"/>
              <w:rPr>
                <w:rFonts w:cs="Calibri"/>
              </w:rPr>
            </w:pPr>
            <w:r w:rsidRPr="00D81F40">
              <w:rPr>
                <w:rFonts w:cs="Calibri"/>
              </w:rPr>
              <w:t>22</w:t>
            </w:r>
          </w:p>
        </w:tc>
        <w:tc>
          <w:tcPr>
            <w:tcW w:w="3962" w:type="pct"/>
            <w:vAlign w:val="center"/>
          </w:tcPr>
          <w:p w:rsidR="00683591" w:rsidRPr="00D81F40" w:rsidRDefault="00683591" w:rsidP="00683591">
            <w:pPr>
              <w:jc w:val="both"/>
              <w:rPr>
                <w:rFonts w:cs="Calibri"/>
              </w:rPr>
            </w:pPr>
            <w:r w:rsidRPr="00D81F40">
              <w:rPr>
                <w:rFonts w:cstheme="minorHAnsi"/>
              </w:rPr>
              <w:t>Carta AA-CVA-0041,</w:t>
            </w:r>
            <w:r w:rsidRPr="00D81F40">
              <w:t xml:space="preserve"> </w:t>
            </w:r>
            <w:r w:rsidRPr="00D81F40">
              <w:rPr>
                <w:rFonts w:cstheme="minorHAnsi"/>
              </w:rPr>
              <w:t>del 11 de noviembre de 2013</w:t>
            </w:r>
          </w:p>
        </w:tc>
      </w:tr>
      <w:tr w:rsidR="00D81F40" w:rsidRPr="00D81F40" w:rsidTr="00B17169">
        <w:trPr>
          <w:trHeight w:val="286"/>
          <w:jc w:val="center"/>
        </w:trPr>
        <w:tc>
          <w:tcPr>
            <w:tcW w:w="1038" w:type="pct"/>
            <w:vAlign w:val="center"/>
          </w:tcPr>
          <w:p w:rsidR="00683591" w:rsidRPr="00D81F40" w:rsidRDefault="00683591" w:rsidP="00683591">
            <w:pPr>
              <w:jc w:val="center"/>
              <w:rPr>
                <w:rFonts w:cs="Calibri"/>
              </w:rPr>
            </w:pPr>
            <w:r w:rsidRPr="00D81F40">
              <w:rPr>
                <w:rFonts w:cs="Calibri"/>
              </w:rPr>
              <w:t>23</w:t>
            </w:r>
          </w:p>
        </w:tc>
        <w:tc>
          <w:tcPr>
            <w:tcW w:w="3962" w:type="pct"/>
            <w:vAlign w:val="center"/>
          </w:tcPr>
          <w:p w:rsidR="00683591" w:rsidRPr="00D81F40" w:rsidRDefault="00683591" w:rsidP="00683591">
            <w:pPr>
              <w:jc w:val="both"/>
              <w:rPr>
                <w:rFonts w:cs="Calibri"/>
              </w:rPr>
            </w:pPr>
            <w:r w:rsidRPr="00D81F40">
              <w:rPr>
                <w:rFonts w:cstheme="minorHAnsi"/>
              </w:rPr>
              <w:t>Plan de Monitoreo y Seguimiento Ambiental (PMSA)</w:t>
            </w:r>
          </w:p>
        </w:tc>
      </w:tr>
      <w:tr w:rsidR="00D81F40" w:rsidRPr="00D81F40" w:rsidTr="00B17169">
        <w:trPr>
          <w:trHeight w:val="286"/>
          <w:jc w:val="center"/>
        </w:trPr>
        <w:tc>
          <w:tcPr>
            <w:tcW w:w="1038" w:type="pct"/>
            <w:vAlign w:val="center"/>
          </w:tcPr>
          <w:p w:rsidR="00655BCC" w:rsidRPr="00D81F40" w:rsidRDefault="00655BCC" w:rsidP="00655BCC">
            <w:pPr>
              <w:jc w:val="center"/>
              <w:rPr>
                <w:rFonts w:cs="Calibri"/>
              </w:rPr>
            </w:pPr>
            <w:r w:rsidRPr="00D81F40">
              <w:rPr>
                <w:rFonts w:cs="Calibri"/>
              </w:rPr>
              <w:t>24</w:t>
            </w:r>
          </w:p>
        </w:tc>
        <w:tc>
          <w:tcPr>
            <w:tcW w:w="3962" w:type="pct"/>
            <w:vAlign w:val="center"/>
          </w:tcPr>
          <w:p w:rsidR="00655BCC" w:rsidRPr="00D81F40" w:rsidRDefault="00683591" w:rsidP="00655BCC">
            <w:pPr>
              <w:jc w:val="both"/>
              <w:rPr>
                <w:rFonts w:cs="Calibri"/>
              </w:rPr>
            </w:pPr>
            <w:r w:rsidRPr="00D81F40">
              <w:rPr>
                <w:rFonts w:cstheme="minorHAnsi"/>
              </w:rPr>
              <w:t>Ord. DGA N°129 del 29 de enero de 2014</w:t>
            </w:r>
          </w:p>
        </w:tc>
      </w:tr>
      <w:tr w:rsidR="00D81F40" w:rsidRPr="00D81F40" w:rsidTr="00B17169">
        <w:trPr>
          <w:trHeight w:val="286"/>
          <w:jc w:val="center"/>
        </w:trPr>
        <w:tc>
          <w:tcPr>
            <w:tcW w:w="1038" w:type="pct"/>
            <w:vAlign w:val="center"/>
          </w:tcPr>
          <w:p w:rsidR="00655BCC" w:rsidRPr="00D81F40" w:rsidRDefault="00655BCC" w:rsidP="00655BCC">
            <w:pPr>
              <w:jc w:val="center"/>
              <w:rPr>
                <w:rFonts w:cs="Calibri"/>
              </w:rPr>
            </w:pPr>
            <w:r w:rsidRPr="00D81F40">
              <w:rPr>
                <w:rFonts w:cs="Calibri"/>
              </w:rPr>
              <w:t>25</w:t>
            </w:r>
          </w:p>
        </w:tc>
        <w:tc>
          <w:tcPr>
            <w:tcW w:w="3962" w:type="pct"/>
            <w:vAlign w:val="center"/>
          </w:tcPr>
          <w:p w:rsidR="00655BCC" w:rsidRPr="00D81F40" w:rsidRDefault="00683591" w:rsidP="00655BCC">
            <w:pPr>
              <w:jc w:val="both"/>
              <w:rPr>
                <w:rFonts w:cs="Calibri"/>
              </w:rPr>
            </w:pPr>
            <w:r w:rsidRPr="00D81F40">
              <w:rPr>
                <w:rFonts w:cstheme="minorHAnsi"/>
              </w:rPr>
              <w:t>Correo electrónico Anglo a DGA.</w:t>
            </w:r>
          </w:p>
        </w:tc>
      </w:tr>
      <w:tr w:rsidR="00D81F40" w:rsidRPr="00D81F40" w:rsidTr="00B17169">
        <w:trPr>
          <w:trHeight w:val="286"/>
          <w:jc w:val="center"/>
        </w:trPr>
        <w:tc>
          <w:tcPr>
            <w:tcW w:w="1038" w:type="pct"/>
            <w:vAlign w:val="center"/>
          </w:tcPr>
          <w:p w:rsidR="00655BCC" w:rsidRPr="00D81F40" w:rsidRDefault="00655BCC" w:rsidP="00655BCC">
            <w:pPr>
              <w:jc w:val="center"/>
              <w:rPr>
                <w:rFonts w:cs="Calibri"/>
              </w:rPr>
            </w:pPr>
            <w:r w:rsidRPr="00D81F40">
              <w:rPr>
                <w:rFonts w:cs="Calibri"/>
              </w:rPr>
              <w:t>26</w:t>
            </w:r>
          </w:p>
        </w:tc>
        <w:tc>
          <w:tcPr>
            <w:tcW w:w="3962" w:type="pct"/>
            <w:vAlign w:val="center"/>
          </w:tcPr>
          <w:p w:rsidR="00655BCC" w:rsidRPr="00D81F40" w:rsidRDefault="00683591" w:rsidP="00655BCC">
            <w:pPr>
              <w:jc w:val="both"/>
              <w:rPr>
                <w:rFonts w:cs="Calibri"/>
              </w:rPr>
            </w:pPr>
            <w:r w:rsidRPr="00D81F40">
              <w:rPr>
                <w:rFonts w:cstheme="minorHAnsi"/>
              </w:rPr>
              <w:t>Minuta de reunión Anglo a DGA.</w:t>
            </w:r>
          </w:p>
        </w:tc>
      </w:tr>
      <w:tr w:rsidR="00D81F40" w:rsidRPr="00D81F40" w:rsidTr="00B17169">
        <w:trPr>
          <w:trHeight w:val="286"/>
          <w:jc w:val="center"/>
        </w:trPr>
        <w:tc>
          <w:tcPr>
            <w:tcW w:w="1038" w:type="pct"/>
            <w:vAlign w:val="center"/>
          </w:tcPr>
          <w:p w:rsidR="00655BCC" w:rsidRPr="00D81F40" w:rsidRDefault="00655BCC" w:rsidP="00655BCC">
            <w:pPr>
              <w:jc w:val="center"/>
              <w:rPr>
                <w:rFonts w:cs="Calibri"/>
              </w:rPr>
            </w:pPr>
            <w:r w:rsidRPr="00D81F40">
              <w:rPr>
                <w:rFonts w:cs="Calibri"/>
              </w:rPr>
              <w:t>27</w:t>
            </w:r>
          </w:p>
        </w:tc>
        <w:tc>
          <w:tcPr>
            <w:tcW w:w="3962" w:type="pct"/>
            <w:vAlign w:val="center"/>
          </w:tcPr>
          <w:p w:rsidR="00655BCC" w:rsidRPr="00D81F40" w:rsidRDefault="00683591" w:rsidP="00655BCC">
            <w:pPr>
              <w:jc w:val="both"/>
              <w:rPr>
                <w:rFonts w:cs="Calibri"/>
              </w:rPr>
            </w:pPr>
            <w:r w:rsidRPr="00D81F40">
              <w:rPr>
                <w:rFonts w:cstheme="minorHAnsi"/>
              </w:rPr>
              <w:t>ORD CMN N° 1083/2012</w:t>
            </w:r>
          </w:p>
        </w:tc>
      </w:tr>
      <w:tr w:rsidR="00D81F40" w:rsidRPr="00D81F40" w:rsidTr="00B17169">
        <w:trPr>
          <w:trHeight w:val="286"/>
          <w:jc w:val="center"/>
        </w:trPr>
        <w:tc>
          <w:tcPr>
            <w:tcW w:w="1038" w:type="pct"/>
            <w:vAlign w:val="center"/>
          </w:tcPr>
          <w:p w:rsidR="00655BCC" w:rsidRPr="00D81F40" w:rsidRDefault="00655BCC" w:rsidP="00655BCC">
            <w:pPr>
              <w:jc w:val="center"/>
              <w:rPr>
                <w:rFonts w:cs="Calibri"/>
              </w:rPr>
            </w:pPr>
            <w:r w:rsidRPr="00D81F40">
              <w:rPr>
                <w:rFonts w:cs="Calibri"/>
              </w:rPr>
              <w:t>28</w:t>
            </w:r>
          </w:p>
        </w:tc>
        <w:tc>
          <w:tcPr>
            <w:tcW w:w="3962" w:type="pct"/>
            <w:vAlign w:val="center"/>
          </w:tcPr>
          <w:p w:rsidR="00655BCC" w:rsidRPr="00D81F40" w:rsidRDefault="00683591" w:rsidP="00655BCC">
            <w:pPr>
              <w:jc w:val="both"/>
              <w:rPr>
                <w:rFonts w:cs="Calibri"/>
              </w:rPr>
            </w:pPr>
            <w:r w:rsidRPr="00D81F40">
              <w:rPr>
                <w:rFonts w:cstheme="minorHAnsi"/>
              </w:rPr>
              <w:t>ORD CMN N° 20125/2016</w:t>
            </w:r>
          </w:p>
        </w:tc>
      </w:tr>
      <w:tr w:rsidR="00D81F40" w:rsidRPr="00D81F40" w:rsidTr="00B17169">
        <w:trPr>
          <w:trHeight w:val="286"/>
          <w:jc w:val="center"/>
        </w:trPr>
        <w:tc>
          <w:tcPr>
            <w:tcW w:w="1038" w:type="pct"/>
            <w:vAlign w:val="center"/>
          </w:tcPr>
          <w:p w:rsidR="00655BCC" w:rsidRPr="00D81F40" w:rsidRDefault="00655BCC" w:rsidP="00655BCC">
            <w:pPr>
              <w:jc w:val="center"/>
              <w:rPr>
                <w:rFonts w:cs="Calibri"/>
              </w:rPr>
            </w:pPr>
            <w:r w:rsidRPr="00D81F40">
              <w:rPr>
                <w:rFonts w:cs="Calibri"/>
              </w:rPr>
              <w:t>29</w:t>
            </w:r>
          </w:p>
        </w:tc>
        <w:tc>
          <w:tcPr>
            <w:tcW w:w="3962" w:type="pct"/>
            <w:vAlign w:val="center"/>
          </w:tcPr>
          <w:p w:rsidR="00655BCC" w:rsidRPr="00D81F40" w:rsidRDefault="00683591" w:rsidP="00655BCC">
            <w:pPr>
              <w:jc w:val="both"/>
              <w:rPr>
                <w:rFonts w:cs="Calibri"/>
              </w:rPr>
            </w:pPr>
            <w:r w:rsidRPr="00D81F40">
              <w:rPr>
                <w:rFonts w:cstheme="minorHAnsi"/>
              </w:rPr>
              <w:t>Carta del 9 de septiembre del 2011 Angloamerican a MMA.</w:t>
            </w:r>
          </w:p>
        </w:tc>
      </w:tr>
      <w:tr w:rsidR="00D81F40" w:rsidRPr="00D81F40" w:rsidTr="00B17169">
        <w:trPr>
          <w:trHeight w:val="286"/>
          <w:jc w:val="center"/>
        </w:trPr>
        <w:tc>
          <w:tcPr>
            <w:tcW w:w="1038" w:type="pct"/>
            <w:vAlign w:val="center"/>
          </w:tcPr>
          <w:p w:rsidR="00655BCC" w:rsidRPr="00D81F40" w:rsidRDefault="00655BCC" w:rsidP="00655BCC">
            <w:pPr>
              <w:jc w:val="center"/>
              <w:rPr>
                <w:rFonts w:cs="Calibri"/>
              </w:rPr>
            </w:pPr>
            <w:r w:rsidRPr="00D81F40">
              <w:rPr>
                <w:rFonts w:cs="Calibri"/>
              </w:rPr>
              <w:t>30</w:t>
            </w:r>
          </w:p>
        </w:tc>
        <w:tc>
          <w:tcPr>
            <w:tcW w:w="3962" w:type="pct"/>
            <w:vAlign w:val="center"/>
          </w:tcPr>
          <w:p w:rsidR="00655BCC" w:rsidRPr="00D81F40" w:rsidRDefault="00683591" w:rsidP="00655BCC">
            <w:pPr>
              <w:jc w:val="both"/>
              <w:rPr>
                <w:rFonts w:cs="Calibri"/>
              </w:rPr>
            </w:pPr>
            <w:r w:rsidRPr="00D81F40">
              <w:rPr>
                <w:rFonts w:cstheme="minorHAnsi"/>
              </w:rPr>
              <w:t>ORD MMA N°114028/2011</w:t>
            </w:r>
          </w:p>
        </w:tc>
      </w:tr>
      <w:tr w:rsidR="00D81F40" w:rsidRPr="00D81F40" w:rsidTr="00B17169">
        <w:trPr>
          <w:trHeight w:val="286"/>
          <w:jc w:val="center"/>
        </w:trPr>
        <w:tc>
          <w:tcPr>
            <w:tcW w:w="1038" w:type="pct"/>
            <w:vAlign w:val="center"/>
          </w:tcPr>
          <w:p w:rsidR="00655BCC" w:rsidRPr="00D81F40" w:rsidRDefault="00655BCC" w:rsidP="00655BCC">
            <w:pPr>
              <w:jc w:val="center"/>
              <w:rPr>
                <w:rFonts w:cs="Calibri"/>
              </w:rPr>
            </w:pPr>
            <w:r w:rsidRPr="00D81F40">
              <w:rPr>
                <w:rFonts w:cs="Calibri"/>
              </w:rPr>
              <w:t>31</w:t>
            </w:r>
          </w:p>
        </w:tc>
        <w:tc>
          <w:tcPr>
            <w:tcW w:w="3962" w:type="pct"/>
            <w:vAlign w:val="center"/>
          </w:tcPr>
          <w:p w:rsidR="00655BCC" w:rsidRPr="00D81F40" w:rsidRDefault="00683591" w:rsidP="00655BCC">
            <w:pPr>
              <w:jc w:val="both"/>
              <w:rPr>
                <w:rFonts w:cs="Calibri"/>
              </w:rPr>
            </w:pPr>
            <w:r w:rsidRPr="00D81F40">
              <w:rPr>
                <w:rFonts w:cstheme="minorHAnsi"/>
              </w:rPr>
              <w:t>Carta AA-CVA-0074</w:t>
            </w:r>
          </w:p>
        </w:tc>
      </w:tr>
      <w:tr w:rsidR="00D81F40" w:rsidRPr="00D81F40" w:rsidTr="00B17169">
        <w:trPr>
          <w:trHeight w:val="286"/>
          <w:jc w:val="center"/>
        </w:trPr>
        <w:tc>
          <w:tcPr>
            <w:tcW w:w="1038" w:type="pct"/>
            <w:vAlign w:val="center"/>
          </w:tcPr>
          <w:p w:rsidR="00655BCC" w:rsidRPr="00D81F40" w:rsidRDefault="00655BCC" w:rsidP="00655BCC">
            <w:pPr>
              <w:jc w:val="center"/>
              <w:rPr>
                <w:rFonts w:cs="Calibri"/>
              </w:rPr>
            </w:pPr>
            <w:r w:rsidRPr="00D81F40">
              <w:rPr>
                <w:rFonts w:cs="Calibri"/>
              </w:rPr>
              <w:t>32</w:t>
            </w:r>
          </w:p>
        </w:tc>
        <w:tc>
          <w:tcPr>
            <w:tcW w:w="3962" w:type="pct"/>
            <w:vAlign w:val="center"/>
          </w:tcPr>
          <w:p w:rsidR="00655BCC" w:rsidRPr="00D81F40" w:rsidRDefault="00683591" w:rsidP="00655BCC">
            <w:pPr>
              <w:jc w:val="both"/>
              <w:rPr>
                <w:rFonts w:cs="Calibri"/>
              </w:rPr>
            </w:pPr>
            <w:r w:rsidRPr="00D81F40">
              <w:rPr>
                <w:rFonts w:cstheme="minorHAnsi"/>
              </w:rPr>
              <w:t>Reportes PMSA</w:t>
            </w:r>
          </w:p>
        </w:tc>
      </w:tr>
      <w:tr w:rsidR="00655BCC" w:rsidRPr="00D81F40" w:rsidTr="00B17169">
        <w:trPr>
          <w:trHeight w:val="286"/>
          <w:jc w:val="center"/>
        </w:trPr>
        <w:tc>
          <w:tcPr>
            <w:tcW w:w="1038" w:type="pct"/>
            <w:vAlign w:val="center"/>
          </w:tcPr>
          <w:p w:rsidR="00655BCC" w:rsidRPr="00D81F40" w:rsidRDefault="00655BCC" w:rsidP="00655BCC">
            <w:pPr>
              <w:jc w:val="center"/>
              <w:rPr>
                <w:rFonts w:cs="Calibri"/>
              </w:rPr>
            </w:pPr>
            <w:r w:rsidRPr="00D81F40">
              <w:rPr>
                <w:rFonts w:cs="Calibri"/>
              </w:rPr>
              <w:t>33</w:t>
            </w:r>
          </w:p>
        </w:tc>
        <w:tc>
          <w:tcPr>
            <w:tcW w:w="3962" w:type="pct"/>
            <w:vAlign w:val="center"/>
          </w:tcPr>
          <w:p w:rsidR="00655BCC" w:rsidRPr="00D81F40" w:rsidRDefault="00683591" w:rsidP="00655BCC">
            <w:pPr>
              <w:jc w:val="both"/>
              <w:rPr>
                <w:rFonts w:cs="Calibri"/>
              </w:rPr>
            </w:pPr>
            <w:r w:rsidRPr="00D81F40">
              <w:rPr>
                <w:rFonts w:cstheme="minorHAnsi"/>
                <w:iCs/>
              </w:rPr>
              <w:t>Decreto Supremo N° 937/1973 del Ministerio de Educación</w:t>
            </w:r>
          </w:p>
        </w:tc>
      </w:tr>
    </w:tbl>
    <w:p w:rsidR="007A7DEB" w:rsidRPr="00D81F40" w:rsidRDefault="007A7DEB" w:rsidP="006062E2">
      <w:pPr>
        <w:spacing w:line="240" w:lineRule="auto"/>
        <w:jc w:val="center"/>
        <w:rPr>
          <w:rFonts w:eastAsia="Calibri" w:cs="Calibri"/>
          <w:sz w:val="28"/>
          <w:szCs w:val="32"/>
        </w:rPr>
      </w:pPr>
    </w:p>
    <w:p w:rsidR="00791465" w:rsidRPr="00D81F40" w:rsidRDefault="00791465" w:rsidP="006062E2">
      <w:pPr>
        <w:spacing w:line="240" w:lineRule="auto"/>
        <w:jc w:val="center"/>
        <w:rPr>
          <w:rFonts w:eastAsia="Calibri" w:cs="Calibri"/>
          <w:sz w:val="28"/>
          <w:szCs w:val="32"/>
        </w:rPr>
      </w:pPr>
    </w:p>
    <w:sectPr w:rsidR="00791465" w:rsidRPr="00D81F40" w:rsidSect="000A28D4">
      <w:footerReference w:type="default" r:id="rId39"/>
      <w:type w:val="nextColumn"/>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5551DE" w:rsidRDefault="005551DE" w:rsidP="00E56524">
      <w:pPr>
        <w:spacing w:after="0" w:line="240" w:lineRule="auto"/>
      </w:pPr>
      <w:r>
        <w:separator/>
      </w:r>
    </w:p>
  </w:endnote>
  <w:endnote w:type="continuationSeparator" w:id="0">
    <w:p w:rsidR="005551DE" w:rsidRDefault="005551DE" w:rsidP="00E565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2426020"/>
      <w:docPartObj>
        <w:docPartGallery w:val="Page Numbers (Bottom of Page)"/>
        <w:docPartUnique/>
      </w:docPartObj>
    </w:sdtPr>
    <w:sdtEndPr/>
    <w:sdtContent>
      <w:p w:rsidR="00995147" w:rsidRDefault="00995147">
        <w:pPr>
          <w:pStyle w:val="Piedepgina"/>
          <w:jc w:val="right"/>
        </w:pPr>
        <w:r>
          <w:fldChar w:fldCharType="begin"/>
        </w:r>
        <w:r>
          <w:instrText>PAGE   \* MERGEFORMAT</w:instrText>
        </w:r>
        <w:r>
          <w:fldChar w:fldCharType="separate"/>
        </w:r>
        <w:r w:rsidRPr="0016441C">
          <w:rPr>
            <w:noProof/>
            <w:lang w:val="es-ES"/>
          </w:rPr>
          <w:t>13</w:t>
        </w:r>
        <w:r>
          <w:fldChar w:fldCharType="end"/>
        </w:r>
      </w:p>
    </w:sdtContent>
  </w:sdt>
  <w:p w:rsidR="00995147" w:rsidRPr="00E56524" w:rsidRDefault="00995147"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rsidR="00995147" w:rsidRPr="00E56524" w:rsidRDefault="00995147"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rsidR="00995147" w:rsidRDefault="00995147">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93222564"/>
      <w:docPartObj>
        <w:docPartGallery w:val="Page Numbers (Bottom of Page)"/>
        <w:docPartUnique/>
      </w:docPartObj>
    </w:sdtPr>
    <w:sdtEndPr/>
    <w:sdtContent>
      <w:p w:rsidR="00995147" w:rsidRDefault="00995147">
        <w:pPr>
          <w:pStyle w:val="Piedepgina"/>
          <w:jc w:val="right"/>
        </w:pPr>
        <w:r>
          <w:fldChar w:fldCharType="begin"/>
        </w:r>
        <w:r>
          <w:instrText>PAGE   \* MERGEFORMAT</w:instrText>
        </w:r>
        <w:r>
          <w:fldChar w:fldCharType="separate"/>
        </w:r>
        <w:r w:rsidRPr="0016441C">
          <w:rPr>
            <w:noProof/>
            <w:lang w:val="es-ES"/>
          </w:rPr>
          <w:t>14</w:t>
        </w:r>
        <w:r>
          <w:fldChar w:fldCharType="end"/>
        </w:r>
      </w:p>
    </w:sdtContent>
  </w:sdt>
  <w:p w:rsidR="00995147" w:rsidRPr="00E56524" w:rsidRDefault="00995147"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rsidR="00995147" w:rsidRPr="00E56524" w:rsidRDefault="00995147"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rsidR="00995147" w:rsidRDefault="00995147">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5551DE" w:rsidRDefault="005551DE" w:rsidP="00E56524">
      <w:pPr>
        <w:spacing w:after="0" w:line="240" w:lineRule="auto"/>
      </w:pPr>
      <w:r>
        <w:separator/>
      </w:r>
    </w:p>
  </w:footnote>
  <w:footnote w:type="continuationSeparator" w:id="0">
    <w:p w:rsidR="005551DE" w:rsidRDefault="005551DE" w:rsidP="00E5652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4B00B3D"/>
    <w:multiLevelType w:val="multilevel"/>
    <w:tmpl w:val="340A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3" w15:restartNumberingAfterBreak="0">
    <w:nsid w:val="12E169D6"/>
    <w:multiLevelType w:val="hybridMultilevel"/>
    <w:tmpl w:val="1CEC0D64"/>
    <w:lvl w:ilvl="0" w:tplc="BADE836A">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15:restartNumberingAfterBreak="0">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5" w15:restartNumberingAfterBreak="0">
    <w:nsid w:val="23065E11"/>
    <w:multiLevelType w:val="hybridMultilevel"/>
    <w:tmpl w:val="1CEC0D64"/>
    <w:lvl w:ilvl="0" w:tplc="BADE836A">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15:restartNumberingAfterBreak="0">
    <w:nsid w:val="2C9A4001"/>
    <w:multiLevelType w:val="hybridMultilevel"/>
    <w:tmpl w:val="AC8CF66C"/>
    <w:lvl w:ilvl="0" w:tplc="E82A2B98">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15:restartNumberingAfterBreak="0">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8" w15:restartNumberingAfterBreak="0">
    <w:nsid w:val="3B450AB1"/>
    <w:multiLevelType w:val="hybridMultilevel"/>
    <w:tmpl w:val="8E221424"/>
    <w:lvl w:ilvl="0" w:tplc="EE7A7082">
      <w:start w:val="6"/>
      <w:numFmt w:val="bullet"/>
      <w:lvlText w:val="-"/>
      <w:lvlJc w:val="left"/>
      <w:pPr>
        <w:ind w:left="1080" w:hanging="360"/>
      </w:pPr>
      <w:rPr>
        <w:rFonts w:ascii="Calibri" w:eastAsia="Calibri" w:hAnsi="Calibri" w:cs="Calibri" w:hint="default"/>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9" w15:restartNumberingAfterBreak="0">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0" w15:restartNumberingAfterBreak="0">
    <w:nsid w:val="45800951"/>
    <w:multiLevelType w:val="multilevel"/>
    <w:tmpl w:val="A1860140"/>
    <w:lvl w:ilvl="0">
      <w:start w:val="1"/>
      <w:numFmt w:val="decimal"/>
      <w:pStyle w:val="IFA1"/>
      <w:lvlText w:val="%1"/>
      <w:lvlJc w:val="left"/>
      <w:pPr>
        <w:ind w:left="432" w:hanging="432"/>
      </w:pPr>
    </w:lvl>
    <w:lvl w:ilvl="1">
      <w:start w:val="1"/>
      <w:numFmt w:val="decimal"/>
      <w:pStyle w:val="Ttulo1"/>
      <w:lvlText w:val="%1.%2"/>
      <w:lvlJc w:val="left"/>
      <w:pPr>
        <w:ind w:left="576" w:hanging="576"/>
      </w:pPr>
      <w:rPr>
        <w:b/>
        <w:sz w:val="24"/>
        <w:szCs w:val="22"/>
      </w:rPr>
    </w:lvl>
    <w:lvl w:ilvl="2">
      <w:start w:val="1"/>
      <w:numFmt w:val="decimal"/>
      <w:pStyle w:val="Ttulo2"/>
      <w:lvlText w:val="%1.%2.%3"/>
      <w:lvlJc w:val="left"/>
      <w:pPr>
        <w:ind w:left="720" w:hanging="720"/>
      </w:pPr>
    </w:lvl>
    <w:lvl w:ilvl="3">
      <w:start w:val="1"/>
      <w:numFmt w:val="decimal"/>
      <w:pStyle w:val="IFA4"/>
      <w:lvlText w:val="%1.%2.%3.%4"/>
      <w:lvlJc w:val="left"/>
      <w:pPr>
        <w:ind w:left="3558" w:hanging="864"/>
      </w:pPr>
      <w:rPr>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1" w15:restartNumberingAfterBreak="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15:restartNumberingAfterBreak="0">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15:restartNumberingAfterBreak="0">
    <w:nsid w:val="5A5D7481"/>
    <w:multiLevelType w:val="hybridMultilevel"/>
    <w:tmpl w:val="53729432"/>
    <w:lvl w:ilvl="0" w:tplc="F8EAD9F0">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15:restartNumberingAfterBreak="0">
    <w:nsid w:val="5AE30961"/>
    <w:multiLevelType w:val="hybridMultilevel"/>
    <w:tmpl w:val="AC8CF66C"/>
    <w:lvl w:ilvl="0" w:tplc="E82A2B98">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15:restartNumberingAfterBreak="0">
    <w:nsid w:val="5F4B1A4A"/>
    <w:multiLevelType w:val="hybridMultilevel"/>
    <w:tmpl w:val="A15E3562"/>
    <w:lvl w:ilvl="0" w:tplc="C7BC1144">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15:restartNumberingAfterBreak="0">
    <w:nsid w:val="6B172235"/>
    <w:multiLevelType w:val="hybridMultilevel"/>
    <w:tmpl w:val="533A2C78"/>
    <w:lvl w:ilvl="0" w:tplc="BADE836A">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15:restartNumberingAfterBreak="0">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9" w15:restartNumberingAfterBreak="0">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1"/>
  </w:num>
  <w:num w:numId="2">
    <w:abstractNumId w:val="0"/>
  </w:num>
  <w:num w:numId="3">
    <w:abstractNumId w:val="11"/>
  </w:num>
  <w:num w:numId="4">
    <w:abstractNumId w:val="13"/>
  </w:num>
  <w:num w:numId="5">
    <w:abstractNumId w:val="4"/>
  </w:num>
  <w:num w:numId="6">
    <w:abstractNumId w:val="1"/>
  </w:num>
  <w:num w:numId="7">
    <w:abstractNumId w:val="12"/>
  </w:num>
  <w:num w:numId="8">
    <w:abstractNumId w:val="9"/>
  </w:num>
  <w:num w:numId="9">
    <w:abstractNumId w:val="10"/>
  </w:num>
  <w:num w:numId="10">
    <w:abstractNumId w:val="18"/>
  </w:num>
  <w:num w:numId="11">
    <w:abstractNumId w:val="19"/>
  </w:num>
  <w:num w:numId="12">
    <w:abstractNumId w:val="2"/>
  </w:num>
  <w:num w:numId="13">
    <w:abstractNumId w:val="7"/>
  </w:num>
  <w:num w:numId="14">
    <w:abstractNumId w:val="3"/>
  </w:num>
  <w:num w:numId="15">
    <w:abstractNumId w:val="14"/>
  </w:num>
  <w:num w:numId="16">
    <w:abstractNumId w:val="15"/>
  </w:num>
  <w:num w:numId="17">
    <w:abstractNumId w:val="16"/>
  </w:num>
  <w:num w:numId="18">
    <w:abstractNumId w:val="8"/>
  </w:num>
  <w:num w:numId="19">
    <w:abstractNumId w:val="6"/>
  </w:num>
  <w:num w:numId="20">
    <w:abstractNumId w:val="5"/>
  </w:num>
  <w:num w:numId="21">
    <w:abstractNumId w:val="17"/>
  </w:num>
  <w:num w:numId="2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8"/>
  </w:num>
  <w:num w:numId="2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2B3B"/>
    <w:rsid w:val="00031478"/>
    <w:rsid w:val="00036AFE"/>
    <w:rsid w:val="000629B9"/>
    <w:rsid w:val="0007527C"/>
    <w:rsid w:val="00082494"/>
    <w:rsid w:val="00084A3C"/>
    <w:rsid w:val="0008662E"/>
    <w:rsid w:val="00097721"/>
    <w:rsid w:val="000A28D4"/>
    <w:rsid w:val="000A2AC4"/>
    <w:rsid w:val="000D2249"/>
    <w:rsid w:val="000F046D"/>
    <w:rsid w:val="000F43E0"/>
    <w:rsid w:val="001029E5"/>
    <w:rsid w:val="00104BAB"/>
    <w:rsid w:val="00111D5E"/>
    <w:rsid w:val="00145020"/>
    <w:rsid w:val="001520B1"/>
    <w:rsid w:val="0016441C"/>
    <w:rsid w:val="00191FC0"/>
    <w:rsid w:val="001C286B"/>
    <w:rsid w:val="001C2BC9"/>
    <w:rsid w:val="001D4BE6"/>
    <w:rsid w:val="001D618B"/>
    <w:rsid w:val="00205E38"/>
    <w:rsid w:val="00213A54"/>
    <w:rsid w:val="0022645B"/>
    <w:rsid w:val="002459C8"/>
    <w:rsid w:val="00262969"/>
    <w:rsid w:val="002A626C"/>
    <w:rsid w:val="002A6F2E"/>
    <w:rsid w:val="002A750A"/>
    <w:rsid w:val="002E4605"/>
    <w:rsid w:val="002E7222"/>
    <w:rsid w:val="002E78C9"/>
    <w:rsid w:val="002F44A9"/>
    <w:rsid w:val="00310467"/>
    <w:rsid w:val="00317B4E"/>
    <w:rsid w:val="003437A1"/>
    <w:rsid w:val="00344581"/>
    <w:rsid w:val="0038422A"/>
    <w:rsid w:val="003D014D"/>
    <w:rsid w:val="00412AEB"/>
    <w:rsid w:val="00424276"/>
    <w:rsid w:val="0042667C"/>
    <w:rsid w:val="004443D8"/>
    <w:rsid w:val="0044610D"/>
    <w:rsid w:val="004B0BE2"/>
    <w:rsid w:val="004B58F6"/>
    <w:rsid w:val="004C4B03"/>
    <w:rsid w:val="004D6B41"/>
    <w:rsid w:val="00500ED3"/>
    <w:rsid w:val="00503BEE"/>
    <w:rsid w:val="00531CFC"/>
    <w:rsid w:val="00540565"/>
    <w:rsid w:val="00552C70"/>
    <w:rsid w:val="005551DE"/>
    <w:rsid w:val="005777B4"/>
    <w:rsid w:val="005A0D04"/>
    <w:rsid w:val="005B7F64"/>
    <w:rsid w:val="005E0434"/>
    <w:rsid w:val="005F485E"/>
    <w:rsid w:val="006062E2"/>
    <w:rsid w:val="00631522"/>
    <w:rsid w:val="00646A6D"/>
    <w:rsid w:val="00654110"/>
    <w:rsid w:val="00654E41"/>
    <w:rsid w:val="00655BCC"/>
    <w:rsid w:val="00683591"/>
    <w:rsid w:val="006B7E6B"/>
    <w:rsid w:val="006F46AF"/>
    <w:rsid w:val="006F4EA6"/>
    <w:rsid w:val="00701DB2"/>
    <w:rsid w:val="007232B4"/>
    <w:rsid w:val="007266EA"/>
    <w:rsid w:val="00742F86"/>
    <w:rsid w:val="007778C6"/>
    <w:rsid w:val="00791465"/>
    <w:rsid w:val="007A4F62"/>
    <w:rsid w:val="007A5B4F"/>
    <w:rsid w:val="007A7DEB"/>
    <w:rsid w:val="007C7CE1"/>
    <w:rsid w:val="007D4912"/>
    <w:rsid w:val="007E03B0"/>
    <w:rsid w:val="007E3AB0"/>
    <w:rsid w:val="007E7022"/>
    <w:rsid w:val="007F32FA"/>
    <w:rsid w:val="008043E3"/>
    <w:rsid w:val="00810D59"/>
    <w:rsid w:val="00851ADF"/>
    <w:rsid w:val="00893318"/>
    <w:rsid w:val="0089736F"/>
    <w:rsid w:val="008B6F50"/>
    <w:rsid w:val="008D0FF3"/>
    <w:rsid w:val="008D1FE3"/>
    <w:rsid w:val="008F09D1"/>
    <w:rsid w:val="009076E5"/>
    <w:rsid w:val="00916FAD"/>
    <w:rsid w:val="0093042A"/>
    <w:rsid w:val="0093079B"/>
    <w:rsid w:val="00933D7F"/>
    <w:rsid w:val="00946C37"/>
    <w:rsid w:val="00952364"/>
    <w:rsid w:val="0095256C"/>
    <w:rsid w:val="00955B2B"/>
    <w:rsid w:val="00995147"/>
    <w:rsid w:val="009A3990"/>
    <w:rsid w:val="009D40EA"/>
    <w:rsid w:val="009E4FD9"/>
    <w:rsid w:val="00A013A2"/>
    <w:rsid w:val="00A33752"/>
    <w:rsid w:val="00A37206"/>
    <w:rsid w:val="00A425B7"/>
    <w:rsid w:val="00A571B1"/>
    <w:rsid w:val="00A572E2"/>
    <w:rsid w:val="00A6065A"/>
    <w:rsid w:val="00A9797F"/>
    <w:rsid w:val="00AA081B"/>
    <w:rsid w:val="00AA4AD0"/>
    <w:rsid w:val="00AB4E30"/>
    <w:rsid w:val="00AC25B0"/>
    <w:rsid w:val="00AC5C4F"/>
    <w:rsid w:val="00AD5E02"/>
    <w:rsid w:val="00AD6A8F"/>
    <w:rsid w:val="00B028E5"/>
    <w:rsid w:val="00B15124"/>
    <w:rsid w:val="00B1579C"/>
    <w:rsid w:val="00B16072"/>
    <w:rsid w:val="00B17169"/>
    <w:rsid w:val="00B32B3B"/>
    <w:rsid w:val="00B411D6"/>
    <w:rsid w:val="00B54A74"/>
    <w:rsid w:val="00B54A9E"/>
    <w:rsid w:val="00B54CA0"/>
    <w:rsid w:val="00B5591A"/>
    <w:rsid w:val="00B616D4"/>
    <w:rsid w:val="00B75D9D"/>
    <w:rsid w:val="00B90277"/>
    <w:rsid w:val="00B9164E"/>
    <w:rsid w:val="00BD6973"/>
    <w:rsid w:val="00BF33C7"/>
    <w:rsid w:val="00BF492A"/>
    <w:rsid w:val="00C03811"/>
    <w:rsid w:val="00C11245"/>
    <w:rsid w:val="00C61FE5"/>
    <w:rsid w:val="00C64B69"/>
    <w:rsid w:val="00C65208"/>
    <w:rsid w:val="00C85B60"/>
    <w:rsid w:val="00CA392B"/>
    <w:rsid w:val="00CA4DBC"/>
    <w:rsid w:val="00CB087D"/>
    <w:rsid w:val="00CC7B15"/>
    <w:rsid w:val="00CD4784"/>
    <w:rsid w:val="00D04C14"/>
    <w:rsid w:val="00D200F9"/>
    <w:rsid w:val="00D41CC0"/>
    <w:rsid w:val="00D53FC6"/>
    <w:rsid w:val="00D77333"/>
    <w:rsid w:val="00D81F40"/>
    <w:rsid w:val="00D86C5B"/>
    <w:rsid w:val="00D870B9"/>
    <w:rsid w:val="00D87C07"/>
    <w:rsid w:val="00D91E76"/>
    <w:rsid w:val="00DA2818"/>
    <w:rsid w:val="00DD0A8E"/>
    <w:rsid w:val="00E06203"/>
    <w:rsid w:val="00E145B8"/>
    <w:rsid w:val="00E3185F"/>
    <w:rsid w:val="00E509C8"/>
    <w:rsid w:val="00E56524"/>
    <w:rsid w:val="00E71D23"/>
    <w:rsid w:val="00E929D9"/>
    <w:rsid w:val="00E93179"/>
    <w:rsid w:val="00E93294"/>
    <w:rsid w:val="00EC6D06"/>
    <w:rsid w:val="00ED2414"/>
    <w:rsid w:val="00ED3574"/>
    <w:rsid w:val="00ED5F42"/>
    <w:rsid w:val="00F141E7"/>
    <w:rsid w:val="00F340D6"/>
    <w:rsid w:val="00F444C7"/>
    <w:rsid w:val="00F638BA"/>
    <w:rsid w:val="00F81C45"/>
    <w:rsid w:val="00FA4AB5"/>
    <w:rsid w:val="00FA5AFC"/>
    <w:rsid w:val="00FB57E1"/>
    <w:rsid w:val="00FC5FD6"/>
    <w:rsid w:val="00FE2591"/>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6C1F808"/>
  <w15:chartTrackingRefBased/>
  <w15:docId w15:val="{EE0C043B-29AA-42D9-A378-12EFAE7F62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1D4BE6"/>
  </w:style>
  <w:style w:type="paragraph" w:styleId="Ttulo1">
    <w:name w:val="heading 1"/>
    <w:aliases w:val="IFA2"/>
    <w:basedOn w:val="IFA1"/>
    <w:next w:val="Listaconnmeros"/>
    <w:link w:val="Ttulo1Car"/>
    <w:uiPriority w:val="9"/>
    <w:qFormat/>
    <w:rsid w:val="00E71D23"/>
    <w:pPr>
      <w:numPr>
        <w:ilvl w:val="1"/>
      </w:numPr>
    </w:pPr>
  </w:style>
  <w:style w:type="paragraph" w:styleId="Ttulo2">
    <w:name w:val="heading 2"/>
    <w:aliases w:val="IFA3"/>
    <w:basedOn w:val="Ttulo1"/>
    <w:next w:val="Normal"/>
    <w:link w:val="Ttulo2Car"/>
    <w:uiPriority w:val="9"/>
    <w:unhideWhenUsed/>
    <w:qFormat/>
    <w:rsid w:val="00E71D23"/>
    <w:pPr>
      <w:numPr>
        <w:ilvl w:val="2"/>
      </w:numPr>
      <w:jc w:val="both"/>
      <w:outlineLvl w:val="1"/>
    </w:pPr>
    <w:rPr>
      <w:sz w:val="22"/>
      <w:szCs w:val="22"/>
    </w:rPr>
  </w:style>
  <w:style w:type="paragraph" w:styleId="Ttulo3">
    <w:name w:val="heading 3"/>
    <w:basedOn w:val="Normal"/>
    <w:next w:val="Normal"/>
    <w:link w:val="Ttulo3Car"/>
    <w:uiPriority w:val="9"/>
    <w:semiHidden/>
    <w:unhideWhenUsed/>
    <w:qFormat/>
    <w:rsid w:val="0093042A"/>
    <w:pPr>
      <w:keepNext/>
      <w:keepLines/>
      <w:numPr>
        <w:ilvl w:val="2"/>
        <w:numId w:val="12"/>
      </w:numPr>
      <w:spacing w:before="40" w:after="0"/>
      <w:outlineLvl w:val="2"/>
    </w:pPr>
    <w:rPr>
      <w:rFonts w:asciiTheme="majorHAnsi" w:eastAsiaTheme="majorEastAsia" w:hAnsiTheme="majorHAnsi" w:cstheme="majorBidi"/>
      <w:color w:val="1F4D78" w:themeColor="accent1" w:themeShade="7F"/>
      <w:sz w:val="24"/>
      <w:szCs w:val="24"/>
    </w:rPr>
  </w:style>
  <w:style w:type="paragraph" w:styleId="Ttulo4">
    <w:name w:val="heading 4"/>
    <w:basedOn w:val="Normal"/>
    <w:next w:val="Normal"/>
    <w:link w:val="Ttulo4Car"/>
    <w:uiPriority w:val="9"/>
    <w:semiHidden/>
    <w:unhideWhenUsed/>
    <w:qFormat/>
    <w:rsid w:val="00E71D23"/>
    <w:pPr>
      <w:keepNext/>
      <w:keepLines/>
      <w:numPr>
        <w:ilvl w:val="3"/>
        <w:numId w:val="12"/>
      </w:numPr>
      <w:spacing w:before="40" w:after="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IFA2 Car"/>
    <w:basedOn w:val="Fuentedeprrafopredeter"/>
    <w:link w:val="Ttulo1"/>
    <w:uiPriority w:val="9"/>
    <w:rsid w:val="00E71D23"/>
    <w:rPr>
      <w:rFonts w:ascii="Calibri" w:eastAsia="Calibri" w:hAnsi="Calibri" w:cs="Calibri"/>
      <w:b/>
      <w:sz w:val="24"/>
      <w:szCs w:val="20"/>
    </w:rPr>
  </w:style>
  <w:style w:type="paragraph" w:styleId="TtuloTDC">
    <w:name w:val="TOC Heading"/>
    <w:basedOn w:val="Ttulo1"/>
    <w:next w:val="Normal"/>
    <w:uiPriority w:val="39"/>
    <w:unhideWhenUsed/>
    <w:qFormat/>
    <w:rsid w:val="00145020"/>
    <w:pPr>
      <w:outlineLvl w:val="9"/>
    </w:pPr>
    <w:rPr>
      <w:lang w:eastAsia="es-CL"/>
    </w:rPr>
  </w:style>
  <w:style w:type="paragraph" w:customStyle="1" w:styleId="IFA1">
    <w:name w:val="IFA1"/>
    <w:basedOn w:val="Listaconnmeros"/>
    <w:next w:val="Ttulo1"/>
    <w:qFormat/>
    <w:rsid w:val="00E71D23"/>
    <w:pPr>
      <w:numPr>
        <w:numId w:val="9"/>
      </w:numPr>
      <w:spacing w:after="0" w:line="240" w:lineRule="auto"/>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aliases w:val="IFA3 Car"/>
    <w:basedOn w:val="Fuentedeprrafopredeter"/>
    <w:link w:val="Ttulo2"/>
    <w:uiPriority w:val="9"/>
    <w:rsid w:val="00E71D23"/>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semiHidden/>
    <w:rsid w:val="0093042A"/>
    <w:rPr>
      <w:rFonts w:asciiTheme="majorHAnsi" w:eastAsiaTheme="majorEastAsia" w:hAnsiTheme="majorHAnsi" w:cstheme="majorBidi"/>
      <w:color w:val="1F4D78" w:themeColor="accent1" w:themeShade="7F"/>
      <w:sz w:val="24"/>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semiHidden/>
    <w:rsid w:val="00E71D23"/>
    <w:rPr>
      <w:rFonts w:asciiTheme="majorHAnsi" w:eastAsiaTheme="majorEastAsia" w:hAnsiTheme="majorHAnsi" w:cstheme="majorBidi"/>
      <w:i/>
      <w:iCs/>
      <w:color w:val="2E74B5" w:themeColor="accent1" w:themeShade="BF"/>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table" w:customStyle="1" w:styleId="Tablaconcuadrcula3">
    <w:name w:val="Tabla con cuadrícula3"/>
    <w:basedOn w:val="Tablanormal"/>
    <w:next w:val="Tablaconcuadrcula"/>
    <w:uiPriority w:val="99"/>
    <w:rsid w:val="00B9164E"/>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FE2591"/>
    <w:pPr>
      <w:autoSpaceDE w:val="0"/>
      <w:autoSpaceDN w:val="0"/>
      <w:adjustRightInd w:val="0"/>
      <w:spacing w:after="0" w:line="240" w:lineRule="auto"/>
    </w:pPr>
    <w:rPr>
      <w:rFonts w:ascii="Calibri" w:hAnsi="Calibri" w:cs="Calibri"/>
      <w:color w:val="000000"/>
      <w:sz w:val="24"/>
      <w:szCs w:val="24"/>
    </w:rPr>
  </w:style>
  <w:style w:type="paragraph" w:customStyle="1" w:styleId="IFA4">
    <w:name w:val="IFA 4"/>
    <w:basedOn w:val="Normal"/>
    <w:link w:val="IFA4Car"/>
    <w:qFormat/>
    <w:rsid w:val="006F46AF"/>
    <w:pPr>
      <w:numPr>
        <w:ilvl w:val="3"/>
        <w:numId w:val="9"/>
      </w:numPr>
      <w:spacing w:after="0" w:line="240" w:lineRule="auto"/>
      <w:contextualSpacing/>
      <w:jc w:val="both"/>
      <w:outlineLvl w:val="1"/>
    </w:pPr>
    <w:rPr>
      <w:rFonts w:ascii="Calibri" w:eastAsia="Calibri" w:hAnsi="Calibri" w:cs="Calibri"/>
      <w:b/>
    </w:rPr>
  </w:style>
  <w:style w:type="character" w:customStyle="1" w:styleId="IFA4Car">
    <w:name w:val="IFA 4 Car"/>
    <w:basedOn w:val="Fuentedeprrafopredeter"/>
    <w:link w:val="IFA4"/>
    <w:rsid w:val="006F46AF"/>
    <w:rPr>
      <w:rFonts w:ascii="Calibri" w:eastAsia="Calibri" w:hAnsi="Calibri" w:cs="Calibri"/>
      <w: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1847949">
      <w:bodyDiv w:val="1"/>
      <w:marLeft w:val="0"/>
      <w:marRight w:val="0"/>
      <w:marTop w:val="0"/>
      <w:marBottom w:val="0"/>
      <w:divBdr>
        <w:top w:val="none" w:sz="0" w:space="0" w:color="auto"/>
        <w:left w:val="none" w:sz="0" w:space="0" w:color="auto"/>
        <w:bottom w:val="none" w:sz="0" w:space="0" w:color="auto"/>
        <w:right w:val="none" w:sz="0" w:space="0" w:color="auto"/>
      </w:divBdr>
    </w:div>
    <w:div w:id="204685091">
      <w:bodyDiv w:val="1"/>
      <w:marLeft w:val="0"/>
      <w:marRight w:val="0"/>
      <w:marTop w:val="0"/>
      <w:marBottom w:val="0"/>
      <w:divBdr>
        <w:top w:val="none" w:sz="0" w:space="0" w:color="auto"/>
        <w:left w:val="none" w:sz="0" w:space="0" w:color="auto"/>
        <w:bottom w:val="none" w:sz="0" w:space="0" w:color="auto"/>
        <w:right w:val="none" w:sz="0" w:space="0" w:color="auto"/>
      </w:divBdr>
    </w:div>
    <w:div w:id="437724519">
      <w:bodyDiv w:val="1"/>
      <w:marLeft w:val="0"/>
      <w:marRight w:val="0"/>
      <w:marTop w:val="0"/>
      <w:marBottom w:val="0"/>
      <w:divBdr>
        <w:top w:val="none" w:sz="0" w:space="0" w:color="auto"/>
        <w:left w:val="none" w:sz="0" w:space="0" w:color="auto"/>
        <w:bottom w:val="none" w:sz="0" w:space="0" w:color="auto"/>
        <w:right w:val="none" w:sz="0" w:space="0" w:color="auto"/>
      </w:divBdr>
    </w:div>
    <w:div w:id="1009068417">
      <w:bodyDiv w:val="1"/>
      <w:marLeft w:val="0"/>
      <w:marRight w:val="0"/>
      <w:marTop w:val="0"/>
      <w:marBottom w:val="0"/>
      <w:divBdr>
        <w:top w:val="none" w:sz="0" w:space="0" w:color="auto"/>
        <w:left w:val="none" w:sz="0" w:space="0" w:color="auto"/>
        <w:bottom w:val="none" w:sz="0" w:space="0" w:color="auto"/>
        <w:right w:val="none" w:sz="0" w:space="0" w:color="auto"/>
      </w:divBdr>
    </w:div>
    <w:div w:id="1075084284">
      <w:bodyDiv w:val="1"/>
      <w:marLeft w:val="0"/>
      <w:marRight w:val="0"/>
      <w:marTop w:val="0"/>
      <w:marBottom w:val="0"/>
      <w:divBdr>
        <w:top w:val="none" w:sz="0" w:space="0" w:color="auto"/>
        <w:left w:val="none" w:sz="0" w:space="0" w:color="auto"/>
        <w:bottom w:val="none" w:sz="0" w:space="0" w:color="auto"/>
        <w:right w:val="none" w:sz="0" w:space="0" w:color="auto"/>
      </w:divBdr>
    </w:div>
    <w:div w:id="1181118423">
      <w:bodyDiv w:val="1"/>
      <w:marLeft w:val="0"/>
      <w:marRight w:val="0"/>
      <w:marTop w:val="0"/>
      <w:marBottom w:val="0"/>
      <w:divBdr>
        <w:top w:val="none" w:sz="0" w:space="0" w:color="auto"/>
        <w:left w:val="none" w:sz="0" w:space="0" w:color="auto"/>
        <w:bottom w:val="none" w:sz="0" w:space="0" w:color="auto"/>
        <w:right w:val="none" w:sz="0" w:space="0" w:color="auto"/>
      </w:divBdr>
    </w:div>
    <w:div w:id="1424377392">
      <w:bodyDiv w:val="1"/>
      <w:marLeft w:val="0"/>
      <w:marRight w:val="0"/>
      <w:marTop w:val="0"/>
      <w:marBottom w:val="0"/>
      <w:divBdr>
        <w:top w:val="none" w:sz="0" w:space="0" w:color="auto"/>
        <w:left w:val="none" w:sz="0" w:space="0" w:color="auto"/>
        <w:bottom w:val="none" w:sz="0" w:space="0" w:color="auto"/>
        <w:right w:val="none" w:sz="0" w:space="0" w:color="auto"/>
      </w:divBdr>
    </w:div>
    <w:div w:id="1531146603">
      <w:bodyDiv w:val="1"/>
      <w:marLeft w:val="0"/>
      <w:marRight w:val="0"/>
      <w:marTop w:val="0"/>
      <w:marBottom w:val="0"/>
      <w:divBdr>
        <w:top w:val="none" w:sz="0" w:space="0" w:color="auto"/>
        <w:left w:val="none" w:sz="0" w:space="0" w:color="auto"/>
        <w:bottom w:val="none" w:sz="0" w:space="0" w:color="auto"/>
        <w:right w:val="none" w:sz="0" w:space="0" w:color="auto"/>
      </w:divBdr>
    </w:div>
    <w:div w:id="1706976582">
      <w:bodyDiv w:val="1"/>
      <w:marLeft w:val="0"/>
      <w:marRight w:val="0"/>
      <w:marTop w:val="0"/>
      <w:marBottom w:val="0"/>
      <w:divBdr>
        <w:top w:val="none" w:sz="0" w:space="0" w:color="auto"/>
        <w:left w:val="none" w:sz="0" w:space="0" w:color="auto"/>
        <w:bottom w:val="none" w:sz="0" w:space="0" w:color="auto"/>
        <w:right w:val="none" w:sz="0" w:space="0" w:color="auto"/>
      </w:divBdr>
    </w:div>
    <w:div w:id="1905721490">
      <w:bodyDiv w:val="1"/>
      <w:marLeft w:val="0"/>
      <w:marRight w:val="0"/>
      <w:marTop w:val="0"/>
      <w:marBottom w:val="0"/>
      <w:divBdr>
        <w:top w:val="none" w:sz="0" w:space="0" w:color="auto"/>
        <w:left w:val="none" w:sz="0" w:space="0" w:color="auto"/>
        <w:bottom w:val="none" w:sz="0" w:space="0" w:color="auto"/>
        <w:right w:val="none" w:sz="0" w:space="0" w:color="auto"/>
      </w:divBdr>
    </w:div>
    <w:div w:id="2055688858">
      <w:bodyDiv w:val="1"/>
      <w:marLeft w:val="0"/>
      <w:marRight w:val="0"/>
      <w:marTop w:val="0"/>
      <w:marBottom w:val="0"/>
      <w:divBdr>
        <w:top w:val="none" w:sz="0" w:space="0" w:color="auto"/>
        <w:left w:val="none" w:sz="0" w:space="0" w:color="auto"/>
        <w:bottom w:val="none" w:sz="0" w:space="0" w:color="auto"/>
        <w:right w:val="none" w:sz="0" w:space="0" w:color="auto"/>
      </w:divBdr>
    </w:div>
    <w:div w:id="20844045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4.pn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image" Target="media/image25.jpeg"/><Relationship Id="rId7" Type="http://schemas.openxmlformats.org/officeDocument/2006/relationships/endnotes" Target="endnotes.xml"/><Relationship Id="rId12" Type="http://schemas.openxmlformats.org/officeDocument/2006/relationships/hyperlink" Target="mailto:juancarlos.romany@angloamerican.com" TargetMode="External"/><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jpeg"/><Relationship Id="rId29" Type="http://schemas.openxmlformats.org/officeDocument/2006/relationships/image" Target="media/image20.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10" Type="http://schemas.openxmlformats.org/officeDocument/2006/relationships/image" Target="media/image3.emf"/><Relationship Id="rId19" Type="http://schemas.openxmlformats.org/officeDocument/2006/relationships/image" Target="media/image10.jpeg"/><Relationship Id="rId31" Type="http://schemas.openxmlformats.org/officeDocument/2006/relationships/image" Target="media/image22.jpe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png"/><Relationship Id="rId35" Type="http://schemas.openxmlformats.org/officeDocument/2006/relationships/image" Target="media/image26.jpe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V6XKCusZzoXNx/LQqwAwPbMY283a1ZqBjp+CbB7pn5c=</DigestValue>
    </Reference>
    <Reference Type="http://www.w3.org/2000/09/xmldsig#Object" URI="#idOfficeObject">
      <DigestMethod Algorithm="http://www.w3.org/2001/04/xmlenc#sha256"/>
      <DigestValue>XUuzZy7qWDXl7Ti0TIS+oH8QrkMZ1Q526bpedscm1ts=</DigestValue>
    </Reference>
    <Reference Type="http://uri.etsi.org/01903#SignedProperties" URI="#idSignedProperties">
      <Transforms>
        <Transform Algorithm="http://www.w3.org/TR/2001/REC-xml-c14n-20010315"/>
      </Transforms>
      <DigestMethod Algorithm="http://www.w3.org/2001/04/xmlenc#sha256"/>
      <DigestValue>WfG789ErM/txIaE/Lqe6TRytKMkTK4TDAUFdi0wqYOc=</DigestValue>
    </Reference>
    <Reference Type="http://www.w3.org/2000/09/xmldsig#Object" URI="#idValidSigLnImg">
      <DigestMethod Algorithm="http://www.w3.org/2001/04/xmlenc#sha256"/>
      <DigestValue>X7+C0Ha6qDqnjAmRhKj13+CB6iVrc04WbZRxYCkINJI=</DigestValue>
    </Reference>
    <Reference Type="http://www.w3.org/2000/09/xmldsig#Object" URI="#idInvalidSigLnImg">
      <DigestMethod Algorithm="http://www.w3.org/2001/04/xmlenc#sha256"/>
      <DigestValue>TQegMVxUFibVQHBfo1+CcN3qYcR4iwATr6H6VBhRccM=</DigestValue>
    </Reference>
  </SignedInfo>
  <SignatureValue>BL0/3eWJ4VP/cR2+mdbphFQVk2ZGqNTYnjSJY248eHZ9F2AshyrfvAnr/vsxKs5qmt5ZGvqQuPnW
z1O5+nxi/GwF63jxV3EL0EbnHsHqQ3XHd0qz+2csH153FaGfx+3UrnJHh+sOp7yJ8uDI/AbJ4ZJV
s9MRxSQ3fXfVTgZHMLzTNEgBPTplvHIxy7VA3BQYyNagm0DTqwG8AEbSS0JAqowHF/ppSb7RYVsq
+J5UxzNZg7fC6YQgaE14VhvC1UXqk4uwlDcFUhygz+ixjcyuHs9580renFessluISjkqQUVB5f/K
/RMtlR1WkQR7Jizj79IKQmlE4iUnoIsjfBJaYQ==</SignatureValue>
  <KeyInfo>
    <X509Data>
      <X509Certificate>MIIH9jCCBt6gAwIBAgIIMokl0/heOmo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</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Transform>
          <Transform Algorithm="http://www.w3.org/TR/2001/REC-xml-c14n-20010315"/>
        </Transforms>
        <DigestMethod Algorithm="http://www.w3.org/2001/04/xmlenc#sha256"/>
        <DigestValue>FlZ6T5+iHAI0WF2+KArAG4mA+PLmkka6/jPF9S48HU4=</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8oOYJhhUIj4ZTHCedwqBcnj5+R/lu0WCIEQqtM1JBvs=</DigestValue>
      </Reference>
      <Reference URI="/word/endnotes.xml?ContentType=application/vnd.openxmlformats-officedocument.wordprocessingml.endnotes+xml">
        <DigestMethod Algorithm="http://www.w3.org/2001/04/xmlenc#sha256"/>
        <DigestValue>AJ+mj71ofiHDHFX4ngvQ80QCSWaXiMrjqKqhFrqqaKg=</DigestValue>
      </Reference>
      <Reference URI="/word/fontTable.xml?ContentType=application/vnd.openxmlformats-officedocument.wordprocessingml.fontTable+xml">
        <DigestMethod Algorithm="http://www.w3.org/2001/04/xmlenc#sha256"/>
        <DigestValue>yKDWJZxkmDrkG0uxx9VoVUbnkRqvw6+L//2UChR0N40=</DigestValue>
      </Reference>
      <Reference URI="/word/footer1.xml?ContentType=application/vnd.openxmlformats-officedocument.wordprocessingml.footer+xml">
        <DigestMethod Algorithm="http://www.w3.org/2001/04/xmlenc#sha256"/>
        <DigestValue>DCSPmOY+8+lMz/A6tQb/2xPdHSNXadXq6dkyHgmxDF4=</DigestValue>
      </Reference>
      <Reference URI="/word/footer2.xml?ContentType=application/vnd.openxmlformats-officedocument.wordprocessingml.footer+xml">
        <DigestMethod Algorithm="http://www.w3.org/2001/04/xmlenc#sha256"/>
        <DigestValue>GU/+0DeI/UcLm8F1YapBAPLs3QT1mQ45S2z6qD/o05U=</DigestValue>
      </Reference>
      <Reference URI="/word/footnotes.xml?ContentType=application/vnd.openxmlformats-officedocument.wordprocessingml.footnotes+xml">
        <DigestMethod Algorithm="http://www.w3.org/2001/04/xmlenc#sha256"/>
        <DigestValue>FdtknMfddUeUSmTFVGgM3QAOdfvva+NKozMxnC8kyoo=</DigestValue>
      </Reference>
      <Reference URI="/word/media/image1.jpg?ContentType=image/jpeg">
        <DigestMethod Algorithm="http://www.w3.org/2001/04/xmlenc#sha256"/>
        <DigestValue>G9ftlx34ed8+zogDvU6433bAsEHyfMKmw4JPXswAvp0=</DigestValue>
      </Reference>
      <Reference URI="/word/media/image10.jpeg?ContentType=image/jpeg">
        <DigestMethod Algorithm="http://www.w3.org/2001/04/xmlenc#sha256"/>
        <DigestValue>0aQaOMiRrKolt4sV+qQ4xk01aH7JJxddk/Wmx2HZ+pk=</DigestValue>
      </Reference>
      <Reference URI="/word/media/image11.jpeg?ContentType=image/jpeg">
        <DigestMethod Algorithm="http://www.w3.org/2001/04/xmlenc#sha256"/>
        <DigestValue>To0MRxbCQq5pEL0o/TjUbKKyYIyQuBPYiXY22BVd0zA=</DigestValue>
      </Reference>
      <Reference URI="/word/media/image12.jpeg?ContentType=image/jpeg">
        <DigestMethod Algorithm="http://www.w3.org/2001/04/xmlenc#sha256"/>
        <DigestValue>M0HiNhkzIVitP9XWR3hfE7sB8EpYK8GOvf7hNV+2ta0=</DigestValue>
      </Reference>
      <Reference URI="/word/media/image13.jpeg?ContentType=image/jpeg">
        <DigestMethod Algorithm="http://www.w3.org/2001/04/xmlenc#sha256"/>
        <DigestValue>USOzkx9QTbnogwR+qArPkvYPWvBkgAze5XvHbyOBpc0=</DigestValue>
      </Reference>
      <Reference URI="/word/media/image14.jpeg?ContentType=image/jpeg">
        <DigestMethod Algorithm="http://www.w3.org/2001/04/xmlenc#sha256"/>
        <DigestValue>VFzTKbYYLhKAiQiDtd5SHMUVrFBE2ZRuNL5etVgtZMM=</DigestValue>
      </Reference>
      <Reference URI="/word/media/image15.jpeg?ContentType=image/jpeg">
        <DigestMethod Algorithm="http://www.w3.org/2001/04/xmlenc#sha256"/>
        <DigestValue>VCHKovPEm1D7ZPR7y4doqg8jw+ocqqTlZU/dTqGW/No=</DigestValue>
      </Reference>
      <Reference URI="/word/media/image16.jpeg?ContentType=image/jpeg">
        <DigestMethod Algorithm="http://www.w3.org/2001/04/xmlenc#sha256"/>
        <DigestValue>hmjCjN5ABfRFWke4+bZOUW/koT33Ufe0ft4VjLYemkA=</DigestValue>
      </Reference>
      <Reference URI="/word/media/image17.jpeg?ContentType=image/jpeg">
        <DigestMethod Algorithm="http://www.w3.org/2001/04/xmlenc#sha256"/>
        <DigestValue>Y9qUW7TE5bRQxKCslLgBZ7ydNwjLbubbKcIPMxwVf38=</DigestValue>
      </Reference>
      <Reference URI="/word/media/image18.jpeg?ContentType=image/jpeg">
        <DigestMethod Algorithm="http://www.w3.org/2001/04/xmlenc#sha256"/>
        <DigestValue>KoP60VGQvOXsLZh1cWuGleDUn5UaC/1l2MVvju3DKng=</DigestValue>
      </Reference>
      <Reference URI="/word/media/image19.jpeg?ContentType=image/jpeg">
        <DigestMethod Algorithm="http://www.w3.org/2001/04/xmlenc#sha256"/>
        <DigestValue>jH76SjalJYDUVlTBD84C87/jeJn3t1vOk9AwEkRHTP0=</DigestValue>
      </Reference>
      <Reference URI="/word/media/image2.emf?ContentType=image/x-emf">
        <DigestMethod Algorithm="http://www.w3.org/2001/04/xmlenc#sha256"/>
        <DigestValue>mZ4ALEzm4y5bax8lZwXNNS5uPhEhD0U2vLJ5Ych9s5o=</DigestValue>
      </Reference>
      <Reference URI="/word/media/image20.jpeg?ContentType=image/jpeg">
        <DigestMethod Algorithm="http://www.w3.org/2001/04/xmlenc#sha256"/>
        <DigestValue>AF4yEvLL/JYeEDHwhTbJwZLWTmjVopAdX+KYosJdC8I=</DigestValue>
      </Reference>
      <Reference URI="/word/media/image21.png?ContentType=image/png">
        <DigestMethod Algorithm="http://www.w3.org/2001/04/xmlenc#sha256"/>
        <DigestValue>LvRkpfGg1Lpw4LeCYopwqB/b/jGltRa1wKbnZbF7220=</DigestValue>
      </Reference>
      <Reference URI="/word/media/image22.jpeg?ContentType=image/jpeg">
        <DigestMethod Algorithm="http://www.w3.org/2001/04/xmlenc#sha256"/>
        <DigestValue>yfXTQyJh9mjwj/3vdWWgSrABkeQavLGwbkz493+68tw=</DigestValue>
      </Reference>
      <Reference URI="/word/media/image23.jpeg?ContentType=image/jpeg">
        <DigestMethod Algorithm="http://www.w3.org/2001/04/xmlenc#sha256"/>
        <DigestValue>UR8X+jslAMRCl/wq3vPVj1e0LdjwzFZUTJuPuPOym0s=</DigestValue>
      </Reference>
      <Reference URI="/word/media/image24.jpeg?ContentType=image/jpeg">
        <DigestMethod Algorithm="http://www.w3.org/2001/04/xmlenc#sha256"/>
        <DigestValue>aadBLtKg5lIULBdgG1suDD5umSpwL5o320kZs8A3oAQ=</DigestValue>
      </Reference>
      <Reference URI="/word/media/image25.jpeg?ContentType=image/jpeg">
        <DigestMethod Algorithm="http://www.w3.org/2001/04/xmlenc#sha256"/>
        <DigestValue>mVsspjhoNJcasUbaOzTUbG4/aNKHWtNhwNEjPfYzxrI=</DigestValue>
      </Reference>
      <Reference URI="/word/media/image26.jpeg?ContentType=image/jpeg">
        <DigestMethod Algorithm="http://www.w3.org/2001/04/xmlenc#sha256"/>
        <DigestValue>5ed+EQPmnIqW3rDhQSLsIxK9VGiE1vLEAMqzrPZvXjc=</DigestValue>
      </Reference>
      <Reference URI="/word/media/image27.jpeg?ContentType=image/jpeg">
        <DigestMethod Algorithm="http://www.w3.org/2001/04/xmlenc#sha256"/>
        <DigestValue>ja2OS7bfokTZoYAyCSBSOxPBSGI+qsBE773k0r73aZI=</DigestValue>
      </Reference>
      <Reference URI="/word/media/image28.jpeg?ContentType=image/jpeg">
        <DigestMethod Algorithm="http://www.w3.org/2001/04/xmlenc#sha256"/>
        <DigestValue>ozfscRG4NLx5vLHoXfmw0Acs4bSiIvcRglX74jnEg+4=</DigestValue>
      </Reference>
      <Reference URI="/word/media/image29.jpeg?ContentType=image/jpeg">
        <DigestMethod Algorithm="http://www.w3.org/2001/04/xmlenc#sha256"/>
        <DigestValue>2FVQtn9arW0KANja7a8/WDY5fpz4DAVC56GcaE+pq6I=</DigestValue>
      </Reference>
      <Reference URI="/word/media/image3.emf?ContentType=image/x-emf">
        <DigestMethod Algorithm="http://www.w3.org/2001/04/xmlenc#sha256"/>
        <DigestValue>kSrmLOlH+msLmFm6uAo2YOiCmjneuvebOYKxAmCDUVw=</DigestValue>
      </Reference>
      <Reference URI="/word/media/image4.png?ContentType=image/png">
        <DigestMethod Algorithm="http://www.w3.org/2001/04/xmlenc#sha256"/>
        <DigestValue>xcmMSGw/mo7cxHwehdNCkNpxGDwEImd+9n66hv2SRRs=</DigestValue>
      </Reference>
      <Reference URI="/word/media/image5.png?ContentType=image/png">
        <DigestMethod Algorithm="http://www.w3.org/2001/04/xmlenc#sha256"/>
        <DigestValue>lJZgPfr4SQ8c9/I5NS+dGY76axEt2rrSQpVuT5b6BzM=</DigestValue>
      </Reference>
      <Reference URI="/word/media/image6.png?ContentType=image/png">
        <DigestMethod Algorithm="http://www.w3.org/2001/04/xmlenc#sha256"/>
        <DigestValue>Yxc1vqaZIwr/HD258N2w59KetPnUotjt65FTtHKupMg=</DigestValue>
      </Reference>
      <Reference URI="/word/media/image7.png?ContentType=image/png">
        <DigestMethod Algorithm="http://www.w3.org/2001/04/xmlenc#sha256"/>
        <DigestValue>c5rFr8f6RLRqdprq29VfRpr50fawt+oX5kyBFvZifjo=</DigestValue>
      </Reference>
      <Reference URI="/word/media/image8.png?ContentType=image/png">
        <DigestMethod Algorithm="http://www.w3.org/2001/04/xmlenc#sha256"/>
        <DigestValue>uCgTcjYRay/fI0ywATIWFrRmcuEbVeUTxl2AT65E714=</DigestValue>
      </Reference>
      <Reference URI="/word/media/image9.jpeg?ContentType=image/jpeg">
        <DigestMethod Algorithm="http://www.w3.org/2001/04/xmlenc#sha256"/>
        <DigestValue>B47kX/HMRT1LMSs/h6jL2Q/KTGhcsTtEoh/61KRhW88=</DigestValue>
      </Reference>
      <Reference URI="/word/numbering.xml?ContentType=application/vnd.openxmlformats-officedocument.wordprocessingml.numbering+xml">
        <DigestMethod Algorithm="http://www.w3.org/2001/04/xmlenc#sha256"/>
        <DigestValue>akXl05JLNqZLHnLtOSxew/QEf4aiclBrETKBpijYeJI=</DigestValue>
      </Reference>
      <Reference URI="/word/settings.xml?ContentType=application/vnd.openxmlformats-officedocument.wordprocessingml.settings+xml">
        <DigestMethod Algorithm="http://www.w3.org/2001/04/xmlenc#sha256"/>
        <DigestValue>kk3+QrH0ORmlfE2xfecqDkteuP9XtOx7+wXg+CckJKo=</DigestValue>
      </Reference>
      <Reference URI="/word/styles.xml?ContentType=application/vnd.openxmlformats-officedocument.wordprocessingml.styles+xml">
        <DigestMethod Algorithm="http://www.w3.org/2001/04/xmlenc#sha256"/>
        <DigestValue>5Ail6V+9omZAPlqhZ96alCmFvuoenQjygwpOkUW2VvI=</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UzR+g84pFL4AQBFhT8HCFpNGJfAGF+mJg7WDbMwLJGM=</DigestValue>
      </Reference>
    </Manifest>
    <SignatureProperties>
      <SignatureProperty Id="idSignatureTime" Target="#idPackageSignature">
        <mdssi:SignatureTime xmlns:mdssi="http://schemas.openxmlformats.org/package/2006/digital-signature">
          <mdssi:Format>YYYY-MM-DDThh:mm:ssTZD</mdssi:Format>
          <mdssi:Value>2019-03-01T22:37:12Z</mdssi:Value>
        </mdssi:SignatureTime>
      </SignatureProperty>
    </SignatureProperties>
  </Object>
  <Object Id="idOfficeObject">
    <SignatureProperties>
      <SignatureProperty Id="idOfficeV1Details" Target="#idPackageSignature">
        <SignatureInfoV1 xmlns="http://schemas.microsoft.com/office/2006/digsig">
          <SetupID>{38568D4D-B44C-4A72-9094-21861A0D69C8}</SetupID>
          <SignatureText/>
          <SignatureImage>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3//f/9//3/+f/9//3//f/9//3//f/9//3//f/9//3//f/9//3//f/9//3//f/9//3//f/9//3//f/9//3//f/9//3//f/9//3//f/9//3//f/9//3//f/9//3//f/9//3//f/9//3//f/9//3//f/9//3//f/9//3//f/9//3//f/9//3//f/9//3//f/9//3//f/9//3//f/9//3//f/9//3//f/9//3//f/9//3//f/9//3//f/9//3//f/9//3//f/9//3//f/9//3//f/9//3//f/9//3//f/9//3//f/9//3//f/9//3//f/9//3//f/9//3//f/9//3//f/9//3//f/9//3//f/9//3//f/9//3//f/9//3//f/9//3//f/9//3//f/9//3//f/9//3//f/9//3//f/9//3//f/9//3//f/9//3//f/9//3//f/9//3//f/9//3//f/9//3//f/9//3//f/9//3//f/9//3//f/9//3//f/9//3//f/9//3//f/9//3//f/9//3//f/9//3//f/9//3//f/9//3//f/9//3//f/9//3//f/9//3//f/9//3//f/9//3//f/9//3//f/9//3//f/9//3//f/9//3//f/9//3//f/9//3//f/9//3//f/9//n/+f/9//3//f997/3//f/9/vXf+f/9//n//f/9//3//f/9//3//f/9//3//f/9//3//f/9//3//f/9//3//f/9//3//f/9//3//f/9//3//f/9//3//f/9//3//f/9//3//f/9//3//f/9//3//f/9//3//f/9//3//f/9//3//f/9//3//f/9//3//f/9//3//f/9//3//f/9//3//f/9//3//f/9//3//f/9//3//f/9//3//f/9//3//f/9//3//f/9//3//f/9//3//f/9//3//f/9//3//f/9//3//f/9//3//f/9//3//f/9//3//f/9//3//f/9//3//f/9//3//f/9//3//f/9//3//f/9//3//f/9//3//f/9//3//f/9//3//f/9//3//f/9//3//f/9//3//f/9//3//f/9//3//f/9//3//f/9//3//f/9//3//f/9//3//f/9//3//f/9//3//f/9//3//f/9//3//f/9//3//f/9//3//f/9//3//f/9//3//f/9//3//f/9//3//f/9//3//f/9//3//f/9//3//f/9//3//f/9//3//f/9//3//f/9//3//f/9//3//f/9//3//f/9//3//f/9//3//f/9//3//f/9//3//f/9//3//f/9//3//f/9//3//f/9//3//f/5//3//f/9/nnN2Tt9//3//f/9//3//f/9//3//f/9//3//f/9//3//f/9//3//f/9//3//f/9//3//f/9//3//f/9//3//f/9//3//f/9//3//f/9//3//f/9//3//f/9//3//f/9//3//f/9//3//f/9//3//f/9//3//f/9//3//f/9//3//f/9//3//f/9//3//f/9//3//f/9//3//f/9//3//f/9//3//f/9//3//f/9//3//f/9//3//f/9//3//f/9//3//f/9//3//f/9//3//f/9//3//f/9//3//f/9//3//f/9//3//f/9//3//f/9//3//f/9//3//f/9//3//f/9//3//f/9//3//f/9//3//f/9//3//f/9//3//f/9//3//f/9//3//f/9//3//f/9//3//f/9//3//f/9//3//f/9//3//f/9//3//f/9//3//f/9//3//f/9//3//f/9//3//f/9//3//f/9//3//f/9//3//f/9//3//f/9//3//f/9//3//f/9//3//f/9//3//f/9//3//f/9//3//f/9//3//f/9//3//f/9//3//f/9//3//f/9//3//f/9//3//f/9//3//f/9//3//f/9//3//f/9//3//f/9//3//f/9//3//f/9//3//f/9//3//f/5//3//f/9//3+/d8kc2V7/f/9//3//f/9//3//f/9//3//f/9//3//f/9//3//f/9//3//f/9//3//f/9//3//f/9//3//f/9//3//f/9//3//f/9//3//f/9//3//f/9//3//f/9//3//f/9//3//f/9//3//f/9//3//f/9//3//f/9//3//f/9//3//f/9//3//f/9//3//f/9//3//f/9//3//f/9//3//f/9//3//f/9//3//f/9//3//f/9//3//f/9//3//f/9//3//f/9//3//f/9//3//f/9//3//f/9//3//f/9//3//f/9//3//f/9//3//f/9//3//f/9//3//f/9//3//f/9//3//f/9//3//f/9//3//f/9//3//f/9//3//f/9//3//f/9//3//f/9//3//f/9//3//f/9//3//f/9//3//f/9//3//f/9//3//f/9//3//f/9//3//f/9//3//f/9//3//f/9//3//f/9//3//f/9//3//f/9//3//f/9//3//f/9//3//f/9//3//f/9//3//f/9//3//f/9//3//f/9//3//f/9//3//f/9//3//f/9//3//f/9//3//f/9//3//f/9//3//f/9//3//f/9//3//f/9//3//f/9//3//f/9//3//f/9//3//f/9//3//f/9//3//f/9/NUpuLb93v3f/f/9//3//f/9//3//f/9//3//f/9//3//f/9//3//f/9//3//f/9//3//f/9//3//f/9//3//f/9//3//f/9//3//f/9//3//f/9//3//f/9//3//f/9//3//f/9//3//f/9//3//f/9//3//f/9//3//f/9//3//f/9//3//f/9//3//f/9//3//f/9//3//f/9//3//f/9//3//f/9//3//f/9//3//f/9//3//f/9//3//f/9//3//f/9//3//f/9//3//f/9//3//f/9//3//f/9//3//f/9//3//f/9//3//f/9//3//f/9//3//f/9//3//f/9//3//f/9//3//f/9//3//f/9//3//f/9//3//f/9//3//f/9//3//f/9//3//f/9//3//f/9//3//f/9//3//f/9//3//f/9//3//f/9//3//f/9//3//f/9//3//f/9//3//f/9//3//f/9//3//f/9//3//f/9//3//f/9//3//f/9//3//f/9//3//f/9//3//f/9//3//f/9//3//f/9//3//f/9//3//f/9//3//f/9//3//f/9//3//f/9//3//f/9//3//f/9//3//f/9//3//f/9//3//f/9//3//f/9//3//f/9//3//f/9//3/+f/9//3//f/9//3+fdwwlNUrfe/9//3//f/9//3//f/9//3//f/9//3//f/9//3//f/9//3//f/9//3//f/9//3//f/9//3//f/9//3//f/9//3//f/9//3//f/9//3//f/9//3//f/9//3//f/9//3//f/9//3//f/9//3//f/9//3//f/9//3//f/9//3//f/9//3//f/9//3//f/9//3//f/9//3//f/9//3//f/9//3//f/9//3//f/9//3//f/9//3//f/9//3//f/9//3//f/9//3//f/9//3//f/9//3//f/9//3//f/9//3//f/9//3//f/9//3//f/9//3//f/9//3//f/9//3//f/9//3//f/9//3//f/9//3//f/9//3//f/9//3//f/9//3//f/9//3//f/9//3//f/9//3//f/9//3//f/9//3//f/9//3//f/9//3//f/9//3//f/9//3//f/9//3//f/9//3//f/9//3//f/9//3//f/9//3//f/9//3//f/9//3//f/9//3//f/9//3//f/9//3//f/9//3//f/9//3//f/9//3//f/9//3//f/9//3//f/9//3//f/9//3//f/9//3//f/9//3//f/9//3//f/9//3//f/9//3//f/9//3//f/9//3//f/9//3//f/9//3//f/9//3//f/9/NUYuKT1r/3//f/9//3//f/9//3//f/9//3//f/9//3//f/9//3//f/9//3//f/9//3//f/9//3//f/9//3//f/9//3//f/9//3//f/9//3//f/9//3//f/9//3//f/9//3//f/9//3//f/9//3//f/9//3//f/9//3//f/9//3//f/9//3//f/9//3//f/9//3//f/9//3//f/9//3//f/9//3//f/9//3//f/9//3//f/9//3//f/9//3//f/9//3//f/9//3//f/9//3//f/9//3//f/9//3//f/9//3//f/9//3//f/9//3//f/9//3//f/9//3//f/9//3//f/9//3//f/9//3//f/9//3//f/9//3//f/9//3//f/9//3//f/9//3//f/9//3//f/9//3//f/9//3//f/9//3//f/9//3//f/9//3//f/9//3//f/9//3//f/9//3//f/9//3//f/9//3//f/9//3//f/9//3//f/9//3//f/9//3//f/9//3//f/9//3//f/9//3//f/9//3//f/9//3//f/9//3//f/9//3//f/9//3//f/9//3//f/9//3//f/9//3//f/9//3//f/9//3//f/9//3//f/9//3//f/9//3//f/9//3//f/9//3//f/9//3//f/9//3//f797/39eb04tkjX/f99//3//f/9//3//f/9//3//f/9//3//f/9//3//f/9//3//f/9//3//f/9//3//f/9//3//f/9//3//f/9//3//f/9//3//f/9//3//f/9//3//f/9//3//f/9//3//f/9//3//f/9//3//f/9//3//f/9//3//f/9//3//f/9//3//f/9//3//f/9//3//f/9//3//f/9//3//f/9//3//f/9//3//f/9//3//f/9//3//f/9//3//f/9//3//f/9//3//f/9//3//f/9//3//f/9//3//f/9//3//f/9//3//f/9//3//f/9//3//f/9//3//f/9//3//f/9//3//f/9//3//f/9//3//f/9//3//f/9//3//f/9//3//f/9//3//f/9//3//f/9//3//f/9//3//f/9//3//f/9//3//f/9//3//f/9//3//f/9//3//f/9//3//f/9//3//f/9//3//f/9//3//f/9//3//f/9//3//f/9//3//f/9//3//f/9//3//f/9//3//f/9//3//f/9//3//f/9//3//f/9//3//f/9//3//f/9//3//f/9//3//f/9//3//f/9//3//f/9//3//f/9//3//f/9//3//f/9//3//f/9//3//f/9//3//f/9//3//f/9//3//f99/sjlxMR9n33//f99733v/f/9//3//f/9//3//f/9//3//f/9//3//f/9//3//f/9//3//f/9//3//f/9//3//f/9//3//f/9//3//f/9//3//f/9//3//f/9//3//f/9//3//f/9//3//f/9//3//f/9//3//f/9//3//f/9//3//f/9//3//f/9//3//f/9//3//f/9//3//f/9//3//f/9//3//f/9//3//f/9//3//f/9//3//f/9//3//f/9//3//f/9//3//f/9//3//f/9//3//f/9//3//f/9//3//f/9//3//f/9//3//f/9//3//f/9//3//f/9//3//f/9//3//f/9//3//f/9//3//f/9//3//f/9//3//f/9//3//f/9//3//f/9//3//f/9//3//f/9//3//f/9//3//f/9//3//f/9//3//f/9//3//f/9//3//f/9//3//f/9//3//f/9//3//f/9//3//f/9//3//f/9//3//f/9//3//f/9//3//f/9//3//f/9//3//f/9//3//f/9//3//f/9//3//f/9//3//f/9//3//f/9//3//f/9//3//f/9//3//f/9//3//f/9//3//f/9//3//f/9//3//f/9//3//f/9//3//f/9//3//f/9//3//f/9//3//f99/33+fdy8ptDn/f997/3//f/9/33v/f/9//3//f/9//3//f/9//3//f/9//3//f/9//3//f/9//3//f/9//3//f/9//3//f/9//3//f/9//3//f/9//3//f/9//3//f/9//3//f/9//3//f/9//3//f/9//3//f/9//3//f/9//3//f/9//3//f/9//3//f/9//3//f/9//3//f/9//3//f/9//3//f/9//3//f/9//3//f/9//3//f/9//3//f/9//3//f/9//3//f/9//3//f/9//3//f/9//3//f/9//3//f/9//3//f/9//3//f/9//3//f/9//3//f/9//3//f/9//3//f/9//3//f/9//3//f/9//3//f/9//3//f/9//3//f/9//3//f/9//3//f/9//3//f/9//3//f/9//3//f/9//3//f/9//3//f/9//3//f/9//3//f/9//3//f/9//3//f/9//3//f/9//3//f/9//3//f/9//3//f/9//3//f/9//3//f/9//3//f/9//3//f/9//3//f/9//3//f/9//3//f/9//3/ee/9//3//f/9//3//f/9//3//f/9//3//f/9//3//f/9//3//f/9//3//f/9//3//f/9//3//f/9//3//f/9//3//f/9//3//f/9//3//f957/3//f/9/1D2TNT9r33//f/9//3//f/9//3//f/9//3//f/9//3//f/9//3//f/9//3//f/9//3//f/9//3//f/9//3//f/9//3//f/9//3//f/9//3//f/9//3//f/9//3//f/9//3//f/9//3//f/9//3//f/9//3//f/9//3//f/9//3//f/9//3//f/9//3//f/9//3//f/9//3//f/9//3//f/9//3//f/9//3//f/9//3//f/9//3//f/9//3//f/9//3//f/9//3//f/9//3//f/9//3//f/9//3//f/9//3//f/9//3//f/9//3//f/9//3//f/9//3//f/9//3//f/9//3//f/9//3//f/9//3//f/9//3//f/9//3//f/9//3//f/9//3//f/9//3//f/9//3//f/9//3//f/9//3//f/9//3//f/9//3//f/9//3//f/9//3//f/9//3//f/9//3//f/9//3//f/9//3//f/9//3//f/9//3//f/9//3//f/9//3//f/9//3//f/9//3//f/9//3//f/9//3//f/9//3//f/9//3//f957/3//f/9//3//f/9//3//f/9//3//f/9//3//f/9//3//f/9//3//f/9//3//f/9//3//f/9//3//f/9//3//f/9//3//f/9//3//f/9/v3c+Z3M1F0b/f/9/v3v/f/9//3//f/9//3//f/9//3//f/9//3//f/9//3//f/9//3//f/9//3//f/9//3//f/9//3//f/9//3//f/9//3//f/9//3//f/9//3//f/9//3//f/9//3//f/9//3//f/9//3//f/9//3//f/9//3//f/9//3//f/9//3//f/9//3//f/9//3//f/9//3//f/9//3//f/9//3//f/9//3//f/9//3//f/9//3//f/9//3//f/9//3//f/9//3//f/9//3//f/9//3//f/9//3//f/9//3//f/9//3//f/9//3//f/9//3//f/9//3//f/9//3//f/9//3//f/9//3//f/9//3//f/9//3//f/9//3//f/9//3//f/9//3//f/9//3//f/9//3//f/9//3//f/9//3//f/9//3//f/9//3//f/9//3//f/9//3//f/9//3//f/9//3//f/9//3//f/9//3//f/9//3//f/9//3//f/9//3//f/9//3//f/9//3//f/9//3//f/9//3//f/9//3//f/9//3//f/9//3//f/9//3//f/9//3//f/9//3//f/9//3//f/9//3//f/9//3//f/9//3//f/9//3//f/9//3//f/9//3//f/9//3//f/9//3//f917/3//f99/kzWTNZ93/3//f/9//3//f/9//3//f/9//3//f/9//3//f/9//3//f/9//3//f/9//3//f/9//3//f/9//3//f/9//3//f/9//3//f/9//3//f/9//3//f/9//3//f/9//3//f/9//3//f/9//3//f/9//3//f/9//3//f/9//3//f/9//3//f/9//3//f/9//3//f/9//3//f/9//3//f/9//3//f/9//3//f/9//3//f/9//3//f/9//3//f/9//3//f/9//3//f/9//3//f/9//3//f/9//3//f/9//3//f/9//3//f/9//3//f/9//3//f/9//3//f/9//3//f/9//3//f/9//3//f/9//3//f/9//3//f/9//3//f/9//3//f/9//3//f/9//3//f/9//3//f/9//3//f/9//3//f/9//3//f/9//3//f/9//3//f/9//3//f/9//3//f/9//3//f/9//3//f/9//3//f/9//3//f/9//3//f/9//3//f/9//3//f/9//3//f/9//3//f/9//3//f/9//3//f/9//3//f1pr/3//f/9//3//f/9//3//f/9//3//f/9//3//f/9//3//f/9//3//f/9//3//f/9//3//f/9//3//f/9//3//f/9//3//f/9//3/+f/5//n//f/9//3+bVjEtd07/f/9//3//f/9//3//f/9//3//f/9//3//f/9//3//f/9//3//f/9//3//f/9//3//f/9//3//f/9//3//f/9//3//f/9//3//f/9//3//f/9//3//f/9//3//f/9//3//f/9//3//f/9//3//f/9//3//f/9//3//f/9//3//f/9//3//f/9//3//f/9//3//f/9//3//f/9//3//f/9//3//f/9//3//f/9//3//f/9//3//f/9//3//f/9//3//f/9//3//f/9//3//f/9//3//f/9//3//f/9//3//f/9//3//f/9//3//f/9//3//f/9//3//f/9//3//f/9//3//f/9//3//f/9//3//f/9//3//f/9//3//f/9//3//f/9//3//f/9//3//f/9//3//f/9//3//f/9//3//f/9//3//f/9//3//f/9//3//f/9//3//f/9//3//f/9//3//f/9//3//f/9//3//f/9//3//f/9//3//f/9//3//f/9//3//f/9//3//f/9//3//f/9//3//f/9//3//f/9/MUacc/9//3//f/9//3//f/9//3//f/9//3//f/9//3//f/9//3//f/9//3//f/9//3//f/9//3//f/9//3//f/9//3//f/9//3//f/5/3Hv/f/9//3//f99/cjGRNX5z/3//f/9//3//f/9//3//f/9//3//f/9//3//f/9//3//f/9//3//f/9//3//f/9//3//f/9//3//f/9//3//f/9//3//f/9//3//f/9//3//f/9//3//f/9//3//f/9//3//f/9//3//f/9//3//f/9//3//f/9//3//f/9//3//f/9//3//f/9//3//f/9//3//f/9//3//f/9//3//f/9//3//f/9//3//f/9//3//f/9//3//f/9//3//f/9//3//f/9//3//f/9//3//f/9//3//f/9//3//f/9//3//f/9//3//f/9//3//f/9//3//f/9//3//f/9//3//f/9//3//f/9//3//f/9//3//f/9//3//f/9//3//f/9//3//f/9//3//f/9//3//f/9//3//f/9//3//f/9//3//f/9//3//f/9//3+9d957v3vff/9//3//f/9//3//f/9//3//f/9//3//f/9//3//f/9//3//f/9//3//f/9//3//f/9//3//f/9//3//f/9//3//f/9//3//f/5/3nvJHNha33v/f/9//3//f/9//3//f/9//3//f/9//3//f/9//3//f/9//3//f/9//3//f/9//3//f/9//3//f/9//3//f/9//3//f/9//n//f/5/3Xv/f/9/v3t6UjAp/GK/d/9//3//f/5//3//f/9//3//f/9//3//f/9//3//f/9//3//f/9//3//f/9//3//f/9//3//f/9//3//f/9//3//f/9//3//f/9//3//f/9//3//f/9//3//f/9//3//f/9//3//f/9//3//f/9//3//f/9//3//f/9//3//f/9//3//f/9//3//f/9//3//f/9//3//f/9//3//f/9//3//f/9//3//f/9//3//f/9//3//f/9//3//f/9//3//f/9//3//f/9//3//f/9//3//f/9//3//f/9//3//f/9//3//f/9//3//f/9//3//f/9//3//f/9//3//f/9//3//f/9//3//f/9//3//f/9//3//f/9//3//f/9//3//f/9//3//f/9//3//f/9//3//f/9//3//f/9//3//f/9//3//f/9//3//f/9/hRD2Qb97/3//f/5//3//f/9//3//f/9//3//f/9//3//f/9//3//f/9//3//f/5//n//f/9//3//f/9//3//f917/3//f/9//3//f/5//n//fzApMi3/f99//3/+f/9//3//f/9//3//f/9//3//f/9//3//f/9//3//f/9//3//f/9//3//f/9//3//f/9//3//f/9//3//f/9//3//f/9//3//f/9//3//f99/VTFUMf9/3nv/f/5//n//f/9//3//f/9//3/+f/9//3/+f9t7/3//f/9//3//f/5//n/+f/9//3//f/9//3//f/9//3//f/9//3//f/9//3//f/9//3//f/9//3//f/9//3//f/9//3//f/9//3//f/9//3//f/9//3//f/9//3//f/9//3//f/9//3//f/9//3//f/9//3//f/9//3//f/9//3//f/9//3//f/9//3//f/9//3//f/9//3//f/9//3//f/9//3//f/9//3//f/9//3//f/9//3//f/9//3//f/9//3//f/9//3//f/9//3//f/9//3//f/9//3//f/9//3//f/9//3//f/9//3//f/9//3//f/9//3//f/9//3//f/9//3//f/9//3//f/9//3//f/9//3//f/9//3//f/9//3//f/9//3//f/9//38qJVMt33//f/9//3//f/9//3//f/9//3//f/9//3//f/9//3//f/9//3//f/9//X/+f/9//3//f/9//n//f/1//3//f99733//f/5//n/8f/9/Oko0Ld1e/3//f/9//3//f/5//3//f/9//3//f/9//3//f/9//3//f/9//3//f/9//3//f/9//3//f/9//3//f/9//3//f/9//3//f/9//3//f/9//3//f/9//3/7RTQt/GL/f/9//3/+f/9//3//f/9//3/+f/5//3//f/x//H//f/9/v3v/f/9//n/9f/5//3//f/9//3//f/9//3//f/9//3//f/9//3//f/9//3//f/9//3//f/9//3//f/9//3//f/9//3//f/9//3//f/9//3//f/9//3//f/9//3//f/9//3//f/9//3//f/9//3//f/9//3//f/9//3//f/9//3//f/9//3//f/9//3//f/9//3//f/9//3//f/9//3//f/9//3//f/9//3//f/9//3//f/9//3//f/9//3//f/9//3//f/9//3//f/9//3//f/9//3//f/9//3//f/9//3//f/9//3//f/9//3//f/9//3//f/9//3//f/9//3//f/9//3//f/9//3//f/9//3//f/9//3//f/9//3//f/9//3//f/9//3//f/A9zyC/f/9//3//f/5//3//f/9//3//f/9//3//f/9//3//f/9//3//f/9//3//f/9//3//f/9/33v+f/5//Xv/f/9/PGv/f/9//3/+f/5//39fczMt1T3/f/9//3//f/9//3//f/9//3//f/9//3//f/9//3//f/9//3//f/9//3//f/9//3//f/9//3//f/9//3//f/9//3//f/9//3//f/9//3//f/9//3//fx9nVDHUQf9//3/+f/9//3//f/9//3//f/9//3//f/9//X/9f/9//3//f/9//3/ce/5//n//f/9//3//f/9//3//f/9//3//f/9//3//f/9//3//f/9//3//f/9//3//f/9//3//f/9//3//f/9//3//f/9//3//f/9//3//f/9//3//f/9//3//f/9//3//f/9//3//f/9//3//f/9//3//f/9//3//f/9//3//f/9//3//f/9//3//f/9//3//f/9//3//f/9//3//f/9//3//f/9//3//f/9//3//f/9//3//f/9//3//f/9//3//f/9//3//f/9//3//f/9//3//f/9//3//f/9//3//f/9//3//f/9//3//f/9//3//f/9//3//f/9//3//f/9//3//f/9//3//f/9//3//f/9//3//f/9//3//f/9//3//f/5/llKuGF9z/3//f/9//n//f/9//3//f/9//3//f/9//3//f/9//3//f/9//3//f/9//3//f/9//3//f/1//n/+f957+l7KHFVO33//f/9//n//f797dDUwKf9//3//f/9//3//f/9//3//f/9//3//f/9//3//f/9//3//f/9//3//f/9//3//f/9//3//f/9//3//f/9//3//f/9//3//f/9//3//f/9//3//f/9/n3sYRjApf3Pff95//3//f/9//3//f/9//3//f/9//3/8f/5//3//f59333v/f/9//n//f/9//3//f/9//3//f/9//3//f/9//3//f/9//3//f/9//3//f/9//3//f/9//3//f/9//3//f/9//3//f/9//3//f/9//3//f/9//3//f/9//3//f/9//3//f/9//3//f/9//3//f/9//3//f/9//3//f/9//3//f/9//3//f/9//3//f/9//3//f/9//3//f/9//3//f/9//3//f/9//3//f/9//3//f/9//3//f/9//3//f/9//3//f/9//3//f/9//3//f/9//3//f/9//3//f/9//3//f/9//3//f/9//3//f/9//3//f/9//3//f/9//3//f/9//3//f/9//3//f/9//3//f/9//3//f/9//3//f/9//3//f/9//3/YXhEpnlr/f/9//3//f/9//3//f/9//3//f/9//3//f/9//3//f/9//3//f/9//3//f/9//3//f/9//n/9f/9/vndfb2oQFEb/f/9//3//f/9//384SjApP2v/f/9//3//f/9//3//f/9//3//f/9//3//f/9//3//f/9//3//f/9//3//f/9//3//f/9//3//f/9//3//f/9//3//f/9//3//f/9//3//f/9//3//f9xeUi1ZUr97/3//f/9//3//f/5//n//f/9//3/+f/5//n//f/9//3//f/9//3//f/9//3//f/9//3//f/9//3//f/9//3//f/9//3//f/9//3//f/9//3//f/9//3//f/9//3//f/9//3//f/9//3//f/9//3//f/9//3//f/9//3//f/9//3//f/9//3//f/9//3//f/9//3//f/9//3//f/9//3//f/9//3//f/9//3//f/9//3//f/9//3//f/9//3//f/9//3//f/9//3//f/9//3//f/9//3//f/9//3//f/9//3//f/9//3//f/9//3//f/9//3//f/9//3//f/9//3//f/9//3//f/9//3//f/9//3//f/9//3//f/9//3//f/9//3//f/9//3//f/9//3//f/9//3//f/9//3//f/9//3//f/9//3//fztnMi0ZSv9//3/ee/9//3//f/9//3//f/9//3//f/9//3//f/9//3//f/9//3/ff/9//3//f/9//3/+f/1//n/fe597axQMJd97/3//f/9//3//fz9rUS0WRt97/3//f/9//3//f/5//n//f/9//3//f/9//3//f/9//3//f/9//3//f/9//3//f/9//3//f/9//3//f/9//3//f/9//3//f/9//3//f/9//3//f/9/f3O1OXMxHWf/f/9//3//f/5//X/+f/9//3//f/9//n/+f/9//3/ffzxr/3++d/9//3//f/9//3//f/9//3//f/9//3//f/9//3//f/9//3//f/9//3//f/9//3//f/9//3//f/9//3//f/9//3//f/9//3//f/9//3//f/9//3//f/9//3//f/9//3//f/9//3//f/9//3//f/9//3//f/9//3//f/9//3//f/9//3//f/9//3//f/9//3//f/9//3//f/9//3//f/9//3//f/9//3//f/9//3//f/9//3//f/9//3//f/9//3//f/9//3//f/9//3//f/9//3//f/9//3//f/9//3//f/9//3//f/9//3//f/9//3//f/9//3//f/9//3//f/9//3//f/9//3//f/9//3//f/9//3//f/9//3//f/9//3//f/9/n3cyKbY9/3//f/9//3//f/9//3//f/9//3//f/9//3//f/9//3//f/9//3//f7laf3P/f/9//3//f/5//H//f/9//3/XQZExnnP/f/9//3//f/9/33/2QTEt33v/f/9//3//f/9//n/+f/9//3//f/9//3//f/9//3//f/9//3//f/9//3//f/9//3//f/9//3//f/9//3//f/9//3//f/9//3//f/9//3//f/9//3/fe7xeMi04Sv9//3//f/9//X/9f/5//3//f/9//3//f/9//3+/d5A1yRwaZ/9//3//f/9//3//f/9//3//f/9//3//f/9//3//f/9//3//f/9//3//f/9//3//f/9//3//f/9//3//f/9//3//f/9//3//f/9//3//f/9//3//f/9//3//f/9//3//f/9//3//f/9//3//f/9//3//f/9//3//f/9//3//f/9//3//f/9//3//f/9//3//f/9//3//f/9//3//f/9//3//f/9//3//f/9//3//f/9//3//f/9//3//f/9//3//f/9//3//f/9//3//f/9//3//f/9//3//f/9//3//f/9//3//f/9//3//f/9//3//f/9//3//f/9//3//f/9//3//f/9//3//f/9//3//f/9//3//f/9//3//f/9//3//f/9//3//f88cljn/f/9//n//f/9//3//f/9//3//f/9//3//f/9//3//f/9//3//f/9/yhx3Ur97/3//f/9//n/+f/9//3+/exhGDiX7Xv9//3//f/9//3//fzhOMSm/d997/3//f/9//3/9f/5//3//f/9//3//f/9//3//f/9//3//f/9//3//f/9//3//f/9//3//f/9//3//f/9//3//f/9//3//f/9//3//f/9//3/+f/9/f3N0NTIpv3u/e/9//n/9f/1//3//f/9//3//f/9//3//f/9/bi3JGJdWv3v/f/9//3//f/9//3//f/9//3//f/9//3//f/9//3//f/9//3//f/9//3//f/9//3//f/9//3//f/9//3//f/9//3//f/9//3//f/9//3//f/9//3//f/9//3//f/9//3//f/9//3//f/9//3//f/9//3//f/9//3//f/9//3//f/9//3//f/9//3//f/9//3//f/9//3//f/9//3//f/9//3//f/9//3//f/9//3//f/9//3//f/9//3//f/9//3//f/9//3//f/9//3//f/9//3//f/9//3//f/9//3//f/9//3//f/9//3//f/9//3//f/9//3//f/9//3//f/9//3//f/9/3nv/f/9//3/+f/9//3//f/9//3//f/9//3//f/9/ESkSKf9//3//f/9//3//f/9//3//f/9//3//f/9//3//f/9//3//f/9//3+4VusgPmv/f/9//3/+f/9//3//f/9//mIwKXlS/3//f/9//3//f/9/f3NRLdQ9/3//f/9//3//f/5//X/fe/9//3//f/9//3//f/9//3//f/9//3//f/9//3//f/9//3//f/9//3//f/9//3//f/9//3//f/9//3//f/9//3//f/9/3Xv/fzlONC1bUv9//3/9f/1//n//f/9//3//f/9//3//f/9//392TqkY80Hff/9//3//f/9//3//f/9//3//f/9//3//f/9//3//f/9//3//f/9//3//f/5//3//f/9//3//f/9//3//f/9//3//f/9//3//f/9//3//f/9//3//f/9//3//f/9//3//f/9//3//f/9//3//f/9//3//f/9//3//f/9//3//f/9//3//f/9//3//f/9//3//f/9//3//f/9//3//f/9//3//f/9//3//f/9//3//f/9//3//f/9//3//f/9//3//f/9//3//f/9//3//f/9//3//f/9//3//f/9//3//f/9//3//f/9//3//f/9//3//f/9//3//f/9//3//f/9//3//f/9//3//f/9//3+dd/9//3//f/9//3//f/9//3//f/5//38yKTIp/3//f/9//3//f/9//3//f/9//3//f/9//3//f/9//3//f/9//3//f793cDGTNZ93/3//f/9//3//f/9//3+fdxEpkzXfe/9//3//f/5//3+fc5Q1kjX/f/9//3//f/9//X/+f/9//3//f/9//3//f/9//3//f/9//3//f/9//3//f/9//3//f/9//3//f/9//3//f/9//3//f/9//3//f/9//3//f/9/3Hv/f9973380LTMtv3v/f/5//n/ef/9//3//f797XGuXVv9//3/fe35v6xzrIP9//3//f/9//3//f/9//3//f797v3v/f/9/33v/f/9//3/ee/9//3//f/9//3//f/9//3//f/9//3//f/9//3//f/9//3//f/9//3//f/9//3//f/9//3//f/9//3//f/9//3//f/9//3//f/9//3//f/9//3//f/9//3//f/9//3//f/9//3//f/9//3//f/9//3//f/9//3//f/9//3//f/9//3//f/9//3//f/9//3//f/9//3//f/9//3//f/9//3//f/9//3//f/9//3//f/9//3//f/9//3//f/9//3//f/9//3//f/9//3//f/9//3//f/9//3//f/9//3//f99//3//f51z/3//f/9//3//f/9//3//f/9//3//f/9//3//f3QxEinff/9//3//f/9//3//f/9//3//f/9//3//f/9//3//f/9//3//f/9//3/aWqwYWU7/f/9//3//f/9//3//f/9/czUQJd97/3//f/9//n//f997F0pyMZ93/3//f/9//3/+f/9//3//f/9//3//f/9//3//f/9//3//f/9//3//f/9//3//f/9//3//f/9//3//f/9//3//f/9//3//f/9//3//f/9//3//f/9/vnfff55WVDFYUv9//3//f/9//3//f/9//39dawwl/3//f997/3/rIKoYf3P/f/9//3//f/9//3//f5939EHNHO0geFL/f11v/3/ff/9//3//f/9//3//f/9//3//f/9//3//f/9//3//f/9//3//f/9//3//f/9//3//f/9//3//f/9//3//f/9//3//f/9//3//f/9//3//f/9//3//f/9//3//f/9//3//f/9//3//f/9//3//f/9//3//f/9//3//f/9//3//f/9//3//f/9//3//f/9//3//f/9//3//f/9//3//f/9//3//f/9//3//f/9//3//f/9//3//f/9//3//f/9//3//f/9//3//f/9//3//f/9//3//f/9//3//f/9//3//f/9/339ba99//3//f793/3//f/9//3//f/9//3//f/9//3//f/9/lTkzKZ9z/3//f/9//3//f/9//3//f/9//3//f/9//3//f/9//3//f/9//3/fe/9/cjEPJT1r/3/fe/9//3//f997/3/3RTEpPmvfe/9//3/+f/9/33/9YlItvV7ff/9//n//f/9//3//f/9//3//f/9//3//f/9//3//f/9//3//f/9//3//f/9//3//f/9//3//f/9//3//f/9//3//f/9//3//f/9//3//f917/3//f797X3NTMS8p/3/ff/9//3//f/5//3//f99/iBSfd/9//3//f7I5DiUWRv9//3/ee/9//n//f/9/+2LNHK0YrBjtINQ9/3//f997/3//f/9//3/fe/9//3//f/9//3//f/9//3//f/9//3//f/9//3//f/9//3//f/9//3//f/9//3//f/9//3//f/9//3//f/9//3//f/9//3//f/9//3//f/9//3//f/9//3//f/9//3//f/9//3//f/9//3//f/9//3//f/9//3//f/9//3//f/9//3//f/9//3//f/9//3//f/9//3//f/9//3//f/9//3//f/9//3//f/9//3//f/9//3//f/9//3//f/9//3//f/9//3//f/9//3//f/9//3//f/9//3+dc8gYLCXff59333//f99//3//f/9//3//f/9//3//f/9//38ZRjMpXm//f/9//3//f/9//3//f/9//3//f/9//3//f/9//3//f/9//3//f957/38fZ60cFkbff/9//3//f/9//3/fe/1icjE4Sv9//3//f/9//n//f593tj3XQf9//3/9f/1//3//f/9//3//f/9//3//f/9//3//f/9//3//f/9//3//f/9//3//f/9//3//f/9//3//f/9//3//f/9//3//f/9//3//f/9//3//f/9//3/ff7Q9kjV4Uv9//3//f/9//n/ee/9//39wMXhO33//f/9/PmsOJcwc33//f/9//3//f/9/33tXTvAklTX3QawYDiVPLd9//3//f997/3//f/9//3//f/9//3//f/9//3//f/9//3//f/9//3//f/9//3//f/9//3//f/9//3//f/9//3//f/9//3//f/9//3//f/9//3//f/9//3//f/9//3//f/9//3//f/9//3//f/9//3//f/9//3//f/9//3//f/9//3//f/9//3//f/9//3//f/9//3//f/9//3//f/9//3//f/9//3//f/9//3//f/9//3//f/9//3//f/9//3//f/9//3//f/9//3//f/9//3//f/9//3//f/9//3//f/9//3//f/9/fm9NKSwlHGf/f39z/3//f/9//3//f/9//3//f/9//3//f1tOUy37Yv9//3//f/9//3//f/9//3//f/9//3//f/9//3//f/9//3//f/9//3++d/9/1T3wJN1e/3//f/5//X//f/9/n3dyMTEt/3/fe/9//n/+f/9//387TnQxv3v/f/x//X//f997/3//f/9//3//f/9//3//f/9//3//f/9//3//f/9//3//f/9//3//f/9//3//f/9//3//f/9//3//f/9//3//f/9//3//f/9/3nv/f/9/f3NxMVEtv3v/f99//3//f/9//3//fzZKUC3/f/9/33//f6wY7iDcXv9//3/+f/5//3/fe1hO8ST6Qb9/W1KsGDAp0z3/f/9//3/fe/9//3//f997/3//f/9//3//f/9//3//f/9//3//f/9//3//f/9//3//f/9//3//f/9//3//f/9//3//f/9//3//f/9//3//f/9//3//f/9//3//f/9//3//f/9//3//f/9//3//f/9//3//f/9//3//f/9//3//f/9//3//f/9//3//f/9//3//f/9//3//f/9//3//f/9//3//f/9//3//f/9//3//f/9//3//f/9//3//f/9//3//f/9//3//f/9//3//f/9//3//f/9//3//f/9//3//f/9//3/fe793sTUtJRRC/3+/e/9//3//f/9//3//f/9//3//f/9/vlpULdpe/3//f/9//3//f/9//3//f/9//3//f/9//3//f/9//3//f/9//3//f753/38/axIpljn/f/9//n/8e/9//3//f9M9Ui1/d/9//3//f/57/3//f/9mVTG7Wv9//X/8f/9/33v/f/9//3/ee957/3//f/9//3//f/9//3//f/9//3//f/9//3//f/9//3//f/9//3//f/9//3//f/9//3//f/9//3//f/9//3//f/9//3//f9Q9lDWcVt9//3/+f/9//3//f/9/HmftIP9//3//f/9/F0YQJbM533//f/5//3//f/9/vFp1NRQp33+/fz9rziDLGDVGv3f/f/9/vnf/f/9//3//f/9//3//f/9//3//f/9//3//f/9//3//f/9//3//f/9//3//f/9//3//f/9//3//f/9//3//f/9//3//f/9//3//f/9//3//f/9//3//f/9//3//f/9//3//f/9//3//f/9//3//f/9//3//f/9//3//f/9//3//f/9//3//f/9//3//f/9//3//f/9//3//f/9//3//f/9//3//f/9//3//f/9//3//f/9//3//f/9//3//f/9//3//f/9//3//f/9//3//f/9//3//f/9//3//f/9//3//f1dOLilQLfte/3//f/9//3//f/9//3//f/9//3/eXlQxmVb/f/9//3//f/9//3//f/9//3//f/9//3//f/9//3//f/9//3//f957/3/fe/9/lDXvIF9v/3/+f/5//3//f/9/d062Ob1a/3//f/9//n//f/9/P2+XOXIx/3/9f/t//3//f/9//3//f31zOWe8d/9//3/+f/9//3//f/9//3//f/9//3//f/9//3//f/9//3//f/9//3//f/9//3//f/9//3//f/9//3/ff/9//3/+f/9/n3cRKVItv3v/f/9//3//f997/3/ffw4l+2K/d/9//3/ff4wYixSfd/9//n/+f/9//38/a7Ec9CTff99/v3tfby4pLSX0Qb97/3/ff/9//3/ee/9//3//f/9//3//f/9//3//f/9//3//f/9//3//f/9//3//f/9//3//f/9//3//f/9//3//f/9//3//f/9//3//f/9//3//f/9//3//f/9//3//f/9//3//f/9//3//f/9//3//f957vXf/f/9//3//f/9//3//f/9//3//f/9//3//f/9//3//f/9//3//f/9//3//f/9//3//f/9//3//f/9//3//f/9//3//f/9//3//f/9//3//f/9//3//f/9//3//f/9//3//f/9//3//f/9/33//f/9/33+8WpM57SB4Up9z/3//f797/3//f/9//n/+f19vDyV3Ut9//3/ee/9//3//f/9//3//f/9//3//f/9//3//f/9//3//f/9//3//f/9//3/6Yk8ttDnff/9//X//f/9//39da3QxGEb/f/5//3/+f/9//3//f7Y5US3ff/5//X//f99//3//f/9/HGfHGP5//3/+f/9//3//f/9//3/+f/9//3+/d/9//3//f/9//Hv9f/1//3//f/9//3//f/9//3//f/9//3//f/9//3/+f/9//3+/e9ZBUy3+Yv9/33v/f/9//3//f/9/FEaxNf9//3//f/9/cjEyLfZB/3/de/5//n//f593tCCyHL97/3//f/9/+l7MHO8kWk6/e/9//3/9e/9//3//f/9//3//f/9//3/+f/1//n/+f/5//n//f/9//3//f/9//3//f/9//3//f/9//3//f/9//3//f/9//3//f/9//3//f/9//3//f/9//3//f/9//3//f/9//3//f/9//3//f/9/3nv/f/9//3//f/9//3//f/9//3//f/9/33//f/9//3//f/9//3//f/9//3//f/9//n//f/9//3//f/9//n//f/9//3//f/9//n/+f/9//3//f/9//3//f/9//3//f/9//3//f/9//3//f/9//3//f/9//3//f99/HWdXTg4l9EE6Z/9/33+fd997/3/ce/9/n3cQKfRBv3v/f/9//3//f/9//3//f/9//3//f/9//3//f/9//3//f/9//3//f/9//3//f99/TikyLV9v33/de/9//3//f793Uy10Mf9//3//f/9//X//f99/vV6UOdte/3/+f/9//3//f/9/33+/d0MI/3//f/9//3//f753/3//f/9/vnfff793/3//f/9/vXf/f9t7/n//f99//3//f/9//3//f/9//3//f99//3//f/9//n//f/9/P28xKbU9/3/fe/9/33//f/9/33u4VrE133/ff/9//3/cXmwQzhy/e/9//X/+f997/3+zIBQpHGP+f/17/3//f/tiUjHwIFxS/3++d/5//3//f/9//3//f/9//3//f/5//n/9f/5//n//f/5//3//f/9//3//f/9//3//f/9//3//f/9//3//f/9//3//f/9//3//f/9//3//f/9//3//f/9//3//f/9//3//f/9//3//f/9//3//f/9//3//f/9//3++e/9//3//f/9//3//f/9//3/+f/9//3//f/5//3//f/9//3//f/9//3/+f/5//n//f/9//3//f/9//3//f/9//3//f/9//3//f/9//3//f/9//3//f/9//3//f/9//n/9f/5//3/de/5//3//f/9/HGdwMSslE0b/f99//3/fe/9//3//fzIt9kXff/9//3//f/9//3/+f/9//n/+f/5//n/+f/9//n//f/9//3//f/9//3//f99//3+ZVvEktjn/f/9//3//f/9/33/5RRIpf3P/f957/n//f/9/v3t/cxhK9UH/f/5//3//f/9//3//f/9/XGvfe/9//3//f/9//3//f/9/n3eMFO4grBjuIJpWf3P/f997/3//f/5//3//f/9//3//f/9//3//f/9//3//f/9//3//f997/3//f9U9DyX8Yv9//3/+f/1//3//f15rkTUcZ/9//3//f99/jRSuHLM533//f/9//3//f1UxNC1XTv9//3//f/9//3+7WlEtESV7Vv9//3//f/9//3//f/9//3//f/9//3//f/9//3//f/9//3//f/9//3//f/9//3//f/9//3//f/9//3//f/9//3//f/9//3//f/9//3//f/9//3//f/9//3//f/9//3//f/9//3//f/9//3//f/9//3//f/9//3//f/9//3//f/9//3+/e793PGsZY1prfG+ec59333vff/9//3//f/9//3//f/9//3//f/9//3//f/9/33/ff997/3//f/9//3//f/5//n/+f/9//3//f/9//3//f/5/3Hv8f/1//n/9f/1/3Hvce/x7/3//f797l1YLJRApe1a/e/9//3//f3938iS1Of9/33v/f/5//n/9f/5//X/+f/1//X/9f/5//n/+f/5//3//f/9//3//f/9/33u/e/9/MSnvIF9v/3/ff957/3//f/9iMi14Uv9//3//f/9//3+/e/9/czUOJd97/3/ff/9//3/+f/1/m3P/f/9/n3f/f997/3//f/9/338PJdEcjxRrEO0gzRxxMX9z/3//f/9//3/9f/1//n//f/9//3//f/9//3//f/9/33v/f/5//3/fe/9//WJyMZM1n3fff/9/23v+f/9/v3twMRRG/3//f/9//38YRo4YzhxxMf9//3//f797e1YRJVIx/3//f/9//3/ff99/HWcQJe8g/mL/f793/3//f/9//n//f/9//3//f/9//3//f/9//3//f/9//3//f/9//3//f/9//3//f/9//3//f/9//3//f/9//3//f/9//3//f/9//3//f/9//3//f/9//3//f/9//3//f/9//3//f/9//3//f/9//3//f/9//3//f/9/fW+5Vg0lDSEvKQ4lDyUxKREpEikSKTQtNS2YOZg52kEbSlxSfVa+Xt9iX3Ofd99//3//f/9//3//f/9//3//f/9//3/+f/9//n//f/9//3//f/9//3//f/9//3//f/9//3//f/9//3//f/9//3//f39z90HPIFEx216/e/9//380LVQx/3//f/9//3//f/9//3//f/9//3//f/9//3//f/9//3//f/9//3//f/1//n//f997/394Ti8p9EH/f/9//n//f/9/339QLdU9/3/ff/9//3//f/9/v3v+YpM13F7/f/9//3//f9x7/n//f99i8iDPIO4gPWf/f99//3+/d4sUsBjff997mFYNJXM1zhzeXv9//3//f/1//X/9f/9//3//f/9//3//f/9//3//f/1//X/9f/5//3//fzhKEik6Sv9/33v/f/1//3/ffxVGbzH/f/9//3//f593SwzYPWwUeFL/f/9//3/ff80c7yDff99//3//f/9//3/ff9teMCkQJbxe/3//f/9//n//f/9//3//f/9//3//f/9//3//f/9//3//f/9//3//f/9//3//f/9//3//f/9//3//f/9//3//f/9//3//f/9//3//f/9//3//f/9//3//f/9//3//f/9//3//f/9//3//f/9//n//f/9//3+9d/9//3/RPcscyxxRLZM19kH3Qdc9tj11MVUtFSk2LfQkFCkVKVUxVC1UMXUxlTkxKVMxczWUOZM51T0WRlhO/GIdZz1rf3Ofd99733//f/9//3//f/9//3//f99//3/fe/9//3/fe997/3//f99/33v/f997/3+/e19v1D3sILE5/WKfe7c58STff/9//3//f/9//3//f/9//3//f/9//3//f/9//3//f/9//3//f/17/X/8e/9//3+/e797LSkNJV5v/3//f/9/33v/f/M9zhxfc/9//3+/e797/3//f39zOU7WQf9//3/9f/5//3+8d/9/kBhQEG0UUi1IDE8t/3+fc7937iDzJJ97/3/fe59zcjEyLfEgtj3/f997/3/8f/x//n//f/9//3//f/9//3//f/5//n/7f/1//X//f/9/H2cTKZc1H2v/f/9//3/ff/9//GKQMVtr/3//f/9/338xKbc5+UWsGF9v/3//f/9/DiXvID9v33v/f/9//3//f997/3/9YvAkESn8Yv9//3/+f/9//3//f/9//3//f/9//3//f/9//3//f/9//3/+f/5//n//f/5//3//f/9//3//f/9//3//f/9//3//f/9//3//f/9//3//f/9//3//f/9//3//f/9//3//f/9//3//f/9//3//f/9//3//f/9//3+/e6kYUC1/d/9/v3//f/9//3//f/9//3//f/9/33+/e593X2/8YphWd1J3UvRBszmSNVAtMC0wKVIxUzF0NVQxdjV2NZg5mDm6Qbk9PE47Sn1Sv14faz9vn3vff/9//3//f/9//3/ff/9//3//f/9//n//f/9/339/czxrKyluMfZFMi3OIJ93/3//f/9//3//f/9//3//f/9//3//f/9//3//f/9//3//f/9//X/9f/1/3Hv/f997/3/yPQ4lVkr/f/9//3/ff/9/2l63PTtOn3f/f/9//39db1VON0oYRnU1n3f/f/1//X//f/9/mlayHHk1P2tYTs0ccjFQKd9//3+KENAc33/fe/9//3//fzlOzxxTLXIx33v/f/9//X//f/9//3//f/9//3//f917/3//f/17/n/+f/9//3/ffztKVjHYPf9//3//f/9//3/fe7E5NEr/f/9//3//f1lOVC2eVjEptDn/f797/3/0QTApWU7/f/9//3//f/9//3//f/9//mIxKVEt/GL/f/5//3//f/9//3//f/9//3//f/9//3//f/9//3//f/9//n//f/5//3//f/9//3//f/9//3//f/9//3//f/9//3//f/9//3//f/9//3//f/9//3//f/9//3//f/9//3//f/9//3//f/9//3/+f/5//3//f99/6xwNJR9n33//f/9//3//f/9//3//f/9//3//f/9//3//f/9/33/fe/9//3//f/9//3//f99/f3M/b51afVY7SvpFmD2YOVcxVzWYOXY1VTF2NXU1dDV0MbU5GEa0ObQ9mlYdZx5nHmd/c793/3//f99//3//f99/v3v/fxZKECUSKa8cH2e/e/9//3//f/9//3//f/9//3//f/9//3//f/9//3//f/9//3//f/5//n//f/9//3/fe797axAPJb93/3/ff/9/33+fd9EgVTHff/9/mFavNcgcKyUdZz9vtzm9Wt9//3/9f/5/33vcXrEc2kH/f/9/v3usGBAlMCm/e1Et0iAfZ/9//n//f99/33//ZhAlzhyzOd97/3//f/9//3//f/9//3//f/9/fG/fe/9/33//f/9//3//f/9/f3fxJBElv3vff/9//3//f/9/0z0uKf9//3/ff/9/f3OuHN9iESVSLR1n/3+/e9te7iByMf9//3//f/9/3nv/f9x7/3//f5xWDyUvKb9733//f/9//3//f/5//n/+f/5//n/+f/5//3/+f/9//n//f/5//3//f/9//3//f/9//3//f/9//3//f/9//3//f/9//3//f/9//3//f/9//3//f/9//3//f/9//3//f/9//3//f/9//3//f/9//n/ee/9//3+5WlAtMCmcWt9/v3v/f/9//3//f/5//n/+f/5//n/+f/5//3//f/9//3//f/9//3//f/9//3//f99//3//f/9//3//f/9/339/c19v3GK7Xtxem1r2QdU990HWQbU5lTl0NZU5ljmWOXQx1T2TObM5tTkaRjxOf1Z+Vt9e/2bfZns5tiAWKVtOn3v/f/9//3/ff/9//3//f997/3//f99//3//f/9//3/fe/9//3//f99/33/ff/9/33+YOdIge1Lff99/v3t/c7ta8ygULVEx6iAMJW4tMkr/f99/v392NZU5/3//f9x7/n/+f11vjBRSLf9//3//f797dDWNGNY9XE71JNpB/3//f/9//3//f/9/P2tzMVItczGfd/9/33v/f/9//3/ff7payhyqGM0cMSm8Wn9z/3+/d/9//3//f7taTy30Qd97/3/+f957/3/bXi8pX2//f/9//3/ff3Ex1kF8UjIp1j3/f99/n3OsGFAt33//f/9//3/+f/5//X/de/9/33+8Wi8pcjGfc/9/n3P/f/9/vHf+f/5//n/+f/5//3//f/9//3//f/9//3//f/9//3//f/9//3//f/9//3//f/9//3//f/9//3//f/9//3//f/9//3//f/9//3//f/9//3//f/9//3//f/9//3//f/9//n//f/9//3//f/9/HWezOTEt1T3ff/9/33//f/9//3/+f/1//Hv9f/5//3//f/9/33vff/9//3//f/9//3//f/9//3//f/9//3//f/5//3/+f95733v/f99/33/ff/9//3//f797v3t/c19vH2f/YpxWWlLWQdU9lDWUNXU1djV2NXc1VC01LRYt9yR1GPco8iTOIJQ5lTnWQVpOWU44SllO/WJYTrtaeFK5VphWuVpWTtpaulq7WplWelJbTjtK9kG1OTYtTxDxIJY5EikRKU8pDiXzJE4UUS1XThxj/3//f/9/33v/f9hBdDWfd713/n/+f/5/v3dqEA8lnXP/f997/3+fd7Y98CB3NZQcVi3/f917/n/cd/5//3/ff39z1z0SKZQ1/3/fe753/3+/e19vqxirGMwcjRhtFPIklTUdY/9//3//f99733vSPU4tfW//f/5//3/fe99/tDn3Qd9//3+/d/9/Vk4PJd9/0SDwIB9r/3/fe4sUzSB/c/9/vnf/f/5//n/9f/9//3//f593P2sxLXMxP2v/f79333v/f/5//Hv8f/1//n//f/9//3//f/9//3//f/9//3//f/9//3//f/9//3//f/9//3//f/9//3//f/9//3//f/9//3//f/9//3//f/9//3//f/9//3//f/9//3//f/9//3//f/9//3//f/9//3//fz5rFkZQLe4g3V7ff99//3/fe/9//3//f/5//3/ff/9/33//f/9//3//f/9//3//f/9//3/+f/9//3//f/5//3//f/9//3//f/9//3//f/9//3//f/9//3//f/9/33v/f/9//3//f/9//3//f797n3d/c19vP2sfa9xefFb7RbQgNi2TNQ4l8CQ0LXY1djW3Obg92D2WNbc5tjmVObU5lDW0OXIxkzVyMXExcjFRLVMxUjFxMVEt2D1vFI8YlzX5QdY9V06ZVv9m0CCTNZ93/3//f/9//3//f/9/vVp0Nbpav3f/f/1//n//f3IxbBTZWt57/3//f/9/f3O1ORMltCCxHLhW/n/9f/1/23v+f/9/33ufe/lBMilzNf9//3//f997szlJDNxev3v/f/9i2D2NFO4gVk7fe/9//3//f/tiLimzOf9//3//f997/385SlItv3vff/9//3+/d6oYX28bSlUt+EHff/9/tDnPIJpW/3//f/9//n/9f/5//3//f99//3//fx9rESlRLR1n/3//f/9/3Hv+f/1//n/9f/5//3//f/9//3/ff/9//3//f/9//3//f/9//3//f/9//3//f/9//3//f/9//3//f/9//3//f/9//3//f/9//3//f/9//3//f/9//3//f/9//3//f/9//3/ee/9//3/fe/9//3/fexxjDiVyMbM53F7/f/9/33//f/9/33+/e997n3d/c19vf3O/e99/33//f/9//3//f/9/33v/f/9//3//f/9/33vfe9973nvee/9//3//f/9//3//f/9//3//f/9//3/+f/5//3//f/9//3/ff99/33vff99//3+fdz9v0iD6Rd9//39/c/lF8CB1NTtOnlrfYn9zv14/b79eH2vfYt9i317/Zh5nX29fb19vP2tfb59333tfb7Y5sByeVt9/33/fe/9/33/5RRAlH2f/f593/3//f/9//39fc9VBcDH/f997/3/+f/9//2KNFA4l/3+ec/9/v3f/f797dDEVKUwMbi3/f/17/n/9f/5/vXf/f99/v3t0NXMxN0r/f/9//3+LFIwUn3ffe99/v3vff5939EHrHI41/3/fe/9/33+TNTEp3V7/f/9//3//f9xetTmbVt9//3//f/9/kDV0Mb9/0iBuFN9/3385ShEptDnff/9//3//f/9//3//f/9//3/fe99/33/fYlMtlDU/a/9/v3v/f/9//3//f/9//3//f/9//3//f/9//3//f/9//3/ff/9//3//f/9//3//f/9//3//f/9//3//f/9//3//f/9//3//f/9//3//f/9//3//f/9//3//f/9//3//f/9//3//f/9//3//f/9//3//f/9//3//fxZGMC1yMdZBX2//fzpO0CCOGK8Y0BzyJPEg8iDyIBQpFSk2LVYxuD3aQTtOW07/Yh9rf3e/f/9//3//f99//3//f/9//3//f/9//3//f/9//3//f/9//3//f/9//3//f/9//3//f/9//3//f/9//3//f/9/v3vyJLc9/3//f997339/czdKkTW0ObxaX2//f79/ECVSLV9v33/ff99/33//f/9//3//f/9//3//f/9/mVaMFNdB/3//f/9//3//f19z8CS1Pf9//3//f/5//3/ff/9/WE4vKZ9333//f/9//3+fd9Ag7yCbVv9//3//f/9/33+fd+8gECXLHBpj/3/+f/5//n//f/9//3//f99/szlQLR5nv3//f2sQahD/f/9//3//f/9//3/ffxpjTCmPNV1vv3v/fz9vFClUMd9/33v/f/9/33v2QZQ1/3//f/9/v3uZVhEp33+5PRQp+EXff39zrRjOHL97/3/fe/9//3/ff79733+/d39zHmefWr9e3UWzHPUk3EE+TvtFPE64Pbg52UH5Qbc5+UV8UjdKulZfb59333/ff/9//3//f/9//3//f/9//3//f/9//3//f/9//3//f/9//3//f/9//3//f/9//3//f/9//3//f/9//3//f/9//3//f/9//3//f/9//3//f9573nv/f/9/v3s+azhKziB1NRxK8ySSHPUkNzG7PdtB20G5PZk5Fi0WLfQk9CTTJPMoEyk0LTQtMy0yKVMxdDXWPRhGeVKXVvliO2d9b593/3//f/9//3//f/9//3/ff/9//3//f/9//3//f/9//n/+f95//3/de/5/33vff/EkdTX/f/9//3//f997/39dazVKUC0wKVlO1j2NGBElbRSWNb97v3//f/9/33/ff/5//n/+f917/388Z2sQMSmfd/9//n/9f99//390NVItn3f/f99//3/de/9//3/7YpM5OEr/f/9//3//f797OkqOGM4cX2//f/9//Xv/f997HWetGK4YUi3ff/9/nHP/f/5/3Hv/f/9//3+/e1EtczG/f79/SwysGPti33vee/9/vHf/f/9//3+/d7A5yRyZVt9/f3P7RRQpm1b/f/9//3//f1dOUS0/a/9//3//f39vECVdUv9i9CRwFL9733+MGK0c/2LcXnlS9EE2SvZBkjUtKUwpDCXuIBIlFCkUKfUk1CD1JPYo9ii0IPYo1CCQGG4QsBzQIM8gMSkwKc0cahBpEHAx+2L/f/9//3//f/9//3//f/9//3//f/9//3//f/9//3//f/9//3//f/9//3//f/9//3//f/9//3//f/9//3//f/9//3//f/9//3/+f/9//n//f/5//n//f/9//39fb9dBNi03LfYk9yj3KNUgNi0cSj9vv3//f/9//3/ff593P2sdZ9xemlYXRrQ5cjFRLTEtcjFzNZU5ljnXPbc92EHYQfhF10GcVv5if3fff/9//3//f/9//3//f/9//3//f/1//3/+f/5//n//f99/8STwJP9//3/de/9//3//f/9//39/c3tS8CSWObAcThCRHLIc1CAbRr97/3//f/9//3/+f/9//3/+f55zrhgzKd9//3//f/1//3//f5xWMi2ZVt97/3//f/5//3//f593OEpSLf9/33v+f917/3/fe60YEimtGB5n33v/f/5/3Xv/f9c9cxRzGP9i33v/f997/3/9f/t7/X//f997339UMZc133+VOWoQkjXff/9//n/+f/1//3/fe/9//3/6XskYkTH/f99/jxhTLZ93/3/+f99/PWu0OfZB/3/ff/9/33+2Pbg5/2ZPEJUc9iSVOWgQrBjOHM8c0CDQIBIpczWRNfA9U0q6WtteHGf6YhxnPmveXrY5EiU0LfpF32J/d19vf3O/e39zuVZ6UhlGtT0QJWoQihQVRp93/3//f/9//3//f/9//3//f/9//3//f/9//3//f/9//3//f/9//3//f/9//3//f/9//3//f/9//3//f/9//3//f/9//3//f/9//n//f/5//n/7e/5//n/fe99//38/a7k90yB5Nbs9eDUUKRQpEykyKdM9Vk77Yp93/3//f99/v3v/f99/33//f99/f3P9Ytxee1YZRtc9+UW2PVMtESl0NbY91kG0PbM5szn1RVdOmVb6YhtnPmufd99//3//f/9//n//f/9//380LdEg/3//f/9//3//f99/33//f99/v3ufdzpKdTHRHAwIFCnTIBMlECU4Sl9v/3//f/9//3//f/9/n3NKDFMt/3//f/17/n//f/9/f3cxKXIx/3/ff95//n/+f/9//38YSlMxHmf/f/5//n//f/9/X28oCM4gzBz/f/9//X/+f99/v3v2JHMYUi3fe/9/33//f/5//H/8f/5//3+fd/9i0CDfXr1aSQxIDP9//3/+f/5//X//f/9//3/ff99733tOKS4pf3MaSvIgnlrff/9//3//f3M1dDG8WlhOsDWRNa0Y0SATJXc1lRyTGHtWsjVpEFIxn3u/f99//3/ff/9//3//f99/33v/f/9//3//f/9//3+8WjEpzhwQJZM1WU7bXhxjPGufd39z/2JbTtY9rRyKFPRB/3//f/9//3//f/9//3//f/9//3//f/9//3//f/9//3//f/9//3//f/9//3//f/9//3//f/9//3//f/9//3//f/9//3//f/9//3//f/9//3//f/9//3//f/9//3//f/9//38/a/ZBESmVNZ5Wn1r6RTQtEikRJTIpMy11NbY5Okp8Vj9rf3P/f/9//3//f/9//3//f/9//3//f/9/33+fdz1rPmu6WjZKsz2zOZI5szmyOdM9szm2OZc52EH4RThOV07bXv1iP2s/b5g58yT/f99//3+/d7E5Vk7/f/9//3/fe/9//3+fd5pWUjGNGM8cEiW4PbEcsBhVMTtO/2Kfd99//3+zOYoUeFLfe997/3/+f/9/33u/exhGEyk/a99//3//f/9//n/fe593VDHXPf9//3//f/9//3//f9978kGvNf9//3//f/9//3//f19vahBHDF1r/3//f/9/vnv/f/9//3//f99//3+7WqsY/3+SNQ0lf3P/f/9//3/ff/9//3/ff/9//3//f797sjkwLR9r1ySVHN9iFUavNS0pEynzJLg9eVK3Vlxvv3/xJNg9f3tPELEcv3s/a0gMTin/f997/3//f/9//3//f/9//3//f/9//3//f/9//3//f/9//3/bXlAt7iBSLVIt7yDvJO8g8STxJBElrRisGPRBf3P/f/9//3//f/9//3//f/9//3//f/9//3//f/9//3//f/9//3//f/9//3//f/9//3//f/9//3//f/9//3//f/9//3//f/9//3//f/9//3//f/9//3//f/9//3//f/9//3//f/9/33v8YhZGMSlTMX1Sv3/ff19znlb5RVQt8SQRJXQ1kzVyMXAxsjkUQphW+mJca59333v/f/9//3//f99/33/fe99/33//f99/33+/e797PmseZ75aXVL6Rbc9kzWRNbI51EH4QRtKsBxuFFxS90EYShdKaRCKFHExmlZ/c/9/33//f/9//3+fd5xaMS1LDG4QWDU+TvMkLQw1LfIgjhSMFKwYqhj/f/9//3/+f/9//Xv/f/9/f3PQIHQ1/3/ee/5//n/9f/9/v3u1OVQxn3fff/9//3//f957/3/ff/9/33//f/9//3//f/9//39UTgslXGv/f/9//3//f/9/3nv/f99//3/ff/9/mFaRNd9/v3v/f99/n3f/f/9//3//f99/v3ccZ/ti2142Sg4ljhgZLZYcFCn/Zvtiv3dfczUt2UH/f/9//3/ff3pSMi0/a48Yrxh8Vp93LSn5Xv9//3//f/9//3//f/9//3//f/9//3//f/9//3//f/9//3//f/9/33tfb9xe90G1OZU1Uy3PIFItF0a8Wh1n33//f/9//3//f/9//3//f/9//3//f713/3//f/9//3//f/9//3//f/9//3//f/9//3//f/9//3//f/9//3//f/9//3//f/9//3//f/9//3//f/9//3//f/9//3//f/9//3//f/9//3//f/9/338/a1lOlDXvIBdGHmfff/9//3//f7972lp4UhZG1D1yMVMtMy11MXUxdTV1Ndc990E5SntW/mY/a39zn3fff/9//3/ff/9//3//f99//3/ff99/33//f99/v3c8ax1n/mKVOREpF0aSNfZFcjEpDEoMbBRtFFQxGkrZQfpFXFKeWt9i316+WnxSjhjQHLAcflbfYnUxljmuGI0YtDn/f79333v/f997/3/+f/5/33//f9U9DiX/f/9//n/7e/1//n//f5hWcTGZVv9/3Xv/f/9//n/de/9//n//f/9//3//f/9//3//f75333//f/9/nnffe/9//3//f/9//3/ff/9/33//f5A1v3t/c19v/GK6WrpaFEaxOU4tbzFvMdM9FUaaVj9vH2u3PRYp9STRIP5i/3//f5971kGVOX9z/3//f/9/f3MOJZQ1dDHPHHpS/3//f/9//3/9e/9//n//f/9//3//f/9//3//f/9//3/+f/9//n//f/9//3//f/9/33/ff/9//3/ff/9//3//f/9//3//f/9/3Xf+f/5//n/+f/9//3//f/9//3//f/9//3//f/9//3//f/9//3//f/9//3//f/9//3//f/9/3nv/f/9//3//f/9//3//f/9//3//f/9//3//f/9//3//f/9//3//f/9//3//f/9/33//f/9//39/c/1icTGRNRVGHWe/d99733//f99//3/ff/9/v3tfb79eflYbShtK2EGWOVMxcjFzNbQ9cTGTObM51D3VPfdFOEp5UhtnXGtfb593v3v/f/9//3/ff99733/ffxhGdDW8Wt9/33/ff19zP2/ZQW8UThCRGDcxeTm6PdpBuT24PZY5tz12NTMpbhQsDLAc+kWfWn5Wv14fZ/9mv3ufd997n3f/f/9//3//f/9/vV7vIPdB/3//f/9//3//f99/n3dyNVEx33//f/9//3/ff99//3//f/9//3//f/9//3//f/9//3//f99//3//f/9/3388axpjt1aWUnZO80HzQXAxcDHLHOwgLimQNTVKdlLYWjtnnnPfe99//3//f797/3//f797EinyJHY1UzG/e/9/33/8YjItGEb/f/9//n//f3hSjBgRKc4gDyX/f/9//3//f/9//3//f/9//3//f/9//3//f/5//3/+f/5//n/+f/1//n/+f/9//3//f/9//3/ff/9//3//f/9//3//f/9//3/+f/5//n/9f/5//n/+f/1//n//f/9/nXP/f/9//3//f/9//3//f/9//3//f/9//3//f/9//3//f/9//3//f/9//3//f/9//3//f/9//3//f/9//3//f/9//3//f/9//3//f/9//3//f/9/33/ff99/v3u/e95etTkPJbQ9/WK/e797/3//f/9//3//f/9//3/ff99/33//f/9/33+/e593fnP6YtleuVpYUjhK1j22OXQ1UC1QLVMxVDGWOZU51T3UPXhSN0pbThtKdzUUKRxKX3N/c393v3/ff/9/n3t/VpIYsxzUIFgxPk4/b597n3c/ax9rPE77RdIgLgxPEHAUFi1XMbo9VjG5PRtG+kU8ThlGF0Y5Tr9ef1a/XhYt9ig/bz9vX2+/e593v3//fzxOeDn/Yt9/v3/ff/9/n3u/e593P2v/Zr5enlq/XlxSGko7ThlKlDWTNVEt7iTNHO0g7SAOJVAtszlZThhKnFr/Yn9z/3//f/9//3/+f/5//3/+f/9//n//f/9//3/de95/33+/e40YTRASKf1m33//f/9/Ui1UMb97/3/de/9//38xKe8gjBT2Qd9//3//f/9//3//f/9//3//f/9//3//f/9//3/+f/9//n/+f/5//n/9f/173Xv/f/9//3/fe/9//3/ff99//3//f/9//3/+f/5//X/9f/1//X/+f/5//3//f/9//3//f/9/33v/f/9//3//f/9//3//f/9//3//f/9//3//f/9//3//f/9//3//f/9//3//f/9//3//f/9//3//f/9//3//f/5//n/+f/9//n//f/9//3//f/9//3//f/9/33+/e19vOEoPKTApN0pfa793/3//f99/33//f/9//3//f/9//3//f/9/33/fe/9//3/ff/9/33//f99/33/ff797f3M/b95ivV6aVplWV04WRrU9VDFVMbAc0iBUMRAlUC1yMTApMSmVNflF+UV2NTQtsRyPGLAcNC3YPTxOHEo9ThxK20EVKbMc1CDUIHo19iTdRZo5/EU3LXg1+0V2NZg5WDU3LVg11iSXHDsxVjFUMZY5tTmTNdZBNS02LZEYdzU1MVYxVjFVMdEg8iRVMVUxVTFWMRUtVjH0KHg5+0UbSlxSvl6+Xv9mf3fff99/v3/ff/9/v39/d79/v3/fe997/3//f/9//3/+f/5//3//f/5//3//f/9//3//f/9/H2uPGJAY7yD/f/9/3385SlYxGkrff/9//X//f/9mTBAJCD9rv3v/f/9//3//f/9//3//f/9//3//f/9//3//f/9//3//f/9//3//f/9//3//f/9//3//f/9//3/ff/9//3/ff99//3//f/9//3//f/9//3//f/9//3//f/9//3//f51z/3//f/9//3//f/9//3//f/9//3//f/9//3//f/9//3//f/9//3//f/9//3//f/9//3//f/9//3//f/9//3//f/9//3/+f/9//n//f/5//3//f/9//3//f/9/33vff/9/33/ffz9rWE5xMXExFkY9Z997/3//f/9//3/+f/1//X/9f/9//3//f/9//3//f/9//n/+f/5//n/9f/9//3//f/9//3//f/9//3//f/9//3+/e19vLykXRl9vf3M+Z39zPms9Z3hSeFJ4UnhSN0r2QTApjBRKDK4Y8SRVLTQpPk7aQVcxFikwEC8MchQXKRcpODH1JFgx3EE2LRQpdjV3OTUt9Cj1JJYctyBXMRMpdDEPJewgrBzxILAcsRzRIBMprxgSJTMtVDFTLXU1dTW3PdhB2UFeUl5Sn1r6RTxOG0o7TlxSOk6dWltS32LfYntSH2udWl9vP2++Wh9r3l4/ax9nH2s/az9rn3c/a19vf3Nfbz9rP2tfbx9rHme/e5c50ySPGJxafW+/ez9veDVXMX9z/398c393n3u/Xr9en3f/f/1iv3scZ39zv3ufd39zf3N/c39zf3Nfb393f3N/d19zf3Nfb19vX29fb/5i/mLeXr1e3l7fYltSW05bUjpO90UYStZBtDmTObQ5kzWSNVEtMCnvJO8gzByoGMgcCiFcb/9//3//f/9//3//f/9//3//f/9//3//f/9//3//f/9//3//f/9//3//f/9//3//f/9//3//f/9//3//f/9//3//f/9//n//f/5//n/+f/9//3//f/9//3//f/9//3//f99//3/fe797V07SOU8t0jnaWt97/3//f/1//X/9f/5//3//f/9//3//f/9//3//f/5//X/8f/x//X/+f/5//3//f/9//n/+f/5//n//f99/n3fLHNQ933/ff/9//3/fe/9//3//f/9//3//f/9//3+/e/1ikzWtGI4YMy3QHFQt+kF+Ul5SsRyRGE8Q32K/XvtFNS2XNT9r33+/f797v3/ff99/ejlaNd9mX3Pff/9//3//f99/P2t0NfhFv39/d39zP2s/b/1iHmfcXptWelYYSr1e+EXXQZU5OkqVOddBGEb2QfdFkzUXRrQ51D1yMdVBF0pSMRhG+EF1NZU1tj0YRhhKlDn3RdU9tDn2RThK1T33QTlKF0Z5UhdGGkqxHE4Q0CA1SvJBOk7zJPYo+0X0QRNGWE4YStc9fFK1OThK9UEVRlZKNkoWRhZGtD20ObQ51D2zObQ5tTm2OZU1lDVzMXMxUjFyMTEtDylyMbQ5ECUQKXMxlDUxLddB90H3QRdGF0b2QThKWU56UnlSm1acVt1evV79YjxnfW/XWv9/33//f/9//3//f/9//3//f/9//3/+f/9//3//f/9//3//f/9//3//f/9//3//f/9//3//f/9//3//f/9//3//f/9//3//f/9//3//f/9//3//f/9//3//f/9//3//f/5//3//f/9//3//f997HGf0QVAtUjFbUj9r/3/+f/9//n//f/9//3//f/9//3//f/9//3//f/9//3//f/9//3//f/9/33//f/9//3//f/9/33v/f1EtUi3ff/9//3//f/9//3/+f/5//n//f/9//3//f/9//3//f/9/3F43SlEtzRztIO4g7iCsGK0cixTdXv9//38eZ1hOUC3UPZlWf3Pff/9/33+fe/IkVTGfe/9//3/ff/9//3//f/NBTy1/c/9//3//f793/3//f/9//3//f/9//3//f/9//3//f/9//3//f/9//3//f/9/v3u/d79333u/d31v+2L8Yh5nX28/az5r/GIcZxxnPWscY9temFaZVplW2178YhxnHWd7VjpKjxgKCJhW+l4eZ1tO1CRXMXtWmlb8YppWvV57VnlSeVLbXhxjHGfbXtte/GIeZx5nHmceZ19rX29/c39vf29eb35znnO/d793/3/fe/9//3//f/9//3//f/9//3//f/9//3//f/9//3//f/9//3//f/9//3//f/9//3//f/9//3//f/9//3//f/9//3//f/9//3//f/9//3//f/9//3//f/9//3//f/9//3//f/9//3//f/9//3//f/9//3//f/9//3//f/9//3//f/9//3//f/9//3//f/9//3//f/5//3/+f/5//n//f957/3//f797Hmd6UpU5MS2yOZdWfm//f/9//3//f/9//3//f/9//3//f/9/33/ff99//3//f/9//3//f/9//3//f/9//3/ff/9/cjEyKf9//3//f/9//3/+f/5//n//f/5//3//f/9//3//f/9//3//f/9//3+/ez1nmFbzQbA1sTlWTv9//3+/e/9//388azZK0T1sLRFCHGe/e797lDXRIL5e/3//f/9//3+9d/9/+2KQNRRG/3+ed/9//3/ee/9//3//f/9//3//f/9//3//f/9//3//f/9//3//f/9//3//f/9//3//f/9/3nvfe997/3//f/9/33/ff99//3/ff/9//3//f79733vfe/9/fnP/f/9//386TrU5f3P/f99//393NVYxX2/ff99/33/ff99/v3vfe99//3//f/9/v3v/f/9//3/ff/9//3//f/9//3//f/9//3//f/9//3/+f/9//n//f/9//3//f/9//3//f/9//3//f/9//3//f/9//3//f/9//3//f/9//3//f/9//3//f/9//3//f/9//3//f/9//3//f/9//3//f/9//3//f/9//3//f/9//3//f/9//3//f/9//3//f/9//3//f/9//3//f/9//3//f/9//3//f/9//3//f/9//3//f/9//3//f/9//3//f/9//3//f/9//3//f99/fm/8YthBdzWXOTpKH2e/e/9//3++e/9//3//f/9/33v/f/9//3//f/9//3//f/9//3//f/9//3//f/9//3+SOTItv3//f/5//3//f/9//3//f/9//3//f/9//3//f/9//3//f99//3//f/9//3/fe/9//3//f997/3//f/9//3//f/9//3/ff1xrdE6yOVExu1rdXhQpdjX/f/9//3//f/9//3//f3IxkTWfd/9//3//f/9//3//f/9//3//f/9//3//f/9//3//f/9//3//f/9//3//f/9//3//f/9//3//f/9//3//f/9//3//f/9//3//f/9//3//f/9//3//f/9//3//f/9//n//f/9/v3v/f99//3//f7xaVDF8Vt9//3//f/9//3//f/9//3//f/9//3//f/9//3//f/9//3//f/9//3//f/9//3//f/9//3//f/9//3//f/9//3//f/9//3//f/9//3//f/9//3//f/9//3//f/9//3//f/9//3//f/9//3//f/9//3//f/9//3//f/9//3//f/9//3//f/9//3//f/9//3//f/9//3//f/9//3//f/9//3//f/9//3//f/9//3//f/9//3//f/9//3//f/9//3//f/9//3//f/9//3//f/9//3//f/9//3//f/9/33v/f/9//3//f/9/338/bxtKdTVSLbQ9mVZ/b/9//3/fe957/3//f/5/3Xv/f/9//3/+f/1//n//f/9//3//f/9//3//fxVGESl/c/9//n/+f/9//3//f/9//3//f/9//3//f/9//3//f/9//3//f/9//3//f/9//3//f/9/33++d/9//3//f713/3/fe/9/33u/ez5rWFLSPVAtVDHRIP5iv3t/c/9//3/ff5973V5yMRVG/3//f997/3//f/9//3//f/9//3//f/9//3//f/9//3//f/9//3//f/9//3//f/9//3//f/9//3//f/9//n//f/5//3//f/9//n//f/5//3/+f/9//n//f/9//n/8f/1//3//f99//3/+f957v3eUOTItf3f/f/5//nv/f/5//n/9f/1//X/+f/5//3//f/9//3//f/5//3//f/9//3//f/9//3//f/9//3//f/9//3//f/9//3//f/9//3//f/9//3//f/9//3//f/9//3//f/9//3//f/9//3//f/9//3//f/9//3//f/9//3//f/9//3//f/9//3//f/9//3//f/9//3//f/9//3//f/9//3//f/9//3//f/9//3//f/9//3//f/9//3//f/9//3//f/9//3//f/9//3/+f/9//3//f/9//3//f/9//3//f/9//3/+e/1//Xvee/9//3/ffx1n9kFTMTIt1kG8Wt9//3//f/5//X/+f99//3//f/1//n/+f/9//3//f/9//3//f/9/l1IxLf5i/3//f/9//3//f/9//3//f/9//3//f/9//3//f/9//3//f99//3//f/9//3//f/9/v3f/f/9//3//f/9//3//f/9//3//f/9//3//f797X284ShEpzyBaTp9733+/d/9//3/ff3IxLym/e793/3//f/9//3//f/9//3//f/9//3//f/9//3//f/9//3//f/9//3//f/9//3//f/9//3//f/9//3//f/9//3//f/9//3//f/9//3//f/9//3//f/9//3//f/1//H//f/9/33//f/5//n//f/VBdDHfYv9//n//f/9//n/9f/5//X/+f/5//3//f/9//3//f/5//n/+f/9//3//f/9//3//f/9//3//f/9//3//f/9//3//f/9//3//f/9//3//f/9//3//f/9//3//f/9//3//f/9//3//f/9//3//f/9//3//f/9//3//f/9//3//f/9//3//f/9//3//f/9//3//f/9//3//f/9//3//f/9//3//f/9//3//f/9//3//f/9//3//f/9//3//f/9//3//f/9//3/+f/5//3//f/9//3//f/9//3//f/9//3//f/9//3//f/1//H/de/9//3+fe95iW1J0NXMxkzV4Ul5v/3//f/9//3//f/5//X/9f/5//3/ff/9//3/+f/9//38cZzEte1b/f/9//3//f/9//3//f/9//3//f/9//3//f/9//3//f/9//3//f/9/33vfe99//3/fe/9//3//f99//3//f/9//3//f957/3//f/9//3/ff/9/1kGvHPpFESlxMTxn/3+/f5933l6TORVG/3+/e/9//3//f/9//3/+f/9//3//f/9//3//f/9//3//f/9//3//f/9//3//f/9//3//f/9//n/+f/5//3//f/9//3//f/9//3//f/9//3//f/9//3//f/9//H/8f/1//3/fe/9/3Xv/f757HWdUMXU1/3//f/9//3/+f/5//n/+f/5//3//f/9//3//f/9//3/+f/5//n/+f/5//3//f/9//3//f/9//3//f/9//3//f/9//3//f/9//3//f/9//3//f/9//3//f/9//3//f/9//3//f/9//3//f/9//3//f/9//3//f/9//3//f/9//3//f/9//3//f/9//3//f/9//3//f/9//3//f/9//3//f/9//3//f/9//3//f/9//3//f/9//3//f/9//3//f/9//3//f/9//3//f/9//3//f/9//3//f/9//3//f/9//3//f997/3//f/9//3//f/9//3/ff593u1r2RZM1lDn3Qb5ef3O/e99//3/9f/1//3//f/9//3//f/9//3//f39zUzH4Rf9//3//f/9//3//f/9//n//f/5//3//f/9//3//f/9//nv+f/9//n//f/5//3//f/9//3+cc/9//3//f/9//3/+f/9//3//f917/n//f/9/339/c/MoVzF/d5tWDCUNJTpOnlq/f5Q17SD/f/9/v3v/f/9//3//f/9//3//f/9//3/+f/9//3//f/9//3//f/9//3//f/9//3//f/9//3//f/9//3//f/9//3//f/9//3//f/9//3//f/9//3//f/9//3//f/5//n//f/9//3//f/9//3//f9pB0iB/c/9//3//f/9//3//f/9//3//f/9//3//f/9//3//f/9//3//f/9//3//f/9//3//f/9//3//f/9//3//f/9//3//f/9//3//f/9//3//f/9//3//f/9//3//f/9//3//f/9//3//f/9//3//f/9//3//f/9//3//f/9//3//f/9//3//f/9//3//f/9//3//f/9//3//f/9//3//f/9//3//f/9//3/+f/9//3//f/9//3//f/9//3//f/9//3//f/9//3//f/9//3//f/9//n//f/9//3//f/9//3//f/9//3//f/9//3//f/5//3//f/9//3//f797X285SjIt8SR1NdVB/GLfe/9//3//f/9//3/ff/9//3//f99/339SLdY9/3//f/9//3/+f/5//X/+f/1//n/+f/9//3//f/9//3/+f/5//Xv9f/5//3/+f/9//Xv/f/17/3/+f/9//3//f/9//3/fe/9//n//f99//3//f99/lznSIN9i33+/ex1ntTl0NXM1tTmUNfZB/3//f/9//3//f/9//3//f/9//3/+f/5//X/+f/5//3//f/9//3//f/9//3//f/9//n//f/9//3//f/9//3//f/9//3//f/9//3//f/9//3//f/9//3//f/9//3/+f/9//3//f/9//3//f99/v152NbQ5/3//f/9//3//f/9//3//f/9/33//f/9//3//f/9//3//f/9//3/+f/9//3//f/9//3//f/9//3//f/9//3//f/9//3//f/9//3//f/9//3//f/9//3//f/9//3//f/9//3//f/9//3//f/9//3//f/9//3//f/9//3//f/9//3//f/9//3//f/9//3//f/9//3//f/9//3//f/9//3//f/9//3//f/9//3//f/9//3//f/9//3//f/9//3//f/9//3//f/9//3//f/9//3//f/9//3//f/9//3//f/9//3//f/9//n//f/5//3//f/9//3//f/9//3//f/9/v3sdZ3pStTkxKVEtN0pfb99//3//f/9/v3v/f/9//3/ff3Q1US3/f/9//3//f/5/3Xv/f/9//3//f/9//3//f/9//3//f/9//n//f/9//3/ff/9//3//f/9//3/de/9//3+fd/9//3//f/9//3//f/9//3//f/9//39/c6sYcTH/f99/33//f19vl1ZXTvEk8SRaUh9r33/ff/9/v3v/f957/3//f/9//X/+f/5//3//f/9//3//f/9//3//f/9//3/+f/1//3//f/9//3//f/9//3//f/9//3//f/9//3//f/9//3//f/9//3//f/9//3//f/9//3//f/9//3+/e5Q1lDl/c/9//3//f957/3//f/9//3//f/9//3//f/9//3//f/9//3//f/9//3//f/9//3//f/9//3//f/9//3//f/9//3//f/9//3//f/9//3//f/9//3//f/9//3//f/9//3//f/9//3//f/9//3//f/9//3//f/9//3//f/9//3//f/9//3//f/9//3//f/9//3//f/9//3//f/9//3//f/9//3//f/9//3//f/9//3//f/9//3//f/9//3//f/9//3//f/9//3//f/9//3//f/9//3//f/9//3//f/9//3//f/9//3//f/9//3//f/9//3//f/9//3//f/9//3//f99/v3tfb91eF0ZzNTApcjFXTl5r33//f/9/33+/d797lDVQLd97/3/+f/9//n/9f/5//3//f/9//3//f/9//3//f/9/3nv/f997fXO/e/9//3/fe/9//3//f/9//39VTm8xv3f/f/9//3//f/9//3//f/9//3//f/9/E0JOKVhO33//f/9//3//f997314TKfAklDWVOThKf3P/f/9//3//f997/n/+f/9//3//f/9//3//f/9//3//f/9//n//f/5//3//f/9//3//f/9//3//f/9//3//f/9//3//f/9//3//f/9//3//f/9//3//f/9//3//f/9/33//f/9/mlYQKVhO/3//f/9//3//f/9//3//f/9//3//f/9//3//f/9//3//f/9//3//f/9//3//f/9//3//f/9//3//f/9//3//f/9//3//f/9//3//f/9//3//f/9//3//f/9//3//f/9//3//f/9//3//f/9//3//f/9//3//f/9//3//f/9//3//f/9//3//f/9//3//f/9//3//f/9//3//f/9//3//f/9//3//f/9//3//f/9//3//f/9//3//f/9//3//f/9//3//f/9//3//f/9//3//f/9//3//f/9//3//f/9//3//f/9//3//f/9//3//f/9//3//f/9//n/+f/5//n//f/9//3+/ex5nWE6zOXExUC2zOZlW33//f/9//3/3Qcwc/3//f/9//3//f/1//3/+f/9//3//f/9//3//f/9//n//f9578D3IGK81v3v/f/9//3//f/9//3/feyspRgx+b/9//3//f/9//3//f/9//3//f/9//3+fcw0lszn/f/9//3//f/9/33+/e/dBVTFdUt5ecTFOLbA5lVK/e/9//3//f/9//3//f/9//3//f/9//3/+f/5//n//f/9//3//f/9//3//f/9//3//f/9//3//f/9//3//f/9//3//f/9//3//f/9//3//f/9//3//f/9//3//f/9//3+fd1EtcTG/e/9//3//f/9//3//f/9//3//f/9//3//f/9//3//f/9//3//f/9//3//f/9//3//f/9//3//f/9//3//f/9//3//f/9//3//f/9//3//f/9//3//f/9//3//f/9//3//f/9//3//f/9//3//f/9//3//f/9//3//f/9//3//f/9//3//f/9//3//f/9//3//f/9//3//f/9//3//f/9//3//f/9//3//f/9//3//f/9//3//f/9//3//f/9//3//f/9//3//f/9//3//f/9//3//f/9//3//f/9//3//f/9//3//f/9//3//f/9//3/+f/5//X/9f/x//X/8f/5/33v/f/9//3//f7973F5XTrI1Ty1wLdQ93V6fe1tOMSk+a/9//3//f/5/3Xv+f/9//3//f/5//n/+f/5//X/+f/5//3/HGOkgCyX/f797/3//f/9//n//f997VEqPNd97/3//f/9//3//f/9//3//f/9//3/ff/9/kDUuKdxev3v/f/9//3//f99//GITKZg5v3+/e/til1ZMLSwpsjn9Yt9//3//f/9/33v/f/9//n/+f/1//X/+f/9//3//f/9//3//f/9//3//f/9//3//f/9//3//f/9//3//f/9//3//f/9//3//f/9//3//f/9//3//f/9//3//f/9/N0pQLZhW/3/ff/9//3//f/9//3//f/9//3//f/9//3//f/9//3//f/9//3//f/9//3//f/9//3//f/9//3//f/9//3//f/9//3//f/9//3//f/9//3//f/9//3//f/9//3//f/9//3//f/9//3//f/9//3//f/9//3//f/9//3//f/9//3//f/9//3//f/9//3//f/9//3//f/9//3//f/9//3//f/9//3//f/9//3//f/9//3//f/9//3//f/9//3//f/9//3//f/9//3//f/9//3//f/9//3//f/9//3//f/9//3//f/9//n//f/5//n/9f/1//X/+f/1//n/+f/9//3//f/9//3/fe/9//3//f/9/33+XVrI5DiXxJDUtWDUUKV9v33/ff99//3//f/9//n//f/9//3//f/9//n/9f/1//3++dxljMkb/f/9//3++e/9//3//f/5//3/fe593/3//f/9//3//f/9//3//f/9//3/ff/9//39eb6kU1D3/f/9//X//f/9//3+/e5c5shydWv9/33u/extn80FRMRAlczFaUp93/3//f/9//3//f/9//3//f/9//3//f/9//3//f/9//3//f/9//3//f/9//3//f/9//3//f/9//3//f/9//3//f/9//3//f/9//3//f/9//3//f/9//39/c1AtkjV/c/9//3/+f/9//3//f/9//3//f/9//3//f/9//3//f/9//3//f/9//3//f/9//3//f/9//3//f/9//3//f/9//3//f/9//3//f/9//3//f/9//3//f/9//3//f/9//3//f/9//3//f/9//3//f/9//3//f/9//3//f/9//3//f/9//3//f/9//3//f/9//3//f/9//3//f/9//3//f/9//3//f/9//3//f/9//3//f/9//3//f/9//3//f/9//3//f/9//3//f/9//3//f/9//3//f/9//3//f/9//3//f/9//n//f/5//n/9f/5//X/+f/5//3//f/9//3//f/9//3//f/9/33v/f/9//3//f/9/339fbxhGNC03LdIgzyCbVn9z/3//f/9//3//f/9//3//f/9//3//f/5//n//f/9/nXPff99//3+9d/9//3/+f/9//3//f/9//3//f/9//3//f/9//3//f/9//3//f997/3/ff/9/9EHsINpa/3/+f/9/vXf+f/9/P2vZQRIpv3v/f/9//3//f99/X2/WQXIxLyn0QRtj/3//f/9//3//f/9//3/fe/9//3//f/9//3//f/9//3//f/9//3//f/9//3//f/9//3//f/9//3//f/9//3//f/9//3//f/9//3/+f/9//3//f/9/0z0PJbxa/3//f917/n/+f/5//3//f/9//3//f/9//3//f/9//3//f/9//3//f/9//3//f/9//3//f/9//3//f/9//3//f/9//3//f/9//3//f/9//3//f/9//3//f/9//3//f/9//3//f/9//3//f/9//3//f/9//3//f/9//3//f/9//3//f/9//3//f/9//3//f/9//3//f/9//3//f/9//3//f/9//3//f/9//3//f/9//3//f/9//3//f/9//3//f/9//3//f/9//3//f/9//3//f/9//3//f/9//3//f/9//3//f/9//3//f/9//3//f/9//3//f/9/33//f/9//3/8f/1//n//f/9//3//f/9/vnf/f/9//3+/e19vESUzLZU5MSlRLZlSXm/ff/9/33/ff/9//3//f/9//3//f/9//3//f/9//3//f/9//3//f/5//3//f/9/33v/f99//3//f/9//3//f/9//3//f/9//3//f/9//39/b+scyhzff/9//3/+f/5//3+/e5tWMy18Vv9/33u/e99//3+/e/9/PGt3UrI5LylxMZpWn3efd/9//3//f/9//3//f/9//3//f/9//3//f/9//3//f/9//3//f/9//3//f/9//3//f/9//3//f/9//3//f/9//3//f/5//3//f/9//3/8XlIt1j2/e/9//3/+f/5//n//f/9//3//f/9//3//f/9//3//f/9//3//f/9//3//f/9//3//f/9//3//f/9//3//f/9//3//f/9//3//f/9//3//f/9//3//f/9//3//f/9//3//f/9//3//f/9//3//f/9//3//f/9//3//f/9//3//f/9//3//f/9//3//f/9//3//f/9//3//f/9//3//f/9//3//f/9//3//f/9//3//f/9//3//f/9//3//f/9//3//f/9//3//f/9//3//f/9//3//f/9//3//f/9//3//f/9//3//f/9//3//f99//3//f/9//3//f99//3/9f/x//X/+f/5//3//f/9//3//f/9/33vff/9/33/uJLY5/2beXvZBUC0NJbE1eFK/d99733//f/9//3//f/9//3//f/9//3//f/9//3//f/9//3//f/9//3//f/9//3//f/9//3//f/9//3//f/9//3/ee/9//3//f7970j0uKTdKv3vee/5//Hv/f/9/338zLTIpf3P/f/9//3//f/9//3//f/9/33v8YtQ9DyUvKVdOXmv/f/9//3//f/9//3//f/9//3//f/9//3//f/9//3//f/9//3//f/9//3//f/9//3//f/9//3//f/9//3/+f/9//n//f/9//3/fe/9/czEyKT9r/3//f/5//H/+f/9//3//f/9//3//f/9//3//f/9//3//f/9//3//f/9//3//f/9//3//f/9//3//f/9//3//f/9//3//f/9//3//f/9//3//f/9//3//f/9//3//f/9//3//f/9//3//f/9//3//f/9//3//f/9//3//f/9//3//f/9//3//f/9//3//f/9//3//f/9//3//f/9//3//f/9//3//f/9//3//f/9//3//f/9//3//f/9//3//f/9//3//f/9//3//f/9//3//f/9//3//f/9//3//f/9//3//f/9//3//f/9//3//f/9//n//f/9//3/+f/5//X//f/9//3//f/9//3//f/9//3//f/9//3//f3ExMSnff/9/33+fd/tiNUpOKU4pkTWaVp9z/3/ff/9//3//f/9//3//f/9//3//f/9//3//f/9//3//f/9//3//f/9//3//f/9//3//f/9//3//f/9//3//f/9//3+fc4kUUy2fe/9//X/9f/1//3//fx9nMy1yNf9/33//f/9/3n//f/9//3//f/9//39/c9teDiUwKRZGP2v/f/9//3//f/9//3//f957/3/+f/9//3//f/9//3//f/9//3//f/9//3//f/9//3//f/9//3//f/9//3//f/5//3//f/9//39/d68ctDn/f/9//n/+f/1//3//f/9//3//f/9//3//f/9//3//f/9//3//f/9//3//f/9//3//f/9//3//f/9//3//f/9//3//f/9//3//f/9//3//f/9//3//f/9//3//f/9//3//f/9//3//f/9//3//f/9//3//f/9//3//f/9//3//f/9//3//f/9//3//f/9//3//f/9//3//f/9//3//f/9//3//f/9//3//f/9//3//f/9//3//f/9//3//f/9//3//f/9//3//f/9//3//f/9//3//f/9//3//f997/3//f/9//3//f/9/3Xv+f/5//Xv+f/5//X/9e/5//n//f/5//3/fe/9//3//f/9//3//f/9//3//f/9/0z0vKd9//3//f99733//f99/uVr0QS4lDSVwMVdKPmfff/9//3//f/9/vXf/f/57/3/+f/9//3//f/9//3//f/9//3//f/9//3//f/9//3//f/9//3/fe/9//3//f997FUKwHBlG/3//f/17/n/+f/9/339SLbY5m1b/f/9//n//f/9//3//f/9//3//f/9/v3v/f5pWDyXtIPQ9Xmv/f/9/vnffe/9//3//f/9//n//f/9//3//f/9//3//f/9//3//f/9//3//f/9//3//f/9//3//f/5//3//f/9//3//f79710EPJT1n/3/ee/9//3//f/9//3//f/9//3//f/9//3//f/9//3//f/9//3//f/9//3//f/9//3//f/9//3//f/9//3//f/9//3//f/9//3//f/9//3//f/9//3//f/9//3//f/9//3//f/9//3//f/9//3//f/9//3//f/9//3//f/9//3//f/9//3//f/9//3//f/9//3//f/9//3//f/9//3//f/9//3//f/9//3//f/9//3//f/9//3//f/9//3//f/9//3//f/9//3//f/9//3//f/9//3//f/9//3/+f/9//3//f/5//3//f/9//3//f/9//3//f/9//3//f/9//3//f/9//n/9f/x7/X/9f/5//n//f/9//381Sg4lX2//f/9//3//f/9//3//f/9//3/8YtM9DSVOKZE1mVYdZ/9//3//f917/3/+f/9//3//f/9//3//f/9//3//f/9//3//f/9//3//f/9//3//f/9//3//f997/3+fc/Ik8SS/e/9//3/+f9x7/3//f39zNC00Lf9//n/+f/5//3//f/9//3//f/9//3//f/9//3//f/lebzGrGBhK/3//f997/3//f/9//3//f/9//3//f/9//3//f/9//3//f/9//3//f/9//3//f/9//3//f/5//3//f/9//3//f/9//38/a+0g9EH/f997/3//f/9//3//f/9//3//f/9//3//f/9//3//f/9//3//f/9//3//f/9//3//f/9//3//f/9//3//f/9//3//f/9//3//f/9//3//f/9//3//f/9//3//f/9//3//f/9//3//f/9//3//f/9//3//f/9//3//f/9//3//f/9//3//f/9//3//f/9//3//f/9//3//f/9//3//f/9//3//f/9//3//f/9//3//f/9//3//f/9//3//f/9//3//f/9//3//f/9//3//f/9//3//f/9//3/+f/5//3//f/9//3+/e997/3//f99/33+/e797v3ffe79733/ff/9//3//f/9//3+9d957/3//f/9//3/ff5pWLikcY99//3//f/9//3//f/9//3/ff/9//39/cxVG7CAvKZE1PWv/f/9/3nv/f/5//3//f/9//3//f/9//3//f/9//3//f/9//3//f/9//3//f/9/33v/f/9/33v/f/9/Ok7QIBZG33/ef/9/3Hv/f/9/339dUjQt80H/f/9//X/+f/9//3//f/9//3//f/9//3/ee/9//3+fd1hOECXOHD5r/3/fe/9//3/ee/9//n//f/9//3//f/9//3//f/9//3//f/9//3//f/9//3//f/9//3/+f/9//3//f/9//3//f/9/sjkuKR1n/3//f/9//3//f/9//3//f/9//3//f/9//3//f/9//3//f/9//3//f/9//3//f/9//3//f/9//3//f/9//3//f/9//3//f/9//3//f/9//3//f/9//3//f/9//3//f/9//3//f/9//3//f/9//3//f/9//3//f/9//3//f/9//3//f/9//3//f/9//3//f/9//3//f/9//3//f/9//3//f/9//3//f/9//3//f/9//3//f/9//3//f/9//3//f/9//3//f/9//3//f/9//3//f/9//3//f/9//3//f997/3//f5xalDUzLa8YjhTRIDMt8STxJBElczFSLVMtNC13Nbk9+0UbSp9av14faz9rn3efd/9/P28QJVlO33//f/9//3//f/9/33/ff/9/33//f/9//39/c5I17SCRNf9//3//f917/3//f/9//3//f/9//3//f/9//3//f/9//3//f/9//3//f/9//3//f/9//3//f/9//3//fzAtzRw/a/9//3//f9x73Hv/f597NC1yMfpi/3//f/9//3//f/9//3/+f/5//n//f/9//3//f/9/33+6Wk4pDCFda/9/nnP/f/9//3//f/9//3//f/9//3//f/9//3//f/9//3//f/9//3//f/9//3//f/9//3//f/9//3//f/9//389Zw0l9EH/f/9//3//f/9//n/+f/9//3//f/9//3//f/9//3//f/9//3//f/9//3//f/9//3//f/9//3//f/9//3//f/9//3//f/9//3//f/9//3//f/9//3//f/9//3//f/9//3//f/9//3//f/9//3//f/9//3//f/9//3//f/9//3//f/9//3//f/9//3//f/9//3//f/9//3//f/9//3//f/9//3//f/9//3//f/9//3//f/9//3//f/9//3//f/9//3//f/9//3//f/9//3//f/9//3//f/9//3//f/9//3+/e7xazyCOFG4UEyVWMTUtEyl1NXU1dDEQKTAp8CTxJNIg8yT0JBUp8yTyJBIp8CDwJPAkMy0SKa8c0CDWQfZB9EE1RvNB80E1RjZKFkbVQbQ5kzVQLQ4lzRwwKTVG/3//f/9//n//f/9//3//f/9//3//f/9//3//f/9//3//f/9//3//f/9//3//f/9//3//f/9//3//f/9/uVqMGJM5/3/ff/9//X/8f/9/v3s/a/AkcjW/e/9//3//f/9//3/+f/5//n//f/9//3//f/9//3//f/9/nnNOLQwlXW//f/9//3/fe/9//3//f/9//3//f/9//3//f/9//3//f/9//3//f/9//3//f/9//3//f/9//3//f/9//3//f/9/0znuID9r/3//f/9//n/9f/5//n//f/9//3//f/9//3//f/9//3//f/9//3//f/9//3//f/9//3//f/9//3//f/9//3//f/9//3//f/9//3//f/9//3//f/9//3//f/9//3//f/9//3//f/9//3//f/9//3//f/9//3//f/9//3//f/9//3//f/9//3//f/9//3//f/9//3//f/9//3//f/9//3//f/9//3//f/9//3//f/9//3//f/9//3//f/9//3//f/9//3//f/9//3//f/9//3//f/9//3//f9x7/3//f997V06rGM4cOk5fc/9//3/ff/9//3/fe/9//3//f/9//3+/d593fm88a9la2Vo0ShRGkTWSNVIxFSlPEBQpsBzPHA8lDyUPJTApMCkyLREpESXwIM8grhxTMVlO33/ff/9//3//f917/3//f/9//3//f/9//3//f/9//3//f/9//3//f/9//3//f/9//3//f/9//3//f/9//X//f/ZFbBTeXt9/3Xv9f/5//n//f797G0qYOZM1/3//f/5//3//f/9//3//f/9//3/ff/9//3//f/5//n//f793yhixOf9/33//f/9//3//f/9//3//f/9//3//f/9//3//f/9//3//f/9//3//f/9//3//f/9//3//f/9//3//f/9//3/8YhAp1j3/f/9//3/+f/1//X//f/9//3//f/9//3//f/9//3//f/9//3//f/9//3//f/9//3//f/9//3//f/9//3//f/9//3//f/9//3//f/9//3//f/9//3//f/9//3//f/9//3//f/9//3//f/9//3//f/9//3//f/9//3//f/9//3//f/9//3//f/9//3//f/9//3//f/9//3//f/9//3//f/9//3//f/9//3//f/9//3//f/9//3//f/9//3//f/9//3//f/9//3//f/9//3//f/9//3//f/5//n//f957/3/ff5E1qxgOJVAtN0q/e/9//3/fe/9//3//f/9//3//f/9//3//f/9/3nv/f/9//3//f/9/3381LXk1n3vff593X3MfZ19v/WL9Yv5iH2c/a593v3//f/9//3//f/9//3/+f/1//3//f/9//3//f/9//3/+f/9//3//f/9//3//f/9//3//f/9//3//f/9//3//f/9//3/9f/9/X2/OIIsU33//f/1//n//f/9//3+fe/MkMS0cZ957/n/+f/9//3//f/9//3//f/9//3//f/17/n/9f/9//3+6WqkYfm//f/9/3nv/f/9//3//f/9//3//f/9//3//f/9//3//f/9//3//f/9//3//f/9//3//f/9//3//f/5//3/fe/9/kzXOHL9733v/f/5//H/8f/5//3//f/9//3//f/9//3//f/9//3//f/9//3//f/9//3//f/9//3//f/9//3//f/9//3//f/9//3//f/9//3//f/9//3//f/9//3//f/9//3//f/9//3//f/9//3//f/9//3//f/9//3//f/9//3//f/9//3//f/9//3//f/9//3//f/9//3//f/9//3//f/9//3//f/9//3//f/9//3//f/9//3//f/9//3//f/9//3//f/9//3//f/9//3//f/9//3//f/9//3//f/9//3//f/9/v3s+a5E1US0PJe4g1T0fZ/9//3//f/1//n/+f/9//3//f/9//3//f/9//3//f/9//3/ff/lF0SDff/9/v3f/f/9/v3f/f/9//3//f/9//3//f/9//3//f/9//3//f/9//3/+f/9//n//f/5//3/+f/5//n//f/9//3//f/9//3//f/9//3//f/9//3//f/9//3//f/5//3/fe9pa6xxvMf9/3nv/f/5//3//f/9/H2cRKVEt/3+8d/9//3//f/9//3//f/9//3/+f/9//3/+f9x7/3//f/9/qRTaXv9//3//f/9//3//f/9//3//f/9//3//f/9//3//f/9//3//f/9//3//f/9//3//f/9//3//f/9//n//f/9/339/c88g+EH/f/9//X/8f9t3/3//f/9/33v/f/9//3//f/9//3//f/9//3//f/9//3//f/9//3//f/9//3//f/9//3//f/9//3//f/9//3//f/9//3//f/9//3//f/9//3//f/9//3//f/9//3//f/9//3//f/9//3//f/9//3//f/9//3//f/9//3//f/9//3//f/9//3//f/9//3//f/9//3//f/9//3//f/9//3//f/9//3//f/9//3//f/9//3//f/9//3//f/9//3//f/9//3//f/9//3//f/9//3//f/9//3//f797/3/8YtQ9UC3vJBAlczH2QZ9333//f/9/33vff/9//3//f/9//3//f957/3//f/9/W1LxJH9v/3//f/9//3//f/1//X/+f/9//3//f/5//X//f/9//3//f/9//3//f/9//n//f/5//3/+f/9//n//f/9//3//f/9//3//f/9//3//f/9//3//f/9//3//f/9/3Xv/f/9//3/yPbE533v/f/9//3//f/9//3/fe3pSMCnSOf9/v3v/f/9//3+cc/9//n//f/9//X/de/9//3//f59333+pGNle33//f/9//3/+f/9//n//f/9//3//f/9//3//f/9//3//f/9//3//f/9//3//f/9//3//f/9//3/+f/1/3Xf/f99/lTUQJV9v/3/9f/x//n//f/9//3//f/9//3//f/9//3//f/9//3//f/9//3//f/9//3//f/9//3//f/9//3//f/9//3//f/9//3//f/9//3//f/9//3//f/9//3//f/9//3//f/9//3//f/9//3//f/9//3//f/9//3//f/9//3//f/9//3//f/9//3//f/9//3//f/9//3//f/9//3//f/9//3//f/9//3//f/9//3//f/9//3//f/9//3//f/9//3//f/9//3//f/9//3//f/9//3//f/9//3//f/9//3//f/9//3//f/9//3+/e9tecjEOJTEp8SSWOb5en3f/f/9//3//f/9/3Hv9f/5//3/+f/9//3//YvEk217ff/9//3/fe/9//n/9f/5//3//f/9//n/9f/9//3//f/9//3//f/9//3//f/9//3//f/9//3//f/9//3//f/9//3//f/9//3//f/9//3//f/9//3//f/9//3//f95733//f99/n3f/f/9//3/+f/1//3//f/9//3+zOQ8lvFr/f/9//3//f/9//Hv9f/t7/X/+f/9//3//f/9//3+YUuocXWv/f99//3//f/9//3//f/9//3//f/9//3//f/9//3//f/9//3//f/9//3//f/9//3//f/9//3//f/5//n//f/9/338fZzEpszn/f/5//n//f/9//3//f/9//3//f/9//3//f/9//3//f/9//3//f/9//3//f/9//3//f/9//3//f/9//3//f/9//3//f/9//3//f/9//3//f/9//3//f/9//3//f/9//3//f/9//3//f/9//3//f/9//3//f/9//3//f/9//3//f/9//3//f/9//3//f/9//3//f/9//3//f/9//3//f/9//3//f/9//3//f/9//3//f/9//3//f/9//3//f/9//3//f/9//3//f/9//3//f/9//n//f/9//3//f/9//3//f/9//3/ff/9//3//f/tiN0p1MTQt8iQyLfZB215/c/9//3//f/5//3/+f/5//n//f39zESk1Sv9//3//f/9//3/9f/1//n//f/9//3/9f/1//3//f/9//3//f/9//3//f/9//3//f/9//3//f/9//3//f/9//3//f/9//3//f/9//3//f/9//3//f/9//3//f/9/3nv/f/9//3//f/9//3/+f/5/23v+f/9//3//fx5nUi0yKZ93v3v/f/9//n/9f/1//X/9f/9//3/ff/9//39eb8oc0j3/f/9//3/ee/9//3//f/5//3//f/9//3//f/9//3//f/9//3//f/9//3//f/9//3//f/9//3//f/9//n//f957/3//f797kjXsIF1r/3/ee/9//3//f99//3//f/9//3//f/9//3//f/9//3//f/9//3//f/9//3//f/9//3//f/9//3//f/9//3//f/9//3//f/9//3//f/9//3//f/9//3//f/9//3//f/9//3//f/9//3//f/9//3//f/9//3//f/9//3//f/9//3//f/9//3//f/9//3//f/9//3//f/9//3//f/9//3//f/9//3//f/9//3//f/9//3//f/9//3//f/9//3//f/9//3//f/9//3//f/9//3//f/5//3//f/9//3//f/9//3//f/9/33vfe/9//3/fe/9/HWcWRi8p7yARJXMxlDW9Wn9z/3//f/9//3//f997/3/sIK81/3//f/9//3/+f/5//n//f/9//3//f/9//3//f/9//3//f/9//3//f/9//3//f/9//3//f/9//3//f/9//3//f/9//3//f/9//3//f/9//3//f/9//3//f/9//X/+f/9//3/fe/9//3//f/9//n/+f/5//3/ff/9//3+bVq0cWE7ff99//3/fe/9//3//f/9/33v/f/9//3/7YgwlDCWfd/9/33v/f/9//n//f/9//3//f/9//3//f/9//3//f/9//3//f/9//3//f/9//3//f/9//3//f/9//3//f/5//3//f/9//3/8Yssc80H/f/9//3//f/9//3//f/9//3//f/9//3//f/9//3//f/9//3//f/9//3//f/9//3//f/9//3//f/9//3//f/9//3//f/9//3//f/9//3//f/9//3//f/9//3//f/9//3//f/9//3//f/9//3//f/9//3//f/9//3//f/9//3//f/9//3//f/9//3//f/9//3//f/9//3//f/9//3//f/9//3//f/9//3//f/9//3//f/9//3//f/9//3//f/9//3//f/9//3//f/9//3//f/9//3/+f/9//3//f/9//3//f/9//n//f/9//3//f997/3//f/9/v3v9YjhKdDUxKc8c8CByMVhOHWefd/9//3/ffw4lTS3/f/9/33v/f/9//n//f/9//3//f/9//3//f/5//n/+f/9//n//f/9//3//f/9//3//f/9//3//f/9//3//f/9//3//f/9//3//f/9//3//f/9//3//f/9//3/+f/5//3//f/9//3//f/9//X/+f/1//Xv/f/9/v3v/f797cjHuIP1i33v/f/9//3//f/9//3//f/9/n3c4Sg4lDSU8a/9/33v/f/9//3//f/9//3//f/9//3//f/9//3//f/9//3//f/9//3//f/9//3//f/9//3//f/9//3//f9x7/3//f99/vnf/f/9/kDWrGD9r/3//f/9//n//f/9//3//f/9//3//f/9//3//f/9//3//f/9//3//f/9//3//f/9//3//f/9//3//f/9//3//f/9//3//f/9//3//f/9//3//f/9//3//f/9//3//f/9//3//f/9//3//f/9//3//f/9//3//f/9//3//f/9//3//f/9//3//f/9//3//f/9//3//f/9//3//f/9//3//f/9//3//f/9//3//f/9//3//f/9//3//f/9//3//f/9//3//f/9//3//f/9//3//f/9//3//f/9//3//f/5//n//f/9//n/dd/9//3//f/9//3//f/9/33vfe997HGf0QS8pECUzLRMpdzX7RR9rNS0yLb97/3//f/9//3//f/9//3//f/9//3/+f/1//n/9f/5//n/+f/5//3//f/9//3//f/9//3//f/9//3//f/9//3//f/9//3//f/9//3//f/9//3//f/9//3//f/1//n//f/9//3/fe/9//3/+f/1//n/8e/9//3//f/9//39fc1AtDSW/e/9//3/+f/9//3//f997vFpTLfIkVDFfb/9//3/fe/9/33v/f/9//3//f/9//3//f/9//3//f/9//3//f/9//3//f/9//3//f/9//3//f/9//3//f/9//3/de/9//3//f997/39dazAptTm/e/9//3/+f/9//3//f/9//3//f/9//3//f/9//3//f/9//3//f/9//3//f/9//3//f/9//3//f/9//3//f/9//3//f/9//3//f/9//3//f/9//3//f/9//3//f/9//3//f/9//3//f/9//3//f/9//3//f/9//3//f/9//3//f/9//3//f/9//3//f/9//3//f/9//3//f/9//3//f/9//3//f/9//3//f/9//3//f/9//3//f/9//3//f/9//3//f/9//3//f/9//3//f/9//3//f/9//3/+f/9//3//f/5//3/+f/9//n/+f/9//3//f/9//n//f/9//3/fe/9/33/dXtc9djUVKfQk1CCzHG8UXVIfZ/9/33//f/9//3//f/9//3//f/5//n/+f/5//n/+f/5//3/+f/9//3//f/5//3/+f/5//n/+f/9//3//f/9//3//f/9//3//f/9//3//f/9//3//f/9//3//f/9//3//f/9//3//f/5//X/9f/5//X/+f/9//3/ff/9/WE5PLY8x/3//f/9//3+/d3dSUC3uIHQ1nlbff/9/33v/f/9/33vff/9//3//f/9//3//f/9//3//f/9//3//f/9//3//f/9//3//f/9//3//f/9//3//f/9//3/+f/9//3/fe/9//3/de/9/GEauGB9n/3++e/9//n/+f/9//3//f/9//3//f/9//3//f/9//3//f/9//3//f/9//3//f/9//3//f/9//3//f/9//3//f/9//3//f/9//3//f/9//3//f/9//3//f/9//3//f/9//3//f/9//3//f/9//3//f/9//3//f/9//3//f/9//3//f/9//3//f/9//3//f/9//3//f/9//3//f/9//3//f/9//3//f/9//3//f/9//3//f/9//3//f/9//3//f/9//3//f/9//3//f/9//3//f/9//3//f/9//3//f/9//3//f/9//3//f/5//3//f/9//3//f/9//3//f/9//3/ff/9//3//f793P2s8TjYtbxQ1LfEkzhzUPTZKHGfff/9//3//f/9//3/fe/9//3//f/9//3//f/9//3//f/9//3/+f/5//X/+f/1//3//f/9//3//f/9//3//f/9//3//f/9//3//f/9//3//f/9//3//f/9//3//f/9//3/+f/1//X/+f/5//n//f/9//3+/d9M9DiXUPf9/3l6VORAlMSlRLZlW33//f/9//3//f/9//3//f/9//3//f/9//3//f/9//3//f/9//3//f/9//3//f/9//3//f/9//3//f/9//3//f/9//3//f/9//3//f/9//3/+f/9//3/ff/AgMSnff997/3//f/5//3//f/9//3//f/9//3//f/9//3//f/9//3//f/9//3//f/9//3//f/9//3//f/9//3//f/9//3//f/9//3//f/9//3//f/9//3//f/9//3//f/9//3//f/9//3//f/9//3//f/9//3//f/9//3//f/9//3//f/9//3//f/9//3//f/9//3//f/9//3//f/9//3//f/9//3//f/9//3//f/9//3//f/9//3//f/9//3//f/9//3//f/9//3//f/9//3//f/9//3//f/9//3//f/9//3//f/9//3//f/9//3/+f/5//3//f/9//3//f/9//3//f/9//3//f/9//n/fe597fFLxIPhBGEa0OXEx7SDsIOwgLikVRrpaX2+/e/9/33/ff997/3/ff/9/33vfe797/3//f/9//n/9e/5//n//f/9//3//f/9//3//f/9//3//f/9//3//f/9//3//f/9//3//f/9//3//f/9//3//f/9//3//f/5//nv+f/9/vnf/f/9//3/vJM8cEikzKZY1+EH/Zt9//3//f/9//3//f/9//3//f/9//3//f/9//3//f/9//3//f/9//3//f/9//3//f/9//3//f/9//3//f/9//3//f/9//3//f/9//3//f/9//3/+f/5//n//f593/2KtGFdO/3//f917/3//f/9//3//f/9//3//f/9//3//f/9//3//f/9//3//f/9//3//f/9//3//f/9//3//f/9//3//f/9//3//f/9//3//f/9//3//f/9//3//f/9//3//f/9//3//f/9//3//f/9//3//f/9//3//f/9//3//f/9//3//f/9//3//f/9//3//f/9//3//f/9//3//f/9//3//f/9//3//f/9//3//f/9//3//f/9//3//f/9//3//f/9//3//f/9//3//f/9//3//f/9//3//f/9//3//f/9//3//f/9//3//f/9//3//f/9//3//f/9//3//f/9//3//f/9//n/+f/9//38bYy4peVLff797HWdXTrM5MCkQJTItMimwHNQkVjFbUv5iv3v/f/9/33//f/9//3//f/9//3//f/9//3//f/9//3//f/9//3//f/9//3//f/9//3//f/9//3//f/9//3//f/9//3//f/9//3//f/9//3//f/9//3//f/9//3//f7xaGEYPJRElzxzPHPhF/3+fd797/3//f/5//n/8f/9//3//f/9//3//f/9//3//f/9//3//f/9//3//f/9//3//f/9//3//f/9//3//f/9//3//f/9//3//f/9//3//f/9//3//f/9//n//f/9//3//fzApLiXfe99//3//f/9//3//f/9//3//f/9//3//f/9//3//f/9//3//f/9//3//f/9//3//f/9//3//f/9//3//f/9//3//f/9//3//f/9//3//f/9//3//f/9//3//f/9//3//f/9//3//f/9//3//f/9//3//f/9//3//f/9//3//f/9//3//f/9//3//f/9//3//f/9//3//f/9//3//f/9//3//f/9//3//f/9//3//f/9//3//f/9//3//f/9//3//f/9//3//f/9//3//f/9//3//f/9//3//f/9//3//f/9//3//f/9//3//f/9//3//f/9//3//f/5//3/+f/5//X/+f/1//n/+f1pryhwVRv9//3//f99//3+/e/5iGEpSLfEgsxz0JPEgrRxrFM4cUi0XRllOmlZ/c39v/3//f/9//3//f/9//3//f/9//3//f/9//3//f/9//3//f/9//3//f/9//3/+f/5//n//f/9//3//f/9/33v/f/9//3/ffz9rOEpzNQ8lUi0xKZQ1Ok6dWq4YECWfd/9//3//f/17+3v8f/1//n//f/9//3//f/9//3//f/9//3//f/9//3//f/9//3//f/9//3//f/9//3//f/9//3//f/9//3//f/9//3//f/9//3//f/9//n//f/9//3//f/9/mlYNJTVK/3//f/9//3//f/9//3//f/9//3//f/9//3//f/9//3//f/9//3//f/9//3//f/9//3//f/9//3//f/9//3//f/9//3//f/9//3//f/9//3//f/9//3//f/9//3//f/9//3//f/9//3//f/9//3//f/9//3//f/9//3//f/9//3//f/9//3//f/9//3//f/9//3//f/9//3//f/9//3//f/9//3//f/9//3//f/9//3//f/9//3//f/9//3//f/9//3//f/9//3//f/9//3//f/9//3//f/9//3//f/9//3//f/9//3//f/9//3//f/9//n//f/5//3/+f/9//3//f/9//3//f/9/n3fsILM533/ff99//3//f/9//3//f/9/33s/a3tS1kFQLawYahCsGM0czRyrGKsY6xz/f/9//3/ff/9//3//f/9//3//f/9//3//f/9//3//f/9//3//f/9//3//f/9//n/+f/5//3//f/9//3/ffx5nGEpTLTIpMy10MVItV065Vp9333+/e79/vVqtGNU933//f997/3/8f/x/+3/+f/9//3//f/9//3//f/9//3//f/9//3//f/9//3//f/9//3//f/9//3//f/9//3//f/9//3//f/9//3//f/9//3//f/9//3//f/9//3//f/9//3//f7E1Lileb99//3//f/9//3//f/9//3//f/9//3//f/9//3//f/9//3//f/9//3//f/9//3//f/9//3//f/9//3//f/9//3//f/9//3//f/9//3//f/9//3//f/9//3//f/9//3//f/9//3//f/9//3//f/9//3//f/9//3//f/9//3//f/9//3//f/9//3//f/9//3//f/9//3//f/9//3//f/9//3//f/9//3//f/9//3//f/9//3//f/9//3//f/9//3//f/9//3//f/9//3//f/9//3//f/9//3//f/9//3//f/9//3//f/9//3//f/9//3//f/9//3//f/9//3//f/9//3//f/9//3/ff+0g1T3/f/9//3//f/9//3//f/9//X//f/9//3/ff/9/v3tea1dOcTHLHKkUJgiHEL9733//f/9//3//f/9//3//f/9//3//f/9//3//f/9/33vff99//3/fe997/3//f/9/33s7Z3ZS0TlwMe0gMClRLZQ190HeXn93/3/ff997/3+/e/9/33+/e7M5qxiZVp93/3//f/5//X/9f/5//3//f/9//3//f/9//3//f/9//3//f/9//3//f/9//3//f/9//3//f/9//3//f/9//3//f/9//3//f/9//3//f/9//3//f/9//3//f/9//3//f/9/G2fLHPVB33//f/9//3//f/9//3//f/9//3//f/9//3//f/9//3//f/9//3//f/9//3//f/9//3//f/9//3//f/9//3//f/9//3//f/9//3//f/9//3//f/9//3//f/9//3//f/9//3//f/9//3//f/9//3//f/9//3//f/9//3//f/9//3//f/9//3//f/9//3//f/9//3//f/9//3//f/9//3//f/9//3//f/9//3//f/9//3//f/9//3//f/9//3//f/9//3//f/9//n//f/9//3//f/9//3//f/9//3//f/9//3//f/9//3//f/9//3//f/9//3//f/9//3//f/9//3//f/9//3//f/9/7SC0Of9//3//f/5//3//f/5//H/7f/p7/3//f/9//3//f/9//3//f/9/33saYxpj/3//f/9//3/+f/17/3//f/9//3//f/9//3//f/9//3//f/9//3+/d11v/F74Rbc5VDEQJQ8lMCmTNdQ9m1YeZ99//3//f/9//3//f957/3//f/9//3//f/9//38LIeoguFr/f/9/33v/f/9//3//f/9//3//f/9//3//f/9//3//f/9//3//f/9//3//f/9//3//f/9//3//f/9//3//f/9//3//f/9//3//f/9//3//f/5//3//f/9//3//f9x7/3//f/VBzRw/a99//3//f/9//3//f/9//3//f/9//3//f/9//3//f/9//3//f/9//3//f/9//3//f/9//3//f/9//3//f/9//3//f/9//3//f/9//3//f/9//3//f/9//3//f/9//3//f/9//3//f/9//3//f/9//3//f/9//3//f/9//3//f/9//3//f/9//3//f/9//3//f/9//3//f/9//3//f/9//3//f/9//3//f/9//3//f/9//3//f/9//3//f/9//3//f/9//3//f/5//3//f/9//3//f/9//3//f/9//3//f/9//3//f/9//3//f/9//3//f/9//3//f/9//3//f/9//3//f/9//3+qGJI133//f/9//3/+f/9//X/7f/t//X//f/9//3//f/9//3//f/9//3//f753/3++d/9//3//f917/3//f/9//3//f/9//3//f/9/G2fZWjRGsTlvMW8tTilPLREldTH4QZ1aH2efd797/3+/e/9//3//f99//3/+f/5//3//f/5//3/+e/9//3//f/9/phQLJX5z33//f/9//3//f/9//3//f/9//3//f/9//3//f/9//3//f/9//3//f/9//3//f/9//3//f/9//3//f/9//3//f/9//3//f/9//3//f/5//n//f/9//3//f/5//n//f/9/f3OLFJI1/3//f/9//3//f/9//3//f/9//3//f/9//3//f/9//3//f/9//3//f/9//3//f/9//3//f/9//3//f/9//3//f/9//3//f/9//3//f/9//3//f/9//3//f/9//3//f/9//3//f/9//3//f/9//3//f/9//3//f/9//3//f/9//3//f/9//3//f/9//3//f/9//3//f/9//3//f/9//3//f/9//3//f/9//3//f/9//3//f/9//3//f/9//3//f/9//3//f/9//3//f/9//3//f/9//3//f/9//3//f/9//3//f/9//3//f/9//3//f/9//3//f/9//3//f/9//3//f/9/33//f8oY6yD/f/9/3nv/f/9//3//f/5//3//f/9//3//f/9//3//f/9//3//f997/3//f/9//3//f/9//3//f19v/mKcWllO9kFRLS8pDyVQLVAtkTWRNdQ9V04dZ39z/3//f/9//3//f/9//3//f/9//3//f/9//3//f/9//3//f/9//3//f/9//3//f/9//39ca8gYjzX/f/9/33//f/9//3//f/9//3//f/9//3//f/9//3//f/9//3//f/9//3//f/9//3//f/9//3//f/9//3//f/9//3//f/9//3//f/9//3//f/9//3//f/9//3//f/9//3/ffzdKqhiYUv9//3//f/9//3//f/9//3//f/9//3//f/9//3//f/9//3//f/9//3//f/9//3//f/9//3//f/9//3//f/9//3//f/9//3//f/9//3//f/9//3//f/9//3//f/9//3//f/9//3//f/9//3//f/9//3//f/9//3//f/9//3//f/9//3//f/9//3//f/9//3//f/9//3//f/9//3//f/9//3//f/9//3//f/9//3//f/9//3//f/9//3//f/9//3//f/9//3//f/9//3//f/9//3/ee/9//3//f/9//3//f/5//n//f/5//3/+f/9//3//f/9//3//f/9//3//f/9//3/ff/9/LinROd9733v/f/9//3//f/9//3//f/9/33vfe/9//3//f/9//3//f/9//39/cz5rmVYVRnExLikNJQ8lczVSLRApMSlRLbQ5OE79Yh5nf3Pff/9//3//f/9//3//f/9//3//f/9//3//f/9//3//f/9//3//f/9//3//f/9//3//f/9//3//f/9//3//f753M0rpHH5z/3//f/9//3//f/9//3//f/9//3//f/9//3//f/9//3//f/9//3//f/9//3//f/9//3//f/9//3//f/9//3//f/9//3//f/9//3//f/9//3//f/9//3//f/9/nnf/f/9/Xm+qGG8x/3//f/9//3//f/9//3//f/9//3//f/9//3//f/9//3//f/9//3//f/9//3//f/9//3//f/9//3//f/9//3//f/9//3//f/9//3//f/9//3//f/9//3//f/9//3//f/9//3//f/9//3//f/9//3//f/9//3//f/9//3//f/9//3//f/9//3//f/9//3//f/9//3//f/9//3//f/9//3//f/9//3//f/9//3//f/9//3//f/9//3//f/9//3//f/9//3//f/9//3//f/9//3//f/9//3//f/9//3/+f/9//n//f/9//3//f/9//3//f/5//3//f/9//3//f/9//3/ff/9/33+sHC8p/3//f/9//3//f/9//3//f99/n3efc19v3F6aVllO9UGTNTApDyXuIO4gziAQKVItlTW2PRlKWU6ZVttef3P/f/9/33/fe997/3//f/9//3//f997/3//f/9//3//f/9//3//f/9//3//f/9//3//f/9//3//f/9//3//f/9//3//f/9//3//f/9//3/fe0wtO2fff/9//3//f/9//3//f/9//3//f/9//3//f/9//3//f/9//3//f/9//3//f/9//3//f/9//3//f/9//3//f/9//3//f/9//3//f/9//3//f/9//3//f/9//3//f/9//3//fzVKVUr/f/9//3//f/9//3//f/9//3//f/9//3//f/9//3//f/9//3//f/9//3//f/9//3//f/9//3//f/9//3//f/9//3//f/9//3//f/9//3//f/9//3//f/9//3//f/9//3//f/9//3//f/9//3//f/9//3//f/9//3//f/9//3//f/9//3//f/9//3//f/9//3//f/9//3//f/9//3//f/9//3//f/9//3//f/9//3//f/9//3//f/9//3//f/9//3//f/9//n//f/9//3//f/9//3//f/9//3//f/9//3//f/9//3//f/9/3nv/f/9//3//f/9//3//f/9//3//f/9/33//f84cECWfd593/WIcYzVGFEayOXExLikNJcwczBwvKXAxkjX1QRdGelK7Wv5iP29/c593/3/ff/9/33//f/9//3//f/9//3//f/9//3//f/9//3//f/9//3//f/9//3//f/9//3//f/9//3//f/9//3//f/9//3//f/9//3//f/9//3//f/9//3//f/9//3//f/9/GmN9b/9/33//f/9//3//f/9//3//f/9//3//f/9//3//f/9//3//f/9//3//f/9//3//f/9//3//f/9//3//f/9//3//f/9//3//f/9//3//f/9//3//f/9//n//f/9//3/fe/9/v3f/f/9//3//f/9//3//f/9//3//f/9//3//f/9//3//f/9//3//f/9//3//f/9//3//f/9//3//f/9//3//f/9//3//f/9//3//f/9//3//f/9//3//f/9//3//f/9//3//f/9//3//f/9//3//f/9//3//f/9//3//f/9//3//f/9//3//f/9//3//f/9//3//f/9//3//f/9//3//f/9//3//f/9//3//f/9//3//f/9//3//f/9//3//f/9//3//f/9//n//f/5//3//f/9//3//f/9//3//f/9//3/ff997/3//f/9//3//f/9//3/fe/9//3//f/9//39/cx1nu1r3QfhFjRitGFEt7iBQLe0gkTWxNfM9Nka6Wh5nn3e/e/9//3//f/9//3//f/9//3//f/9//3//f/9/33//f/9//3//f/9//3//f/9//3/+f/9//n//f/5//3/+f/5//Xv/f/9//3//f/9//3//f/9//3//f/9//3//f/9//3//f/9//3//f/9//3//f/9//3//f/9//3//f/9//3//f/9//3//f/9//3//f/9//3//f/9//3//f/9//3//f/9//3//f/9//3//f/9//3//f/9//3//f/9//3//f/9//3//f/9//3//f/9//3//f/9//3//f/5//3//f/9//3//f/9//3//f/9//3//f/9//3//f/9//3//f/9//3//f/9//3//f/9//3//f/9//3//f/9//3//f/9//3//f/9//3//f/9//3//f/9//3//f/9//3//f/9//3//f/9//3//f/9//3//f/9//3//f/9//3//f/9//3//f/9//3//f/9//3//f/9//3//f/9//3//f/9//3//f/9//3//f/9//3//f/9//3//f/9//3//f/9//3//f/9//3//f/9//3//f/9//n/+f/5//3/+f/9//3//f/9//3//f/9//3//f/9//3//f/9/33//f/9/339/bz5reFI2SpE1DiWrGMwc7SAPKZQ5kzVKEFEtm1YdY59333//f/9//3//f99733/fe99/33v/f/9//3//f/9//3//f/9//3//f/9//3//f/9//3//f/9//n/+f/5//3/+f/9//3//f/5//n/9f/9//n//f/9//3//f/9//3//f/9//3//f/9//3//f/9//3//f/9//3//f/9//3//f/9//3//f/9//3//f/9//3//f/9//3//f/9//3//f/9//3//f/9//3//f/9//3//f/9//3//f/9//3//f/9//3//f/9//3//f/9//3//f/9//3//f/9//3//f/9//3//f/9//3//f/9//3/ee/9/33v/f99//3//f/9//3//f/9//3//f/9//3//f/9//3//f/9//3//f/9//3//f/9//3//f/9//3//f/9//3//f/9//3//f/9//3//f/9//3//f/9//3//f/9//3//f/9//3//f/9//3//f/9//3//f/9//3//f/9//3//f/9//3//f/9//3//f/9//3//f/9//3//f/9//3//f/9//3//f/9//3//f/9//3//f/9//3//f/9//3//f/9//3//f/9//3//f/9//3//f/5//3//f/9//3//f/9//3//f/9//3//f99//3//f593/2ZaTpQ1MSkPJQ4l7iDtIC8p9EF3UvtiXWu/d997/3+ZVokUsTn/f/9//3//f/9//3//f/9//3//f/9//3//f/9//3//f/9//3//f/5//n/+f/9//3//f/5//n/+f/9//3//f/9//3//f/9//3//f/9//3//f/9//3//f/9//3//f/9//3//f/9//3//f/9//3//f/9//3//f/9//3//f/9//3//f/9//3//f/9//3//f/9/33v/f997/3//f/9//3//f/9//3//f/9//3//f/9//3//f/9//3//f/9//3//f/9//3//f/9//3//f/9//3//f/9//3//f/9//3//f/9//3//f/9//3//f/9//3//f/9//3//f/9//3//f/9//3//f/9//3//f/9//3//f/9//3//f/9//3//f/9//3//f/9//3//f/9//3//f/9//3//f/9//3//f/9//3//f/9//3//f/9//3//f/9//3//f/9//3//f/9//3//f/9//3//f/9//3//f/9//3//f/9//3//f/9//3//f/9//3//f/9//3//f/9//3//f/9//3//f/9//3//f/9//3//f/9//3//f/9//3//f/9//3//f/9//3//f/9//3//f/9//3/+f/9//3//f/9//3//f/9//3//f15vVk5PLe0grBjNHO4gUS3UPXlS/F4/a/9//3//f/9/33vff/9//3//f/I9hxSWUv9//3//f/9//3//f/9//3/+f/9//n//f/9//3//f/9//3//f/9//3//f/9//3//f/9//3//f/9//3//f/9//3//f/9//3//f/9//3//f/9//3//f/9//3//f/9//3//f/9//3//f/9//3//f/9//3//f/9//3//f/9//3//f/9//3//f/9//3//f/9//3//f/9//3/fe/9//3//f/9//3//f/9//3//f/9//3//f/9//3//f/9//3//f/9//3//f/9//3//f/9//3//f/9//3//f/9//3//f/9//3//f/9//3//f/9//3//f/5//3/+f/9//3//f/9//3//f/9//3//f/9//3//f/9//3//f/9//3//f/9//3//f/9//3//f/9//3//f/9//3//f/9//3//f/9//3//f/9//3//f/9//3//f/9//3//f/9//3//f/9//3//f/9//3//f/9//3//f/9//3//f/9//3//f/9//3//f/9//3//f/9//3//f/9//3//f/9//3//f/9//3//f/9//3//f/9//3//f/9//3//f/9//3//f/9//3//f/9//3//f/9//3//f/9//3//f/9//3//f/9/3388Z28xqRTsIA0lyhiWVjpn/3//f/9//3//f/9//3//f/9//3//f/9//3//f/9/vnedc753/3//f/9//n//f/5//n/+f/5//n/+f/9//3//f/9//3//f/9//3//f/9//3//f/9//3//f/9//3//f/9//3//f/9//3//f/9//3//f/9//3//f/9//3//f/9//3//f/9//3//f/9//3//f/9//3//f/9//3//f/9//3//f/9//3//f/9//3//f/9//3//f/9//3//f/9//3//f/9//3//f/9//3//f/9//3//f/9//3//f/9//3//f/9//3//f/9//3//f/9//3//f/9//3//f/9//3//f/9//3//f/9//3//f/9//3//f/9//3//f/9//3//f/9//3//f/9//3//f/9//3//f/9//3//f/9//3//f/9//3//f/9//3//f/9//3//f/9//3//f/9//3//f/9//3//f/9//3//f/9//3//f/9//3//f/9//3//f/9//3//f/9//3//f/9//3//f/9//3//f/9//3//f/9//3//f/9//3//f/9//3//f/9//3//f/9//3//f/9//3//f/9//3//f/9//3//f/9//3//f/9//3//f/9//3//f/9//3//f/9//3//f/9//3//f/9//3//f/9/fm/ROcoc6xxPLVdO/GKfc713/n//f/9//3//f/9//3//f/9//3//f/9//3//f/9//3/ff757/3//f/9//3//f/5//n/+f/5//n/+f/5//3//f/9//3//f/9//3//f/9//3//f/9//3//f/9//3//f/9//3//f/9//3//f/9//3//f/9//3//f/9//3//f/9//3//f/9//3//f/9//3//f/9//3//f/9//3//f/9//3//f/9//3//f/9//3//f/9//3//f/9//3//f/9//3//f/9//3//f/9//3//f/9//3//f/9//3//f/9//3//f/9//3//f/9//3//f/9//3//f/9//3//f/9//3//f/9//3//f/9//3//f/9//3//f/9//3//f/9//3//f/9//3//f/9//3//f/9//3//f/9//3//f/9//3//f/9//3//f/9//3//f/9//3//f/9//3//f/9//3//f/9//3//f/9//3//f/9//3//f/9//3//f/9//3//f/9//3//f/9//3//f/9//3//f/9//3//f/9//3//f/9//3//f/9//3//f/9//3//f/9//3//f/9//3//f/9//3//f/9//3//f/9//3//f/9//3//f/9//3//f/9//3//f/9//3//f/9//3//f/9//3//f/9//3//f/9//3+XVuocLCWYVp9333//f/9//3//f/9//3//f/9//3//f/9//3//f/5//n/+f/5//n//f/9//3//f/9//3//f/9//3//f/9//3//f/9//3//f/9//3//f/9//3//f/9//3//f/5//3/+f/9//n//f/5//3//f/9//3//f/9//3//f/9//3//f/9//3//f/9//3//f/9//3//f/9//3//f/9//3//f/9//3//f/9//3//f/9//3//f/9//3//f/9//3//f/9//3//f/9//3//f/9//3//f/9//3//f/9//3//f/9//3//f/9//3//f/9//3//f/9//3//f/9//3//f/9//3//f/9//3//f/9//3//f/9//3//f/9//3//f/9//3//f/9//3//f/9//3//f/9//3//f/9//3//f/9//3//f/9//3//f/9//3//f/9//3//f/9//3//f/9//3//f/9//3//f/9//3//f/9//3//f/9//3//f/9//3//f/9//3//f/9//3//f/9//3//f/9//3//f/9//3//f/9//3//f/9//3//f/9//3//f/9//3//f/9//3//f/9//3//f/9//3//f/9//3//f/9//3//f/9//3//f/9//3//f/9//3//f/9//3//f/9//3//f/9//3//f/9//3//f/9//3//fzxrl1I8Z/9//3//f/9//3//f/9/33v/f/9//3//f/9//3//f/9//3/+f/5//n//f/9//3//f/9//3//f/9//3//f/9//3//f/9//3//f/9//3//f/5//3/+f/9//n/+f/5//n/9f/5//X/+f/1//n/+f/9//n/+f/5//3/+f/9//n//f/5//3/+f/9//n//f/9//3//f/9//3//f/9//3//f/9//3//f/9//3//f/9//3//f/9//3//f/9//3//f/9//3//f/9//3//f/9//3//f/9//3//f/9//3//f/9//3//f/9//3//f/9//3//f/9//3//f/9//3//f/9//3//f/9//3//f/9//3//f/9//3//f/9//3//f/9//3//f/9//3//f/9//3//f/9//3//f/9//3//f/9//3//f/9//3//f/9//3//f/9//3//f/9//3//f/9//3//f/9//3//f/9//3//f/9//3//f/9//3//f/9//3//f/9//3//f/9//3//f/9//3//f/9//3//f/9//3//f/9//3//f/9//3//f/9//3//f/9//3//f/9//3//f/9//3//f/9//3//f/9//3//f/9//3//f/9//3//f/9//3//f/9//3//f/9//3//f/9//3//f/9//3//f/9//3//f/9//3//f/9//3/fe/9//3/fe/9//3//f/9//3//f/9//3//f/9//3//f/9//3//f/9//3//f/9//3//f/9//3//f/9//3//f/9//3//f/9//3//f/9//3//f/9//3//f/9//3//f/9//3//f/9//3//f/5//3/+f/9//n//f/5//3/+f/9//n//f/5//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917/3//f/5//3//f/5//3//f/9//n//f/9//3//f/9//3//f/9//3//f/9//n//f/5//3//f/9//3//f/9//3//f/9//3//f/9//3//f/9//3//f/9//3//f/9//3//f/9//3//f/9//3//f/9//3//f/9//3//f/9//3//f/9//3//f/9//3//f/9//3//f/9//3//f/9//3//f/9//3//f/9//3//f/9//3//f/9//3//f/9//3//f/9//3//f/9//3//f/9//3//f/9//3//f/9//3//f/9//3//f/9//3//f/9//3//f/9//3//f/9//3//f/9//3//f/9//3//f/9//3//f/9//3//f/9//3//f/9//3//f/9//3//f/9//3//f/9//3//f/9//3//f/9//3//f/9//3//f/9//3//f/9//3//f/9//3//f/9//3//f/9//3//f/9//3//f/9//3//f/9//3//f/9//3//f/9//3//f/9//3//f/9//3//f/9//3//f/9//3//f/9//3//f/9//3//f/9//3//f/9//3//f/9//3//f/9//3//f/9//3//f/9//3//f/9//3//f/9//3//f/9//3//f/9//3//f/9//3//f/9//3//f/9//3//f/9//3//f/9//3//f/9/3Xv/f/5//X/+f/9/3Hv+f/5//3/+f/9//n//f/5//n/+f/5//X/+f/1//n/9f/5//X/+f/1//X/9f/5//n/+f/5//3//f/9//n//f/5//3//f/9//3//f/9//3//f/9//3//f/9//3//f/9//3//f/9//3//f/9//3//f/9//3//f/9//3//f/9//3//f/9//3//f/9//3//f/9//3//f/9//3//f/9//3//f/9//3//f/9//3//f/9//3//f/9//3//f/9//3//f/9//3//f/9//3//f/9//3//f/9//3//f/9//3//f/9//3//f/9//3//f/9//3//f/9//3//f/9//3//f/9//3//f/9//3//f/9//3//f/9//3//f/9//3//f/9//3//f/9//3//f/9//3//f/9//3//f/9//3//f/9//3//f/9//3//f/9//3//f/9//3//f/9//3//f/9//3//f/9//3//f/9//3//f/9//3//f/9//3//f/9//3//f/9//3//f/9//3//f0wAAABkAAAAAAAAAAAAAAB6AAAANgAAAAAAAAAAAAAAewAAADcAAAApAKoAAAAAAAAAAAAAAIA/AAAAAAAAAAAAAIA/AAAAAAAAAAAAAAAAAAAAAAAAAAAAAAAAAAAAAAAAAAAiAAAADAAAAP////9GAAAAHAAAABAAAABFTUYrAkAAAAwAAAAAAAAADgAAABQAAAAAAAAAEAAAABQAAAA=</SignatureImage>
          <SignatureComments/>
          <WindowsVersion>10.0</WindowsVersion>
          <OfficeVersion>16.0.11231/16</OfficeVersion>
          <ApplicationVersion>16.0.11231</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2019-03-01T22:37:12Z</xd:SigningTime>
          <xd:SigningCertificate>
            <xd:Cert>
              <xd:CertDigest>
                <DigestMethod Algorithm="http://www.w3.org/2001/04/xmlenc#sha256"/>
                <DigestValue>+J+zueN8vOqa4lwC3EhOXhsB6Otw1/Iv9NaHCq7AqW4=</DigestValue>
              </xd:CertDigest>
              <xd:IssuerSerial>
                <X509IssuerName>E=e-sign@esign-la.com, CN=ESign Class 3 Firma Electronica Avanzada para Estado de Chile CA, OU=Terminos de uso en www.esign-la.com/acuerdoterceros, O=E-Sign S.A., C=CL</X509IssuerName>
                <X509SerialNumber>3641483366041008746</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AkBAAB/AAAAAAAAAAAAAADRGQAAaQwAACBFTUYAAAEAdAEBAMsAAAAFAAAAAAAAAAAAAAAAAAAAgAcAADgEAADdAQAADAEAAAAAAAAAAAAAAAAAAEhHBwDgFgQACgAAABAAAAAAAAAAAAAAAEsAAAAQAAAAAAAAAAUAAAAeAAAAGAAAAAAAAAAAAAAACgEAAIAAAAAnAAAAGAAAAAEAAAAAAAAAAAAAAAAAAAAlAAAADAAAAAEAAABMAAAAZAAAAAAAAAAAAAAACQEAAH8AAAAAAAAAAAAAAAo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K8AwGCvAF3TtnZ0Yq8AeF6vAAAAAACfpusdWDFEZmD0wBbAYq8AG0btZWiX+hbB8uZlaJf6FoBerwACAAAAWDFEZgAAAAA0KOdl4G+CDNgzHgPodPwWwGKvAAAAAACMXq8ALPLmZWea6x1bwroGJDBEZihgrwC5zLZ2eF6vAAAAAADFzLZ2AgAAAOD///8AAAAAAAAAAAAAAACQAQAAAAAAAQAAAABhAHIAaQBhAGwAAAAAAAAAAAAAAAYAAAAAAAAAiFhJdAAAAABUBvr/BgAAANhfrwBY6T502F+vAAAAAAAAAgAAAAAAAAAAAAAAAAAAAAAAAAIAAABo/kNmZHYACAAAAAAlAAAADAAAAAMAAAAYAAAADAAAAAAAAAASAAAADAAAAAEAAAAWAAAADAAAAAgAAABUAAAAVAAAAAoAAAAnAAAAHgAAAEoAAAABAAAAAMDGQb6Exk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K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917/3//f/17/3//f/9//n//f/9//3//f/9//3//f/9//3//f/9//3//f/5//n/+f/5//n//f/9//3//f/9//3//f/9//3//f/9//3//f/9//3//f/9//3//f/9//3//f/9//3//f/9//3//f/9//3//f/9//3//f/9//3//f/9//3//f/9//3//f/9//3//f/9//3//f/9//3//f/9//3//f/9//3//f/9//3//f/9//3//f/9//3//f/9//3//f/9//3//f/9//3//f/9//3//f/9//3//f/9//3//f/9//3//f/9//3//f/9//3//f/9//3//f/9//3//f/9//3//f/9//3//f/9//3//f/9//3//f/9//3//f/9//3//f/9//3//f/9//3//f/9//3//f/9//3//f/9//3//f/9//3//f/9//3//f/9//3//f/9//3//f/9//3//f/9//3//f/9//3//f/9//3//f/9//3//f/9//3//f/9//3//f/9//3//f/9/AAD/f/9//3//f/9//3//f/9//3//f/9//3//f/9//3//f/9//3//f/9//3//f/9//3//f/9//3//f/9//3//f/9//3//f/9//3//f/9//3//f/9//3//f/9//3//f/9//3//f/9//3//f/9//3//f/9//n//f/9//X//f/5//Xv+f/9//n/+f/9//3/+f/5//n/+f/5//n/+f/5//n/+f/1//n/9f/5//X/+f/1//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AkBAAB8AAAAAAAAAFAAAAAK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</Object>
  <Object Id="idInvalidSigLnImg">AQAAAGwAAAAAAAAAAAAAAAkBAAB/AAAAAAAAAAAAAADRGQAAaQwAACBFTUYAAAEAEAUBANEAAAAFAAAAAAAAAAAAAAAAAAAAgAcAADgEAADdAQAADAEAAAAAAAAAAAAAAAAAAEhHBwDgFgQACgAAABAAAAAAAAAAAAAAAEsAAAAQAAAAAAAAAAUAAAAeAAAAGAAAAAAAAAAAAAAACgEAAIAAAAAnAAAAGAAAAAEAAAAAAAAAAAAAAAAAAAAlAAAADAAAAAEAAABMAAAAZAAAAAAAAAAAAAAACQEAAH8AAAAAAAAAAAAAAAo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p0AAAAAAcKDQcKDQcJDQ4WMShFrjFU1TJV1gECBAIDBAECBQoRKyZBowsTMW8AAAAAfqbJd6PIeqDCQFZ4JTd0Lk/HMVPSGy5uFiE4GypVJ0KnHjN9AAABMwAAAACcz+7S6ffb7fnC0t1haH0hMm8aLXIuT8ggOIwoRKslP58cK08AAAFG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K8AwGCvAF3TtnZ0Yq8AeF6vAAAAAACfpusdWDFEZmD0wBbAYq8AG0btZWiX+hbB8uZlaJf6FoBerwACAAAAWDFEZgAAAAA0KOdl4G+CDNgzHgPodPwWwGKvAAAAAACMXq8ALPLmZWea6x1bwroGJDBEZihgrwC5zLZ2eF6vAAAAAADFzLZ2AgAAAOD///8AAAAAAAAAAAAAAACQAQAAAAAAAQAAAABhAHIAaQBhAGwAAAAAAAAAAAAAAAYAAAAAAAAAiFhJdAAAAABUBvr/BgAAANhfrwBY6T502F+vAAAAAAAAAgAAAAAAAAAAAAAAAAAAAAAAAAIAAABo/kNmZHYACAAAAAAlAAAADAAAAAMAAAAYAAAADAAAAAAAAAASAAAADAAAAAEAAAAWAAAADAAAAAgAAABUAAAAVAAAAAoAAAAnAAAAHgAAAEoAAAABAAAAAMDGQb6ExkE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K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917/3//f/17/3//f/9//n//f/9//3//f/9//3//f/9//3//f/9//3//f/5//n/+f/5//n//f/9//3//f/9//3//f/9//3//f/9//3//f/9//3//f/9//3//f/9//3//f/9//3//f/9//3//f/9//3//f/9//3//f/9//3//f/9//3//f/9//3//f/9//3//f/9//3//f/9//3//f/9//3//f/9//3//f/9//3//f/9//3//f/9//3//f/9//3//f/9//3//f/9//3//f/9//3//f/9//3//f/9//3//f/9//3//f/9//3//f/9//3//f/9//3//f/9//3//f/9//3//f/9//3//f/9//3//f/9//3//f/9//3//f/9//3//f/9//3//f/9//3//f/9//3//f/9//3//f/9//3//f/9//3//f/9//3//f/9//3//f/9//3//f/9//3//f/9//3//f/9//3//f/9//3//f/9//3//f/9//3//f/9//3//f/9//3//f/9/AAD/f/9//3//f/9//3//f/9//3//f/9//3//f/9//3//f/9//3//f/9//3//f/9//3//f/9//3//f/9//3//f/9//3//f/9//3//f/9//3//f/9//3//f/9//3//f/9//3//f/9//3//f/9//3//f/9//n//f/9//X//f/5//Xv+f/9//n/+f/9//3/+f/5//n/+f/5//n/+f/5//n/+f/1//n/9f/5//X/+f/1//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AkBAAB8AAAAAAAAAFAAAAAK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xuMH2uQ3o6dbc/XBpzlh6gfb0DaBDm5Zsz6PfksqS1w=</DigestValue>
    </Reference>
    <Reference Type="http://www.w3.org/2000/09/xmldsig#Object" URI="#idOfficeObject">
      <DigestMethod Algorithm="http://www.w3.org/2001/04/xmlenc#sha256"/>
      <DigestValue>dkzAVu/d8hdxOKHOp7qHgYJfrrFxA3RRZzSHhWSVo3Y=</DigestValue>
    </Reference>
    <Reference Type="http://uri.etsi.org/01903#SignedProperties" URI="#idSignedProperties">
      <Transforms>
        <Transform Algorithm="http://www.w3.org/TR/2001/REC-xml-c14n-20010315"/>
      </Transforms>
      <DigestMethod Algorithm="http://www.w3.org/2001/04/xmlenc#sha256"/>
      <DigestValue>0bHYEnXIa7lpmpbWzJ07j4A+LnqIblNcJbBAkt1olvA=</DigestValue>
    </Reference>
    <Reference Type="http://www.w3.org/2000/09/xmldsig#Object" URI="#idValidSigLnImg">
      <DigestMethod Algorithm="http://www.w3.org/2001/04/xmlenc#sha256"/>
      <DigestValue>FbIoXe77HW5tTrhA9OXKTGhNYM6AHkyaWHmjNLdtJbQ=</DigestValue>
    </Reference>
    <Reference Type="http://www.w3.org/2000/09/xmldsig#Object" URI="#idInvalidSigLnImg">
      <DigestMethod Algorithm="http://www.w3.org/2001/04/xmlenc#sha256"/>
      <DigestValue>dEU8wjF0NmghHdO8pvRHxzkbVX66C10QShBAROmzTXs=</DigestValue>
    </Reference>
  </SignedInfo>
  <SignatureValue>qWyIYUe5qLpR4gOHhMtlBIuJSPM0WndcaGM1rNsHDLW9NKtmNM9ZMFUKeu7em1OKULhsq+lVtOc6
5niIyXQS6kpKC42s+OZxnkGBAGId4qIAlTPgQG9wad9VukzQh3/5UsIl2l0s29IuSqNR+45haBSU
7cmio08zIDlbwU4FRMrS/QxVEpgF0jEnAlZRhr0o7lL9MkGy7dPD5u8v5BKisUC4oahHgyvFA15m
IfhmBACbaKn3c/x9c8G03kg9+WYs/vUKHn+WY78IB5KTxSNxz3Sz8DO0zn95L5iVchL7UBNAvJ0+
kmF4qhzgK/5rBTwDR3etT4fAsetcYNwZLbMpEw==</SignatureValue>
  <KeyInfo>
    <X509Data>
      <X509Certificate>MIIH7TCCBtWgAwIBAgIIM/MHeZwFx5o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</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9"/>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Transform>
          <Transform Algorithm="http://www.w3.org/TR/2001/REC-xml-c14n-20010315"/>
        </Transforms>
        <DigestMethod Algorithm="http://www.w3.org/2001/04/xmlenc#sha256"/>
        <DigestValue>FlZ6T5+iHAI0WF2+KArAG4mA+PLmkka6/jPF9S48HU4=</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8oOYJhhUIj4ZTHCedwqBcnj5+R/lu0WCIEQqtM1JBvs=</DigestValue>
      </Reference>
      <Reference URI="/word/endnotes.xml?ContentType=application/vnd.openxmlformats-officedocument.wordprocessingml.endnotes+xml">
        <DigestMethod Algorithm="http://www.w3.org/2001/04/xmlenc#sha256"/>
        <DigestValue>AJ+mj71ofiHDHFX4ngvQ80QCSWaXiMrjqKqhFrqqaKg=</DigestValue>
      </Reference>
      <Reference URI="/word/fontTable.xml?ContentType=application/vnd.openxmlformats-officedocument.wordprocessingml.fontTable+xml">
        <DigestMethod Algorithm="http://www.w3.org/2001/04/xmlenc#sha256"/>
        <DigestValue>yKDWJZxkmDrkG0uxx9VoVUbnkRqvw6+L//2UChR0N40=</DigestValue>
      </Reference>
      <Reference URI="/word/footer1.xml?ContentType=application/vnd.openxmlformats-officedocument.wordprocessingml.footer+xml">
        <DigestMethod Algorithm="http://www.w3.org/2001/04/xmlenc#sha256"/>
        <DigestValue>DCSPmOY+8+lMz/A6tQb/2xPdHSNXadXq6dkyHgmxDF4=</DigestValue>
      </Reference>
      <Reference URI="/word/footer2.xml?ContentType=application/vnd.openxmlformats-officedocument.wordprocessingml.footer+xml">
        <DigestMethod Algorithm="http://www.w3.org/2001/04/xmlenc#sha256"/>
        <DigestValue>GU/+0DeI/UcLm8F1YapBAPLs3QT1mQ45S2z6qD/o05U=</DigestValue>
      </Reference>
      <Reference URI="/word/footnotes.xml?ContentType=application/vnd.openxmlformats-officedocument.wordprocessingml.footnotes+xml">
        <DigestMethod Algorithm="http://www.w3.org/2001/04/xmlenc#sha256"/>
        <DigestValue>FdtknMfddUeUSmTFVGgM3QAOdfvva+NKozMxnC8kyoo=</DigestValue>
      </Reference>
      <Reference URI="/word/media/image1.jpg?ContentType=image/jpeg">
        <DigestMethod Algorithm="http://www.w3.org/2001/04/xmlenc#sha256"/>
        <DigestValue>G9ftlx34ed8+zogDvU6433bAsEHyfMKmw4JPXswAvp0=</DigestValue>
      </Reference>
      <Reference URI="/word/media/image10.jpeg?ContentType=image/jpeg">
        <DigestMethod Algorithm="http://www.w3.org/2001/04/xmlenc#sha256"/>
        <DigestValue>0aQaOMiRrKolt4sV+qQ4xk01aH7JJxddk/Wmx2HZ+pk=</DigestValue>
      </Reference>
      <Reference URI="/word/media/image11.jpeg?ContentType=image/jpeg">
        <DigestMethod Algorithm="http://www.w3.org/2001/04/xmlenc#sha256"/>
        <DigestValue>To0MRxbCQq5pEL0o/TjUbKKyYIyQuBPYiXY22BVd0zA=</DigestValue>
      </Reference>
      <Reference URI="/word/media/image12.jpeg?ContentType=image/jpeg">
        <DigestMethod Algorithm="http://www.w3.org/2001/04/xmlenc#sha256"/>
        <DigestValue>M0HiNhkzIVitP9XWR3hfE7sB8EpYK8GOvf7hNV+2ta0=</DigestValue>
      </Reference>
      <Reference URI="/word/media/image13.jpeg?ContentType=image/jpeg">
        <DigestMethod Algorithm="http://www.w3.org/2001/04/xmlenc#sha256"/>
        <DigestValue>USOzkx9QTbnogwR+qArPkvYPWvBkgAze5XvHbyOBpc0=</DigestValue>
      </Reference>
      <Reference URI="/word/media/image14.jpeg?ContentType=image/jpeg">
        <DigestMethod Algorithm="http://www.w3.org/2001/04/xmlenc#sha256"/>
        <DigestValue>VFzTKbYYLhKAiQiDtd5SHMUVrFBE2ZRuNL5etVgtZMM=</DigestValue>
      </Reference>
      <Reference URI="/word/media/image15.jpeg?ContentType=image/jpeg">
        <DigestMethod Algorithm="http://www.w3.org/2001/04/xmlenc#sha256"/>
        <DigestValue>VCHKovPEm1D7ZPR7y4doqg8jw+ocqqTlZU/dTqGW/No=</DigestValue>
      </Reference>
      <Reference URI="/word/media/image16.jpeg?ContentType=image/jpeg">
        <DigestMethod Algorithm="http://www.w3.org/2001/04/xmlenc#sha256"/>
        <DigestValue>hmjCjN5ABfRFWke4+bZOUW/koT33Ufe0ft4VjLYemkA=</DigestValue>
      </Reference>
      <Reference URI="/word/media/image17.jpeg?ContentType=image/jpeg">
        <DigestMethod Algorithm="http://www.w3.org/2001/04/xmlenc#sha256"/>
        <DigestValue>Y9qUW7TE5bRQxKCslLgBZ7ydNwjLbubbKcIPMxwVf38=</DigestValue>
      </Reference>
      <Reference URI="/word/media/image18.jpeg?ContentType=image/jpeg">
        <DigestMethod Algorithm="http://www.w3.org/2001/04/xmlenc#sha256"/>
        <DigestValue>KoP60VGQvOXsLZh1cWuGleDUn5UaC/1l2MVvju3DKng=</DigestValue>
      </Reference>
      <Reference URI="/word/media/image19.jpeg?ContentType=image/jpeg">
        <DigestMethod Algorithm="http://www.w3.org/2001/04/xmlenc#sha256"/>
        <DigestValue>jH76SjalJYDUVlTBD84C87/jeJn3t1vOk9AwEkRHTP0=</DigestValue>
      </Reference>
      <Reference URI="/word/media/image2.emf?ContentType=image/x-emf">
        <DigestMethod Algorithm="http://www.w3.org/2001/04/xmlenc#sha256"/>
        <DigestValue>mZ4ALEzm4y5bax8lZwXNNS5uPhEhD0U2vLJ5Ych9s5o=</DigestValue>
      </Reference>
      <Reference URI="/word/media/image20.jpeg?ContentType=image/jpeg">
        <DigestMethod Algorithm="http://www.w3.org/2001/04/xmlenc#sha256"/>
        <DigestValue>AF4yEvLL/JYeEDHwhTbJwZLWTmjVopAdX+KYosJdC8I=</DigestValue>
      </Reference>
      <Reference URI="/word/media/image21.png?ContentType=image/png">
        <DigestMethod Algorithm="http://www.w3.org/2001/04/xmlenc#sha256"/>
        <DigestValue>LvRkpfGg1Lpw4LeCYopwqB/b/jGltRa1wKbnZbF7220=</DigestValue>
      </Reference>
      <Reference URI="/word/media/image22.jpeg?ContentType=image/jpeg">
        <DigestMethod Algorithm="http://www.w3.org/2001/04/xmlenc#sha256"/>
        <DigestValue>yfXTQyJh9mjwj/3vdWWgSrABkeQavLGwbkz493+68tw=</DigestValue>
      </Reference>
      <Reference URI="/word/media/image23.jpeg?ContentType=image/jpeg">
        <DigestMethod Algorithm="http://www.w3.org/2001/04/xmlenc#sha256"/>
        <DigestValue>UR8X+jslAMRCl/wq3vPVj1e0LdjwzFZUTJuPuPOym0s=</DigestValue>
      </Reference>
      <Reference URI="/word/media/image24.jpeg?ContentType=image/jpeg">
        <DigestMethod Algorithm="http://www.w3.org/2001/04/xmlenc#sha256"/>
        <DigestValue>aadBLtKg5lIULBdgG1suDD5umSpwL5o320kZs8A3oAQ=</DigestValue>
      </Reference>
      <Reference URI="/word/media/image25.jpeg?ContentType=image/jpeg">
        <DigestMethod Algorithm="http://www.w3.org/2001/04/xmlenc#sha256"/>
        <DigestValue>mVsspjhoNJcasUbaOzTUbG4/aNKHWtNhwNEjPfYzxrI=</DigestValue>
      </Reference>
      <Reference URI="/word/media/image26.jpeg?ContentType=image/jpeg">
        <DigestMethod Algorithm="http://www.w3.org/2001/04/xmlenc#sha256"/>
        <DigestValue>5ed+EQPmnIqW3rDhQSLsIxK9VGiE1vLEAMqzrPZvXjc=</DigestValue>
      </Reference>
      <Reference URI="/word/media/image27.jpeg?ContentType=image/jpeg">
        <DigestMethod Algorithm="http://www.w3.org/2001/04/xmlenc#sha256"/>
        <DigestValue>ja2OS7bfokTZoYAyCSBSOxPBSGI+qsBE773k0r73aZI=</DigestValue>
      </Reference>
      <Reference URI="/word/media/image28.jpeg?ContentType=image/jpeg">
        <DigestMethod Algorithm="http://www.w3.org/2001/04/xmlenc#sha256"/>
        <DigestValue>ozfscRG4NLx5vLHoXfmw0Acs4bSiIvcRglX74jnEg+4=</DigestValue>
      </Reference>
      <Reference URI="/word/media/image29.jpeg?ContentType=image/jpeg">
        <DigestMethod Algorithm="http://www.w3.org/2001/04/xmlenc#sha256"/>
        <DigestValue>2FVQtn9arW0KANja7a8/WDY5fpz4DAVC56GcaE+pq6I=</DigestValue>
      </Reference>
      <Reference URI="/word/media/image3.emf?ContentType=image/x-emf">
        <DigestMethod Algorithm="http://www.w3.org/2001/04/xmlenc#sha256"/>
        <DigestValue>kSrmLOlH+msLmFm6uAo2YOiCmjneuvebOYKxAmCDUVw=</DigestValue>
      </Reference>
      <Reference URI="/word/media/image4.png?ContentType=image/png">
        <DigestMethod Algorithm="http://www.w3.org/2001/04/xmlenc#sha256"/>
        <DigestValue>xcmMSGw/mo7cxHwehdNCkNpxGDwEImd+9n66hv2SRRs=</DigestValue>
      </Reference>
      <Reference URI="/word/media/image5.png?ContentType=image/png">
        <DigestMethod Algorithm="http://www.w3.org/2001/04/xmlenc#sha256"/>
        <DigestValue>lJZgPfr4SQ8c9/I5NS+dGY76axEt2rrSQpVuT5b6BzM=</DigestValue>
      </Reference>
      <Reference URI="/word/media/image6.png?ContentType=image/png">
        <DigestMethod Algorithm="http://www.w3.org/2001/04/xmlenc#sha256"/>
        <DigestValue>Yxc1vqaZIwr/HD258N2w59KetPnUotjt65FTtHKupMg=</DigestValue>
      </Reference>
      <Reference URI="/word/media/image7.png?ContentType=image/png">
        <DigestMethod Algorithm="http://www.w3.org/2001/04/xmlenc#sha256"/>
        <DigestValue>c5rFr8f6RLRqdprq29VfRpr50fawt+oX5kyBFvZifjo=</DigestValue>
      </Reference>
      <Reference URI="/word/media/image8.png?ContentType=image/png">
        <DigestMethod Algorithm="http://www.w3.org/2001/04/xmlenc#sha256"/>
        <DigestValue>uCgTcjYRay/fI0ywATIWFrRmcuEbVeUTxl2AT65E714=</DigestValue>
      </Reference>
      <Reference URI="/word/media/image9.jpeg?ContentType=image/jpeg">
        <DigestMethod Algorithm="http://www.w3.org/2001/04/xmlenc#sha256"/>
        <DigestValue>B47kX/HMRT1LMSs/h6jL2Q/KTGhcsTtEoh/61KRhW88=</DigestValue>
      </Reference>
      <Reference URI="/word/numbering.xml?ContentType=application/vnd.openxmlformats-officedocument.wordprocessingml.numbering+xml">
        <DigestMethod Algorithm="http://www.w3.org/2001/04/xmlenc#sha256"/>
        <DigestValue>akXl05JLNqZLHnLtOSxew/QEf4aiclBrETKBpijYeJI=</DigestValue>
      </Reference>
      <Reference URI="/word/settings.xml?ContentType=application/vnd.openxmlformats-officedocument.wordprocessingml.settings+xml">
        <DigestMethod Algorithm="http://www.w3.org/2001/04/xmlenc#sha256"/>
        <DigestValue>kk3+QrH0ORmlfE2xfecqDkteuP9XtOx7+wXg+CckJKo=</DigestValue>
      </Reference>
      <Reference URI="/word/styles.xml?ContentType=application/vnd.openxmlformats-officedocument.wordprocessingml.styles+xml">
        <DigestMethod Algorithm="http://www.w3.org/2001/04/xmlenc#sha256"/>
        <DigestValue>5Ail6V+9omZAPlqhZ96alCmFvuoenQjygwpOkUW2VvI=</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UzR+g84pFL4AQBFhT8HCFpNGJfAGF+mJg7WDbMwLJGM=</DigestValue>
      </Reference>
    </Manifest>
    <SignatureProperties>
      <SignatureProperty Id="idSignatureTime" Target="#idPackageSignature">
        <mdssi:SignatureTime xmlns:mdssi="http://schemas.openxmlformats.org/package/2006/digital-signature">
          <mdssi:Format>YYYY-MM-DDThh:mm:ssTZD</mdssi:Format>
          <mdssi:Value>2019-03-01T22:41:56Z</mdssi:Value>
        </mdssi:SignatureTime>
      </SignatureProperty>
    </SignatureProperties>
  </Object>
  <Object Id="idOfficeObject">
    <SignatureProperties>
      <SignatureProperty Id="idOfficeV1Details" Target="#idPackageSignature">
        <SignatureInfoV1 xmlns="http://schemas.microsoft.com/office/2006/digsig">
          <SetupID>{B1B12C05-198A-4086-8BA4-F37DC98BF2CD}</SetupID>
          <SignatureText/>
          <SignatureImage>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egAAADUAAAAAAAAAAAAAAHsAAAA2AAAAKQCqAAAAAAAAAAAAAACAPwAAAAAAAAAAAACAPwAAAAAAAAAAAAAAAAAAAAAAAAAAAAAAAAAAAAAAAAAAIgAAAAwAAAD/////RgAAABwAAAAQAAAARU1GKwJAAAAMAAAAAAAAAA4AAAAUAAAAAAAAABAAAAAUAAAA</SignatureImage>
          <SignatureComments/>
          <WindowsVersion>6.1</WindowsVersion>
          <OfficeVersion>16.0.11231/16</OfficeVersion>
          <ApplicationVersion>16.0.11231</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2019-03-01T22:41:56Z</xd:SigningTime>
          <xd:SigningCertificate>
            <xd:Cert>
              <xd:CertDigest>
                <DigestMethod Algorithm="http://www.w3.org/2001/04/xmlenc#sha256"/>
                <DigestValue>KuzmE5kPpEiovL0SaBnbkwUojKgKIfjNMVktavtroV4=</DigestValue>
              </xd:CertDigest>
              <xd:IssuerSerial>
                <X509IssuerName>E=e-sign@esign-la.com, CN=ESign Class 3 Firma Electronica Avanzada para Estado de Chile CA, OU=Terminos de uso en www.esign-la.com/acuerdoterceros, O=E-Sign S.A., C=CL</X509IssuerName>
                <X509SerialNumber>3743343934165075866</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P8AAAB/AAAAAAAAAAAAAABDIwAApBEAACBFTUYAAAEAXP0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957/3//f957/3//f/9//3//f/9//3//f/9//3//f/9//3//f/9//3//f/9//3//f/9//3//f/9//3//f/9//3//f/9//3//f/9//3//f/9//3//f/9//3//f/9//3//f/9//3//f/9//3//f/9//3//f/9//3//f/9//3//f/9//3//f/9//3//f/9//3//f/9//3//f/9//3//f/9//3//f/9//3//f/9//3//f/9//3//f/9//3//f/9//3/+f/9//n//f/5//n/+f/5//n/+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BIAAAAMAAAAAQAAAB4AAAAYAAAACQAAAFAAAAD3AAAAXQAAACUAAAAMAAAAAQAAAFQAAADQAAAACgAAAFAAAAB5AAAAXAAAAAEAAACrCg1CchwNQgoAAABQAAAAFgAAAEwAAAAAAAAAAAAAAAAAAAD//////////3gAAABNAGEAcgDtAGEAIABJAHMAYQBiAGUAbAAgAE0AYQBsAGwAZQBhACAAQQAuAAoAAAAGAAAABAAAAAMAAAAGAAAAAwAAAAMAAAAFAAAABgAAAAcAAAAGAAAAAwAAAAMAAAAKAAAABgAAAAMAAAADAAAABg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</Object>
  <Object Id="idInvalidSigLnImg">AQAAAGwAAAAAAAAAAAAAAP8AAAB/AAAAAAAAAAAAAABDIwAApBEAACBFTUYAAAEA+AAB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uAAIEH3cy4h532AMfd54wbHXIDD9rAAAAAP//AAAAAMZ2floAAPykLgD79j1qAAAAANhYMABQpC4AaPPHdgAAAAAAAENoYXJVcHBlclcApC4AgAHDdg1cvnbfW752mKQuAGQBAAAAAAAABGV9dgRlfXYAAAAAAAgAAAACAAAAAAAAvKQuAJdsfXYAAAAAAAAAAPKlLgAJAAAA4KUuAAkAAAAAAAAAAAAAAOClLgD0pC4Amux8dgAAAAAAAgAAAAAuAAkAAADgpS4ACQAAAEwSfnYAAAAAAAAAAOClLgAJAAAAAAAAACClLgBAMHx2AAAAAAACAADgpS4ACQAAAGR2AAgAAAAAJQAAAAwAAAABAAAAGAAAAAwAAAD/AAAA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AAAAAAAAAAAAAAAAAAAAAAAAAAAAAAAAAAAAAAAAAAAAAAAAAAAAAAAAAAAAAAsYfjFNwoAAAAASAK+dswNvnb4GL52AOouAPkBH3di6i4AywIAAAAAvXbMDb52OwIfdzJ+bHVg6i4AAAAAAGDqLgDifWx1KOouAPjqLgAAAL12AAC9dlnNLGHoAAAA6AC9dgAAAACU6S4ABGV9dgRlfXbFWCN3AAgAAAACAAAAAAAAAOouAJdsfXYAAAAAAAAAADLrLgAHAAAAJOsuAAcAAAAAAAAAAAAAACTrLgA46i4Amux8dgAAAAAAAgAAAAAuAAcAAAAk6y4ABwAAAEwSfnYAAAAAAAAAACTrLgAHAAAAAAAAAGTqLgBAMHx2AAAAAAACAAAk6y4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PvCWDGZauBvgRBIYC4AG0ZCaqh7ihDB8jtqqHuKEAhcLgACAAAAWDGZagAAAAA0KDxqyL/kBWAB+gACAAAAAAAAAFgAAAAUXC4A8FsuAChevnYAADAADVy+dt9bvnYYXC4AZAEAAAAAAAAEZX12BGV9dgMAAAAACAAAAAIAAAAAAAA8XC4Al2x9dgAAAAAAAAAAbF0uAAYAAABgXS4ABgAAAAAAAAAAAAAAYF0uAHRcLgCa7Hx2AAAAAAACAAAAAC4ABgAAAGBdLgAGAAAATBJ+dgAAAAAAAAAAYF0uAAYAAAAAAAAAoFwuAEAwfHYAAAAAAAIAAGBdLgAGAAAAZHYACAAAAAAlAAAADAAAAAMAAAAYAAAADAAAAAAAAAA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957/3//f957/3//f/9//3//f/9//3//f/9//3//f/9//3//f/9//3//f/9//3//f/9//3//f/9//3//f/9//3//f/9//3//f/9//3//f/9//3//f/9//3//f/9//3//f/9//3//f/9//3//f/9//3//f/9//3//f/9//3//f/9//3//f/9//3//f/9//3//f/9//3//f/9//3//f/9//3//f/9//3//f/9//3//f/9//3//f/9//3//f/9//3/+f/9//n//f/5//n/+f/5//n/+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BIAAAAMAAAAAQAAAB4AAAAYAAAACQAAAFAAAAD3AAAAXQAAACUAAAAMAAAAAQAAAFQAAADQAAAACgAAAFAAAAB5AAAAXAAAAAEAAACrCg1CchwNQgoAAABQAAAAFgAAAEwAAAAAAAAAAAAAAAAAAAD//////////3gAAABNAGEAcgDtAGEAIABJAHMAYQBiAGUAbAAgAE0AYQBsAGwAZQBhACAAQQAuAAoAAAAGAAAABAAAAAMAAAAGAAAAAwAAAAMAAAAFAAAABgAAAAcAAAAGAAAAAwAAAAMAAAAKAAAABgAAAAMAAAADAAAABg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48CFB10-09CF-40D9-892B-7F7F013717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2517</TotalTime>
  <Pages>29</Pages>
  <Words>8026</Words>
  <Characters>44143</Characters>
  <Application>Microsoft Office Word</Application>
  <DocSecurity>0</DocSecurity>
  <Lines>367</Lines>
  <Paragraphs>104</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52065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Maria Isabel Mallea Alvarez</cp:lastModifiedBy>
  <cp:revision>25</cp:revision>
  <dcterms:created xsi:type="dcterms:W3CDTF">2019-02-27T11:59:00Z</dcterms:created>
  <dcterms:modified xsi:type="dcterms:W3CDTF">2019-03-01T22:34:00Z</dcterms:modified>
</cp:coreProperties>
</file>