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896AE5" w:rsidRDefault="00B32B3B" w:rsidP="00B32B3B">
      <w:pPr>
        <w:jc w:val="center"/>
        <w:rPr>
          <w:sz w:val="28"/>
          <w:szCs w:val="28"/>
        </w:rPr>
      </w:pPr>
      <w:r w:rsidRPr="00896AE5">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896AE5" w:rsidRDefault="00B32B3B" w:rsidP="00B32B3B">
      <w:pPr>
        <w:jc w:val="center"/>
        <w:rPr>
          <w:sz w:val="28"/>
          <w:szCs w:val="28"/>
        </w:rPr>
      </w:pPr>
    </w:p>
    <w:p w:rsidR="007A7DEB" w:rsidRPr="00896AE5"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896AE5">
        <w:rPr>
          <w:rFonts w:ascii="Calibri" w:eastAsia="Calibri" w:hAnsi="Calibri" w:cs="Times New Roman"/>
          <w:b/>
          <w:sz w:val="24"/>
          <w:szCs w:val="24"/>
        </w:rPr>
        <w:t>INFORME TÉCNICO DE FISCALIZACIÓN AMBIENTAL</w:t>
      </w:r>
      <w:bookmarkEnd w:id="0"/>
      <w:bookmarkEnd w:id="1"/>
      <w:bookmarkEnd w:id="2"/>
      <w:bookmarkEnd w:id="3"/>
    </w:p>
    <w:p w:rsidR="007A7DEB" w:rsidRPr="00896AE5" w:rsidRDefault="007A7DEB" w:rsidP="007A7DEB">
      <w:pPr>
        <w:spacing w:after="0" w:line="240" w:lineRule="auto"/>
        <w:jc w:val="center"/>
        <w:rPr>
          <w:rFonts w:ascii="Calibri" w:eastAsia="Calibri" w:hAnsi="Calibri" w:cs="Calibri"/>
          <w:b/>
          <w:sz w:val="24"/>
          <w:szCs w:val="24"/>
        </w:rPr>
      </w:pPr>
    </w:p>
    <w:p w:rsidR="00B56EC1" w:rsidRPr="00896AE5" w:rsidRDefault="00B56EC1" w:rsidP="007A7DEB">
      <w:pPr>
        <w:spacing w:after="0" w:line="240" w:lineRule="auto"/>
        <w:jc w:val="center"/>
        <w:rPr>
          <w:rFonts w:ascii="Calibri" w:eastAsia="Calibri" w:hAnsi="Calibri" w:cs="Calibri"/>
          <w:b/>
          <w:sz w:val="24"/>
          <w:szCs w:val="24"/>
        </w:rPr>
      </w:pPr>
    </w:p>
    <w:p w:rsidR="00D22E71" w:rsidRPr="00896AE5" w:rsidRDefault="00CE29FB" w:rsidP="007A7DEB">
      <w:pPr>
        <w:spacing w:after="0" w:line="240" w:lineRule="auto"/>
        <w:jc w:val="center"/>
        <w:rPr>
          <w:rFonts w:ascii="Calibri" w:eastAsia="Calibri" w:hAnsi="Calibri" w:cs="Calibri"/>
          <w:b/>
          <w:sz w:val="24"/>
          <w:szCs w:val="24"/>
        </w:rPr>
      </w:pPr>
      <w:r w:rsidRPr="00896AE5">
        <w:rPr>
          <w:rFonts w:ascii="Calibri" w:eastAsia="Calibri" w:hAnsi="Calibri" w:cs="Calibri"/>
          <w:b/>
          <w:sz w:val="24"/>
          <w:szCs w:val="24"/>
        </w:rPr>
        <w:t>Fiscalización Ambiental</w:t>
      </w:r>
    </w:p>
    <w:p w:rsidR="004B4617" w:rsidRPr="00896AE5" w:rsidRDefault="004B4617" w:rsidP="007A7DEB">
      <w:pPr>
        <w:spacing w:after="0" w:line="240" w:lineRule="auto"/>
        <w:jc w:val="center"/>
        <w:rPr>
          <w:rFonts w:ascii="Calibri" w:eastAsia="Calibri" w:hAnsi="Calibri" w:cs="Calibri"/>
          <w:b/>
          <w:sz w:val="24"/>
          <w:szCs w:val="24"/>
        </w:rPr>
      </w:pPr>
    </w:p>
    <w:p w:rsidR="004B4617" w:rsidRPr="00896AE5" w:rsidRDefault="004B4617" w:rsidP="007A7DEB">
      <w:pPr>
        <w:spacing w:after="0" w:line="240" w:lineRule="auto"/>
        <w:jc w:val="center"/>
        <w:rPr>
          <w:rFonts w:ascii="Calibri" w:eastAsia="Calibri" w:hAnsi="Calibri" w:cs="Calibri"/>
          <w:b/>
          <w:sz w:val="24"/>
          <w:szCs w:val="24"/>
        </w:rPr>
      </w:pPr>
    </w:p>
    <w:p w:rsidR="007A7DEB" w:rsidRPr="00896AE5" w:rsidRDefault="00B56EC1" w:rsidP="007A7DEB">
      <w:pPr>
        <w:spacing w:after="0" w:line="240" w:lineRule="auto"/>
        <w:jc w:val="center"/>
        <w:rPr>
          <w:rFonts w:ascii="Calibri" w:eastAsia="Calibri" w:hAnsi="Calibri" w:cs="Calibri"/>
          <w:b/>
          <w:sz w:val="24"/>
          <w:szCs w:val="24"/>
        </w:rPr>
      </w:pPr>
      <w:r w:rsidRPr="00896AE5">
        <w:rPr>
          <w:rFonts w:ascii="Calibri" w:eastAsia="Calibri" w:hAnsi="Calibri" w:cs="Times New Roman"/>
          <w:b/>
          <w:sz w:val="24"/>
          <w:szCs w:val="24"/>
        </w:rPr>
        <w:t>PROYECTO INMOBILIARIO HUERTOS DE SAN MIGUEL</w:t>
      </w:r>
    </w:p>
    <w:p w:rsidR="004B4617" w:rsidRPr="00896AE5" w:rsidRDefault="004B4617" w:rsidP="007A7DEB">
      <w:pPr>
        <w:spacing w:after="0" w:line="240" w:lineRule="auto"/>
        <w:jc w:val="center"/>
        <w:rPr>
          <w:rFonts w:ascii="Calibri" w:eastAsia="Calibri" w:hAnsi="Calibri" w:cs="Calibri"/>
          <w:b/>
          <w:sz w:val="24"/>
          <w:szCs w:val="24"/>
        </w:rPr>
      </w:pPr>
    </w:p>
    <w:p w:rsidR="00B56EC1" w:rsidRPr="00896AE5" w:rsidRDefault="00B56EC1" w:rsidP="007A7DEB">
      <w:pPr>
        <w:spacing w:after="0" w:line="240" w:lineRule="auto"/>
        <w:jc w:val="center"/>
        <w:rPr>
          <w:rFonts w:ascii="Calibri" w:eastAsia="Calibri" w:hAnsi="Calibri" w:cs="Calibri"/>
          <w:b/>
          <w:sz w:val="24"/>
          <w:szCs w:val="24"/>
        </w:rPr>
      </w:pPr>
    </w:p>
    <w:p w:rsidR="00CB2172" w:rsidRPr="00896AE5" w:rsidRDefault="00B56EC1" w:rsidP="007A7DEB">
      <w:pPr>
        <w:spacing w:after="0" w:line="240" w:lineRule="auto"/>
        <w:jc w:val="center"/>
        <w:rPr>
          <w:rFonts w:ascii="Calibri" w:eastAsia="Calibri" w:hAnsi="Calibri" w:cs="Times New Roman"/>
          <w:b/>
          <w:sz w:val="24"/>
          <w:szCs w:val="24"/>
        </w:rPr>
      </w:pPr>
      <w:r w:rsidRPr="00896AE5">
        <w:rPr>
          <w:rFonts w:ascii="Calibri" w:eastAsia="Calibri" w:hAnsi="Calibri" w:cs="Times New Roman"/>
          <w:b/>
          <w:sz w:val="24"/>
          <w:szCs w:val="24"/>
        </w:rPr>
        <w:t>DFZ-2019-21-VII-RCA</w:t>
      </w:r>
    </w:p>
    <w:p w:rsidR="00B56EC1" w:rsidRPr="00896AE5" w:rsidRDefault="00B56EC1" w:rsidP="007A7DEB">
      <w:pPr>
        <w:spacing w:after="0" w:line="240" w:lineRule="auto"/>
        <w:jc w:val="center"/>
        <w:rPr>
          <w:rFonts w:ascii="Calibri" w:eastAsia="Calibri" w:hAnsi="Calibri" w:cs="Times New Roman"/>
          <w:b/>
          <w:sz w:val="24"/>
          <w:szCs w:val="24"/>
        </w:rPr>
      </w:pPr>
    </w:p>
    <w:p w:rsidR="00B56EC1" w:rsidRPr="00896AE5" w:rsidRDefault="00B56EC1" w:rsidP="007A7DEB">
      <w:pPr>
        <w:spacing w:after="0" w:line="240" w:lineRule="auto"/>
        <w:jc w:val="center"/>
        <w:rPr>
          <w:rFonts w:ascii="Calibri" w:eastAsia="Calibri" w:hAnsi="Calibri" w:cs="Times New Roman"/>
          <w:b/>
          <w:sz w:val="24"/>
          <w:szCs w:val="24"/>
        </w:rPr>
      </w:pPr>
    </w:p>
    <w:p w:rsidR="00CB2172" w:rsidRPr="00896AE5" w:rsidRDefault="00B56EC1" w:rsidP="007A7DEB">
      <w:pPr>
        <w:spacing w:after="0" w:line="240" w:lineRule="auto"/>
        <w:jc w:val="center"/>
        <w:rPr>
          <w:rFonts w:ascii="Calibri" w:eastAsia="Calibri" w:hAnsi="Calibri" w:cs="Times New Roman"/>
          <w:b/>
          <w:sz w:val="24"/>
          <w:szCs w:val="24"/>
        </w:rPr>
      </w:pPr>
      <w:r w:rsidRPr="00896AE5">
        <w:rPr>
          <w:rFonts w:ascii="Calibri" w:eastAsia="Calibri" w:hAnsi="Calibri" w:cs="Times New Roman"/>
          <w:b/>
          <w:sz w:val="24"/>
          <w:szCs w:val="24"/>
        </w:rPr>
        <w:t>MARZO 2019</w:t>
      </w:r>
    </w:p>
    <w:p w:rsidR="007A7DEB" w:rsidRPr="00896AE5" w:rsidRDefault="007A7DEB" w:rsidP="007A7DEB">
      <w:pPr>
        <w:spacing w:after="0" w:line="240" w:lineRule="auto"/>
        <w:jc w:val="center"/>
        <w:rPr>
          <w:rFonts w:ascii="Calibri" w:eastAsia="Calibri" w:hAnsi="Calibri" w:cs="Times New Roman"/>
          <w:b/>
          <w:sz w:val="24"/>
          <w:szCs w:val="24"/>
        </w:rPr>
      </w:pPr>
    </w:p>
    <w:p w:rsidR="004B4617" w:rsidRPr="00896AE5" w:rsidRDefault="004B4617" w:rsidP="007A7DEB">
      <w:pPr>
        <w:spacing w:after="0" w:line="240" w:lineRule="auto"/>
        <w:jc w:val="center"/>
        <w:rPr>
          <w:rFonts w:ascii="Calibri" w:eastAsia="Calibri" w:hAnsi="Calibri" w:cs="Times New Roman"/>
          <w:b/>
          <w:sz w:val="24"/>
          <w:szCs w:val="24"/>
        </w:rPr>
      </w:pPr>
    </w:p>
    <w:p w:rsidR="00B56EC1" w:rsidRPr="00896AE5" w:rsidRDefault="00B56EC1"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56EC1" w:rsidRPr="00896AE5" w:rsidTr="00EB131C">
        <w:trPr>
          <w:trHeight w:val="567"/>
          <w:jc w:val="center"/>
        </w:trPr>
        <w:tc>
          <w:tcPr>
            <w:tcW w:w="1210" w:type="dxa"/>
            <w:shd w:val="clear" w:color="auto" w:fill="D9D9D9"/>
            <w:vAlign w:val="center"/>
          </w:tcPr>
          <w:p w:rsidR="00B56EC1" w:rsidRPr="00896AE5" w:rsidRDefault="00B56EC1" w:rsidP="00EB131C">
            <w:pPr>
              <w:spacing w:after="0" w:line="240" w:lineRule="auto"/>
              <w:jc w:val="center"/>
              <w:rPr>
                <w:rFonts w:ascii="Calibri" w:eastAsia="Calibri" w:hAnsi="Calibri" w:cs="Calibri"/>
                <w:b/>
                <w:sz w:val="18"/>
                <w:szCs w:val="18"/>
              </w:rPr>
            </w:pPr>
          </w:p>
        </w:tc>
        <w:tc>
          <w:tcPr>
            <w:tcW w:w="2116" w:type="dxa"/>
            <w:shd w:val="clear" w:color="auto" w:fill="D9D9D9"/>
            <w:vAlign w:val="center"/>
          </w:tcPr>
          <w:p w:rsidR="00B56EC1" w:rsidRPr="00896AE5" w:rsidRDefault="00B56EC1" w:rsidP="00EB131C">
            <w:pPr>
              <w:spacing w:after="0" w:line="240" w:lineRule="auto"/>
              <w:jc w:val="center"/>
              <w:rPr>
                <w:rFonts w:ascii="Calibri" w:eastAsia="Calibri" w:hAnsi="Calibri" w:cs="Calibri"/>
                <w:b/>
                <w:sz w:val="18"/>
                <w:szCs w:val="18"/>
                <w:lang w:val="es-ES_tradnl"/>
              </w:rPr>
            </w:pPr>
            <w:r w:rsidRPr="00896AE5">
              <w:rPr>
                <w:rFonts w:ascii="Calibri" w:eastAsia="Calibri" w:hAnsi="Calibri" w:cs="Calibri"/>
                <w:b/>
                <w:sz w:val="18"/>
                <w:szCs w:val="18"/>
                <w:lang w:val="es-ES_tradnl"/>
              </w:rPr>
              <w:t>Nombre</w:t>
            </w:r>
          </w:p>
        </w:tc>
        <w:tc>
          <w:tcPr>
            <w:tcW w:w="2662" w:type="dxa"/>
            <w:shd w:val="clear" w:color="auto" w:fill="D9D9D9"/>
            <w:vAlign w:val="center"/>
          </w:tcPr>
          <w:p w:rsidR="00B56EC1" w:rsidRPr="00896AE5" w:rsidRDefault="00B56EC1" w:rsidP="00EB131C">
            <w:pPr>
              <w:spacing w:after="0" w:line="240" w:lineRule="auto"/>
              <w:jc w:val="center"/>
              <w:rPr>
                <w:rFonts w:ascii="Calibri" w:eastAsia="Calibri" w:hAnsi="Calibri" w:cs="Calibri"/>
                <w:b/>
                <w:sz w:val="18"/>
                <w:szCs w:val="18"/>
                <w:lang w:val="es-ES_tradnl"/>
              </w:rPr>
            </w:pPr>
            <w:r w:rsidRPr="00896AE5">
              <w:rPr>
                <w:rFonts w:ascii="Calibri" w:eastAsia="Calibri" w:hAnsi="Calibri" w:cs="Calibri"/>
                <w:b/>
                <w:sz w:val="18"/>
                <w:szCs w:val="18"/>
                <w:lang w:val="es-ES_tradnl"/>
              </w:rPr>
              <w:t>Firma</w:t>
            </w:r>
          </w:p>
        </w:tc>
      </w:tr>
      <w:tr w:rsidR="00B56EC1" w:rsidRPr="00896AE5" w:rsidTr="00EB131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56EC1" w:rsidRPr="00896AE5" w:rsidRDefault="00B56EC1" w:rsidP="00EB131C">
            <w:pPr>
              <w:spacing w:after="0" w:line="240" w:lineRule="auto"/>
              <w:jc w:val="center"/>
              <w:rPr>
                <w:rFonts w:ascii="Calibri" w:eastAsia="Calibri" w:hAnsi="Calibri" w:cs="Calibri"/>
                <w:sz w:val="18"/>
                <w:szCs w:val="18"/>
                <w:lang w:val="es-ES_tradnl"/>
              </w:rPr>
            </w:pPr>
            <w:r w:rsidRPr="00896AE5">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56EC1" w:rsidRPr="00896AE5" w:rsidRDefault="00B56EC1" w:rsidP="00EB131C">
            <w:pPr>
              <w:spacing w:after="0" w:line="240" w:lineRule="auto"/>
              <w:jc w:val="center"/>
              <w:rPr>
                <w:rFonts w:ascii="Calibri" w:eastAsia="Calibri" w:hAnsi="Calibri" w:cs="Calibri"/>
                <w:b/>
                <w:sz w:val="18"/>
                <w:szCs w:val="18"/>
                <w:lang w:val="es-ES_tradnl"/>
              </w:rPr>
            </w:pPr>
            <w:r w:rsidRPr="00896AE5">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rsidR="00B56EC1" w:rsidRPr="00896AE5" w:rsidRDefault="00FF22B4" w:rsidP="00EB131C">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B56EC1" w:rsidRPr="00896AE5" w:rsidTr="00EB131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56EC1" w:rsidRPr="00896AE5" w:rsidRDefault="00B56EC1" w:rsidP="00EB131C">
            <w:pPr>
              <w:spacing w:after="0" w:line="240" w:lineRule="auto"/>
              <w:jc w:val="center"/>
              <w:rPr>
                <w:rFonts w:ascii="Calibri" w:eastAsia="Calibri" w:hAnsi="Calibri" w:cs="Calibri"/>
                <w:sz w:val="18"/>
                <w:szCs w:val="18"/>
                <w:lang w:val="es-ES_tradnl"/>
              </w:rPr>
            </w:pPr>
            <w:r w:rsidRPr="00896AE5">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56EC1" w:rsidRPr="00896AE5" w:rsidRDefault="00B56EC1" w:rsidP="00EB131C">
            <w:pPr>
              <w:spacing w:after="0" w:line="240" w:lineRule="auto"/>
              <w:jc w:val="center"/>
              <w:rPr>
                <w:rFonts w:ascii="Calibri" w:eastAsia="Calibri" w:hAnsi="Calibri" w:cs="Calibri"/>
                <w:b/>
                <w:sz w:val="18"/>
                <w:szCs w:val="18"/>
                <w:lang w:val="es-ES_tradnl"/>
              </w:rPr>
            </w:pPr>
            <w:r w:rsidRPr="00896AE5">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B56EC1" w:rsidRPr="00896AE5" w:rsidRDefault="00FF22B4" w:rsidP="00EB131C">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4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rsidR="007A7DEB" w:rsidRPr="00896AE5" w:rsidRDefault="007A7DEB" w:rsidP="007A7DEB">
      <w:pPr>
        <w:spacing w:after="0" w:line="240" w:lineRule="auto"/>
        <w:jc w:val="center"/>
        <w:rPr>
          <w:rFonts w:ascii="Calibri" w:eastAsia="Calibri" w:hAnsi="Calibri" w:cs="Times New Roman"/>
          <w:b/>
          <w:szCs w:val="28"/>
        </w:rPr>
      </w:pPr>
    </w:p>
    <w:p w:rsidR="007A7DEB" w:rsidRPr="00896AE5" w:rsidRDefault="007A7DEB" w:rsidP="007A7DEB">
      <w:pPr>
        <w:spacing w:after="0" w:line="240" w:lineRule="auto"/>
        <w:jc w:val="center"/>
        <w:rPr>
          <w:rFonts w:ascii="Calibri" w:eastAsia="Calibri" w:hAnsi="Calibri" w:cs="Calibri"/>
          <w:b/>
          <w:sz w:val="28"/>
          <w:szCs w:val="32"/>
        </w:rPr>
        <w:sectPr w:rsidR="007A7DEB" w:rsidRPr="00896AE5"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5101381" w:displacedByCustomXml="next"/>
    <w:sdt>
      <w:sdtPr>
        <w:rPr>
          <w:lang w:val="es-ES"/>
        </w:rPr>
        <w:id w:val="-818871519"/>
        <w:docPartObj>
          <w:docPartGallery w:val="Table of Contents"/>
          <w:docPartUnique/>
        </w:docPartObj>
      </w:sdtPr>
      <w:sdtEndPr>
        <w:rPr>
          <w:bCs/>
        </w:rPr>
      </w:sdtEndPr>
      <w:sdtContent>
        <w:p w:rsidR="004438A3" w:rsidRPr="00896AE5"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896AE5">
            <w:rPr>
              <w:rFonts w:ascii="Calibri" w:eastAsia="Calibri" w:hAnsi="Calibri" w:cs="Calibri"/>
              <w:b/>
              <w:sz w:val="24"/>
              <w:szCs w:val="20"/>
              <w:lang w:val="es-ES"/>
            </w:rPr>
            <w:t>Contenido</w:t>
          </w:r>
          <w:bookmarkEnd w:id="5"/>
          <w:bookmarkEnd w:id="4"/>
        </w:p>
        <w:p w:rsidR="009B51DD" w:rsidRDefault="007A7DEB">
          <w:pPr>
            <w:pStyle w:val="TDC1"/>
            <w:tabs>
              <w:tab w:val="right" w:leader="dot" w:pos="9962"/>
            </w:tabs>
            <w:rPr>
              <w:rFonts w:eastAsiaTheme="minorEastAsia"/>
              <w:noProof/>
              <w:lang w:eastAsia="es-CL"/>
            </w:rPr>
          </w:pPr>
          <w:r w:rsidRPr="00896AE5">
            <w:rPr>
              <w:rFonts w:ascii="Calibri" w:eastAsia="Calibri" w:hAnsi="Calibri" w:cs="Calibri"/>
              <w:b/>
              <w:sz w:val="24"/>
              <w:szCs w:val="20"/>
            </w:rPr>
            <w:fldChar w:fldCharType="begin"/>
          </w:r>
          <w:r w:rsidRPr="00896AE5">
            <w:rPr>
              <w:rFonts w:ascii="Calibri" w:eastAsia="Calibri" w:hAnsi="Calibri" w:cs="Calibri"/>
              <w:b/>
              <w:sz w:val="24"/>
              <w:szCs w:val="20"/>
            </w:rPr>
            <w:instrText xml:space="preserve"> TOC \o "1-3" \h \z \u </w:instrText>
          </w:r>
          <w:r w:rsidRPr="00896AE5">
            <w:rPr>
              <w:rFonts w:ascii="Calibri" w:eastAsia="Calibri" w:hAnsi="Calibri" w:cs="Calibri"/>
              <w:b/>
              <w:sz w:val="24"/>
              <w:szCs w:val="20"/>
            </w:rPr>
            <w:fldChar w:fldCharType="separate"/>
          </w:r>
        </w:p>
        <w:p w:rsidR="009B51DD" w:rsidRDefault="004137E7">
          <w:pPr>
            <w:pStyle w:val="TDC1"/>
            <w:tabs>
              <w:tab w:val="left" w:pos="440"/>
              <w:tab w:val="right" w:leader="dot" w:pos="9962"/>
            </w:tabs>
            <w:rPr>
              <w:rFonts w:eastAsiaTheme="minorEastAsia"/>
              <w:noProof/>
              <w:lang w:eastAsia="es-CL"/>
            </w:rPr>
          </w:pPr>
          <w:hyperlink w:anchor="_Toc5101382" w:history="1">
            <w:r w:rsidR="009B51DD" w:rsidRPr="00ED7648">
              <w:rPr>
                <w:rStyle w:val="Hipervnculo"/>
                <w:noProof/>
              </w:rPr>
              <w:t>1</w:t>
            </w:r>
            <w:r w:rsidR="009B51DD">
              <w:rPr>
                <w:rFonts w:eastAsiaTheme="minorEastAsia"/>
                <w:noProof/>
                <w:lang w:eastAsia="es-CL"/>
              </w:rPr>
              <w:tab/>
            </w:r>
            <w:r w:rsidR="009B51DD" w:rsidRPr="00ED7648">
              <w:rPr>
                <w:rStyle w:val="Hipervnculo"/>
                <w:noProof/>
              </w:rPr>
              <w:t>RESUMEN</w:t>
            </w:r>
            <w:r w:rsidR="009B51DD">
              <w:rPr>
                <w:noProof/>
                <w:webHidden/>
              </w:rPr>
              <w:tab/>
            </w:r>
            <w:r w:rsidR="009B51DD">
              <w:rPr>
                <w:noProof/>
                <w:webHidden/>
              </w:rPr>
              <w:fldChar w:fldCharType="begin"/>
            </w:r>
            <w:r w:rsidR="009B51DD">
              <w:rPr>
                <w:noProof/>
                <w:webHidden/>
              </w:rPr>
              <w:instrText xml:space="preserve"> PAGEREF _Toc5101382 \h </w:instrText>
            </w:r>
            <w:r w:rsidR="009B51DD">
              <w:rPr>
                <w:noProof/>
                <w:webHidden/>
              </w:rPr>
            </w:r>
            <w:r w:rsidR="009B51DD">
              <w:rPr>
                <w:noProof/>
                <w:webHidden/>
              </w:rPr>
              <w:fldChar w:fldCharType="separate"/>
            </w:r>
            <w:r w:rsidR="009B51DD">
              <w:rPr>
                <w:noProof/>
                <w:webHidden/>
              </w:rPr>
              <w:t>2</w:t>
            </w:r>
            <w:r w:rsidR="009B51DD">
              <w:rPr>
                <w:noProof/>
                <w:webHidden/>
              </w:rPr>
              <w:fldChar w:fldCharType="end"/>
            </w:r>
          </w:hyperlink>
        </w:p>
        <w:p w:rsidR="009B51DD" w:rsidRDefault="004137E7">
          <w:pPr>
            <w:pStyle w:val="TDC1"/>
            <w:tabs>
              <w:tab w:val="left" w:pos="440"/>
              <w:tab w:val="right" w:leader="dot" w:pos="9962"/>
            </w:tabs>
            <w:rPr>
              <w:rFonts w:eastAsiaTheme="minorEastAsia"/>
              <w:noProof/>
              <w:lang w:eastAsia="es-CL"/>
            </w:rPr>
          </w:pPr>
          <w:hyperlink w:anchor="_Toc5101383" w:history="1">
            <w:r w:rsidR="009B51DD" w:rsidRPr="00ED7648">
              <w:rPr>
                <w:rStyle w:val="Hipervnculo"/>
                <w:noProof/>
              </w:rPr>
              <w:t>2</w:t>
            </w:r>
            <w:r w:rsidR="009B51DD">
              <w:rPr>
                <w:rFonts w:eastAsiaTheme="minorEastAsia"/>
                <w:noProof/>
                <w:lang w:eastAsia="es-CL"/>
              </w:rPr>
              <w:tab/>
            </w:r>
            <w:r w:rsidR="009B51DD" w:rsidRPr="00ED7648">
              <w:rPr>
                <w:rStyle w:val="Hipervnculo"/>
                <w:noProof/>
              </w:rPr>
              <w:t>IDENTIFICACIÓN DE LA UNIDAD FISCALIZABLE</w:t>
            </w:r>
            <w:r w:rsidR="009B51DD">
              <w:rPr>
                <w:noProof/>
                <w:webHidden/>
              </w:rPr>
              <w:tab/>
            </w:r>
            <w:r w:rsidR="009B51DD">
              <w:rPr>
                <w:noProof/>
                <w:webHidden/>
              </w:rPr>
              <w:fldChar w:fldCharType="begin"/>
            </w:r>
            <w:r w:rsidR="009B51DD">
              <w:rPr>
                <w:noProof/>
                <w:webHidden/>
              </w:rPr>
              <w:instrText xml:space="preserve"> PAGEREF _Toc5101383 \h </w:instrText>
            </w:r>
            <w:r w:rsidR="009B51DD">
              <w:rPr>
                <w:noProof/>
                <w:webHidden/>
              </w:rPr>
            </w:r>
            <w:r w:rsidR="009B51DD">
              <w:rPr>
                <w:noProof/>
                <w:webHidden/>
              </w:rPr>
              <w:fldChar w:fldCharType="separate"/>
            </w:r>
            <w:r w:rsidR="009B51DD">
              <w:rPr>
                <w:noProof/>
                <w:webHidden/>
              </w:rPr>
              <w:t>3</w:t>
            </w:r>
            <w:r w:rsidR="009B51DD">
              <w:rPr>
                <w:noProof/>
                <w:webHidden/>
              </w:rPr>
              <w:fldChar w:fldCharType="end"/>
            </w:r>
          </w:hyperlink>
        </w:p>
        <w:p w:rsidR="009B51DD" w:rsidRDefault="004137E7">
          <w:pPr>
            <w:pStyle w:val="TDC2"/>
            <w:tabs>
              <w:tab w:val="left" w:pos="880"/>
              <w:tab w:val="right" w:leader="dot" w:pos="9962"/>
            </w:tabs>
            <w:rPr>
              <w:rFonts w:eastAsiaTheme="minorEastAsia"/>
              <w:noProof/>
              <w:lang w:eastAsia="es-CL"/>
            </w:rPr>
          </w:pPr>
          <w:hyperlink w:anchor="_Toc5101384" w:history="1">
            <w:r w:rsidR="009B51DD" w:rsidRPr="00ED7648">
              <w:rPr>
                <w:rStyle w:val="Hipervnculo"/>
                <w:noProof/>
              </w:rPr>
              <w:t>2.1</w:t>
            </w:r>
            <w:r w:rsidR="009B51DD">
              <w:rPr>
                <w:rFonts w:eastAsiaTheme="minorEastAsia"/>
                <w:noProof/>
                <w:lang w:eastAsia="es-CL"/>
              </w:rPr>
              <w:tab/>
            </w:r>
            <w:r w:rsidR="009B51DD" w:rsidRPr="00ED7648">
              <w:rPr>
                <w:rStyle w:val="Hipervnculo"/>
                <w:noProof/>
              </w:rPr>
              <w:t>Antecedentes Generales</w:t>
            </w:r>
            <w:r w:rsidR="009B51DD">
              <w:rPr>
                <w:noProof/>
                <w:webHidden/>
              </w:rPr>
              <w:tab/>
            </w:r>
            <w:r w:rsidR="009B51DD">
              <w:rPr>
                <w:noProof/>
                <w:webHidden/>
              </w:rPr>
              <w:fldChar w:fldCharType="begin"/>
            </w:r>
            <w:r w:rsidR="009B51DD">
              <w:rPr>
                <w:noProof/>
                <w:webHidden/>
              </w:rPr>
              <w:instrText xml:space="preserve"> PAGEREF _Toc5101384 \h </w:instrText>
            </w:r>
            <w:r w:rsidR="009B51DD">
              <w:rPr>
                <w:noProof/>
                <w:webHidden/>
              </w:rPr>
            </w:r>
            <w:r w:rsidR="009B51DD">
              <w:rPr>
                <w:noProof/>
                <w:webHidden/>
              </w:rPr>
              <w:fldChar w:fldCharType="separate"/>
            </w:r>
            <w:r w:rsidR="009B51DD">
              <w:rPr>
                <w:noProof/>
                <w:webHidden/>
              </w:rPr>
              <w:t>3</w:t>
            </w:r>
            <w:r w:rsidR="009B51DD">
              <w:rPr>
                <w:noProof/>
                <w:webHidden/>
              </w:rPr>
              <w:fldChar w:fldCharType="end"/>
            </w:r>
          </w:hyperlink>
        </w:p>
        <w:p w:rsidR="009B51DD" w:rsidRDefault="004137E7">
          <w:pPr>
            <w:pStyle w:val="TDC2"/>
            <w:tabs>
              <w:tab w:val="left" w:pos="880"/>
              <w:tab w:val="right" w:leader="dot" w:pos="9962"/>
            </w:tabs>
            <w:rPr>
              <w:rFonts w:eastAsiaTheme="minorEastAsia"/>
              <w:noProof/>
              <w:lang w:eastAsia="es-CL"/>
            </w:rPr>
          </w:pPr>
          <w:hyperlink w:anchor="_Toc5101385" w:history="1">
            <w:r w:rsidR="009B51DD" w:rsidRPr="00ED7648">
              <w:rPr>
                <w:rStyle w:val="Hipervnculo"/>
                <w:noProof/>
              </w:rPr>
              <w:t>2.2</w:t>
            </w:r>
            <w:r w:rsidR="009B51DD">
              <w:rPr>
                <w:rFonts w:eastAsiaTheme="minorEastAsia"/>
                <w:noProof/>
                <w:lang w:eastAsia="es-CL"/>
              </w:rPr>
              <w:tab/>
            </w:r>
            <w:r w:rsidR="009B51DD" w:rsidRPr="00ED7648">
              <w:rPr>
                <w:rStyle w:val="Hipervnculo"/>
                <w:noProof/>
              </w:rPr>
              <w:t>Ubicación y Layout</w:t>
            </w:r>
            <w:r w:rsidR="009B51DD">
              <w:rPr>
                <w:noProof/>
                <w:webHidden/>
              </w:rPr>
              <w:tab/>
            </w:r>
            <w:r w:rsidR="009B51DD">
              <w:rPr>
                <w:noProof/>
                <w:webHidden/>
              </w:rPr>
              <w:fldChar w:fldCharType="begin"/>
            </w:r>
            <w:r w:rsidR="009B51DD">
              <w:rPr>
                <w:noProof/>
                <w:webHidden/>
              </w:rPr>
              <w:instrText xml:space="preserve"> PAGEREF _Toc5101385 \h </w:instrText>
            </w:r>
            <w:r w:rsidR="009B51DD">
              <w:rPr>
                <w:noProof/>
                <w:webHidden/>
              </w:rPr>
            </w:r>
            <w:r w:rsidR="009B51DD">
              <w:rPr>
                <w:noProof/>
                <w:webHidden/>
              </w:rPr>
              <w:fldChar w:fldCharType="separate"/>
            </w:r>
            <w:r w:rsidR="009B51DD">
              <w:rPr>
                <w:noProof/>
                <w:webHidden/>
              </w:rPr>
              <w:t>4</w:t>
            </w:r>
            <w:r w:rsidR="009B51DD">
              <w:rPr>
                <w:noProof/>
                <w:webHidden/>
              </w:rPr>
              <w:fldChar w:fldCharType="end"/>
            </w:r>
          </w:hyperlink>
        </w:p>
        <w:p w:rsidR="009B51DD" w:rsidRPr="009B51DD" w:rsidRDefault="004137E7" w:rsidP="009B51DD">
          <w:pPr>
            <w:pStyle w:val="TDC1"/>
            <w:tabs>
              <w:tab w:val="left" w:pos="440"/>
              <w:tab w:val="right" w:leader="dot" w:pos="9962"/>
            </w:tabs>
            <w:rPr>
              <w:rFonts w:eastAsiaTheme="minorEastAsia"/>
              <w:noProof/>
              <w:lang w:eastAsia="es-CL"/>
            </w:rPr>
          </w:pPr>
          <w:hyperlink w:anchor="_Toc5101386" w:history="1">
            <w:r w:rsidR="009B51DD" w:rsidRPr="00ED7648">
              <w:rPr>
                <w:rStyle w:val="Hipervnculo"/>
                <w:noProof/>
              </w:rPr>
              <w:t>3</w:t>
            </w:r>
            <w:r w:rsidR="009B51DD">
              <w:rPr>
                <w:rFonts w:eastAsiaTheme="minorEastAsia"/>
                <w:noProof/>
                <w:lang w:eastAsia="es-CL"/>
              </w:rPr>
              <w:tab/>
            </w:r>
            <w:r w:rsidR="009B51DD" w:rsidRPr="00ED7648">
              <w:rPr>
                <w:rStyle w:val="Hipervnculo"/>
                <w:noProof/>
              </w:rPr>
              <w:t>INSTRUMENTO DE CARÁCTER AMBIENTAL FISCALIZADO</w:t>
            </w:r>
            <w:r w:rsidR="009B51DD">
              <w:rPr>
                <w:noProof/>
                <w:webHidden/>
              </w:rPr>
              <w:tab/>
            </w:r>
            <w:r w:rsidR="009B51DD">
              <w:rPr>
                <w:noProof/>
                <w:webHidden/>
              </w:rPr>
              <w:fldChar w:fldCharType="begin"/>
            </w:r>
            <w:r w:rsidR="009B51DD">
              <w:rPr>
                <w:noProof/>
                <w:webHidden/>
              </w:rPr>
              <w:instrText xml:space="preserve"> PAGEREF _Toc5101386 \h </w:instrText>
            </w:r>
            <w:r w:rsidR="009B51DD">
              <w:rPr>
                <w:noProof/>
                <w:webHidden/>
              </w:rPr>
            </w:r>
            <w:r w:rsidR="009B51DD">
              <w:rPr>
                <w:noProof/>
                <w:webHidden/>
              </w:rPr>
              <w:fldChar w:fldCharType="separate"/>
            </w:r>
            <w:r w:rsidR="009B51DD">
              <w:rPr>
                <w:noProof/>
                <w:webHidden/>
              </w:rPr>
              <w:t>6</w:t>
            </w:r>
            <w:r w:rsidR="009B51DD">
              <w:rPr>
                <w:noProof/>
                <w:webHidden/>
              </w:rPr>
              <w:fldChar w:fldCharType="end"/>
            </w:r>
          </w:hyperlink>
        </w:p>
        <w:p w:rsidR="009B51DD" w:rsidRDefault="004137E7">
          <w:pPr>
            <w:pStyle w:val="TDC1"/>
            <w:tabs>
              <w:tab w:val="left" w:pos="440"/>
              <w:tab w:val="right" w:leader="dot" w:pos="9962"/>
            </w:tabs>
            <w:rPr>
              <w:rFonts w:eastAsiaTheme="minorEastAsia"/>
              <w:noProof/>
              <w:lang w:eastAsia="es-CL"/>
            </w:rPr>
          </w:pPr>
          <w:hyperlink w:anchor="_Toc5101390" w:history="1">
            <w:r w:rsidR="009B51DD" w:rsidRPr="00ED7648">
              <w:rPr>
                <w:rStyle w:val="Hipervnculo"/>
                <w:noProof/>
              </w:rPr>
              <w:t>4</w:t>
            </w:r>
            <w:r w:rsidR="009B51DD">
              <w:rPr>
                <w:rFonts w:eastAsiaTheme="minorEastAsia"/>
                <w:noProof/>
                <w:lang w:eastAsia="es-CL"/>
              </w:rPr>
              <w:tab/>
            </w:r>
            <w:r w:rsidR="009B51DD" w:rsidRPr="00ED7648">
              <w:rPr>
                <w:rStyle w:val="Hipervnculo"/>
                <w:noProof/>
              </w:rPr>
              <w:t>ANTECEDENTES DE LA ACTIVIDAD DE FISCALIZACIÓN</w:t>
            </w:r>
            <w:r w:rsidR="009B51DD">
              <w:rPr>
                <w:noProof/>
                <w:webHidden/>
              </w:rPr>
              <w:tab/>
            </w:r>
            <w:r w:rsidR="009B51DD">
              <w:rPr>
                <w:noProof/>
                <w:webHidden/>
              </w:rPr>
              <w:fldChar w:fldCharType="begin"/>
            </w:r>
            <w:r w:rsidR="009B51DD">
              <w:rPr>
                <w:noProof/>
                <w:webHidden/>
              </w:rPr>
              <w:instrText xml:space="preserve"> PAGEREF _Toc5101390 \h </w:instrText>
            </w:r>
            <w:r w:rsidR="009B51DD">
              <w:rPr>
                <w:noProof/>
                <w:webHidden/>
              </w:rPr>
            </w:r>
            <w:r w:rsidR="009B51DD">
              <w:rPr>
                <w:noProof/>
                <w:webHidden/>
              </w:rPr>
              <w:fldChar w:fldCharType="separate"/>
            </w:r>
            <w:r w:rsidR="009B51DD">
              <w:rPr>
                <w:noProof/>
                <w:webHidden/>
              </w:rPr>
              <w:t>6</w:t>
            </w:r>
            <w:r w:rsidR="009B51DD">
              <w:rPr>
                <w:noProof/>
                <w:webHidden/>
              </w:rPr>
              <w:fldChar w:fldCharType="end"/>
            </w:r>
          </w:hyperlink>
        </w:p>
        <w:p w:rsidR="009B51DD" w:rsidRDefault="004137E7">
          <w:pPr>
            <w:pStyle w:val="TDC2"/>
            <w:tabs>
              <w:tab w:val="left" w:pos="880"/>
              <w:tab w:val="right" w:leader="dot" w:pos="9962"/>
            </w:tabs>
            <w:rPr>
              <w:rFonts w:eastAsiaTheme="minorEastAsia"/>
              <w:noProof/>
              <w:lang w:eastAsia="es-CL"/>
            </w:rPr>
          </w:pPr>
          <w:hyperlink w:anchor="_Toc5101391" w:history="1">
            <w:r w:rsidR="009B51DD" w:rsidRPr="00ED7648">
              <w:rPr>
                <w:rStyle w:val="Hipervnculo"/>
                <w:noProof/>
              </w:rPr>
              <w:t>4.1</w:t>
            </w:r>
            <w:r w:rsidR="009B51DD">
              <w:rPr>
                <w:rFonts w:eastAsiaTheme="minorEastAsia"/>
                <w:noProof/>
                <w:lang w:eastAsia="es-CL"/>
              </w:rPr>
              <w:tab/>
            </w:r>
            <w:r w:rsidR="009B51DD" w:rsidRPr="00ED7648">
              <w:rPr>
                <w:rStyle w:val="Hipervnculo"/>
                <w:noProof/>
              </w:rPr>
              <w:t>Motivo de la Actividad de Fiscalización</w:t>
            </w:r>
            <w:r w:rsidR="009B51DD">
              <w:rPr>
                <w:noProof/>
                <w:webHidden/>
              </w:rPr>
              <w:tab/>
            </w:r>
            <w:r w:rsidR="009B51DD">
              <w:rPr>
                <w:noProof/>
                <w:webHidden/>
              </w:rPr>
              <w:fldChar w:fldCharType="begin"/>
            </w:r>
            <w:r w:rsidR="009B51DD">
              <w:rPr>
                <w:noProof/>
                <w:webHidden/>
              </w:rPr>
              <w:instrText xml:space="preserve"> PAGEREF _Toc5101391 \h </w:instrText>
            </w:r>
            <w:r w:rsidR="009B51DD">
              <w:rPr>
                <w:noProof/>
                <w:webHidden/>
              </w:rPr>
            </w:r>
            <w:r w:rsidR="009B51DD">
              <w:rPr>
                <w:noProof/>
                <w:webHidden/>
              </w:rPr>
              <w:fldChar w:fldCharType="separate"/>
            </w:r>
            <w:r w:rsidR="009B51DD">
              <w:rPr>
                <w:noProof/>
                <w:webHidden/>
              </w:rPr>
              <w:t>6</w:t>
            </w:r>
            <w:r w:rsidR="009B51DD">
              <w:rPr>
                <w:noProof/>
                <w:webHidden/>
              </w:rPr>
              <w:fldChar w:fldCharType="end"/>
            </w:r>
          </w:hyperlink>
        </w:p>
        <w:p w:rsidR="009B51DD" w:rsidRDefault="004137E7">
          <w:pPr>
            <w:pStyle w:val="TDC2"/>
            <w:tabs>
              <w:tab w:val="left" w:pos="880"/>
              <w:tab w:val="right" w:leader="dot" w:pos="9962"/>
            </w:tabs>
            <w:rPr>
              <w:rFonts w:eastAsiaTheme="minorEastAsia"/>
              <w:noProof/>
              <w:lang w:eastAsia="es-CL"/>
            </w:rPr>
          </w:pPr>
          <w:hyperlink w:anchor="_Toc5101392" w:history="1">
            <w:r w:rsidR="009B51DD" w:rsidRPr="00ED7648">
              <w:rPr>
                <w:rStyle w:val="Hipervnculo"/>
                <w:noProof/>
              </w:rPr>
              <w:t>4.2</w:t>
            </w:r>
            <w:r w:rsidR="009B51DD">
              <w:rPr>
                <w:rFonts w:eastAsiaTheme="minorEastAsia"/>
                <w:noProof/>
                <w:lang w:eastAsia="es-CL"/>
              </w:rPr>
              <w:tab/>
            </w:r>
            <w:r w:rsidR="009B51DD" w:rsidRPr="00ED7648">
              <w:rPr>
                <w:rStyle w:val="Hipervnculo"/>
                <w:noProof/>
              </w:rPr>
              <w:t>Materias Específicas Objeto de la Fiscalización Ambiental</w:t>
            </w:r>
            <w:r w:rsidR="009B51DD">
              <w:rPr>
                <w:noProof/>
                <w:webHidden/>
              </w:rPr>
              <w:tab/>
            </w:r>
            <w:r w:rsidR="009B51DD">
              <w:rPr>
                <w:noProof/>
                <w:webHidden/>
              </w:rPr>
              <w:fldChar w:fldCharType="begin"/>
            </w:r>
            <w:r w:rsidR="009B51DD">
              <w:rPr>
                <w:noProof/>
                <w:webHidden/>
              </w:rPr>
              <w:instrText xml:space="preserve"> PAGEREF _Toc5101392 \h </w:instrText>
            </w:r>
            <w:r w:rsidR="009B51DD">
              <w:rPr>
                <w:noProof/>
                <w:webHidden/>
              </w:rPr>
            </w:r>
            <w:r w:rsidR="009B51DD">
              <w:rPr>
                <w:noProof/>
                <w:webHidden/>
              </w:rPr>
              <w:fldChar w:fldCharType="separate"/>
            </w:r>
            <w:r w:rsidR="009B51DD">
              <w:rPr>
                <w:noProof/>
                <w:webHidden/>
              </w:rPr>
              <w:t>6</w:t>
            </w:r>
            <w:r w:rsidR="009B51DD">
              <w:rPr>
                <w:noProof/>
                <w:webHidden/>
              </w:rPr>
              <w:fldChar w:fldCharType="end"/>
            </w:r>
          </w:hyperlink>
        </w:p>
        <w:p w:rsidR="009B51DD" w:rsidRDefault="004137E7">
          <w:pPr>
            <w:pStyle w:val="TDC2"/>
            <w:tabs>
              <w:tab w:val="left" w:pos="880"/>
              <w:tab w:val="right" w:leader="dot" w:pos="9962"/>
            </w:tabs>
            <w:rPr>
              <w:rFonts w:eastAsiaTheme="minorEastAsia"/>
              <w:noProof/>
              <w:lang w:eastAsia="es-CL"/>
            </w:rPr>
          </w:pPr>
          <w:hyperlink w:anchor="_Toc5101393" w:history="1">
            <w:r w:rsidR="009B51DD" w:rsidRPr="00ED7648">
              <w:rPr>
                <w:rStyle w:val="Hipervnculo"/>
                <w:noProof/>
              </w:rPr>
              <w:t>4.3</w:t>
            </w:r>
            <w:r w:rsidR="009B51DD">
              <w:rPr>
                <w:rFonts w:eastAsiaTheme="minorEastAsia"/>
                <w:noProof/>
                <w:lang w:eastAsia="es-CL"/>
              </w:rPr>
              <w:tab/>
            </w:r>
            <w:r w:rsidR="009B51DD" w:rsidRPr="00ED7648">
              <w:rPr>
                <w:rStyle w:val="Hipervnculo"/>
                <w:noProof/>
              </w:rPr>
              <w:t>Aspectos relativos a la ejecución de la Inspección Ambiental</w:t>
            </w:r>
            <w:r w:rsidR="009B51DD">
              <w:rPr>
                <w:noProof/>
                <w:webHidden/>
              </w:rPr>
              <w:tab/>
            </w:r>
            <w:r w:rsidR="009B51DD">
              <w:rPr>
                <w:noProof/>
                <w:webHidden/>
              </w:rPr>
              <w:fldChar w:fldCharType="begin"/>
            </w:r>
            <w:r w:rsidR="009B51DD">
              <w:rPr>
                <w:noProof/>
                <w:webHidden/>
              </w:rPr>
              <w:instrText xml:space="preserve"> PAGEREF _Toc5101393 \h </w:instrText>
            </w:r>
            <w:r w:rsidR="009B51DD">
              <w:rPr>
                <w:noProof/>
                <w:webHidden/>
              </w:rPr>
            </w:r>
            <w:r w:rsidR="009B51DD">
              <w:rPr>
                <w:noProof/>
                <w:webHidden/>
              </w:rPr>
              <w:fldChar w:fldCharType="separate"/>
            </w:r>
            <w:r w:rsidR="009B51DD">
              <w:rPr>
                <w:noProof/>
                <w:webHidden/>
              </w:rPr>
              <w:t>6</w:t>
            </w:r>
            <w:r w:rsidR="009B51DD">
              <w:rPr>
                <w:noProof/>
                <w:webHidden/>
              </w:rPr>
              <w:fldChar w:fldCharType="end"/>
            </w:r>
          </w:hyperlink>
        </w:p>
        <w:p w:rsidR="009B51DD" w:rsidRPr="009B51DD" w:rsidRDefault="004137E7">
          <w:pPr>
            <w:pStyle w:val="TDC3"/>
            <w:rPr>
              <w:rFonts w:asciiTheme="minorHAnsi" w:eastAsiaTheme="minorEastAsia" w:hAnsiTheme="minorHAnsi" w:cstheme="minorBidi"/>
              <w:b w:val="0"/>
              <w:bCs w:val="0"/>
              <w:lang w:eastAsia="es-CL"/>
            </w:rPr>
          </w:pPr>
          <w:hyperlink w:anchor="_Toc5101394" w:history="1">
            <w:r w:rsidR="009B51DD" w:rsidRPr="009B51DD">
              <w:rPr>
                <w:rStyle w:val="Hipervnculo"/>
                <w:b w:val="0"/>
              </w:rPr>
              <w:t>4.3.1</w:t>
            </w:r>
            <w:r w:rsidR="009B51DD" w:rsidRPr="009B51DD">
              <w:rPr>
                <w:rFonts w:asciiTheme="minorHAnsi" w:eastAsiaTheme="minorEastAsia" w:hAnsiTheme="minorHAnsi" w:cstheme="minorBidi"/>
                <w:b w:val="0"/>
                <w:bCs w:val="0"/>
                <w:lang w:eastAsia="es-CL"/>
              </w:rPr>
              <w:tab/>
            </w:r>
            <w:r w:rsidR="009B51DD" w:rsidRPr="009B51DD">
              <w:rPr>
                <w:rStyle w:val="Hipervnculo"/>
                <w:b w:val="0"/>
              </w:rPr>
              <w:t>Ejecución de la inspección (Anexo 1)</w:t>
            </w:r>
            <w:r w:rsidR="009B51DD" w:rsidRPr="009B51DD">
              <w:rPr>
                <w:b w:val="0"/>
                <w:webHidden/>
              </w:rPr>
              <w:tab/>
            </w:r>
            <w:r w:rsidR="009B51DD" w:rsidRPr="009B51DD">
              <w:rPr>
                <w:b w:val="0"/>
                <w:webHidden/>
              </w:rPr>
              <w:fldChar w:fldCharType="begin"/>
            </w:r>
            <w:r w:rsidR="009B51DD" w:rsidRPr="009B51DD">
              <w:rPr>
                <w:b w:val="0"/>
                <w:webHidden/>
              </w:rPr>
              <w:instrText xml:space="preserve"> PAGEREF _Toc5101394 \h </w:instrText>
            </w:r>
            <w:r w:rsidR="009B51DD" w:rsidRPr="009B51DD">
              <w:rPr>
                <w:b w:val="0"/>
                <w:webHidden/>
              </w:rPr>
            </w:r>
            <w:r w:rsidR="009B51DD" w:rsidRPr="009B51DD">
              <w:rPr>
                <w:b w:val="0"/>
                <w:webHidden/>
              </w:rPr>
              <w:fldChar w:fldCharType="separate"/>
            </w:r>
            <w:r w:rsidR="009B51DD" w:rsidRPr="009B51DD">
              <w:rPr>
                <w:b w:val="0"/>
                <w:webHidden/>
              </w:rPr>
              <w:t>6</w:t>
            </w:r>
            <w:r w:rsidR="009B51DD" w:rsidRPr="009B51DD">
              <w:rPr>
                <w:b w:val="0"/>
                <w:webHidden/>
              </w:rPr>
              <w:fldChar w:fldCharType="end"/>
            </w:r>
          </w:hyperlink>
        </w:p>
        <w:p w:rsidR="009B51DD" w:rsidRPr="009B51DD" w:rsidRDefault="004137E7">
          <w:pPr>
            <w:pStyle w:val="TDC3"/>
            <w:rPr>
              <w:rFonts w:asciiTheme="minorHAnsi" w:eastAsiaTheme="minorEastAsia" w:hAnsiTheme="minorHAnsi" w:cstheme="minorBidi"/>
              <w:b w:val="0"/>
              <w:bCs w:val="0"/>
              <w:lang w:eastAsia="es-CL"/>
            </w:rPr>
          </w:pPr>
          <w:hyperlink w:anchor="_Toc5101395" w:history="1">
            <w:r w:rsidR="009B51DD" w:rsidRPr="009B51DD">
              <w:rPr>
                <w:rStyle w:val="Hipervnculo"/>
                <w:b w:val="0"/>
              </w:rPr>
              <w:t>4.3.2</w:t>
            </w:r>
            <w:r w:rsidR="009B51DD" w:rsidRPr="009B51DD">
              <w:rPr>
                <w:rFonts w:asciiTheme="minorHAnsi" w:eastAsiaTheme="minorEastAsia" w:hAnsiTheme="minorHAnsi" w:cstheme="minorBidi"/>
                <w:b w:val="0"/>
                <w:bCs w:val="0"/>
                <w:lang w:eastAsia="es-CL"/>
              </w:rPr>
              <w:tab/>
            </w:r>
            <w:r w:rsidR="009B51DD" w:rsidRPr="009B51DD">
              <w:rPr>
                <w:rStyle w:val="Hipervnculo"/>
                <w:b w:val="0"/>
              </w:rPr>
              <w:t>Esquema de recorrido</w:t>
            </w:r>
            <w:r w:rsidR="009B51DD" w:rsidRPr="009B51DD">
              <w:rPr>
                <w:b w:val="0"/>
                <w:webHidden/>
              </w:rPr>
              <w:tab/>
            </w:r>
            <w:r w:rsidR="009B51DD" w:rsidRPr="009B51DD">
              <w:rPr>
                <w:b w:val="0"/>
                <w:webHidden/>
              </w:rPr>
              <w:fldChar w:fldCharType="begin"/>
            </w:r>
            <w:r w:rsidR="009B51DD" w:rsidRPr="009B51DD">
              <w:rPr>
                <w:b w:val="0"/>
                <w:webHidden/>
              </w:rPr>
              <w:instrText xml:space="preserve"> PAGEREF _Toc5101395 \h </w:instrText>
            </w:r>
            <w:r w:rsidR="009B51DD" w:rsidRPr="009B51DD">
              <w:rPr>
                <w:b w:val="0"/>
                <w:webHidden/>
              </w:rPr>
            </w:r>
            <w:r w:rsidR="009B51DD" w:rsidRPr="009B51DD">
              <w:rPr>
                <w:b w:val="0"/>
                <w:webHidden/>
              </w:rPr>
              <w:fldChar w:fldCharType="separate"/>
            </w:r>
            <w:r w:rsidR="009B51DD" w:rsidRPr="009B51DD">
              <w:rPr>
                <w:b w:val="0"/>
                <w:webHidden/>
              </w:rPr>
              <w:t>7</w:t>
            </w:r>
            <w:r w:rsidR="009B51DD" w:rsidRPr="009B51DD">
              <w:rPr>
                <w:b w:val="0"/>
                <w:webHidden/>
              </w:rPr>
              <w:fldChar w:fldCharType="end"/>
            </w:r>
          </w:hyperlink>
        </w:p>
        <w:p w:rsidR="009B51DD" w:rsidRPr="009B51DD" w:rsidRDefault="004137E7">
          <w:pPr>
            <w:pStyle w:val="TDC3"/>
            <w:rPr>
              <w:rFonts w:asciiTheme="minorHAnsi" w:eastAsiaTheme="minorEastAsia" w:hAnsiTheme="minorHAnsi" w:cstheme="minorBidi"/>
              <w:b w:val="0"/>
              <w:bCs w:val="0"/>
              <w:lang w:eastAsia="es-CL"/>
            </w:rPr>
          </w:pPr>
          <w:hyperlink w:anchor="_Toc5101396" w:history="1">
            <w:r w:rsidR="009B51DD" w:rsidRPr="009B51DD">
              <w:rPr>
                <w:rStyle w:val="Hipervnculo"/>
                <w:b w:val="0"/>
              </w:rPr>
              <w:t>4.3.3</w:t>
            </w:r>
            <w:r w:rsidR="009B51DD" w:rsidRPr="009B51DD">
              <w:rPr>
                <w:rFonts w:asciiTheme="minorHAnsi" w:eastAsiaTheme="minorEastAsia" w:hAnsiTheme="minorHAnsi" w:cstheme="minorBidi"/>
                <w:b w:val="0"/>
                <w:bCs w:val="0"/>
                <w:lang w:eastAsia="es-CL"/>
              </w:rPr>
              <w:tab/>
            </w:r>
            <w:r w:rsidR="009B51DD" w:rsidRPr="009B51DD">
              <w:rPr>
                <w:rStyle w:val="Hipervnculo"/>
                <w:b w:val="0"/>
              </w:rPr>
              <w:t>Detalle del Recorrido de la Inspección</w:t>
            </w:r>
            <w:r w:rsidR="009B51DD" w:rsidRPr="009B51DD">
              <w:rPr>
                <w:b w:val="0"/>
                <w:webHidden/>
              </w:rPr>
              <w:tab/>
            </w:r>
            <w:r w:rsidR="009B51DD" w:rsidRPr="009B51DD">
              <w:rPr>
                <w:b w:val="0"/>
                <w:webHidden/>
              </w:rPr>
              <w:fldChar w:fldCharType="begin"/>
            </w:r>
            <w:r w:rsidR="009B51DD" w:rsidRPr="009B51DD">
              <w:rPr>
                <w:b w:val="0"/>
                <w:webHidden/>
              </w:rPr>
              <w:instrText xml:space="preserve"> PAGEREF _Toc5101396 \h </w:instrText>
            </w:r>
            <w:r w:rsidR="009B51DD" w:rsidRPr="009B51DD">
              <w:rPr>
                <w:b w:val="0"/>
                <w:webHidden/>
              </w:rPr>
            </w:r>
            <w:r w:rsidR="009B51DD" w:rsidRPr="009B51DD">
              <w:rPr>
                <w:b w:val="0"/>
                <w:webHidden/>
              </w:rPr>
              <w:fldChar w:fldCharType="separate"/>
            </w:r>
            <w:r w:rsidR="009B51DD" w:rsidRPr="009B51DD">
              <w:rPr>
                <w:b w:val="0"/>
                <w:webHidden/>
              </w:rPr>
              <w:t>7</w:t>
            </w:r>
            <w:r w:rsidR="009B51DD" w:rsidRPr="009B51DD">
              <w:rPr>
                <w:b w:val="0"/>
                <w:webHidden/>
              </w:rPr>
              <w:fldChar w:fldCharType="end"/>
            </w:r>
          </w:hyperlink>
        </w:p>
        <w:p w:rsidR="009B51DD" w:rsidRPr="009B51DD" w:rsidRDefault="004137E7">
          <w:pPr>
            <w:pStyle w:val="TDC2"/>
            <w:tabs>
              <w:tab w:val="left" w:pos="880"/>
              <w:tab w:val="right" w:leader="dot" w:pos="9962"/>
            </w:tabs>
            <w:rPr>
              <w:rFonts w:eastAsiaTheme="minorEastAsia"/>
              <w:noProof/>
              <w:lang w:eastAsia="es-CL"/>
            </w:rPr>
          </w:pPr>
          <w:hyperlink w:anchor="_Toc5101397" w:history="1">
            <w:r w:rsidR="009B51DD" w:rsidRPr="009B51DD">
              <w:rPr>
                <w:rStyle w:val="Hipervnculo"/>
                <w:noProof/>
              </w:rPr>
              <w:t>4.4</w:t>
            </w:r>
            <w:r w:rsidR="009B51DD" w:rsidRPr="009B51DD">
              <w:rPr>
                <w:rFonts w:eastAsiaTheme="minorEastAsia"/>
                <w:noProof/>
                <w:lang w:eastAsia="es-CL"/>
              </w:rPr>
              <w:tab/>
            </w:r>
            <w:r w:rsidR="009B51DD" w:rsidRPr="009B51DD">
              <w:rPr>
                <w:rStyle w:val="Hipervnculo"/>
                <w:noProof/>
              </w:rPr>
              <w:t>Revisión Documental</w:t>
            </w:r>
            <w:r w:rsidR="009B51DD" w:rsidRPr="009B51DD">
              <w:rPr>
                <w:noProof/>
                <w:webHidden/>
              </w:rPr>
              <w:tab/>
            </w:r>
            <w:r w:rsidR="009B51DD" w:rsidRPr="009B51DD">
              <w:rPr>
                <w:noProof/>
                <w:webHidden/>
              </w:rPr>
              <w:fldChar w:fldCharType="begin"/>
            </w:r>
            <w:r w:rsidR="009B51DD" w:rsidRPr="009B51DD">
              <w:rPr>
                <w:noProof/>
                <w:webHidden/>
              </w:rPr>
              <w:instrText xml:space="preserve"> PAGEREF _Toc5101397 \h </w:instrText>
            </w:r>
            <w:r w:rsidR="009B51DD" w:rsidRPr="009B51DD">
              <w:rPr>
                <w:noProof/>
                <w:webHidden/>
              </w:rPr>
            </w:r>
            <w:r w:rsidR="009B51DD" w:rsidRPr="009B51DD">
              <w:rPr>
                <w:noProof/>
                <w:webHidden/>
              </w:rPr>
              <w:fldChar w:fldCharType="separate"/>
            </w:r>
            <w:r w:rsidR="009B51DD" w:rsidRPr="009B51DD">
              <w:rPr>
                <w:noProof/>
                <w:webHidden/>
              </w:rPr>
              <w:t>8</w:t>
            </w:r>
            <w:r w:rsidR="009B51DD" w:rsidRPr="009B51DD">
              <w:rPr>
                <w:noProof/>
                <w:webHidden/>
              </w:rPr>
              <w:fldChar w:fldCharType="end"/>
            </w:r>
          </w:hyperlink>
        </w:p>
        <w:p w:rsidR="009B51DD" w:rsidRPr="009B51DD" w:rsidRDefault="004137E7">
          <w:pPr>
            <w:pStyle w:val="TDC3"/>
            <w:rPr>
              <w:rFonts w:asciiTheme="minorHAnsi" w:eastAsiaTheme="minorEastAsia" w:hAnsiTheme="minorHAnsi" w:cstheme="minorBidi"/>
              <w:b w:val="0"/>
              <w:bCs w:val="0"/>
              <w:lang w:eastAsia="es-CL"/>
            </w:rPr>
          </w:pPr>
          <w:hyperlink w:anchor="_Toc5101398" w:history="1">
            <w:r w:rsidR="009B51DD" w:rsidRPr="009B51DD">
              <w:rPr>
                <w:rStyle w:val="Hipervnculo"/>
                <w:b w:val="0"/>
              </w:rPr>
              <w:t>4.4.1</w:t>
            </w:r>
            <w:r w:rsidR="009B51DD" w:rsidRPr="009B51DD">
              <w:rPr>
                <w:rFonts w:asciiTheme="minorHAnsi" w:eastAsiaTheme="minorEastAsia" w:hAnsiTheme="minorHAnsi" w:cstheme="minorBidi"/>
                <w:b w:val="0"/>
                <w:bCs w:val="0"/>
                <w:lang w:eastAsia="es-CL"/>
              </w:rPr>
              <w:tab/>
            </w:r>
            <w:r w:rsidR="009B51DD" w:rsidRPr="009B51DD">
              <w:rPr>
                <w:rStyle w:val="Hipervnculo"/>
                <w:b w:val="0"/>
              </w:rPr>
              <w:t>Documentos Revisados</w:t>
            </w:r>
            <w:r w:rsidR="009B51DD" w:rsidRPr="009B51DD">
              <w:rPr>
                <w:b w:val="0"/>
                <w:webHidden/>
              </w:rPr>
              <w:tab/>
            </w:r>
            <w:r w:rsidR="009B51DD" w:rsidRPr="009B51DD">
              <w:rPr>
                <w:b w:val="0"/>
                <w:webHidden/>
              </w:rPr>
              <w:fldChar w:fldCharType="begin"/>
            </w:r>
            <w:r w:rsidR="009B51DD" w:rsidRPr="009B51DD">
              <w:rPr>
                <w:b w:val="0"/>
                <w:webHidden/>
              </w:rPr>
              <w:instrText xml:space="preserve"> PAGEREF _Toc5101398 \h </w:instrText>
            </w:r>
            <w:r w:rsidR="009B51DD" w:rsidRPr="009B51DD">
              <w:rPr>
                <w:b w:val="0"/>
                <w:webHidden/>
              </w:rPr>
            </w:r>
            <w:r w:rsidR="009B51DD" w:rsidRPr="009B51DD">
              <w:rPr>
                <w:b w:val="0"/>
                <w:webHidden/>
              </w:rPr>
              <w:fldChar w:fldCharType="separate"/>
            </w:r>
            <w:r w:rsidR="009B51DD" w:rsidRPr="009B51DD">
              <w:rPr>
                <w:b w:val="0"/>
                <w:webHidden/>
              </w:rPr>
              <w:t>8</w:t>
            </w:r>
            <w:r w:rsidR="009B51DD" w:rsidRPr="009B51DD">
              <w:rPr>
                <w:b w:val="0"/>
                <w:webHidden/>
              </w:rPr>
              <w:fldChar w:fldCharType="end"/>
            </w:r>
          </w:hyperlink>
        </w:p>
        <w:p w:rsidR="009B51DD" w:rsidRPr="009B51DD" w:rsidRDefault="004137E7">
          <w:pPr>
            <w:pStyle w:val="TDC1"/>
            <w:tabs>
              <w:tab w:val="left" w:pos="440"/>
              <w:tab w:val="right" w:leader="dot" w:pos="9962"/>
            </w:tabs>
            <w:rPr>
              <w:rFonts w:eastAsiaTheme="minorEastAsia"/>
              <w:noProof/>
              <w:lang w:eastAsia="es-CL"/>
            </w:rPr>
          </w:pPr>
          <w:hyperlink w:anchor="_Toc5101399" w:history="1">
            <w:r w:rsidR="009B51DD" w:rsidRPr="009B51DD">
              <w:rPr>
                <w:rStyle w:val="Hipervnculo"/>
                <w:noProof/>
              </w:rPr>
              <w:t>5</w:t>
            </w:r>
            <w:r w:rsidR="009B51DD" w:rsidRPr="009B51DD">
              <w:rPr>
                <w:rFonts w:eastAsiaTheme="minorEastAsia"/>
                <w:noProof/>
                <w:lang w:eastAsia="es-CL"/>
              </w:rPr>
              <w:tab/>
            </w:r>
            <w:r w:rsidR="009B51DD" w:rsidRPr="009B51DD">
              <w:rPr>
                <w:rStyle w:val="Hipervnculo"/>
                <w:noProof/>
              </w:rPr>
              <w:t>HECHOS CONSTATADOS.</w:t>
            </w:r>
            <w:r w:rsidR="009B51DD" w:rsidRPr="009B51DD">
              <w:rPr>
                <w:noProof/>
                <w:webHidden/>
              </w:rPr>
              <w:tab/>
            </w:r>
            <w:r w:rsidR="009B51DD" w:rsidRPr="009B51DD">
              <w:rPr>
                <w:noProof/>
                <w:webHidden/>
              </w:rPr>
              <w:fldChar w:fldCharType="begin"/>
            </w:r>
            <w:r w:rsidR="009B51DD" w:rsidRPr="009B51DD">
              <w:rPr>
                <w:noProof/>
                <w:webHidden/>
              </w:rPr>
              <w:instrText xml:space="preserve"> PAGEREF _Toc5101399 \h </w:instrText>
            </w:r>
            <w:r w:rsidR="009B51DD" w:rsidRPr="009B51DD">
              <w:rPr>
                <w:noProof/>
                <w:webHidden/>
              </w:rPr>
            </w:r>
            <w:r w:rsidR="009B51DD" w:rsidRPr="009B51DD">
              <w:rPr>
                <w:noProof/>
                <w:webHidden/>
              </w:rPr>
              <w:fldChar w:fldCharType="separate"/>
            </w:r>
            <w:r w:rsidR="009B51DD" w:rsidRPr="009B51DD">
              <w:rPr>
                <w:noProof/>
                <w:webHidden/>
              </w:rPr>
              <w:t>9</w:t>
            </w:r>
            <w:r w:rsidR="009B51DD" w:rsidRPr="009B51DD">
              <w:rPr>
                <w:noProof/>
                <w:webHidden/>
              </w:rPr>
              <w:fldChar w:fldCharType="end"/>
            </w:r>
          </w:hyperlink>
        </w:p>
        <w:p w:rsidR="009B51DD" w:rsidRPr="009B51DD" w:rsidRDefault="004137E7" w:rsidP="009B51DD">
          <w:pPr>
            <w:pStyle w:val="TDC2"/>
            <w:tabs>
              <w:tab w:val="left" w:pos="880"/>
              <w:tab w:val="right" w:leader="dot" w:pos="9962"/>
            </w:tabs>
            <w:rPr>
              <w:rFonts w:eastAsiaTheme="minorEastAsia"/>
              <w:noProof/>
              <w:lang w:eastAsia="es-CL"/>
            </w:rPr>
          </w:pPr>
          <w:hyperlink w:anchor="_Toc5101400" w:history="1">
            <w:r w:rsidR="009B51DD" w:rsidRPr="009B51DD">
              <w:rPr>
                <w:rStyle w:val="Hipervnculo"/>
                <w:noProof/>
              </w:rPr>
              <w:t>5.1</w:t>
            </w:r>
            <w:r w:rsidR="009B51DD" w:rsidRPr="009B51DD">
              <w:rPr>
                <w:rFonts w:eastAsiaTheme="minorEastAsia"/>
                <w:noProof/>
                <w:lang w:eastAsia="es-CL"/>
              </w:rPr>
              <w:tab/>
            </w:r>
            <w:r w:rsidR="009B51DD" w:rsidRPr="009B51DD">
              <w:rPr>
                <w:rStyle w:val="Hipervnculo"/>
                <w:noProof/>
              </w:rPr>
              <w:t>Antecedentes generales del proyecto.</w:t>
            </w:r>
            <w:r w:rsidR="009B51DD" w:rsidRPr="009B51DD">
              <w:rPr>
                <w:noProof/>
                <w:webHidden/>
              </w:rPr>
              <w:tab/>
            </w:r>
            <w:r w:rsidR="009B51DD" w:rsidRPr="009B51DD">
              <w:rPr>
                <w:noProof/>
                <w:webHidden/>
              </w:rPr>
              <w:fldChar w:fldCharType="begin"/>
            </w:r>
            <w:r w:rsidR="009B51DD" w:rsidRPr="009B51DD">
              <w:rPr>
                <w:noProof/>
                <w:webHidden/>
              </w:rPr>
              <w:instrText xml:space="preserve"> PAGEREF _Toc5101400 \h </w:instrText>
            </w:r>
            <w:r w:rsidR="009B51DD" w:rsidRPr="009B51DD">
              <w:rPr>
                <w:noProof/>
                <w:webHidden/>
              </w:rPr>
            </w:r>
            <w:r w:rsidR="009B51DD" w:rsidRPr="009B51DD">
              <w:rPr>
                <w:noProof/>
                <w:webHidden/>
              </w:rPr>
              <w:fldChar w:fldCharType="separate"/>
            </w:r>
            <w:r w:rsidR="009B51DD" w:rsidRPr="009B51DD">
              <w:rPr>
                <w:noProof/>
                <w:webHidden/>
              </w:rPr>
              <w:t>9</w:t>
            </w:r>
            <w:r w:rsidR="009B51DD" w:rsidRPr="009B51DD">
              <w:rPr>
                <w:noProof/>
                <w:webHidden/>
              </w:rPr>
              <w:fldChar w:fldCharType="end"/>
            </w:r>
          </w:hyperlink>
        </w:p>
        <w:p w:rsidR="009B51DD" w:rsidRPr="009B51DD" w:rsidRDefault="004137E7" w:rsidP="009B51DD">
          <w:pPr>
            <w:pStyle w:val="TDC2"/>
            <w:tabs>
              <w:tab w:val="left" w:pos="880"/>
              <w:tab w:val="right" w:leader="dot" w:pos="9962"/>
            </w:tabs>
            <w:rPr>
              <w:rFonts w:eastAsiaTheme="minorEastAsia"/>
              <w:noProof/>
              <w:lang w:eastAsia="es-CL"/>
            </w:rPr>
          </w:pPr>
          <w:hyperlink w:anchor="_Toc5101407" w:history="1">
            <w:r w:rsidR="009B51DD" w:rsidRPr="009B51DD">
              <w:rPr>
                <w:rStyle w:val="Hipervnculo"/>
                <w:noProof/>
              </w:rPr>
              <w:t>5.2</w:t>
            </w:r>
            <w:r w:rsidR="009B51DD" w:rsidRPr="009B51DD">
              <w:rPr>
                <w:rFonts w:eastAsiaTheme="minorEastAsia"/>
                <w:noProof/>
                <w:lang w:eastAsia="es-CL"/>
              </w:rPr>
              <w:tab/>
            </w:r>
            <w:r w:rsidR="009B51DD" w:rsidRPr="009B51DD">
              <w:rPr>
                <w:rStyle w:val="Hipervnculo"/>
                <w:rFonts w:eastAsia="Times New Roman" w:cs="Century Gothic"/>
                <w:noProof/>
                <w:kern w:val="28"/>
                <w:lang w:eastAsia="es-CL"/>
              </w:rPr>
              <w:t>Manejo de emisiones atmosféricas.</w:t>
            </w:r>
            <w:r w:rsidR="009B51DD" w:rsidRPr="009B51DD">
              <w:rPr>
                <w:noProof/>
                <w:webHidden/>
              </w:rPr>
              <w:tab/>
            </w:r>
            <w:r w:rsidR="009B51DD" w:rsidRPr="009B51DD">
              <w:rPr>
                <w:noProof/>
                <w:webHidden/>
              </w:rPr>
              <w:fldChar w:fldCharType="begin"/>
            </w:r>
            <w:r w:rsidR="009B51DD" w:rsidRPr="009B51DD">
              <w:rPr>
                <w:noProof/>
                <w:webHidden/>
              </w:rPr>
              <w:instrText xml:space="preserve"> PAGEREF _Toc5101407 \h </w:instrText>
            </w:r>
            <w:r w:rsidR="009B51DD" w:rsidRPr="009B51DD">
              <w:rPr>
                <w:noProof/>
                <w:webHidden/>
              </w:rPr>
            </w:r>
            <w:r w:rsidR="009B51DD" w:rsidRPr="009B51DD">
              <w:rPr>
                <w:noProof/>
                <w:webHidden/>
              </w:rPr>
              <w:fldChar w:fldCharType="separate"/>
            </w:r>
            <w:r w:rsidR="009B51DD" w:rsidRPr="009B51DD">
              <w:rPr>
                <w:noProof/>
                <w:webHidden/>
              </w:rPr>
              <w:t>15</w:t>
            </w:r>
            <w:r w:rsidR="009B51DD" w:rsidRPr="009B51DD">
              <w:rPr>
                <w:noProof/>
                <w:webHidden/>
              </w:rPr>
              <w:fldChar w:fldCharType="end"/>
            </w:r>
          </w:hyperlink>
        </w:p>
        <w:p w:rsidR="009B51DD" w:rsidRPr="009B51DD" w:rsidRDefault="004137E7">
          <w:pPr>
            <w:pStyle w:val="TDC2"/>
            <w:tabs>
              <w:tab w:val="left" w:pos="880"/>
              <w:tab w:val="right" w:leader="dot" w:pos="9962"/>
            </w:tabs>
            <w:rPr>
              <w:rFonts w:eastAsiaTheme="minorEastAsia"/>
              <w:noProof/>
              <w:lang w:eastAsia="es-CL"/>
            </w:rPr>
          </w:pPr>
          <w:hyperlink w:anchor="_Toc5101416" w:history="1">
            <w:r w:rsidR="009B51DD" w:rsidRPr="009B51DD">
              <w:rPr>
                <w:rStyle w:val="Hipervnculo"/>
                <w:noProof/>
              </w:rPr>
              <w:t>5.3</w:t>
            </w:r>
            <w:r w:rsidR="009B51DD" w:rsidRPr="009B51DD">
              <w:rPr>
                <w:rFonts w:eastAsiaTheme="minorEastAsia"/>
                <w:noProof/>
                <w:lang w:eastAsia="es-CL"/>
              </w:rPr>
              <w:tab/>
            </w:r>
            <w:r w:rsidR="009B51DD" w:rsidRPr="009B51DD">
              <w:rPr>
                <w:rStyle w:val="Hipervnculo"/>
                <w:rFonts w:eastAsia="Times New Roman" w:cs="Century Gothic"/>
                <w:noProof/>
                <w:kern w:val="28"/>
                <w:lang w:eastAsia="es-CL"/>
              </w:rPr>
              <w:t>Manejo de intervenciones de cauces autorizadas.</w:t>
            </w:r>
            <w:r w:rsidR="009B51DD" w:rsidRPr="009B51DD">
              <w:rPr>
                <w:noProof/>
                <w:webHidden/>
              </w:rPr>
              <w:tab/>
            </w:r>
            <w:r w:rsidR="009B51DD" w:rsidRPr="009B51DD">
              <w:rPr>
                <w:noProof/>
                <w:webHidden/>
              </w:rPr>
              <w:fldChar w:fldCharType="begin"/>
            </w:r>
            <w:r w:rsidR="009B51DD" w:rsidRPr="009B51DD">
              <w:rPr>
                <w:noProof/>
                <w:webHidden/>
              </w:rPr>
              <w:instrText xml:space="preserve"> PAGEREF _Toc5101416 \h </w:instrText>
            </w:r>
            <w:r w:rsidR="009B51DD" w:rsidRPr="009B51DD">
              <w:rPr>
                <w:noProof/>
                <w:webHidden/>
              </w:rPr>
            </w:r>
            <w:r w:rsidR="009B51DD" w:rsidRPr="009B51DD">
              <w:rPr>
                <w:noProof/>
                <w:webHidden/>
              </w:rPr>
              <w:fldChar w:fldCharType="separate"/>
            </w:r>
            <w:r w:rsidR="009B51DD" w:rsidRPr="009B51DD">
              <w:rPr>
                <w:noProof/>
                <w:webHidden/>
              </w:rPr>
              <w:t>22</w:t>
            </w:r>
            <w:r w:rsidR="009B51DD" w:rsidRPr="009B51DD">
              <w:rPr>
                <w:noProof/>
                <w:webHidden/>
              </w:rPr>
              <w:fldChar w:fldCharType="end"/>
            </w:r>
          </w:hyperlink>
        </w:p>
        <w:p w:rsidR="009B51DD" w:rsidRPr="009B51DD" w:rsidRDefault="004137E7" w:rsidP="009B51DD">
          <w:pPr>
            <w:pStyle w:val="TDC2"/>
            <w:tabs>
              <w:tab w:val="left" w:pos="880"/>
              <w:tab w:val="right" w:leader="dot" w:pos="9962"/>
            </w:tabs>
            <w:rPr>
              <w:rFonts w:eastAsiaTheme="minorEastAsia"/>
              <w:noProof/>
              <w:lang w:eastAsia="es-CL"/>
            </w:rPr>
          </w:pPr>
          <w:hyperlink w:anchor="_Toc5101421" w:history="1">
            <w:r w:rsidR="009B51DD" w:rsidRPr="009B51DD">
              <w:rPr>
                <w:rStyle w:val="Hipervnculo"/>
                <w:rFonts w:eastAsia="Times New Roman" w:cs="Century Gothic"/>
                <w:noProof/>
                <w:kern w:val="28"/>
                <w:lang w:eastAsia="es-CL"/>
              </w:rPr>
              <w:t>5.4</w:t>
            </w:r>
            <w:r w:rsidR="009B51DD" w:rsidRPr="009B51DD">
              <w:rPr>
                <w:rFonts w:eastAsiaTheme="minorEastAsia"/>
                <w:noProof/>
                <w:lang w:eastAsia="es-CL"/>
              </w:rPr>
              <w:tab/>
            </w:r>
            <w:r w:rsidR="009B51DD" w:rsidRPr="009B51DD">
              <w:rPr>
                <w:rStyle w:val="Hipervnculo"/>
                <w:rFonts w:eastAsia="Times New Roman" w:cs="Century Gothic"/>
                <w:noProof/>
                <w:kern w:val="28"/>
                <w:lang w:eastAsia="es-CL"/>
              </w:rPr>
              <w:t>Manejo de residuos sólidos.</w:t>
            </w:r>
            <w:r w:rsidR="009B51DD" w:rsidRPr="009B51DD">
              <w:rPr>
                <w:noProof/>
                <w:webHidden/>
              </w:rPr>
              <w:tab/>
            </w:r>
            <w:r w:rsidR="009B51DD" w:rsidRPr="009B51DD">
              <w:rPr>
                <w:noProof/>
                <w:webHidden/>
              </w:rPr>
              <w:fldChar w:fldCharType="begin"/>
            </w:r>
            <w:r w:rsidR="009B51DD" w:rsidRPr="009B51DD">
              <w:rPr>
                <w:noProof/>
                <w:webHidden/>
              </w:rPr>
              <w:instrText xml:space="preserve"> PAGEREF _Toc5101421 \h </w:instrText>
            </w:r>
            <w:r w:rsidR="009B51DD" w:rsidRPr="009B51DD">
              <w:rPr>
                <w:noProof/>
                <w:webHidden/>
              </w:rPr>
            </w:r>
            <w:r w:rsidR="009B51DD" w:rsidRPr="009B51DD">
              <w:rPr>
                <w:noProof/>
                <w:webHidden/>
              </w:rPr>
              <w:fldChar w:fldCharType="separate"/>
            </w:r>
            <w:r w:rsidR="009B51DD" w:rsidRPr="009B51DD">
              <w:rPr>
                <w:noProof/>
                <w:webHidden/>
              </w:rPr>
              <w:t>25</w:t>
            </w:r>
            <w:r w:rsidR="009B51DD" w:rsidRPr="009B51DD">
              <w:rPr>
                <w:noProof/>
                <w:webHidden/>
              </w:rPr>
              <w:fldChar w:fldCharType="end"/>
            </w:r>
          </w:hyperlink>
        </w:p>
        <w:p w:rsidR="009B51DD" w:rsidRPr="009B51DD" w:rsidRDefault="004137E7">
          <w:pPr>
            <w:pStyle w:val="TDC1"/>
            <w:tabs>
              <w:tab w:val="left" w:pos="440"/>
              <w:tab w:val="right" w:leader="dot" w:pos="9962"/>
            </w:tabs>
            <w:rPr>
              <w:rFonts w:eastAsiaTheme="minorEastAsia"/>
              <w:noProof/>
              <w:lang w:eastAsia="es-CL"/>
            </w:rPr>
          </w:pPr>
          <w:hyperlink w:anchor="_Toc5101424" w:history="1">
            <w:r w:rsidR="009B51DD" w:rsidRPr="009B51DD">
              <w:rPr>
                <w:rStyle w:val="Hipervnculo"/>
                <w:noProof/>
              </w:rPr>
              <w:t>6</w:t>
            </w:r>
            <w:r w:rsidR="009B51DD" w:rsidRPr="009B51DD">
              <w:rPr>
                <w:rFonts w:eastAsiaTheme="minorEastAsia"/>
                <w:noProof/>
                <w:lang w:eastAsia="es-CL"/>
              </w:rPr>
              <w:tab/>
            </w:r>
            <w:r w:rsidR="009B51DD" w:rsidRPr="009B51DD">
              <w:rPr>
                <w:rStyle w:val="Hipervnculo"/>
                <w:noProof/>
              </w:rPr>
              <w:t>CONCLUSIONES</w:t>
            </w:r>
            <w:r w:rsidR="009B51DD" w:rsidRPr="009B51DD">
              <w:rPr>
                <w:noProof/>
                <w:webHidden/>
              </w:rPr>
              <w:tab/>
            </w:r>
            <w:r w:rsidR="009B51DD" w:rsidRPr="009B51DD">
              <w:rPr>
                <w:noProof/>
                <w:webHidden/>
              </w:rPr>
              <w:fldChar w:fldCharType="begin"/>
            </w:r>
            <w:r w:rsidR="009B51DD" w:rsidRPr="009B51DD">
              <w:rPr>
                <w:noProof/>
                <w:webHidden/>
              </w:rPr>
              <w:instrText xml:space="preserve"> PAGEREF _Toc5101424 \h </w:instrText>
            </w:r>
            <w:r w:rsidR="009B51DD" w:rsidRPr="009B51DD">
              <w:rPr>
                <w:noProof/>
                <w:webHidden/>
              </w:rPr>
            </w:r>
            <w:r w:rsidR="009B51DD" w:rsidRPr="009B51DD">
              <w:rPr>
                <w:noProof/>
                <w:webHidden/>
              </w:rPr>
              <w:fldChar w:fldCharType="separate"/>
            </w:r>
            <w:r w:rsidR="009B51DD" w:rsidRPr="009B51DD">
              <w:rPr>
                <w:noProof/>
                <w:webHidden/>
              </w:rPr>
              <w:t>28</w:t>
            </w:r>
            <w:r w:rsidR="009B51DD" w:rsidRPr="009B51DD">
              <w:rPr>
                <w:noProof/>
                <w:webHidden/>
              </w:rPr>
              <w:fldChar w:fldCharType="end"/>
            </w:r>
          </w:hyperlink>
        </w:p>
        <w:p w:rsidR="009B51DD" w:rsidRPr="009B51DD" w:rsidRDefault="004137E7">
          <w:pPr>
            <w:pStyle w:val="TDC1"/>
            <w:tabs>
              <w:tab w:val="left" w:pos="440"/>
              <w:tab w:val="right" w:leader="dot" w:pos="9962"/>
            </w:tabs>
            <w:rPr>
              <w:rFonts w:eastAsiaTheme="minorEastAsia"/>
              <w:noProof/>
              <w:lang w:eastAsia="es-CL"/>
            </w:rPr>
          </w:pPr>
          <w:hyperlink w:anchor="_Toc5101425" w:history="1">
            <w:r w:rsidR="009B51DD" w:rsidRPr="009B51DD">
              <w:rPr>
                <w:rStyle w:val="Hipervnculo"/>
                <w:noProof/>
              </w:rPr>
              <w:t>7</w:t>
            </w:r>
            <w:r w:rsidR="009B51DD" w:rsidRPr="009B51DD">
              <w:rPr>
                <w:rFonts w:eastAsiaTheme="minorEastAsia"/>
                <w:noProof/>
                <w:lang w:eastAsia="es-CL"/>
              </w:rPr>
              <w:tab/>
            </w:r>
            <w:r w:rsidR="009B51DD" w:rsidRPr="009B51DD">
              <w:rPr>
                <w:rStyle w:val="Hipervnculo"/>
                <w:noProof/>
              </w:rPr>
              <w:t>ANEXOS</w:t>
            </w:r>
            <w:r w:rsidR="009B51DD" w:rsidRPr="009B51DD">
              <w:rPr>
                <w:noProof/>
                <w:webHidden/>
              </w:rPr>
              <w:tab/>
            </w:r>
            <w:r w:rsidR="009B51DD" w:rsidRPr="009B51DD">
              <w:rPr>
                <w:noProof/>
                <w:webHidden/>
              </w:rPr>
              <w:fldChar w:fldCharType="begin"/>
            </w:r>
            <w:r w:rsidR="009B51DD" w:rsidRPr="009B51DD">
              <w:rPr>
                <w:noProof/>
                <w:webHidden/>
              </w:rPr>
              <w:instrText xml:space="preserve"> PAGEREF _Toc5101425 \h </w:instrText>
            </w:r>
            <w:r w:rsidR="009B51DD" w:rsidRPr="009B51DD">
              <w:rPr>
                <w:noProof/>
                <w:webHidden/>
              </w:rPr>
            </w:r>
            <w:r w:rsidR="009B51DD" w:rsidRPr="009B51DD">
              <w:rPr>
                <w:noProof/>
                <w:webHidden/>
              </w:rPr>
              <w:fldChar w:fldCharType="separate"/>
            </w:r>
            <w:r w:rsidR="009B51DD" w:rsidRPr="009B51DD">
              <w:rPr>
                <w:noProof/>
                <w:webHidden/>
              </w:rPr>
              <w:t>29</w:t>
            </w:r>
            <w:r w:rsidR="009B51DD" w:rsidRPr="009B51DD">
              <w:rPr>
                <w:noProof/>
                <w:webHidden/>
              </w:rPr>
              <w:fldChar w:fldCharType="end"/>
            </w:r>
          </w:hyperlink>
        </w:p>
        <w:p w:rsidR="007A7DEB" w:rsidRPr="00896AE5" w:rsidRDefault="007A7DEB" w:rsidP="007A7DEB">
          <w:pPr>
            <w:spacing w:line="240" w:lineRule="auto"/>
          </w:pPr>
          <w:r w:rsidRPr="00896AE5">
            <w:rPr>
              <w:b/>
              <w:bCs/>
              <w:lang w:val="es-ES"/>
            </w:rPr>
            <w:fldChar w:fldCharType="end"/>
          </w:r>
        </w:p>
      </w:sdtContent>
    </w:sdt>
    <w:p w:rsidR="007A7DEB" w:rsidRPr="00896AE5" w:rsidRDefault="007A7DEB" w:rsidP="007A7DEB">
      <w:pPr>
        <w:spacing w:after="0" w:line="240" w:lineRule="auto"/>
        <w:jc w:val="center"/>
        <w:rPr>
          <w:rFonts w:ascii="Calibri" w:eastAsia="Calibri" w:hAnsi="Calibri" w:cs="Calibri"/>
          <w:b/>
          <w:sz w:val="20"/>
          <w:szCs w:val="20"/>
        </w:rPr>
      </w:pPr>
    </w:p>
    <w:p w:rsidR="00D14AAD" w:rsidRPr="00896AE5" w:rsidRDefault="00D14AAD" w:rsidP="007A7DEB">
      <w:pPr>
        <w:spacing w:after="0" w:line="240" w:lineRule="auto"/>
        <w:jc w:val="center"/>
        <w:rPr>
          <w:rFonts w:ascii="Calibri" w:eastAsia="Calibri" w:hAnsi="Calibri" w:cs="Calibri"/>
          <w:b/>
          <w:sz w:val="20"/>
          <w:szCs w:val="20"/>
        </w:rPr>
      </w:pPr>
    </w:p>
    <w:p w:rsidR="00D14AAD" w:rsidRPr="00896AE5" w:rsidRDefault="00D14AAD" w:rsidP="007A7DEB">
      <w:pPr>
        <w:spacing w:after="0" w:line="240" w:lineRule="auto"/>
        <w:jc w:val="center"/>
        <w:rPr>
          <w:rFonts w:ascii="Calibri" w:eastAsia="Calibri" w:hAnsi="Calibri" w:cs="Calibri"/>
          <w:b/>
          <w:sz w:val="20"/>
          <w:szCs w:val="20"/>
        </w:rPr>
      </w:pPr>
    </w:p>
    <w:p w:rsidR="00D14AAD" w:rsidRPr="00896AE5" w:rsidRDefault="00D14AAD" w:rsidP="007A7DEB">
      <w:pPr>
        <w:spacing w:after="0" w:line="240" w:lineRule="auto"/>
        <w:jc w:val="center"/>
        <w:rPr>
          <w:rFonts w:ascii="Calibri" w:eastAsia="Calibri" w:hAnsi="Calibri" w:cs="Calibri"/>
          <w:b/>
          <w:sz w:val="20"/>
          <w:szCs w:val="20"/>
        </w:rPr>
      </w:pPr>
    </w:p>
    <w:p w:rsidR="00D14AAD" w:rsidRPr="00896AE5" w:rsidRDefault="00D14AAD" w:rsidP="007A7DEB">
      <w:pPr>
        <w:spacing w:after="0" w:line="240" w:lineRule="auto"/>
        <w:jc w:val="center"/>
        <w:rPr>
          <w:rFonts w:ascii="Calibri" w:eastAsia="Calibri" w:hAnsi="Calibri" w:cs="Calibri"/>
          <w:b/>
          <w:sz w:val="20"/>
          <w:szCs w:val="20"/>
        </w:rPr>
      </w:pPr>
    </w:p>
    <w:p w:rsidR="00D14AAD" w:rsidRPr="00896AE5" w:rsidRDefault="00D14AAD" w:rsidP="007A7DEB">
      <w:pPr>
        <w:spacing w:after="0" w:line="240" w:lineRule="auto"/>
        <w:jc w:val="center"/>
        <w:rPr>
          <w:rFonts w:ascii="Calibri" w:eastAsia="Calibri" w:hAnsi="Calibri" w:cs="Calibri"/>
          <w:b/>
          <w:sz w:val="20"/>
          <w:szCs w:val="20"/>
        </w:rPr>
      </w:pPr>
    </w:p>
    <w:p w:rsidR="00D14AAD" w:rsidRPr="00896AE5" w:rsidRDefault="00D14AAD" w:rsidP="007A7DEB">
      <w:pPr>
        <w:spacing w:after="0" w:line="240" w:lineRule="auto"/>
        <w:jc w:val="center"/>
        <w:rPr>
          <w:rFonts w:ascii="Calibri" w:eastAsia="Calibri" w:hAnsi="Calibri" w:cs="Calibri"/>
          <w:b/>
          <w:sz w:val="20"/>
          <w:szCs w:val="20"/>
        </w:rPr>
      </w:pPr>
    </w:p>
    <w:p w:rsidR="004438A3" w:rsidRPr="00896AE5" w:rsidRDefault="004438A3" w:rsidP="007A7DEB">
      <w:pPr>
        <w:spacing w:after="0" w:line="240" w:lineRule="auto"/>
        <w:jc w:val="center"/>
        <w:rPr>
          <w:rFonts w:ascii="Calibri" w:eastAsia="Calibri" w:hAnsi="Calibri" w:cs="Calibri"/>
          <w:b/>
          <w:sz w:val="20"/>
          <w:szCs w:val="20"/>
        </w:rPr>
      </w:pPr>
    </w:p>
    <w:p w:rsidR="004438A3" w:rsidRPr="00896AE5" w:rsidRDefault="004438A3" w:rsidP="007A7DEB">
      <w:pPr>
        <w:spacing w:after="0" w:line="240" w:lineRule="auto"/>
        <w:jc w:val="center"/>
        <w:rPr>
          <w:rFonts w:ascii="Calibri" w:eastAsia="Calibri" w:hAnsi="Calibri" w:cs="Calibri"/>
          <w:b/>
          <w:sz w:val="20"/>
          <w:szCs w:val="20"/>
        </w:rPr>
      </w:pPr>
    </w:p>
    <w:p w:rsidR="004438A3" w:rsidRPr="00896AE5" w:rsidRDefault="004438A3" w:rsidP="007A7DEB">
      <w:pPr>
        <w:spacing w:after="0" w:line="240" w:lineRule="auto"/>
        <w:jc w:val="center"/>
        <w:rPr>
          <w:rFonts w:ascii="Calibri" w:eastAsia="Calibri" w:hAnsi="Calibri" w:cs="Calibri"/>
          <w:b/>
          <w:sz w:val="20"/>
          <w:szCs w:val="20"/>
        </w:rPr>
      </w:pPr>
    </w:p>
    <w:p w:rsidR="004438A3" w:rsidRPr="00896AE5" w:rsidRDefault="004438A3" w:rsidP="007A7DEB">
      <w:pPr>
        <w:spacing w:after="0" w:line="240" w:lineRule="auto"/>
        <w:jc w:val="center"/>
        <w:rPr>
          <w:rFonts w:ascii="Calibri" w:eastAsia="Calibri" w:hAnsi="Calibri" w:cs="Calibri"/>
          <w:b/>
          <w:sz w:val="20"/>
          <w:szCs w:val="20"/>
        </w:rPr>
      </w:pPr>
    </w:p>
    <w:p w:rsidR="004438A3" w:rsidRPr="00896AE5" w:rsidRDefault="004438A3" w:rsidP="007A7DEB">
      <w:pPr>
        <w:spacing w:after="0" w:line="240" w:lineRule="auto"/>
        <w:jc w:val="center"/>
        <w:rPr>
          <w:rFonts w:ascii="Calibri" w:eastAsia="Calibri" w:hAnsi="Calibri" w:cs="Calibri"/>
          <w:b/>
          <w:sz w:val="20"/>
          <w:szCs w:val="20"/>
        </w:rPr>
      </w:pPr>
    </w:p>
    <w:p w:rsidR="004438A3" w:rsidRPr="00896AE5" w:rsidRDefault="004438A3" w:rsidP="007A7DEB">
      <w:pPr>
        <w:spacing w:after="0" w:line="240" w:lineRule="auto"/>
        <w:jc w:val="center"/>
        <w:rPr>
          <w:rFonts w:ascii="Calibri" w:eastAsia="Calibri" w:hAnsi="Calibri" w:cs="Calibri"/>
          <w:b/>
          <w:sz w:val="20"/>
          <w:szCs w:val="20"/>
        </w:rPr>
      </w:pPr>
    </w:p>
    <w:p w:rsidR="004438A3" w:rsidRPr="00896AE5" w:rsidRDefault="004438A3" w:rsidP="007A7DEB">
      <w:pPr>
        <w:spacing w:after="0" w:line="240" w:lineRule="auto"/>
        <w:jc w:val="center"/>
        <w:rPr>
          <w:rFonts w:ascii="Calibri" w:eastAsia="Calibri" w:hAnsi="Calibri" w:cs="Calibri"/>
          <w:b/>
          <w:sz w:val="20"/>
          <w:szCs w:val="20"/>
        </w:rPr>
      </w:pPr>
    </w:p>
    <w:p w:rsidR="004438A3" w:rsidRPr="00896AE5" w:rsidRDefault="004438A3" w:rsidP="007A7DEB">
      <w:pPr>
        <w:spacing w:after="0" w:line="240" w:lineRule="auto"/>
        <w:jc w:val="center"/>
        <w:rPr>
          <w:rFonts w:ascii="Calibri" w:eastAsia="Calibri" w:hAnsi="Calibri" w:cs="Calibri"/>
          <w:b/>
          <w:sz w:val="20"/>
          <w:szCs w:val="20"/>
        </w:rPr>
      </w:pPr>
    </w:p>
    <w:p w:rsidR="00D14AAD" w:rsidRPr="00896AE5" w:rsidRDefault="00D14AAD" w:rsidP="007A7DEB">
      <w:pPr>
        <w:spacing w:after="0" w:line="240" w:lineRule="auto"/>
        <w:jc w:val="center"/>
        <w:rPr>
          <w:rFonts w:ascii="Calibri" w:eastAsia="Calibri" w:hAnsi="Calibri" w:cs="Calibri"/>
          <w:b/>
          <w:sz w:val="20"/>
          <w:szCs w:val="20"/>
        </w:rPr>
      </w:pPr>
    </w:p>
    <w:p w:rsidR="00D42470" w:rsidRPr="00896AE5" w:rsidRDefault="00D42470" w:rsidP="00987770">
      <w:pPr>
        <w:pStyle w:val="Ttulo1"/>
      </w:pPr>
      <w:bookmarkStart w:id="6" w:name="_Toc449085405"/>
      <w:bookmarkStart w:id="7" w:name="_Toc5101382"/>
      <w:r w:rsidRPr="00896AE5">
        <w:t>RESUMEN</w:t>
      </w:r>
      <w:bookmarkEnd w:id="6"/>
      <w:bookmarkEnd w:id="7"/>
    </w:p>
    <w:p w:rsidR="00D42470" w:rsidRPr="00896AE5" w:rsidRDefault="00D42470" w:rsidP="00D42470">
      <w:pPr>
        <w:spacing w:after="0" w:line="240" w:lineRule="auto"/>
        <w:contextualSpacing/>
        <w:outlineLvl w:val="0"/>
        <w:rPr>
          <w:rFonts w:ascii="Calibri" w:eastAsia="Calibri" w:hAnsi="Calibri" w:cs="Calibri"/>
          <w:b/>
          <w:sz w:val="24"/>
          <w:szCs w:val="20"/>
        </w:rPr>
      </w:pPr>
    </w:p>
    <w:p w:rsidR="00D42470" w:rsidRPr="00896AE5" w:rsidRDefault="00D42470" w:rsidP="00D42470">
      <w:pPr>
        <w:spacing w:after="0" w:line="240" w:lineRule="auto"/>
        <w:jc w:val="both"/>
        <w:rPr>
          <w:rFonts w:ascii="Calibri" w:eastAsia="Calibri" w:hAnsi="Calibri" w:cs="Calibri"/>
          <w:sz w:val="20"/>
          <w:szCs w:val="20"/>
        </w:rPr>
      </w:pPr>
      <w:r w:rsidRPr="00896AE5">
        <w:rPr>
          <w:rFonts w:ascii="Calibri" w:eastAsia="Calibri" w:hAnsi="Calibri" w:cs="Calibri"/>
          <w:sz w:val="20"/>
          <w:szCs w:val="20"/>
        </w:rPr>
        <w:t>El presente documento da cuenta de los resultados de la actividad de fiscalización ambiental realizada por</w:t>
      </w:r>
      <w:r w:rsidR="008865A3" w:rsidRPr="00896AE5">
        <w:rPr>
          <w:rFonts w:ascii="Calibri" w:eastAsia="Calibri" w:hAnsi="Calibri" w:cs="Calibri"/>
          <w:sz w:val="20"/>
          <w:szCs w:val="20"/>
        </w:rPr>
        <w:t xml:space="preserve"> la Superintendencia del Medio Ambiente (SMA)</w:t>
      </w:r>
      <w:r w:rsidRPr="00896AE5">
        <w:rPr>
          <w:rFonts w:ascii="Calibri" w:eastAsia="Calibri" w:hAnsi="Calibri" w:cs="Calibri"/>
          <w:sz w:val="20"/>
          <w:szCs w:val="20"/>
        </w:rPr>
        <w:t xml:space="preserve">, junto a </w:t>
      </w:r>
      <w:r w:rsidR="008865A3" w:rsidRPr="00896AE5">
        <w:rPr>
          <w:rFonts w:ascii="Calibri" w:eastAsia="Calibri" w:hAnsi="Calibri" w:cs="Calibri"/>
          <w:sz w:val="20"/>
          <w:szCs w:val="20"/>
        </w:rPr>
        <w:t>la Subsecretaría de Transportes (Subtrans)</w:t>
      </w:r>
      <w:r w:rsidRPr="00896AE5">
        <w:rPr>
          <w:rFonts w:ascii="Calibri" w:eastAsia="Calibri" w:hAnsi="Calibri" w:cs="Calibri"/>
          <w:sz w:val="20"/>
          <w:szCs w:val="20"/>
        </w:rPr>
        <w:t>, a la unidad fiscalizable “</w:t>
      </w:r>
      <w:r w:rsidR="008865A3" w:rsidRPr="00896AE5">
        <w:rPr>
          <w:rFonts w:cs="Times New Roman"/>
          <w:color w:val="000000" w:themeColor="text1"/>
          <w:sz w:val="20"/>
          <w:szCs w:val="20"/>
        </w:rPr>
        <w:t>Proyecto Inmobiliario Huertos de San Miguel”</w:t>
      </w:r>
      <w:r w:rsidR="008865A3" w:rsidRPr="00896AE5">
        <w:rPr>
          <w:rFonts w:ascii="Calibri" w:eastAsia="Calibri" w:hAnsi="Calibri" w:cs="Calibri"/>
          <w:sz w:val="20"/>
          <w:szCs w:val="20"/>
        </w:rPr>
        <w:t xml:space="preserve">, </w:t>
      </w:r>
      <w:r w:rsidR="005933B2" w:rsidRPr="00896AE5">
        <w:rPr>
          <w:rFonts w:ascii="Calibri" w:eastAsia="Calibri" w:hAnsi="Calibri" w:cs="Calibri"/>
          <w:sz w:val="20"/>
          <w:szCs w:val="20"/>
        </w:rPr>
        <w:t xml:space="preserve">localizada en </w:t>
      </w:r>
      <w:r w:rsidR="008865A3" w:rsidRPr="00896AE5">
        <w:rPr>
          <w:sz w:val="20"/>
          <w:szCs w:val="20"/>
        </w:rPr>
        <w:t xml:space="preserve">sector Oriente del radio urbano de Talca, entre Avenida Puertas Negras y Calle 38 Oriente, </w:t>
      </w:r>
      <w:r w:rsidR="008865A3" w:rsidRPr="00896AE5">
        <w:rPr>
          <w:rFonts w:ascii="Calibri" w:eastAsia="Calibri" w:hAnsi="Calibri" w:cs="Calibri"/>
          <w:sz w:val="20"/>
          <w:szCs w:val="20"/>
        </w:rPr>
        <w:t xml:space="preserve">Comuna y Provincia de Talca, Región del Maule. </w:t>
      </w:r>
      <w:r w:rsidRPr="00896AE5">
        <w:rPr>
          <w:rFonts w:ascii="Calibri" w:eastAsia="Calibri" w:hAnsi="Calibri" w:cs="Calibri"/>
          <w:sz w:val="20"/>
          <w:szCs w:val="20"/>
        </w:rPr>
        <w:t xml:space="preserve">La actividad de inspección fue desarrollada durante </w:t>
      </w:r>
      <w:r w:rsidR="008865A3" w:rsidRPr="00896AE5">
        <w:rPr>
          <w:rFonts w:ascii="Calibri" w:eastAsia="Calibri" w:hAnsi="Calibri" w:cs="Calibri"/>
          <w:sz w:val="20"/>
          <w:szCs w:val="20"/>
        </w:rPr>
        <w:t>el</w:t>
      </w:r>
      <w:r w:rsidRPr="00896AE5">
        <w:rPr>
          <w:rFonts w:ascii="Calibri" w:eastAsia="Calibri" w:hAnsi="Calibri" w:cs="Calibri"/>
          <w:sz w:val="20"/>
          <w:szCs w:val="20"/>
        </w:rPr>
        <w:t xml:space="preserve"> día </w:t>
      </w:r>
      <w:r w:rsidR="008865A3" w:rsidRPr="00896AE5">
        <w:rPr>
          <w:rFonts w:ascii="Calibri" w:eastAsia="Calibri" w:hAnsi="Calibri" w:cs="Calibri"/>
          <w:sz w:val="20"/>
          <w:szCs w:val="20"/>
        </w:rPr>
        <w:t xml:space="preserve">29 de enero de 2019. </w:t>
      </w:r>
    </w:p>
    <w:p w:rsidR="00D42470" w:rsidRPr="00896AE5" w:rsidRDefault="00D42470" w:rsidP="00D42470">
      <w:pPr>
        <w:spacing w:after="0" w:line="240" w:lineRule="auto"/>
        <w:jc w:val="both"/>
        <w:rPr>
          <w:rFonts w:ascii="Calibri" w:eastAsia="Calibri" w:hAnsi="Calibri" w:cs="Calibri"/>
          <w:sz w:val="20"/>
          <w:szCs w:val="20"/>
        </w:rPr>
      </w:pPr>
    </w:p>
    <w:p w:rsidR="00D75C46" w:rsidRPr="00896AE5" w:rsidRDefault="00D75C46" w:rsidP="00D75C46">
      <w:pPr>
        <w:spacing w:after="0" w:line="240" w:lineRule="auto"/>
        <w:jc w:val="both"/>
        <w:rPr>
          <w:rFonts w:ascii="Calibri" w:eastAsia="Calibri" w:hAnsi="Calibri" w:cs="Calibri"/>
          <w:sz w:val="20"/>
          <w:szCs w:val="20"/>
        </w:rPr>
      </w:pPr>
      <w:r w:rsidRPr="00896AE5">
        <w:rPr>
          <w:rFonts w:ascii="Calibri" w:eastAsia="Calibri" w:hAnsi="Calibri" w:cs="Calibri"/>
          <w:sz w:val="20"/>
          <w:szCs w:val="20"/>
        </w:rPr>
        <w:t>El</w:t>
      </w:r>
      <w:r w:rsidR="00D42470" w:rsidRPr="00896AE5">
        <w:rPr>
          <w:rFonts w:ascii="Calibri" w:eastAsia="Calibri" w:hAnsi="Calibri" w:cs="Calibri"/>
          <w:sz w:val="20"/>
          <w:szCs w:val="20"/>
        </w:rPr>
        <w:t xml:space="preserve"> proyecto que compone la unidad fiscalizable y que fue fiscalizado durante el desarrollo de la actividad, consiste en </w:t>
      </w:r>
      <w:r w:rsidRPr="00896AE5">
        <w:rPr>
          <w:rFonts w:ascii="Calibri" w:eastAsia="Calibri" w:hAnsi="Calibri" w:cs="Calibri"/>
          <w:sz w:val="20"/>
          <w:szCs w:val="20"/>
        </w:rPr>
        <w:t>un proyecto inmobiliario que involucra la construcción de 300 viviendas de categoría DFL-2, junto a su respectiva urbanización y áreas verdes. Corresponde a una modificación de proyecto sin Resolución de Calificación Ambiental (RCA), el cual se compone de dos etapas: la primera de ellas llamada Huertos de San Miguel I y la segunda, Huertos de San Miguel II. La etapa 1 contempló 147 viviendas en un predio de 4,02 hectáreas y la etapa 2 contempla la construcción de 153 viviendas en 3,8 hectáreas. El proyecto considera la urbanización consistente en: obras de alcantarillado, agua potable, electrificación, vialidad y áreas verdes, de acuerdo a lo establecido en los proyectos de loteo, edificación y especialidades aprobados ante los organismos correspondientes. Las viviendas cumplirán con las exigencias establecidas en la Ordenanza General de Urbanismo y Construcción, en especial en lo referente a la estabilidad, requerimientos de aislación (térmica y acústica) y retardo al fuego.</w:t>
      </w:r>
    </w:p>
    <w:p w:rsidR="00D75C46" w:rsidRPr="00896AE5" w:rsidRDefault="00D75C46" w:rsidP="00D42470">
      <w:pPr>
        <w:spacing w:after="0" w:line="240" w:lineRule="auto"/>
        <w:jc w:val="both"/>
        <w:rPr>
          <w:rFonts w:ascii="Calibri" w:eastAsia="Calibri" w:hAnsi="Calibri" w:cs="Calibri"/>
          <w:sz w:val="20"/>
          <w:szCs w:val="20"/>
        </w:rPr>
      </w:pPr>
      <w:r w:rsidRPr="00896AE5">
        <w:rPr>
          <w:rFonts w:ascii="Calibri" w:eastAsia="Calibri" w:hAnsi="Calibri" w:cs="Calibri"/>
          <w:sz w:val="20"/>
          <w:szCs w:val="20"/>
        </w:rPr>
        <w:t xml:space="preserve"> </w:t>
      </w:r>
    </w:p>
    <w:p w:rsidR="0038618F" w:rsidRPr="00896AE5" w:rsidRDefault="00D42470" w:rsidP="0038618F">
      <w:pPr>
        <w:spacing w:after="0" w:line="240" w:lineRule="auto"/>
        <w:jc w:val="both"/>
        <w:rPr>
          <w:rFonts w:ascii="Calibri" w:eastAsia="Calibri" w:hAnsi="Calibri" w:cs="Calibri"/>
          <w:sz w:val="20"/>
          <w:szCs w:val="20"/>
        </w:rPr>
      </w:pPr>
      <w:r w:rsidRPr="00896AE5">
        <w:rPr>
          <w:rFonts w:ascii="Calibri" w:eastAsia="Calibri" w:hAnsi="Calibri" w:cs="Calibri"/>
          <w:sz w:val="20"/>
          <w:szCs w:val="20"/>
        </w:rPr>
        <w:t>Las materias relevantes objeto de la fiscalización incluyeron</w:t>
      </w:r>
      <w:r w:rsidR="0038618F" w:rsidRPr="00896AE5">
        <w:rPr>
          <w:rFonts w:ascii="Calibri" w:eastAsia="Calibri" w:hAnsi="Calibri" w:cs="Calibri"/>
          <w:sz w:val="20"/>
          <w:szCs w:val="20"/>
        </w:rPr>
        <w:t>: Antecedentes generales del proyecto, Manejo de emisiones atmosféricas, Manejo de intervenciones de cauces autorizadas y Manejo de residuos sólidos.</w:t>
      </w:r>
    </w:p>
    <w:p w:rsidR="00D42470" w:rsidRPr="00896AE5" w:rsidRDefault="00D42470" w:rsidP="00D42470">
      <w:pPr>
        <w:spacing w:after="0" w:line="240" w:lineRule="auto"/>
        <w:jc w:val="both"/>
        <w:rPr>
          <w:rFonts w:ascii="Calibri" w:eastAsia="Calibri" w:hAnsi="Calibri" w:cs="Calibri"/>
          <w:sz w:val="20"/>
          <w:szCs w:val="20"/>
        </w:rPr>
      </w:pPr>
    </w:p>
    <w:p w:rsidR="001E4888" w:rsidRPr="00896AE5" w:rsidRDefault="001E4888" w:rsidP="001E4888">
      <w:pPr>
        <w:spacing w:after="0" w:line="240" w:lineRule="auto"/>
        <w:jc w:val="both"/>
        <w:rPr>
          <w:rFonts w:eastAsia="Calibri" w:cs="Calibri"/>
          <w:sz w:val="20"/>
          <w:szCs w:val="20"/>
        </w:rPr>
      </w:pPr>
      <w:r w:rsidRPr="00896AE5">
        <w:rPr>
          <w:rFonts w:eastAsia="Calibri" w:cs="Calibri"/>
          <w:sz w:val="20"/>
          <w:szCs w:val="20"/>
        </w:rPr>
        <w:t xml:space="preserve">Los resultados de la actividad de fiscalización permitieron concluir que se verificó la conformidad </w:t>
      </w:r>
      <w:r>
        <w:rPr>
          <w:rFonts w:eastAsia="Calibri" w:cs="Calibri"/>
          <w:sz w:val="20"/>
          <w:szCs w:val="20"/>
        </w:rPr>
        <w:t>en</w:t>
      </w:r>
      <w:r w:rsidRPr="00896AE5">
        <w:rPr>
          <w:rFonts w:eastAsia="Calibri" w:cs="Calibri"/>
          <w:sz w:val="20"/>
          <w:szCs w:val="20"/>
        </w:rPr>
        <w:t xml:space="preserve"> las materias relevantes objeto de la fiscalización.</w:t>
      </w:r>
    </w:p>
    <w:p w:rsidR="00D42470" w:rsidRPr="00896AE5" w:rsidRDefault="00D42470" w:rsidP="004438A3">
      <w:pPr>
        <w:spacing w:after="0" w:line="240" w:lineRule="auto"/>
        <w:jc w:val="both"/>
        <w:rPr>
          <w:rFonts w:ascii="Calibri" w:eastAsia="Calibri" w:hAnsi="Calibri" w:cs="Calibri"/>
          <w:sz w:val="20"/>
          <w:szCs w:val="20"/>
        </w:rPr>
      </w:pPr>
    </w:p>
    <w:p w:rsidR="00D42470" w:rsidRPr="00896AE5" w:rsidRDefault="00D42470" w:rsidP="004438A3">
      <w:pPr>
        <w:spacing w:after="0" w:line="276" w:lineRule="auto"/>
        <w:jc w:val="both"/>
        <w:rPr>
          <w:rFonts w:ascii="Calibri" w:eastAsia="Calibri" w:hAnsi="Calibri" w:cs="Calibri"/>
          <w:sz w:val="20"/>
          <w:szCs w:val="20"/>
        </w:rPr>
      </w:pPr>
    </w:p>
    <w:p w:rsidR="00D42470" w:rsidRPr="00896AE5" w:rsidRDefault="00D42470" w:rsidP="004438A3">
      <w:pPr>
        <w:jc w:val="both"/>
        <w:rPr>
          <w:rFonts w:ascii="Calibri" w:eastAsia="Calibri" w:hAnsi="Calibri" w:cs="Calibri"/>
          <w:sz w:val="20"/>
          <w:szCs w:val="20"/>
        </w:rPr>
      </w:pPr>
    </w:p>
    <w:p w:rsidR="00D42470" w:rsidRPr="00896AE5" w:rsidRDefault="00D42470" w:rsidP="004438A3">
      <w:pPr>
        <w:jc w:val="both"/>
        <w:rPr>
          <w:rFonts w:ascii="Calibri" w:eastAsia="Calibri" w:hAnsi="Calibri" w:cs="Calibri"/>
          <w:sz w:val="20"/>
          <w:szCs w:val="20"/>
        </w:rPr>
      </w:pPr>
    </w:p>
    <w:p w:rsidR="00D42470" w:rsidRPr="00896AE5" w:rsidRDefault="00D42470" w:rsidP="004438A3">
      <w:pPr>
        <w:jc w:val="both"/>
        <w:rPr>
          <w:rFonts w:ascii="Calibri" w:eastAsia="Calibri" w:hAnsi="Calibri" w:cs="Calibri"/>
          <w:sz w:val="20"/>
          <w:szCs w:val="20"/>
        </w:rPr>
      </w:pPr>
    </w:p>
    <w:p w:rsidR="00D42470" w:rsidRPr="00896AE5" w:rsidRDefault="00D42470" w:rsidP="004438A3">
      <w:pPr>
        <w:jc w:val="both"/>
        <w:rPr>
          <w:rFonts w:ascii="Calibri" w:eastAsia="Calibri" w:hAnsi="Calibri" w:cs="Calibri"/>
          <w:sz w:val="20"/>
          <w:szCs w:val="20"/>
        </w:rPr>
      </w:pPr>
    </w:p>
    <w:p w:rsidR="00D42470" w:rsidRPr="00896AE5" w:rsidRDefault="00D42470" w:rsidP="004438A3">
      <w:pPr>
        <w:jc w:val="both"/>
        <w:rPr>
          <w:rFonts w:ascii="Calibri" w:eastAsia="Calibri" w:hAnsi="Calibri" w:cs="Calibri"/>
          <w:sz w:val="20"/>
          <w:szCs w:val="20"/>
        </w:rPr>
      </w:pPr>
    </w:p>
    <w:p w:rsidR="00D42470" w:rsidRPr="00896AE5" w:rsidRDefault="00D42470" w:rsidP="004438A3">
      <w:pPr>
        <w:jc w:val="both"/>
        <w:rPr>
          <w:rFonts w:ascii="Calibri" w:eastAsia="Calibri" w:hAnsi="Calibri" w:cs="Calibri"/>
          <w:sz w:val="20"/>
          <w:szCs w:val="20"/>
        </w:rPr>
      </w:pPr>
    </w:p>
    <w:p w:rsidR="00D42470" w:rsidRPr="00896AE5" w:rsidRDefault="00D42470" w:rsidP="004438A3">
      <w:pPr>
        <w:jc w:val="both"/>
        <w:rPr>
          <w:rFonts w:ascii="Calibri" w:eastAsia="Calibri" w:hAnsi="Calibri" w:cs="Calibri"/>
          <w:sz w:val="20"/>
          <w:szCs w:val="20"/>
        </w:rPr>
      </w:pPr>
    </w:p>
    <w:p w:rsidR="00D42470" w:rsidRPr="00896AE5" w:rsidRDefault="00D42470" w:rsidP="004438A3">
      <w:pPr>
        <w:jc w:val="both"/>
        <w:rPr>
          <w:rFonts w:ascii="Calibri" w:eastAsia="Calibri" w:hAnsi="Calibri" w:cs="Calibri"/>
          <w:sz w:val="20"/>
          <w:szCs w:val="20"/>
        </w:rPr>
      </w:pPr>
    </w:p>
    <w:p w:rsidR="00D42470" w:rsidRPr="00896AE5" w:rsidRDefault="00D42470" w:rsidP="004438A3">
      <w:pPr>
        <w:jc w:val="both"/>
        <w:rPr>
          <w:rFonts w:ascii="Calibri" w:eastAsia="Calibri" w:hAnsi="Calibri" w:cs="Calibri"/>
          <w:sz w:val="20"/>
          <w:szCs w:val="20"/>
        </w:rPr>
      </w:pPr>
    </w:p>
    <w:p w:rsidR="00D42470" w:rsidRPr="00896AE5" w:rsidRDefault="00D42470" w:rsidP="004438A3">
      <w:pPr>
        <w:jc w:val="both"/>
        <w:rPr>
          <w:rFonts w:ascii="Calibri" w:eastAsia="Calibri" w:hAnsi="Calibri" w:cs="Calibri"/>
          <w:sz w:val="20"/>
          <w:szCs w:val="20"/>
        </w:rPr>
      </w:pPr>
    </w:p>
    <w:p w:rsidR="00D42470" w:rsidRPr="00896AE5" w:rsidRDefault="00D42470" w:rsidP="004438A3">
      <w:pPr>
        <w:jc w:val="both"/>
        <w:rPr>
          <w:rFonts w:ascii="Calibri" w:eastAsia="Calibri" w:hAnsi="Calibri" w:cs="Calibri"/>
          <w:sz w:val="20"/>
          <w:szCs w:val="20"/>
        </w:rPr>
      </w:pPr>
    </w:p>
    <w:p w:rsidR="00D42470" w:rsidRPr="00896AE5" w:rsidRDefault="00D42470" w:rsidP="004438A3">
      <w:pPr>
        <w:jc w:val="both"/>
        <w:rPr>
          <w:rFonts w:ascii="Calibri" w:eastAsia="Calibri" w:hAnsi="Calibri" w:cs="Calibri"/>
          <w:sz w:val="20"/>
          <w:szCs w:val="20"/>
        </w:rPr>
      </w:pPr>
    </w:p>
    <w:p w:rsidR="00D42470" w:rsidRPr="00896AE5" w:rsidRDefault="00D42470" w:rsidP="004438A3">
      <w:pPr>
        <w:jc w:val="both"/>
        <w:rPr>
          <w:rFonts w:ascii="Calibri" w:eastAsia="Calibri" w:hAnsi="Calibri" w:cs="Calibri"/>
          <w:sz w:val="20"/>
          <w:szCs w:val="20"/>
        </w:rPr>
      </w:pPr>
    </w:p>
    <w:p w:rsidR="00D42470" w:rsidRPr="00896AE5" w:rsidRDefault="00D42470" w:rsidP="004438A3">
      <w:pPr>
        <w:jc w:val="both"/>
        <w:rPr>
          <w:rFonts w:ascii="Calibri" w:eastAsia="Calibri" w:hAnsi="Calibri" w:cs="Calibri"/>
          <w:sz w:val="20"/>
          <w:szCs w:val="20"/>
        </w:rPr>
      </w:pPr>
    </w:p>
    <w:p w:rsidR="0038618F" w:rsidRPr="00896AE5" w:rsidRDefault="0038618F" w:rsidP="004438A3">
      <w:pPr>
        <w:jc w:val="both"/>
        <w:rPr>
          <w:rFonts w:ascii="Calibri" w:eastAsia="Calibri" w:hAnsi="Calibri" w:cs="Calibri"/>
          <w:sz w:val="20"/>
          <w:szCs w:val="20"/>
        </w:rPr>
      </w:pPr>
    </w:p>
    <w:p w:rsidR="00D42470" w:rsidRPr="00896AE5" w:rsidRDefault="00D42470" w:rsidP="00987770">
      <w:pPr>
        <w:pStyle w:val="Ttulo1"/>
      </w:pPr>
      <w:bookmarkStart w:id="8" w:name="_Toc390777017"/>
      <w:bookmarkStart w:id="9" w:name="_Toc449085406"/>
      <w:bookmarkStart w:id="10" w:name="_Toc5101383"/>
      <w:r w:rsidRPr="00896AE5">
        <w:lastRenderedPageBreak/>
        <w:t xml:space="preserve">IDENTIFICACIÓN </w:t>
      </w:r>
      <w:bookmarkEnd w:id="8"/>
      <w:r w:rsidRPr="00896AE5">
        <w:t>DE LA UNIDAD FISCALIZABLE</w:t>
      </w:r>
      <w:bookmarkEnd w:id="9"/>
      <w:bookmarkEnd w:id="10"/>
    </w:p>
    <w:p w:rsidR="0007552A" w:rsidRPr="00896AE5" w:rsidRDefault="0007552A" w:rsidP="00987770">
      <w:pPr>
        <w:pStyle w:val="Ttulo1"/>
        <w:numPr>
          <w:ilvl w:val="0"/>
          <w:numId w:val="0"/>
        </w:numPr>
        <w:ind w:left="718"/>
      </w:pPr>
    </w:p>
    <w:p w:rsidR="00D42470" w:rsidRPr="00896AE5" w:rsidRDefault="00D42470" w:rsidP="00987770">
      <w:pPr>
        <w:pStyle w:val="Ttulo2"/>
      </w:pPr>
      <w:bookmarkStart w:id="11" w:name="_Toc449085407"/>
      <w:bookmarkStart w:id="12" w:name="_Toc5101384"/>
      <w:r w:rsidRPr="00896AE5">
        <w:t>Antecedentes Generales</w:t>
      </w:r>
      <w:bookmarkEnd w:id="11"/>
      <w:bookmarkEnd w:id="12"/>
    </w:p>
    <w:p w:rsidR="00B56EC1" w:rsidRPr="00896AE5" w:rsidRDefault="00B56EC1" w:rsidP="00B56EC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896AE5"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896AE5" w:rsidRDefault="00E55815" w:rsidP="00D42470">
            <w:pPr>
              <w:spacing w:after="0" w:line="240" w:lineRule="auto"/>
              <w:jc w:val="both"/>
              <w:rPr>
                <w:rFonts w:ascii="Calibri" w:eastAsia="Calibri" w:hAnsi="Calibri" w:cs="Calibri"/>
                <w:sz w:val="20"/>
                <w:szCs w:val="20"/>
              </w:rPr>
            </w:pPr>
            <w:r w:rsidRPr="00896AE5">
              <w:rPr>
                <w:rFonts w:ascii="Calibri" w:eastAsia="Calibri" w:hAnsi="Calibri" w:cs="Calibri"/>
                <w:b/>
                <w:sz w:val="20"/>
                <w:szCs w:val="20"/>
              </w:rPr>
              <w:t>Identificación de la Unidad Fiscalizable:</w:t>
            </w:r>
            <w:r w:rsidRPr="00896AE5">
              <w:rPr>
                <w:rFonts w:ascii="Calibri" w:eastAsia="Calibri" w:hAnsi="Calibri" w:cs="Calibri"/>
                <w:sz w:val="20"/>
                <w:szCs w:val="20"/>
              </w:rPr>
              <w:t xml:space="preserve"> </w:t>
            </w:r>
            <w:r w:rsidR="00EB131C" w:rsidRPr="00896AE5">
              <w:rPr>
                <w:rFonts w:cs="Times New Roman"/>
                <w:color w:val="000000" w:themeColor="text1"/>
                <w:sz w:val="20"/>
                <w:szCs w:val="20"/>
              </w:rPr>
              <w:t>Proyecto Inmobiliario Huertos de San Miguel.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Pr="00896AE5" w:rsidRDefault="00E55815" w:rsidP="00D42470">
            <w:pPr>
              <w:spacing w:after="0" w:line="240" w:lineRule="auto"/>
              <w:jc w:val="both"/>
              <w:rPr>
                <w:rFonts w:ascii="Calibri" w:eastAsia="Calibri" w:hAnsi="Calibri" w:cs="Calibri"/>
                <w:b/>
                <w:sz w:val="20"/>
                <w:szCs w:val="20"/>
                <w:lang w:eastAsia="es-ES"/>
              </w:rPr>
            </w:pPr>
            <w:r w:rsidRPr="00896AE5">
              <w:rPr>
                <w:rFonts w:ascii="Calibri" w:eastAsia="Calibri" w:hAnsi="Calibri" w:cs="Calibri"/>
                <w:b/>
                <w:sz w:val="20"/>
                <w:szCs w:val="20"/>
                <w:lang w:eastAsia="es-ES"/>
              </w:rPr>
              <w:t>Estado operacional de la Unidad Fiscalizable:</w:t>
            </w:r>
            <w:r w:rsidR="00EB131C" w:rsidRPr="00896AE5">
              <w:rPr>
                <w:rFonts w:cs="Times New Roman"/>
                <w:color w:val="000000" w:themeColor="text1"/>
                <w:sz w:val="20"/>
                <w:szCs w:val="20"/>
              </w:rPr>
              <w:t xml:space="preserve"> construcción.</w:t>
            </w:r>
          </w:p>
        </w:tc>
      </w:tr>
      <w:tr w:rsidR="00D42470" w:rsidRPr="00896AE5"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896AE5" w:rsidRDefault="00D42470" w:rsidP="00D42470">
            <w:pPr>
              <w:spacing w:after="0" w:line="240" w:lineRule="auto"/>
              <w:jc w:val="both"/>
              <w:rPr>
                <w:rFonts w:ascii="Calibri" w:eastAsia="Calibri" w:hAnsi="Calibri" w:cs="Calibri"/>
                <w:b/>
                <w:sz w:val="20"/>
                <w:szCs w:val="20"/>
              </w:rPr>
            </w:pPr>
            <w:r w:rsidRPr="00896AE5">
              <w:rPr>
                <w:rFonts w:ascii="Calibri" w:eastAsia="Calibri" w:hAnsi="Calibri" w:cs="Calibri"/>
                <w:b/>
                <w:sz w:val="20"/>
                <w:szCs w:val="20"/>
              </w:rPr>
              <w:t>Región:</w:t>
            </w:r>
            <w:r w:rsidRPr="00896AE5">
              <w:rPr>
                <w:rFonts w:ascii="Calibri" w:eastAsia="Calibri" w:hAnsi="Calibri" w:cs="Calibri"/>
                <w:sz w:val="20"/>
                <w:szCs w:val="20"/>
              </w:rPr>
              <w:t xml:space="preserve"> </w:t>
            </w:r>
            <w:r w:rsidR="00EB131C" w:rsidRPr="00896AE5">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Pr="00896AE5" w:rsidRDefault="00D42470" w:rsidP="00D42470">
            <w:pPr>
              <w:spacing w:after="100" w:line="276" w:lineRule="auto"/>
              <w:ind w:left="46"/>
              <w:jc w:val="both"/>
              <w:rPr>
                <w:rFonts w:ascii="Calibri" w:eastAsia="Calibri" w:hAnsi="Calibri" w:cs="Calibri"/>
                <w:sz w:val="20"/>
                <w:szCs w:val="20"/>
              </w:rPr>
            </w:pPr>
            <w:r w:rsidRPr="00896AE5">
              <w:rPr>
                <w:rFonts w:ascii="Calibri" w:eastAsia="Calibri" w:hAnsi="Calibri" w:cs="Calibri"/>
                <w:b/>
                <w:sz w:val="20"/>
                <w:szCs w:val="20"/>
              </w:rPr>
              <w:t>Ubicación específica de la unidad fiscalizable:</w:t>
            </w:r>
            <w:r w:rsidRPr="00896AE5">
              <w:rPr>
                <w:rFonts w:ascii="Calibri" w:eastAsia="Calibri" w:hAnsi="Calibri" w:cs="Calibri"/>
                <w:sz w:val="20"/>
                <w:szCs w:val="20"/>
              </w:rPr>
              <w:t xml:space="preserve"> </w:t>
            </w:r>
            <w:r w:rsidR="008865A3" w:rsidRPr="00896AE5">
              <w:rPr>
                <w:rFonts w:ascii="Calibri" w:eastAsia="Calibri" w:hAnsi="Calibri" w:cs="Calibri"/>
                <w:sz w:val="20"/>
                <w:szCs w:val="20"/>
              </w:rPr>
              <w:t>s</w:t>
            </w:r>
            <w:r w:rsidR="00EB131C" w:rsidRPr="00896AE5">
              <w:rPr>
                <w:sz w:val="20"/>
                <w:szCs w:val="20"/>
              </w:rPr>
              <w:t>ector Oriente del radio urbano de Talca, entre Avenida Puertas Negras y Calle 38 Oriente.</w:t>
            </w:r>
          </w:p>
        </w:tc>
      </w:tr>
      <w:tr w:rsidR="00D42470" w:rsidRPr="00896AE5"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96AE5" w:rsidRDefault="00D42470" w:rsidP="00D42470">
            <w:pPr>
              <w:spacing w:after="0" w:line="240" w:lineRule="auto"/>
              <w:jc w:val="both"/>
              <w:rPr>
                <w:rFonts w:ascii="Calibri" w:eastAsia="Calibri" w:hAnsi="Calibri" w:cs="Calibri"/>
                <w:sz w:val="20"/>
                <w:szCs w:val="20"/>
              </w:rPr>
            </w:pPr>
            <w:r w:rsidRPr="00896AE5">
              <w:rPr>
                <w:rFonts w:ascii="Calibri" w:eastAsia="Calibri" w:hAnsi="Calibri" w:cs="Calibri"/>
                <w:b/>
                <w:sz w:val="20"/>
                <w:szCs w:val="20"/>
              </w:rPr>
              <w:t>Provincia:</w:t>
            </w:r>
            <w:r w:rsidRPr="00896AE5">
              <w:rPr>
                <w:rFonts w:ascii="Calibri" w:eastAsia="Calibri" w:hAnsi="Calibri" w:cs="Calibri"/>
                <w:sz w:val="20"/>
                <w:szCs w:val="20"/>
              </w:rPr>
              <w:t xml:space="preserve"> </w:t>
            </w:r>
            <w:r w:rsidR="00EB131C" w:rsidRPr="00896AE5">
              <w:rPr>
                <w:rFonts w:ascii="Calibri" w:eastAsia="Calibri" w:hAnsi="Calibri" w:cs="Calibri"/>
                <w:sz w:val="20"/>
                <w:szCs w:val="20"/>
              </w:rPr>
              <w:t>Talca.</w:t>
            </w:r>
          </w:p>
        </w:tc>
        <w:tc>
          <w:tcPr>
            <w:tcW w:w="2296" w:type="pct"/>
            <w:vMerge/>
            <w:tcBorders>
              <w:left w:val="single" w:sz="4" w:space="0" w:color="auto"/>
              <w:right w:val="single" w:sz="4" w:space="0" w:color="auto"/>
            </w:tcBorders>
            <w:shd w:val="clear" w:color="auto" w:fill="FFFFFF"/>
          </w:tcPr>
          <w:p w:rsidR="00D42470" w:rsidRPr="00896AE5" w:rsidRDefault="00D42470" w:rsidP="00D42470">
            <w:pPr>
              <w:spacing w:after="0" w:line="240" w:lineRule="auto"/>
              <w:ind w:left="188"/>
              <w:jc w:val="both"/>
              <w:rPr>
                <w:rFonts w:ascii="Calibri" w:eastAsia="Calibri" w:hAnsi="Calibri" w:cs="Calibri"/>
                <w:b/>
                <w:sz w:val="20"/>
                <w:szCs w:val="20"/>
              </w:rPr>
            </w:pPr>
          </w:p>
        </w:tc>
      </w:tr>
      <w:tr w:rsidR="00D42470" w:rsidRPr="00896AE5"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96AE5" w:rsidRDefault="00D42470" w:rsidP="00D42470">
            <w:pPr>
              <w:spacing w:after="100" w:line="276" w:lineRule="auto"/>
              <w:jc w:val="both"/>
              <w:rPr>
                <w:rFonts w:ascii="Calibri" w:eastAsia="Calibri" w:hAnsi="Calibri" w:cs="Calibri"/>
                <w:sz w:val="20"/>
                <w:szCs w:val="20"/>
              </w:rPr>
            </w:pPr>
            <w:r w:rsidRPr="00896AE5">
              <w:rPr>
                <w:rFonts w:ascii="Calibri" w:eastAsia="Calibri" w:hAnsi="Calibri" w:cs="Calibri"/>
                <w:b/>
                <w:sz w:val="20"/>
                <w:szCs w:val="20"/>
              </w:rPr>
              <w:t>Comuna:</w:t>
            </w:r>
            <w:r w:rsidRPr="00896AE5">
              <w:rPr>
                <w:rFonts w:ascii="Calibri" w:eastAsia="Calibri" w:hAnsi="Calibri" w:cs="Calibri"/>
                <w:sz w:val="20"/>
                <w:szCs w:val="20"/>
              </w:rPr>
              <w:t xml:space="preserve"> </w:t>
            </w:r>
            <w:r w:rsidR="00EB131C" w:rsidRPr="00896AE5">
              <w:rPr>
                <w:rFonts w:ascii="Calibri" w:eastAsia="Calibri" w:hAnsi="Calibri" w:cs="Calibri"/>
                <w:sz w:val="20"/>
                <w:szCs w:val="20"/>
              </w:rPr>
              <w:t>Talca.</w:t>
            </w:r>
          </w:p>
        </w:tc>
        <w:tc>
          <w:tcPr>
            <w:tcW w:w="2296" w:type="pct"/>
            <w:vMerge/>
            <w:tcBorders>
              <w:left w:val="single" w:sz="4" w:space="0" w:color="auto"/>
              <w:bottom w:val="single" w:sz="4" w:space="0" w:color="auto"/>
              <w:right w:val="single" w:sz="4" w:space="0" w:color="auto"/>
            </w:tcBorders>
            <w:shd w:val="clear" w:color="auto" w:fill="FFFFFF"/>
          </w:tcPr>
          <w:p w:rsidR="00D42470" w:rsidRPr="00896AE5" w:rsidRDefault="00D42470" w:rsidP="00D42470">
            <w:pPr>
              <w:spacing w:after="0" w:line="240" w:lineRule="auto"/>
              <w:ind w:left="188"/>
              <w:jc w:val="both"/>
              <w:rPr>
                <w:rFonts w:ascii="Calibri" w:eastAsia="Calibri" w:hAnsi="Calibri" w:cs="Calibri"/>
                <w:b/>
                <w:sz w:val="20"/>
                <w:szCs w:val="20"/>
              </w:rPr>
            </w:pPr>
          </w:p>
        </w:tc>
      </w:tr>
      <w:tr w:rsidR="00D42470" w:rsidRPr="00896AE5"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896AE5" w:rsidRDefault="00D42470" w:rsidP="00D42470">
            <w:pPr>
              <w:spacing w:after="100" w:line="276" w:lineRule="auto"/>
              <w:jc w:val="both"/>
              <w:rPr>
                <w:rFonts w:ascii="Calibri" w:eastAsia="Calibri" w:hAnsi="Calibri" w:cs="Calibri"/>
                <w:sz w:val="20"/>
                <w:szCs w:val="20"/>
                <w:lang w:eastAsia="es-ES"/>
              </w:rPr>
            </w:pPr>
            <w:r w:rsidRPr="00896AE5">
              <w:rPr>
                <w:rFonts w:ascii="Calibri" w:eastAsia="Calibri" w:hAnsi="Calibri" w:cs="Calibri"/>
                <w:b/>
                <w:sz w:val="20"/>
                <w:szCs w:val="20"/>
              </w:rPr>
              <w:t>Titular de la unidad fiscalizable:</w:t>
            </w:r>
            <w:r w:rsidRPr="00896AE5">
              <w:rPr>
                <w:rFonts w:ascii="Calibri" w:eastAsia="Calibri" w:hAnsi="Calibri" w:cs="Calibri"/>
                <w:sz w:val="20"/>
                <w:szCs w:val="20"/>
              </w:rPr>
              <w:t xml:space="preserve"> </w:t>
            </w:r>
            <w:r w:rsidR="00EB131C" w:rsidRPr="00896AE5">
              <w:rPr>
                <w:rFonts w:cs="Times New Roman"/>
                <w:color w:val="000000" w:themeColor="text1"/>
                <w:sz w:val="20"/>
                <w:szCs w:val="20"/>
              </w:rPr>
              <w:t>Galilea S.A. de Ingeniería y Construcción.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96AE5" w:rsidRDefault="00D42470" w:rsidP="00D42470">
            <w:pPr>
              <w:spacing w:after="100" w:line="276" w:lineRule="auto"/>
              <w:jc w:val="both"/>
              <w:rPr>
                <w:rFonts w:ascii="Calibri" w:eastAsia="Calibri" w:hAnsi="Calibri" w:cs="Calibri"/>
                <w:sz w:val="20"/>
                <w:szCs w:val="20"/>
                <w:lang w:val="es-ES" w:eastAsia="es-ES"/>
              </w:rPr>
            </w:pPr>
            <w:r w:rsidRPr="00896AE5">
              <w:rPr>
                <w:rFonts w:ascii="Calibri" w:eastAsia="Calibri" w:hAnsi="Calibri" w:cs="Calibri"/>
                <w:b/>
                <w:sz w:val="20"/>
                <w:szCs w:val="20"/>
              </w:rPr>
              <w:t>RUT o RUN:</w:t>
            </w:r>
            <w:r w:rsidRPr="00896AE5">
              <w:rPr>
                <w:rFonts w:ascii="Calibri" w:eastAsia="Calibri" w:hAnsi="Calibri" w:cs="Calibri"/>
                <w:sz w:val="20"/>
                <w:szCs w:val="20"/>
              </w:rPr>
              <w:t xml:space="preserve"> </w:t>
            </w:r>
            <w:r w:rsidR="00EB131C" w:rsidRPr="00896AE5">
              <w:rPr>
                <w:rFonts w:cs="Times New Roman"/>
                <w:color w:val="000000" w:themeColor="text1"/>
                <w:sz w:val="20"/>
                <w:szCs w:val="20"/>
              </w:rPr>
              <w:t>94.636.000-7</w:t>
            </w:r>
          </w:p>
        </w:tc>
      </w:tr>
      <w:tr w:rsidR="00D42470" w:rsidRPr="00896AE5"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96AE5" w:rsidRDefault="00D42470" w:rsidP="00D42470">
            <w:pPr>
              <w:spacing w:after="100" w:line="276" w:lineRule="auto"/>
              <w:jc w:val="both"/>
              <w:rPr>
                <w:rFonts w:ascii="Calibri" w:eastAsia="Calibri" w:hAnsi="Calibri" w:cs="Calibri"/>
                <w:sz w:val="20"/>
                <w:szCs w:val="20"/>
              </w:rPr>
            </w:pPr>
            <w:r w:rsidRPr="00896AE5">
              <w:rPr>
                <w:rFonts w:ascii="Calibri" w:eastAsia="Calibri" w:hAnsi="Calibri" w:cs="Calibri"/>
                <w:b/>
                <w:sz w:val="20"/>
                <w:szCs w:val="20"/>
              </w:rPr>
              <w:t>Domicilio titular:</w:t>
            </w:r>
            <w:r w:rsidRPr="00896AE5">
              <w:rPr>
                <w:rFonts w:ascii="Calibri" w:eastAsia="Calibri" w:hAnsi="Calibri" w:cs="Calibri"/>
                <w:sz w:val="20"/>
                <w:szCs w:val="20"/>
              </w:rPr>
              <w:t xml:space="preserve"> </w:t>
            </w:r>
            <w:r w:rsidR="00EB131C" w:rsidRPr="00896AE5">
              <w:rPr>
                <w:rFonts w:cs="Times New Roman"/>
                <w:color w:val="000000" w:themeColor="text1"/>
                <w:sz w:val="20"/>
                <w:szCs w:val="20"/>
              </w:rPr>
              <w:t>3 Oriente 1424, Talca.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96AE5" w:rsidRDefault="00D42470" w:rsidP="00D42470">
            <w:pPr>
              <w:spacing w:after="100" w:line="276" w:lineRule="auto"/>
              <w:jc w:val="both"/>
              <w:rPr>
                <w:rFonts w:ascii="Calibri" w:eastAsia="Calibri" w:hAnsi="Calibri" w:cs="Calibri"/>
                <w:sz w:val="20"/>
                <w:szCs w:val="20"/>
              </w:rPr>
            </w:pPr>
            <w:r w:rsidRPr="00896AE5">
              <w:rPr>
                <w:rFonts w:ascii="Calibri" w:eastAsia="Calibri" w:hAnsi="Calibri" w:cs="Calibri"/>
                <w:b/>
                <w:sz w:val="20"/>
                <w:szCs w:val="20"/>
              </w:rPr>
              <w:t>Correo electrónico:</w:t>
            </w:r>
            <w:r w:rsidRPr="00896AE5">
              <w:rPr>
                <w:rFonts w:ascii="Calibri" w:eastAsia="Calibri" w:hAnsi="Calibri" w:cs="Calibri"/>
                <w:sz w:val="20"/>
                <w:szCs w:val="20"/>
              </w:rPr>
              <w:t xml:space="preserve"> </w:t>
            </w:r>
            <w:r w:rsidR="00EB131C" w:rsidRPr="00896AE5">
              <w:rPr>
                <w:rFonts w:cs="Times New Roman"/>
                <w:color w:val="000000" w:themeColor="text1"/>
                <w:sz w:val="20"/>
                <w:szCs w:val="20"/>
              </w:rPr>
              <w:t>atapia@galilea.cl</w:t>
            </w:r>
          </w:p>
        </w:tc>
      </w:tr>
      <w:tr w:rsidR="00D42470" w:rsidRPr="00896AE5"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896AE5"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896AE5" w:rsidRDefault="00D42470" w:rsidP="00D42470">
            <w:pPr>
              <w:spacing w:after="100" w:line="276" w:lineRule="auto"/>
              <w:jc w:val="both"/>
              <w:rPr>
                <w:rFonts w:ascii="Calibri" w:eastAsia="Calibri" w:hAnsi="Calibri" w:cs="Calibri"/>
                <w:sz w:val="20"/>
                <w:szCs w:val="20"/>
              </w:rPr>
            </w:pPr>
            <w:r w:rsidRPr="00896AE5">
              <w:rPr>
                <w:rFonts w:ascii="Calibri" w:eastAsia="Calibri" w:hAnsi="Calibri" w:cs="Calibri"/>
                <w:b/>
                <w:sz w:val="20"/>
                <w:szCs w:val="20"/>
              </w:rPr>
              <w:t>Teléfono:</w:t>
            </w:r>
            <w:r w:rsidRPr="00896AE5">
              <w:rPr>
                <w:rFonts w:ascii="Calibri" w:eastAsia="Calibri" w:hAnsi="Calibri" w:cs="Calibri"/>
                <w:sz w:val="20"/>
                <w:szCs w:val="20"/>
              </w:rPr>
              <w:t xml:space="preserve"> </w:t>
            </w:r>
            <w:r w:rsidR="00EB131C" w:rsidRPr="00896AE5">
              <w:rPr>
                <w:rFonts w:cs="Times New Roman"/>
                <w:color w:val="000000" w:themeColor="text1"/>
                <w:sz w:val="20"/>
                <w:szCs w:val="20"/>
              </w:rPr>
              <w:t>071-2514400</w:t>
            </w:r>
          </w:p>
        </w:tc>
      </w:tr>
      <w:tr w:rsidR="00D42470" w:rsidRPr="00896AE5"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96AE5" w:rsidRDefault="002D3B77" w:rsidP="00D42470">
            <w:pPr>
              <w:spacing w:after="100" w:line="276" w:lineRule="auto"/>
              <w:jc w:val="both"/>
              <w:rPr>
                <w:rFonts w:ascii="Calibri" w:eastAsia="Calibri" w:hAnsi="Calibri" w:cs="Calibri"/>
                <w:sz w:val="20"/>
                <w:szCs w:val="20"/>
              </w:rPr>
            </w:pPr>
            <w:r w:rsidRPr="00896AE5">
              <w:rPr>
                <w:rFonts w:ascii="Calibri" w:eastAsia="Calibri" w:hAnsi="Calibri" w:cs="Calibri"/>
                <w:b/>
                <w:sz w:val="20"/>
                <w:szCs w:val="20"/>
              </w:rPr>
              <w:t>Identificación</w:t>
            </w:r>
            <w:r w:rsidR="00D42470" w:rsidRPr="00896AE5">
              <w:rPr>
                <w:rFonts w:ascii="Calibri" w:eastAsia="Calibri" w:hAnsi="Calibri" w:cs="Calibri"/>
                <w:b/>
                <w:sz w:val="20"/>
                <w:szCs w:val="20"/>
              </w:rPr>
              <w:t xml:space="preserve"> representante legal:</w:t>
            </w:r>
            <w:r w:rsidR="00D42470" w:rsidRPr="00896AE5">
              <w:rPr>
                <w:rFonts w:ascii="Calibri" w:eastAsia="Calibri" w:hAnsi="Calibri" w:cs="Calibri"/>
                <w:sz w:val="20"/>
                <w:szCs w:val="20"/>
              </w:rPr>
              <w:t xml:space="preserve"> </w:t>
            </w:r>
            <w:r w:rsidR="00EB131C" w:rsidRPr="00896AE5">
              <w:rPr>
                <w:rFonts w:cs="Times New Roman"/>
                <w:color w:val="000000" w:themeColor="text1"/>
                <w:sz w:val="20"/>
                <w:szCs w:val="20"/>
              </w:rPr>
              <w:t>Álvaro Tapia Bravo.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96AE5" w:rsidRDefault="00D42470" w:rsidP="00D42470">
            <w:pPr>
              <w:spacing w:after="100" w:line="276" w:lineRule="auto"/>
              <w:jc w:val="both"/>
              <w:rPr>
                <w:rFonts w:ascii="Calibri" w:eastAsia="Calibri" w:hAnsi="Calibri" w:cs="Calibri"/>
                <w:sz w:val="20"/>
                <w:szCs w:val="20"/>
                <w:lang w:val="es-ES" w:eastAsia="es-ES"/>
              </w:rPr>
            </w:pPr>
            <w:r w:rsidRPr="00896AE5">
              <w:rPr>
                <w:rFonts w:ascii="Calibri" w:eastAsia="Calibri" w:hAnsi="Calibri" w:cs="Calibri"/>
                <w:b/>
                <w:sz w:val="20"/>
                <w:szCs w:val="20"/>
              </w:rPr>
              <w:t>RUT o RUN:</w:t>
            </w:r>
            <w:r w:rsidRPr="00896AE5">
              <w:rPr>
                <w:rFonts w:ascii="Calibri" w:eastAsia="Calibri" w:hAnsi="Calibri" w:cs="Calibri"/>
                <w:sz w:val="20"/>
                <w:szCs w:val="20"/>
              </w:rPr>
              <w:t xml:space="preserve"> </w:t>
            </w:r>
            <w:r w:rsidR="00EB131C" w:rsidRPr="00896AE5">
              <w:rPr>
                <w:rFonts w:cs="Times New Roman"/>
                <w:color w:val="000000" w:themeColor="text1"/>
                <w:sz w:val="20"/>
                <w:szCs w:val="20"/>
              </w:rPr>
              <w:t>9.036.961-K</w:t>
            </w:r>
          </w:p>
        </w:tc>
      </w:tr>
      <w:tr w:rsidR="00D42470" w:rsidRPr="00896AE5"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96AE5" w:rsidRDefault="00D42470" w:rsidP="00D42470">
            <w:pPr>
              <w:spacing w:after="100" w:line="276" w:lineRule="auto"/>
              <w:jc w:val="both"/>
              <w:rPr>
                <w:rFonts w:ascii="Calibri" w:eastAsia="Calibri" w:hAnsi="Calibri" w:cs="Calibri"/>
                <w:sz w:val="20"/>
                <w:szCs w:val="20"/>
                <w:lang w:val="es-ES" w:eastAsia="es-ES"/>
              </w:rPr>
            </w:pPr>
            <w:r w:rsidRPr="00896AE5">
              <w:rPr>
                <w:rFonts w:ascii="Calibri" w:eastAsia="Calibri" w:hAnsi="Calibri" w:cs="Calibri"/>
                <w:b/>
                <w:sz w:val="20"/>
                <w:szCs w:val="20"/>
              </w:rPr>
              <w:t>Domicilio representante legal:</w:t>
            </w:r>
            <w:r w:rsidRPr="00896AE5">
              <w:rPr>
                <w:rFonts w:ascii="Calibri" w:eastAsia="Calibri" w:hAnsi="Calibri" w:cs="Calibri"/>
                <w:sz w:val="20"/>
                <w:szCs w:val="20"/>
              </w:rPr>
              <w:t xml:space="preserve"> </w:t>
            </w:r>
            <w:r w:rsidR="00EB131C" w:rsidRPr="00896AE5">
              <w:rPr>
                <w:rFonts w:cs="Times New Roman"/>
                <w:color w:val="000000" w:themeColor="text1"/>
                <w:sz w:val="20"/>
                <w:szCs w:val="20"/>
              </w:rPr>
              <w:t>3 Oriente 1424, Talca.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96AE5" w:rsidRDefault="00D42470" w:rsidP="00D42470">
            <w:pPr>
              <w:spacing w:after="100" w:line="276" w:lineRule="auto"/>
              <w:jc w:val="both"/>
              <w:rPr>
                <w:rFonts w:ascii="Calibri" w:eastAsia="Calibri" w:hAnsi="Calibri" w:cs="Calibri"/>
                <w:sz w:val="20"/>
                <w:szCs w:val="20"/>
                <w:lang w:val="es-ES" w:eastAsia="es-ES"/>
              </w:rPr>
            </w:pPr>
            <w:r w:rsidRPr="00896AE5">
              <w:rPr>
                <w:rFonts w:ascii="Calibri" w:eastAsia="Calibri" w:hAnsi="Calibri" w:cs="Calibri"/>
                <w:b/>
                <w:sz w:val="20"/>
                <w:szCs w:val="20"/>
              </w:rPr>
              <w:t>Correo electrónico:</w:t>
            </w:r>
            <w:r w:rsidRPr="00896AE5">
              <w:rPr>
                <w:rFonts w:ascii="Calibri" w:eastAsia="Calibri" w:hAnsi="Calibri" w:cs="Calibri"/>
                <w:sz w:val="20"/>
                <w:szCs w:val="20"/>
              </w:rPr>
              <w:t xml:space="preserve"> </w:t>
            </w:r>
            <w:r w:rsidR="00EB131C" w:rsidRPr="00896AE5">
              <w:rPr>
                <w:rFonts w:cs="Times New Roman"/>
                <w:color w:val="000000" w:themeColor="text1"/>
                <w:sz w:val="20"/>
                <w:szCs w:val="20"/>
              </w:rPr>
              <w:t>atapia@galilea.cl</w:t>
            </w:r>
          </w:p>
        </w:tc>
      </w:tr>
      <w:tr w:rsidR="00D42470" w:rsidRPr="00896AE5"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896AE5"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896AE5" w:rsidRDefault="00D42470" w:rsidP="00D42470">
            <w:pPr>
              <w:spacing w:after="100" w:line="276" w:lineRule="auto"/>
              <w:jc w:val="both"/>
              <w:rPr>
                <w:rFonts w:ascii="Calibri" w:eastAsia="Calibri" w:hAnsi="Calibri" w:cs="Calibri"/>
                <w:sz w:val="20"/>
                <w:szCs w:val="20"/>
                <w:lang w:val="es-ES" w:eastAsia="es-ES"/>
              </w:rPr>
            </w:pPr>
            <w:r w:rsidRPr="00896AE5">
              <w:rPr>
                <w:rFonts w:ascii="Calibri" w:eastAsia="Calibri" w:hAnsi="Calibri" w:cs="Calibri"/>
                <w:b/>
                <w:sz w:val="20"/>
                <w:szCs w:val="20"/>
              </w:rPr>
              <w:t>Teléfono:</w:t>
            </w:r>
            <w:r w:rsidRPr="00896AE5">
              <w:rPr>
                <w:rFonts w:ascii="Calibri" w:eastAsia="Calibri" w:hAnsi="Calibri" w:cs="Calibri"/>
                <w:sz w:val="20"/>
                <w:szCs w:val="20"/>
              </w:rPr>
              <w:t xml:space="preserve"> </w:t>
            </w:r>
            <w:r w:rsidR="00EB131C" w:rsidRPr="00896AE5">
              <w:rPr>
                <w:rFonts w:cs="Times New Roman"/>
                <w:color w:val="000000" w:themeColor="text1"/>
                <w:sz w:val="20"/>
                <w:szCs w:val="20"/>
              </w:rPr>
              <w:t>071-2514400</w:t>
            </w:r>
          </w:p>
        </w:tc>
      </w:tr>
    </w:tbl>
    <w:p w:rsidR="00D42470" w:rsidRPr="00896AE5" w:rsidRDefault="00D42470" w:rsidP="00D42470">
      <w:pPr>
        <w:contextualSpacing/>
      </w:pPr>
    </w:p>
    <w:p w:rsidR="00D42470" w:rsidRPr="00896AE5" w:rsidRDefault="00D42470" w:rsidP="00D42470">
      <w:pPr>
        <w:contextualSpacing/>
      </w:pPr>
    </w:p>
    <w:p w:rsidR="00D42470" w:rsidRPr="00896AE5" w:rsidRDefault="00D42470" w:rsidP="00D42470">
      <w:pPr>
        <w:jc w:val="center"/>
        <w:rPr>
          <w:rFonts w:ascii="Calibri" w:eastAsia="Calibri" w:hAnsi="Calibri" w:cs="Calibri"/>
          <w:sz w:val="28"/>
          <w:szCs w:val="32"/>
        </w:rPr>
      </w:pPr>
    </w:p>
    <w:p w:rsidR="00D42470" w:rsidRPr="00896AE5" w:rsidRDefault="00D42470" w:rsidP="00D42470">
      <w:pPr>
        <w:jc w:val="center"/>
        <w:rPr>
          <w:rFonts w:ascii="Calibri" w:eastAsia="Calibri" w:hAnsi="Calibri" w:cs="Calibri"/>
          <w:sz w:val="28"/>
          <w:szCs w:val="32"/>
        </w:rPr>
      </w:pPr>
    </w:p>
    <w:p w:rsidR="00D42470" w:rsidRPr="00896AE5" w:rsidRDefault="00D42470" w:rsidP="00D42470">
      <w:pPr>
        <w:jc w:val="center"/>
        <w:rPr>
          <w:rFonts w:ascii="Calibri" w:eastAsia="Calibri" w:hAnsi="Calibri" w:cs="Calibri"/>
          <w:sz w:val="28"/>
          <w:szCs w:val="32"/>
        </w:rPr>
      </w:pPr>
    </w:p>
    <w:p w:rsidR="00D42470" w:rsidRPr="00896AE5" w:rsidRDefault="00D42470" w:rsidP="00D42470">
      <w:pPr>
        <w:jc w:val="center"/>
        <w:rPr>
          <w:rFonts w:ascii="Calibri" w:eastAsia="Calibri" w:hAnsi="Calibri" w:cs="Calibri"/>
          <w:sz w:val="28"/>
          <w:szCs w:val="32"/>
        </w:rPr>
      </w:pPr>
    </w:p>
    <w:p w:rsidR="00D42470" w:rsidRPr="00896AE5"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896AE5"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31424E" w:rsidRPr="00896AE5" w:rsidRDefault="00D42470" w:rsidP="0031424E">
      <w:pPr>
        <w:pStyle w:val="Ttulo2"/>
      </w:pPr>
      <w:bookmarkStart w:id="22" w:name="_Toc449085408"/>
      <w:bookmarkStart w:id="23" w:name="_Toc5101385"/>
      <w:r w:rsidRPr="00896AE5">
        <w:lastRenderedPageBreak/>
        <w:t>Ubicación</w:t>
      </w:r>
      <w:bookmarkEnd w:id="13"/>
      <w:bookmarkEnd w:id="14"/>
      <w:bookmarkEnd w:id="15"/>
      <w:bookmarkEnd w:id="16"/>
      <w:bookmarkEnd w:id="17"/>
      <w:bookmarkEnd w:id="18"/>
      <w:r w:rsidRPr="00896AE5">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896AE5"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896AE5" w:rsidRDefault="00D42470" w:rsidP="00D42470">
            <w:pPr>
              <w:spacing w:after="0" w:line="240" w:lineRule="auto"/>
              <w:jc w:val="both"/>
              <w:rPr>
                <w:rFonts w:ascii="Calibri" w:eastAsia="Calibri" w:hAnsi="Calibri" w:cs="Times New Roman"/>
                <w:sz w:val="20"/>
                <w:szCs w:val="20"/>
              </w:rPr>
            </w:pPr>
            <w:bookmarkStart w:id="24" w:name="_Toc352840382"/>
            <w:bookmarkStart w:id="25" w:name="_Toc352841442"/>
            <w:bookmarkStart w:id="26" w:name="_Toc352940732"/>
            <w:bookmarkStart w:id="27" w:name="_Toc353998108"/>
            <w:bookmarkStart w:id="28" w:name="_Toc353998181"/>
            <w:r w:rsidRPr="00896AE5">
              <w:rPr>
                <w:rFonts w:ascii="Calibri" w:eastAsia="Calibri" w:hAnsi="Calibri" w:cs="Times New Roman"/>
                <w:b/>
              </w:rPr>
              <w:t xml:space="preserve">Figura 1. Mapa de ubicación local </w:t>
            </w:r>
            <w:r w:rsidRPr="00896AE5">
              <w:rPr>
                <w:rFonts w:ascii="Calibri" w:eastAsia="Calibri" w:hAnsi="Calibri" w:cs="Times New Roman"/>
                <w:sz w:val="20"/>
                <w:szCs w:val="20"/>
              </w:rPr>
              <w:t>(Fuente:</w:t>
            </w:r>
            <w:bookmarkEnd w:id="24"/>
            <w:bookmarkEnd w:id="25"/>
            <w:bookmarkEnd w:id="26"/>
            <w:bookmarkEnd w:id="27"/>
            <w:bookmarkEnd w:id="28"/>
            <w:r w:rsidR="00E66CE5" w:rsidRPr="00896AE5">
              <w:rPr>
                <w:rFonts w:ascii="Calibri" w:eastAsia="Calibri" w:hAnsi="Calibri" w:cs="Times New Roman"/>
                <w:sz w:val="20"/>
                <w:szCs w:val="20"/>
              </w:rPr>
              <w:t xml:space="preserve"> Google Earth, 2019).</w:t>
            </w:r>
          </w:p>
          <w:p w:rsidR="00E66CE5" w:rsidRPr="00896AE5" w:rsidRDefault="00E66CE5" w:rsidP="00D42470">
            <w:pPr>
              <w:spacing w:after="0" w:line="240" w:lineRule="auto"/>
              <w:jc w:val="both"/>
              <w:rPr>
                <w:rFonts w:ascii="Calibri" w:eastAsia="Calibri" w:hAnsi="Calibri" w:cs="Times New Roman"/>
                <w:color w:val="FF0000"/>
                <w:sz w:val="20"/>
                <w:szCs w:val="20"/>
              </w:rPr>
            </w:pPr>
          </w:p>
          <w:p w:rsidR="00D42470" w:rsidRPr="00896AE5" w:rsidRDefault="00E66CE5" w:rsidP="00D42470">
            <w:pPr>
              <w:spacing w:after="0" w:line="240" w:lineRule="auto"/>
              <w:jc w:val="center"/>
              <w:rPr>
                <w:rFonts w:ascii="Calibri" w:eastAsia="Calibri" w:hAnsi="Calibri" w:cs="Calibri"/>
                <w:b/>
                <w:noProof/>
                <w:sz w:val="24"/>
                <w:szCs w:val="20"/>
                <w:lang w:eastAsia="es-CL"/>
              </w:rPr>
            </w:pPr>
            <w:r w:rsidRPr="00896AE5">
              <w:rPr>
                <w:rFonts w:ascii="Calibri" w:eastAsia="Calibri" w:hAnsi="Calibri" w:cs="Calibri"/>
                <w:b/>
                <w:noProof/>
                <w:sz w:val="24"/>
                <w:szCs w:val="20"/>
                <w:lang w:eastAsia="es-CL"/>
              </w:rPr>
              <w:drawing>
                <wp:inline distT="0" distB="0" distL="0" distR="0" wp14:anchorId="635C52C8">
                  <wp:extent cx="7560000" cy="4586400"/>
                  <wp:effectExtent l="0" t="0" r="317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000" cy="4586400"/>
                          </a:xfrm>
                          <a:prstGeom prst="rect">
                            <a:avLst/>
                          </a:prstGeom>
                          <a:noFill/>
                        </pic:spPr>
                      </pic:pic>
                    </a:graphicData>
                  </a:graphic>
                </wp:inline>
              </w:drawing>
            </w:r>
          </w:p>
        </w:tc>
      </w:tr>
      <w:tr w:rsidR="00D42470" w:rsidRPr="00896AE5" w:rsidTr="00556C92">
        <w:trPr>
          <w:trHeight w:val="229"/>
          <w:jc w:val="center"/>
        </w:trPr>
        <w:tc>
          <w:tcPr>
            <w:tcW w:w="1798" w:type="pct"/>
            <w:shd w:val="clear" w:color="auto" w:fill="FFFFFF"/>
            <w:tcMar>
              <w:top w:w="58" w:type="dxa"/>
              <w:left w:w="58" w:type="dxa"/>
              <w:bottom w:w="58" w:type="dxa"/>
              <w:right w:w="58" w:type="dxa"/>
            </w:tcMar>
            <w:hideMark/>
          </w:tcPr>
          <w:p w:rsidR="00D42470" w:rsidRPr="00896AE5" w:rsidRDefault="00D42470" w:rsidP="00D42470">
            <w:pPr>
              <w:spacing w:after="0" w:line="240" w:lineRule="auto"/>
              <w:jc w:val="both"/>
              <w:rPr>
                <w:rFonts w:ascii="Calibri" w:eastAsia="Calibri" w:hAnsi="Calibri" w:cs="Calibri"/>
                <w:b/>
                <w:sz w:val="20"/>
                <w:szCs w:val="18"/>
              </w:rPr>
            </w:pPr>
            <w:r w:rsidRPr="00896AE5">
              <w:rPr>
                <w:rFonts w:ascii="Calibri" w:eastAsia="Calibri" w:hAnsi="Calibri" w:cs="Calibri"/>
                <w:b/>
                <w:sz w:val="20"/>
                <w:szCs w:val="18"/>
              </w:rPr>
              <w:t>Coordenadas UTM de referencia: DATUM WGS 84</w:t>
            </w:r>
          </w:p>
        </w:tc>
        <w:tc>
          <w:tcPr>
            <w:tcW w:w="928" w:type="pct"/>
            <w:shd w:val="clear" w:color="auto" w:fill="FFFFFF"/>
          </w:tcPr>
          <w:p w:rsidR="00D42470" w:rsidRPr="00896AE5" w:rsidRDefault="00D42470" w:rsidP="00D42470">
            <w:pPr>
              <w:spacing w:after="0" w:line="240" w:lineRule="auto"/>
              <w:jc w:val="both"/>
              <w:rPr>
                <w:rFonts w:ascii="Calibri" w:eastAsia="Calibri" w:hAnsi="Calibri" w:cs="Calibri"/>
                <w:b/>
                <w:sz w:val="20"/>
                <w:szCs w:val="18"/>
              </w:rPr>
            </w:pPr>
            <w:r w:rsidRPr="00896AE5">
              <w:rPr>
                <w:rFonts w:ascii="Calibri" w:eastAsia="Calibri" w:hAnsi="Calibri" w:cs="Calibri"/>
                <w:b/>
                <w:sz w:val="20"/>
                <w:szCs w:val="18"/>
              </w:rPr>
              <w:t>Huso:</w:t>
            </w:r>
            <w:r w:rsidR="00E66CE5" w:rsidRPr="00896AE5">
              <w:rPr>
                <w:rFonts w:ascii="Calibri" w:eastAsia="Calibri" w:hAnsi="Calibri" w:cs="Calibri"/>
                <w:b/>
                <w:sz w:val="20"/>
                <w:szCs w:val="18"/>
              </w:rPr>
              <w:t xml:space="preserve"> 19</w:t>
            </w:r>
          </w:p>
        </w:tc>
        <w:tc>
          <w:tcPr>
            <w:tcW w:w="1146" w:type="pct"/>
            <w:shd w:val="clear" w:color="auto" w:fill="FFFFFF"/>
          </w:tcPr>
          <w:p w:rsidR="00D42470" w:rsidRPr="00896AE5" w:rsidRDefault="00D42470" w:rsidP="00D42470">
            <w:pPr>
              <w:spacing w:after="0" w:line="240" w:lineRule="auto"/>
              <w:jc w:val="both"/>
              <w:rPr>
                <w:rFonts w:ascii="Calibri" w:eastAsia="Calibri" w:hAnsi="Calibri" w:cs="Calibri"/>
                <w:b/>
                <w:sz w:val="20"/>
                <w:szCs w:val="18"/>
              </w:rPr>
            </w:pPr>
            <w:r w:rsidRPr="00896AE5">
              <w:rPr>
                <w:rFonts w:ascii="Calibri" w:eastAsia="Calibri" w:hAnsi="Calibri" w:cs="Calibri"/>
                <w:b/>
                <w:sz w:val="20"/>
                <w:szCs w:val="18"/>
              </w:rPr>
              <w:t>UTM N:</w:t>
            </w:r>
            <w:r w:rsidR="00E66CE5" w:rsidRPr="00896AE5">
              <w:t xml:space="preserve"> </w:t>
            </w:r>
            <w:r w:rsidR="00E66CE5" w:rsidRPr="00896AE5">
              <w:rPr>
                <w:rFonts w:ascii="Calibri" w:eastAsia="Calibri" w:hAnsi="Calibri" w:cs="Calibri"/>
                <w:b/>
                <w:sz w:val="20"/>
                <w:szCs w:val="18"/>
              </w:rPr>
              <w:t>6.074.577</w:t>
            </w:r>
          </w:p>
        </w:tc>
        <w:tc>
          <w:tcPr>
            <w:tcW w:w="1128" w:type="pct"/>
            <w:shd w:val="clear" w:color="auto" w:fill="FFFFFF"/>
          </w:tcPr>
          <w:p w:rsidR="00D42470" w:rsidRPr="00896AE5" w:rsidRDefault="00D42470" w:rsidP="00D42470">
            <w:pPr>
              <w:spacing w:after="0" w:line="240" w:lineRule="auto"/>
              <w:jc w:val="both"/>
              <w:rPr>
                <w:rFonts w:ascii="Calibri" w:eastAsia="Calibri" w:hAnsi="Calibri" w:cs="Calibri"/>
                <w:b/>
                <w:sz w:val="20"/>
                <w:szCs w:val="16"/>
              </w:rPr>
            </w:pPr>
            <w:r w:rsidRPr="00896AE5">
              <w:rPr>
                <w:rFonts w:ascii="Calibri" w:eastAsia="Calibri" w:hAnsi="Calibri" w:cs="Calibri"/>
                <w:b/>
                <w:sz w:val="20"/>
                <w:szCs w:val="16"/>
              </w:rPr>
              <w:t>UTM E:</w:t>
            </w:r>
            <w:r w:rsidR="00E66CE5" w:rsidRPr="00896AE5">
              <w:t xml:space="preserve"> </w:t>
            </w:r>
            <w:r w:rsidR="00E66CE5" w:rsidRPr="00896AE5">
              <w:rPr>
                <w:rFonts w:ascii="Calibri" w:eastAsia="Calibri" w:hAnsi="Calibri" w:cs="Calibri"/>
                <w:b/>
                <w:sz w:val="20"/>
                <w:szCs w:val="16"/>
              </w:rPr>
              <w:t>262.369</w:t>
            </w:r>
          </w:p>
        </w:tc>
      </w:tr>
      <w:tr w:rsidR="00D42470" w:rsidRPr="00896AE5" w:rsidTr="004C0DFA">
        <w:trPr>
          <w:trHeight w:val="491"/>
          <w:jc w:val="center"/>
        </w:trPr>
        <w:tc>
          <w:tcPr>
            <w:tcW w:w="5000" w:type="pct"/>
            <w:gridSpan w:val="4"/>
            <w:shd w:val="clear" w:color="auto" w:fill="FFFFFF"/>
            <w:tcMar>
              <w:top w:w="58" w:type="dxa"/>
              <w:left w:w="58" w:type="dxa"/>
              <w:bottom w:w="58" w:type="dxa"/>
              <w:right w:w="58" w:type="dxa"/>
            </w:tcMar>
          </w:tcPr>
          <w:p w:rsidR="00D42470" w:rsidRPr="00896AE5" w:rsidRDefault="00D42470" w:rsidP="00D42470">
            <w:pPr>
              <w:spacing w:after="0" w:line="240" w:lineRule="auto"/>
              <w:jc w:val="both"/>
              <w:rPr>
                <w:rFonts w:ascii="Calibri" w:eastAsia="Calibri" w:hAnsi="Calibri" w:cs="Calibri"/>
                <w:b/>
                <w:sz w:val="20"/>
                <w:szCs w:val="18"/>
              </w:rPr>
            </w:pPr>
            <w:r w:rsidRPr="00896AE5">
              <w:rPr>
                <w:rFonts w:ascii="Calibri" w:eastAsia="Calibri" w:hAnsi="Calibri" w:cs="Calibri"/>
                <w:b/>
                <w:sz w:val="20"/>
                <w:szCs w:val="18"/>
              </w:rPr>
              <w:t xml:space="preserve">Ruta de acceso: </w:t>
            </w:r>
            <w:r w:rsidR="004C0DFA" w:rsidRPr="00896AE5">
              <w:rPr>
                <w:rFonts w:ascii="Calibri" w:eastAsia="Calibri" w:hAnsi="Calibri" w:cs="Calibri"/>
                <w:sz w:val="20"/>
                <w:szCs w:val="18"/>
              </w:rPr>
              <w:t>desde el centro de la ciudad de Talca se debe dirigir al sector Oriente del radio urbano, hasta la Avenida Puertas Negras con calle 38 Oriente.</w:t>
            </w:r>
          </w:p>
        </w:tc>
      </w:tr>
    </w:tbl>
    <w:p w:rsidR="00D42470" w:rsidRPr="00896AE5" w:rsidRDefault="00D42470" w:rsidP="00D42470">
      <w:pPr>
        <w:ind w:left="360" w:hanging="360"/>
        <w:contextualSpacing/>
        <w:sectPr w:rsidR="00D42470" w:rsidRPr="00896AE5"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896AE5"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96AE5" w:rsidRDefault="00D42470" w:rsidP="00385210">
            <w:pPr>
              <w:rPr>
                <w:sz w:val="20"/>
                <w:szCs w:val="20"/>
              </w:rPr>
            </w:pPr>
            <w:r w:rsidRPr="00896AE5">
              <w:rPr>
                <w:b/>
              </w:rPr>
              <w:lastRenderedPageBreak/>
              <w:t xml:space="preserve">Figura 2. Layout del proyecto </w:t>
            </w:r>
            <w:r w:rsidRPr="00896AE5">
              <w:rPr>
                <w:sz w:val="20"/>
                <w:szCs w:val="20"/>
              </w:rPr>
              <w:t xml:space="preserve">(Fuente: </w:t>
            </w:r>
            <w:r w:rsidR="00D26BAA" w:rsidRPr="00896AE5">
              <w:rPr>
                <w:sz w:val="20"/>
                <w:szCs w:val="20"/>
              </w:rPr>
              <w:t>Declaración de Impacto Ambiental</w:t>
            </w:r>
            <w:r w:rsidR="00385210" w:rsidRPr="00896AE5">
              <w:rPr>
                <w:sz w:val="20"/>
                <w:szCs w:val="20"/>
              </w:rPr>
              <w:t xml:space="preserve"> “Proyecto </w:t>
            </w:r>
            <w:r w:rsidR="006228A6" w:rsidRPr="00896AE5">
              <w:rPr>
                <w:sz w:val="20"/>
                <w:szCs w:val="20"/>
              </w:rPr>
              <w:t>I</w:t>
            </w:r>
            <w:r w:rsidR="00385210" w:rsidRPr="00896AE5">
              <w:rPr>
                <w:sz w:val="20"/>
                <w:szCs w:val="20"/>
              </w:rPr>
              <w:t xml:space="preserve">nmobiliario </w:t>
            </w:r>
            <w:r w:rsidR="006228A6" w:rsidRPr="00896AE5">
              <w:rPr>
                <w:sz w:val="20"/>
                <w:szCs w:val="20"/>
              </w:rPr>
              <w:t>H</w:t>
            </w:r>
            <w:r w:rsidR="00385210" w:rsidRPr="00896AE5">
              <w:rPr>
                <w:sz w:val="20"/>
                <w:szCs w:val="20"/>
              </w:rPr>
              <w:t xml:space="preserve">uertos de </w:t>
            </w:r>
            <w:r w:rsidR="006228A6" w:rsidRPr="00896AE5">
              <w:rPr>
                <w:sz w:val="20"/>
                <w:szCs w:val="20"/>
              </w:rPr>
              <w:t>S</w:t>
            </w:r>
            <w:r w:rsidR="00385210" w:rsidRPr="00896AE5">
              <w:rPr>
                <w:sz w:val="20"/>
                <w:szCs w:val="20"/>
              </w:rPr>
              <w:t xml:space="preserve">an </w:t>
            </w:r>
            <w:r w:rsidR="006228A6" w:rsidRPr="00896AE5">
              <w:rPr>
                <w:sz w:val="20"/>
                <w:szCs w:val="20"/>
              </w:rPr>
              <w:t>M</w:t>
            </w:r>
            <w:r w:rsidR="00385210" w:rsidRPr="00896AE5">
              <w:rPr>
                <w:sz w:val="20"/>
                <w:szCs w:val="20"/>
              </w:rPr>
              <w:t xml:space="preserve">iguel </w:t>
            </w:r>
            <w:r w:rsidR="006228A6" w:rsidRPr="00896AE5">
              <w:rPr>
                <w:sz w:val="20"/>
                <w:szCs w:val="20"/>
              </w:rPr>
              <w:t>I</w:t>
            </w:r>
            <w:r w:rsidR="00385210" w:rsidRPr="00896AE5">
              <w:rPr>
                <w:sz w:val="20"/>
                <w:szCs w:val="20"/>
              </w:rPr>
              <w:t xml:space="preserve"> y </w:t>
            </w:r>
            <w:r w:rsidR="006228A6" w:rsidRPr="00896AE5">
              <w:rPr>
                <w:sz w:val="20"/>
                <w:szCs w:val="20"/>
              </w:rPr>
              <w:t>II</w:t>
            </w:r>
            <w:r w:rsidR="00385210" w:rsidRPr="00896AE5">
              <w:rPr>
                <w:sz w:val="20"/>
                <w:szCs w:val="20"/>
              </w:rPr>
              <w:t>”).</w:t>
            </w:r>
          </w:p>
          <w:p w:rsidR="00385210" w:rsidRPr="00896AE5" w:rsidRDefault="00385210" w:rsidP="00D26BAA">
            <w:pPr>
              <w:jc w:val="center"/>
              <w:rPr>
                <w:rFonts w:cstheme="minorHAnsi"/>
                <w:noProof/>
                <w:lang w:eastAsia="es-ES"/>
              </w:rPr>
            </w:pPr>
          </w:p>
          <w:p w:rsidR="00385210" w:rsidRPr="00896AE5" w:rsidRDefault="00385210" w:rsidP="00D26BAA">
            <w:pPr>
              <w:jc w:val="center"/>
              <w:rPr>
                <w:rFonts w:cstheme="minorHAnsi"/>
                <w:lang w:eastAsia="es-ES"/>
              </w:rPr>
            </w:pPr>
            <w:r w:rsidRPr="00896AE5">
              <w:rPr>
                <w:rFonts w:cstheme="minorHAnsi"/>
                <w:noProof/>
                <w:lang w:eastAsia="es-ES"/>
              </w:rPr>
              <w:drawing>
                <wp:inline distT="0" distB="0" distL="0" distR="0" wp14:anchorId="16C2999D" wp14:editId="428BD49B">
                  <wp:extent cx="4251960" cy="38023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1960" cy="3802380"/>
                          </a:xfrm>
                          <a:prstGeom prst="rect">
                            <a:avLst/>
                          </a:prstGeom>
                          <a:noFill/>
                        </pic:spPr>
                      </pic:pic>
                    </a:graphicData>
                  </a:graphic>
                </wp:inline>
              </w:drawing>
            </w:r>
          </w:p>
        </w:tc>
      </w:tr>
    </w:tbl>
    <w:p w:rsidR="00D42470" w:rsidRPr="00896AE5" w:rsidRDefault="00D42470" w:rsidP="00D42470">
      <w:pPr>
        <w:ind w:left="360" w:hanging="360"/>
        <w:contextualSpacing/>
        <w:rPr>
          <w:sz w:val="24"/>
          <w:szCs w:val="24"/>
        </w:rPr>
        <w:sectPr w:rsidR="00D42470" w:rsidRPr="00896AE5" w:rsidSect="000A28D4">
          <w:type w:val="nextColumn"/>
          <w:pgSz w:w="15840" w:h="12240" w:orient="landscape" w:code="1"/>
          <w:pgMar w:top="1134" w:right="1134" w:bottom="1134" w:left="1134" w:header="709" w:footer="709" w:gutter="0"/>
          <w:pgNumType w:start="5"/>
          <w:cols w:space="708"/>
          <w:docGrid w:linePitch="360"/>
        </w:sectPr>
      </w:pPr>
    </w:p>
    <w:p w:rsidR="00D42470" w:rsidRPr="00896AE5" w:rsidRDefault="00D42470" w:rsidP="00987770">
      <w:pPr>
        <w:pStyle w:val="Ttulo1"/>
      </w:pPr>
      <w:bookmarkStart w:id="29" w:name="_Toc390777020"/>
      <w:bookmarkStart w:id="30" w:name="_Toc449085409"/>
      <w:bookmarkStart w:id="31" w:name="_Toc5101386"/>
      <w:r w:rsidRPr="00896AE5">
        <w:lastRenderedPageBreak/>
        <w:t>INSTRUMENTO DE CARÁCTER AMBIENTAL FISCALIZADO</w:t>
      </w:r>
      <w:bookmarkEnd w:id="29"/>
      <w:bookmarkEnd w:id="30"/>
      <w:bookmarkEnd w:id="31"/>
    </w:p>
    <w:p w:rsidR="00D14AAD" w:rsidRPr="00896AE5"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2128"/>
        <w:gridCol w:w="2550"/>
        <w:gridCol w:w="1321"/>
      </w:tblGrid>
      <w:tr w:rsidR="005933B2" w:rsidRPr="00896AE5" w:rsidTr="008865A3">
        <w:trPr>
          <w:trHeight w:val="498"/>
        </w:trPr>
        <w:tc>
          <w:tcPr>
            <w:tcW w:w="5000" w:type="pct"/>
            <w:gridSpan w:val="7"/>
            <w:shd w:val="clear" w:color="000000" w:fill="D9D9D9"/>
            <w:noWrap/>
          </w:tcPr>
          <w:p w:rsidR="005933B2" w:rsidRPr="00896AE5" w:rsidRDefault="005933B2" w:rsidP="002D3B77">
            <w:pPr>
              <w:spacing w:after="0" w:line="0" w:lineRule="atLeast"/>
              <w:rPr>
                <w:rFonts w:ascii="Calibri" w:eastAsia="Times New Roman" w:hAnsi="Calibri" w:cs="Calibri"/>
                <w:b/>
                <w:bCs/>
                <w:color w:val="000000"/>
                <w:sz w:val="20"/>
                <w:szCs w:val="20"/>
                <w:lang w:eastAsia="es-CL"/>
              </w:rPr>
            </w:pPr>
            <w:r w:rsidRPr="00896AE5">
              <w:rPr>
                <w:rFonts w:ascii="Calibri" w:eastAsia="Times New Roman" w:hAnsi="Calibri" w:cs="Calibri"/>
                <w:b/>
                <w:bCs/>
                <w:color w:val="000000"/>
                <w:sz w:val="20"/>
                <w:szCs w:val="20"/>
                <w:lang w:eastAsia="es-CL"/>
              </w:rPr>
              <w:t>Identificación de Instrumento de Carácter Ambiental fiscalizado.</w:t>
            </w:r>
          </w:p>
        </w:tc>
      </w:tr>
      <w:tr w:rsidR="008865A3" w:rsidRPr="00896AE5" w:rsidTr="008865A3">
        <w:trPr>
          <w:trHeight w:val="498"/>
        </w:trPr>
        <w:tc>
          <w:tcPr>
            <w:tcW w:w="211" w:type="pct"/>
            <w:shd w:val="clear" w:color="auto" w:fill="auto"/>
            <w:vAlign w:val="center"/>
            <w:hideMark/>
          </w:tcPr>
          <w:p w:rsidR="00987C39" w:rsidRPr="00896AE5" w:rsidRDefault="00987C39" w:rsidP="00D42470">
            <w:pPr>
              <w:spacing w:after="0" w:line="0" w:lineRule="atLeast"/>
              <w:jc w:val="center"/>
              <w:rPr>
                <w:rFonts w:ascii="Calibri" w:eastAsia="Times New Roman" w:hAnsi="Calibri" w:cs="Calibri"/>
                <w:b/>
                <w:bCs/>
                <w:sz w:val="20"/>
                <w:szCs w:val="20"/>
                <w:lang w:eastAsia="es-CL"/>
              </w:rPr>
            </w:pPr>
            <w:r w:rsidRPr="00896AE5">
              <w:rPr>
                <w:rFonts w:ascii="Calibri" w:eastAsia="Times New Roman" w:hAnsi="Calibri" w:cs="Calibri"/>
                <w:b/>
                <w:bCs/>
                <w:sz w:val="20"/>
                <w:szCs w:val="20"/>
                <w:lang w:eastAsia="es-CL"/>
              </w:rPr>
              <w:t>N°</w:t>
            </w:r>
          </w:p>
        </w:tc>
        <w:tc>
          <w:tcPr>
            <w:tcW w:w="640" w:type="pct"/>
            <w:shd w:val="clear" w:color="auto" w:fill="auto"/>
            <w:vAlign w:val="center"/>
            <w:hideMark/>
          </w:tcPr>
          <w:p w:rsidR="00987C39" w:rsidRPr="00896AE5" w:rsidRDefault="00987C39" w:rsidP="00D42470">
            <w:pPr>
              <w:spacing w:after="0" w:line="0" w:lineRule="atLeast"/>
              <w:jc w:val="center"/>
              <w:rPr>
                <w:rFonts w:ascii="Calibri" w:eastAsia="Times New Roman" w:hAnsi="Calibri" w:cs="Calibri"/>
                <w:b/>
                <w:bCs/>
                <w:sz w:val="20"/>
                <w:szCs w:val="20"/>
                <w:lang w:eastAsia="es-CL"/>
              </w:rPr>
            </w:pPr>
            <w:r w:rsidRPr="00896AE5">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987C39" w:rsidRPr="00896AE5" w:rsidRDefault="00987C39" w:rsidP="00D42470">
            <w:pPr>
              <w:spacing w:after="0" w:line="0" w:lineRule="atLeast"/>
              <w:jc w:val="center"/>
              <w:rPr>
                <w:rFonts w:ascii="Calibri" w:eastAsia="Times New Roman" w:hAnsi="Calibri" w:cs="Calibri"/>
                <w:b/>
                <w:bCs/>
                <w:sz w:val="20"/>
                <w:szCs w:val="20"/>
                <w:lang w:eastAsia="es-CL"/>
              </w:rPr>
            </w:pPr>
            <w:r w:rsidRPr="00896AE5">
              <w:rPr>
                <w:rFonts w:ascii="Calibri" w:eastAsia="Times New Roman" w:hAnsi="Calibri" w:cs="Calibri"/>
                <w:b/>
                <w:bCs/>
                <w:sz w:val="20"/>
                <w:szCs w:val="20"/>
                <w:lang w:eastAsia="es-CL"/>
              </w:rPr>
              <w:t>N°/</w:t>
            </w:r>
          </w:p>
          <w:p w:rsidR="00987C39" w:rsidRPr="00896AE5" w:rsidRDefault="00987C39" w:rsidP="00D42470">
            <w:pPr>
              <w:spacing w:after="0" w:line="0" w:lineRule="atLeast"/>
              <w:jc w:val="center"/>
              <w:rPr>
                <w:rFonts w:ascii="Calibri" w:eastAsia="Times New Roman" w:hAnsi="Calibri" w:cs="Calibri"/>
                <w:b/>
                <w:bCs/>
                <w:sz w:val="20"/>
                <w:szCs w:val="20"/>
                <w:lang w:eastAsia="es-CL"/>
              </w:rPr>
            </w:pPr>
            <w:r w:rsidRPr="00896AE5">
              <w:rPr>
                <w:rFonts w:ascii="Calibri" w:eastAsia="Times New Roman" w:hAnsi="Calibri" w:cs="Calibri"/>
                <w:b/>
                <w:bCs/>
                <w:sz w:val="20"/>
                <w:szCs w:val="20"/>
                <w:lang w:eastAsia="es-CL"/>
              </w:rPr>
              <w:t>Descripción</w:t>
            </w:r>
          </w:p>
        </w:tc>
        <w:tc>
          <w:tcPr>
            <w:tcW w:w="569" w:type="pct"/>
            <w:vAlign w:val="center"/>
          </w:tcPr>
          <w:p w:rsidR="00987C39" w:rsidRPr="00896AE5" w:rsidRDefault="00987C39" w:rsidP="00D42470">
            <w:pPr>
              <w:spacing w:after="0" w:line="0" w:lineRule="atLeast"/>
              <w:jc w:val="center"/>
              <w:rPr>
                <w:rFonts w:ascii="Calibri" w:eastAsia="Times New Roman" w:hAnsi="Calibri" w:cs="Calibri"/>
                <w:b/>
                <w:bCs/>
                <w:sz w:val="20"/>
                <w:szCs w:val="20"/>
                <w:lang w:eastAsia="es-CL"/>
              </w:rPr>
            </w:pPr>
            <w:r w:rsidRPr="00896AE5">
              <w:rPr>
                <w:rFonts w:ascii="Calibri" w:eastAsia="Times New Roman" w:hAnsi="Calibri" w:cs="Calibri"/>
                <w:b/>
                <w:bCs/>
                <w:sz w:val="20"/>
                <w:szCs w:val="20"/>
                <w:lang w:eastAsia="es-CL"/>
              </w:rPr>
              <w:t>Fecha</w:t>
            </w:r>
          </w:p>
        </w:tc>
        <w:tc>
          <w:tcPr>
            <w:tcW w:w="1068" w:type="pct"/>
            <w:shd w:val="clear" w:color="auto" w:fill="auto"/>
            <w:vAlign w:val="center"/>
            <w:hideMark/>
          </w:tcPr>
          <w:p w:rsidR="00987C39" w:rsidRPr="00896AE5" w:rsidRDefault="00987C39" w:rsidP="00D42470">
            <w:pPr>
              <w:spacing w:after="0" w:line="0" w:lineRule="atLeast"/>
              <w:jc w:val="center"/>
              <w:rPr>
                <w:rFonts w:ascii="Calibri" w:eastAsia="Times New Roman" w:hAnsi="Calibri" w:cs="Calibri"/>
                <w:b/>
                <w:bCs/>
                <w:sz w:val="20"/>
                <w:szCs w:val="20"/>
                <w:lang w:eastAsia="es-CL"/>
              </w:rPr>
            </w:pPr>
            <w:r w:rsidRPr="00896AE5">
              <w:rPr>
                <w:rFonts w:ascii="Calibri" w:eastAsia="Times New Roman" w:hAnsi="Calibri" w:cs="Calibri"/>
                <w:b/>
                <w:bCs/>
                <w:sz w:val="20"/>
                <w:szCs w:val="20"/>
                <w:lang w:eastAsia="es-CL"/>
              </w:rPr>
              <w:t>Comisión/ Institución</w:t>
            </w:r>
          </w:p>
        </w:tc>
        <w:tc>
          <w:tcPr>
            <w:tcW w:w="1280" w:type="pct"/>
            <w:shd w:val="clear" w:color="auto" w:fill="auto"/>
            <w:vAlign w:val="center"/>
            <w:hideMark/>
          </w:tcPr>
          <w:p w:rsidR="00987C39" w:rsidRPr="00896AE5" w:rsidRDefault="0085246F" w:rsidP="0085246F">
            <w:pPr>
              <w:spacing w:after="0" w:line="0" w:lineRule="atLeast"/>
              <w:jc w:val="center"/>
              <w:rPr>
                <w:rFonts w:ascii="Calibri" w:eastAsia="Times New Roman" w:hAnsi="Calibri" w:cs="Calibri"/>
                <w:b/>
                <w:bCs/>
                <w:sz w:val="20"/>
                <w:szCs w:val="20"/>
                <w:lang w:eastAsia="es-CL"/>
              </w:rPr>
            </w:pPr>
            <w:r w:rsidRPr="00896AE5">
              <w:rPr>
                <w:rFonts w:ascii="Calibri" w:eastAsia="Times New Roman" w:hAnsi="Calibri" w:cs="Calibri"/>
                <w:b/>
                <w:bCs/>
                <w:sz w:val="20"/>
                <w:szCs w:val="20"/>
                <w:lang w:eastAsia="es-CL"/>
              </w:rPr>
              <w:t>Título</w:t>
            </w:r>
          </w:p>
        </w:tc>
        <w:tc>
          <w:tcPr>
            <w:tcW w:w="663" w:type="pct"/>
            <w:vAlign w:val="center"/>
          </w:tcPr>
          <w:p w:rsidR="00987C39" w:rsidRPr="00896AE5" w:rsidRDefault="00987C39" w:rsidP="0085246F">
            <w:pPr>
              <w:spacing w:after="0" w:line="0" w:lineRule="atLeast"/>
              <w:jc w:val="center"/>
              <w:rPr>
                <w:rFonts w:ascii="Calibri" w:eastAsia="Times New Roman" w:hAnsi="Calibri" w:cs="Calibri"/>
                <w:b/>
                <w:bCs/>
                <w:sz w:val="20"/>
                <w:szCs w:val="20"/>
                <w:lang w:eastAsia="es-CL"/>
              </w:rPr>
            </w:pPr>
            <w:r w:rsidRPr="00896AE5">
              <w:rPr>
                <w:rFonts w:ascii="Calibri" w:eastAsia="Times New Roman" w:hAnsi="Calibri" w:cs="Calibri"/>
                <w:b/>
                <w:bCs/>
                <w:sz w:val="20"/>
                <w:szCs w:val="20"/>
                <w:lang w:eastAsia="es-CL"/>
              </w:rPr>
              <w:t xml:space="preserve">Comentarios </w:t>
            </w:r>
          </w:p>
        </w:tc>
      </w:tr>
      <w:tr w:rsidR="008865A3" w:rsidRPr="00896AE5" w:rsidTr="008865A3">
        <w:trPr>
          <w:trHeight w:val="498"/>
        </w:trPr>
        <w:tc>
          <w:tcPr>
            <w:tcW w:w="211" w:type="pct"/>
            <w:shd w:val="clear" w:color="auto" w:fill="auto"/>
            <w:noWrap/>
            <w:vAlign w:val="center"/>
            <w:hideMark/>
          </w:tcPr>
          <w:p w:rsidR="00987C39" w:rsidRPr="00896AE5" w:rsidRDefault="00F46FC5" w:rsidP="00D42470">
            <w:pPr>
              <w:spacing w:after="0" w:line="0" w:lineRule="atLeast"/>
              <w:jc w:val="center"/>
              <w:rPr>
                <w:rFonts w:ascii="Calibri" w:eastAsia="Calibri" w:hAnsi="Calibri" w:cs="Times New Roman"/>
                <w:color w:val="000000"/>
                <w:sz w:val="20"/>
              </w:rPr>
            </w:pPr>
            <w:r w:rsidRPr="00896AE5">
              <w:rPr>
                <w:rFonts w:ascii="Calibri" w:eastAsia="Calibri" w:hAnsi="Calibri" w:cs="Times New Roman"/>
                <w:color w:val="000000"/>
                <w:sz w:val="20"/>
              </w:rPr>
              <w:t>1</w:t>
            </w:r>
          </w:p>
        </w:tc>
        <w:tc>
          <w:tcPr>
            <w:tcW w:w="640" w:type="pct"/>
            <w:shd w:val="clear" w:color="auto" w:fill="auto"/>
            <w:noWrap/>
            <w:vAlign w:val="center"/>
          </w:tcPr>
          <w:p w:rsidR="00987C39" w:rsidRPr="00896AE5" w:rsidRDefault="00F46FC5" w:rsidP="00D42470">
            <w:pPr>
              <w:spacing w:after="0" w:line="0" w:lineRule="atLeast"/>
              <w:jc w:val="center"/>
              <w:rPr>
                <w:rFonts w:ascii="Calibri" w:eastAsia="Calibri" w:hAnsi="Calibri" w:cs="Times New Roman"/>
                <w:color w:val="000000"/>
                <w:sz w:val="20"/>
              </w:rPr>
            </w:pPr>
            <w:r w:rsidRPr="00896AE5">
              <w:rPr>
                <w:rFonts w:ascii="Calibri" w:eastAsia="Calibri" w:hAnsi="Calibri" w:cs="Times New Roman"/>
                <w:color w:val="000000"/>
                <w:sz w:val="20"/>
              </w:rPr>
              <w:t>RCA</w:t>
            </w:r>
          </w:p>
        </w:tc>
        <w:tc>
          <w:tcPr>
            <w:tcW w:w="569" w:type="pct"/>
            <w:shd w:val="clear" w:color="auto" w:fill="auto"/>
            <w:noWrap/>
            <w:vAlign w:val="center"/>
          </w:tcPr>
          <w:p w:rsidR="00987C39" w:rsidRPr="00896AE5" w:rsidRDefault="00F46FC5" w:rsidP="00D42470">
            <w:pPr>
              <w:spacing w:after="0" w:line="0" w:lineRule="atLeast"/>
              <w:jc w:val="center"/>
              <w:rPr>
                <w:rFonts w:ascii="Calibri" w:eastAsia="Calibri" w:hAnsi="Calibri" w:cs="Times New Roman"/>
                <w:color w:val="000000"/>
                <w:sz w:val="20"/>
              </w:rPr>
            </w:pPr>
            <w:r w:rsidRPr="00896AE5">
              <w:rPr>
                <w:rFonts w:ascii="Calibri" w:eastAsia="Calibri" w:hAnsi="Calibri" w:cs="Times New Roman"/>
                <w:color w:val="000000"/>
                <w:sz w:val="20"/>
              </w:rPr>
              <w:t>150</w:t>
            </w:r>
          </w:p>
        </w:tc>
        <w:tc>
          <w:tcPr>
            <w:tcW w:w="569" w:type="pct"/>
            <w:vAlign w:val="center"/>
          </w:tcPr>
          <w:p w:rsidR="00987C39" w:rsidRPr="00896AE5" w:rsidRDefault="00F46FC5" w:rsidP="00D42470">
            <w:pPr>
              <w:spacing w:after="0" w:line="0" w:lineRule="atLeast"/>
              <w:jc w:val="center"/>
              <w:rPr>
                <w:rFonts w:ascii="Calibri" w:eastAsia="Calibri" w:hAnsi="Calibri" w:cs="Times New Roman"/>
                <w:color w:val="000000"/>
                <w:sz w:val="20"/>
              </w:rPr>
            </w:pPr>
            <w:r w:rsidRPr="00896AE5">
              <w:rPr>
                <w:rFonts w:ascii="Calibri" w:eastAsia="Calibri" w:hAnsi="Calibri" w:cs="Calibri"/>
                <w:sz w:val="20"/>
                <w:szCs w:val="20"/>
              </w:rPr>
              <w:t>26</w:t>
            </w:r>
            <w:r w:rsidR="008865A3" w:rsidRPr="00896AE5">
              <w:rPr>
                <w:rFonts w:ascii="Calibri" w:eastAsia="Calibri" w:hAnsi="Calibri" w:cs="Calibri"/>
                <w:sz w:val="20"/>
                <w:szCs w:val="20"/>
              </w:rPr>
              <w:t>-12-</w:t>
            </w:r>
            <w:r w:rsidRPr="00896AE5">
              <w:rPr>
                <w:rFonts w:ascii="Calibri" w:eastAsia="Calibri" w:hAnsi="Calibri" w:cs="Calibri"/>
                <w:sz w:val="20"/>
                <w:szCs w:val="20"/>
              </w:rPr>
              <w:t>2017</w:t>
            </w:r>
          </w:p>
        </w:tc>
        <w:tc>
          <w:tcPr>
            <w:tcW w:w="1068" w:type="pct"/>
            <w:shd w:val="clear" w:color="auto" w:fill="auto"/>
            <w:noWrap/>
            <w:vAlign w:val="center"/>
          </w:tcPr>
          <w:p w:rsidR="00F46FC5" w:rsidRPr="00896AE5" w:rsidRDefault="00F46FC5" w:rsidP="008865A3">
            <w:pPr>
              <w:spacing w:after="0" w:line="240" w:lineRule="auto"/>
              <w:contextualSpacing/>
              <w:jc w:val="both"/>
              <w:outlineLvl w:val="0"/>
              <w:rPr>
                <w:rFonts w:ascii="Calibri" w:eastAsia="Calibri" w:hAnsi="Calibri" w:cs="Calibri"/>
                <w:sz w:val="20"/>
                <w:szCs w:val="20"/>
              </w:rPr>
            </w:pPr>
            <w:bookmarkStart w:id="32" w:name="_Toc5101387"/>
            <w:r w:rsidRPr="00896AE5">
              <w:rPr>
                <w:rFonts w:ascii="Calibri" w:eastAsia="Calibri" w:hAnsi="Calibri" w:cs="Calibri"/>
                <w:sz w:val="20"/>
                <w:szCs w:val="20"/>
              </w:rPr>
              <w:t>Comisión de Evaluación Ambiental de la</w:t>
            </w:r>
            <w:bookmarkEnd w:id="32"/>
          </w:p>
          <w:p w:rsidR="00987C39" w:rsidRPr="00896AE5" w:rsidRDefault="00F46FC5" w:rsidP="008865A3">
            <w:pPr>
              <w:spacing w:after="0" w:line="240" w:lineRule="auto"/>
              <w:contextualSpacing/>
              <w:jc w:val="both"/>
              <w:outlineLvl w:val="0"/>
              <w:rPr>
                <w:rFonts w:ascii="Calibri" w:eastAsia="Calibri" w:hAnsi="Calibri" w:cs="Calibri"/>
                <w:sz w:val="20"/>
                <w:szCs w:val="20"/>
              </w:rPr>
            </w:pPr>
            <w:bookmarkStart w:id="33" w:name="_Toc5101388"/>
            <w:r w:rsidRPr="00896AE5">
              <w:rPr>
                <w:rFonts w:ascii="Calibri" w:eastAsia="Calibri" w:hAnsi="Calibri" w:cs="Calibri"/>
                <w:sz w:val="20"/>
                <w:szCs w:val="20"/>
              </w:rPr>
              <w:t>Región del Maule</w:t>
            </w:r>
            <w:r w:rsidR="008865A3" w:rsidRPr="00896AE5">
              <w:rPr>
                <w:rFonts w:ascii="Calibri" w:eastAsia="Calibri" w:hAnsi="Calibri" w:cs="Calibri"/>
                <w:sz w:val="20"/>
                <w:szCs w:val="20"/>
              </w:rPr>
              <w:t>.</w:t>
            </w:r>
            <w:bookmarkEnd w:id="33"/>
          </w:p>
        </w:tc>
        <w:tc>
          <w:tcPr>
            <w:tcW w:w="1280" w:type="pct"/>
            <w:shd w:val="clear" w:color="auto" w:fill="auto"/>
            <w:noWrap/>
            <w:vAlign w:val="center"/>
          </w:tcPr>
          <w:p w:rsidR="00987C39" w:rsidRPr="00896AE5" w:rsidRDefault="00F46FC5" w:rsidP="008865A3">
            <w:pPr>
              <w:spacing w:after="0" w:line="240" w:lineRule="auto"/>
              <w:contextualSpacing/>
              <w:jc w:val="both"/>
              <w:outlineLvl w:val="0"/>
              <w:rPr>
                <w:color w:val="000000" w:themeColor="text1"/>
                <w:sz w:val="20"/>
                <w:szCs w:val="20"/>
              </w:rPr>
            </w:pPr>
            <w:bookmarkStart w:id="34" w:name="_Toc5101389"/>
            <w:r w:rsidRPr="00896AE5">
              <w:rPr>
                <w:color w:val="000000" w:themeColor="text1"/>
                <w:sz w:val="20"/>
                <w:szCs w:val="20"/>
              </w:rPr>
              <w:t>“Proyecto Inmobiliario Huertos de San Miguel I y II”.</w:t>
            </w:r>
            <w:bookmarkEnd w:id="34"/>
          </w:p>
        </w:tc>
        <w:tc>
          <w:tcPr>
            <w:tcW w:w="663" w:type="pct"/>
            <w:vAlign w:val="center"/>
          </w:tcPr>
          <w:p w:rsidR="00987C39" w:rsidRPr="00896AE5" w:rsidRDefault="00F46FC5" w:rsidP="008865A3">
            <w:pPr>
              <w:spacing w:after="0" w:line="0" w:lineRule="atLeast"/>
              <w:jc w:val="both"/>
              <w:rPr>
                <w:rFonts w:ascii="Calibri" w:eastAsia="Times New Roman" w:hAnsi="Calibri" w:cs="Calibri"/>
                <w:color w:val="000000"/>
                <w:sz w:val="20"/>
                <w:szCs w:val="20"/>
                <w:lang w:eastAsia="es-CL"/>
              </w:rPr>
            </w:pPr>
            <w:r w:rsidRPr="00896AE5">
              <w:rPr>
                <w:rFonts w:ascii="Calibri" w:eastAsia="Times New Roman" w:hAnsi="Calibri" w:cs="Calibri"/>
                <w:color w:val="000000"/>
                <w:sz w:val="20"/>
                <w:szCs w:val="20"/>
                <w:lang w:eastAsia="es-CL"/>
              </w:rPr>
              <w:t>No existen Pertinencias declaradas.</w:t>
            </w:r>
          </w:p>
        </w:tc>
      </w:tr>
    </w:tbl>
    <w:p w:rsidR="00D42470" w:rsidRPr="00896AE5" w:rsidRDefault="00D42470" w:rsidP="00E22786">
      <w:pPr>
        <w:contextualSpacing/>
        <w:rPr>
          <w:sz w:val="24"/>
          <w:szCs w:val="24"/>
        </w:rPr>
      </w:pPr>
    </w:p>
    <w:p w:rsidR="00D42470" w:rsidRPr="00896AE5" w:rsidRDefault="00D42470" w:rsidP="00987770">
      <w:pPr>
        <w:pStyle w:val="Ttulo1"/>
      </w:pPr>
      <w:bookmarkStart w:id="35" w:name="_Toc352840385"/>
      <w:bookmarkStart w:id="36" w:name="_Toc352841445"/>
      <w:bookmarkStart w:id="37" w:name="_Toc447875232"/>
      <w:bookmarkStart w:id="38" w:name="_Toc449085410"/>
      <w:bookmarkStart w:id="39" w:name="_Toc5101390"/>
      <w:r w:rsidRPr="00896AE5">
        <w:t>ANTECEDENTES DE LA ACTIVIDAD DE FISCALIZACIÓN</w:t>
      </w:r>
      <w:bookmarkEnd w:id="35"/>
      <w:bookmarkEnd w:id="36"/>
      <w:bookmarkEnd w:id="37"/>
      <w:bookmarkEnd w:id="38"/>
      <w:bookmarkEnd w:id="39"/>
    </w:p>
    <w:p w:rsidR="00D14AAD" w:rsidRPr="00896AE5" w:rsidRDefault="00D14AAD" w:rsidP="00D14AAD">
      <w:pPr>
        <w:spacing w:after="0" w:line="240" w:lineRule="auto"/>
        <w:ind w:left="567"/>
        <w:contextualSpacing/>
        <w:outlineLvl w:val="0"/>
        <w:rPr>
          <w:rFonts w:ascii="Calibri" w:eastAsia="Calibri" w:hAnsi="Calibri" w:cs="Calibri"/>
          <w:b/>
          <w:sz w:val="24"/>
          <w:szCs w:val="20"/>
        </w:rPr>
      </w:pPr>
    </w:p>
    <w:p w:rsidR="00D42470" w:rsidRPr="00896AE5" w:rsidRDefault="00D42470" w:rsidP="00987770">
      <w:pPr>
        <w:pStyle w:val="Ttulo2"/>
      </w:pPr>
      <w:bookmarkStart w:id="40" w:name="_Toc352840386"/>
      <w:bookmarkStart w:id="41" w:name="_Toc352841446"/>
      <w:bookmarkStart w:id="42" w:name="_Toc353998112"/>
      <w:bookmarkStart w:id="43" w:name="_Toc353998185"/>
      <w:bookmarkStart w:id="44" w:name="_Toc382383537"/>
      <w:bookmarkStart w:id="45" w:name="_Toc382472359"/>
      <w:bookmarkStart w:id="46" w:name="_Toc390184270"/>
      <w:bookmarkStart w:id="47" w:name="_Toc390360001"/>
      <w:bookmarkStart w:id="48" w:name="_Toc390777022"/>
      <w:bookmarkStart w:id="49" w:name="_Toc447875233"/>
      <w:bookmarkStart w:id="50" w:name="_Toc449085411"/>
      <w:bookmarkStart w:id="51" w:name="_Toc5101391"/>
      <w:r w:rsidRPr="00896AE5">
        <w:t>Motivo de la Actividad de Fiscalización</w:t>
      </w:r>
      <w:bookmarkEnd w:id="40"/>
      <w:bookmarkEnd w:id="41"/>
      <w:bookmarkEnd w:id="42"/>
      <w:bookmarkEnd w:id="43"/>
      <w:bookmarkEnd w:id="44"/>
      <w:bookmarkEnd w:id="45"/>
      <w:bookmarkEnd w:id="46"/>
      <w:bookmarkEnd w:id="47"/>
      <w:bookmarkEnd w:id="48"/>
      <w:bookmarkEnd w:id="49"/>
      <w:bookmarkEnd w:id="50"/>
      <w:bookmarkEnd w:id="51"/>
    </w:p>
    <w:p w:rsidR="005933B2" w:rsidRPr="00896AE5"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896AE5" w:rsidTr="0031512B">
        <w:trPr>
          <w:trHeight w:val="350"/>
        </w:trPr>
        <w:tc>
          <w:tcPr>
            <w:tcW w:w="1210" w:type="pct"/>
            <w:gridSpan w:val="2"/>
            <w:vAlign w:val="center"/>
          </w:tcPr>
          <w:p w:rsidR="00D42470" w:rsidRPr="00896AE5" w:rsidRDefault="00D42470" w:rsidP="00D42470">
            <w:pPr>
              <w:rPr>
                <w:b/>
              </w:rPr>
            </w:pPr>
            <w:r w:rsidRPr="00896AE5">
              <w:rPr>
                <w:b/>
              </w:rPr>
              <w:t>Motivo</w:t>
            </w:r>
          </w:p>
        </w:tc>
        <w:tc>
          <w:tcPr>
            <w:tcW w:w="3790" w:type="pct"/>
            <w:vAlign w:val="center"/>
          </w:tcPr>
          <w:p w:rsidR="00D42470" w:rsidRPr="00896AE5" w:rsidRDefault="00D42470" w:rsidP="00D42470">
            <w:pPr>
              <w:rPr>
                <w:b/>
              </w:rPr>
            </w:pPr>
            <w:r w:rsidRPr="00896AE5">
              <w:rPr>
                <w:b/>
              </w:rPr>
              <w:t>Descripción</w:t>
            </w:r>
          </w:p>
        </w:tc>
      </w:tr>
      <w:tr w:rsidR="00D42470" w:rsidRPr="00896AE5" w:rsidTr="0031512B">
        <w:trPr>
          <w:trHeight w:val="481"/>
        </w:trPr>
        <w:tc>
          <w:tcPr>
            <w:tcW w:w="246" w:type="pct"/>
            <w:vAlign w:val="center"/>
          </w:tcPr>
          <w:p w:rsidR="00D42470" w:rsidRPr="00896AE5" w:rsidRDefault="00D42470" w:rsidP="00D42470">
            <w:pPr>
              <w:jc w:val="center"/>
            </w:pPr>
            <w:r w:rsidRPr="00896AE5">
              <w:t>X</w:t>
            </w:r>
          </w:p>
        </w:tc>
        <w:tc>
          <w:tcPr>
            <w:tcW w:w="964" w:type="pct"/>
            <w:vAlign w:val="center"/>
          </w:tcPr>
          <w:p w:rsidR="00D42470" w:rsidRPr="00896AE5" w:rsidRDefault="00D42470" w:rsidP="00D42470">
            <w:r w:rsidRPr="00896AE5">
              <w:t>Programada</w:t>
            </w:r>
          </w:p>
        </w:tc>
        <w:tc>
          <w:tcPr>
            <w:tcW w:w="3790" w:type="pct"/>
            <w:vAlign w:val="center"/>
          </w:tcPr>
          <w:p w:rsidR="008865A3" w:rsidRPr="00896AE5" w:rsidRDefault="008865A3" w:rsidP="008865A3">
            <w:pPr>
              <w:jc w:val="both"/>
            </w:pPr>
            <w:r w:rsidRPr="00896AE5">
              <w:t>Según Resolución Exenta SMA N°1637 del 28 de diciembre de 2018, que Fija Programa y Subprogramas de Fiscalización Ambiental de Resoluciones de Calificación Ambiental para el Año 2019.</w:t>
            </w:r>
          </w:p>
          <w:p w:rsidR="00835476" w:rsidRPr="00896AE5" w:rsidRDefault="00835476" w:rsidP="008865A3">
            <w:pPr>
              <w:jc w:val="both"/>
            </w:pPr>
            <w:bookmarkStart w:id="52" w:name="_GoBack"/>
            <w:bookmarkEnd w:id="52"/>
          </w:p>
          <w:p w:rsidR="00835476" w:rsidRPr="00896AE5" w:rsidRDefault="00835476" w:rsidP="00835476">
            <w:pPr>
              <w:jc w:val="both"/>
            </w:pPr>
            <w:r w:rsidRPr="00896AE5">
              <w:t>Adicionalmente, se abordó la denuncia N°63-VII-2018</w:t>
            </w:r>
            <w:r w:rsidR="00FF22B4">
              <w:t xml:space="preserve"> (Solicitud de Actividad de Fiscalización Ambiental “SAFA” N°</w:t>
            </w:r>
            <w:r w:rsidR="00FF22B4" w:rsidRPr="00FF22B4">
              <w:t>256-2019</w:t>
            </w:r>
            <w:r w:rsidR="00FF22B4">
              <w:t>)</w:t>
            </w:r>
            <w:r w:rsidRPr="00896AE5">
              <w:t>, la que indica que se estarían generando emisiones de material particulado hacia las calles de zonas habitadas y colindantes al proyecto y sus alrededores, debido al tránsito de los vehículos asociados a la faena de construcción.</w:t>
            </w:r>
          </w:p>
        </w:tc>
      </w:tr>
    </w:tbl>
    <w:p w:rsidR="005933B2" w:rsidRPr="00896AE5" w:rsidRDefault="005933B2" w:rsidP="0038618F">
      <w:pPr>
        <w:spacing w:after="0" w:line="240" w:lineRule="auto"/>
        <w:contextualSpacing/>
        <w:outlineLvl w:val="0"/>
        <w:rPr>
          <w:rFonts w:ascii="Calibri" w:eastAsia="Calibri" w:hAnsi="Calibri" w:cs="Calibri"/>
          <w:b/>
          <w:sz w:val="24"/>
          <w:szCs w:val="20"/>
        </w:rPr>
      </w:pPr>
      <w:bookmarkStart w:id="53" w:name="_Toc352840387"/>
      <w:bookmarkStart w:id="54" w:name="_Toc352841447"/>
      <w:bookmarkStart w:id="55" w:name="_Toc353998113"/>
      <w:bookmarkStart w:id="56" w:name="_Toc353998186"/>
      <w:bookmarkStart w:id="57" w:name="_Toc382383538"/>
      <w:bookmarkStart w:id="58" w:name="_Toc382472360"/>
      <w:bookmarkStart w:id="59" w:name="_Toc390184271"/>
      <w:bookmarkStart w:id="60" w:name="_Toc390360002"/>
      <w:bookmarkStart w:id="61" w:name="_Toc390777023"/>
      <w:bookmarkStart w:id="62" w:name="_Toc447875234"/>
      <w:bookmarkStart w:id="63" w:name="_Toc449085412"/>
    </w:p>
    <w:p w:rsidR="00D42470" w:rsidRPr="00896AE5" w:rsidRDefault="00D42470" w:rsidP="00987770">
      <w:pPr>
        <w:pStyle w:val="Ttulo2"/>
      </w:pPr>
      <w:bookmarkStart w:id="64" w:name="_Toc5101392"/>
      <w:r w:rsidRPr="00896AE5">
        <w:t>Materia</w:t>
      </w:r>
      <w:r w:rsidR="0038618F" w:rsidRPr="00896AE5">
        <w:t>s</w:t>
      </w:r>
      <w:r w:rsidRPr="00896AE5">
        <w:t xml:space="preserve"> Específica</w:t>
      </w:r>
      <w:r w:rsidR="0038618F" w:rsidRPr="00896AE5">
        <w:t>s</w:t>
      </w:r>
      <w:r w:rsidRPr="00896AE5">
        <w:t xml:space="preserve"> Objeto de la Fiscalización Ambiental</w:t>
      </w:r>
      <w:bookmarkEnd w:id="53"/>
      <w:bookmarkEnd w:id="54"/>
      <w:bookmarkEnd w:id="55"/>
      <w:bookmarkEnd w:id="56"/>
      <w:bookmarkEnd w:id="57"/>
      <w:bookmarkEnd w:id="58"/>
      <w:bookmarkEnd w:id="59"/>
      <w:bookmarkEnd w:id="60"/>
      <w:bookmarkEnd w:id="61"/>
      <w:bookmarkEnd w:id="62"/>
      <w:bookmarkEnd w:id="63"/>
      <w:bookmarkEnd w:id="64"/>
    </w:p>
    <w:p w:rsidR="00D14AAD" w:rsidRPr="00896AE5"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896AE5"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38618F" w:rsidRPr="00896AE5" w:rsidRDefault="0038618F" w:rsidP="0038618F">
            <w:pPr>
              <w:pStyle w:val="Prrafodelista"/>
              <w:widowControl w:val="0"/>
              <w:numPr>
                <w:ilvl w:val="0"/>
                <w:numId w:val="19"/>
              </w:numPr>
              <w:overflowPunct w:val="0"/>
              <w:autoSpaceDE w:val="0"/>
              <w:autoSpaceDN w:val="0"/>
              <w:adjustRightInd w:val="0"/>
              <w:spacing w:after="120" w:line="285" w:lineRule="auto"/>
              <w:rPr>
                <w:sz w:val="20"/>
                <w:szCs w:val="20"/>
              </w:rPr>
            </w:pPr>
            <w:r w:rsidRPr="00896AE5">
              <w:rPr>
                <w:sz w:val="20"/>
                <w:szCs w:val="20"/>
              </w:rPr>
              <w:t>Antecedentes generales del proyecto.</w:t>
            </w:r>
          </w:p>
          <w:p w:rsidR="0038618F" w:rsidRPr="00896AE5" w:rsidRDefault="0038618F" w:rsidP="0038618F">
            <w:pPr>
              <w:pStyle w:val="Prrafodelista"/>
              <w:widowControl w:val="0"/>
              <w:numPr>
                <w:ilvl w:val="0"/>
                <w:numId w:val="19"/>
              </w:numPr>
              <w:overflowPunct w:val="0"/>
              <w:autoSpaceDE w:val="0"/>
              <w:autoSpaceDN w:val="0"/>
              <w:adjustRightInd w:val="0"/>
              <w:spacing w:after="120" w:line="285" w:lineRule="auto"/>
              <w:rPr>
                <w:rFonts w:eastAsia="Times New Roman" w:cs="Century Gothic"/>
                <w:color w:val="000000" w:themeColor="text1"/>
                <w:kern w:val="28"/>
                <w:sz w:val="20"/>
                <w:szCs w:val="20"/>
                <w:lang w:eastAsia="es-CL"/>
              </w:rPr>
            </w:pPr>
            <w:r w:rsidRPr="00896AE5">
              <w:rPr>
                <w:rFonts w:eastAsia="Times New Roman" w:cs="Century Gothic"/>
                <w:color w:val="000000" w:themeColor="text1"/>
                <w:kern w:val="28"/>
                <w:sz w:val="20"/>
                <w:szCs w:val="20"/>
                <w:lang w:eastAsia="es-CL"/>
              </w:rPr>
              <w:t xml:space="preserve">Manejo de emisiones atmosféricas. </w:t>
            </w:r>
          </w:p>
          <w:p w:rsidR="0038618F" w:rsidRPr="00896AE5" w:rsidRDefault="0038618F" w:rsidP="0038618F">
            <w:pPr>
              <w:pStyle w:val="Prrafodelista"/>
              <w:widowControl w:val="0"/>
              <w:numPr>
                <w:ilvl w:val="0"/>
                <w:numId w:val="19"/>
              </w:numPr>
              <w:overflowPunct w:val="0"/>
              <w:autoSpaceDE w:val="0"/>
              <w:autoSpaceDN w:val="0"/>
              <w:adjustRightInd w:val="0"/>
              <w:spacing w:after="120" w:line="285" w:lineRule="auto"/>
              <w:rPr>
                <w:rFonts w:eastAsia="Times New Roman" w:cs="Century Gothic"/>
                <w:color w:val="000000" w:themeColor="text1"/>
                <w:kern w:val="28"/>
                <w:sz w:val="20"/>
                <w:szCs w:val="20"/>
                <w:lang w:eastAsia="es-CL"/>
              </w:rPr>
            </w:pPr>
            <w:r w:rsidRPr="00896AE5">
              <w:rPr>
                <w:rFonts w:eastAsia="Times New Roman" w:cs="Century Gothic"/>
                <w:color w:val="000000" w:themeColor="text1"/>
                <w:kern w:val="28"/>
                <w:sz w:val="20"/>
                <w:szCs w:val="20"/>
                <w:lang w:eastAsia="es-CL"/>
              </w:rPr>
              <w:t xml:space="preserve">Manejo de intervenciones de cauces autorizadas. </w:t>
            </w:r>
          </w:p>
          <w:p w:rsidR="00D42470" w:rsidRPr="00896AE5" w:rsidRDefault="0038618F" w:rsidP="0038618F">
            <w:pPr>
              <w:pStyle w:val="Prrafodelista"/>
              <w:widowControl w:val="0"/>
              <w:numPr>
                <w:ilvl w:val="0"/>
                <w:numId w:val="19"/>
              </w:numPr>
              <w:overflowPunct w:val="0"/>
              <w:autoSpaceDE w:val="0"/>
              <w:autoSpaceDN w:val="0"/>
              <w:adjustRightInd w:val="0"/>
              <w:spacing w:after="120" w:line="285" w:lineRule="auto"/>
              <w:rPr>
                <w:rFonts w:eastAsia="Times New Roman" w:cs="Century Gothic"/>
                <w:color w:val="000000" w:themeColor="text1"/>
                <w:kern w:val="28"/>
                <w:sz w:val="20"/>
                <w:szCs w:val="20"/>
                <w:lang w:eastAsia="es-CL"/>
              </w:rPr>
            </w:pPr>
            <w:r w:rsidRPr="00896AE5">
              <w:rPr>
                <w:rFonts w:eastAsia="Times New Roman" w:cs="Century Gothic"/>
                <w:color w:val="000000" w:themeColor="text1"/>
                <w:kern w:val="28"/>
                <w:sz w:val="20"/>
                <w:szCs w:val="20"/>
                <w:lang w:eastAsia="es-CL"/>
              </w:rPr>
              <w:t xml:space="preserve">Manejo de residuos sólidos. </w:t>
            </w:r>
          </w:p>
        </w:tc>
      </w:tr>
    </w:tbl>
    <w:p w:rsidR="006228A6" w:rsidRPr="00896AE5" w:rsidRDefault="006228A6" w:rsidP="00D42470">
      <w:pPr>
        <w:spacing w:after="0" w:line="240" w:lineRule="auto"/>
        <w:jc w:val="both"/>
        <w:rPr>
          <w:rFonts w:ascii="Calibri" w:eastAsia="Calibri" w:hAnsi="Calibri" w:cs="Times New Roman"/>
        </w:rPr>
      </w:pPr>
    </w:p>
    <w:p w:rsidR="00D42470" w:rsidRPr="00896AE5" w:rsidRDefault="00D42470" w:rsidP="00987770">
      <w:pPr>
        <w:pStyle w:val="Ttulo2"/>
      </w:pPr>
      <w:bookmarkStart w:id="65" w:name="_Toc352162452"/>
      <w:bookmarkStart w:id="66" w:name="_Toc352162789"/>
      <w:bookmarkStart w:id="67" w:name="_Toc352840388"/>
      <w:bookmarkStart w:id="68" w:name="_Toc352841448"/>
      <w:bookmarkStart w:id="69" w:name="_Toc353998114"/>
      <w:bookmarkStart w:id="70" w:name="_Toc353998187"/>
      <w:bookmarkStart w:id="71" w:name="_Toc382383539"/>
      <w:bookmarkStart w:id="72" w:name="_Toc382472361"/>
      <w:bookmarkStart w:id="73" w:name="_Toc390184272"/>
      <w:bookmarkStart w:id="74" w:name="_Toc390360003"/>
      <w:bookmarkStart w:id="75" w:name="_Toc390777024"/>
      <w:bookmarkStart w:id="76" w:name="_Toc447875235"/>
      <w:bookmarkStart w:id="77" w:name="_Toc449085413"/>
      <w:bookmarkStart w:id="78" w:name="_Toc5101393"/>
      <w:r w:rsidRPr="00896AE5">
        <w:t>Aspectos relativos a la ejecución de la Inspección Ambiental</w:t>
      </w:r>
      <w:bookmarkStart w:id="79" w:name="_Toc353998115"/>
      <w:bookmarkStart w:id="80" w:name="_Toc353998188"/>
      <w:bookmarkStart w:id="81" w:name="_Toc382383540"/>
      <w:bookmarkStart w:id="82" w:name="_Toc382472362"/>
      <w:bookmarkStart w:id="83" w:name="_Toc390184273"/>
      <w:bookmarkStart w:id="84" w:name="_Toc390360004"/>
      <w:bookmarkStart w:id="85" w:name="_Toc390777025"/>
      <w:bookmarkStart w:id="86" w:name="_Toc447875236"/>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D42470" w:rsidRPr="00896AE5" w:rsidRDefault="00D42470" w:rsidP="00D42470">
      <w:pPr>
        <w:ind w:left="360"/>
        <w:contextualSpacing/>
      </w:pPr>
    </w:p>
    <w:p w:rsidR="00D42470" w:rsidRPr="00896AE5" w:rsidRDefault="00D42470" w:rsidP="00987770">
      <w:pPr>
        <w:pStyle w:val="Ttulo3"/>
        <w:rPr>
          <w:rFonts w:asciiTheme="minorHAnsi" w:hAnsiTheme="minorHAnsi"/>
        </w:rPr>
      </w:pPr>
      <w:bookmarkStart w:id="87" w:name="_Toc449085414"/>
      <w:bookmarkStart w:id="88" w:name="_Toc5101394"/>
      <w:r w:rsidRPr="00896AE5">
        <w:rPr>
          <w:rFonts w:asciiTheme="minorHAnsi" w:hAnsiTheme="minorHAnsi"/>
        </w:rPr>
        <w:t xml:space="preserve">Ejecución de la inspección </w:t>
      </w:r>
      <w:bookmarkEnd w:id="79"/>
      <w:bookmarkEnd w:id="80"/>
      <w:bookmarkEnd w:id="81"/>
      <w:bookmarkEnd w:id="82"/>
      <w:bookmarkEnd w:id="83"/>
      <w:bookmarkEnd w:id="84"/>
      <w:bookmarkEnd w:id="85"/>
      <w:bookmarkEnd w:id="86"/>
      <w:bookmarkEnd w:id="87"/>
      <w:r w:rsidR="004E4BAD" w:rsidRPr="00896AE5">
        <w:rPr>
          <w:rFonts w:asciiTheme="minorHAnsi" w:hAnsiTheme="minorHAnsi"/>
        </w:rPr>
        <w:t>(Anexo 1)</w:t>
      </w:r>
      <w:bookmarkEnd w:id="88"/>
    </w:p>
    <w:p w:rsidR="00D14AAD" w:rsidRPr="00896AE5"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896AE5"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896AE5" w:rsidRDefault="00D42470" w:rsidP="00D42470">
            <w:pPr>
              <w:spacing w:after="0" w:line="0" w:lineRule="atLeast"/>
              <w:rPr>
                <w:rFonts w:ascii="Calibri" w:eastAsia="Calibri" w:hAnsi="Calibri" w:cs="Times New Roman"/>
                <w:b/>
                <w:sz w:val="20"/>
                <w:szCs w:val="20"/>
              </w:rPr>
            </w:pPr>
            <w:r w:rsidRPr="00896AE5">
              <w:rPr>
                <w:rFonts w:ascii="Calibri" w:eastAsia="Calibri" w:hAnsi="Calibri" w:cs="Times New Roman"/>
                <w:b/>
                <w:sz w:val="20"/>
                <w:szCs w:val="20"/>
              </w:rPr>
              <w:t>Existió oposición al ingreso:</w:t>
            </w:r>
            <w:r w:rsidRPr="00896AE5">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896AE5" w:rsidRDefault="00D42470" w:rsidP="00D42470">
            <w:pPr>
              <w:spacing w:after="0" w:line="0" w:lineRule="atLeast"/>
              <w:rPr>
                <w:rFonts w:ascii="Calibri" w:eastAsia="Calibri" w:hAnsi="Calibri" w:cs="Times New Roman"/>
                <w:b/>
                <w:sz w:val="20"/>
                <w:szCs w:val="20"/>
              </w:rPr>
            </w:pPr>
            <w:r w:rsidRPr="00896AE5">
              <w:rPr>
                <w:rFonts w:ascii="Calibri" w:eastAsia="Calibri" w:hAnsi="Calibri" w:cs="Times New Roman"/>
                <w:b/>
                <w:sz w:val="20"/>
                <w:szCs w:val="20"/>
              </w:rPr>
              <w:t xml:space="preserve">Existió auxilio de fuerza pública: </w:t>
            </w:r>
            <w:r w:rsidRPr="00896AE5">
              <w:rPr>
                <w:rFonts w:ascii="Calibri" w:eastAsia="Calibri" w:hAnsi="Calibri" w:cs="Times New Roman"/>
                <w:sz w:val="20"/>
                <w:szCs w:val="20"/>
              </w:rPr>
              <w:t>NO</w:t>
            </w:r>
          </w:p>
        </w:tc>
      </w:tr>
      <w:tr w:rsidR="00D42470" w:rsidRPr="00896AE5" w:rsidTr="006228A6">
        <w:trPr>
          <w:trHeight w:val="17"/>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896AE5" w:rsidRDefault="00D42470" w:rsidP="00D42470">
            <w:pPr>
              <w:spacing w:after="0" w:line="0" w:lineRule="atLeast"/>
              <w:rPr>
                <w:rFonts w:ascii="Calibri" w:eastAsia="Calibri" w:hAnsi="Calibri" w:cs="Times New Roman"/>
                <w:b/>
                <w:sz w:val="20"/>
                <w:szCs w:val="20"/>
              </w:rPr>
            </w:pPr>
            <w:r w:rsidRPr="00896AE5">
              <w:rPr>
                <w:rFonts w:ascii="Calibri" w:eastAsia="Calibri" w:hAnsi="Calibri" w:cs="Times New Roman"/>
                <w:b/>
                <w:sz w:val="20"/>
                <w:szCs w:val="20"/>
              </w:rPr>
              <w:t xml:space="preserve">Existió colaboración por parte de los fiscalizados: </w:t>
            </w:r>
            <w:r w:rsidRPr="00896AE5">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896AE5" w:rsidRDefault="00D42470" w:rsidP="00D42470">
            <w:pPr>
              <w:spacing w:after="0" w:line="0" w:lineRule="atLeast"/>
              <w:rPr>
                <w:rFonts w:ascii="Calibri" w:eastAsia="Calibri" w:hAnsi="Calibri" w:cs="Times New Roman"/>
                <w:b/>
                <w:sz w:val="20"/>
                <w:szCs w:val="20"/>
              </w:rPr>
            </w:pPr>
            <w:r w:rsidRPr="00896AE5">
              <w:rPr>
                <w:rFonts w:ascii="Calibri" w:eastAsia="Calibri" w:hAnsi="Calibri" w:cs="Times New Roman"/>
                <w:b/>
                <w:sz w:val="20"/>
                <w:szCs w:val="20"/>
              </w:rPr>
              <w:t xml:space="preserve">Existió trato respetuoso y deferente: </w:t>
            </w:r>
            <w:r w:rsidRPr="00896AE5">
              <w:rPr>
                <w:rFonts w:ascii="Calibri" w:eastAsia="Calibri" w:hAnsi="Calibri" w:cs="Times New Roman"/>
                <w:sz w:val="20"/>
                <w:szCs w:val="20"/>
              </w:rPr>
              <w:t xml:space="preserve">SI </w:t>
            </w:r>
          </w:p>
        </w:tc>
      </w:tr>
      <w:tr w:rsidR="00D42470" w:rsidRPr="00896AE5"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896AE5" w:rsidRDefault="00D42470" w:rsidP="006228A6">
            <w:pPr>
              <w:spacing w:after="0" w:line="0" w:lineRule="atLeast"/>
              <w:jc w:val="both"/>
              <w:rPr>
                <w:rFonts w:ascii="Calibri" w:eastAsia="Calibri" w:hAnsi="Calibri" w:cs="Times New Roman"/>
                <w:b/>
                <w:sz w:val="20"/>
                <w:szCs w:val="20"/>
              </w:rPr>
            </w:pPr>
            <w:r w:rsidRPr="00896AE5">
              <w:rPr>
                <w:rFonts w:ascii="Calibri" w:eastAsia="Calibri" w:hAnsi="Calibri" w:cs="Times New Roman"/>
                <w:b/>
                <w:sz w:val="20"/>
                <w:szCs w:val="20"/>
              </w:rPr>
              <w:t xml:space="preserve">Observaciones: </w:t>
            </w:r>
            <w:r w:rsidR="006228A6" w:rsidRPr="00896AE5">
              <w:rPr>
                <w:rFonts w:ascii="Calibri" w:eastAsia="Calibri" w:hAnsi="Calibri" w:cs="Times New Roman"/>
                <w:sz w:val="20"/>
                <w:szCs w:val="20"/>
              </w:rPr>
              <w:t>se realizó registros fotográficos y se tomaron coordenadas UTM (WGS 84), en los puntos inspeccionados.</w:t>
            </w:r>
            <w:r w:rsidRPr="00896AE5">
              <w:rPr>
                <w:rFonts w:ascii="Calibri" w:eastAsia="Calibri" w:hAnsi="Calibri" w:cs="Times New Roman"/>
                <w:sz w:val="20"/>
                <w:szCs w:val="20"/>
              </w:rPr>
              <w:t xml:space="preserve"> </w:t>
            </w:r>
          </w:p>
        </w:tc>
      </w:tr>
    </w:tbl>
    <w:p w:rsidR="005933B2" w:rsidRPr="00896AE5" w:rsidRDefault="005933B2" w:rsidP="005933B2">
      <w:pPr>
        <w:spacing w:after="0" w:line="240" w:lineRule="auto"/>
        <w:ind w:left="720"/>
        <w:contextualSpacing/>
        <w:jc w:val="both"/>
        <w:outlineLvl w:val="1"/>
        <w:rPr>
          <w:rFonts w:ascii="Calibri" w:eastAsia="Calibri" w:hAnsi="Calibri" w:cs="Calibri"/>
          <w:b/>
        </w:rPr>
      </w:pPr>
      <w:bookmarkStart w:id="89" w:name="_Toc390184274"/>
      <w:bookmarkStart w:id="90" w:name="_Toc390360005"/>
      <w:bookmarkStart w:id="91" w:name="_Toc390777026"/>
      <w:bookmarkStart w:id="92" w:name="_Toc447875237"/>
      <w:bookmarkStart w:id="93" w:name="_Toc449085415"/>
      <w:bookmarkStart w:id="94" w:name="_Toc352840390"/>
      <w:bookmarkStart w:id="95" w:name="_Toc352841450"/>
      <w:bookmarkStart w:id="96" w:name="_Toc353998117"/>
      <w:bookmarkStart w:id="97" w:name="_Toc353998190"/>
      <w:bookmarkStart w:id="98" w:name="_Toc382383541"/>
      <w:bookmarkStart w:id="99" w:name="_Toc382472363"/>
    </w:p>
    <w:p w:rsidR="0038618F" w:rsidRPr="00896AE5" w:rsidRDefault="0038618F" w:rsidP="005933B2">
      <w:pPr>
        <w:spacing w:after="0" w:line="240" w:lineRule="auto"/>
        <w:ind w:left="720"/>
        <w:contextualSpacing/>
        <w:jc w:val="both"/>
        <w:outlineLvl w:val="1"/>
        <w:rPr>
          <w:rFonts w:ascii="Calibri" w:eastAsia="Calibri" w:hAnsi="Calibri" w:cs="Calibri"/>
          <w:b/>
        </w:rPr>
      </w:pPr>
    </w:p>
    <w:p w:rsidR="0038618F" w:rsidRPr="00896AE5" w:rsidRDefault="0038618F" w:rsidP="005933B2">
      <w:pPr>
        <w:spacing w:after="0" w:line="240" w:lineRule="auto"/>
        <w:ind w:left="720"/>
        <w:contextualSpacing/>
        <w:jc w:val="both"/>
        <w:outlineLvl w:val="1"/>
        <w:rPr>
          <w:rFonts w:ascii="Calibri" w:eastAsia="Calibri" w:hAnsi="Calibri" w:cs="Calibri"/>
          <w:b/>
        </w:rPr>
      </w:pPr>
    </w:p>
    <w:p w:rsidR="0038618F" w:rsidRPr="00896AE5" w:rsidRDefault="0038618F" w:rsidP="005933B2">
      <w:pPr>
        <w:spacing w:after="0" w:line="240" w:lineRule="auto"/>
        <w:ind w:left="720"/>
        <w:contextualSpacing/>
        <w:jc w:val="both"/>
        <w:outlineLvl w:val="1"/>
        <w:rPr>
          <w:rFonts w:ascii="Calibri" w:eastAsia="Calibri" w:hAnsi="Calibri" w:cs="Calibri"/>
          <w:b/>
        </w:rPr>
      </w:pPr>
    </w:p>
    <w:p w:rsidR="0038618F" w:rsidRPr="00896AE5" w:rsidRDefault="0038618F" w:rsidP="00835476">
      <w:pPr>
        <w:spacing w:after="0" w:line="240" w:lineRule="auto"/>
        <w:contextualSpacing/>
        <w:jc w:val="both"/>
        <w:outlineLvl w:val="1"/>
        <w:rPr>
          <w:rFonts w:ascii="Calibri" w:eastAsia="Calibri" w:hAnsi="Calibri" w:cs="Calibri"/>
          <w:b/>
        </w:rPr>
      </w:pPr>
    </w:p>
    <w:p w:rsidR="0038618F" w:rsidRPr="00896AE5" w:rsidRDefault="0038618F" w:rsidP="005933B2">
      <w:pPr>
        <w:spacing w:after="0" w:line="240" w:lineRule="auto"/>
        <w:ind w:left="720"/>
        <w:contextualSpacing/>
        <w:jc w:val="both"/>
        <w:outlineLvl w:val="1"/>
        <w:rPr>
          <w:rFonts w:ascii="Calibri" w:eastAsia="Calibri" w:hAnsi="Calibri" w:cs="Calibri"/>
          <w:b/>
        </w:rPr>
      </w:pPr>
    </w:p>
    <w:p w:rsidR="00D42470" w:rsidRPr="00896AE5" w:rsidRDefault="00D42470" w:rsidP="00EF1051">
      <w:pPr>
        <w:pStyle w:val="Ttulo3"/>
        <w:rPr>
          <w:rFonts w:asciiTheme="minorHAnsi" w:eastAsia="Calibri" w:hAnsiTheme="minorHAnsi"/>
        </w:rPr>
      </w:pPr>
      <w:bookmarkStart w:id="100" w:name="_Toc5101395"/>
      <w:r w:rsidRPr="00896AE5">
        <w:rPr>
          <w:rFonts w:asciiTheme="minorHAnsi" w:eastAsia="Calibri" w:hAnsiTheme="minorHAnsi"/>
        </w:rPr>
        <w:lastRenderedPageBreak/>
        <w:t>Esquema de recorrido</w:t>
      </w:r>
      <w:bookmarkEnd w:id="100"/>
      <w:r w:rsidRPr="00896AE5">
        <w:rPr>
          <w:rFonts w:asciiTheme="minorHAnsi" w:eastAsia="Calibri" w:hAnsiTheme="minorHAnsi"/>
        </w:rPr>
        <w:t xml:space="preserve"> </w:t>
      </w:r>
      <w:bookmarkEnd w:id="89"/>
      <w:bookmarkEnd w:id="90"/>
      <w:bookmarkEnd w:id="91"/>
      <w:bookmarkEnd w:id="92"/>
      <w:bookmarkEnd w:id="93"/>
    </w:p>
    <w:p w:rsidR="00D42470" w:rsidRPr="00896AE5" w:rsidRDefault="00D42470" w:rsidP="00D42470">
      <w:pPr>
        <w:spacing w:after="0" w:line="240" w:lineRule="auto"/>
        <w:ind w:left="720"/>
        <w:contextualSpacing/>
        <w:jc w:val="both"/>
        <w:outlineLvl w:val="1"/>
        <w:rPr>
          <w:rFonts w:ascii="Calibri" w:eastAsia="Calibri" w:hAnsi="Calibri" w:cs="Calibri"/>
          <w:b/>
        </w:rPr>
      </w:pPr>
    </w:p>
    <w:p w:rsidR="000E0B80" w:rsidRPr="00896AE5" w:rsidRDefault="000E0B80" w:rsidP="000E0B80">
      <w:pPr>
        <w:jc w:val="center"/>
      </w:pPr>
      <w:r w:rsidRPr="00896AE5">
        <w:rPr>
          <w:noProof/>
        </w:rPr>
        <w:drawing>
          <wp:inline distT="0" distB="0" distL="0" distR="0" wp14:anchorId="35C8AEB3">
            <wp:extent cx="6332220" cy="384048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rsidR="00D42470" w:rsidRPr="00896AE5" w:rsidRDefault="00D42470" w:rsidP="00EF1051">
      <w:pPr>
        <w:pStyle w:val="Ttulo3"/>
        <w:rPr>
          <w:rFonts w:asciiTheme="minorHAnsi" w:hAnsiTheme="minorHAnsi"/>
        </w:rPr>
      </w:pPr>
      <w:bookmarkStart w:id="101" w:name="_Toc5101396"/>
      <w:bookmarkStart w:id="102" w:name="_Toc390184275"/>
      <w:bookmarkStart w:id="103" w:name="_Toc390360006"/>
      <w:bookmarkStart w:id="104" w:name="_Toc390777027"/>
      <w:bookmarkStart w:id="105" w:name="_Toc447875238"/>
      <w:bookmarkStart w:id="106" w:name="_Toc449085416"/>
      <w:r w:rsidRPr="00896AE5">
        <w:rPr>
          <w:rFonts w:asciiTheme="minorHAnsi" w:hAnsiTheme="minorHAnsi"/>
        </w:rPr>
        <w:t>Detalle del Recorrido de la Inspección</w:t>
      </w:r>
      <w:bookmarkEnd w:id="94"/>
      <w:bookmarkEnd w:id="95"/>
      <w:bookmarkEnd w:id="101"/>
      <w:r w:rsidR="00D14AAD" w:rsidRPr="00896AE5">
        <w:rPr>
          <w:rFonts w:asciiTheme="minorHAnsi" w:hAnsiTheme="minorHAnsi"/>
        </w:rPr>
        <w:t xml:space="preserve"> </w:t>
      </w:r>
      <w:bookmarkEnd w:id="96"/>
      <w:bookmarkEnd w:id="97"/>
      <w:bookmarkEnd w:id="98"/>
      <w:bookmarkEnd w:id="99"/>
      <w:bookmarkEnd w:id="102"/>
      <w:bookmarkEnd w:id="103"/>
      <w:bookmarkEnd w:id="104"/>
      <w:bookmarkEnd w:id="105"/>
      <w:bookmarkEnd w:id="106"/>
    </w:p>
    <w:p w:rsidR="00C1005C" w:rsidRPr="00896AE5" w:rsidRDefault="00C1005C" w:rsidP="00C1005C"/>
    <w:p w:rsidR="00EF1051" w:rsidRPr="00896AE5" w:rsidRDefault="00863EE2" w:rsidP="00EF1051">
      <w:pPr>
        <w:pStyle w:val="Ttulo4"/>
      </w:pPr>
      <w:r w:rsidRPr="00896AE5">
        <w:t>Primer día de inspección</w:t>
      </w:r>
      <w:r w:rsidR="006B03F9" w:rsidRPr="00896AE5">
        <w:t xml:space="preserve"> (</w:t>
      </w:r>
      <w:r w:rsidR="006228A6" w:rsidRPr="00896AE5">
        <w:t>29</w:t>
      </w:r>
      <w:r w:rsidR="006B03F9" w:rsidRPr="00896AE5">
        <w:t>/</w:t>
      </w:r>
      <w:r w:rsidR="006228A6" w:rsidRPr="00896AE5">
        <w:t>01</w:t>
      </w:r>
      <w:r w:rsidR="006B03F9" w:rsidRPr="00896AE5">
        <w:t>/</w:t>
      </w:r>
      <w:r w:rsidR="006228A6" w:rsidRPr="00896AE5">
        <w:t>2019</w:t>
      </w:r>
      <w:r w:rsidR="006B03F9" w:rsidRPr="00896AE5">
        <w:t>)</w:t>
      </w:r>
      <w:r w:rsidRPr="00896AE5">
        <w:t xml:space="preserve"> </w:t>
      </w:r>
    </w:p>
    <w:p w:rsidR="00B56EC1" w:rsidRPr="00896AE5" w:rsidRDefault="00B56EC1" w:rsidP="00B56EC1"/>
    <w:tbl>
      <w:tblPr>
        <w:tblW w:w="5000" w:type="pct"/>
        <w:jc w:val="center"/>
        <w:tblCellMar>
          <w:left w:w="70" w:type="dxa"/>
          <w:right w:w="70" w:type="dxa"/>
        </w:tblCellMar>
        <w:tblLook w:val="04A0" w:firstRow="1" w:lastRow="0" w:firstColumn="1" w:lastColumn="0" w:noHBand="0" w:noVBand="1"/>
      </w:tblPr>
      <w:tblGrid>
        <w:gridCol w:w="1554"/>
        <w:gridCol w:w="8408"/>
      </w:tblGrid>
      <w:tr w:rsidR="00863EE2" w:rsidRPr="00896AE5" w:rsidTr="006228A6">
        <w:trPr>
          <w:trHeight w:val="587"/>
          <w:tblHeader/>
          <w:jc w:val="center"/>
        </w:trPr>
        <w:tc>
          <w:tcPr>
            <w:tcW w:w="780"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896AE5" w:rsidRDefault="00863EE2" w:rsidP="0007552A">
            <w:pPr>
              <w:spacing w:after="0" w:line="240" w:lineRule="auto"/>
              <w:jc w:val="center"/>
              <w:rPr>
                <w:rFonts w:ascii="Calibri" w:eastAsia="Calibri" w:hAnsi="Calibri" w:cs="Calibri"/>
                <w:b/>
                <w:sz w:val="20"/>
                <w:szCs w:val="20"/>
                <w:lang w:val="es-ES_tradnl"/>
              </w:rPr>
            </w:pPr>
            <w:r w:rsidRPr="00896AE5">
              <w:rPr>
                <w:rFonts w:ascii="Calibri" w:eastAsia="Calibri" w:hAnsi="Calibri" w:cs="Calibri"/>
                <w:b/>
                <w:sz w:val="20"/>
                <w:szCs w:val="20"/>
                <w:lang w:val="es-ES_tradnl"/>
              </w:rPr>
              <w:t>N° de estación</w:t>
            </w:r>
          </w:p>
        </w:tc>
        <w:tc>
          <w:tcPr>
            <w:tcW w:w="4220"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896AE5" w:rsidRDefault="00863EE2" w:rsidP="0007552A">
            <w:pPr>
              <w:spacing w:after="0" w:line="240" w:lineRule="auto"/>
              <w:ind w:left="57" w:right="57"/>
              <w:jc w:val="center"/>
              <w:rPr>
                <w:rFonts w:ascii="Calibri" w:eastAsia="Calibri" w:hAnsi="Calibri" w:cs="Calibri"/>
                <w:b/>
                <w:sz w:val="20"/>
                <w:szCs w:val="20"/>
              </w:rPr>
            </w:pPr>
            <w:r w:rsidRPr="00896AE5">
              <w:rPr>
                <w:rFonts w:ascii="Calibri" w:eastAsia="Calibri" w:hAnsi="Calibri" w:cs="Calibri"/>
                <w:b/>
                <w:sz w:val="20"/>
                <w:szCs w:val="20"/>
              </w:rPr>
              <w:t xml:space="preserve">Nombre/Descripción de estación  </w:t>
            </w:r>
          </w:p>
        </w:tc>
      </w:tr>
      <w:tr w:rsidR="00863EE2" w:rsidRPr="00896AE5" w:rsidTr="0036269E">
        <w:trPr>
          <w:trHeight w:val="128"/>
          <w:jc w:val="center"/>
        </w:trPr>
        <w:tc>
          <w:tcPr>
            <w:tcW w:w="780" w:type="pct"/>
            <w:tcBorders>
              <w:top w:val="single" w:sz="4" w:space="0" w:color="auto"/>
              <w:left w:val="single" w:sz="8" w:space="0" w:color="auto"/>
              <w:bottom w:val="single" w:sz="4" w:space="0" w:color="auto"/>
              <w:right w:val="single" w:sz="4" w:space="0" w:color="auto"/>
            </w:tcBorders>
            <w:noWrap/>
            <w:vAlign w:val="center"/>
            <w:hideMark/>
          </w:tcPr>
          <w:p w:rsidR="00863EE2" w:rsidRPr="00896AE5" w:rsidRDefault="0036269E" w:rsidP="0007552A">
            <w:pPr>
              <w:spacing w:after="0" w:line="240" w:lineRule="auto"/>
              <w:jc w:val="center"/>
              <w:rPr>
                <w:rFonts w:ascii="Calibri" w:eastAsia="Times New Roman" w:hAnsi="Calibri" w:cs="Calibri"/>
                <w:sz w:val="20"/>
                <w:szCs w:val="20"/>
                <w:lang w:val="es-ES_tradnl" w:eastAsia="es-CL"/>
              </w:rPr>
            </w:pPr>
            <w:r w:rsidRPr="00896AE5">
              <w:rPr>
                <w:rFonts w:ascii="Calibri" w:eastAsia="Times New Roman" w:hAnsi="Calibri" w:cs="Calibri"/>
                <w:sz w:val="20"/>
                <w:szCs w:val="20"/>
                <w:lang w:val="es-ES_tradnl" w:eastAsia="es-CL"/>
              </w:rPr>
              <w:t>1</w:t>
            </w:r>
          </w:p>
        </w:tc>
        <w:tc>
          <w:tcPr>
            <w:tcW w:w="4220" w:type="pct"/>
            <w:tcBorders>
              <w:top w:val="single" w:sz="4" w:space="0" w:color="auto"/>
              <w:left w:val="single" w:sz="4" w:space="0" w:color="auto"/>
              <w:bottom w:val="single" w:sz="4" w:space="0" w:color="auto"/>
              <w:right w:val="single" w:sz="8" w:space="0" w:color="auto"/>
            </w:tcBorders>
            <w:vAlign w:val="center"/>
          </w:tcPr>
          <w:p w:rsidR="0036269E" w:rsidRPr="00896AE5" w:rsidRDefault="0036269E" w:rsidP="0007552A">
            <w:pPr>
              <w:spacing w:after="0" w:line="240" w:lineRule="auto"/>
              <w:rPr>
                <w:rFonts w:ascii="Calibri" w:eastAsia="Times New Roman" w:hAnsi="Calibri" w:cs="Calibri"/>
                <w:sz w:val="20"/>
                <w:szCs w:val="20"/>
                <w:lang w:val="es-ES_tradnl" w:eastAsia="es-CL"/>
              </w:rPr>
            </w:pPr>
            <w:r w:rsidRPr="00896AE5">
              <w:rPr>
                <w:rFonts w:ascii="Calibri" w:eastAsia="Times New Roman" w:hAnsi="Calibri" w:cs="Calibri"/>
                <w:sz w:val="20"/>
                <w:szCs w:val="20"/>
                <w:lang w:val="es-ES_tradnl" w:eastAsia="es-CL"/>
              </w:rPr>
              <w:t>Proyecto inmobiliario.</w:t>
            </w:r>
          </w:p>
        </w:tc>
      </w:tr>
      <w:tr w:rsidR="0036269E" w:rsidRPr="00896AE5" w:rsidTr="0036269E">
        <w:trPr>
          <w:trHeight w:val="128"/>
          <w:jc w:val="center"/>
        </w:trPr>
        <w:tc>
          <w:tcPr>
            <w:tcW w:w="780" w:type="pct"/>
            <w:tcBorders>
              <w:top w:val="single" w:sz="4" w:space="0" w:color="auto"/>
              <w:left w:val="single" w:sz="8" w:space="0" w:color="auto"/>
              <w:bottom w:val="single" w:sz="4" w:space="0" w:color="auto"/>
              <w:right w:val="single" w:sz="4" w:space="0" w:color="auto"/>
            </w:tcBorders>
            <w:noWrap/>
            <w:vAlign w:val="center"/>
          </w:tcPr>
          <w:p w:rsidR="0036269E" w:rsidRPr="00896AE5" w:rsidRDefault="0036269E" w:rsidP="0007552A">
            <w:pPr>
              <w:spacing w:after="0" w:line="240" w:lineRule="auto"/>
              <w:jc w:val="center"/>
              <w:rPr>
                <w:rFonts w:ascii="Calibri" w:eastAsia="Times New Roman" w:hAnsi="Calibri" w:cs="Calibri"/>
                <w:sz w:val="20"/>
                <w:szCs w:val="20"/>
                <w:lang w:val="es-ES_tradnl" w:eastAsia="es-CL"/>
              </w:rPr>
            </w:pPr>
            <w:r w:rsidRPr="00896AE5">
              <w:rPr>
                <w:rFonts w:ascii="Calibri" w:eastAsia="Times New Roman" w:hAnsi="Calibri" w:cs="Calibri"/>
                <w:sz w:val="20"/>
                <w:szCs w:val="20"/>
                <w:lang w:val="es-ES_tradnl" w:eastAsia="es-CL"/>
              </w:rPr>
              <w:t>2</w:t>
            </w:r>
          </w:p>
        </w:tc>
        <w:tc>
          <w:tcPr>
            <w:tcW w:w="4220" w:type="pct"/>
            <w:tcBorders>
              <w:top w:val="single" w:sz="4" w:space="0" w:color="auto"/>
              <w:left w:val="single" w:sz="4" w:space="0" w:color="auto"/>
              <w:bottom w:val="single" w:sz="4" w:space="0" w:color="auto"/>
              <w:right w:val="single" w:sz="8" w:space="0" w:color="auto"/>
            </w:tcBorders>
            <w:vAlign w:val="center"/>
          </w:tcPr>
          <w:p w:rsidR="0036269E" w:rsidRPr="00896AE5" w:rsidRDefault="0036269E" w:rsidP="0007552A">
            <w:pPr>
              <w:spacing w:after="0" w:line="240" w:lineRule="auto"/>
              <w:rPr>
                <w:rFonts w:ascii="Calibri" w:eastAsia="Times New Roman" w:hAnsi="Calibri" w:cs="Calibri"/>
                <w:sz w:val="20"/>
                <w:szCs w:val="20"/>
                <w:lang w:val="es-ES_tradnl" w:eastAsia="es-CL"/>
              </w:rPr>
            </w:pPr>
            <w:r w:rsidRPr="00896AE5">
              <w:rPr>
                <w:rFonts w:cs="Times New Roman"/>
                <w:iCs/>
                <w:color w:val="000000" w:themeColor="text1"/>
                <w:sz w:val="20"/>
                <w:szCs w:val="20"/>
              </w:rPr>
              <w:t>Cauce modificado y acueducto.</w:t>
            </w:r>
          </w:p>
        </w:tc>
      </w:tr>
      <w:tr w:rsidR="0036269E" w:rsidRPr="00896AE5" w:rsidTr="0036269E">
        <w:trPr>
          <w:trHeight w:val="128"/>
          <w:jc w:val="center"/>
        </w:trPr>
        <w:tc>
          <w:tcPr>
            <w:tcW w:w="780" w:type="pct"/>
            <w:tcBorders>
              <w:top w:val="single" w:sz="4" w:space="0" w:color="auto"/>
              <w:left w:val="single" w:sz="8" w:space="0" w:color="auto"/>
              <w:bottom w:val="single" w:sz="4" w:space="0" w:color="auto"/>
              <w:right w:val="single" w:sz="4" w:space="0" w:color="auto"/>
            </w:tcBorders>
            <w:noWrap/>
            <w:vAlign w:val="center"/>
          </w:tcPr>
          <w:p w:rsidR="0036269E" w:rsidRPr="00896AE5" w:rsidRDefault="0036269E" w:rsidP="0007552A">
            <w:pPr>
              <w:spacing w:after="0" w:line="240" w:lineRule="auto"/>
              <w:jc w:val="center"/>
              <w:rPr>
                <w:rFonts w:ascii="Calibri" w:eastAsia="Times New Roman" w:hAnsi="Calibri" w:cs="Calibri"/>
                <w:sz w:val="20"/>
                <w:szCs w:val="20"/>
                <w:lang w:val="es-ES_tradnl" w:eastAsia="es-CL"/>
              </w:rPr>
            </w:pPr>
            <w:r w:rsidRPr="00896AE5">
              <w:rPr>
                <w:rFonts w:ascii="Calibri" w:eastAsia="Times New Roman" w:hAnsi="Calibri" w:cs="Calibri"/>
                <w:sz w:val="20"/>
                <w:szCs w:val="20"/>
                <w:lang w:val="es-ES_tradnl" w:eastAsia="es-CL"/>
              </w:rPr>
              <w:t>3</w:t>
            </w:r>
          </w:p>
        </w:tc>
        <w:tc>
          <w:tcPr>
            <w:tcW w:w="4220" w:type="pct"/>
            <w:tcBorders>
              <w:top w:val="single" w:sz="4" w:space="0" w:color="auto"/>
              <w:left w:val="single" w:sz="4" w:space="0" w:color="auto"/>
              <w:bottom w:val="single" w:sz="4" w:space="0" w:color="auto"/>
              <w:right w:val="single" w:sz="8" w:space="0" w:color="auto"/>
            </w:tcBorders>
            <w:vAlign w:val="center"/>
          </w:tcPr>
          <w:p w:rsidR="0036269E" w:rsidRPr="00896AE5" w:rsidRDefault="0036269E" w:rsidP="0007552A">
            <w:pPr>
              <w:spacing w:after="0" w:line="240" w:lineRule="auto"/>
              <w:rPr>
                <w:rFonts w:cs="Times New Roman"/>
                <w:iCs/>
                <w:color w:val="000000" w:themeColor="text1"/>
                <w:sz w:val="20"/>
                <w:szCs w:val="20"/>
              </w:rPr>
            </w:pPr>
            <w:r w:rsidRPr="00896AE5">
              <w:rPr>
                <w:rFonts w:cs="Times New Roman"/>
                <w:iCs/>
                <w:color w:val="000000" w:themeColor="text1"/>
                <w:sz w:val="20"/>
                <w:szCs w:val="20"/>
              </w:rPr>
              <w:t>Camino donde se realiza humectación.</w:t>
            </w:r>
          </w:p>
        </w:tc>
      </w:tr>
      <w:tr w:rsidR="0036269E" w:rsidRPr="00896AE5" w:rsidTr="0036269E">
        <w:trPr>
          <w:trHeight w:val="128"/>
          <w:jc w:val="center"/>
        </w:trPr>
        <w:tc>
          <w:tcPr>
            <w:tcW w:w="780" w:type="pct"/>
            <w:tcBorders>
              <w:top w:val="single" w:sz="4" w:space="0" w:color="auto"/>
              <w:left w:val="single" w:sz="8" w:space="0" w:color="auto"/>
              <w:bottom w:val="single" w:sz="4" w:space="0" w:color="auto"/>
              <w:right w:val="single" w:sz="4" w:space="0" w:color="auto"/>
            </w:tcBorders>
            <w:noWrap/>
            <w:vAlign w:val="center"/>
          </w:tcPr>
          <w:p w:rsidR="0036269E" w:rsidRPr="00896AE5" w:rsidRDefault="0036269E" w:rsidP="0007552A">
            <w:pPr>
              <w:spacing w:after="0" w:line="240" w:lineRule="auto"/>
              <w:jc w:val="center"/>
              <w:rPr>
                <w:rFonts w:ascii="Calibri" w:eastAsia="Times New Roman" w:hAnsi="Calibri" w:cs="Calibri"/>
                <w:sz w:val="20"/>
                <w:szCs w:val="20"/>
                <w:lang w:val="es-ES_tradnl" w:eastAsia="es-CL"/>
              </w:rPr>
            </w:pPr>
            <w:r w:rsidRPr="00896AE5">
              <w:rPr>
                <w:rFonts w:ascii="Calibri" w:eastAsia="Times New Roman" w:hAnsi="Calibri" w:cs="Calibri"/>
                <w:sz w:val="20"/>
                <w:szCs w:val="20"/>
                <w:lang w:val="es-ES_tradnl" w:eastAsia="es-CL"/>
              </w:rPr>
              <w:t>4</w:t>
            </w:r>
          </w:p>
        </w:tc>
        <w:tc>
          <w:tcPr>
            <w:tcW w:w="4220" w:type="pct"/>
            <w:tcBorders>
              <w:top w:val="single" w:sz="4" w:space="0" w:color="auto"/>
              <w:left w:val="single" w:sz="4" w:space="0" w:color="auto"/>
              <w:bottom w:val="single" w:sz="4" w:space="0" w:color="auto"/>
              <w:right w:val="single" w:sz="8" w:space="0" w:color="auto"/>
            </w:tcBorders>
            <w:vAlign w:val="center"/>
          </w:tcPr>
          <w:p w:rsidR="0036269E" w:rsidRPr="00896AE5" w:rsidRDefault="0036269E" w:rsidP="0007552A">
            <w:pPr>
              <w:spacing w:after="0" w:line="240" w:lineRule="auto"/>
              <w:rPr>
                <w:rFonts w:cs="Times New Roman"/>
                <w:iCs/>
                <w:color w:val="000000" w:themeColor="text1"/>
                <w:sz w:val="20"/>
                <w:szCs w:val="20"/>
              </w:rPr>
            </w:pPr>
            <w:r w:rsidRPr="00896AE5">
              <w:rPr>
                <w:rFonts w:cs="Times New Roman"/>
                <w:iCs/>
                <w:color w:val="000000" w:themeColor="text1"/>
                <w:sz w:val="20"/>
                <w:szCs w:val="20"/>
                <w:lang w:val="es-ES_tradnl"/>
              </w:rPr>
              <w:t xml:space="preserve">Mejoramiento de la </w:t>
            </w:r>
            <w:r w:rsidRPr="00896AE5">
              <w:rPr>
                <w:rFonts w:cs="Times New Roman"/>
                <w:iCs/>
                <w:color w:val="000000" w:themeColor="text1"/>
                <w:sz w:val="20"/>
                <w:szCs w:val="20"/>
              </w:rPr>
              <w:t>Avenida Puertas Negras</w:t>
            </w:r>
            <w:r w:rsidRPr="00896AE5">
              <w:t>.</w:t>
            </w:r>
          </w:p>
        </w:tc>
      </w:tr>
    </w:tbl>
    <w:p w:rsidR="00D42470" w:rsidRPr="00896AE5"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896AE5" w:rsidSect="000A28D4">
          <w:type w:val="nextColumn"/>
          <w:pgSz w:w="12240" w:h="15840" w:code="1"/>
          <w:pgMar w:top="1134" w:right="1134" w:bottom="1134" w:left="1134" w:header="708" w:footer="708" w:gutter="0"/>
          <w:cols w:space="708"/>
          <w:docGrid w:linePitch="360"/>
        </w:sectPr>
      </w:pPr>
      <w:bookmarkStart w:id="107" w:name="_Toc382383544"/>
      <w:bookmarkStart w:id="108" w:name="_Toc382472366"/>
      <w:bookmarkStart w:id="109" w:name="_Toc390184276"/>
      <w:bookmarkStart w:id="110" w:name="_Toc390360007"/>
      <w:bookmarkStart w:id="111" w:name="_Toc390777028"/>
      <w:bookmarkStart w:id="112" w:name="_Toc352840392"/>
      <w:bookmarkStart w:id="113" w:name="_Toc352841452"/>
    </w:p>
    <w:p w:rsidR="00D42470" w:rsidRPr="00896AE5" w:rsidRDefault="00D42470" w:rsidP="00F03CD4">
      <w:pPr>
        <w:pStyle w:val="Ttulo2"/>
      </w:pPr>
      <w:bookmarkStart w:id="114" w:name="_Toc449085417"/>
      <w:bookmarkStart w:id="115" w:name="_Toc5101397"/>
      <w:bookmarkEnd w:id="107"/>
      <w:bookmarkEnd w:id="108"/>
      <w:bookmarkEnd w:id="109"/>
      <w:bookmarkEnd w:id="110"/>
      <w:bookmarkEnd w:id="111"/>
      <w:r w:rsidRPr="00896AE5">
        <w:lastRenderedPageBreak/>
        <w:t>Revisión Documental</w:t>
      </w:r>
      <w:bookmarkEnd w:id="114"/>
      <w:bookmarkEnd w:id="115"/>
    </w:p>
    <w:p w:rsidR="00F03CD4" w:rsidRPr="00896AE5" w:rsidRDefault="00F03CD4" w:rsidP="00F03CD4"/>
    <w:p w:rsidR="00D42470" w:rsidRPr="00896AE5" w:rsidRDefault="00D42470" w:rsidP="00F03CD4">
      <w:pPr>
        <w:pStyle w:val="Ttulo3"/>
        <w:rPr>
          <w:rFonts w:asciiTheme="minorHAnsi" w:eastAsia="Calibri" w:hAnsiTheme="minorHAnsi"/>
        </w:rPr>
      </w:pPr>
      <w:bookmarkStart w:id="116" w:name="_Toc382383545"/>
      <w:bookmarkStart w:id="117" w:name="_Toc382472367"/>
      <w:bookmarkStart w:id="118" w:name="_Toc390184277"/>
      <w:bookmarkStart w:id="119" w:name="_Toc390360008"/>
      <w:bookmarkStart w:id="120" w:name="_Toc390777029"/>
      <w:bookmarkStart w:id="121" w:name="_Toc449085418"/>
      <w:bookmarkStart w:id="122" w:name="_Toc5101398"/>
      <w:r w:rsidRPr="00896AE5">
        <w:rPr>
          <w:rFonts w:asciiTheme="minorHAnsi" w:eastAsia="Calibri" w:hAnsiTheme="minorHAnsi"/>
        </w:rPr>
        <w:t>Documentos Revisados</w:t>
      </w:r>
      <w:bookmarkEnd w:id="116"/>
      <w:bookmarkEnd w:id="117"/>
      <w:bookmarkEnd w:id="118"/>
      <w:bookmarkEnd w:id="119"/>
      <w:bookmarkEnd w:id="120"/>
      <w:bookmarkEnd w:id="121"/>
      <w:bookmarkEnd w:id="122"/>
    </w:p>
    <w:p w:rsidR="00F67953" w:rsidRPr="00896AE5" w:rsidRDefault="00F67953" w:rsidP="00F67953">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4"/>
        <w:gridCol w:w="4842"/>
      </w:tblGrid>
      <w:tr w:rsidR="004E4BAD" w:rsidRPr="00896AE5" w:rsidTr="004E4BAD">
        <w:trPr>
          <w:trHeight w:val="1221"/>
        </w:trPr>
        <w:tc>
          <w:tcPr>
            <w:tcW w:w="217" w:type="pct"/>
            <w:shd w:val="clear" w:color="auto" w:fill="D9D9D9"/>
            <w:vAlign w:val="center"/>
          </w:tcPr>
          <w:p w:rsidR="004E4BAD" w:rsidRPr="00896AE5" w:rsidRDefault="004E4BAD" w:rsidP="00D42470">
            <w:pPr>
              <w:spacing w:after="0" w:line="240" w:lineRule="auto"/>
              <w:jc w:val="center"/>
              <w:rPr>
                <w:rFonts w:ascii="Calibri" w:eastAsia="Calibri" w:hAnsi="Calibri" w:cs="Times New Roman"/>
                <w:b/>
                <w:bCs/>
                <w:sz w:val="20"/>
                <w:szCs w:val="20"/>
                <w:lang w:val="es-ES" w:eastAsia="es-ES"/>
              </w:rPr>
            </w:pPr>
            <w:r w:rsidRPr="00896AE5">
              <w:rPr>
                <w:rFonts w:ascii="Calibri" w:eastAsia="Calibri" w:hAnsi="Calibri" w:cs="Times New Roman"/>
                <w:b/>
                <w:bCs/>
                <w:sz w:val="20"/>
                <w:szCs w:val="20"/>
                <w:lang w:val="es-ES" w:eastAsia="es-ES"/>
              </w:rPr>
              <w:t>ID</w:t>
            </w:r>
          </w:p>
        </w:tc>
        <w:tc>
          <w:tcPr>
            <w:tcW w:w="917" w:type="pct"/>
            <w:shd w:val="clear" w:color="auto" w:fill="D9D9D9"/>
            <w:tcMar>
              <w:top w:w="0" w:type="dxa"/>
              <w:left w:w="108" w:type="dxa"/>
              <w:bottom w:w="0" w:type="dxa"/>
              <w:right w:w="108" w:type="dxa"/>
            </w:tcMar>
            <w:vAlign w:val="center"/>
          </w:tcPr>
          <w:p w:rsidR="004E4BAD" w:rsidRPr="00896AE5" w:rsidRDefault="004E4BAD" w:rsidP="00F7456A">
            <w:pPr>
              <w:spacing w:after="0" w:line="240" w:lineRule="auto"/>
              <w:jc w:val="center"/>
              <w:rPr>
                <w:rFonts w:ascii="Calibri" w:eastAsia="Calibri" w:hAnsi="Calibri" w:cs="Times New Roman"/>
                <w:b/>
                <w:bCs/>
                <w:sz w:val="20"/>
                <w:szCs w:val="20"/>
                <w:lang w:val="es-ES" w:eastAsia="es-ES"/>
              </w:rPr>
            </w:pPr>
            <w:r w:rsidRPr="00896AE5">
              <w:rPr>
                <w:rFonts w:ascii="Calibri" w:eastAsia="Calibri" w:hAnsi="Calibri" w:cs="Times New Roman"/>
                <w:b/>
                <w:bCs/>
                <w:sz w:val="20"/>
                <w:szCs w:val="20"/>
                <w:lang w:val="es-ES" w:eastAsia="es-ES"/>
              </w:rPr>
              <w:t>Nombre del documento revisado</w:t>
            </w:r>
          </w:p>
        </w:tc>
        <w:tc>
          <w:tcPr>
            <w:tcW w:w="2048" w:type="pct"/>
            <w:shd w:val="clear" w:color="auto" w:fill="D9D9D9"/>
            <w:vAlign w:val="center"/>
          </w:tcPr>
          <w:p w:rsidR="004E4BAD" w:rsidRPr="00896AE5" w:rsidRDefault="004E4BAD" w:rsidP="004E4BAD">
            <w:pPr>
              <w:spacing w:after="0" w:line="240" w:lineRule="auto"/>
              <w:jc w:val="center"/>
              <w:rPr>
                <w:rFonts w:ascii="Calibri" w:eastAsia="Calibri" w:hAnsi="Calibri" w:cs="Times New Roman"/>
                <w:b/>
                <w:bCs/>
                <w:sz w:val="20"/>
                <w:szCs w:val="20"/>
                <w:lang w:val="es-ES" w:eastAsia="es-ES"/>
              </w:rPr>
            </w:pPr>
            <w:r w:rsidRPr="00896AE5">
              <w:rPr>
                <w:rFonts w:ascii="Calibri" w:eastAsia="Calibri" w:hAnsi="Calibri" w:cs="Times New Roman"/>
                <w:b/>
                <w:bCs/>
                <w:sz w:val="20"/>
                <w:szCs w:val="20"/>
                <w:lang w:val="es-ES" w:eastAsia="es-ES"/>
              </w:rPr>
              <w:t xml:space="preserve">Origen/Fuente </w:t>
            </w:r>
          </w:p>
        </w:tc>
        <w:tc>
          <w:tcPr>
            <w:tcW w:w="1818" w:type="pct"/>
            <w:shd w:val="clear" w:color="auto" w:fill="D9D9D9"/>
            <w:vAlign w:val="center"/>
          </w:tcPr>
          <w:p w:rsidR="004E4BAD" w:rsidRPr="00896AE5" w:rsidRDefault="004E4BAD" w:rsidP="00D42470">
            <w:pPr>
              <w:spacing w:after="0" w:line="240" w:lineRule="auto"/>
              <w:jc w:val="center"/>
              <w:rPr>
                <w:rFonts w:ascii="Calibri" w:eastAsia="Calibri" w:hAnsi="Calibri" w:cs="Times New Roman"/>
                <w:b/>
                <w:bCs/>
                <w:sz w:val="20"/>
                <w:szCs w:val="20"/>
                <w:lang w:val="es-ES" w:eastAsia="es-ES"/>
              </w:rPr>
            </w:pPr>
            <w:r w:rsidRPr="00896AE5">
              <w:rPr>
                <w:rFonts w:ascii="Calibri" w:eastAsia="Calibri" w:hAnsi="Calibri" w:cs="Times New Roman"/>
                <w:b/>
                <w:bCs/>
                <w:sz w:val="20"/>
                <w:szCs w:val="20"/>
                <w:lang w:val="es-ES" w:eastAsia="es-ES"/>
              </w:rPr>
              <w:t>Observaciones</w:t>
            </w:r>
          </w:p>
        </w:tc>
      </w:tr>
      <w:tr w:rsidR="004E4BAD" w:rsidRPr="00896AE5" w:rsidTr="004E4BAD">
        <w:trPr>
          <w:trHeight w:val="409"/>
        </w:trPr>
        <w:tc>
          <w:tcPr>
            <w:tcW w:w="217" w:type="pct"/>
            <w:vAlign w:val="center"/>
          </w:tcPr>
          <w:p w:rsidR="004E4BAD" w:rsidRPr="00896AE5" w:rsidRDefault="004E4BAD" w:rsidP="00D42470">
            <w:pPr>
              <w:spacing w:after="0" w:line="240" w:lineRule="auto"/>
              <w:jc w:val="center"/>
              <w:rPr>
                <w:rFonts w:ascii="Calibri" w:eastAsia="Calibri" w:hAnsi="Calibri" w:cs="Times New Roman"/>
                <w:sz w:val="20"/>
                <w:szCs w:val="20"/>
                <w:lang w:val="es-ES"/>
              </w:rPr>
            </w:pPr>
            <w:r w:rsidRPr="00896AE5">
              <w:rPr>
                <w:rFonts w:ascii="Calibri" w:eastAsia="Calibri" w:hAnsi="Calibri" w:cs="Times New Roman"/>
                <w:sz w:val="20"/>
                <w:szCs w:val="20"/>
                <w:lang w:val="es-ES"/>
              </w:rPr>
              <w:t>1</w:t>
            </w:r>
          </w:p>
        </w:tc>
        <w:tc>
          <w:tcPr>
            <w:tcW w:w="917" w:type="pct"/>
            <w:tcMar>
              <w:top w:w="0" w:type="dxa"/>
              <w:left w:w="108" w:type="dxa"/>
              <w:bottom w:w="0" w:type="dxa"/>
              <w:right w:w="108" w:type="dxa"/>
            </w:tcMar>
            <w:vAlign w:val="center"/>
          </w:tcPr>
          <w:p w:rsidR="004E4BAD" w:rsidRPr="00896AE5" w:rsidRDefault="004E4BAD" w:rsidP="00D42470">
            <w:pPr>
              <w:spacing w:after="0" w:line="240" w:lineRule="auto"/>
              <w:jc w:val="center"/>
              <w:rPr>
                <w:rFonts w:ascii="Calibri" w:eastAsia="Calibri" w:hAnsi="Calibri" w:cs="Times New Roman"/>
                <w:sz w:val="20"/>
                <w:szCs w:val="20"/>
                <w:lang w:val="es-ES"/>
              </w:rPr>
            </w:pPr>
            <w:r w:rsidRPr="00896AE5">
              <w:rPr>
                <w:rFonts w:cs="Calibri"/>
                <w:sz w:val="20"/>
                <w:szCs w:val="20"/>
              </w:rPr>
              <w:t>Carta del titular.</w:t>
            </w:r>
          </w:p>
        </w:tc>
        <w:tc>
          <w:tcPr>
            <w:tcW w:w="2048" w:type="pct"/>
            <w:vAlign w:val="center"/>
          </w:tcPr>
          <w:p w:rsidR="004E4BAD" w:rsidRPr="00896AE5" w:rsidRDefault="004E4BAD" w:rsidP="00D42470">
            <w:pPr>
              <w:spacing w:after="0" w:line="240" w:lineRule="auto"/>
              <w:jc w:val="center"/>
              <w:rPr>
                <w:rFonts w:ascii="Calibri" w:eastAsia="Calibri" w:hAnsi="Calibri" w:cs="Times New Roman"/>
                <w:sz w:val="20"/>
                <w:szCs w:val="20"/>
                <w:lang w:val="es-ES"/>
              </w:rPr>
            </w:pPr>
            <w:r w:rsidRPr="00896AE5">
              <w:rPr>
                <w:rFonts w:cs="Times New Roman"/>
                <w:color w:val="000000" w:themeColor="text1"/>
                <w:sz w:val="20"/>
                <w:szCs w:val="20"/>
              </w:rPr>
              <w:t>Galilea S.A. de Ingeniería y Construcción.</w:t>
            </w:r>
          </w:p>
        </w:tc>
        <w:tc>
          <w:tcPr>
            <w:tcW w:w="1818" w:type="pct"/>
            <w:vAlign w:val="center"/>
          </w:tcPr>
          <w:p w:rsidR="004E4BAD" w:rsidRPr="00896AE5" w:rsidRDefault="004E4BAD" w:rsidP="004E4BAD">
            <w:pPr>
              <w:spacing w:after="0" w:line="240" w:lineRule="auto"/>
              <w:jc w:val="both"/>
              <w:rPr>
                <w:rFonts w:ascii="Calibri" w:eastAsia="Calibri" w:hAnsi="Calibri" w:cs="Times New Roman"/>
                <w:sz w:val="20"/>
                <w:szCs w:val="20"/>
                <w:lang w:val="es-ES" w:eastAsia="es-ES"/>
              </w:rPr>
            </w:pPr>
            <w:r w:rsidRPr="00896AE5">
              <w:rPr>
                <w:rFonts w:cs="Calibri"/>
                <w:sz w:val="20"/>
                <w:szCs w:val="20"/>
              </w:rPr>
              <w:t xml:space="preserve">Entrega de antecedentes solicitados a través del acta de inspección ambiental. </w:t>
            </w:r>
            <w:r w:rsidRPr="00896AE5">
              <w:rPr>
                <w:rFonts w:cs="Calibri"/>
                <w:sz w:val="20"/>
                <w:szCs w:val="20"/>
                <w:u w:val="single"/>
              </w:rPr>
              <w:t>Fecha</w:t>
            </w:r>
            <w:r w:rsidRPr="00896AE5">
              <w:rPr>
                <w:rFonts w:cs="Calibri"/>
                <w:sz w:val="20"/>
                <w:szCs w:val="20"/>
              </w:rPr>
              <w:t>: 6 de febrero de 2019. Anexo 2.</w:t>
            </w:r>
          </w:p>
        </w:tc>
      </w:tr>
      <w:tr w:rsidR="004E4BAD" w:rsidRPr="00896AE5" w:rsidTr="004E4BAD">
        <w:trPr>
          <w:trHeight w:val="361"/>
        </w:trPr>
        <w:tc>
          <w:tcPr>
            <w:tcW w:w="217" w:type="pct"/>
            <w:vAlign w:val="center"/>
          </w:tcPr>
          <w:p w:rsidR="004E4BAD" w:rsidRPr="00896AE5" w:rsidRDefault="004E4BAD" w:rsidP="00D42470">
            <w:pPr>
              <w:spacing w:after="0" w:line="240" w:lineRule="auto"/>
              <w:jc w:val="center"/>
              <w:rPr>
                <w:rFonts w:ascii="Calibri" w:eastAsia="Calibri" w:hAnsi="Calibri" w:cs="Times New Roman"/>
                <w:sz w:val="20"/>
                <w:szCs w:val="20"/>
                <w:lang w:val="es-ES"/>
              </w:rPr>
            </w:pPr>
            <w:r w:rsidRPr="00896AE5">
              <w:rPr>
                <w:rFonts w:ascii="Calibri" w:eastAsia="Calibri" w:hAnsi="Calibri" w:cs="Times New Roman"/>
                <w:sz w:val="20"/>
                <w:szCs w:val="20"/>
                <w:lang w:val="es-ES"/>
              </w:rPr>
              <w:t>2</w:t>
            </w:r>
          </w:p>
        </w:tc>
        <w:tc>
          <w:tcPr>
            <w:tcW w:w="917" w:type="pct"/>
            <w:tcMar>
              <w:top w:w="0" w:type="dxa"/>
              <w:left w:w="108" w:type="dxa"/>
              <w:bottom w:w="0" w:type="dxa"/>
              <w:right w:w="108" w:type="dxa"/>
            </w:tcMar>
            <w:vAlign w:val="center"/>
          </w:tcPr>
          <w:p w:rsidR="004E4BAD" w:rsidRPr="00896AE5" w:rsidRDefault="004E4BAD" w:rsidP="00D42470">
            <w:pPr>
              <w:spacing w:after="0" w:line="240" w:lineRule="auto"/>
              <w:jc w:val="center"/>
              <w:rPr>
                <w:rFonts w:ascii="Calibri" w:eastAsia="Calibri" w:hAnsi="Calibri" w:cs="Times New Roman"/>
                <w:sz w:val="20"/>
                <w:szCs w:val="20"/>
                <w:lang w:val="es-ES"/>
              </w:rPr>
            </w:pPr>
            <w:r w:rsidRPr="00896AE5">
              <w:rPr>
                <w:rFonts w:cs="Calibri"/>
                <w:sz w:val="20"/>
                <w:szCs w:val="20"/>
              </w:rPr>
              <w:t>Carta del titular.</w:t>
            </w:r>
          </w:p>
        </w:tc>
        <w:tc>
          <w:tcPr>
            <w:tcW w:w="2048" w:type="pct"/>
            <w:vAlign w:val="center"/>
          </w:tcPr>
          <w:p w:rsidR="004E4BAD" w:rsidRPr="00896AE5" w:rsidRDefault="004E4BAD" w:rsidP="00D42470">
            <w:pPr>
              <w:spacing w:after="0" w:line="240" w:lineRule="auto"/>
              <w:jc w:val="center"/>
              <w:rPr>
                <w:rFonts w:ascii="Calibri" w:eastAsia="Calibri" w:hAnsi="Calibri" w:cs="Times New Roman"/>
                <w:sz w:val="20"/>
                <w:szCs w:val="20"/>
                <w:lang w:val="es-ES"/>
              </w:rPr>
            </w:pPr>
            <w:r w:rsidRPr="00896AE5">
              <w:rPr>
                <w:rFonts w:cs="Times New Roman"/>
                <w:color w:val="000000" w:themeColor="text1"/>
                <w:sz w:val="20"/>
                <w:szCs w:val="20"/>
              </w:rPr>
              <w:t>Galilea S.A. de Ingeniería y Construcción.</w:t>
            </w:r>
          </w:p>
        </w:tc>
        <w:tc>
          <w:tcPr>
            <w:tcW w:w="1818" w:type="pct"/>
            <w:vAlign w:val="center"/>
          </w:tcPr>
          <w:p w:rsidR="004E4BAD" w:rsidRPr="00896AE5" w:rsidRDefault="004E4BAD" w:rsidP="004E4BAD">
            <w:pPr>
              <w:spacing w:after="0" w:line="240" w:lineRule="auto"/>
              <w:jc w:val="both"/>
              <w:rPr>
                <w:rFonts w:ascii="Calibri" w:eastAsia="Calibri" w:hAnsi="Calibri" w:cs="Times New Roman"/>
                <w:sz w:val="20"/>
                <w:szCs w:val="20"/>
                <w:lang w:val="es-ES" w:eastAsia="es-ES"/>
              </w:rPr>
            </w:pPr>
            <w:r w:rsidRPr="00896AE5">
              <w:rPr>
                <w:rFonts w:cs="Calibri"/>
                <w:sz w:val="20"/>
                <w:szCs w:val="20"/>
              </w:rPr>
              <w:t xml:space="preserve">Respuesta a la R.E. SMA RDM N°203/2018. </w:t>
            </w:r>
            <w:r w:rsidRPr="00896AE5">
              <w:rPr>
                <w:rFonts w:cs="Calibri"/>
                <w:sz w:val="20"/>
                <w:szCs w:val="20"/>
                <w:u w:val="single"/>
              </w:rPr>
              <w:t>Fecha</w:t>
            </w:r>
            <w:r w:rsidRPr="00896AE5">
              <w:rPr>
                <w:rFonts w:cs="Calibri"/>
                <w:sz w:val="20"/>
                <w:szCs w:val="20"/>
              </w:rPr>
              <w:t>: 2 de enero de 2019. Anexos 3 y 4.</w:t>
            </w:r>
          </w:p>
        </w:tc>
      </w:tr>
      <w:bookmarkEnd w:id="112"/>
      <w:bookmarkEnd w:id="113"/>
    </w:tbl>
    <w:p w:rsidR="00D42470" w:rsidRPr="00896AE5" w:rsidRDefault="00D42470" w:rsidP="00D42470">
      <w:pPr>
        <w:rPr>
          <w:rFonts w:ascii="Calibri" w:eastAsia="Calibri" w:hAnsi="Calibri" w:cs="Calibri"/>
          <w:sz w:val="28"/>
          <w:szCs w:val="32"/>
        </w:rPr>
      </w:pPr>
    </w:p>
    <w:p w:rsidR="006C7AA6" w:rsidRPr="00896AE5" w:rsidRDefault="006C7AA6" w:rsidP="00D42470">
      <w:pPr>
        <w:rPr>
          <w:rFonts w:ascii="Calibri" w:eastAsia="Calibri" w:hAnsi="Calibri" w:cs="Calibri"/>
          <w:sz w:val="28"/>
          <w:szCs w:val="32"/>
        </w:rPr>
      </w:pPr>
    </w:p>
    <w:p w:rsidR="004E4BAD" w:rsidRPr="00896AE5" w:rsidRDefault="004E4BAD" w:rsidP="00D42470">
      <w:pPr>
        <w:rPr>
          <w:rFonts w:ascii="Calibri" w:eastAsia="Calibri" w:hAnsi="Calibri" w:cs="Calibri"/>
          <w:sz w:val="28"/>
          <w:szCs w:val="32"/>
        </w:rPr>
      </w:pPr>
    </w:p>
    <w:p w:rsidR="006C7AA6" w:rsidRPr="00896AE5" w:rsidRDefault="006C7AA6" w:rsidP="00D42470">
      <w:pPr>
        <w:rPr>
          <w:rFonts w:ascii="Calibri" w:eastAsia="Calibri" w:hAnsi="Calibri" w:cs="Calibri"/>
          <w:sz w:val="28"/>
          <w:szCs w:val="32"/>
        </w:rPr>
      </w:pPr>
    </w:p>
    <w:p w:rsidR="004E4BAD" w:rsidRPr="00896AE5" w:rsidRDefault="004E4BAD" w:rsidP="00D42470">
      <w:pPr>
        <w:rPr>
          <w:rFonts w:ascii="Calibri" w:eastAsia="Calibri" w:hAnsi="Calibri" w:cs="Calibri"/>
          <w:sz w:val="28"/>
          <w:szCs w:val="32"/>
        </w:rPr>
      </w:pPr>
    </w:p>
    <w:p w:rsidR="004E4BAD" w:rsidRPr="00896AE5" w:rsidRDefault="004E4BAD" w:rsidP="00D42470">
      <w:pPr>
        <w:rPr>
          <w:rFonts w:ascii="Calibri" w:eastAsia="Calibri" w:hAnsi="Calibri" w:cs="Calibri"/>
          <w:sz w:val="28"/>
          <w:szCs w:val="32"/>
        </w:rPr>
      </w:pPr>
    </w:p>
    <w:p w:rsidR="004E4BAD" w:rsidRPr="00896AE5" w:rsidRDefault="004E4BAD" w:rsidP="00D42470">
      <w:pPr>
        <w:rPr>
          <w:rFonts w:ascii="Calibri" w:eastAsia="Calibri" w:hAnsi="Calibri" w:cs="Calibri"/>
          <w:sz w:val="28"/>
          <w:szCs w:val="32"/>
        </w:rPr>
      </w:pPr>
    </w:p>
    <w:p w:rsidR="004E4BAD" w:rsidRPr="00896AE5" w:rsidRDefault="004E4BAD" w:rsidP="00D42470">
      <w:pPr>
        <w:rPr>
          <w:rFonts w:ascii="Calibri" w:eastAsia="Calibri" w:hAnsi="Calibri" w:cs="Calibri"/>
          <w:sz w:val="28"/>
          <w:szCs w:val="32"/>
        </w:rPr>
      </w:pPr>
    </w:p>
    <w:p w:rsidR="004E4BAD" w:rsidRPr="00896AE5" w:rsidRDefault="004E4BAD" w:rsidP="00D42470">
      <w:pPr>
        <w:rPr>
          <w:rFonts w:ascii="Calibri" w:eastAsia="Calibri" w:hAnsi="Calibri" w:cs="Calibri"/>
          <w:sz w:val="28"/>
          <w:szCs w:val="32"/>
        </w:rPr>
      </w:pPr>
    </w:p>
    <w:p w:rsidR="004E4BAD" w:rsidRPr="00896AE5" w:rsidRDefault="004E4BAD" w:rsidP="00D42470">
      <w:pPr>
        <w:rPr>
          <w:rFonts w:ascii="Calibri" w:eastAsia="Calibri" w:hAnsi="Calibri" w:cs="Calibri"/>
          <w:sz w:val="28"/>
          <w:szCs w:val="32"/>
        </w:rPr>
      </w:pPr>
    </w:p>
    <w:p w:rsidR="004E4BAD" w:rsidRPr="00896AE5" w:rsidRDefault="004E4BAD" w:rsidP="00D42470">
      <w:pPr>
        <w:rPr>
          <w:rFonts w:ascii="Calibri" w:eastAsia="Calibri" w:hAnsi="Calibri" w:cs="Calibri"/>
          <w:sz w:val="28"/>
          <w:szCs w:val="32"/>
        </w:rPr>
      </w:pPr>
    </w:p>
    <w:p w:rsidR="00D42470" w:rsidRPr="00896AE5" w:rsidRDefault="00D42470" w:rsidP="005863D4">
      <w:pPr>
        <w:pStyle w:val="Ttulo1"/>
      </w:pPr>
      <w:bookmarkStart w:id="123" w:name="_Toc390777030"/>
      <w:bookmarkStart w:id="124" w:name="_Toc449085419"/>
      <w:bookmarkStart w:id="125" w:name="_Toc5101399"/>
      <w:r w:rsidRPr="00896AE5">
        <w:lastRenderedPageBreak/>
        <w:t>HECHOS CONSTATADOS.</w:t>
      </w:r>
      <w:bookmarkStart w:id="126" w:name="_Ref352922216"/>
      <w:bookmarkStart w:id="127" w:name="_Toc353998120"/>
      <w:bookmarkStart w:id="128" w:name="_Toc353998193"/>
      <w:bookmarkStart w:id="129" w:name="_Toc382383547"/>
      <w:bookmarkStart w:id="130" w:name="_Toc382472369"/>
      <w:bookmarkStart w:id="131" w:name="_Toc390184279"/>
      <w:bookmarkStart w:id="132" w:name="_Toc390360010"/>
      <w:bookmarkStart w:id="133" w:name="_Toc390777031"/>
      <w:bookmarkEnd w:id="123"/>
      <w:bookmarkEnd w:id="124"/>
      <w:bookmarkEnd w:id="125"/>
    </w:p>
    <w:p w:rsidR="00275F18" w:rsidRPr="00896AE5" w:rsidRDefault="00D42470" w:rsidP="00275F18">
      <w:pPr>
        <w:widowControl w:val="0"/>
        <w:overflowPunct w:val="0"/>
        <w:autoSpaceDE w:val="0"/>
        <w:autoSpaceDN w:val="0"/>
        <w:adjustRightInd w:val="0"/>
        <w:spacing w:after="120" w:line="285" w:lineRule="auto"/>
      </w:pPr>
      <w:bookmarkStart w:id="134" w:name="_Toc449085420"/>
      <w:r w:rsidRPr="00896AE5">
        <w:t xml:space="preserve"> </w:t>
      </w:r>
      <w:bookmarkEnd w:id="126"/>
      <w:bookmarkEnd w:id="127"/>
      <w:bookmarkEnd w:id="128"/>
      <w:bookmarkEnd w:id="129"/>
      <w:bookmarkEnd w:id="130"/>
      <w:bookmarkEnd w:id="131"/>
      <w:bookmarkEnd w:id="132"/>
      <w:bookmarkEnd w:id="133"/>
      <w:bookmarkEnd w:id="134"/>
      <w:r w:rsidR="00275F18" w:rsidRPr="00896AE5">
        <w:t xml:space="preserve"> </w:t>
      </w:r>
    </w:p>
    <w:p w:rsidR="006F5D0F" w:rsidRPr="00896AE5" w:rsidRDefault="00275F18" w:rsidP="00275F18">
      <w:pPr>
        <w:pStyle w:val="Ttulo2"/>
      </w:pPr>
      <w:bookmarkStart w:id="135" w:name="_Toc5101400"/>
      <w:r w:rsidRPr="00896AE5">
        <w:t>Antecedentes generales del proyecto.</w:t>
      </w:r>
      <w:bookmarkEnd w:id="135"/>
    </w:p>
    <w:p w:rsidR="00275F18" w:rsidRPr="00896AE5" w:rsidRDefault="00275F18" w:rsidP="00275F18"/>
    <w:tbl>
      <w:tblPr>
        <w:tblStyle w:val="Tablaconcuadrcula"/>
        <w:tblW w:w="5001" w:type="pct"/>
        <w:tblLook w:val="04A0" w:firstRow="1" w:lastRow="0" w:firstColumn="1" w:lastColumn="0" w:noHBand="0" w:noVBand="1"/>
      </w:tblPr>
      <w:tblGrid>
        <w:gridCol w:w="3768"/>
        <w:gridCol w:w="9797"/>
      </w:tblGrid>
      <w:tr w:rsidR="00D42470" w:rsidRPr="00896AE5" w:rsidTr="00F14D23">
        <w:trPr>
          <w:trHeight w:val="142"/>
        </w:trPr>
        <w:tc>
          <w:tcPr>
            <w:tcW w:w="1389" w:type="pct"/>
          </w:tcPr>
          <w:p w:rsidR="00D42470" w:rsidRPr="00896AE5" w:rsidRDefault="00D42470" w:rsidP="00D42470">
            <w:pPr>
              <w:rPr>
                <w:lang w:val="es-CL"/>
              </w:rPr>
            </w:pPr>
            <w:r w:rsidRPr="00896AE5">
              <w:rPr>
                <w:rFonts w:eastAsia="Times New Roman"/>
                <w:b/>
                <w:bCs/>
                <w:color w:val="000000"/>
                <w:lang w:eastAsia="es-CL"/>
              </w:rPr>
              <w:t xml:space="preserve">Número de hecho constatado: </w:t>
            </w:r>
            <w:r w:rsidRPr="00896AE5">
              <w:rPr>
                <w:rFonts w:eastAsia="Times New Roman"/>
                <w:bCs/>
                <w:color w:val="000000"/>
                <w:lang w:eastAsia="es-CL"/>
              </w:rPr>
              <w:t>1</w:t>
            </w:r>
            <w:r w:rsidR="002433E1" w:rsidRPr="00896AE5">
              <w:rPr>
                <w:rFonts w:eastAsia="Times New Roman"/>
                <w:bCs/>
                <w:color w:val="000000"/>
                <w:lang w:eastAsia="es-CL"/>
              </w:rPr>
              <w:t>.</w:t>
            </w:r>
          </w:p>
        </w:tc>
        <w:tc>
          <w:tcPr>
            <w:tcW w:w="3611" w:type="pct"/>
          </w:tcPr>
          <w:p w:rsidR="00D42470" w:rsidRPr="00896AE5" w:rsidRDefault="00D42470" w:rsidP="00D42470">
            <w:r w:rsidRPr="00896AE5">
              <w:rPr>
                <w:rFonts w:eastAsia="Times New Roman"/>
                <w:b/>
                <w:bCs/>
                <w:color w:val="000000"/>
                <w:lang w:eastAsia="es-CL"/>
              </w:rPr>
              <w:t>Estación N°</w:t>
            </w:r>
            <w:r w:rsidRPr="00896AE5">
              <w:rPr>
                <w:rFonts w:eastAsia="Times New Roman"/>
                <w:color w:val="000000"/>
                <w:lang w:eastAsia="es-CL"/>
              </w:rPr>
              <w:t>:</w:t>
            </w:r>
            <w:r w:rsidR="002433E1" w:rsidRPr="00896AE5">
              <w:rPr>
                <w:rFonts w:eastAsia="Times New Roman"/>
                <w:color w:val="000000"/>
                <w:lang w:eastAsia="es-CL"/>
              </w:rPr>
              <w:t xml:space="preserve"> 1.</w:t>
            </w:r>
          </w:p>
        </w:tc>
      </w:tr>
      <w:tr w:rsidR="00F14D23" w:rsidRPr="00896AE5" w:rsidTr="00F14D23">
        <w:trPr>
          <w:trHeight w:val="627"/>
        </w:trPr>
        <w:tc>
          <w:tcPr>
            <w:tcW w:w="5000" w:type="pct"/>
            <w:gridSpan w:val="2"/>
          </w:tcPr>
          <w:p w:rsidR="00F14D23" w:rsidRPr="00896AE5" w:rsidRDefault="00F14D23" w:rsidP="00F14D23">
            <w:r w:rsidRPr="00896AE5">
              <w:rPr>
                <w:b/>
              </w:rPr>
              <w:t xml:space="preserve">Exigencias: </w:t>
            </w:r>
          </w:p>
          <w:p w:rsidR="00112AD7" w:rsidRPr="00896AE5" w:rsidRDefault="00112AD7" w:rsidP="00424A26">
            <w:pPr>
              <w:rPr>
                <w:rFonts w:asciiTheme="minorHAnsi" w:eastAsia="Times New Roman" w:hAnsiTheme="minorHAnsi"/>
                <w:b/>
                <w:color w:val="000000"/>
                <w:lang w:eastAsia="es-CL"/>
              </w:rPr>
            </w:pPr>
            <w:r w:rsidRPr="00896AE5">
              <w:rPr>
                <w:b/>
              </w:rPr>
              <w:t>RCA N°150/2017; Considerando</w:t>
            </w:r>
            <w:r w:rsidR="00424A26" w:rsidRPr="00896AE5">
              <w:rPr>
                <w:b/>
              </w:rPr>
              <w:t xml:space="preserve"> </w:t>
            </w:r>
            <w:r w:rsidRPr="00896AE5">
              <w:rPr>
                <w:rFonts w:asciiTheme="minorHAnsi" w:eastAsia="Times New Roman" w:hAnsiTheme="minorHAnsi"/>
                <w:b/>
                <w:color w:val="000000"/>
                <w:lang w:eastAsia="es-CL"/>
              </w:rPr>
              <w:t>4.1.</w:t>
            </w:r>
          </w:p>
          <w:p w:rsidR="00424A26" w:rsidRPr="00896AE5" w:rsidRDefault="00424A26" w:rsidP="00424A26">
            <w:pPr>
              <w:rPr>
                <w:rFonts w:asciiTheme="minorHAnsi" w:eastAsia="Times New Roman" w:hAnsiTheme="minorHAnsi"/>
                <w:color w:val="000000"/>
                <w:lang w:eastAsia="es-CL"/>
              </w:rPr>
            </w:pPr>
          </w:p>
          <w:tbl>
            <w:tblPr>
              <w:tblW w:w="9639" w:type="dxa"/>
              <w:jc w:val="center"/>
              <w:tblCellMar>
                <w:left w:w="0" w:type="dxa"/>
                <w:right w:w="0" w:type="dxa"/>
              </w:tblCellMar>
              <w:tblLook w:val="04A0" w:firstRow="1" w:lastRow="0" w:firstColumn="1" w:lastColumn="0" w:noHBand="0" w:noVBand="1"/>
            </w:tblPr>
            <w:tblGrid>
              <w:gridCol w:w="2244"/>
              <w:gridCol w:w="709"/>
              <w:gridCol w:w="6686"/>
            </w:tblGrid>
            <w:tr w:rsidR="00112AD7" w:rsidRPr="00896AE5" w:rsidTr="00535661">
              <w:trPr>
                <w:trHeight w:val="20"/>
                <w:jc w:val="center"/>
              </w:trPr>
              <w:tc>
                <w:tcPr>
                  <w:tcW w:w="9639"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Tabla 4.1.- Antecedentes generales del proyecto</w:t>
                  </w:r>
                </w:p>
              </w:tc>
            </w:tr>
            <w:tr w:rsidR="00112AD7" w:rsidRPr="00896AE5" w:rsidTr="00535661">
              <w:trPr>
                <w:trHeight w:val="20"/>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Objetivo general</w:t>
                  </w:r>
                </w:p>
              </w:tc>
              <w:tc>
                <w:tcPr>
                  <w:tcW w:w="739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Construir 300 viviendas de categoría DFL-2, junto a su respectiva urbanización y áreas verdes.</w:t>
                  </w:r>
                </w:p>
              </w:tc>
            </w:tr>
            <w:tr w:rsidR="00112AD7" w:rsidRPr="00896AE5" w:rsidTr="00535661">
              <w:trPr>
                <w:trHeight w:val="20"/>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Gestión, acto o faena mínima que da cuenta del inicio de la ejecución</w:t>
                  </w:r>
                </w:p>
              </w:tc>
              <w:tc>
                <w:tcPr>
                  <w:tcW w:w="739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 w:eastAsia="es-CL"/>
                    </w:rPr>
                    <w:t>P</w:t>
                  </w:r>
                  <w:r w:rsidRPr="00896AE5">
                    <w:rPr>
                      <w:rFonts w:eastAsia="Times New Roman" w:cs="Times New Roman"/>
                      <w:sz w:val="20"/>
                      <w:szCs w:val="20"/>
                      <w:lang w:val="es-ES_tradnl" w:eastAsia="es-CL"/>
                    </w:rPr>
                    <w:t>reparación del terreno en donde se emplazará la futura construcción mediante el escarpe de la cobertura vegetal.</w:t>
                  </w:r>
                </w:p>
              </w:tc>
            </w:tr>
            <w:tr w:rsidR="00112AD7" w:rsidRPr="00896AE5" w:rsidTr="00535661">
              <w:trPr>
                <w:trHeight w:val="20"/>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Proyecto o actividad se desarrolla por etapas</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Si</w:t>
                  </w:r>
                </w:p>
              </w:tc>
              <w:tc>
                <w:tcPr>
                  <w:tcW w:w="66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El proyecto se desarrolla en etapas</w:t>
                  </w:r>
                </w:p>
              </w:tc>
            </w:tr>
            <w:tr w:rsidR="00112AD7" w:rsidRPr="00896AE5" w:rsidTr="00535661">
              <w:trPr>
                <w:trHeight w:val="20"/>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Proyecto o actividad modifica un proyecto o actividad existente</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Si</w:t>
                  </w:r>
                </w:p>
              </w:tc>
              <w:tc>
                <w:tcPr>
                  <w:tcW w:w="66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MX" w:eastAsia="es-CL"/>
                    </w:rPr>
                    <w:t>El proyecto modifica un proyecto o actividad existente de la siguiente forma:</w:t>
                  </w:r>
                </w:p>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MX" w:eastAsia="es-CL"/>
                    </w:rPr>
                    <w:t>El PROYECTO INMOBILIARIO HUERTOS DE SAN MIGUEL I Y II corresponde a una modificación de proyecto sin Resolución de Calificación Ambiental.</w:t>
                  </w:r>
                </w:p>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MX" w:eastAsia="es-CL"/>
                    </w:rPr>
                    <w:t>El Proyecto se compone de dos etapas: la primera de ellas llamada HUERTOS DE SAN MIGUEL I y la segunda, HUERTOS DE SAN MIGUEL II.</w:t>
                  </w:r>
                </w:p>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MX" w:eastAsia="es-CL"/>
                    </w:rPr>
                    <w:t>En la actualidad, está en operación la etapa 1 (HUERTOS DE SAN MIGUEL I), que contempla 147 viviendas en un predio de 4,02 hectáreas.</w:t>
                  </w:r>
                </w:p>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MX" w:eastAsia="es-CL"/>
                    </w:rPr>
                    <w:t>Por otro lado, la etapa 2 (HUERTOS DE SAN MIGUEL II), contempla la construcción de 153 viviendas en 3,8 hectáreas, de las cuales 95 se encuentran construidas.</w:t>
                  </w:r>
                </w:p>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MX" w:eastAsia="es-CL"/>
                    </w:rPr>
                    <w:t>Por lo tanto, la construcción como tal, considera las 58 viviendas restantes de la etapa 2.</w:t>
                  </w:r>
                </w:p>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MX" w:eastAsia="es-CL"/>
                    </w:rPr>
                    <w:lastRenderedPageBreak/>
                    <w:t>El PROYECTO INMOBILIARIO HUERTOS DE SAN MIGUEL I Y II es la sumatoria de las etapas 1 y 2, que dan como resultado 300 viviendas en un predio de 7,9 hectáreas.</w:t>
                  </w:r>
                </w:p>
              </w:tc>
            </w:tr>
          </w:tbl>
          <w:p w:rsidR="00424A26" w:rsidRPr="00896AE5" w:rsidRDefault="00424A26" w:rsidP="00424A26">
            <w:pPr>
              <w:rPr>
                <w:b/>
              </w:rPr>
            </w:pPr>
          </w:p>
          <w:p w:rsidR="00424A26" w:rsidRPr="00896AE5" w:rsidRDefault="00112AD7" w:rsidP="00424A26">
            <w:pPr>
              <w:rPr>
                <w:rFonts w:asciiTheme="minorHAnsi" w:eastAsia="Times New Roman" w:hAnsiTheme="minorHAnsi"/>
                <w:b/>
                <w:color w:val="000000"/>
                <w:lang w:eastAsia="es-CL"/>
              </w:rPr>
            </w:pPr>
            <w:r w:rsidRPr="00896AE5">
              <w:rPr>
                <w:b/>
              </w:rPr>
              <w:t>RCA N°150/2017; Considerando</w:t>
            </w:r>
            <w:r w:rsidR="00424A26" w:rsidRPr="00896AE5">
              <w:rPr>
                <w:b/>
              </w:rPr>
              <w:t xml:space="preserve"> </w:t>
            </w:r>
            <w:r w:rsidRPr="00896AE5">
              <w:rPr>
                <w:rFonts w:asciiTheme="minorHAnsi" w:eastAsia="Times New Roman" w:hAnsiTheme="minorHAnsi"/>
                <w:b/>
                <w:color w:val="000000"/>
                <w:lang w:eastAsia="es-CL"/>
              </w:rPr>
              <w:t>4.3.</w:t>
            </w:r>
            <w:bookmarkStart w:id="136" w:name="_Toc421799319"/>
            <w:bookmarkStart w:id="137" w:name="_Toc421799414"/>
            <w:bookmarkStart w:id="138" w:name="_Toc421799764"/>
            <w:bookmarkStart w:id="139" w:name="_Toc421800553"/>
            <w:bookmarkStart w:id="140" w:name="_Toc421801157"/>
            <w:bookmarkStart w:id="141" w:name="_Toc421805376"/>
            <w:bookmarkStart w:id="142" w:name="_Toc421805469"/>
            <w:bookmarkStart w:id="143" w:name="_Toc421805562"/>
            <w:bookmarkStart w:id="144" w:name="_Toc421805655"/>
            <w:bookmarkStart w:id="145" w:name="_Toc421805747"/>
            <w:bookmarkStart w:id="146" w:name="_Toc421805839"/>
            <w:bookmarkStart w:id="147" w:name="_Toc421805930"/>
            <w:bookmarkStart w:id="148" w:name="_Toc421799320"/>
            <w:bookmarkStart w:id="149" w:name="_Toc421799415"/>
            <w:bookmarkStart w:id="150" w:name="_Toc421799765"/>
            <w:bookmarkStart w:id="151" w:name="_Toc421800554"/>
            <w:bookmarkStart w:id="152" w:name="_Toc421801158"/>
            <w:bookmarkStart w:id="153" w:name="_Toc421805377"/>
            <w:bookmarkStart w:id="154" w:name="_Toc421805470"/>
            <w:bookmarkStart w:id="155" w:name="_Toc421805563"/>
            <w:bookmarkStart w:id="156" w:name="_Toc421805656"/>
            <w:bookmarkStart w:id="157" w:name="_Toc421805748"/>
            <w:bookmarkStart w:id="158" w:name="_Toc421805840"/>
            <w:bookmarkStart w:id="159" w:name="_Toc421805931"/>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112AD7" w:rsidRPr="00896AE5" w:rsidRDefault="00112AD7" w:rsidP="00424A26">
            <w:pPr>
              <w:rPr>
                <w:rFonts w:asciiTheme="minorHAnsi" w:eastAsia="Times New Roman" w:hAnsiTheme="minorHAnsi"/>
                <w:color w:val="000000"/>
                <w:lang w:eastAsia="es-CL"/>
              </w:rPr>
            </w:pPr>
            <w:r w:rsidRPr="00896AE5">
              <w:rPr>
                <w:rFonts w:asciiTheme="minorHAnsi" w:eastAsia="Times New Roman" w:hAnsiTheme="minorHAnsi"/>
                <w:color w:val="000000"/>
                <w:lang w:eastAsia="es-CL"/>
              </w:rPr>
              <w:t>El Proyecto consiste en la construcción de un loteo habitacional con un total de 300 casas, distribuidas de la siguiente forma:</w:t>
            </w:r>
          </w:p>
          <w:p w:rsidR="00112AD7" w:rsidRPr="00896AE5" w:rsidRDefault="00112AD7" w:rsidP="00112AD7">
            <w:pPr>
              <w:spacing w:after="100"/>
              <w:ind w:left="1146" w:right="721"/>
              <w:jc w:val="both"/>
              <w:rPr>
                <w:rFonts w:asciiTheme="minorHAnsi" w:eastAsia="Times New Roman" w:hAnsiTheme="minorHAnsi"/>
                <w:color w:val="000000"/>
                <w:lang w:eastAsia="es-CL"/>
              </w:rPr>
            </w:pPr>
            <w:r w:rsidRPr="00896AE5">
              <w:rPr>
                <w:rFonts w:asciiTheme="minorHAnsi" w:eastAsia="Times New Roman" w:hAnsiTheme="minorHAnsi"/>
                <w:color w:val="000000"/>
                <w:lang w:eastAsia="es-CL"/>
              </w:rPr>
              <w:t> </w:t>
            </w:r>
          </w:p>
          <w:tbl>
            <w:tblPr>
              <w:tblW w:w="9639" w:type="dxa"/>
              <w:jc w:val="center"/>
              <w:tblCellMar>
                <w:left w:w="0" w:type="dxa"/>
                <w:right w:w="0" w:type="dxa"/>
              </w:tblCellMar>
              <w:tblLook w:val="04A0" w:firstRow="1" w:lastRow="0" w:firstColumn="1" w:lastColumn="0" w:noHBand="0" w:noVBand="1"/>
            </w:tblPr>
            <w:tblGrid>
              <w:gridCol w:w="1400"/>
              <w:gridCol w:w="1114"/>
              <w:gridCol w:w="2921"/>
              <w:gridCol w:w="1542"/>
              <w:gridCol w:w="1271"/>
              <w:gridCol w:w="1391"/>
            </w:tblGrid>
            <w:tr w:rsidR="00112AD7" w:rsidRPr="00896AE5" w:rsidTr="00535661">
              <w:trPr>
                <w:trHeight w:val="20"/>
                <w:jc w:val="center"/>
              </w:trPr>
              <w:tc>
                <w:tcPr>
                  <w:tcW w:w="14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Etapa</w:t>
                  </w:r>
                </w:p>
              </w:tc>
              <w:tc>
                <w:tcPr>
                  <w:tcW w:w="11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Superficie hectáreas</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Fecha y número Permiso Edificación</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N° de viviendas a construir</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N° viviendas construidas</w:t>
                  </w:r>
                </w:p>
              </w:tc>
              <w:tc>
                <w:tcPr>
                  <w:tcW w:w="13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N° viviendas recepcionadas</w:t>
                  </w:r>
                </w:p>
              </w:tc>
            </w:tr>
            <w:tr w:rsidR="00112AD7" w:rsidRPr="00896AE5" w:rsidTr="00535661">
              <w:trPr>
                <w:trHeight w:val="20"/>
                <w:jc w:val="center"/>
              </w:trPr>
              <w:tc>
                <w:tcPr>
                  <w:tcW w:w="14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HUERTOS DE SAN MIGUEL I</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4,02</w:t>
                  </w:r>
                </w:p>
              </w:tc>
              <w:tc>
                <w:tcPr>
                  <w:tcW w:w="2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N° 181, 20 de septiembre del 2012</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147</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147</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147</w:t>
                  </w:r>
                </w:p>
              </w:tc>
            </w:tr>
            <w:tr w:rsidR="00112AD7" w:rsidRPr="00896AE5" w:rsidTr="00535661">
              <w:trPr>
                <w:trHeight w:val="20"/>
                <w:jc w:val="center"/>
              </w:trPr>
              <w:tc>
                <w:tcPr>
                  <w:tcW w:w="141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HUERTOS DE SAN MIGUEL II</w:t>
                  </w:r>
                </w:p>
              </w:tc>
              <w:tc>
                <w:tcPr>
                  <w:tcW w:w="111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3,80</w:t>
                  </w:r>
                </w:p>
              </w:tc>
              <w:tc>
                <w:tcPr>
                  <w:tcW w:w="2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N° 144, 28 de julio del 2014</w:t>
                  </w:r>
                </w:p>
              </w:tc>
              <w:tc>
                <w:tcPr>
                  <w:tcW w:w="15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153</w:t>
                  </w:r>
                </w:p>
              </w:tc>
              <w:tc>
                <w:tcPr>
                  <w:tcW w:w="127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95</w:t>
                  </w:r>
                </w:p>
              </w:tc>
              <w:tc>
                <w:tcPr>
                  <w:tcW w:w="130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0</w:t>
                  </w:r>
                </w:p>
              </w:tc>
            </w:tr>
            <w:tr w:rsidR="00112AD7" w:rsidRPr="00896AE5" w:rsidTr="00535661">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112AD7" w:rsidRPr="00896AE5" w:rsidRDefault="00112AD7" w:rsidP="00112AD7">
                  <w:pPr>
                    <w:spacing w:after="0" w:line="240" w:lineRule="auto"/>
                    <w:rPr>
                      <w:rFonts w:eastAsia="Times New Roman" w:cs="Times New Roman"/>
                      <w:sz w:val="20"/>
                      <w:szCs w:val="20"/>
                      <w:lang w:eastAsia="es-CL"/>
                    </w:rPr>
                  </w:pPr>
                </w:p>
              </w:tc>
              <w:tc>
                <w:tcPr>
                  <w:tcW w:w="0" w:type="auto"/>
                  <w:vMerge/>
                  <w:tcBorders>
                    <w:top w:val="nil"/>
                    <w:left w:val="nil"/>
                    <w:bottom w:val="single" w:sz="8" w:space="0" w:color="auto"/>
                    <w:right w:val="single" w:sz="8" w:space="0" w:color="auto"/>
                  </w:tcBorders>
                  <w:vAlign w:val="center"/>
                  <w:hideMark/>
                </w:tcPr>
                <w:p w:rsidR="00112AD7" w:rsidRPr="00896AE5" w:rsidRDefault="00112AD7" w:rsidP="00112AD7">
                  <w:pPr>
                    <w:spacing w:after="0" w:line="240" w:lineRule="auto"/>
                    <w:rPr>
                      <w:rFonts w:eastAsia="Times New Roman" w:cs="Times New Roman"/>
                      <w:sz w:val="20"/>
                      <w:szCs w:val="20"/>
                      <w:lang w:eastAsia="es-CL"/>
                    </w:rPr>
                  </w:pPr>
                </w:p>
              </w:tc>
              <w:tc>
                <w:tcPr>
                  <w:tcW w:w="2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N° 49, 14 de julio del 2016</w:t>
                  </w:r>
                </w:p>
              </w:tc>
              <w:tc>
                <w:tcPr>
                  <w:tcW w:w="0" w:type="auto"/>
                  <w:vMerge/>
                  <w:tcBorders>
                    <w:top w:val="nil"/>
                    <w:left w:val="nil"/>
                    <w:bottom w:val="single" w:sz="8" w:space="0" w:color="auto"/>
                    <w:right w:val="single" w:sz="8" w:space="0" w:color="auto"/>
                  </w:tcBorders>
                  <w:vAlign w:val="center"/>
                  <w:hideMark/>
                </w:tcPr>
                <w:p w:rsidR="00112AD7" w:rsidRPr="00896AE5" w:rsidRDefault="00112AD7" w:rsidP="00112AD7">
                  <w:pPr>
                    <w:spacing w:after="0" w:line="240" w:lineRule="auto"/>
                    <w:rPr>
                      <w:rFonts w:eastAsia="Times New Roman" w:cs="Times New Roman"/>
                      <w:sz w:val="20"/>
                      <w:szCs w:val="20"/>
                      <w:lang w:eastAsia="es-CL"/>
                    </w:rPr>
                  </w:pPr>
                </w:p>
              </w:tc>
              <w:tc>
                <w:tcPr>
                  <w:tcW w:w="0" w:type="auto"/>
                  <w:vMerge/>
                  <w:tcBorders>
                    <w:top w:val="nil"/>
                    <w:left w:val="nil"/>
                    <w:bottom w:val="single" w:sz="8" w:space="0" w:color="auto"/>
                    <w:right w:val="single" w:sz="8" w:space="0" w:color="auto"/>
                  </w:tcBorders>
                  <w:vAlign w:val="center"/>
                  <w:hideMark/>
                </w:tcPr>
                <w:p w:rsidR="00112AD7" w:rsidRPr="00896AE5" w:rsidRDefault="00112AD7" w:rsidP="00112AD7">
                  <w:pPr>
                    <w:spacing w:after="0" w:line="240" w:lineRule="auto"/>
                    <w:rPr>
                      <w:rFonts w:eastAsia="Times New Roman" w:cs="Times New Roman"/>
                      <w:sz w:val="20"/>
                      <w:szCs w:val="20"/>
                      <w:lang w:eastAsia="es-CL"/>
                    </w:rPr>
                  </w:pPr>
                </w:p>
              </w:tc>
              <w:tc>
                <w:tcPr>
                  <w:tcW w:w="0" w:type="auto"/>
                  <w:vMerge/>
                  <w:tcBorders>
                    <w:top w:val="nil"/>
                    <w:left w:val="nil"/>
                    <w:bottom w:val="single" w:sz="8" w:space="0" w:color="auto"/>
                    <w:right w:val="single" w:sz="8" w:space="0" w:color="auto"/>
                  </w:tcBorders>
                  <w:vAlign w:val="center"/>
                  <w:hideMark/>
                </w:tcPr>
                <w:p w:rsidR="00112AD7" w:rsidRPr="00896AE5" w:rsidRDefault="00112AD7" w:rsidP="00112AD7">
                  <w:pPr>
                    <w:spacing w:after="0" w:line="240" w:lineRule="auto"/>
                    <w:rPr>
                      <w:rFonts w:eastAsia="Times New Roman" w:cs="Times New Roman"/>
                      <w:sz w:val="20"/>
                      <w:szCs w:val="20"/>
                      <w:lang w:eastAsia="es-CL"/>
                    </w:rPr>
                  </w:pPr>
                </w:p>
              </w:tc>
            </w:tr>
            <w:tr w:rsidR="00112AD7" w:rsidRPr="00896AE5" w:rsidTr="00535661">
              <w:trPr>
                <w:trHeight w:val="20"/>
                <w:jc w:val="center"/>
              </w:trPr>
              <w:tc>
                <w:tcPr>
                  <w:tcW w:w="14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Total</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7,9</w:t>
                  </w:r>
                </w:p>
              </w:tc>
              <w:tc>
                <w:tcPr>
                  <w:tcW w:w="2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300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242</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center"/>
                    <w:rPr>
                      <w:rFonts w:eastAsia="Times New Roman" w:cs="Times New Roman"/>
                      <w:sz w:val="20"/>
                      <w:szCs w:val="20"/>
                      <w:lang w:eastAsia="es-CL"/>
                    </w:rPr>
                  </w:pPr>
                  <w:r w:rsidRPr="00896AE5">
                    <w:rPr>
                      <w:rFonts w:eastAsia="Times New Roman" w:cs="Times New Roman"/>
                      <w:sz w:val="20"/>
                      <w:szCs w:val="20"/>
                      <w:lang w:val="es-ES_tradnl" w:eastAsia="es-CL"/>
                    </w:rPr>
                    <w:t>147</w:t>
                  </w:r>
                </w:p>
              </w:tc>
            </w:tr>
          </w:tbl>
          <w:p w:rsidR="00112AD7" w:rsidRPr="00896AE5" w:rsidRDefault="00112AD7" w:rsidP="00112AD7">
            <w:pPr>
              <w:ind w:left="1146" w:right="721"/>
              <w:jc w:val="both"/>
              <w:rPr>
                <w:rFonts w:asciiTheme="minorHAnsi" w:eastAsia="Times New Roman" w:hAnsiTheme="minorHAnsi"/>
                <w:color w:val="000000"/>
                <w:lang w:eastAsia="es-CL"/>
              </w:rPr>
            </w:pPr>
            <w:r w:rsidRPr="00896AE5">
              <w:rPr>
                <w:rFonts w:asciiTheme="minorHAnsi" w:eastAsia="Times New Roman" w:hAnsiTheme="minorHAnsi"/>
                <w:color w:val="000000"/>
                <w:lang w:eastAsia="es-CL"/>
              </w:rPr>
              <w:t> </w:t>
            </w:r>
          </w:p>
          <w:p w:rsidR="00112AD7" w:rsidRPr="00896AE5" w:rsidRDefault="00112AD7" w:rsidP="0041189D">
            <w:pPr>
              <w:jc w:val="both"/>
              <w:rPr>
                <w:rFonts w:asciiTheme="minorHAnsi" w:eastAsia="Times New Roman" w:hAnsiTheme="minorHAnsi"/>
                <w:color w:val="000000"/>
                <w:lang w:eastAsia="es-CL"/>
              </w:rPr>
            </w:pPr>
            <w:r w:rsidRPr="00896AE5">
              <w:rPr>
                <w:rFonts w:asciiTheme="minorHAnsi" w:eastAsia="Times New Roman" w:hAnsiTheme="minorHAnsi"/>
                <w:color w:val="000000"/>
                <w:lang w:eastAsia="es-CL"/>
              </w:rPr>
              <w:t>De lo anterior se desprende que la Fase de Construcción corresponde al último grupo de 58 viviendas, actividad que tendrá una duración de 6 meses y</w:t>
            </w:r>
            <w:r w:rsidR="0041189D" w:rsidRPr="00896AE5">
              <w:rPr>
                <w:rFonts w:asciiTheme="minorHAnsi" w:eastAsia="Times New Roman" w:hAnsiTheme="minorHAnsi"/>
                <w:color w:val="000000"/>
                <w:lang w:eastAsia="es-CL"/>
              </w:rPr>
              <w:t xml:space="preserve"> </w:t>
            </w:r>
            <w:r w:rsidRPr="00896AE5">
              <w:rPr>
                <w:rFonts w:asciiTheme="minorHAnsi" w:eastAsia="Times New Roman" w:hAnsiTheme="minorHAnsi"/>
                <w:color w:val="000000"/>
                <w:lang w:eastAsia="es-CL"/>
              </w:rPr>
              <w:t>considera: construcción de fundaciones, obra gruesa y terminaciones de dichas viviendas.</w:t>
            </w:r>
          </w:p>
          <w:p w:rsidR="00424A26" w:rsidRPr="00896AE5" w:rsidRDefault="00112AD7" w:rsidP="0041189D">
            <w:pPr>
              <w:spacing w:before="100" w:beforeAutospacing="1" w:after="100" w:afterAutospacing="1"/>
              <w:jc w:val="both"/>
              <w:rPr>
                <w:rFonts w:asciiTheme="minorHAnsi" w:eastAsia="Times New Roman" w:hAnsiTheme="minorHAnsi"/>
                <w:color w:val="000000"/>
                <w:lang w:eastAsia="es-CL"/>
              </w:rPr>
            </w:pPr>
            <w:r w:rsidRPr="00896AE5">
              <w:rPr>
                <w:rFonts w:asciiTheme="minorHAnsi" w:eastAsia="Times New Roman" w:hAnsiTheme="minorHAnsi"/>
                <w:color w:val="000000"/>
                <w:lang w:eastAsia="es-CL"/>
              </w:rPr>
              <w:t>El Proyecto considera la urbanización consistente en: obras de alcantarillado, agua potable, electrificación, vialidad y áreas verdes, de acuerdo a lo establecido en los proyectos de loteo, edificación y especialidades aprobados ante los organismos correspondientes</w:t>
            </w:r>
            <w:r w:rsidR="0041189D" w:rsidRPr="00896AE5">
              <w:rPr>
                <w:rFonts w:asciiTheme="minorHAnsi" w:eastAsia="Times New Roman" w:hAnsiTheme="minorHAnsi"/>
                <w:color w:val="000000"/>
                <w:lang w:eastAsia="es-CL"/>
              </w:rPr>
              <w:t xml:space="preserve"> </w:t>
            </w:r>
            <w:r w:rsidR="0041189D" w:rsidRPr="00896AE5">
              <w:rPr>
                <w:rFonts w:eastAsia="Times New Roman"/>
                <w:color w:val="000000"/>
                <w:lang w:eastAsia="es-CL"/>
              </w:rPr>
              <w:t>[</w:t>
            </w:r>
            <w:r w:rsidR="0041189D" w:rsidRPr="00896AE5">
              <w:rPr>
                <w:rFonts w:asciiTheme="minorHAnsi" w:eastAsia="Times New Roman" w:hAnsiTheme="minorHAnsi"/>
                <w:color w:val="000000"/>
                <w:lang w:eastAsia="es-CL"/>
              </w:rPr>
              <w:t>…]</w:t>
            </w:r>
          </w:p>
          <w:p w:rsidR="00112AD7" w:rsidRPr="00896AE5" w:rsidRDefault="00112AD7" w:rsidP="00424A26">
            <w:pPr>
              <w:rPr>
                <w:rFonts w:asciiTheme="minorHAnsi" w:eastAsia="Times New Roman" w:hAnsiTheme="minorHAnsi"/>
                <w:color w:val="000000"/>
                <w:lang w:val="es-ES_tradnl" w:eastAsia="es-CL"/>
              </w:rPr>
            </w:pPr>
            <w:r w:rsidRPr="00896AE5">
              <w:rPr>
                <w:b/>
              </w:rPr>
              <w:t>RCA N°150/2017; Considerando</w:t>
            </w:r>
            <w:bookmarkStart w:id="160" w:name="_Toc455758872"/>
            <w:r w:rsidR="00424A26" w:rsidRPr="00896AE5">
              <w:rPr>
                <w:b/>
              </w:rPr>
              <w:t xml:space="preserve"> </w:t>
            </w:r>
            <w:r w:rsidRPr="00896AE5">
              <w:rPr>
                <w:rFonts w:asciiTheme="minorHAnsi" w:eastAsia="Times New Roman" w:hAnsiTheme="minorHAnsi"/>
                <w:b/>
                <w:color w:val="000000"/>
                <w:lang w:val="es-ES_tradnl" w:eastAsia="es-CL"/>
              </w:rPr>
              <w:t>4.6.1.</w:t>
            </w:r>
            <w:bookmarkEnd w:id="160"/>
          </w:p>
          <w:p w:rsidR="00424A26" w:rsidRPr="00896AE5" w:rsidRDefault="00424A26" w:rsidP="00424A26">
            <w:pPr>
              <w:rPr>
                <w:b/>
              </w:rPr>
            </w:pPr>
          </w:p>
          <w:tbl>
            <w:tblPr>
              <w:tblW w:w="9639" w:type="dxa"/>
              <w:jc w:val="center"/>
              <w:tblCellMar>
                <w:left w:w="0" w:type="dxa"/>
                <w:right w:w="0" w:type="dxa"/>
              </w:tblCellMar>
              <w:tblLook w:val="04A0" w:firstRow="1" w:lastRow="0" w:firstColumn="1" w:lastColumn="0" w:noHBand="0" w:noVBand="1"/>
            </w:tblPr>
            <w:tblGrid>
              <w:gridCol w:w="2244"/>
              <w:gridCol w:w="7395"/>
            </w:tblGrid>
            <w:tr w:rsidR="00112AD7" w:rsidRPr="00896AE5" w:rsidTr="00535661">
              <w:trPr>
                <w:trHeight w:val="20"/>
                <w:jc w:val="center"/>
              </w:trPr>
              <w:tc>
                <w:tcPr>
                  <w:tcW w:w="963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Tabla 4.6.1.- Partes, obras y acciones Fase de Construcción</w:t>
                  </w:r>
                </w:p>
              </w:tc>
            </w:tr>
            <w:tr w:rsidR="00112AD7" w:rsidRPr="00896AE5" w:rsidTr="00535661">
              <w:trPr>
                <w:trHeight w:val="20"/>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Nombre</w:t>
                  </w:r>
                </w:p>
              </w:tc>
              <w:tc>
                <w:tcPr>
                  <w:tcW w:w="7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Descripción</w:t>
                  </w:r>
                </w:p>
              </w:tc>
            </w:tr>
            <w:tr w:rsidR="00112AD7" w:rsidRPr="00896AE5" w:rsidTr="00535661">
              <w:trPr>
                <w:trHeight w:val="20"/>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eastAsia="es-CL"/>
                    </w:rPr>
                    <w:t>Instalación de Faenas</w:t>
                  </w:r>
                </w:p>
              </w:tc>
              <w:tc>
                <w:tcPr>
                  <w:tcW w:w="7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41189D">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Considera fundamentalmente usar la instalación de faenas ya existente en el sitio de emplazamiento.</w:t>
                  </w:r>
                </w:p>
              </w:tc>
            </w:tr>
            <w:tr w:rsidR="00112AD7" w:rsidRPr="00896AE5" w:rsidTr="00535661">
              <w:trPr>
                <w:trHeight w:val="20"/>
                <w:jc w:val="center"/>
              </w:trPr>
              <w:tc>
                <w:tcPr>
                  <w:tcW w:w="224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Urbanización y construcción de viviendas</w:t>
                  </w:r>
                </w:p>
              </w:tc>
              <w:tc>
                <w:tcPr>
                  <w:tcW w:w="73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Considera las siguientes acciones y las revisiones correspondientes:</w:t>
                  </w:r>
                </w:p>
                <w:p w:rsidR="00112AD7" w:rsidRPr="00896AE5" w:rsidRDefault="00424A26" w:rsidP="00424A26">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w:t>
                  </w:r>
                  <w:r w:rsidR="00112AD7" w:rsidRPr="00896AE5">
                    <w:rPr>
                      <w:rFonts w:eastAsia="Times New Roman" w:cs="Times New Roman"/>
                      <w:sz w:val="20"/>
                      <w:szCs w:val="20"/>
                      <w:lang w:val="es-ES_tradnl" w:eastAsia="es-CL"/>
                    </w:rPr>
                    <w:t>Construcción de viviendas.</w:t>
                  </w:r>
                </w:p>
                <w:p w:rsidR="00112AD7" w:rsidRPr="00896AE5" w:rsidRDefault="00424A26" w:rsidP="00424A26">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w:t>
                  </w:r>
                  <w:r w:rsidR="00112AD7" w:rsidRPr="00896AE5">
                    <w:rPr>
                      <w:rFonts w:eastAsia="Times New Roman" w:cs="Times New Roman"/>
                      <w:sz w:val="20"/>
                      <w:szCs w:val="20"/>
                      <w:lang w:val="es-ES_tradnl" w:eastAsia="es-CL"/>
                    </w:rPr>
                    <w:t>Construcción y habilitación de soluciones de agua potable.</w:t>
                  </w:r>
                </w:p>
                <w:p w:rsidR="00112AD7" w:rsidRPr="00896AE5" w:rsidRDefault="00424A26" w:rsidP="00424A26">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w:t>
                  </w:r>
                  <w:r w:rsidR="00112AD7" w:rsidRPr="00896AE5">
                    <w:rPr>
                      <w:rFonts w:eastAsia="Times New Roman" w:cs="Times New Roman"/>
                      <w:sz w:val="20"/>
                      <w:szCs w:val="20"/>
                      <w:lang w:val="es-ES_tradnl" w:eastAsia="es-CL"/>
                    </w:rPr>
                    <w:t>Construcción de la solución de aguas servidas.</w:t>
                  </w:r>
                </w:p>
                <w:p w:rsidR="00112AD7" w:rsidRPr="00896AE5" w:rsidRDefault="00424A26" w:rsidP="00424A26">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lastRenderedPageBreak/>
                    <w:t>-</w:t>
                  </w:r>
                  <w:r w:rsidR="00112AD7" w:rsidRPr="00896AE5">
                    <w:rPr>
                      <w:rFonts w:eastAsia="Times New Roman" w:cs="Times New Roman"/>
                      <w:sz w:val="20"/>
                      <w:szCs w:val="20"/>
                      <w:lang w:val="es-ES_tradnl" w:eastAsia="es-CL"/>
                    </w:rPr>
                    <w:t>Construcción del sistema de solución de aguas lluvia.</w:t>
                  </w:r>
                </w:p>
              </w:tc>
            </w:tr>
            <w:tr w:rsidR="00112AD7" w:rsidRPr="00896AE5" w:rsidTr="00535661">
              <w:trPr>
                <w:trHeight w:val="20"/>
                <w:jc w:val="center"/>
              </w:trPr>
              <w:tc>
                <w:tcPr>
                  <w:tcW w:w="224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lastRenderedPageBreak/>
                    <w:t>Áreas Verdes</w:t>
                  </w:r>
                </w:p>
              </w:tc>
              <w:tc>
                <w:tcPr>
                  <w:tcW w:w="73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eastAsia="es-CL"/>
                    </w:rPr>
                    <w:t>La construcción de las áreas verdes será la última actividad de la fase de construcción en vista de donde se emplazan</w:t>
                  </w:r>
                  <w:r w:rsidR="00707D3F">
                    <w:rPr>
                      <w:rFonts w:eastAsia="Times New Roman" w:cs="Times New Roman"/>
                      <w:sz w:val="20"/>
                      <w:szCs w:val="20"/>
                      <w:lang w:eastAsia="es-CL"/>
                    </w:rPr>
                    <w:t>. E</w:t>
                  </w:r>
                  <w:r w:rsidRPr="00896AE5">
                    <w:rPr>
                      <w:rFonts w:eastAsia="Times New Roman" w:cs="Times New Roman"/>
                      <w:sz w:val="20"/>
                      <w:szCs w:val="20"/>
                      <w:lang w:eastAsia="es-CL"/>
                    </w:rPr>
                    <w:t>n un principio están siendo utilizadas como caminos, acopio momentáneo de insumos, zona de descarga de materiales, entre otras.</w:t>
                  </w:r>
                </w:p>
              </w:tc>
            </w:tr>
          </w:tbl>
          <w:p w:rsidR="00424A26" w:rsidRPr="00896AE5" w:rsidRDefault="00424A26" w:rsidP="00424A26">
            <w:pPr>
              <w:rPr>
                <w:b/>
              </w:rPr>
            </w:pPr>
            <w:bookmarkStart w:id="161" w:name="_Ref432503589"/>
          </w:p>
          <w:p w:rsidR="00112AD7" w:rsidRPr="00896AE5" w:rsidRDefault="00112AD7" w:rsidP="00424A26">
            <w:pPr>
              <w:rPr>
                <w:rFonts w:asciiTheme="minorHAnsi" w:eastAsia="Times New Roman" w:hAnsiTheme="minorHAnsi"/>
                <w:b/>
                <w:color w:val="000000"/>
                <w:lang w:eastAsia="es-CL"/>
              </w:rPr>
            </w:pPr>
            <w:r w:rsidRPr="00896AE5">
              <w:rPr>
                <w:b/>
              </w:rPr>
              <w:t>RCA N°150/2017; Considerando</w:t>
            </w:r>
            <w:r w:rsidR="00424A26" w:rsidRPr="00896AE5">
              <w:rPr>
                <w:b/>
              </w:rPr>
              <w:t xml:space="preserve"> </w:t>
            </w:r>
            <w:r w:rsidRPr="00896AE5">
              <w:rPr>
                <w:rFonts w:asciiTheme="minorHAnsi" w:eastAsia="Times New Roman" w:hAnsiTheme="minorHAnsi"/>
                <w:b/>
                <w:color w:val="000000"/>
                <w:lang w:eastAsia="es-CL"/>
              </w:rPr>
              <w:t>4.6.2.</w:t>
            </w:r>
            <w:bookmarkEnd w:id="161"/>
          </w:p>
          <w:p w:rsidR="00424A26" w:rsidRPr="00896AE5" w:rsidRDefault="00424A26" w:rsidP="00424A26">
            <w:pPr>
              <w:rPr>
                <w:b/>
              </w:rPr>
            </w:pPr>
          </w:p>
          <w:tbl>
            <w:tblPr>
              <w:tblW w:w="9639" w:type="dxa"/>
              <w:jc w:val="center"/>
              <w:tblCellMar>
                <w:left w:w="0" w:type="dxa"/>
                <w:right w:w="0" w:type="dxa"/>
              </w:tblCellMar>
              <w:tblLook w:val="04A0" w:firstRow="1" w:lastRow="0" w:firstColumn="1" w:lastColumn="0" w:noHBand="0" w:noVBand="1"/>
            </w:tblPr>
            <w:tblGrid>
              <w:gridCol w:w="2217"/>
              <w:gridCol w:w="7422"/>
            </w:tblGrid>
            <w:tr w:rsidR="00112AD7" w:rsidRPr="00896AE5" w:rsidTr="00535661">
              <w:trPr>
                <w:trHeight w:val="20"/>
                <w:jc w:val="center"/>
              </w:trPr>
              <w:tc>
                <w:tcPr>
                  <w:tcW w:w="5000"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Tabla 4.6.2.- Suministros básicos Fase Construcción</w:t>
                  </w:r>
                </w:p>
              </w:tc>
            </w:tr>
            <w:tr w:rsidR="00112AD7" w:rsidRPr="00896AE5" w:rsidTr="00535661">
              <w:trPr>
                <w:trHeight w:val="20"/>
                <w:jc w:val="center"/>
              </w:trPr>
              <w:tc>
                <w:tcPr>
                  <w:tcW w:w="11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Nombre</w:t>
                  </w:r>
                </w:p>
              </w:tc>
              <w:tc>
                <w:tcPr>
                  <w:tcW w:w="38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Descripción</w:t>
                  </w:r>
                </w:p>
              </w:tc>
            </w:tr>
            <w:tr w:rsidR="00112AD7" w:rsidRPr="00896AE5" w:rsidTr="00535661">
              <w:trPr>
                <w:trHeight w:val="20"/>
                <w:jc w:val="center"/>
              </w:trPr>
              <w:tc>
                <w:tcPr>
                  <w:tcW w:w="11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eastAsia="es-CL"/>
                    </w:rPr>
                    <w:t>Maquinaria y herramienta</w:t>
                  </w:r>
                </w:p>
              </w:tc>
              <w:tc>
                <w:tcPr>
                  <w:tcW w:w="38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eastAsia="es-CL"/>
                    </w:rPr>
                    <w:t>Las maquinarias y herramientas serán las siguientes:</w:t>
                  </w:r>
                </w:p>
                <w:p w:rsidR="00112AD7" w:rsidRPr="00896AE5" w:rsidRDefault="00112AD7" w:rsidP="00424A26">
                  <w:pPr>
                    <w:pStyle w:val="Prrafodelista"/>
                    <w:numPr>
                      <w:ilvl w:val="0"/>
                      <w:numId w:val="32"/>
                    </w:numPr>
                    <w:spacing w:before="100" w:beforeAutospacing="1" w:after="100" w:afterAutospacing="1"/>
                    <w:rPr>
                      <w:rFonts w:eastAsia="Times New Roman"/>
                      <w:sz w:val="20"/>
                      <w:szCs w:val="20"/>
                      <w:lang w:eastAsia="es-CL"/>
                    </w:rPr>
                  </w:pPr>
                  <w:r w:rsidRPr="00896AE5">
                    <w:rPr>
                      <w:rFonts w:eastAsia="Times New Roman"/>
                      <w:sz w:val="20"/>
                      <w:szCs w:val="20"/>
                      <w:lang w:eastAsia="es-CL"/>
                    </w:rPr>
                    <w:t>Retroexcavadora</w:t>
                  </w:r>
                  <w:r w:rsidR="00424A26" w:rsidRPr="00896AE5">
                    <w:rPr>
                      <w:rFonts w:eastAsia="Times New Roman"/>
                      <w:sz w:val="20"/>
                      <w:szCs w:val="20"/>
                      <w:lang w:eastAsia="es-CL"/>
                    </w:rPr>
                    <w:t>.</w:t>
                  </w:r>
                </w:p>
                <w:p w:rsidR="00112AD7" w:rsidRPr="00896AE5" w:rsidRDefault="00112AD7" w:rsidP="00424A26">
                  <w:pPr>
                    <w:pStyle w:val="Prrafodelista"/>
                    <w:numPr>
                      <w:ilvl w:val="0"/>
                      <w:numId w:val="32"/>
                    </w:numPr>
                    <w:spacing w:before="100" w:beforeAutospacing="1" w:after="100" w:afterAutospacing="1"/>
                    <w:rPr>
                      <w:rFonts w:eastAsia="Times New Roman"/>
                      <w:sz w:val="20"/>
                      <w:szCs w:val="20"/>
                      <w:lang w:eastAsia="es-CL"/>
                    </w:rPr>
                  </w:pPr>
                  <w:r w:rsidRPr="00896AE5">
                    <w:rPr>
                      <w:rFonts w:eastAsia="Times New Roman"/>
                      <w:sz w:val="20"/>
                      <w:szCs w:val="20"/>
                      <w:lang w:eastAsia="es-CL"/>
                    </w:rPr>
                    <w:t>Excavadora</w:t>
                  </w:r>
                  <w:r w:rsidR="00424A26" w:rsidRPr="00896AE5">
                    <w:rPr>
                      <w:rFonts w:eastAsia="Times New Roman"/>
                      <w:sz w:val="20"/>
                      <w:szCs w:val="20"/>
                      <w:lang w:eastAsia="es-CL"/>
                    </w:rPr>
                    <w:t>.</w:t>
                  </w:r>
                </w:p>
                <w:p w:rsidR="00112AD7" w:rsidRPr="00896AE5" w:rsidRDefault="00112AD7" w:rsidP="00424A26">
                  <w:pPr>
                    <w:pStyle w:val="Prrafodelista"/>
                    <w:numPr>
                      <w:ilvl w:val="0"/>
                      <w:numId w:val="32"/>
                    </w:numPr>
                    <w:spacing w:before="100" w:beforeAutospacing="1" w:after="100" w:afterAutospacing="1"/>
                    <w:rPr>
                      <w:rFonts w:eastAsia="Times New Roman"/>
                      <w:sz w:val="20"/>
                      <w:szCs w:val="20"/>
                      <w:lang w:eastAsia="es-CL"/>
                    </w:rPr>
                  </w:pPr>
                  <w:r w:rsidRPr="00896AE5">
                    <w:rPr>
                      <w:rFonts w:eastAsia="Times New Roman"/>
                      <w:sz w:val="20"/>
                      <w:szCs w:val="20"/>
                      <w:lang w:eastAsia="es-CL"/>
                    </w:rPr>
                    <w:t>Betoneras de 500 litros eléctrica</w:t>
                  </w:r>
                  <w:r w:rsidR="00424A26" w:rsidRPr="00896AE5">
                    <w:rPr>
                      <w:rFonts w:eastAsia="Times New Roman"/>
                      <w:sz w:val="20"/>
                      <w:szCs w:val="20"/>
                      <w:lang w:eastAsia="es-CL"/>
                    </w:rPr>
                    <w:t>.</w:t>
                  </w:r>
                </w:p>
                <w:p w:rsidR="00112AD7" w:rsidRPr="00896AE5" w:rsidRDefault="00112AD7" w:rsidP="00424A26">
                  <w:pPr>
                    <w:pStyle w:val="Prrafodelista"/>
                    <w:numPr>
                      <w:ilvl w:val="0"/>
                      <w:numId w:val="32"/>
                    </w:numPr>
                    <w:spacing w:before="100" w:beforeAutospacing="1" w:after="100" w:afterAutospacing="1"/>
                    <w:rPr>
                      <w:rFonts w:eastAsia="Times New Roman"/>
                      <w:sz w:val="20"/>
                      <w:szCs w:val="20"/>
                      <w:lang w:eastAsia="es-CL"/>
                    </w:rPr>
                  </w:pPr>
                  <w:r w:rsidRPr="00896AE5">
                    <w:rPr>
                      <w:rFonts w:eastAsia="Times New Roman"/>
                      <w:sz w:val="20"/>
                      <w:szCs w:val="20"/>
                      <w:lang w:eastAsia="es-CL"/>
                    </w:rPr>
                    <w:t>Trompos concreteros eléctrico</w:t>
                  </w:r>
                  <w:r w:rsidR="00424A26" w:rsidRPr="00896AE5">
                    <w:rPr>
                      <w:rFonts w:eastAsia="Times New Roman"/>
                      <w:sz w:val="20"/>
                      <w:szCs w:val="20"/>
                      <w:lang w:eastAsia="es-CL"/>
                    </w:rPr>
                    <w:t>.</w:t>
                  </w:r>
                </w:p>
                <w:p w:rsidR="00112AD7" w:rsidRPr="00896AE5" w:rsidRDefault="00112AD7" w:rsidP="00424A26">
                  <w:pPr>
                    <w:pStyle w:val="Prrafodelista"/>
                    <w:numPr>
                      <w:ilvl w:val="0"/>
                      <w:numId w:val="32"/>
                    </w:numPr>
                    <w:spacing w:before="100" w:beforeAutospacing="1" w:after="100" w:afterAutospacing="1"/>
                    <w:rPr>
                      <w:rFonts w:eastAsia="Times New Roman"/>
                      <w:sz w:val="20"/>
                      <w:szCs w:val="20"/>
                      <w:lang w:eastAsia="es-CL"/>
                    </w:rPr>
                  </w:pPr>
                  <w:r w:rsidRPr="00896AE5">
                    <w:rPr>
                      <w:rFonts w:eastAsia="Times New Roman"/>
                      <w:sz w:val="20"/>
                      <w:szCs w:val="20"/>
                      <w:lang w:eastAsia="es-CL"/>
                    </w:rPr>
                    <w:t>Vibradores de hormigón eléctrico</w:t>
                  </w:r>
                  <w:r w:rsidR="00424A26" w:rsidRPr="00896AE5">
                    <w:rPr>
                      <w:rFonts w:eastAsia="Times New Roman"/>
                      <w:sz w:val="20"/>
                      <w:szCs w:val="20"/>
                      <w:lang w:eastAsia="es-CL"/>
                    </w:rPr>
                    <w:t>.</w:t>
                  </w:r>
                </w:p>
                <w:p w:rsidR="00112AD7" w:rsidRPr="00896AE5" w:rsidRDefault="00112AD7" w:rsidP="00424A26">
                  <w:pPr>
                    <w:pStyle w:val="Prrafodelista"/>
                    <w:numPr>
                      <w:ilvl w:val="0"/>
                      <w:numId w:val="32"/>
                    </w:numPr>
                    <w:spacing w:before="100" w:beforeAutospacing="1" w:after="100" w:afterAutospacing="1"/>
                    <w:rPr>
                      <w:rFonts w:eastAsia="Times New Roman"/>
                      <w:sz w:val="20"/>
                      <w:szCs w:val="20"/>
                      <w:lang w:eastAsia="es-CL"/>
                    </w:rPr>
                  </w:pPr>
                  <w:r w:rsidRPr="00896AE5">
                    <w:rPr>
                      <w:rFonts w:eastAsia="Times New Roman"/>
                      <w:sz w:val="20"/>
                      <w:szCs w:val="20"/>
                      <w:lang w:eastAsia="es-CL"/>
                    </w:rPr>
                    <w:t>Banco de sierra eléctrico</w:t>
                  </w:r>
                  <w:r w:rsidR="00424A26" w:rsidRPr="00896AE5">
                    <w:rPr>
                      <w:rFonts w:eastAsia="Times New Roman"/>
                      <w:sz w:val="20"/>
                      <w:szCs w:val="20"/>
                      <w:lang w:eastAsia="es-CL"/>
                    </w:rPr>
                    <w:t>.</w:t>
                  </w:r>
                </w:p>
                <w:p w:rsidR="00112AD7" w:rsidRPr="00896AE5" w:rsidRDefault="00112AD7" w:rsidP="00424A26">
                  <w:pPr>
                    <w:pStyle w:val="Prrafodelista"/>
                    <w:numPr>
                      <w:ilvl w:val="0"/>
                      <w:numId w:val="32"/>
                    </w:numPr>
                    <w:spacing w:before="100" w:beforeAutospacing="1" w:after="100" w:afterAutospacing="1"/>
                    <w:rPr>
                      <w:rFonts w:eastAsia="Times New Roman"/>
                      <w:sz w:val="20"/>
                      <w:szCs w:val="20"/>
                      <w:lang w:eastAsia="es-CL"/>
                    </w:rPr>
                  </w:pPr>
                  <w:r w:rsidRPr="00896AE5">
                    <w:rPr>
                      <w:rFonts w:eastAsia="Times New Roman"/>
                      <w:sz w:val="20"/>
                      <w:szCs w:val="20"/>
                      <w:lang w:eastAsia="es-CL"/>
                    </w:rPr>
                    <w:t>Serruchos eléctricos</w:t>
                  </w:r>
                  <w:r w:rsidR="00424A26" w:rsidRPr="00896AE5">
                    <w:rPr>
                      <w:rFonts w:eastAsia="Times New Roman"/>
                      <w:sz w:val="20"/>
                      <w:szCs w:val="20"/>
                      <w:lang w:eastAsia="es-CL"/>
                    </w:rPr>
                    <w:t>.</w:t>
                  </w:r>
                </w:p>
                <w:p w:rsidR="00112AD7" w:rsidRPr="00896AE5" w:rsidRDefault="00112AD7" w:rsidP="00424A26">
                  <w:pPr>
                    <w:pStyle w:val="Prrafodelista"/>
                    <w:numPr>
                      <w:ilvl w:val="0"/>
                      <w:numId w:val="32"/>
                    </w:numPr>
                    <w:spacing w:before="100" w:beforeAutospacing="1" w:after="100" w:afterAutospacing="1"/>
                    <w:rPr>
                      <w:rFonts w:eastAsia="Times New Roman"/>
                      <w:sz w:val="20"/>
                      <w:szCs w:val="20"/>
                      <w:lang w:eastAsia="es-CL"/>
                    </w:rPr>
                  </w:pPr>
                  <w:r w:rsidRPr="00896AE5">
                    <w:rPr>
                      <w:rFonts w:eastAsia="Times New Roman"/>
                      <w:sz w:val="20"/>
                      <w:szCs w:val="20"/>
                      <w:lang w:eastAsia="es-CL"/>
                    </w:rPr>
                    <w:t>Taladros eléctricos</w:t>
                  </w:r>
                  <w:r w:rsidR="00424A26" w:rsidRPr="00896AE5">
                    <w:rPr>
                      <w:rFonts w:eastAsia="Times New Roman"/>
                      <w:sz w:val="20"/>
                      <w:szCs w:val="20"/>
                      <w:lang w:eastAsia="es-CL"/>
                    </w:rPr>
                    <w:t>.</w:t>
                  </w:r>
                </w:p>
                <w:p w:rsidR="00112AD7" w:rsidRPr="00896AE5" w:rsidRDefault="00112AD7" w:rsidP="00424A26">
                  <w:pPr>
                    <w:pStyle w:val="Prrafodelista"/>
                    <w:numPr>
                      <w:ilvl w:val="0"/>
                      <w:numId w:val="32"/>
                    </w:numPr>
                    <w:spacing w:before="100" w:beforeAutospacing="1" w:after="100" w:afterAutospacing="1"/>
                    <w:rPr>
                      <w:rFonts w:eastAsia="Times New Roman"/>
                      <w:sz w:val="20"/>
                      <w:szCs w:val="20"/>
                      <w:lang w:eastAsia="es-CL"/>
                    </w:rPr>
                  </w:pPr>
                  <w:r w:rsidRPr="00896AE5">
                    <w:rPr>
                      <w:rFonts w:eastAsia="Times New Roman"/>
                      <w:sz w:val="20"/>
                      <w:szCs w:val="20"/>
                      <w:lang w:eastAsia="es-CL"/>
                    </w:rPr>
                    <w:t>Soldadora eléctrica</w:t>
                  </w:r>
                  <w:r w:rsidR="00424A26" w:rsidRPr="00896AE5">
                    <w:rPr>
                      <w:rFonts w:eastAsia="Times New Roman"/>
                      <w:sz w:val="20"/>
                      <w:szCs w:val="20"/>
                      <w:lang w:eastAsia="es-CL"/>
                    </w:rPr>
                    <w:t>.</w:t>
                  </w:r>
                </w:p>
                <w:p w:rsidR="00112AD7" w:rsidRPr="00896AE5" w:rsidRDefault="00112AD7" w:rsidP="00424A26">
                  <w:pPr>
                    <w:pStyle w:val="Prrafodelista"/>
                    <w:numPr>
                      <w:ilvl w:val="0"/>
                      <w:numId w:val="32"/>
                    </w:numPr>
                    <w:spacing w:before="100" w:beforeAutospacing="1" w:after="100" w:afterAutospacing="1"/>
                    <w:rPr>
                      <w:rFonts w:eastAsia="Times New Roman"/>
                      <w:sz w:val="20"/>
                      <w:szCs w:val="20"/>
                      <w:lang w:eastAsia="es-CL"/>
                    </w:rPr>
                  </w:pPr>
                  <w:r w:rsidRPr="00896AE5">
                    <w:rPr>
                      <w:rFonts w:eastAsia="Times New Roman"/>
                      <w:sz w:val="20"/>
                      <w:szCs w:val="20"/>
                      <w:lang w:eastAsia="es-CL"/>
                    </w:rPr>
                    <w:t>Placa compactadora</w:t>
                  </w:r>
                  <w:r w:rsidR="00424A26" w:rsidRPr="00896AE5">
                    <w:rPr>
                      <w:rFonts w:eastAsia="Times New Roman"/>
                      <w:sz w:val="20"/>
                      <w:szCs w:val="20"/>
                      <w:lang w:eastAsia="es-CL"/>
                    </w:rPr>
                    <w:t>.</w:t>
                  </w:r>
                </w:p>
                <w:p w:rsidR="00112AD7" w:rsidRPr="00896AE5" w:rsidRDefault="00112AD7" w:rsidP="00424A26">
                  <w:pPr>
                    <w:pStyle w:val="Prrafodelista"/>
                    <w:numPr>
                      <w:ilvl w:val="0"/>
                      <w:numId w:val="32"/>
                    </w:numPr>
                    <w:spacing w:before="100" w:beforeAutospacing="1" w:after="100" w:afterAutospacing="1"/>
                    <w:rPr>
                      <w:rFonts w:eastAsia="Times New Roman"/>
                      <w:sz w:val="20"/>
                      <w:szCs w:val="20"/>
                      <w:lang w:eastAsia="es-CL"/>
                    </w:rPr>
                  </w:pPr>
                  <w:r w:rsidRPr="00896AE5">
                    <w:rPr>
                      <w:rFonts w:eastAsia="Times New Roman"/>
                      <w:sz w:val="20"/>
                      <w:szCs w:val="20"/>
                      <w:lang w:eastAsia="es-CL"/>
                    </w:rPr>
                    <w:t>Rodillo</w:t>
                  </w:r>
                  <w:r w:rsidR="00424A26" w:rsidRPr="00896AE5">
                    <w:rPr>
                      <w:rFonts w:eastAsia="Times New Roman"/>
                      <w:sz w:val="20"/>
                      <w:szCs w:val="20"/>
                      <w:lang w:eastAsia="es-CL"/>
                    </w:rPr>
                    <w:t>.</w:t>
                  </w:r>
                </w:p>
                <w:p w:rsidR="00112AD7" w:rsidRPr="00896AE5" w:rsidRDefault="00112AD7" w:rsidP="00424A26">
                  <w:pPr>
                    <w:pStyle w:val="Prrafodelista"/>
                    <w:numPr>
                      <w:ilvl w:val="0"/>
                      <w:numId w:val="32"/>
                    </w:numPr>
                    <w:spacing w:before="100" w:beforeAutospacing="1" w:after="100" w:afterAutospacing="1"/>
                    <w:rPr>
                      <w:rFonts w:eastAsia="Times New Roman"/>
                      <w:sz w:val="20"/>
                      <w:szCs w:val="20"/>
                      <w:lang w:eastAsia="es-CL"/>
                    </w:rPr>
                  </w:pPr>
                  <w:r w:rsidRPr="00896AE5">
                    <w:rPr>
                      <w:rFonts w:eastAsia="Times New Roman"/>
                      <w:sz w:val="20"/>
                      <w:szCs w:val="20"/>
                      <w:lang w:eastAsia="es-CL"/>
                    </w:rPr>
                    <w:t>Camión tolva</w:t>
                  </w:r>
                  <w:r w:rsidR="00424A26" w:rsidRPr="00896AE5">
                    <w:rPr>
                      <w:rFonts w:eastAsia="Times New Roman"/>
                      <w:sz w:val="20"/>
                      <w:szCs w:val="20"/>
                      <w:lang w:eastAsia="es-CL"/>
                    </w:rPr>
                    <w:t>.</w:t>
                  </w:r>
                </w:p>
                <w:p w:rsidR="00112AD7" w:rsidRPr="00896AE5" w:rsidRDefault="00112AD7" w:rsidP="00424A26">
                  <w:pPr>
                    <w:pStyle w:val="Prrafodelista"/>
                    <w:numPr>
                      <w:ilvl w:val="0"/>
                      <w:numId w:val="32"/>
                    </w:numPr>
                    <w:spacing w:before="100" w:beforeAutospacing="1" w:after="100" w:afterAutospacing="1"/>
                    <w:rPr>
                      <w:rFonts w:eastAsia="Times New Roman"/>
                      <w:sz w:val="20"/>
                      <w:szCs w:val="20"/>
                      <w:lang w:eastAsia="es-CL"/>
                    </w:rPr>
                  </w:pPr>
                  <w:r w:rsidRPr="00896AE5">
                    <w:rPr>
                      <w:rFonts w:eastAsia="Times New Roman"/>
                      <w:sz w:val="20"/>
                      <w:szCs w:val="20"/>
                      <w:lang w:eastAsia="es-CL"/>
                    </w:rPr>
                    <w:t>Camión mixer</w:t>
                  </w:r>
                  <w:r w:rsidR="00424A26" w:rsidRPr="00896AE5">
                    <w:rPr>
                      <w:rFonts w:eastAsia="Times New Roman"/>
                      <w:sz w:val="20"/>
                      <w:szCs w:val="20"/>
                      <w:lang w:eastAsia="es-CL"/>
                    </w:rPr>
                    <w:t>.</w:t>
                  </w:r>
                </w:p>
                <w:p w:rsidR="00112AD7" w:rsidRPr="00896AE5" w:rsidRDefault="00112AD7" w:rsidP="00424A26">
                  <w:pPr>
                    <w:pStyle w:val="Prrafodelista"/>
                    <w:numPr>
                      <w:ilvl w:val="0"/>
                      <w:numId w:val="32"/>
                    </w:numPr>
                    <w:spacing w:before="100" w:beforeAutospacing="1" w:after="100" w:afterAutospacing="1"/>
                    <w:rPr>
                      <w:rFonts w:eastAsia="Times New Roman"/>
                      <w:sz w:val="20"/>
                      <w:szCs w:val="20"/>
                      <w:lang w:eastAsia="es-CL"/>
                    </w:rPr>
                  </w:pPr>
                  <w:r w:rsidRPr="00896AE5">
                    <w:rPr>
                      <w:rFonts w:eastAsia="Times New Roman"/>
                      <w:sz w:val="20"/>
                      <w:szCs w:val="20"/>
                      <w:lang w:eastAsia="es-CL"/>
                    </w:rPr>
                    <w:t>Tractor con coloso</w:t>
                  </w:r>
                  <w:r w:rsidR="00424A26" w:rsidRPr="00896AE5">
                    <w:rPr>
                      <w:rFonts w:eastAsia="Times New Roman"/>
                      <w:sz w:val="20"/>
                      <w:szCs w:val="20"/>
                      <w:lang w:eastAsia="es-CL"/>
                    </w:rPr>
                    <w:t>.</w:t>
                  </w:r>
                </w:p>
              </w:tc>
            </w:tr>
          </w:tbl>
          <w:p w:rsidR="00424A26" w:rsidRPr="00896AE5" w:rsidRDefault="00424A26" w:rsidP="00424A26">
            <w:pPr>
              <w:rPr>
                <w:b/>
              </w:rPr>
            </w:pPr>
          </w:p>
          <w:p w:rsidR="00112AD7" w:rsidRPr="00896AE5" w:rsidRDefault="00112AD7" w:rsidP="00424A26">
            <w:pPr>
              <w:rPr>
                <w:rFonts w:asciiTheme="minorHAnsi" w:eastAsia="Times New Roman" w:hAnsiTheme="minorHAnsi"/>
                <w:color w:val="000000"/>
                <w:lang w:eastAsia="es-CL"/>
              </w:rPr>
            </w:pPr>
            <w:r w:rsidRPr="00896AE5">
              <w:rPr>
                <w:b/>
              </w:rPr>
              <w:t>RCA N°150/2017; Considerando</w:t>
            </w:r>
            <w:bookmarkStart w:id="162" w:name="_Toc455758878"/>
            <w:r w:rsidR="00424A26" w:rsidRPr="00896AE5">
              <w:rPr>
                <w:b/>
              </w:rPr>
              <w:t xml:space="preserve"> </w:t>
            </w:r>
            <w:r w:rsidRPr="00896AE5">
              <w:rPr>
                <w:rFonts w:asciiTheme="minorHAnsi" w:eastAsia="Times New Roman" w:hAnsiTheme="minorHAnsi"/>
                <w:b/>
                <w:color w:val="000000"/>
                <w:lang w:eastAsia="es-CL"/>
              </w:rPr>
              <w:t>4.7.1.</w:t>
            </w:r>
            <w:bookmarkStart w:id="163" w:name="_Toc421806175"/>
            <w:bookmarkStart w:id="164" w:name="_Toc431283908"/>
            <w:bookmarkStart w:id="165" w:name="_Toc431309769"/>
            <w:bookmarkStart w:id="166" w:name="_Toc431396919"/>
            <w:bookmarkEnd w:id="162"/>
            <w:bookmarkEnd w:id="163"/>
            <w:bookmarkEnd w:id="164"/>
            <w:bookmarkEnd w:id="165"/>
            <w:bookmarkEnd w:id="166"/>
          </w:p>
          <w:p w:rsidR="00424A26" w:rsidRPr="00896AE5" w:rsidRDefault="00424A26" w:rsidP="00424A26">
            <w:pPr>
              <w:rPr>
                <w:b/>
              </w:rPr>
            </w:pPr>
          </w:p>
          <w:tbl>
            <w:tblPr>
              <w:tblW w:w="10013" w:type="dxa"/>
              <w:jc w:val="center"/>
              <w:tblCellMar>
                <w:left w:w="0" w:type="dxa"/>
                <w:right w:w="0" w:type="dxa"/>
              </w:tblCellMar>
              <w:tblLook w:val="04A0" w:firstRow="1" w:lastRow="0" w:firstColumn="1" w:lastColumn="0" w:noHBand="0" w:noVBand="1"/>
            </w:tblPr>
            <w:tblGrid>
              <w:gridCol w:w="2401"/>
              <w:gridCol w:w="7612"/>
            </w:tblGrid>
            <w:tr w:rsidR="00112AD7" w:rsidRPr="00896AE5" w:rsidTr="00535661">
              <w:trPr>
                <w:trHeight w:val="20"/>
                <w:jc w:val="center"/>
              </w:trPr>
              <w:tc>
                <w:tcPr>
                  <w:tcW w:w="1001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Tabla 4.7.1.- Partes, obras y acciones Fase de Operación</w:t>
                  </w:r>
                </w:p>
              </w:tc>
            </w:tr>
            <w:tr w:rsidR="00112AD7" w:rsidRPr="00896AE5" w:rsidTr="00535661">
              <w:trPr>
                <w:trHeight w:val="20"/>
                <w:jc w:val="center"/>
              </w:trPr>
              <w:tc>
                <w:tcPr>
                  <w:tcW w:w="24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Nombre</w:t>
                  </w:r>
                </w:p>
              </w:tc>
              <w:tc>
                <w:tcPr>
                  <w:tcW w:w="76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Descripción</w:t>
                  </w:r>
                </w:p>
              </w:tc>
            </w:tr>
            <w:tr w:rsidR="00112AD7" w:rsidRPr="00896AE5" w:rsidTr="00535661">
              <w:trPr>
                <w:trHeight w:val="20"/>
                <w:jc w:val="center"/>
              </w:trPr>
              <w:tc>
                <w:tcPr>
                  <w:tcW w:w="24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Recepción de las viviendas</w:t>
                  </w:r>
                </w:p>
              </w:tc>
              <w:tc>
                <w:tcPr>
                  <w:tcW w:w="76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Se dará inició a la recepción municipal de las 95 viviendas construidas de la Etapa 2 durante el segundo semestre del 2017. Al mismo tiempo, estarán en construcción las últimas 58 viviendas de dicha Etapa.</w:t>
                  </w:r>
                </w:p>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lastRenderedPageBreak/>
                    <w:t>Una vez concluida la construcción de las últimas 58 viviendas restantes de la Etapa 2, se dará inicio a la recepción y entrega de las mismas y el Proyecto estará completamente en Fase de Operación (300 unidades habitacionales).</w:t>
                  </w:r>
                </w:p>
              </w:tc>
            </w:tr>
          </w:tbl>
          <w:p w:rsidR="00424A26" w:rsidRPr="00896AE5" w:rsidRDefault="00424A26" w:rsidP="00424A26">
            <w:pPr>
              <w:rPr>
                <w:b/>
              </w:rPr>
            </w:pPr>
            <w:bookmarkStart w:id="167" w:name="_Toc455758879"/>
            <w:bookmarkStart w:id="168" w:name="_Ref454459946"/>
            <w:bookmarkEnd w:id="167"/>
          </w:p>
          <w:p w:rsidR="00424A26" w:rsidRPr="00896AE5" w:rsidRDefault="00112AD7" w:rsidP="00424A26">
            <w:pPr>
              <w:rPr>
                <w:rFonts w:asciiTheme="minorHAnsi" w:eastAsia="Times New Roman" w:hAnsiTheme="minorHAnsi"/>
                <w:color w:val="000000"/>
                <w:lang w:eastAsia="es-CL"/>
              </w:rPr>
            </w:pPr>
            <w:r w:rsidRPr="00896AE5">
              <w:rPr>
                <w:b/>
              </w:rPr>
              <w:t>RCA N°150/2017; Considerand</w:t>
            </w:r>
            <w:r w:rsidR="00424A26" w:rsidRPr="00896AE5">
              <w:rPr>
                <w:b/>
              </w:rPr>
              <w:t xml:space="preserve">o </w:t>
            </w:r>
            <w:r w:rsidRPr="00896AE5">
              <w:rPr>
                <w:rFonts w:asciiTheme="minorHAnsi" w:eastAsia="Times New Roman" w:hAnsiTheme="minorHAnsi"/>
                <w:b/>
                <w:color w:val="000000"/>
                <w:lang w:eastAsia="es-CL"/>
              </w:rPr>
              <w:t>4.7.2.</w:t>
            </w:r>
          </w:p>
          <w:bookmarkEnd w:id="168"/>
          <w:p w:rsidR="00112AD7" w:rsidRPr="00896AE5" w:rsidRDefault="00112AD7" w:rsidP="00424A26">
            <w:pPr>
              <w:rPr>
                <w:b/>
              </w:rPr>
            </w:pPr>
          </w:p>
          <w:tbl>
            <w:tblPr>
              <w:tblW w:w="10013" w:type="dxa"/>
              <w:jc w:val="center"/>
              <w:tblCellMar>
                <w:left w:w="0" w:type="dxa"/>
                <w:right w:w="0" w:type="dxa"/>
              </w:tblCellMar>
              <w:tblLook w:val="04A0" w:firstRow="1" w:lastRow="0" w:firstColumn="1" w:lastColumn="0" w:noHBand="0" w:noVBand="1"/>
            </w:tblPr>
            <w:tblGrid>
              <w:gridCol w:w="2401"/>
              <w:gridCol w:w="7612"/>
            </w:tblGrid>
            <w:tr w:rsidR="00112AD7" w:rsidRPr="00896AE5" w:rsidTr="00535661">
              <w:trPr>
                <w:trHeight w:val="20"/>
                <w:jc w:val="center"/>
              </w:trPr>
              <w:tc>
                <w:tcPr>
                  <w:tcW w:w="1001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Tabla 4.7.2.- Suministros básicos Fase de Operación</w:t>
                  </w:r>
                </w:p>
              </w:tc>
            </w:tr>
            <w:tr w:rsidR="00112AD7" w:rsidRPr="00896AE5" w:rsidTr="00535661">
              <w:trPr>
                <w:trHeight w:val="20"/>
                <w:jc w:val="center"/>
              </w:trPr>
              <w:tc>
                <w:tcPr>
                  <w:tcW w:w="24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Nombre</w:t>
                  </w:r>
                </w:p>
              </w:tc>
              <w:tc>
                <w:tcPr>
                  <w:tcW w:w="76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Descripción</w:t>
                  </w:r>
                </w:p>
              </w:tc>
            </w:tr>
            <w:tr w:rsidR="00112AD7" w:rsidRPr="00896AE5" w:rsidTr="00535661">
              <w:trPr>
                <w:trHeight w:val="20"/>
                <w:jc w:val="center"/>
              </w:trPr>
              <w:tc>
                <w:tcPr>
                  <w:tcW w:w="24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 w:eastAsia="es-CL"/>
                    </w:rPr>
                    <w:t>Aguas lluvia</w:t>
                  </w:r>
                </w:p>
              </w:tc>
              <w:tc>
                <w:tcPr>
                  <w:tcW w:w="76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 w:eastAsia="es-CL"/>
                    </w:rPr>
                    <w:t>El proyecto cuenta con una solución definitiva de Evacuación y Drenaje de Aguas Lluvia, la cual se encuentra aprobada mediante el Oficio N° 87 del SERVIU VII Región.</w:t>
                  </w:r>
                </w:p>
              </w:tc>
            </w:tr>
          </w:tbl>
          <w:p w:rsidR="0041189D" w:rsidRPr="00896AE5" w:rsidRDefault="00112AD7" w:rsidP="00424A26">
            <w:pPr>
              <w:rPr>
                <w:rFonts w:asciiTheme="minorHAnsi" w:eastAsia="Times New Roman" w:hAnsiTheme="minorHAnsi"/>
                <w:color w:val="FF0000"/>
                <w:lang w:eastAsia="es-CL"/>
              </w:rPr>
            </w:pPr>
            <w:r w:rsidRPr="00896AE5">
              <w:rPr>
                <w:rFonts w:asciiTheme="minorHAnsi" w:eastAsia="Times New Roman" w:hAnsiTheme="minorHAnsi"/>
                <w:color w:val="FF0000"/>
                <w:lang w:eastAsia="es-CL"/>
              </w:rPr>
              <w:t> </w:t>
            </w:r>
            <w:bookmarkStart w:id="169" w:name="_Ref432510916"/>
          </w:p>
          <w:p w:rsidR="00424A26" w:rsidRPr="00896AE5" w:rsidRDefault="00112AD7" w:rsidP="00424A26">
            <w:pPr>
              <w:rPr>
                <w:rFonts w:asciiTheme="minorHAnsi" w:eastAsia="Times New Roman" w:hAnsiTheme="minorHAnsi"/>
                <w:color w:val="000000"/>
                <w:lang w:eastAsia="es-CL"/>
              </w:rPr>
            </w:pPr>
            <w:r w:rsidRPr="00896AE5">
              <w:rPr>
                <w:b/>
              </w:rPr>
              <w:t>RCA N°150/2017; Considerando</w:t>
            </w:r>
            <w:r w:rsidR="00424A26" w:rsidRPr="00896AE5">
              <w:rPr>
                <w:b/>
              </w:rPr>
              <w:t xml:space="preserve"> </w:t>
            </w:r>
            <w:r w:rsidRPr="00896AE5">
              <w:rPr>
                <w:rFonts w:asciiTheme="minorHAnsi" w:eastAsia="Times New Roman" w:hAnsiTheme="minorHAnsi"/>
                <w:b/>
                <w:color w:val="000000"/>
                <w:lang w:eastAsia="es-CL"/>
              </w:rPr>
              <w:t>4.7.5.2.</w:t>
            </w:r>
          </w:p>
          <w:bookmarkEnd w:id="169"/>
          <w:p w:rsidR="00112AD7" w:rsidRPr="00896AE5" w:rsidRDefault="00112AD7" w:rsidP="00424A26">
            <w:pPr>
              <w:rPr>
                <w:b/>
              </w:rPr>
            </w:pPr>
          </w:p>
          <w:tbl>
            <w:tblPr>
              <w:tblW w:w="10189" w:type="dxa"/>
              <w:jc w:val="center"/>
              <w:tblCellMar>
                <w:left w:w="0" w:type="dxa"/>
                <w:right w:w="0" w:type="dxa"/>
              </w:tblCellMar>
              <w:tblLook w:val="04A0" w:firstRow="1" w:lastRow="0" w:firstColumn="1" w:lastColumn="0" w:noHBand="0" w:noVBand="1"/>
            </w:tblPr>
            <w:tblGrid>
              <w:gridCol w:w="2445"/>
              <w:gridCol w:w="7744"/>
            </w:tblGrid>
            <w:tr w:rsidR="00112AD7" w:rsidRPr="00896AE5" w:rsidTr="00535661">
              <w:trPr>
                <w:trHeight w:val="20"/>
                <w:jc w:val="center"/>
              </w:trPr>
              <w:tc>
                <w:tcPr>
                  <w:tcW w:w="5000"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Tabla 4.7.5.2.- Emisiones líquidas o efluentes Fase de Operación del Proyecto</w:t>
                  </w:r>
                </w:p>
              </w:tc>
            </w:tr>
            <w:tr w:rsidR="00112AD7" w:rsidRPr="00896AE5" w:rsidTr="00535661">
              <w:trPr>
                <w:trHeight w:val="20"/>
                <w:jc w:val="center"/>
              </w:trPr>
              <w:tc>
                <w:tcPr>
                  <w:tcW w:w="12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Nombre</w:t>
                  </w:r>
                </w:p>
              </w:tc>
              <w:tc>
                <w:tcPr>
                  <w:tcW w:w="37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Descripción</w:t>
                  </w:r>
                </w:p>
              </w:tc>
            </w:tr>
            <w:tr w:rsidR="00112AD7" w:rsidRPr="00896AE5" w:rsidTr="00535661">
              <w:trPr>
                <w:trHeight w:val="20"/>
                <w:jc w:val="center"/>
              </w:trPr>
              <w:tc>
                <w:tcPr>
                  <w:tcW w:w="12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Aguas Servidas en Fase de Operación</w:t>
                  </w:r>
                </w:p>
              </w:tc>
              <w:tc>
                <w:tcPr>
                  <w:tcW w:w="37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2AD7" w:rsidRPr="00896AE5" w:rsidRDefault="00112AD7" w:rsidP="00112AD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Las aguas servidas producto de las actividades diarias de los habitantes del conjunto habitacional serán descargadas a través del sistema de alcantarillado que dispone el proyecto y tratadas en la Planta de Tratamiento de Nuevosur S.A.</w:t>
                  </w:r>
                </w:p>
              </w:tc>
            </w:tr>
          </w:tbl>
          <w:p w:rsidR="00F14D23" w:rsidRPr="00896AE5" w:rsidRDefault="00F14D23" w:rsidP="00F14D23">
            <w:pPr>
              <w:rPr>
                <w:b/>
              </w:rPr>
            </w:pPr>
          </w:p>
        </w:tc>
      </w:tr>
      <w:tr w:rsidR="00F14D23" w:rsidRPr="00896AE5" w:rsidTr="00F14D23">
        <w:trPr>
          <w:trHeight w:val="627"/>
        </w:trPr>
        <w:tc>
          <w:tcPr>
            <w:tcW w:w="5000" w:type="pct"/>
            <w:gridSpan w:val="2"/>
          </w:tcPr>
          <w:p w:rsidR="00F14D23" w:rsidRPr="00896AE5" w:rsidRDefault="00F14D23" w:rsidP="00F14D23">
            <w:r w:rsidRPr="00896AE5">
              <w:rPr>
                <w:b/>
              </w:rPr>
              <w:lastRenderedPageBreak/>
              <w:t>Hechos:</w:t>
            </w:r>
            <w:r w:rsidRPr="00896AE5">
              <w:t xml:space="preserve"> </w:t>
            </w:r>
          </w:p>
          <w:p w:rsidR="007C0E50" w:rsidRPr="00896AE5" w:rsidRDefault="00F14D23" w:rsidP="007629ED">
            <w:pPr>
              <w:pStyle w:val="Prrafodelista"/>
              <w:numPr>
                <w:ilvl w:val="0"/>
                <w:numId w:val="25"/>
              </w:numPr>
              <w:rPr>
                <w:iCs/>
              </w:rPr>
            </w:pPr>
            <w:r w:rsidRPr="00896AE5">
              <w:rPr>
                <w:rFonts w:eastAsia="Times New Roman"/>
                <w:color w:val="000000"/>
                <w:lang w:eastAsia="es-CL"/>
              </w:rPr>
              <w:t xml:space="preserve">Durante las actividades de inspección, se </w:t>
            </w:r>
            <w:r w:rsidR="007C0E50" w:rsidRPr="00896AE5">
              <w:rPr>
                <w:iCs/>
              </w:rPr>
              <w:t>comenzó con la reunión informativa, en la cual estuvo presente el Sr. Pablo Zúñiga Lira y el Sr. José Pablo Duarte Urbina, Coordinadores de proyectos de Galilea S.A. de Ingeniería y Construcción.</w:t>
            </w:r>
          </w:p>
          <w:p w:rsidR="007C0E50" w:rsidRPr="00896AE5" w:rsidRDefault="007C0E50" w:rsidP="007C0E50">
            <w:pPr>
              <w:pStyle w:val="Prrafodelista"/>
              <w:numPr>
                <w:ilvl w:val="0"/>
                <w:numId w:val="25"/>
              </w:numPr>
              <w:rPr>
                <w:iCs/>
              </w:rPr>
            </w:pPr>
            <w:r w:rsidRPr="00896AE5">
              <w:rPr>
                <w:iCs/>
              </w:rPr>
              <w:t>Se indicó por parte de los Srs. antes mencionados que el proyecto inmobiliario Huertos de San Miguel consta de dos etapas; Huertos de San Miguel I y Huertos de San Miguel II. El primero de ellos ya se encuentra en etapa de operación (viviendas entregadas y/o habilitadas) y el segundo, aún con viviendas en construcción y/o recepción, estimando su entrega final para marzo de 2019. Entre ambas etapas se totalizan 300 viviendas.</w:t>
            </w:r>
            <w:r w:rsidR="00240D73" w:rsidRPr="00896AE5">
              <w:rPr>
                <w:iCs/>
              </w:rPr>
              <w:t xml:space="preserve"> </w:t>
            </w:r>
            <w:r w:rsidR="00240D73" w:rsidRPr="00896AE5">
              <w:rPr>
                <w:iCs/>
                <w:color w:val="000000" w:themeColor="text1"/>
              </w:rPr>
              <w:t>Fotografías 1 y 2.</w:t>
            </w:r>
          </w:p>
          <w:p w:rsidR="007629ED" w:rsidRPr="00896AE5" w:rsidRDefault="007629ED" w:rsidP="007C0E50">
            <w:pPr>
              <w:pStyle w:val="Prrafodelista"/>
              <w:numPr>
                <w:ilvl w:val="0"/>
                <w:numId w:val="25"/>
              </w:numPr>
              <w:rPr>
                <w:iCs/>
              </w:rPr>
            </w:pPr>
            <w:r w:rsidRPr="00896AE5">
              <w:rPr>
                <w:rFonts w:eastAsia="Times New Roman"/>
                <w:color w:val="000000"/>
                <w:lang w:eastAsia="es-CL"/>
              </w:rPr>
              <w:t xml:space="preserve">Durante las actividades de inspección, se constató </w:t>
            </w:r>
            <w:r w:rsidR="007C0E50" w:rsidRPr="00896AE5">
              <w:rPr>
                <w:iCs/>
                <w:color w:val="000000" w:themeColor="text1"/>
              </w:rPr>
              <w:t xml:space="preserve">la existencia de áreas verdes en la etapa 1 del proyecto, consistente en plazas con árboles (los de menor diámetro con tutores), césped y árboles por todas las calles y pasajes. </w:t>
            </w:r>
            <w:r w:rsidR="00240D73" w:rsidRPr="00896AE5">
              <w:rPr>
                <w:iCs/>
                <w:color w:val="000000" w:themeColor="text1"/>
              </w:rPr>
              <w:t xml:space="preserve">Fotografías 3 y 4. </w:t>
            </w:r>
          </w:p>
          <w:p w:rsidR="007C0E50" w:rsidRPr="00896AE5" w:rsidRDefault="007C0E50" w:rsidP="007C0E50">
            <w:pPr>
              <w:pStyle w:val="Prrafodelista"/>
              <w:numPr>
                <w:ilvl w:val="0"/>
                <w:numId w:val="25"/>
              </w:numPr>
              <w:rPr>
                <w:iCs/>
              </w:rPr>
            </w:pPr>
            <w:r w:rsidRPr="00896AE5">
              <w:rPr>
                <w:iCs/>
                <w:color w:val="000000" w:themeColor="text1"/>
              </w:rPr>
              <w:t>En un sector interno de la etapa 2 se encontraba material de suelo, el que según lo informado será para la habilitación de una nueva plaza.</w:t>
            </w:r>
          </w:p>
          <w:p w:rsidR="007629ED" w:rsidRPr="00B05FE9" w:rsidRDefault="007629ED" w:rsidP="00642D81">
            <w:pPr>
              <w:pStyle w:val="Prrafodelista"/>
              <w:numPr>
                <w:ilvl w:val="0"/>
                <w:numId w:val="25"/>
              </w:numPr>
              <w:rPr>
                <w:iCs/>
              </w:rPr>
            </w:pPr>
            <w:r w:rsidRPr="00896AE5">
              <w:rPr>
                <w:rFonts w:eastAsia="Times New Roman"/>
                <w:color w:val="000000"/>
                <w:lang w:eastAsia="es-CL"/>
              </w:rPr>
              <w:t xml:space="preserve">Durante las actividades de inspección, se constató </w:t>
            </w:r>
            <w:r w:rsidR="007C0E50" w:rsidRPr="00896AE5">
              <w:rPr>
                <w:iCs/>
                <w:color w:val="000000" w:themeColor="text1"/>
              </w:rPr>
              <w:t>la existencia de obras de alcantarillado en la etapa 1 y obras en construcción en la etapa 2. Para el caso de las aguas lluvias, en la etapa 1 se evacuan por gravedad, y en parte de dicha etapa y en la etapa 2, se habilitaron y se habilitarán sistemas de evacuación como cámara o colectores.</w:t>
            </w:r>
            <w:r w:rsidR="00240D73" w:rsidRPr="00896AE5">
              <w:rPr>
                <w:iCs/>
                <w:color w:val="000000" w:themeColor="text1"/>
              </w:rPr>
              <w:t xml:space="preserve"> Fotografías 5 y 6. </w:t>
            </w:r>
          </w:p>
          <w:p w:rsidR="00B05FE9" w:rsidRDefault="00B05FE9" w:rsidP="00B05FE9">
            <w:pPr>
              <w:pStyle w:val="Prrafodelista"/>
              <w:rPr>
                <w:iCs/>
                <w:color w:val="000000" w:themeColor="text1"/>
              </w:rPr>
            </w:pPr>
          </w:p>
          <w:p w:rsidR="00B05FE9" w:rsidRDefault="00B05FE9" w:rsidP="00B05FE9">
            <w:pPr>
              <w:pStyle w:val="Prrafodelista"/>
              <w:rPr>
                <w:iCs/>
                <w:color w:val="000000" w:themeColor="text1"/>
              </w:rPr>
            </w:pPr>
          </w:p>
          <w:p w:rsidR="00B05FE9" w:rsidRDefault="00B05FE9" w:rsidP="00B05FE9">
            <w:pPr>
              <w:pStyle w:val="Prrafodelista"/>
              <w:rPr>
                <w:iCs/>
                <w:color w:val="000000" w:themeColor="text1"/>
              </w:rPr>
            </w:pPr>
          </w:p>
          <w:p w:rsidR="00B05FE9" w:rsidRDefault="00B05FE9" w:rsidP="00B05FE9">
            <w:pPr>
              <w:pStyle w:val="Prrafodelista"/>
              <w:rPr>
                <w:iCs/>
                <w:color w:val="000000" w:themeColor="text1"/>
              </w:rPr>
            </w:pPr>
          </w:p>
          <w:p w:rsidR="00B05FE9" w:rsidRDefault="00B05FE9" w:rsidP="00B05FE9">
            <w:pPr>
              <w:pStyle w:val="Prrafodelista"/>
              <w:rPr>
                <w:iCs/>
                <w:color w:val="000000" w:themeColor="text1"/>
              </w:rPr>
            </w:pPr>
          </w:p>
          <w:p w:rsidR="00B05FE9" w:rsidRDefault="00B05FE9" w:rsidP="00B05FE9">
            <w:pPr>
              <w:pStyle w:val="Prrafodelista"/>
              <w:rPr>
                <w:iCs/>
                <w:color w:val="000000" w:themeColor="text1"/>
              </w:rPr>
            </w:pPr>
          </w:p>
          <w:p w:rsidR="00B05FE9" w:rsidRPr="00896AE5" w:rsidRDefault="00B05FE9" w:rsidP="00B05FE9">
            <w:pPr>
              <w:pStyle w:val="Prrafodelista"/>
              <w:rPr>
                <w:iCs/>
              </w:rPr>
            </w:pPr>
          </w:p>
        </w:tc>
      </w:tr>
    </w:tbl>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42470" w:rsidRPr="00896AE5" w:rsidTr="003151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896AE5" w:rsidRDefault="00D42470" w:rsidP="00D42470">
            <w:pPr>
              <w:spacing w:after="0" w:line="240" w:lineRule="auto"/>
              <w:jc w:val="center"/>
              <w:rPr>
                <w:rFonts w:ascii="Calibri" w:eastAsia="Times New Roman" w:hAnsi="Calibri" w:cs="Times New Roman"/>
                <w:b/>
                <w:bCs/>
                <w:color w:val="000000"/>
                <w:sz w:val="20"/>
                <w:szCs w:val="20"/>
                <w:lang w:eastAsia="es-CL"/>
              </w:rPr>
            </w:pPr>
            <w:r w:rsidRPr="00896AE5">
              <w:rPr>
                <w:rFonts w:ascii="Calibri" w:eastAsia="Times New Roman" w:hAnsi="Calibri" w:cs="Times New Roman"/>
                <w:b/>
                <w:bCs/>
                <w:color w:val="000000"/>
                <w:sz w:val="20"/>
                <w:szCs w:val="20"/>
                <w:lang w:eastAsia="es-CL"/>
              </w:rPr>
              <w:lastRenderedPageBreak/>
              <w:t xml:space="preserve">Registros </w:t>
            </w:r>
          </w:p>
        </w:tc>
      </w:tr>
      <w:tr w:rsidR="00D42470" w:rsidRPr="00896AE5" w:rsidTr="0031512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D42470" w:rsidRPr="00896AE5" w:rsidRDefault="002B7F4B" w:rsidP="00D42470">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08B7BC46">
                  <wp:extent cx="2520000" cy="18000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42470" w:rsidRPr="00896AE5" w:rsidRDefault="002B7F4B" w:rsidP="00D42470">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620A4DE0">
                  <wp:extent cx="2520000" cy="1800000"/>
                  <wp:effectExtent l="0" t="0" r="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896AE5"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896AE5"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70" w:name="_Toc353998127"/>
            <w:bookmarkStart w:id="171" w:name="_Toc353998200"/>
            <w:bookmarkStart w:id="172" w:name="_Toc382383551"/>
            <w:bookmarkStart w:id="173" w:name="_Toc382472373"/>
            <w:bookmarkStart w:id="174" w:name="_Toc390184283"/>
            <w:bookmarkStart w:id="175" w:name="_Toc390360014"/>
            <w:bookmarkStart w:id="176" w:name="_Toc390777035"/>
            <w:bookmarkStart w:id="177" w:name="_Toc447875246"/>
            <w:bookmarkStart w:id="178" w:name="_Toc448926736"/>
            <w:bookmarkStart w:id="179" w:name="_Toc448926925"/>
            <w:bookmarkStart w:id="180" w:name="_Toc448927013"/>
            <w:bookmarkStart w:id="181" w:name="_Toc448928076"/>
            <w:bookmarkStart w:id="182" w:name="_Toc449085424"/>
            <w:bookmarkStart w:id="183" w:name="_Toc449105982"/>
            <w:bookmarkStart w:id="184" w:name="_Toc449106098"/>
            <w:bookmarkStart w:id="185" w:name="_Toc5101401"/>
            <w:r w:rsidRPr="00896AE5">
              <w:rPr>
                <w:rFonts w:ascii="Calibri" w:eastAsia="Calibri" w:hAnsi="Calibri" w:cs="Calibri"/>
                <w:b/>
                <w:sz w:val="18"/>
                <w:szCs w:val="20"/>
              </w:rPr>
              <w:t xml:space="preserve">Fotografía </w:t>
            </w:r>
            <w:r w:rsidR="006F5D0F" w:rsidRPr="00896AE5">
              <w:rPr>
                <w:rFonts w:ascii="Calibri" w:eastAsia="Calibri" w:hAnsi="Calibri" w:cs="Calibri"/>
                <w:b/>
                <w:sz w:val="18"/>
                <w:szCs w:val="20"/>
              </w:rPr>
              <w:t>1</w:t>
            </w:r>
            <w:r w:rsidRPr="00896AE5">
              <w:rPr>
                <w:rFonts w:ascii="Calibri" w:eastAsia="Calibri" w:hAnsi="Calibri" w:cs="Calibri"/>
                <w:b/>
                <w:sz w:val="18"/>
                <w:szCs w:val="20"/>
              </w:rPr>
              <w:t>.</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896AE5" w:rsidRDefault="00D42470" w:rsidP="00D42470">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Fecha:</w:t>
            </w:r>
            <w:r w:rsidRPr="00896AE5">
              <w:rPr>
                <w:rFonts w:ascii="Calibri" w:eastAsia="Times New Roman" w:hAnsi="Calibri" w:cs="Times New Roman"/>
                <w:color w:val="000000"/>
                <w:sz w:val="18"/>
                <w:szCs w:val="18"/>
                <w:lang w:eastAsia="es-CL"/>
              </w:rPr>
              <w:t xml:space="preserve"> </w:t>
            </w:r>
            <w:r w:rsidR="006F5D0F" w:rsidRPr="00896AE5">
              <w:rPr>
                <w:rFonts w:ascii="Calibri" w:eastAsia="Times New Roman" w:hAnsi="Calibri" w:cs="Times New Roman"/>
                <w:sz w:val="18"/>
                <w:szCs w:val="18"/>
                <w:lang w:eastAsia="es-CL"/>
              </w:rPr>
              <w:t>29-01-2019</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896AE5" w:rsidRDefault="00D42470" w:rsidP="00D42470">
            <w:pPr>
              <w:spacing w:after="0" w:line="240" w:lineRule="auto"/>
              <w:contextualSpacing/>
              <w:outlineLvl w:val="1"/>
              <w:rPr>
                <w:rFonts w:ascii="Calibri" w:eastAsia="Calibri" w:hAnsi="Calibri" w:cs="Calibri"/>
                <w:b/>
                <w:sz w:val="18"/>
                <w:szCs w:val="20"/>
              </w:rPr>
            </w:pPr>
            <w:bookmarkStart w:id="186" w:name="_Toc353998128"/>
            <w:bookmarkStart w:id="187" w:name="_Toc353998201"/>
            <w:bookmarkStart w:id="188" w:name="_Toc382383552"/>
            <w:bookmarkStart w:id="189" w:name="_Toc382472374"/>
            <w:bookmarkStart w:id="190" w:name="_Toc390184284"/>
            <w:bookmarkStart w:id="191" w:name="_Toc390360015"/>
            <w:bookmarkStart w:id="192" w:name="_Toc390777036"/>
            <w:bookmarkStart w:id="193" w:name="_Toc447875247"/>
            <w:bookmarkStart w:id="194" w:name="_Toc448926737"/>
            <w:bookmarkStart w:id="195" w:name="_Toc448926926"/>
            <w:bookmarkStart w:id="196" w:name="_Toc448927014"/>
            <w:bookmarkStart w:id="197" w:name="_Toc448928077"/>
            <w:bookmarkStart w:id="198" w:name="_Toc449085425"/>
            <w:bookmarkStart w:id="199" w:name="_Toc449105983"/>
            <w:bookmarkStart w:id="200" w:name="_Toc449106099"/>
            <w:bookmarkStart w:id="201" w:name="_Toc5101402"/>
            <w:r w:rsidRPr="00896AE5">
              <w:rPr>
                <w:rFonts w:ascii="Calibri" w:eastAsia="Calibri" w:hAnsi="Calibri" w:cs="Calibri"/>
                <w:b/>
                <w:sz w:val="18"/>
                <w:szCs w:val="20"/>
              </w:rPr>
              <w:t xml:space="preserve">Fotografía </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006F5D0F" w:rsidRPr="00896AE5">
              <w:rPr>
                <w:rFonts w:ascii="Calibri" w:eastAsia="Calibri" w:hAnsi="Calibri" w:cs="Calibri"/>
                <w:b/>
                <w:sz w:val="18"/>
                <w:szCs w:val="20"/>
              </w:rPr>
              <w:t>2.</w:t>
            </w:r>
            <w:bookmarkEnd w:id="20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896AE5" w:rsidRDefault="00D42470" w:rsidP="00D42470">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 xml:space="preserve">Fecha: </w:t>
            </w:r>
            <w:r w:rsidR="006F5D0F" w:rsidRPr="00896AE5">
              <w:rPr>
                <w:rFonts w:ascii="Calibri" w:eastAsia="Times New Roman" w:hAnsi="Calibri" w:cs="Times New Roman"/>
                <w:sz w:val="18"/>
                <w:szCs w:val="18"/>
                <w:lang w:eastAsia="es-CL"/>
              </w:rPr>
              <w:t>29-01-2019</w:t>
            </w:r>
          </w:p>
        </w:tc>
      </w:tr>
      <w:tr w:rsidR="00D42470" w:rsidRPr="00896AE5" w:rsidTr="0031512B">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42470" w:rsidRPr="00896AE5" w:rsidRDefault="00D42470" w:rsidP="0071585A">
            <w:pPr>
              <w:spacing w:after="0" w:line="240" w:lineRule="auto"/>
              <w:jc w:val="both"/>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B975FB" w:rsidRPr="00896AE5">
              <w:rPr>
                <w:iCs/>
                <w:sz w:val="18"/>
                <w:szCs w:val="18"/>
              </w:rPr>
              <w:t xml:space="preserve">Huertos de San Miguel I </w:t>
            </w:r>
            <w:r w:rsidR="0071585A" w:rsidRPr="00896AE5">
              <w:rPr>
                <w:iCs/>
                <w:sz w:val="18"/>
                <w:szCs w:val="18"/>
              </w:rPr>
              <w:t>(</w:t>
            </w:r>
            <w:r w:rsidR="00B975FB" w:rsidRPr="00896AE5">
              <w:rPr>
                <w:iCs/>
                <w:sz w:val="18"/>
                <w:szCs w:val="18"/>
              </w:rPr>
              <w:t>etapa de operación</w:t>
            </w:r>
            <w:r w:rsidR="0071585A" w:rsidRPr="00896AE5">
              <w:rPr>
                <w:iCs/>
                <w:sz w:val="18"/>
                <w:szCs w:val="18"/>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42470" w:rsidRPr="00896AE5" w:rsidRDefault="00D42470" w:rsidP="00B975FB">
            <w:pPr>
              <w:spacing w:after="0" w:line="240" w:lineRule="auto"/>
              <w:jc w:val="both"/>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B975FB" w:rsidRPr="00896AE5">
              <w:rPr>
                <w:iCs/>
                <w:sz w:val="18"/>
                <w:szCs w:val="18"/>
              </w:rPr>
              <w:t xml:space="preserve">Huertos de San Miguel II </w:t>
            </w:r>
            <w:r w:rsidR="0071585A" w:rsidRPr="00896AE5">
              <w:rPr>
                <w:iCs/>
                <w:sz w:val="18"/>
                <w:szCs w:val="18"/>
              </w:rPr>
              <w:t>(</w:t>
            </w:r>
            <w:r w:rsidR="00B975FB" w:rsidRPr="00896AE5">
              <w:rPr>
                <w:iCs/>
                <w:sz w:val="18"/>
                <w:szCs w:val="18"/>
              </w:rPr>
              <w:t>en construcción y/o recepción</w:t>
            </w:r>
            <w:r w:rsidR="0071585A" w:rsidRPr="00896AE5">
              <w:rPr>
                <w:iCs/>
                <w:sz w:val="18"/>
                <w:szCs w:val="18"/>
              </w:rPr>
              <w:t>).</w:t>
            </w:r>
          </w:p>
        </w:tc>
      </w:tr>
      <w:tr w:rsidR="00D42470" w:rsidRPr="00896AE5" w:rsidTr="0031512B">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D42470" w:rsidRPr="00896AE5" w:rsidRDefault="002B7F4B" w:rsidP="00D42470">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7AD9C3BA">
                  <wp:extent cx="2520000" cy="1800000"/>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42470" w:rsidRPr="00896AE5" w:rsidRDefault="002B7F4B" w:rsidP="00D42470">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318A1741">
                  <wp:extent cx="2520000" cy="1800000"/>
                  <wp:effectExtent l="0" t="0" r="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896AE5"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896AE5"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202" w:name="_Toc353998129"/>
            <w:bookmarkStart w:id="203" w:name="_Toc353998202"/>
            <w:bookmarkStart w:id="204" w:name="_Toc382383553"/>
            <w:bookmarkStart w:id="205" w:name="_Toc382472375"/>
            <w:bookmarkStart w:id="206" w:name="_Toc390184285"/>
            <w:bookmarkStart w:id="207" w:name="_Toc390360016"/>
            <w:bookmarkStart w:id="208" w:name="_Toc390777037"/>
            <w:bookmarkStart w:id="209" w:name="_Toc447875248"/>
            <w:bookmarkStart w:id="210" w:name="_Toc448926738"/>
            <w:bookmarkStart w:id="211" w:name="_Toc448926927"/>
            <w:bookmarkStart w:id="212" w:name="_Toc448927015"/>
            <w:bookmarkStart w:id="213" w:name="_Toc448928078"/>
            <w:bookmarkStart w:id="214" w:name="_Toc449085426"/>
            <w:bookmarkStart w:id="215" w:name="_Toc449105984"/>
            <w:bookmarkStart w:id="216" w:name="_Toc449106100"/>
            <w:bookmarkStart w:id="217" w:name="_Toc5101403"/>
            <w:r w:rsidRPr="00896AE5">
              <w:rPr>
                <w:rFonts w:ascii="Calibri" w:eastAsia="Calibri" w:hAnsi="Calibri" w:cs="Calibri"/>
                <w:b/>
                <w:sz w:val="18"/>
                <w:szCs w:val="20"/>
              </w:rPr>
              <w:t xml:space="preserve">Fotografía </w:t>
            </w:r>
            <w:r w:rsidR="006F5D0F" w:rsidRPr="00896AE5">
              <w:rPr>
                <w:rFonts w:ascii="Calibri" w:eastAsia="Calibri" w:hAnsi="Calibri" w:cs="Calibri"/>
                <w:b/>
                <w:sz w:val="18"/>
                <w:szCs w:val="20"/>
              </w:rPr>
              <w:t>3</w:t>
            </w:r>
            <w:r w:rsidRPr="00896AE5">
              <w:rPr>
                <w:rFonts w:ascii="Calibri" w:eastAsia="Calibri" w:hAnsi="Calibri" w:cs="Calibri"/>
                <w:b/>
                <w:sz w:val="18"/>
                <w:szCs w:val="20"/>
              </w:rPr>
              <w:t>.</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896AE5" w:rsidRDefault="00D42470" w:rsidP="00D42470">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Fecha:</w:t>
            </w:r>
            <w:r w:rsidRPr="00896AE5">
              <w:rPr>
                <w:rFonts w:ascii="Calibri" w:eastAsia="Times New Roman" w:hAnsi="Calibri" w:cs="Times New Roman"/>
                <w:b/>
                <w:color w:val="FF0000"/>
                <w:sz w:val="18"/>
                <w:szCs w:val="18"/>
                <w:lang w:eastAsia="es-CL"/>
              </w:rPr>
              <w:t xml:space="preserve"> </w:t>
            </w:r>
            <w:r w:rsidR="006F5D0F" w:rsidRPr="00896AE5">
              <w:rPr>
                <w:rFonts w:ascii="Calibri" w:eastAsia="Times New Roman" w:hAnsi="Calibri" w:cs="Times New Roman"/>
                <w:sz w:val="18"/>
                <w:szCs w:val="18"/>
                <w:lang w:eastAsia="es-CL"/>
              </w:rPr>
              <w:t>29-01-2019</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896AE5" w:rsidRDefault="00D42470" w:rsidP="00D42470">
            <w:pPr>
              <w:spacing w:after="0" w:line="240" w:lineRule="auto"/>
              <w:contextualSpacing/>
              <w:outlineLvl w:val="1"/>
              <w:rPr>
                <w:rFonts w:ascii="Calibri" w:eastAsia="Calibri" w:hAnsi="Calibri" w:cs="Calibri"/>
                <w:b/>
                <w:sz w:val="18"/>
                <w:szCs w:val="20"/>
              </w:rPr>
            </w:pPr>
            <w:bookmarkStart w:id="218" w:name="_Toc353998130"/>
            <w:bookmarkStart w:id="219" w:name="_Toc353998203"/>
            <w:bookmarkStart w:id="220" w:name="_Toc382383554"/>
            <w:bookmarkStart w:id="221" w:name="_Toc382472376"/>
            <w:bookmarkStart w:id="222" w:name="_Toc390184286"/>
            <w:bookmarkStart w:id="223" w:name="_Toc390360017"/>
            <w:bookmarkStart w:id="224" w:name="_Toc390777038"/>
            <w:bookmarkStart w:id="225" w:name="_Toc447875249"/>
            <w:bookmarkStart w:id="226" w:name="_Toc448926739"/>
            <w:bookmarkStart w:id="227" w:name="_Toc448926928"/>
            <w:bookmarkStart w:id="228" w:name="_Toc448927016"/>
            <w:bookmarkStart w:id="229" w:name="_Toc448928079"/>
            <w:bookmarkStart w:id="230" w:name="_Toc449085427"/>
            <w:bookmarkStart w:id="231" w:name="_Toc449105985"/>
            <w:bookmarkStart w:id="232" w:name="_Toc449106101"/>
            <w:bookmarkStart w:id="233" w:name="_Toc5101404"/>
            <w:r w:rsidRPr="00896AE5">
              <w:rPr>
                <w:rFonts w:ascii="Calibri" w:eastAsia="Calibri" w:hAnsi="Calibri" w:cs="Calibri"/>
                <w:b/>
                <w:sz w:val="18"/>
                <w:szCs w:val="20"/>
              </w:rPr>
              <w:t xml:space="preserve">Fotografía </w:t>
            </w:r>
            <w:r w:rsidR="006F5D0F" w:rsidRPr="00896AE5">
              <w:rPr>
                <w:rFonts w:ascii="Calibri" w:eastAsia="Calibri" w:hAnsi="Calibri" w:cs="Calibri"/>
                <w:b/>
                <w:sz w:val="18"/>
                <w:szCs w:val="20"/>
              </w:rPr>
              <w:t>4</w:t>
            </w:r>
            <w:r w:rsidRPr="00896AE5">
              <w:rPr>
                <w:rFonts w:ascii="Calibri" w:eastAsia="Calibri" w:hAnsi="Calibri" w:cs="Calibri"/>
                <w:b/>
                <w:sz w:val="18"/>
                <w:szCs w:val="20"/>
              </w:rPr>
              <w:t>.</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896AE5" w:rsidRDefault="00D42470" w:rsidP="00D42470">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 xml:space="preserve">Fecha: </w:t>
            </w:r>
            <w:r w:rsidR="006F5D0F" w:rsidRPr="00896AE5">
              <w:rPr>
                <w:rFonts w:ascii="Calibri" w:eastAsia="Times New Roman" w:hAnsi="Calibri" w:cs="Times New Roman"/>
                <w:sz w:val="18"/>
                <w:szCs w:val="18"/>
                <w:lang w:eastAsia="es-CL"/>
              </w:rPr>
              <w:t>29-01-2019</w:t>
            </w:r>
          </w:p>
        </w:tc>
      </w:tr>
      <w:tr w:rsidR="00D42470" w:rsidRPr="00896AE5" w:rsidTr="0031512B">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2470" w:rsidRPr="00896AE5" w:rsidRDefault="00D42470" w:rsidP="00B975FB">
            <w:pPr>
              <w:spacing w:after="0" w:line="240" w:lineRule="auto"/>
              <w:jc w:val="both"/>
              <w:rPr>
                <w:rFonts w:ascii="Calibri" w:eastAsia="Times New Roman" w:hAnsi="Calibri" w:cs="Times New Roman"/>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B975FB" w:rsidRPr="00896AE5">
              <w:rPr>
                <w:iCs/>
                <w:color w:val="000000" w:themeColor="text1"/>
                <w:sz w:val="18"/>
                <w:szCs w:val="18"/>
              </w:rPr>
              <w:t>áreas verdes en la etapa 1 del proyecto</w:t>
            </w:r>
            <w:r w:rsidR="0071585A" w:rsidRPr="00896AE5">
              <w:rPr>
                <w:iCs/>
                <w:color w:val="000000" w:themeColor="text1"/>
                <w:sz w:val="18"/>
                <w:szCs w:val="18"/>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2470" w:rsidRPr="00896AE5" w:rsidRDefault="00D42470" w:rsidP="0071585A">
            <w:pPr>
              <w:spacing w:after="0" w:line="240" w:lineRule="auto"/>
              <w:jc w:val="both"/>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71585A" w:rsidRPr="00896AE5">
              <w:rPr>
                <w:iCs/>
                <w:color w:val="000000" w:themeColor="text1"/>
                <w:sz w:val="18"/>
                <w:szCs w:val="18"/>
              </w:rPr>
              <w:t>áreas verdes en la etapa 1 del proyecto.</w:t>
            </w:r>
          </w:p>
        </w:tc>
      </w:tr>
    </w:tbl>
    <w:p w:rsidR="007C1EB9" w:rsidRPr="00896AE5" w:rsidRDefault="007C1EB9" w:rsidP="00275F18">
      <w:pPr>
        <w:pStyle w:val="Ttulo1"/>
        <w:numPr>
          <w:ilvl w:val="0"/>
          <w:numId w:val="0"/>
        </w:numPr>
      </w:pPr>
      <w:bookmarkStart w:id="234" w:name="_Toc352840403"/>
      <w:bookmarkStart w:id="235" w:name="_Toc352841463"/>
      <w:bookmarkStart w:id="236" w:name="_Toc447875250"/>
      <w:bookmarkStart w:id="237" w:name="_Toc449085428"/>
    </w:p>
    <w:p w:rsidR="00D610F4" w:rsidRPr="00896AE5" w:rsidRDefault="00D610F4" w:rsidP="00D610F4">
      <w:pPr>
        <w:pStyle w:val="Listaconnmeros"/>
        <w:numPr>
          <w:ilvl w:val="0"/>
          <w:numId w:val="0"/>
        </w:numPr>
        <w:ind w:left="360"/>
      </w:pPr>
    </w:p>
    <w:p w:rsidR="002B7F4B" w:rsidRPr="00896AE5" w:rsidRDefault="002B7F4B" w:rsidP="00D610F4">
      <w:pPr>
        <w:pStyle w:val="Listaconnmeros"/>
        <w:numPr>
          <w:ilvl w:val="0"/>
          <w:numId w:val="0"/>
        </w:numPr>
        <w:ind w:left="360"/>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2B7F4B" w:rsidRPr="00896AE5" w:rsidTr="00373D1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7F4B" w:rsidRPr="00896AE5" w:rsidRDefault="002B7F4B" w:rsidP="00373D1B">
            <w:pPr>
              <w:spacing w:after="0" w:line="240" w:lineRule="auto"/>
              <w:jc w:val="center"/>
              <w:rPr>
                <w:rFonts w:ascii="Calibri" w:eastAsia="Times New Roman" w:hAnsi="Calibri" w:cs="Times New Roman"/>
                <w:b/>
                <w:bCs/>
                <w:color w:val="000000"/>
                <w:sz w:val="20"/>
                <w:szCs w:val="20"/>
                <w:lang w:eastAsia="es-CL"/>
              </w:rPr>
            </w:pPr>
            <w:r w:rsidRPr="00896AE5">
              <w:rPr>
                <w:rFonts w:ascii="Calibri" w:eastAsia="Times New Roman" w:hAnsi="Calibri" w:cs="Times New Roman"/>
                <w:b/>
                <w:bCs/>
                <w:color w:val="000000"/>
                <w:sz w:val="20"/>
                <w:szCs w:val="20"/>
                <w:lang w:eastAsia="es-CL"/>
              </w:rPr>
              <w:lastRenderedPageBreak/>
              <w:t xml:space="preserve">Registros </w:t>
            </w:r>
          </w:p>
        </w:tc>
      </w:tr>
      <w:tr w:rsidR="002B7F4B" w:rsidRPr="00896AE5" w:rsidTr="00373D1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2B7F4B" w:rsidRPr="00896AE5" w:rsidRDefault="002B7F4B" w:rsidP="00373D1B">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3F0F7B43">
                  <wp:extent cx="2520000" cy="18000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2B7F4B" w:rsidRPr="00896AE5" w:rsidRDefault="002B7F4B" w:rsidP="00373D1B">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64180336">
                  <wp:extent cx="2520000" cy="1800000"/>
                  <wp:effectExtent l="0" t="0" r="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2B7F4B" w:rsidRPr="00896AE5" w:rsidTr="00373D1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2B7F4B" w:rsidRPr="00896AE5" w:rsidRDefault="002B7F4B" w:rsidP="00373D1B">
            <w:pPr>
              <w:spacing w:after="0" w:line="240" w:lineRule="auto"/>
              <w:contextualSpacing/>
              <w:outlineLvl w:val="1"/>
              <w:rPr>
                <w:rFonts w:ascii="Calibri" w:eastAsia="Times New Roman" w:hAnsi="Calibri" w:cs="Calibri"/>
                <w:b/>
                <w:color w:val="000000"/>
                <w:sz w:val="18"/>
                <w:szCs w:val="20"/>
                <w:lang w:eastAsia="es-CL"/>
              </w:rPr>
            </w:pPr>
            <w:bookmarkStart w:id="238" w:name="_Toc5101405"/>
            <w:r w:rsidRPr="00896AE5">
              <w:rPr>
                <w:rFonts w:ascii="Calibri" w:eastAsia="Calibri" w:hAnsi="Calibri" w:cs="Calibri"/>
                <w:b/>
                <w:sz w:val="18"/>
                <w:szCs w:val="20"/>
              </w:rPr>
              <w:t xml:space="preserve">Fotografía </w:t>
            </w:r>
            <w:r w:rsidR="00715F5B" w:rsidRPr="00896AE5">
              <w:rPr>
                <w:rFonts w:ascii="Calibri" w:eastAsia="Calibri" w:hAnsi="Calibri" w:cs="Calibri"/>
                <w:b/>
                <w:sz w:val="18"/>
                <w:szCs w:val="20"/>
              </w:rPr>
              <w:t>5</w:t>
            </w:r>
            <w:r w:rsidRPr="00896AE5">
              <w:rPr>
                <w:rFonts w:ascii="Calibri" w:eastAsia="Calibri" w:hAnsi="Calibri" w:cs="Calibri"/>
                <w:b/>
                <w:sz w:val="18"/>
                <w:szCs w:val="20"/>
              </w:rPr>
              <w:t>.</w:t>
            </w:r>
            <w:bookmarkEnd w:id="23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7F4B" w:rsidRPr="00896AE5" w:rsidRDefault="002B7F4B" w:rsidP="00373D1B">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Fecha:</w:t>
            </w:r>
            <w:r w:rsidRPr="00896AE5">
              <w:rPr>
                <w:rFonts w:ascii="Calibri" w:eastAsia="Times New Roman" w:hAnsi="Calibri" w:cs="Times New Roman"/>
                <w:color w:val="000000"/>
                <w:sz w:val="18"/>
                <w:szCs w:val="18"/>
                <w:lang w:eastAsia="es-CL"/>
              </w:rPr>
              <w:t xml:space="preserve"> </w:t>
            </w:r>
            <w:r w:rsidRPr="00896AE5">
              <w:rPr>
                <w:rFonts w:ascii="Calibri" w:eastAsia="Times New Roman" w:hAnsi="Calibri" w:cs="Times New Roman"/>
                <w:sz w:val="18"/>
                <w:szCs w:val="18"/>
                <w:lang w:eastAsia="es-CL"/>
              </w:rPr>
              <w:t>29-01-2019</w:t>
            </w:r>
          </w:p>
        </w:tc>
        <w:tc>
          <w:tcPr>
            <w:tcW w:w="1341" w:type="pct"/>
            <w:tcBorders>
              <w:top w:val="single" w:sz="4" w:space="0" w:color="auto"/>
              <w:left w:val="nil"/>
              <w:bottom w:val="single" w:sz="4" w:space="0" w:color="auto"/>
              <w:right w:val="nil"/>
            </w:tcBorders>
            <w:shd w:val="clear" w:color="auto" w:fill="auto"/>
            <w:noWrap/>
            <w:vAlign w:val="center"/>
            <w:hideMark/>
          </w:tcPr>
          <w:p w:rsidR="002B7F4B" w:rsidRPr="00896AE5" w:rsidRDefault="002B7F4B" w:rsidP="00373D1B">
            <w:pPr>
              <w:spacing w:after="0" w:line="240" w:lineRule="auto"/>
              <w:contextualSpacing/>
              <w:outlineLvl w:val="1"/>
              <w:rPr>
                <w:rFonts w:ascii="Calibri" w:eastAsia="Calibri" w:hAnsi="Calibri" w:cs="Calibri"/>
                <w:b/>
                <w:sz w:val="18"/>
                <w:szCs w:val="20"/>
              </w:rPr>
            </w:pPr>
            <w:bookmarkStart w:id="239" w:name="_Toc5101406"/>
            <w:r w:rsidRPr="00896AE5">
              <w:rPr>
                <w:rFonts w:ascii="Calibri" w:eastAsia="Calibri" w:hAnsi="Calibri" w:cs="Calibri"/>
                <w:b/>
                <w:sz w:val="18"/>
                <w:szCs w:val="20"/>
              </w:rPr>
              <w:t xml:space="preserve">Fotografía </w:t>
            </w:r>
            <w:r w:rsidR="00715F5B" w:rsidRPr="00896AE5">
              <w:rPr>
                <w:rFonts w:ascii="Calibri" w:eastAsia="Calibri" w:hAnsi="Calibri" w:cs="Calibri"/>
                <w:b/>
                <w:sz w:val="18"/>
                <w:szCs w:val="20"/>
              </w:rPr>
              <w:t>6</w:t>
            </w:r>
            <w:r w:rsidRPr="00896AE5">
              <w:rPr>
                <w:rFonts w:ascii="Calibri" w:eastAsia="Calibri" w:hAnsi="Calibri" w:cs="Calibri"/>
                <w:b/>
                <w:sz w:val="18"/>
                <w:szCs w:val="20"/>
              </w:rPr>
              <w:t>.</w:t>
            </w:r>
            <w:bookmarkEnd w:id="23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7F4B" w:rsidRPr="00896AE5" w:rsidRDefault="002B7F4B" w:rsidP="00373D1B">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 xml:space="preserve">Fecha: </w:t>
            </w:r>
            <w:r w:rsidRPr="00896AE5">
              <w:rPr>
                <w:rFonts w:ascii="Calibri" w:eastAsia="Times New Roman" w:hAnsi="Calibri" w:cs="Times New Roman"/>
                <w:sz w:val="18"/>
                <w:szCs w:val="18"/>
                <w:lang w:eastAsia="es-CL"/>
              </w:rPr>
              <w:t>29-01-2019</w:t>
            </w:r>
          </w:p>
        </w:tc>
      </w:tr>
      <w:tr w:rsidR="002B7F4B" w:rsidRPr="00896AE5" w:rsidTr="00373D1B">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2B7F4B" w:rsidRPr="00896AE5" w:rsidRDefault="002B7F4B" w:rsidP="00B975FB">
            <w:pPr>
              <w:spacing w:after="0" w:line="240" w:lineRule="auto"/>
              <w:jc w:val="both"/>
              <w:rPr>
                <w:rFonts w:ascii="Calibri" w:eastAsia="Times New Roman" w:hAnsi="Calibri" w:cs="Times New Roman"/>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B975FB" w:rsidRPr="00896AE5">
              <w:rPr>
                <w:iCs/>
                <w:color w:val="000000" w:themeColor="text1"/>
                <w:sz w:val="18"/>
                <w:szCs w:val="18"/>
              </w:rPr>
              <w:t xml:space="preserve">obras de alcantarillado </w:t>
            </w:r>
            <w:r w:rsidR="0071585A" w:rsidRPr="00896AE5">
              <w:rPr>
                <w:iCs/>
                <w:color w:val="000000" w:themeColor="text1"/>
                <w:sz w:val="18"/>
                <w:szCs w:val="18"/>
              </w:rPr>
              <w:t>y evacuación de aguas lluvias.</w:t>
            </w:r>
          </w:p>
          <w:p w:rsidR="002B7F4B" w:rsidRPr="00896AE5" w:rsidRDefault="002B7F4B" w:rsidP="00B975FB">
            <w:pPr>
              <w:spacing w:after="0" w:line="240" w:lineRule="auto"/>
              <w:jc w:val="both"/>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2B7F4B" w:rsidRPr="00896AE5" w:rsidRDefault="002B7F4B" w:rsidP="00B975FB">
            <w:pPr>
              <w:spacing w:after="0" w:line="240" w:lineRule="auto"/>
              <w:jc w:val="both"/>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71585A" w:rsidRPr="00896AE5">
              <w:rPr>
                <w:iCs/>
                <w:color w:val="000000" w:themeColor="text1"/>
                <w:sz w:val="18"/>
                <w:szCs w:val="18"/>
              </w:rPr>
              <w:t>obras de alcantarillado y evacuación de aguas lluvias.</w:t>
            </w:r>
          </w:p>
        </w:tc>
      </w:tr>
    </w:tbl>
    <w:p w:rsidR="002B7F4B" w:rsidRPr="00896AE5" w:rsidRDefault="002B7F4B" w:rsidP="00D610F4">
      <w:pPr>
        <w:pStyle w:val="Listaconnmeros"/>
        <w:numPr>
          <w:ilvl w:val="0"/>
          <w:numId w:val="0"/>
        </w:numPr>
        <w:ind w:left="360"/>
      </w:pPr>
    </w:p>
    <w:p w:rsidR="002B7F4B" w:rsidRPr="00896AE5" w:rsidRDefault="002B7F4B" w:rsidP="00D610F4">
      <w:pPr>
        <w:pStyle w:val="Listaconnmeros"/>
        <w:numPr>
          <w:ilvl w:val="0"/>
          <w:numId w:val="0"/>
        </w:numPr>
        <w:ind w:left="360"/>
      </w:pPr>
    </w:p>
    <w:p w:rsidR="002B7F4B" w:rsidRPr="00896AE5" w:rsidRDefault="002B7F4B" w:rsidP="00D610F4">
      <w:pPr>
        <w:pStyle w:val="Listaconnmeros"/>
        <w:numPr>
          <w:ilvl w:val="0"/>
          <w:numId w:val="0"/>
        </w:numPr>
        <w:ind w:left="360"/>
      </w:pPr>
    </w:p>
    <w:p w:rsidR="002B7F4B" w:rsidRPr="00896AE5" w:rsidRDefault="002B7F4B" w:rsidP="00D610F4">
      <w:pPr>
        <w:pStyle w:val="Listaconnmeros"/>
        <w:numPr>
          <w:ilvl w:val="0"/>
          <w:numId w:val="0"/>
        </w:numPr>
        <w:ind w:left="360"/>
      </w:pPr>
    </w:p>
    <w:p w:rsidR="002B7F4B" w:rsidRPr="00896AE5" w:rsidRDefault="002B7F4B" w:rsidP="00D610F4">
      <w:pPr>
        <w:pStyle w:val="Listaconnmeros"/>
        <w:numPr>
          <w:ilvl w:val="0"/>
          <w:numId w:val="0"/>
        </w:numPr>
        <w:ind w:left="360"/>
      </w:pPr>
    </w:p>
    <w:p w:rsidR="002B7F4B" w:rsidRPr="00896AE5" w:rsidRDefault="002B7F4B" w:rsidP="00D610F4">
      <w:pPr>
        <w:pStyle w:val="Listaconnmeros"/>
        <w:numPr>
          <w:ilvl w:val="0"/>
          <w:numId w:val="0"/>
        </w:numPr>
        <w:ind w:left="360"/>
      </w:pPr>
    </w:p>
    <w:p w:rsidR="002B7F4B" w:rsidRPr="00896AE5" w:rsidRDefault="002B7F4B" w:rsidP="00D610F4">
      <w:pPr>
        <w:pStyle w:val="Listaconnmeros"/>
        <w:numPr>
          <w:ilvl w:val="0"/>
          <w:numId w:val="0"/>
        </w:numPr>
        <w:ind w:left="360"/>
      </w:pPr>
    </w:p>
    <w:p w:rsidR="002B7F4B" w:rsidRPr="00896AE5" w:rsidRDefault="002B7F4B" w:rsidP="00D610F4">
      <w:pPr>
        <w:pStyle w:val="Listaconnmeros"/>
        <w:numPr>
          <w:ilvl w:val="0"/>
          <w:numId w:val="0"/>
        </w:numPr>
        <w:ind w:left="360"/>
      </w:pPr>
    </w:p>
    <w:p w:rsidR="002B7F4B" w:rsidRPr="00896AE5" w:rsidRDefault="002B7F4B" w:rsidP="00D610F4">
      <w:pPr>
        <w:pStyle w:val="Listaconnmeros"/>
        <w:numPr>
          <w:ilvl w:val="0"/>
          <w:numId w:val="0"/>
        </w:numPr>
        <w:ind w:left="360"/>
      </w:pPr>
    </w:p>
    <w:p w:rsidR="002B7F4B" w:rsidRPr="00896AE5" w:rsidRDefault="002B7F4B" w:rsidP="00D610F4">
      <w:pPr>
        <w:pStyle w:val="Listaconnmeros"/>
        <w:numPr>
          <w:ilvl w:val="0"/>
          <w:numId w:val="0"/>
        </w:numPr>
        <w:ind w:left="360"/>
      </w:pPr>
    </w:p>
    <w:p w:rsidR="00F6739B" w:rsidRPr="00896AE5" w:rsidRDefault="00F6739B" w:rsidP="00D610F4">
      <w:pPr>
        <w:pStyle w:val="Listaconnmeros"/>
        <w:numPr>
          <w:ilvl w:val="0"/>
          <w:numId w:val="0"/>
        </w:numPr>
        <w:ind w:left="360"/>
      </w:pPr>
    </w:p>
    <w:p w:rsidR="00F6739B" w:rsidRPr="00896AE5" w:rsidRDefault="00F6739B" w:rsidP="00D610F4">
      <w:pPr>
        <w:pStyle w:val="Listaconnmeros"/>
        <w:numPr>
          <w:ilvl w:val="0"/>
          <w:numId w:val="0"/>
        </w:numPr>
        <w:ind w:left="360"/>
      </w:pPr>
    </w:p>
    <w:p w:rsidR="00F6739B" w:rsidRPr="00896AE5" w:rsidRDefault="00F6739B" w:rsidP="00D610F4">
      <w:pPr>
        <w:pStyle w:val="Listaconnmeros"/>
        <w:numPr>
          <w:ilvl w:val="0"/>
          <w:numId w:val="0"/>
        </w:numPr>
        <w:ind w:left="360"/>
      </w:pPr>
    </w:p>
    <w:p w:rsidR="00F6739B" w:rsidRPr="00896AE5" w:rsidRDefault="00F6739B" w:rsidP="00D610F4">
      <w:pPr>
        <w:pStyle w:val="Listaconnmeros"/>
        <w:numPr>
          <w:ilvl w:val="0"/>
          <w:numId w:val="0"/>
        </w:numPr>
        <w:ind w:left="360"/>
      </w:pPr>
    </w:p>
    <w:p w:rsidR="00F6739B" w:rsidRPr="00896AE5" w:rsidRDefault="00F6739B" w:rsidP="00D610F4">
      <w:pPr>
        <w:pStyle w:val="Listaconnmeros"/>
        <w:numPr>
          <w:ilvl w:val="0"/>
          <w:numId w:val="0"/>
        </w:numPr>
        <w:ind w:left="360"/>
      </w:pPr>
    </w:p>
    <w:p w:rsidR="00F6739B" w:rsidRPr="00896AE5" w:rsidRDefault="00F6739B" w:rsidP="00D610F4">
      <w:pPr>
        <w:pStyle w:val="Listaconnmeros"/>
        <w:numPr>
          <w:ilvl w:val="0"/>
          <w:numId w:val="0"/>
        </w:numPr>
        <w:ind w:left="360"/>
      </w:pPr>
    </w:p>
    <w:p w:rsidR="00F6739B" w:rsidRPr="00896AE5" w:rsidRDefault="00F6739B" w:rsidP="00D610F4">
      <w:pPr>
        <w:pStyle w:val="Listaconnmeros"/>
        <w:numPr>
          <w:ilvl w:val="0"/>
          <w:numId w:val="0"/>
        </w:numPr>
        <w:ind w:left="360"/>
      </w:pPr>
    </w:p>
    <w:p w:rsidR="00275F18" w:rsidRPr="00896AE5" w:rsidRDefault="00275F18" w:rsidP="00275F18">
      <w:pPr>
        <w:pStyle w:val="Ttulo2"/>
      </w:pPr>
      <w:bookmarkStart w:id="240" w:name="_Toc5101407"/>
      <w:r w:rsidRPr="00896AE5">
        <w:rPr>
          <w:rFonts w:eastAsia="Times New Roman" w:cs="Century Gothic"/>
          <w:color w:val="000000" w:themeColor="text1"/>
          <w:kern w:val="28"/>
          <w:lang w:eastAsia="es-CL"/>
        </w:rPr>
        <w:lastRenderedPageBreak/>
        <w:t>Manejo de emisiones atmosféricas.</w:t>
      </w:r>
      <w:bookmarkEnd w:id="240"/>
      <w:r w:rsidRPr="00896AE5">
        <w:rPr>
          <w:rFonts w:eastAsia="Times New Roman" w:cs="Century Gothic"/>
          <w:color w:val="000000" w:themeColor="text1"/>
          <w:kern w:val="28"/>
          <w:lang w:eastAsia="es-CL"/>
        </w:rPr>
        <w:t xml:space="preserve"> </w:t>
      </w:r>
    </w:p>
    <w:p w:rsidR="006F5D0F" w:rsidRPr="00896AE5" w:rsidRDefault="006F5D0F" w:rsidP="00275F18">
      <w:pPr>
        <w:spacing w:after="0" w:line="240" w:lineRule="auto"/>
        <w:contextualSpacing/>
        <w:outlineLvl w:val="0"/>
        <w:rPr>
          <w:rFonts w:ascii="Calibri" w:eastAsia="Calibri" w:hAnsi="Calibri" w:cs="Calibri"/>
          <w:b/>
          <w:color w:val="FF0000"/>
        </w:rPr>
      </w:pPr>
    </w:p>
    <w:tbl>
      <w:tblPr>
        <w:tblStyle w:val="Tablaconcuadrcula"/>
        <w:tblW w:w="5001" w:type="pct"/>
        <w:tblLook w:val="04A0" w:firstRow="1" w:lastRow="0" w:firstColumn="1" w:lastColumn="0" w:noHBand="0" w:noVBand="1"/>
      </w:tblPr>
      <w:tblGrid>
        <w:gridCol w:w="3768"/>
        <w:gridCol w:w="9797"/>
      </w:tblGrid>
      <w:tr w:rsidR="006F5D0F" w:rsidRPr="00896AE5" w:rsidTr="006F5D0F">
        <w:trPr>
          <w:trHeight w:val="142"/>
        </w:trPr>
        <w:tc>
          <w:tcPr>
            <w:tcW w:w="1389" w:type="pct"/>
          </w:tcPr>
          <w:p w:rsidR="006F5D0F" w:rsidRPr="00896AE5" w:rsidRDefault="006F5D0F" w:rsidP="006F5D0F">
            <w:pPr>
              <w:rPr>
                <w:lang w:val="es-CL"/>
              </w:rPr>
            </w:pPr>
            <w:r w:rsidRPr="00896AE5">
              <w:rPr>
                <w:rFonts w:eastAsia="Times New Roman"/>
                <w:b/>
                <w:bCs/>
                <w:color w:val="000000"/>
                <w:lang w:eastAsia="es-CL"/>
              </w:rPr>
              <w:t xml:space="preserve">Número de hecho constatado: </w:t>
            </w:r>
            <w:r w:rsidRPr="00896AE5">
              <w:rPr>
                <w:rFonts w:eastAsia="Times New Roman"/>
                <w:bCs/>
                <w:color w:val="000000"/>
                <w:lang w:eastAsia="es-CL"/>
              </w:rPr>
              <w:t>2</w:t>
            </w:r>
            <w:r w:rsidR="002433E1" w:rsidRPr="00896AE5">
              <w:rPr>
                <w:rFonts w:eastAsia="Times New Roman"/>
                <w:bCs/>
                <w:color w:val="000000"/>
                <w:lang w:eastAsia="es-CL"/>
              </w:rPr>
              <w:t>.</w:t>
            </w:r>
          </w:p>
        </w:tc>
        <w:tc>
          <w:tcPr>
            <w:tcW w:w="3611" w:type="pct"/>
          </w:tcPr>
          <w:p w:rsidR="006F5D0F" w:rsidRPr="00896AE5" w:rsidRDefault="006F5D0F" w:rsidP="006F5D0F">
            <w:r w:rsidRPr="00896AE5">
              <w:rPr>
                <w:rFonts w:eastAsia="Times New Roman"/>
                <w:b/>
                <w:bCs/>
                <w:color w:val="000000"/>
                <w:lang w:eastAsia="es-CL"/>
              </w:rPr>
              <w:t>Estación N°</w:t>
            </w:r>
            <w:r w:rsidRPr="00896AE5">
              <w:rPr>
                <w:rFonts w:eastAsia="Times New Roman"/>
                <w:color w:val="000000"/>
                <w:lang w:eastAsia="es-CL"/>
              </w:rPr>
              <w:t>:</w:t>
            </w:r>
            <w:r w:rsidR="002433E1" w:rsidRPr="00896AE5">
              <w:rPr>
                <w:rFonts w:eastAsia="Times New Roman"/>
                <w:color w:val="000000"/>
                <w:lang w:eastAsia="es-CL"/>
              </w:rPr>
              <w:t xml:space="preserve"> 3 y 4.</w:t>
            </w:r>
          </w:p>
        </w:tc>
      </w:tr>
      <w:tr w:rsidR="006F5D0F" w:rsidRPr="00896AE5" w:rsidTr="006F5D0F">
        <w:trPr>
          <w:trHeight w:val="319"/>
        </w:trPr>
        <w:tc>
          <w:tcPr>
            <w:tcW w:w="5000" w:type="pct"/>
            <w:gridSpan w:val="2"/>
            <w:tcBorders>
              <w:bottom w:val="single" w:sz="4" w:space="0" w:color="auto"/>
            </w:tcBorders>
          </w:tcPr>
          <w:p w:rsidR="006F5D0F" w:rsidRPr="00896AE5" w:rsidRDefault="006F5D0F" w:rsidP="006F5D0F">
            <w:r w:rsidRPr="00896AE5">
              <w:rPr>
                <w:rFonts w:eastAsia="Times New Roman"/>
                <w:b/>
                <w:bCs/>
                <w:color w:val="000000"/>
                <w:lang w:eastAsia="es-CL"/>
              </w:rPr>
              <w:t>Documentación Revisada:</w:t>
            </w:r>
            <w:r w:rsidRPr="00896AE5">
              <w:rPr>
                <w:rFonts w:eastAsia="Times New Roman"/>
                <w:bCs/>
                <w:color w:val="000000"/>
                <w:lang w:eastAsia="es-CL"/>
              </w:rPr>
              <w:t xml:space="preserve"> </w:t>
            </w:r>
          </w:p>
          <w:p w:rsidR="002433E1" w:rsidRPr="00896AE5" w:rsidRDefault="002433E1" w:rsidP="002433E1">
            <w:pPr>
              <w:pStyle w:val="Prrafodelista"/>
              <w:numPr>
                <w:ilvl w:val="0"/>
                <w:numId w:val="22"/>
              </w:numPr>
              <w:rPr>
                <w:lang w:eastAsia="es-CL"/>
              </w:rPr>
            </w:pPr>
            <w:r w:rsidRPr="00896AE5">
              <w:rPr>
                <w:lang w:eastAsia="es-CL"/>
              </w:rPr>
              <w:t>Registros de humectación de caminos (cantidades aplicadas de agua, fechas y lugares de aplicación). Año 2018 y a la fecha.</w:t>
            </w:r>
          </w:p>
          <w:p w:rsidR="006F5D0F" w:rsidRPr="00896AE5" w:rsidRDefault="002433E1" w:rsidP="002433E1">
            <w:pPr>
              <w:pStyle w:val="Prrafodelista"/>
              <w:numPr>
                <w:ilvl w:val="0"/>
                <w:numId w:val="22"/>
              </w:numPr>
              <w:rPr>
                <w:lang w:eastAsia="es-CL"/>
              </w:rPr>
            </w:pPr>
            <w:r w:rsidRPr="00896AE5">
              <w:rPr>
                <w:lang w:eastAsia="es-CL"/>
              </w:rPr>
              <w:t>Registro de entrada y salida de salida camiones con encarpado. Año 2018 y a la fecha.</w:t>
            </w:r>
          </w:p>
        </w:tc>
      </w:tr>
      <w:tr w:rsidR="006F5D0F" w:rsidRPr="00896AE5" w:rsidTr="006F5D0F">
        <w:trPr>
          <w:trHeight w:val="627"/>
        </w:trPr>
        <w:tc>
          <w:tcPr>
            <w:tcW w:w="5000" w:type="pct"/>
            <w:gridSpan w:val="2"/>
          </w:tcPr>
          <w:p w:rsidR="00E471FA" w:rsidRPr="00896AE5" w:rsidRDefault="006F5D0F" w:rsidP="00E471FA">
            <w:pPr>
              <w:rPr>
                <w:b/>
              </w:rPr>
            </w:pPr>
            <w:r w:rsidRPr="00896AE5">
              <w:rPr>
                <w:b/>
              </w:rPr>
              <w:t xml:space="preserve">Exigencias: </w:t>
            </w:r>
          </w:p>
          <w:p w:rsidR="002C4BE7" w:rsidRPr="00896AE5" w:rsidRDefault="008F331E" w:rsidP="00E471FA">
            <w:pPr>
              <w:rPr>
                <w:b/>
              </w:rPr>
            </w:pPr>
            <w:r w:rsidRPr="00896AE5">
              <w:rPr>
                <w:b/>
              </w:rPr>
              <w:t xml:space="preserve">RCA N°150/2017; Considerando </w:t>
            </w:r>
            <w:bookmarkStart w:id="241" w:name="_Ref432503596"/>
            <w:r w:rsidR="002C4BE7" w:rsidRPr="00896AE5">
              <w:rPr>
                <w:rFonts w:asciiTheme="minorHAnsi" w:eastAsia="Times New Roman" w:hAnsiTheme="minorHAnsi"/>
                <w:b/>
                <w:color w:val="000000"/>
                <w:lang w:eastAsia="es-CL"/>
              </w:rPr>
              <w:t>4.6.4.1</w:t>
            </w:r>
            <w:bookmarkEnd w:id="241"/>
            <w:r w:rsidRPr="00896AE5">
              <w:rPr>
                <w:rFonts w:asciiTheme="minorHAnsi" w:eastAsia="Times New Roman" w:hAnsiTheme="minorHAnsi"/>
                <w:b/>
                <w:color w:val="000000"/>
                <w:lang w:eastAsia="es-CL"/>
              </w:rPr>
              <w:t>.</w:t>
            </w:r>
          </w:p>
          <w:tbl>
            <w:tblPr>
              <w:tblW w:w="9639" w:type="dxa"/>
              <w:jc w:val="center"/>
              <w:tblCellMar>
                <w:left w:w="0" w:type="dxa"/>
                <w:right w:w="0" w:type="dxa"/>
              </w:tblCellMar>
              <w:tblLook w:val="04A0" w:firstRow="1" w:lastRow="0" w:firstColumn="1" w:lastColumn="0" w:noHBand="0" w:noVBand="1"/>
            </w:tblPr>
            <w:tblGrid>
              <w:gridCol w:w="2217"/>
              <w:gridCol w:w="7422"/>
            </w:tblGrid>
            <w:tr w:rsidR="002C4BE7" w:rsidRPr="00896AE5" w:rsidTr="00535661">
              <w:trPr>
                <w:trHeight w:val="20"/>
                <w:jc w:val="center"/>
              </w:trPr>
              <w:tc>
                <w:tcPr>
                  <w:tcW w:w="5000"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Tabla 4.6.4.1.- Emisiones a la atmósfera Fase de Construcción</w:t>
                  </w:r>
                </w:p>
              </w:tc>
            </w:tr>
            <w:tr w:rsidR="002C4BE7" w:rsidRPr="00896AE5" w:rsidTr="00535661">
              <w:trPr>
                <w:trHeight w:val="20"/>
                <w:jc w:val="center"/>
              </w:trPr>
              <w:tc>
                <w:tcPr>
                  <w:tcW w:w="11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Nombre</w:t>
                  </w:r>
                </w:p>
              </w:tc>
              <w:tc>
                <w:tcPr>
                  <w:tcW w:w="38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Descripción</w:t>
                  </w:r>
                </w:p>
              </w:tc>
            </w:tr>
            <w:tr w:rsidR="002C4BE7" w:rsidRPr="00896AE5" w:rsidTr="00535661">
              <w:trPr>
                <w:trHeight w:val="20"/>
                <w:jc w:val="center"/>
              </w:trPr>
              <w:tc>
                <w:tcPr>
                  <w:tcW w:w="11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Emisiones a la atmósfera en fase de construcción</w:t>
                  </w:r>
                </w:p>
              </w:tc>
              <w:tc>
                <w:tcPr>
                  <w:tcW w:w="3800" w:type="pct"/>
                  <w:tcBorders>
                    <w:top w:val="nil"/>
                    <w:left w:val="nil"/>
                    <w:bottom w:val="single" w:sz="8" w:space="0" w:color="auto"/>
                    <w:right w:val="single" w:sz="8" w:space="0" w:color="auto"/>
                  </w:tcBorders>
                  <w:tcMar>
                    <w:top w:w="0" w:type="dxa"/>
                    <w:left w:w="108" w:type="dxa"/>
                    <w:bottom w:w="0" w:type="dxa"/>
                    <w:right w:w="108" w:type="dxa"/>
                  </w:tcMar>
                  <w:hideMark/>
                </w:tcPr>
                <w:p w:rsidR="002C4BE7" w:rsidRPr="00896AE5" w:rsidRDefault="002C4BE7" w:rsidP="002C4BE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 w:eastAsia="es-CL"/>
                    </w:rPr>
                    <w:t>Se generarán emisiones de material particulado y gases durante la Fase de Construcción, las que serán de carácter temporal y limitadas a las actividades propias de construcción de las viviendas.</w:t>
                  </w:r>
                </w:p>
                <w:p w:rsidR="002C4BE7" w:rsidRPr="00896AE5" w:rsidRDefault="002C4BE7" w:rsidP="002C4BE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 w:eastAsia="es-CL"/>
                    </w:rPr>
                    <w:t>Se aplicarán las siguientes medidas para el control de las emisiones a la atmósfera:</w:t>
                  </w:r>
                </w:p>
                <w:p w:rsidR="002C4BE7" w:rsidRPr="00896AE5" w:rsidRDefault="00E471FA" w:rsidP="002C4BE7">
                  <w:pPr>
                    <w:spacing w:before="100" w:beforeAutospacing="1" w:after="100" w:afterAutospacing="1" w:line="240" w:lineRule="auto"/>
                    <w:ind w:left="303" w:hanging="303"/>
                    <w:jc w:val="both"/>
                    <w:rPr>
                      <w:rFonts w:eastAsia="Times New Roman" w:cs="Times New Roman"/>
                      <w:sz w:val="20"/>
                      <w:szCs w:val="20"/>
                      <w:lang w:eastAsia="es-CL"/>
                    </w:rPr>
                  </w:pPr>
                  <w:r w:rsidRPr="00896AE5">
                    <w:rPr>
                      <w:rFonts w:eastAsia="Times New Roman" w:cs="Times New Roman"/>
                      <w:sz w:val="20"/>
                      <w:szCs w:val="20"/>
                      <w:lang w:val="es-ES" w:eastAsia="es-CL"/>
                    </w:rPr>
                    <w:t>-</w:t>
                  </w:r>
                  <w:r w:rsidR="002C4BE7" w:rsidRPr="00896AE5">
                    <w:rPr>
                      <w:rFonts w:eastAsia="Times New Roman" w:cs="Times New Roman"/>
                      <w:sz w:val="20"/>
                      <w:szCs w:val="20"/>
                      <w:lang w:val="es-ES" w:eastAsia="es-CL"/>
                    </w:rPr>
                    <w:t>Los áridos y materiales se transportarán con la caja cubierta con lona</w:t>
                  </w:r>
                  <w:r w:rsidRPr="00896AE5">
                    <w:rPr>
                      <w:rFonts w:eastAsia="Times New Roman" w:cs="Times New Roman"/>
                      <w:sz w:val="20"/>
                      <w:szCs w:val="20"/>
                      <w:lang w:val="es-ES" w:eastAsia="es-CL"/>
                    </w:rPr>
                    <w:t>.</w:t>
                  </w:r>
                </w:p>
                <w:p w:rsidR="002C4BE7" w:rsidRPr="00896AE5" w:rsidRDefault="00E471FA" w:rsidP="002C4BE7">
                  <w:pPr>
                    <w:spacing w:before="100" w:beforeAutospacing="1" w:after="100" w:afterAutospacing="1" w:line="240" w:lineRule="auto"/>
                    <w:ind w:left="303" w:hanging="303"/>
                    <w:jc w:val="both"/>
                    <w:rPr>
                      <w:rFonts w:eastAsia="Times New Roman" w:cs="Times New Roman"/>
                      <w:sz w:val="20"/>
                      <w:szCs w:val="20"/>
                      <w:lang w:eastAsia="es-CL"/>
                    </w:rPr>
                  </w:pPr>
                  <w:r w:rsidRPr="00896AE5">
                    <w:rPr>
                      <w:rFonts w:eastAsia="Times New Roman" w:cs="Times New Roman"/>
                      <w:sz w:val="20"/>
                      <w:szCs w:val="20"/>
                      <w:lang w:val="es-ES" w:eastAsia="es-CL"/>
                    </w:rPr>
                    <w:t>-</w:t>
                  </w:r>
                  <w:r w:rsidR="002C4BE7" w:rsidRPr="00896AE5">
                    <w:rPr>
                      <w:rFonts w:eastAsia="Times New Roman" w:cs="Times New Roman"/>
                      <w:sz w:val="20"/>
                      <w:szCs w:val="20"/>
                      <w:lang w:val="es-ES" w:eastAsia="es-CL"/>
                    </w:rPr>
                    <w:t>Los vehículos deberán contar con su revisión técnica al día</w:t>
                  </w:r>
                  <w:r w:rsidRPr="00896AE5">
                    <w:rPr>
                      <w:rFonts w:eastAsia="Times New Roman" w:cs="Times New Roman"/>
                      <w:sz w:val="20"/>
                      <w:szCs w:val="20"/>
                      <w:lang w:val="es-ES" w:eastAsia="es-CL"/>
                    </w:rPr>
                    <w:t>.</w:t>
                  </w:r>
                </w:p>
                <w:p w:rsidR="002C4BE7" w:rsidRPr="00896AE5" w:rsidRDefault="00E471FA" w:rsidP="002C4BE7">
                  <w:pPr>
                    <w:spacing w:before="100" w:beforeAutospacing="1" w:after="100" w:afterAutospacing="1" w:line="240" w:lineRule="auto"/>
                    <w:ind w:left="303" w:hanging="303"/>
                    <w:jc w:val="both"/>
                    <w:rPr>
                      <w:rFonts w:eastAsia="Times New Roman" w:cs="Times New Roman"/>
                      <w:sz w:val="20"/>
                      <w:szCs w:val="20"/>
                      <w:lang w:eastAsia="es-CL"/>
                    </w:rPr>
                  </w:pPr>
                  <w:r w:rsidRPr="00896AE5">
                    <w:rPr>
                      <w:rFonts w:eastAsia="Times New Roman" w:cs="Times New Roman"/>
                      <w:sz w:val="20"/>
                      <w:szCs w:val="20"/>
                      <w:lang w:val="es-ES" w:eastAsia="es-CL"/>
                    </w:rPr>
                    <w:t>-</w:t>
                  </w:r>
                  <w:r w:rsidR="002C4BE7" w:rsidRPr="00896AE5">
                    <w:rPr>
                      <w:rFonts w:eastAsia="Times New Roman" w:cs="Times New Roman"/>
                      <w:sz w:val="20"/>
                      <w:szCs w:val="20"/>
                      <w:lang w:val="es-ES" w:eastAsia="es-CL"/>
                    </w:rPr>
                    <w:t>Los materiales sobrantes de construcción, serán humedecidos antes de cargarlos al transporte correspondiente</w:t>
                  </w:r>
                  <w:r w:rsidRPr="00896AE5">
                    <w:rPr>
                      <w:rFonts w:eastAsia="Times New Roman" w:cs="Times New Roman"/>
                      <w:sz w:val="20"/>
                      <w:szCs w:val="20"/>
                      <w:lang w:val="es-ES" w:eastAsia="es-CL"/>
                    </w:rPr>
                    <w:t>.</w:t>
                  </w:r>
                </w:p>
                <w:p w:rsidR="00E471FA" w:rsidRPr="00896AE5" w:rsidRDefault="00E471FA" w:rsidP="00E471FA">
                  <w:pPr>
                    <w:spacing w:before="100" w:beforeAutospacing="1" w:after="100" w:afterAutospacing="1" w:line="240" w:lineRule="auto"/>
                    <w:ind w:left="303" w:hanging="303"/>
                    <w:jc w:val="both"/>
                    <w:rPr>
                      <w:rFonts w:eastAsia="Times New Roman" w:cs="Times New Roman"/>
                      <w:sz w:val="20"/>
                      <w:szCs w:val="20"/>
                      <w:lang w:val="es-ES" w:eastAsia="es-CL"/>
                    </w:rPr>
                  </w:pPr>
                  <w:r w:rsidRPr="00896AE5">
                    <w:rPr>
                      <w:rFonts w:eastAsia="Times New Roman" w:cs="Times New Roman"/>
                      <w:sz w:val="20"/>
                      <w:szCs w:val="20"/>
                      <w:lang w:val="es-ES" w:eastAsia="es-CL"/>
                    </w:rPr>
                    <w:t>-</w:t>
                  </w:r>
                  <w:r w:rsidR="002C4BE7" w:rsidRPr="00896AE5">
                    <w:rPr>
                      <w:rFonts w:eastAsia="Times New Roman" w:cs="Times New Roman"/>
                      <w:sz w:val="20"/>
                      <w:szCs w:val="20"/>
                      <w:lang w:val="es-ES" w:eastAsia="es-CL"/>
                    </w:rPr>
                    <w:t xml:space="preserve">Se humectarán las pilas de almacenamiento de materiales para evitar la dispersión de </w:t>
                  </w:r>
                  <w:r w:rsidRPr="00896AE5">
                    <w:rPr>
                      <w:rFonts w:eastAsia="Times New Roman" w:cs="Times New Roman"/>
                      <w:sz w:val="20"/>
                      <w:szCs w:val="20"/>
                      <w:lang w:val="es-ES" w:eastAsia="es-CL"/>
                    </w:rPr>
                    <w:t>polvo [...]</w:t>
                  </w:r>
                </w:p>
              </w:tc>
            </w:tr>
          </w:tbl>
          <w:p w:rsidR="00E471FA" w:rsidRPr="00896AE5" w:rsidRDefault="00E471FA" w:rsidP="002C4BE7">
            <w:pPr>
              <w:spacing w:before="100" w:beforeAutospacing="1" w:after="100" w:afterAutospacing="1"/>
              <w:rPr>
                <w:b/>
              </w:rPr>
            </w:pPr>
          </w:p>
          <w:p w:rsidR="00E471FA" w:rsidRPr="00896AE5" w:rsidRDefault="00E471FA" w:rsidP="002C4BE7">
            <w:pPr>
              <w:spacing w:before="100" w:beforeAutospacing="1" w:after="100" w:afterAutospacing="1"/>
              <w:rPr>
                <w:b/>
              </w:rPr>
            </w:pPr>
          </w:p>
          <w:p w:rsidR="00E471FA" w:rsidRPr="00896AE5" w:rsidRDefault="00E471FA" w:rsidP="002C4BE7">
            <w:pPr>
              <w:spacing w:before="100" w:beforeAutospacing="1" w:after="100" w:afterAutospacing="1"/>
              <w:rPr>
                <w:b/>
              </w:rPr>
            </w:pPr>
          </w:p>
          <w:p w:rsidR="00E471FA" w:rsidRPr="00896AE5" w:rsidRDefault="00E471FA" w:rsidP="002C4BE7">
            <w:pPr>
              <w:spacing w:before="100" w:beforeAutospacing="1" w:after="100" w:afterAutospacing="1"/>
              <w:rPr>
                <w:b/>
              </w:rPr>
            </w:pPr>
          </w:p>
          <w:p w:rsidR="00E471FA" w:rsidRPr="00896AE5" w:rsidRDefault="00E471FA" w:rsidP="002C4BE7">
            <w:pPr>
              <w:spacing w:before="100" w:beforeAutospacing="1" w:after="100" w:afterAutospacing="1"/>
              <w:rPr>
                <w:b/>
              </w:rPr>
            </w:pPr>
          </w:p>
          <w:p w:rsidR="002C4BE7" w:rsidRPr="00896AE5" w:rsidRDefault="008F331E" w:rsidP="002C4BE7">
            <w:pPr>
              <w:spacing w:before="100" w:beforeAutospacing="1" w:after="100" w:afterAutospacing="1"/>
              <w:rPr>
                <w:rFonts w:asciiTheme="minorHAnsi" w:eastAsia="Times New Roman" w:hAnsiTheme="minorHAnsi"/>
                <w:color w:val="000000"/>
                <w:lang w:eastAsia="es-CL"/>
              </w:rPr>
            </w:pPr>
            <w:r w:rsidRPr="00896AE5">
              <w:rPr>
                <w:b/>
              </w:rPr>
              <w:lastRenderedPageBreak/>
              <w:t>RCA N°150/2017; Considerando 4.6.6.</w:t>
            </w:r>
          </w:p>
          <w:tbl>
            <w:tblPr>
              <w:tblW w:w="9639" w:type="dxa"/>
              <w:jc w:val="center"/>
              <w:tblCellMar>
                <w:left w:w="0" w:type="dxa"/>
                <w:right w:w="0" w:type="dxa"/>
              </w:tblCellMar>
              <w:tblLook w:val="04A0" w:firstRow="1" w:lastRow="0" w:firstColumn="1" w:lastColumn="0" w:noHBand="0" w:noVBand="1"/>
            </w:tblPr>
            <w:tblGrid>
              <w:gridCol w:w="2244"/>
              <w:gridCol w:w="7395"/>
            </w:tblGrid>
            <w:tr w:rsidR="002C4BE7" w:rsidRPr="00896AE5" w:rsidTr="00535661">
              <w:trPr>
                <w:trHeight w:val="20"/>
                <w:jc w:val="center"/>
              </w:trPr>
              <w:tc>
                <w:tcPr>
                  <w:tcW w:w="963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Tabla 4.6.6.- Uso de vías públicas en Fase de Construcción</w:t>
                  </w:r>
                </w:p>
              </w:tc>
            </w:tr>
            <w:tr w:rsidR="002C4BE7" w:rsidRPr="00896AE5" w:rsidTr="00535661">
              <w:trPr>
                <w:trHeight w:val="20"/>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Nombre</w:t>
                  </w:r>
                </w:p>
              </w:tc>
              <w:tc>
                <w:tcPr>
                  <w:tcW w:w="7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Descripción</w:t>
                  </w:r>
                </w:p>
              </w:tc>
            </w:tr>
            <w:tr w:rsidR="002C4BE7" w:rsidRPr="00896AE5" w:rsidTr="00535661">
              <w:trPr>
                <w:trHeight w:val="20"/>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Uso de vías públicas en Fase de Construcción</w:t>
                  </w:r>
                </w:p>
              </w:tc>
              <w:tc>
                <w:tcPr>
                  <w:tcW w:w="7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 w:eastAsia="es-CL"/>
                    </w:rPr>
                    <w:t>El Proyecto hará uso de las vías públicas en Fase de Construcción con apego a la legislación ambiental que le sea aplicable y además se tomarán las siguientes medidas con el objetivo de evitar molestias a otros usuarios de las vías:</w:t>
                  </w:r>
                </w:p>
                <w:p w:rsidR="002C4BE7" w:rsidRPr="00896AE5" w:rsidRDefault="00E471FA" w:rsidP="002C4BE7">
                  <w:pPr>
                    <w:spacing w:before="100" w:beforeAutospacing="1" w:after="100" w:afterAutospacing="1" w:line="240" w:lineRule="auto"/>
                    <w:ind w:left="303" w:hanging="303"/>
                    <w:jc w:val="both"/>
                    <w:rPr>
                      <w:rFonts w:eastAsia="Times New Roman" w:cs="Times New Roman"/>
                      <w:sz w:val="20"/>
                      <w:szCs w:val="20"/>
                      <w:lang w:eastAsia="es-CL"/>
                    </w:rPr>
                  </w:pPr>
                  <w:r w:rsidRPr="00896AE5">
                    <w:rPr>
                      <w:rFonts w:eastAsia="Times New Roman" w:cs="Times New Roman"/>
                      <w:sz w:val="20"/>
                      <w:szCs w:val="20"/>
                      <w:lang w:val="es-ES" w:eastAsia="es-CL"/>
                    </w:rPr>
                    <w:t>-</w:t>
                  </w:r>
                  <w:r w:rsidR="002C4BE7" w:rsidRPr="00896AE5">
                    <w:rPr>
                      <w:rFonts w:eastAsia="Times New Roman" w:cs="Times New Roman"/>
                      <w:sz w:val="20"/>
                      <w:szCs w:val="20"/>
                      <w:lang w:val="es-ES" w:eastAsia="es-CL"/>
                    </w:rPr>
                    <w:t>Los áridos y materiales se transportarán con la caja cubierta con lona</w:t>
                  </w:r>
                  <w:r w:rsidRPr="00896AE5">
                    <w:rPr>
                      <w:rFonts w:eastAsia="Times New Roman" w:cs="Times New Roman"/>
                      <w:sz w:val="20"/>
                      <w:szCs w:val="20"/>
                      <w:lang w:val="es-ES" w:eastAsia="es-CL"/>
                    </w:rPr>
                    <w:t>.</w:t>
                  </w:r>
                </w:p>
                <w:p w:rsidR="002C4BE7" w:rsidRPr="00896AE5" w:rsidRDefault="00E471FA" w:rsidP="002C4BE7">
                  <w:pPr>
                    <w:spacing w:before="100" w:beforeAutospacing="1" w:after="100" w:afterAutospacing="1" w:line="240" w:lineRule="auto"/>
                    <w:ind w:left="303" w:hanging="303"/>
                    <w:jc w:val="both"/>
                    <w:rPr>
                      <w:rFonts w:eastAsia="Times New Roman" w:cs="Times New Roman"/>
                      <w:sz w:val="20"/>
                      <w:szCs w:val="20"/>
                      <w:lang w:eastAsia="es-CL"/>
                    </w:rPr>
                  </w:pPr>
                  <w:r w:rsidRPr="00896AE5">
                    <w:rPr>
                      <w:rFonts w:eastAsia="Times New Roman" w:cs="Times New Roman"/>
                      <w:sz w:val="20"/>
                      <w:szCs w:val="20"/>
                      <w:lang w:val="es-ES" w:eastAsia="es-CL"/>
                    </w:rPr>
                    <w:t>-</w:t>
                  </w:r>
                  <w:r w:rsidR="002C4BE7" w:rsidRPr="00896AE5">
                    <w:rPr>
                      <w:rFonts w:eastAsia="Times New Roman" w:cs="Times New Roman"/>
                      <w:sz w:val="20"/>
                      <w:szCs w:val="20"/>
                      <w:lang w:val="es-ES" w:eastAsia="es-CL"/>
                    </w:rPr>
                    <w:t>Los vehículos deberán contar con su revisión técnica al día</w:t>
                  </w:r>
                  <w:r w:rsidRPr="00896AE5">
                    <w:rPr>
                      <w:rFonts w:eastAsia="Times New Roman" w:cs="Times New Roman"/>
                      <w:sz w:val="20"/>
                      <w:szCs w:val="20"/>
                      <w:lang w:val="es-ES" w:eastAsia="es-CL"/>
                    </w:rPr>
                    <w:t>.</w:t>
                  </w:r>
                </w:p>
                <w:p w:rsidR="002C4BE7" w:rsidRPr="00896AE5" w:rsidRDefault="00E471FA" w:rsidP="002C4BE7">
                  <w:pPr>
                    <w:spacing w:before="100" w:beforeAutospacing="1" w:after="100" w:afterAutospacing="1" w:line="240" w:lineRule="auto"/>
                    <w:ind w:left="303" w:hanging="303"/>
                    <w:jc w:val="both"/>
                    <w:rPr>
                      <w:rFonts w:eastAsia="Times New Roman" w:cs="Times New Roman"/>
                      <w:sz w:val="20"/>
                      <w:szCs w:val="20"/>
                      <w:lang w:eastAsia="es-CL"/>
                    </w:rPr>
                  </w:pPr>
                  <w:r w:rsidRPr="00896AE5">
                    <w:rPr>
                      <w:rFonts w:eastAsia="Times New Roman" w:cs="Times New Roman"/>
                      <w:sz w:val="20"/>
                      <w:szCs w:val="20"/>
                      <w:lang w:val="es-ES" w:eastAsia="es-CL"/>
                    </w:rPr>
                    <w:t>-</w:t>
                  </w:r>
                  <w:r w:rsidR="002C4BE7" w:rsidRPr="00896AE5">
                    <w:rPr>
                      <w:rFonts w:eastAsia="Times New Roman" w:cs="Times New Roman"/>
                      <w:sz w:val="20"/>
                      <w:szCs w:val="20"/>
                      <w:lang w:val="es-ES" w:eastAsia="es-CL"/>
                    </w:rPr>
                    <w:t>Los materiales sobrantes de construcción, serán humedecidos antes de cargarlos al transporte correspondiente</w:t>
                  </w:r>
                  <w:r w:rsidRPr="00896AE5">
                    <w:rPr>
                      <w:rFonts w:eastAsia="Times New Roman" w:cs="Times New Roman"/>
                      <w:sz w:val="20"/>
                      <w:szCs w:val="20"/>
                      <w:lang w:val="es-ES" w:eastAsia="es-CL"/>
                    </w:rPr>
                    <w:t>.</w:t>
                  </w:r>
                </w:p>
              </w:tc>
            </w:tr>
          </w:tbl>
          <w:p w:rsidR="002C4BE7" w:rsidRPr="00896AE5" w:rsidRDefault="008F331E" w:rsidP="002C4BE7">
            <w:pPr>
              <w:spacing w:before="100" w:beforeAutospacing="1" w:after="100" w:afterAutospacing="1"/>
              <w:jc w:val="both"/>
              <w:rPr>
                <w:rFonts w:asciiTheme="minorHAnsi" w:eastAsia="Times New Roman" w:hAnsiTheme="minorHAnsi"/>
                <w:color w:val="000000"/>
                <w:lang w:eastAsia="es-CL"/>
              </w:rPr>
            </w:pPr>
            <w:r w:rsidRPr="00896AE5">
              <w:rPr>
                <w:b/>
              </w:rPr>
              <w:t>RCA N°150/2017; Considerando 4.7.2.</w:t>
            </w:r>
          </w:p>
          <w:tbl>
            <w:tblPr>
              <w:tblW w:w="10013" w:type="dxa"/>
              <w:jc w:val="center"/>
              <w:tblCellMar>
                <w:left w:w="0" w:type="dxa"/>
                <w:right w:w="0" w:type="dxa"/>
              </w:tblCellMar>
              <w:tblLook w:val="04A0" w:firstRow="1" w:lastRow="0" w:firstColumn="1" w:lastColumn="0" w:noHBand="0" w:noVBand="1"/>
            </w:tblPr>
            <w:tblGrid>
              <w:gridCol w:w="2401"/>
              <w:gridCol w:w="7612"/>
            </w:tblGrid>
            <w:tr w:rsidR="002C4BE7" w:rsidRPr="00896AE5" w:rsidTr="00535661">
              <w:trPr>
                <w:trHeight w:val="20"/>
                <w:jc w:val="center"/>
              </w:trPr>
              <w:tc>
                <w:tcPr>
                  <w:tcW w:w="1001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Tabla 4.7.2.- Suministros básicos Fase de Operación</w:t>
                  </w:r>
                </w:p>
              </w:tc>
            </w:tr>
            <w:tr w:rsidR="002C4BE7" w:rsidRPr="00896AE5" w:rsidTr="00535661">
              <w:trPr>
                <w:trHeight w:val="20"/>
                <w:jc w:val="center"/>
              </w:trPr>
              <w:tc>
                <w:tcPr>
                  <w:tcW w:w="24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Nombre</w:t>
                  </w:r>
                </w:p>
              </w:tc>
              <w:tc>
                <w:tcPr>
                  <w:tcW w:w="76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Descripción</w:t>
                  </w:r>
                </w:p>
              </w:tc>
            </w:tr>
            <w:tr w:rsidR="002C4BE7" w:rsidRPr="00896AE5" w:rsidTr="00535661">
              <w:trPr>
                <w:trHeight w:val="20"/>
                <w:jc w:val="center"/>
              </w:trPr>
              <w:tc>
                <w:tcPr>
                  <w:tcW w:w="24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 w:eastAsia="es-CL"/>
                    </w:rPr>
                    <w:t>Diseño de pavimentación</w:t>
                  </w:r>
                </w:p>
              </w:tc>
              <w:tc>
                <w:tcPr>
                  <w:tcW w:w="76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 w:eastAsia="es-CL"/>
                    </w:rPr>
                    <w:t>Las obras de pavimentación se ejecutarán en concordancia con las Normas I.N.N. pertinentes y con las Especificaciones y Normas vigentes de pavimentación del MINVU.</w:t>
                  </w:r>
                </w:p>
              </w:tc>
            </w:tr>
          </w:tbl>
          <w:p w:rsidR="002C4BE7" w:rsidRPr="00896AE5" w:rsidRDefault="002C4BE7" w:rsidP="002C4BE7">
            <w:pPr>
              <w:spacing w:before="100" w:beforeAutospacing="1" w:after="100" w:afterAutospacing="1"/>
              <w:rPr>
                <w:rFonts w:asciiTheme="minorHAnsi" w:eastAsia="Times New Roman" w:hAnsiTheme="minorHAnsi"/>
                <w:color w:val="FF0000"/>
                <w:lang w:eastAsia="es-CL"/>
              </w:rPr>
            </w:pPr>
            <w:bookmarkStart w:id="242" w:name="_Toc433110964"/>
            <w:bookmarkStart w:id="243" w:name="_Ref432510876"/>
            <w:bookmarkStart w:id="244" w:name="_Toc455758880"/>
            <w:bookmarkStart w:id="245" w:name="_Ref441055847"/>
            <w:bookmarkStart w:id="246" w:name="_Toc433110968"/>
            <w:bookmarkStart w:id="247" w:name="_Toc455758881"/>
            <w:bookmarkStart w:id="248" w:name="_Toc455758882"/>
            <w:bookmarkStart w:id="249" w:name="_Ref432511074"/>
            <w:bookmarkEnd w:id="242"/>
            <w:bookmarkEnd w:id="243"/>
            <w:bookmarkEnd w:id="244"/>
            <w:bookmarkEnd w:id="245"/>
            <w:bookmarkEnd w:id="246"/>
            <w:bookmarkEnd w:id="247"/>
            <w:bookmarkEnd w:id="248"/>
            <w:r w:rsidRPr="00896AE5">
              <w:rPr>
                <w:rFonts w:asciiTheme="minorHAnsi" w:eastAsia="Times New Roman" w:hAnsiTheme="minorHAnsi"/>
                <w:color w:val="FF0000"/>
                <w:lang w:eastAsia="es-CL"/>
              </w:rPr>
              <w:t> </w:t>
            </w:r>
            <w:bookmarkStart w:id="250" w:name="_Toc421806183"/>
            <w:bookmarkStart w:id="251" w:name="_Toc431283916"/>
            <w:bookmarkStart w:id="252" w:name="_Toc431309777"/>
            <w:bookmarkStart w:id="253" w:name="_Toc431396927"/>
            <w:bookmarkEnd w:id="249"/>
            <w:bookmarkEnd w:id="250"/>
            <w:bookmarkEnd w:id="251"/>
            <w:bookmarkEnd w:id="252"/>
            <w:bookmarkEnd w:id="253"/>
            <w:r w:rsidR="008F331E" w:rsidRPr="00896AE5">
              <w:rPr>
                <w:b/>
              </w:rPr>
              <w:t>RCA N°150/2017; Considerando 4.7.7.</w:t>
            </w:r>
          </w:p>
          <w:tbl>
            <w:tblPr>
              <w:tblW w:w="10189" w:type="dxa"/>
              <w:jc w:val="center"/>
              <w:tblCellMar>
                <w:left w:w="0" w:type="dxa"/>
                <w:right w:w="0" w:type="dxa"/>
              </w:tblCellMar>
              <w:tblLook w:val="04A0" w:firstRow="1" w:lastRow="0" w:firstColumn="1" w:lastColumn="0" w:noHBand="0" w:noVBand="1"/>
            </w:tblPr>
            <w:tblGrid>
              <w:gridCol w:w="2445"/>
              <w:gridCol w:w="7744"/>
            </w:tblGrid>
            <w:tr w:rsidR="002C4BE7" w:rsidRPr="00896AE5" w:rsidTr="00535661">
              <w:trPr>
                <w:trHeight w:val="20"/>
                <w:jc w:val="center"/>
              </w:trPr>
              <w:tc>
                <w:tcPr>
                  <w:tcW w:w="5000"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Tabla 4.7.7.- Uso de vías públicas en Fase de Operación</w:t>
                  </w:r>
                </w:p>
              </w:tc>
            </w:tr>
            <w:tr w:rsidR="002C4BE7" w:rsidRPr="00896AE5" w:rsidTr="00535661">
              <w:trPr>
                <w:trHeight w:val="20"/>
                <w:jc w:val="center"/>
              </w:trPr>
              <w:tc>
                <w:tcPr>
                  <w:tcW w:w="12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Nombre</w:t>
                  </w:r>
                </w:p>
              </w:tc>
              <w:tc>
                <w:tcPr>
                  <w:tcW w:w="37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Descripción</w:t>
                  </w:r>
                </w:p>
              </w:tc>
            </w:tr>
            <w:tr w:rsidR="002C4BE7" w:rsidRPr="00896AE5" w:rsidTr="00535661">
              <w:trPr>
                <w:trHeight w:val="20"/>
                <w:jc w:val="center"/>
              </w:trPr>
              <w:tc>
                <w:tcPr>
                  <w:tcW w:w="1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4BE7" w:rsidRPr="00896AE5" w:rsidRDefault="002C4BE7" w:rsidP="002C4BE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eastAsia="es-CL"/>
                    </w:rPr>
                    <w:t>Uso de vías públicas en Fase de Operación</w:t>
                  </w:r>
                </w:p>
              </w:tc>
              <w:tc>
                <w:tcPr>
                  <w:tcW w:w="3750" w:type="pct"/>
                  <w:tcBorders>
                    <w:top w:val="nil"/>
                    <w:left w:val="nil"/>
                    <w:bottom w:val="single" w:sz="8" w:space="0" w:color="auto"/>
                    <w:right w:val="single" w:sz="8" w:space="0" w:color="auto"/>
                  </w:tcBorders>
                  <w:tcMar>
                    <w:top w:w="0" w:type="dxa"/>
                    <w:left w:w="108" w:type="dxa"/>
                    <w:bottom w:w="0" w:type="dxa"/>
                    <w:right w:w="108" w:type="dxa"/>
                  </w:tcMar>
                  <w:hideMark/>
                </w:tcPr>
                <w:p w:rsidR="002C4BE7" w:rsidRPr="00896AE5" w:rsidRDefault="002C4BE7" w:rsidP="002C4BE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El Proyecto utilizará las vías públicas en Fase de Operación del Proyecto, con el objetivo de no generar obstrucción o restricción a la libre circulación, conectividad o el aumento significativo de los tiempos de desplazamiento</w:t>
                  </w:r>
                  <w:r w:rsidR="00E471FA" w:rsidRPr="00896AE5">
                    <w:rPr>
                      <w:rFonts w:eastAsia="Times New Roman" w:cs="Times New Roman"/>
                      <w:sz w:val="20"/>
                      <w:szCs w:val="20"/>
                      <w:lang w:val="es-ES_tradnl" w:eastAsia="es-CL"/>
                    </w:rPr>
                    <w:t xml:space="preserve"> </w:t>
                  </w:r>
                  <w:r w:rsidR="00E471FA" w:rsidRPr="00896AE5">
                    <w:rPr>
                      <w:rFonts w:ascii="Calibri" w:eastAsia="Times New Roman" w:hAnsi="Calibri" w:cs="Times New Roman"/>
                      <w:sz w:val="20"/>
                      <w:szCs w:val="20"/>
                      <w:lang w:val="es-ES_tradnl" w:eastAsia="es-CL"/>
                    </w:rPr>
                    <w:t>[</w:t>
                  </w:r>
                  <w:r w:rsidR="00E471FA" w:rsidRPr="00896AE5">
                    <w:rPr>
                      <w:rFonts w:eastAsia="Times New Roman" w:cs="Times New Roman"/>
                      <w:sz w:val="20"/>
                      <w:szCs w:val="20"/>
                      <w:lang w:val="es-ES_tradnl" w:eastAsia="es-CL"/>
                    </w:rPr>
                    <w:t>…]</w:t>
                  </w:r>
                </w:p>
              </w:tc>
            </w:tr>
          </w:tbl>
          <w:p w:rsidR="00E471FA" w:rsidRPr="00896AE5" w:rsidRDefault="002C4BE7" w:rsidP="002C4BE7">
            <w:pPr>
              <w:spacing w:before="100" w:beforeAutospacing="1" w:after="100" w:afterAutospacing="1"/>
              <w:rPr>
                <w:rFonts w:asciiTheme="minorHAnsi" w:eastAsia="Times New Roman" w:hAnsiTheme="minorHAnsi"/>
                <w:color w:val="000000"/>
                <w:lang w:eastAsia="es-CL"/>
              </w:rPr>
            </w:pPr>
            <w:bookmarkStart w:id="254" w:name="_Toc491890911"/>
            <w:bookmarkStart w:id="255" w:name="_Toc438043073"/>
            <w:bookmarkStart w:id="256" w:name="_Toc433110977"/>
            <w:bookmarkEnd w:id="254"/>
            <w:bookmarkEnd w:id="255"/>
            <w:bookmarkEnd w:id="256"/>
            <w:r w:rsidRPr="00896AE5">
              <w:rPr>
                <w:rFonts w:asciiTheme="minorHAnsi" w:eastAsia="Times New Roman" w:hAnsiTheme="minorHAnsi"/>
                <w:color w:val="000000"/>
                <w:lang w:eastAsia="es-CL"/>
              </w:rPr>
              <w:t> </w:t>
            </w:r>
          </w:p>
          <w:p w:rsidR="00E471FA" w:rsidRPr="00896AE5" w:rsidRDefault="00E471FA" w:rsidP="002C4BE7">
            <w:pPr>
              <w:spacing w:before="100" w:beforeAutospacing="1" w:after="100" w:afterAutospacing="1"/>
              <w:rPr>
                <w:rFonts w:eastAsia="Times New Roman"/>
                <w:color w:val="000000"/>
                <w:lang w:eastAsia="es-CL"/>
              </w:rPr>
            </w:pPr>
          </w:p>
          <w:p w:rsidR="002C4BE7" w:rsidRPr="00896AE5" w:rsidRDefault="008F331E" w:rsidP="002C4BE7">
            <w:pPr>
              <w:spacing w:before="100" w:beforeAutospacing="1" w:after="100" w:afterAutospacing="1"/>
              <w:rPr>
                <w:rFonts w:asciiTheme="minorHAnsi" w:eastAsia="Times New Roman" w:hAnsiTheme="minorHAnsi"/>
                <w:color w:val="000000"/>
                <w:lang w:eastAsia="es-CL"/>
              </w:rPr>
            </w:pPr>
            <w:r w:rsidRPr="00896AE5">
              <w:rPr>
                <w:b/>
              </w:rPr>
              <w:lastRenderedPageBreak/>
              <w:t>RCA N°150/2017; Considerando 9.1.</w:t>
            </w:r>
          </w:p>
          <w:tbl>
            <w:tblPr>
              <w:tblW w:w="5000" w:type="pct"/>
              <w:jc w:val="center"/>
              <w:tblCellMar>
                <w:left w:w="0" w:type="dxa"/>
                <w:right w:w="0" w:type="dxa"/>
              </w:tblCellMar>
              <w:tblLook w:val="04A0" w:firstRow="1" w:lastRow="0" w:firstColumn="1" w:lastColumn="0" w:noHBand="0" w:noVBand="1"/>
            </w:tblPr>
            <w:tblGrid>
              <w:gridCol w:w="3035"/>
              <w:gridCol w:w="10294"/>
            </w:tblGrid>
            <w:tr w:rsidR="002C4BE7" w:rsidRPr="00896AE5" w:rsidTr="00535661">
              <w:trPr>
                <w:trHeight w:val="20"/>
                <w:jc w:val="center"/>
              </w:trPr>
              <w:tc>
                <w:tcPr>
                  <w:tcW w:w="1018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ind w:left="851" w:hanging="851"/>
                    <w:jc w:val="both"/>
                    <w:rPr>
                      <w:rFonts w:eastAsia="Times New Roman" w:cs="Times New Roman"/>
                      <w:sz w:val="20"/>
                      <w:szCs w:val="20"/>
                      <w:lang w:eastAsia="es-CL"/>
                    </w:rPr>
                  </w:pPr>
                  <w:r w:rsidRPr="00896AE5">
                    <w:rPr>
                      <w:rFonts w:eastAsia="Times New Roman" w:cs="Times New Roman"/>
                      <w:sz w:val="20"/>
                      <w:szCs w:val="20"/>
                      <w:lang w:val="es-MX" w:eastAsia="es-CL"/>
                    </w:rPr>
                    <w:t>Tabla 9.1.- Compromiso ambiental voluntario respecto de las mejoras establecidas en el ANEXO 4 de la ADENDA COMPLEMENTARIA ESTUDIO VIAL , Punto 9. PROPOSICIÓN DE MEJORAMIENTO Y SEGURIDAD VIAL</w:t>
                  </w:r>
                </w:p>
              </w:tc>
            </w:tr>
            <w:tr w:rsidR="002C4BE7" w:rsidRPr="00896AE5" w:rsidTr="00535661">
              <w:trPr>
                <w:trHeight w:val="20"/>
                <w:jc w:val="center"/>
              </w:trPr>
              <w:tc>
                <w:tcPr>
                  <w:tcW w:w="23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Impacto asociado</w:t>
                  </w:r>
                </w:p>
              </w:tc>
              <w:tc>
                <w:tcPr>
                  <w:tcW w:w="7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Tiempos de traslado</w:t>
                  </w:r>
                </w:p>
              </w:tc>
            </w:tr>
            <w:tr w:rsidR="002C4BE7" w:rsidRPr="00896AE5" w:rsidTr="00535661">
              <w:trPr>
                <w:trHeight w:val="20"/>
                <w:jc w:val="center"/>
              </w:trPr>
              <w:tc>
                <w:tcPr>
                  <w:tcW w:w="23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Fase del Proyecto a la que aplica</w:t>
                  </w:r>
                </w:p>
              </w:tc>
              <w:tc>
                <w:tcPr>
                  <w:tcW w:w="7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Fase de Operación</w:t>
                  </w:r>
                </w:p>
              </w:tc>
            </w:tr>
            <w:tr w:rsidR="002C4BE7" w:rsidRPr="00896AE5" w:rsidTr="00535661">
              <w:trPr>
                <w:trHeight w:val="20"/>
                <w:jc w:val="center"/>
              </w:trPr>
              <w:tc>
                <w:tcPr>
                  <w:tcW w:w="23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Descripción del compromiso</w:t>
                  </w:r>
                </w:p>
              </w:tc>
              <w:tc>
                <w:tcPr>
                  <w:tcW w:w="7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BE7" w:rsidRPr="00896AE5" w:rsidRDefault="002C4BE7" w:rsidP="002C4BE7">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El Titular se compromete a:</w:t>
                  </w:r>
                </w:p>
                <w:p w:rsidR="002C4BE7" w:rsidRPr="00896AE5" w:rsidRDefault="00A20C6C" w:rsidP="00A20C6C">
                  <w:pPr>
                    <w:spacing w:before="100" w:beforeAutospacing="1" w:after="100" w:afterAutospacing="1" w:line="240" w:lineRule="auto"/>
                    <w:ind w:left="374" w:hanging="374"/>
                    <w:jc w:val="both"/>
                    <w:rPr>
                      <w:rFonts w:eastAsia="Times New Roman" w:cs="Times New Roman"/>
                      <w:sz w:val="20"/>
                      <w:szCs w:val="20"/>
                      <w:lang w:eastAsia="es-CL"/>
                    </w:rPr>
                  </w:pPr>
                  <w:r w:rsidRPr="00896AE5">
                    <w:rPr>
                      <w:rFonts w:eastAsia="Times New Roman" w:cs="Times New Roman"/>
                      <w:sz w:val="20"/>
                      <w:szCs w:val="20"/>
                      <w:lang w:val="es-MX" w:eastAsia="es-CL"/>
                    </w:rPr>
                    <w:t>-</w:t>
                  </w:r>
                  <w:r w:rsidR="002C4BE7" w:rsidRPr="00896AE5">
                    <w:rPr>
                      <w:rFonts w:eastAsia="Times New Roman" w:cs="Times New Roman"/>
                      <w:sz w:val="20"/>
                      <w:szCs w:val="20"/>
                      <w:lang w:val="es-MX" w:eastAsia="es-CL"/>
                    </w:rPr>
                    <w:t>Realizar demarcación a la avenida Puertas Negras entre avenida San Miguel y el Proyecto.</w:t>
                  </w:r>
                </w:p>
                <w:p w:rsidR="002C4BE7" w:rsidRPr="00896AE5" w:rsidRDefault="00A20C6C" w:rsidP="00A20C6C">
                  <w:pPr>
                    <w:spacing w:before="100" w:beforeAutospacing="1" w:after="100" w:afterAutospacing="1" w:line="240" w:lineRule="auto"/>
                    <w:ind w:left="374" w:hanging="374"/>
                    <w:jc w:val="both"/>
                    <w:rPr>
                      <w:rFonts w:eastAsia="Times New Roman" w:cs="Times New Roman"/>
                      <w:sz w:val="20"/>
                      <w:szCs w:val="20"/>
                      <w:lang w:eastAsia="es-CL"/>
                    </w:rPr>
                  </w:pPr>
                  <w:r w:rsidRPr="00896AE5">
                    <w:rPr>
                      <w:rFonts w:eastAsia="Times New Roman" w:cs="Times New Roman"/>
                      <w:sz w:val="20"/>
                      <w:szCs w:val="20"/>
                      <w:lang w:val="es-MX" w:eastAsia="es-CL"/>
                    </w:rPr>
                    <w:t>-</w:t>
                  </w:r>
                  <w:r w:rsidR="002C4BE7" w:rsidRPr="00896AE5">
                    <w:rPr>
                      <w:rFonts w:eastAsia="Times New Roman" w:cs="Times New Roman"/>
                      <w:sz w:val="20"/>
                      <w:szCs w:val="20"/>
                      <w:lang w:val="es-MX" w:eastAsia="es-CL"/>
                    </w:rPr>
                    <w:t>Realizar un mejoramiento asfaltico de calzada y acera de la calle 38 oriente entre el proyecto por su acceso poniente y calle 7 sur, la cual se encuentra pavimentada bajo estándares definitivos, correspondientes a BNUP y que por lo cual, se accede a la calle 8 sur y transporte público de forma segura, tanto para vehículos como peatones.</w:t>
                  </w:r>
                </w:p>
                <w:p w:rsidR="002C4BE7" w:rsidRPr="00896AE5" w:rsidRDefault="00834DFB" w:rsidP="002C4BE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MX" w:eastAsia="es-CL"/>
                    </w:rPr>
                    <w:t xml:space="preserve">[…] </w:t>
                  </w:r>
                  <w:r w:rsidR="002C4BE7" w:rsidRPr="00896AE5">
                    <w:rPr>
                      <w:rFonts w:eastAsia="Times New Roman" w:cs="Times New Roman"/>
                      <w:sz w:val="20"/>
                      <w:szCs w:val="20"/>
                      <w:lang w:val="es-ES" w:eastAsia="es-CL"/>
                    </w:rPr>
                    <w:t>a.- Mejoramiento Calle 38 Oriente</w:t>
                  </w:r>
                </w:p>
                <w:p w:rsidR="002C4BE7" w:rsidRPr="00896AE5" w:rsidRDefault="00A20C6C" w:rsidP="00A20C6C">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eastAsia="es-CL"/>
                    </w:rPr>
                    <w:t>-</w:t>
                  </w:r>
                  <w:r w:rsidR="002C4BE7" w:rsidRPr="00896AE5">
                    <w:rPr>
                      <w:rFonts w:eastAsia="Times New Roman" w:cs="Times New Roman"/>
                      <w:sz w:val="20"/>
                      <w:szCs w:val="20"/>
                      <w:lang w:eastAsia="es-CL"/>
                    </w:rPr>
                    <w:t>Mejoramiento asfaltico de calzada, en perfil de 5 metros en calle 38 Oriente entre Acceso a Loteo San Miguel II y Calle 7 Sur, según se indica en plano de prediseño.</w:t>
                  </w:r>
                </w:p>
                <w:p w:rsidR="002C4BE7" w:rsidRPr="00896AE5" w:rsidRDefault="00A20C6C" w:rsidP="00A20C6C">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eastAsia="es-CL"/>
                    </w:rPr>
                    <w:t>-</w:t>
                  </w:r>
                  <w:r w:rsidR="002C4BE7" w:rsidRPr="00896AE5">
                    <w:rPr>
                      <w:rFonts w:eastAsia="Times New Roman" w:cs="Times New Roman"/>
                      <w:sz w:val="20"/>
                      <w:szCs w:val="20"/>
                      <w:lang w:eastAsia="es-CL"/>
                    </w:rPr>
                    <w:t>Demarcación de línea de eje central y flechas direccionales en calle 38 Oriente, según se indica en plano de prediseño.</w:t>
                  </w:r>
                </w:p>
                <w:p w:rsidR="002C4BE7" w:rsidRPr="00896AE5" w:rsidRDefault="00A20C6C" w:rsidP="00A20C6C">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eastAsia="es-CL"/>
                    </w:rPr>
                    <w:t>-</w:t>
                  </w:r>
                  <w:r w:rsidR="002C4BE7" w:rsidRPr="00896AE5">
                    <w:rPr>
                      <w:rFonts w:eastAsia="Times New Roman" w:cs="Times New Roman"/>
                      <w:sz w:val="20"/>
                      <w:szCs w:val="20"/>
                      <w:lang w:eastAsia="es-CL"/>
                    </w:rPr>
                    <w:t>Para mejorar la accesibilidad de los peatones hacia los paraderos de transporte público se propone la implementación de veredas en costado derecho de calle 38 Oriente entre acceso a San Miguel II y Calle 7 Sur, según se indica en plano de prediseño.</w:t>
                  </w:r>
                </w:p>
                <w:p w:rsidR="002C4BE7" w:rsidRPr="00896AE5" w:rsidRDefault="00A20C6C" w:rsidP="00A20C6C">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eastAsia="es-CL"/>
                    </w:rPr>
                    <w:t>-</w:t>
                  </w:r>
                  <w:r w:rsidR="002C4BE7" w:rsidRPr="00896AE5">
                    <w:rPr>
                      <w:rFonts w:eastAsia="Times New Roman" w:cs="Times New Roman"/>
                      <w:sz w:val="20"/>
                      <w:szCs w:val="20"/>
                      <w:lang w:eastAsia="es-CL"/>
                    </w:rPr>
                    <w:t>Demarcación de paso de cebra en calle 38 Oriente con calle 7 Sur, con su respectiva demarcación zigzag y señal de proximidad de paso de cebra.</w:t>
                  </w:r>
                </w:p>
                <w:p w:rsidR="002C4BE7" w:rsidRPr="00896AE5" w:rsidRDefault="00A20C6C" w:rsidP="00A20C6C">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eastAsia="es-CL"/>
                    </w:rPr>
                    <w:t>-</w:t>
                  </w:r>
                  <w:r w:rsidR="002C4BE7" w:rsidRPr="00896AE5">
                    <w:rPr>
                      <w:rFonts w:eastAsia="Times New Roman" w:cs="Times New Roman"/>
                      <w:sz w:val="20"/>
                      <w:szCs w:val="20"/>
                      <w:lang w:eastAsia="es-CL"/>
                    </w:rPr>
                    <w:t>Rodados en calle 38 Oriente con calle 7 Sur y en accesos a San Miguel II.</w:t>
                  </w:r>
                </w:p>
                <w:p w:rsidR="002C4BE7" w:rsidRPr="00896AE5" w:rsidRDefault="00A20C6C" w:rsidP="002C4BE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eastAsia="es-CL"/>
                    </w:rPr>
                    <w:t>-</w:t>
                  </w:r>
                  <w:r w:rsidR="002C4BE7" w:rsidRPr="00896AE5">
                    <w:rPr>
                      <w:rFonts w:eastAsia="Times New Roman" w:cs="Times New Roman"/>
                      <w:sz w:val="20"/>
                      <w:szCs w:val="20"/>
                      <w:lang w:eastAsia="es-CL"/>
                    </w:rPr>
                    <w:t>Demarcación y señal “Pare” en accesos a San Miguel II.</w:t>
                  </w:r>
                </w:p>
                <w:p w:rsidR="002C4BE7" w:rsidRPr="00896AE5" w:rsidRDefault="002C4BE7" w:rsidP="002C4BE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 w:eastAsia="es-CL"/>
                    </w:rPr>
                    <w:t>b.- Mejoramiento Avenida Puertas Negras</w:t>
                  </w:r>
                </w:p>
                <w:p w:rsidR="002C4BE7" w:rsidRPr="00896AE5" w:rsidRDefault="00A20C6C" w:rsidP="00A20C6C">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 w:eastAsia="es-CL"/>
                    </w:rPr>
                    <w:t>-</w:t>
                  </w:r>
                  <w:r w:rsidR="002C4BE7" w:rsidRPr="00896AE5">
                    <w:rPr>
                      <w:rFonts w:eastAsia="Times New Roman" w:cs="Times New Roman"/>
                      <w:sz w:val="20"/>
                      <w:szCs w:val="20"/>
                      <w:lang w:val="es-ES" w:eastAsia="es-CL"/>
                    </w:rPr>
                    <w:t>Demarcación de línea de eje central, líneas de borde y flechas direccionales, según se indica en plano de prediseño.</w:t>
                  </w:r>
                </w:p>
                <w:p w:rsidR="002C4BE7" w:rsidRPr="00896AE5" w:rsidRDefault="00A20C6C" w:rsidP="002C4BE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eastAsia="es-CL"/>
                    </w:rPr>
                    <w:lastRenderedPageBreak/>
                    <w:t>-</w:t>
                  </w:r>
                  <w:r w:rsidR="002C4BE7" w:rsidRPr="00896AE5">
                    <w:rPr>
                      <w:rFonts w:eastAsia="Times New Roman" w:cs="Times New Roman"/>
                      <w:sz w:val="20"/>
                      <w:szCs w:val="20"/>
                      <w:lang w:eastAsia="es-CL"/>
                    </w:rPr>
                    <w:t>Franja peatonal en costado poniente de Av. Puertas Negras, según se indica en plano de prediseño.</w:t>
                  </w:r>
                </w:p>
                <w:p w:rsidR="002C4BE7" w:rsidRPr="00896AE5" w:rsidRDefault="002C4BE7" w:rsidP="002C4BE7">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MX" w:eastAsia="es-CL"/>
                    </w:rPr>
                    <w:t>Todas las demarcaciones y señaléticas ya enumeradas se regirán por lo dispuesto en el MANUAL DE SEÑALIZACIÓN DE TRÁNSITO del ministerio de transporte y telecomunicaciones; capítulos 2, 3 y 7.</w:t>
                  </w:r>
                </w:p>
              </w:tc>
            </w:tr>
          </w:tbl>
          <w:p w:rsidR="006F5D0F" w:rsidRPr="00896AE5" w:rsidRDefault="006F5D0F" w:rsidP="006F5D0F">
            <w:pPr>
              <w:rPr>
                <w:b/>
              </w:rPr>
            </w:pPr>
          </w:p>
        </w:tc>
      </w:tr>
      <w:tr w:rsidR="006F5D0F" w:rsidRPr="00896AE5" w:rsidTr="006F5D0F">
        <w:trPr>
          <w:trHeight w:val="627"/>
        </w:trPr>
        <w:tc>
          <w:tcPr>
            <w:tcW w:w="5000" w:type="pct"/>
            <w:gridSpan w:val="2"/>
          </w:tcPr>
          <w:p w:rsidR="006F5D0F" w:rsidRPr="00896AE5" w:rsidRDefault="006F5D0F" w:rsidP="000306A2">
            <w:r w:rsidRPr="00896AE5">
              <w:rPr>
                <w:b/>
              </w:rPr>
              <w:lastRenderedPageBreak/>
              <w:t>Hechos:</w:t>
            </w:r>
            <w:r w:rsidRPr="00896AE5">
              <w:t xml:space="preserve"> </w:t>
            </w:r>
          </w:p>
          <w:p w:rsidR="000306A2" w:rsidRDefault="000306A2" w:rsidP="00B05FE9">
            <w:pPr>
              <w:pStyle w:val="Prrafodelista"/>
              <w:numPr>
                <w:ilvl w:val="0"/>
                <w:numId w:val="33"/>
              </w:numPr>
              <w:rPr>
                <w:iCs/>
              </w:rPr>
            </w:pPr>
            <w:r w:rsidRPr="00B05FE9">
              <w:rPr>
                <w:rFonts w:eastAsia="Times New Roman"/>
                <w:color w:val="000000"/>
                <w:lang w:eastAsia="es-CL"/>
              </w:rPr>
              <w:t xml:space="preserve">Durante las actividades de inspección, se indicó que </w:t>
            </w:r>
            <w:r w:rsidRPr="00B05FE9">
              <w:rPr>
                <w:color w:val="000000"/>
              </w:rPr>
              <w:t xml:space="preserve">debido </w:t>
            </w:r>
            <w:r w:rsidR="007C0E50" w:rsidRPr="00B05FE9">
              <w:rPr>
                <w:iCs/>
              </w:rPr>
              <w:t xml:space="preserve">al poco tiempo que queda para finalizar la construcción de viviendas y otras obras asociadas, actualmente transitan pocos camiones dentro del proyecto (aproximadamente uno a la semana), sólo existiendo maquinaria interna. </w:t>
            </w:r>
          </w:p>
          <w:p w:rsidR="00B05FE9" w:rsidRDefault="007C0E50" w:rsidP="00B05FE9">
            <w:pPr>
              <w:pStyle w:val="Prrafodelista"/>
              <w:numPr>
                <w:ilvl w:val="0"/>
                <w:numId w:val="33"/>
              </w:numPr>
              <w:rPr>
                <w:iCs/>
              </w:rPr>
            </w:pPr>
            <w:r w:rsidRPr="00B05FE9">
              <w:rPr>
                <w:iCs/>
              </w:rPr>
              <w:t>Se informó que los camiones que se utilizan para distintas faenas del proyecto, se les realiza lavado de ruedas y se encarpan con lona.</w:t>
            </w:r>
          </w:p>
          <w:p w:rsidR="00B05FE9" w:rsidRPr="00B05FE9" w:rsidRDefault="007C0E50" w:rsidP="00B05FE9">
            <w:pPr>
              <w:pStyle w:val="Prrafodelista"/>
              <w:numPr>
                <w:ilvl w:val="0"/>
                <w:numId w:val="33"/>
              </w:numPr>
              <w:rPr>
                <w:iCs/>
              </w:rPr>
            </w:pPr>
            <w:r w:rsidRPr="00B05FE9">
              <w:rPr>
                <w:iCs/>
                <w:color w:val="000000" w:themeColor="text1"/>
              </w:rPr>
              <w:t>En un sector de la calle 38 Oriente, se constató la faena de construcción de carpeta asfáltica (5,5 m y acera), la cual llegará hasta la calle 7 Sur. Aledaño a este sector aún no se habilita dicha carpeta, presentando suelo sin humectación, siendo una fuente de polvo en suspensión.</w:t>
            </w:r>
            <w:r w:rsidR="00FD0C7E" w:rsidRPr="00B05FE9">
              <w:rPr>
                <w:iCs/>
                <w:color w:val="000000" w:themeColor="text1"/>
              </w:rPr>
              <w:t xml:space="preserve"> Fotografías 7, 8 y 9. </w:t>
            </w:r>
          </w:p>
          <w:p w:rsidR="00B05FE9" w:rsidRPr="00B05FE9" w:rsidRDefault="00E377D5" w:rsidP="00B05FE9">
            <w:pPr>
              <w:pStyle w:val="Prrafodelista"/>
              <w:numPr>
                <w:ilvl w:val="0"/>
                <w:numId w:val="33"/>
              </w:numPr>
              <w:rPr>
                <w:iCs/>
              </w:rPr>
            </w:pPr>
            <w:r w:rsidRPr="00B05FE9">
              <w:rPr>
                <w:lang w:eastAsia="es-CL"/>
              </w:rPr>
              <w:t>Posteriormente, mediante carta del titular (Anexo 2), ingresado a la SMA el 6 de febrero</w:t>
            </w:r>
            <w:r w:rsidRPr="00B05FE9">
              <w:t xml:space="preserve"> de 2019</w:t>
            </w:r>
            <w:r w:rsidRPr="00B05FE9">
              <w:rPr>
                <w:lang w:eastAsia="es-CL"/>
              </w:rPr>
              <w:t xml:space="preserve">, se indicó: </w:t>
            </w:r>
            <w:r w:rsidRPr="00B05FE9">
              <w:rPr>
                <w:i/>
                <w:lang w:eastAsia="es-CL"/>
              </w:rPr>
              <w:t>“Con respecto a observación “Camino donde se realiza humectación” se tomaron las medidas correspondientes a la necesidad de humectar con mayor frecuencia con la que normalmente se tiene, en vista de lo observado en terreno no daba abasto”.</w:t>
            </w:r>
          </w:p>
          <w:p w:rsidR="00B05FE9" w:rsidRPr="00B05FE9" w:rsidRDefault="007C0E50" w:rsidP="00B05FE9">
            <w:pPr>
              <w:pStyle w:val="Prrafodelista"/>
              <w:numPr>
                <w:ilvl w:val="0"/>
                <w:numId w:val="33"/>
              </w:numPr>
              <w:rPr>
                <w:iCs/>
              </w:rPr>
            </w:pPr>
            <w:r w:rsidRPr="00B05FE9">
              <w:rPr>
                <w:iCs/>
                <w:color w:val="000000" w:themeColor="text1"/>
              </w:rPr>
              <w:t>Se constató que los caminos internos del proyecto se encuentran pavimentados o con capeta asfáltica, sólo faltando un pasaje por pavimentar.</w:t>
            </w:r>
            <w:r w:rsidR="00FD0C7E" w:rsidRPr="00B05FE9">
              <w:rPr>
                <w:iCs/>
                <w:color w:val="000000" w:themeColor="text1"/>
              </w:rPr>
              <w:t xml:space="preserve"> Fotografías 10, 11 y 12.</w:t>
            </w:r>
          </w:p>
          <w:p w:rsidR="00B05FE9" w:rsidRPr="00B05FE9" w:rsidRDefault="007C0E50" w:rsidP="00B05FE9">
            <w:pPr>
              <w:pStyle w:val="Prrafodelista"/>
              <w:numPr>
                <w:ilvl w:val="0"/>
                <w:numId w:val="33"/>
              </w:numPr>
              <w:rPr>
                <w:iCs/>
              </w:rPr>
            </w:pPr>
            <w:r w:rsidRPr="00B05FE9">
              <w:rPr>
                <w:iCs/>
                <w:color w:val="000000" w:themeColor="text1"/>
              </w:rPr>
              <w:t>Se constató la demarcación de la Avenida Puertas Negras, entre Avenida San Miguel y el proyecto.</w:t>
            </w:r>
            <w:r w:rsidR="00FD0C7E" w:rsidRPr="00B05FE9">
              <w:rPr>
                <w:iCs/>
                <w:color w:val="000000" w:themeColor="text1"/>
              </w:rPr>
              <w:t xml:space="preserve"> E</w:t>
            </w:r>
            <w:r w:rsidRPr="00B05FE9">
              <w:rPr>
                <w:iCs/>
                <w:color w:val="000000" w:themeColor="text1"/>
              </w:rPr>
              <w:t>l mejoramiento de Avenida Puertas Negras</w:t>
            </w:r>
            <w:r w:rsidR="00FD0C7E" w:rsidRPr="00B05FE9">
              <w:rPr>
                <w:iCs/>
                <w:color w:val="000000" w:themeColor="text1"/>
              </w:rPr>
              <w:t xml:space="preserve"> </w:t>
            </w:r>
            <w:r w:rsidRPr="00B05FE9">
              <w:rPr>
                <w:iCs/>
                <w:color w:val="000000" w:themeColor="text1"/>
              </w:rPr>
              <w:t>consiste en la demarcación de la línea de eje central, líneas de borde y flechas direccionales, y construcción de franja peatonal en costado Poniente de la Avenida Puertas Negras.</w:t>
            </w:r>
            <w:r w:rsidR="00FD0C7E" w:rsidRPr="00B05FE9">
              <w:rPr>
                <w:iCs/>
                <w:color w:val="000000" w:themeColor="text1"/>
              </w:rPr>
              <w:t xml:space="preserve"> Fotografías 13 y 14.</w:t>
            </w:r>
          </w:p>
          <w:p w:rsidR="007C0E50" w:rsidRPr="00B05FE9" w:rsidRDefault="007C0E50" w:rsidP="00B05FE9">
            <w:pPr>
              <w:pStyle w:val="Prrafodelista"/>
              <w:numPr>
                <w:ilvl w:val="0"/>
                <w:numId w:val="33"/>
              </w:numPr>
              <w:rPr>
                <w:iCs/>
              </w:rPr>
            </w:pPr>
            <w:r w:rsidRPr="00B05FE9">
              <w:rPr>
                <w:iCs/>
                <w:color w:val="000000" w:themeColor="text1"/>
              </w:rPr>
              <w:t>Funcionarios de la Subsecretaría de Transportes de la Región del Maule fiscalizaron maquinaria interna del proyecto, consistente en una retroexcavadora. Se revisó la revisión técnica y documentación del conductor, no existiendo algún tipo de hallazgo. No se realizó otras revisiones debido a la inexistencia de camiones u otra maquinaria al momento de la fiscalización.</w:t>
            </w:r>
          </w:p>
          <w:p w:rsidR="003F7E33" w:rsidRPr="00896AE5" w:rsidRDefault="003F7E33" w:rsidP="006F5D0F">
            <w:pPr>
              <w:contextualSpacing/>
              <w:jc w:val="both"/>
            </w:pPr>
          </w:p>
          <w:p w:rsidR="003F7E33" w:rsidRPr="00896AE5" w:rsidRDefault="003F7E33" w:rsidP="003F7E33">
            <w:pPr>
              <w:contextualSpacing/>
              <w:jc w:val="both"/>
              <w:rPr>
                <w:b/>
              </w:rPr>
            </w:pPr>
            <w:r w:rsidRPr="00896AE5">
              <w:rPr>
                <w:b/>
              </w:rPr>
              <w:t>Examen de información:</w:t>
            </w:r>
          </w:p>
          <w:p w:rsidR="003F7E33" w:rsidRPr="00B05FE9" w:rsidRDefault="003F7E33" w:rsidP="00B05FE9">
            <w:pPr>
              <w:pStyle w:val="Prrafodelista"/>
              <w:numPr>
                <w:ilvl w:val="0"/>
                <w:numId w:val="34"/>
              </w:numPr>
              <w:rPr>
                <w:lang w:eastAsia="es-CL"/>
              </w:rPr>
            </w:pPr>
            <w:r w:rsidRPr="00B05FE9">
              <w:rPr>
                <w:lang w:eastAsia="es-CL"/>
              </w:rPr>
              <w:t xml:space="preserve">En la inspección ambiental realizada el 29 de enero de 2019 (Anexo 1), </w:t>
            </w:r>
            <w:r w:rsidRPr="00B05FE9">
              <w:t>se dio un plazo de 5 días hábiles (una vez finalizada la inspección ambiental), para que el titular entregara en la Oficina Regional del Maule de la SMA, la siguiente documentación:</w:t>
            </w:r>
          </w:p>
          <w:p w:rsidR="003F7E33" w:rsidRPr="00896AE5" w:rsidRDefault="003F7E33" w:rsidP="003F7E33">
            <w:pPr>
              <w:pStyle w:val="Prrafodelista"/>
              <w:rPr>
                <w:lang w:eastAsia="es-CL"/>
              </w:rPr>
            </w:pPr>
            <w:r w:rsidRPr="00896AE5">
              <w:rPr>
                <w:lang w:eastAsia="es-CL"/>
              </w:rPr>
              <w:t>-Registros de humectación de caminos (cantidades aplicadas de agua, fechas y lugares de aplicación). Año 2018 y a la fecha.</w:t>
            </w:r>
          </w:p>
          <w:p w:rsidR="003F7E33" w:rsidRPr="00896AE5" w:rsidRDefault="003F7E33" w:rsidP="003F7E33">
            <w:pPr>
              <w:pStyle w:val="Prrafodelista"/>
              <w:rPr>
                <w:lang w:eastAsia="es-CL"/>
              </w:rPr>
            </w:pPr>
            <w:r w:rsidRPr="00896AE5">
              <w:rPr>
                <w:lang w:eastAsia="es-CL"/>
              </w:rPr>
              <w:t>-Registro de entrada y salida de salida camiones con encarpado. Año 2018 y a la fecha.</w:t>
            </w:r>
          </w:p>
          <w:p w:rsidR="0008713A" w:rsidRPr="00896AE5" w:rsidRDefault="003F7E33" w:rsidP="00B05FE9">
            <w:pPr>
              <w:pStyle w:val="Prrafodelista"/>
              <w:numPr>
                <w:ilvl w:val="0"/>
                <w:numId w:val="34"/>
              </w:numPr>
              <w:rPr>
                <w:lang w:eastAsia="es-CL"/>
              </w:rPr>
            </w:pPr>
            <w:r w:rsidRPr="00896AE5">
              <w:rPr>
                <w:lang w:eastAsia="es-CL"/>
              </w:rPr>
              <w:t>En respuesta a lo anterior, mediante carta del titular (Anexo 2), ingresado a la SMA el 6 de febrero</w:t>
            </w:r>
            <w:r w:rsidRPr="00896AE5">
              <w:t xml:space="preserve"> de 2019</w:t>
            </w:r>
            <w:r w:rsidRPr="00896AE5">
              <w:rPr>
                <w:lang w:eastAsia="es-CL"/>
              </w:rPr>
              <w:t xml:space="preserve">, el titular entregó </w:t>
            </w:r>
            <w:r w:rsidR="0008713A" w:rsidRPr="00896AE5">
              <w:rPr>
                <w:rFonts w:cstheme="minorHAnsi"/>
              </w:rPr>
              <w:t>registro de humectación de caminos</w:t>
            </w:r>
            <w:r w:rsidR="00A004B3" w:rsidRPr="00896AE5">
              <w:rPr>
                <w:rFonts w:cstheme="minorHAnsi"/>
              </w:rPr>
              <w:t xml:space="preserve"> y </w:t>
            </w:r>
            <w:r w:rsidR="0008713A" w:rsidRPr="00896AE5">
              <w:rPr>
                <w:rFonts w:cstheme="minorHAnsi"/>
              </w:rPr>
              <w:t>registro de camiones.</w:t>
            </w:r>
          </w:p>
          <w:p w:rsidR="0029754E" w:rsidRPr="00896AE5" w:rsidRDefault="003F7E33" w:rsidP="00B05FE9">
            <w:pPr>
              <w:pStyle w:val="Prrafodelista"/>
              <w:numPr>
                <w:ilvl w:val="0"/>
                <w:numId w:val="34"/>
              </w:numPr>
            </w:pPr>
            <w:r w:rsidRPr="00896AE5">
              <w:rPr>
                <w:lang w:eastAsia="es-CL"/>
              </w:rPr>
              <w:t>Se entreg</w:t>
            </w:r>
            <w:r w:rsidR="004240FB" w:rsidRPr="00896AE5">
              <w:rPr>
                <w:lang w:eastAsia="es-CL"/>
              </w:rPr>
              <w:t>ó un registro sobre la humectación realizada a caminos de la etapa II del loteo (en construcción), el cual da a conocer los riegos aplicados desde el 1 de enero de 2018 hasta el 1 de febrero de 2019. En el registro se indica la hora de aplicación de riego y los días en que se aplicó, indicando además los días en que existi</w:t>
            </w:r>
            <w:r w:rsidR="008F31E7">
              <w:rPr>
                <w:lang w:eastAsia="es-CL"/>
              </w:rPr>
              <w:t>eron</w:t>
            </w:r>
            <w:r w:rsidR="004240FB" w:rsidRPr="00896AE5">
              <w:rPr>
                <w:lang w:eastAsia="es-CL"/>
              </w:rPr>
              <w:t xml:space="preserve"> lluvias. </w:t>
            </w:r>
            <w:r w:rsidR="0029754E" w:rsidRPr="00896AE5">
              <w:rPr>
                <w:lang w:eastAsia="es-CL"/>
              </w:rPr>
              <w:t xml:space="preserve">No obstante la información entregada, no se indicó las cantidades aplicadas de agua y lugares específicos de aplicación. </w:t>
            </w:r>
          </w:p>
          <w:p w:rsidR="009C6871" w:rsidRDefault="0029754E" w:rsidP="00B05FE9">
            <w:pPr>
              <w:pStyle w:val="Prrafodelista"/>
              <w:numPr>
                <w:ilvl w:val="0"/>
                <w:numId w:val="34"/>
              </w:numPr>
            </w:pPr>
            <w:r w:rsidRPr="00896AE5">
              <w:rPr>
                <w:rFonts w:cstheme="minorHAnsi"/>
              </w:rPr>
              <w:t xml:space="preserve">Por otro lado, se entregó un </w:t>
            </w:r>
            <w:r w:rsidR="004240FB" w:rsidRPr="00896AE5">
              <w:rPr>
                <w:rFonts w:cstheme="minorHAnsi"/>
              </w:rPr>
              <w:t>registro de</w:t>
            </w:r>
            <w:r w:rsidR="00D610F4" w:rsidRPr="00896AE5">
              <w:rPr>
                <w:rFonts w:cstheme="minorHAnsi"/>
              </w:rPr>
              <w:t>l ingreso de</w:t>
            </w:r>
            <w:r w:rsidR="004240FB" w:rsidRPr="00896AE5">
              <w:rPr>
                <w:rFonts w:cstheme="minorHAnsi"/>
              </w:rPr>
              <w:t xml:space="preserve"> camiones</w:t>
            </w:r>
            <w:r w:rsidR="00D610F4" w:rsidRPr="00896AE5">
              <w:rPr>
                <w:rFonts w:cstheme="minorHAnsi"/>
              </w:rPr>
              <w:t xml:space="preserve"> al proyecto, en donde se menciona la fecha del ingreso (desde el 4 de diciembre de 2017 al 31 de enero de 2019), proveedor que ingresa el camión, hora de entrada y hora de salida de los camiones. </w:t>
            </w:r>
            <w:r w:rsidR="00D610F4" w:rsidRPr="00896AE5">
              <w:rPr>
                <w:lang w:eastAsia="es-CL"/>
              </w:rPr>
              <w:t xml:space="preserve">No obstante la información entregada, no se indicó si los camiones estaban encarpados. </w:t>
            </w:r>
          </w:p>
          <w:p w:rsidR="00C82002" w:rsidRDefault="00535661" w:rsidP="00B05FE9">
            <w:pPr>
              <w:pStyle w:val="Prrafodelista"/>
              <w:numPr>
                <w:ilvl w:val="0"/>
                <w:numId w:val="34"/>
              </w:numPr>
            </w:pPr>
            <w:r w:rsidRPr="009C6871">
              <w:t xml:space="preserve">Además, en el presente informe se abordó </w:t>
            </w:r>
            <w:r w:rsidR="00C82002" w:rsidRPr="009C6871">
              <w:t>la denuncia N°63-VII-2018, la que indica que se estarían generando emisiones de material particulado hacia las calles de zonas habitadas y colindantes al proyecto y sus alrededores, debido al tránsito de los vehículos asociados a la faena de construcción.</w:t>
            </w:r>
          </w:p>
          <w:p w:rsidR="009C6871" w:rsidRDefault="00535661" w:rsidP="00B05FE9">
            <w:pPr>
              <w:pStyle w:val="Prrafodelista"/>
              <w:numPr>
                <w:ilvl w:val="0"/>
                <w:numId w:val="34"/>
              </w:numPr>
            </w:pPr>
            <w:r w:rsidRPr="009C6871">
              <w:lastRenderedPageBreak/>
              <w:t>Por lo anterior, se envió al titular la R.E. SMA RDM N°203/2018 (Anexo 3), en la que se informó sobre los alcances de la denuncia, en específico, que se estarían generando emisiones de material particulado, lo cual podría implicar eventuales incumplimientos a la RCA N°150/2017, en especial a lo expresado en el punto 4.6.4.1. de la señalada RCA. Además, se indicó que, en caso de adoptar cualquier medida, fuera informada a esta Superintendencia, acompañando toda aquella documentación que la acredite.</w:t>
            </w:r>
          </w:p>
          <w:p w:rsidR="009C6871" w:rsidRPr="00716F1C" w:rsidRDefault="00535661" w:rsidP="00B05FE9">
            <w:pPr>
              <w:pStyle w:val="Prrafodelista"/>
              <w:numPr>
                <w:ilvl w:val="0"/>
                <w:numId w:val="34"/>
              </w:numPr>
            </w:pPr>
            <w:r w:rsidRPr="009C6871">
              <w:t xml:space="preserve">En respuesta a lo anterior, el titular envió carta a la SMA el </w:t>
            </w:r>
            <w:r w:rsidR="00C82002" w:rsidRPr="009C6871">
              <w:t>2 de enero de 2019</w:t>
            </w:r>
            <w:r w:rsidRPr="009C6871">
              <w:t xml:space="preserve"> (</w:t>
            </w:r>
            <w:r w:rsidR="00C82002" w:rsidRPr="009C6871">
              <w:t>An</w:t>
            </w:r>
            <w:r w:rsidRPr="009C6871">
              <w:t>exo</w:t>
            </w:r>
            <w:r w:rsidR="00C82002" w:rsidRPr="009C6871">
              <w:t xml:space="preserve"> 4</w:t>
            </w:r>
            <w:r w:rsidRPr="009C6871">
              <w:t>)</w:t>
            </w:r>
            <w:r w:rsidR="009C6871" w:rsidRPr="009C6871">
              <w:t xml:space="preserve">, en la que presentó </w:t>
            </w:r>
            <w:r w:rsidR="009C6871" w:rsidRPr="009C6871">
              <w:rPr>
                <w:i/>
              </w:rPr>
              <w:t xml:space="preserve">“fotografías del estado actual del proyecto inmobiliario, que guardan relación con la denuncia y que dan cuenta del cumplimiento de las medidas de mitigación relacionadas a la limpieza de las calles del proyecto en los sectores del proyecto cuyas etapas han sido entregadas a propietarios”. </w:t>
            </w:r>
            <w:r w:rsidR="009C6871" w:rsidRPr="009C6871">
              <w:t>Además, el titular indicó:</w:t>
            </w:r>
            <w:r w:rsidR="009C6871" w:rsidRPr="009C6871">
              <w:rPr>
                <w:i/>
              </w:rPr>
              <w:t xml:space="preserve"> “Por otra parte, respecto al punto 4.6.4.1. de la RCA, todas las medidas de mitigación que dicho punto trata, han sido correcta y oportunamente ejecutadas por Galilea S.A”.</w:t>
            </w:r>
          </w:p>
          <w:p w:rsidR="00716F1C" w:rsidRPr="003E7FBD" w:rsidRDefault="003E7FBD" w:rsidP="00B05FE9">
            <w:pPr>
              <w:pStyle w:val="Prrafodelista"/>
              <w:numPr>
                <w:ilvl w:val="0"/>
                <w:numId w:val="34"/>
              </w:numPr>
            </w:pPr>
            <w:r>
              <w:t xml:space="preserve">En base a los antecedentes de la denuncia, </w:t>
            </w:r>
            <w:r w:rsidR="00716F1C">
              <w:t>lo constatado en terreno</w:t>
            </w:r>
            <w:r>
              <w:t xml:space="preserve">, </w:t>
            </w:r>
            <w:r w:rsidR="00716F1C">
              <w:t xml:space="preserve">e información analizada, el proyecto </w:t>
            </w:r>
            <w:r>
              <w:t>en</w:t>
            </w:r>
            <w:r w:rsidR="00716F1C">
              <w:t xml:space="preserve"> construcción </w:t>
            </w:r>
            <w:r w:rsidR="002E491F">
              <w:t xml:space="preserve">(etapa 2), </w:t>
            </w:r>
            <w:r w:rsidR="00716F1C">
              <w:t xml:space="preserve">finaliza </w:t>
            </w:r>
            <w:r w:rsidR="002E491F">
              <w:t xml:space="preserve">aproximadamente en </w:t>
            </w:r>
            <w:r w:rsidR="00716F1C" w:rsidRPr="002E491F">
              <w:rPr>
                <w:iCs/>
              </w:rPr>
              <w:t>marzo de 2019</w:t>
            </w:r>
            <w:r>
              <w:rPr>
                <w:iCs/>
              </w:rPr>
              <w:t>, por lo que las medidas mencionadas en el Considerando 4.6.4.1 de la RCA N°150/2017 (asociadas a la etapa de construcción), deberían concluir</w:t>
            </w:r>
            <w:r w:rsidR="00716F1C" w:rsidRPr="002E491F">
              <w:rPr>
                <w:iCs/>
              </w:rPr>
              <w:t xml:space="preserve">. </w:t>
            </w:r>
            <w:r w:rsidR="002E491F">
              <w:rPr>
                <w:iCs/>
              </w:rPr>
              <w:t xml:space="preserve">Además, </w:t>
            </w:r>
            <w:r>
              <w:rPr>
                <w:iCs/>
              </w:rPr>
              <w:t xml:space="preserve">en la inspección ambiental </w:t>
            </w:r>
            <w:r w:rsidR="002E491F">
              <w:rPr>
                <w:iCs/>
              </w:rPr>
              <w:t xml:space="preserve">se indicó </w:t>
            </w:r>
            <w:r w:rsidR="00716F1C" w:rsidRPr="002E491F">
              <w:rPr>
                <w:rFonts w:eastAsia="Times New Roman"/>
                <w:color w:val="000000"/>
                <w:lang w:eastAsia="es-CL"/>
              </w:rPr>
              <w:t xml:space="preserve">que </w:t>
            </w:r>
            <w:r w:rsidR="00716F1C" w:rsidRPr="002E491F">
              <w:rPr>
                <w:color w:val="000000"/>
              </w:rPr>
              <w:t xml:space="preserve">debido </w:t>
            </w:r>
            <w:r w:rsidR="00716F1C" w:rsidRPr="002E491F">
              <w:rPr>
                <w:iCs/>
              </w:rPr>
              <w:t>al poco tiempo que queda para finalizar la construcción de viviendas y otras obras asociadas, actualmente transitan pocos camiones dentro del proyecto (aproximadamente uno a la semana), sólo existiendo maquinaria interna</w:t>
            </w:r>
            <w:r w:rsidR="002E491F">
              <w:rPr>
                <w:iCs/>
              </w:rPr>
              <w:t xml:space="preserve"> (</w:t>
            </w:r>
            <w:r w:rsidR="002E491F" w:rsidRPr="002E491F">
              <w:rPr>
                <w:iCs/>
                <w:color w:val="000000" w:themeColor="text1"/>
              </w:rPr>
              <w:t>una retroexcavadora</w:t>
            </w:r>
            <w:r w:rsidR="002E491F">
              <w:rPr>
                <w:iCs/>
                <w:color w:val="000000" w:themeColor="text1"/>
              </w:rPr>
              <w:t>)</w:t>
            </w:r>
            <w:r w:rsidR="002E491F">
              <w:rPr>
                <w:iCs/>
              </w:rPr>
              <w:t>, lo cual fue constatado por f</w:t>
            </w:r>
            <w:r w:rsidR="00716F1C" w:rsidRPr="002E491F">
              <w:rPr>
                <w:iCs/>
                <w:color w:val="000000" w:themeColor="text1"/>
              </w:rPr>
              <w:t>uncionarios de la Subsecretaría de Transportes de la Región del Maule</w:t>
            </w:r>
            <w:r w:rsidR="002E491F">
              <w:rPr>
                <w:iCs/>
                <w:color w:val="000000" w:themeColor="text1"/>
              </w:rPr>
              <w:t>.</w:t>
            </w:r>
          </w:p>
        </w:tc>
      </w:tr>
    </w:tbl>
    <w:p w:rsidR="00D610F4" w:rsidRDefault="00D610F4" w:rsidP="006F5D0F">
      <w:pPr>
        <w:rPr>
          <w:rFonts w:ascii="Calibri" w:eastAsia="Calibri" w:hAnsi="Calibri" w:cs="Calibri"/>
          <w:sz w:val="28"/>
          <w:szCs w:val="32"/>
        </w:rPr>
      </w:pPr>
    </w:p>
    <w:p w:rsidR="00B05FE9" w:rsidRDefault="00B05FE9" w:rsidP="006F5D0F">
      <w:pPr>
        <w:rPr>
          <w:rFonts w:ascii="Calibri" w:eastAsia="Calibri" w:hAnsi="Calibri" w:cs="Calibri"/>
          <w:sz w:val="28"/>
          <w:szCs w:val="32"/>
        </w:rPr>
      </w:pPr>
    </w:p>
    <w:p w:rsidR="00B05FE9" w:rsidRDefault="00B05FE9" w:rsidP="006F5D0F">
      <w:pPr>
        <w:rPr>
          <w:rFonts w:ascii="Calibri" w:eastAsia="Calibri" w:hAnsi="Calibri" w:cs="Calibri"/>
          <w:sz w:val="28"/>
          <w:szCs w:val="32"/>
        </w:rPr>
      </w:pPr>
    </w:p>
    <w:p w:rsidR="00B05FE9" w:rsidRDefault="00B05FE9" w:rsidP="006F5D0F">
      <w:pPr>
        <w:rPr>
          <w:rFonts w:ascii="Calibri" w:eastAsia="Calibri" w:hAnsi="Calibri" w:cs="Calibri"/>
          <w:sz w:val="28"/>
          <w:szCs w:val="32"/>
        </w:rPr>
      </w:pPr>
    </w:p>
    <w:p w:rsidR="00B05FE9" w:rsidRDefault="00B05FE9" w:rsidP="006F5D0F">
      <w:pPr>
        <w:rPr>
          <w:rFonts w:ascii="Calibri" w:eastAsia="Calibri" w:hAnsi="Calibri" w:cs="Calibri"/>
          <w:sz w:val="28"/>
          <w:szCs w:val="32"/>
        </w:rPr>
      </w:pPr>
    </w:p>
    <w:p w:rsidR="00B05FE9" w:rsidRDefault="00B05FE9" w:rsidP="006F5D0F">
      <w:pPr>
        <w:rPr>
          <w:rFonts w:ascii="Calibri" w:eastAsia="Calibri" w:hAnsi="Calibri" w:cs="Calibri"/>
          <w:sz w:val="28"/>
          <w:szCs w:val="32"/>
        </w:rPr>
      </w:pPr>
    </w:p>
    <w:p w:rsidR="00B05FE9" w:rsidRDefault="00B05FE9" w:rsidP="006F5D0F">
      <w:pPr>
        <w:rPr>
          <w:rFonts w:ascii="Calibri" w:eastAsia="Calibri" w:hAnsi="Calibri" w:cs="Calibri"/>
          <w:sz w:val="28"/>
          <w:szCs w:val="32"/>
        </w:rPr>
      </w:pPr>
    </w:p>
    <w:p w:rsidR="00B05FE9" w:rsidRDefault="00B05FE9" w:rsidP="006F5D0F">
      <w:pPr>
        <w:rPr>
          <w:rFonts w:ascii="Calibri" w:eastAsia="Calibri" w:hAnsi="Calibri" w:cs="Calibri"/>
          <w:sz w:val="28"/>
          <w:szCs w:val="32"/>
        </w:rPr>
      </w:pPr>
    </w:p>
    <w:p w:rsidR="00B05FE9" w:rsidRDefault="00B05FE9" w:rsidP="006F5D0F">
      <w:pPr>
        <w:rPr>
          <w:rFonts w:ascii="Calibri" w:eastAsia="Calibri" w:hAnsi="Calibri" w:cs="Calibri"/>
          <w:sz w:val="28"/>
          <w:szCs w:val="32"/>
        </w:rPr>
      </w:pPr>
    </w:p>
    <w:p w:rsidR="00B05FE9" w:rsidRDefault="00B05FE9" w:rsidP="006F5D0F">
      <w:pPr>
        <w:rPr>
          <w:rFonts w:ascii="Calibri" w:eastAsia="Calibri" w:hAnsi="Calibri" w:cs="Calibri"/>
          <w:sz w:val="28"/>
          <w:szCs w:val="32"/>
        </w:rPr>
      </w:pPr>
    </w:p>
    <w:p w:rsidR="00B05FE9" w:rsidRDefault="00B05FE9" w:rsidP="006F5D0F">
      <w:pPr>
        <w:rPr>
          <w:rFonts w:ascii="Calibri" w:eastAsia="Calibri" w:hAnsi="Calibri" w:cs="Calibri"/>
          <w:sz w:val="28"/>
          <w:szCs w:val="32"/>
        </w:rPr>
      </w:pPr>
    </w:p>
    <w:p w:rsidR="00B05FE9" w:rsidRPr="00896AE5" w:rsidRDefault="00B05FE9" w:rsidP="006F5D0F">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6F5D0F" w:rsidRPr="00896AE5" w:rsidTr="006F5D0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D0F" w:rsidRPr="00896AE5" w:rsidRDefault="006F5D0F" w:rsidP="006F5D0F">
            <w:pPr>
              <w:spacing w:after="0" w:line="240" w:lineRule="auto"/>
              <w:jc w:val="center"/>
              <w:rPr>
                <w:rFonts w:ascii="Calibri" w:eastAsia="Times New Roman" w:hAnsi="Calibri" w:cs="Times New Roman"/>
                <w:b/>
                <w:bCs/>
                <w:color w:val="000000"/>
                <w:sz w:val="20"/>
                <w:szCs w:val="20"/>
                <w:lang w:eastAsia="es-CL"/>
              </w:rPr>
            </w:pPr>
            <w:r w:rsidRPr="00896AE5">
              <w:rPr>
                <w:rFonts w:ascii="Calibri" w:eastAsia="Times New Roman" w:hAnsi="Calibri" w:cs="Times New Roman"/>
                <w:b/>
                <w:bCs/>
                <w:color w:val="000000"/>
                <w:sz w:val="20"/>
                <w:szCs w:val="20"/>
                <w:lang w:eastAsia="es-CL"/>
              </w:rPr>
              <w:lastRenderedPageBreak/>
              <w:t xml:space="preserve">Registros </w:t>
            </w:r>
          </w:p>
        </w:tc>
      </w:tr>
      <w:tr w:rsidR="006F5D0F" w:rsidRPr="00896AE5" w:rsidTr="006F5D0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6F5D0F" w:rsidRPr="00896AE5" w:rsidRDefault="00417A40" w:rsidP="006F5D0F">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7EE00CE9">
                  <wp:extent cx="2520000" cy="1800000"/>
                  <wp:effectExtent l="0" t="0" r="0"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6F5D0F" w:rsidRPr="00896AE5" w:rsidRDefault="00417A40" w:rsidP="006F5D0F">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6523CB9E">
                  <wp:extent cx="2520000" cy="18000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F5D0F" w:rsidRPr="00896AE5" w:rsidTr="006F5D0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F5D0F" w:rsidRPr="00896AE5" w:rsidRDefault="006F5D0F" w:rsidP="006F5D0F">
            <w:pPr>
              <w:spacing w:after="0" w:line="240" w:lineRule="auto"/>
              <w:contextualSpacing/>
              <w:outlineLvl w:val="1"/>
              <w:rPr>
                <w:rFonts w:ascii="Calibri" w:eastAsia="Times New Roman" w:hAnsi="Calibri" w:cs="Calibri"/>
                <w:b/>
                <w:color w:val="000000"/>
                <w:sz w:val="18"/>
                <w:szCs w:val="20"/>
                <w:lang w:eastAsia="es-CL"/>
              </w:rPr>
            </w:pPr>
            <w:bookmarkStart w:id="257" w:name="_Toc5101408"/>
            <w:r w:rsidRPr="00896AE5">
              <w:rPr>
                <w:rFonts w:ascii="Calibri" w:eastAsia="Calibri" w:hAnsi="Calibri" w:cs="Calibri"/>
                <w:b/>
                <w:sz w:val="18"/>
                <w:szCs w:val="20"/>
              </w:rPr>
              <w:t xml:space="preserve">Fotografía </w:t>
            </w:r>
            <w:r w:rsidR="00715F5B" w:rsidRPr="00896AE5">
              <w:rPr>
                <w:rFonts w:ascii="Calibri" w:eastAsia="Calibri" w:hAnsi="Calibri" w:cs="Calibri"/>
                <w:b/>
                <w:sz w:val="18"/>
                <w:szCs w:val="20"/>
              </w:rPr>
              <w:t>7</w:t>
            </w:r>
            <w:r w:rsidRPr="00896AE5">
              <w:rPr>
                <w:rFonts w:ascii="Calibri" w:eastAsia="Calibri" w:hAnsi="Calibri" w:cs="Calibri"/>
                <w:b/>
                <w:sz w:val="18"/>
                <w:szCs w:val="20"/>
              </w:rPr>
              <w:t>.</w:t>
            </w:r>
            <w:bookmarkEnd w:id="25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D0F" w:rsidRPr="00896AE5" w:rsidRDefault="006F5D0F" w:rsidP="006F5D0F">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Fecha:</w:t>
            </w:r>
            <w:r w:rsidRPr="00896AE5">
              <w:rPr>
                <w:rFonts w:ascii="Calibri" w:eastAsia="Times New Roman" w:hAnsi="Calibri" w:cs="Times New Roman"/>
                <w:color w:val="000000"/>
                <w:sz w:val="18"/>
                <w:szCs w:val="18"/>
                <w:lang w:eastAsia="es-CL"/>
              </w:rPr>
              <w:t xml:space="preserve"> </w:t>
            </w:r>
            <w:r w:rsidRPr="00896AE5">
              <w:rPr>
                <w:rFonts w:ascii="Calibri" w:eastAsia="Times New Roman" w:hAnsi="Calibri" w:cs="Times New Roman"/>
                <w:sz w:val="18"/>
                <w:szCs w:val="18"/>
                <w:lang w:eastAsia="es-CL"/>
              </w:rPr>
              <w:t>29-01-2019</w:t>
            </w:r>
          </w:p>
        </w:tc>
        <w:tc>
          <w:tcPr>
            <w:tcW w:w="1341" w:type="pct"/>
            <w:tcBorders>
              <w:top w:val="single" w:sz="4" w:space="0" w:color="auto"/>
              <w:left w:val="nil"/>
              <w:bottom w:val="single" w:sz="4" w:space="0" w:color="auto"/>
              <w:right w:val="nil"/>
            </w:tcBorders>
            <w:shd w:val="clear" w:color="auto" w:fill="auto"/>
            <w:noWrap/>
            <w:vAlign w:val="center"/>
            <w:hideMark/>
          </w:tcPr>
          <w:p w:rsidR="006F5D0F" w:rsidRPr="00896AE5" w:rsidRDefault="006F5D0F" w:rsidP="006F5D0F">
            <w:pPr>
              <w:spacing w:after="0" w:line="240" w:lineRule="auto"/>
              <w:contextualSpacing/>
              <w:outlineLvl w:val="1"/>
              <w:rPr>
                <w:rFonts w:ascii="Calibri" w:eastAsia="Calibri" w:hAnsi="Calibri" w:cs="Calibri"/>
                <w:b/>
                <w:sz w:val="18"/>
                <w:szCs w:val="20"/>
              </w:rPr>
            </w:pPr>
            <w:bookmarkStart w:id="258" w:name="_Toc5101409"/>
            <w:r w:rsidRPr="00896AE5">
              <w:rPr>
                <w:rFonts w:ascii="Calibri" w:eastAsia="Calibri" w:hAnsi="Calibri" w:cs="Calibri"/>
                <w:b/>
                <w:sz w:val="18"/>
                <w:szCs w:val="20"/>
              </w:rPr>
              <w:t xml:space="preserve">Fotografía </w:t>
            </w:r>
            <w:r w:rsidR="00715F5B" w:rsidRPr="00896AE5">
              <w:rPr>
                <w:rFonts w:ascii="Calibri" w:eastAsia="Calibri" w:hAnsi="Calibri" w:cs="Calibri"/>
                <w:b/>
                <w:sz w:val="18"/>
                <w:szCs w:val="20"/>
              </w:rPr>
              <w:t>8</w:t>
            </w:r>
            <w:r w:rsidRPr="00896AE5">
              <w:rPr>
                <w:rFonts w:ascii="Calibri" w:eastAsia="Calibri" w:hAnsi="Calibri" w:cs="Calibri"/>
                <w:b/>
                <w:sz w:val="18"/>
                <w:szCs w:val="20"/>
              </w:rPr>
              <w:t>.</w:t>
            </w:r>
            <w:bookmarkEnd w:id="25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D0F" w:rsidRPr="00896AE5" w:rsidRDefault="006F5D0F" w:rsidP="006F5D0F">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 xml:space="preserve">Fecha: </w:t>
            </w:r>
            <w:r w:rsidRPr="00896AE5">
              <w:rPr>
                <w:rFonts w:ascii="Calibri" w:eastAsia="Times New Roman" w:hAnsi="Calibri" w:cs="Times New Roman"/>
                <w:sz w:val="18"/>
                <w:szCs w:val="18"/>
                <w:lang w:eastAsia="es-CL"/>
              </w:rPr>
              <w:t>29-01-2019</w:t>
            </w:r>
          </w:p>
        </w:tc>
      </w:tr>
      <w:tr w:rsidR="006F5D0F" w:rsidRPr="00896AE5" w:rsidTr="006F5D0F">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6F5D0F" w:rsidRPr="00896AE5" w:rsidRDefault="006F5D0F" w:rsidP="00B975FB">
            <w:pPr>
              <w:spacing w:after="0" w:line="240" w:lineRule="auto"/>
              <w:jc w:val="both"/>
              <w:rPr>
                <w:iCs/>
                <w:color w:val="000000" w:themeColor="text1"/>
                <w:sz w:val="18"/>
                <w:szCs w:val="18"/>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B975FB" w:rsidRPr="00896AE5">
              <w:rPr>
                <w:iCs/>
                <w:color w:val="000000" w:themeColor="text1"/>
                <w:sz w:val="18"/>
                <w:szCs w:val="18"/>
              </w:rPr>
              <w:t xml:space="preserve">faena de construcción de carpeta asfáltica </w:t>
            </w:r>
            <w:r w:rsidR="006D5917" w:rsidRPr="00896AE5">
              <w:rPr>
                <w:iCs/>
                <w:color w:val="000000" w:themeColor="text1"/>
                <w:sz w:val="18"/>
                <w:szCs w:val="18"/>
              </w:rPr>
              <w:t>en calle 38 Oriente</w:t>
            </w:r>
            <w:r w:rsidR="00B975FB" w:rsidRPr="00896AE5">
              <w:rPr>
                <w:iCs/>
                <w:color w:val="000000" w:themeColor="text1"/>
                <w:sz w:val="18"/>
                <w:szCs w:val="18"/>
              </w:rPr>
              <w:t>. Aledaño a este sector aún no se habilita dicha carpeta, presentando suelo sin humectación, siendo una fuente de polvo en suspensión.</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6F5D0F" w:rsidRPr="00896AE5" w:rsidRDefault="006F5D0F" w:rsidP="00B975FB">
            <w:pPr>
              <w:spacing w:after="0" w:line="240" w:lineRule="auto"/>
              <w:jc w:val="both"/>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6D5917" w:rsidRPr="00896AE5">
              <w:rPr>
                <w:iCs/>
                <w:color w:val="000000" w:themeColor="text1"/>
                <w:sz w:val="18"/>
                <w:szCs w:val="18"/>
              </w:rPr>
              <w:t>faena de construcción de carpeta asfáltica en calle 38 Oriente. Aledaño a este sector aún no se habilita dicha carpeta, presentando suelo sin humectación, siendo una fuente de polvo en suspensión.</w:t>
            </w:r>
          </w:p>
        </w:tc>
      </w:tr>
      <w:tr w:rsidR="006F5D0F" w:rsidRPr="00896AE5" w:rsidTr="006F5D0F">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6F5D0F" w:rsidRPr="00896AE5" w:rsidRDefault="00417A40" w:rsidP="006F5D0F">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04628E3D">
                  <wp:extent cx="2520000" cy="18000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6F5D0F" w:rsidRPr="00896AE5" w:rsidRDefault="00417A40" w:rsidP="006F5D0F">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51EA853A">
                  <wp:extent cx="2520000" cy="1800000"/>
                  <wp:effectExtent l="0" t="0" r="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rotWithShape="1">
                          <a:blip r:embed="rId24" cstate="print">
                            <a:extLst>
                              <a:ext uri="{28A0092B-C50C-407E-A947-70E740481C1C}">
                                <a14:useLocalDpi xmlns:a14="http://schemas.microsoft.com/office/drawing/2010/main" val="0"/>
                              </a:ext>
                            </a:extLst>
                          </a:blip>
                          <a:srcRect l="51970"/>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5D0F" w:rsidRPr="00896AE5" w:rsidTr="006F5D0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F5D0F" w:rsidRPr="00896AE5" w:rsidRDefault="006F5D0F" w:rsidP="006F5D0F">
            <w:pPr>
              <w:spacing w:after="0" w:line="240" w:lineRule="auto"/>
              <w:contextualSpacing/>
              <w:outlineLvl w:val="1"/>
              <w:rPr>
                <w:rFonts w:ascii="Calibri" w:eastAsia="Times New Roman" w:hAnsi="Calibri" w:cs="Calibri"/>
                <w:b/>
                <w:color w:val="000000"/>
                <w:sz w:val="18"/>
                <w:szCs w:val="20"/>
                <w:lang w:eastAsia="es-CL"/>
              </w:rPr>
            </w:pPr>
            <w:bookmarkStart w:id="259" w:name="_Toc5101410"/>
            <w:r w:rsidRPr="00896AE5">
              <w:rPr>
                <w:rFonts w:ascii="Calibri" w:eastAsia="Calibri" w:hAnsi="Calibri" w:cs="Calibri"/>
                <w:b/>
                <w:sz w:val="18"/>
                <w:szCs w:val="20"/>
              </w:rPr>
              <w:t xml:space="preserve">Fotografía </w:t>
            </w:r>
            <w:r w:rsidR="00715F5B" w:rsidRPr="00896AE5">
              <w:rPr>
                <w:rFonts w:ascii="Calibri" w:eastAsia="Calibri" w:hAnsi="Calibri" w:cs="Calibri"/>
                <w:b/>
                <w:sz w:val="18"/>
                <w:szCs w:val="20"/>
              </w:rPr>
              <w:t>9</w:t>
            </w:r>
            <w:r w:rsidRPr="00896AE5">
              <w:rPr>
                <w:rFonts w:ascii="Calibri" w:eastAsia="Calibri" w:hAnsi="Calibri" w:cs="Calibri"/>
                <w:b/>
                <w:sz w:val="18"/>
                <w:szCs w:val="20"/>
              </w:rPr>
              <w:t>.</w:t>
            </w:r>
            <w:bookmarkEnd w:id="25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D0F" w:rsidRPr="00896AE5" w:rsidRDefault="006F5D0F" w:rsidP="006F5D0F">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Fecha:</w:t>
            </w:r>
            <w:r w:rsidRPr="00896AE5">
              <w:rPr>
                <w:rFonts w:ascii="Calibri" w:eastAsia="Times New Roman" w:hAnsi="Calibri" w:cs="Times New Roman"/>
                <w:b/>
                <w:color w:val="FF0000"/>
                <w:sz w:val="18"/>
                <w:szCs w:val="18"/>
                <w:lang w:eastAsia="es-CL"/>
              </w:rPr>
              <w:t xml:space="preserve"> </w:t>
            </w:r>
            <w:r w:rsidRPr="00896AE5">
              <w:rPr>
                <w:rFonts w:ascii="Calibri" w:eastAsia="Times New Roman" w:hAnsi="Calibri" w:cs="Times New Roman"/>
                <w:sz w:val="18"/>
                <w:szCs w:val="18"/>
                <w:lang w:eastAsia="es-CL"/>
              </w:rPr>
              <w:t>29-01-2019</w:t>
            </w:r>
          </w:p>
        </w:tc>
        <w:tc>
          <w:tcPr>
            <w:tcW w:w="1341" w:type="pct"/>
            <w:tcBorders>
              <w:top w:val="single" w:sz="4" w:space="0" w:color="auto"/>
              <w:left w:val="nil"/>
              <w:bottom w:val="single" w:sz="4" w:space="0" w:color="auto"/>
              <w:right w:val="nil"/>
            </w:tcBorders>
            <w:shd w:val="clear" w:color="auto" w:fill="auto"/>
            <w:noWrap/>
            <w:vAlign w:val="center"/>
            <w:hideMark/>
          </w:tcPr>
          <w:p w:rsidR="006F5D0F" w:rsidRPr="00896AE5" w:rsidRDefault="006F5D0F" w:rsidP="006F5D0F">
            <w:pPr>
              <w:spacing w:after="0" w:line="240" w:lineRule="auto"/>
              <w:contextualSpacing/>
              <w:outlineLvl w:val="1"/>
              <w:rPr>
                <w:rFonts w:ascii="Calibri" w:eastAsia="Calibri" w:hAnsi="Calibri" w:cs="Calibri"/>
                <w:b/>
                <w:sz w:val="18"/>
                <w:szCs w:val="20"/>
              </w:rPr>
            </w:pPr>
            <w:bookmarkStart w:id="260" w:name="_Toc5101411"/>
            <w:r w:rsidRPr="00896AE5">
              <w:rPr>
                <w:rFonts w:ascii="Calibri" w:eastAsia="Calibri" w:hAnsi="Calibri" w:cs="Calibri"/>
                <w:b/>
                <w:sz w:val="18"/>
                <w:szCs w:val="20"/>
              </w:rPr>
              <w:t xml:space="preserve">Fotografía </w:t>
            </w:r>
            <w:r w:rsidR="00715F5B" w:rsidRPr="00896AE5">
              <w:rPr>
                <w:rFonts w:ascii="Calibri" w:eastAsia="Calibri" w:hAnsi="Calibri" w:cs="Calibri"/>
                <w:b/>
                <w:sz w:val="18"/>
                <w:szCs w:val="20"/>
              </w:rPr>
              <w:t>10</w:t>
            </w:r>
            <w:r w:rsidRPr="00896AE5">
              <w:rPr>
                <w:rFonts w:ascii="Calibri" w:eastAsia="Calibri" w:hAnsi="Calibri" w:cs="Calibri"/>
                <w:b/>
                <w:sz w:val="18"/>
                <w:szCs w:val="20"/>
              </w:rPr>
              <w:t>.</w:t>
            </w:r>
            <w:bookmarkEnd w:id="26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D0F" w:rsidRPr="00896AE5" w:rsidRDefault="006F5D0F" w:rsidP="006F5D0F">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 xml:space="preserve">Fecha: </w:t>
            </w:r>
            <w:r w:rsidRPr="00896AE5">
              <w:rPr>
                <w:rFonts w:ascii="Calibri" w:eastAsia="Times New Roman" w:hAnsi="Calibri" w:cs="Times New Roman"/>
                <w:sz w:val="18"/>
                <w:szCs w:val="18"/>
                <w:lang w:eastAsia="es-CL"/>
              </w:rPr>
              <w:t>29-01-2019</w:t>
            </w:r>
          </w:p>
        </w:tc>
      </w:tr>
      <w:tr w:rsidR="006F5D0F" w:rsidRPr="00896AE5" w:rsidTr="006F5D0F">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6F5D0F" w:rsidRPr="00896AE5" w:rsidRDefault="006F5D0F" w:rsidP="00B975FB">
            <w:pPr>
              <w:spacing w:after="0" w:line="240" w:lineRule="auto"/>
              <w:jc w:val="both"/>
              <w:rPr>
                <w:rFonts w:ascii="Calibri" w:eastAsia="Times New Roman" w:hAnsi="Calibri" w:cs="Times New Roman"/>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B975FB" w:rsidRPr="00896AE5">
              <w:rPr>
                <w:iCs/>
                <w:color w:val="000000" w:themeColor="text1"/>
                <w:sz w:val="18"/>
                <w:szCs w:val="18"/>
              </w:rPr>
              <w:t>calle 38 Oriente</w:t>
            </w:r>
            <w:r w:rsidR="00452AAB" w:rsidRPr="00896AE5">
              <w:rPr>
                <w:iCs/>
                <w:color w:val="000000" w:themeColor="text1"/>
                <w:sz w:val="18"/>
                <w:szCs w:val="18"/>
              </w:rPr>
              <w:t xml:space="preserve"> hacia calle 7 Sur (aún no se habilita dicha </w:t>
            </w:r>
            <w:r w:rsidR="00B975FB" w:rsidRPr="00896AE5">
              <w:rPr>
                <w:iCs/>
                <w:color w:val="000000" w:themeColor="text1"/>
                <w:sz w:val="18"/>
                <w:szCs w:val="18"/>
              </w:rPr>
              <w:t>carpeta asfáltica</w:t>
            </w:r>
            <w:r w:rsidR="00452AAB" w:rsidRPr="00896AE5">
              <w:rPr>
                <w:iCs/>
                <w:color w:val="000000" w:themeColor="text1"/>
                <w:sz w:val="18"/>
                <w:szCs w:val="18"/>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6F5D0F" w:rsidRPr="00896AE5" w:rsidRDefault="006F5D0F" w:rsidP="0071585A">
            <w:pPr>
              <w:spacing w:after="0" w:line="240" w:lineRule="auto"/>
              <w:jc w:val="both"/>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71585A" w:rsidRPr="00896AE5">
              <w:rPr>
                <w:iCs/>
                <w:color w:val="000000" w:themeColor="text1"/>
                <w:sz w:val="18"/>
                <w:szCs w:val="18"/>
              </w:rPr>
              <w:t>caminos internos del proyecto pavimentados o con capeta asfáltica.</w:t>
            </w:r>
          </w:p>
        </w:tc>
      </w:tr>
    </w:tbl>
    <w:p w:rsidR="006F5D0F" w:rsidRPr="00896AE5" w:rsidRDefault="006F5D0F" w:rsidP="006F5D0F">
      <w:pPr>
        <w:pStyle w:val="Listaconnmeros"/>
        <w:numPr>
          <w:ilvl w:val="0"/>
          <w:numId w:val="0"/>
        </w:numPr>
        <w:ind w:left="360" w:hanging="360"/>
      </w:pPr>
    </w:p>
    <w:p w:rsidR="00F52A19" w:rsidRPr="00896AE5" w:rsidRDefault="00F52A19" w:rsidP="00D610F4">
      <w:pPr>
        <w:pStyle w:val="Listaconnmeros"/>
        <w:numPr>
          <w:ilvl w:val="0"/>
          <w:numId w:val="0"/>
        </w:numPr>
      </w:pPr>
    </w:p>
    <w:p w:rsidR="00D45131" w:rsidRPr="00896AE5" w:rsidRDefault="00D45131" w:rsidP="00D610F4">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45131" w:rsidRPr="00896AE5" w:rsidTr="00D4513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5131" w:rsidRPr="00896AE5" w:rsidRDefault="00D45131" w:rsidP="00D45131">
            <w:pPr>
              <w:spacing w:after="0" w:line="240" w:lineRule="auto"/>
              <w:jc w:val="center"/>
              <w:rPr>
                <w:rFonts w:ascii="Calibri" w:eastAsia="Times New Roman" w:hAnsi="Calibri" w:cs="Times New Roman"/>
                <w:b/>
                <w:bCs/>
                <w:color w:val="000000"/>
                <w:sz w:val="20"/>
                <w:szCs w:val="20"/>
                <w:lang w:eastAsia="es-CL"/>
              </w:rPr>
            </w:pPr>
            <w:r w:rsidRPr="00896AE5">
              <w:rPr>
                <w:rFonts w:ascii="Calibri" w:eastAsia="Times New Roman" w:hAnsi="Calibri" w:cs="Times New Roman"/>
                <w:b/>
                <w:bCs/>
                <w:color w:val="000000"/>
                <w:sz w:val="20"/>
                <w:szCs w:val="20"/>
                <w:lang w:eastAsia="es-CL"/>
              </w:rPr>
              <w:lastRenderedPageBreak/>
              <w:t xml:space="preserve">Registros </w:t>
            </w:r>
          </w:p>
        </w:tc>
      </w:tr>
      <w:tr w:rsidR="00D45131" w:rsidRPr="00896AE5" w:rsidTr="00D45131">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D45131" w:rsidRPr="00896AE5" w:rsidRDefault="00417A40" w:rsidP="00D45131">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211FC2DF">
                  <wp:extent cx="2520000" cy="1800000"/>
                  <wp:effectExtent l="0" t="0" r="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45131" w:rsidRPr="00896AE5" w:rsidRDefault="00417A40" w:rsidP="00D45131">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0CFAFF9E">
                  <wp:extent cx="2520000" cy="18000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5131" w:rsidRPr="00896AE5" w:rsidTr="00D4513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5131" w:rsidRPr="00896AE5" w:rsidRDefault="00D45131" w:rsidP="00D45131">
            <w:pPr>
              <w:spacing w:after="0" w:line="240" w:lineRule="auto"/>
              <w:contextualSpacing/>
              <w:outlineLvl w:val="1"/>
              <w:rPr>
                <w:rFonts w:ascii="Calibri" w:eastAsia="Times New Roman" w:hAnsi="Calibri" w:cs="Calibri"/>
                <w:b/>
                <w:color w:val="000000"/>
                <w:sz w:val="18"/>
                <w:szCs w:val="20"/>
                <w:lang w:eastAsia="es-CL"/>
              </w:rPr>
            </w:pPr>
            <w:bookmarkStart w:id="261" w:name="_Toc5101412"/>
            <w:r w:rsidRPr="00896AE5">
              <w:rPr>
                <w:rFonts w:ascii="Calibri" w:eastAsia="Calibri" w:hAnsi="Calibri" w:cs="Calibri"/>
                <w:b/>
                <w:sz w:val="18"/>
                <w:szCs w:val="20"/>
              </w:rPr>
              <w:t>Fotografía 1</w:t>
            </w:r>
            <w:r w:rsidR="00715F5B" w:rsidRPr="00896AE5">
              <w:rPr>
                <w:rFonts w:ascii="Calibri" w:eastAsia="Calibri" w:hAnsi="Calibri" w:cs="Calibri"/>
                <w:b/>
                <w:sz w:val="18"/>
                <w:szCs w:val="20"/>
              </w:rPr>
              <w:t>1</w:t>
            </w:r>
            <w:r w:rsidRPr="00896AE5">
              <w:rPr>
                <w:rFonts w:ascii="Calibri" w:eastAsia="Calibri" w:hAnsi="Calibri" w:cs="Calibri"/>
                <w:b/>
                <w:sz w:val="18"/>
                <w:szCs w:val="20"/>
              </w:rPr>
              <w:t>.</w:t>
            </w:r>
            <w:bookmarkEnd w:id="26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5131" w:rsidRPr="00896AE5" w:rsidRDefault="00D45131" w:rsidP="00D45131">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Fecha:</w:t>
            </w:r>
            <w:r w:rsidRPr="00896AE5">
              <w:rPr>
                <w:rFonts w:ascii="Calibri" w:eastAsia="Times New Roman" w:hAnsi="Calibri" w:cs="Times New Roman"/>
                <w:color w:val="000000"/>
                <w:sz w:val="18"/>
                <w:szCs w:val="18"/>
                <w:lang w:eastAsia="es-CL"/>
              </w:rPr>
              <w:t xml:space="preserve"> </w:t>
            </w:r>
            <w:r w:rsidRPr="00896AE5">
              <w:rPr>
                <w:rFonts w:ascii="Calibri" w:eastAsia="Times New Roman" w:hAnsi="Calibri" w:cs="Times New Roman"/>
                <w:sz w:val="18"/>
                <w:szCs w:val="18"/>
                <w:lang w:eastAsia="es-CL"/>
              </w:rPr>
              <w:t>29-01-2019</w:t>
            </w:r>
          </w:p>
        </w:tc>
        <w:tc>
          <w:tcPr>
            <w:tcW w:w="1341" w:type="pct"/>
            <w:tcBorders>
              <w:top w:val="single" w:sz="4" w:space="0" w:color="auto"/>
              <w:left w:val="nil"/>
              <w:bottom w:val="single" w:sz="4" w:space="0" w:color="auto"/>
              <w:right w:val="nil"/>
            </w:tcBorders>
            <w:shd w:val="clear" w:color="auto" w:fill="auto"/>
            <w:noWrap/>
            <w:vAlign w:val="center"/>
            <w:hideMark/>
          </w:tcPr>
          <w:p w:rsidR="00D45131" w:rsidRPr="00896AE5" w:rsidRDefault="00D45131" w:rsidP="00D45131">
            <w:pPr>
              <w:spacing w:after="0" w:line="240" w:lineRule="auto"/>
              <w:contextualSpacing/>
              <w:outlineLvl w:val="1"/>
              <w:rPr>
                <w:rFonts w:ascii="Calibri" w:eastAsia="Calibri" w:hAnsi="Calibri" w:cs="Calibri"/>
                <w:b/>
                <w:sz w:val="18"/>
                <w:szCs w:val="20"/>
              </w:rPr>
            </w:pPr>
            <w:bookmarkStart w:id="262" w:name="_Toc5101413"/>
            <w:r w:rsidRPr="00896AE5">
              <w:rPr>
                <w:rFonts w:ascii="Calibri" w:eastAsia="Calibri" w:hAnsi="Calibri" w:cs="Calibri"/>
                <w:b/>
                <w:sz w:val="18"/>
                <w:szCs w:val="20"/>
              </w:rPr>
              <w:t xml:space="preserve">Fotografía </w:t>
            </w:r>
            <w:r w:rsidR="00715F5B" w:rsidRPr="00896AE5">
              <w:rPr>
                <w:rFonts w:ascii="Calibri" w:eastAsia="Calibri" w:hAnsi="Calibri" w:cs="Calibri"/>
                <w:b/>
                <w:sz w:val="18"/>
                <w:szCs w:val="20"/>
              </w:rPr>
              <w:t>1</w:t>
            </w:r>
            <w:r w:rsidRPr="00896AE5">
              <w:rPr>
                <w:rFonts w:ascii="Calibri" w:eastAsia="Calibri" w:hAnsi="Calibri" w:cs="Calibri"/>
                <w:b/>
                <w:sz w:val="18"/>
                <w:szCs w:val="20"/>
              </w:rPr>
              <w:t>2.</w:t>
            </w:r>
            <w:bookmarkEnd w:id="26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5131" w:rsidRPr="00896AE5" w:rsidRDefault="00D45131" w:rsidP="00D45131">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 xml:space="preserve">Fecha: </w:t>
            </w:r>
            <w:r w:rsidRPr="00896AE5">
              <w:rPr>
                <w:rFonts w:ascii="Calibri" w:eastAsia="Times New Roman" w:hAnsi="Calibri" w:cs="Times New Roman"/>
                <w:sz w:val="18"/>
                <w:szCs w:val="18"/>
                <w:lang w:eastAsia="es-CL"/>
              </w:rPr>
              <w:t>29-01-2019</w:t>
            </w:r>
          </w:p>
        </w:tc>
      </w:tr>
      <w:tr w:rsidR="00D45131" w:rsidRPr="00896AE5" w:rsidTr="00D45131">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45131" w:rsidRPr="00896AE5" w:rsidRDefault="00D45131" w:rsidP="00B975FB">
            <w:pPr>
              <w:spacing w:after="0" w:line="240" w:lineRule="auto"/>
              <w:jc w:val="both"/>
              <w:rPr>
                <w:rFonts w:ascii="Calibri" w:eastAsia="Times New Roman" w:hAnsi="Calibri" w:cs="Times New Roman"/>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B975FB" w:rsidRPr="00896AE5">
              <w:rPr>
                <w:iCs/>
                <w:color w:val="000000" w:themeColor="text1"/>
                <w:sz w:val="18"/>
                <w:szCs w:val="18"/>
              </w:rPr>
              <w:t>caminos internos del proyecto pavimentados o con capeta asfáltica.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45131" w:rsidRPr="00896AE5" w:rsidRDefault="00D45131" w:rsidP="00B975FB">
            <w:pPr>
              <w:spacing w:after="0" w:line="240" w:lineRule="auto"/>
              <w:jc w:val="both"/>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71585A" w:rsidRPr="00896AE5">
              <w:rPr>
                <w:iCs/>
                <w:color w:val="000000" w:themeColor="text1"/>
                <w:sz w:val="18"/>
                <w:szCs w:val="18"/>
              </w:rPr>
              <w:t>caminos internos del proyecto pavimentados o con capeta asfáltica.</w:t>
            </w:r>
          </w:p>
        </w:tc>
      </w:tr>
      <w:tr w:rsidR="00D45131" w:rsidRPr="00896AE5" w:rsidTr="00D45131">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D45131" w:rsidRPr="00896AE5" w:rsidRDefault="00417A40" w:rsidP="00D45131">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13E66099">
                  <wp:extent cx="2520000" cy="180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45131" w:rsidRPr="00896AE5" w:rsidRDefault="00417A40" w:rsidP="00D45131">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34DB0629">
                  <wp:extent cx="2520000" cy="18000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5131" w:rsidRPr="00896AE5" w:rsidTr="00D4513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5131" w:rsidRPr="00896AE5" w:rsidRDefault="00D45131" w:rsidP="00D45131">
            <w:pPr>
              <w:spacing w:after="0" w:line="240" w:lineRule="auto"/>
              <w:contextualSpacing/>
              <w:outlineLvl w:val="1"/>
              <w:rPr>
                <w:rFonts w:ascii="Calibri" w:eastAsia="Times New Roman" w:hAnsi="Calibri" w:cs="Calibri"/>
                <w:b/>
                <w:color w:val="000000"/>
                <w:sz w:val="18"/>
                <w:szCs w:val="20"/>
                <w:lang w:eastAsia="es-CL"/>
              </w:rPr>
            </w:pPr>
            <w:bookmarkStart w:id="263" w:name="_Toc5101414"/>
            <w:r w:rsidRPr="00896AE5">
              <w:rPr>
                <w:rFonts w:ascii="Calibri" w:eastAsia="Calibri" w:hAnsi="Calibri" w:cs="Calibri"/>
                <w:b/>
                <w:sz w:val="18"/>
                <w:szCs w:val="20"/>
              </w:rPr>
              <w:t xml:space="preserve">Fotografía </w:t>
            </w:r>
            <w:r w:rsidR="00715F5B" w:rsidRPr="00896AE5">
              <w:rPr>
                <w:rFonts w:ascii="Calibri" w:eastAsia="Calibri" w:hAnsi="Calibri" w:cs="Calibri"/>
                <w:b/>
                <w:sz w:val="18"/>
                <w:szCs w:val="20"/>
              </w:rPr>
              <w:t>1</w:t>
            </w:r>
            <w:r w:rsidRPr="00896AE5">
              <w:rPr>
                <w:rFonts w:ascii="Calibri" w:eastAsia="Calibri" w:hAnsi="Calibri" w:cs="Calibri"/>
                <w:b/>
                <w:sz w:val="18"/>
                <w:szCs w:val="20"/>
              </w:rPr>
              <w:t>3.</w:t>
            </w:r>
            <w:bookmarkEnd w:id="26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5131" w:rsidRPr="00896AE5" w:rsidRDefault="00D45131" w:rsidP="00D45131">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Fecha:</w:t>
            </w:r>
            <w:r w:rsidRPr="00896AE5">
              <w:rPr>
                <w:rFonts w:ascii="Calibri" w:eastAsia="Times New Roman" w:hAnsi="Calibri" w:cs="Times New Roman"/>
                <w:b/>
                <w:color w:val="FF0000"/>
                <w:sz w:val="18"/>
                <w:szCs w:val="18"/>
                <w:lang w:eastAsia="es-CL"/>
              </w:rPr>
              <w:t xml:space="preserve"> </w:t>
            </w:r>
            <w:r w:rsidRPr="00896AE5">
              <w:rPr>
                <w:rFonts w:ascii="Calibri" w:eastAsia="Times New Roman" w:hAnsi="Calibri" w:cs="Times New Roman"/>
                <w:sz w:val="18"/>
                <w:szCs w:val="18"/>
                <w:lang w:eastAsia="es-CL"/>
              </w:rPr>
              <w:t>29-01-2019</w:t>
            </w:r>
          </w:p>
        </w:tc>
        <w:tc>
          <w:tcPr>
            <w:tcW w:w="1341" w:type="pct"/>
            <w:tcBorders>
              <w:top w:val="single" w:sz="4" w:space="0" w:color="auto"/>
              <w:left w:val="nil"/>
              <w:bottom w:val="single" w:sz="4" w:space="0" w:color="auto"/>
              <w:right w:val="nil"/>
            </w:tcBorders>
            <w:shd w:val="clear" w:color="auto" w:fill="auto"/>
            <w:noWrap/>
            <w:vAlign w:val="center"/>
            <w:hideMark/>
          </w:tcPr>
          <w:p w:rsidR="00D45131" w:rsidRPr="00896AE5" w:rsidRDefault="00D45131" w:rsidP="00D45131">
            <w:pPr>
              <w:spacing w:after="0" w:line="240" w:lineRule="auto"/>
              <w:contextualSpacing/>
              <w:outlineLvl w:val="1"/>
              <w:rPr>
                <w:rFonts w:ascii="Calibri" w:eastAsia="Calibri" w:hAnsi="Calibri" w:cs="Calibri"/>
                <w:b/>
                <w:sz w:val="18"/>
                <w:szCs w:val="20"/>
              </w:rPr>
            </w:pPr>
            <w:bookmarkStart w:id="264" w:name="_Toc5101415"/>
            <w:r w:rsidRPr="00896AE5">
              <w:rPr>
                <w:rFonts w:ascii="Calibri" w:eastAsia="Calibri" w:hAnsi="Calibri" w:cs="Calibri"/>
                <w:b/>
                <w:sz w:val="18"/>
                <w:szCs w:val="20"/>
              </w:rPr>
              <w:t xml:space="preserve">Fotografía </w:t>
            </w:r>
            <w:r w:rsidR="00715F5B" w:rsidRPr="00896AE5">
              <w:rPr>
                <w:rFonts w:ascii="Calibri" w:eastAsia="Calibri" w:hAnsi="Calibri" w:cs="Calibri"/>
                <w:b/>
                <w:sz w:val="18"/>
                <w:szCs w:val="20"/>
              </w:rPr>
              <w:t>1</w:t>
            </w:r>
            <w:r w:rsidRPr="00896AE5">
              <w:rPr>
                <w:rFonts w:ascii="Calibri" w:eastAsia="Calibri" w:hAnsi="Calibri" w:cs="Calibri"/>
                <w:b/>
                <w:sz w:val="18"/>
                <w:szCs w:val="20"/>
              </w:rPr>
              <w:t>4.</w:t>
            </w:r>
            <w:bookmarkEnd w:id="26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5131" w:rsidRPr="00896AE5" w:rsidRDefault="00D45131" w:rsidP="00D45131">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 xml:space="preserve">Fecha: </w:t>
            </w:r>
            <w:r w:rsidRPr="00896AE5">
              <w:rPr>
                <w:rFonts w:ascii="Calibri" w:eastAsia="Times New Roman" w:hAnsi="Calibri" w:cs="Times New Roman"/>
                <w:sz w:val="18"/>
                <w:szCs w:val="18"/>
                <w:lang w:eastAsia="es-CL"/>
              </w:rPr>
              <w:t>29-01-2019</w:t>
            </w:r>
          </w:p>
        </w:tc>
      </w:tr>
      <w:tr w:rsidR="00D45131" w:rsidRPr="00896AE5" w:rsidTr="00D45131">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5131" w:rsidRPr="00896AE5" w:rsidRDefault="00D45131" w:rsidP="00B975FB">
            <w:pPr>
              <w:spacing w:after="0" w:line="240" w:lineRule="auto"/>
              <w:jc w:val="both"/>
              <w:rPr>
                <w:rFonts w:ascii="Calibri" w:eastAsia="Times New Roman" w:hAnsi="Calibri" w:cs="Times New Roman"/>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B975FB" w:rsidRPr="00896AE5">
              <w:rPr>
                <w:iCs/>
                <w:color w:val="000000" w:themeColor="text1"/>
                <w:sz w:val="18"/>
                <w:szCs w:val="18"/>
              </w:rPr>
              <w:t>demarcación de la Avenida Puertas Negras. E</w:t>
            </w:r>
            <w:r w:rsidR="00B975FB" w:rsidRPr="00896AE5">
              <w:rPr>
                <w:rFonts w:ascii="Calibri" w:eastAsia="Calibri" w:hAnsi="Calibri" w:cs="Times New Roman"/>
                <w:iCs/>
                <w:color w:val="000000" w:themeColor="text1"/>
                <w:sz w:val="18"/>
                <w:szCs w:val="18"/>
                <w:lang w:val="es-ES" w:eastAsia="es-ES"/>
              </w:rPr>
              <w:t>l mejoramiento consiste en la demarcación de la línea de eje central, líneas de borde y flechas direccionales, y construcción de franja peatonal en costado Poniente.</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5131" w:rsidRPr="00896AE5" w:rsidRDefault="00D45131" w:rsidP="00EF783A">
            <w:pPr>
              <w:spacing w:after="0" w:line="240" w:lineRule="auto"/>
              <w:jc w:val="both"/>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EF783A" w:rsidRPr="00896AE5">
              <w:rPr>
                <w:iCs/>
                <w:color w:val="000000" w:themeColor="text1"/>
                <w:sz w:val="18"/>
                <w:szCs w:val="18"/>
              </w:rPr>
              <w:t>demarcación de la Avenida Puertas Negras. E</w:t>
            </w:r>
            <w:r w:rsidR="00EF783A" w:rsidRPr="00896AE5">
              <w:rPr>
                <w:rFonts w:ascii="Calibri" w:eastAsia="Calibri" w:hAnsi="Calibri" w:cs="Times New Roman"/>
                <w:iCs/>
                <w:color w:val="000000" w:themeColor="text1"/>
                <w:sz w:val="18"/>
                <w:szCs w:val="18"/>
                <w:lang w:val="es-ES" w:eastAsia="es-ES"/>
              </w:rPr>
              <w:t>l mejoramiento consiste en la demarcación de la línea de eje central, líneas de borde y flechas direccionales, y construcción de franja peatonal en costado Poniente.</w:t>
            </w:r>
          </w:p>
        </w:tc>
      </w:tr>
    </w:tbl>
    <w:p w:rsidR="00D45131" w:rsidRPr="00896AE5" w:rsidRDefault="00D45131" w:rsidP="00D610F4">
      <w:pPr>
        <w:pStyle w:val="Listaconnmeros"/>
        <w:numPr>
          <w:ilvl w:val="0"/>
          <w:numId w:val="0"/>
        </w:numPr>
      </w:pPr>
    </w:p>
    <w:p w:rsidR="00D45131" w:rsidRPr="00896AE5" w:rsidRDefault="00D45131" w:rsidP="00D610F4">
      <w:pPr>
        <w:pStyle w:val="Listaconnmeros"/>
        <w:numPr>
          <w:ilvl w:val="0"/>
          <w:numId w:val="0"/>
        </w:numPr>
      </w:pPr>
    </w:p>
    <w:p w:rsidR="00D45131" w:rsidRPr="00896AE5" w:rsidRDefault="00D45131" w:rsidP="00D610F4">
      <w:pPr>
        <w:pStyle w:val="Listaconnmeros"/>
        <w:numPr>
          <w:ilvl w:val="0"/>
          <w:numId w:val="0"/>
        </w:numPr>
      </w:pPr>
    </w:p>
    <w:p w:rsidR="00D45131" w:rsidRPr="00896AE5" w:rsidRDefault="00D45131" w:rsidP="00D610F4">
      <w:pPr>
        <w:pStyle w:val="Listaconnmeros"/>
        <w:numPr>
          <w:ilvl w:val="0"/>
          <w:numId w:val="0"/>
        </w:numPr>
      </w:pPr>
    </w:p>
    <w:p w:rsidR="006F5D0F" w:rsidRPr="00896AE5" w:rsidRDefault="006F5D0F" w:rsidP="00275F18">
      <w:pPr>
        <w:pStyle w:val="Ttulo2"/>
      </w:pPr>
      <w:bookmarkStart w:id="265" w:name="_Toc5101416"/>
      <w:r w:rsidRPr="00896AE5">
        <w:rPr>
          <w:rFonts w:eastAsia="Times New Roman" w:cs="Century Gothic"/>
          <w:color w:val="000000" w:themeColor="text1"/>
          <w:kern w:val="28"/>
          <w:lang w:eastAsia="es-CL"/>
        </w:rPr>
        <w:lastRenderedPageBreak/>
        <w:t>Manejo de intervenciones de cauces autorizadas.</w:t>
      </w:r>
      <w:bookmarkEnd w:id="265"/>
      <w:r w:rsidRPr="00896AE5">
        <w:rPr>
          <w:rFonts w:eastAsia="Times New Roman" w:cs="Century Gothic"/>
          <w:color w:val="000000" w:themeColor="text1"/>
          <w:kern w:val="28"/>
          <w:lang w:eastAsia="es-CL"/>
        </w:rPr>
        <w:t xml:space="preserve"> </w:t>
      </w:r>
    </w:p>
    <w:p w:rsidR="006F5D0F" w:rsidRPr="00896AE5" w:rsidRDefault="006F5D0F" w:rsidP="006F5D0F">
      <w:pPr>
        <w:spacing w:after="0" w:line="240" w:lineRule="auto"/>
        <w:ind w:left="576"/>
        <w:contextualSpacing/>
        <w:outlineLvl w:val="0"/>
        <w:rPr>
          <w:rFonts w:ascii="Calibri" w:eastAsia="Calibri" w:hAnsi="Calibri" w:cs="Calibri"/>
          <w:b/>
          <w:color w:val="FF0000"/>
        </w:rPr>
      </w:pPr>
    </w:p>
    <w:tbl>
      <w:tblPr>
        <w:tblStyle w:val="Tablaconcuadrcula"/>
        <w:tblW w:w="5001" w:type="pct"/>
        <w:tblLook w:val="04A0" w:firstRow="1" w:lastRow="0" w:firstColumn="1" w:lastColumn="0" w:noHBand="0" w:noVBand="1"/>
      </w:tblPr>
      <w:tblGrid>
        <w:gridCol w:w="3768"/>
        <w:gridCol w:w="9797"/>
      </w:tblGrid>
      <w:tr w:rsidR="006F5D0F" w:rsidRPr="00896AE5" w:rsidTr="006F5D0F">
        <w:trPr>
          <w:trHeight w:val="142"/>
        </w:trPr>
        <w:tc>
          <w:tcPr>
            <w:tcW w:w="1389" w:type="pct"/>
          </w:tcPr>
          <w:p w:rsidR="006F5D0F" w:rsidRPr="00896AE5" w:rsidRDefault="006F5D0F" w:rsidP="006F5D0F">
            <w:pPr>
              <w:rPr>
                <w:lang w:val="es-CL"/>
              </w:rPr>
            </w:pPr>
            <w:r w:rsidRPr="00896AE5">
              <w:rPr>
                <w:rFonts w:eastAsia="Times New Roman"/>
                <w:b/>
                <w:bCs/>
                <w:color w:val="000000"/>
                <w:lang w:eastAsia="es-CL"/>
              </w:rPr>
              <w:t xml:space="preserve">Número de hecho constatado: </w:t>
            </w:r>
            <w:r w:rsidRPr="00896AE5">
              <w:rPr>
                <w:rFonts w:eastAsia="Times New Roman"/>
                <w:bCs/>
                <w:color w:val="000000"/>
                <w:lang w:eastAsia="es-CL"/>
              </w:rPr>
              <w:t>3</w:t>
            </w:r>
            <w:r w:rsidR="002433E1" w:rsidRPr="00896AE5">
              <w:rPr>
                <w:rFonts w:eastAsia="Times New Roman"/>
                <w:bCs/>
                <w:color w:val="000000"/>
                <w:lang w:eastAsia="es-CL"/>
              </w:rPr>
              <w:t>.</w:t>
            </w:r>
          </w:p>
        </w:tc>
        <w:tc>
          <w:tcPr>
            <w:tcW w:w="3611" w:type="pct"/>
          </w:tcPr>
          <w:p w:rsidR="006F5D0F" w:rsidRPr="00896AE5" w:rsidRDefault="006F5D0F" w:rsidP="006F5D0F">
            <w:r w:rsidRPr="00896AE5">
              <w:rPr>
                <w:rFonts w:eastAsia="Times New Roman"/>
                <w:b/>
                <w:bCs/>
                <w:color w:val="000000"/>
                <w:lang w:eastAsia="es-CL"/>
              </w:rPr>
              <w:t>Estación N°</w:t>
            </w:r>
            <w:r w:rsidRPr="00896AE5">
              <w:rPr>
                <w:rFonts w:eastAsia="Times New Roman"/>
                <w:color w:val="000000"/>
                <w:lang w:eastAsia="es-CL"/>
              </w:rPr>
              <w:t>:</w:t>
            </w:r>
            <w:r w:rsidR="002433E1" w:rsidRPr="00896AE5">
              <w:rPr>
                <w:rFonts w:eastAsia="Times New Roman"/>
                <w:color w:val="000000"/>
                <w:lang w:eastAsia="es-CL"/>
              </w:rPr>
              <w:t xml:space="preserve"> 2.</w:t>
            </w:r>
          </w:p>
        </w:tc>
      </w:tr>
      <w:tr w:rsidR="006F5D0F" w:rsidRPr="00896AE5" w:rsidTr="006F5D0F">
        <w:trPr>
          <w:trHeight w:val="319"/>
        </w:trPr>
        <w:tc>
          <w:tcPr>
            <w:tcW w:w="5000" w:type="pct"/>
            <w:gridSpan w:val="2"/>
            <w:tcBorders>
              <w:bottom w:val="single" w:sz="4" w:space="0" w:color="auto"/>
            </w:tcBorders>
          </w:tcPr>
          <w:p w:rsidR="006F5D0F" w:rsidRPr="00896AE5" w:rsidRDefault="006F5D0F" w:rsidP="006F5D0F">
            <w:r w:rsidRPr="00896AE5">
              <w:rPr>
                <w:rFonts w:eastAsia="Times New Roman"/>
                <w:b/>
                <w:bCs/>
                <w:color w:val="000000"/>
                <w:lang w:eastAsia="es-CL"/>
              </w:rPr>
              <w:t>Documentación Revisada:</w:t>
            </w:r>
            <w:r w:rsidRPr="00896AE5">
              <w:rPr>
                <w:rFonts w:eastAsia="Times New Roman"/>
                <w:bCs/>
                <w:color w:val="000000"/>
                <w:lang w:eastAsia="es-CL"/>
              </w:rPr>
              <w:t xml:space="preserve"> </w:t>
            </w:r>
          </w:p>
          <w:p w:rsidR="006F5D0F" w:rsidRPr="00896AE5" w:rsidRDefault="002433E1" w:rsidP="002433E1">
            <w:pPr>
              <w:pStyle w:val="Prrafodelista"/>
              <w:numPr>
                <w:ilvl w:val="0"/>
                <w:numId w:val="21"/>
              </w:numPr>
              <w:rPr>
                <w:lang w:eastAsia="es-CL"/>
              </w:rPr>
            </w:pPr>
            <w:r w:rsidRPr="00896AE5">
              <w:rPr>
                <w:lang w:eastAsia="es-CL"/>
              </w:rPr>
              <w:t>Plano del cauce modificado y su autorización (entubamiento de los dos canales sub derivados del canal San Miguel).</w:t>
            </w:r>
          </w:p>
        </w:tc>
      </w:tr>
      <w:tr w:rsidR="006F5D0F" w:rsidRPr="00896AE5" w:rsidTr="006F5D0F">
        <w:trPr>
          <w:trHeight w:val="627"/>
        </w:trPr>
        <w:tc>
          <w:tcPr>
            <w:tcW w:w="5000" w:type="pct"/>
            <w:gridSpan w:val="2"/>
          </w:tcPr>
          <w:p w:rsidR="000703D8" w:rsidRPr="00896AE5" w:rsidRDefault="006F5D0F" w:rsidP="000703D8">
            <w:pPr>
              <w:rPr>
                <w:b/>
              </w:rPr>
            </w:pPr>
            <w:r w:rsidRPr="00896AE5">
              <w:rPr>
                <w:b/>
              </w:rPr>
              <w:t xml:space="preserve">Exigencias: </w:t>
            </w:r>
          </w:p>
          <w:p w:rsidR="000703D8" w:rsidRPr="00896AE5" w:rsidRDefault="000703D8" w:rsidP="00DC52E1">
            <w:pPr>
              <w:rPr>
                <w:b/>
              </w:rPr>
            </w:pPr>
            <w:r w:rsidRPr="00896AE5">
              <w:rPr>
                <w:b/>
              </w:rPr>
              <w:t>RCA N°150/2017; Considerando</w:t>
            </w:r>
            <w:r w:rsidR="00DC52E1" w:rsidRPr="00896AE5">
              <w:rPr>
                <w:b/>
              </w:rPr>
              <w:t xml:space="preserve"> 4.6.1</w:t>
            </w:r>
            <w:bookmarkStart w:id="266" w:name="_Toc455758871"/>
            <w:bookmarkEnd w:id="266"/>
          </w:p>
          <w:p w:rsidR="00DC52E1" w:rsidRPr="00896AE5" w:rsidRDefault="00DC52E1" w:rsidP="00DC52E1">
            <w:pPr>
              <w:rPr>
                <w:b/>
              </w:rPr>
            </w:pPr>
          </w:p>
          <w:tbl>
            <w:tblPr>
              <w:tblW w:w="9639" w:type="dxa"/>
              <w:jc w:val="center"/>
              <w:tblCellMar>
                <w:left w:w="0" w:type="dxa"/>
                <w:right w:w="0" w:type="dxa"/>
              </w:tblCellMar>
              <w:tblLook w:val="04A0" w:firstRow="1" w:lastRow="0" w:firstColumn="1" w:lastColumn="0" w:noHBand="0" w:noVBand="1"/>
            </w:tblPr>
            <w:tblGrid>
              <w:gridCol w:w="2244"/>
              <w:gridCol w:w="7395"/>
            </w:tblGrid>
            <w:tr w:rsidR="000703D8" w:rsidRPr="00896AE5" w:rsidTr="00535661">
              <w:trPr>
                <w:trHeight w:val="20"/>
                <w:jc w:val="center"/>
              </w:trPr>
              <w:tc>
                <w:tcPr>
                  <w:tcW w:w="963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Tabla 4.6.1.- Partes, obras y acciones Fase de Construcción</w:t>
                  </w:r>
                </w:p>
              </w:tc>
            </w:tr>
            <w:tr w:rsidR="000703D8" w:rsidRPr="00896AE5" w:rsidTr="00535661">
              <w:trPr>
                <w:trHeight w:val="20"/>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Nombre</w:t>
                  </w:r>
                </w:p>
              </w:tc>
              <w:tc>
                <w:tcPr>
                  <w:tcW w:w="7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Descripción</w:t>
                  </w:r>
                </w:p>
              </w:tc>
            </w:tr>
            <w:tr w:rsidR="000703D8" w:rsidRPr="00896AE5" w:rsidTr="00535661">
              <w:trPr>
                <w:trHeight w:val="20"/>
                <w:jc w:val="center"/>
              </w:trPr>
              <w:tc>
                <w:tcPr>
                  <w:tcW w:w="224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703D8" w:rsidRPr="00896AE5" w:rsidRDefault="000703D8" w:rsidP="00200BBC">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Urbanización y construcción de viviendas</w:t>
                  </w:r>
                </w:p>
              </w:tc>
              <w:tc>
                <w:tcPr>
                  <w:tcW w:w="73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Considera las siguientes acciones y las revisiones correspondientes:</w:t>
                  </w:r>
                  <w:r w:rsidR="00736E14" w:rsidRPr="00896AE5">
                    <w:rPr>
                      <w:rFonts w:eastAsia="Times New Roman" w:cs="Times New Roman"/>
                      <w:sz w:val="20"/>
                      <w:szCs w:val="20"/>
                      <w:lang w:val="es-ES_tradnl" w:eastAsia="es-CL"/>
                    </w:rPr>
                    <w:t xml:space="preserve"> […]</w:t>
                  </w:r>
                </w:p>
                <w:p w:rsidR="000703D8" w:rsidRPr="00896AE5" w:rsidRDefault="000703D8" w:rsidP="000703D8">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Las obras de modificación de cauce que el Proyecto considere deben establecer las condiciones para que los usuarios del sistema primitivo puedan acceder a la mantención y limpieza del acueducto sin incurrir en gastos ni costos adicionales.</w:t>
                  </w:r>
                </w:p>
              </w:tc>
            </w:tr>
          </w:tbl>
          <w:p w:rsidR="00DC52E1" w:rsidRPr="00896AE5" w:rsidRDefault="00DC52E1" w:rsidP="00DC52E1">
            <w:pPr>
              <w:rPr>
                <w:b/>
              </w:rPr>
            </w:pPr>
            <w:bookmarkStart w:id="267" w:name="_Toc438043074"/>
            <w:bookmarkStart w:id="268" w:name="_Toc491890913"/>
            <w:bookmarkStart w:id="269" w:name="_Toc438043075"/>
            <w:bookmarkStart w:id="270" w:name="_Toc433110979"/>
            <w:bookmarkStart w:id="271" w:name="_Toc438043102"/>
            <w:bookmarkStart w:id="272" w:name="_Toc491890949"/>
            <w:bookmarkEnd w:id="267"/>
            <w:bookmarkEnd w:id="268"/>
            <w:bookmarkEnd w:id="269"/>
            <w:bookmarkEnd w:id="270"/>
            <w:bookmarkEnd w:id="271"/>
          </w:p>
          <w:p w:rsidR="000703D8" w:rsidRPr="00896AE5" w:rsidRDefault="00DC52E1" w:rsidP="00DC52E1">
            <w:pPr>
              <w:rPr>
                <w:b/>
              </w:rPr>
            </w:pPr>
            <w:r w:rsidRPr="00896AE5">
              <w:rPr>
                <w:b/>
              </w:rPr>
              <w:t>RCA N°150/2017; Considerando 7.2.3.</w:t>
            </w:r>
            <w:bookmarkEnd w:id="272"/>
          </w:p>
          <w:p w:rsidR="00DC52E1" w:rsidRPr="00896AE5" w:rsidRDefault="00DC52E1" w:rsidP="00DC52E1">
            <w:pPr>
              <w:rPr>
                <w:b/>
              </w:rPr>
            </w:pPr>
          </w:p>
          <w:tbl>
            <w:tblPr>
              <w:tblW w:w="5000" w:type="pct"/>
              <w:jc w:val="center"/>
              <w:tblCellMar>
                <w:left w:w="0" w:type="dxa"/>
                <w:right w:w="0" w:type="dxa"/>
              </w:tblCellMar>
              <w:tblLook w:val="04A0" w:firstRow="1" w:lastRow="0" w:firstColumn="1" w:lastColumn="0" w:noHBand="0" w:noVBand="1"/>
            </w:tblPr>
            <w:tblGrid>
              <w:gridCol w:w="4382"/>
              <w:gridCol w:w="8947"/>
            </w:tblGrid>
            <w:tr w:rsidR="000703D8" w:rsidRPr="00896AE5" w:rsidTr="00535661">
              <w:trPr>
                <w:trHeight w:val="20"/>
                <w:jc w:val="center"/>
              </w:trPr>
              <w:tc>
                <w:tcPr>
                  <w:tcW w:w="1018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eastAsia="es-CL"/>
                    </w:rPr>
                    <w:t>Tabla 7.2.3.- PAS 156</w:t>
                  </w:r>
                </w:p>
              </w:tc>
            </w:tr>
            <w:tr w:rsidR="000703D8" w:rsidRPr="00896AE5" w:rsidTr="00535661">
              <w:trPr>
                <w:trHeight w:val="20"/>
                <w:jc w:val="center"/>
              </w:trPr>
              <w:tc>
                <w:tcPr>
                  <w:tcW w:w="33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Permiso</w:t>
                  </w:r>
                </w:p>
              </w:tc>
              <w:tc>
                <w:tcPr>
                  <w:tcW w:w="68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Para para efectuar modificaciones de cauce</w:t>
                  </w:r>
                </w:p>
              </w:tc>
            </w:tr>
            <w:tr w:rsidR="000703D8" w:rsidRPr="00896AE5" w:rsidTr="00535661">
              <w:trPr>
                <w:trHeight w:val="20"/>
                <w:jc w:val="center"/>
              </w:trPr>
              <w:tc>
                <w:tcPr>
                  <w:tcW w:w="33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Fase del proyecto a la cual corresponde</w:t>
                  </w:r>
                </w:p>
              </w:tc>
              <w:tc>
                <w:tcPr>
                  <w:tcW w:w="68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 w:eastAsia="es-CL"/>
                    </w:rPr>
                    <w:t>Fase Construcción</w:t>
                  </w:r>
                </w:p>
              </w:tc>
            </w:tr>
            <w:tr w:rsidR="000703D8" w:rsidRPr="00896AE5" w:rsidTr="00535661">
              <w:trPr>
                <w:trHeight w:val="20"/>
                <w:jc w:val="center"/>
              </w:trPr>
              <w:tc>
                <w:tcPr>
                  <w:tcW w:w="33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Parte, obra o acción a la que aplica</w:t>
                  </w:r>
                </w:p>
              </w:tc>
              <w:tc>
                <w:tcPr>
                  <w:tcW w:w="68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Tabla 5.3.1.- del Informe Consolidado de Evaluación, ICE</w:t>
                  </w:r>
                  <w:r w:rsidR="00200BBC" w:rsidRPr="00896AE5">
                    <w:rPr>
                      <w:rFonts w:eastAsia="Times New Roman" w:cs="Times New Roman"/>
                      <w:sz w:val="20"/>
                      <w:szCs w:val="20"/>
                      <w:lang w:val="es-MX" w:eastAsia="es-CL"/>
                    </w:rPr>
                    <w:t>.</w:t>
                  </w:r>
                </w:p>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Tabla 4.6.1.-  de esta Resolución de Calificación Ambiental RCA</w:t>
                  </w:r>
                  <w:r w:rsidR="00200BBC" w:rsidRPr="00896AE5">
                    <w:rPr>
                      <w:rFonts w:eastAsia="Times New Roman" w:cs="Times New Roman"/>
                      <w:sz w:val="20"/>
                      <w:szCs w:val="20"/>
                      <w:lang w:val="es-MX" w:eastAsia="es-CL"/>
                    </w:rPr>
                    <w:t>.</w:t>
                  </w:r>
                </w:p>
              </w:tc>
            </w:tr>
            <w:tr w:rsidR="000703D8" w:rsidRPr="00896AE5" w:rsidTr="00535661">
              <w:trPr>
                <w:trHeight w:val="20"/>
                <w:jc w:val="center"/>
              </w:trPr>
              <w:tc>
                <w:tcPr>
                  <w:tcW w:w="33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Pronunciamiento del Servicio Competente</w:t>
                  </w:r>
                </w:p>
              </w:tc>
              <w:tc>
                <w:tcPr>
                  <w:tcW w:w="68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Pronunciamiento conforme en el Ordinario N°1776 de la DGA, Región del Maule de fecha 09/11/2017</w:t>
                  </w:r>
                  <w:r w:rsidR="00200BBC" w:rsidRPr="00896AE5">
                    <w:rPr>
                      <w:rFonts w:eastAsia="Times New Roman" w:cs="Times New Roman"/>
                      <w:sz w:val="20"/>
                      <w:szCs w:val="20"/>
                      <w:lang w:val="es-MX" w:eastAsia="es-CL"/>
                    </w:rPr>
                    <w:t>.</w:t>
                  </w:r>
                </w:p>
              </w:tc>
            </w:tr>
          </w:tbl>
          <w:p w:rsidR="00DC52E1" w:rsidRPr="00896AE5" w:rsidRDefault="000703D8" w:rsidP="00DC52E1">
            <w:pPr>
              <w:rPr>
                <w:rFonts w:asciiTheme="minorHAnsi" w:eastAsia="Times New Roman" w:hAnsiTheme="minorHAnsi"/>
                <w:color w:val="000000"/>
                <w:lang w:eastAsia="es-CL"/>
              </w:rPr>
            </w:pPr>
            <w:r w:rsidRPr="00896AE5">
              <w:rPr>
                <w:rFonts w:asciiTheme="minorHAnsi" w:eastAsia="Times New Roman" w:hAnsiTheme="minorHAnsi"/>
                <w:color w:val="000000"/>
                <w:lang w:eastAsia="es-CL"/>
              </w:rPr>
              <w:t> </w:t>
            </w:r>
            <w:bookmarkStart w:id="273" w:name="_Toc421806227"/>
            <w:bookmarkStart w:id="274" w:name="_Toc421806228"/>
            <w:bookmarkStart w:id="275" w:name="_Toc421806229"/>
            <w:bookmarkStart w:id="276" w:name="_Toc421806230"/>
            <w:bookmarkStart w:id="277" w:name="_Toc491890955"/>
            <w:bookmarkEnd w:id="273"/>
            <w:bookmarkEnd w:id="274"/>
            <w:bookmarkEnd w:id="275"/>
            <w:bookmarkEnd w:id="276"/>
          </w:p>
          <w:p w:rsidR="00DC52E1" w:rsidRPr="00896AE5" w:rsidRDefault="00DC52E1" w:rsidP="00DC52E1">
            <w:pPr>
              <w:rPr>
                <w:b/>
              </w:rPr>
            </w:pPr>
            <w:r w:rsidRPr="00896AE5">
              <w:rPr>
                <w:b/>
              </w:rPr>
              <w:t>RCA N°150/2017; Considerando 9.2.</w:t>
            </w:r>
            <w:bookmarkEnd w:id="277"/>
          </w:p>
          <w:p w:rsidR="00DC52E1" w:rsidRPr="00896AE5" w:rsidRDefault="00DC52E1" w:rsidP="00DC52E1">
            <w:pPr>
              <w:rPr>
                <w:b/>
              </w:rPr>
            </w:pPr>
          </w:p>
          <w:tbl>
            <w:tblPr>
              <w:tblW w:w="5000" w:type="pct"/>
              <w:jc w:val="center"/>
              <w:tblCellMar>
                <w:left w:w="0" w:type="dxa"/>
                <w:right w:w="0" w:type="dxa"/>
              </w:tblCellMar>
              <w:tblLook w:val="04A0" w:firstRow="1" w:lastRow="0" w:firstColumn="1" w:lastColumn="0" w:noHBand="0" w:noVBand="1"/>
            </w:tblPr>
            <w:tblGrid>
              <w:gridCol w:w="3035"/>
              <w:gridCol w:w="10294"/>
            </w:tblGrid>
            <w:tr w:rsidR="000703D8" w:rsidRPr="00896AE5" w:rsidTr="00535661">
              <w:trPr>
                <w:trHeight w:val="20"/>
                <w:jc w:val="center"/>
              </w:trPr>
              <w:tc>
                <w:tcPr>
                  <w:tcW w:w="98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703D8" w:rsidRPr="00896AE5" w:rsidRDefault="000703D8" w:rsidP="000703D8">
                  <w:pPr>
                    <w:spacing w:before="100" w:beforeAutospacing="1" w:after="100" w:afterAutospacing="1" w:line="240" w:lineRule="auto"/>
                    <w:ind w:left="851" w:hanging="851"/>
                    <w:rPr>
                      <w:rFonts w:eastAsia="Times New Roman" w:cs="Times New Roman"/>
                      <w:sz w:val="20"/>
                      <w:szCs w:val="20"/>
                      <w:lang w:eastAsia="es-CL"/>
                    </w:rPr>
                  </w:pPr>
                  <w:r w:rsidRPr="00896AE5">
                    <w:rPr>
                      <w:rFonts w:eastAsia="Times New Roman" w:cs="Times New Roman"/>
                      <w:sz w:val="20"/>
                      <w:szCs w:val="20"/>
                      <w:lang w:val="es-MX" w:eastAsia="es-CL"/>
                    </w:rPr>
                    <w:t>Tabla 9.2.- Exigencia respecto de las condiciones de acceso de los usuarios del canal San Miguel a realizar mantención y limpieza del mismo</w:t>
                  </w:r>
                  <w:r w:rsidR="00200BBC" w:rsidRPr="00896AE5">
                    <w:rPr>
                      <w:rFonts w:eastAsia="Times New Roman" w:cs="Times New Roman"/>
                      <w:sz w:val="20"/>
                      <w:szCs w:val="20"/>
                      <w:lang w:val="es-MX" w:eastAsia="es-CL"/>
                    </w:rPr>
                    <w:t>.</w:t>
                  </w:r>
                </w:p>
              </w:tc>
            </w:tr>
            <w:tr w:rsidR="000703D8" w:rsidRPr="00896AE5" w:rsidTr="00535661">
              <w:trPr>
                <w:trHeight w:val="20"/>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Componente ambiental asociado</w:t>
                  </w:r>
                </w:p>
              </w:tc>
              <w:tc>
                <w:tcPr>
                  <w:tcW w:w="7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Medio Humano</w:t>
                  </w:r>
                </w:p>
              </w:tc>
            </w:tr>
            <w:tr w:rsidR="000703D8" w:rsidRPr="00896AE5" w:rsidTr="00535661">
              <w:trPr>
                <w:trHeight w:val="20"/>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Fase del Proyecto a la que aplica</w:t>
                  </w:r>
                </w:p>
              </w:tc>
              <w:tc>
                <w:tcPr>
                  <w:tcW w:w="7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Fase de Operación</w:t>
                  </w:r>
                </w:p>
              </w:tc>
            </w:tr>
            <w:tr w:rsidR="000703D8" w:rsidRPr="00896AE5" w:rsidTr="00535661">
              <w:trPr>
                <w:trHeight w:val="20"/>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MX" w:eastAsia="es-CL"/>
                    </w:rPr>
                    <w:t>Descripción del compromiso</w:t>
                  </w:r>
                </w:p>
              </w:tc>
              <w:tc>
                <w:tcPr>
                  <w:tcW w:w="7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703D8" w:rsidRPr="00896AE5" w:rsidRDefault="000703D8" w:rsidP="000703D8">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MX" w:eastAsia="es-CL"/>
                    </w:rPr>
                    <w:t>El Titular deberá considerar que las obras de modificación de cauce, consistente en entubamiento de dos canales sub-derivados del canal San Miguel, deben establecer las condiciones para que los usuarios del sistema primitivo puedan acceder a la mantención y limpieza del acueducto sin incurrir en gastos ni costos adicionales.</w:t>
                  </w:r>
                </w:p>
              </w:tc>
            </w:tr>
          </w:tbl>
          <w:p w:rsidR="006F5D0F" w:rsidRPr="00896AE5" w:rsidRDefault="006F5D0F" w:rsidP="006F5D0F">
            <w:pPr>
              <w:rPr>
                <w:b/>
              </w:rPr>
            </w:pPr>
          </w:p>
        </w:tc>
      </w:tr>
      <w:tr w:rsidR="006F5D0F" w:rsidRPr="00896AE5" w:rsidTr="006F5D0F">
        <w:trPr>
          <w:trHeight w:val="627"/>
        </w:trPr>
        <w:tc>
          <w:tcPr>
            <w:tcW w:w="5000" w:type="pct"/>
            <w:gridSpan w:val="2"/>
          </w:tcPr>
          <w:p w:rsidR="00736E14" w:rsidRPr="00896AE5" w:rsidRDefault="00736E14" w:rsidP="006F5D0F">
            <w:pPr>
              <w:rPr>
                <w:b/>
              </w:rPr>
            </w:pPr>
          </w:p>
          <w:p w:rsidR="00736E14" w:rsidRPr="00896AE5" w:rsidRDefault="00736E14" w:rsidP="006F5D0F">
            <w:pPr>
              <w:rPr>
                <w:b/>
              </w:rPr>
            </w:pPr>
          </w:p>
          <w:p w:rsidR="006F5D0F" w:rsidRPr="00896AE5" w:rsidRDefault="006F5D0F" w:rsidP="006F5D0F">
            <w:r w:rsidRPr="00896AE5">
              <w:rPr>
                <w:b/>
              </w:rPr>
              <w:lastRenderedPageBreak/>
              <w:t>Hechos:</w:t>
            </w:r>
            <w:r w:rsidRPr="00896AE5">
              <w:t xml:space="preserve"> </w:t>
            </w:r>
          </w:p>
          <w:p w:rsidR="00DB5DCD" w:rsidRPr="00896AE5" w:rsidRDefault="006F5D0F" w:rsidP="00F52A19">
            <w:pPr>
              <w:pStyle w:val="Prrafodelista"/>
              <w:numPr>
                <w:ilvl w:val="0"/>
                <w:numId w:val="23"/>
              </w:numPr>
              <w:rPr>
                <w:iCs/>
                <w:color w:val="000000" w:themeColor="text1"/>
              </w:rPr>
            </w:pPr>
            <w:r w:rsidRPr="00896AE5">
              <w:rPr>
                <w:rFonts w:eastAsia="Times New Roman"/>
                <w:color w:val="000000"/>
                <w:lang w:eastAsia="es-CL"/>
              </w:rPr>
              <w:t xml:space="preserve">Durante las actividades de inspección, se </w:t>
            </w:r>
            <w:r w:rsidR="00DB5DCD" w:rsidRPr="00896AE5">
              <w:rPr>
                <w:iCs/>
              </w:rPr>
              <w:t>fiscalizó</w:t>
            </w:r>
            <w:r w:rsidR="007C0E50" w:rsidRPr="00896AE5">
              <w:rPr>
                <w:iCs/>
              </w:rPr>
              <w:t xml:space="preserve"> el sector de </w:t>
            </w:r>
            <w:r w:rsidR="007C0E50" w:rsidRPr="00896AE5">
              <w:rPr>
                <w:iCs/>
                <w:color w:val="000000" w:themeColor="text1"/>
              </w:rPr>
              <w:t xml:space="preserve">entubamiento de dos canales sub derivados del canal San Miguel, en donde se realizó una modificación de cauce (PAS 156). </w:t>
            </w:r>
            <w:r w:rsidR="00BD5283" w:rsidRPr="00896AE5">
              <w:rPr>
                <w:iCs/>
                <w:color w:val="000000" w:themeColor="text1"/>
              </w:rPr>
              <w:t>Fotografía</w:t>
            </w:r>
            <w:r w:rsidR="00FD0C7E" w:rsidRPr="00896AE5">
              <w:rPr>
                <w:iCs/>
                <w:color w:val="000000" w:themeColor="text1"/>
              </w:rPr>
              <w:t xml:space="preserve"> 15</w:t>
            </w:r>
            <w:r w:rsidR="00BD5283" w:rsidRPr="00896AE5">
              <w:rPr>
                <w:iCs/>
                <w:color w:val="000000" w:themeColor="text1"/>
              </w:rPr>
              <w:t>.</w:t>
            </w:r>
          </w:p>
          <w:p w:rsidR="00DB5DCD" w:rsidRPr="00896AE5" w:rsidRDefault="007C0E50" w:rsidP="00F52A19">
            <w:pPr>
              <w:pStyle w:val="Prrafodelista"/>
              <w:numPr>
                <w:ilvl w:val="0"/>
                <w:numId w:val="23"/>
              </w:numPr>
              <w:rPr>
                <w:iCs/>
                <w:color w:val="000000" w:themeColor="text1"/>
              </w:rPr>
            </w:pPr>
            <w:r w:rsidRPr="00896AE5">
              <w:rPr>
                <w:iCs/>
                <w:color w:val="000000" w:themeColor="text1"/>
              </w:rPr>
              <w:t xml:space="preserve">Un canal entubado se localiza bajo la vereda Oriente del proyecto y el otro canal entubado se localiza bajo una ciclovía localizada en el mismo lugar y al costado de la vereda antes mencionada. </w:t>
            </w:r>
            <w:r w:rsidR="00BD5283" w:rsidRPr="00896AE5">
              <w:rPr>
                <w:iCs/>
                <w:color w:val="000000" w:themeColor="text1"/>
              </w:rPr>
              <w:t>Fotografías 1</w:t>
            </w:r>
            <w:r w:rsidR="00FD0C7E" w:rsidRPr="00896AE5">
              <w:rPr>
                <w:iCs/>
                <w:color w:val="000000" w:themeColor="text1"/>
              </w:rPr>
              <w:t>6</w:t>
            </w:r>
            <w:r w:rsidR="00BD5283" w:rsidRPr="00896AE5">
              <w:rPr>
                <w:iCs/>
                <w:color w:val="000000" w:themeColor="text1"/>
              </w:rPr>
              <w:t xml:space="preserve"> y </w:t>
            </w:r>
            <w:r w:rsidR="00FD0C7E" w:rsidRPr="00896AE5">
              <w:rPr>
                <w:iCs/>
                <w:color w:val="000000" w:themeColor="text1"/>
              </w:rPr>
              <w:t>17</w:t>
            </w:r>
            <w:r w:rsidR="00BD5283" w:rsidRPr="00896AE5">
              <w:rPr>
                <w:iCs/>
                <w:color w:val="000000" w:themeColor="text1"/>
              </w:rPr>
              <w:t>.</w:t>
            </w:r>
          </w:p>
          <w:p w:rsidR="007C0E50" w:rsidRPr="00896AE5" w:rsidRDefault="007C0E50" w:rsidP="00F52A19">
            <w:pPr>
              <w:pStyle w:val="Prrafodelista"/>
              <w:numPr>
                <w:ilvl w:val="0"/>
                <w:numId w:val="23"/>
              </w:numPr>
              <w:rPr>
                <w:iCs/>
                <w:color w:val="000000" w:themeColor="text1"/>
              </w:rPr>
            </w:pPr>
            <w:r w:rsidRPr="00896AE5">
              <w:rPr>
                <w:iCs/>
                <w:color w:val="000000" w:themeColor="text1"/>
              </w:rPr>
              <w:t>Cada 20 a 25 m de los canales entubados se encuentran cámaras para inspección.</w:t>
            </w:r>
            <w:r w:rsidR="00BD5283" w:rsidRPr="00896AE5">
              <w:rPr>
                <w:iCs/>
                <w:color w:val="000000" w:themeColor="text1"/>
              </w:rPr>
              <w:t xml:space="preserve"> Fotografía</w:t>
            </w:r>
            <w:r w:rsidR="00FD0C7E" w:rsidRPr="00896AE5">
              <w:rPr>
                <w:iCs/>
                <w:color w:val="000000" w:themeColor="text1"/>
              </w:rPr>
              <w:t xml:space="preserve"> 18</w:t>
            </w:r>
            <w:r w:rsidR="00BD5283" w:rsidRPr="00896AE5">
              <w:rPr>
                <w:iCs/>
                <w:color w:val="000000" w:themeColor="text1"/>
              </w:rPr>
              <w:t>.</w:t>
            </w:r>
          </w:p>
          <w:p w:rsidR="00DB5DCD" w:rsidRPr="00896AE5" w:rsidRDefault="00DB5DCD" w:rsidP="007C0E50">
            <w:pPr>
              <w:jc w:val="both"/>
              <w:rPr>
                <w:iCs/>
                <w:color w:val="000000" w:themeColor="text1"/>
              </w:rPr>
            </w:pPr>
          </w:p>
          <w:p w:rsidR="00F52A19" w:rsidRPr="00896AE5" w:rsidRDefault="00F52A19" w:rsidP="00F52A19">
            <w:pPr>
              <w:contextualSpacing/>
              <w:jc w:val="both"/>
              <w:rPr>
                <w:b/>
              </w:rPr>
            </w:pPr>
            <w:r w:rsidRPr="00896AE5">
              <w:rPr>
                <w:b/>
              </w:rPr>
              <w:t>Examen de información:</w:t>
            </w:r>
          </w:p>
          <w:p w:rsidR="00F52A19" w:rsidRPr="00896AE5" w:rsidRDefault="00F52A19" w:rsidP="003F7E33">
            <w:pPr>
              <w:pStyle w:val="Prrafodelista"/>
              <w:numPr>
                <w:ilvl w:val="0"/>
                <w:numId w:val="30"/>
              </w:numPr>
              <w:rPr>
                <w:lang w:eastAsia="es-CL"/>
              </w:rPr>
            </w:pPr>
            <w:r w:rsidRPr="00896AE5">
              <w:rPr>
                <w:lang w:eastAsia="es-CL"/>
              </w:rPr>
              <w:t xml:space="preserve">En la inspección ambiental realizada el 29 de enero de 2019 (Anexo 1), </w:t>
            </w:r>
            <w:r w:rsidRPr="00896AE5">
              <w:t>se dio un plazo de 5 días hábiles (una vez finalizada la inspección ambiental), para que el titular entregara en la Oficina Regional del Maule de la SMA, la siguiente documentación:</w:t>
            </w:r>
          </w:p>
          <w:p w:rsidR="00F52A19" w:rsidRPr="00896AE5" w:rsidRDefault="00F52A19" w:rsidP="00F52A19">
            <w:pPr>
              <w:pStyle w:val="Prrafodelista"/>
              <w:rPr>
                <w:lang w:eastAsia="es-CL"/>
              </w:rPr>
            </w:pPr>
            <w:r w:rsidRPr="00896AE5">
              <w:rPr>
                <w:lang w:eastAsia="es-CL"/>
              </w:rPr>
              <w:t>-Plano del cauce modificado y su autorización (entubamiento de los dos canales sub derivados del canal San Miguel).</w:t>
            </w:r>
          </w:p>
          <w:p w:rsidR="00F52A19" w:rsidRPr="00896AE5" w:rsidRDefault="00F52A19" w:rsidP="003F7E33">
            <w:pPr>
              <w:pStyle w:val="Prrafodelista"/>
              <w:numPr>
                <w:ilvl w:val="0"/>
                <w:numId w:val="30"/>
              </w:numPr>
              <w:rPr>
                <w:lang w:eastAsia="es-CL"/>
              </w:rPr>
            </w:pPr>
            <w:r w:rsidRPr="00896AE5">
              <w:rPr>
                <w:lang w:eastAsia="es-CL"/>
              </w:rPr>
              <w:t>En respuesta a lo anterior, mediante carta del titular (Anexo 2), ingresado a la SMA el 6 de febrero</w:t>
            </w:r>
            <w:r w:rsidRPr="00896AE5">
              <w:t xml:space="preserve"> de 2019</w:t>
            </w:r>
            <w:r w:rsidRPr="00896AE5">
              <w:rPr>
                <w:lang w:eastAsia="es-CL"/>
              </w:rPr>
              <w:t xml:space="preserve">, el titular entregó lo solicitado. </w:t>
            </w:r>
          </w:p>
          <w:p w:rsidR="00F52A19" w:rsidRPr="00896AE5" w:rsidRDefault="00F52A19" w:rsidP="003F7E33">
            <w:pPr>
              <w:pStyle w:val="Prrafodelista"/>
              <w:numPr>
                <w:ilvl w:val="0"/>
                <w:numId w:val="30"/>
              </w:numPr>
              <w:rPr>
                <w:lang w:eastAsia="es-CL"/>
              </w:rPr>
            </w:pPr>
            <w:r w:rsidRPr="00896AE5">
              <w:rPr>
                <w:lang w:eastAsia="es-CL"/>
              </w:rPr>
              <w:t xml:space="preserve">Se entregaron </w:t>
            </w:r>
            <w:r w:rsidR="00047621" w:rsidRPr="00896AE5">
              <w:rPr>
                <w:lang w:eastAsia="es-CL"/>
              </w:rPr>
              <w:t xml:space="preserve">copias de </w:t>
            </w:r>
            <w:r w:rsidRPr="00896AE5">
              <w:rPr>
                <w:lang w:eastAsia="es-CL"/>
              </w:rPr>
              <w:t xml:space="preserve">3 planos del </w:t>
            </w:r>
            <w:r w:rsidR="00047621" w:rsidRPr="00896AE5">
              <w:rPr>
                <w:lang w:eastAsia="es-CL"/>
              </w:rPr>
              <w:t xml:space="preserve">proyecto “Modificación de Cauce Loteo Huertos de San Miguel” del </w:t>
            </w:r>
            <w:r w:rsidRPr="00896AE5">
              <w:rPr>
                <w:lang w:eastAsia="es-CL"/>
              </w:rPr>
              <w:t>Minist</w:t>
            </w:r>
            <w:r w:rsidR="00047621" w:rsidRPr="00896AE5">
              <w:rPr>
                <w:lang w:eastAsia="es-CL"/>
              </w:rPr>
              <w:t>e</w:t>
            </w:r>
            <w:r w:rsidRPr="00896AE5">
              <w:rPr>
                <w:lang w:eastAsia="es-CL"/>
              </w:rPr>
              <w:t>ri</w:t>
            </w:r>
            <w:r w:rsidR="00047621" w:rsidRPr="00896AE5">
              <w:rPr>
                <w:lang w:eastAsia="es-CL"/>
              </w:rPr>
              <w:t>o</w:t>
            </w:r>
            <w:r w:rsidRPr="00896AE5">
              <w:rPr>
                <w:lang w:eastAsia="es-CL"/>
              </w:rPr>
              <w:t xml:space="preserve"> de Obras </w:t>
            </w:r>
            <w:r w:rsidR="00047621" w:rsidRPr="00896AE5">
              <w:rPr>
                <w:lang w:eastAsia="es-CL"/>
              </w:rPr>
              <w:t>Públicas (</w:t>
            </w:r>
            <w:r w:rsidRPr="00896AE5">
              <w:rPr>
                <w:lang w:eastAsia="es-CL"/>
              </w:rPr>
              <w:t>Dirección General de Aguas</w:t>
            </w:r>
            <w:r w:rsidR="00047621" w:rsidRPr="00896AE5">
              <w:rPr>
                <w:lang w:eastAsia="es-CL"/>
              </w:rPr>
              <w:t>)</w:t>
            </w:r>
            <w:r w:rsidRPr="00896AE5">
              <w:rPr>
                <w:lang w:eastAsia="es-CL"/>
              </w:rPr>
              <w:t>, donde se pres</w:t>
            </w:r>
            <w:r w:rsidR="00047621" w:rsidRPr="00896AE5">
              <w:rPr>
                <w:lang w:eastAsia="es-CL"/>
              </w:rPr>
              <w:t>en</w:t>
            </w:r>
            <w:r w:rsidRPr="00896AE5">
              <w:rPr>
                <w:lang w:eastAsia="es-CL"/>
              </w:rPr>
              <w:t xml:space="preserve">ta la </w:t>
            </w:r>
            <w:r w:rsidR="00047621" w:rsidRPr="00896AE5">
              <w:rPr>
                <w:lang w:eastAsia="es-CL"/>
              </w:rPr>
              <w:t xml:space="preserve">situación actual y propuesta final, perfiles longitudinales y transversales, cámaras de inspección, entre otros. </w:t>
            </w:r>
          </w:p>
          <w:p w:rsidR="00482292" w:rsidRPr="00896AE5" w:rsidRDefault="00482292" w:rsidP="003F7E33">
            <w:pPr>
              <w:pStyle w:val="Prrafodelista"/>
              <w:numPr>
                <w:ilvl w:val="0"/>
                <w:numId w:val="30"/>
              </w:numPr>
              <w:rPr>
                <w:lang w:eastAsia="es-CL"/>
              </w:rPr>
            </w:pPr>
            <w:r w:rsidRPr="00896AE5">
              <w:t>Además, se entregó copia de “Proyecto de Modificación de Cauce Loteo Huertos de San Miguel I”.</w:t>
            </w:r>
          </w:p>
          <w:p w:rsidR="007C0E50" w:rsidRPr="00896AE5" w:rsidRDefault="00482292" w:rsidP="003F7E33">
            <w:pPr>
              <w:pStyle w:val="Prrafodelista"/>
              <w:numPr>
                <w:ilvl w:val="0"/>
                <w:numId w:val="30"/>
              </w:numPr>
              <w:rPr>
                <w:lang w:eastAsia="es-CL"/>
              </w:rPr>
            </w:pPr>
            <w:r w:rsidRPr="00896AE5">
              <w:t xml:space="preserve">Finalmente, se entregó copia de la R.E. N°13/2014 de la Dirección General de Aguas de la Región del Maule, en la que se aprueba a Galilea S.A. de Ingeniería y Construcción. obras de modificación de cauce de dos canales sub-derivados del canal San Miguel, correspondiente a entubamientos de 145 metros aproximadamente, en tubería de cemento comprimido de 1000 mm y 800 mm de diámetro, en parte de su trazado paralelo y al Poniente del camino denominado Puertas Negras, al Oriente de la ciudad de Talca. </w:t>
            </w:r>
          </w:p>
          <w:p w:rsidR="0029754E" w:rsidRPr="00896AE5" w:rsidRDefault="0029754E" w:rsidP="003F7E33">
            <w:pPr>
              <w:pStyle w:val="Prrafodelista"/>
              <w:numPr>
                <w:ilvl w:val="0"/>
                <w:numId w:val="30"/>
              </w:numPr>
              <w:rPr>
                <w:lang w:eastAsia="es-CL"/>
              </w:rPr>
            </w:pPr>
            <w:r w:rsidRPr="00896AE5">
              <w:rPr>
                <w:lang w:eastAsia="es-CL"/>
              </w:rPr>
              <w:t xml:space="preserve">Basado en lo anterior, el titular entregó la documentación solicitada (Plano del cauce modificado y su autorización). </w:t>
            </w:r>
          </w:p>
        </w:tc>
      </w:tr>
    </w:tbl>
    <w:p w:rsidR="006F5D0F" w:rsidRPr="00896AE5" w:rsidRDefault="006F5D0F" w:rsidP="006F5D0F">
      <w:pPr>
        <w:rPr>
          <w:rFonts w:ascii="Calibri" w:eastAsia="Calibri" w:hAnsi="Calibri" w:cs="Calibri"/>
          <w:sz w:val="28"/>
          <w:szCs w:val="32"/>
        </w:rPr>
      </w:pPr>
    </w:p>
    <w:p w:rsidR="006F5D0F" w:rsidRPr="00896AE5" w:rsidRDefault="006F5D0F" w:rsidP="006F5D0F">
      <w:pPr>
        <w:rPr>
          <w:rFonts w:ascii="Calibri" w:eastAsia="Calibri" w:hAnsi="Calibri" w:cs="Calibri"/>
          <w:sz w:val="28"/>
          <w:szCs w:val="32"/>
        </w:rPr>
      </w:pPr>
    </w:p>
    <w:p w:rsidR="006F5D0F" w:rsidRPr="00896AE5" w:rsidRDefault="006F5D0F" w:rsidP="006F5D0F">
      <w:pPr>
        <w:rPr>
          <w:rFonts w:ascii="Calibri" w:eastAsia="Calibri" w:hAnsi="Calibri" w:cs="Calibri"/>
          <w:sz w:val="28"/>
          <w:szCs w:val="32"/>
        </w:rPr>
      </w:pPr>
    </w:p>
    <w:p w:rsidR="006F5D0F" w:rsidRPr="00896AE5" w:rsidRDefault="006F5D0F" w:rsidP="006F5D0F">
      <w:pPr>
        <w:rPr>
          <w:rFonts w:ascii="Calibri" w:eastAsia="Calibri" w:hAnsi="Calibri" w:cs="Calibri"/>
          <w:sz w:val="28"/>
          <w:szCs w:val="32"/>
        </w:rPr>
      </w:pPr>
    </w:p>
    <w:p w:rsidR="006F5D0F" w:rsidRPr="00896AE5" w:rsidRDefault="006F5D0F" w:rsidP="006F5D0F">
      <w:pPr>
        <w:rPr>
          <w:rFonts w:ascii="Calibri" w:eastAsia="Calibri" w:hAnsi="Calibri" w:cs="Calibri"/>
          <w:sz w:val="28"/>
          <w:szCs w:val="32"/>
        </w:rPr>
      </w:pPr>
    </w:p>
    <w:p w:rsidR="00F6739B" w:rsidRPr="00896AE5" w:rsidRDefault="00F6739B" w:rsidP="006F5D0F">
      <w:pPr>
        <w:rPr>
          <w:rFonts w:ascii="Calibri" w:eastAsia="Calibri" w:hAnsi="Calibri" w:cs="Calibri"/>
          <w:sz w:val="28"/>
          <w:szCs w:val="32"/>
        </w:rPr>
      </w:pPr>
    </w:p>
    <w:p w:rsidR="00F6739B" w:rsidRPr="00896AE5" w:rsidRDefault="00F6739B" w:rsidP="006F5D0F">
      <w:pPr>
        <w:rPr>
          <w:rFonts w:ascii="Calibri" w:eastAsia="Calibri" w:hAnsi="Calibri" w:cs="Calibri"/>
          <w:sz w:val="28"/>
          <w:szCs w:val="32"/>
        </w:rPr>
      </w:pPr>
    </w:p>
    <w:p w:rsidR="00B05FE9" w:rsidRDefault="00B05FE9" w:rsidP="006F5D0F">
      <w:pPr>
        <w:rPr>
          <w:rFonts w:ascii="Calibri" w:eastAsia="Calibri" w:hAnsi="Calibri" w:cs="Calibri"/>
          <w:sz w:val="28"/>
          <w:szCs w:val="32"/>
        </w:rPr>
      </w:pPr>
    </w:p>
    <w:p w:rsidR="00B05FE9" w:rsidRPr="00896AE5" w:rsidRDefault="00B05FE9" w:rsidP="006F5D0F">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6F5D0F" w:rsidRPr="00896AE5" w:rsidTr="006F5D0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D0F" w:rsidRPr="00896AE5" w:rsidRDefault="006F5D0F" w:rsidP="006F5D0F">
            <w:pPr>
              <w:spacing w:after="0" w:line="240" w:lineRule="auto"/>
              <w:jc w:val="center"/>
              <w:rPr>
                <w:rFonts w:ascii="Calibri" w:eastAsia="Times New Roman" w:hAnsi="Calibri" w:cs="Times New Roman"/>
                <w:b/>
                <w:bCs/>
                <w:color w:val="000000"/>
                <w:sz w:val="20"/>
                <w:szCs w:val="20"/>
                <w:lang w:eastAsia="es-CL"/>
              </w:rPr>
            </w:pPr>
            <w:r w:rsidRPr="00896AE5">
              <w:rPr>
                <w:rFonts w:ascii="Calibri" w:eastAsia="Times New Roman" w:hAnsi="Calibri" w:cs="Times New Roman"/>
                <w:b/>
                <w:bCs/>
                <w:color w:val="000000"/>
                <w:sz w:val="20"/>
                <w:szCs w:val="20"/>
                <w:lang w:eastAsia="es-CL"/>
              </w:rPr>
              <w:t xml:space="preserve">Registros </w:t>
            </w:r>
          </w:p>
        </w:tc>
      </w:tr>
      <w:tr w:rsidR="006F5D0F" w:rsidRPr="00896AE5" w:rsidTr="006F5D0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6F5D0F" w:rsidRPr="00896AE5" w:rsidRDefault="00A879D9" w:rsidP="006F5D0F">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6ACCF755">
                  <wp:extent cx="2520000" cy="1800000"/>
                  <wp:effectExtent l="0" t="0" r="0"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6F5D0F" w:rsidRPr="00896AE5" w:rsidRDefault="00A879D9" w:rsidP="006F5D0F">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41402789">
                  <wp:extent cx="2520000" cy="1800000"/>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F5D0F" w:rsidRPr="00896AE5" w:rsidTr="006F5D0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F5D0F" w:rsidRPr="00896AE5" w:rsidRDefault="006F5D0F" w:rsidP="006F5D0F">
            <w:pPr>
              <w:spacing w:after="0" w:line="240" w:lineRule="auto"/>
              <w:contextualSpacing/>
              <w:outlineLvl w:val="1"/>
              <w:rPr>
                <w:rFonts w:ascii="Calibri" w:eastAsia="Times New Roman" w:hAnsi="Calibri" w:cs="Calibri"/>
                <w:b/>
                <w:color w:val="000000"/>
                <w:sz w:val="18"/>
                <w:szCs w:val="20"/>
                <w:lang w:eastAsia="es-CL"/>
              </w:rPr>
            </w:pPr>
            <w:bookmarkStart w:id="278" w:name="_Toc5101417"/>
            <w:r w:rsidRPr="00896AE5">
              <w:rPr>
                <w:rFonts w:ascii="Calibri" w:eastAsia="Calibri" w:hAnsi="Calibri" w:cs="Calibri"/>
                <w:b/>
                <w:sz w:val="18"/>
                <w:szCs w:val="20"/>
              </w:rPr>
              <w:t>Fotografía 1</w:t>
            </w:r>
            <w:r w:rsidR="00715F5B" w:rsidRPr="00896AE5">
              <w:rPr>
                <w:rFonts w:ascii="Calibri" w:eastAsia="Calibri" w:hAnsi="Calibri" w:cs="Calibri"/>
                <w:b/>
                <w:sz w:val="18"/>
                <w:szCs w:val="20"/>
              </w:rPr>
              <w:t>5</w:t>
            </w:r>
            <w:r w:rsidRPr="00896AE5">
              <w:rPr>
                <w:rFonts w:ascii="Calibri" w:eastAsia="Calibri" w:hAnsi="Calibri" w:cs="Calibri"/>
                <w:b/>
                <w:sz w:val="18"/>
                <w:szCs w:val="20"/>
              </w:rPr>
              <w:t>.</w:t>
            </w:r>
            <w:bookmarkEnd w:id="27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D0F" w:rsidRPr="00896AE5" w:rsidRDefault="006F5D0F" w:rsidP="006F5D0F">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Fecha:</w:t>
            </w:r>
            <w:r w:rsidRPr="00896AE5">
              <w:rPr>
                <w:rFonts w:ascii="Calibri" w:eastAsia="Times New Roman" w:hAnsi="Calibri" w:cs="Times New Roman"/>
                <w:color w:val="000000"/>
                <w:sz w:val="18"/>
                <w:szCs w:val="18"/>
                <w:lang w:eastAsia="es-CL"/>
              </w:rPr>
              <w:t xml:space="preserve"> </w:t>
            </w:r>
            <w:r w:rsidRPr="00896AE5">
              <w:rPr>
                <w:rFonts w:ascii="Calibri" w:eastAsia="Times New Roman" w:hAnsi="Calibri" w:cs="Times New Roman"/>
                <w:sz w:val="18"/>
                <w:szCs w:val="18"/>
                <w:lang w:eastAsia="es-CL"/>
              </w:rPr>
              <w:t>29-01-2019</w:t>
            </w:r>
          </w:p>
        </w:tc>
        <w:tc>
          <w:tcPr>
            <w:tcW w:w="1341" w:type="pct"/>
            <w:tcBorders>
              <w:top w:val="single" w:sz="4" w:space="0" w:color="auto"/>
              <w:left w:val="nil"/>
              <w:bottom w:val="single" w:sz="4" w:space="0" w:color="auto"/>
              <w:right w:val="nil"/>
            </w:tcBorders>
            <w:shd w:val="clear" w:color="auto" w:fill="auto"/>
            <w:noWrap/>
            <w:vAlign w:val="center"/>
            <w:hideMark/>
          </w:tcPr>
          <w:p w:rsidR="006F5D0F" w:rsidRPr="00896AE5" w:rsidRDefault="006F5D0F" w:rsidP="006F5D0F">
            <w:pPr>
              <w:spacing w:after="0" w:line="240" w:lineRule="auto"/>
              <w:contextualSpacing/>
              <w:outlineLvl w:val="1"/>
              <w:rPr>
                <w:rFonts w:ascii="Calibri" w:eastAsia="Calibri" w:hAnsi="Calibri" w:cs="Calibri"/>
                <w:b/>
                <w:sz w:val="18"/>
                <w:szCs w:val="20"/>
              </w:rPr>
            </w:pPr>
            <w:bookmarkStart w:id="279" w:name="_Toc5101418"/>
            <w:r w:rsidRPr="00896AE5">
              <w:rPr>
                <w:rFonts w:ascii="Calibri" w:eastAsia="Calibri" w:hAnsi="Calibri" w:cs="Calibri"/>
                <w:b/>
                <w:sz w:val="18"/>
                <w:szCs w:val="20"/>
              </w:rPr>
              <w:t xml:space="preserve">Fotografía </w:t>
            </w:r>
            <w:r w:rsidR="00715F5B" w:rsidRPr="00896AE5">
              <w:rPr>
                <w:rFonts w:ascii="Calibri" w:eastAsia="Calibri" w:hAnsi="Calibri" w:cs="Calibri"/>
                <w:b/>
                <w:sz w:val="18"/>
                <w:szCs w:val="20"/>
              </w:rPr>
              <w:t>16</w:t>
            </w:r>
            <w:r w:rsidRPr="00896AE5">
              <w:rPr>
                <w:rFonts w:ascii="Calibri" w:eastAsia="Calibri" w:hAnsi="Calibri" w:cs="Calibri"/>
                <w:b/>
                <w:sz w:val="18"/>
                <w:szCs w:val="20"/>
              </w:rPr>
              <w:t>.</w:t>
            </w:r>
            <w:bookmarkEnd w:id="27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D0F" w:rsidRPr="00896AE5" w:rsidRDefault="006F5D0F" w:rsidP="006F5D0F">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 xml:space="preserve">Fecha: </w:t>
            </w:r>
            <w:r w:rsidRPr="00896AE5">
              <w:rPr>
                <w:rFonts w:ascii="Calibri" w:eastAsia="Times New Roman" w:hAnsi="Calibri" w:cs="Times New Roman"/>
                <w:sz w:val="18"/>
                <w:szCs w:val="18"/>
                <w:lang w:eastAsia="es-CL"/>
              </w:rPr>
              <w:t>29-01-2019</w:t>
            </w:r>
          </w:p>
        </w:tc>
      </w:tr>
      <w:tr w:rsidR="006F5D0F" w:rsidRPr="00896AE5" w:rsidTr="006F5D0F">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6F5D0F" w:rsidRPr="00896AE5" w:rsidRDefault="006F5D0F" w:rsidP="00B975FB">
            <w:pPr>
              <w:spacing w:after="0" w:line="240" w:lineRule="auto"/>
              <w:jc w:val="both"/>
              <w:rPr>
                <w:rFonts w:ascii="Calibri" w:eastAsia="Times New Roman" w:hAnsi="Calibri" w:cs="Times New Roman"/>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B975FB" w:rsidRPr="00896AE5">
              <w:rPr>
                <w:iCs/>
                <w:sz w:val="18"/>
                <w:szCs w:val="18"/>
              </w:rPr>
              <w:t xml:space="preserve">sector de </w:t>
            </w:r>
            <w:r w:rsidR="00B975FB" w:rsidRPr="00896AE5">
              <w:rPr>
                <w:iCs/>
                <w:color w:val="000000" w:themeColor="text1"/>
                <w:sz w:val="18"/>
                <w:szCs w:val="18"/>
              </w:rPr>
              <w:t>entubamiento de canal sub derivado del canal San Miguel</w:t>
            </w:r>
            <w:r w:rsidR="0071585A" w:rsidRPr="00896AE5">
              <w:rPr>
                <w:iCs/>
                <w:color w:val="000000" w:themeColor="text1"/>
                <w:sz w:val="18"/>
                <w:szCs w:val="18"/>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6F5D0F" w:rsidRPr="00896AE5" w:rsidRDefault="006F5D0F" w:rsidP="00B975FB">
            <w:pPr>
              <w:spacing w:after="0" w:line="240" w:lineRule="auto"/>
              <w:jc w:val="both"/>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B975FB" w:rsidRPr="00896AE5">
              <w:rPr>
                <w:iCs/>
                <w:color w:val="000000" w:themeColor="text1"/>
                <w:sz w:val="18"/>
                <w:szCs w:val="18"/>
              </w:rPr>
              <w:t>canal entubado bajo la vereda Oriente del proyecto y canal entubado bajo ciclovía y al costado de la vereda antes mencionada.</w:t>
            </w:r>
          </w:p>
        </w:tc>
      </w:tr>
      <w:tr w:rsidR="006F5D0F" w:rsidRPr="00896AE5" w:rsidTr="006F5D0F">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6F5D0F" w:rsidRPr="00896AE5" w:rsidRDefault="00A879D9" w:rsidP="006F5D0F">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20C8B290">
                  <wp:extent cx="2520000" cy="1800000"/>
                  <wp:effectExtent l="0" t="0" r="0" b="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6F5D0F" w:rsidRPr="00896AE5" w:rsidRDefault="00A879D9" w:rsidP="006F5D0F">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54F44BFC">
                  <wp:extent cx="2520000" cy="1800000"/>
                  <wp:effectExtent l="0" t="0" r="0" b="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6F5D0F" w:rsidRPr="00896AE5" w:rsidTr="006F5D0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F5D0F" w:rsidRPr="00896AE5" w:rsidRDefault="006F5D0F" w:rsidP="006F5D0F">
            <w:pPr>
              <w:spacing w:after="0" w:line="240" w:lineRule="auto"/>
              <w:contextualSpacing/>
              <w:outlineLvl w:val="1"/>
              <w:rPr>
                <w:rFonts w:ascii="Calibri" w:eastAsia="Times New Roman" w:hAnsi="Calibri" w:cs="Calibri"/>
                <w:b/>
                <w:color w:val="000000"/>
                <w:sz w:val="18"/>
                <w:szCs w:val="20"/>
                <w:lang w:eastAsia="es-CL"/>
              </w:rPr>
            </w:pPr>
            <w:bookmarkStart w:id="280" w:name="_Toc5101419"/>
            <w:r w:rsidRPr="00896AE5">
              <w:rPr>
                <w:rFonts w:ascii="Calibri" w:eastAsia="Calibri" w:hAnsi="Calibri" w:cs="Calibri"/>
                <w:b/>
                <w:sz w:val="18"/>
                <w:szCs w:val="20"/>
              </w:rPr>
              <w:t xml:space="preserve">Fotografía </w:t>
            </w:r>
            <w:r w:rsidR="00715F5B" w:rsidRPr="00896AE5">
              <w:rPr>
                <w:rFonts w:ascii="Calibri" w:eastAsia="Calibri" w:hAnsi="Calibri" w:cs="Calibri"/>
                <w:b/>
                <w:sz w:val="18"/>
                <w:szCs w:val="20"/>
              </w:rPr>
              <w:t>17</w:t>
            </w:r>
            <w:r w:rsidRPr="00896AE5">
              <w:rPr>
                <w:rFonts w:ascii="Calibri" w:eastAsia="Calibri" w:hAnsi="Calibri" w:cs="Calibri"/>
                <w:b/>
                <w:sz w:val="18"/>
                <w:szCs w:val="20"/>
              </w:rPr>
              <w:t>.</w:t>
            </w:r>
            <w:bookmarkEnd w:id="28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D0F" w:rsidRPr="00896AE5" w:rsidRDefault="006F5D0F" w:rsidP="006F5D0F">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Fecha:</w:t>
            </w:r>
            <w:r w:rsidRPr="00896AE5">
              <w:rPr>
                <w:rFonts w:ascii="Calibri" w:eastAsia="Times New Roman" w:hAnsi="Calibri" w:cs="Times New Roman"/>
                <w:b/>
                <w:color w:val="FF0000"/>
                <w:sz w:val="18"/>
                <w:szCs w:val="18"/>
                <w:lang w:eastAsia="es-CL"/>
              </w:rPr>
              <w:t xml:space="preserve"> </w:t>
            </w:r>
            <w:r w:rsidRPr="00896AE5">
              <w:rPr>
                <w:rFonts w:ascii="Calibri" w:eastAsia="Times New Roman" w:hAnsi="Calibri" w:cs="Times New Roman"/>
                <w:sz w:val="18"/>
                <w:szCs w:val="18"/>
                <w:lang w:eastAsia="es-CL"/>
              </w:rPr>
              <w:t>29-01-2019</w:t>
            </w:r>
          </w:p>
        </w:tc>
        <w:tc>
          <w:tcPr>
            <w:tcW w:w="1341" w:type="pct"/>
            <w:tcBorders>
              <w:top w:val="single" w:sz="4" w:space="0" w:color="auto"/>
              <w:left w:val="nil"/>
              <w:bottom w:val="single" w:sz="4" w:space="0" w:color="auto"/>
              <w:right w:val="nil"/>
            </w:tcBorders>
            <w:shd w:val="clear" w:color="auto" w:fill="auto"/>
            <w:noWrap/>
            <w:vAlign w:val="center"/>
            <w:hideMark/>
          </w:tcPr>
          <w:p w:rsidR="006F5D0F" w:rsidRPr="00896AE5" w:rsidRDefault="006F5D0F" w:rsidP="006F5D0F">
            <w:pPr>
              <w:spacing w:after="0" w:line="240" w:lineRule="auto"/>
              <w:contextualSpacing/>
              <w:outlineLvl w:val="1"/>
              <w:rPr>
                <w:rFonts w:ascii="Calibri" w:eastAsia="Calibri" w:hAnsi="Calibri" w:cs="Calibri"/>
                <w:b/>
                <w:sz w:val="18"/>
                <w:szCs w:val="20"/>
              </w:rPr>
            </w:pPr>
            <w:bookmarkStart w:id="281" w:name="_Toc5101420"/>
            <w:r w:rsidRPr="00896AE5">
              <w:rPr>
                <w:rFonts w:ascii="Calibri" w:eastAsia="Calibri" w:hAnsi="Calibri" w:cs="Calibri"/>
                <w:b/>
                <w:sz w:val="18"/>
                <w:szCs w:val="20"/>
              </w:rPr>
              <w:t xml:space="preserve">Fotografía </w:t>
            </w:r>
            <w:r w:rsidR="00715F5B" w:rsidRPr="00896AE5">
              <w:rPr>
                <w:rFonts w:ascii="Calibri" w:eastAsia="Calibri" w:hAnsi="Calibri" w:cs="Calibri"/>
                <w:b/>
                <w:sz w:val="18"/>
                <w:szCs w:val="20"/>
              </w:rPr>
              <w:t>18</w:t>
            </w:r>
            <w:r w:rsidRPr="00896AE5">
              <w:rPr>
                <w:rFonts w:ascii="Calibri" w:eastAsia="Calibri" w:hAnsi="Calibri" w:cs="Calibri"/>
                <w:b/>
                <w:sz w:val="18"/>
                <w:szCs w:val="20"/>
              </w:rPr>
              <w:t>.</w:t>
            </w:r>
            <w:bookmarkEnd w:id="28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D0F" w:rsidRPr="00896AE5" w:rsidRDefault="006F5D0F" w:rsidP="006F5D0F">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 xml:space="preserve">Fecha: </w:t>
            </w:r>
            <w:r w:rsidRPr="00896AE5">
              <w:rPr>
                <w:rFonts w:ascii="Calibri" w:eastAsia="Times New Roman" w:hAnsi="Calibri" w:cs="Times New Roman"/>
                <w:sz w:val="18"/>
                <w:szCs w:val="18"/>
                <w:lang w:eastAsia="es-CL"/>
              </w:rPr>
              <w:t>29-01-2019</w:t>
            </w:r>
          </w:p>
        </w:tc>
      </w:tr>
      <w:tr w:rsidR="006F5D0F" w:rsidRPr="00896AE5" w:rsidTr="006F5D0F">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6F5D0F" w:rsidRPr="00896AE5" w:rsidRDefault="006F5D0F" w:rsidP="0071585A">
            <w:pPr>
              <w:spacing w:after="0" w:line="240" w:lineRule="auto"/>
              <w:jc w:val="both"/>
              <w:rPr>
                <w:rFonts w:ascii="Calibri" w:eastAsia="Times New Roman" w:hAnsi="Calibri" w:cs="Times New Roman"/>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71585A" w:rsidRPr="00896AE5">
              <w:rPr>
                <w:iCs/>
                <w:color w:val="000000" w:themeColor="text1"/>
                <w:sz w:val="18"/>
                <w:szCs w:val="18"/>
              </w:rPr>
              <w:t>canal entubado bajo la vereda Oriente del proyecto y canal entubado bajo ciclovía y al costado de la vereda antes mencionada.</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6F5D0F" w:rsidRPr="00896AE5" w:rsidRDefault="006F5D0F" w:rsidP="0071585A">
            <w:pPr>
              <w:spacing w:after="0" w:line="240" w:lineRule="auto"/>
              <w:jc w:val="both"/>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B975FB" w:rsidRPr="00896AE5">
              <w:rPr>
                <w:iCs/>
                <w:color w:val="000000" w:themeColor="text1"/>
                <w:sz w:val="18"/>
                <w:szCs w:val="18"/>
              </w:rPr>
              <w:t xml:space="preserve">cámara de inspección de canal entubado. </w:t>
            </w:r>
          </w:p>
        </w:tc>
      </w:tr>
    </w:tbl>
    <w:p w:rsidR="006F5D0F" w:rsidRPr="00896AE5" w:rsidRDefault="006F5D0F" w:rsidP="006F5D0F">
      <w:pPr>
        <w:pStyle w:val="Listaconnmeros"/>
        <w:numPr>
          <w:ilvl w:val="0"/>
          <w:numId w:val="0"/>
        </w:numPr>
        <w:ind w:left="360" w:hanging="360"/>
      </w:pPr>
    </w:p>
    <w:p w:rsidR="0051542C" w:rsidRPr="00896AE5" w:rsidRDefault="0051542C" w:rsidP="00090C52">
      <w:pPr>
        <w:pStyle w:val="Listaconnmeros"/>
        <w:numPr>
          <w:ilvl w:val="0"/>
          <w:numId w:val="0"/>
        </w:numPr>
      </w:pPr>
    </w:p>
    <w:p w:rsidR="006F5D0F" w:rsidRPr="00896AE5" w:rsidRDefault="006F5D0F" w:rsidP="00275F18">
      <w:pPr>
        <w:pStyle w:val="Ttulo2"/>
        <w:rPr>
          <w:rFonts w:eastAsia="Times New Roman" w:cs="Century Gothic"/>
          <w:color w:val="000000" w:themeColor="text1"/>
          <w:kern w:val="28"/>
          <w:lang w:eastAsia="es-CL"/>
        </w:rPr>
      </w:pPr>
      <w:bookmarkStart w:id="282" w:name="_Toc5101421"/>
      <w:r w:rsidRPr="00896AE5">
        <w:rPr>
          <w:rFonts w:eastAsia="Times New Roman" w:cs="Century Gothic"/>
          <w:color w:val="000000" w:themeColor="text1"/>
          <w:kern w:val="28"/>
          <w:lang w:eastAsia="es-CL"/>
        </w:rPr>
        <w:lastRenderedPageBreak/>
        <w:t>Manejo de residuos sólidos.</w:t>
      </w:r>
      <w:bookmarkEnd w:id="282"/>
    </w:p>
    <w:p w:rsidR="00275F18" w:rsidRPr="00896AE5" w:rsidRDefault="00275F18" w:rsidP="00275F18">
      <w:pPr>
        <w:rPr>
          <w:lang w:eastAsia="es-CL"/>
        </w:rPr>
      </w:pPr>
    </w:p>
    <w:tbl>
      <w:tblPr>
        <w:tblStyle w:val="Tablaconcuadrcula"/>
        <w:tblW w:w="5001" w:type="pct"/>
        <w:tblLook w:val="04A0" w:firstRow="1" w:lastRow="0" w:firstColumn="1" w:lastColumn="0" w:noHBand="0" w:noVBand="1"/>
      </w:tblPr>
      <w:tblGrid>
        <w:gridCol w:w="3768"/>
        <w:gridCol w:w="9797"/>
      </w:tblGrid>
      <w:tr w:rsidR="006F5D0F" w:rsidRPr="00896AE5" w:rsidTr="006F5D0F">
        <w:trPr>
          <w:trHeight w:val="142"/>
        </w:trPr>
        <w:tc>
          <w:tcPr>
            <w:tcW w:w="1389" w:type="pct"/>
          </w:tcPr>
          <w:p w:rsidR="006F5D0F" w:rsidRPr="00896AE5" w:rsidRDefault="006F5D0F" w:rsidP="006F5D0F">
            <w:pPr>
              <w:rPr>
                <w:lang w:val="es-CL"/>
              </w:rPr>
            </w:pPr>
            <w:r w:rsidRPr="00896AE5">
              <w:rPr>
                <w:rFonts w:eastAsia="Times New Roman"/>
                <w:b/>
                <w:bCs/>
                <w:color w:val="000000"/>
                <w:lang w:eastAsia="es-CL"/>
              </w:rPr>
              <w:t xml:space="preserve">Número de hecho constatado: </w:t>
            </w:r>
            <w:r w:rsidRPr="00896AE5">
              <w:rPr>
                <w:rFonts w:eastAsia="Times New Roman"/>
                <w:bCs/>
                <w:color w:val="000000"/>
                <w:lang w:eastAsia="es-CL"/>
              </w:rPr>
              <w:t>4</w:t>
            </w:r>
            <w:r w:rsidR="002433E1" w:rsidRPr="00896AE5">
              <w:rPr>
                <w:rFonts w:eastAsia="Times New Roman"/>
                <w:bCs/>
                <w:color w:val="000000"/>
                <w:lang w:eastAsia="es-CL"/>
              </w:rPr>
              <w:t>.</w:t>
            </w:r>
          </w:p>
        </w:tc>
        <w:tc>
          <w:tcPr>
            <w:tcW w:w="3611" w:type="pct"/>
          </w:tcPr>
          <w:p w:rsidR="006F5D0F" w:rsidRPr="00896AE5" w:rsidRDefault="006F5D0F" w:rsidP="006F5D0F">
            <w:r w:rsidRPr="00896AE5">
              <w:rPr>
                <w:rFonts w:eastAsia="Times New Roman"/>
                <w:b/>
                <w:bCs/>
                <w:color w:val="000000"/>
                <w:lang w:eastAsia="es-CL"/>
              </w:rPr>
              <w:t>Estación N°</w:t>
            </w:r>
            <w:r w:rsidRPr="00896AE5">
              <w:rPr>
                <w:rFonts w:eastAsia="Times New Roman"/>
                <w:color w:val="000000"/>
                <w:lang w:eastAsia="es-CL"/>
              </w:rPr>
              <w:t>:</w:t>
            </w:r>
            <w:r w:rsidR="002433E1" w:rsidRPr="00896AE5">
              <w:rPr>
                <w:rFonts w:eastAsia="Times New Roman"/>
                <w:color w:val="000000"/>
                <w:lang w:eastAsia="es-CL"/>
              </w:rPr>
              <w:t xml:space="preserve"> 1.</w:t>
            </w:r>
          </w:p>
        </w:tc>
      </w:tr>
      <w:tr w:rsidR="006F5D0F" w:rsidRPr="00896AE5" w:rsidTr="006F5D0F">
        <w:trPr>
          <w:trHeight w:val="319"/>
        </w:trPr>
        <w:tc>
          <w:tcPr>
            <w:tcW w:w="5000" w:type="pct"/>
            <w:gridSpan w:val="2"/>
            <w:tcBorders>
              <w:bottom w:val="single" w:sz="4" w:space="0" w:color="auto"/>
            </w:tcBorders>
          </w:tcPr>
          <w:p w:rsidR="006F5D0F" w:rsidRPr="00896AE5" w:rsidRDefault="006F5D0F" w:rsidP="006F5D0F">
            <w:r w:rsidRPr="00896AE5">
              <w:rPr>
                <w:rFonts w:eastAsia="Times New Roman"/>
                <w:b/>
                <w:bCs/>
                <w:color w:val="000000"/>
                <w:lang w:eastAsia="es-CL"/>
              </w:rPr>
              <w:t>Documentación Revisada:</w:t>
            </w:r>
            <w:r w:rsidRPr="00896AE5">
              <w:rPr>
                <w:rFonts w:eastAsia="Times New Roman"/>
                <w:bCs/>
                <w:color w:val="000000"/>
                <w:lang w:eastAsia="es-CL"/>
              </w:rPr>
              <w:t xml:space="preserve"> </w:t>
            </w:r>
          </w:p>
          <w:p w:rsidR="006F5D0F" w:rsidRPr="00896AE5" w:rsidRDefault="002433E1" w:rsidP="002433E1">
            <w:pPr>
              <w:pStyle w:val="Prrafodelista"/>
              <w:numPr>
                <w:ilvl w:val="0"/>
                <w:numId w:val="20"/>
              </w:numPr>
              <w:rPr>
                <w:lang w:eastAsia="es-CL"/>
              </w:rPr>
            </w:pPr>
            <w:r w:rsidRPr="00896AE5">
              <w:rPr>
                <w:lang w:eastAsia="es-CL"/>
              </w:rPr>
              <w:t>Registros y lugares de disposición de los residuos asociados a la etapa de construcción. Año 2017 y a la fecha.</w:t>
            </w:r>
          </w:p>
        </w:tc>
      </w:tr>
      <w:tr w:rsidR="006F5D0F" w:rsidRPr="00896AE5" w:rsidTr="006F5D0F">
        <w:trPr>
          <w:trHeight w:val="627"/>
        </w:trPr>
        <w:tc>
          <w:tcPr>
            <w:tcW w:w="5000" w:type="pct"/>
            <w:gridSpan w:val="2"/>
          </w:tcPr>
          <w:p w:rsidR="006F5D0F" w:rsidRPr="00896AE5" w:rsidRDefault="006F5D0F" w:rsidP="006F5D0F">
            <w:r w:rsidRPr="00896AE5">
              <w:rPr>
                <w:b/>
              </w:rPr>
              <w:t xml:space="preserve">Exigencias: </w:t>
            </w:r>
          </w:p>
          <w:p w:rsidR="00373D1B" w:rsidRPr="00896AE5" w:rsidRDefault="00373D1B" w:rsidP="0051542C">
            <w:pPr>
              <w:rPr>
                <w:rFonts w:asciiTheme="minorHAnsi" w:eastAsia="Times New Roman" w:hAnsiTheme="minorHAnsi"/>
                <w:color w:val="000000"/>
                <w:lang w:eastAsia="es-CL"/>
              </w:rPr>
            </w:pPr>
            <w:r w:rsidRPr="00896AE5">
              <w:rPr>
                <w:b/>
              </w:rPr>
              <w:t>RCA N°150/2017; Considerando</w:t>
            </w:r>
            <w:bookmarkStart w:id="283" w:name="_Toc455758873"/>
            <w:bookmarkStart w:id="284" w:name="_Toc433110955"/>
            <w:bookmarkStart w:id="285" w:name="_Toc455758875"/>
            <w:bookmarkStart w:id="286" w:name="_Ref432503601"/>
            <w:bookmarkStart w:id="287" w:name="_Toc455758876"/>
            <w:bookmarkStart w:id="288" w:name="_Toc433110958"/>
            <w:bookmarkStart w:id="289" w:name="_Ref432510576"/>
            <w:bookmarkEnd w:id="283"/>
            <w:bookmarkEnd w:id="284"/>
            <w:bookmarkEnd w:id="285"/>
            <w:bookmarkEnd w:id="286"/>
            <w:bookmarkEnd w:id="287"/>
            <w:bookmarkEnd w:id="288"/>
            <w:r w:rsidR="0051542C" w:rsidRPr="00896AE5">
              <w:rPr>
                <w:b/>
              </w:rPr>
              <w:t xml:space="preserve"> </w:t>
            </w:r>
            <w:r w:rsidRPr="00896AE5">
              <w:rPr>
                <w:rFonts w:asciiTheme="minorHAnsi" w:eastAsia="Times New Roman" w:hAnsiTheme="minorHAnsi"/>
                <w:b/>
                <w:color w:val="000000"/>
                <w:lang w:eastAsia="es-CL"/>
              </w:rPr>
              <w:t>4.6.5.1.</w:t>
            </w:r>
            <w:bookmarkEnd w:id="289"/>
          </w:p>
          <w:p w:rsidR="0051542C" w:rsidRPr="00896AE5" w:rsidRDefault="0051542C" w:rsidP="0051542C">
            <w:pPr>
              <w:rPr>
                <w:b/>
              </w:rPr>
            </w:pPr>
          </w:p>
          <w:tbl>
            <w:tblPr>
              <w:tblW w:w="9639" w:type="dxa"/>
              <w:jc w:val="center"/>
              <w:tblCellMar>
                <w:left w:w="0" w:type="dxa"/>
                <w:right w:w="0" w:type="dxa"/>
              </w:tblCellMar>
              <w:tblLook w:val="04A0" w:firstRow="1" w:lastRow="0" w:firstColumn="1" w:lastColumn="0" w:noHBand="0" w:noVBand="1"/>
            </w:tblPr>
            <w:tblGrid>
              <w:gridCol w:w="2244"/>
              <w:gridCol w:w="7395"/>
            </w:tblGrid>
            <w:tr w:rsidR="00373D1B" w:rsidRPr="00896AE5" w:rsidTr="00373D1B">
              <w:trPr>
                <w:trHeight w:val="20"/>
                <w:jc w:val="center"/>
              </w:trPr>
              <w:tc>
                <w:tcPr>
                  <w:tcW w:w="963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3D1B" w:rsidRPr="00896AE5" w:rsidRDefault="00373D1B" w:rsidP="00373D1B">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Tabla 4.6.5.1.- Residuos no peligrosos Fase de Construcción</w:t>
                  </w:r>
                </w:p>
              </w:tc>
            </w:tr>
            <w:tr w:rsidR="00373D1B" w:rsidRPr="00896AE5" w:rsidTr="00373D1B">
              <w:trPr>
                <w:trHeight w:val="20"/>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3D1B" w:rsidRPr="00896AE5" w:rsidRDefault="00373D1B" w:rsidP="00373D1B">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Nombre</w:t>
                  </w:r>
                </w:p>
              </w:tc>
              <w:tc>
                <w:tcPr>
                  <w:tcW w:w="7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73D1B" w:rsidRPr="00896AE5" w:rsidRDefault="00373D1B" w:rsidP="00373D1B">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Descripción</w:t>
                  </w:r>
                </w:p>
              </w:tc>
            </w:tr>
            <w:tr w:rsidR="00373D1B" w:rsidRPr="00896AE5" w:rsidTr="00373D1B">
              <w:trPr>
                <w:trHeight w:val="20"/>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3D1B" w:rsidRPr="00896AE5" w:rsidRDefault="00373D1B" w:rsidP="00373D1B">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 w:eastAsia="es-CL"/>
                    </w:rPr>
                    <w:t>Residuos sólidos domiciliarios</w:t>
                  </w:r>
                </w:p>
              </w:tc>
              <w:tc>
                <w:tcPr>
                  <w:tcW w:w="7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73D1B" w:rsidRPr="00896AE5" w:rsidRDefault="00373D1B" w:rsidP="0051542C">
                  <w:pPr>
                    <w:spacing w:after="0"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Los residuos sólidos domiciliarios que se generen durante la Etapa 2 de construcción del proyecto se almacenarán en recipientes con tapa y bolsas desechables, debidamente identificados y localizados en los sectores de acopio de material.</w:t>
                  </w:r>
                </w:p>
                <w:p w:rsidR="00373D1B" w:rsidRPr="00896AE5" w:rsidRDefault="00373D1B" w:rsidP="0051542C">
                  <w:pPr>
                    <w:spacing w:after="0"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 </w:t>
                  </w:r>
                </w:p>
                <w:p w:rsidR="00373D1B" w:rsidRPr="00896AE5" w:rsidRDefault="00373D1B" w:rsidP="0051542C">
                  <w:pPr>
                    <w:spacing w:after="0"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Estos residuos serán dispuestos en contenedores para luego ser transportados y dispuestos finalmente en un relleno sanitario autorizado mediante la recolección municipal.</w:t>
                  </w:r>
                </w:p>
                <w:p w:rsidR="00373D1B" w:rsidRPr="00896AE5" w:rsidRDefault="00373D1B" w:rsidP="0051542C">
                  <w:pPr>
                    <w:spacing w:after="0"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 </w:t>
                  </w:r>
                </w:p>
                <w:p w:rsidR="00373D1B" w:rsidRPr="00896AE5" w:rsidRDefault="00373D1B" w:rsidP="0051542C">
                  <w:pPr>
                    <w:spacing w:after="0"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Se estima una cantidad anual de 2,85 toneladas.</w:t>
                  </w:r>
                </w:p>
              </w:tc>
            </w:tr>
            <w:tr w:rsidR="00373D1B" w:rsidRPr="00896AE5" w:rsidTr="00373D1B">
              <w:trPr>
                <w:trHeight w:val="20"/>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3D1B" w:rsidRPr="00896AE5" w:rsidRDefault="00373D1B" w:rsidP="00373D1B">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 w:eastAsia="es-CL"/>
                    </w:rPr>
                    <w:t>Residuos sólidos no peligrosos de la construcción</w:t>
                  </w:r>
                </w:p>
              </w:tc>
              <w:tc>
                <w:tcPr>
                  <w:tcW w:w="7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73D1B" w:rsidRPr="00896AE5" w:rsidRDefault="00373D1B" w:rsidP="0051542C">
                  <w:pPr>
                    <w:spacing w:after="0"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Los residuos sólidos no peligrosos generados por la construcción serán almacenados temporalmente en el sitio de acopio, que cuenta con una superficie de 300 m</w:t>
                  </w:r>
                  <w:r w:rsidRPr="00896AE5">
                    <w:rPr>
                      <w:rFonts w:eastAsia="Times New Roman" w:cs="Times New Roman"/>
                      <w:sz w:val="20"/>
                      <w:szCs w:val="20"/>
                      <w:vertAlign w:val="superscript"/>
                      <w:lang w:val="es-ES_tradnl" w:eastAsia="es-CL"/>
                    </w:rPr>
                    <w:t>2</w:t>
                  </w:r>
                  <w:r w:rsidRPr="00896AE5">
                    <w:rPr>
                      <w:rFonts w:eastAsia="Times New Roman" w:cs="Times New Roman"/>
                      <w:sz w:val="20"/>
                      <w:szCs w:val="20"/>
                      <w:lang w:val="es-ES_tradnl" w:eastAsia="es-CL"/>
                    </w:rPr>
                    <w:t> y cierre perimetral.</w:t>
                  </w:r>
                </w:p>
                <w:p w:rsidR="00373D1B" w:rsidRPr="00896AE5" w:rsidRDefault="00373D1B" w:rsidP="0051542C">
                  <w:pPr>
                    <w:spacing w:after="0"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 </w:t>
                  </w:r>
                </w:p>
                <w:p w:rsidR="00373D1B" w:rsidRPr="00896AE5" w:rsidRDefault="00373D1B" w:rsidP="0051542C">
                  <w:pPr>
                    <w:spacing w:after="0" w:line="240" w:lineRule="auto"/>
                    <w:jc w:val="both"/>
                    <w:rPr>
                      <w:rFonts w:eastAsia="Times New Roman" w:cs="Times New Roman"/>
                      <w:sz w:val="20"/>
                      <w:szCs w:val="20"/>
                      <w:lang w:eastAsia="es-CL"/>
                    </w:rPr>
                  </w:pPr>
                  <w:r w:rsidRPr="00896AE5">
                    <w:rPr>
                      <w:rFonts w:eastAsia="Times New Roman" w:cs="Times New Roman"/>
                      <w:sz w:val="20"/>
                      <w:szCs w:val="20"/>
                      <w:lang w:val="es-ES_tradnl" w:eastAsia="es-CL"/>
                    </w:rPr>
                    <w:t>Los residuos de construcción de mayor tamaño serán almacenados en esta zona, segregándolos en los tipos de residuos</w:t>
                  </w:r>
                  <w:r w:rsidR="0051542C" w:rsidRPr="00896AE5">
                    <w:rPr>
                      <w:rFonts w:eastAsia="Times New Roman" w:cs="Times New Roman"/>
                      <w:sz w:val="20"/>
                      <w:szCs w:val="20"/>
                      <w:lang w:val="es-ES_tradnl" w:eastAsia="es-CL"/>
                    </w:rPr>
                    <w:t xml:space="preserve"> […]</w:t>
                  </w:r>
                </w:p>
                <w:p w:rsidR="00373D1B" w:rsidRPr="00896AE5" w:rsidRDefault="00373D1B" w:rsidP="0051542C">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 w:eastAsia="es-CL"/>
                    </w:rPr>
                    <w:t>Se estima una cantidad anual de 20 toneladas.</w:t>
                  </w:r>
                </w:p>
              </w:tc>
            </w:tr>
          </w:tbl>
          <w:p w:rsidR="0051542C" w:rsidRPr="00896AE5" w:rsidRDefault="0051542C" w:rsidP="0051542C">
            <w:pPr>
              <w:rPr>
                <w:b/>
              </w:rPr>
            </w:pPr>
            <w:bookmarkStart w:id="290" w:name="_Ref432510626"/>
          </w:p>
          <w:p w:rsidR="0051542C" w:rsidRPr="00896AE5" w:rsidRDefault="0051542C" w:rsidP="0051542C">
            <w:pPr>
              <w:rPr>
                <w:b/>
              </w:rPr>
            </w:pPr>
          </w:p>
          <w:p w:rsidR="0051542C" w:rsidRPr="00896AE5" w:rsidRDefault="0051542C" w:rsidP="0051542C">
            <w:pPr>
              <w:rPr>
                <w:b/>
              </w:rPr>
            </w:pPr>
          </w:p>
          <w:p w:rsidR="0051542C" w:rsidRPr="00896AE5" w:rsidRDefault="0051542C" w:rsidP="0051542C">
            <w:pPr>
              <w:rPr>
                <w:b/>
              </w:rPr>
            </w:pPr>
          </w:p>
          <w:p w:rsidR="0051542C" w:rsidRPr="00896AE5" w:rsidRDefault="0051542C" w:rsidP="0051542C">
            <w:pPr>
              <w:rPr>
                <w:b/>
              </w:rPr>
            </w:pPr>
          </w:p>
          <w:p w:rsidR="0051542C" w:rsidRPr="00896AE5" w:rsidRDefault="0051542C" w:rsidP="0051542C">
            <w:pPr>
              <w:rPr>
                <w:b/>
              </w:rPr>
            </w:pPr>
          </w:p>
          <w:p w:rsidR="0051542C" w:rsidRPr="00896AE5" w:rsidRDefault="0051542C" w:rsidP="0051542C">
            <w:pPr>
              <w:rPr>
                <w:b/>
              </w:rPr>
            </w:pPr>
          </w:p>
          <w:p w:rsidR="0051542C" w:rsidRPr="00896AE5" w:rsidRDefault="0051542C" w:rsidP="0051542C">
            <w:pPr>
              <w:rPr>
                <w:b/>
              </w:rPr>
            </w:pPr>
          </w:p>
          <w:p w:rsidR="0051542C" w:rsidRPr="00896AE5" w:rsidRDefault="0051542C" w:rsidP="0051542C">
            <w:pPr>
              <w:rPr>
                <w:b/>
              </w:rPr>
            </w:pPr>
          </w:p>
          <w:p w:rsidR="0051542C" w:rsidRPr="00896AE5" w:rsidRDefault="0051542C" w:rsidP="0051542C">
            <w:pPr>
              <w:rPr>
                <w:b/>
              </w:rPr>
            </w:pPr>
          </w:p>
          <w:p w:rsidR="00373D1B" w:rsidRPr="00896AE5" w:rsidRDefault="0051542C" w:rsidP="0051542C">
            <w:pPr>
              <w:rPr>
                <w:rFonts w:asciiTheme="minorHAnsi" w:eastAsia="Times New Roman" w:hAnsiTheme="minorHAnsi"/>
                <w:color w:val="000000"/>
                <w:lang w:eastAsia="es-CL"/>
              </w:rPr>
            </w:pPr>
            <w:r w:rsidRPr="00896AE5">
              <w:rPr>
                <w:b/>
              </w:rPr>
              <w:lastRenderedPageBreak/>
              <w:t xml:space="preserve">RCA N°150/2017; Considerando </w:t>
            </w:r>
            <w:r w:rsidR="00373D1B" w:rsidRPr="00896AE5">
              <w:rPr>
                <w:rFonts w:asciiTheme="minorHAnsi" w:eastAsia="Times New Roman" w:hAnsiTheme="minorHAnsi"/>
                <w:b/>
                <w:color w:val="000000"/>
                <w:lang w:eastAsia="es-CL"/>
              </w:rPr>
              <w:t>4.6.5.2.</w:t>
            </w:r>
            <w:bookmarkEnd w:id="290"/>
          </w:p>
          <w:p w:rsidR="0051542C" w:rsidRPr="00896AE5" w:rsidRDefault="0051542C" w:rsidP="0051542C">
            <w:pPr>
              <w:rPr>
                <w:b/>
              </w:rPr>
            </w:pPr>
          </w:p>
          <w:tbl>
            <w:tblPr>
              <w:tblW w:w="9639" w:type="dxa"/>
              <w:jc w:val="center"/>
              <w:tblCellMar>
                <w:left w:w="0" w:type="dxa"/>
                <w:right w:w="0" w:type="dxa"/>
              </w:tblCellMar>
              <w:tblLook w:val="04A0" w:firstRow="1" w:lastRow="0" w:firstColumn="1" w:lastColumn="0" w:noHBand="0" w:noVBand="1"/>
            </w:tblPr>
            <w:tblGrid>
              <w:gridCol w:w="2244"/>
              <w:gridCol w:w="7395"/>
            </w:tblGrid>
            <w:tr w:rsidR="00373D1B" w:rsidRPr="00896AE5" w:rsidTr="00373D1B">
              <w:trPr>
                <w:trHeight w:val="454"/>
                <w:jc w:val="center"/>
              </w:trPr>
              <w:tc>
                <w:tcPr>
                  <w:tcW w:w="963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3D1B" w:rsidRPr="00896AE5" w:rsidRDefault="00373D1B" w:rsidP="00373D1B">
                  <w:pPr>
                    <w:spacing w:before="100" w:beforeAutospacing="1" w:after="100" w:afterAutospacing="1" w:line="240" w:lineRule="auto"/>
                    <w:rPr>
                      <w:rFonts w:eastAsia="Times New Roman" w:cs="Times New Roman"/>
                      <w:sz w:val="20"/>
                      <w:szCs w:val="20"/>
                      <w:lang w:eastAsia="es-CL"/>
                    </w:rPr>
                  </w:pPr>
                  <w:bookmarkStart w:id="291" w:name="_Toc431309766"/>
                  <w:bookmarkStart w:id="292" w:name="_Toc431283905"/>
                  <w:bookmarkStart w:id="293" w:name="_Toc421806172"/>
                  <w:bookmarkEnd w:id="291"/>
                  <w:bookmarkEnd w:id="292"/>
                  <w:bookmarkEnd w:id="293"/>
                  <w:r w:rsidRPr="00896AE5">
                    <w:rPr>
                      <w:rFonts w:eastAsia="Times New Roman" w:cs="Times New Roman"/>
                      <w:sz w:val="20"/>
                      <w:szCs w:val="20"/>
                      <w:lang w:val="es-ES_tradnl" w:eastAsia="es-CL"/>
                    </w:rPr>
                    <w:t>Tabla 4.6.5.2.- Residuos peligrosos Fase de Construcción</w:t>
                  </w:r>
                </w:p>
              </w:tc>
            </w:tr>
            <w:tr w:rsidR="00373D1B" w:rsidRPr="00896AE5" w:rsidTr="00373D1B">
              <w:trPr>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3D1B" w:rsidRPr="00896AE5" w:rsidRDefault="00373D1B" w:rsidP="00373D1B">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Nombre</w:t>
                  </w:r>
                </w:p>
              </w:tc>
              <w:tc>
                <w:tcPr>
                  <w:tcW w:w="7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73D1B" w:rsidRPr="00896AE5" w:rsidRDefault="00373D1B" w:rsidP="00373D1B">
                  <w:pPr>
                    <w:spacing w:before="100" w:beforeAutospacing="1" w:after="100" w:afterAutospacing="1" w:line="240" w:lineRule="auto"/>
                    <w:rPr>
                      <w:rFonts w:eastAsia="Times New Roman" w:cs="Times New Roman"/>
                      <w:sz w:val="20"/>
                      <w:szCs w:val="20"/>
                      <w:lang w:eastAsia="es-CL"/>
                    </w:rPr>
                  </w:pPr>
                  <w:r w:rsidRPr="00896AE5">
                    <w:rPr>
                      <w:rFonts w:eastAsia="Times New Roman" w:cs="Times New Roman"/>
                      <w:sz w:val="20"/>
                      <w:szCs w:val="20"/>
                      <w:lang w:val="es-ES_tradnl" w:eastAsia="es-CL"/>
                    </w:rPr>
                    <w:t>Descripción</w:t>
                  </w:r>
                </w:p>
              </w:tc>
            </w:tr>
            <w:tr w:rsidR="00373D1B" w:rsidRPr="00896AE5" w:rsidTr="00373D1B">
              <w:trPr>
                <w:jc w:val="center"/>
              </w:trPr>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3D1B" w:rsidRPr="00896AE5" w:rsidRDefault="00373D1B" w:rsidP="00373D1B">
                  <w:pPr>
                    <w:spacing w:before="100" w:beforeAutospacing="1" w:after="100" w:afterAutospacing="1" w:line="240" w:lineRule="auto"/>
                    <w:jc w:val="both"/>
                    <w:rPr>
                      <w:rFonts w:eastAsia="Times New Roman" w:cs="Times New Roman"/>
                      <w:sz w:val="20"/>
                      <w:szCs w:val="20"/>
                      <w:lang w:eastAsia="es-CL"/>
                    </w:rPr>
                  </w:pPr>
                  <w:r w:rsidRPr="00896AE5">
                    <w:rPr>
                      <w:rFonts w:eastAsia="Times New Roman" w:cs="Times New Roman"/>
                      <w:sz w:val="20"/>
                      <w:szCs w:val="20"/>
                      <w:lang w:val="es-ES" w:eastAsia="es-CL"/>
                    </w:rPr>
                    <w:t>Residuos sólidos peligrosos en Fase de construcción</w:t>
                  </w:r>
                </w:p>
              </w:tc>
              <w:tc>
                <w:tcPr>
                  <w:tcW w:w="7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73D1B" w:rsidRPr="00896AE5" w:rsidRDefault="00373D1B" w:rsidP="00373D1B">
                  <w:pPr>
                    <w:spacing w:before="100" w:beforeAutospacing="1" w:after="100" w:afterAutospacing="1" w:line="240" w:lineRule="auto"/>
                    <w:ind w:right="49"/>
                    <w:jc w:val="both"/>
                    <w:rPr>
                      <w:rFonts w:eastAsia="Times New Roman" w:cs="Times New Roman"/>
                      <w:sz w:val="20"/>
                      <w:szCs w:val="20"/>
                      <w:lang w:eastAsia="es-CL"/>
                    </w:rPr>
                  </w:pPr>
                  <w:r w:rsidRPr="00896AE5">
                    <w:rPr>
                      <w:rFonts w:eastAsia="Times New Roman" w:cs="Times New Roman"/>
                      <w:sz w:val="20"/>
                      <w:szCs w:val="20"/>
                      <w:lang w:val="es-ES" w:eastAsia="es-CL"/>
                    </w:rPr>
                    <w:t>Se generarán residuos peligrosos consistentes en envases de insumos de la obra gruesa y terminaciones, brochas y otros útiles de obra contaminados con productos peligrosos</w:t>
                  </w:r>
                  <w:r w:rsidR="0051542C" w:rsidRPr="00896AE5">
                    <w:rPr>
                      <w:rFonts w:eastAsia="Times New Roman" w:cs="Times New Roman"/>
                      <w:sz w:val="20"/>
                      <w:szCs w:val="20"/>
                      <w:lang w:val="es-ES" w:eastAsia="es-CL"/>
                    </w:rPr>
                    <w:t xml:space="preserve"> </w:t>
                  </w:r>
                  <w:r w:rsidR="0051542C" w:rsidRPr="00896AE5">
                    <w:rPr>
                      <w:rFonts w:eastAsia="Times New Roman" w:cs="Times New Roman"/>
                      <w:sz w:val="20"/>
                      <w:szCs w:val="20"/>
                      <w:lang w:val="es-ES_tradnl" w:eastAsia="es-CL"/>
                    </w:rPr>
                    <w:t>[…]</w:t>
                  </w:r>
                </w:p>
                <w:p w:rsidR="00373D1B" w:rsidRPr="00896AE5" w:rsidRDefault="00373D1B" w:rsidP="00373D1B">
                  <w:pPr>
                    <w:spacing w:before="100" w:beforeAutospacing="1" w:after="100" w:afterAutospacing="1" w:line="240" w:lineRule="auto"/>
                    <w:ind w:right="49"/>
                    <w:jc w:val="both"/>
                    <w:rPr>
                      <w:rFonts w:eastAsia="Times New Roman" w:cs="Times New Roman"/>
                      <w:sz w:val="20"/>
                      <w:szCs w:val="20"/>
                      <w:lang w:eastAsia="es-CL"/>
                    </w:rPr>
                  </w:pPr>
                  <w:r w:rsidRPr="00896AE5">
                    <w:rPr>
                      <w:rFonts w:eastAsia="Times New Roman" w:cs="Times New Roman"/>
                      <w:sz w:val="20"/>
                      <w:szCs w:val="20"/>
                      <w:lang w:val="es-ES_tradnl" w:eastAsia="es-CL"/>
                    </w:rPr>
                    <w:t>Se estima una cantidad anual de 1,15 toneladas.</w:t>
                  </w:r>
                </w:p>
                <w:p w:rsidR="00373D1B" w:rsidRPr="00896AE5" w:rsidRDefault="00373D1B" w:rsidP="00373D1B">
                  <w:pPr>
                    <w:spacing w:before="100" w:beforeAutospacing="1" w:after="100" w:afterAutospacing="1" w:line="240" w:lineRule="auto"/>
                    <w:ind w:right="49"/>
                    <w:jc w:val="both"/>
                    <w:rPr>
                      <w:rFonts w:eastAsia="Times New Roman" w:cs="Times New Roman"/>
                      <w:sz w:val="20"/>
                      <w:szCs w:val="20"/>
                      <w:lang w:eastAsia="es-CL"/>
                    </w:rPr>
                  </w:pPr>
                  <w:r w:rsidRPr="00896AE5">
                    <w:rPr>
                      <w:rFonts w:eastAsia="Times New Roman" w:cs="Times New Roman"/>
                      <w:sz w:val="20"/>
                      <w:szCs w:val="20"/>
                      <w:lang w:val="es-ES" w:eastAsia="es-CL"/>
                    </w:rPr>
                    <w:t>La disposición final se realizará en un sitio autorizado ambiental y sanitariamente para este tipo de residuos y se mantendrá un registro de dicha disposición.</w:t>
                  </w:r>
                </w:p>
              </w:tc>
            </w:tr>
          </w:tbl>
          <w:p w:rsidR="006F5D0F" w:rsidRPr="00896AE5" w:rsidRDefault="006F5D0F" w:rsidP="00373D1B">
            <w:pPr>
              <w:spacing w:before="100" w:beforeAutospacing="1" w:after="100" w:afterAutospacing="1"/>
              <w:rPr>
                <w:rFonts w:asciiTheme="minorHAnsi" w:eastAsia="Times New Roman" w:hAnsiTheme="minorHAnsi"/>
                <w:color w:val="000000"/>
                <w:lang w:eastAsia="es-CL"/>
              </w:rPr>
            </w:pPr>
            <w:bookmarkStart w:id="294" w:name="_Ref441056021"/>
            <w:bookmarkStart w:id="295" w:name="_Toc433110959"/>
            <w:bookmarkEnd w:id="294"/>
            <w:bookmarkEnd w:id="295"/>
          </w:p>
        </w:tc>
      </w:tr>
      <w:tr w:rsidR="006F5D0F" w:rsidRPr="00896AE5" w:rsidTr="006F5D0F">
        <w:trPr>
          <w:trHeight w:val="627"/>
        </w:trPr>
        <w:tc>
          <w:tcPr>
            <w:tcW w:w="5000" w:type="pct"/>
            <w:gridSpan w:val="2"/>
          </w:tcPr>
          <w:p w:rsidR="006F5D0F" w:rsidRPr="00896AE5" w:rsidRDefault="006F5D0F" w:rsidP="006F5D0F">
            <w:r w:rsidRPr="00896AE5">
              <w:rPr>
                <w:b/>
              </w:rPr>
              <w:lastRenderedPageBreak/>
              <w:t>Hechos:</w:t>
            </w:r>
            <w:r w:rsidRPr="00896AE5">
              <w:t xml:space="preserve"> </w:t>
            </w:r>
          </w:p>
          <w:p w:rsidR="00B84B3C" w:rsidRPr="00896AE5" w:rsidRDefault="006F5D0F" w:rsidP="00642D81">
            <w:pPr>
              <w:pStyle w:val="Prrafodelista"/>
              <w:numPr>
                <w:ilvl w:val="0"/>
                <w:numId w:val="24"/>
              </w:numPr>
              <w:rPr>
                <w:iCs/>
                <w:color w:val="000000" w:themeColor="text1"/>
              </w:rPr>
            </w:pPr>
            <w:r w:rsidRPr="00896AE5">
              <w:rPr>
                <w:rFonts w:eastAsia="Times New Roman"/>
                <w:color w:val="000000"/>
                <w:lang w:eastAsia="es-CL"/>
              </w:rPr>
              <w:t xml:space="preserve">Durante las actividades de inspección, </w:t>
            </w:r>
            <w:r w:rsidR="00DB5DCD" w:rsidRPr="00896AE5">
              <w:rPr>
                <w:color w:val="000000"/>
              </w:rPr>
              <w:t>e</w:t>
            </w:r>
            <w:r w:rsidR="00DB5DCD" w:rsidRPr="00896AE5">
              <w:rPr>
                <w:iCs/>
                <w:color w:val="000000" w:themeColor="text1"/>
              </w:rPr>
              <w:t>n diversos sectores de la etapa 2 se constató la presencia de residuos sólidos asociados a la etapa de construcción.</w:t>
            </w:r>
            <w:r w:rsidR="00050734" w:rsidRPr="00896AE5">
              <w:rPr>
                <w:iCs/>
                <w:color w:val="000000" w:themeColor="text1"/>
              </w:rPr>
              <w:t xml:space="preserve"> Fotografías 19 y 20.</w:t>
            </w:r>
          </w:p>
          <w:p w:rsidR="00B84B3C" w:rsidRPr="00896AE5" w:rsidRDefault="00B84B3C" w:rsidP="00642D81">
            <w:pPr>
              <w:pStyle w:val="Prrafodelista"/>
              <w:numPr>
                <w:ilvl w:val="0"/>
                <w:numId w:val="24"/>
              </w:numPr>
              <w:rPr>
                <w:iCs/>
                <w:color w:val="000000" w:themeColor="text1"/>
              </w:rPr>
            </w:pPr>
            <w:r w:rsidRPr="00896AE5">
              <w:rPr>
                <w:lang w:eastAsia="es-CL"/>
              </w:rPr>
              <w:t>Posteriormente, mediante carta del titular (Anexo 2), ingresado a la SMA el 6 de febrero</w:t>
            </w:r>
            <w:r w:rsidRPr="00896AE5">
              <w:t xml:space="preserve"> de 2019</w:t>
            </w:r>
            <w:r w:rsidRPr="00896AE5">
              <w:rPr>
                <w:lang w:eastAsia="es-CL"/>
              </w:rPr>
              <w:t xml:space="preserve">, se indicó: </w:t>
            </w:r>
            <w:r w:rsidRPr="00896AE5">
              <w:rPr>
                <w:i/>
              </w:rPr>
              <w:t>“Con respecto a observación “Sector de residuos de la etapa de construcción”, dichos residuos están programados para ser retirados durante la primera semana de febrero, dejando el espacio limpio. Destacar que el espacio donde se encuentran los residuos es un área verde futura la cual no está cedida a la Municipalidad de Talca, es por ello que aún son terrenos privados de Galilea S.A de Ingeniería y Construcción”.</w:t>
            </w:r>
          </w:p>
          <w:p w:rsidR="00B84B3C" w:rsidRPr="00896AE5" w:rsidRDefault="00B84B3C" w:rsidP="00642D81"/>
          <w:p w:rsidR="00B84B3C" w:rsidRPr="00896AE5" w:rsidRDefault="00B84B3C" w:rsidP="00B84B3C">
            <w:pPr>
              <w:contextualSpacing/>
              <w:jc w:val="both"/>
              <w:rPr>
                <w:b/>
              </w:rPr>
            </w:pPr>
            <w:r w:rsidRPr="00896AE5">
              <w:rPr>
                <w:b/>
              </w:rPr>
              <w:t>Examen de información:</w:t>
            </w:r>
          </w:p>
          <w:p w:rsidR="00964BF1" w:rsidRPr="00896AE5" w:rsidRDefault="00B84B3C" w:rsidP="00F52A19">
            <w:pPr>
              <w:pStyle w:val="Prrafodelista"/>
              <w:numPr>
                <w:ilvl w:val="0"/>
                <w:numId w:val="28"/>
              </w:numPr>
              <w:rPr>
                <w:lang w:eastAsia="es-CL"/>
              </w:rPr>
            </w:pPr>
            <w:r w:rsidRPr="00896AE5">
              <w:rPr>
                <w:lang w:eastAsia="es-CL"/>
              </w:rPr>
              <w:t xml:space="preserve">En la inspección ambiental realizada el 29 de enero de 2019 (Anexo 1), </w:t>
            </w:r>
            <w:r w:rsidRPr="00896AE5">
              <w:t>se dio un plazo de 5 días hábiles (una vez finalizada la inspección ambiental), para que el titular entregara en la Oficina Regional del Maule de la SMA, la siguiente documentación:</w:t>
            </w:r>
          </w:p>
          <w:p w:rsidR="00F52A19" w:rsidRPr="00896AE5" w:rsidRDefault="00B84B3C" w:rsidP="00F52A19">
            <w:pPr>
              <w:pStyle w:val="Prrafodelista"/>
              <w:rPr>
                <w:lang w:eastAsia="es-CL"/>
              </w:rPr>
            </w:pPr>
            <w:r w:rsidRPr="00896AE5">
              <w:rPr>
                <w:lang w:eastAsia="es-CL"/>
              </w:rPr>
              <w:t>-Registros y lugares de disposición de los residuos asociados a la etapa de construcción. Año 2017 y a la fecha.</w:t>
            </w:r>
          </w:p>
          <w:p w:rsidR="00964BF1" w:rsidRPr="00896AE5" w:rsidRDefault="00B84B3C" w:rsidP="00F52A19">
            <w:pPr>
              <w:pStyle w:val="Prrafodelista"/>
              <w:numPr>
                <w:ilvl w:val="0"/>
                <w:numId w:val="28"/>
              </w:numPr>
              <w:rPr>
                <w:lang w:eastAsia="es-CL"/>
              </w:rPr>
            </w:pPr>
            <w:r w:rsidRPr="00896AE5">
              <w:rPr>
                <w:lang w:eastAsia="es-CL"/>
              </w:rPr>
              <w:t>En respuesta a lo anterior, mediante carta del titular (Anexo 2), ingresado a la SMA el 6 de febrero</w:t>
            </w:r>
            <w:r w:rsidRPr="00896AE5">
              <w:t xml:space="preserve"> de 2019</w:t>
            </w:r>
            <w:r w:rsidRPr="00896AE5">
              <w:rPr>
                <w:lang w:eastAsia="es-CL"/>
              </w:rPr>
              <w:t xml:space="preserve">, el titular entregó </w:t>
            </w:r>
            <w:r w:rsidR="00936665" w:rsidRPr="00896AE5">
              <w:rPr>
                <w:lang w:eastAsia="es-CL"/>
              </w:rPr>
              <w:t>registros de lugares de disposición de residuos al año 2017 y 2018</w:t>
            </w:r>
            <w:r w:rsidR="00964BF1" w:rsidRPr="00896AE5">
              <w:rPr>
                <w:lang w:eastAsia="es-CL"/>
              </w:rPr>
              <w:t>.</w:t>
            </w:r>
          </w:p>
          <w:p w:rsidR="00964BF1" w:rsidRPr="00896AE5" w:rsidRDefault="00936665" w:rsidP="00F52A19">
            <w:pPr>
              <w:pStyle w:val="Prrafodelista"/>
              <w:numPr>
                <w:ilvl w:val="0"/>
                <w:numId w:val="28"/>
              </w:numPr>
              <w:rPr>
                <w:lang w:eastAsia="es-CL"/>
              </w:rPr>
            </w:pPr>
            <w:r w:rsidRPr="00896AE5">
              <w:rPr>
                <w:lang w:eastAsia="es-CL"/>
              </w:rPr>
              <w:t xml:space="preserve">Se </w:t>
            </w:r>
            <w:r w:rsidR="00964BF1" w:rsidRPr="00896AE5">
              <w:rPr>
                <w:lang w:eastAsia="es-CL"/>
              </w:rPr>
              <w:t>entregaron</w:t>
            </w:r>
            <w:r w:rsidRPr="00896AE5">
              <w:rPr>
                <w:lang w:eastAsia="es-CL"/>
              </w:rPr>
              <w:t xml:space="preserve"> certificado</w:t>
            </w:r>
            <w:r w:rsidR="00964BF1" w:rsidRPr="00896AE5">
              <w:rPr>
                <w:lang w:eastAsia="es-CL"/>
              </w:rPr>
              <w:t xml:space="preserve">s </w:t>
            </w:r>
            <w:r w:rsidRPr="00896AE5">
              <w:rPr>
                <w:lang w:eastAsia="es-CL"/>
              </w:rPr>
              <w:t xml:space="preserve">de prestación de servicios </w:t>
            </w:r>
            <w:r w:rsidR="00964BF1" w:rsidRPr="00896AE5">
              <w:rPr>
                <w:lang w:eastAsia="es-CL"/>
              </w:rPr>
              <w:t xml:space="preserve">sobre </w:t>
            </w:r>
            <w:r w:rsidRPr="00896AE5">
              <w:rPr>
                <w:lang w:eastAsia="es-CL"/>
              </w:rPr>
              <w:t>disposición final de residuos de la empresa Ecomain Ltda.</w:t>
            </w:r>
            <w:r w:rsidR="00964BF1" w:rsidRPr="00896AE5">
              <w:rPr>
                <w:lang w:eastAsia="es-CL"/>
              </w:rPr>
              <w:t>, la cual se dedica al servicio de retiro, transporte y tratamiento de residuos.</w:t>
            </w:r>
          </w:p>
          <w:p w:rsidR="00964BF1" w:rsidRPr="00896AE5" w:rsidRDefault="00964BF1" w:rsidP="00F52A19">
            <w:pPr>
              <w:pStyle w:val="Prrafodelista"/>
              <w:numPr>
                <w:ilvl w:val="0"/>
                <w:numId w:val="28"/>
              </w:numPr>
              <w:rPr>
                <w:lang w:eastAsia="es-CL"/>
              </w:rPr>
            </w:pPr>
            <w:r w:rsidRPr="00896AE5">
              <w:rPr>
                <w:lang w:eastAsia="es-CL"/>
              </w:rPr>
              <w:t xml:space="preserve">Para el año 2017 se entregó el certificado N° 082018, en el cual se menciona la </w:t>
            </w:r>
            <w:r w:rsidR="00936665" w:rsidRPr="00896AE5">
              <w:rPr>
                <w:lang w:eastAsia="es-CL"/>
              </w:rPr>
              <w:t xml:space="preserve">disposición final de 11,74 toneladas de residuos </w:t>
            </w:r>
            <w:r w:rsidRPr="00896AE5">
              <w:rPr>
                <w:lang w:eastAsia="es-CL"/>
              </w:rPr>
              <w:t>asimilables</w:t>
            </w:r>
            <w:r w:rsidR="00936665" w:rsidRPr="00896AE5">
              <w:rPr>
                <w:lang w:eastAsia="es-CL"/>
              </w:rPr>
              <w:t xml:space="preserve"> a domiciliarios no peligrosos a mandato de la </w:t>
            </w:r>
            <w:r w:rsidRPr="00896AE5">
              <w:rPr>
                <w:lang w:eastAsia="es-CL"/>
              </w:rPr>
              <w:t>E</w:t>
            </w:r>
            <w:r w:rsidR="00936665" w:rsidRPr="00896AE5">
              <w:rPr>
                <w:lang w:eastAsia="es-CL"/>
              </w:rPr>
              <w:t xml:space="preserve">mpresa </w:t>
            </w:r>
            <w:r w:rsidRPr="00896AE5">
              <w:rPr>
                <w:lang w:eastAsia="es-CL"/>
              </w:rPr>
              <w:t>C</w:t>
            </w:r>
            <w:r w:rsidR="00936665" w:rsidRPr="00896AE5">
              <w:rPr>
                <w:lang w:eastAsia="es-CL"/>
              </w:rPr>
              <w:t xml:space="preserve">onstructora </w:t>
            </w:r>
            <w:r w:rsidRPr="00896AE5">
              <w:rPr>
                <w:lang w:eastAsia="es-CL"/>
              </w:rPr>
              <w:t>P</w:t>
            </w:r>
            <w:r w:rsidR="00936665" w:rsidRPr="00896AE5">
              <w:rPr>
                <w:lang w:eastAsia="es-CL"/>
              </w:rPr>
              <w:t xml:space="preserve">ehuenche Ltda. </w:t>
            </w:r>
            <w:r w:rsidRPr="00896AE5">
              <w:rPr>
                <w:lang w:eastAsia="es-CL"/>
              </w:rPr>
              <w:t>L</w:t>
            </w:r>
            <w:r w:rsidR="00936665" w:rsidRPr="00896AE5">
              <w:rPr>
                <w:lang w:eastAsia="es-CL"/>
              </w:rPr>
              <w:t xml:space="preserve">os residuos fueron transportados para </w:t>
            </w:r>
            <w:r w:rsidRPr="00896AE5">
              <w:rPr>
                <w:lang w:eastAsia="es-CL"/>
              </w:rPr>
              <w:t>disposición</w:t>
            </w:r>
            <w:r w:rsidR="00936665" w:rsidRPr="00896AE5">
              <w:rPr>
                <w:lang w:eastAsia="es-CL"/>
              </w:rPr>
              <w:t xml:space="preserve"> final en vertedero de Mulchén</w:t>
            </w:r>
            <w:r w:rsidRPr="00896AE5">
              <w:rPr>
                <w:lang w:eastAsia="es-CL"/>
              </w:rPr>
              <w:t>,</w:t>
            </w:r>
            <w:r w:rsidR="00936665" w:rsidRPr="00896AE5">
              <w:rPr>
                <w:lang w:eastAsia="es-CL"/>
              </w:rPr>
              <w:t xml:space="preserve"> parcela N°5 San Luis de Licura.</w:t>
            </w:r>
          </w:p>
          <w:p w:rsidR="00936665" w:rsidRPr="00896AE5" w:rsidRDefault="00964BF1" w:rsidP="00F52A19">
            <w:pPr>
              <w:pStyle w:val="Prrafodelista"/>
              <w:numPr>
                <w:ilvl w:val="0"/>
                <w:numId w:val="28"/>
              </w:numPr>
              <w:rPr>
                <w:lang w:eastAsia="es-CL"/>
              </w:rPr>
            </w:pPr>
            <w:r w:rsidRPr="00896AE5">
              <w:rPr>
                <w:lang w:eastAsia="es-CL"/>
              </w:rPr>
              <w:t xml:space="preserve">Para el año 2018 se entregaron los certificados N°222018, 212018 y 202018, en los cuales se menciona la disposición final de </w:t>
            </w:r>
            <w:r w:rsidR="00936665" w:rsidRPr="00896AE5">
              <w:rPr>
                <w:lang w:eastAsia="es-CL"/>
              </w:rPr>
              <w:t xml:space="preserve">27,06 toneladas de residuos </w:t>
            </w:r>
            <w:r w:rsidRPr="00896AE5">
              <w:rPr>
                <w:lang w:eastAsia="es-CL"/>
              </w:rPr>
              <w:t>asimilables</w:t>
            </w:r>
            <w:r w:rsidR="00936665" w:rsidRPr="00896AE5">
              <w:rPr>
                <w:lang w:eastAsia="es-CL"/>
              </w:rPr>
              <w:t xml:space="preserve"> a domiciliarios no peligrosos </w:t>
            </w:r>
            <w:r w:rsidRPr="00896AE5">
              <w:rPr>
                <w:lang w:eastAsia="es-CL"/>
              </w:rPr>
              <w:t xml:space="preserve">a mandato de la misma empresa mencionada anteriormente y con disposición final en el mismo vertedero antes mencionado. </w:t>
            </w:r>
          </w:p>
          <w:p w:rsidR="00B84B3C" w:rsidRPr="00896AE5" w:rsidRDefault="00374955" w:rsidP="00F52A19">
            <w:pPr>
              <w:pStyle w:val="Prrafodelista"/>
              <w:numPr>
                <w:ilvl w:val="0"/>
                <w:numId w:val="28"/>
              </w:numPr>
              <w:rPr>
                <w:lang w:eastAsia="es-CL"/>
              </w:rPr>
            </w:pPr>
            <w:r w:rsidRPr="00896AE5">
              <w:rPr>
                <w:lang w:eastAsia="es-CL"/>
              </w:rPr>
              <w:t xml:space="preserve">Cabe señalar que la Empresa Constructora Pehuenche Ltda. pertenece a </w:t>
            </w:r>
            <w:r w:rsidRPr="00896AE5">
              <w:rPr>
                <w:color w:val="000000" w:themeColor="text1"/>
              </w:rPr>
              <w:t>Galilea S.A. de Ingeniería y Construcción.</w:t>
            </w:r>
            <w:r w:rsidR="00FD2232" w:rsidRPr="00896AE5">
              <w:rPr>
                <w:color w:val="000000" w:themeColor="text1"/>
              </w:rPr>
              <w:t>, siendo la constructora de los proyectos inmobiliarios del titular.</w:t>
            </w:r>
          </w:p>
          <w:p w:rsidR="0029754E" w:rsidRPr="00896AE5" w:rsidRDefault="0029754E" w:rsidP="00F52A19">
            <w:pPr>
              <w:pStyle w:val="Prrafodelista"/>
              <w:numPr>
                <w:ilvl w:val="0"/>
                <w:numId w:val="28"/>
              </w:numPr>
              <w:rPr>
                <w:lang w:eastAsia="es-CL"/>
              </w:rPr>
            </w:pPr>
            <w:r w:rsidRPr="00896AE5">
              <w:rPr>
                <w:lang w:eastAsia="es-CL"/>
              </w:rPr>
              <w:lastRenderedPageBreak/>
              <w:t>Basado en lo anterior, el titular entregó la documentación solicitada (Registros y lugares de disposición de los residuos asociados a la etapa de construcción. Año 2017 y a la fecha).</w:t>
            </w:r>
          </w:p>
        </w:tc>
      </w:tr>
    </w:tbl>
    <w:p w:rsidR="006F5D0F" w:rsidRPr="00896AE5" w:rsidRDefault="006F5D0F" w:rsidP="006F5D0F">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94"/>
        <w:gridCol w:w="3187"/>
        <w:gridCol w:w="3594"/>
        <w:gridCol w:w="3187"/>
      </w:tblGrid>
      <w:tr w:rsidR="006F5D0F" w:rsidRPr="00896AE5" w:rsidTr="006F5D0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D0F" w:rsidRPr="00896AE5" w:rsidRDefault="006F5D0F" w:rsidP="006F5D0F">
            <w:pPr>
              <w:spacing w:after="0" w:line="240" w:lineRule="auto"/>
              <w:jc w:val="center"/>
              <w:rPr>
                <w:rFonts w:ascii="Calibri" w:eastAsia="Times New Roman" w:hAnsi="Calibri" w:cs="Times New Roman"/>
                <w:b/>
                <w:bCs/>
                <w:color w:val="000000"/>
                <w:sz w:val="20"/>
                <w:szCs w:val="20"/>
                <w:lang w:eastAsia="es-CL"/>
              </w:rPr>
            </w:pPr>
            <w:r w:rsidRPr="00896AE5">
              <w:rPr>
                <w:rFonts w:ascii="Calibri" w:eastAsia="Times New Roman" w:hAnsi="Calibri" w:cs="Times New Roman"/>
                <w:b/>
                <w:bCs/>
                <w:color w:val="000000"/>
                <w:sz w:val="20"/>
                <w:szCs w:val="20"/>
                <w:lang w:eastAsia="es-CL"/>
              </w:rPr>
              <w:t xml:space="preserve">Registros </w:t>
            </w:r>
          </w:p>
        </w:tc>
      </w:tr>
      <w:tr w:rsidR="006F5D0F" w:rsidRPr="00896AE5" w:rsidTr="006F5D0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6F5D0F" w:rsidRPr="00896AE5" w:rsidRDefault="0054491F" w:rsidP="006F5D0F">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3AF0F3C6">
                  <wp:extent cx="2880000" cy="1800000"/>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6F5D0F" w:rsidRPr="00896AE5" w:rsidRDefault="0054491F" w:rsidP="006F5D0F">
            <w:pPr>
              <w:spacing w:after="0" w:line="240" w:lineRule="auto"/>
              <w:jc w:val="center"/>
              <w:rPr>
                <w:rFonts w:ascii="Calibri" w:eastAsia="Times New Roman" w:hAnsi="Calibri" w:cs="Times New Roman"/>
                <w:color w:val="000000"/>
                <w:sz w:val="20"/>
                <w:szCs w:val="20"/>
                <w:lang w:eastAsia="es-CL"/>
              </w:rPr>
            </w:pPr>
            <w:r w:rsidRPr="00896AE5">
              <w:rPr>
                <w:rFonts w:ascii="Calibri" w:eastAsia="Times New Roman" w:hAnsi="Calibri" w:cs="Times New Roman"/>
                <w:noProof/>
                <w:color w:val="000000"/>
                <w:sz w:val="20"/>
                <w:szCs w:val="20"/>
                <w:lang w:eastAsia="es-CL"/>
              </w:rPr>
              <w:drawing>
                <wp:inline distT="0" distB="0" distL="0" distR="0" wp14:anchorId="5E8BE159">
                  <wp:extent cx="2880000" cy="1800000"/>
                  <wp:effectExtent l="0" t="0" r="0"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6F5D0F" w:rsidRPr="00896AE5" w:rsidTr="00BF13CA">
        <w:trPr>
          <w:trHeight w:val="300"/>
          <w:jc w:val="center"/>
        </w:trPr>
        <w:tc>
          <w:tcPr>
            <w:tcW w:w="1325" w:type="pct"/>
            <w:tcBorders>
              <w:top w:val="single" w:sz="4" w:space="0" w:color="auto"/>
              <w:left w:val="single" w:sz="4" w:space="0" w:color="auto"/>
              <w:bottom w:val="single" w:sz="4" w:space="0" w:color="auto"/>
              <w:right w:val="nil"/>
            </w:tcBorders>
            <w:shd w:val="clear" w:color="auto" w:fill="auto"/>
            <w:noWrap/>
            <w:vAlign w:val="center"/>
            <w:hideMark/>
          </w:tcPr>
          <w:p w:rsidR="006F5D0F" w:rsidRPr="00896AE5" w:rsidRDefault="006F5D0F" w:rsidP="006F5D0F">
            <w:pPr>
              <w:spacing w:after="0" w:line="240" w:lineRule="auto"/>
              <w:contextualSpacing/>
              <w:outlineLvl w:val="1"/>
              <w:rPr>
                <w:rFonts w:ascii="Calibri" w:eastAsia="Times New Roman" w:hAnsi="Calibri" w:cs="Calibri"/>
                <w:b/>
                <w:color w:val="000000"/>
                <w:sz w:val="18"/>
                <w:szCs w:val="20"/>
                <w:lang w:eastAsia="es-CL"/>
              </w:rPr>
            </w:pPr>
            <w:bookmarkStart w:id="296" w:name="_Toc5101422"/>
            <w:r w:rsidRPr="00896AE5">
              <w:rPr>
                <w:rFonts w:ascii="Calibri" w:eastAsia="Calibri" w:hAnsi="Calibri" w:cs="Calibri"/>
                <w:b/>
                <w:sz w:val="18"/>
                <w:szCs w:val="20"/>
              </w:rPr>
              <w:t>Fotografía 1</w:t>
            </w:r>
            <w:r w:rsidR="00715F5B" w:rsidRPr="00896AE5">
              <w:rPr>
                <w:rFonts w:ascii="Calibri" w:eastAsia="Calibri" w:hAnsi="Calibri" w:cs="Calibri"/>
                <w:b/>
                <w:sz w:val="18"/>
                <w:szCs w:val="20"/>
              </w:rPr>
              <w:t>9</w:t>
            </w:r>
            <w:r w:rsidRPr="00896AE5">
              <w:rPr>
                <w:rFonts w:ascii="Calibri" w:eastAsia="Calibri" w:hAnsi="Calibri" w:cs="Calibri"/>
                <w:b/>
                <w:sz w:val="18"/>
                <w:szCs w:val="20"/>
              </w:rPr>
              <w:t>.</w:t>
            </w:r>
            <w:bookmarkEnd w:id="296"/>
          </w:p>
        </w:tc>
        <w:tc>
          <w:tcPr>
            <w:tcW w:w="11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D0F" w:rsidRPr="00896AE5" w:rsidRDefault="006F5D0F" w:rsidP="006F5D0F">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Fecha:</w:t>
            </w:r>
            <w:r w:rsidRPr="00896AE5">
              <w:rPr>
                <w:rFonts w:ascii="Calibri" w:eastAsia="Times New Roman" w:hAnsi="Calibri" w:cs="Times New Roman"/>
                <w:color w:val="000000"/>
                <w:sz w:val="18"/>
                <w:szCs w:val="18"/>
                <w:lang w:eastAsia="es-CL"/>
              </w:rPr>
              <w:t xml:space="preserve"> </w:t>
            </w:r>
            <w:r w:rsidRPr="00896AE5">
              <w:rPr>
                <w:rFonts w:ascii="Calibri" w:eastAsia="Times New Roman" w:hAnsi="Calibri" w:cs="Times New Roman"/>
                <w:sz w:val="18"/>
                <w:szCs w:val="18"/>
                <w:lang w:eastAsia="es-CL"/>
              </w:rPr>
              <w:t>29-01-2019</w:t>
            </w:r>
          </w:p>
        </w:tc>
        <w:tc>
          <w:tcPr>
            <w:tcW w:w="1325" w:type="pct"/>
            <w:tcBorders>
              <w:top w:val="single" w:sz="4" w:space="0" w:color="auto"/>
              <w:left w:val="nil"/>
              <w:bottom w:val="single" w:sz="4" w:space="0" w:color="auto"/>
              <w:right w:val="nil"/>
            </w:tcBorders>
            <w:shd w:val="clear" w:color="auto" w:fill="auto"/>
            <w:noWrap/>
            <w:vAlign w:val="center"/>
            <w:hideMark/>
          </w:tcPr>
          <w:p w:rsidR="006F5D0F" w:rsidRPr="00896AE5" w:rsidRDefault="006F5D0F" w:rsidP="006F5D0F">
            <w:pPr>
              <w:spacing w:after="0" w:line="240" w:lineRule="auto"/>
              <w:contextualSpacing/>
              <w:outlineLvl w:val="1"/>
              <w:rPr>
                <w:rFonts w:ascii="Calibri" w:eastAsia="Calibri" w:hAnsi="Calibri" w:cs="Calibri"/>
                <w:b/>
                <w:sz w:val="18"/>
                <w:szCs w:val="20"/>
              </w:rPr>
            </w:pPr>
            <w:bookmarkStart w:id="297" w:name="_Toc5101423"/>
            <w:r w:rsidRPr="00896AE5">
              <w:rPr>
                <w:rFonts w:ascii="Calibri" w:eastAsia="Calibri" w:hAnsi="Calibri" w:cs="Calibri"/>
                <w:b/>
                <w:sz w:val="18"/>
                <w:szCs w:val="20"/>
              </w:rPr>
              <w:t>Fotografía 2</w:t>
            </w:r>
            <w:r w:rsidR="00715F5B" w:rsidRPr="00896AE5">
              <w:rPr>
                <w:rFonts w:ascii="Calibri" w:eastAsia="Calibri" w:hAnsi="Calibri" w:cs="Calibri"/>
                <w:b/>
                <w:sz w:val="18"/>
                <w:szCs w:val="20"/>
              </w:rPr>
              <w:t>0</w:t>
            </w:r>
            <w:r w:rsidRPr="00896AE5">
              <w:rPr>
                <w:rFonts w:ascii="Calibri" w:eastAsia="Calibri" w:hAnsi="Calibri" w:cs="Calibri"/>
                <w:b/>
                <w:sz w:val="18"/>
                <w:szCs w:val="20"/>
              </w:rPr>
              <w:t>.</w:t>
            </w:r>
            <w:bookmarkEnd w:id="297"/>
          </w:p>
        </w:tc>
        <w:tc>
          <w:tcPr>
            <w:tcW w:w="11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5D0F" w:rsidRPr="00896AE5" w:rsidRDefault="006F5D0F" w:rsidP="006F5D0F">
            <w:pPr>
              <w:spacing w:after="0" w:line="240" w:lineRule="auto"/>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 xml:space="preserve">Fecha: </w:t>
            </w:r>
            <w:r w:rsidRPr="00896AE5">
              <w:rPr>
                <w:rFonts w:ascii="Calibri" w:eastAsia="Times New Roman" w:hAnsi="Calibri" w:cs="Times New Roman"/>
                <w:sz w:val="18"/>
                <w:szCs w:val="18"/>
                <w:lang w:eastAsia="es-CL"/>
              </w:rPr>
              <w:t>29-01-2019</w:t>
            </w:r>
          </w:p>
        </w:tc>
      </w:tr>
      <w:tr w:rsidR="006F5D0F" w:rsidRPr="00896AE5" w:rsidTr="006F5D0F">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6F5D0F" w:rsidRPr="00896AE5" w:rsidRDefault="006F5D0F" w:rsidP="00B975FB">
            <w:pPr>
              <w:spacing w:after="0" w:line="240" w:lineRule="auto"/>
              <w:jc w:val="both"/>
              <w:rPr>
                <w:rFonts w:ascii="Calibri" w:eastAsia="Times New Roman" w:hAnsi="Calibri" w:cs="Times New Roman"/>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B975FB" w:rsidRPr="00896AE5">
              <w:rPr>
                <w:iCs/>
                <w:color w:val="000000" w:themeColor="text1"/>
                <w:sz w:val="18"/>
                <w:szCs w:val="18"/>
              </w:rPr>
              <w:t>presencia de residuos sólidos asociados a la etapa de construcción de la etapa 2 del proyecto.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6F5D0F" w:rsidRPr="00896AE5" w:rsidRDefault="006F5D0F" w:rsidP="00B975FB">
            <w:pPr>
              <w:spacing w:after="0" w:line="240" w:lineRule="auto"/>
              <w:jc w:val="both"/>
              <w:rPr>
                <w:rFonts w:ascii="Calibri" w:eastAsia="Times New Roman" w:hAnsi="Calibri" w:cs="Times New Roman"/>
                <w:b/>
                <w:color w:val="000000"/>
                <w:sz w:val="18"/>
                <w:szCs w:val="18"/>
                <w:lang w:eastAsia="es-CL"/>
              </w:rPr>
            </w:pPr>
            <w:r w:rsidRPr="00896AE5">
              <w:rPr>
                <w:rFonts w:ascii="Calibri" w:eastAsia="Times New Roman" w:hAnsi="Calibri" w:cs="Times New Roman"/>
                <w:b/>
                <w:color w:val="000000"/>
                <w:sz w:val="18"/>
                <w:szCs w:val="18"/>
                <w:lang w:eastAsia="es-CL"/>
              </w:rPr>
              <w:t>Descripción del medio de prueba:</w:t>
            </w:r>
            <w:r w:rsidRPr="00896AE5">
              <w:rPr>
                <w:rFonts w:ascii="Calibri" w:eastAsia="Times New Roman" w:hAnsi="Calibri" w:cs="Times New Roman"/>
                <w:color w:val="000000"/>
                <w:sz w:val="18"/>
                <w:szCs w:val="18"/>
                <w:lang w:eastAsia="es-CL"/>
              </w:rPr>
              <w:t xml:space="preserve"> </w:t>
            </w:r>
            <w:r w:rsidR="00B975FB" w:rsidRPr="00896AE5">
              <w:rPr>
                <w:iCs/>
                <w:color w:val="000000" w:themeColor="text1"/>
                <w:sz w:val="18"/>
                <w:szCs w:val="18"/>
              </w:rPr>
              <w:t>presencia de residuos sólidos asociados a la etapa de construcción de la etapa 2 del proyecto.</w:t>
            </w:r>
          </w:p>
        </w:tc>
      </w:tr>
    </w:tbl>
    <w:p w:rsidR="006F5D0F" w:rsidRPr="00896AE5" w:rsidRDefault="006F5D0F" w:rsidP="006F5D0F">
      <w:pPr>
        <w:pStyle w:val="Listaconnmeros"/>
        <w:numPr>
          <w:ilvl w:val="0"/>
          <w:numId w:val="0"/>
        </w:numPr>
        <w:ind w:left="360" w:hanging="360"/>
      </w:pPr>
    </w:p>
    <w:p w:rsidR="007C1EB9" w:rsidRPr="00896AE5" w:rsidRDefault="007C1EB9" w:rsidP="007C1EB9">
      <w:pPr>
        <w:pStyle w:val="Ttulo1"/>
        <w:numPr>
          <w:ilvl w:val="0"/>
          <w:numId w:val="0"/>
        </w:numPr>
        <w:ind w:left="432"/>
      </w:pPr>
    </w:p>
    <w:p w:rsidR="0051542C" w:rsidRPr="00896AE5" w:rsidRDefault="0051542C" w:rsidP="0051542C">
      <w:pPr>
        <w:pStyle w:val="Listaconnmeros"/>
        <w:numPr>
          <w:ilvl w:val="0"/>
          <w:numId w:val="0"/>
        </w:numPr>
        <w:ind w:left="360" w:hanging="360"/>
      </w:pPr>
    </w:p>
    <w:p w:rsidR="0051542C" w:rsidRPr="00896AE5" w:rsidRDefault="0051542C" w:rsidP="0051542C">
      <w:pPr>
        <w:pStyle w:val="Listaconnmeros"/>
        <w:numPr>
          <w:ilvl w:val="0"/>
          <w:numId w:val="0"/>
        </w:numPr>
        <w:ind w:left="360" w:hanging="360"/>
      </w:pPr>
    </w:p>
    <w:p w:rsidR="0051542C" w:rsidRPr="00896AE5" w:rsidRDefault="0051542C" w:rsidP="0051542C">
      <w:pPr>
        <w:pStyle w:val="Listaconnmeros"/>
        <w:numPr>
          <w:ilvl w:val="0"/>
          <w:numId w:val="0"/>
        </w:numPr>
        <w:ind w:left="360" w:hanging="360"/>
      </w:pPr>
    </w:p>
    <w:p w:rsidR="0051542C" w:rsidRPr="00896AE5" w:rsidRDefault="0051542C" w:rsidP="0051542C">
      <w:pPr>
        <w:pStyle w:val="Listaconnmeros"/>
        <w:numPr>
          <w:ilvl w:val="0"/>
          <w:numId w:val="0"/>
        </w:numPr>
        <w:ind w:left="360" w:hanging="360"/>
      </w:pPr>
    </w:p>
    <w:p w:rsidR="0051542C" w:rsidRPr="00896AE5" w:rsidRDefault="0051542C" w:rsidP="0051542C">
      <w:pPr>
        <w:pStyle w:val="Listaconnmeros"/>
        <w:numPr>
          <w:ilvl w:val="0"/>
          <w:numId w:val="0"/>
        </w:numPr>
        <w:ind w:left="360" w:hanging="360"/>
      </w:pPr>
    </w:p>
    <w:p w:rsidR="0051542C" w:rsidRPr="00896AE5" w:rsidRDefault="0051542C" w:rsidP="0051542C">
      <w:pPr>
        <w:pStyle w:val="Listaconnmeros"/>
        <w:numPr>
          <w:ilvl w:val="0"/>
          <w:numId w:val="0"/>
        </w:numPr>
        <w:ind w:left="360" w:hanging="360"/>
      </w:pPr>
    </w:p>
    <w:p w:rsidR="0051542C" w:rsidRPr="00896AE5" w:rsidRDefault="0051542C" w:rsidP="0051542C">
      <w:pPr>
        <w:pStyle w:val="Listaconnmeros"/>
        <w:numPr>
          <w:ilvl w:val="0"/>
          <w:numId w:val="0"/>
        </w:numPr>
        <w:ind w:left="360" w:hanging="360"/>
      </w:pPr>
    </w:p>
    <w:p w:rsidR="0051542C" w:rsidRPr="00896AE5" w:rsidRDefault="0051542C" w:rsidP="0051542C">
      <w:pPr>
        <w:pStyle w:val="Listaconnmeros"/>
        <w:numPr>
          <w:ilvl w:val="0"/>
          <w:numId w:val="0"/>
        </w:numPr>
        <w:ind w:left="360" w:hanging="360"/>
      </w:pPr>
    </w:p>
    <w:p w:rsidR="0031512B" w:rsidRDefault="0031512B" w:rsidP="0031512B">
      <w:pPr>
        <w:spacing w:after="0" w:line="240" w:lineRule="auto"/>
        <w:contextualSpacing/>
        <w:outlineLvl w:val="0"/>
        <w:rPr>
          <w:rFonts w:ascii="Calibri" w:eastAsia="Calibri" w:hAnsi="Calibri" w:cs="Calibri"/>
          <w:b/>
          <w:sz w:val="24"/>
          <w:szCs w:val="20"/>
        </w:rPr>
      </w:pPr>
      <w:bookmarkStart w:id="298" w:name="_Toc352840404"/>
      <w:bookmarkStart w:id="299" w:name="_Toc352841464"/>
      <w:bookmarkStart w:id="300" w:name="_Toc447875253"/>
      <w:bookmarkStart w:id="301" w:name="_Toc449085431"/>
      <w:bookmarkEnd w:id="234"/>
      <w:bookmarkEnd w:id="235"/>
      <w:bookmarkEnd w:id="236"/>
      <w:bookmarkEnd w:id="237"/>
    </w:p>
    <w:p w:rsidR="00B05FE9" w:rsidRPr="00896AE5" w:rsidRDefault="00B05FE9" w:rsidP="0031512B">
      <w:pPr>
        <w:spacing w:after="0" w:line="240" w:lineRule="auto"/>
        <w:contextualSpacing/>
        <w:outlineLvl w:val="0"/>
        <w:rPr>
          <w:rFonts w:ascii="Calibri" w:eastAsia="Calibri" w:hAnsi="Calibri" w:cs="Calibri"/>
          <w:b/>
          <w:sz w:val="24"/>
          <w:szCs w:val="20"/>
        </w:rPr>
      </w:pPr>
    </w:p>
    <w:p w:rsidR="00D42470" w:rsidRPr="00896AE5" w:rsidRDefault="00D42470" w:rsidP="005863D4">
      <w:pPr>
        <w:pStyle w:val="Ttulo1"/>
      </w:pPr>
      <w:bookmarkStart w:id="302" w:name="_Toc5101424"/>
      <w:r w:rsidRPr="00896AE5">
        <w:lastRenderedPageBreak/>
        <w:t>CONCLUSIONES</w:t>
      </w:r>
      <w:bookmarkEnd w:id="298"/>
      <w:bookmarkEnd w:id="299"/>
      <w:bookmarkEnd w:id="300"/>
      <w:bookmarkEnd w:id="301"/>
      <w:bookmarkEnd w:id="302"/>
    </w:p>
    <w:p w:rsidR="00D42470" w:rsidRPr="00896AE5" w:rsidRDefault="00D42470" w:rsidP="00D42470">
      <w:pPr>
        <w:spacing w:after="0" w:line="240" w:lineRule="auto"/>
        <w:contextualSpacing/>
        <w:jc w:val="both"/>
        <w:rPr>
          <w:rFonts w:eastAsia="Calibri" w:cs="Calibri"/>
          <w:b/>
          <w:sz w:val="20"/>
          <w:szCs w:val="20"/>
        </w:rPr>
      </w:pPr>
    </w:p>
    <w:p w:rsidR="00D42470" w:rsidRPr="00896AE5" w:rsidRDefault="00D42470" w:rsidP="00D75C46">
      <w:pPr>
        <w:spacing w:after="0" w:line="240" w:lineRule="auto"/>
        <w:jc w:val="both"/>
        <w:rPr>
          <w:rFonts w:eastAsia="Calibri" w:cs="Calibri"/>
          <w:sz w:val="20"/>
          <w:szCs w:val="20"/>
        </w:rPr>
      </w:pPr>
      <w:r w:rsidRPr="00896AE5">
        <w:rPr>
          <w:rFonts w:eastAsia="Calibri" w:cs="Calibri"/>
          <w:sz w:val="20"/>
          <w:szCs w:val="20"/>
        </w:rPr>
        <w:t xml:space="preserve">Los resultados de la actividad de fiscalización asociados </w:t>
      </w:r>
      <w:r w:rsidR="00D75C46" w:rsidRPr="00896AE5">
        <w:rPr>
          <w:rFonts w:eastAsia="Calibri" w:cs="Calibri"/>
          <w:sz w:val="20"/>
          <w:szCs w:val="20"/>
        </w:rPr>
        <w:t>al</w:t>
      </w:r>
      <w:r w:rsidRPr="00896AE5">
        <w:rPr>
          <w:rFonts w:eastAsia="Calibri" w:cs="Calibri"/>
          <w:sz w:val="20"/>
          <w:szCs w:val="20"/>
        </w:rPr>
        <w:t xml:space="preserve"> Instrumento de </w:t>
      </w:r>
      <w:r w:rsidR="00E65EF9" w:rsidRPr="00896AE5">
        <w:rPr>
          <w:rFonts w:eastAsia="Calibri" w:cs="Calibri"/>
          <w:sz w:val="20"/>
          <w:szCs w:val="20"/>
        </w:rPr>
        <w:t>Carácter</w:t>
      </w:r>
      <w:r w:rsidRPr="00896AE5">
        <w:rPr>
          <w:rFonts w:eastAsia="Calibri" w:cs="Calibri"/>
          <w:sz w:val="20"/>
          <w:szCs w:val="20"/>
        </w:rPr>
        <w:t xml:space="preserve"> Ambiental indicado en el punto 3, permitieron concluir que se verific</w:t>
      </w:r>
      <w:r w:rsidR="00D75C46" w:rsidRPr="00896AE5">
        <w:rPr>
          <w:rFonts w:eastAsia="Calibri" w:cs="Calibri"/>
          <w:sz w:val="20"/>
          <w:szCs w:val="20"/>
        </w:rPr>
        <w:t>ó</w:t>
      </w:r>
      <w:r w:rsidRPr="00896AE5">
        <w:rPr>
          <w:rFonts w:eastAsia="Calibri" w:cs="Calibri"/>
          <w:sz w:val="20"/>
          <w:szCs w:val="20"/>
        </w:rPr>
        <w:t xml:space="preserve"> la conformidad </w:t>
      </w:r>
      <w:r w:rsidR="007A4169">
        <w:rPr>
          <w:rFonts w:eastAsia="Calibri" w:cs="Calibri"/>
          <w:sz w:val="20"/>
          <w:szCs w:val="20"/>
        </w:rPr>
        <w:t>en</w:t>
      </w:r>
      <w:r w:rsidRPr="00896AE5">
        <w:rPr>
          <w:rFonts w:eastAsia="Calibri" w:cs="Calibri"/>
          <w:sz w:val="20"/>
          <w:szCs w:val="20"/>
        </w:rPr>
        <w:t xml:space="preserve"> las materias relevantes objeto de la fiscalización.</w:t>
      </w:r>
    </w:p>
    <w:p w:rsidR="00D42470" w:rsidRPr="00896AE5" w:rsidRDefault="00D42470" w:rsidP="00D42470">
      <w:pPr>
        <w:rPr>
          <w:rFonts w:eastAsia="Calibri" w:cs="Calibri"/>
          <w:sz w:val="20"/>
          <w:szCs w:val="20"/>
        </w:rPr>
      </w:pPr>
    </w:p>
    <w:p w:rsidR="00D42470" w:rsidRPr="00896AE5" w:rsidRDefault="00D42470" w:rsidP="00D42470">
      <w:pPr>
        <w:rPr>
          <w:rFonts w:eastAsia="Calibri" w:cs="Calibri"/>
          <w:sz w:val="20"/>
          <w:szCs w:val="20"/>
        </w:rPr>
      </w:pPr>
    </w:p>
    <w:p w:rsidR="00D42470" w:rsidRPr="00896AE5" w:rsidRDefault="00D42470" w:rsidP="00D42470">
      <w:pPr>
        <w:rPr>
          <w:rFonts w:eastAsia="Calibri" w:cs="Calibri"/>
          <w:sz w:val="20"/>
          <w:szCs w:val="20"/>
        </w:rPr>
      </w:pPr>
    </w:p>
    <w:p w:rsidR="00D42470" w:rsidRPr="00896AE5" w:rsidRDefault="00D42470" w:rsidP="00D42470">
      <w:pPr>
        <w:rPr>
          <w:rFonts w:eastAsia="Calibri" w:cs="Calibri"/>
          <w:sz w:val="20"/>
          <w:szCs w:val="20"/>
        </w:rPr>
      </w:pPr>
    </w:p>
    <w:p w:rsidR="00D42470" w:rsidRPr="00896AE5" w:rsidRDefault="00D42470" w:rsidP="00D42470">
      <w:pPr>
        <w:rPr>
          <w:rFonts w:eastAsia="Calibri" w:cs="Calibri"/>
          <w:sz w:val="20"/>
          <w:szCs w:val="20"/>
        </w:rPr>
      </w:pPr>
    </w:p>
    <w:p w:rsidR="00D42470" w:rsidRPr="00896AE5" w:rsidRDefault="00D42470" w:rsidP="00D42470">
      <w:pPr>
        <w:rPr>
          <w:rFonts w:eastAsia="Calibri" w:cs="Calibri"/>
          <w:sz w:val="20"/>
          <w:szCs w:val="20"/>
        </w:rPr>
      </w:pPr>
    </w:p>
    <w:p w:rsidR="00D42470" w:rsidRPr="00896AE5" w:rsidRDefault="00D42470" w:rsidP="00D42470">
      <w:pPr>
        <w:rPr>
          <w:rFonts w:eastAsia="Calibri" w:cs="Calibri"/>
          <w:sz w:val="20"/>
          <w:szCs w:val="20"/>
        </w:rPr>
      </w:pPr>
    </w:p>
    <w:p w:rsidR="00D42470" w:rsidRPr="00896AE5" w:rsidRDefault="00D42470" w:rsidP="00D42470">
      <w:pPr>
        <w:rPr>
          <w:rFonts w:eastAsia="Calibri" w:cs="Calibri"/>
          <w:sz w:val="20"/>
          <w:szCs w:val="20"/>
        </w:rPr>
      </w:pPr>
    </w:p>
    <w:p w:rsidR="00D42470" w:rsidRPr="00896AE5" w:rsidRDefault="00D42470" w:rsidP="00D42470">
      <w:pPr>
        <w:spacing w:after="0" w:line="240" w:lineRule="auto"/>
        <w:ind w:left="3409"/>
        <w:contextualSpacing/>
        <w:outlineLvl w:val="0"/>
        <w:rPr>
          <w:rFonts w:eastAsia="Calibri" w:cs="Calibri"/>
          <w:b/>
          <w:sz w:val="20"/>
          <w:szCs w:val="20"/>
        </w:rPr>
      </w:pPr>
    </w:p>
    <w:p w:rsidR="00D42470" w:rsidRPr="00896AE5" w:rsidRDefault="00D42470" w:rsidP="00D42470">
      <w:pPr>
        <w:spacing w:after="0" w:line="240" w:lineRule="auto"/>
        <w:ind w:left="576"/>
        <w:contextualSpacing/>
        <w:outlineLvl w:val="0"/>
        <w:rPr>
          <w:rFonts w:ascii="Calibri" w:eastAsia="Calibri" w:hAnsi="Calibri" w:cs="Calibri"/>
          <w:b/>
          <w:sz w:val="24"/>
          <w:szCs w:val="20"/>
        </w:rPr>
      </w:pPr>
    </w:p>
    <w:p w:rsidR="00D42470" w:rsidRPr="00896AE5"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896AE5" w:rsidSect="000A28D4">
          <w:type w:val="nextColumn"/>
          <w:pgSz w:w="15840" w:h="12240" w:orient="landscape" w:code="1"/>
          <w:pgMar w:top="1134" w:right="1134" w:bottom="1134" w:left="1134" w:header="709" w:footer="709" w:gutter="0"/>
          <w:cols w:space="708"/>
          <w:docGrid w:linePitch="360"/>
        </w:sectPr>
      </w:pPr>
    </w:p>
    <w:p w:rsidR="00D42470" w:rsidRPr="00896AE5" w:rsidRDefault="00D42470" w:rsidP="005863D4">
      <w:pPr>
        <w:pStyle w:val="Ttulo1"/>
      </w:pPr>
      <w:bookmarkStart w:id="303" w:name="_Toc449085432"/>
      <w:bookmarkStart w:id="304" w:name="_Toc5101425"/>
      <w:r w:rsidRPr="00896AE5">
        <w:lastRenderedPageBreak/>
        <w:t>ANEXOS</w:t>
      </w:r>
      <w:bookmarkEnd w:id="303"/>
      <w:bookmarkEnd w:id="304"/>
    </w:p>
    <w:p w:rsidR="00D42470" w:rsidRPr="00896AE5"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896AE5" w:rsidTr="00B56EC1">
        <w:trPr>
          <w:trHeight w:val="286"/>
          <w:jc w:val="center"/>
        </w:trPr>
        <w:tc>
          <w:tcPr>
            <w:tcW w:w="567" w:type="pct"/>
            <w:shd w:val="clear" w:color="auto" w:fill="D9D9D9"/>
          </w:tcPr>
          <w:p w:rsidR="00D42470" w:rsidRPr="00896AE5" w:rsidRDefault="00D42470" w:rsidP="00D42470">
            <w:pPr>
              <w:jc w:val="center"/>
              <w:rPr>
                <w:rFonts w:cs="Calibri"/>
                <w:b/>
                <w:lang w:val="es-CL" w:eastAsia="en-US"/>
              </w:rPr>
            </w:pPr>
            <w:r w:rsidRPr="00896AE5">
              <w:rPr>
                <w:rFonts w:cs="Calibri"/>
                <w:b/>
                <w:lang w:val="es-CL" w:eastAsia="en-US"/>
              </w:rPr>
              <w:t>N° Anexo</w:t>
            </w:r>
          </w:p>
        </w:tc>
        <w:tc>
          <w:tcPr>
            <w:tcW w:w="4433" w:type="pct"/>
            <w:shd w:val="clear" w:color="auto" w:fill="D9D9D9"/>
          </w:tcPr>
          <w:p w:rsidR="00D42470" w:rsidRPr="00896AE5" w:rsidRDefault="00D42470" w:rsidP="00D42470">
            <w:pPr>
              <w:jc w:val="center"/>
              <w:rPr>
                <w:rFonts w:cs="Calibri"/>
                <w:b/>
                <w:lang w:val="es-CL" w:eastAsia="en-US"/>
              </w:rPr>
            </w:pPr>
            <w:r w:rsidRPr="00896AE5">
              <w:rPr>
                <w:rFonts w:cs="Calibri"/>
                <w:b/>
                <w:lang w:val="es-CL" w:eastAsia="en-US"/>
              </w:rPr>
              <w:t>Nombre Anexo</w:t>
            </w:r>
          </w:p>
        </w:tc>
      </w:tr>
      <w:tr w:rsidR="00D42470" w:rsidRPr="00896AE5" w:rsidTr="00B56EC1">
        <w:trPr>
          <w:trHeight w:val="286"/>
          <w:jc w:val="center"/>
        </w:trPr>
        <w:tc>
          <w:tcPr>
            <w:tcW w:w="567" w:type="pct"/>
            <w:vAlign w:val="center"/>
          </w:tcPr>
          <w:p w:rsidR="00D42470" w:rsidRPr="00896AE5" w:rsidRDefault="00D42470" w:rsidP="00D42470">
            <w:pPr>
              <w:jc w:val="center"/>
              <w:rPr>
                <w:rFonts w:cs="Calibri"/>
                <w:lang w:val="es-CL" w:eastAsia="en-US"/>
              </w:rPr>
            </w:pPr>
            <w:r w:rsidRPr="00896AE5">
              <w:rPr>
                <w:rFonts w:cs="Calibri"/>
                <w:lang w:val="es-CL" w:eastAsia="en-US"/>
              </w:rPr>
              <w:t>1</w:t>
            </w:r>
          </w:p>
        </w:tc>
        <w:tc>
          <w:tcPr>
            <w:tcW w:w="4433" w:type="pct"/>
            <w:vAlign w:val="center"/>
          </w:tcPr>
          <w:p w:rsidR="00D42470" w:rsidRPr="00896AE5" w:rsidRDefault="006C7AA6" w:rsidP="00D42470">
            <w:pPr>
              <w:jc w:val="both"/>
              <w:rPr>
                <w:rFonts w:cs="Calibri"/>
                <w:lang w:val="es-CL" w:eastAsia="en-US"/>
              </w:rPr>
            </w:pPr>
            <w:r w:rsidRPr="00896AE5">
              <w:rPr>
                <w:rFonts w:cs="Calibri"/>
                <w:lang w:val="es-CL" w:eastAsia="en-US"/>
              </w:rPr>
              <w:t>Acta de inspección ambiental.</w:t>
            </w:r>
          </w:p>
        </w:tc>
      </w:tr>
      <w:tr w:rsidR="00D42470" w:rsidRPr="00896AE5" w:rsidTr="00B56EC1">
        <w:trPr>
          <w:trHeight w:val="264"/>
          <w:jc w:val="center"/>
        </w:trPr>
        <w:tc>
          <w:tcPr>
            <w:tcW w:w="567" w:type="pct"/>
            <w:vAlign w:val="center"/>
          </w:tcPr>
          <w:p w:rsidR="00D42470" w:rsidRPr="00896AE5" w:rsidRDefault="004E4BAD" w:rsidP="00D42470">
            <w:pPr>
              <w:jc w:val="center"/>
              <w:rPr>
                <w:rFonts w:cs="Calibri"/>
                <w:lang w:val="es-CL" w:eastAsia="en-US"/>
              </w:rPr>
            </w:pPr>
            <w:r w:rsidRPr="00896AE5">
              <w:rPr>
                <w:rFonts w:cs="Calibri"/>
                <w:lang w:val="es-CL" w:eastAsia="en-US"/>
              </w:rPr>
              <w:t>2</w:t>
            </w:r>
          </w:p>
        </w:tc>
        <w:tc>
          <w:tcPr>
            <w:tcW w:w="4433" w:type="pct"/>
            <w:vAlign w:val="center"/>
          </w:tcPr>
          <w:p w:rsidR="00D42470" w:rsidRPr="00896AE5" w:rsidRDefault="006C7AA6" w:rsidP="00D42470">
            <w:pPr>
              <w:jc w:val="both"/>
              <w:rPr>
                <w:rFonts w:cs="Calibri"/>
                <w:lang w:val="es-CL" w:eastAsia="en-US"/>
              </w:rPr>
            </w:pPr>
            <w:r w:rsidRPr="00896AE5">
              <w:rPr>
                <w:rFonts w:cs="Calibri"/>
                <w:lang w:val="es-CL"/>
              </w:rPr>
              <w:t xml:space="preserve">Carta del titular. Entrega de </w:t>
            </w:r>
            <w:r w:rsidRPr="00896AE5">
              <w:rPr>
                <w:rFonts w:cs="Calibri"/>
              </w:rPr>
              <w:t>antecedentes</w:t>
            </w:r>
            <w:r w:rsidRPr="00896AE5">
              <w:rPr>
                <w:rFonts w:cs="Calibri"/>
                <w:lang w:val="es-CL"/>
              </w:rPr>
              <w:t xml:space="preserve"> </w:t>
            </w:r>
            <w:r w:rsidRPr="00896AE5">
              <w:rPr>
                <w:rFonts w:cs="Calibri"/>
              </w:rPr>
              <w:t>solicitados a través del a</w:t>
            </w:r>
            <w:r w:rsidR="004E4BAD" w:rsidRPr="00896AE5">
              <w:rPr>
                <w:rFonts w:cs="Calibri"/>
                <w:lang w:val="es-CL" w:eastAsia="en-US"/>
              </w:rPr>
              <w:t>cta</w:t>
            </w:r>
            <w:r w:rsidRPr="00896AE5">
              <w:rPr>
                <w:rFonts w:cs="Calibri"/>
                <w:lang w:val="es-CL" w:eastAsia="en-US"/>
              </w:rPr>
              <w:t xml:space="preserve"> de inspección ambiental.</w:t>
            </w:r>
          </w:p>
        </w:tc>
      </w:tr>
      <w:tr w:rsidR="00D42470" w:rsidRPr="00896AE5" w:rsidTr="00B56EC1">
        <w:trPr>
          <w:trHeight w:val="286"/>
          <w:jc w:val="center"/>
        </w:trPr>
        <w:tc>
          <w:tcPr>
            <w:tcW w:w="567" w:type="pct"/>
            <w:vAlign w:val="center"/>
          </w:tcPr>
          <w:p w:rsidR="00D42470" w:rsidRPr="00896AE5" w:rsidRDefault="004E4BAD" w:rsidP="00D42470">
            <w:pPr>
              <w:jc w:val="center"/>
              <w:rPr>
                <w:rFonts w:cs="Calibri"/>
                <w:lang w:val="es-CL" w:eastAsia="en-US"/>
              </w:rPr>
            </w:pPr>
            <w:r w:rsidRPr="00896AE5">
              <w:rPr>
                <w:rFonts w:cs="Calibri"/>
                <w:lang w:val="es-CL" w:eastAsia="en-US"/>
              </w:rPr>
              <w:t>3</w:t>
            </w:r>
          </w:p>
        </w:tc>
        <w:tc>
          <w:tcPr>
            <w:tcW w:w="4433" w:type="pct"/>
            <w:vAlign w:val="center"/>
          </w:tcPr>
          <w:p w:rsidR="00D42470" w:rsidRPr="00896AE5" w:rsidRDefault="004E4BAD" w:rsidP="00D42470">
            <w:pPr>
              <w:jc w:val="both"/>
              <w:rPr>
                <w:rFonts w:cs="Calibri"/>
                <w:lang w:val="es-CL" w:eastAsia="en-US"/>
              </w:rPr>
            </w:pPr>
            <w:r w:rsidRPr="00896AE5">
              <w:rPr>
                <w:rFonts w:cs="Calibri"/>
                <w:lang w:val="es-CL"/>
              </w:rPr>
              <w:t>R.E. SMA RDM N°203/2018. Informa al titular sobre eventuales incumplimientos a la RCA N°150/2017.</w:t>
            </w:r>
          </w:p>
        </w:tc>
      </w:tr>
      <w:tr w:rsidR="00D42470" w:rsidRPr="00896AE5" w:rsidTr="00B56EC1">
        <w:trPr>
          <w:trHeight w:val="286"/>
          <w:jc w:val="center"/>
        </w:trPr>
        <w:tc>
          <w:tcPr>
            <w:tcW w:w="567" w:type="pct"/>
            <w:vAlign w:val="center"/>
          </w:tcPr>
          <w:p w:rsidR="00D42470" w:rsidRPr="00896AE5" w:rsidRDefault="004E4BAD" w:rsidP="00D42470">
            <w:pPr>
              <w:jc w:val="center"/>
              <w:rPr>
                <w:rFonts w:cs="Calibri"/>
                <w:lang w:val="es-CL" w:eastAsia="en-US"/>
              </w:rPr>
            </w:pPr>
            <w:r w:rsidRPr="00896AE5">
              <w:rPr>
                <w:rFonts w:cs="Calibri"/>
                <w:lang w:val="es-CL" w:eastAsia="en-US"/>
              </w:rPr>
              <w:t>4</w:t>
            </w:r>
          </w:p>
        </w:tc>
        <w:tc>
          <w:tcPr>
            <w:tcW w:w="4433" w:type="pct"/>
            <w:vAlign w:val="center"/>
          </w:tcPr>
          <w:p w:rsidR="00D42470" w:rsidRPr="00896AE5" w:rsidRDefault="004E4BAD" w:rsidP="00D42470">
            <w:pPr>
              <w:jc w:val="both"/>
              <w:rPr>
                <w:rFonts w:cs="Calibri"/>
                <w:lang w:val="es-CL" w:eastAsia="en-US"/>
              </w:rPr>
            </w:pPr>
            <w:r w:rsidRPr="00896AE5">
              <w:rPr>
                <w:rFonts w:cs="Calibri"/>
                <w:lang w:val="es-CL"/>
              </w:rPr>
              <w:t xml:space="preserve">Carta del titular. Respuesta a la </w:t>
            </w:r>
            <w:r w:rsidRPr="00896AE5">
              <w:rPr>
                <w:rFonts w:cs="Calibri"/>
              </w:rPr>
              <w:t xml:space="preserve">R.E. SMA RDM N°203/2018. </w:t>
            </w:r>
          </w:p>
        </w:tc>
      </w:tr>
    </w:tbl>
    <w:p w:rsidR="00B56EC1" w:rsidRPr="007A7DEB" w:rsidRDefault="00B56EC1" w:rsidP="00B56EC1">
      <w:pPr>
        <w:spacing w:line="240" w:lineRule="auto"/>
        <w:rPr>
          <w:rFonts w:ascii="Calibri" w:eastAsia="Calibri" w:hAnsi="Calibri" w:cs="Calibri"/>
          <w:sz w:val="28"/>
          <w:szCs w:val="32"/>
        </w:rPr>
      </w:pPr>
      <w:r w:rsidRPr="00896AE5">
        <w:rPr>
          <w:sz w:val="20"/>
          <w:szCs w:val="20"/>
        </w:rPr>
        <w:t>* Los anexos se encuentran en el expediente DFZ-2019-21-VII-RCA.</w:t>
      </w:r>
    </w:p>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5"/>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37E7" w:rsidRDefault="004137E7" w:rsidP="00E56524">
      <w:pPr>
        <w:spacing w:after="0" w:line="240" w:lineRule="auto"/>
      </w:pPr>
      <w:r>
        <w:separator/>
      </w:r>
    </w:p>
    <w:p w:rsidR="004137E7" w:rsidRDefault="004137E7"/>
  </w:endnote>
  <w:endnote w:type="continuationSeparator" w:id="0">
    <w:p w:rsidR="004137E7" w:rsidRDefault="004137E7" w:rsidP="00E56524">
      <w:pPr>
        <w:spacing w:after="0" w:line="240" w:lineRule="auto"/>
      </w:pPr>
      <w:r>
        <w:continuationSeparator/>
      </w:r>
    </w:p>
    <w:p w:rsidR="004137E7" w:rsidRDefault="004137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34060C" w:rsidRDefault="0034060C">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rsidR="0034060C" w:rsidRPr="00E56524" w:rsidRDefault="0034060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34060C" w:rsidRPr="00E56524" w:rsidRDefault="0034060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34060C" w:rsidRDefault="0034060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34060C" w:rsidRDefault="0034060C">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rsidR="0034060C" w:rsidRPr="00E56524" w:rsidRDefault="0034060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34060C" w:rsidRPr="00E56524" w:rsidRDefault="0034060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34060C" w:rsidRDefault="0034060C">
    <w:pPr>
      <w:pStyle w:val="Piedepgina"/>
    </w:pPr>
  </w:p>
  <w:p w:rsidR="0034060C" w:rsidRDefault="003406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37E7" w:rsidRDefault="004137E7" w:rsidP="00E56524">
      <w:pPr>
        <w:spacing w:after="0" w:line="240" w:lineRule="auto"/>
      </w:pPr>
      <w:r>
        <w:separator/>
      </w:r>
    </w:p>
    <w:p w:rsidR="004137E7" w:rsidRDefault="004137E7"/>
  </w:footnote>
  <w:footnote w:type="continuationSeparator" w:id="0">
    <w:p w:rsidR="004137E7" w:rsidRDefault="004137E7" w:rsidP="00E56524">
      <w:pPr>
        <w:spacing w:after="0" w:line="240" w:lineRule="auto"/>
      </w:pPr>
      <w:r>
        <w:continuationSeparator/>
      </w:r>
    </w:p>
    <w:p w:rsidR="004137E7" w:rsidRDefault="004137E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70925FD"/>
    <w:multiLevelType w:val="hybridMultilevel"/>
    <w:tmpl w:val="882A5BA0"/>
    <w:lvl w:ilvl="0" w:tplc="34BEE8E6">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5884866"/>
    <w:multiLevelType w:val="hybridMultilevel"/>
    <w:tmpl w:val="CA2ED1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C5A61A8"/>
    <w:multiLevelType w:val="hybridMultilevel"/>
    <w:tmpl w:val="6CBC09F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3EA66E9"/>
    <w:multiLevelType w:val="hybridMultilevel"/>
    <w:tmpl w:val="B680D376"/>
    <w:lvl w:ilvl="0" w:tplc="E6BC5FF6">
      <w:start w:val="1"/>
      <w:numFmt w:val="lowerLetter"/>
      <w:lvlText w:val="%1."/>
      <w:lvlJc w:val="left"/>
      <w:pPr>
        <w:ind w:left="720" w:hanging="360"/>
      </w:pPr>
      <w:rPr>
        <w:rFonts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9F94628"/>
    <w:multiLevelType w:val="hybridMultilevel"/>
    <w:tmpl w:val="2F52BF6A"/>
    <w:lvl w:ilvl="0" w:tplc="7640E9E8">
      <w:start w:val="1"/>
      <w:numFmt w:val="lowerLetter"/>
      <w:lvlText w:val="%1."/>
      <w:lvlJc w:val="left"/>
      <w:pPr>
        <w:ind w:left="720" w:hanging="360"/>
      </w:pPr>
      <w:rPr>
        <w:rFonts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A382570"/>
    <w:multiLevelType w:val="hybridMultilevel"/>
    <w:tmpl w:val="D3DEADEC"/>
    <w:lvl w:ilvl="0" w:tplc="340A0001">
      <w:start w:val="1"/>
      <w:numFmt w:val="bullet"/>
      <w:lvlText w:val=""/>
      <w:lvlJc w:val="left"/>
      <w:pPr>
        <w:ind w:left="795" w:hanging="360"/>
      </w:pPr>
      <w:rPr>
        <w:rFonts w:ascii="Symbol" w:hAnsi="Symbol" w:hint="default"/>
      </w:rPr>
    </w:lvl>
    <w:lvl w:ilvl="1" w:tplc="340A0003" w:tentative="1">
      <w:start w:val="1"/>
      <w:numFmt w:val="bullet"/>
      <w:lvlText w:val="o"/>
      <w:lvlJc w:val="left"/>
      <w:pPr>
        <w:ind w:left="1515" w:hanging="360"/>
      </w:pPr>
      <w:rPr>
        <w:rFonts w:ascii="Courier New" w:hAnsi="Courier New" w:cs="Courier New" w:hint="default"/>
      </w:rPr>
    </w:lvl>
    <w:lvl w:ilvl="2" w:tplc="340A0005" w:tentative="1">
      <w:start w:val="1"/>
      <w:numFmt w:val="bullet"/>
      <w:lvlText w:val=""/>
      <w:lvlJc w:val="left"/>
      <w:pPr>
        <w:ind w:left="2235" w:hanging="360"/>
      </w:pPr>
      <w:rPr>
        <w:rFonts w:ascii="Wingdings" w:hAnsi="Wingdings" w:hint="default"/>
      </w:rPr>
    </w:lvl>
    <w:lvl w:ilvl="3" w:tplc="340A0001" w:tentative="1">
      <w:start w:val="1"/>
      <w:numFmt w:val="bullet"/>
      <w:lvlText w:val=""/>
      <w:lvlJc w:val="left"/>
      <w:pPr>
        <w:ind w:left="2955" w:hanging="360"/>
      </w:pPr>
      <w:rPr>
        <w:rFonts w:ascii="Symbol" w:hAnsi="Symbol" w:hint="default"/>
      </w:rPr>
    </w:lvl>
    <w:lvl w:ilvl="4" w:tplc="340A0003" w:tentative="1">
      <w:start w:val="1"/>
      <w:numFmt w:val="bullet"/>
      <w:lvlText w:val="o"/>
      <w:lvlJc w:val="left"/>
      <w:pPr>
        <w:ind w:left="3675" w:hanging="360"/>
      </w:pPr>
      <w:rPr>
        <w:rFonts w:ascii="Courier New" w:hAnsi="Courier New" w:cs="Courier New" w:hint="default"/>
      </w:rPr>
    </w:lvl>
    <w:lvl w:ilvl="5" w:tplc="340A0005" w:tentative="1">
      <w:start w:val="1"/>
      <w:numFmt w:val="bullet"/>
      <w:lvlText w:val=""/>
      <w:lvlJc w:val="left"/>
      <w:pPr>
        <w:ind w:left="4395" w:hanging="360"/>
      </w:pPr>
      <w:rPr>
        <w:rFonts w:ascii="Wingdings" w:hAnsi="Wingdings" w:hint="default"/>
      </w:rPr>
    </w:lvl>
    <w:lvl w:ilvl="6" w:tplc="340A0001" w:tentative="1">
      <w:start w:val="1"/>
      <w:numFmt w:val="bullet"/>
      <w:lvlText w:val=""/>
      <w:lvlJc w:val="left"/>
      <w:pPr>
        <w:ind w:left="5115" w:hanging="360"/>
      </w:pPr>
      <w:rPr>
        <w:rFonts w:ascii="Symbol" w:hAnsi="Symbol" w:hint="default"/>
      </w:rPr>
    </w:lvl>
    <w:lvl w:ilvl="7" w:tplc="340A0003" w:tentative="1">
      <w:start w:val="1"/>
      <w:numFmt w:val="bullet"/>
      <w:lvlText w:val="o"/>
      <w:lvlJc w:val="left"/>
      <w:pPr>
        <w:ind w:left="5835" w:hanging="360"/>
      </w:pPr>
      <w:rPr>
        <w:rFonts w:ascii="Courier New" w:hAnsi="Courier New" w:cs="Courier New" w:hint="default"/>
      </w:rPr>
    </w:lvl>
    <w:lvl w:ilvl="8" w:tplc="340A0005" w:tentative="1">
      <w:start w:val="1"/>
      <w:numFmt w:val="bullet"/>
      <w:lvlText w:val=""/>
      <w:lvlJc w:val="left"/>
      <w:pPr>
        <w:ind w:left="6555" w:hanging="360"/>
      </w:pPr>
      <w:rPr>
        <w:rFonts w:ascii="Wingdings" w:hAnsi="Wingdings" w:hint="default"/>
      </w:rPr>
    </w:lvl>
  </w:abstractNum>
  <w:abstractNum w:abstractNumId="11" w15:restartNumberingAfterBreak="0">
    <w:nsid w:val="3D4538CC"/>
    <w:multiLevelType w:val="hybridMultilevel"/>
    <w:tmpl w:val="ACE42084"/>
    <w:lvl w:ilvl="0" w:tplc="7E1EE728">
      <w:start w:val="1"/>
      <w:numFmt w:val="lowerLetter"/>
      <w:lvlText w:val="%1."/>
      <w:lvlJc w:val="left"/>
      <w:pPr>
        <w:ind w:left="720" w:hanging="360"/>
      </w:pPr>
      <w:rPr>
        <w:rFonts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0716DF3"/>
    <w:multiLevelType w:val="hybridMultilevel"/>
    <w:tmpl w:val="CB1EEC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A2535C0"/>
    <w:multiLevelType w:val="hybridMultilevel"/>
    <w:tmpl w:val="79A659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E235A30"/>
    <w:multiLevelType w:val="hybridMultilevel"/>
    <w:tmpl w:val="4336F9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F470C5E"/>
    <w:multiLevelType w:val="hybridMultilevel"/>
    <w:tmpl w:val="DABCF90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BCA7D50"/>
    <w:multiLevelType w:val="hybridMultilevel"/>
    <w:tmpl w:val="67103792"/>
    <w:lvl w:ilvl="0" w:tplc="68EC9682">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01E75C6"/>
    <w:multiLevelType w:val="hybridMultilevel"/>
    <w:tmpl w:val="547C7EF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0820DEF"/>
    <w:multiLevelType w:val="hybridMultilevel"/>
    <w:tmpl w:val="6CBC09F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39C771A"/>
    <w:multiLevelType w:val="hybridMultilevel"/>
    <w:tmpl w:val="DBB2BC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FAD6DF8"/>
    <w:multiLevelType w:val="hybridMultilevel"/>
    <w:tmpl w:val="B5B692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8"/>
  </w:num>
  <w:num w:numId="4">
    <w:abstractNumId w:val="20"/>
  </w:num>
  <w:num w:numId="5">
    <w:abstractNumId w:val="5"/>
  </w:num>
  <w:num w:numId="6">
    <w:abstractNumId w:val="1"/>
  </w:num>
  <w:num w:numId="7">
    <w:abstractNumId w:val="19"/>
  </w:num>
  <w:num w:numId="8">
    <w:abstractNumId w:val="13"/>
  </w:num>
  <w:num w:numId="9">
    <w:abstractNumId w:val="14"/>
  </w:num>
  <w:num w:numId="10">
    <w:abstractNumId w:val="24"/>
  </w:num>
  <w:num w:numId="11">
    <w:abstractNumId w:val="26"/>
  </w:num>
  <w:num w:numId="12">
    <w:abstractNumId w:val="2"/>
  </w:num>
  <w:num w:numId="13">
    <w:abstractNumId w:val="7"/>
  </w:num>
  <w:num w:numId="14">
    <w:abstractNumId w:val="14"/>
  </w:num>
  <w:num w:numId="15">
    <w:abstractNumId w:val="14"/>
  </w:num>
  <w:num w:numId="16">
    <w:abstractNumId w:val="14"/>
  </w:num>
  <w:num w:numId="17">
    <w:abstractNumId w:val="14"/>
  </w:num>
  <w:num w:numId="18">
    <w:abstractNumId w:val="2"/>
  </w:num>
  <w:num w:numId="19">
    <w:abstractNumId w:val="12"/>
  </w:num>
  <w:num w:numId="20">
    <w:abstractNumId w:val="15"/>
  </w:num>
  <w:num w:numId="21">
    <w:abstractNumId w:val="25"/>
  </w:num>
  <w:num w:numId="22">
    <w:abstractNumId w:val="16"/>
  </w:num>
  <w:num w:numId="23">
    <w:abstractNumId w:val="9"/>
  </w:num>
  <w:num w:numId="24">
    <w:abstractNumId w:val="11"/>
  </w:num>
  <w:num w:numId="25">
    <w:abstractNumId w:val="8"/>
  </w:num>
  <w:num w:numId="26">
    <w:abstractNumId w:val="3"/>
  </w:num>
  <w:num w:numId="27">
    <w:abstractNumId w:val="4"/>
  </w:num>
  <w:num w:numId="28">
    <w:abstractNumId w:val="27"/>
  </w:num>
  <w:num w:numId="29">
    <w:abstractNumId w:val="23"/>
  </w:num>
  <w:num w:numId="30">
    <w:abstractNumId w:val="17"/>
  </w:num>
  <w:num w:numId="31">
    <w:abstractNumId w:val="6"/>
  </w:num>
  <w:num w:numId="32">
    <w:abstractNumId w:val="10"/>
  </w:num>
  <w:num w:numId="33">
    <w:abstractNumId w:val="21"/>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167D0"/>
    <w:rsid w:val="000306A2"/>
    <w:rsid w:val="00031478"/>
    <w:rsid w:val="00047621"/>
    <w:rsid w:val="00050734"/>
    <w:rsid w:val="000556C1"/>
    <w:rsid w:val="00062C8D"/>
    <w:rsid w:val="000703D8"/>
    <w:rsid w:val="0007552A"/>
    <w:rsid w:val="0008713A"/>
    <w:rsid w:val="00090C52"/>
    <w:rsid w:val="0009624B"/>
    <w:rsid w:val="000966CE"/>
    <w:rsid w:val="000A28D4"/>
    <w:rsid w:val="000D13D1"/>
    <w:rsid w:val="000E0B80"/>
    <w:rsid w:val="000E51B1"/>
    <w:rsid w:val="000E52B7"/>
    <w:rsid w:val="001029E5"/>
    <w:rsid w:val="00112AD7"/>
    <w:rsid w:val="00145020"/>
    <w:rsid w:val="001520B1"/>
    <w:rsid w:val="00162D48"/>
    <w:rsid w:val="00191FC0"/>
    <w:rsid w:val="001A6602"/>
    <w:rsid w:val="001A7FD0"/>
    <w:rsid w:val="001C286B"/>
    <w:rsid w:val="001C2BC9"/>
    <w:rsid w:val="001E2C2D"/>
    <w:rsid w:val="001E3F8B"/>
    <w:rsid w:val="001E4888"/>
    <w:rsid w:val="00200BBC"/>
    <w:rsid w:val="00236422"/>
    <w:rsid w:val="00240D73"/>
    <w:rsid w:val="002433E1"/>
    <w:rsid w:val="002561F7"/>
    <w:rsid w:val="002613CB"/>
    <w:rsid w:val="00262969"/>
    <w:rsid w:val="00275F18"/>
    <w:rsid w:val="0029754E"/>
    <w:rsid w:val="002B7F4B"/>
    <w:rsid w:val="002C4BE7"/>
    <w:rsid w:val="002C4DD8"/>
    <w:rsid w:val="002D388C"/>
    <w:rsid w:val="002D3B77"/>
    <w:rsid w:val="002E491F"/>
    <w:rsid w:val="002E78C9"/>
    <w:rsid w:val="00303DE0"/>
    <w:rsid w:val="0031424E"/>
    <w:rsid w:val="0031512B"/>
    <w:rsid w:val="00333EA4"/>
    <w:rsid w:val="0034060C"/>
    <w:rsid w:val="003437A1"/>
    <w:rsid w:val="0036269E"/>
    <w:rsid w:val="00362C8B"/>
    <w:rsid w:val="00373D1B"/>
    <w:rsid w:val="00374955"/>
    <w:rsid w:val="00385210"/>
    <w:rsid w:val="0038618F"/>
    <w:rsid w:val="003B4302"/>
    <w:rsid w:val="003C1349"/>
    <w:rsid w:val="003E4783"/>
    <w:rsid w:val="003E7FBD"/>
    <w:rsid w:val="003F7E33"/>
    <w:rsid w:val="0040051D"/>
    <w:rsid w:val="0041189D"/>
    <w:rsid w:val="004137E7"/>
    <w:rsid w:val="00417A40"/>
    <w:rsid w:val="004240FB"/>
    <w:rsid w:val="00424A26"/>
    <w:rsid w:val="004438A3"/>
    <w:rsid w:val="0044610D"/>
    <w:rsid w:val="00452AAB"/>
    <w:rsid w:val="004618C8"/>
    <w:rsid w:val="004716FA"/>
    <w:rsid w:val="00482292"/>
    <w:rsid w:val="004B3BBA"/>
    <w:rsid w:val="004B4617"/>
    <w:rsid w:val="004B58F6"/>
    <w:rsid w:val="004C0DFA"/>
    <w:rsid w:val="004E09F0"/>
    <w:rsid w:val="004E4BAD"/>
    <w:rsid w:val="0051542C"/>
    <w:rsid w:val="00535661"/>
    <w:rsid w:val="00541E5B"/>
    <w:rsid w:val="0054491F"/>
    <w:rsid w:val="0054584D"/>
    <w:rsid w:val="00556C92"/>
    <w:rsid w:val="005863D4"/>
    <w:rsid w:val="005933B2"/>
    <w:rsid w:val="00610E5F"/>
    <w:rsid w:val="006228A6"/>
    <w:rsid w:val="00641FD0"/>
    <w:rsid w:val="00642D81"/>
    <w:rsid w:val="006B03F9"/>
    <w:rsid w:val="006C1281"/>
    <w:rsid w:val="006C7AA6"/>
    <w:rsid w:val="006D5917"/>
    <w:rsid w:val="006F4870"/>
    <w:rsid w:val="006F4EA6"/>
    <w:rsid w:val="006F5D0F"/>
    <w:rsid w:val="00707D3F"/>
    <w:rsid w:val="00714233"/>
    <w:rsid w:val="0071585A"/>
    <w:rsid w:val="00715F5B"/>
    <w:rsid w:val="00716F1C"/>
    <w:rsid w:val="00736E14"/>
    <w:rsid w:val="00742F86"/>
    <w:rsid w:val="00757AC9"/>
    <w:rsid w:val="007629ED"/>
    <w:rsid w:val="00791465"/>
    <w:rsid w:val="007A4169"/>
    <w:rsid w:val="007A7DEB"/>
    <w:rsid w:val="007C0E50"/>
    <w:rsid w:val="007C1EB9"/>
    <w:rsid w:val="008009BB"/>
    <w:rsid w:val="008043E3"/>
    <w:rsid w:val="00810D59"/>
    <w:rsid w:val="00810EBE"/>
    <w:rsid w:val="00834DFB"/>
    <w:rsid w:val="00835476"/>
    <w:rsid w:val="0085246F"/>
    <w:rsid w:val="00863EE2"/>
    <w:rsid w:val="0086562F"/>
    <w:rsid w:val="008865A3"/>
    <w:rsid w:val="00896AE5"/>
    <w:rsid w:val="008C08B8"/>
    <w:rsid w:val="008F31E7"/>
    <w:rsid w:val="008F331E"/>
    <w:rsid w:val="009076E5"/>
    <w:rsid w:val="0092000A"/>
    <w:rsid w:val="0092327F"/>
    <w:rsid w:val="0093042A"/>
    <w:rsid w:val="00933D7F"/>
    <w:rsid w:val="00936665"/>
    <w:rsid w:val="00945A14"/>
    <w:rsid w:val="0095256C"/>
    <w:rsid w:val="00956221"/>
    <w:rsid w:val="00964BF1"/>
    <w:rsid w:val="00987770"/>
    <w:rsid w:val="00987C39"/>
    <w:rsid w:val="00992B8C"/>
    <w:rsid w:val="009A3990"/>
    <w:rsid w:val="009B51DD"/>
    <w:rsid w:val="009C1F24"/>
    <w:rsid w:val="009C6871"/>
    <w:rsid w:val="009D52DA"/>
    <w:rsid w:val="009F1382"/>
    <w:rsid w:val="00A004B3"/>
    <w:rsid w:val="00A20C6C"/>
    <w:rsid w:val="00A2620B"/>
    <w:rsid w:val="00A37206"/>
    <w:rsid w:val="00A425B7"/>
    <w:rsid w:val="00A44F6A"/>
    <w:rsid w:val="00A6065A"/>
    <w:rsid w:val="00A858AE"/>
    <w:rsid w:val="00A879D9"/>
    <w:rsid w:val="00A9797F"/>
    <w:rsid w:val="00AA081B"/>
    <w:rsid w:val="00AB3FE6"/>
    <w:rsid w:val="00AB4A8F"/>
    <w:rsid w:val="00AC081B"/>
    <w:rsid w:val="00AD6A8F"/>
    <w:rsid w:val="00AD782C"/>
    <w:rsid w:val="00B05FE9"/>
    <w:rsid w:val="00B32B3B"/>
    <w:rsid w:val="00B36889"/>
    <w:rsid w:val="00B54A74"/>
    <w:rsid w:val="00B54A9E"/>
    <w:rsid w:val="00B5591A"/>
    <w:rsid w:val="00B56EC1"/>
    <w:rsid w:val="00B75D9D"/>
    <w:rsid w:val="00B84B3C"/>
    <w:rsid w:val="00B975FB"/>
    <w:rsid w:val="00BD5283"/>
    <w:rsid w:val="00BF13CA"/>
    <w:rsid w:val="00BF33C7"/>
    <w:rsid w:val="00C1005C"/>
    <w:rsid w:val="00C11245"/>
    <w:rsid w:val="00C61631"/>
    <w:rsid w:val="00C80993"/>
    <w:rsid w:val="00C82002"/>
    <w:rsid w:val="00C96739"/>
    <w:rsid w:val="00CB2172"/>
    <w:rsid w:val="00CB5882"/>
    <w:rsid w:val="00CE29FB"/>
    <w:rsid w:val="00D14AAD"/>
    <w:rsid w:val="00D200F9"/>
    <w:rsid w:val="00D22E71"/>
    <w:rsid w:val="00D26BAA"/>
    <w:rsid w:val="00D41CC0"/>
    <w:rsid w:val="00D42470"/>
    <w:rsid w:val="00D45131"/>
    <w:rsid w:val="00D610F4"/>
    <w:rsid w:val="00D74983"/>
    <w:rsid w:val="00D75C46"/>
    <w:rsid w:val="00D870B9"/>
    <w:rsid w:val="00DB5DCD"/>
    <w:rsid w:val="00DC52E1"/>
    <w:rsid w:val="00DD0A8E"/>
    <w:rsid w:val="00DD6203"/>
    <w:rsid w:val="00E22786"/>
    <w:rsid w:val="00E377D5"/>
    <w:rsid w:val="00E46996"/>
    <w:rsid w:val="00E471FA"/>
    <w:rsid w:val="00E53682"/>
    <w:rsid w:val="00E55815"/>
    <w:rsid w:val="00E56524"/>
    <w:rsid w:val="00E65EF9"/>
    <w:rsid w:val="00E66CE5"/>
    <w:rsid w:val="00E71D23"/>
    <w:rsid w:val="00E7203C"/>
    <w:rsid w:val="00E7354B"/>
    <w:rsid w:val="00E93179"/>
    <w:rsid w:val="00EB131C"/>
    <w:rsid w:val="00EB7D27"/>
    <w:rsid w:val="00EF1051"/>
    <w:rsid w:val="00EF4563"/>
    <w:rsid w:val="00EF783A"/>
    <w:rsid w:val="00F03CD4"/>
    <w:rsid w:val="00F14D23"/>
    <w:rsid w:val="00F444C7"/>
    <w:rsid w:val="00F46FC5"/>
    <w:rsid w:val="00F52A19"/>
    <w:rsid w:val="00F6739B"/>
    <w:rsid w:val="00F67953"/>
    <w:rsid w:val="00F72D4E"/>
    <w:rsid w:val="00F7456A"/>
    <w:rsid w:val="00FA0BA5"/>
    <w:rsid w:val="00FB6BCD"/>
    <w:rsid w:val="00FC5FD6"/>
    <w:rsid w:val="00FD0C7E"/>
    <w:rsid w:val="00FD2232"/>
    <w:rsid w:val="00FE1B1F"/>
    <w:rsid w:val="00FF22B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1C56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WFH0TYDPFjOJTdi2H5IfWu2rvxKRK64FcQ53XtGvdBU=</DigestValue>
    </Reference>
    <Reference Type="http://www.w3.org/2000/09/xmldsig#Object" URI="#idOfficeObject">
      <DigestMethod Algorithm="http://www.w3.org/2001/04/xmlenc#sha256"/>
      <DigestValue>jGgo24gOgJ9fhSeZI9rXlAITtbUle2S1kIX/Vm+6kTE=</DigestValue>
    </Reference>
    <Reference Type="http://uri.etsi.org/01903#SignedProperties" URI="#idSignedProperties">
      <Transforms>
        <Transform Algorithm="http://www.w3.org/TR/2001/REC-xml-c14n-20010315"/>
      </Transforms>
      <DigestMethod Algorithm="http://www.w3.org/2001/04/xmlenc#sha256"/>
      <DigestValue>abWTrH+dIDWOmvGk2ozmi/3xpJx8R6cUtukhZXpIJos=</DigestValue>
    </Reference>
    <Reference Type="http://www.w3.org/2000/09/xmldsig#Object" URI="#idValidSigLnImg">
      <DigestMethod Algorithm="http://www.w3.org/2001/04/xmlenc#sha256"/>
      <DigestValue>RBvq5bD8IdOvPie/0s5RNbu5Cfs8p6FiU9pDHC7k9Bs=</DigestValue>
    </Reference>
    <Reference Type="http://www.w3.org/2000/09/xmldsig#Object" URI="#idInvalidSigLnImg">
      <DigestMethod Algorithm="http://www.w3.org/2001/04/xmlenc#sha256"/>
      <DigestValue>wbebDQ3AUEYLyAs3+CfkzW5zDalo+JLjrk8tvhuLSqA=</DigestValue>
    </Reference>
  </SignedInfo>
  <SignatureValue>QcO0myreTMkNXipzena7kLbTuqqRe0lfQ7LF8gW+Q3OrVdH4RqNJbeb6x8IxKErThFrZepHhjPPH
/n+Hud46pLmgb7YijY8g/k6RF4Lt0k5XiIM4ZDPRu1IN+WsHAEEYlgyOs3sYprY/eL6Tuk7XFroE
Cp/m4iK9VaG/wJ6wE3M5XVvm3+0TuisyWraTvCQ95p5DYxLAM87CE1HyU1dSZGxkwZwbIpC4gPxU
TrZK2XY0L8Lt7REOjhPFP5qPwie9kEgh0SRB59YDsANYvcreif22oW2XzPUJogNsHIWLZwKoXY7m
ZiiTQFqc+IMc4RaHZ/UVqJfyxtn3rE43tP6yQQ==</SignatureValue>
  <KeyInfo>
    <X509Data>
      <X509Certificate>MIIH5DCCBsygAwIBAgIIO8joz3e8g50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MwMTE1MTAwMFoXDTIwMDIyOTE1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EmDIWPv9L5lFHD+AAtKpSPsu/hQeD4Rgy6AMKXK+JRBzmpqOcVga8SjZWtEQ9EKNdJ9wdV7sBenONg6m/74qTPWNVpF/o5pLx+pE0GVehrGc9SauBU1QGfsUeJIdr8MwnG+aBspPZSeCW4DPdrpnM7qlWgm33gdArGl7D43M7FrlvPu6P6DN/tQ6fao8Sh/bMBwf89AEmcKDJcSgzOEiyt2aqxdp4R6WTbPCLAKFePabiBuRLD/S9ul1sqSReq+IBAa9PRNfNfV+R4/6zLwmhHeb0xhjehlFS6qfHa+uSFzvDg7oe7ONlxkbwY7nfNXP7Zu2ODQzseiE8RN+VJdi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Transform>
          <Transform Algorithm="http://www.w3.org/TR/2001/REC-xml-c14n-20010315"/>
        </Transforms>
        <DigestMethod Algorithm="http://www.w3.org/2001/04/xmlenc#sha256"/>
        <DigestValue>dH63pf3DtZHe6rRXUcMQbQGkcaGRk3L63e4uV0gwojM=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w9ezgpveelHK1aY8Ph2rS4bo1EmnFFElKLpWBGsZNZw=</DigestValue>
      </Reference>
      <Reference URI="/word/endnotes.xml?ContentType=application/vnd.openxmlformats-officedocument.wordprocessingml.endnotes+xml">
        <DigestMethod Algorithm="http://www.w3.org/2001/04/xmlenc#sha256"/>
        <DigestValue>EdaYHJmZsV9Z4xXwS1HC/c+fAVMktkeSWrcQPuKVNmo=</DigestValue>
      </Reference>
      <Reference URI="/word/fontTable.xml?ContentType=application/vnd.openxmlformats-officedocument.wordprocessingml.fontTable+xml">
        <DigestMethod Algorithm="http://www.w3.org/2001/04/xmlenc#sha256"/>
        <DigestValue>/0G44n4QRytjXK79JKNHLW4JLkThpgd5N8ZjOHzv7I4=</DigestValue>
      </Reference>
      <Reference URI="/word/footer1.xml?ContentType=application/vnd.openxmlformats-officedocument.wordprocessingml.footer+xml">
        <DigestMethod Algorithm="http://www.w3.org/2001/04/xmlenc#sha256"/>
        <DigestValue>hAyX+swAKJpbe8SWcfHGMj++JfYZ0OuRRyIcTc8oR+Y=</DigestValue>
      </Reference>
      <Reference URI="/word/footer2.xml?ContentType=application/vnd.openxmlformats-officedocument.wordprocessingml.footer+xml">
        <DigestMethod Algorithm="http://www.w3.org/2001/04/xmlenc#sha256"/>
        <DigestValue>isAeLIKWF8+vgUZN8CAL/K65nXstOGOJycHWsSeMENM=</DigestValue>
      </Reference>
      <Reference URI="/word/footnotes.xml?ContentType=application/vnd.openxmlformats-officedocument.wordprocessingml.footnotes+xml">
        <DigestMethod Algorithm="http://www.w3.org/2001/04/xmlenc#sha256"/>
        <DigestValue>qAYXbkWUKSLZH4Yss8sb+q5eeuW0E68Boqa+HhE+sfY=</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tkVVmUWRUtTaxx2wlUe4BvrmustX5vPYYjglMtj7I+s=</DigestValue>
      </Reference>
      <Reference URI="/word/media/image11.jpeg?ContentType=image/jpeg">
        <DigestMethod Algorithm="http://www.w3.org/2001/04/xmlenc#sha256"/>
        <DigestValue>34pY+aJq3b9wQwemIlqCW2ejkBS388H4nJlV7nieOoM=</DigestValue>
      </Reference>
      <Reference URI="/word/media/image12.jpeg?ContentType=image/jpeg">
        <DigestMethod Algorithm="http://www.w3.org/2001/04/xmlenc#sha256"/>
        <DigestValue>jkZ3e7Pm0J1jaujePvZnoLFoGV0EJzR6b1DJ/J6JVIE=</DigestValue>
      </Reference>
      <Reference URI="/word/media/image13.jpeg?ContentType=image/jpeg">
        <DigestMethod Algorithm="http://www.w3.org/2001/04/xmlenc#sha256"/>
        <DigestValue>QD5EbMWQDETQYpaMHjwHYpfaGVqcJzhwKPzXfHUEag0=</DigestValue>
      </Reference>
      <Reference URI="/word/media/image14.jpeg?ContentType=image/jpeg">
        <DigestMethod Algorithm="http://www.w3.org/2001/04/xmlenc#sha256"/>
        <DigestValue>tF5HmWUoTyyt5dfl9VcsA8oPuUZy3IZLiJTUomFuPvw=</DigestValue>
      </Reference>
      <Reference URI="/word/media/image15.jpeg?ContentType=image/jpeg">
        <DigestMethod Algorithm="http://www.w3.org/2001/04/xmlenc#sha256"/>
        <DigestValue>CyiXF/e7omG4/TeKFqS0vzUBfhZXzEoX57C/HSTsXYQ=</DigestValue>
      </Reference>
      <Reference URI="/word/media/image16.jpeg?ContentType=image/jpeg">
        <DigestMethod Algorithm="http://www.w3.org/2001/04/xmlenc#sha256"/>
        <DigestValue>KwbiHzISbWqrQp1NmCit/qslSsdYhQwmx9MvoVWfmwQ=</DigestValue>
      </Reference>
      <Reference URI="/word/media/image17.jpeg?ContentType=image/jpeg">
        <DigestMethod Algorithm="http://www.w3.org/2001/04/xmlenc#sha256"/>
        <DigestValue>EJ1cLpNRhJxb+NTlBYXhhHi81nPTh2Mxe6MKBUbgg6c=</DigestValue>
      </Reference>
      <Reference URI="/word/media/image18.jpeg?ContentType=image/jpeg">
        <DigestMethod Algorithm="http://www.w3.org/2001/04/xmlenc#sha256"/>
        <DigestValue>VdRydFC+TWxJ+vxWWsIdgzgxwPikBICLaVvLwG89uzI=</DigestValue>
      </Reference>
      <Reference URI="/word/media/image19.jpeg?ContentType=image/jpeg">
        <DigestMethod Algorithm="http://www.w3.org/2001/04/xmlenc#sha256"/>
        <DigestValue>Bra5OiMMwP9pesZS0ia4uou5zIZKQSWcfs45orxQBMo=</DigestValue>
      </Reference>
      <Reference URI="/word/media/image2.emf?ContentType=image/x-emf">
        <DigestMethod Algorithm="http://www.w3.org/2001/04/xmlenc#sha256"/>
        <DigestValue>d1wqlS7IWKsiXO6GibZLaauy+c7aaSQVPQFrBQti7lY=</DigestValue>
      </Reference>
      <Reference URI="/word/media/image20.jpeg?ContentType=image/jpeg">
        <DigestMethod Algorithm="http://www.w3.org/2001/04/xmlenc#sha256"/>
        <DigestValue>LwAGbZMW7xKw5yS0rDTu7f7pbFAYNQBX6WGuENUGCUI=</DigestValue>
      </Reference>
      <Reference URI="/word/media/image21.jpeg?ContentType=image/jpeg">
        <DigestMethod Algorithm="http://www.w3.org/2001/04/xmlenc#sha256"/>
        <DigestValue>7LOtfOOjozCX3bXIKfHGxm2+JDlLDTbs3EWLZqerByw=</DigestValue>
      </Reference>
      <Reference URI="/word/media/image22.jpeg?ContentType=image/jpeg">
        <DigestMethod Algorithm="http://www.w3.org/2001/04/xmlenc#sha256"/>
        <DigestValue>tsvUf0reHGn5ooPaEQH+ybU7R9Ksg5mVNLEOmArQ6pk=</DigestValue>
      </Reference>
      <Reference URI="/word/media/image23.jpeg?ContentType=image/jpeg">
        <DigestMethod Algorithm="http://www.w3.org/2001/04/xmlenc#sha256"/>
        <DigestValue>5PA552I6Be/0Yupx1RxxdsSseEJdcKlc0ec9YdzIW0M=</DigestValue>
      </Reference>
      <Reference URI="/word/media/image24.jpeg?ContentType=image/jpeg">
        <DigestMethod Algorithm="http://www.w3.org/2001/04/xmlenc#sha256"/>
        <DigestValue>1V8bMYn89EBdPJsRvnOnui8XDVGIduVOA/enp4LDuEs=</DigestValue>
      </Reference>
      <Reference URI="/word/media/image25.jpeg?ContentType=image/jpeg">
        <DigestMethod Algorithm="http://www.w3.org/2001/04/xmlenc#sha256"/>
        <DigestValue>g2+dlFs+h6Q+byQzNAdmX2QQWlspCCCz7u1myqLyma4=</DigestValue>
      </Reference>
      <Reference URI="/word/media/image26.jpeg?ContentType=image/jpeg">
        <DigestMethod Algorithm="http://www.w3.org/2001/04/xmlenc#sha256"/>
        <DigestValue>U43BuO67OYEOnzzbn9vg9OObyzuluOoQ6bw+SP9agi8=</DigestValue>
      </Reference>
      <Reference URI="/word/media/image3.emf?ContentType=image/x-emf">
        <DigestMethod Algorithm="http://www.w3.org/2001/04/xmlenc#sha256"/>
        <DigestValue>44IEUw45kcVSaOvqq/0icVRWtSDfSWRanbV+sYmi6Os=</DigestValue>
      </Reference>
      <Reference URI="/word/media/image4.jpeg?ContentType=image/jpeg">
        <DigestMethod Algorithm="http://www.w3.org/2001/04/xmlenc#sha256"/>
        <DigestValue>lRWo3KV9bkXom16yOf1j/htYp7ZtxV3vuezebfgrZPU=</DigestValue>
      </Reference>
      <Reference URI="/word/media/image5.jpeg?ContentType=image/jpeg">
        <DigestMethod Algorithm="http://www.w3.org/2001/04/xmlenc#sha256"/>
        <DigestValue>BELEgHn1zbt8EbZmG+bnrwJ2/AL0UzXIhAJSYHKDMIw=</DigestValue>
      </Reference>
      <Reference URI="/word/media/image6.jpeg?ContentType=image/jpeg">
        <DigestMethod Algorithm="http://www.w3.org/2001/04/xmlenc#sha256"/>
        <DigestValue>esNSyaHhQ0yHoC4N4VWh5esUtj+dgYFlJ/CjSQpS8Rk=</DigestValue>
      </Reference>
      <Reference URI="/word/media/image7.jpeg?ContentType=image/jpeg">
        <DigestMethod Algorithm="http://www.w3.org/2001/04/xmlenc#sha256"/>
        <DigestValue>At0Tjvn/9fbnJQkbnJOsxfDLAsG2uW5QFnFUjpYadN8=</DigestValue>
      </Reference>
      <Reference URI="/word/media/image8.jpeg?ContentType=image/jpeg">
        <DigestMethod Algorithm="http://www.w3.org/2001/04/xmlenc#sha256"/>
        <DigestValue>wOYh6necAE7P4x3xtdIQxvUtuNnZD8pDoAcf8jP60lA=</DigestValue>
      </Reference>
      <Reference URI="/word/media/image9.jpeg?ContentType=image/jpeg">
        <DigestMethod Algorithm="http://www.w3.org/2001/04/xmlenc#sha256"/>
        <DigestValue>pXwvJ8l1t9c2ktscf9Ie/FX8cRlXD7h1W83xtgQc/cs=</DigestValue>
      </Reference>
      <Reference URI="/word/numbering.xml?ContentType=application/vnd.openxmlformats-officedocument.wordprocessingml.numbering+xml">
        <DigestMethod Algorithm="http://www.w3.org/2001/04/xmlenc#sha256"/>
        <DigestValue>sZrqZAO5bVu0RPYL9aGMA89FEQNdRjBHsfFYvGNcKRk=</DigestValue>
      </Reference>
      <Reference URI="/word/settings.xml?ContentType=application/vnd.openxmlformats-officedocument.wordprocessingml.settings+xml">
        <DigestMethod Algorithm="http://www.w3.org/2001/04/xmlenc#sha256"/>
        <DigestValue>JcjePWRowiNGhDLpIuj05/HyLJx3Glbm+t+TGvfGqz4=</DigestValue>
      </Reference>
      <Reference URI="/word/styles.xml?ContentType=application/vnd.openxmlformats-officedocument.wordprocessingml.styles+xml">
        <DigestMethod Algorithm="http://www.w3.org/2001/04/xmlenc#sha256"/>
        <DigestValue>p7TSfzqK+3xvVT+qnTVOTQn7uAD7CqQ8O+qNbH1UyOI=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2019-04-03T12:05:20Z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16.0.11328/16</OfficeVersion>
          <ApplicationVersion>16.0.11328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2019-04-03T12:05:20Z</xd:SigningTime>
          <xd:SigningCertificate>
            <xd:Cert>
              <xd:CertDigest>
                <DigestMethod Algorithm="http://www.w3.org/2001/04/xmlenc#sha256"/>
                <DigestValue>XSU+abuOwZZwww9DTYyqwIYuI6jjUqQrYotYBHx5bwc=</DigestValue>
              </xd:CertDigest>
              <xd:IssuerSerial>
                <X509IssuerName>E=e-sign@esign-la.com, CN=ESign Class 3 Firma Electronica Avanzada para Estado de Chile CA, OU=Terminos de uso en www.esign-la.com/acuerdoterceros, O=E-Sign S.A., C=CL</X509IssuerName>
                <X509SerialNumber>4307949021344596893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BEAEjkJwlZzVlmSAIDd8wNA3f4GAN3yO5EAFkCc3cq70QAywIAAAAAAnfMDQN3mwJzd1hf1Xco70QAAAAAACjvRAAIX9V38O5EAMDvRAAAAAJ3AAACd6DuRADoAAAA6AACdwAAAABc7kQACWW0dQlltHXNTXd3AAgAAAACAAAAAAAAyO5EAJxstHUAAAAAAAAAAPrvRAAHAAAA7O9EAAcAAAAAAAAAAAAAAOzvRAAA70QAmuyzdQAAAAAAAgAAAABEAAcAAADs70QABwAAAEwStXUAAAAAAAAAAOzvRAAHAAAAAAAAACzvRABGMLN1AAAAAAACAADs70Q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C3eAcwt3YDgLdwMBAABwi0QAOmcGW4gxfg0AAAAAshEhOSIAigHAtgANAAAAABgAAAB0jUQA6Q9tWiB3aQkEAAAAGDoABQiZRAANEG1aGDoABQEAAACkjEQAzItEADe5A3cAAAAAIMuFDQAAAAABAAAAAAAAALIRITnhfwZbAACFDfSgdAkBAAAAAAAAAAAAAAByoKJZeOBIABg6AAUAAAAAeOBIACB3aQkEAAAAAAAAABg6AAXIXEkAOKt5DQAAAAAAAAAABAAAACwAAAAAAAAAsuFydyo/puu4f1sAAAAAAO+eolkKAAAAbIxEAAAAAAAEAIATcIxEAFY5BHd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EQAYgRzd3Licnc4BHN36BjVd47gWFsAAAAA//8AAAAAUXV+WgAAyKlEACXFWFoAAAAA4FhVABypRABo81J1AAAAAAAAQ2hhclVwcGVyVwCpRACAAQh3DVwDd99bA3dkqUQAZAEAAAAAAAAJZbR1CWW0dQAAAAAACAAAAAIAAAAAAACIqUQAnGy0dQAAAAAAAAAAvqpEAAkAAACsqkQACQAAAAAAAAAAAAAArKpEAMCpRACa7LN1AAAAAAACAAAAAEQACQAAAKyqRAAJAAAATBK1dQAAAAAAAAAArKpEAAkAAAAAAAAA7KlEAEYws3UAAAAAAAIAAKyqRA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EQASOQnCVnNWWZIAgN3zA0Dd/gYA3fI7kQAWQJzdyrvRADLAgAAAAACd8wNA3ebAnN3WF/VdyjvRAAAAAAAKO9EAAhf1Xfw7kQAwO9EAAAAAncAAAJ3oO5EAOgAAADoAAJ3AAAAAFzuRAAJZbR1CWW0dc1Nd3cACAAAAAIAAAAAAADI7kQAnGy0dQAAAAAAAAAA+u9EAAcAAADs70QABwAAAAAAAAAAAAAA7O9EAADvRACa7LN1AAAAAAACAAAAAEQABwAAAOzvRAAHAAAATBK1dQAAAAAAAAAA7O9EAAcAAAAAAAAALO9EAEYws3UAAAAAAAIAAOzvR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BEADpnBlsAAAAAAAAAAAAAAACO1H4NiDF+DQAAAADwESGdIgCKAekPbVogd2kJBAAAABg6AAUYOgAFDRBtWhg6AAV44EgAGDoABciLRAACb6JZLgAAAAAAAhAAAAAABICAAAAAAABw1H4NAAAAAAEAAAAAAAAA8BEhnQAAAAAAAH4NBAAAAAAAAhAAAAAAAAAAAHjgSAAgd2kJBAAAAAAAAAAYOgAFwF5JAHDUfg0BAAAAAAAAAAQAAAAPAAAAAAAAADpnBlsAAAAAAAAAAAAAAACO1H4NwLYADQAAAAAIAAAAJI5EAOkPbVogd2kJBAAAABg6AAVwjEQAVjkEd2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Tg8dSbqKLzAFOwTDuu7ulPG4Pxs1dDU10neENq5PjqE=</DigestValue>
    </Reference>
    <Reference Type="http://www.w3.org/2000/09/xmldsig#Object" URI="#idOfficeObject">
      <DigestMethod Algorithm="http://www.w3.org/2001/04/xmlenc#sha256"/>
      <DigestValue>TrVjqrlCmS1h89dYC3LLLjyTCapse7OkIRu+sADv2r8=</DigestValue>
    </Reference>
    <Reference Type="http://uri.etsi.org/01903#SignedProperties" URI="#idSignedProperties">
      <Transforms>
        <Transform Algorithm="http://www.w3.org/TR/2001/REC-xml-c14n-20010315"/>
      </Transforms>
      <DigestMethod Algorithm="http://www.w3.org/2001/04/xmlenc#sha256"/>
      <DigestValue>7cvTcoi2hwVxMlkbJeCmUN43Wsf7IUcnQfcuHuBFUAQ=</DigestValue>
    </Reference>
    <Reference Type="http://www.w3.org/2000/09/xmldsig#Object" URI="#idValidSigLnImg">
      <DigestMethod Algorithm="http://www.w3.org/2001/04/xmlenc#sha256"/>
      <DigestValue>f0NBcwbienxpwYjsHQ1IdfDJN5riC331x3/wn2vpydU=</DigestValue>
    </Reference>
    <Reference Type="http://www.w3.org/2000/09/xmldsig#Object" URI="#idInvalidSigLnImg">
      <DigestMethod Algorithm="http://www.w3.org/2001/04/xmlenc#sha256"/>
      <DigestValue>I19ikVZfwq2/YFScH102bruOn+MJwElmQXPhNZbImPU=</DigestValue>
    </Reference>
  </SignedInfo>
  <SignatureValue>iC2aCfnxFE008ec9Cg5VcrwPCdqcNr81OeizqLmW5ct196mMqqnXR6n12EY5JtvchhR+yJVmNp0r
0YaQByhxW98srxvqLOaYZAACRiLmso3h7DVM1tydKPxpZwqNUxP3jXcbcOy6dseQC0BnVe01N3vp
qOHVaUs5Dv/6QDmzwNz9RHJ9oMG0ov+r8mHtv1HGNfj9KD1osne/ONee6gSDCgpCOLt/2fV1cjyE
gQWzZGO7kb/k6QTU5XLZNlNGEvuc2vz/u532ihjOPMoD7RFERIfORjD2Nz8bkNBigteYMV/DIO4q
xy07kLrfba6SGGixk0ZDhnw+iv1oAsBVvPaq0w==</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dH63pf3DtZHe6rRXUcMQbQGkcaGRk3L63e4uV0gwojM=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w9ezgpveelHK1aY8Ph2rS4bo1EmnFFElKLpWBGsZNZw=</DigestValue>
      </Reference>
      <Reference URI="/word/endnotes.xml?ContentType=application/vnd.openxmlformats-officedocument.wordprocessingml.endnotes+xml">
        <DigestMethod Algorithm="http://www.w3.org/2001/04/xmlenc#sha256"/>
        <DigestValue>EdaYHJmZsV9Z4xXwS1HC/c+fAVMktkeSWrcQPuKVNmo=</DigestValue>
      </Reference>
      <Reference URI="/word/fontTable.xml?ContentType=application/vnd.openxmlformats-officedocument.wordprocessingml.fontTable+xml">
        <DigestMethod Algorithm="http://www.w3.org/2001/04/xmlenc#sha256"/>
        <DigestValue>/0G44n4QRytjXK79JKNHLW4JLkThpgd5N8ZjOHzv7I4=</DigestValue>
      </Reference>
      <Reference URI="/word/footer1.xml?ContentType=application/vnd.openxmlformats-officedocument.wordprocessingml.footer+xml">
        <DigestMethod Algorithm="http://www.w3.org/2001/04/xmlenc#sha256"/>
        <DigestValue>hAyX+swAKJpbe8SWcfHGMj++JfYZ0OuRRyIcTc8oR+Y=</DigestValue>
      </Reference>
      <Reference URI="/word/footer2.xml?ContentType=application/vnd.openxmlformats-officedocument.wordprocessingml.footer+xml">
        <DigestMethod Algorithm="http://www.w3.org/2001/04/xmlenc#sha256"/>
        <DigestValue>isAeLIKWF8+vgUZN8CAL/K65nXstOGOJycHWsSeMENM=</DigestValue>
      </Reference>
      <Reference URI="/word/footnotes.xml?ContentType=application/vnd.openxmlformats-officedocument.wordprocessingml.footnotes+xml">
        <DigestMethod Algorithm="http://www.w3.org/2001/04/xmlenc#sha256"/>
        <DigestValue>qAYXbkWUKSLZH4Yss8sb+q5eeuW0E68Boqa+HhE+sfY=</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tkVVmUWRUtTaxx2wlUe4BvrmustX5vPYYjglMtj7I+s=</DigestValue>
      </Reference>
      <Reference URI="/word/media/image11.jpeg?ContentType=image/jpeg">
        <DigestMethod Algorithm="http://www.w3.org/2001/04/xmlenc#sha256"/>
        <DigestValue>34pY+aJq3b9wQwemIlqCW2ejkBS388H4nJlV7nieOoM=</DigestValue>
      </Reference>
      <Reference URI="/word/media/image12.jpeg?ContentType=image/jpeg">
        <DigestMethod Algorithm="http://www.w3.org/2001/04/xmlenc#sha256"/>
        <DigestValue>jkZ3e7Pm0J1jaujePvZnoLFoGV0EJzR6b1DJ/J6JVIE=</DigestValue>
      </Reference>
      <Reference URI="/word/media/image13.jpeg?ContentType=image/jpeg">
        <DigestMethod Algorithm="http://www.w3.org/2001/04/xmlenc#sha256"/>
        <DigestValue>QD5EbMWQDETQYpaMHjwHYpfaGVqcJzhwKPzXfHUEag0=</DigestValue>
      </Reference>
      <Reference URI="/word/media/image14.jpeg?ContentType=image/jpeg">
        <DigestMethod Algorithm="http://www.w3.org/2001/04/xmlenc#sha256"/>
        <DigestValue>tF5HmWUoTyyt5dfl9VcsA8oPuUZy3IZLiJTUomFuPvw=</DigestValue>
      </Reference>
      <Reference URI="/word/media/image15.jpeg?ContentType=image/jpeg">
        <DigestMethod Algorithm="http://www.w3.org/2001/04/xmlenc#sha256"/>
        <DigestValue>CyiXF/e7omG4/TeKFqS0vzUBfhZXzEoX57C/HSTsXYQ=</DigestValue>
      </Reference>
      <Reference URI="/word/media/image16.jpeg?ContentType=image/jpeg">
        <DigestMethod Algorithm="http://www.w3.org/2001/04/xmlenc#sha256"/>
        <DigestValue>KwbiHzISbWqrQp1NmCit/qslSsdYhQwmx9MvoVWfmwQ=</DigestValue>
      </Reference>
      <Reference URI="/word/media/image17.jpeg?ContentType=image/jpeg">
        <DigestMethod Algorithm="http://www.w3.org/2001/04/xmlenc#sha256"/>
        <DigestValue>EJ1cLpNRhJxb+NTlBYXhhHi81nPTh2Mxe6MKBUbgg6c=</DigestValue>
      </Reference>
      <Reference URI="/word/media/image18.jpeg?ContentType=image/jpeg">
        <DigestMethod Algorithm="http://www.w3.org/2001/04/xmlenc#sha256"/>
        <DigestValue>VdRydFC+TWxJ+vxWWsIdgzgxwPikBICLaVvLwG89uzI=</DigestValue>
      </Reference>
      <Reference URI="/word/media/image19.jpeg?ContentType=image/jpeg">
        <DigestMethod Algorithm="http://www.w3.org/2001/04/xmlenc#sha256"/>
        <DigestValue>Bra5OiMMwP9pesZS0ia4uou5zIZKQSWcfs45orxQBMo=</DigestValue>
      </Reference>
      <Reference URI="/word/media/image2.emf?ContentType=image/x-emf">
        <DigestMethod Algorithm="http://www.w3.org/2001/04/xmlenc#sha256"/>
        <DigestValue>d1wqlS7IWKsiXO6GibZLaauy+c7aaSQVPQFrBQti7lY=</DigestValue>
      </Reference>
      <Reference URI="/word/media/image20.jpeg?ContentType=image/jpeg">
        <DigestMethod Algorithm="http://www.w3.org/2001/04/xmlenc#sha256"/>
        <DigestValue>LwAGbZMW7xKw5yS0rDTu7f7pbFAYNQBX6WGuENUGCUI=</DigestValue>
      </Reference>
      <Reference URI="/word/media/image21.jpeg?ContentType=image/jpeg">
        <DigestMethod Algorithm="http://www.w3.org/2001/04/xmlenc#sha256"/>
        <DigestValue>7LOtfOOjozCX3bXIKfHGxm2+JDlLDTbs3EWLZqerByw=</DigestValue>
      </Reference>
      <Reference URI="/word/media/image22.jpeg?ContentType=image/jpeg">
        <DigestMethod Algorithm="http://www.w3.org/2001/04/xmlenc#sha256"/>
        <DigestValue>tsvUf0reHGn5ooPaEQH+ybU7R9Ksg5mVNLEOmArQ6pk=</DigestValue>
      </Reference>
      <Reference URI="/word/media/image23.jpeg?ContentType=image/jpeg">
        <DigestMethod Algorithm="http://www.w3.org/2001/04/xmlenc#sha256"/>
        <DigestValue>5PA552I6Be/0Yupx1RxxdsSseEJdcKlc0ec9YdzIW0M=</DigestValue>
      </Reference>
      <Reference URI="/word/media/image24.jpeg?ContentType=image/jpeg">
        <DigestMethod Algorithm="http://www.w3.org/2001/04/xmlenc#sha256"/>
        <DigestValue>1V8bMYn89EBdPJsRvnOnui8XDVGIduVOA/enp4LDuEs=</DigestValue>
      </Reference>
      <Reference URI="/word/media/image25.jpeg?ContentType=image/jpeg">
        <DigestMethod Algorithm="http://www.w3.org/2001/04/xmlenc#sha256"/>
        <DigestValue>g2+dlFs+h6Q+byQzNAdmX2QQWlspCCCz7u1myqLyma4=</DigestValue>
      </Reference>
      <Reference URI="/word/media/image26.jpeg?ContentType=image/jpeg">
        <DigestMethod Algorithm="http://www.w3.org/2001/04/xmlenc#sha256"/>
        <DigestValue>U43BuO67OYEOnzzbn9vg9OObyzuluOoQ6bw+SP9agi8=</DigestValue>
      </Reference>
      <Reference URI="/word/media/image3.emf?ContentType=image/x-emf">
        <DigestMethod Algorithm="http://www.w3.org/2001/04/xmlenc#sha256"/>
        <DigestValue>44IEUw45kcVSaOvqq/0icVRWtSDfSWRanbV+sYmi6Os=</DigestValue>
      </Reference>
      <Reference URI="/word/media/image4.jpeg?ContentType=image/jpeg">
        <DigestMethod Algorithm="http://www.w3.org/2001/04/xmlenc#sha256"/>
        <DigestValue>lRWo3KV9bkXom16yOf1j/htYp7ZtxV3vuezebfgrZPU=</DigestValue>
      </Reference>
      <Reference URI="/word/media/image5.jpeg?ContentType=image/jpeg">
        <DigestMethod Algorithm="http://www.w3.org/2001/04/xmlenc#sha256"/>
        <DigestValue>BELEgHn1zbt8EbZmG+bnrwJ2/AL0UzXIhAJSYHKDMIw=</DigestValue>
      </Reference>
      <Reference URI="/word/media/image6.jpeg?ContentType=image/jpeg">
        <DigestMethod Algorithm="http://www.w3.org/2001/04/xmlenc#sha256"/>
        <DigestValue>esNSyaHhQ0yHoC4N4VWh5esUtj+dgYFlJ/CjSQpS8Rk=</DigestValue>
      </Reference>
      <Reference URI="/word/media/image7.jpeg?ContentType=image/jpeg">
        <DigestMethod Algorithm="http://www.w3.org/2001/04/xmlenc#sha256"/>
        <DigestValue>At0Tjvn/9fbnJQkbnJOsxfDLAsG2uW5QFnFUjpYadN8=</DigestValue>
      </Reference>
      <Reference URI="/word/media/image8.jpeg?ContentType=image/jpeg">
        <DigestMethod Algorithm="http://www.w3.org/2001/04/xmlenc#sha256"/>
        <DigestValue>wOYh6necAE7P4x3xtdIQxvUtuNnZD8pDoAcf8jP60lA=</DigestValue>
      </Reference>
      <Reference URI="/word/media/image9.jpeg?ContentType=image/jpeg">
        <DigestMethod Algorithm="http://www.w3.org/2001/04/xmlenc#sha256"/>
        <DigestValue>pXwvJ8l1t9c2ktscf9Ie/FX8cRlXD7h1W83xtgQc/cs=</DigestValue>
      </Reference>
      <Reference URI="/word/numbering.xml?ContentType=application/vnd.openxmlformats-officedocument.wordprocessingml.numbering+xml">
        <DigestMethod Algorithm="http://www.w3.org/2001/04/xmlenc#sha256"/>
        <DigestValue>sZrqZAO5bVu0RPYL9aGMA89FEQNdRjBHsfFYvGNcKRk=</DigestValue>
      </Reference>
      <Reference URI="/word/settings.xml?ContentType=application/vnd.openxmlformats-officedocument.wordprocessingml.settings+xml">
        <DigestMethod Algorithm="http://www.w3.org/2001/04/xmlenc#sha256"/>
        <DigestValue>JcjePWRowiNGhDLpIuj05/HyLJx3Glbm+t+TGvfGqz4=</DigestValue>
      </Reference>
      <Reference URI="/word/styles.xml?ContentType=application/vnd.openxmlformats-officedocument.wordprocessingml.styles+xml">
        <DigestMethod Algorithm="http://www.w3.org/2001/04/xmlenc#sha256"/>
        <DigestValue>p7TSfzqK+3xvVT+qnTVOTQn7uAD7CqQ8O+qNbH1UyOI=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2019-04-03T12:13:50Z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16.0.11328/16</OfficeVersion>
          <ApplicationVersion>16.0.11328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2019-04-03T12:13:50Z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vdJUCAACRAgAAoMkRYi6CNXcAAAAAAABudPjYfwCRHjt3AAAAAKDJEWKxHjt3NNl/ACi4xACgyRFiAAAAACi4xAAAAAAA/////wAAAAAAAAAAAAAAAAAAAADouMQAAAAAAAAAAAAAAAAAAAAAAAQAAAA42n8AONp/AAACAAAAAH8AXG5ndhTZfwAUE192EAAAADrafwAHAAAAmW9ndj9OI0JUBmr+BwAAACQTX3Y42n8AAAIAADjafwAAAAAAAAAAAAAAAAAAAAAAAAAAAAAAAAAnw7hhCQAAAAkAAADUCU1YZNl/ACJqZ3YAAAAAAAIAADjafwAHAAAAON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AAAAAAAAAAAoAAAAAAAAAf5LlPwAAAAAojH8Ad49/AAAAAAAHAAAAHwAAAAEAAAEAAAAAQIR/AAAAAADay7bTAAAAAAAAAAAYhX8A/////wEAAAAAAAAAQIV/AAAAAAB/AAAAvH5ndgAAAABwg38Ag+uEdhoSAAAAAAAAAACAEgsAAAAAAAAAdRWAAIADAACreDRSfIN/ABB/hnZ1FSGACPZHGwoAAAD/////AAAAAGykKhLgg38AAAAAAAAA//9Uhn8A8lGHdnUVIYAI9kcbCgAAAP////8AAAAAbKQqEuCDfwBAU2EbdRUhgE/DhHY4zNEOdRWA//////9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HNCwAAAMHg9P///////////+bm5k9SXjw/SzBRzTFU0y1NwSAyVzFGXwEBAgAACA8mnM/u69/SvI9jt4tgjIR9FBosDBEjMVTUMlXWMVPRKUSeDxk4AAAAAAAAAADT6ff///////+Tk5MjK0krSbkvUcsuT8YVJFoTIFIrSbgtTcEQHEcAAAAAAJzP7vT6/bTa8kRleixHhy1Nwi5PxiQtTnBwcJKSki81SRwtZAgOIwsbAAAAweD02+35gsLqZ5q6Jz1jNEJyOUZ4qamp+/v7////wdPeVnCJAQECyBIAAACv1/Ho8/ubzu6CwuqMudS3u769vb3////////////L5fZymsABAgNGdgAAAK/X8fz9/uLx+snk9uTy+vz9/v///////////////8vl9nKawAECA7kS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Anw7hhCQAAAAkAAAAgred1AAAAAI7gEWKgnZMAAQAAALhomV1oon8A86RhXf////90on8AJcVBXSzFQV1xJhzhAQAAAAAAAAABAAAAfSYc4XkmHOEBAAAAAAAAAAEAAABMKtZ1BAAAAOyjfwDso38AAAIAAOyifwAAAGd2xKJ/ABQTX3YQAAAA7qN/AAkAAACZb2d2kAEAAFQGav4JAAAAJBNfduyjfwAAAgAA7KN/AAAAAAAAAAAAAAAAAAAAAAAAAAAAAADmdQAAAAAKAAsAjuARYoRzTVj8on8AGKN/ACJqZ3YAAAAAAAIAAOyjfwAJAAAA7KN/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vdJUCAACRAgAAoMkRYi6CNXcAAAAAAABudPjYfwCRHjt3AAAAAKDJEWKxHjt3NNl/ACi4xACgyRFiAAAAACi4xAAAAAAA/////wAAAAAAAAAAAAAAAAAAAADouMQAAAAAAAAAAAAAAAAAAAAAAAQAAAA42n8AONp/AAACAAAAAH8AXG5ndhTZfwAUE192EAAAADrafwAHAAAAmW9ndj9OI0JUBmr+BwAAACQTX3Y42n8AAAIAADjafwAAAAAAAAAAAAAAAAAAAAAAAAAAAAAAAAAnw7hhCQAAAAkAAADUCU1YZNl/ACJqZ3YAAAAAAAIAADjafwAHAAAAON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8AlophXQAAAAAEZn8ArCI4XX+2PF0B4hzhgJCZXaCWlw5QZn8Abac/XagPwhIIUz5dqA/CEhBifwACAAAAgJCZXQAAAAA4nD5dQFXcC/Dv1wJIMsESUGZ/AAAAAAAcYn8AWlE+XUwq1nVFqoZ2BAAAAGBjfwBgY38AAAIAAAAAfwBcbmd2PGJ/ABQTX3YQAAAAYmN/AAYAAACZb2d2AAAAAVQGav4GAAAAJBNfdmBjfwAAAgAAYGN/AAAAAAAAAAAAAAAAAAAAAAAAAAAAAAAAAAAAAAAAAAAAAAAAADyzTViMYn8AImpndgAAAAAAAgAAYGN/AAYAAABgY38A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zSB1jW9qdOl4FAACEOL4CS0gdYypMAAAAAAAA78AwAP8BAACK7hj7bOHKQ6sFVZeu3i8/AADeDtyDfwAwg38AvFs3dwAAAAAHAAAAAAAAAAAAAAAAAAAAAQAAAIruGPs9CB0AqwVVlzCDfwA6Z79hXCnWdUwezmF8FSFOAAAAAAEAAABsg38AfBVOAAEAAACreDRSfIN/ABB/hnZ8FSFOeNWtDg8AAAD/////AAAAAPSnKhLgg38AAAAAAAAA//9Uhn8A8lGHdnwVIU541a0ODwAAAP////8AAAAA9KcqEuCDfwBAU2EbfBUhTk/DhHbD7BxjfBVO//////9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286AB-470E-4073-B30B-051DAA6C3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5706</Words>
  <Characters>31383</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2</cp:revision>
  <dcterms:created xsi:type="dcterms:W3CDTF">2019-04-03T12:04:00Z</dcterms:created>
  <dcterms:modified xsi:type="dcterms:W3CDTF">2019-04-03T12:04:00Z</dcterms:modified>
</cp:coreProperties>
</file>