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0B9" w:rsidRPr="001029E5" w:rsidRDefault="00B32B3B" w:rsidP="00B32B3B">
      <w:pPr>
        <w:jc w:val="center"/>
        <w:rPr>
          <w:sz w:val="28"/>
          <w:szCs w:val="28"/>
        </w:rPr>
      </w:pPr>
      <w:r>
        <w:rPr>
          <w:noProof/>
          <w:lang w:eastAsia="es-CL"/>
        </w:rPr>
        <w:drawing>
          <wp:inline distT="0" distB="0" distL="0" distR="0" wp14:anchorId="3408C89F" wp14:editId="500558E6">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B8609F" w:rsidRPr="007A7DEB" w:rsidRDefault="00B8609F"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rsidR="00B8609F" w:rsidRDefault="00B8609F" w:rsidP="00B8609F">
      <w:pPr>
        <w:spacing w:after="0" w:line="240" w:lineRule="auto"/>
        <w:jc w:val="center"/>
        <w:rPr>
          <w:rFonts w:ascii="Calibri" w:eastAsia="Calibri" w:hAnsi="Calibri" w:cs="Calibri"/>
          <w:b/>
          <w:sz w:val="24"/>
          <w:szCs w:val="24"/>
        </w:rPr>
      </w:pPr>
    </w:p>
    <w:p w:rsidR="00CC36A6" w:rsidRPr="007A7DEB" w:rsidRDefault="00CC36A6" w:rsidP="00B8609F">
      <w:pPr>
        <w:spacing w:after="0" w:line="240" w:lineRule="auto"/>
        <w:jc w:val="center"/>
        <w:rPr>
          <w:rFonts w:ascii="Calibri" w:eastAsia="Calibri" w:hAnsi="Calibri" w:cs="Calibri"/>
          <w:b/>
          <w:sz w:val="24"/>
          <w:szCs w:val="24"/>
        </w:rPr>
      </w:pPr>
    </w:p>
    <w:p w:rsidR="00B8609F" w:rsidRPr="007A7DEB" w:rsidRDefault="00EF2EC3"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rsidR="00CC36A6" w:rsidRPr="007A7DEB" w:rsidRDefault="00CC36A6" w:rsidP="00B8609F">
      <w:pPr>
        <w:spacing w:after="0" w:line="240" w:lineRule="auto"/>
        <w:jc w:val="center"/>
        <w:rPr>
          <w:rFonts w:ascii="Calibri" w:eastAsia="Calibri" w:hAnsi="Calibri" w:cs="Calibri"/>
          <w:b/>
          <w:sz w:val="24"/>
          <w:szCs w:val="24"/>
        </w:rPr>
      </w:pPr>
    </w:p>
    <w:p w:rsidR="00B8609F" w:rsidRPr="0024533B" w:rsidRDefault="00B8609F" w:rsidP="00B8609F">
      <w:pPr>
        <w:spacing w:after="0" w:line="240" w:lineRule="auto"/>
        <w:jc w:val="center"/>
        <w:rPr>
          <w:rFonts w:ascii="Calibri" w:eastAsia="Calibri" w:hAnsi="Calibri" w:cs="Calibri"/>
          <w:b/>
          <w:sz w:val="28"/>
          <w:szCs w:val="24"/>
        </w:rPr>
      </w:pPr>
    </w:p>
    <w:p w:rsidR="00A67460" w:rsidRPr="0024533B" w:rsidRDefault="0024533B" w:rsidP="00B8609F">
      <w:pPr>
        <w:spacing w:after="0" w:line="240" w:lineRule="auto"/>
        <w:jc w:val="center"/>
        <w:rPr>
          <w:rFonts w:ascii="Calibri" w:eastAsia="Calibri" w:hAnsi="Calibri" w:cs="Times New Roman"/>
          <w:b/>
          <w:sz w:val="28"/>
          <w:szCs w:val="24"/>
        </w:rPr>
      </w:pPr>
      <w:r w:rsidRPr="0024533B">
        <w:rPr>
          <w:b/>
          <w:sz w:val="24"/>
        </w:rPr>
        <w:t>HIDRONOR CHILE S.A. - PUDAHUEL</w:t>
      </w:r>
      <w:r w:rsidRPr="0024533B">
        <w:rPr>
          <w:rFonts w:ascii="Calibri" w:eastAsia="Calibri" w:hAnsi="Calibri" w:cs="Times New Roman"/>
          <w:b/>
          <w:sz w:val="28"/>
          <w:szCs w:val="24"/>
        </w:rPr>
        <w:t xml:space="preserve"> </w:t>
      </w:r>
    </w:p>
    <w:p w:rsidR="00CC36A6" w:rsidRDefault="00CC36A6" w:rsidP="00B8609F">
      <w:pPr>
        <w:spacing w:after="0" w:line="240" w:lineRule="auto"/>
        <w:jc w:val="center"/>
        <w:rPr>
          <w:rFonts w:ascii="Calibri" w:eastAsia="Calibri" w:hAnsi="Calibri" w:cs="Calibri"/>
          <w:b/>
          <w:sz w:val="24"/>
          <w:szCs w:val="24"/>
        </w:rPr>
      </w:pPr>
    </w:p>
    <w:p w:rsidR="00CC36A6" w:rsidRPr="00813D92" w:rsidRDefault="00CC36A6" w:rsidP="00B8609F">
      <w:pPr>
        <w:spacing w:after="0" w:line="240" w:lineRule="auto"/>
        <w:jc w:val="center"/>
        <w:rPr>
          <w:rFonts w:ascii="Calibri" w:eastAsia="Calibri" w:hAnsi="Calibri" w:cs="Calibri"/>
          <w:b/>
          <w:sz w:val="24"/>
          <w:szCs w:val="24"/>
        </w:rPr>
      </w:pPr>
    </w:p>
    <w:p w:rsidR="00BA6543" w:rsidRDefault="00CC36A6" w:rsidP="00B8609F">
      <w:pPr>
        <w:spacing w:after="0" w:line="240" w:lineRule="auto"/>
        <w:jc w:val="center"/>
        <w:rPr>
          <w:rFonts w:ascii="Calibri" w:eastAsia="Calibri" w:hAnsi="Calibri" w:cs="Times New Roman"/>
          <w:b/>
          <w:sz w:val="24"/>
          <w:szCs w:val="24"/>
        </w:rPr>
      </w:pPr>
      <w:r w:rsidRPr="00CC36A6">
        <w:rPr>
          <w:rFonts w:ascii="Calibri" w:eastAsia="Calibri" w:hAnsi="Calibri" w:cs="Times New Roman"/>
          <w:b/>
          <w:sz w:val="24"/>
          <w:szCs w:val="24"/>
        </w:rPr>
        <w:t>DFZ-2017-</w:t>
      </w:r>
      <w:r w:rsidR="0024533B">
        <w:rPr>
          <w:rFonts w:ascii="Calibri" w:eastAsia="Calibri" w:hAnsi="Calibri" w:cs="Times New Roman"/>
          <w:b/>
          <w:sz w:val="24"/>
          <w:szCs w:val="24"/>
        </w:rPr>
        <w:t>5897</w:t>
      </w:r>
      <w:r w:rsidRPr="00CC36A6">
        <w:rPr>
          <w:rFonts w:ascii="Calibri" w:eastAsia="Calibri" w:hAnsi="Calibri" w:cs="Times New Roman"/>
          <w:b/>
          <w:sz w:val="24"/>
          <w:szCs w:val="24"/>
        </w:rPr>
        <w:t>-XIII-PC-EI</w:t>
      </w:r>
    </w:p>
    <w:p w:rsidR="00CC36A6" w:rsidRDefault="00CC36A6" w:rsidP="00B8609F">
      <w:pPr>
        <w:spacing w:after="0" w:line="240" w:lineRule="auto"/>
        <w:jc w:val="center"/>
        <w:rPr>
          <w:rFonts w:ascii="Calibri" w:eastAsia="Calibri" w:hAnsi="Calibri" w:cs="Times New Roman"/>
          <w:b/>
          <w:sz w:val="24"/>
          <w:szCs w:val="24"/>
        </w:rPr>
      </w:pPr>
    </w:p>
    <w:p w:rsidR="00CC36A6" w:rsidRPr="00813D92" w:rsidRDefault="00CC36A6" w:rsidP="00B8609F">
      <w:pPr>
        <w:spacing w:after="0" w:line="240" w:lineRule="auto"/>
        <w:jc w:val="center"/>
        <w:rPr>
          <w:rFonts w:ascii="Calibri" w:eastAsia="Calibri" w:hAnsi="Calibri" w:cs="Times New Roman"/>
          <w:b/>
          <w:sz w:val="24"/>
          <w:szCs w:val="24"/>
        </w:rPr>
      </w:pPr>
    </w:p>
    <w:p w:rsidR="00BA6543" w:rsidRPr="00813D92" w:rsidRDefault="0024533B" w:rsidP="00B8609F">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 xml:space="preserve">ABRIL </w:t>
      </w:r>
      <w:r w:rsidR="00F86231" w:rsidRPr="00813D92">
        <w:rPr>
          <w:rFonts w:ascii="Calibri" w:eastAsia="Calibri" w:hAnsi="Calibri" w:cs="Times New Roman"/>
          <w:b/>
          <w:sz w:val="24"/>
          <w:szCs w:val="24"/>
        </w:rPr>
        <w:t>201</w:t>
      </w:r>
      <w:r w:rsidR="00CC36A6">
        <w:rPr>
          <w:rFonts w:ascii="Calibri" w:eastAsia="Calibri" w:hAnsi="Calibri" w:cs="Times New Roman"/>
          <w:b/>
          <w:sz w:val="24"/>
          <w:szCs w:val="24"/>
        </w:rPr>
        <w:t>9</w:t>
      </w:r>
    </w:p>
    <w:p w:rsidR="00B8609F" w:rsidRPr="007A7DEB" w:rsidRDefault="00B8609F" w:rsidP="00B8609F">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B8609F" w:rsidRPr="007A7DEB" w:rsidTr="006B481F">
        <w:trPr>
          <w:trHeight w:val="567"/>
          <w:jc w:val="center"/>
        </w:trPr>
        <w:tc>
          <w:tcPr>
            <w:tcW w:w="1210" w:type="dxa"/>
            <w:shd w:val="clear" w:color="auto" w:fill="D9D9D9"/>
            <w:vAlign w:val="center"/>
          </w:tcPr>
          <w:p w:rsidR="00B8609F" w:rsidRPr="007A7DEB" w:rsidRDefault="00B8609F" w:rsidP="006B481F">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Nombre</w:t>
            </w:r>
          </w:p>
        </w:tc>
        <w:tc>
          <w:tcPr>
            <w:tcW w:w="2662" w:type="dxa"/>
            <w:shd w:val="clear" w:color="auto" w:fill="D9D9D9"/>
            <w:vAlign w:val="center"/>
          </w:tcPr>
          <w:p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Firma</w:t>
            </w:r>
          </w:p>
        </w:tc>
      </w:tr>
      <w:tr w:rsidR="00B8609F" w:rsidRPr="007A7DEB"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B8609F" w:rsidRPr="007A7DEB" w:rsidRDefault="00B8609F" w:rsidP="006B481F">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B8609F" w:rsidRPr="007A7DEB" w:rsidRDefault="007D7F53" w:rsidP="006B481F">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María Isabel Mallea A.</w:t>
            </w:r>
          </w:p>
        </w:tc>
        <w:tc>
          <w:tcPr>
            <w:tcW w:w="2662" w:type="dxa"/>
            <w:tcBorders>
              <w:top w:val="single" w:sz="4" w:space="0" w:color="auto"/>
              <w:left w:val="single" w:sz="4" w:space="0" w:color="auto"/>
              <w:bottom w:val="single" w:sz="4" w:space="0" w:color="auto"/>
              <w:right w:val="single" w:sz="4" w:space="0" w:color="auto"/>
            </w:tcBorders>
            <w:vAlign w:val="center"/>
          </w:tcPr>
          <w:p w:rsidR="00B8609F" w:rsidRPr="007A7DEB" w:rsidRDefault="00B218F5" w:rsidP="006B481F">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78304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5pt;height:57.6pt">
                  <v:imagedata r:id="rId9" o:title=""/>
                  <o:lock v:ext="edit" ungrouping="t" rotation="t" aspectratio="f" cropping="t" verticies="t" text="t" grouping="t"/>
                  <o:signatureline v:ext="edit" id="{4617164B-0E03-45F4-87AA-F1F547CC8B2B}" provid="{00000000-0000-0000-0000-000000000000}" o:suggestedsigner="María Isabel Mallea Alvarez" o:suggestedsigner2="Jefa Oficina RM" o:suggestedsigneremail="maria.mallea@sma.gob.cl" issignatureline="t"/>
                </v:shape>
              </w:pict>
            </w:r>
          </w:p>
        </w:tc>
      </w:tr>
      <w:tr w:rsidR="00B8609F" w:rsidRPr="007A7DEB"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B8609F" w:rsidRPr="007A7DEB" w:rsidRDefault="00B8609F" w:rsidP="006B481F">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B8609F" w:rsidRPr="007A7DEB" w:rsidRDefault="007D7F53" w:rsidP="006B481F">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Evelyn Fuentes Díaz</w:t>
            </w:r>
          </w:p>
        </w:tc>
        <w:tc>
          <w:tcPr>
            <w:tcW w:w="2662" w:type="dxa"/>
            <w:tcBorders>
              <w:top w:val="single" w:sz="4" w:space="0" w:color="auto"/>
              <w:left w:val="single" w:sz="4" w:space="0" w:color="auto"/>
              <w:bottom w:val="single" w:sz="4" w:space="0" w:color="auto"/>
              <w:right w:val="single" w:sz="4" w:space="0" w:color="auto"/>
            </w:tcBorders>
            <w:vAlign w:val="center"/>
          </w:tcPr>
          <w:p w:rsidR="00B8609F" w:rsidRPr="007A7DEB" w:rsidRDefault="00B218F5" w:rsidP="006B481F">
            <w:pPr>
              <w:spacing w:after="0" w:line="240" w:lineRule="auto"/>
              <w:jc w:val="center"/>
              <w:rPr>
                <w:rFonts w:ascii="Calibri" w:eastAsia="Calibri" w:hAnsi="Calibri" w:cs="Calibri"/>
                <w:sz w:val="18"/>
                <w:szCs w:val="18"/>
              </w:rPr>
            </w:pPr>
            <w:bookmarkStart w:id="4" w:name="_GoBack"/>
            <w:r>
              <w:rPr>
                <w:rFonts w:ascii="Calibri" w:eastAsia="Calibri" w:hAnsi="Calibri" w:cs="Calibri"/>
                <w:sz w:val="18"/>
                <w:szCs w:val="18"/>
              </w:rPr>
              <w:pict w14:anchorId="6834009A">
                <v:shape id="_x0000_i1026" type="#_x0000_t75" alt="Línea de firma de Microsoft Office..." style="width:114.55pt;height:57.6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Evelyn Fuentes Díaz" o:suggestedsigner2="Fiscalizador DFZ" o:suggestedsigneremail="evelyn.fuentes@sma.gob.cl" issignatureline="t"/>
                </v:shape>
              </w:pict>
            </w:r>
            <w:bookmarkEnd w:id="4"/>
          </w:p>
        </w:tc>
      </w:tr>
    </w:tbl>
    <w:p w:rsidR="00B8609F" w:rsidRPr="007A7DEB" w:rsidRDefault="00B8609F" w:rsidP="00B8609F">
      <w:pPr>
        <w:spacing w:after="0" w:line="240" w:lineRule="auto"/>
        <w:jc w:val="center"/>
        <w:rPr>
          <w:rFonts w:ascii="Calibri" w:eastAsia="Calibri" w:hAnsi="Calibri" w:cs="Times New Roman"/>
          <w:b/>
          <w:szCs w:val="28"/>
        </w:rPr>
      </w:pPr>
    </w:p>
    <w:p w:rsidR="00B8609F" w:rsidRPr="007A7DEB" w:rsidRDefault="00B8609F" w:rsidP="00B8609F">
      <w:pPr>
        <w:spacing w:after="0" w:line="240" w:lineRule="auto"/>
        <w:jc w:val="center"/>
        <w:rPr>
          <w:rFonts w:ascii="Calibri" w:eastAsia="Calibri" w:hAnsi="Calibri" w:cs="Calibri"/>
          <w:b/>
          <w:sz w:val="28"/>
          <w:szCs w:val="32"/>
        </w:rPr>
        <w:sectPr w:rsidR="00B8609F" w:rsidRPr="007A7DEB" w:rsidSect="008135E1">
          <w:footerReference w:type="default" r:id="rId11"/>
          <w:footerReference w:type="first" r:id="rId12"/>
          <w:type w:val="nextColumn"/>
          <w:pgSz w:w="12240" w:h="15840" w:code="1"/>
          <w:pgMar w:top="1134" w:right="1134" w:bottom="1134" w:left="1134" w:header="708" w:footer="708" w:gutter="0"/>
          <w:pgNumType w:start="0"/>
          <w:cols w:space="708"/>
          <w:titlePg/>
          <w:docGrid w:linePitch="360"/>
        </w:sectPr>
      </w:pPr>
    </w:p>
    <w:bookmarkStart w:id="5" w:name="_Toc519180588" w:displacedByCustomXml="next"/>
    <w:sdt>
      <w:sdtPr>
        <w:rPr>
          <w:lang w:val="es-ES"/>
        </w:rPr>
        <w:id w:val="-818871519"/>
        <w:docPartObj>
          <w:docPartGallery w:val="Table of Contents"/>
          <w:docPartUnique/>
        </w:docPartObj>
      </w:sdtPr>
      <w:sdtEndPr>
        <w:rPr>
          <w:bCs/>
        </w:rPr>
      </w:sdtEndPr>
      <w:sdtContent>
        <w:p w:rsidR="008135E1" w:rsidRDefault="00B8609F" w:rsidP="00B8609F">
          <w:pPr>
            <w:spacing w:after="0" w:line="240" w:lineRule="auto"/>
            <w:ind w:left="705" w:hanging="705"/>
            <w:contextualSpacing/>
            <w:outlineLvl w:val="0"/>
            <w:rPr>
              <w:noProof/>
            </w:rPr>
          </w:pPr>
          <w:r w:rsidRPr="007A7DEB">
            <w:rPr>
              <w:rFonts w:ascii="Calibri" w:eastAsia="Calibri" w:hAnsi="Calibri" w:cs="Calibri"/>
              <w:b/>
              <w:sz w:val="24"/>
              <w:szCs w:val="20"/>
              <w:lang w:val="es-ES"/>
            </w:rPr>
            <w:t>Contenido</w:t>
          </w:r>
          <w:bookmarkEnd w:id="5"/>
          <w:r w:rsidRPr="006B481F">
            <w:rPr>
              <w:rFonts w:ascii="Calibri" w:eastAsia="Calibri" w:hAnsi="Calibri" w:cs="Calibri"/>
              <w:sz w:val="24"/>
              <w:szCs w:val="20"/>
            </w:rPr>
            <w:fldChar w:fldCharType="begin"/>
          </w:r>
          <w:r w:rsidRPr="006B481F">
            <w:rPr>
              <w:rFonts w:ascii="Calibri" w:eastAsia="Calibri" w:hAnsi="Calibri" w:cs="Calibri"/>
              <w:sz w:val="24"/>
              <w:szCs w:val="20"/>
            </w:rPr>
            <w:instrText xml:space="preserve"> TOC \o "1-3" \h \z \u </w:instrText>
          </w:r>
          <w:r w:rsidRPr="006B481F">
            <w:rPr>
              <w:rFonts w:ascii="Calibri" w:eastAsia="Calibri" w:hAnsi="Calibri" w:cs="Calibri"/>
              <w:sz w:val="24"/>
              <w:szCs w:val="20"/>
            </w:rPr>
            <w:fldChar w:fldCharType="separate"/>
          </w:r>
        </w:p>
        <w:p w:rsidR="008135E1" w:rsidRDefault="00B218F5">
          <w:pPr>
            <w:pStyle w:val="TDC1"/>
            <w:tabs>
              <w:tab w:val="right" w:leader="dot" w:pos="9962"/>
            </w:tabs>
            <w:rPr>
              <w:rFonts w:eastAsiaTheme="minorEastAsia"/>
              <w:noProof/>
              <w:lang w:eastAsia="es-CL"/>
            </w:rPr>
          </w:pPr>
          <w:hyperlink w:anchor="_Toc519180588" w:history="1">
            <w:r w:rsidR="008135E1" w:rsidRPr="00B51899">
              <w:rPr>
                <w:rStyle w:val="Hipervnculo"/>
                <w:rFonts w:ascii="Calibri" w:eastAsia="Calibri" w:hAnsi="Calibri" w:cs="Calibri"/>
                <w:b/>
                <w:noProof/>
                <w:lang w:val="es-ES"/>
              </w:rPr>
              <w:t>Contenido</w:t>
            </w:r>
            <w:r w:rsidR="008135E1">
              <w:rPr>
                <w:noProof/>
                <w:webHidden/>
              </w:rPr>
              <w:tab/>
            </w:r>
            <w:r w:rsidR="008135E1">
              <w:rPr>
                <w:noProof/>
                <w:webHidden/>
              </w:rPr>
              <w:fldChar w:fldCharType="begin"/>
            </w:r>
            <w:r w:rsidR="008135E1">
              <w:rPr>
                <w:noProof/>
                <w:webHidden/>
              </w:rPr>
              <w:instrText xml:space="preserve"> PAGEREF _Toc519180588 \h </w:instrText>
            </w:r>
            <w:r w:rsidR="008135E1">
              <w:rPr>
                <w:noProof/>
                <w:webHidden/>
              </w:rPr>
            </w:r>
            <w:r w:rsidR="008135E1">
              <w:rPr>
                <w:noProof/>
                <w:webHidden/>
              </w:rPr>
              <w:fldChar w:fldCharType="separate"/>
            </w:r>
            <w:r w:rsidR="004A0975">
              <w:rPr>
                <w:noProof/>
                <w:webHidden/>
              </w:rPr>
              <w:t>1</w:t>
            </w:r>
            <w:r w:rsidR="008135E1">
              <w:rPr>
                <w:noProof/>
                <w:webHidden/>
              </w:rPr>
              <w:fldChar w:fldCharType="end"/>
            </w:r>
          </w:hyperlink>
        </w:p>
        <w:p w:rsidR="008135E1" w:rsidRDefault="00B218F5">
          <w:pPr>
            <w:pStyle w:val="TDC1"/>
            <w:tabs>
              <w:tab w:val="left" w:pos="440"/>
              <w:tab w:val="right" w:leader="dot" w:pos="9962"/>
            </w:tabs>
            <w:rPr>
              <w:rFonts w:eastAsiaTheme="minorEastAsia"/>
              <w:noProof/>
              <w:lang w:eastAsia="es-CL"/>
            </w:rPr>
          </w:pPr>
          <w:hyperlink w:anchor="_Toc519180589" w:history="1">
            <w:r w:rsidR="008135E1" w:rsidRPr="00B51899">
              <w:rPr>
                <w:rStyle w:val="Hipervnculo"/>
                <w:noProof/>
              </w:rPr>
              <w:t>1</w:t>
            </w:r>
            <w:r w:rsidR="008135E1">
              <w:rPr>
                <w:rFonts w:eastAsiaTheme="minorEastAsia"/>
                <w:noProof/>
                <w:lang w:eastAsia="es-CL"/>
              </w:rPr>
              <w:tab/>
            </w:r>
            <w:r w:rsidR="008135E1" w:rsidRPr="00B51899">
              <w:rPr>
                <w:rStyle w:val="Hipervnculo"/>
                <w:noProof/>
              </w:rPr>
              <w:t>RESUMEN</w:t>
            </w:r>
            <w:r w:rsidR="008135E1">
              <w:rPr>
                <w:noProof/>
                <w:webHidden/>
              </w:rPr>
              <w:tab/>
            </w:r>
            <w:r w:rsidR="008135E1">
              <w:rPr>
                <w:noProof/>
                <w:webHidden/>
              </w:rPr>
              <w:fldChar w:fldCharType="begin"/>
            </w:r>
            <w:r w:rsidR="008135E1">
              <w:rPr>
                <w:noProof/>
                <w:webHidden/>
              </w:rPr>
              <w:instrText xml:space="preserve"> PAGEREF _Toc519180589 \h </w:instrText>
            </w:r>
            <w:r w:rsidR="008135E1">
              <w:rPr>
                <w:noProof/>
                <w:webHidden/>
              </w:rPr>
            </w:r>
            <w:r w:rsidR="008135E1">
              <w:rPr>
                <w:noProof/>
                <w:webHidden/>
              </w:rPr>
              <w:fldChar w:fldCharType="separate"/>
            </w:r>
            <w:r w:rsidR="004A0975">
              <w:rPr>
                <w:noProof/>
                <w:webHidden/>
              </w:rPr>
              <w:t>2</w:t>
            </w:r>
            <w:r w:rsidR="008135E1">
              <w:rPr>
                <w:noProof/>
                <w:webHidden/>
              </w:rPr>
              <w:fldChar w:fldCharType="end"/>
            </w:r>
          </w:hyperlink>
        </w:p>
        <w:p w:rsidR="008135E1" w:rsidRDefault="00B218F5">
          <w:pPr>
            <w:pStyle w:val="TDC1"/>
            <w:tabs>
              <w:tab w:val="left" w:pos="440"/>
              <w:tab w:val="right" w:leader="dot" w:pos="9962"/>
            </w:tabs>
            <w:rPr>
              <w:rFonts w:eastAsiaTheme="minorEastAsia"/>
              <w:noProof/>
              <w:lang w:eastAsia="es-CL"/>
            </w:rPr>
          </w:pPr>
          <w:hyperlink w:anchor="_Toc519180590" w:history="1">
            <w:r w:rsidR="008135E1" w:rsidRPr="00B51899">
              <w:rPr>
                <w:rStyle w:val="Hipervnculo"/>
                <w:noProof/>
              </w:rPr>
              <w:t>2</w:t>
            </w:r>
            <w:r w:rsidR="008135E1">
              <w:rPr>
                <w:rFonts w:eastAsiaTheme="minorEastAsia"/>
                <w:noProof/>
                <w:lang w:eastAsia="es-CL"/>
              </w:rPr>
              <w:tab/>
            </w:r>
            <w:r w:rsidR="008135E1" w:rsidRPr="00B51899">
              <w:rPr>
                <w:rStyle w:val="Hipervnculo"/>
                <w:noProof/>
              </w:rPr>
              <w:t>IDENTIFICACIÓN DE LA UNIDAD FISCALIZABLE</w:t>
            </w:r>
            <w:r w:rsidR="008135E1">
              <w:rPr>
                <w:noProof/>
                <w:webHidden/>
              </w:rPr>
              <w:tab/>
            </w:r>
            <w:r w:rsidR="008135E1">
              <w:rPr>
                <w:noProof/>
                <w:webHidden/>
              </w:rPr>
              <w:fldChar w:fldCharType="begin"/>
            </w:r>
            <w:r w:rsidR="008135E1">
              <w:rPr>
                <w:noProof/>
                <w:webHidden/>
              </w:rPr>
              <w:instrText xml:space="preserve"> PAGEREF _Toc519180590 \h </w:instrText>
            </w:r>
            <w:r w:rsidR="008135E1">
              <w:rPr>
                <w:noProof/>
                <w:webHidden/>
              </w:rPr>
            </w:r>
            <w:r w:rsidR="008135E1">
              <w:rPr>
                <w:noProof/>
                <w:webHidden/>
              </w:rPr>
              <w:fldChar w:fldCharType="separate"/>
            </w:r>
            <w:r w:rsidR="004A0975">
              <w:rPr>
                <w:noProof/>
                <w:webHidden/>
              </w:rPr>
              <w:t>3</w:t>
            </w:r>
            <w:r w:rsidR="008135E1">
              <w:rPr>
                <w:noProof/>
                <w:webHidden/>
              </w:rPr>
              <w:fldChar w:fldCharType="end"/>
            </w:r>
          </w:hyperlink>
        </w:p>
        <w:p w:rsidR="008135E1" w:rsidRDefault="00B218F5">
          <w:pPr>
            <w:pStyle w:val="TDC2"/>
            <w:tabs>
              <w:tab w:val="left" w:pos="880"/>
              <w:tab w:val="right" w:leader="dot" w:pos="9962"/>
            </w:tabs>
            <w:rPr>
              <w:rFonts w:eastAsiaTheme="minorEastAsia"/>
              <w:noProof/>
              <w:lang w:eastAsia="es-CL"/>
            </w:rPr>
          </w:pPr>
          <w:hyperlink w:anchor="_Toc519180591" w:history="1">
            <w:r w:rsidR="008135E1" w:rsidRPr="00B51899">
              <w:rPr>
                <w:rStyle w:val="Hipervnculo"/>
                <w:noProof/>
              </w:rPr>
              <w:t>2.1</w:t>
            </w:r>
            <w:r w:rsidR="008135E1">
              <w:rPr>
                <w:rFonts w:eastAsiaTheme="minorEastAsia"/>
                <w:noProof/>
                <w:lang w:eastAsia="es-CL"/>
              </w:rPr>
              <w:tab/>
            </w:r>
            <w:r w:rsidR="008135E1" w:rsidRPr="00B51899">
              <w:rPr>
                <w:rStyle w:val="Hipervnculo"/>
                <w:noProof/>
              </w:rPr>
              <w:t>Antecedentes Generales</w:t>
            </w:r>
            <w:r w:rsidR="008135E1">
              <w:rPr>
                <w:noProof/>
                <w:webHidden/>
              </w:rPr>
              <w:tab/>
            </w:r>
            <w:r w:rsidR="008135E1">
              <w:rPr>
                <w:noProof/>
                <w:webHidden/>
              </w:rPr>
              <w:fldChar w:fldCharType="begin"/>
            </w:r>
            <w:r w:rsidR="008135E1">
              <w:rPr>
                <w:noProof/>
                <w:webHidden/>
              </w:rPr>
              <w:instrText xml:space="preserve"> PAGEREF _Toc519180591 \h </w:instrText>
            </w:r>
            <w:r w:rsidR="008135E1">
              <w:rPr>
                <w:noProof/>
                <w:webHidden/>
              </w:rPr>
            </w:r>
            <w:r w:rsidR="008135E1">
              <w:rPr>
                <w:noProof/>
                <w:webHidden/>
              </w:rPr>
              <w:fldChar w:fldCharType="separate"/>
            </w:r>
            <w:r w:rsidR="004A0975">
              <w:rPr>
                <w:noProof/>
                <w:webHidden/>
              </w:rPr>
              <w:t>3</w:t>
            </w:r>
            <w:r w:rsidR="008135E1">
              <w:rPr>
                <w:noProof/>
                <w:webHidden/>
              </w:rPr>
              <w:fldChar w:fldCharType="end"/>
            </w:r>
          </w:hyperlink>
        </w:p>
        <w:p w:rsidR="008135E1" w:rsidRDefault="00B218F5">
          <w:pPr>
            <w:pStyle w:val="TDC1"/>
            <w:tabs>
              <w:tab w:val="left" w:pos="440"/>
              <w:tab w:val="right" w:leader="dot" w:pos="9962"/>
            </w:tabs>
            <w:rPr>
              <w:rFonts w:eastAsiaTheme="minorEastAsia"/>
              <w:noProof/>
              <w:lang w:eastAsia="es-CL"/>
            </w:rPr>
          </w:pPr>
          <w:hyperlink w:anchor="_Toc519180592" w:history="1">
            <w:r w:rsidR="008135E1" w:rsidRPr="00B51899">
              <w:rPr>
                <w:rStyle w:val="Hipervnculo"/>
                <w:noProof/>
              </w:rPr>
              <w:t>3</w:t>
            </w:r>
            <w:r w:rsidR="008135E1">
              <w:rPr>
                <w:rFonts w:eastAsiaTheme="minorEastAsia"/>
                <w:noProof/>
                <w:lang w:eastAsia="es-CL"/>
              </w:rPr>
              <w:tab/>
            </w:r>
            <w:r w:rsidR="008135E1" w:rsidRPr="00B51899">
              <w:rPr>
                <w:rStyle w:val="Hipervnculo"/>
                <w:noProof/>
              </w:rPr>
              <w:t>INSTRUMENTOS DE CARÁCTER AMBIENTAL FISCALIZADOS</w:t>
            </w:r>
            <w:r w:rsidR="008135E1">
              <w:rPr>
                <w:noProof/>
                <w:webHidden/>
              </w:rPr>
              <w:tab/>
            </w:r>
            <w:r w:rsidR="008135E1">
              <w:rPr>
                <w:noProof/>
                <w:webHidden/>
              </w:rPr>
              <w:fldChar w:fldCharType="begin"/>
            </w:r>
            <w:r w:rsidR="008135E1">
              <w:rPr>
                <w:noProof/>
                <w:webHidden/>
              </w:rPr>
              <w:instrText xml:space="preserve"> PAGEREF _Toc519180592 \h </w:instrText>
            </w:r>
            <w:r w:rsidR="008135E1">
              <w:rPr>
                <w:noProof/>
                <w:webHidden/>
              </w:rPr>
            </w:r>
            <w:r w:rsidR="008135E1">
              <w:rPr>
                <w:noProof/>
                <w:webHidden/>
              </w:rPr>
              <w:fldChar w:fldCharType="separate"/>
            </w:r>
            <w:r w:rsidR="004A0975">
              <w:rPr>
                <w:noProof/>
                <w:webHidden/>
              </w:rPr>
              <w:t>4</w:t>
            </w:r>
            <w:r w:rsidR="008135E1">
              <w:rPr>
                <w:noProof/>
                <w:webHidden/>
              </w:rPr>
              <w:fldChar w:fldCharType="end"/>
            </w:r>
          </w:hyperlink>
        </w:p>
        <w:p w:rsidR="008135E1" w:rsidRDefault="00B218F5">
          <w:pPr>
            <w:pStyle w:val="TDC1"/>
            <w:tabs>
              <w:tab w:val="left" w:pos="440"/>
              <w:tab w:val="right" w:leader="dot" w:pos="9962"/>
            </w:tabs>
            <w:rPr>
              <w:rFonts w:eastAsiaTheme="minorEastAsia"/>
              <w:noProof/>
              <w:lang w:eastAsia="es-CL"/>
            </w:rPr>
          </w:pPr>
          <w:hyperlink w:anchor="_Toc519180593" w:history="1">
            <w:r w:rsidR="008135E1" w:rsidRPr="00B51899">
              <w:rPr>
                <w:rStyle w:val="Hipervnculo"/>
                <w:noProof/>
              </w:rPr>
              <w:t>4</w:t>
            </w:r>
            <w:r w:rsidR="008135E1">
              <w:rPr>
                <w:rFonts w:eastAsiaTheme="minorEastAsia"/>
                <w:noProof/>
                <w:lang w:eastAsia="es-CL"/>
              </w:rPr>
              <w:tab/>
            </w:r>
            <w:r w:rsidR="008135E1" w:rsidRPr="00B51899">
              <w:rPr>
                <w:rStyle w:val="Hipervnculo"/>
                <w:noProof/>
              </w:rPr>
              <w:t>ANTECEDENTES DE LA ACTIVIDAD DE FISCALIZACIÓN</w:t>
            </w:r>
            <w:r w:rsidR="008135E1">
              <w:rPr>
                <w:noProof/>
                <w:webHidden/>
              </w:rPr>
              <w:tab/>
            </w:r>
            <w:r w:rsidR="008135E1">
              <w:rPr>
                <w:noProof/>
                <w:webHidden/>
              </w:rPr>
              <w:fldChar w:fldCharType="begin"/>
            </w:r>
            <w:r w:rsidR="008135E1">
              <w:rPr>
                <w:noProof/>
                <w:webHidden/>
              </w:rPr>
              <w:instrText xml:space="preserve"> PAGEREF _Toc519180593 \h </w:instrText>
            </w:r>
            <w:r w:rsidR="008135E1">
              <w:rPr>
                <w:noProof/>
                <w:webHidden/>
              </w:rPr>
            </w:r>
            <w:r w:rsidR="008135E1">
              <w:rPr>
                <w:noProof/>
                <w:webHidden/>
              </w:rPr>
              <w:fldChar w:fldCharType="separate"/>
            </w:r>
            <w:r w:rsidR="004A0975">
              <w:rPr>
                <w:noProof/>
                <w:webHidden/>
              </w:rPr>
              <w:t>4</w:t>
            </w:r>
            <w:r w:rsidR="008135E1">
              <w:rPr>
                <w:noProof/>
                <w:webHidden/>
              </w:rPr>
              <w:fldChar w:fldCharType="end"/>
            </w:r>
          </w:hyperlink>
        </w:p>
        <w:p w:rsidR="008135E1" w:rsidRDefault="00B218F5">
          <w:pPr>
            <w:pStyle w:val="TDC1"/>
            <w:tabs>
              <w:tab w:val="left" w:pos="440"/>
              <w:tab w:val="right" w:leader="dot" w:pos="9962"/>
            </w:tabs>
            <w:rPr>
              <w:rFonts w:eastAsiaTheme="minorEastAsia"/>
              <w:noProof/>
              <w:lang w:eastAsia="es-CL"/>
            </w:rPr>
          </w:pPr>
          <w:hyperlink w:anchor="_Toc519180596" w:history="1">
            <w:r w:rsidR="008135E1" w:rsidRPr="00B51899">
              <w:rPr>
                <w:rStyle w:val="Hipervnculo"/>
                <w:noProof/>
              </w:rPr>
              <w:t>5</w:t>
            </w:r>
            <w:r w:rsidR="008135E1">
              <w:rPr>
                <w:rFonts w:eastAsiaTheme="minorEastAsia"/>
                <w:noProof/>
                <w:lang w:eastAsia="es-CL"/>
              </w:rPr>
              <w:tab/>
            </w:r>
            <w:r w:rsidR="008135E1" w:rsidRPr="00B51899">
              <w:rPr>
                <w:rStyle w:val="Hipervnculo"/>
                <w:noProof/>
              </w:rPr>
              <w:t>EVALUACIÓN DEL PLAN DE ACCIONES Y METAS CONTENIDO EN EL PROGRAMA DE CUMPLIMIENTO.</w:t>
            </w:r>
            <w:r w:rsidR="008135E1">
              <w:rPr>
                <w:noProof/>
                <w:webHidden/>
              </w:rPr>
              <w:tab/>
            </w:r>
            <w:r w:rsidR="008135E1">
              <w:rPr>
                <w:noProof/>
                <w:webHidden/>
              </w:rPr>
              <w:fldChar w:fldCharType="begin"/>
            </w:r>
            <w:r w:rsidR="008135E1">
              <w:rPr>
                <w:noProof/>
                <w:webHidden/>
              </w:rPr>
              <w:instrText xml:space="preserve"> PAGEREF _Toc519180596 \h </w:instrText>
            </w:r>
            <w:r w:rsidR="008135E1">
              <w:rPr>
                <w:noProof/>
                <w:webHidden/>
              </w:rPr>
            </w:r>
            <w:r w:rsidR="008135E1">
              <w:rPr>
                <w:noProof/>
                <w:webHidden/>
              </w:rPr>
              <w:fldChar w:fldCharType="separate"/>
            </w:r>
            <w:r w:rsidR="004A0975">
              <w:rPr>
                <w:noProof/>
                <w:webHidden/>
              </w:rPr>
              <w:t>5</w:t>
            </w:r>
            <w:r w:rsidR="008135E1">
              <w:rPr>
                <w:noProof/>
                <w:webHidden/>
              </w:rPr>
              <w:fldChar w:fldCharType="end"/>
            </w:r>
          </w:hyperlink>
        </w:p>
        <w:p w:rsidR="008135E1" w:rsidRDefault="00B218F5">
          <w:pPr>
            <w:pStyle w:val="TDC1"/>
            <w:tabs>
              <w:tab w:val="left" w:pos="440"/>
              <w:tab w:val="right" w:leader="dot" w:pos="9962"/>
            </w:tabs>
            <w:rPr>
              <w:rFonts w:eastAsiaTheme="minorEastAsia"/>
              <w:noProof/>
              <w:lang w:eastAsia="es-CL"/>
            </w:rPr>
          </w:pPr>
          <w:hyperlink w:anchor="_Toc519180597" w:history="1">
            <w:r w:rsidR="008135E1" w:rsidRPr="00B51899">
              <w:rPr>
                <w:rStyle w:val="Hipervnculo"/>
                <w:noProof/>
              </w:rPr>
              <w:t>6</w:t>
            </w:r>
            <w:r w:rsidR="008135E1">
              <w:rPr>
                <w:rFonts w:eastAsiaTheme="minorEastAsia"/>
                <w:noProof/>
                <w:lang w:eastAsia="es-CL"/>
              </w:rPr>
              <w:tab/>
            </w:r>
            <w:r w:rsidR="008135E1" w:rsidRPr="00B51899">
              <w:rPr>
                <w:rStyle w:val="Hipervnculo"/>
                <w:noProof/>
              </w:rPr>
              <w:t>CONCLUSIONES</w:t>
            </w:r>
            <w:r w:rsidR="008135E1">
              <w:rPr>
                <w:noProof/>
                <w:webHidden/>
              </w:rPr>
              <w:tab/>
            </w:r>
            <w:r w:rsidR="008135E1">
              <w:rPr>
                <w:noProof/>
                <w:webHidden/>
              </w:rPr>
              <w:fldChar w:fldCharType="begin"/>
            </w:r>
            <w:r w:rsidR="008135E1">
              <w:rPr>
                <w:noProof/>
                <w:webHidden/>
              </w:rPr>
              <w:instrText xml:space="preserve"> PAGEREF _Toc519180597 \h </w:instrText>
            </w:r>
            <w:r w:rsidR="008135E1">
              <w:rPr>
                <w:noProof/>
                <w:webHidden/>
              </w:rPr>
            </w:r>
            <w:r w:rsidR="008135E1">
              <w:rPr>
                <w:noProof/>
                <w:webHidden/>
              </w:rPr>
              <w:fldChar w:fldCharType="separate"/>
            </w:r>
            <w:r w:rsidR="004A0975">
              <w:rPr>
                <w:noProof/>
                <w:webHidden/>
              </w:rPr>
              <w:t>31</w:t>
            </w:r>
            <w:r w:rsidR="008135E1">
              <w:rPr>
                <w:noProof/>
                <w:webHidden/>
              </w:rPr>
              <w:fldChar w:fldCharType="end"/>
            </w:r>
          </w:hyperlink>
        </w:p>
        <w:p w:rsidR="008135E1" w:rsidRDefault="00B218F5">
          <w:pPr>
            <w:pStyle w:val="TDC1"/>
            <w:tabs>
              <w:tab w:val="left" w:pos="440"/>
              <w:tab w:val="right" w:leader="dot" w:pos="9962"/>
            </w:tabs>
            <w:rPr>
              <w:rFonts w:eastAsiaTheme="minorEastAsia"/>
              <w:noProof/>
              <w:lang w:eastAsia="es-CL"/>
            </w:rPr>
          </w:pPr>
          <w:hyperlink w:anchor="_Toc519180598" w:history="1">
            <w:r w:rsidR="008135E1" w:rsidRPr="00B51899">
              <w:rPr>
                <w:rStyle w:val="Hipervnculo"/>
                <w:noProof/>
              </w:rPr>
              <w:t>7</w:t>
            </w:r>
            <w:r w:rsidR="008135E1">
              <w:rPr>
                <w:rFonts w:eastAsiaTheme="minorEastAsia"/>
                <w:noProof/>
                <w:lang w:eastAsia="es-CL"/>
              </w:rPr>
              <w:tab/>
            </w:r>
            <w:r w:rsidR="008135E1" w:rsidRPr="00B51899">
              <w:rPr>
                <w:rStyle w:val="Hipervnculo"/>
                <w:noProof/>
              </w:rPr>
              <w:t>ANEXOS</w:t>
            </w:r>
            <w:r w:rsidR="008135E1">
              <w:rPr>
                <w:noProof/>
                <w:webHidden/>
              </w:rPr>
              <w:tab/>
            </w:r>
            <w:r w:rsidR="008135E1">
              <w:rPr>
                <w:noProof/>
                <w:webHidden/>
              </w:rPr>
              <w:fldChar w:fldCharType="begin"/>
            </w:r>
            <w:r w:rsidR="008135E1">
              <w:rPr>
                <w:noProof/>
                <w:webHidden/>
              </w:rPr>
              <w:instrText xml:space="preserve"> PAGEREF _Toc519180598 \h </w:instrText>
            </w:r>
            <w:r w:rsidR="008135E1">
              <w:rPr>
                <w:noProof/>
                <w:webHidden/>
              </w:rPr>
            </w:r>
            <w:r w:rsidR="008135E1">
              <w:rPr>
                <w:noProof/>
                <w:webHidden/>
              </w:rPr>
              <w:fldChar w:fldCharType="separate"/>
            </w:r>
            <w:r w:rsidR="004A0975">
              <w:rPr>
                <w:noProof/>
                <w:webHidden/>
              </w:rPr>
              <w:t>32</w:t>
            </w:r>
            <w:r w:rsidR="008135E1">
              <w:rPr>
                <w:noProof/>
                <w:webHidden/>
              </w:rPr>
              <w:fldChar w:fldCharType="end"/>
            </w:r>
          </w:hyperlink>
        </w:p>
        <w:p w:rsidR="00B8609F" w:rsidRPr="007A7DEB" w:rsidRDefault="00B8609F" w:rsidP="00B8609F">
          <w:pPr>
            <w:spacing w:line="240" w:lineRule="auto"/>
          </w:pPr>
          <w:r w:rsidRPr="006B481F">
            <w:rPr>
              <w:bCs/>
              <w:lang w:val="es-ES"/>
            </w:rPr>
            <w:fldChar w:fldCharType="end"/>
          </w:r>
        </w:p>
      </w:sdtContent>
    </w:sdt>
    <w:p w:rsidR="00B32B3B" w:rsidRDefault="00B32B3B"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6B481F" w:rsidRDefault="006B481F" w:rsidP="00B32B3B">
      <w:pPr>
        <w:jc w:val="center"/>
        <w:rPr>
          <w:sz w:val="28"/>
          <w:szCs w:val="28"/>
        </w:rPr>
      </w:pPr>
    </w:p>
    <w:p w:rsidR="00BB091E" w:rsidRDefault="00BB091E" w:rsidP="00B32B3B">
      <w:pPr>
        <w:jc w:val="center"/>
        <w:rPr>
          <w:sz w:val="28"/>
          <w:szCs w:val="28"/>
        </w:rPr>
      </w:pPr>
    </w:p>
    <w:p w:rsidR="006B481F" w:rsidRDefault="006B481F" w:rsidP="00B32B3B">
      <w:pPr>
        <w:jc w:val="center"/>
        <w:rPr>
          <w:sz w:val="28"/>
          <w:szCs w:val="28"/>
        </w:rPr>
      </w:pPr>
    </w:p>
    <w:p w:rsidR="00434985" w:rsidRDefault="00434985" w:rsidP="00B32B3B">
      <w:pPr>
        <w:jc w:val="center"/>
        <w:rPr>
          <w:sz w:val="28"/>
          <w:szCs w:val="28"/>
        </w:rPr>
      </w:pPr>
    </w:p>
    <w:p w:rsidR="006B481F" w:rsidRDefault="006B481F" w:rsidP="00B32B3B">
      <w:pPr>
        <w:jc w:val="center"/>
        <w:rPr>
          <w:sz w:val="28"/>
          <w:szCs w:val="28"/>
        </w:rPr>
      </w:pPr>
    </w:p>
    <w:p w:rsidR="006B481F" w:rsidRDefault="006B481F" w:rsidP="00B32B3B">
      <w:pPr>
        <w:jc w:val="center"/>
        <w:rPr>
          <w:sz w:val="28"/>
          <w:szCs w:val="28"/>
        </w:rPr>
      </w:pPr>
    </w:p>
    <w:p w:rsidR="006B481F" w:rsidRDefault="006B481F" w:rsidP="00B32B3B">
      <w:pPr>
        <w:jc w:val="center"/>
        <w:rPr>
          <w:sz w:val="28"/>
          <w:szCs w:val="28"/>
        </w:rPr>
      </w:pPr>
    </w:p>
    <w:p w:rsidR="00EC0892" w:rsidRDefault="00EC0892" w:rsidP="00B32B3B">
      <w:pPr>
        <w:jc w:val="center"/>
        <w:rPr>
          <w:sz w:val="28"/>
          <w:szCs w:val="28"/>
        </w:rPr>
      </w:pPr>
    </w:p>
    <w:p w:rsidR="00B8609F" w:rsidRPr="00D42470" w:rsidRDefault="00B8609F" w:rsidP="00B8609F">
      <w:pPr>
        <w:pStyle w:val="Ttulo1"/>
      </w:pPr>
      <w:bookmarkStart w:id="6" w:name="_Toc449085405"/>
      <w:bookmarkStart w:id="7" w:name="_Toc519180589"/>
      <w:r w:rsidRPr="00D42470">
        <w:lastRenderedPageBreak/>
        <w:t>RESUMEN</w:t>
      </w:r>
      <w:bookmarkEnd w:id="6"/>
      <w:bookmarkEnd w:id="7"/>
    </w:p>
    <w:p w:rsidR="00B8609F" w:rsidRPr="00D42470" w:rsidRDefault="00B8609F" w:rsidP="00B8609F">
      <w:pPr>
        <w:spacing w:after="0" w:line="240" w:lineRule="auto"/>
        <w:contextualSpacing/>
        <w:jc w:val="both"/>
        <w:outlineLvl w:val="0"/>
        <w:rPr>
          <w:rFonts w:ascii="Calibri" w:eastAsia="Calibri" w:hAnsi="Calibri" w:cs="Calibri"/>
          <w:b/>
          <w:sz w:val="24"/>
          <w:szCs w:val="20"/>
        </w:rPr>
      </w:pPr>
    </w:p>
    <w:p w:rsidR="00B8609F" w:rsidRPr="00260415" w:rsidRDefault="00B8609F" w:rsidP="00B8609F">
      <w:pPr>
        <w:spacing w:after="0" w:line="240" w:lineRule="auto"/>
        <w:jc w:val="both"/>
        <w:rPr>
          <w:rFonts w:ascii="Calibri" w:eastAsia="Calibri" w:hAnsi="Calibri" w:cs="Calibri"/>
          <w:b/>
          <w:sz w:val="20"/>
          <w:szCs w:val="20"/>
        </w:rPr>
      </w:pPr>
      <w:r w:rsidRPr="007A7DEB">
        <w:rPr>
          <w:rFonts w:ascii="Calibri" w:eastAsia="Calibri" w:hAnsi="Calibri" w:cs="Calibri"/>
          <w:sz w:val="20"/>
          <w:szCs w:val="20"/>
        </w:rPr>
        <w:t xml:space="preserve">El presente documento da cuenta de </w:t>
      </w:r>
      <w:r>
        <w:rPr>
          <w:rFonts w:ascii="Calibri" w:eastAsia="Calibri" w:hAnsi="Calibri" w:cs="Calibri"/>
          <w:sz w:val="20"/>
          <w:szCs w:val="20"/>
        </w:rPr>
        <w:t xml:space="preserve">los resultados de </w:t>
      </w:r>
      <w:r w:rsidR="00DE166A">
        <w:rPr>
          <w:rFonts w:ascii="Calibri" w:eastAsia="Calibri" w:hAnsi="Calibri" w:cs="Calibri"/>
          <w:sz w:val="20"/>
          <w:szCs w:val="20"/>
        </w:rPr>
        <w:t>las</w:t>
      </w:r>
      <w:r w:rsidR="001E7D01">
        <w:rPr>
          <w:rFonts w:ascii="Calibri" w:eastAsia="Calibri" w:hAnsi="Calibri" w:cs="Calibri"/>
          <w:sz w:val="20"/>
          <w:szCs w:val="20"/>
        </w:rPr>
        <w:t xml:space="preserve"> actividades de fiscalización ambiental </w:t>
      </w:r>
      <w:r w:rsidR="00DE166A">
        <w:rPr>
          <w:rFonts w:ascii="Calibri" w:eastAsia="Calibri" w:hAnsi="Calibri" w:cs="Calibri"/>
          <w:sz w:val="20"/>
          <w:szCs w:val="20"/>
        </w:rPr>
        <w:t>realizadas</w:t>
      </w:r>
      <w:r w:rsidRPr="007A7DEB">
        <w:rPr>
          <w:rFonts w:ascii="Calibri" w:eastAsia="Calibri" w:hAnsi="Calibri" w:cs="Calibri"/>
          <w:sz w:val="20"/>
          <w:szCs w:val="20"/>
        </w:rPr>
        <w:t xml:space="preserve"> por la Superintendencia d</w:t>
      </w:r>
      <w:r w:rsidRPr="007B1FF0">
        <w:rPr>
          <w:rFonts w:ascii="Calibri" w:eastAsia="Calibri" w:hAnsi="Calibri" w:cs="Calibri"/>
          <w:sz w:val="20"/>
          <w:szCs w:val="20"/>
        </w:rPr>
        <w:t xml:space="preserve">el Medio Ambiente (SMA), a la </w:t>
      </w:r>
      <w:r w:rsidR="007D7F53" w:rsidRPr="007B1FF0">
        <w:rPr>
          <w:rFonts w:ascii="Calibri" w:eastAsia="Calibri" w:hAnsi="Calibri" w:cs="Calibri"/>
          <w:sz w:val="20"/>
          <w:szCs w:val="20"/>
        </w:rPr>
        <w:t>U</w:t>
      </w:r>
      <w:r w:rsidRPr="007B1FF0">
        <w:rPr>
          <w:rFonts w:ascii="Calibri" w:eastAsia="Calibri" w:hAnsi="Calibri" w:cs="Calibri"/>
          <w:sz w:val="20"/>
          <w:szCs w:val="20"/>
        </w:rPr>
        <w:t xml:space="preserve">nidad </w:t>
      </w:r>
      <w:r w:rsidR="007D7F53" w:rsidRPr="007B1FF0">
        <w:rPr>
          <w:rFonts w:ascii="Calibri" w:eastAsia="Calibri" w:hAnsi="Calibri" w:cs="Calibri"/>
          <w:sz w:val="20"/>
          <w:szCs w:val="20"/>
        </w:rPr>
        <w:t>F</w:t>
      </w:r>
      <w:r w:rsidRPr="007B1FF0">
        <w:rPr>
          <w:rFonts w:ascii="Calibri" w:eastAsia="Calibri" w:hAnsi="Calibri" w:cs="Calibri"/>
          <w:sz w:val="20"/>
          <w:szCs w:val="20"/>
        </w:rPr>
        <w:t>iscalizable “</w:t>
      </w:r>
      <w:r w:rsidR="0024533B">
        <w:rPr>
          <w:rFonts w:ascii="Calibri" w:eastAsia="Calibri" w:hAnsi="Calibri" w:cs="Calibri"/>
          <w:sz w:val="20"/>
          <w:szCs w:val="20"/>
        </w:rPr>
        <w:t>Hidronor Chile S.A. - Pudahuel</w:t>
      </w:r>
      <w:r w:rsidRPr="007B1FF0">
        <w:rPr>
          <w:rFonts w:ascii="Calibri" w:eastAsia="Calibri" w:hAnsi="Calibri" w:cs="Calibri"/>
          <w:sz w:val="20"/>
          <w:szCs w:val="20"/>
        </w:rPr>
        <w:t>”</w:t>
      </w:r>
      <w:r w:rsidR="00F15C46" w:rsidRPr="007B1FF0">
        <w:rPr>
          <w:rFonts w:ascii="Calibri" w:eastAsia="Calibri" w:hAnsi="Calibri" w:cs="Calibri"/>
          <w:sz w:val="20"/>
          <w:szCs w:val="20"/>
        </w:rPr>
        <w:t>, localizada</w:t>
      </w:r>
      <w:r w:rsidR="00F15C46" w:rsidRPr="008135E1">
        <w:rPr>
          <w:rFonts w:ascii="Calibri" w:eastAsia="Calibri" w:hAnsi="Calibri" w:cs="Calibri"/>
          <w:sz w:val="20"/>
          <w:szCs w:val="20"/>
        </w:rPr>
        <w:t xml:space="preserve"> en calle </w:t>
      </w:r>
      <w:r w:rsidR="0024533B">
        <w:rPr>
          <w:rFonts w:ascii="Calibri" w:eastAsia="Calibri" w:hAnsi="Calibri" w:cs="Calibri"/>
          <w:sz w:val="20"/>
          <w:szCs w:val="20"/>
        </w:rPr>
        <w:t>Avenida Vizcaya N°260,</w:t>
      </w:r>
      <w:r w:rsidR="007B1FF0">
        <w:rPr>
          <w:rFonts w:ascii="Calibri" w:eastAsia="Calibri" w:hAnsi="Calibri" w:cs="Calibri"/>
          <w:sz w:val="20"/>
          <w:szCs w:val="20"/>
        </w:rPr>
        <w:t xml:space="preserve"> </w:t>
      </w:r>
      <w:r w:rsidR="008135E1" w:rsidRPr="008135E1">
        <w:rPr>
          <w:rFonts w:ascii="Calibri" w:eastAsia="Calibri" w:hAnsi="Calibri" w:cs="Calibri"/>
          <w:sz w:val="20"/>
          <w:szCs w:val="20"/>
        </w:rPr>
        <w:t xml:space="preserve">comuna de </w:t>
      </w:r>
      <w:r w:rsidR="0024533B">
        <w:rPr>
          <w:rFonts w:ascii="Calibri" w:eastAsia="Calibri" w:hAnsi="Calibri" w:cs="Calibri"/>
          <w:sz w:val="20"/>
          <w:szCs w:val="20"/>
        </w:rPr>
        <w:t>Pudahuel</w:t>
      </w:r>
      <w:r w:rsidRPr="008135E1">
        <w:rPr>
          <w:rFonts w:ascii="Calibri" w:eastAsia="Calibri" w:hAnsi="Calibri" w:cs="Calibri"/>
          <w:sz w:val="20"/>
          <w:szCs w:val="20"/>
        </w:rPr>
        <w:t xml:space="preserve">, </w:t>
      </w:r>
      <w:r w:rsidR="006D7484" w:rsidRPr="008135E1">
        <w:rPr>
          <w:rFonts w:ascii="Calibri" w:eastAsia="Calibri" w:hAnsi="Calibri" w:cs="Calibri"/>
          <w:sz w:val="20"/>
          <w:szCs w:val="20"/>
        </w:rPr>
        <w:t xml:space="preserve">en el marco del Programa de Cumplimiento </w:t>
      </w:r>
      <w:r w:rsidR="006D7484" w:rsidRPr="00260415">
        <w:rPr>
          <w:rFonts w:ascii="Calibri" w:eastAsia="Calibri" w:hAnsi="Calibri" w:cs="Calibri"/>
          <w:sz w:val="20"/>
          <w:szCs w:val="20"/>
        </w:rPr>
        <w:t xml:space="preserve">aprobado a través de la </w:t>
      </w:r>
      <w:r w:rsidR="006D7484" w:rsidRPr="00802B44">
        <w:rPr>
          <w:rFonts w:ascii="Calibri" w:eastAsia="Calibri" w:hAnsi="Calibri" w:cs="Calibri"/>
          <w:sz w:val="20"/>
          <w:szCs w:val="20"/>
        </w:rPr>
        <w:t xml:space="preserve">Resolución </w:t>
      </w:r>
      <w:r w:rsidR="007D7F53" w:rsidRPr="00802B44">
        <w:rPr>
          <w:rFonts w:ascii="Calibri" w:eastAsia="Calibri" w:hAnsi="Calibri" w:cs="Calibri"/>
          <w:sz w:val="20"/>
          <w:szCs w:val="20"/>
        </w:rPr>
        <w:t>Exenta N°</w:t>
      </w:r>
      <w:r w:rsidR="0024533B" w:rsidRPr="00802B44">
        <w:rPr>
          <w:rFonts w:ascii="Calibri" w:eastAsia="Calibri" w:hAnsi="Calibri" w:cs="Calibri"/>
          <w:sz w:val="20"/>
          <w:szCs w:val="20"/>
        </w:rPr>
        <w:t>7</w:t>
      </w:r>
      <w:r w:rsidR="00DE166A" w:rsidRPr="00802B44">
        <w:rPr>
          <w:rFonts w:ascii="Calibri" w:eastAsia="Calibri" w:hAnsi="Calibri" w:cs="Calibri"/>
          <w:sz w:val="20"/>
          <w:szCs w:val="20"/>
        </w:rPr>
        <w:t>/</w:t>
      </w:r>
      <w:r w:rsidR="008135E1" w:rsidRPr="00802B44">
        <w:rPr>
          <w:rFonts w:ascii="Calibri" w:eastAsia="Calibri" w:hAnsi="Calibri" w:cs="Calibri"/>
          <w:sz w:val="20"/>
          <w:szCs w:val="20"/>
        </w:rPr>
        <w:t>ROL D-0</w:t>
      </w:r>
      <w:r w:rsidR="0024533B" w:rsidRPr="00802B44">
        <w:rPr>
          <w:rFonts w:ascii="Calibri" w:eastAsia="Calibri" w:hAnsi="Calibri" w:cs="Calibri"/>
          <w:sz w:val="20"/>
          <w:szCs w:val="20"/>
        </w:rPr>
        <w:t>13</w:t>
      </w:r>
      <w:r w:rsidR="007B1FF0" w:rsidRPr="00802B44">
        <w:rPr>
          <w:rFonts w:ascii="Calibri" w:eastAsia="Calibri" w:hAnsi="Calibri" w:cs="Calibri"/>
          <w:sz w:val="20"/>
          <w:szCs w:val="20"/>
        </w:rPr>
        <w:t>-201</w:t>
      </w:r>
      <w:r w:rsidR="0024533B" w:rsidRPr="00802B44">
        <w:rPr>
          <w:rFonts w:ascii="Calibri" w:eastAsia="Calibri" w:hAnsi="Calibri" w:cs="Calibri"/>
          <w:sz w:val="20"/>
          <w:szCs w:val="20"/>
        </w:rPr>
        <w:t>7</w:t>
      </w:r>
      <w:r w:rsidR="001D1D0D" w:rsidRPr="00802B44">
        <w:rPr>
          <w:rFonts w:ascii="Calibri" w:eastAsia="Calibri" w:hAnsi="Calibri" w:cs="Calibri"/>
          <w:sz w:val="20"/>
          <w:szCs w:val="20"/>
        </w:rPr>
        <w:t xml:space="preserve"> (Anexo 1)</w:t>
      </w:r>
      <w:r w:rsidR="007D7F53" w:rsidRPr="00802B44">
        <w:rPr>
          <w:rFonts w:ascii="Calibri" w:eastAsia="Calibri" w:hAnsi="Calibri" w:cs="Calibri"/>
          <w:sz w:val="20"/>
          <w:szCs w:val="20"/>
        </w:rPr>
        <w:t>, de</w:t>
      </w:r>
      <w:r w:rsidR="007D7F53" w:rsidRPr="00260415">
        <w:rPr>
          <w:rFonts w:ascii="Calibri" w:eastAsia="Calibri" w:hAnsi="Calibri" w:cs="Calibri"/>
          <w:sz w:val="20"/>
          <w:szCs w:val="20"/>
        </w:rPr>
        <w:t xml:space="preserve"> </w:t>
      </w:r>
      <w:r w:rsidR="007B1FF0" w:rsidRPr="00260415">
        <w:rPr>
          <w:rFonts w:ascii="Calibri" w:eastAsia="Calibri" w:hAnsi="Calibri" w:cs="Calibri"/>
          <w:sz w:val="20"/>
          <w:szCs w:val="20"/>
        </w:rPr>
        <w:t xml:space="preserve">fecha </w:t>
      </w:r>
      <w:r w:rsidR="0024533B">
        <w:rPr>
          <w:rFonts w:ascii="Calibri" w:eastAsia="Calibri" w:hAnsi="Calibri" w:cs="Calibri"/>
          <w:sz w:val="20"/>
          <w:szCs w:val="20"/>
        </w:rPr>
        <w:t>12</w:t>
      </w:r>
      <w:r w:rsidR="007B1FF0" w:rsidRPr="00260415">
        <w:rPr>
          <w:rFonts w:ascii="Calibri" w:eastAsia="Calibri" w:hAnsi="Calibri" w:cs="Calibri"/>
          <w:sz w:val="20"/>
          <w:szCs w:val="20"/>
        </w:rPr>
        <w:t xml:space="preserve"> de julio</w:t>
      </w:r>
      <w:r w:rsidR="007D7F53" w:rsidRPr="00260415">
        <w:rPr>
          <w:rFonts w:ascii="Calibri" w:eastAsia="Calibri" w:hAnsi="Calibri" w:cs="Calibri"/>
          <w:sz w:val="20"/>
          <w:szCs w:val="20"/>
        </w:rPr>
        <w:t xml:space="preserve"> de 201</w:t>
      </w:r>
      <w:r w:rsidR="007B1FF0" w:rsidRPr="00260415">
        <w:rPr>
          <w:rFonts w:ascii="Calibri" w:eastAsia="Calibri" w:hAnsi="Calibri" w:cs="Calibri"/>
          <w:sz w:val="20"/>
          <w:szCs w:val="20"/>
        </w:rPr>
        <w:t>7</w:t>
      </w:r>
      <w:r w:rsidR="007D7F53" w:rsidRPr="00260415">
        <w:rPr>
          <w:rFonts w:ascii="Calibri" w:eastAsia="Calibri" w:hAnsi="Calibri" w:cs="Calibri"/>
          <w:sz w:val="20"/>
          <w:szCs w:val="20"/>
        </w:rPr>
        <w:t>,</w:t>
      </w:r>
      <w:r w:rsidR="006D7484" w:rsidRPr="00260415">
        <w:rPr>
          <w:rFonts w:ascii="Calibri" w:eastAsia="Calibri" w:hAnsi="Calibri" w:cs="Calibri"/>
          <w:sz w:val="20"/>
          <w:szCs w:val="20"/>
        </w:rPr>
        <w:t xml:space="preserve"> de </w:t>
      </w:r>
      <w:r w:rsidR="007D7F53" w:rsidRPr="00260415">
        <w:rPr>
          <w:rFonts w:ascii="Calibri" w:eastAsia="Calibri" w:hAnsi="Calibri" w:cs="Calibri"/>
          <w:sz w:val="20"/>
          <w:szCs w:val="20"/>
        </w:rPr>
        <w:t>e</w:t>
      </w:r>
      <w:r w:rsidR="006D7484" w:rsidRPr="00260415">
        <w:rPr>
          <w:rFonts w:ascii="Calibri" w:eastAsia="Calibri" w:hAnsi="Calibri" w:cs="Calibri"/>
          <w:sz w:val="20"/>
          <w:szCs w:val="20"/>
        </w:rPr>
        <w:t>sta Superintendencia.</w:t>
      </w:r>
    </w:p>
    <w:p w:rsidR="00B8609F" w:rsidRPr="00260415" w:rsidRDefault="00B8609F" w:rsidP="00B8609F">
      <w:pPr>
        <w:spacing w:after="0" w:line="240" w:lineRule="auto"/>
        <w:jc w:val="both"/>
        <w:rPr>
          <w:rFonts w:ascii="Calibri" w:eastAsia="Calibri" w:hAnsi="Calibri" w:cs="Calibri"/>
          <w:sz w:val="20"/>
          <w:szCs w:val="20"/>
        </w:rPr>
      </w:pPr>
    </w:p>
    <w:p w:rsidR="00B8609F" w:rsidRPr="00EF4FB4" w:rsidRDefault="008135E1" w:rsidP="00B8609F">
      <w:pPr>
        <w:autoSpaceDE w:val="0"/>
        <w:autoSpaceDN w:val="0"/>
        <w:adjustRightInd w:val="0"/>
        <w:spacing w:line="240" w:lineRule="auto"/>
        <w:jc w:val="both"/>
        <w:rPr>
          <w:rFonts w:cstheme="minorHAnsi"/>
          <w:sz w:val="20"/>
          <w:szCs w:val="20"/>
        </w:rPr>
      </w:pPr>
      <w:r w:rsidRPr="00CE18C1">
        <w:rPr>
          <w:rFonts w:ascii="Calibri" w:eastAsia="Calibri" w:hAnsi="Calibri" w:cs="Calibri"/>
          <w:sz w:val="20"/>
          <w:szCs w:val="20"/>
        </w:rPr>
        <w:t>El</w:t>
      </w:r>
      <w:r w:rsidR="00B8609F" w:rsidRPr="00CE18C1">
        <w:rPr>
          <w:rFonts w:cstheme="minorHAnsi"/>
          <w:sz w:val="20"/>
          <w:szCs w:val="20"/>
        </w:rPr>
        <w:t xml:space="preserve"> objetivo </w:t>
      </w:r>
      <w:r w:rsidR="008C72D6" w:rsidRPr="00CE18C1">
        <w:rPr>
          <w:rFonts w:cstheme="minorHAnsi"/>
          <w:sz w:val="20"/>
          <w:szCs w:val="20"/>
        </w:rPr>
        <w:t xml:space="preserve">general del Programa de Cumplimiento consiste en materializar el cumplimiento de las acciones y metas establecidas en la Resolución Exenta N° 7 del 12 de julio de </w:t>
      </w:r>
      <w:r w:rsidR="008C72D6" w:rsidRPr="00533BA5">
        <w:rPr>
          <w:rFonts w:cstheme="minorHAnsi"/>
          <w:sz w:val="20"/>
          <w:szCs w:val="20"/>
        </w:rPr>
        <w:t>2017, tendientes a cumplir satisfactoriamente con las exigencias establecidas en la Resolución de Calificación Ambiental (RCA) N°</w:t>
      </w:r>
      <w:r w:rsidR="00CE18C1" w:rsidRPr="00533BA5">
        <w:rPr>
          <w:rFonts w:cstheme="minorHAnsi"/>
          <w:sz w:val="20"/>
          <w:szCs w:val="20"/>
        </w:rPr>
        <w:t>4</w:t>
      </w:r>
      <w:r w:rsidR="00625638" w:rsidRPr="00533BA5">
        <w:rPr>
          <w:rFonts w:cstheme="minorHAnsi"/>
          <w:sz w:val="20"/>
          <w:szCs w:val="20"/>
        </w:rPr>
        <w:t>82</w:t>
      </w:r>
      <w:r w:rsidR="008C72D6" w:rsidRPr="00533BA5">
        <w:rPr>
          <w:rFonts w:cstheme="minorHAnsi"/>
          <w:sz w:val="20"/>
          <w:szCs w:val="20"/>
        </w:rPr>
        <w:t xml:space="preserve"> del </w:t>
      </w:r>
      <w:r w:rsidR="00CE18C1" w:rsidRPr="00533BA5">
        <w:rPr>
          <w:rFonts w:cstheme="minorHAnsi"/>
          <w:sz w:val="20"/>
          <w:szCs w:val="20"/>
        </w:rPr>
        <w:t>1995</w:t>
      </w:r>
      <w:r w:rsidR="008C72D6" w:rsidRPr="00533BA5">
        <w:rPr>
          <w:rFonts w:cstheme="minorHAnsi"/>
          <w:sz w:val="20"/>
          <w:szCs w:val="20"/>
        </w:rPr>
        <w:t>, de la CO</w:t>
      </w:r>
      <w:r w:rsidR="00625638" w:rsidRPr="00533BA5">
        <w:rPr>
          <w:rFonts w:cstheme="minorHAnsi"/>
          <w:sz w:val="20"/>
          <w:szCs w:val="20"/>
        </w:rPr>
        <w:t>NAMA</w:t>
      </w:r>
      <w:r w:rsidR="00533BA5" w:rsidRPr="00533BA5">
        <w:rPr>
          <w:rFonts w:cstheme="minorHAnsi"/>
          <w:sz w:val="20"/>
          <w:szCs w:val="20"/>
        </w:rPr>
        <w:t xml:space="preserve"> de la Región Metropolitana</w:t>
      </w:r>
      <w:r w:rsidR="00260415" w:rsidRPr="00533BA5">
        <w:rPr>
          <w:rFonts w:cstheme="minorHAnsi"/>
          <w:sz w:val="20"/>
          <w:szCs w:val="20"/>
        </w:rPr>
        <w:t>.</w:t>
      </w:r>
    </w:p>
    <w:p w:rsidR="00D06D1F" w:rsidRPr="00727525" w:rsidRDefault="00533BA5" w:rsidP="00D06D1F">
      <w:pPr>
        <w:jc w:val="both"/>
        <w:rPr>
          <w:sz w:val="20"/>
          <w:szCs w:val="20"/>
        </w:rPr>
      </w:pPr>
      <w:r>
        <w:rPr>
          <w:rFonts w:ascii="Calibri" w:eastAsia="Calibri" w:hAnsi="Calibri" w:cs="Calibri"/>
          <w:sz w:val="20"/>
          <w:szCs w:val="20"/>
        </w:rPr>
        <w:t xml:space="preserve">Entre los hechos constatados más relevantes, es importante señalar: </w:t>
      </w:r>
      <w:r w:rsidRPr="00727525">
        <w:rPr>
          <w:rFonts w:ascii="Calibri" w:eastAsia="Calibri" w:hAnsi="Calibri" w:cs="Calibri"/>
          <w:sz w:val="20"/>
          <w:szCs w:val="20"/>
        </w:rPr>
        <w:t>a)</w:t>
      </w:r>
      <w:r w:rsidR="00D06D1F" w:rsidRPr="00727525">
        <w:rPr>
          <w:sz w:val="20"/>
          <w:szCs w:val="20"/>
        </w:rPr>
        <w:t xml:space="preserve"> Respecto de la capacitación trimestral del 20 de abril de 2018, vinculadas al Procedimiento de Gestión de Bodegas y Patios, el titular no entregó la planilla de registro de asistencia, y según los antecedentes adjuntos sobre las capacitaciones trimestrales reportadas en el RA5 y Reporte Final, estas se realizaron un mes después de lo establecido; </w:t>
      </w:r>
      <w:r w:rsidR="00B218F5">
        <w:rPr>
          <w:sz w:val="20"/>
          <w:szCs w:val="20"/>
        </w:rPr>
        <w:t>b</w:t>
      </w:r>
      <w:r w:rsidR="00D06D1F" w:rsidRPr="00727525">
        <w:rPr>
          <w:sz w:val="20"/>
          <w:szCs w:val="20"/>
        </w:rPr>
        <w:t xml:space="preserve">) Los registros fotográficos de las capacitaciones del 26 de octubre de 2017 y 22 de noviembre de 2018 son las mismas, al igual que las fotografías de las capacitaciones del 25 de enero de 2018 y 09 de agosto de 2018; </w:t>
      </w:r>
      <w:r w:rsidR="00B218F5">
        <w:rPr>
          <w:sz w:val="20"/>
          <w:szCs w:val="20"/>
        </w:rPr>
        <w:t>c</w:t>
      </w:r>
      <w:r w:rsidR="00D06D1F" w:rsidRPr="00727525">
        <w:rPr>
          <w:sz w:val="20"/>
          <w:szCs w:val="20"/>
        </w:rPr>
        <w:t xml:space="preserve">) Todos los documentos con el registros de ingreso de residuos a bodega entregados por el titular respecto de la Acción N°8 (Reporte inicial, Avance 1 y Final), son ilegibles ya que son fotocopias de baja resolución de documentos impresos; </w:t>
      </w:r>
      <w:r w:rsidR="00B218F5">
        <w:rPr>
          <w:sz w:val="20"/>
          <w:szCs w:val="20"/>
        </w:rPr>
        <w:t>d</w:t>
      </w:r>
      <w:r w:rsidR="00D06D1F" w:rsidRPr="00727525">
        <w:rPr>
          <w:sz w:val="20"/>
          <w:szCs w:val="20"/>
        </w:rPr>
        <w:t>) Los documentos con registros de ingreso de residuos psicotrópicos a bodega N°16 entregados por el titular (Reporte de Avance 1 y Final), son ilegibles ya que son fotocopias de baja resolución de documentos impresos</w:t>
      </w:r>
      <w:r w:rsidR="00332324">
        <w:rPr>
          <w:sz w:val="20"/>
          <w:szCs w:val="20"/>
        </w:rPr>
        <w:t>,</w:t>
      </w:r>
      <w:r w:rsidR="00D06D1F" w:rsidRPr="00727525">
        <w:rPr>
          <w:sz w:val="20"/>
          <w:szCs w:val="20"/>
        </w:rPr>
        <w:t xml:space="preserve"> y </w:t>
      </w:r>
      <w:r w:rsidR="00B218F5">
        <w:rPr>
          <w:sz w:val="20"/>
          <w:szCs w:val="20"/>
        </w:rPr>
        <w:t>e</w:t>
      </w:r>
      <w:r w:rsidR="00D06D1F" w:rsidRPr="00727525">
        <w:rPr>
          <w:sz w:val="20"/>
          <w:szCs w:val="20"/>
        </w:rPr>
        <w:t xml:space="preserve">) La ejecución de la construcción del patio de contenedores finalizó </w:t>
      </w:r>
      <w:r w:rsidR="00E5471E" w:rsidRPr="00727525">
        <w:rPr>
          <w:sz w:val="20"/>
          <w:szCs w:val="20"/>
        </w:rPr>
        <w:t>fuera del plazo estipulado en la Acción N°16</w:t>
      </w:r>
      <w:r w:rsidR="00D06D1F" w:rsidRPr="00727525">
        <w:rPr>
          <w:sz w:val="20"/>
          <w:szCs w:val="20"/>
        </w:rPr>
        <w:t>.</w:t>
      </w:r>
    </w:p>
    <w:p w:rsidR="00D06D1F" w:rsidRPr="00A001BE" w:rsidRDefault="00D06D1F" w:rsidP="00D06D1F">
      <w:pPr>
        <w:jc w:val="both"/>
        <w:rPr>
          <w:color w:val="FF0000"/>
          <w:sz w:val="18"/>
          <w:szCs w:val="18"/>
        </w:rPr>
      </w:pPr>
    </w:p>
    <w:p w:rsidR="006D1046" w:rsidRDefault="00D06D1F" w:rsidP="00802B44">
      <w:pPr>
        <w:jc w:val="both"/>
        <w:rPr>
          <w:sz w:val="28"/>
          <w:szCs w:val="28"/>
        </w:rPr>
      </w:pPr>
      <w:r w:rsidRPr="00A001BE">
        <w:rPr>
          <w:sz w:val="18"/>
          <w:szCs w:val="18"/>
        </w:rPr>
        <w:t xml:space="preserve">  </w:t>
      </w:r>
    </w:p>
    <w:p w:rsidR="008D7BE2" w:rsidRDefault="008D7BE2" w:rsidP="008D7BE2">
      <w:pPr>
        <w:rPr>
          <w:sz w:val="28"/>
          <w:szCs w:val="28"/>
        </w:rPr>
      </w:pPr>
    </w:p>
    <w:p w:rsidR="008D7BE2" w:rsidRDefault="008D7BE2" w:rsidP="008D7BE2">
      <w:pPr>
        <w:rPr>
          <w:sz w:val="28"/>
          <w:szCs w:val="28"/>
        </w:rPr>
      </w:pPr>
    </w:p>
    <w:p w:rsidR="008D7BE2" w:rsidRDefault="008D7BE2" w:rsidP="008D7BE2">
      <w:pPr>
        <w:rPr>
          <w:sz w:val="28"/>
          <w:szCs w:val="28"/>
        </w:rPr>
      </w:pPr>
    </w:p>
    <w:p w:rsidR="008D7BE2" w:rsidRDefault="008D7BE2" w:rsidP="008D7BE2">
      <w:pPr>
        <w:rPr>
          <w:sz w:val="28"/>
          <w:szCs w:val="28"/>
        </w:rPr>
      </w:pPr>
    </w:p>
    <w:p w:rsidR="008D7BE2" w:rsidRDefault="008D7BE2" w:rsidP="008D7BE2">
      <w:pPr>
        <w:rPr>
          <w:sz w:val="28"/>
          <w:szCs w:val="28"/>
        </w:rPr>
      </w:pPr>
    </w:p>
    <w:p w:rsidR="004A3FDC" w:rsidRDefault="004A3FDC">
      <w:pPr>
        <w:rPr>
          <w:sz w:val="28"/>
          <w:szCs w:val="28"/>
        </w:rPr>
      </w:pPr>
      <w:r>
        <w:rPr>
          <w:sz w:val="28"/>
          <w:szCs w:val="28"/>
        </w:rPr>
        <w:br w:type="page"/>
      </w:r>
    </w:p>
    <w:p w:rsidR="008D7BE2" w:rsidRPr="00D42470" w:rsidRDefault="008D7BE2" w:rsidP="008D7BE2">
      <w:pPr>
        <w:pStyle w:val="Ttulo1"/>
      </w:pPr>
      <w:bookmarkStart w:id="8" w:name="_Toc390777017"/>
      <w:bookmarkStart w:id="9" w:name="_Toc449085406"/>
      <w:bookmarkStart w:id="10" w:name="_Toc519180590"/>
      <w:r w:rsidRPr="00D42470">
        <w:lastRenderedPageBreak/>
        <w:t xml:space="preserve">IDENTIFICACIÓN </w:t>
      </w:r>
      <w:bookmarkEnd w:id="8"/>
      <w:r w:rsidRPr="00D42470">
        <w:t>DE LA UNIDAD FISCALIZABLE</w:t>
      </w:r>
      <w:bookmarkEnd w:id="9"/>
      <w:bookmarkEnd w:id="10"/>
    </w:p>
    <w:p w:rsidR="008D7BE2" w:rsidRPr="00D42470" w:rsidRDefault="008D7BE2" w:rsidP="008D7BE2">
      <w:pPr>
        <w:spacing w:after="0" w:line="240" w:lineRule="auto"/>
        <w:ind w:left="576"/>
        <w:contextualSpacing/>
        <w:outlineLvl w:val="0"/>
        <w:rPr>
          <w:rFonts w:ascii="Calibri" w:eastAsia="Calibri" w:hAnsi="Calibri" w:cs="Calibri"/>
          <w:b/>
          <w:sz w:val="24"/>
          <w:szCs w:val="20"/>
        </w:rPr>
      </w:pPr>
    </w:p>
    <w:p w:rsidR="008D7BE2" w:rsidRDefault="008D7BE2" w:rsidP="008D7BE2">
      <w:pPr>
        <w:pStyle w:val="Ttulo2"/>
      </w:pPr>
      <w:bookmarkStart w:id="11" w:name="_Toc449085407"/>
      <w:bookmarkStart w:id="12" w:name="_Toc519180591"/>
      <w:r w:rsidRPr="00D42470">
        <w:t>Antecedentes Generales</w:t>
      </w:r>
      <w:bookmarkEnd w:id="11"/>
      <w:bookmarkEnd w:id="12"/>
    </w:p>
    <w:p w:rsidR="000E336C" w:rsidRPr="000E336C" w:rsidRDefault="000E336C" w:rsidP="000E336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1"/>
        <w:gridCol w:w="4581"/>
      </w:tblGrid>
      <w:tr w:rsidR="000E3F40" w:rsidRPr="00D42470" w:rsidTr="0024533B">
        <w:trPr>
          <w:trHeight w:val="482"/>
          <w:jc w:val="center"/>
        </w:trPr>
        <w:tc>
          <w:tcPr>
            <w:tcW w:w="270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E3F40" w:rsidRPr="0024533B" w:rsidRDefault="000E3F40" w:rsidP="00F11380">
            <w:pPr>
              <w:spacing w:after="0" w:line="240" w:lineRule="auto"/>
              <w:jc w:val="both"/>
              <w:rPr>
                <w:rFonts w:ascii="Calibri" w:eastAsia="Calibri" w:hAnsi="Calibri" w:cs="Calibri"/>
                <w:sz w:val="20"/>
                <w:szCs w:val="20"/>
              </w:rPr>
            </w:pPr>
            <w:r w:rsidRPr="0024533B">
              <w:rPr>
                <w:rFonts w:ascii="Calibri" w:eastAsia="Calibri" w:hAnsi="Calibri" w:cs="Calibri"/>
                <w:b/>
                <w:sz w:val="20"/>
                <w:szCs w:val="20"/>
              </w:rPr>
              <w:t>Identificación de la Unidad Fiscalizable:</w:t>
            </w:r>
            <w:r w:rsidRPr="0024533B">
              <w:rPr>
                <w:rFonts w:ascii="Calibri" w:eastAsia="Calibri" w:hAnsi="Calibri" w:cs="Calibri"/>
                <w:sz w:val="20"/>
                <w:szCs w:val="20"/>
              </w:rPr>
              <w:t xml:space="preserve"> </w:t>
            </w:r>
          </w:p>
          <w:p w:rsidR="000E3F40" w:rsidRPr="0024533B" w:rsidRDefault="0024533B" w:rsidP="0024533B">
            <w:pPr>
              <w:rPr>
                <w:rFonts w:cstheme="minorHAnsi"/>
                <w:b/>
                <w:sz w:val="20"/>
                <w:szCs w:val="20"/>
              </w:rPr>
            </w:pPr>
            <w:r w:rsidRPr="0024533B">
              <w:rPr>
                <w:rFonts w:cstheme="minorHAnsi"/>
                <w:sz w:val="20"/>
                <w:szCs w:val="20"/>
              </w:rPr>
              <w:t>Hidronor Chile S.A.- Pudahuel</w:t>
            </w:r>
          </w:p>
        </w:tc>
        <w:tc>
          <w:tcPr>
            <w:tcW w:w="2299" w:type="pct"/>
            <w:tcBorders>
              <w:top w:val="single" w:sz="4" w:space="0" w:color="auto"/>
              <w:left w:val="single" w:sz="4" w:space="0" w:color="auto"/>
              <w:bottom w:val="single" w:sz="4" w:space="0" w:color="auto"/>
              <w:right w:val="single" w:sz="4" w:space="0" w:color="auto"/>
            </w:tcBorders>
            <w:shd w:val="clear" w:color="auto" w:fill="FFFFFF"/>
          </w:tcPr>
          <w:p w:rsidR="00A67460" w:rsidRPr="0024533B" w:rsidRDefault="000E3F40" w:rsidP="00F11380">
            <w:pPr>
              <w:spacing w:after="0" w:line="240" w:lineRule="auto"/>
              <w:jc w:val="both"/>
              <w:rPr>
                <w:rFonts w:ascii="Calibri" w:eastAsia="Calibri" w:hAnsi="Calibri" w:cs="Calibri"/>
                <w:b/>
                <w:sz w:val="20"/>
                <w:szCs w:val="20"/>
                <w:lang w:eastAsia="es-ES"/>
              </w:rPr>
            </w:pPr>
            <w:r w:rsidRPr="0024533B">
              <w:rPr>
                <w:rFonts w:ascii="Calibri" w:eastAsia="Calibri" w:hAnsi="Calibri" w:cs="Calibri"/>
                <w:b/>
                <w:sz w:val="20"/>
                <w:szCs w:val="20"/>
                <w:lang w:eastAsia="es-ES"/>
              </w:rPr>
              <w:t>Estado operacional de la Unidad Fiscalizable:</w:t>
            </w:r>
            <w:r w:rsidR="00A67460" w:rsidRPr="0024533B">
              <w:rPr>
                <w:rFonts w:ascii="Calibri" w:eastAsia="Calibri" w:hAnsi="Calibri" w:cs="Calibri"/>
                <w:b/>
                <w:sz w:val="20"/>
                <w:szCs w:val="20"/>
                <w:lang w:eastAsia="es-ES"/>
              </w:rPr>
              <w:t xml:space="preserve"> </w:t>
            </w:r>
          </w:p>
          <w:p w:rsidR="000E3F40" w:rsidRPr="0024533B" w:rsidRDefault="00A67460" w:rsidP="00F11380">
            <w:pPr>
              <w:spacing w:after="0" w:line="240" w:lineRule="auto"/>
              <w:jc w:val="both"/>
              <w:rPr>
                <w:rFonts w:ascii="Calibri" w:eastAsia="Calibri" w:hAnsi="Calibri" w:cs="Calibri"/>
                <w:sz w:val="20"/>
                <w:szCs w:val="20"/>
                <w:lang w:eastAsia="es-ES"/>
              </w:rPr>
            </w:pPr>
            <w:r w:rsidRPr="0024533B">
              <w:rPr>
                <w:rFonts w:ascii="Calibri" w:eastAsia="Calibri" w:hAnsi="Calibri" w:cs="Calibri"/>
                <w:sz w:val="20"/>
                <w:szCs w:val="20"/>
                <w:lang w:eastAsia="es-ES"/>
              </w:rPr>
              <w:t>Operación</w:t>
            </w:r>
          </w:p>
        </w:tc>
      </w:tr>
      <w:tr w:rsidR="008D7BE2" w:rsidRPr="00D42470" w:rsidTr="0024533B">
        <w:trPr>
          <w:trHeight w:val="163"/>
          <w:jc w:val="center"/>
        </w:trPr>
        <w:tc>
          <w:tcPr>
            <w:tcW w:w="270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24533B" w:rsidRDefault="008D7BE2" w:rsidP="006B481F">
            <w:pPr>
              <w:spacing w:after="0" w:line="240" w:lineRule="auto"/>
              <w:jc w:val="both"/>
              <w:rPr>
                <w:rFonts w:ascii="Calibri" w:eastAsia="Calibri" w:hAnsi="Calibri" w:cs="Calibri"/>
                <w:b/>
                <w:sz w:val="20"/>
                <w:szCs w:val="20"/>
              </w:rPr>
            </w:pPr>
            <w:r w:rsidRPr="0024533B">
              <w:rPr>
                <w:rFonts w:ascii="Calibri" w:eastAsia="Calibri" w:hAnsi="Calibri" w:cs="Calibri"/>
                <w:b/>
                <w:sz w:val="20"/>
                <w:szCs w:val="20"/>
              </w:rPr>
              <w:t>Región:</w:t>
            </w:r>
            <w:r w:rsidRPr="0024533B">
              <w:rPr>
                <w:rFonts w:ascii="Calibri" w:eastAsia="Calibri" w:hAnsi="Calibri" w:cs="Calibri"/>
                <w:sz w:val="20"/>
                <w:szCs w:val="20"/>
              </w:rPr>
              <w:t xml:space="preserve"> </w:t>
            </w:r>
            <w:r w:rsidR="00A67460" w:rsidRPr="0024533B">
              <w:rPr>
                <w:rFonts w:ascii="Calibri" w:eastAsia="Calibri" w:hAnsi="Calibri" w:cs="Calibri"/>
                <w:sz w:val="20"/>
                <w:szCs w:val="20"/>
              </w:rPr>
              <w:t>RM</w:t>
            </w:r>
          </w:p>
        </w:tc>
        <w:tc>
          <w:tcPr>
            <w:tcW w:w="2299" w:type="pct"/>
            <w:vMerge w:val="restart"/>
            <w:tcBorders>
              <w:top w:val="single" w:sz="4" w:space="0" w:color="auto"/>
              <w:left w:val="single" w:sz="4" w:space="0" w:color="auto"/>
              <w:right w:val="single" w:sz="4" w:space="0" w:color="auto"/>
            </w:tcBorders>
            <w:shd w:val="clear" w:color="auto" w:fill="FFFFFF"/>
            <w:hideMark/>
          </w:tcPr>
          <w:p w:rsidR="008D7BE2" w:rsidRPr="0024533B" w:rsidRDefault="008D7BE2" w:rsidP="006B481F">
            <w:pPr>
              <w:spacing w:after="100" w:line="240" w:lineRule="auto"/>
              <w:ind w:left="46"/>
              <w:jc w:val="both"/>
              <w:rPr>
                <w:rFonts w:ascii="Calibri" w:eastAsia="Calibri" w:hAnsi="Calibri" w:cs="Calibri"/>
                <w:sz w:val="20"/>
                <w:szCs w:val="20"/>
              </w:rPr>
            </w:pPr>
            <w:r w:rsidRPr="0024533B">
              <w:rPr>
                <w:rFonts w:ascii="Calibri" w:eastAsia="Calibri" w:hAnsi="Calibri" w:cs="Calibri"/>
                <w:b/>
                <w:sz w:val="20"/>
                <w:szCs w:val="20"/>
              </w:rPr>
              <w:t>Ubicación específica de la unidad fiscalizable:</w:t>
            </w:r>
            <w:r w:rsidRPr="0024533B">
              <w:rPr>
                <w:rFonts w:ascii="Calibri" w:eastAsia="Calibri" w:hAnsi="Calibri" w:cs="Calibri"/>
                <w:sz w:val="20"/>
                <w:szCs w:val="20"/>
              </w:rPr>
              <w:t xml:space="preserve"> </w:t>
            </w:r>
          </w:p>
          <w:p w:rsidR="006B27A3" w:rsidRPr="0024533B" w:rsidRDefault="0024533B" w:rsidP="0024533B">
            <w:pPr>
              <w:spacing w:after="100" w:line="240" w:lineRule="auto"/>
              <w:ind w:left="46"/>
              <w:jc w:val="both"/>
              <w:rPr>
                <w:rFonts w:ascii="Calibri" w:eastAsia="Calibri" w:hAnsi="Calibri" w:cs="Calibri"/>
                <w:sz w:val="20"/>
                <w:szCs w:val="20"/>
              </w:rPr>
            </w:pPr>
            <w:r w:rsidRPr="0024533B">
              <w:rPr>
                <w:rFonts w:cstheme="minorHAnsi"/>
                <w:sz w:val="20"/>
                <w:szCs w:val="20"/>
              </w:rPr>
              <w:t>Avenida Vizcaya N° 260, Pudahuel.</w:t>
            </w:r>
          </w:p>
        </w:tc>
      </w:tr>
      <w:tr w:rsidR="008D7BE2" w:rsidRPr="00D42470" w:rsidTr="0024533B">
        <w:trPr>
          <w:trHeight w:val="129"/>
          <w:jc w:val="center"/>
        </w:trPr>
        <w:tc>
          <w:tcPr>
            <w:tcW w:w="270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24533B" w:rsidRDefault="008D7BE2" w:rsidP="007B1FF0">
            <w:pPr>
              <w:spacing w:after="0" w:line="240" w:lineRule="auto"/>
              <w:jc w:val="both"/>
              <w:rPr>
                <w:rFonts w:ascii="Calibri" w:eastAsia="Calibri" w:hAnsi="Calibri" w:cs="Calibri"/>
                <w:sz w:val="20"/>
                <w:szCs w:val="20"/>
              </w:rPr>
            </w:pPr>
            <w:r w:rsidRPr="0024533B">
              <w:rPr>
                <w:rFonts w:ascii="Calibri" w:eastAsia="Calibri" w:hAnsi="Calibri" w:cs="Calibri"/>
                <w:b/>
                <w:sz w:val="20"/>
                <w:szCs w:val="20"/>
              </w:rPr>
              <w:t>Provincia:</w:t>
            </w:r>
            <w:r w:rsidRPr="0024533B">
              <w:rPr>
                <w:rFonts w:ascii="Calibri" w:eastAsia="Calibri" w:hAnsi="Calibri" w:cs="Calibri"/>
                <w:sz w:val="20"/>
                <w:szCs w:val="20"/>
              </w:rPr>
              <w:t xml:space="preserve"> </w:t>
            </w:r>
            <w:r w:rsidR="007B1FF0" w:rsidRPr="0024533B">
              <w:rPr>
                <w:rFonts w:ascii="Calibri" w:eastAsia="Calibri" w:hAnsi="Calibri" w:cs="Calibri"/>
                <w:sz w:val="20"/>
                <w:szCs w:val="20"/>
              </w:rPr>
              <w:t>Santiago</w:t>
            </w:r>
          </w:p>
        </w:tc>
        <w:tc>
          <w:tcPr>
            <w:tcW w:w="2299" w:type="pct"/>
            <w:vMerge/>
            <w:tcBorders>
              <w:left w:val="single" w:sz="4" w:space="0" w:color="auto"/>
              <w:right w:val="single" w:sz="4" w:space="0" w:color="auto"/>
            </w:tcBorders>
            <w:shd w:val="clear" w:color="auto" w:fill="FFFFFF"/>
          </w:tcPr>
          <w:p w:rsidR="008D7BE2" w:rsidRPr="0024533B" w:rsidRDefault="008D7BE2" w:rsidP="006B481F">
            <w:pPr>
              <w:spacing w:after="0" w:line="240" w:lineRule="auto"/>
              <w:ind w:left="188"/>
              <w:jc w:val="both"/>
              <w:rPr>
                <w:rFonts w:ascii="Calibri" w:eastAsia="Calibri" w:hAnsi="Calibri" w:cs="Calibri"/>
                <w:b/>
                <w:sz w:val="20"/>
                <w:szCs w:val="20"/>
              </w:rPr>
            </w:pPr>
          </w:p>
        </w:tc>
      </w:tr>
      <w:tr w:rsidR="008D7BE2" w:rsidRPr="00D42470" w:rsidTr="0024533B">
        <w:trPr>
          <w:trHeight w:val="96"/>
          <w:jc w:val="center"/>
        </w:trPr>
        <w:tc>
          <w:tcPr>
            <w:tcW w:w="270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24533B" w:rsidRDefault="008D7BE2" w:rsidP="0024533B">
            <w:pPr>
              <w:spacing w:after="100" w:line="240" w:lineRule="auto"/>
              <w:jc w:val="both"/>
              <w:rPr>
                <w:rFonts w:ascii="Calibri" w:eastAsia="Calibri" w:hAnsi="Calibri" w:cs="Calibri"/>
                <w:sz w:val="20"/>
                <w:szCs w:val="20"/>
              </w:rPr>
            </w:pPr>
            <w:r w:rsidRPr="0024533B">
              <w:rPr>
                <w:rFonts w:ascii="Calibri" w:eastAsia="Calibri" w:hAnsi="Calibri" w:cs="Calibri"/>
                <w:b/>
                <w:sz w:val="20"/>
                <w:szCs w:val="20"/>
              </w:rPr>
              <w:t>Comuna:</w:t>
            </w:r>
            <w:r w:rsidRPr="0024533B">
              <w:rPr>
                <w:rFonts w:ascii="Calibri" w:eastAsia="Calibri" w:hAnsi="Calibri" w:cs="Calibri"/>
                <w:sz w:val="20"/>
                <w:szCs w:val="20"/>
              </w:rPr>
              <w:t xml:space="preserve"> </w:t>
            </w:r>
            <w:r w:rsidR="0024533B" w:rsidRPr="0024533B">
              <w:rPr>
                <w:rFonts w:ascii="Calibri" w:eastAsia="Calibri" w:hAnsi="Calibri" w:cs="Calibri"/>
                <w:sz w:val="20"/>
                <w:szCs w:val="20"/>
              </w:rPr>
              <w:t>Pudahuel</w:t>
            </w:r>
          </w:p>
        </w:tc>
        <w:tc>
          <w:tcPr>
            <w:tcW w:w="2299" w:type="pct"/>
            <w:vMerge/>
            <w:tcBorders>
              <w:left w:val="single" w:sz="4" w:space="0" w:color="auto"/>
              <w:bottom w:val="single" w:sz="4" w:space="0" w:color="auto"/>
              <w:right w:val="single" w:sz="4" w:space="0" w:color="auto"/>
            </w:tcBorders>
            <w:shd w:val="clear" w:color="auto" w:fill="FFFFFF"/>
          </w:tcPr>
          <w:p w:rsidR="008D7BE2" w:rsidRPr="0024533B" w:rsidRDefault="008D7BE2" w:rsidP="006B481F">
            <w:pPr>
              <w:spacing w:after="0" w:line="240" w:lineRule="auto"/>
              <w:ind w:left="188"/>
              <w:jc w:val="both"/>
              <w:rPr>
                <w:rFonts w:ascii="Calibri" w:eastAsia="Calibri" w:hAnsi="Calibri" w:cs="Calibri"/>
                <w:b/>
                <w:sz w:val="20"/>
                <w:szCs w:val="20"/>
              </w:rPr>
            </w:pPr>
          </w:p>
        </w:tc>
      </w:tr>
      <w:tr w:rsidR="008D7BE2" w:rsidRPr="00D42470" w:rsidTr="0024533B">
        <w:trPr>
          <w:trHeight w:val="571"/>
          <w:jc w:val="center"/>
        </w:trPr>
        <w:tc>
          <w:tcPr>
            <w:tcW w:w="270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97C17" w:rsidRPr="0024533B" w:rsidRDefault="008D7BE2" w:rsidP="00F97C17">
            <w:pPr>
              <w:spacing w:after="0" w:line="240" w:lineRule="auto"/>
              <w:jc w:val="both"/>
              <w:rPr>
                <w:rFonts w:ascii="Calibri" w:eastAsia="Calibri" w:hAnsi="Calibri" w:cs="Calibri"/>
                <w:b/>
                <w:sz w:val="20"/>
                <w:szCs w:val="20"/>
              </w:rPr>
            </w:pPr>
            <w:r w:rsidRPr="0024533B">
              <w:rPr>
                <w:rFonts w:ascii="Calibri" w:eastAsia="Calibri" w:hAnsi="Calibri" w:cs="Calibri"/>
                <w:b/>
                <w:sz w:val="20"/>
                <w:szCs w:val="20"/>
              </w:rPr>
              <w:t>Titular de la unidad fiscalizable:</w:t>
            </w:r>
          </w:p>
          <w:p w:rsidR="008D7BE2" w:rsidRPr="0024533B" w:rsidRDefault="0024533B" w:rsidP="00F97C17">
            <w:pPr>
              <w:spacing w:after="0"/>
              <w:jc w:val="both"/>
              <w:rPr>
                <w:rFonts w:ascii="Calibri" w:hAnsi="Calibri"/>
                <w:color w:val="000000"/>
                <w:sz w:val="20"/>
                <w:szCs w:val="20"/>
              </w:rPr>
            </w:pPr>
            <w:r w:rsidRPr="0024533B">
              <w:rPr>
                <w:rFonts w:cstheme="minorHAnsi"/>
                <w:sz w:val="20"/>
                <w:szCs w:val="20"/>
                <w:lang w:val="es-ES" w:eastAsia="es-ES"/>
              </w:rPr>
              <w:t>Hidronor Chile S.A.</w:t>
            </w:r>
          </w:p>
        </w:tc>
        <w:tc>
          <w:tcPr>
            <w:tcW w:w="229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24533B" w:rsidRDefault="008D7BE2" w:rsidP="00F97C17">
            <w:pPr>
              <w:spacing w:after="0" w:line="240" w:lineRule="auto"/>
              <w:jc w:val="both"/>
              <w:rPr>
                <w:rFonts w:ascii="Calibri" w:eastAsia="Calibri" w:hAnsi="Calibri" w:cs="Calibri"/>
                <w:sz w:val="20"/>
                <w:szCs w:val="20"/>
              </w:rPr>
            </w:pPr>
            <w:r w:rsidRPr="0024533B">
              <w:rPr>
                <w:rFonts w:ascii="Calibri" w:eastAsia="Calibri" w:hAnsi="Calibri" w:cs="Calibri"/>
                <w:b/>
                <w:sz w:val="20"/>
                <w:szCs w:val="20"/>
              </w:rPr>
              <w:t>RUT o RUN:</w:t>
            </w:r>
            <w:r w:rsidRPr="0024533B">
              <w:rPr>
                <w:rFonts w:ascii="Calibri" w:eastAsia="Calibri" w:hAnsi="Calibri" w:cs="Calibri"/>
                <w:sz w:val="20"/>
                <w:szCs w:val="20"/>
              </w:rPr>
              <w:t xml:space="preserve"> </w:t>
            </w:r>
            <w:r w:rsidR="00330DFC" w:rsidRPr="0024533B">
              <w:rPr>
                <w:rFonts w:ascii="Calibri" w:eastAsia="Calibri" w:hAnsi="Calibri" w:cs="Calibri"/>
                <w:sz w:val="20"/>
                <w:szCs w:val="20"/>
              </w:rPr>
              <w:t xml:space="preserve"> </w:t>
            </w:r>
            <w:r w:rsidR="0024533B" w:rsidRPr="0024533B">
              <w:rPr>
                <w:rFonts w:cstheme="minorHAnsi"/>
                <w:sz w:val="20"/>
                <w:szCs w:val="20"/>
                <w:lang w:val="es-ES" w:eastAsia="es-ES"/>
              </w:rPr>
              <w:t>96.607.990-8</w:t>
            </w:r>
          </w:p>
          <w:p w:rsidR="00F97C17" w:rsidRPr="0024533B" w:rsidRDefault="00F97C17" w:rsidP="007B1FF0">
            <w:pPr>
              <w:spacing w:after="0"/>
              <w:jc w:val="both"/>
              <w:rPr>
                <w:rFonts w:ascii="Calibri" w:hAnsi="Calibri"/>
                <w:color w:val="000000"/>
                <w:sz w:val="20"/>
                <w:szCs w:val="20"/>
              </w:rPr>
            </w:pPr>
          </w:p>
        </w:tc>
      </w:tr>
      <w:tr w:rsidR="008D7BE2" w:rsidRPr="00D42470" w:rsidTr="0024533B">
        <w:trPr>
          <w:trHeight w:val="425"/>
          <w:jc w:val="center"/>
        </w:trPr>
        <w:tc>
          <w:tcPr>
            <w:tcW w:w="270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25F5E" w:rsidRPr="0024533B" w:rsidRDefault="008D7BE2" w:rsidP="00B25F5E">
            <w:pPr>
              <w:spacing w:after="100" w:line="240" w:lineRule="auto"/>
              <w:ind w:left="46"/>
              <w:jc w:val="both"/>
              <w:rPr>
                <w:rFonts w:ascii="Calibri" w:eastAsia="Calibri" w:hAnsi="Calibri" w:cs="Calibri"/>
                <w:sz w:val="20"/>
                <w:szCs w:val="20"/>
              </w:rPr>
            </w:pPr>
            <w:r w:rsidRPr="0024533B">
              <w:rPr>
                <w:rFonts w:ascii="Calibri" w:eastAsia="Calibri" w:hAnsi="Calibri" w:cs="Calibri"/>
                <w:b/>
                <w:sz w:val="20"/>
                <w:szCs w:val="20"/>
              </w:rPr>
              <w:t>Domicilio titular:</w:t>
            </w:r>
            <w:r w:rsidRPr="0024533B">
              <w:rPr>
                <w:rFonts w:ascii="Calibri" w:eastAsia="Calibri" w:hAnsi="Calibri" w:cs="Calibri"/>
                <w:sz w:val="20"/>
                <w:szCs w:val="20"/>
              </w:rPr>
              <w:t xml:space="preserve"> </w:t>
            </w:r>
            <w:r w:rsidR="0024533B" w:rsidRPr="0024533B">
              <w:rPr>
                <w:rFonts w:cstheme="minorHAnsi"/>
                <w:sz w:val="20"/>
                <w:szCs w:val="20"/>
              </w:rPr>
              <w:t>Avenida Vizcaya N° 260, Pudahuel.</w:t>
            </w:r>
          </w:p>
          <w:p w:rsidR="00F97C17" w:rsidRPr="0024533B" w:rsidRDefault="00F97C17" w:rsidP="00F97C17">
            <w:pPr>
              <w:spacing w:after="0" w:line="240" w:lineRule="auto"/>
              <w:jc w:val="both"/>
              <w:rPr>
                <w:rFonts w:ascii="Calibri" w:eastAsia="Calibri" w:hAnsi="Calibri" w:cs="Calibri"/>
                <w:sz w:val="20"/>
                <w:szCs w:val="20"/>
              </w:rPr>
            </w:pPr>
          </w:p>
          <w:p w:rsidR="008D7BE2" w:rsidRPr="0024533B" w:rsidRDefault="008D7BE2" w:rsidP="00F97C17">
            <w:pPr>
              <w:spacing w:after="0"/>
              <w:jc w:val="both"/>
              <w:rPr>
                <w:rFonts w:ascii="Calibri" w:hAnsi="Calibri"/>
                <w:color w:val="000000"/>
                <w:sz w:val="20"/>
                <w:szCs w:val="20"/>
              </w:rPr>
            </w:pPr>
          </w:p>
        </w:tc>
        <w:tc>
          <w:tcPr>
            <w:tcW w:w="229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24533B" w:rsidRDefault="008D7BE2" w:rsidP="007B1FF0">
            <w:pPr>
              <w:spacing w:after="100" w:line="240" w:lineRule="auto"/>
              <w:jc w:val="both"/>
              <w:rPr>
                <w:rFonts w:ascii="Calibri" w:eastAsia="Calibri" w:hAnsi="Calibri" w:cs="Calibri"/>
                <w:sz w:val="20"/>
                <w:szCs w:val="20"/>
              </w:rPr>
            </w:pPr>
            <w:r w:rsidRPr="0024533B">
              <w:rPr>
                <w:rFonts w:ascii="Calibri" w:eastAsia="Calibri" w:hAnsi="Calibri" w:cs="Calibri"/>
                <w:b/>
                <w:sz w:val="20"/>
                <w:szCs w:val="20"/>
              </w:rPr>
              <w:t>Correo electrónico:</w:t>
            </w:r>
            <w:r w:rsidRPr="0024533B">
              <w:rPr>
                <w:rFonts w:ascii="Calibri" w:eastAsia="Calibri" w:hAnsi="Calibri" w:cs="Calibri"/>
                <w:sz w:val="20"/>
                <w:szCs w:val="20"/>
              </w:rPr>
              <w:t xml:space="preserve"> </w:t>
            </w:r>
            <w:r w:rsidR="0024533B" w:rsidRPr="0024533B">
              <w:rPr>
                <w:rFonts w:cstheme="minorHAnsi"/>
                <w:sz w:val="20"/>
                <w:szCs w:val="20"/>
              </w:rPr>
              <w:t>frederik.evendt@hidronor.cll</w:t>
            </w:r>
          </w:p>
        </w:tc>
      </w:tr>
      <w:tr w:rsidR="008D7BE2" w:rsidRPr="00D42470" w:rsidTr="0024533B">
        <w:trPr>
          <w:trHeight w:val="589"/>
          <w:jc w:val="center"/>
        </w:trPr>
        <w:tc>
          <w:tcPr>
            <w:tcW w:w="2701" w:type="pct"/>
            <w:vMerge/>
            <w:tcBorders>
              <w:top w:val="single" w:sz="4" w:space="0" w:color="auto"/>
              <w:left w:val="single" w:sz="4" w:space="0" w:color="auto"/>
              <w:bottom w:val="single" w:sz="4" w:space="0" w:color="auto"/>
              <w:right w:val="single" w:sz="4" w:space="0" w:color="auto"/>
            </w:tcBorders>
            <w:vAlign w:val="center"/>
            <w:hideMark/>
          </w:tcPr>
          <w:p w:rsidR="008D7BE2" w:rsidRPr="0024533B" w:rsidRDefault="008D7BE2" w:rsidP="006B481F">
            <w:pPr>
              <w:spacing w:after="0" w:line="240" w:lineRule="auto"/>
              <w:rPr>
                <w:rFonts w:ascii="Calibri" w:eastAsia="Calibri" w:hAnsi="Calibri" w:cs="Calibri"/>
                <w:b/>
                <w:sz w:val="20"/>
                <w:szCs w:val="20"/>
                <w:lang w:val="es-ES" w:eastAsia="es-ES"/>
              </w:rPr>
            </w:pPr>
          </w:p>
        </w:tc>
        <w:tc>
          <w:tcPr>
            <w:tcW w:w="229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24533B" w:rsidRDefault="008D7BE2" w:rsidP="007B1FF0">
            <w:pPr>
              <w:spacing w:after="100" w:line="240" w:lineRule="auto"/>
              <w:jc w:val="both"/>
              <w:rPr>
                <w:rFonts w:ascii="Calibri" w:eastAsia="Calibri" w:hAnsi="Calibri" w:cs="Calibri"/>
                <w:sz w:val="20"/>
                <w:szCs w:val="20"/>
              </w:rPr>
            </w:pPr>
            <w:r w:rsidRPr="0024533B">
              <w:rPr>
                <w:rFonts w:ascii="Calibri" w:eastAsia="Calibri" w:hAnsi="Calibri" w:cs="Calibri"/>
                <w:b/>
                <w:sz w:val="20"/>
                <w:szCs w:val="20"/>
              </w:rPr>
              <w:t>Teléfono:</w:t>
            </w:r>
            <w:r w:rsidRPr="0024533B">
              <w:rPr>
                <w:rFonts w:ascii="Calibri" w:eastAsia="Calibri" w:hAnsi="Calibri" w:cs="Calibri"/>
                <w:sz w:val="20"/>
                <w:szCs w:val="20"/>
              </w:rPr>
              <w:t xml:space="preserve"> </w:t>
            </w:r>
            <w:r w:rsidR="0024533B" w:rsidRPr="0024533B">
              <w:rPr>
                <w:rFonts w:cstheme="minorHAnsi"/>
                <w:sz w:val="20"/>
                <w:szCs w:val="20"/>
              </w:rPr>
              <w:t>225705700</w:t>
            </w:r>
          </w:p>
        </w:tc>
      </w:tr>
      <w:tr w:rsidR="008D7BE2" w:rsidRPr="00D42470" w:rsidTr="0024533B">
        <w:trPr>
          <w:trHeight w:val="515"/>
          <w:jc w:val="center"/>
        </w:trPr>
        <w:tc>
          <w:tcPr>
            <w:tcW w:w="270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24533B" w:rsidRDefault="008D7BE2" w:rsidP="00F97C17">
            <w:pPr>
              <w:spacing w:after="0" w:line="240" w:lineRule="auto"/>
              <w:jc w:val="both"/>
              <w:rPr>
                <w:rFonts w:ascii="Calibri" w:eastAsia="Calibri" w:hAnsi="Calibri" w:cs="Calibri"/>
                <w:sz w:val="20"/>
                <w:szCs w:val="20"/>
              </w:rPr>
            </w:pPr>
            <w:r w:rsidRPr="0024533B">
              <w:rPr>
                <w:rFonts w:ascii="Calibri" w:eastAsia="Calibri" w:hAnsi="Calibri" w:cs="Calibri"/>
                <w:b/>
                <w:sz w:val="20"/>
                <w:szCs w:val="20"/>
              </w:rPr>
              <w:t>Identificación del representante legal:</w:t>
            </w:r>
            <w:r w:rsidRPr="0024533B">
              <w:rPr>
                <w:rFonts w:ascii="Calibri" w:eastAsia="Calibri" w:hAnsi="Calibri" w:cs="Calibri"/>
                <w:sz w:val="20"/>
                <w:szCs w:val="20"/>
              </w:rPr>
              <w:t xml:space="preserve"> </w:t>
            </w:r>
            <w:r w:rsidR="0024533B" w:rsidRPr="0024533B">
              <w:rPr>
                <w:rFonts w:cstheme="minorHAnsi"/>
                <w:sz w:val="20"/>
                <w:szCs w:val="20"/>
              </w:rPr>
              <w:t>Frederik Evendt</w:t>
            </w:r>
          </w:p>
          <w:p w:rsidR="00F97C17" w:rsidRPr="0024533B" w:rsidRDefault="0024533B" w:rsidP="0024533B">
            <w:pPr>
              <w:tabs>
                <w:tab w:val="left" w:pos="3669"/>
              </w:tabs>
              <w:spacing w:after="0"/>
              <w:jc w:val="both"/>
              <w:rPr>
                <w:rFonts w:ascii="Calibri" w:hAnsi="Calibri"/>
                <w:color w:val="000000"/>
                <w:sz w:val="20"/>
                <w:szCs w:val="20"/>
              </w:rPr>
            </w:pPr>
            <w:r w:rsidRPr="0024533B">
              <w:rPr>
                <w:rFonts w:ascii="Calibri" w:hAnsi="Calibri"/>
                <w:color w:val="000000"/>
                <w:sz w:val="20"/>
                <w:szCs w:val="20"/>
              </w:rPr>
              <w:tab/>
            </w:r>
          </w:p>
        </w:tc>
        <w:tc>
          <w:tcPr>
            <w:tcW w:w="229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24533B" w:rsidRDefault="008D7BE2" w:rsidP="00F97C17">
            <w:pPr>
              <w:spacing w:after="0" w:line="240" w:lineRule="auto"/>
              <w:jc w:val="both"/>
              <w:rPr>
                <w:rFonts w:ascii="Calibri" w:eastAsia="Calibri" w:hAnsi="Calibri" w:cs="Calibri"/>
                <w:sz w:val="20"/>
                <w:szCs w:val="20"/>
              </w:rPr>
            </w:pPr>
            <w:r w:rsidRPr="0024533B">
              <w:rPr>
                <w:rFonts w:ascii="Calibri" w:eastAsia="Calibri" w:hAnsi="Calibri" w:cs="Calibri"/>
                <w:b/>
                <w:sz w:val="20"/>
                <w:szCs w:val="20"/>
              </w:rPr>
              <w:t>RUT o RUN:</w:t>
            </w:r>
            <w:r w:rsidRPr="0024533B">
              <w:rPr>
                <w:rFonts w:ascii="Calibri" w:eastAsia="Calibri" w:hAnsi="Calibri" w:cs="Calibri"/>
                <w:sz w:val="20"/>
                <w:szCs w:val="20"/>
              </w:rPr>
              <w:t xml:space="preserve"> </w:t>
            </w:r>
            <w:r w:rsidR="0024533B" w:rsidRPr="0024533B">
              <w:rPr>
                <w:rFonts w:cstheme="minorHAnsi"/>
                <w:sz w:val="20"/>
                <w:szCs w:val="20"/>
                <w:lang w:val="es-ES" w:eastAsia="es-ES"/>
              </w:rPr>
              <w:t>22.460.080-1</w:t>
            </w:r>
          </w:p>
          <w:p w:rsidR="00F97C17" w:rsidRPr="0024533B" w:rsidRDefault="00F97C17" w:rsidP="007B1FF0">
            <w:pPr>
              <w:spacing w:after="0"/>
              <w:jc w:val="both"/>
              <w:rPr>
                <w:rFonts w:ascii="Calibri" w:hAnsi="Calibri"/>
                <w:color w:val="000000"/>
                <w:sz w:val="20"/>
                <w:szCs w:val="20"/>
              </w:rPr>
            </w:pPr>
          </w:p>
        </w:tc>
      </w:tr>
      <w:tr w:rsidR="008D7BE2" w:rsidRPr="00D42470" w:rsidTr="0024533B">
        <w:trPr>
          <w:trHeight w:val="469"/>
          <w:jc w:val="center"/>
        </w:trPr>
        <w:tc>
          <w:tcPr>
            <w:tcW w:w="270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EB46CC" w:rsidRDefault="008D7BE2" w:rsidP="006B27A3">
            <w:pPr>
              <w:spacing w:after="0" w:line="240" w:lineRule="auto"/>
              <w:jc w:val="both"/>
              <w:rPr>
                <w:rFonts w:ascii="Calibri" w:eastAsia="Calibri" w:hAnsi="Calibri" w:cs="Calibri"/>
                <w:sz w:val="20"/>
                <w:szCs w:val="20"/>
              </w:rPr>
            </w:pPr>
            <w:r w:rsidRPr="00EB46CC">
              <w:rPr>
                <w:rFonts w:ascii="Calibri" w:eastAsia="Calibri" w:hAnsi="Calibri" w:cs="Calibri"/>
                <w:b/>
                <w:sz w:val="20"/>
                <w:szCs w:val="20"/>
              </w:rPr>
              <w:t>Domicilio representante legal:</w:t>
            </w:r>
            <w:r w:rsidRPr="00EB46CC">
              <w:rPr>
                <w:rFonts w:ascii="Calibri" w:eastAsia="Calibri" w:hAnsi="Calibri" w:cs="Calibri"/>
                <w:sz w:val="20"/>
                <w:szCs w:val="20"/>
              </w:rPr>
              <w:t xml:space="preserve"> </w:t>
            </w:r>
            <w:r w:rsidR="0024533B" w:rsidRPr="00EB46CC">
              <w:rPr>
                <w:rFonts w:cstheme="minorHAnsi"/>
                <w:sz w:val="20"/>
                <w:szCs w:val="20"/>
              </w:rPr>
              <w:t>Miraflores N° 383, Oficina 2401, Santiago.</w:t>
            </w:r>
          </w:p>
          <w:p w:rsidR="00813D92" w:rsidRPr="0024533B" w:rsidRDefault="00813D92" w:rsidP="007B1FF0">
            <w:pPr>
              <w:spacing w:after="0"/>
              <w:jc w:val="both"/>
              <w:rPr>
                <w:rFonts w:ascii="Calibri" w:hAnsi="Calibri"/>
                <w:color w:val="000000"/>
                <w:sz w:val="20"/>
                <w:highlight w:val="yellow"/>
              </w:rPr>
            </w:pPr>
          </w:p>
        </w:tc>
        <w:tc>
          <w:tcPr>
            <w:tcW w:w="229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24533B" w:rsidRDefault="008D7BE2" w:rsidP="007B1FF0">
            <w:pPr>
              <w:spacing w:after="100" w:line="240" w:lineRule="auto"/>
              <w:jc w:val="both"/>
              <w:rPr>
                <w:rFonts w:ascii="Calibri" w:eastAsia="Calibri" w:hAnsi="Calibri" w:cs="Calibri"/>
                <w:sz w:val="20"/>
                <w:szCs w:val="20"/>
                <w:lang w:val="es-ES" w:eastAsia="es-ES"/>
              </w:rPr>
            </w:pPr>
            <w:r w:rsidRPr="0024533B">
              <w:rPr>
                <w:rFonts w:ascii="Calibri" w:eastAsia="Calibri" w:hAnsi="Calibri" w:cs="Calibri"/>
                <w:b/>
                <w:sz w:val="20"/>
                <w:szCs w:val="20"/>
              </w:rPr>
              <w:t>Correo electrónico:</w:t>
            </w:r>
            <w:r w:rsidRPr="0024533B">
              <w:rPr>
                <w:rFonts w:ascii="Calibri" w:eastAsia="Calibri" w:hAnsi="Calibri" w:cs="Calibri"/>
                <w:sz w:val="20"/>
                <w:szCs w:val="20"/>
              </w:rPr>
              <w:t xml:space="preserve"> </w:t>
            </w:r>
            <w:r w:rsidR="0024533B" w:rsidRPr="0024533B">
              <w:rPr>
                <w:rFonts w:cstheme="minorHAnsi"/>
                <w:sz w:val="20"/>
                <w:szCs w:val="20"/>
              </w:rPr>
              <w:t>frederik.evendt@hidronor.cll</w:t>
            </w:r>
          </w:p>
        </w:tc>
      </w:tr>
      <w:tr w:rsidR="008D7BE2" w:rsidRPr="00D42470" w:rsidTr="0024533B">
        <w:trPr>
          <w:trHeight w:val="507"/>
          <w:jc w:val="center"/>
        </w:trPr>
        <w:tc>
          <w:tcPr>
            <w:tcW w:w="2701" w:type="pct"/>
            <w:vMerge/>
            <w:tcBorders>
              <w:top w:val="single" w:sz="4" w:space="0" w:color="auto"/>
              <w:left w:val="single" w:sz="4" w:space="0" w:color="auto"/>
              <w:bottom w:val="single" w:sz="4" w:space="0" w:color="auto"/>
              <w:right w:val="single" w:sz="4" w:space="0" w:color="auto"/>
            </w:tcBorders>
            <w:vAlign w:val="center"/>
            <w:hideMark/>
          </w:tcPr>
          <w:p w:rsidR="008D7BE2" w:rsidRPr="0024533B" w:rsidRDefault="008D7BE2" w:rsidP="006B481F">
            <w:pPr>
              <w:spacing w:after="0" w:line="240" w:lineRule="auto"/>
              <w:rPr>
                <w:rFonts w:ascii="Calibri" w:eastAsia="Calibri" w:hAnsi="Calibri" w:cs="Calibri"/>
                <w:b/>
                <w:sz w:val="20"/>
                <w:szCs w:val="20"/>
                <w:highlight w:val="yellow"/>
                <w:lang w:val="es-ES" w:eastAsia="es-ES"/>
              </w:rPr>
            </w:pPr>
          </w:p>
        </w:tc>
        <w:tc>
          <w:tcPr>
            <w:tcW w:w="229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24533B" w:rsidRDefault="008D7BE2" w:rsidP="007B1FF0">
            <w:pPr>
              <w:spacing w:after="100" w:line="240" w:lineRule="auto"/>
              <w:jc w:val="both"/>
              <w:rPr>
                <w:rFonts w:ascii="Calibri" w:eastAsia="Calibri" w:hAnsi="Calibri" w:cs="Calibri"/>
                <w:sz w:val="20"/>
                <w:szCs w:val="20"/>
                <w:lang w:val="es-ES" w:eastAsia="es-ES"/>
              </w:rPr>
            </w:pPr>
            <w:r w:rsidRPr="0024533B">
              <w:rPr>
                <w:rFonts w:ascii="Calibri" w:eastAsia="Calibri" w:hAnsi="Calibri" w:cs="Calibri"/>
                <w:b/>
                <w:sz w:val="20"/>
                <w:szCs w:val="20"/>
              </w:rPr>
              <w:t>Teléfono:</w:t>
            </w:r>
            <w:r w:rsidRPr="0024533B">
              <w:rPr>
                <w:rFonts w:ascii="Calibri" w:eastAsia="Calibri" w:hAnsi="Calibri" w:cs="Calibri"/>
                <w:sz w:val="20"/>
                <w:szCs w:val="20"/>
              </w:rPr>
              <w:t xml:space="preserve"> </w:t>
            </w:r>
            <w:r w:rsidR="0024533B" w:rsidRPr="0024533B">
              <w:rPr>
                <w:rFonts w:cstheme="minorHAnsi"/>
                <w:sz w:val="20"/>
                <w:szCs w:val="20"/>
              </w:rPr>
              <w:t>225705700</w:t>
            </w:r>
          </w:p>
        </w:tc>
      </w:tr>
    </w:tbl>
    <w:p w:rsidR="008D7BE2" w:rsidRPr="00D42470" w:rsidRDefault="008D7BE2" w:rsidP="008D7BE2">
      <w:pPr>
        <w:spacing w:line="240" w:lineRule="auto"/>
        <w:contextualSpacing/>
      </w:pPr>
    </w:p>
    <w:p w:rsidR="008D7BE2" w:rsidRPr="00D42470" w:rsidRDefault="008D7BE2" w:rsidP="008D7BE2">
      <w:pPr>
        <w:spacing w:line="240" w:lineRule="auto"/>
        <w:contextualSpacing/>
      </w:pPr>
    </w:p>
    <w:p w:rsidR="008D7BE2" w:rsidRPr="00D42470" w:rsidRDefault="008D7BE2" w:rsidP="008D7BE2">
      <w:pPr>
        <w:spacing w:line="240" w:lineRule="auto"/>
        <w:jc w:val="center"/>
        <w:rPr>
          <w:rFonts w:ascii="Calibri" w:eastAsia="Calibri" w:hAnsi="Calibri" w:cs="Calibri"/>
          <w:sz w:val="28"/>
          <w:szCs w:val="32"/>
        </w:rPr>
      </w:pPr>
    </w:p>
    <w:p w:rsidR="008D7BE2" w:rsidRPr="00D42470" w:rsidRDefault="008D7BE2" w:rsidP="008D7BE2">
      <w:pPr>
        <w:spacing w:line="240" w:lineRule="auto"/>
        <w:jc w:val="center"/>
        <w:rPr>
          <w:rFonts w:ascii="Calibri" w:eastAsia="Calibri" w:hAnsi="Calibri" w:cs="Calibri"/>
          <w:sz w:val="28"/>
          <w:szCs w:val="32"/>
        </w:rPr>
      </w:pPr>
    </w:p>
    <w:p w:rsidR="008D7BE2" w:rsidRPr="00D42470" w:rsidRDefault="008D7BE2" w:rsidP="008D7BE2">
      <w:pPr>
        <w:spacing w:line="240" w:lineRule="auto"/>
        <w:jc w:val="center"/>
        <w:rPr>
          <w:rFonts w:ascii="Calibri" w:eastAsia="Calibri" w:hAnsi="Calibri" w:cs="Calibri"/>
          <w:sz w:val="28"/>
          <w:szCs w:val="32"/>
        </w:rPr>
      </w:pPr>
    </w:p>
    <w:p w:rsidR="003E2369" w:rsidRDefault="003E2369" w:rsidP="008D7BE2">
      <w:pPr>
        <w:spacing w:line="240" w:lineRule="auto"/>
        <w:jc w:val="center"/>
        <w:rPr>
          <w:rFonts w:ascii="Calibri" w:eastAsia="Calibri" w:hAnsi="Calibri" w:cs="Calibri"/>
          <w:sz w:val="28"/>
          <w:szCs w:val="32"/>
        </w:rPr>
        <w:sectPr w:rsidR="003E2369" w:rsidSect="00434985">
          <w:type w:val="nextColumn"/>
          <w:pgSz w:w="12240" w:h="15840" w:code="1"/>
          <w:pgMar w:top="1134" w:right="1134" w:bottom="1134" w:left="1134" w:header="708" w:footer="708" w:gutter="0"/>
          <w:pgNumType w:start="1"/>
          <w:cols w:space="708"/>
          <w:docGrid w:linePitch="360"/>
        </w:sectPr>
      </w:pPr>
    </w:p>
    <w:p w:rsidR="008D7BE2" w:rsidRPr="008D7BE2" w:rsidRDefault="008D7BE2" w:rsidP="008D7BE2">
      <w:pPr>
        <w:pStyle w:val="Ttulo1"/>
      </w:pPr>
      <w:bookmarkStart w:id="13" w:name="_Toc390777020"/>
      <w:bookmarkStart w:id="14" w:name="_Toc449085409"/>
      <w:bookmarkStart w:id="15" w:name="_Toc519180592"/>
      <w:r w:rsidRPr="008D7BE2">
        <w:lastRenderedPageBreak/>
        <w:t>INSTRUMENTOS DE CARÁCTER AMBIENTAL FISCALIZADOS</w:t>
      </w:r>
      <w:bookmarkEnd w:id="13"/>
      <w:bookmarkEnd w:id="14"/>
      <w:bookmarkEnd w:id="15"/>
    </w:p>
    <w:p w:rsidR="008D7BE2" w:rsidRDefault="008D7BE2" w:rsidP="008D7BE2">
      <w:pPr>
        <w:spacing w:after="0" w:line="240" w:lineRule="auto"/>
        <w:contextualSpacing/>
        <w:outlineLvl w:val="0"/>
        <w:rPr>
          <w:rFonts w:ascii="Calibri" w:eastAsia="Calibri" w:hAnsi="Calibri" w:cs="Calibr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5"/>
        <w:gridCol w:w="1288"/>
        <w:gridCol w:w="1134"/>
        <w:gridCol w:w="708"/>
        <w:gridCol w:w="1701"/>
        <w:gridCol w:w="5672"/>
        <w:gridCol w:w="2794"/>
      </w:tblGrid>
      <w:tr w:rsidR="00813D92" w:rsidRPr="00D42470" w:rsidTr="00813D92">
        <w:trPr>
          <w:trHeight w:val="395"/>
        </w:trPr>
        <w:tc>
          <w:tcPr>
            <w:tcW w:w="5000" w:type="pct"/>
            <w:gridSpan w:val="7"/>
            <w:shd w:val="clear" w:color="000000" w:fill="D9D9D9"/>
            <w:noWrap/>
          </w:tcPr>
          <w:p w:rsidR="00813D92" w:rsidRPr="00D42470" w:rsidRDefault="00813D92" w:rsidP="00813D92">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813D92" w:rsidRPr="00D42470" w:rsidTr="009716D2">
        <w:trPr>
          <w:trHeight w:val="498"/>
        </w:trPr>
        <w:tc>
          <w:tcPr>
            <w:tcW w:w="98" w:type="pct"/>
            <w:shd w:val="clear" w:color="auto" w:fill="auto"/>
            <w:vAlign w:val="center"/>
            <w:hideMark/>
          </w:tcPr>
          <w:p w:rsidR="00813D92" w:rsidRPr="00D42470" w:rsidRDefault="00813D92" w:rsidP="0023628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475" w:type="pct"/>
            <w:shd w:val="clear" w:color="auto" w:fill="auto"/>
            <w:vAlign w:val="center"/>
            <w:hideMark/>
          </w:tcPr>
          <w:p w:rsidR="00813D92" w:rsidRPr="00D42470" w:rsidRDefault="00813D92" w:rsidP="0023628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418" w:type="pct"/>
            <w:shd w:val="clear" w:color="auto" w:fill="auto"/>
            <w:vAlign w:val="center"/>
            <w:hideMark/>
          </w:tcPr>
          <w:p w:rsidR="00813D92" w:rsidRPr="00D42470" w:rsidRDefault="00813D92" w:rsidP="0023628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rsidR="00813D92" w:rsidRPr="00D42470" w:rsidRDefault="00813D92" w:rsidP="0023628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261" w:type="pct"/>
            <w:vAlign w:val="center"/>
          </w:tcPr>
          <w:p w:rsidR="00813D92" w:rsidRPr="00D42470" w:rsidRDefault="00813D92" w:rsidP="0023628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627" w:type="pct"/>
            <w:shd w:val="clear" w:color="auto" w:fill="auto"/>
            <w:vAlign w:val="center"/>
            <w:hideMark/>
          </w:tcPr>
          <w:p w:rsidR="00813D92" w:rsidRPr="00D42470" w:rsidRDefault="00813D92" w:rsidP="0023628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2091" w:type="pct"/>
            <w:shd w:val="clear" w:color="auto" w:fill="auto"/>
            <w:vAlign w:val="center"/>
            <w:hideMark/>
          </w:tcPr>
          <w:p w:rsidR="00813D92" w:rsidRPr="00D42470" w:rsidRDefault="00813D92" w:rsidP="0023628F">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1030" w:type="pct"/>
          </w:tcPr>
          <w:p w:rsidR="00813D92" w:rsidRPr="00D42470" w:rsidRDefault="009716D2" w:rsidP="009716D2">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Comentarios</w:t>
            </w:r>
          </w:p>
        </w:tc>
      </w:tr>
      <w:tr w:rsidR="00A51A5F" w:rsidRPr="00D42470" w:rsidTr="00A51A5F">
        <w:trPr>
          <w:trHeight w:val="605"/>
        </w:trPr>
        <w:tc>
          <w:tcPr>
            <w:tcW w:w="98" w:type="pct"/>
            <w:shd w:val="clear" w:color="auto" w:fill="auto"/>
            <w:noWrap/>
            <w:vAlign w:val="center"/>
          </w:tcPr>
          <w:p w:rsidR="00A51A5F" w:rsidRDefault="0024533B" w:rsidP="00A51A5F">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475" w:type="pct"/>
            <w:shd w:val="clear" w:color="auto" w:fill="auto"/>
            <w:noWrap/>
            <w:vAlign w:val="center"/>
          </w:tcPr>
          <w:p w:rsidR="00A51A5F" w:rsidRDefault="00A51A5F" w:rsidP="00A51A5F">
            <w:pPr>
              <w:spacing w:line="0" w:lineRule="atLeast"/>
              <w:jc w:val="center"/>
              <w:rPr>
                <w:color w:val="000000"/>
                <w:sz w:val="20"/>
              </w:rPr>
            </w:pPr>
            <w:r>
              <w:rPr>
                <w:color w:val="000000"/>
                <w:sz w:val="20"/>
              </w:rPr>
              <w:t>Resolución Exenta</w:t>
            </w:r>
          </w:p>
        </w:tc>
        <w:tc>
          <w:tcPr>
            <w:tcW w:w="418" w:type="pct"/>
            <w:shd w:val="clear" w:color="auto" w:fill="auto"/>
            <w:noWrap/>
            <w:vAlign w:val="center"/>
          </w:tcPr>
          <w:p w:rsidR="00A51A5F" w:rsidRDefault="0024533B" w:rsidP="0024533B">
            <w:pPr>
              <w:spacing w:line="0" w:lineRule="atLeast"/>
              <w:jc w:val="center"/>
              <w:rPr>
                <w:color w:val="000000"/>
                <w:sz w:val="20"/>
              </w:rPr>
            </w:pPr>
            <w:r>
              <w:rPr>
                <w:color w:val="000000"/>
                <w:sz w:val="20"/>
              </w:rPr>
              <w:t>7</w:t>
            </w:r>
            <w:r w:rsidR="00A51A5F">
              <w:rPr>
                <w:color w:val="000000"/>
                <w:sz w:val="20"/>
              </w:rPr>
              <w:t>/ROL-D-0</w:t>
            </w:r>
            <w:r>
              <w:rPr>
                <w:color w:val="000000"/>
                <w:sz w:val="20"/>
              </w:rPr>
              <w:t>13</w:t>
            </w:r>
            <w:r w:rsidR="00B25F5E">
              <w:rPr>
                <w:color w:val="000000"/>
                <w:sz w:val="20"/>
              </w:rPr>
              <w:t>-201</w:t>
            </w:r>
            <w:r>
              <w:rPr>
                <w:color w:val="000000"/>
                <w:sz w:val="20"/>
              </w:rPr>
              <w:t>7</w:t>
            </w:r>
          </w:p>
        </w:tc>
        <w:tc>
          <w:tcPr>
            <w:tcW w:w="261" w:type="pct"/>
            <w:vAlign w:val="center"/>
          </w:tcPr>
          <w:p w:rsidR="00A51A5F" w:rsidRDefault="00A51A5F" w:rsidP="00A51A5F">
            <w:pPr>
              <w:spacing w:line="0" w:lineRule="atLeast"/>
              <w:jc w:val="center"/>
              <w:rPr>
                <w:color w:val="000000"/>
                <w:sz w:val="20"/>
              </w:rPr>
            </w:pPr>
            <w:r>
              <w:rPr>
                <w:color w:val="000000"/>
                <w:sz w:val="20"/>
              </w:rPr>
              <w:t>2017</w:t>
            </w:r>
          </w:p>
        </w:tc>
        <w:tc>
          <w:tcPr>
            <w:tcW w:w="627" w:type="pct"/>
            <w:shd w:val="clear" w:color="auto" w:fill="auto"/>
            <w:noWrap/>
            <w:vAlign w:val="center"/>
          </w:tcPr>
          <w:p w:rsidR="00A51A5F" w:rsidRDefault="00A51A5F" w:rsidP="00A51A5F">
            <w:pPr>
              <w:spacing w:line="0" w:lineRule="atLeast"/>
              <w:jc w:val="center"/>
              <w:rPr>
                <w:color w:val="000000"/>
                <w:sz w:val="20"/>
              </w:rPr>
            </w:pPr>
            <w:r>
              <w:rPr>
                <w:color w:val="000000"/>
                <w:sz w:val="20"/>
              </w:rPr>
              <w:t>Superintendencia del Medio Ambiente</w:t>
            </w:r>
          </w:p>
        </w:tc>
        <w:tc>
          <w:tcPr>
            <w:tcW w:w="2091" w:type="pct"/>
            <w:shd w:val="clear" w:color="auto" w:fill="auto"/>
            <w:noWrap/>
            <w:vAlign w:val="center"/>
          </w:tcPr>
          <w:p w:rsidR="00A51A5F" w:rsidRPr="00A51A5F" w:rsidRDefault="00A51A5F" w:rsidP="0024533B">
            <w:pPr>
              <w:spacing w:line="0" w:lineRule="atLeast"/>
              <w:jc w:val="center"/>
              <w:rPr>
                <w:rFonts w:eastAsia="Times New Roman" w:cs="Calibri"/>
                <w:color w:val="000000"/>
                <w:sz w:val="20"/>
                <w:szCs w:val="20"/>
                <w:lang w:eastAsia="es-CL"/>
              </w:rPr>
            </w:pPr>
            <w:r w:rsidRPr="00954EFB">
              <w:rPr>
                <w:sz w:val="20"/>
              </w:rPr>
              <w:t xml:space="preserve">Aprueba Programa de Cumplimiento y Suspende Procedimiento Administrativo Sancionatorio </w:t>
            </w:r>
            <w:r w:rsidR="00B25F5E">
              <w:rPr>
                <w:sz w:val="20"/>
              </w:rPr>
              <w:t xml:space="preserve">en contra de </w:t>
            </w:r>
            <w:r w:rsidR="0024533B">
              <w:rPr>
                <w:sz w:val="20"/>
              </w:rPr>
              <w:t>Hidronor Chile S.A.</w:t>
            </w:r>
          </w:p>
        </w:tc>
        <w:tc>
          <w:tcPr>
            <w:tcW w:w="1030" w:type="pct"/>
            <w:vAlign w:val="center"/>
          </w:tcPr>
          <w:p w:rsidR="00A51A5F" w:rsidRDefault="00A51A5F" w:rsidP="00A51A5F">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Sin comentarios</w:t>
            </w:r>
          </w:p>
        </w:tc>
      </w:tr>
    </w:tbl>
    <w:p w:rsidR="003E2369" w:rsidRDefault="003E2369" w:rsidP="008D7BE2">
      <w:pPr>
        <w:spacing w:line="240" w:lineRule="auto"/>
        <w:contextualSpacing/>
        <w:rPr>
          <w:sz w:val="24"/>
          <w:szCs w:val="24"/>
        </w:rPr>
      </w:pPr>
    </w:p>
    <w:p w:rsidR="008D7BE2" w:rsidRPr="008D7BE2" w:rsidRDefault="008D7BE2" w:rsidP="008D7BE2">
      <w:pPr>
        <w:pStyle w:val="Ttulo1"/>
      </w:pPr>
      <w:bookmarkStart w:id="16" w:name="_Toc352840385"/>
      <w:bookmarkStart w:id="17" w:name="_Toc352841445"/>
      <w:bookmarkStart w:id="18" w:name="_Toc447875232"/>
      <w:bookmarkStart w:id="19" w:name="_Toc449085410"/>
      <w:bookmarkStart w:id="20" w:name="_Toc519180593"/>
      <w:r w:rsidRPr="008D7BE2">
        <w:rPr>
          <w:rStyle w:val="Ttulo1Car"/>
          <w:b/>
        </w:rPr>
        <w:t>ANTECEDENTES DE LA ACTIVIDAD DE FISCALIZACIÓN</w:t>
      </w:r>
      <w:bookmarkEnd w:id="16"/>
      <w:bookmarkEnd w:id="17"/>
      <w:bookmarkEnd w:id="18"/>
      <w:bookmarkEnd w:id="19"/>
      <w:bookmarkEnd w:id="20"/>
    </w:p>
    <w:p w:rsidR="008D7BE2" w:rsidRPr="008D7BE2" w:rsidRDefault="008D7BE2" w:rsidP="008D7BE2">
      <w:pPr>
        <w:spacing w:after="0" w:line="240" w:lineRule="auto"/>
        <w:ind w:left="567"/>
        <w:contextualSpacing/>
        <w:outlineLvl w:val="0"/>
        <w:rPr>
          <w:rFonts w:ascii="Calibri" w:eastAsia="Calibri" w:hAnsi="Calibri" w:cs="Calibri"/>
          <w:b/>
          <w:sz w:val="24"/>
          <w:szCs w:val="20"/>
        </w:rPr>
      </w:pPr>
    </w:p>
    <w:p w:rsidR="008D7BE2" w:rsidRPr="00BB091E" w:rsidRDefault="008D7BE2" w:rsidP="008D7BE2">
      <w:pPr>
        <w:numPr>
          <w:ilvl w:val="1"/>
          <w:numId w:val="12"/>
        </w:numPr>
        <w:spacing w:after="0" w:line="240" w:lineRule="auto"/>
        <w:contextualSpacing/>
        <w:outlineLvl w:val="0"/>
        <w:rPr>
          <w:rStyle w:val="Ttulo2Car"/>
        </w:rPr>
      </w:pPr>
      <w:bookmarkStart w:id="21" w:name="_Toc449085417"/>
      <w:bookmarkStart w:id="22" w:name="_Toc519180594"/>
      <w:r w:rsidRPr="00BB091E">
        <w:rPr>
          <w:rStyle w:val="Ttulo2Car"/>
        </w:rPr>
        <w:t>Revisión Documental</w:t>
      </w:r>
      <w:bookmarkEnd w:id="21"/>
      <w:bookmarkEnd w:id="22"/>
    </w:p>
    <w:p w:rsidR="008D7BE2" w:rsidRPr="00BB091E" w:rsidRDefault="008D7BE2" w:rsidP="008D7BE2">
      <w:pPr>
        <w:spacing w:after="0" w:line="240" w:lineRule="auto"/>
        <w:ind w:left="989"/>
        <w:contextualSpacing/>
        <w:outlineLvl w:val="0"/>
        <w:rPr>
          <w:rFonts w:ascii="Calibri" w:eastAsia="Calibri" w:hAnsi="Calibri" w:cs="Calibri"/>
          <w:b/>
          <w:sz w:val="24"/>
          <w:szCs w:val="20"/>
        </w:rPr>
      </w:pPr>
    </w:p>
    <w:p w:rsidR="008D7BE2" w:rsidRPr="008D7BE2" w:rsidRDefault="008D7BE2" w:rsidP="008D7BE2">
      <w:pPr>
        <w:numPr>
          <w:ilvl w:val="2"/>
          <w:numId w:val="12"/>
        </w:numPr>
        <w:spacing w:after="0" w:line="240" w:lineRule="auto"/>
        <w:contextualSpacing/>
        <w:jc w:val="both"/>
        <w:outlineLvl w:val="1"/>
        <w:rPr>
          <w:rFonts w:ascii="Calibri" w:eastAsia="Calibri" w:hAnsi="Calibri" w:cs="Calibri"/>
          <w:b/>
        </w:rPr>
      </w:pPr>
      <w:bookmarkStart w:id="23" w:name="_Toc382383545"/>
      <w:bookmarkStart w:id="24" w:name="_Toc382472367"/>
      <w:bookmarkStart w:id="25" w:name="_Toc390184277"/>
      <w:bookmarkStart w:id="26" w:name="_Toc390360008"/>
      <w:bookmarkStart w:id="27" w:name="_Toc390777029"/>
      <w:bookmarkStart w:id="28" w:name="_Toc449085418"/>
      <w:bookmarkStart w:id="29" w:name="_Toc454880336"/>
      <w:bookmarkStart w:id="30" w:name="_Toc519180595"/>
      <w:r w:rsidRPr="008D7BE2">
        <w:rPr>
          <w:rFonts w:ascii="Calibri" w:eastAsia="Calibri" w:hAnsi="Calibri" w:cs="Calibri"/>
          <w:b/>
        </w:rPr>
        <w:t>Documentos Revisados</w:t>
      </w:r>
      <w:bookmarkEnd w:id="23"/>
      <w:bookmarkEnd w:id="24"/>
      <w:bookmarkEnd w:id="25"/>
      <w:bookmarkEnd w:id="26"/>
      <w:bookmarkEnd w:id="27"/>
      <w:bookmarkEnd w:id="28"/>
      <w:bookmarkEnd w:id="29"/>
      <w:bookmarkEnd w:id="30"/>
    </w:p>
    <w:p w:rsidR="008D7BE2" w:rsidRPr="008D7BE2" w:rsidRDefault="008D7BE2" w:rsidP="008D7BE2">
      <w:pPr>
        <w:spacing w:after="0" w:line="240" w:lineRule="auto"/>
        <w:contextualSpacing/>
        <w:jc w:val="both"/>
        <w:outlineLvl w:val="1"/>
        <w:rPr>
          <w:rFonts w:ascii="Calibri" w:eastAsia="Calibri" w:hAnsi="Calibri" w:cs="Calibri"/>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34"/>
        <w:gridCol w:w="3041"/>
        <w:gridCol w:w="5115"/>
        <w:gridCol w:w="4762"/>
      </w:tblGrid>
      <w:tr w:rsidR="00D836AE" w:rsidRPr="008D7BE2" w:rsidTr="006D7A34">
        <w:trPr>
          <w:trHeight w:val="667"/>
        </w:trPr>
        <w:tc>
          <w:tcPr>
            <w:tcW w:w="234" w:type="pct"/>
            <w:shd w:val="clear" w:color="auto" w:fill="D9D9D9"/>
            <w:vAlign w:val="center"/>
          </w:tcPr>
          <w:p w:rsidR="00D836AE" w:rsidRPr="008D7BE2" w:rsidRDefault="00D836AE" w:rsidP="00D836AE">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w:t>
            </w:r>
          </w:p>
        </w:tc>
        <w:tc>
          <w:tcPr>
            <w:tcW w:w="1122" w:type="pct"/>
            <w:shd w:val="clear" w:color="auto" w:fill="D9D9D9"/>
            <w:tcMar>
              <w:top w:w="0" w:type="dxa"/>
              <w:left w:w="108" w:type="dxa"/>
              <w:bottom w:w="0" w:type="dxa"/>
              <w:right w:w="108" w:type="dxa"/>
            </w:tcMar>
            <w:vAlign w:val="center"/>
          </w:tcPr>
          <w:p w:rsidR="00D836AE" w:rsidRPr="008D7BE2" w:rsidRDefault="00273ABC" w:rsidP="008D7BE2">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Nombre del documento </w:t>
            </w:r>
            <w:r w:rsidR="00D836AE" w:rsidRPr="008D7BE2">
              <w:rPr>
                <w:rFonts w:ascii="Calibri" w:eastAsia="Calibri" w:hAnsi="Calibri" w:cs="Times New Roman"/>
                <w:b/>
                <w:bCs/>
                <w:sz w:val="20"/>
                <w:szCs w:val="20"/>
                <w:lang w:val="es-ES" w:eastAsia="es-ES"/>
              </w:rPr>
              <w:t>revisado</w:t>
            </w:r>
          </w:p>
        </w:tc>
        <w:tc>
          <w:tcPr>
            <w:tcW w:w="1887" w:type="pct"/>
            <w:shd w:val="clear" w:color="auto" w:fill="D9D9D9"/>
            <w:vAlign w:val="center"/>
          </w:tcPr>
          <w:p w:rsidR="00D836AE" w:rsidRPr="008D7BE2" w:rsidRDefault="00273ABC" w:rsidP="000B5A2B">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00D836AE" w:rsidRPr="008D7BE2">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documento</w:t>
            </w:r>
          </w:p>
        </w:tc>
        <w:tc>
          <w:tcPr>
            <w:tcW w:w="1757" w:type="pct"/>
            <w:shd w:val="clear" w:color="auto" w:fill="D9D9D9"/>
            <w:vAlign w:val="center"/>
          </w:tcPr>
          <w:p w:rsidR="00D836AE" w:rsidRPr="008D7BE2" w:rsidRDefault="000B5A2B" w:rsidP="000B5A2B">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Observaciones</w:t>
            </w:r>
          </w:p>
        </w:tc>
      </w:tr>
      <w:tr w:rsidR="00D836AE" w:rsidRPr="008D7BE2" w:rsidTr="006D7A34">
        <w:trPr>
          <w:trHeight w:val="409"/>
        </w:trPr>
        <w:tc>
          <w:tcPr>
            <w:tcW w:w="234" w:type="pct"/>
            <w:vAlign w:val="center"/>
          </w:tcPr>
          <w:p w:rsidR="00D836AE" w:rsidRPr="00664394" w:rsidRDefault="000B5A2B" w:rsidP="000B5A2B">
            <w:pPr>
              <w:spacing w:after="0" w:line="240" w:lineRule="auto"/>
              <w:jc w:val="center"/>
              <w:rPr>
                <w:rFonts w:ascii="Calibri" w:eastAsia="Calibri" w:hAnsi="Calibri" w:cs="Times New Roman"/>
                <w:sz w:val="20"/>
                <w:szCs w:val="20"/>
                <w:lang w:val="es-ES"/>
              </w:rPr>
            </w:pPr>
            <w:r w:rsidRPr="00664394">
              <w:rPr>
                <w:rFonts w:ascii="Calibri" w:eastAsia="Calibri" w:hAnsi="Calibri" w:cs="Times New Roman"/>
                <w:sz w:val="20"/>
                <w:szCs w:val="20"/>
                <w:lang w:val="es-ES"/>
              </w:rPr>
              <w:t>1</w:t>
            </w:r>
          </w:p>
        </w:tc>
        <w:tc>
          <w:tcPr>
            <w:tcW w:w="1122" w:type="pct"/>
            <w:tcMar>
              <w:top w:w="0" w:type="dxa"/>
              <w:left w:w="108" w:type="dxa"/>
              <w:bottom w:w="0" w:type="dxa"/>
              <w:right w:w="108" w:type="dxa"/>
            </w:tcMar>
            <w:vAlign w:val="center"/>
          </w:tcPr>
          <w:p w:rsidR="00D836AE" w:rsidRPr="00664394" w:rsidRDefault="000B5A2B" w:rsidP="000B5A2B">
            <w:pPr>
              <w:spacing w:after="0" w:line="240" w:lineRule="auto"/>
              <w:jc w:val="center"/>
              <w:rPr>
                <w:rFonts w:ascii="Calibri" w:eastAsia="Calibri" w:hAnsi="Calibri" w:cs="Times New Roman"/>
                <w:sz w:val="20"/>
                <w:szCs w:val="20"/>
                <w:lang w:val="es-ES"/>
              </w:rPr>
            </w:pPr>
            <w:r w:rsidRPr="00664394">
              <w:rPr>
                <w:rFonts w:ascii="Calibri" w:eastAsia="Calibri" w:hAnsi="Calibri" w:cs="Times New Roman"/>
                <w:sz w:val="20"/>
                <w:szCs w:val="20"/>
                <w:lang w:val="es-ES"/>
              </w:rPr>
              <w:t>PDC refundido</w:t>
            </w:r>
          </w:p>
        </w:tc>
        <w:tc>
          <w:tcPr>
            <w:tcW w:w="1887" w:type="pct"/>
            <w:vAlign w:val="center"/>
          </w:tcPr>
          <w:p w:rsidR="00D836AE" w:rsidRPr="00664394" w:rsidRDefault="001D1D0D" w:rsidP="0024533B">
            <w:pPr>
              <w:spacing w:after="0" w:line="240" w:lineRule="auto"/>
              <w:jc w:val="center"/>
              <w:rPr>
                <w:rFonts w:ascii="Calibri" w:eastAsia="Calibri" w:hAnsi="Calibri" w:cs="Times New Roman"/>
                <w:sz w:val="20"/>
                <w:szCs w:val="20"/>
                <w:lang w:val="es-ES"/>
              </w:rPr>
            </w:pPr>
            <w:r w:rsidRPr="00664394">
              <w:rPr>
                <w:rFonts w:cs="Calibri"/>
                <w:sz w:val="20"/>
                <w:szCs w:val="20"/>
              </w:rPr>
              <w:t xml:space="preserve">PdC refundido entregado por el titular el </w:t>
            </w:r>
            <w:r w:rsidR="0024533B" w:rsidRPr="00664394">
              <w:rPr>
                <w:rFonts w:cs="Calibri"/>
                <w:sz w:val="20"/>
                <w:szCs w:val="20"/>
              </w:rPr>
              <w:t>21</w:t>
            </w:r>
            <w:r w:rsidRPr="00664394">
              <w:rPr>
                <w:rFonts w:cs="Calibri"/>
                <w:sz w:val="20"/>
                <w:szCs w:val="20"/>
              </w:rPr>
              <w:t xml:space="preserve"> de julio de 2017</w:t>
            </w:r>
            <w:r w:rsidR="00802B44">
              <w:rPr>
                <w:rFonts w:cs="Calibri"/>
                <w:sz w:val="20"/>
                <w:szCs w:val="20"/>
              </w:rPr>
              <w:t xml:space="preserve"> </w:t>
            </w:r>
            <w:r w:rsidR="00802B44" w:rsidRPr="00664394">
              <w:rPr>
                <w:rFonts w:ascii="Calibri" w:eastAsia="Calibri" w:hAnsi="Calibri" w:cs="Times New Roman"/>
                <w:sz w:val="20"/>
                <w:szCs w:val="20"/>
                <w:lang w:val="es-ES"/>
              </w:rPr>
              <w:t>(Anexo 2)</w:t>
            </w:r>
          </w:p>
        </w:tc>
        <w:tc>
          <w:tcPr>
            <w:tcW w:w="1757" w:type="pct"/>
            <w:vAlign w:val="center"/>
          </w:tcPr>
          <w:p w:rsidR="00D836AE" w:rsidRPr="00664394" w:rsidRDefault="001D1D0D" w:rsidP="00897B70">
            <w:pPr>
              <w:spacing w:after="0" w:line="240" w:lineRule="auto"/>
              <w:jc w:val="center"/>
              <w:rPr>
                <w:rFonts w:ascii="Calibri" w:eastAsia="Calibri" w:hAnsi="Calibri" w:cs="Times New Roman"/>
                <w:sz w:val="20"/>
                <w:szCs w:val="20"/>
                <w:lang w:val="es-ES" w:eastAsia="es-ES"/>
              </w:rPr>
            </w:pPr>
            <w:r w:rsidRPr="00664394">
              <w:rPr>
                <w:rFonts w:ascii="Calibri" w:eastAsia="Calibri" w:hAnsi="Calibri" w:cs="Times New Roman"/>
                <w:sz w:val="20"/>
                <w:szCs w:val="20"/>
                <w:lang w:val="es-ES" w:eastAsia="es-ES"/>
              </w:rPr>
              <w:t>--</w:t>
            </w:r>
          </w:p>
        </w:tc>
      </w:tr>
      <w:tr w:rsidR="00664394" w:rsidRPr="008D7BE2" w:rsidTr="006D7A34">
        <w:trPr>
          <w:trHeight w:val="409"/>
        </w:trPr>
        <w:tc>
          <w:tcPr>
            <w:tcW w:w="234" w:type="pct"/>
            <w:vAlign w:val="center"/>
          </w:tcPr>
          <w:p w:rsidR="00664394" w:rsidRPr="00664394" w:rsidRDefault="00664394" w:rsidP="000B5A2B">
            <w:pPr>
              <w:spacing w:after="0" w:line="240" w:lineRule="auto"/>
              <w:jc w:val="center"/>
              <w:rPr>
                <w:rFonts w:ascii="Calibri" w:eastAsia="Calibri" w:hAnsi="Calibri" w:cs="Times New Roman"/>
                <w:sz w:val="20"/>
                <w:szCs w:val="20"/>
                <w:lang w:val="es-ES"/>
              </w:rPr>
            </w:pPr>
            <w:r w:rsidRPr="00664394">
              <w:rPr>
                <w:rFonts w:ascii="Calibri" w:eastAsia="Calibri" w:hAnsi="Calibri" w:cs="Times New Roman"/>
                <w:sz w:val="20"/>
                <w:szCs w:val="20"/>
                <w:lang w:val="es-ES"/>
              </w:rPr>
              <w:t>2</w:t>
            </w:r>
          </w:p>
        </w:tc>
        <w:tc>
          <w:tcPr>
            <w:tcW w:w="1122" w:type="pct"/>
            <w:tcMar>
              <w:top w:w="0" w:type="dxa"/>
              <w:left w:w="108" w:type="dxa"/>
              <w:bottom w:w="0" w:type="dxa"/>
              <w:right w:w="108" w:type="dxa"/>
            </w:tcMar>
            <w:vAlign w:val="center"/>
          </w:tcPr>
          <w:p w:rsidR="00664394" w:rsidRPr="00664394" w:rsidRDefault="00664394" w:rsidP="00802B44">
            <w:pPr>
              <w:spacing w:after="0" w:line="240" w:lineRule="auto"/>
              <w:jc w:val="center"/>
              <w:rPr>
                <w:rFonts w:ascii="Calibri" w:eastAsia="Calibri" w:hAnsi="Calibri" w:cs="Times New Roman"/>
                <w:sz w:val="20"/>
                <w:szCs w:val="20"/>
                <w:lang w:val="es-ES"/>
              </w:rPr>
            </w:pPr>
            <w:r w:rsidRPr="00664394">
              <w:rPr>
                <w:rFonts w:ascii="Calibri" w:eastAsia="Calibri" w:hAnsi="Calibri" w:cs="Times New Roman"/>
                <w:sz w:val="20"/>
                <w:szCs w:val="20"/>
                <w:lang w:val="es-ES"/>
              </w:rPr>
              <w:t>Reporte inicial</w:t>
            </w:r>
          </w:p>
        </w:tc>
        <w:tc>
          <w:tcPr>
            <w:tcW w:w="1887" w:type="pct"/>
            <w:vAlign w:val="center"/>
          </w:tcPr>
          <w:p w:rsidR="00664394" w:rsidRPr="00664394" w:rsidRDefault="00664394" w:rsidP="0024533B">
            <w:pPr>
              <w:spacing w:after="0" w:line="240" w:lineRule="auto"/>
              <w:jc w:val="center"/>
              <w:rPr>
                <w:rFonts w:cs="Calibri"/>
                <w:sz w:val="20"/>
                <w:szCs w:val="20"/>
              </w:rPr>
            </w:pPr>
            <w:r w:rsidRPr="00664394">
              <w:rPr>
                <w:rFonts w:cs="Calibri"/>
                <w:sz w:val="20"/>
                <w:szCs w:val="20"/>
              </w:rPr>
              <w:t>Entregado por el titular el 08 de agosto de 2017</w:t>
            </w:r>
            <w:r w:rsidR="00802B44">
              <w:rPr>
                <w:rFonts w:cs="Calibri"/>
                <w:sz w:val="20"/>
                <w:szCs w:val="20"/>
              </w:rPr>
              <w:t xml:space="preserve"> </w:t>
            </w:r>
            <w:r w:rsidR="00802B44">
              <w:rPr>
                <w:rFonts w:ascii="Calibri" w:eastAsia="Calibri" w:hAnsi="Calibri" w:cs="Times New Roman"/>
                <w:sz w:val="20"/>
                <w:szCs w:val="20"/>
                <w:lang w:val="es-ES"/>
              </w:rPr>
              <w:t>(Anexo 3)</w:t>
            </w:r>
          </w:p>
        </w:tc>
        <w:tc>
          <w:tcPr>
            <w:tcW w:w="1757" w:type="pct"/>
            <w:vAlign w:val="center"/>
          </w:tcPr>
          <w:p w:rsidR="00664394" w:rsidRPr="00664394" w:rsidRDefault="00664394" w:rsidP="00897B70">
            <w:pPr>
              <w:spacing w:after="0" w:line="240" w:lineRule="auto"/>
              <w:jc w:val="center"/>
              <w:rPr>
                <w:rFonts w:ascii="Calibri" w:eastAsia="Calibri" w:hAnsi="Calibri" w:cs="Times New Roman"/>
                <w:sz w:val="20"/>
                <w:szCs w:val="20"/>
                <w:lang w:val="es-ES" w:eastAsia="es-ES"/>
              </w:rPr>
            </w:pPr>
            <w:r w:rsidRPr="00664394">
              <w:rPr>
                <w:rFonts w:ascii="Calibri" w:eastAsia="Calibri" w:hAnsi="Calibri" w:cs="Times New Roman"/>
                <w:sz w:val="20"/>
                <w:szCs w:val="20"/>
                <w:lang w:val="es-ES" w:eastAsia="es-ES"/>
              </w:rPr>
              <w:t>Entregado dentro del plazo estipulado por el PdC.</w:t>
            </w:r>
          </w:p>
        </w:tc>
      </w:tr>
      <w:tr w:rsidR="00664394" w:rsidRPr="008D7BE2" w:rsidTr="006D7A34">
        <w:trPr>
          <w:trHeight w:val="409"/>
        </w:trPr>
        <w:tc>
          <w:tcPr>
            <w:tcW w:w="234" w:type="pct"/>
            <w:vAlign w:val="center"/>
          </w:tcPr>
          <w:p w:rsidR="00664394" w:rsidRPr="00664394" w:rsidRDefault="00664394" w:rsidP="000B5A2B">
            <w:pPr>
              <w:spacing w:after="0" w:line="240" w:lineRule="auto"/>
              <w:jc w:val="center"/>
              <w:rPr>
                <w:rFonts w:ascii="Calibri" w:eastAsia="Calibri" w:hAnsi="Calibri" w:cs="Times New Roman"/>
                <w:sz w:val="20"/>
                <w:szCs w:val="20"/>
                <w:lang w:val="es-ES"/>
              </w:rPr>
            </w:pPr>
            <w:r w:rsidRPr="00664394">
              <w:rPr>
                <w:rFonts w:ascii="Calibri" w:eastAsia="Calibri" w:hAnsi="Calibri" w:cs="Times New Roman"/>
                <w:sz w:val="20"/>
                <w:szCs w:val="20"/>
                <w:lang w:val="es-ES"/>
              </w:rPr>
              <w:t>3</w:t>
            </w:r>
          </w:p>
        </w:tc>
        <w:tc>
          <w:tcPr>
            <w:tcW w:w="1122" w:type="pct"/>
            <w:tcMar>
              <w:top w:w="0" w:type="dxa"/>
              <w:left w:w="108" w:type="dxa"/>
              <w:bottom w:w="0" w:type="dxa"/>
              <w:right w:w="108" w:type="dxa"/>
            </w:tcMar>
            <w:vAlign w:val="center"/>
          </w:tcPr>
          <w:p w:rsidR="00664394" w:rsidRPr="00664394" w:rsidRDefault="00664394" w:rsidP="000B5A2B">
            <w:pPr>
              <w:spacing w:after="0" w:line="240" w:lineRule="auto"/>
              <w:jc w:val="center"/>
              <w:rPr>
                <w:rFonts w:ascii="Calibri" w:eastAsia="Calibri" w:hAnsi="Calibri" w:cs="Times New Roman"/>
                <w:sz w:val="20"/>
                <w:szCs w:val="20"/>
                <w:lang w:val="es-ES"/>
              </w:rPr>
            </w:pPr>
            <w:r w:rsidRPr="00664394">
              <w:rPr>
                <w:rFonts w:ascii="Calibri" w:eastAsia="Calibri" w:hAnsi="Calibri" w:cs="Times New Roman"/>
                <w:sz w:val="20"/>
                <w:szCs w:val="20"/>
                <w:lang w:val="es-ES"/>
              </w:rPr>
              <w:t>Reporte de Avance N°1</w:t>
            </w:r>
            <w:r w:rsidR="006D7A34">
              <w:rPr>
                <w:rFonts w:ascii="Calibri" w:eastAsia="Calibri" w:hAnsi="Calibri" w:cs="Times New Roman"/>
                <w:sz w:val="20"/>
                <w:szCs w:val="20"/>
                <w:lang w:val="es-ES"/>
              </w:rPr>
              <w:t xml:space="preserve"> (RA1)</w:t>
            </w:r>
          </w:p>
        </w:tc>
        <w:tc>
          <w:tcPr>
            <w:tcW w:w="1887" w:type="pct"/>
            <w:vAlign w:val="center"/>
          </w:tcPr>
          <w:p w:rsidR="00664394" w:rsidRPr="00664394" w:rsidRDefault="00664394" w:rsidP="00664394">
            <w:pPr>
              <w:spacing w:after="0" w:line="240" w:lineRule="auto"/>
              <w:jc w:val="center"/>
              <w:rPr>
                <w:rFonts w:cs="Calibri"/>
                <w:sz w:val="20"/>
                <w:szCs w:val="20"/>
              </w:rPr>
            </w:pPr>
            <w:r w:rsidRPr="00664394">
              <w:rPr>
                <w:rFonts w:cs="Calibri"/>
                <w:sz w:val="20"/>
                <w:szCs w:val="20"/>
              </w:rPr>
              <w:t>Entregado por el titular el 25 de octubre de 2017</w:t>
            </w:r>
            <w:r w:rsidR="00802B44">
              <w:rPr>
                <w:rFonts w:cs="Calibri"/>
                <w:sz w:val="20"/>
                <w:szCs w:val="20"/>
              </w:rPr>
              <w:t xml:space="preserve"> </w:t>
            </w:r>
            <w:r w:rsidR="00802B44">
              <w:rPr>
                <w:rFonts w:ascii="Calibri" w:eastAsia="Calibri" w:hAnsi="Calibri" w:cs="Times New Roman"/>
                <w:sz w:val="20"/>
                <w:szCs w:val="20"/>
                <w:lang w:val="es-ES"/>
              </w:rPr>
              <w:t>(Anexo 3)</w:t>
            </w:r>
          </w:p>
        </w:tc>
        <w:tc>
          <w:tcPr>
            <w:tcW w:w="1757" w:type="pct"/>
            <w:vAlign w:val="center"/>
          </w:tcPr>
          <w:p w:rsidR="00664394" w:rsidRPr="00664394" w:rsidRDefault="00664394" w:rsidP="00897B70">
            <w:pPr>
              <w:spacing w:after="0" w:line="240" w:lineRule="auto"/>
              <w:jc w:val="center"/>
              <w:rPr>
                <w:rFonts w:ascii="Calibri" w:eastAsia="Calibri" w:hAnsi="Calibri" w:cs="Times New Roman"/>
                <w:sz w:val="20"/>
                <w:szCs w:val="20"/>
                <w:lang w:val="es-ES" w:eastAsia="es-ES"/>
              </w:rPr>
            </w:pPr>
            <w:r w:rsidRPr="00664394">
              <w:rPr>
                <w:rFonts w:ascii="Calibri" w:eastAsia="Calibri" w:hAnsi="Calibri" w:cs="Times New Roman"/>
                <w:sz w:val="20"/>
                <w:szCs w:val="20"/>
                <w:lang w:val="es-ES" w:eastAsia="es-ES"/>
              </w:rPr>
              <w:t>Entregado dentro del plazo estipulado por el PdC.</w:t>
            </w:r>
          </w:p>
        </w:tc>
      </w:tr>
      <w:tr w:rsidR="00664394" w:rsidRPr="008D7BE2" w:rsidTr="006D7A34">
        <w:trPr>
          <w:trHeight w:val="409"/>
        </w:trPr>
        <w:tc>
          <w:tcPr>
            <w:tcW w:w="234" w:type="pct"/>
            <w:vAlign w:val="center"/>
          </w:tcPr>
          <w:p w:rsidR="00664394" w:rsidRPr="00664394" w:rsidRDefault="00664394" w:rsidP="000B5A2B">
            <w:pPr>
              <w:spacing w:after="0" w:line="240" w:lineRule="auto"/>
              <w:jc w:val="center"/>
              <w:rPr>
                <w:rFonts w:ascii="Calibri" w:eastAsia="Calibri" w:hAnsi="Calibri" w:cs="Times New Roman"/>
                <w:sz w:val="20"/>
                <w:szCs w:val="20"/>
                <w:lang w:val="es-ES"/>
              </w:rPr>
            </w:pPr>
            <w:r w:rsidRPr="00664394">
              <w:rPr>
                <w:rFonts w:ascii="Calibri" w:eastAsia="Calibri" w:hAnsi="Calibri" w:cs="Times New Roman"/>
                <w:sz w:val="20"/>
                <w:szCs w:val="20"/>
                <w:lang w:val="es-ES"/>
              </w:rPr>
              <w:t>4</w:t>
            </w:r>
          </w:p>
        </w:tc>
        <w:tc>
          <w:tcPr>
            <w:tcW w:w="1122" w:type="pct"/>
            <w:tcMar>
              <w:top w:w="0" w:type="dxa"/>
              <w:left w:w="108" w:type="dxa"/>
              <w:bottom w:w="0" w:type="dxa"/>
              <w:right w:w="108" w:type="dxa"/>
            </w:tcMar>
            <w:vAlign w:val="center"/>
          </w:tcPr>
          <w:p w:rsidR="00664394" w:rsidRPr="00664394" w:rsidRDefault="00664394" w:rsidP="000B5A2B">
            <w:pPr>
              <w:spacing w:after="0" w:line="240" w:lineRule="auto"/>
              <w:jc w:val="center"/>
              <w:rPr>
                <w:rFonts w:ascii="Calibri" w:eastAsia="Calibri" w:hAnsi="Calibri" w:cs="Times New Roman"/>
                <w:sz w:val="20"/>
                <w:szCs w:val="20"/>
                <w:lang w:val="es-ES"/>
              </w:rPr>
            </w:pPr>
            <w:r w:rsidRPr="00664394">
              <w:rPr>
                <w:rFonts w:ascii="Calibri" w:eastAsia="Calibri" w:hAnsi="Calibri" w:cs="Times New Roman"/>
                <w:sz w:val="20"/>
                <w:szCs w:val="20"/>
                <w:lang w:val="es-ES"/>
              </w:rPr>
              <w:t>Reporte de Avance N°2</w:t>
            </w:r>
            <w:r w:rsidR="006D7A34">
              <w:rPr>
                <w:rFonts w:ascii="Calibri" w:eastAsia="Calibri" w:hAnsi="Calibri" w:cs="Times New Roman"/>
                <w:sz w:val="20"/>
                <w:szCs w:val="20"/>
                <w:lang w:val="es-ES"/>
              </w:rPr>
              <w:t xml:space="preserve"> (RA2)</w:t>
            </w:r>
          </w:p>
        </w:tc>
        <w:tc>
          <w:tcPr>
            <w:tcW w:w="1887" w:type="pct"/>
            <w:vAlign w:val="center"/>
          </w:tcPr>
          <w:p w:rsidR="00664394" w:rsidRPr="00664394" w:rsidRDefault="00664394" w:rsidP="00664394">
            <w:pPr>
              <w:spacing w:after="0" w:line="240" w:lineRule="auto"/>
              <w:jc w:val="center"/>
              <w:rPr>
                <w:rFonts w:cs="Calibri"/>
                <w:sz w:val="20"/>
                <w:szCs w:val="20"/>
              </w:rPr>
            </w:pPr>
            <w:r w:rsidRPr="00664394">
              <w:rPr>
                <w:rFonts w:cs="Calibri"/>
                <w:sz w:val="20"/>
                <w:szCs w:val="20"/>
              </w:rPr>
              <w:t>Entregado por el titular el 25 de enero de 2018</w:t>
            </w:r>
            <w:r w:rsidR="00802B44">
              <w:rPr>
                <w:rFonts w:cs="Calibri"/>
                <w:sz w:val="20"/>
                <w:szCs w:val="20"/>
              </w:rPr>
              <w:t xml:space="preserve"> </w:t>
            </w:r>
            <w:r w:rsidR="00802B44">
              <w:rPr>
                <w:rFonts w:ascii="Calibri" w:eastAsia="Calibri" w:hAnsi="Calibri" w:cs="Times New Roman"/>
                <w:sz w:val="20"/>
                <w:szCs w:val="20"/>
                <w:lang w:val="es-ES"/>
              </w:rPr>
              <w:t>(Anexo 3)</w:t>
            </w:r>
          </w:p>
        </w:tc>
        <w:tc>
          <w:tcPr>
            <w:tcW w:w="1757" w:type="pct"/>
            <w:vAlign w:val="center"/>
          </w:tcPr>
          <w:p w:rsidR="00664394" w:rsidRPr="00664394" w:rsidRDefault="00664394" w:rsidP="00897B70">
            <w:pPr>
              <w:spacing w:after="0" w:line="240" w:lineRule="auto"/>
              <w:jc w:val="center"/>
              <w:rPr>
                <w:rFonts w:ascii="Calibri" w:eastAsia="Calibri" w:hAnsi="Calibri" w:cs="Times New Roman"/>
                <w:sz w:val="20"/>
                <w:szCs w:val="20"/>
                <w:lang w:val="es-ES" w:eastAsia="es-ES"/>
              </w:rPr>
            </w:pPr>
            <w:r w:rsidRPr="00664394">
              <w:rPr>
                <w:rFonts w:ascii="Calibri" w:eastAsia="Calibri" w:hAnsi="Calibri" w:cs="Times New Roman"/>
                <w:sz w:val="20"/>
                <w:szCs w:val="20"/>
                <w:lang w:val="es-ES" w:eastAsia="es-ES"/>
              </w:rPr>
              <w:t>Entregado dentro del plazo estipulado por el PdC.</w:t>
            </w:r>
          </w:p>
        </w:tc>
      </w:tr>
      <w:tr w:rsidR="00664394" w:rsidRPr="008D7BE2" w:rsidTr="006D7A34">
        <w:trPr>
          <w:trHeight w:val="409"/>
        </w:trPr>
        <w:tc>
          <w:tcPr>
            <w:tcW w:w="234" w:type="pct"/>
            <w:vAlign w:val="center"/>
          </w:tcPr>
          <w:p w:rsidR="00664394" w:rsidRPr="00664394" w:rsidRDefault="00664394" w:rsidP="000B5A2B">
            <w:pPr>
              <w:spacing w:after="0" w:line="240" w:lineRule="auto"/>
              <w:jc w:val="center"/>
              <w:rPr>
                <w:rFonts w:ascii="Calibri" w:eastAsia="Calibri" w:hAnsi="Calibri" w:cs="Times New Roman"/>
                <w:sz w:val="20"/>
                <w:szCs w:val="20"/>
                <w:lang w:val="es-ES"/>
              </w:rPr>
            </w:pPr>
            <w:r w:rsidRPr="00664394">
              <w:rPr>
                <w:rFonts w:ascii="Calibri" w:eastAsia="Calibri" w:hAnsi="Calibri" w:cs="Times New Roman"/>
                <w:sz w:val="20"/>
                <w:szCs w:val="20"/>
                <w:lang w:val="es-ES"/>
              </w:rPr>
              <w:t>5</w:t>
            </w:r>
          </w:p>
        </w:tc>
        <w:tc>
          <w:tcPr>
            <w:tcW w:w="1122" w:type="pct"/>
            <w:tcMar>
              <w:top w:w="0" w:type="dxa"/>
              <w:left w:w="108" w:type="dxa"/>
              <w:bottom w:w="0" w:type="dxa"/>
              <w:right w:w="108" w:type="dxa"/>
            </w:tcMar>
            <w:vAlign w:val="center"/>
          </w:tcPr>
          <w:p w:rsidR="00664394" w:rsidRPr="00664394" w:rsidRDefault="00664394" w:rsidP="000B5A2B">
            <w:pPr>
              <w:spacing w:after="0" w:line="240" w:lineRule="auto"/>
              <w:jc w:val="center"/>
              <w:rPr>
                <w:rFonts w:ascii="Calibri" w:eastAsia="Calibri" w:hAnsi="Calibri" w:cs="Times New Roman"/>
                <w:sz w:val="20"/>
                <w:szCs w:val="20"/>
                <w:lang w:val="es-ES"/>
              </w:rPr>
            </w:pPr>
            <w:r w:rsidRPr="00664394">
              <w:rPr>
                <w:rFonts w:ascii="Calibri" w:eastAsia="Calibri" w:hAnsi="Calibri" w:cs="Times New Roman"/>
                <w:sz w:val="20"/>
                <w:szCs w:val="20"/>
                <w:lang w:val="es-ES"/>
              </w:rPr>
              <w:t>Reporte de Avance N°3</w:t>
            </w:r>
            <w:r w:rsidR="006D7A34">
              <w:rPr>
                <w:rFonts w:ascii="Calibri" w:eastAsia="Calibri" w:hAnsi="Calibri" w:cs="Times New Roman"/>
                <w:sz w:val="20"/>
                <w:szCs w:val="20"/>
                <w:lang w:val="es-ES"/>
              </w:rPr>
              <w:t xml:space="preserve"> (RA3)</w:t>
            </w:r>
          </w:p>
        </w:tc>
        <w:tc>
          <w:tcPr>
            <w:tcW w:w="1887" w:type="pct"/>
            <w:vAlign w:val="center"/>
          </w:tcPr>
          <w:p w:rsidR="00664394" w:rsidRPr="00664394" w:rsidRDefault="00664394" w:rsidP="0024533B">
            <w:pPr>
              <w:spacing w:after="0" w:line="240" w:lineRule="auto"/>
              <w:jc w:val="center"/>
              <w:rPr>
                <w:rFonts w:cs="Calibri"/>
                <w:sz w:val="20"/>
                <w:szCs w:val="20"/>
              </w:rPr>
            </w:pPr>
            <w:r w:rsidRPr="00664394">
              <w:rPr>
                <w:rFonts w:cs="Calibri"/>
                <w:sz w:val="20"/>
                <w:szCs w:val="20"/>
              </w:rPr>
              <w:t>Entregado por el titular el 25 de abril de 2018</w:t>
            </w:r>
            <w:r w:rsidR="00802B44">
              <w:rPr>
                <w:rFonts w:cs="Calibri"/>
                <w:sz w:val="20"/>
                <w:szCs w:val="20"/>
              </w:rPr>
              <w:t xml:space="preserve"> </w:t>
            </w:r>
            <w:r w:rsidR="00802B44">
              <w:rPr>
                <w:rFonts w:ascii="Calibri" w:eastAsia="Calibri" w:hAnsi="Calibri" w:cs="Times New Roman"/>
                <w:sz w:val="20"/>
                <w:szCs w:val="20"/>
                <w:lang w:val="es-ES"/>
              </w:rPr>
              <w:t>(Anexo 3)</w:t>
            </w:r>
          </w:p>
        </w:tc>
        <w:tc>
          <w:tcPr>
            <w:tcW w:w="1757" w:type="pct"/>
            <w:vAlign w:val="center"/>
          </w:tcPr>
          <w:p w:rsidR="00664394" w:rsidRPr="00664394" w:rsidRDefault="00664394" w:rsidP="00897B70">
            <w:pPr>
              <w:spacing w:after="0" w:line="240" w:lineRule="auto"/>
              <w:jc w:val="center"/>
              <w:rPr>
                <w:rFonts w:ascii="Calibri" w:eastAsia="Calibri" w:hAnsi="Calibri" w:cs="Times New Roman"/>
                <w:sz w:val="20"/>
                <w:szCs w:val="20"/>
                <w:lang w:val="es-ES" w:eastAsia="es-ES"/>
              </w:rPr>
            </w:pPr>
            <w:r w:rsidRPr="00664394">
              <w:rPr>
                <w:rFonts w:ascii="Calibri" w:eastAsia="Calibri" w:hAnsi="Calibri" w:cs="Times New Roman"/>
                <w:sz w:val="20"/>
                <w:szCs w:val="20"/>
                <w:lang w:val="es-ES" w:eastAsia="es-ES"/>
              </w:rPr>
              <w:t>Entregado dentro del plazo estipulado por el PdC.</w:t>
            </w:r>
          </w:p>
        </w:tc>
      </w:tr>
      <w:tr w:rsidR="00664394" w:rsidRPr="008D7BE2" w:rsidTr="006D7A34">
        <w:trPr>
          <w:trHeight w:val="409"/>
        </w:trPr>
        <w:tc>
          <w:tcPr>
            <w:tcW w:w="234" w:type="pct"/>
            <w:vAlign w:val="center"/>
          </w:tcPr>
          <w:p w:rsidR="00664394" w:rsidRPr="00664394" w:rsidRDefault="00664394" w:rsidP="000B5A2B">
            <w:pPr>
              <w:spacing w:after="0" w:line="240" w:lineRule="auto"/>
              <w:jc w:val="center"/>
              <w:rPr>
                <w:rFonts w:ascii="Calibri" w:eastAsia="Calibri" w:hAnsi="Calibri" w:cs="Times New Roman"/>
                <w:sz w:val="20"/>
                <w:szCs w:val="20"/>
                <w:lang w:val="es-ES"/>
              </w:rPr>
            </w:pPr>
            <w:r w:rsidRPr="00664394">
              <w:rPr>
                <w:rFonts w:ascii="Calibri" w:eastAsia="Calibri" w:hAnsi="Calibri" w:cs="Times New Roman"/>
                <w:sz w:val="20"/>
                <w:szCs w:val="20"/>
                <w:lang w:val="es-ES"/>
              </w:rPr>
              <w:t>6</w:t>
            </w:r>
          </w:p>
        </w:tc>
        <w:tc>
          <w:tcPr>
            <w:tcW w:w="1122" w:type="pct"/>
            <w:tcMar>
              <w:top w:w="0" w:type="dxa"/>
              <w:left w:w="108" w:type="dxa"/>
              <w:bottom w:w="0" w:type="dxa"/>
              <w:right w:w="108" w:type="dxa"/>
            </w:tcMar>
            <w:vAlign w:val="center"/>
          </w:tcPr>
          <w:p w:rsidR="00664394" w:rsidRPr="00664394" w:rsidRDefault="00664394" w:rsidP="000B5A2B">
            <w:pPr>
              <w:spacing w:after="0" w:line="240" w:lineRule="auto"/>
              <w:jc w:val="center"/>
              <w:rPr>
                <w:rFonts w:ascii="Calibri" w:eastAsia="Calibri" w:hAnsi="Calibri" w:cs="Times New Roman"/>
                <w:sz w:val="20"/>
                <w:szCs w:val="20"/>
                <w:lang w:val="es-ES"/>
              </w:rPr>
            </w:pPr>
            <w:r w:rsidRPr="00664394">
              <w:rPr>
                <w:rFonts w:ascii="Calibri" w:eastAsia="Calibri" w:hAnsi="Calibri" w:cs="Times New Roman"/>
                <w:sz w:val="20"/>
                <w:szCs w:val="20"/>
                <w:lang w:val="es-ES"/>
              </w:rPr>
              <w:t>Reporte de Avance N°4</w:t>
            </w:r>
            <w:r w:rsidR="006D7A34">
              <w:rPr>
                <w:rFonts w:ascii="Calibri" w:eastAsia="Calibri" w:hAnsi="Calibri" w:cs="Times New Roman"/>
                <w:sz w:val="20"/>
                <w:szCs w:val="20"/>
                <w:lang w:val="es-ES"/>
              </w:rPr>
              <w:t xml:space="preserve"> (RA4)</w:t>
            </w:r>
          </w:p>
        </w:tc>
        <w:tc>
          <w:tcPr>
            <w:tcW w:w="1887" w:type="pct"/>
            <w:vAlign w:val="center"/>
          </w:tcPr>
          <w:p w:rsidR="00664394" w:rsidRPr="00664394" w:rsidRDefault="00664394" w:rsidP="00664394">
            <w:pPr>
              <w:spacing w:after="0" w:line="240" w:lineRule="auto"/>
              <w:jc w:val="center"/>
              <w:rPr>
                <w:rFonts w:cs="Calibri"/>
                <w:sz w:val="20"/>
                <w:szCs w:val="20"/>
              </w:rPr>
            </w:pPr>
            <w:r w:rsidRPr="00664394">
              <w:rPr>
                <w:rFonts w:cs="Calibri"/>
                <w:sz w:val="20"/>
                <w:szCs w:val="20"/>
              </w:rPr>
              <w:t>Entregado por el titular el 25 de julio de 2018</w:t>
            </w:r>
            <w:r w:rsidR="00802B44">
              <w:rPr>
                <w:rFonts w:cs="Calibri"/>
                <w:sz w:val="20"/>
                <w:szCs w:val="20"/>
              </w:rPr>
              <w:t xml:space="preserve"> </w:t>
            </w:r>
            <w:r w:rsidR="00802B44">
              <w:rPr>
                <w:rFonts w:ascii="Calibri" w:eastAsia="Calibri" w:hAnsi="Calibri" w:cs="Times New Roman"/>
                <w:sz w:val="20"/>
                <w:szCs w:val="20"/>
                <w:lang w:val="es-ES"/>
              </w:rPr>
              <w:t>(Anexo 3)</w:t>
            </w:r>
          </w:p>
        </w:tc>
        <w:tc>
          <w:tcPr>
            <w:tcW w:w="1757" w:type="pct"/>
            <w:vAlign w:val="center"/>
          </w:tcPr>
          <w:p w:rsidR="00664394" w:rsidRPr="00664394" w:rsidRDefault="00664394" w:rsidP="00897B70">
            <w:pPr>
              <w:spacing w:after="0" w:line="240" w:lineRule="auto"/>
              <w:jc w:val="center"/>
              <w:rPr>
                <w:rFonts w:ascii="Calibri" w:eastAsia="Calibri" w:hAnsi="Calibri" w:cs="Times New Roman"/>
                <w:sz w:val="20"/>
                <w:szCs w:val="20"/>
                <w:lang w:val="es-ES" w:eastAsia="es-ES"/>
              </w:rPr>
            </w:pPr>
            <w:r w:rsidRPr="00664394">
              <w:rPr>
                <w:rFonts w:ascii="Calibri" w:eastAsia="Calibri" w:hAnsi="Calibri" w:cs="Times New Roman"/>
                <w:sz w:val="20"/>
                <w:szCs w:val="20"/>
                <w:lang w:val="es-ES" w:eastAsia="es-ES"/>
              </w:rPr>
              <w:t>Entregado dentro del plazo estipulado por el PdC.</w:t>
            </w:r>
          </w:p>
        </w:tc>
      </w:tr>
      <w:tr w:rsidR="00664394" w:rsidRPr="008D7BE2" w:rsidTr="006D7A34">
        <w:trPr>
          <w:trHeight w:val="409"/>
        </w:trPr>
        <w:tc>
          <w:tcPr>
            <w:tcW w:w="234" w:type="pct"/>
            <w:vAlign w:val="center"/>
          </w:tcPr>
          <w:p w:rsidR="00664394" w:rsidRPr="00664394" w:rsidRDefault="00664394" w:rsidP="000B5A2B">
            <w:pPr>
              <w:spacing w:after="0" w:line="240" w:lineRule="auto"/>
              <w:jc w:val="center"/>
              <w:rPr>
                <w:rFonts w:ascii="Calibri" w:eastAsia="Calibri" w:hAnsi="Calibri" w:cs="Times New Roman"/>
                <w:sz w:val="20"/>
                <w:szCs w:val="20"/>
                <w:lang w:val="es-ES"/>
              </w:rPr>
            </w:pPr>
            <w:r w:rsidRPr="00664394">
              <w:rPr>
                <w:rFonts w:ascii="Calibri" w:eastAsia="Calibri" w:hAnsi="Calibri" w:cs="Times New Roman"/>
                <w:sz w:val="20"/>
                <w:szCs w:val="20"/>
                <w:lang w:val="es-ES"/>
              </w:rPr>
              <w:t>7</w:t>
            </w:r>
          </w:p>
        </w:tc>
        <w:tc>
          <w:tcPr>
            <w:tcW w:w="1122" w:type="pct"/>
            <w:tcMar>
              <w:top w:w="0" w:type="dxa"/>
              <w:left w:w="108" w:type="dxa"/>
              <w:bottom w:w="0" w:type="dxa"/>
              <w:right w:w="108" w:type="dxa"/>
            </w:tcMar>
            <w:vAlign w:val="center"/>
          </w:tcPr>
          <w:p w:rsidR="00664394" w:rsidRPr="00664394" w:rsidRDefault="00664394" w:rsidP="000B5A2B">
            <w:pPr>
              <w:spacing w:after="0" w:line="240" w:lineRule="auto"/>
              <w:jc w:val="center"/>
              <w:rPr>
                <w:rFonts w:ascii="Calibri" w:eastAsia="Calibri" w:hAnsi="Calibri" w:cs="Times New Roman"/>
                <w:sz w:val="20"/>
                <w:szCs w:val="20"/>
                <w:lang w:val="es-ES"/>
              </w:rPr>
            </w:pPr>
            <w:r w:rsidRPr="00664394">
              <w:rPr>
                <w:rFonts w:ascii="Calibri" w:eastAsia="Calibri" w:hAnsi="Calibri" w:cs="Times New Roman"/>
                <w:sz w:val="20"/>
                <w:szCs w:val="20"/>
                <w:lang w:val="es-ES"/>
              </w:rPr>
              <w:t>Reporte de Avance N°5</w:t>
            </w:r>
            <w:r w:rsidR="006D7A34">
              <w:rPr>
                <w:rFonts w:ascii="Calibri" w:eastAsia="Calibri" w:hAnsi="Calibri" w:cs="Times New Roman"/>
                <w:sz w:val="20"/>
                <w:szCs w:val="20"/>
                <w:lang w:val="es-ES"/>
              </w:rPr>
              <w:t xml:space="preserve"> (RA5)</w:t>
            </w:r>
          </w:p>
        </w:tc>
        <w:tc>
          <w:tcPr>
            <w:tcW w:w="1887" w:type="pct"/>
            <w:vAlign w:val="center"/>
          </w:tcPr>
          <w:p w:rsidR="00664394" w:rsidRPr="00664394" w:rsidRDefault="00664394" w:rsidP="00664394">
            <w:pPr>
              <w:spacing w:after="0" w:line="240" w:lineRule="auto"/>
              <w:jc w:val="center"/>
              <w:rPr>
                <w:rFonts w:cs="Calibri"/>
                <w:sz w:val="20"/>
                <w:szCs w:val="20"/>
              </w:rPr>
            </w:pPr>
            <w:r w:rsidRPr="00664394">
              <w:rPr>
                <w:rFonts w:cs="Calibri"/>
                <w:sz w:val="20"/>
                <w:szCs w:val="20"/>
              </w:rPr>
              <w:t>Entregado por el titular el 25 de octubre de 2018</w:t>
            </w:r>
            <w:r w:rsidR="00802B44">
              <w:rPr>
                <w:rFonts w:cs="Calibri"/>
                <w:sz w:val="20"/>
                <w:szCs w:val="20"/>
              </w:rPr>
              <w:t xml:space="preserve"> </w:t>
            </w:r>
            <w:r w:rsidR="00802B44">
              <w:rPr>
                <w:rFonts w:ascii="Calibri" w:eastAsia="Calibri" w:hAnsi="Calibri" w:cs="Times New Roman"/>
                <w:sz w:val="20"/>
                <w:szCs w:val="20"/>
                <w:lang w:val="es-ES"/>
              </w:rPr>
              <w:t>(Anexo 3)</w:t>
            </w:r>
          </w:p>
        </w:tc>
        <w:tc>
          <w:tcPr>
            <w:tcW w:w="1757" w:type="pct"/>
            <w:vAlign w:val="center"/>
          </w:tcPr>
          <w:p w:rsidR="00664394" w:rsidRPr="00664394" w:rsidRDefault="00664394" w:rsidP="00897B70">
            <w:pPr>
              <w:spacing w:after="0" w:line="240" w:lineRule="auto"/>
              <w:jc w:val="center"/>
              <w:rPr>
                <w:rFonts w:ascii="Calibri" w:eastAsia="Calibri" w:hAnsi="Calibri" w:cs="Times New Roman"/>
                <w:sz w:val="20"/>
                <w:szCs w:val="20"/>
                <w:lang w:val="es-ES" w:eastAsia="es-ES"/>
              </w:rPr>
            </w:pPr>
            <w:r w:rsidRPr="00664394">
              <w:rPr>
                <w:rFonts w:ascii="Calibri" w:eastAsia="Calibri" w:hAnsi="Calibri" w:cs="Times New Roman"/>
                <w:sz w:val="20"/>
                <w:szCs w:val="20"/>
                <w:lang w:val="es-ES" w:eastAsia="es-ES"/>
              </w:rPr>
              <w:t>Entregado dentro del plazo estipulado por el PdC.</w:t>
            </w:r>
          </w:p>
        </w:tc>
      </w:tr>
      <w:tr w:rsidR="00664394" w:rsidRPr="008D7BE2" w:rsidTr="006D7A34">
        <w:trPr>
          <w:trHeight w:val="409"/>
        </w:trPr>
        <w:tc>
          <w:tcPr>
            <w:tcW w:w="234" w:type="pct"/>
            <w:vAlign w:val="center"/>
          </w:tcPr>
          <w:p w:rsidR="00664394" w:rsidRPr="00664394" w:rsidRDefault="00664394" w:rsidP="000B5A2B">
            <w:pPr>
              <w:spacing w:after="0" w:line="240" w:lineRule="auto"/>
              <w:jc w:val="center"/>
              <w:rPr>
                <w:rFonts w:ascii="Calibri" w:eastAsia="Calibri" w:hAnsi="Calibri" w:cs="Times New Roman"/>
                <w:sz w:val="20"/>
                <w:szCs w:val="20"/>
                <w:lang w:val="es-ES"/>
              </w:rPr>
            </w:pPr>
            <w:r w:rsidRPr="00664394">
              <w:rPr>
                <w:rFonts w:ascii="Calibri" w:eastAsia="Calibri" w:hAnsi="Calibri" w:cs="Times New Roman"/>
                <w:sz w:val="20"/>
                <w:szCs w:val="20"/>
                <w:lang w:val="es-ES"/>
              </w:rPr>
              <w:t>8</w:t>
            </w:r>
          </w:p>
        </w:tc>
        <w:tc>
          <w:tcPr>
            <w:tcW w:w="1122" w:type="pct"/>
            <w:tcMar>
              <w:top w:w="0" w:type="dxa"/>
              <w:left w:w="108" w:type="dxa"/>
              <w:bottom w:w="0" w:type="dxa"/>
              <w:right w:w="108" w:type="dxa"/>
            </w:tcMar>
            <w:vAlign w:val="center"/>
          </w:tcPr>
          <w:p w:rsidR="00664394" w:rsidRPr="00664394" w:rsidRDefault="00664394" w:rsidP="000B5A2B">
            <w:pPr>
              <w:spacing w:after="0" w:line="240" w:lineRule="auto"/>
              <w:jc w:val="center"/>
              <w:rPr>
                <w:rFonts w:ascii="Calibri" w:eastAsia="Calibri" w:hAnsi="Calibri" w:cs="Times New Roman"/>
                <w:sz w:val="20"/>
                <w:szCs w:val="20"/>
                <w:lang w:val="es-ES"/>
              </w:rPr>
            </w:pPr>
            <w:r w:rsidRPr="00664394">
              <w:rPr>
                <w:rFonts w:ascii="Calibri" w:eastAsia="Calibri" w:hAnsi="Calibri" w:cs="Times New Roman"/>
                <w:sz w:val="20"/>
                <w:szCs w:val="20"/>
                <w:lang w:val="es-ES"/>
              </w:rPr>
              <w:t>Reporte Final</w:t>
            </w:r>
          </w:p>
        </w:tc>
        <w:tc>
          <w:tcPr>
            <w:tcW w:w="1887" w:type="pct"/>
            <w:vAlign w:val="center"/>
          </w:tcPr>
          <w:p w:rsidR="00664394" w:rsidRPr="00664394" w:rsidRDefault="00664394" w:rsidP="00664394">
            <w:pPr>
              <w:spacing w:after="0" w:line="240" w:lineRule="auto"/>
              <w:jc w:val="center"/>
              <w:rPr>
                <w:rFonts w:cs="Calibri"/>
                <w:sz w:val="20"/>
                <w:szCs w:val="20"/>
              </w:rPr>
            </w:pPr>
            <w:r w:rsidRPr="00664394">
              <w:rPr>
                <w:rFonts w:cs="Calibri"/>
                <w:sz w:val="20"/>
                <w:szCs w:val="20"/>
              </w:rPr>
              <w:t>Entregado por el titular el 10 de enero de 2019</w:t>
            </w:r>
            <w:r w:rsidR="00802B44">
              <w:rPr>
                <w:rFonts w:cs="Calibri"/>
                <w:sz w:val="20"/>
                <w:szCs w:val="20"/>
              </w:rPr>
              <w:t xml:space="preserve"> </w:t>
            </w:r>
            <w:r w:rsidR="00802B44">
              <w:rPr>
                <w:rFonts w:ascii="Calibri" w:eastAsia="Calibri" w:hAnsi="Calibri" w:cs="Times New Roman"/>
                <w:sz w:val="20"/>
                <w:szCs w:val="20"/>
                <w:lang w:val="es-ES"/>
              </w:rPr>
              <w:t>(Anexo 3)</w:t>
            </w:r>
          </w:p>
        </w:tc>
        <w:tc>
          <w:tcPr>
            <w:tcW w:w="1757" w:type="pct"/>
            <w:vAlign w:val="center"/>
          </w:tcPr>
          <w:p w:rsidR="00664394" w:rsidRPr="00664394" w:rsidRDefault="00664394" w:rsidP="00897B70">
            <w:pPr>
              <w:spacing w:after="0" w:line="240" w:lineRule="auto"/>
              <w:jc w:val="center"/>
              <w:rPr>
                <w:rFonts w:ascii="Calibri" w:eastAsia="Calibri" w:hAnsi="Calibri" w:cs="Times New Roman"/>
                <w:sz w:val="20"/>
                <w:szCs w:val="20"/>
                <w:lang w:val="es-ES" w:eastAsia="es-ES"/>
              </w:rPr>
            </w:pPr>
            <w:r w:rsidRPr="00664394">
              <w:rPr>
                <w:rFonts w:ascii="Calibri" w:eastAsia="Calibri" w:hAnsi="Calibri" w:cs="Times New Roman"/>
                <w:sz w:val="20"/>
                <w:szCs w:val="20"/>
                <w:lang w:val="es-ES" w:eastAsia="es-ES"/>
              </w:rPr>
              <w:t>Entregado dentro del plazo estipulado por el PdC.</w:t>
            </w:r>
          </w:p>
        </w:tc>
      </w:tr>
    </w:tbl>
    <w:p w:rsidR="00613EF9" w:rsidRDefault="00613EF9">
      <w:pPr>
        <w:rPr>
          <w:rFonts w:ascii="Calibri" w:eastAsia="Calibri" w:hAnsi="Calibri" w:cs="Calibri"/>
          <w:sz w:val="28"/>
          <w:szCs w:val="32"/>
        </w:rPr>
      </w:pPr>
    </w:p>
    <w:p w:rsidR="000E336C" w:rsidRDefault="000E336C">
      <w:pPr>
        <w:rPr>
          <w:rFonts w:ascii="Calibri" w:eastAsia="Calibri" w:hAnsi="Calibri" w:cs="Calibri"/>
          <w:sz w:val="28"/>
          <w:szCs w:val="32"/>
        </w:rPr>
      </w:pPr>
    </w:p>
    <w:p w:rsidR="008D7BE2" w:rsidRDefault="008D7BE2" w:rsidP="008D7BE2">
      <w:pPr>
        <w:pStyle w:val="Ttulo1"/>
      </w:pPr>
      <w:bookmarkStart w:id="31" w:name="_Toc382381121"/>
      <w:bookmarkStart w:id="32" w:name="_Toc391299717"/>
      <w:bookmarkStart w:id="33" w:name="_Toc519180596"/>
      <w:bookmarkStart w:id="34" w:name="_Toc390777030"/>
      <w:bookmarkStart w:id="35" w:name="_Toc449085419"/>
      <w:r w:rsidRPr="008D7BE2">
        <w:lastRenderedPageBreak/>
        <w:t>EVALUACIÓN DEL PLAN DE ACCIONES Y METAS CONTENIDO EN EL PROGRAMA DE CUMPLIMIENTO</w:t>
      </w:r>
      <w:bookmarkEnd w:id="31"/>
      <w:bookmarkEnd w:id="32"/>
      <w:r w:rsidRPr="008D7BE2">
        <w:t>.</w:t>
      </w:r>
      <w:bookmarkEnd w:id="33"/>
    </w:p>
    <w:p w:rsidR="00D511C5" w:rsidRPr="000E6608" w:rsidRDefault="00D511C5" w:rsidP="00D27973">
      <w:pPr>
        <w:spacing w:after="0" w:line="240" w:lineRule="auto"/>
        <w:contextualSpacing/>
        <w:jc w:val="both"/>
        <w:outlineLvl w:val="0"/>
        <w:rPr>
          <w:rFonts w:ascii="Calibri" w:eastAsia="Calibri" w:hAnsi="Calibri" w:cs="Calibri"/>
          <w:color w:val="FF0000"/>
          <w:sz w:val="24"/>
          <w:szCs w:val="20"/>
        </w:rPr>
      </w:pPr>
      <w:bookmarkStart w:id="36" w:name="_Ref352922216"/>
      <w:bookmarkStart w:id="37" w:name="_Toc353998120"/>
      <w:bookmarkStart w:id="38" w:name="_Toc353998193"/>
      <w:bookmarkStart w:id="39" w:name="_Toc382383547"/>
      <w:bookmarkStart w:id="40" w:name="_Toc382472369"/>
      <w:bookmarkStart w:id="41" w:name="_Toc390184279"/>
      <w:bookmarkStart w:id="42" w:name="_Toc390360010"/>
      <w:bookmarkStart w:id="43" w:name="_Toc390777031"/>
      <w:bookmarkEnd w:id="34"/>
      <w:bookmarkEnd w:id="35"/>
    </w:p>
    <w:tbl>
      <w:tblPr>
        <w:tblStyle w:val="Tablaconcuadrcula1"/>
        <w:tblW w:w="4993" w:type="pct"/>
        <w:tblLook w:val="04A0" w:firstRow="1" w:lastRow="0" w:firstColumn="1" w:lastColumn="0" w:noHBand="0" w:noVBand="1"/>
      </w:tblPr>
      <w:tblGrid>
        <w:gridCol w:w="419"/>
        <w:gridCol w:w="1845"/>
        <w:gridCol w:w="1701"/>
        <w:gridCol w:w="1701"/>
        <w:gridCol w:w="2408"/>
        <w:gridCol w:w="5469"/>
      </w:tblGrid>
      <w:tr w:rsidR="00E92FB2" w:rsidRPr="008D7BE2" w:rsidTr="00DA2E5B">
        <w:trPr>
          <w:trHeight w:val="687"/>
        </w:trPr>
        <w:tc>
          <w:tcPr>
            <w:tcW w:w="5000" w:type="pct"/>
            <w:gridSpan w:val="6"/>
            <w:shd w:val="clear" w:color="auto" w:fill="D9D9D9" w:themeFill="background1" w:themeFillShade="D9"/>
            <w:vAlign w:val="center"/>
          </w:tcPr>
          <w:bookmarkEnd w:id="36"/>
          <w:bookmarkEnd w:id="37"/>
          <w:bookmarkEnd w:id="38"/>
          <w:bookmarkEnd w:id="39"/>
          <w:bookmarkEnd w:id="40"/>
          <w:bookmarkEnd w:id="41"/>
          <w:bookmarkEnd w:id="42"/>
          <w:bookmarkEnd w:id="43"/>
          <w:p w:rsidR="00441F12" w:rsidRPr="00772815" w:rsidRDefault="00E92FB2" w:rsidP="00441F12">
            <w:pPr>
              <w:jc w:val="both"/>
              <w:rPr>
                <w:sz w:val="18"/>
              </w:rPr>
            </w:pPr>
            <w:r w:rsidRPr="00772815">
              <w:rPr>
                <w:b/>
                <w:sz w:val="18"/>
              </w:rPr>
              <w:t>Hechos, actos y omisiones que constituyen la infracción:</w:t>
            </w:r>
            <w:r w:rsidRPr="00772815">
              <w:rPr>
                <w:sz w:val="18"/>
              </w:rPr>
              <w:t xml:space="preserve"> </w:t>
            </w:r>
            <w:r w:rsidR="00B34466" w:rsidRPr="00772815">
              <w:rPr>
                <w:sz w:val="18"/>
              </w:rPr>
              <w:t>1-</w:t>
            </w:r>
            <w:r w:rsidR="00441F12" w:rsidRPr="00772815">
              <w:rPr>
                <w:sz w:val="18"/>
              </w:rPr>
              <w:t>Modificación de la Planta Pudahuel, consistente en:</w:t>
            </w:r>
          </w:p>
          <w:p w:rsidR="00441F12" w:rsidRPr="00772815" w:rsidRDefault="00441F12" w:rsidP="00441F12">
            <w:pPr>
              <w:jc w:val="both"/>
              <w:rPr>
                <w:sz w:val="18"/>
              </w:rPr>
            </w:pPr>
            <w:r w:rsidRPr="00772815">
              <w:rPr>
                <w:sz w:val="18"/>
              </w:rPr>
              <w:t>a. Ingresar a la línea de inertización las cantidades indicadas en la tabla N°1, por sobre 20.000 ton/año de residuos.</w:t>
            </w:r>
          </w:p>
          <w:p w:rsidR="00E92FB2" w:rsidRPr="00772815" w:rsidRDefault="00441F12" w:rsidP="00441F12">
            <w:pPr>
              <w:jc w:val="both"/>
              <w:rPr>
                <w:b/>
                <w:sz w:val="18"/>
              </w:rPr>
            </w:pPr>
            <w:r w:rsidRPr="00772815">
              <w:rPr>
                <w:sz w:val="18"/>
              </w:rPr>
              <w:t>b. Operar con una capacidad de almacenamiento de RILES de 946 m</w:t>
            </w:r>
            <w:r w:rsidRPr="00772815">
              <w:rPr>
                <w:sz w:val="18"/>
                <w:vertAlign w:val="superscript"/>
              </w:rPr>
              <w:t>3</w:t>
            </w:r>
            <w:r w:rsidRPr="00772815">
              <w:rPr>
                <w:sz w:val="18"/>
              </w:rPr>
              <w:t xml:space="preserve"> mayor a la establecida en la RCA N°482/ 95.</w:t>
            </w:r>
          </w:p>
        </w:tc>
      </w:tr>
      <w:tr w:rsidR="00E92FB2" w:rsidRPr="008D7BE2" w:rsidTr="00C4727C">
        <w:trPr>
          <w:trHeight w:val="339"/>
        </w:trPr>
        <w:tc>
          <w:tcPr>
            <w:tcW w:w="5000" w:type="pct"/>
            <w:gridSpan w:val="6"/>
            <w:shd w:val="clear" w:color="auto" w:fill="D9D9D9" w:themeFill="background1" w:themeFillShade="D9"/>
            <w:vAlign w:val="center"/>
          </w:tcPr>
          <w:p w:rsidR="00441F12" w:rsidRPr="00772815" w:rsidRDefault="00E92FB2" w:rsidP="00441F12">
            <w:pPr>
              <w:rPr>
                <w:sz w:val="18"/>
              </w:rPr>
            </w:pPr>
            <w:r w:rsidRPr="00772815">
              <w:rPr>
                <w:b/>
                <w:sz w:val="18"/>
              </w:rPr>
              <w:t>Normativa pertinente</w:t>
            </w:r>
            <w:r w:rsidRPr="00772815">
              <w:rPr>
                <w:sz w:val="18"/>
              </w:rPr>
              <w:t xml:space="preserve">: </w:t>
            </w:r>
            <w:r w:rsidR="00441F12" w:rsidRPr="00772815">
              <w:rPr>
                <w:sz w:val="18"/>
              </w:rPr>
              <w:t>-</w:t>
            </w:r>
          </w:p>
          <w:p w:rsidR="00441F12" w:rsidRPr="00772815" w:rsidRDefault="00441F12" w:rsidP="00441F12">
            <w:pPr>
              <w:jc w:val="both"/>
              <w:rPr>
                <w:sz w:val="18"/>
                <w:lang w:val="es-CL"/>
              </w:rPr>
            </w:pPr>
            <w:r w:rsidRPr="00772815">
              <w:rPr>
                <w:sz w:val="18"/>
              </w:rPr>
              <w:t xml:space="preserve">- </w:t>
            </w:r>
            <w:r w:rsidRPr="00772815">
              <w:rPr>
                <w:sz w:val="18"/>
                <w:lang w:val="es-CL"/>
              </w:rPr>
              <w:t>EIA, Proyecto Centro de Recuperación, Valorización y Neutralización de Subproductos Industriales Sector Lomas de Pudahuel, RCA N°482/1995. Considerando 3.2.5.6; 3.2.6, y 3.2.5.3.</w:t>
            </w:r>
          </w:p>
          <w:p w:rsidR="00441F12" w:rsidRPr="00772815" w:rsidRDefault="00441F12" w:rsidP="00441F12">
            <w:pPr>
              <w:jc w:val="both"/>
              <w:rPr>
                <w:sz w:val="18"/>
                <w:lang w:val="es-CL"/>
              </w:rPr>
            </w:pPr>
            <w:r w:rsidRPr="00772815">
              <w:rPr>
                <w:sz w:val="18"/>
                <w:lang w:val="es-CL"/>
              </w:rPr>
              <w:t>- Ley N°19.300, sobre Bases Generales del Medio Ambiente, artículos 8 y 10.</w:t>
            </w:r>
          </w:p>
          <w:p w:rsidR="00E92FB2" w:rsidRPr="00772815" w:rsidRDefault="00441F12" w:rsidP="00441F12">
            <w:pPr>
              <w:jc w:val="both"/>
              <w:rPr>
                <w:b/>
                <w:sz w:val="18"/>
              </w:rPr>
            </w:pPr>
            <w:r w:rsidRPr="00772815">
              <w:rPr>
                <w:sz w:val="18"/>
                <w:lang w:val="es-CL"/>
              </w:rPr>
              <w:t>- D.S. N°40/2012, del Ministerio del Medio Ambiente, que aprueba el Reglamento del Sistema de Evaluación de Impacto Ambiental, artículo 3 letras o.9  y ñ.4, y artículo 2 letra g).</w:t>
            </w:r>
          </w:p>
        </w:tc>
      </w:tr>
      <w:tr w:rsidR="00E92FB2" w:rsidRPr="008D7BE2" w:rsidTr="00C4727C">
        <w:trPr>
          <w:trHeight w:val="287"/>
        </w:trPr>
        <w:tc>
          <w:tcPr>
            <w:tcW w:w="5000" w:type="pct"/>
            <w:gridSpan w:val="6"/>
            <w:shd w:val="clear" w:color="auto" w:fill="D9D9D9" w:themeFill="background1" w:themeFillShade="D9"/>
            <w:vAlign w:val="center"/>
          </w:tcPr>
          <w:p w:rsidR="00441F12" w:rsidRPr="00772815" w:rsidRDefault="00E92FB2" w:rsidP="00441F12">
            <w:pPr>
              <w:jc w:val="both"/>
              <w:rPr>
                <w:sz w:val="18"/>
              </w:rPr>
            </w:pPr>
            <w:r w:rsidRPr="00772815">
              <w:rPr>
                <w:b/>
                <w:sz w:val="18"/>
                <w:lang w:val="es-CL"/>
              </w:rPr>
              <w:t xml:space="preserve">Descripción de los efectos producidos por la infracción: </w:t>
            </w:r>
            <w:r w:rsidR="00441F12" w:rsidRPr="00772815">
              <w:rPr>
                <w:sz w:val="18"/>
              </w:rPr>
              <w:t xml:space="preserve">El tratamiento en la línea de inertización, por sobre las 20.000 ton/año autorizadas originalmente, se lleva a cabo en el mismo sector autorizado, de manera tal que es posible concluir que la ubicación de las partes y obras asociadas a la referida modificación, no hicieron necesaria la intervención, alteración o manejo de superficies que pudiesen contar con plantas, algas, hongos, animales silvestres </w:t>
            </w:r>
            <w:r w:rsidR="00441F12" w:rsidRPr="00772815">
              <w:rPr>
                <w:i/>
                <w:iCs/>
                <w:sz w:val="18"/>
              </w:rPr>
              <w:t xml:space="preserve">o </w:t>
            </w:r>
            <w:r w:rsidR="00441F12" w:rsidRPr="00772815">
              <w:rPr>
                <w:sz w:val="18"/>
              </w:rPr>
              <w:t>biota. Del mismo modo se descarta cualquier potencial efecto asociado al emplazamiento "en" o "próxima a" poblaciones, recursos y áreas protegidas, sitios prioritarios para la conservación, humedales protegidos y glaciares, susceptibles de ser afectados, así como el valor ambiental del territorio; valor paisajístico o turístico; alteración al patrimonio cultural; o reasentamiento de comunidades humanas, o alteración significativa de los sistemas de vida y costumbres de grupos humanos. Asimismo, se descartan efectos sobre los recursos naturales renovables y una eventual exposición de la población a contaminantes debido al impacto generado por el manejo de residuos.</w:t>
            </w:r>
          </w:p>
          <w:p w:rsidR="00441F12" w:rsidRPr="00772815" w:rsidRDefault="00441F12" w:rsidP="00441F12">
            <w:pPr>
              <w:jc w:val="both"/>
              <w:rPr>
                <w:sz w:val="18"/>
              </w:rPr>
            </w:pPr>
            <w:r w:rsidRPr="00772815">
              <w:rPr>
                <w:sz w:val="18"/>
              </w:rPr>
              <w:t>En el caso de las emisiones a la atmósfera, y para poder estimar su magnitud, se han considerado los procesos de Llenado de Silos de Cemento y Cal; Descarga de residuos a tratar en las bateas (en el caso de tierras y polvos); Descarga de agregados a las bateas (Cemento, Cal y Otros); y Mezcla u homogeneización en bateas. Lo anterior, ha dado como resultado la verificación de una mayor generación de emisiones de material particulado asociada a la capacidad de tratamiento de la línea inertizadora, acotada a la duración del tratamiento de inertización, producto de la autodepuración o regeneración del recurso aire.</w:t>
            </w:r>
          </w:p>
          <w:p w:rsidR="00E92FB2" w:rsidRPr="00772815" w:rsidRDefault="00441F12" w:rsidP="00441F12">
            <w:pPr>
              <w:jc w:val="both"/>
              <w:rPr>
                <w:b/>
                <w:sz w:val="18"/>
              </w:rPr>
            </w:pPr>
            <w:r w:rsidRPr="00772815">
              <w:rPr>
                <w:sz w:val="18"/>
              </w:rPr>
              <w:t xml:space="preserve">En relación a la operación con una capacidad de almacenamiento de RILES de 946 m3, tampoco se han verificado efectos negativos pues los estanques de almacenamiento de RILes de la línea de físico químico corresponden a estanques cerrados, lo que minimiza cualquier volatilización de su contenido. Del mismo modo estos estanques no están sometidos a cambios de temperatura o reacciones químicas, por lo que la emanación de gases corresponde a los vapores que se encuentran en equilibrio con la solución acuosa dentro de los estanques de almacenamiento, cuya única forma de escape corresponde a las válvulas de venteo (Estudio Técnico para la Determinación de Efectos, pp. 10-25, adjunto en Anexo 2 de presentación </w:t>
            </w:r>
            <w:r w:rsidRPr="00772815">
              <w:rPr>
                <w:sz w:val="18"/>
                <w:lang w:val="es-CL"/>
              </w:rPr>
              <w:t>de fecha 14 de junio de 2017).</w:t>
            </w:r>
          </w:p>
        </w:tc>
      </w:tr>
      <w:tr w:rsidR="0024533B" w:rsidRPr="008D7BE2" w:rsidTr="001E0FFB">
        <w:trPr>
          <w:trHeight w:val="278"/>
        </w:trPr>
        <w:tc>
          <w:tcPr>
            <w:tcW w:w="155" w:type="pct"/>
            <w:shd w:val="clear" w:color="auto" w:fill="D9D9D9" w:themeFill="background1" w:themeFillShade="D9"/>
          </w:tcPr>
          <w:p w:rsidR="0024533B" w:rsidRPr="008D7BE2" w:rsidRDefault="0024533B" w:rsidP="00E92FB2">
            <w:pPr>
              <w:jc w:val="center"/>
              <w:rPr>
                <w:b/>
              </w:rPr>
            </w:pPr>
            <w:r>
              <w:rPr>
                <w:b/>
              </w:rPr>
              <w:t xml:space="preserve">N° </w:t>
            </w:r>
          </w:p>
        </w:tc>
        <w:tc>
          <w:tcPr>
            <w:tcW w:w="681" w:type="pct"/>
            <w:shd w:val="clear" w:color="auto" w:fill="D9D9D9" w:themeFill="background1" w:themeFillShade="D9"/>
            <w:vAlign w:val="center"/>
          </w:tcPr>
          <w:p w:rsidR="0024533B" w:rsidRPr="008D7BE2" w:rsidRDefault="0024533B" w:rsidP="008D7BE2">
            <w:pPr>
              <w:jc w:val="center"/>
              <w:rPr>
                <w:b/>
              </w:rPr>
            </w:pPr>
            <w:r w:rsidRPr="008D7BE2">
              <w:rPr>
                <w:b/>
              </w:rPr>
              <w:t>Acción</w:t>
            </w:r>
          </w:p>
        </w:tc>
        <w:tc>
          <w:tcPr>
            <w:tcW w:w="628" w:type="pct"/>
            <w:shd w:val="clear" w:color="auto" w:fill="D9D9D9" w:themeFill="background1" w:themeFillShade="D9"/>
            <w:vAlign w:val="center"/>
          </w:tcPr>
          <w:p w:rsidR="0024533B" w:rsidRPr="00EA1096" w:rsidRDefault="0024533B" w:rsidP="008D7BE2">
            <w:pPr>
              <w:jc w:val="center"/>
              <w:rPr>
                <w:b/>
              </w:rPr>
            </w:pPr>
            <w:r>
              <w:rPr>
                <w:b/>
              </w:rPr>
              <w:t>Fecha de implementación</w:t>
            </w:r>
          </w:p>
        </w:tc>
        <w:tc>
          <w:tcPr>
            <w:tcW w:w="628" w:type="pct"/>
            <w:shd w:val="clear" w:color="auto" w:fill="D9D9D9" w:themeFill="background1" w:themeFillShade="D9"/>
            <w:vAlign w:val="center"/>
          </w:tcPr>
          <w:p w:rsidR="0024533B" w:rsidRPr="008D7BE2" w:rsidRDefault="0024533B" w:rsidP="008D7BE2">
            <w:pPr>
              <w:jc w:val="center"/>
              <w:rPr>
                <w:b/>
              </w:rPr>
            </w:pPr>
            <w:r>
              <w:rPr>
                <w:b/>
              </w:rPr>
              <w:t>Indicadores de cumplimiento</w:t>
            </w:r>
          </w:p>
        </w:tc>
        <w:tc>
          <w:tcPr>
            <w:tcW w:w="889" w:type="pct"/>
            <w:shd w:val="clear" w:color="auto" w:fill="D9D9D9" w:themeFill="background1" w:themeFillShade="D9"/>
            <w:vAlign w:val="center"/>
          </w:tcPr>
          <w:p w:rsidR="0024533B" w:rsidRPr="008D7BE2" w:rsidRDefault="0024533B" w:rsidP="008D7BE2">
            <w:pPr>
              <w:jc w:val="center"/>
              <w:rPr>
                <w:b/>
              </w:rPr>
            </w:pPr>
            <w:r>
              <w:rPr>
                <w:b/>
              </w:rPr>
              <w:t>Medios de Verificación</w:t>
            </w:r>
          </w:p>
        </w:tc>
        <w:tc>
          <w:tcPr>
            <w:tcW w:w="2019" w:type="pct"/>
            <w:shd w:val="clear" w:color="auto" w:fill="D9D9D9" w:themeFill="background1" w:themeFillShade="D9"/>
            <w:vAlign w:val="center"/>
          </w:tcPr>
          <w:p w:rsidR="0024533B" w:rsidRPr="008D7BE2" w:rsidRDefault="0024533B" w:rsidP="008D7BE2">
            <w:pPr>
              <w:jc w:val="center"/>
              <w:rPr>
                <w:b/>
              </w:rPr>
            </w:pPr>
            <w:r>
              <w:rPr>
                <w:b/>
              </w:rPr>
              <w:t>Resultados de la fiscalización</w:t>
            </w:r>
          </w:p>
        </w:tc>
      </w:tr>
      <w:tr w:rsidR="00474947" w:rsidRPr="008D7BE2" w:rsidTr="00D511C5">
        <w:trPr>
          <w:trHeight w:val="194"/>
        </w:trPr>
        <w:tc>
          <w:tcPr>
            <w:tcW w:w="155" w:type="pct"/>
            <w:vMerge w:val="restart"/>
          </w:tcPr>
          <w:p w:rsidR="00474947" w:rsidRPr="00D511C5" w:rsidRDefault="00474947" w:rsidP="003A1505">
            <w:pPr>
              <w:jc w:val="both"/>
              <w:rPr>
                <w:rFonts w:asciiTheme="minorHAnsi" w:hAnsiTheme="minorHAnsi"/>
                <w:sz w:val="18"/>
                <w:szCs w:val="18"/>
              </w:rPr>
            </w:pPr>
            <w:r w:rsidRPr="00D511C5">
              <w:rPr>
                <w:rFonts w:asciiTheme="minorHAnsi" w:hAnsiTheme="minorHAnsi"/>
                <w:sz w:val="18"/>
                <w:szCs w:val="18"/>
              </w:rPr>
              <w:t>1</w:t>
            </w:r>
          </w:p>
        </w:tc>
        <w:tc>
          <w:tcPr>
            <w:tcW w:w="681" w:type="pct"/>
            <w:vMerge w:val="restart"/>
          </w:tcPr>
          <w:p w:rsidR="00474947" w:rsidRPr="00D511C5" w:rsidRDefault="00474947" w:rsidP="002F5EA3">
            <w:pPr>
              <w:jc w:val="both"/>
              <w:rPr>
                <w:sz w:val="18"/>
                <w:szCs w:val="18"/>
                <w:lang w:val="es-CL"/>
              </w:rPr>
            </w:pPr>
            <w:r w:rsidRPr="00D511C5">
              <w:rPr>
                <w:sz w:val="18"/>
                <w:szCs w:val="18"/>
                <w:lang w:val="es-CL"/>
              </w:rPr>
              <w:t>Presentación de Estudio de Impacto Ambiental (EIA) ante el Servicio de Evaluación Ambiental (SEA) asociada a la Continuidad Operativa de la Planta Pudahuel, y obtención de la Respectiva Resolución de Ca</w:t>
            </w:r>
            <w:r w:rsidR="00057D67" w:rsidRPr="00D511C5">
              <w:rPr>
                <w:sz w:val="18"/>
                <w:szCs w:val="18"/>
                <w:lang w:val="es-CL"/>
              </w:rPr>
              <w:t>lificación Ambiental favorable.</w:t>
            </w:r>
          </w:p>
        </w:tc>
        <w:tc>
          <w:tcPr>
            <w:tcW w:w="628" w:type="pct"/>
            <w:vMerge w:val="restart"/>
          </w:tcPr>
          <w:p w:rsidR="00474947" w:rsidRPr="00D511C5" w:rsidRDefault="00474947" w:rsidP="00C571D7">
            <w:pPr>
              <w:jc w:val="both"/>
              <w:rPr>
                <w:rFonts w:asciiTheme="minorHAnsi" w:hAnsiTheme="minorHAnsi"/>
                <w:sz w:val="18"/>
                <w:szCs w:val="18"/>
              </w:rPr>
            </w:pPr>
            <w:r w:rsidRPr="00D511C5">
              <w:rPr>
                <w:rFonts w:asciiTheme="minorHAnsi" w:hAnsiTheme="minorHAnsi"/>
                <w:sz w:val="18"/>
                <w:szCs w:val="18"/>
              </w:rPr>
              <w:t>25-08-2015 a 08-02-2017</w:t>
            </w:r>
          </w:p>
        </w:tc>
        <w:tc>
          <w:tcPr>
            <w:tcW w:w="628" w:type="pct"/>
            <w:vMerge w:val="restart"/>
          </w:tcPr>
          <w:p w:rsidR="00474947" w:rsidRPr="00D511C5" w:rsidRDefault="00474947" w:rsidP="004139BE">
            <w:pPr>
              <w:jc w:val="both"/>
              <w:rPr>
                <w:rFonts w:asciiTheme="minorHAnsi" w:hAnsiTheme="minorHAnsi"/>
                <w:sz w:val="18"/>
                <w:szCs w:val="18"/>
              </w:rPr>
            </w:pPr>
            <w:r w:rsidRPr="00D511C5">
              <w:rPr>
                <w:rFonts w:asciiTheme="minorHAnsi" w:hAnsiTheme="minorHAnsi"/>
                <w:sz w:val="18"/>
                <w:szCs w:val="18"/>
              </w:rPr>
              <w:t>Resolución de Calificación Ambiental Favorable</w:t>
            </w:r>
          </w:p>
        </w:tc>
        <w:tc>
          <w:tcPr>
            <w:tcW w:w="889" w:type="pct"/>
          </w:tcPr>
          <w:p w:rsidR="00474947" w:rsidRPr="00D511C5" w:rsidRDefault="00474947" w:rsidP="00441F12">
            <w:pPr>
              <w:jc w:val="both"/>
              <w:rPr>
                <w:sz w:val="18"/>
                <w:szCs w:val="18"/>
              </w:rPr>
            </w:pPr>
            <w:r w:rsidRPr="00D511C5">
              <w:rPr>
                <w:sz w:val="18"/>
                <w:szCs w:val="18"/>
              </w:rPr>
              <w:t>Reporte inicial</w:t>
            </w:r>
          </w:p>
        </w:tc>
        <w:tc>
          <w:tcPr>
            <w:tcW w:w="2019" w:type="pct"/>
            <w:vMerge w:val="restart"/>
          </w:tcPr>
          <w:p w:rsidR="00B34466" w:rsidRPr="00D511C5" w:rsidRDefault="00B34466" w:rsidP="00B34466">
            <w:pPr>
              <w:jc w:val="both"/>
              <w:rPr>
                <w:rFonts w:asciiTheme="minorHAnsi" w:hAnsiTheme="minorHAnsi"/>
                <w:sz w:val="18"/>
                <w:szCs w:val="18"/>
              </w:rPr>
            </w:pPr>
            <w:r w:rsidRPr="00D511C5">
              <w:rPr>
                <w:rFonts w:asciiTheme="minorHAnsi" w:hAnsiTheme="minorHAnsi"/>
                <w:sz w:val="18"/>
                <w:szCs w:val="18"/>
              </w:rPr>
              <w:t>El titular entregó el Reporte Inicia</w:t>
            </w:r>
            <w:r w:rsidR="00664394" w:rsidRPr="00D511C5">
              <w:rPr>
                <w:rFonts w:asciiTheme="minorHAnsi" w:hAnsiTheme="minorHAnsi"/>
                <w:sz w:val="18"/>
                <w:szCs w:val="18"/>
              </w:rPr>
              <w:t xml:space="preserve">l, donde </w:t>
            </w:r>
            <w:r w:rsidR="00EB46CC" w:rsidRPr="00D511C5">
              <w:rPr>
                <w:rFonts w:asciiTheme="minorHAnsi" w:hAnsiTheme="minorHAnsi"/>
                <w:sz w:val="18"/>
                <w:szCs w:val="18"/>
              </w:rPr>
              <w:t>se adjuntan los siguientes documentos respecto de la ejecución de la acción N°1</w:t>
            </w:r>
            <w:r w:rsidRPr="00D511C5">
              <w:rPr>
                <w:rFonts w:asciiTheme="minorHAnsi" w:hAnsiTheme="minorHAnsi"/>
                <w:sz w:val="18"/>
                <w:szCs w:val="18"/>
              </w:rPr>
              <w:t>:</w:t>
            </w:r>
          </w:p>
          <w:p w:rsidR="00B34466" w:rsidRPr="00D511C5" w:rsidRDefault="00B34466" w:rsidP="00B34466">
            <w:pPr>
              <w:jc w:val="both"/>
              <w:rPr>
                <w:rFonts w:asciiTheme="minorHAnsi" w:hAnsiTheme="minorHAnsi"/>
                <w:sz w:val="18"/>
                <w:szCs w:val="18"/>
              </w:rPr>
            </w:pPr>
            <w:r w:rsidRPr="00D511C5">
              <w:rPr>
                <w:rFonts w:asciiTheme="minorHAnsi" w:hAnsiTheme="minorHAnsi"/>
                <w:sz w:val="18"/>
                <w:szCs w:val="18"/>
              </w:rPr>
              <w:t xml:space="preserve">-Res. Ex. N°398/2015 del SEA, de fecha 31 de agosto de 2015, </w:t>
            </w:r>
            <w:r w:rsidR="00BF2DF9">
              <w:rPr>
                <w:rFonts w:asciiTheme="minorHAnsi" w:hAnsiTheme="minorHAnsi"/>
                <w:sz w:val="18"/>
                <w:szCs w:val="18"/>
              </w:rPr>
              <w:t>que declara a</w:t>
            </w:r>
            <w:r w:rsidRPr="00D511C5">
              <w:rPr>
                <w:rFonts w:asciiTheme="minorHAnsi" w:hAnsiTheme="minorHAnsi"/>
                <w:sz w:val="18"/>
                <w:szCs w:val="18"/>
              </w:rPr>
              <w:t>dmisib</w:t>
            </w:r>
            <w:r w:rsidR="00BF2DF9">
              <w:rPr>
                <w:rFonts w:asciiTheme="minorHAnsi" w:hAnsiTheme="minorHAnsi"/>
                <w:sz w:val="18"/>
                <w:szCs w:val="18"/>
              </w:rPr>
              <w:t xml:space="preserve">le </w:t>
            </w:r>
            <w:r w:rsidRPr="00D511C5">
              <w:rPr>
                <w:rFonts w:asciiTheme="minorHAnsi" w:hAnsiTheme="minorHAnsi"/>
                <w:sz w:val="18"/>
                <w:szCs w:val="18"/>
              </w:rPr>
              <w:t>el proyecto “Continuidad Operativa Planta Pudahuel”.</w:t>
            </w:r>
          </w:p>
          <w:p w:rsidR="00474947" w:rsidRPr="00D511C5" w:rsidRDefault="00B34466" w:rsidP="00961BCA">
            <w:pPr>
              <w:jc w:val="both"/>
              <w:rPr>
                <w:rFonts w:asciiTheme="minorHAnsi" w:hAnsiTheme="minorHAnsi"/>
                <w:sz w:val="18"/>
                <w:szCs w:val="18"/>
              </w:rPr>
            </w:pPr>
            <w:r w:rsidRPr="00D511C5">
              <w:rPr>
                <w:rFonts w:asciiTheme="minorHAnsi" w:hAnsiTheme="minorHAnsi"/>
                <w:sz w:val="18"/>
                <w:szCs w:val="18"/>
              </w:rPr>
              <w:t xml:space="preserve">-Res. Ex. N°074/2017, </w:t>
            </w:r>
            <w:r w:rsidR="009E56C2">
              <w:rPr>
                <w:rFonts w:asciiTheme="minorHAnsi" w:hAnsiTheme="minorHAnsi"/>
                <w:sz w:val="18"/>
                <w:szCs w:val="18"/>
              </w:rPr>
              <w:t xml:space="preserve">de </w:t>
            </w:r>
            <w:r w:rsidR="00332324">
              <w:rPr>
                <w:rFonts w:asciiTheme="minorHAnsi" w:hAnsiTheme="minorHAnsi"/>
                <w:sz w:val="18"/>
                <w:szCs w:val="18"/>
              </w:rPr>
              <w:t xml:space="preserve">08/02/17, </w:t>
            </w:r>
            <w:r w:rsidR="00BF2DF9">
              <w:rPr>
                <w:rFonts w:asciiTheme="minorHAnsi" w:hAnsiTheme="minorHAnsi"/>
                <w:sz w:val="18"/>
                <w:szCs w:val="18"/>
              </w:rPr>
              <w:t xml:space="preserve">de la Comisión de Evaluación RM, que </w:t>
            </w:r>
            <w:r w:rsidRPr="00D511C5">
              <w:rPr>
                <w:rFonts w:asciiTheme="minorHAnsi" w:hAnsiTheme="minorHAnsi"/>
                <w:sz w:val="18"/>
                <w:szCs w:val="18"/>
              </w:rPr>
              <w:t>califica ambientalm</w:t>
            </w:r>
            <w:r w:rsidR="00961BCA" w:rsidRPr="00D511C5">
              <w:rPr>
                <w:rFonts w:asciiTheme="minorHAnsi" w:hAnsiTheme="minorHAnsi"/>
                <w:sz w:val="18"/>
                <w:szCs w:val="18"/>
              </w:rPr>
              <w:t>e</w:t>
            </w:r>
            <w:r w:rsidRPr="00D511C5">
              <w:rPr>
                <w:rFonts w:asciiTheme="minorHAnsi" w:hAnsiTheme="minorHAnsi"/>
                <w:sz w:val="18"/>
                <w:szCs w:val="18"/>
              </w:rPr>
              <w:t>nte</w:t>
            </w:r>
            <w:r w:rsidR="00961BCA" w:rsidRPr="00D511C5">
              <w:rPr>
                <w:rFonts w:asciiTheme="minorHAnsi" w:hAnsiTheme="minorHAnsi"/>
                <w:sz w:val="18"/>
                <w:szCs w:val="18"/>
              </w:rPr>
              <w:t xml:space="preserve"> favorable el proyecto “Continuidad Operativa Planta Pudahuel”.</w:t>
            </w:r>
          </w:p>
          <w:p w:rsidR="00961BCA" w:rsidRPr="00D511C5" w:rsidRDefault="00961BCA" w:rsidP="00961BCA">
            <w:pPr>
              <w:jc w:val="both"/>
              <w:rPr>
                <w:rFonts w:asciiTheme="minorHAnsi" w:hAnsiTheme="minorHAnsi"/>
                <w:sz w:val="18"/>
                <w:szCs w:val="18"/>
              </w:rPr>
            </w:pPr>
            <w:r w:rsidRPr="00D511C5">
              <w:rPr>
                <w:rFonts w:asciiTheme="minorHAnsi" w:hAnsiTheme="minorHAnsi"/>
                <w:sz w:val="18"/>
                <w:szCs w:val="18"/>
              </w:rPr>
              <w:t xml:space="preserve">-Comprobante de </w:t>
            </w:r>
            <w:r w:rsidR="00BF2DF9">
              <w:rPr>
                <w:rFonts w:asciiTheme="minorHAnsi" w:hAnsiTheme="minorHAnsi"/>
                <w:sz w:val="18"/>
                <w:szCs w:val="18"/>
              </w:rPr>
              <w:t>c</w:t>
            </w:r>
            <w:r w:rsidRPr="00D511C5">
              <w:rPr>
                <w:rFonts w:asciiTheme="minorHAnsi" w:hAnsiTheme="minorHAnsi"/>
                <w:sz w:val="18"/>
                <w:szCs w:val="18"/>
              </w:rPr>
              <w:t>ambios realizados por el titular en el Sistema RCA de la SMA, ingresando los datos de la RCA N°074/2017.</w:t>
            </w:r>
          </w:p>
          <w:p w:rsidR="00961BCA" w:rsidRPr="00D511C5" w:rsidRDefault="00961BCA" w:rsidP="00961BCA">
            <w:pPr>
              <w:jc w:val="both"/>
              <w:rPr>
                <w:rFonts w:asciiTheme="minorHAnsi" w:hAnsiTheme="minorHAnsi"/>
                <w:sz w:val="18"/>
                <w:szCs w:val="18"/>
                <w:highlight w:val="yellow"/>
              </w:rPr>
            </w:pPr>
          </w:p>
        </w:tc>
      </w:tr>
      <w:tr w:rsidR="00474947" w:rsidRPr="008D7BE2" w:rsidTr="001E0FFB">
        <w:trPr>
          <w:trHeight w:val="1327"/>
        </w:trPr>
        <w:tc>
          <w:tcPr>
            <w:tcW w:w="155" w:type="pct"/>
            <w:vMerge/>
          </w:tcPr>
          <w:p w:rsidR="00474947" w:rsidRPr="00D511C5" w:rsidRDefault="00474947" w:rsidP="003A1505">
            <w:pPr>
              <w:jc w:val="both"/>
              <w:rPr>
                <w:sz w:val="18"/>
                <w:szCs w:val="18"/>
              </w:rPr>
            </w:pPr>
          </w:p>
        </w:tc>
        <w:tc>
          <w:tcPr>
            <w:tcW w:w="681" w:type="pct"/>
            <w:vMerge/>
          </w:tcPr>
          <w:p w:rsidR="00474947" w:rsidRPr="00D511C5" w:rsidRDefault="00474947" w:rsidP="00441F12">
            <w:pPr>
              <w:jc w:val="both"/>
              <w:rPr>
                <w:sz w:val="18"/>
                <w:szCs w:val="18"/>
              </w:rPr>
            </w:pPr>
          </w:p>
        </w:tc>
        <w:tc>
          <w:tcPr>
            <w:tcW w:w="628" w:type="pct"/>
            <w:vMerge/>
          </w:tcPr>
          <w:p w:rsidR="00474947" w:rsidRPr="00D511C5" w:rsidRDefault="00474947" w:rsidP="00C571D7">
            <w:pPr>
              <w:jc w:val="both"/>
              <w:rPr>
                <w:sz w:val="18"/>
                <w:szCs w:val="18"/>
              </w:rPr>
            </w:pPr>
          </w:p>
        </w:tc>
        <w:tc>
          <w:tcPr>
            <w:tcW w:w="628" w:type="pct"/>
            <w:vMerge/>
          </w:tcPr>
          <w:p w:rsidR="00474947" w:rsidRPr="00D511C5" w:rsidRDefault="00474947" w:rsidP="004139BE">
            <w:pPr>
              <w:jc w:val="both"/>
              <w:rPr>
                <w:sz w:val="18"/>
                <w:szCs w:val="18"/>
              </w:rPr>
            </w:pPr>
          </w:p>
        </w:tc>
        <w:tc>
          <w:tcPr>
            <w:tcW w:w="889" w:type="pct"/>
          </w:tcPr>
          <w:p w:rsidR="00474947" w:rsidRPr="00D511C5" w:rsidRDefault="00772815" w:rsidP="00474947">
            <w:pPr>
              <w:jc w:val="both"/>
              <w:rPr>
                <w:sz w:val="18"/>
                <w:szCs w:val="18"/>
                <w:lang w:val="es-CL"/>
              </w:rPr>
            </w:pPr>
            <w:r w:rsidRPr="00D511C5">
              <w:rPr>
                <w:sz w:val="18"/>
                <w:szCs w:val="18"/>
                <w:lang w:val="es-CL"/>
              </w:rPr>
              <w:t>-</w:t>
            </w:r>
            <w:r w:rsidR="00474947" w:rsidRPr="00D511C5">
              <w:rPr>
                <w:sz w:val="18"/>
                <w:szCs w:val="18"/>
                <w:lang w:val="es-CL"/>
              </w:rPr>
              <w:t>Copia de la Resolución de</w:t>
            </w:r>
            <w:r w:rsidR="00057D67" w:rsidRPr="00D511C5">
              <w:rPr>
                <w:sz w:val="18"/>
                <w:szCs w:val="18"/>
                <w:lang w:val="es-CL"/>
              </w:rPr>
              <w:t xml:space="preserve"> </w:t>
            </w:r>
            <w:r w:rsidR="00474947" w:rsidRPr="00D511C5">
              <w:rPr>
                <w:sz w:val="18"/>
                <w:szCs w:val="18"/>
                <w:lang w:val="es-CL"/>
              </w:rPr>
              <w:t xml:space="preserve">admisibilidad emitida por </w:t>
            </w:r>
            <w:proofErr w:type="spellStart"/>
            <w:r w:rsidR="00474947" w:rsidRPr="00D511C5">
              <w:rPr>
                <w:sz w:val="18"/>
                <w:szCs w:val="18"/>
                <w:lang w:val="es-CL"/>
              </w:rPr>
              <w:t>el</w:t>
            </w:r>
            <w:proofErr w:type="spellEnd"/>
            <w:r w:rsidR="00057D67" w:rsidRPr="00D511C5">
              <w:rPr>
                <w:sz w:val="18"/>
                <w:szCs w:val="18"/>
                <w:lang w:val="es-CL"/>
              </w:rPr>
              <w:t xml:space="preserve"> </w:t>
            </w:r>
            <w:r w:rsidR="00474947" w:rsidRPr="00D511C5">
              <w:rPr>
                <w:sz w:val="18"/>
                <w:szCs w:val="18"/>
                <w:lang w:val="es-CL"/>
              </w:rPr>
              <w:t>SEA, respecto del Estudio de Impacto Ambiental (EIA)</w:t>
            </w:r>
            <w:r w:rsidR="00057D67" w:rsidRPr="00D511C5">
              <w:rPr>
                <w:sz w:val="18"/>
                <w:szCs w:val="18"/>
                <w:lang w:val="es-CL"/>
              </w:rPr>
              <w:t xml:space="preserve"> </w:t>
            </w:r>
            <w:r w:rsidR="00474947" w:rsidRPr="00D511C5">
              <w:rPr>
                <w:sz w:val="18"/>
                <w:szCs w:val="18"/>
                <w:lang w:val="es-CL"/>
              </w:rPr>
              <w:t>presentado.</w:t>
            </w:r>
          </w:p>
          <w:p w:rsidR="00474947" w:rsidRPr="00D511C5" w:rsidRDefault="00772815" w:rsidP="00474947">
            <w:pPr>
              <w:jc w:val="both"/>
              <w:rPr>
                <w:sz w:val="18"/>
                <w:szCs w:val="18"/>
                <w:lang w:val="es-CL"/>
              </w:rPr>
            </w:pPr>
            <w:r w:rsidRPr="00D511C5">
              <w:rPr>
                <w:sz w:val="18"/>
                <w:szCs w:val="18"/>
                <w:lang w:val="es-CL"/>
              </w:rPr>
              <w:t>-</w:t>
            </w:r>
            <w:r w:rsidR="00474947" w:rsidRPr="00D511C5">
              <w:rPr>
                <w:sz w:val="18"/>
                <w:szCs w:val="18"/>
                <w:lang w:val="es-CL"/>
              </w:rPr>
              <w:t>Copia de Resolución de</w:t>
            </w:r>
            <w:r w:rsidR="00057D67" w:rsidRPr="00D511C5">
              <w:rPr>
                <w:sz w:val="18"/>
                <w:szCs w:val="18"/>
                <w:lang w:val="es-CL"/>
              </w:rPr>
              <w:t xml:space="preserve"> </w:t>
            </w:r>
            <w:r w:rsidR="00474947" w:rsidRPr="00D511C5">
              <w:rPr>
                <w:sz w:val="18"/>
                <w:szCs w:val="18"/>
                <w:lang w:val="es-CL"/>
              </w:rPr>
              <w:t>Calificación Ambiental favorable (RCA N" 74/2017).</w:t>
            </w:r>
          </w:p>
          <w:p w:rsidR="00474947" w:rsidRPr="00D511C5" w:rsidRDefault="00772815" w:rsidP="0009504B">
            <w:pPr>
              <w:jc w:val="both"/>
              <w:rPr>
                <w:sz w:val="18"/>
                <w:szCs w:val="18"/>
              </w:rPr>
            </w:pPr>
            <w:r w:rsidRPr="00D511C5">
              <w:rPr>
                <w:sz w:val="18"/>
                <w:szCs w:val="18"/>
                <w:lang w:val="es-CL"/>
              </w:rPr>
              <w:t>-</w:t>
            </w:r>
            <w:r w:rsidR="00474947" w:rsidRPr="00D511C5">
              <w:rPr>
                <w:sz w:val="18"/>
                <w:szCs w:val="18"/>
                <w:lang w:val="es-CL"/>
              </w:rPr>
              <w:t>Copia del comprobante de</w:t>
            </w:r>
            <w:r w:rsidR="00057D67" w:rsidRPr="00D511C5">
              <w:rPr>
                <w:sz w:val="18"/>
                <w:szCs w:val="18"/>
                <w:lang w:val="es-CL"/>
              </w:rPr>
              <w:t xml:space="preserve"> </w:t>
            </w:r>
            <w:r w:rsidR="00474947" w:rsidRPr="00D511C5">
              <w:rPr>
                <w:sz w:val="18"/>
                <w:szCs w:val="18"/>
                <w:lang w:val="es-CL"/>
              </w:rPr>
              <w:t>actualización de antecedentes en el Sistema</w:t>
            </w:r>
            <w:r w:rsidR="00057D67" w:rsidRPr="00D511C5">
              <w:rPr>
                <w:sz w:val="18"/>
                <w:szCs w:val="18"/>
                <w:lang w:val="es-CL"/>
              </w:rPr>
              <w:t xml:space="preserve"> </w:t>
            </w:r>
            <w:r w:rsidR="00474947" w:rsidRPr="00D511C5">
              <w:rPr>
                <w:sz w:val="18"/>
                <w:szCs w:val="18"/>
                <w:lang w:val="es-CL"/>
              </w:rPr>
              <w:t>de RCA de la SMA.</w:t>
            </w:r>
          </w:p>
        </w:tc>
        <w:tc>
          <w:tcPr>
            <w:tcW w:w="2019" w:type="pct"/>
            <w:vMerge/>
          </w:tcPr>
          <w:p w:rsidR="00474947" w:rsidRPr="00D511C5" w:rsidRDefault="00474947" w:rsidP="00BF7AF8">
            <w:pPr>
              <w:jc w:val="both"/>
              <w:rPr>
                <w:sz w:val="18"/>
                <w:szCs w:val="18"/>
                <w:highlight w:val="yellow"/>
              </w:rPr>
            </w:pPr>
          </w:p>
        </w:tc>
      </w:tr>
      <w:tr w:rsidR="00474947" w:rsidRPr="008D7BE2" w:rsidTr="001E0FFB">
        <w:trPr>
          <w:trHeight w:val="207"/>
        </w:trPr>
        <w:tc>
          <w:tcPr>
            <w:tcW w:w="155" w:type="pct"/>
            <w:vMerge w:val="restart"/>
          </w:tcPr>
          <w:p w:rsidR="00474947" w:rsidRPr="00D511C5" w:rsidRDefault="00474947" w:rsidP="003A1505">
            <w:pPr>
              <w:jc w:val="both"/>
              <w:rPr>
                <w:rFonts w:asciiTheme="minorHAnsi" w:hAnsiTheme="minorHAnsi"/>
                <w:sz w:val="18"/>
                <w:szCs w:val="18"/>
              </w:rPr>
            </w:pPr>
            <w:r w:rsidRPr="00D511C5">
              <w:rPr>
                <w:rFonts w:asciiTheme="minorHAnsi" w:hAnsiTheme="minorHAnsi"/>
                <w:sz w:val="18"/>
                <w:szCs w:val="18"/>
              </w:rPr>
              <w:t>2</w:t>
            </w:r>
          </w:p>
        </w:tc>
        <w:tc>
          <w:tcPr>
            <w:tcW w:w="681" w:type="pct"/>
            <w:vMerge w:val="restart"/>
          </w:tcPr>
          <w:p w:rsidR="00474947" w:rsidRPr="00D511C5" w:rsidRDefault="00474947" w:rsidP="00441F12">
            <w:pPr>
              <w:jc w:val="both"/>
              <w:rPr>
                <w:sz w:val="18"/>
                <w:szCs w:val="18"/>
                <w:lang w:val="es-CL"/>
              </w:rPr>
            </w:pPr>
            <w:r w:rsidRPr="00D511C5">
              <w:rPr>
                <w:sz w:val="18"/>
                <w:szCs w:val="18"/>
                <w:lang w:val="es-CL"/>
              </w:rPr>
              <w:t>Presentar y obtener la aprobación, ante la autoridad competente, de un Programa de Compensación de Emisiones, que incorpore además de lo señalado por la RCA N° 74/2017, las emisiones generadas por el tratamiento de residuos en la línea de inertización en los años 2013, 2014, 2015 y 2016.</w:t>
            </w:r>
          </w:p>
          <w:p w:rsidR="00474947" w:rsidRPr="00D511C5" w:rsidRDefault="00474947" w:rsidP="0071727A">
            <w:pPr>
              <w:jc w:val="both"/>
              <w:rPr>
                <w:rFonts w:asciiTheme="minorHAnsi" w:hAnsiTheme="minorHAnsi"/>
                <w:sz w:val="18"/>
                <w:szCs w:val="18"/>
              </w:rPr>
            </w:pPr>
          </w:p>
        </w:tc>
        <w:tc>
          <w:tcPr>
            <w:tcW w:w="628" w:type="pct"/>
            <w:vMerge w:val="restart"/>
          </w:tcPr>
          <w:p w:rsidR="00474947" w:rsidRPr="00D511C5" w:rsidRDefault="00474947" w:rsidP="00441F12">
            <w:pPr>
              <w:jc w:val="both"/>
              <w:rPr>
                <w:sz w:val="18"/>
                <w:szCs w:val="18"/>
                <w:lang w:val="es-CL"/>
              </w:rPr>
            </w:pPr>
            <w:r w:rsidRPr="00D511C5">
              <w:rPr>
                <w:sz w:val="18"/>
                <w:szCs w:val="18"/>
                <w:lang w:val="es-CL"/>
              </w:rPr>
              <w:t xml:space="preserve">El Programa de Compensación de Emisiones evaluadas mediante RCA N° 74/2017 ha sido ingresado a la SEREMI del Medio Ambiente el día 09 de mayo de 2017. A su </w:t>
            </w:r>
            <w:r w:rsidRPr="00D511C5">
              <w:rPr>
                <w:iCs/>
                <w:sz w:val="18"/>
                <w:szCs w:val="18"/>
                <w:lang w:val="es-CL"/>
              </w:rPr>
              <w:t xml:space="preserve">vez, </w:t>
            </w:r>
            <w:r w:rsidRPr="00D511C5">
              <w:rPr>
                <w:sz w:val="18"/>
                <w:szCs w:val="18"/>
                <w:lang w:val="es-CL"/>
              </w:rPr>
              <w:t>se prevé el ingreso del segundo Programa de Compensación dentro de un</w:t>
            </w:r>
            <w:r w:rsidR="00E05E69" w:rsidRPr="00D511C5">
              <w:rPr>
                <w:sz w:val="18"/>
                <w:szCs w:val="18"/>
                <w:lang w:val="es-CL"/>
              </w:rPr>
              <w:t xml:space="preserve"> plazo máxi</w:t>
            </w:r>
            <w:r w:rsidRPr="00D511C5">
              <w:rPr>
                <w:sz w:val="18"/>
                <w:szCs w:val="18"/>
                <w:lang w:val="es-CL"/>
              </w:rPr>
              <w:t>mo 4 meses de aprobado el Programa de Cumplimiento.</w:t>
            </w:r>
          </w:p>
          <w:p w:rsidR="00474947" w:rsidRPr="00D511C5" w:rsidRDefault="00474947" w:rsidP="00E05E69">
            <w:pPr>
              <w:jc w:val="both"/>
              <w:rPr>
                <w:rFonts w:asciiTheme="minorHAnsi" w:hAnsiTheme="minorHAnsi"/>
                <w:sz w:val="18"/>
                <w:szCs w:val="18"/>
              </w:rPr>
            </w:pPr>
            <w:r w:rsidRPr="00D511C5">
              <w:rPr>
                <w:sz w:val="18"/>
                <w:szCs w:val="18"/>
                <w:lang w:val="es-CL"/>
              </w:rPr>
              <w:t>La aprobación de ambos programas se estima en un plazo</w:t>
            </w:r>
            <w:r w:rsidR="00E05E69" w:rsidRPr="00D511C5">
              <w:rPr>
                <w:sz w:val="18"/>
                <w:szCs w:val="18"/>
                <w:lang w:val="es-CL"/>
              </w:rPr>
              <w:t xml:space="preserve"> </w:t>
            </w:r>
            <w:r w:rsidRPr="00D511C5">
              <w:rPr>
                <w:rFonts w:asciiTheme="minorHAnsi" w:hAnsiTheme="minorHAnsi"/>
                <w:sz w:val="18"/>
                <w:szCs w:val="18"/>
                <w:lang w:val="es-CL"/>
              </w:rPr>
              <w:t>máximo de 18 meses desde la fecha de notificación de la resolución que apruebe el Programa de Cumplimiento.</w:t>
            </w:r>
          </w:p>
        </w:tc>
        <w:tc>
          <w:tcPr>
            <w:tcW w:w="628" w:type="pct"/>
            <w:vMerge w:val="restart"/>
          </w:tcPr>
          <w:p w:rsidR="00474947" w:rsidRPr="00D511C5" w:rsidRDefault="00474947" w:rsidP="00744A7E">
            <w:pPr>
              <w:jc w:val="both"/>
              <w:rPr>
                <w:rFonts w:asciiTheme="minorHAnsi" w:hAnsiTheme="minorHAnsi"/>
                <w:sz w:val="18"/>
                <w:szCs w:val="18"/>
              </w:rPr>
            </w:pPr>
            <w:r w:rsidRPr="00D511C5">
              <w:rPr>
                <w:rFonts w:asciiTheme="minorHAnsi" w:hAnsiTheme="minorHAnsi"/>
                <w:sz w:val="18"/>
                <w:szCs w:val="18"/>
              </w:rPr>
              <w:t>-Constancia de ingreso de Programa de Compensación de Emisiones.</w:t>
            </w:r>
          </w:p>
          <w:p w:rsidR="00474947" w:rsidRPr="00D511C5" w:rsidRDefault="00474947" w:rsidP="00744A7E">
            <w:pPr>
              <w:jc w:val="both"/>
              <w:rPr>
                <w:rFonts w:asciiTheme="minorHAnsi" w:hAnsiTheme="minorHAnsi"/>
                <w:sz w:val="18"/>
                <w:szCs w:val="18"/>
              </w:rPr>
            </w:pPr>
            <w:r w:rsidRPr="00D511C5">
              <w:rPr>
                <w:rFonts w:asciiTheme="minorHAnsi" w:hAnsiTheme="minorHAnsi"/>
                <w:sz w:val="18"/>
                <w:szCs w:val="18"/>
              </w:rPr>
              <w:t>-Respaldo contable de elaboración y presentación de los Programas.</w:t>
            </w:r>
          </w:p>
          <w:p w:rsidR="00474947" w:rsidRPr="00D511C5" w:rsidRDefault="00474947" w:rsidP="00744A7E">
            <w:pPr>
              <w:jc w:val="both"/>
              <w:rPr>
                <w:rFonts w:asciiTheme="minorHAnsi" w:hAnsiTheme="minorHAnsi"/>
                <w:sz w:val="18"/>
                <w:szCs w:val="18"/>
                <w:highlight w:val="yellow"/>
              </w:rPr>
            </w:pPr>
            <w:r w:rsidRPr="00D511C5">
              <w:rPr>
                <w:rFonts w:asciiTheme="minorHAnsi" w:hAnsiTheme="minorHAnsi"/>
                <w:sz w:val="18"/>
                <w:szCs w:val="18"/>
              </w:rPr>
              <w:t>-Resolución aprobatoria de ambos Programas de Compensación de Emisiones.</w:t>
            </w:r>
          </w:p>
        </w:tc>
        <w:tc>
          <w:tcPr>
            <w:tcW w:w="889" w:type="pct"/>
          </w:tcPr>
          <w:p w:rsidR="00474947" w:rsidRPr="00D511C5" w:rsidRDefault="00474947" w:rsidP="00474947">
            <w:pPr>
              <w:jc w:val="both"/>
              <w:rPr>
                <w:sz w:val="18"/>
                <w:szCs w:val="18"/>
              </w:rPr>
            </w:pPr>
            <w:r w:rsidRPr="00D511C5">
              <w:rPr>
                <w:sz w:val="18"/>
                <w:szCs w:val="18"/>
              </w:rPr>
              <w:t>Reporte inicial</w:t>
            </w:r>
          </w:p>
        </w:tc>
        <w:tc>
          <w:tcPr>
            <w:tcW w:w="2019" w:type="pct"/>
            <w:vMerge w:val="restart"/>
          </w:tcPr>
          <w:p w:rsidR="00474947" w:rsidRPr="00D511C5" w:rsidRDefault="00E878E7" w:rsidP="00143665">
            <w:pPr>
              <w:jc w:val="both"/>
              <w:rPr>
                <w:rFonts w:asciiTheme="minorHAnsi" w:hAnsiTheme="minorHAnsi"/>
                <w:sz w:val="18"/>
                <w:szCs w:val="18"/>
              </w:rPr>
            </w:pPr>
            <w:r w:rsidRPr="00D511C5">
              <w:rPr>
                <w:rFonts w:asciiTheme="minorHAnsi" w:hAnsiTheme="minorHAnsi"/>
                <w:sz w:val="18"/>
                <w:szCs w:val="18"/>
              </w:rPr>
              <w:t>El titular entregó el Reporte Inicial donde se incluye</w:t>
            </w:r>
            <w:r w:rsidR="002C3788">
              <w:rPr>
                <w:rFonts w:asciiTheme="minorHAnsi" w:hAnsiTheme="minorHAnsi"/>
                <w:sz w:val="18"/>
                <w:szCs w:val="18"/>
              </w:rPr>
              <w:t>n</w:t>
            </w:r>
            <w:r w:rsidRPr="00D511C5">
              <w:rPr>
                <w:rFonts w:asciiTheme="minorHAnsi" w:hAnsiTheme="minorHAnsi"/>
                <w:sz w:val="18"/>
                <w:szCs w:val="18"/>
              </w:rPr>
              <w:t xml:space="preserve"> </w:t>
            </w:r>
            <w:r w:rsidR="008148F3">
              <w:rPr>
                <w:rFonts w:asciiTheme="minorHAnsi" w:hAnsiTheme="minorHAnsi"/>
                <w:sz w:val="18"/>
                <w:szCs w:val="18"/>
              </w:rPr>
              <w:t xml:space="preserve">los siguientes documentos respecto </w:t>
            </w:r>
            <w:r w:rsidR="002C3788">
              <w:rPr>
                <w:rFonts w:asciiTheme="minorHAnsi" w:hAnsiTheme="minorHAnsi"/>
                <w:sz w:val="18"/>
                <w:szCs w:val="18"/>
              </w:rPr>
              <w:t>de la acción N°2:</w:t>
            </w:r>
          </w:p>
          <w:p w:rsidR="00E878E7" w:rsidRPr="00D511C5" w:rsidRDefault="00127EE5" w:rsidP="00143665">
            <w:pPr>
              <w:jc w:val="both"/>
              <w:rPr>
                <w:rFonts w:asciiTheme="minorHAnsi" w:hAnsiTheme="minorHAnsi"/>
                <w:sz w:val="18"/>
                <w:szCs w:val="18"/>
              </w:rPr>
            </w:pPr>
            <w:r w:rsidRPr="00D511C5">
              <w:rPr>
                <w:rFonts w:asciiTheme="minorHAnsi" w:hAnsiTheme="minorHAnsi"/>
                <w:sz w:val="18"/>
                <w:szCs w:val="18"/>
              </w:rPr>
              <w:t>1</w:t>
            </w:r>
            <w:r w:rsidR="00E878E7" w:rsidRPr="00D511C5">
              <w:rPr>
                <w:rFonts w:asciiTheme="minorHAnsi" w:hAnsiTheme="minorHAnsi"/>
                <w:sz w:val="18"/>
                <w:szCs w:val="18"/>
              </w:rPr>
              <w:t>-Carta de ingreso de</w:t>
            </w:r>
            <w:r w:rsidR="002C3788">
              <w:rPr>
                <w:rFonts w:asciiTheme="minorHAnsi" w:hAnsiTheme="minorHAnsi"/>
                <w:sz w:val="18"/>
                <w:szCs w:val="18"/>
              </w:rPr>
              <w:t>l</w:t>
            </w:r>
            <w:r w:rsidR="00E878E7" w:rsidRPr="00D511C5">
              <w:rPr>
                <w:rFonts w:asciiTheme="minorHAnsi" w:hAnsiTheme="minorHAnsi"/>
                <w:sz w:val="18"/>
                <w:szCs w:val="18"/>
              </w:rPr>
              <w:t xml:space="preserve"> PCE</w:t>
            </w:r>
            <w:r w:rsidR="002C3788">
              <w:rPr>
                <w:rFonts w:asciiTheme="minorHAnsi" w:hAnsiTheme="minorHAnsi"/>
                <w:sz w:val="18"/>
                <w:szCs w:val="18"/>
              </w:rPr>
              <w:t xml:space="preserve"> por MP10 y NOx</w:t>
            </w:r>
            <w:r w:rsidR="00E878E7" w:rsidRPr="00D511C5">
              <w:rPr>
                <w:rFonts w:asciiTheme="minorHAnsi" w:hAnsiTheme="minorHAnsi"/>
                <w:sz w:val="18"/>
                <w:szCs w:val="18"/>
              </w:rPr>
              <w:t xml:space="preserve"> a la SEREMI del Medio Ambiente, de fecha 09 de mayo de 2017, considerado en </w:t>
            </w:r>
            <w:r w:rsidR="009E56C2">
              <w:rPr>
                <w:rFonts w:asciiTheme="minorHAnsi" w:hAnsiTheme="minorHAnsi"/>
                <w:sz w:val="18"/>
                <w:szCs w:val="18"/>
              </w:rPr>
              <w:t xml:space="preserve">la </w:t>
            </w:r>
            <w:r w:rsidR="00E878E7" w:rsidRPr="00D511C5">
              <w:rPr>
                <w:rFonts w:asciiTheme="minorHAnsi" w:hAnsiTheme="minorHAnsi"/>
                <w:sz w:val="18"/>
                <w:szCs w:val="18"/>
              </w:rPr>
              <w:t>RCA N°74/2017.</w:t>
            </w:r>
          </w:p>
          <w:p w:rsidR="00E878E7" w:rsidRPr="00D511C5" w:rsidRDefault="00127EE5" w:rsidP="00143665">
            <w:pPr>
              <w:jc w:val="both"/>
              <w:rPr>
                <w:rFonts w:asciiTheme="minorHAnsi" w:hAnsiTheme="minorHAnsi"/>
                <w:sz w:val="18"/>
                <w:szCs w:val="18"/>
              </w:rPr>
            </w:pPr>
            <w:r w:rsidRPr="00D511C5">
              <w:rPr>
                <w:rFonts w:asciiTheme="minorHAnsi" w:hAnsiTheme="minorHAnsi"/>
                <w:sz w:val="18"/>
                <w:szCs w:val="18"/>
              </w:rPr>
              <w:t>2</w:t>
            </w:r>
            <w:r w:rsidR="004B15BC" w:rsidRPr="00D511C5">
              <w:rPr>
                <w:rFonts w:asciiTheme="minorHAnsi" w:hAnsiTheme="minorHAnsi"/>
                <w:sz w:val="18"/>
                <w:szCs w:val="18"/>
              </w:rPr>
              <w:t>-</w:t>
            </w:r>
            <w:r w:rsidR="00E878E7" w:rsidRPr="00D511C5">
              <w:rPr>
                <w:rFonts w:asciiTheme="minorHAnsi" w:hAnsiTheme="minorHAnsi"/>
                <w:sz w:val="18"/>
                <w:szCs w:val="18"/>
              </w:rPr>
              <w:t>PCE</w:t>
            </w:r>
            <w:r w:rsidR="004B15BC" w:rsidRPr="00D511C5">
              <w:rPr>
                <w:rFonts w:asciiTheme="minorHAnsi" w:hAnsiTheme="minorHAnsi"/>
                <w:sz w:val="18"/>
                <w:szCs w:val="18"/>
              </w:rPr>
              <w:t xml:space="preserve"> de MP10 y NOx por proyecto “Continuidad Operativa Planta Pudahuel”</w:t>
            </w:r>
            <w:r w:rsidR="002C3788">
              <w:rPr>
                <w:rFonts w:asciiTheme="minorHAnsi" w:hAnsiTheme="minorHAnsi"/>
                <w:sz w:val="18"/>
                <w:szCs w:val="18"/>
              </w:rPr>
              <w:t>, del mes de mayo del año 2017</w:t>
            </w:r>
            <w:r w:rsidR="004B15BC" w:rsidRPr="00D511C5">
              <w:rPr>
                <w:rFonts w:asciiTheme="minorHAnsi" w:hAnsiTheme="minorHAnsi"/>
                <w:sz w:val="18"/>
                <w:szCs w:val="18"/>
              </w:rPr>
              <w:t>.</w:t>
            </w:r>
          </w:p>
          <w:p w:rsidR="00E878E7" w:rsidRPr="00D511C5" w:rsidRDefault="00127EE5" w:rsidP="00143665">
            <w:pPr>
              <w:jc w:val="both"/>
              <w:rPr>
                <w:rFonts w:asciiTheme="minorHAnsi" w:hAnsiTheme="minorHAnsi"/>
                <w:sz w:val="18"/>
                <w:szCs w:val="18"/>
              </w:rPr>
            </w:pPr>
            <w:r w:rsidRPr="00D511C5">
              <w:rPr>
                <w:rFonts w:asciiTheme="minorHAnsi" w:hAnsiTheme="minorHAnsi"/>
                <w:sz w:val="18"/>
                <w:szCs w:val="18"/>
              </w:rPr>
              <w:t>3</w:t>
            </w:r>
            <w:r w:rsidR="00E878E7" w:rsidRPr="00D511C5">
              <w:rPr>
                <w:rFonts w:asciiTheme="minorHAnsi" w:hAnsiTheme="minorHAnsi"/>
                <w:sz w:val="18"/>
                <w:szCs w:val="18"/>
              </w:rPr>
              <w:t>-Carta N°562</w:t>
            </w:r>
            <w:r w:rsidR="009E56C2">
              <w:rPr>
                <w:rFonts w:asciiTheme="minorHAnsi" w:hAnsiTheme="minorHAnsi"/>
                <w:sz w:val="18"/>
                <w:szCs w:val="18"/>
              </w:rPr>
              <w:t>,</w:t>
            </w:r>
            <w:r w:rsidR="00E878E7" w:rsidRPr="00D511C5">
              <w:rPr>
                <w:rFonts w:asciiTheme="minorHAnsi" w:hAnsiTheme="minorHAnsi"/>
                <w:sz w:val="18"/>
                <w:szCs w:val="18"/>
              </w:rPr>
              <w:t xml:space="preserve"> de fecha 26 de julio de 2017, donde la SEREMI del Medio Ambiente presenta observaciones al PCE</w:t>
            </w:r>
            <w:r w:rsidR="002C3788">
              <w:rPr>
                <w:rFonts w:asciiTheme="minorHAnsi" w:hAnsiTheme="minorHAnsi"/>
                <w:sz w:val="18"/>
                <w:szCs w:val="18"/>
              </w:rPr>
              <w:t xml:space="preserve"> por MP10</w:t>
            </w:r>
            <w:r w:rsidR="00E878E7" w:rsidRPr="00D511C5">
              <w:rPr>
                <w:rFonts w:asciiTheme="minorHAnsi" w:hAnsiTheme="minorHAnsi"/>
                <w:sz w:val="18"/>
                <w:szCs w:val="18"/>
              </w:rPr>
              <w:t>.</w:t>
            </w:r>
          </w:p>
          <w:p w:rsidR="00E878E7" w:rsidRPr="00D511C5" w:rsidRDefault="00127EE5" w:rsidP="00143665">
            <w:pPr>
              <w:jc w:val="both"/>
              <w:rPr>
                <w:rFonts w:asciiTheme="minorHAnsi" w:hAnsiTheme="minorHAnsi"/>
                <w:sz w:val="18"/>
                <w:szCs w:val="18"/>
              </w:rPr>
            </w:pPr>
            <w:r w:rsidRPr="00D511C5">
              <w:rPr>
                <w:rFonts w:asciiTheme="minorHAnsi" w:hAnsiTheme="minorHAnsi"/>
                <w:sz w:val="18"/>
                <w:szCs w:val="18"/>
              </w:rPr>
              <w:t>4</w:t>
            </w:r>
            <w:r w:rsidR="00E878E7" w:rsidRPr="00D511C5">
              <w:rPr>
                <w:rFonts w:asciiTheme="minorHAnsi" w:hAnsiTheme="minorHAnsi"/>
                <w:sz w:val="18"/>
                <w:szCs w:val="18"/>
              </w:rPr>
              <w:t>-</w:t>
            </w:r>
            <w:r w:rsidR="004B15BC" w:rsidRPr="00D511C5">
              <w:rPr>
                <w:rFonts w:asciiTheme="minorHAnsi" w:hAnsiTheme="minorHAnsi"/>
                <w:sz w:val="18"/>
                <w:szCs w:val="18"/>
              </w:rPr>
              <w:t>Orden de compra por programa PCE con la empresa Minería y Medio Ambiente Ltda.</w:t>
            </w:r>
          </w:p>
          <w:p w:rsidR="004B15BC" w:rsidRPr="00D511C5" w:rsidRDefault="00127EE5" w:rsidP="00143665">
            <w:pPr>
              <w:jc w:val="both"/>
              <w:rPr>
                <w:rFonts w:asciiTheme="minorHAnsi" w:hAnsiTheme="minorHAnsi"/>
                <w:sz w:val="18"/>
                <w:szCs w:val="18"/>
              </w:rPr>
            </w:pPr>
            <w:r w:rsidRPr="00D511C5">
              <w:rPr>
                <w:rFonts w:asciiTheme="minorHAnsi" w:hAnsiTheme="minorHAnsi"/>
                <w:sz w:val="18"/>
                <w:szCs w:val="18"/>
              </w:rPr>
              <w:t>5</w:t>
            </w:r>
            <w:r w:rsidR="004B15BC" w:rsidRPr="00D511C5">
              <w:rPr>
                <w:rFonts w:asciiTheme="minorHAnsi" w:hAnsiTheme="minorHAnsi"/>
                <w:sz w:val="18"/>
                <w:szCs w:val="18"/>
              </w:rPr>
              <w:t>-</w:t>
            </w:r>
            <w:r w:rsidR="002C3788">
              <w:rPr>
                <w:rFonts w:asciiTheme="minorHAnsi" w:hAnsiTheme="minorHAnsi"/>
                <w:sz w:val="18"/>
                <w:szCs w:val="18"/>
              </w:rPr>
              <w:t xml:space="preserve">Notas de servicio-023-2016 REV1 con </w:t>
            </w:r>
            <w:r w:rsidR="004B15BC" w:rsidRPr="00D511C5">
              <w:rPr>
                <w:rFonts w:asciiTheme="minorHAnsi" w:hAnsiTheme="minorHAnsi"/>
                <w:sz w:val="18"/>
                <w:szCs w:val="18"/>
              </w:rPr>
              <w:t>P</w:t>
            </w:r>
            <w:r w:rsidR="002C3788">
              <w:rPr>
                <w:rFonts w:asciiTheme="minorHAnsi" w:hAnsiTheme="minorHAnsi"/>
                <w:sz w:val="18"/>
                <w:szCs w:val="18"/>
              </w:rPr>
              <w:t>CE por MP10 y NOx, del mes abril del año 2016.</w:t>
            </w:r>
          </w:p>
          <w:p w:rsidR="00E878E7" w:rsidRPr="00D511C5" w:rsidRDefault="00E878E7" w:rsidP="00143665">
            <w:pPr>
              <w:jc w:val="both"/>
              <w:rPr>
                <w:rFonts w:asciiTheme="minorHAnsi" w:hAnsiTheme="minorHAnsi"/>
                <w:sz w:val="18"/>
                <w:szCs w:val="18"/>
              </w:rPr>
            </w:pPr>
          </w:p>
          <w:p w:rsidR="004B15BC" w:rsidRPr="00D511C5" w:rsidRDefault="002C3788" w:rsidP="00143665">
            <w:pPr>
              <w:jc w:val="both"/>
              <w:rPr>
                <w:rFonts w:asciiTheme="minorHAnsi" w:hAnsiTheme="minorHAnsi"/>
                <w:sz w:val="18"/>
                <w:szCs w:val="18"/>
              </w:rPr>
            </w:pPr>
            <w:r>
              <w:rPr>
                <w:rFonts w:asciiTheme="minorHAnsi" w:hAnsiTheme="minorHAnsi"/>
                <w:sz w:val="18"/>
                <w:szCs w:val="18"/>
              </w:rPr>
              <w:t xml:space="preserve">El titular entregó el RA1 </w:t>
            </w:r>
            <w:r w:rsidRPr="00D511C5">
              <w:rPr>
                <w:rFonts w:asciiTheme="minorHAnsi" w:hAnsiTheme="minorHAnsi"/>
                <w:sz w:val="18"/>
                <w:szCs w:val="18"/>
              </w:rPr>
              <w:t>donde se incluye</w:t>
            </w:r>
            <w:r>
              <w:rPr>
                <w:rFonts w:asciiTheme="minorHAnsi" w:hAnsiTheme="minorHAnsi"/>
                <w:sz w:val="18"/>
                <w:szCs w:val="18"/>
              </w:rPr>
              <w:t>n</w:t>
            </w:r>
            <w:r w:rsidRPr="00D511C5">
              <w:rPr>
                <w:rFonts w:asciiTheme="minorHAnsi" w:hAnsiTheme="minorHAnsi"/>
                <w:sz w:val="18"/>
                <w:szCs w:val="18"/>
              </w:rPr>
              <w:t xml:space="preserve"> </w:t>
            </w:r>
            <w:r>
              <w:rPr>
                <w:rFonts w:asciiTheme="minorHAnsi" w:hAnsiTheme="minorHAnsi"/>
                <w:sz w:val="18"/>
                <w:szCs w:val="18"/>
              </w:rPr>
              <w:t>los siguientes documentos respecto de la acción N°2:</w:t>
            </w:r>
          </w:p>
          <w:p w:rsidR="00127EE5" w:rsidRPr="00D511C5" w:rsidRDefault="00127EE5" w:rsidP="00127EE5">
            <w:pPr>
              <w:jc w:val="both"/>
              <w:rPr>
                <w:rFonts w:asciiTheme="minorHAnsi" w:hAnsiTheme="minorHAnsi"/>
                <w:sz w:val="18"/>
                <w:szCs w:val="18"/>
              </w:rPr>
            </w:pPr>
            <w:r w:rsidRPr="00D511C5">
              <w:rPr>
                <w:rFonts w:asciiTheme="minorHAnsi" w:hAnsiTheme="minorHAnsi"/>
                <w:sz w:val="18"/>
                <w:szCs w:val="18"/>
              </w:rPr>
              <w:t>-Ord. Aire N°0658</w:t>
            </w:r>
            <w:r w:rsidR="009E56C2">
              <w:rPr>
                <w:rFonts w:asciiTheme="minorHAnsi" w:hAnsiTheme="minorHAnsi"/>
                <w:sz w:val="18"/>
                <w:szCs w:val="18"/>
              </w:rPr>
              <w:t>,</w:t>
            </w:r>
            <w:r w:rsidRPr="00D511C5">
              <w:rPr>
                <w:rFonts w:asciiTheme="minorHAnsi" w:hAnsiTheme="minorHAnsi"/>
                <w:sz w:val="18"/>
                <w:szCs w:val="18"/>
              </w:rPr>
              <w:t xml:space="preserve"> de fecha 01 de septiembre de 2017, donde la SEREMI del Medio Ambiente informa al SEA, la aprobación del PCE de MP10 del proyecto “Continuidad Operativa Planta Pudahuel”.</w:t>
            </w:r>
          </w:p>
          <w:p w:rsidR="00127EE5" w:rsidRPr="00D511C5" w:rsidRDefault="00127EE5" w:rsidP="00127EE5">
            <w:pPr>
              <w:jc w:val="both"/>
              <w:rPr>
                <w:rFonts w:asciiTheme="minorHAnsi" w:hAnsiTheme="minorHAnsi"/>
                <w:sz w:val="18"/>
                <w:szCs w:val="18"/>
              </w:rPr>
            </w:pPr>
            <w:r w:rsidRPr="00D511C5">
              <w:rPr>
                <w:rFonts w:asciiTheme="minorHAnsi" w:hAnsiTheme="minorHAnsi"/>
                <w:sz w:val="18"/>
                <w:szCs w:val="18"/>
              </w:rPr>
              <w:t>-Carta Aire N°0669</w:t>
            </w:r>
            <w:r w:rsidR="009E56C2">
              <w:rPr>
                <w:rFonts w:asciiTheme="minorHAnsi" w:hAnsiTheme="minorHAnsi"/>
                <w:sz w:val="18"/>
                <w:szCs w:val="18"/>
              </w:rPr>
              <w:t>,</w:t>
            </w:r>
            <w:r w:rsidRPr="00D511C5">
              <w:rPr>
                <w:rFonts w:asciiTheme="minorHAnsi" w:hAnsiTheme="minorHAnsi"/>
                <w:sz w:val="18"/>
                <w:szCs w:val="18"/>
              </w:rPr>
              <w:t xml:space="preserve"> de fecha 05 de septiembre de 2017, donde la SEREMI del Medio Ambiente informa a Hidronor del pronunciamiento favorable del punto anterior.</w:t>
            </w:r>
          </w:p>
          <w:p w:rsidR="00127EE5" w:rsidRPr="00D511C5" w:rsidRDefault="00127EE5" w:rsidP="00127EE5">
            <w:pPr>
              <w:jc w:val="both"/>
              <w:rPr>
                <w:rFonts w:asciiTheme="minorHAnsi" w:hAnsiTheme="minorHAnsi"/>
                <w:sz w:val="18"/>
                <w:szCs w:val="18"/>
              </w:rPr>
            </w:pPr>
            <w:r w:rsidRPr="00D511C5">
              <w:rPr>
                <w:rFonts w:asciiTheme="minorHAnsi" w:hAnsiTheme="minorHAnsi"/>
                <w:sz w:val="18"/>
                <w:szCs w:val="18"/>
              </w:rPr>
              <w:t>-Ord. Aire N°0697</w:t>
            </w:r>
            <w:r w:rsidR="009E56C2">
              <w:rPr>
                <w:rFonts w:asciiTheme="minorHAnsi" w:hAnsiTheme="minorHAnsi"/>
                <w:sz w:val="18"/>
                <w:szCs w:val="18"/>
              </w:rPr>
              <w:t>,</w:t>
            </w:r>
            <w:r w:rsidRPr="00D511C5">
              <w:rPr>
                <w:rFonts w:asciiTheme="minorHAnsi" w:hAnsiTheme="minorHAnsi"/>
                <w:sz w:val="18"/>
                <w:szCs w:val="18"/>
              </w:rPr>
              <w:t xml:space="preserve"> de fecha 11 de septiembre de 2017, donde la SEREMI del Medio Ambiente informa al SEA, la aprobación del PCE de NOx del proyecto “Continuidad Operativa Planta Pudahuel”.</w:t>
            </w:r>
          </w:p>
          <w:p w:rsidR="00127EE5" w:rsidRPr="00D511C5" w:rsidRDefault="00127EE5" w:rsidP="00127EE5">
            <w:pPr>
              <w:jc w:val="both"/>
              <w:rPr>
                <w:rFonts w:asciiTheme="minorHAnsi" w:hAnsiTheme="minorHAnsi"/>
                <w:sz w:val="18"/>
                <w:szCs w:val="18"/>
              </w:rPr>
            </w:pPr>
            <w:r w:rsidRPr="00D511C5">
              <w:rPr>
                <w:rFonts w:asciiTheme="minorHAnsi" w:hAnsiTheme="minorHAnsi"/>
                <w:sz w:val="18"/>
                <w:szCs w:val="18"/>
              </w:rPr>
              <w:t>-Carta Aire N°0708</w:t>
            </w:r>
            <w:r w:rsidR="009E56C2">
              <w:rPr>
                <w:rFonts w:asciiTheme="minorHAnsi" w:hAnsiTheme="minorHAnsi"/>
                <w:sz w:val="18"/>
                <w:szCs w:val="18"/>
              </w:rPr>
              <w:t>,</w:t>
            </w:r>
            <w:r w:rsidRPr="00D511C5">
              <w:rPr>
                <w:rFonts w:asciiTheme="minorHAnsi" w:hAnsiTheme="minorHAnsi"/>
                <w:sz w:val="18"/>
                <w:szCs w:val="18"/>
              </w:rPr>
              <w:t xml:space="preserve"> de fecha 14 de septiembre de 2017, donde la SEREMI del Medio Ambiente informa a Hidronor del pronunciamiento favorable del punto anterior.</w:t>
            </w:r>
          </w:p>
          <w:p w:rsidR="00127EE5" w:rsidRPr="00D511C5" w:rsidRDefault="00127EE5" w:rsidP="00127EE5">
            <w:pPr>
              <w:jc w:val="both"/>
              <w:rPr>
                <w:rFonts w:asciiTheme="minorHAnsi" w:hAnsiTheme="minorHAnsi"/>
                <w:sz w:val="18"/>
                <w:szCs w:val="18"/>
              </w:rPr>
            </w:pPr>
            <w:r w:rsidRPr="00D511C5">
              <w:rPr>
                <w:rFonts w:asciiTheme="minorHAnsi" w:hAnsiTheme="minorHAnsi"/>
                <w:sz w:val="18"/>
                <w:szCs w:val="18"/>
              </w:rPr>
              <w:t>-Respaldo contabl</w:t>
            </w:r>
            <w:r w:rsidR="00937075">
              <w:rPr>
                <w:rFonts w:asciiTheme="minorHAnsi" w:hAnsiTheme="minorHAnsi"/>
                <w:sz w:val="18"/>
                <w:szCs w:val="18"/>
              </w:rPr>
              <w:t>e con orden de compra y factura, respecto de los servicios prestados.</w:t>
            </w:r>
          </w:p>
          <w:p w:rsidR="00127EE5" w:rsidRPr="00D511C5" w:rsidRDefault="00127EE5" w:rsidP="00127EE5">
            <w:pPr>
              <w:jc w:val="both"/>
              <w:rPr>
                <w:rFonts w:asciiTheme="minorHAnsi" w:hAnsiTheme="minorHAnsi"/>
                <w:sz w:val="18"/>
                <w:szCs w:val="18"/>
              </w:rPr>
            </w:pPr>
            <w:r w:rsidRPr="00D511C5">
              <w:rPr>
                <w:rFonts w:asciiTheme="minorHAnsi" w:hAnsiTheme="minorHAnsi"/>
                <w:sz w:val="18"/>
                <w:szCs w:val="18"/>
              </w:rPr>
              <w:t>-Comprobante de remisión de antecedentes al S</w:t>
            </w:r>
            <w:r w:rsidR="00937075">
              <w:rPr>
                <w:rFonts w:asciiTheme="minorHAnsi" w:hAnsiTheme="minorHAnsi"/>
                <w:sz w:val="18"/>
                <w:szCs w:val="18"/>
              </w:rPr>
              <w:t>istema de Seguimiento Ambiental (S</w:t>
            </w:r>
            <w:r w:rsidRPr="00D511C5">
              <w:rPr>
                <w:rFonts w:asciiTheme="minorHAnsi" w:hAnsiTheme="minorHAnsi"/>
                <w:sz w:val="18"/>
                <w:szCs w:val="18"/>
              </w:rPr>
              <w:t>SA</w:t>
            </w:r>
            <w:r w:rsidR="00937075">
              <w:rPr>
                <w:rFonts w:asciiTheme="minorHAnsi" w:hAnsiTheme="minorHAnsi"/>
                <w:sz w:val="18"/>
                <w:szCs w:val="18"/>
              </w:rPr>
              <w:t>)</w:t>
            </w:r>
            <w:r w:rsidRPr="00D511C5">
              <w:rPr>
                <w:rFonts w:asciiTheme="minorHAnsi" w:hAnsiTheme="minorHAnsi"/>
                <w:sz w:val="18"/>
                <w:szCs w:val="18"/>
              </w:rPr>
              <w:t xml:space="preserve"> de la SMA, </w:t>
            </w:r>
            <w:r w:rsidR="00420633" w:rsidRPr="00D511C5">
              <w:rPr>
                <w:rFonts w:asciiTheme="minorHAnsi" w:hAnsiTheme="minorHAnsi"/>
                <w:sz w:val="18"/>
                <w:szCs w:val="18"/>
              </w:rPr>
              <w:t>respecto del PCE del proyecto “Continuidad Operativa Planta Pudahuel”.</w:t>
            </w:r>
          </w:p>
          <w:p w:rsidR="00420633" w:rsidRPr="00D511C5" w:rsidRDefault="00420633" w:rsidP="00127EE5">
            <w:pPr>
              <w:jc w:val="both"/>
              <w:rPr>
                <w:rFonts w:asciiTheme="minorHAnsi" w:hAnsiTheme="minorHAnsi"/>
                <w:sz w:val="18"/>
                <w:szCs w:val="18"/>
              </w:rPr>
            </w:pPr>
          </w:p>
          <w:p w:rsidR="003D497E" w:rsidRPr="00D511C5" w:rsidRDefault="003D497E" w:rsidP="003D497E">
            <w:pPr>
              <w:jc w:val="both"/>
              <w:rPr>
                <w:rFonts w:asciiTheme="minorHAnsi" w:hAnsiTheme="minorHAnsi"/>
                <w:sz w:val="18"/>
                <w:szCs w:val="18"/>
              </w:rPr>
            </w:pPr>
            <w:r w:rsidRPr="00D511C5">
              <w:rPr>
                <w:rFonts w:asciiTheme="minorHAnsi" w:hAnsiTheme="minorHAnsi"/>
                <w:sz w:val="18"/>
                <w:szCs w:val="18"/>
              </w:rPr>
              <w:t>El titular entregó el RA2, donde se incluye en uno de sus anexos, los mismos documentos presentados en RA1 para esta acción, además de los siguientes documentos:</w:t>
            </w:r>
          </w:p>
          <w:p w:rsidR="003D497E" w:rsidRPr="00D511C5" w:rsidRDefault="003D497E" w:rsidP="003D497E">
            <w:pPr>
              <w:jc w:val="both"/>
              <w:rPr>
                <w:rFonts w:asciiTheme="minorHAnsi" w:hAnsiTheme="minorHAnsi"/>
                <w:sz w:val="18"/>
                <w:szCs w:val="18"/>
              </w:rPr>
            </w:pPr>
            <w:r w:rsidRPr="00D511C5">
              <w:rPr>
                <w:rFonts w:asciiTheme="minorHAnsi" w:hAnsiTheme="minorHAnsi"/>
                <w:sz w:val="18"/>
                <w:szCs w:val="18"/>
              </w:rPr>
              <w:t>-Respaldo contable con órdenes de compra y factura</w:t>
            </w:r>
            <w:r w:rsidR="00043137" w:rsidRPr="00D511C5">
              <w:rPr>
                <w:rFonts w:asciiTheme="minorHAnsi" w:hAnsiTheme="minorHAnsi"/>
                <w:sz w:val="18"/>
                <w:szCs w:val="18"/>
              </w:rPr>
              <w:t>s</w:t>
            </w:r>
            <w:r w:rsidRPr="00D511C5">
              <w:rPr>
                <w:rFonts w:asciiTheme="minorHAnsi" w:hAnsiTheme="minorHAnsi"/>
                <w:sz w:val="18"/>
                <w:szCs w:val="18"/>
              </w:rPr>
              <w:t>.</w:t>
            </w:r>
          </w:p>
          <w:p w:rsidR="003D497E" w:rsidRPr="00D511C5" w:rsidRDefault="003D497E" w:rsidP="003D497E">
            <w:pPr>
              <w:jc w:val="both"/>
              <w:rPr>
                <w:rFonts w:asciiTheme="minorHAnsi" w:hAnsiTheme="minorHAnsi"/>
                <w:sz w:val="18"/>
                <w:szCs w:val="18"/>
              </w:rPr>
            </w:pPr>
            <w:r w:rsidRPr="00D511C5">
              <w:rPr>
                <w:rFonts w:asciiTheme="minorHAnsi" w:hAnsiTheme="minorHAnsi"/>
                <w:sz w:val="18"/>
                <w:szCs w:val="18"/>
              </w:rPr>
              <w:t xml:space="preserve">-Carta de ingreso PCE de </w:t>
            </w:r>
            <w:r w:rsidR="00043137" w:rsidRPr="00D511C5">
              <w:rPr>
                <w:rFonts w:asciiTheme="minorHAnsi" w:hAnsiTheme="minorHAnsi"/>
                <w:sz w:val="18"/>
                <w:szCs w:val="18"/>
              </w:rPr>
              <w:t xml:space="preserve">emisiones </w:t>
            </w:r>
            <w:r w:rsidRPr="00D511C5">
              <w:rPr>
                <w:rFonts w:asciiTheme="minorHAnsi" w:hAnsiTheme="minorHAnsi"/>
                <w:sz w:val="18"/>
                <w:szCs w:val="18"/>
              </w:rPr>
              <w:t>MP10</w:t>
            </w:r>
            <w:r w:rsidR="00043137" w:rsidRPr="00D511C5">
              <w:rPr>
                <w:rFonts w:asciiTheme="minorHAnsi" w:hAnsiTheme="minorHAnsi"/>
                <w:sz w:val="18"/>
                <w:szCs w:val="18"/>
              </w:rPr>
              <w:t xml:space="preserve"> y NOx</w:t>
            </w:r>
            <w:r w:rsidRPr="00D511C5">
              <w:rPr>
                <w:rFonts w:asciiTheme="minorHAnsi" w:hAnsiTheme="minorHAnsi"/>
                <w:sz w:val="18"/>
                <w:szCs w:val="18"/>
              </w:rPr>
              <w:t xml:space="preserve"> de fecha 16 de noviembre de 2017</w:t>
            </w:r>
            <w:r w:rsidR="00043137" w:rsidRPr="00D511C5">
              <w:rPr>
                <w:rFonts w:asciiTheme="minorHAnsi" w:hAnsiTheme="minorHAnsi"/>
                <w:sz w:val="18"/>
                <w:szCs w:val="18"/>
              </w:rPr>
              <w:t>, dirigida a la SEREMI del Medio Ambiente.</w:t>
            </w:r>
          </w:p>
          <w:p w:rsidR="00043137" w:rsidRPr="00D511C5" w:rsidRDefault="00043137" w:rsidP="003D497E">
            <w:pPr>
              <w:jc w:val="both"/>
              <w:rPr>
                <w:rFonts w:asciiTheme="minorHAnsi" w:hAnsiTheme="minorHAnsi"/>
                <w:sz w:val="18"/>
                <w:szCs w:val="18"/>
              </w:rPr>
            </w:pPr>
            <w:r w:rsidRPr="00D511C5">
              <w:rPr>
                <w:rFonts w:asciiTheme="minorHAnsi" w:hAnsiTheme="minorHAnsi"/>
                <w:sz w:val="18"/>
                <w:szCs w:val="18"/>
              </w:rPr>
              <w:t>-Carta Aire N°31</w:t>
            </w:r>
            <w:r w:rsidR="00A00408">
              <w:rPr>
                <w:rFonts w:asciiTheme="minorHAnsi" w:hAnsiTheme="minorHAnsi"/>
                <w:sz w:val="18"/>
                <w:szCs w:val="18"/>
              </w:rPr>
              <w:t>,</w:t>
            </w:r>
            <w:r w:rsidRPr="00D511C5">
              <w:rPr>
                <w:rFonts w:asciiTheme="minorHAnsi" w:hAnsiTheme="minorHAnsi"/>
                <w:sz w:val="18"/>
                <w:szCs w:val="18"/>
              </w:rPr>
              <w:t xml:space="preserve"> de fecha 10 de enero de 2018, donde la SEREMI del Medio Ambiente informa al titular la aprobación del PCE de emisiones MP10.</w:t>
            </w:r>
          </w:p>
          <w:p w:rsidR="00043137" w:rsidRPr="00D511C5" w:rsidRDefault="00043137" w:rsidP="003D497E">
            <w:pPr>
              <w:jc w:val="both"/>
              <w:rPr>
                <w:rFonts w:asciiTheme="minorHAnsi" w:hAnsiTheme="minorHAnsi"/>
                <w:sz w:val="18"/>
                <w:szCs w:val="18"/>
              </w:rPr>
            </w:pPr>
            <w:r w:rsidRPr="00D511C5">
              <w:rPr>
                <w:rFonts w:asciiTheme="minorHAnsi" w:hAnsiTheme="minorHAnsi"/>
                <w:sz w:val="18"/>
                <w:szCs w:val="18"/>
              </w:rPr>
              <w:lastRenderedPageBreak/>
              <w:t xml:space="preserve"> -Carta Aire N°17</w:t>
            </w:r>
            <w:r w:rsidR="00A00408">
              <w:rPr>
                <w:rFonts w:asciiTheme="minorHAnsi" w:hAnsiTheme="minorHAnsi"/>
                <w:sz w:val="18"/>
                <w:szCs w:val="18"/>
              </w:rPr>
              <w:t>,</w:t>
            </w:r>
            <w:r w:rsidRPr="00D511C5">
              <w:rPr>
                <w:rFonts w:asciiTheme="minorHAnsi" w:hAnsiTheme="minorHAnsi"/>
                <w:sz w:val="18"/>
                <w:szCs w:val="18"/>
              </w:rPr>
              <w:t xml:space="preserve"> de fecha 08 de enero de 2018, donde la SEREMI del Medio Ambiente informa de la aprobación del PCE del punto anterior, a la SMA.</w:t>
            </w:r>
          </w:p>
          <w:p w:rsidR="003D497E" w:rsidRPr="00D511C5" w:rsidRDefault="003D497E" w:rsidP="003D497E">
            <w:pPr>
              <w:jc w:val="both"/>
              <w:rPr>
                <w:rFonts w:asciiTheme="minorHAnsi" w:hAnsiTheme="minorHAnsi"/>
                <w:sz w:val="18"/>
                <w:szCs w:val="18"/>
              </w:rPr>
            </w:pPr>
          </w:p>
          <w:p w:rsidR="00043137" w:rsidRPr="00D511C5" w:rsidRDefault="00043137" w:rsidP="00043137">
            <w:pPr>
              <w:jc w:val="both"/>
              <w:rPr>
                <w:rFonts w:asciiTheme="minorHAnsi" w:hAnsiTheme="minorHAnsi"/>
                <w:sz w:val="18"/>
                <w:szCs w:val="18"/>
              </w:rPr>
            </w:pPr>
            <w:r w:rsidRPr="00D511C5">
              <w:rPr>
                <w:rFonts w:asciiTheme="minorHAnsi" w:hAnsiTheme="minorHAnsi"/>
                <w:sz w:val="18"/>
                <w:szCs w:val="18"/>
              </w:rPr>
              <w:t>El titular entregó el RA3, donde se incluye en uno de sus anexos, los mismos documentos presentados en RA2 para esta acción, además de los siguientes documentos:</w:t>
            </w:r>
          </w:p>
          <w:p w:rsidR="00231CFD" w:rsidRPr="00D511C5" w:rsidRDefault="00231CFD" w:rsidP="00231CFD">
            <w:pPr>
              <w:jc w:val="both"/>
              <w:rPr>
                <w:rFonts w:asciiTheme="minorHAnsi" w:hAnsiTheme="minorHAnsi"/>
                <w:sz w:val="18"/>
                <w:szCs w:val="18"/>
              </w:rPr>
            </w:pPr>
            <w:r w:rsidRPr="00D511C5">
              <w:rPr>
                <w:rFonts w:asciiTheme="minorHAnsi" w:hAnsiTheme="minorHAnsi"/>
                <w:sz w:val="18"/>
                <w:szCs w:val="18"/>
              </w:rPr>
              <w:t>-Respaldo contable con orden de compra y factura</w:t>
            </w:r>
            <w:r w:rsidR="00D511C5" w:rsidRPr="00D511C5">
              <w:rPr>
                <w:rFonts w:asciiTheme="minorHAnsi" w:hAnsiTheme="minorHAnsi"/>
                <w:sz w:val="18"/>
                <w:szCs w:val="18"/>
              </w:rPr>
              <w:t xml:space="preserve"> electrónica</w:t>
            </w:r>
            <w:r w:rsidRPr="00D511C5">
              <w:rPr>
                <w:rFonts w:asciiTheme="minorHAnsi" w:hAnsiTheme="minorHAnsi"/>
                <w:sz w:val="18"/>
                <w:szCs w:val="18"/>
              </w:rPr>
              <w:t>.</w:t>
            </w:r>
          </w:p>
          <w:p w:rsidR="00420633" w:rsidRPr="00D511C5" w:rsidRDefault="00420633" w:rsidP="00127EE5">
            <w:pPr>
              <w:jc w:val="both"/>
              <w:rPr>
                <w:rFonts w:asciiTheme="minorHAnsi" w:hAnsiTheme="minorHAnsi"/>
                <w:sz w:val="18"/>
                <w:szCs w:val="18"/>
              </w:rPr>
            </w:pPr>
          </w:p>
          <w:p w:rsidR="00231CFD" w:rsidRPr="00D511C5" w:rsidRDefault="00231CFD" w:rsidP="00231CFD">
            <w:pPr>
              <w:jc w:val="both"/>
              <w:rPr>
                <w:rFonts w:asciiTheme="minorHAnsi" w:hAnsiTheme="minorHAnsi"/>
                <w:sz w:val="18"/>
                <w:szCs w:val="18"/>
              </w:rPr>
            </w:pPr>
            <w:r w:rsidRPr="00D511C5">
              <w:rPr>
                <w:rFonts w:asciiTheme="minorHAnsi" w:hAnsiTheme="minorHAnsi"/>
                <w:sz w:val="18"/>
                <w:szCs w:val="18"/>
              </w:rPr>
              <w:t>El titular entregó el RA4, donde se incluye en uno de sus anexos, los mismos documentos presentados en RA3 para esta acción, además de los siguientes documentos:</w:t>
            </w:r>
          </w:p>
          <w:p w:rsidR="00231CFD" w:rsidRPr="00D511C5" w:rsidRDefault="00231CFD" w:rsidP="00231CFD">
            <w:pPr>
              <w:jc w:val="both"/>
              <w:rPr>
                <w:rFonts w:asciiTheme="minorHAnsi" w:hAnsiTheme="minorHAnsi"/>
                <w:sz w:val="18"/>
                <w:szCs w:val="18"/>
              </w:rPr>
            </w:pPr>
            <w:r w:rsidRPr="00D511C5">
              <w:rPr>
                <w:rFonts w:asciiTheme="minorHAnsi" w:hAnsiTheme="minorHAnsi"/>
                <w:sz w:val="18"/>
                <w:szCs w:val="18"/>
              </w:rPr>
              <w:t>-Respaldo contable con orden de compra y facturas</w:t>
            </w:r>
            <w:r w:rsidR="00D511C5" w:rsidRPr="00D511C5">
              <w:rPr>
                <w:rFonts w:asciiTheme="minorHAnsi" w:hAnsiTheme="minorHAnsi"/>
                <w:sz w:val="18"/>
                <w:szCs w:val="18"/>
              </w:rPr>
              <w:t xml:space="preserve"> electrónicas</w:t>
            </w:r>
            <w:r w:rsidRPr="00D511C5">
              <w:rPr>
                <w:rFonts w:asciiTheme="minorHAnsi" w:hAnsiTheme="minorHAnsi"/>
                <w:sz w:val="18"/>
                <w:szCs w:val="18"/>
              </w:rPr>
              <w:t>.</w:t>
            </w:r>
          </w:p>
          <w:p w:rsidR="00420633" w:rsidRPr="00D511C5" w:rsidRDefault="00420633" w:rsidP="00127EE5">
            <w:pPr>
              <w:jc w:val="both"/>
              <w:rPr>
                <w:rFonts w:asciiTheme="minorHAnsi" w:hAnsiTheme="minorHAnsi"/>
                <w:sz w:val="18"/>
                <w:szCs w:val="18"/>
              </w:rPr>
            </w:pPr>
          </w:p>
          <w:p w:rsidR="00231CFD" w:rsidRPr="00D511C5" w:rsidRDefault="00231CFD" w:rsidP="00231CFD">
            <w:pPr>
              <w:jc w:val="both"/>
              <w:rPr>
                <w:rFonts w:asciiTheme="minorHAnsi" w:hAnsiTheme="minorHAnsi"/>
                <w:sz w:val="18"/>
                <w:szCs w:val="18"/>
              </w:rPr>
            </w:pPr>
            <w:r w:rsidRPr="00D511C5">
              <w:rPr>
                <w:rFonts w:asciiTheme="minorHAnsi" w:hAnsiTheme="minorHAnsi"/>
                <w:sz w:val="18"/>
                <w:szCs w:val="18"/>
              </w:rPr>
              <w:t>El titular entregó el RA5, donde se incluyen los siguientes documentos:</w:t>
            </w:r>
          </w:p>
          <w:p w:rsidR="00231CFD" w:rsidRPr="00D511C5" w:rsidRDefault="00231CFD" w:rsidP="00231CFD">
            <w:pPr>
              <w:jc w:val="both"/>
              <w:rPr>
                <w:rFonts w:asciiTheme="minorHAnsi" w:hAnsiTheme="minorHAnsi"/>
                <w:sz w:val="18"/>
                <w:szCs w:val="18"/>
              </w:rPr>
            </w:pPr>
            <w:r w:rsidRPr="00D511C5">
              <w:rPr>
                <w:rFonts w:asciiTheme="minorHAnsi" w:hAnsiTheme="minorHAnsi"/>
                <w:sz w:val="18"/>
                <w:szCs w:val="18"/>
              </w:rPr>
              <w:t>-Carta Aire N°0083</w:t>
            </w:r>
            <w:r w:rsidR="00A00408">
              <w:rPr>
                <w:rFonts w:asciiTheme="minorHAnsi" w:hAnsiTheme="minorHAnsi"/>
                <w:sz w:val="18"/>
                <w:szCs w:val="18"/>
              </w:rPr>
              <w:t>,</w:t>
            </w:r>
            <w:r w:rsidRPr="00D511C5">
              <w:rPr>
                <w:rFonts w:asciiTheme="minorHAnsi" w:hAnsiTheme="minorHAnsi"/>
                <w:sz w:val="18"/>
                <w:szCs w:val="18"/>
              </w:rPr>
              <w:t xml:space="preserve"> de fecha 24 de enero de 2018, donde la SEREMI del Medio Ambiente informa al titular la aprobación del PCE de emisiones NOx.</w:t>
            </w:r>
          </w:p>
          <w:p w:rsidR="00231CFD" w:rsidRPr="00D511C5" w:rsidRDefault="00231CFD" w:rsidP="00231CFD">
            <w:pPr>
              <w:jc w:val="both"/>
              <w:rPr>
                <w:rFonts w:asciiTheme="minorHAnsi" w:hAnsiTheme="minorHAnsi"/>
                <w:sz w:val="18"/>
                <w:szCs w:val="18"/>
              </w:rPr>
            </w:pPr>
            <w:r w:rsidRPr="00D511C5">
              <w:rPr>
                <w:rFonts w:asciiTheme="minorHAnsi" w:hAnsiTheme="minorHAnsi"/>
                <w:sz w:val="18"/>
                <w:szCs w:val="18"/>
              </w:rPr>
              <w:t>-Carta Aire N°0032</w:t>
            </w:r>
            <w:r w:rsidR="00A00408">
              <w:rPr>
                <w:rFonts w:asciiTheme="minorHAnsi" w:hAnsiTheme="minorHAnsi"/>
                <w:sz w:val="18"/>
                <w:szCs w:val="18"/>
              </w:rPr>
              <w:t>,</w:t>
            </w:r>
            <w:r w:rsidRPr="00D511C5">
              <w:rPr>
                <w:rFonts w:asciiTheme="minorHAnsi" w:hAnsiTheme="minorHAnsi"/>
                <w:sz w:val="18"/>
                <w:szCs w:val="18"/>
              </w:rPr>
              <w:t xml:space="preserve"> de fecha 10 de enero de 2018, donde la SEREMI del Medio Ambiente informa de la aprobación del PCE del punto anterior, a la SMA.</w:t>
            </w:r>
          </w:p>
          <w:p w:rsidR="00231CFD" w:rsidRPr="00D511C5" w:rsidRDefault="00231CFD" w:rsidP="00231CFD">
            <w:pPr>
              <w:jc w:val="both"/>
              <w:rPr>
                <w:rFonts w:asciiTheme="minorHAnsi" w:hAnsiTheme="minorHAnsi"/>
                <w:sz w:val="18"/>
                <w:szCs w:val="18"/>
              </w:rPr>
            </w:pPr>
          </w:p>
          <w:p w:rsidR="00EC40E3" w:rsidRPr="00D511C5" w:rsidRDefault="00EC40E3" w:rsidP="00EC40E3">
            <w:pPr>
              <w:jc w:val="both"/>
              <w:rPr>
                <w:rFonts w:asciiTheme="minorHAnsi" w:hAnsiTheme="minorHAnsi"/>
                <w:sz w:val="18"/>
                <w:szCs w:val="18"/>
              </w:rPr>
            </w:pPr>
            <w:r w:rsidRPr="00D511C5">
              <w:rPr>
                <w:rFonts w:asciiTheme="minorHAnsi" w:hAnsiTheme="minorHAnsi"/>
                <w:sz w:val="18"/>
                <w:szCs w:val="18"/>
              </w:rPr>
              <w:t>El titular entregó el Reporte Final, donde se incluyen los siguientes documentos:</w:t>
            </w:r>
          </w:p>
          <w:p w:rsidR="00EC40E3" w:rsidRPr="00D511C5" w:rsidRDefault="00EC40E3" w:rsidP="001C3EB2">
            <w:pPr>
              <w:jc w:val="both"/>
              <w:rPr>
                <w:rFonts w:asciiTheme="minorHAnsi" w:hAnsiTheme="minorHAnsi"/>
                <w:sz w:val="18"/>
                <w:szCs w:val="18"/>
              </w:rPr>
            </w:pPr>
            <w:r w:rsidRPr="00D511C5">
              <w:rPr>
                <w:rFonts w:asciiTheme="minorHAnsi" w:hAnsiTheme="minorHAnsi"/>
                <w:sz w:val="18"/>
                <w:szCs w:val="18"/>
              </w:rPr>
              <w:t>-</w:t>
            </w:r>
            <w:r w:rsidR="001C3EB2" w:rsidRPr="00D511C5">
              <w:rPr>
                <w:rFonts w:asciiTheme="minorHAnsi" w:hAnsiTheme="minorHAnsi"/>
                <w:sz w:val="18"/>
                <w:szCs w:val="18"/>
              </w:rPr>
              <w:t>Constancia de ingreso de PCE a la SEREMI del Medio Ambiente y al Sistema de Seguimiento Ambiental de la SMA.</w:t>
            </w:r>
          </w:p>
          <w:p w:rsidR="001C3EB2" w:rsidRPr="00D511C5" w:rsidRDefault="001C3EB2" w:rsidP="001C3EB2">
            <w:pPr>
              <w:jc w:val="both"/>
              <w:rPr>
                <w:rFonts w:asciiTheme="minorHAnsi" w:hAnsiTheme="minorHAnsi"/>
                <w:sz w:val="18"/>
                <w:szCs w:val="18"/>
              </w:rPr>
            </w:pPr>
            <w:r w:rsidRPr="00D511C5">
              <w:rPr>
                <w:rFonts w:asciiTheme="minorHAnsi" w:hAnsiTheme="minorHAnsi"/>
                <w:sz w:val="18"/>
                <w:szCs w:val="18"/>
              </w:rPr>
              <w:t>-Respaldo contable de elaboración y presentación de ambos PCE (órdenes de compras y facturas).</w:t>
            </w:r>
          </w:p>
          <w:p w:rsidR="00420633" w:rsidRPr="00D511C5" w:rsidRDefault="001C3EB2" w:rsidP="00127EE5">
            <w:pPr>
              <w:jc w:val="both"/>
              <w:rPr>
                <w:rFonts w:asciiTheme="minorHAnsi" w:hAnsiTheme="minorHAnsi"/>
                <w:sz w:val="18"/>
                <w:szCs w:val="18"/>
              </w:rPr>
            </w:pPr>
            <w:r w:rsidRPr="00D511C5">
              <w:rPr>
                <w:rFonts w:asciiTheme="minorHAnsi" w:hAnsiTheme="minorHAnsi"/>
                <w:sz w:val="18"/>
                <w:szCs w:val="18"/>
              </w:rPr>
              <w:t>-Resoluciones aprobatorias de los PCE por parte de la SEREMI del Medio Ambiente.</w:t>
            </w:r>
          </w:p>
          <w:p w:rsidR="00420633" w:rsidRPr="0009504B" w:rsidRDefault="00420633" w:rsidP="00127EE5">
            <w:pPr>
              <w:jc w:val="both"/>
              <w:rPr>
                <w:rFonts w:asciiTheme="minorHAnsi" w:hAnsiTheme="minorHAnsi"/>
                <w:sz w:val="18"/>
                <w:szCs w:val="18"/>
              </w:rPr>
            </w:pPr>
          </w:p>
          <w:p w:rsidR="00937075" w:rsidRPr="00D511C5" w:rsidRDefault="00937075" w:rsidP="0009504B">
            <w:pPr>
              <w:jc w:val="both"/>
              <w:rPr>
                <w:rFonts w:asciiTheme="minorHAnsi" w:hAnsiTheme="minorHAnsi"/>
                <w:sz w:val="18"/>
                <w:szCs w:val="18"/>
                <w:highlight w:val="yellow"/>
              </w:rPr>
            </w:pPr>
            <w:r w:rsidRPr="0009504B">
              <w:rPr>
                <w:rFonts w:asciiTheme="minorHAnsi" w:hAnsiTheme="minorHAnsi"/>
                <w:sz w:val="18"/>
                <w:szCs w:val="18"/>
              </w:rPr>
              <w:t>Se destaca que la segunda presentación de los PCE por emisiones MP10 y NOx</w:t>
            </w:r>
            <w:r w:rsidR="00F24CA7" w:rsidRPr="0009504B">
              <w:rPr>
                <w:rFonts w:asciiTheme="minorHAnsi" w:hAnsiTheme="minorHAnsi"/>
                <w:sz w:val="18"/>
                <w:szCs w:val="18"/>
              </w:rPr>
              <w:t xml:space="preserve"> fueron ingresados a la SEREMI de </w:t>
            </w:r>
            <w:r w:rsidR="00A00408">
              <w:rPr>
                <w:rFonts w:asciiTheme="minorHAnsi" w:hAnsiTheme="minorHAnsi"/>
                <w:sz w:val="18"/>
                <w:szCs w:val="18"/>
              </w:rPr>
              <w:t xml:space="preserve">Medio Ambiente, </w:t>
            </w:r>
            <w:r w:rsidR="00F24CA7" w:rsidRPr="0009504B">
              <w:rPr>
                <w:rFonts w:asciiTheme="minorHAnsi" w:hAnsiTheme="minorHAnsi"/>
                <w:sz w:val="18"/>
                <w:szCs w:val="18"/>
              </w:rPr>
              <w:t>el 16 de noviembre de 2017, 4 días después del plazo de ejecución. No obstante, estos fueron aprobados dentro del plazo estipulado.</w:t>
            </w:r>
          </w:p>
        </w:tc>
      </w:tr>
      <w:tr w:rsidR="00474947" w:rsidRPr="008D7BE2" w:rsidTr="001E0FFB">
        <w:trPr>
          <w:trHeight w:val="867"/>
        </w:trPr>
        <w:tc>
          <w:tcPr>
            <w:tcW w:w="155" w:type="pct"/>
            <w:vMerge/>
          </w:tcPr>
          <w:p w:rsidR="00474947" w:rsidRPr="00813603" w:rsidRDefault="00474947" w:rsidP="003A1505">
            <w:pPr>
              <w:jc w:val="both"/>
            </w:pPr>
          </w:p>
        </w:tc>
        <w:tc>
          <w:tcPr>
            <w:tcW w:w="681" w:type="pct"/>
            <w:vMerge/>
          </w:tcPr>
          <w:p w:rsidR="00474947" w:rsidRPr="00441F12" w:rsidRDefault="00474947" w:rsidP="00441F12">
            <w:pPr>
              <w:jc w:val="both"/>
            </w:pPr>
          </w:p>
        </w:tc>
        <w:tc>
          <w:tcPr>
            <w:tcW w:w="628" w:type="pct"/>
            <w:vMerge/>
          </w:tcPr>
          <w:p w:rsidR="00474947" w:rsidRPr="00474947" w:rsidRDefault="00474947" w:rsidP="00441F12">
            <w:pPr>
              <w:jc w:val="both"/>
            </w:pPr>
          </w:p>
        </w:tc>
        <w:tc>
          <w:tcPr>
            <w:tcW w:w="628" w:type="pct"/>
            <w:vMerge/>
          </w:tcPr>
          <w:p w:rsidR="00474947" w:rsidRPr="00474947" w:rsidRDefault="00474947" w:rsidP="00744A7E">
            <w:pPr>
              <w:jc w:val="both"/>
            </w:pPr>
          </w:p>
        </w:tc>
        <w:tc>
          <w:tcPr>
            <w:tcW w:w="889" w:type="pct"/>
          </w:tcPr>
          <w:p w:rsidR="00474947" w:rsidRPr="00D511C5" w:rsidRDefault="00474947" w:rsidP="00474947">
            <w:pPr>
              <w:jc w:val="both"/>
              <w:rPr>
                <w:sz w:val="18"/>
              </w:rPr>
            </w:pPr>
            <w:r w:rsidRPr="00D511C5">
              <w:rPr>
                <w:sz w:val="18"/>
              </w:rPr>
              <w:t>-</w:t>
            </w:r>
            <w:r w:rsidRPr="00D511C5">
              <w:rPr>
                <w:sz w:val="18"/>
                <w:lang w:val="es-CL"/>
              </w:rPr>
              <w:t>Constancia de ingreso de Programa de Compensación de Emisiones.</w:t>
            </w:r>
          </w:p>
        </w:tc>
        <w:tc>
          <w:tcPr>
            <w:tcW w:w="2019" w:type="pct"/>
            <w:vMerge/>
          </w:tcPr>
          <w:p w:rsidR="00474947" w:rsidRPr="00813603" w:rsidRDefault="00474947" w:rsidP="00143665">
            <w:pPr>
              <w:jc w:val="both"/>
              <w:rPr>
                <w:highlight w:val="yellow"/>
              </w:rPr>
            </w:pPr>
          </w:p>
        </w:tc>
      </w:tr>
      <w:tr w:rsidR="00474947" w:rsidRPr="008D7BE2" w:rsidTr="001E0FFB">
        <w:trPr>
          <w:trHeight w:val="209"/>
        </w:trPr>
        <w:tc>
          <w:tcPr>
            <w:tcW w:w="155" w:type="pct"/>
            <w:vMerge/>
          </w:tcPr>
          <w:p w:rsidR="00474947" w:rsidRPr="00813603" w:rsidRDefault="00474947" w:rsidP="003A1505">
            <w:pPr>
              <w:jc w:val="both"/>
            </w:pPr>
          </w:p>
        </w:tc>
        <w:tc>
          <w:tcPr>
            <w:tcW w:w="681" w:type="pct"/>
            <w:vMerge/>
          </w:tcPr>
          <w:p w:rsidR="00474947" w:rsidRPr="00441F12" w:rsidRDefault="00474947" w:rsidP="00441F12">
            <w:pPr>
              <w:jc w:val="both"/>
            </w:pPr>
          </w:p>
        </w:tc>
        <w:tc>
          <w:tcPr>
            <w:tcW w:w="628" w:type="pct"/>
            <w:vMerge/>
          </w:tcPr>
          <w:p w:rsidR="00474947" w:rsidRPr="00474947" w:rsidRDefault="00474947" w:rsidP="00441F12">
            <w:pPr>
              <w:jc w:val="both"/>
            </w:pPr>
          </w:p>
        </w:tc>
        <w:tc>
          <w:tcPr>
            <w:tcW w:w="628" w:type="pct"/>
            <w:vMerge/>
          </w:tcPr>
          <w:p w:rsidR="00474947" w:rsidRPr="00474947" w:rsidRDefault="00474947" w:rsidP="00744A7E">
            <w:pPr>
              <w:jc w:val="both"/>
            </w:pPr>
          </w:p>
        </w:tc>
        <w:tc>
          <w:tcPr>
            <w:tcW w:w="889" w:type="pct"/>
          </w:tcPr>
          <w:p w:rsidR="00474947" w:rsidRPr="00D511C5" w:rsidRDefault="00474947" w:rsidP="00474947">
            <w:pPr>
              <w:jc w:val="both"/>
              <w:rPr>
                <w:sz w:val="18"/>
              </w:rPr>
            </w:pPr>
            <w:r w:rsidRPr="00D511C5">
              <w:rPr>
                <w:sz w:val="18"/>
              </w:rPr>
              <w:t>Reporte de Avance</w:t>
            </w:r>
          </w:p>
        </w:tc>
        <w:tc>
          <w:tcPr>
            <w:tcW w:w="2019" w:type="pct"/>
            <w:vMerge/>
          </w:tcPr>
          <w:p w:rsidR="00474947" w:rsidRPr="00813603" w:rsidRDefault="00474947" w:rsidP="00143665">
            <w:pPr>
              <w:jc w:val="both"/>
              <w:rPr>
                <w:highlight w:val="yellow"/>
              </w:rPr>
            </w:pPr>
          </w:p>
        </w:tc>
      </w:tr>
      <w:tr w:rsidR="00474947" w:rsidRPr="008D7BE2" w:rsidTr="001E0FFB">
        <w:trPr>
          <w:trHeight w:val="768"/>
        </w:trPr>
        <w:tc>
          <w:tcPr>
            <w:tcW w:w="155" w:type="pct"/>
            <w:vMerge/>
          </w:tcPr>
          <w:p w:rsidR="00474947" w:rsidRPr="00813603" w:rsidRDefault="00474947" w:rsidP="003A1505">
            <w:pPr>
              <w:jc w:val="both"/>
            </w:pPr>
          </w:p>
        </w:tc>
        <w:tc>
          <w:tcPr>
            <w:tcW w:w="681" w:type="pct"/>
            <w:vMerge/>
          </w:tcPr>
          <w:p w:rsidR="00474947" w:rsidRPr="00441F12" w:rsidRDefault="00474947" w:rsidP="00441F12">
            <w:pPr>
              <w:jc w:val="both"/>
            </w:pPr>
          </w:p>
        </w:tc>
        <w:tc>
          <w:tcPr>
            <w:tcW w:w="628" w:type="pct"/>
            <w:vMerge/>
          </w:tcPr>
          <w:p w:rsidR="00474947" w:rsidRPr="00474947" w:rsidRDefault="00474947" w:rsidP="00441F12">
            <w:pPr>
              <w:jc w:val="both"/>
            </w:pPr>
          </w:p>
        </w:tc>
        <w:tc>
          <w:tcPr>
            <w:tcW w:w="628" w:type="pct"/>
            <w:vMerge/>
          </w:tcPr>
          <w:p w:rsidR="00474947" w:rsidRPr="00474947" w:rsidRDefault="00474947" w:rsidP="00744A7E">
            <w:pPr>
              <w:jc w:val="both"/>
            </w:pPr>
          </w:p>
        </w:tc>
        <w:tc>
          <w:tcPr>
            <w:tcW w:w="889" w:type="pct"/>
          </w:tcPr>
          <w:p w:rsidR="00474947" w:rsidRPr="00D511C5" w:rsidRDefault="00474947" w:rsidP="00474947">
            <w:pPr>
              <w:jc w:val="both"/>
              <w:rPr>
                <w:sz w:val="18"/>
              </w:rPr>
            </w:pPr>
            <w:r w:rsidRPr="00D511C5">
              <w:rPr>
                <w:sz w:val="18"/>
              </w:rPr>
              <w:t>-Constancia de ingreso de</w:t>
            </w:r>
            <w:r w:rsidR="00057D67" w:rsidRPr="00D511C5">
              <w:rPr>
                <w:sz w:val="18"/>
              </w:rPr>
              <w:t xml:space="preserve"> </w:t>
            </w:r>
            <w:r w:rsidRPr="00D511C5">
              <w:rPr>
                <w:sz w:val="18"/>
              </w:rPr>
              <w:t>Programa de Compensación</w:t>
            </w:r>
            <w:r w:rsidR="00057D67" w:rsidRPr="00D511C5">
              <w:rPr>
                <w:sz w:val="18"/>
              </w:rPr>
              <w:t xml:space="preserve"> </w:t>
            </w:r>
            <w:r w:rsidRPr="00D511C5">
              <w:rPr>
                <w:sz w:val="18"/>
              </w:rPr>
              <w:t>de Emisiones.</w:t>
            </w:r>
          </w:p>
          <w:p w:rsidR="00474947" w:rsidRPr="00D511C5" w:rsidRDefault="00474947" w:rsidP="00474947">
            <w:pPr>
              <w:jc w:val="both"/>
              <w:rPr>
                <w:sz w:val="18"/>
              </w:rPr>
            </w:pPr>
            <w:r w:rsidRPr="00D511C5">
              <w:rPr>
                <w:sz w:val="18"/>
              </w:rPr>
              <w:t>-Respaldo contable de</w:t>
            </w:r>
            <w:r w:rsidR="00057D67" w:rsidRPr="00D511C5">
              <w:rPr>
                <w:sz w:val="18"/>
              </w:rPr>
              <w:t xml:space="preserve"> </w:t>
            </w:r>
            <w:r w:rsidRPr="00D511C5">
              <w:rPr>
                <w:sz w:val="18"/>
              </w:rPr>
              <w:t>elaboración y presentación</w:t>
            </w:r>
            <w:r w:rsidR="00057D67" w:rsidRPr="00D511C5">
              <w:rPr>
                <w:sz w:val="18"/>
              </w:rPr>
              <w:t xml:space="preserve"> </w:t>
            </w:r>
            <w:r w:rsidRPr="00D511C5">
              <w:rPr>
                <w:sz w:val="18"/>
              </w:rPr>
              <w:t>de ambos Programas.</w:t>
            </w:r>
          </w:p>
          <w:p w:rsidR="00474947" w:rsidRPr="00D511C5" w:rsidRDefault="00474947" w:rsidP="0009504B">
            <w:pPr>
              <w:jc w:val="both"/>
              <w:rPr>
                <w:sz w:val="18"/>
              </w:rPr>
            </w:pPr>
            <w:r w:rsidRPr="00D511C5">
              <w:rPr>
                <w:sz w:val="18"/>
              </w:rPr>
              <w:t>-Resoluciones aprobatorias</w:t>
            </w:r>
            <w:r w:rsidR="00057D67" w:rsidRPr="00D511C5">
              <w:rPr>
                <w:sz w:val="18"/>
              </w:rPr>
              <w:t xml:space="preserve"> </w:t>
            </w:r>
            <w:r w:rsidRPr="00D511C5">
              <w:rPr>
                <w:sz w:val="18"/>
              </w:rPr>
              <w:t>de los Programas de</w:t>
            </w:r>
            <w:r w:rsidR="00057D67" w:rsidRPr="00D511C5">
              <w:rPr>
                <w:sz w:val="18"/>
              </w:rPr>
              <w:t xml:space="preserve"> </w:t>
            </w:r>
            <w:r w:rsidRPr="00D511C5">
              <w:rPr>
                <w:sz w:val="18"/>
              </w:rPr>
              <w:t>Compensación de Emisiones.</w:t>
            </w:r>
          </w:p>
        </w:tc>
        <w:tc>
          <w:tcPr>
            <w:tcW w:w="2019" w:type="pct"/>
            <w:vMerge/>
          </w:tcPr>
          <w:p w:rsidR="00474947" w:rsidRPr="00813603" w:rsidRDefault="00474947" w:rsidP="00143665">
            <w:pPr>
              <w:jc w:val="both"/>
              <w:rPr>
                <w:highlight w:val="yellow"/>
              </w:rPr>
            </w:pPr>
          </w:p>
        </w:tc>
      </w:tr>
      <w:tr w:rsidR="00474947" w:rsidRPr="008D7BE2" w:rsidTr="001E0FFB">
        <w:trPr>
          <w:trHeight w:val="301"/>
        </w:trPr>
        <w:tc>
          <w:tcPr>
            <w:tcW w:w="155" w:type="pct"/>
            <w:vMerge/>
          </w:tcPr>
          <w:p w:rsidR="00474947" w:rsidRPr="00813603" w:rsidRDefault="00474947" w:rsidP="003A1505">
            <w:pPr>
              <w:jc w:val="both"/>
            </w:pPr>
          </w:p>
        </w:tc>
        <w:tc>
          <w:tcPr>
            <w:tcW w:w="681" w:type="pct"/>
            <w:vMerge/>
          </w:tcPr>
          <w:p w:rsidR="00474947" w:rsidRPr="00441F12" w:rsidRDefault="00474947" w:rsidP="00441F12">
            <w:pPr>
              <w:jc w:val="both"/>
            </w:pPr>
          </w:p>
        </w:tc>
        <w:tc>
          <w:tcPr>
            <w:tcW w:w="628" w:type="pct"/>
            <w:vMerge/>
          </w:tcPr>
          <w:p w:rsidR="00474947" w:rsidRPr="00474947" w:rsidRDefault="00474947" w:rsidP="00441F12">
            <w:pPr>
              <w:jc w:val="both"/>
            </w:pPr>
          </w:p>
        </w:tc>
        <w:tc>
          <w:tcPr>
            <w:tcW w:w="628" w:type="pct"/>
            <w:vMerge/>
          </w:tcPr>
          <w:p w:rsidR="00474947" w:rsidRPr="00474947" w:rsidRDefault="00474947" w:rsidP="00744A7E">
            <w:pPr>
              <w:jc w:val="both"/>
            </w:pPr>
          </w:p>
        </w:tc>
        <w:tc>
          <w:tcPr>
            <w:tcW w:w="889" w:type="pct"/>
          </w:tcPr>
          <w:p w:rsidR="00474947" w:rsidRPr="00D511C5" w:rsidRDefault="00474947" w:rsidP="00474947">
            <w:pPr>
              <w:jc w:val="both"/>
              <w:rPr>
                <w:sz w:val="18"/>
              </w:rPr>
            </w:pPr>
            <w:r w:rsidRPr="00D511C5">
              <w:rPr>
                <w:sz w:val="18"/>
              </w:rPr>
              <w:t>Reporte Final</w:t>
            </w:r>
          </w:p>
        </w:tc>
        <w:tc>
          <w:tcPr>
            <w:tcW w:w="2019" w:type="pct"/>
            <w:vMerge/>
          </w:tcPr>
          <w:p w:rsidR="00474947" w:rsidRPr="00813603" w:rsidRDefault="00474947" w:rsidP="00143665">
            <w:pPr>
              <w:jc w:val="both"/>
              <w:rPr>
                <w:highlight w:val="yellow"/>
              </w:rPr>
            </w:pPr>
          </w:p>
        </w:tc>
      </w:tr>
      <w:tr w:rsidR="00474947" w:rsidRPr="008D7BE2" w:rsidTr="001E0FFB">
        <w:trPr>
          <w:trHeight w:val="768"/>
        </w:trPr>
        <w:tc>
          <w:tcPr>
            <w:tcW w:w="155" w:type="pct"/>
            <w:vMerge/>
          </w:tcPr>
          <w:p w:rsidR="00474947" w:rsidRPr="00813603" w:rsidRDefault="00474947" w:rsidP="003A1505">
            <w:pPr>
              <w:jc w:val="both"/>
            </w:pPr>
          </w:p>
        </w:tc>
        <w:tc>
          <w:tcPr>
            <w:tcW w:w="681" w:type="pct"/>
            <w:vMerge/>
          </w:tcPr>
          <w:p w:rsidR="00474947" w:rsidRPr="00441F12" w:rsidRDefault="00474947" w:rsidP="00441F12">
            <w:pPr>
              <w:jc w:val="both"/>
            </w:pPr>
          </w:p>
        </w:tc>
        <w:tc>
          <w:tcPr>
            <w:tcW w:w="628" w:type="pct"/>
            <w:vMerge/>
          </w:tcPr>
          <w:p w:rsidR="00474947" w:rsidRPr="00474947" w:rsidRDefault="00474947" w:rsidP="00441F12">
            <w:pPr>
              <w:jc w:val="both"/>
            </w:pPr>
          </w:p>
        </w:tc>
        <w:tc>
          <w:tcPr>
            <w:tcW w:w="628" w:type="pct"/>
            <w:vMerge/>
          </w:tcPr>
          <w:p w:rsidR="00474947" w:rsidRPr="00474947" w:rsidRDefault="00474947" w:rsidP="00744A7E">
            <w:pPr>
              <w:jc w:val="both"/>
            </w:pPr>
          </w:p>
        </w:tc>
        <w:tc>
          <w:tcPr>
            <w:tcW w:w="889" w:type="pct"/>
          </w:tcPr>
          <w:p w:rsidR="00474947" w:rsidRPr="00D511C5" w:rsidRDefault="00474947" w:rsidP="00474947">
            <w:pPr>
              <w:jc w:val="both"/>
              <w:rPr>
                <w:sz w:val="18"/>
                <w:lang w:val="es-CL"/>
              </w:rPr>
            </w:pPr>
            <w:r w:rsidRPr="00D511C5">
              <w:rPr>
                <w:sz w:val="18"/>
                <w:lang w:val="es-CL"/>
              </w:rPr>
              <w:t>-Constancia de ingreso de</w:t>
            </w:r>
            <w:r w:rsidR="00057D67" w:rsidRPr="00D511C5">
              <w:rPr>
                <w:sz w:val="18"/>
                <w:lang w:val="es-CL"/>
              </w:rPr>
              <w:t xml:space="preserve"> </w:t>
            </w:r>
            <w:r w:rsidRPr="00D511C5">
              <w:rPr>
                <w:sz w:val="18"/>
                <w:lang w:val="es-CL"/>
              </w:rPr>
              <w:t>Programa de Compensación</w:t>
            </w:r>
            <w:r w:rsidR="00057D67" w:rsidRPr="00D511C5">
              <w:rPr>
                <w:sz w:val="18"/>
                <w:lang w:val="es-CL"/>
              </w:rPr>
              <w:t xml:space="preserve"> </w:t>
            </w:r>
            <w:r w:rsidRPr="00D511C5">
              <w:rPr>
                <w:sz w:val="18"/>
                <w:lang w:val="es-CL"/>
              </w:rPr>
              <w:t>de Emisiones.</w:t>
            </w:r>
          </w:p>
          <w:p w:rsidR="00474947" w:rsidRPr="00D511C5" w:rsidRDefault="00474947" w:rsidP="00474947">
            <w:pPr>
              <w:jc w:val="both"/>
              <w:rPr>
                <w:sz w:val="18"/>
                <w:lang w:val="es-CL"/>
              </w:rPr>
            </w:pPr>
            <w:r w:rsidRPr="00D511C5">
              <w:rPr>
                <w:sz w:val="18"/>
                <w:lang w:val="es-CL"/>
              </w:rPr>
              <w:t>-Respaldo contable de</w:t>
            </w:r>
            <w:r w:rsidR="00057D67" w:rsidRPr="00D511C5">
              <w:rPr>
                <w:sz w:val="18"/>
                <w:lang w:val="es-CL"/>
              </w:rPr>
              <w:t xml:space="preserve"> </w:t>
            </w:r>
            <w:r w:rsidRPr="00D511C5">
              <w:rPr>
                <w:sz w:val="18"/>
                <w:lang w:val="es-CL"/>
              </w:rPr>
              <w:t>elaboración y presentación</w:t>
            </w:r>
            <w:r w:rsidR="00057D67" w:rsidRPr="00D511C5">
              <w:rPr>
                <w:sz w:val="18"/>
                <w:lang w:val="es-CL"/>
              </w:rPr>
              <w:t xml:space="preserve"> </w:t>
            </w:r>
            <w:r w:rsidRPr="00D511C5">
              <w:rPr>
                <w:sz w:val="18"/>
                <w:lang w:val="es-CL"/>
              </w:rPr>
              <w:t>de ambos Programas.</w:t>
            </w:r>
          </w:p>
          <w:p w:rsidR="00474947" w:rsidRPr="00D511C5" w:rsidRDefault="00474947" w:rsidP="00474947">
            <w:pPr>
              <w:jc w:val="both"/>
              <w:rPr>
                <w:sz w:val="18"/>
                <w:lang w:val="es-CL"/>
              </w:rPr>
            </w:pPr>
            <w:r w:rsidRPr="00D511C5">
              <w:rPr>
                <w:sz w:val="18"/>
                <w:lang w:val="es-CL"/>
              </w:rPr>
              <w:t>-Resoluciones aprobatorias</w:t>
            </w:r>
            <w:r w:rsidR="00057D67" w:rsidRPr="00D511C5">
              <w:rPr>
                <w:sz w:val="18"/>
                <w:lang w:val="es-CL"/>
              </w:rPr>
              <w:t xml:space="preserve"> </w:t>
            </w:r>
            <w:r w:rsidRPr="00D511C5">
              <w:rPr>
                <w:sz w:val="18"/>
                <w:lang w:val="es-CL"/>
              </w:rPr>
              <w:t>de los Programas de</w:t>
            </w:r>
            <w:r w:rsidR="00057D67" w:rsidRPr="00D511C5">
              <w:rPr>
                <w:sz w:val="18"/>
                <w:lang w:val="es-CL"/>
              </w:rPr>
              <w:t xml:space="preserve"> </w:t>
            </w:r>
            <w:r w:rsidRPr="00D511C5">
              <w:rPr>
                <w:sz w:val="18"/>
                <w:lang w:val="es-CL"/>
              </w:rPr>
              <w:t>Compensación de</w:t>
            </w:r>
          </w:p>
          <w:p w:rsidR="00474947" w:rsidRPr="00D511C5" w:rsidRDefault="00474947" w:rsidP="00474947">
            <w:pPr>
              <w:jc w:val="both"/>
              <w:rPr>
                <w:sz w:val="18"/>
              </w:rPr>
            </w:pPr>
            <w:r w:rsidRPr="00D511C5">
              <w:rPr>
                <w:sz w:val="18"/>
                <w:lang w:val="es-CL"/>
              </w:rPr>
              <w:t>Emisiones.</w:t>
            </w:r>
          </w:p>
        </w:tc>
        <w:tc>
          <w:tcPr>
            <w:tcW w:w="2019" w:type="pct"/>
            <w:vMerge/>
          </w:tcPr>
          <w:p w:rsidR="00474947" w:rsidRPr="00813603" w:rsidRDefault="00474947" w:rsidP="00143665">
            <w:pPr>
              <w:jc w:val="both"/>
              <w:rPr>
                <w:highlight w:val="yellow"/>
              </w:rPr>
            </w:pPr>
          </w:p>
        </w:tc>
      </w:tr>
    </w:tbl>
    <w:p w:rsidR="00A25830" w:rsidRDefault="00A25830"/>
    <w:p w:rsidR="000E336C" w:rsidRDefault="000E336C"/>
    <w:p w:rsidR="000E336C" w:rsidRDefault="000E336C"/>
    <w:p w:rsidR="00D511C5" w:rsidRDefault="00D511C5"/>
    <w:tbl>
      <w:tblPr>
        <w:tblStyle w:val="Tablaconcuadrcula1"/>
        <w:tblW w:w="4993" w:type="pct"/>
        <w:tblLook w:val="04A0" w:firstRow="1" w:lastRow="0" w:firstColumn="1" w:lastColumn="0" w:noHBand="0" w:noVBand="1"/>
      </w:tblPr>
      <w:tblGrid>
        <w:gridCol w:w="419"/>
        <w:gridCol w:w="1845"/>
        <w:gridCol w:w="1701"/>
        <w:gridCol w:w="1701"/>
        <w:gridCol w:w="2408"/>
        <w:gridCol w:w="5469"/>
      </w:tblGrid>
      <w:tr w:rsidR="00474947" w:rsidRPr="008D7BE2" w:rsidTr="00474947">
        <w:trPr>
          <w:trHeight w:val="221"/>
        </w:trPr>
        <w:tc>
          <w:tcPr>
            <w:tcW w:w="5000" w:type="pct"/>
            <w:gridSpan w:val="6"/>
            <w:shd w:val="clear" w:color="auto" w:fill="D9D9D9" w:themeFill="background1" w:themeFillShade="D9"/>
          </w:tcPr>
          <w:p w:rsidR="00474947" w:rsidRPr="00772815" w:rsidRDefault="00474947" w:rsidP="00474947">
            <w:pPr>
              <w:rPr>
                <w:b/>
                <w:sz w:val="18"/>
              </w:rPr>
            </w:pPr>
            <w:r w:rsidRPr="00772815">
              <w:rPr>
                <w:b/>
                <w:sz w:val="18"/>
              </w:rPr>
              <w:lastRenderedPageBreak/>
              <w:t>Hechos, actos y omisiones que constituyen la infracción:</w:t>
            </w:r>
            <w:r w:rsidRPr="00772815">
              <w:rPr>
                <w:sz w:val="18"/>
              </w:rPr>
              <w:t xml:space="preserve"> </w:t>
            </w:r>
            <w:r w:rsidR="00B34466" w:rsidRPr="00772815">
              <w:rPr>
                <w:sz w:val="18"/>
              </w:rPr>
              <w:t>2-</w:t>
            </w:r>
            <w:r w:rsidRPr="00772815">
              <w:rPr>
                <w:sz w:val="18"/>
              </w:rPr>
              <w:t>Disposición indiferenciada de residuos inflamables y no inflamables en los patios de recepción N°1 y N°2.</w:t>
            </w:r>
          </w:p>
        </w:tc>
      </w:tr>
      <w:tr w:rsidR="00474947" w:rsidRPr="008D7BE2" w:rsidTr="00482A4D">
        <w:trPr>
          <w:trHeight w:val="339"/>
        </w:trPr>
        <w:tc>
          <w:tcPr>
            <w:tcW w:w="5000" w:type="pct"/>
            <w:gridSpan w:val="6"/>
            <w:shd w:val="clear" w:color="auto" w:fill="D9D9D9" w:themeFill="background1" w:themeFillShade="D9"/>
            <w:vAlign w:val="center"/>
          </w:tcPr>
          <w:p w:rsidR="00474947" w:rsidRPr="00772815" w:rsidRDefault="00474947" w:rsidP="00474947">
            <w:pPr>
              <w:rPr>
                <w:b/>
                <w:sz w:val="18"/>
              </w:rPr>
            </w:pPr>
            <w:r w:rsidRPr="00772815">
              <w:rPr>
                <w:b/>
                <w:sz w:val="18"/>
              </w:rPr>
              <w:t>Normativa pertinente</w:t>
            </w:r>
            <w:r w:rsidRPr="00772815">
              <w:rPr>
                <w:sz w:val="18"/>
              </w:rPr>
              <w:t xml:space="preserve">: </w:t>
            </w:r>
            <w:r w:rsidRPr="00772815">
              <w:rPr>
                <w:sz w:val="18"/>
                <w:lang w:val="es-CL"/>
              </w:rPr>
              <w:t xml:space="preserve">EIA, Proyecto Centro de Recuperación, Valorización y Neutralización de Subproductos Industriales Sector Lomas de Pudahuel RCA N°482/1995. </w:t>
            </w:r>
            <w:proofErr w:type="spellStart"/>
            <w:r w:rsidRPr="00772815">
              <w:rPr>
                <w:sz w:val="18"/>
                <w:lang w:val="es-CL"/>
              </w:rPr>
              <w:t>Cons</w:t>
            </w:r>
            <w:proofErr w:type="spellEnd"/>
            <w:r w:rsidRPr="00772815">
              <w:rPr>
                <w:sz w:val="18"/>
                <w:lang w:val="es-CL"/>
              </w:rPr>
              <w:t xml:space="preserve">. 3.1.3 </w:t>
            </w:r>
            <w:r w:rsidR="00D511C5">
              <w:rPr>
                <w:sz w:val="18"/>
                <w:lang w:val="es-CL"/>
              </w:rPr>
              <w:t xml:space="preserve">y </w:t>
            </w:r>
            <w:r w:rsidRPr="00772815">
              <w:rPr>
                <w:sz w:val="18"/>
                <w:lang w:val="es-CL"/>
              </w:rPr>
              <w:t>3.2.1.4.</w:t>
            </w:r>
          </w:p>
        </w:tc>
      </w:tr>
      <w:tr w:rsidR="00474947" w:rsidRPr="008D7BE2" w:rsidTr="00482A4D">
        <w:trPr>
          <w:trHeight w:val="287"/>
        </w:trPr>
        <w:tc>
          <w:tcPr>
            <w:tcW w:w="5000" w:type="pct"/>
            <w:gridSpan w:val="6"/>
            <w:shd w:val="clear" w:color="auto" w:fill="D9D9D9" w:themeFill="background1" w:themeFillShade="D9"/>
            <w:vAlign w:val="center"/>
          </w:tcPr>
          <w:p w:rsidR="00474947" w:rsidRPr="00772815" w:rsidRDefault="00474947" w:rsidP="00482A4D">
            <w:pPr>
              <w:jc w:val="both"/>
              <w:rPr>
                <w:sz w:val="18"/>
              </w:rPr>
            </w:pPr>
            <w:r w:rsidRPr="00772815">
              <w:rPr>
                <w:b/>
                <w:sz w:val="18"/>
                <w:lang w:val="es-CL"/>
              </w:rPr>
              <w:t xml:space="preserve">Descripción de los efectos producidos por la infracción: </w:t>
            </w:r>
            <w:r w:rsidRPr="00772815">
              <w:rPr>
                <w:sz w:val="18"/>
              </w:rPr>
              <w:t xml:space="preserve">Se descarta la generación de efectos negativos pues, tal como se describe en el Estudio de Determinación de Efectos, ambos patios corresponden a áreas de tránsito al interior de Planta Pudahuel, de manera que la acción asociada a la disposición indiferenciada de residuos inflamables y no inflamables en los patios de recepción N°1 y N°2, no ha supuesto la necesidad de intervenir nuevas áreas que pudiesen conlleva r eventuales efectos debido a la ubicación de las partes y obras asociadas a dicha acción. Lo anterior, sumado a que los residuos manejados corresponden a residuos almacenados en contenedores cerrados, acredita la ausencia de efectos tanto desde el punto de vista de las emisiones, como del manejo de residuos y extracción, explotación y uso de recursos naturales renovables (Estudio Técnico para la Determinación de Efectos, pp. 25-29, </w:t>
            </w:r>
            <w:proofErr w:type="spellStart"/>
            <w:r w:rsidRPr="00772815">
              <w:rPr>
                <w:sz w:val="18"/>
              </w:rPr>
              <w:t>adju</w:t>
            </w:r>
            <w:r w:rsidRPr="00772815">
              <w:rPr>
                <w:sz w:val="18"/>
                <w:lang w:val="es-CL"/>
              </w:rPr>
              <w:t>nto</w:t>
            </w:r>
            <w:proofErr w:type="spellEnd"/>
            <w:r w:rsidRPr="00772815">
              <w:rPr>
                <w:sz w:val="18"/>
                <w:lang w:val="es-CL"/>
              </w:rPr>
              <w:t xml:space="preserve"> en Anexo 2 de presentación de fecha 14 de ju</w:t>
            </w:r>
            <w:r w:rsidR="00772815" w:rsidRPr="00772815">
              <w:rPr>
                <w:sz w:val="18"/>
                <w:lang w:val="es-CL"/>
              </w:rPr>
              <w:t>nio de 2017).</w:t>
            </w:r>
          </w:p>
        </w:tc>
      </w:tr>
      <w:tr w:rsidR="00474947" w:rsidRPr="008D7BE2" w:rsidTr="001E0FFB">
        <w:trPr>
          <w:trHeight w:val="278"/>
        </w:trPr>
        <w:tc>
          <w:tcPr>
            <w:tcW w:w="155" w:type="pct"/>
            <w:shd w:val="clear" w:color="auto" w:fill="D9D9D9" w:themeFill="background1" w:themeFillShade="D9"/>
          </w:tcPr>
          <w:p w:rsidR="00474947" w:rsidRPr="008D7BE2" w:rsidRDefault="00474947" w:rsidP="00482A4D">
            <w:pPr>
              <w:jc w:val="center"/>
              <w:rPr>
                <w:b/>
              </w:rPr>
            </w:pPr>
            <w:r>
              <w:rPr>
                <w:b/>
              </w:rPr>
              <w:t xml:space="preserve">N° </w:t>
            </w:r>
          </w:p>
        </w:tc>
        <w:tc>
          <w:tcPr>
            <w:tcW w:w="681" w:type="pct"/>
            <w:shd w:val="clear" w:color="auto" w:fill="D9D9D9" w:themeFill="background1" w:themeFillShade="D9"/>
            <w:vAlign w:val="center"/>
          </w:tcPr>
          <w:p w:rsidR="00474947" w:rsidRPr="008D7BE2" w:rsidRDefault="00474947" w:rsidP="00482A4D">
            <w:pPr>
              <w:jc w:val="center"/>
              <w:rPr>
                <w:b/>
              </w:rPr>
            </w:pPr>
            <w:r w:rsidRPr="008D7BE2">
              <w:rPr>
                <w:b/>
              </w:rPr>
              <w:t>Acción</w:t>
            </w:r>
          </w:p>
        </w:tc>
        <w:tc>
          <w:tcPr>
            <w:tcW w:w="628" w:type="pct"/>
            <w:shd w:val="clear" w:color="auto" w:fill="D9D9D9" w:themeFill="background1" w:themeFillShade="D9"/>
            <w:vAlign w:val="center"/>
          </w:tcPr>
          <w:p w:rsidR="00474947" w:rsidRPr="00EA1096" w:rsidRDefault="00474947" w:rsidP="00482A4D">
            <w:pPr>
              <w:jc w:val="center"/>
              <w:rPr>
                <w:b/>
              </w:rPr>
            </w:pPr>
            <w:r>
              <w:rPr>
                <w:b/>
              </w:rPr>
              <w:t>Fecha de implementación</w:t>
            </w:r>
          </w:p>
        </w:tc>
        <w:tc>
          <w:tcPr>
            <w:tcW w:w="628" w:type="pct"/>
            <w:shd w:val="clear" w:color="auto" w:fill="D9D9D9" w:themeFill="background1" w:themeFillShade="D9"/>
            <w:vAlign w:val="center"/>
          </w:tcPr>
          <w:p w:rsidR="00474947" w:rsidRPr="008D7BE2" w:rsidRDefault="00474947" w:rsidP="00482A4D">
            <w:pPr>
              <w:jc w:val="center"/>
              <w:rPr>
                <w:b/>
              </w:rPr>
            </w:pPr>
            <w:r>
              <w:rPr>
                <w:b/>
              </w:rPr>
              <w:t>Indicadores de cumplimiento</w:t>
            </w:r>
          </w:p>
        </w:tc>
        <w:tc>
          <w:tcPr>
            <w:tcW w:w="889" w:type="pct"/>
            <w:shd w:val="clear" w:color="auto" w:fill="D9D9D9" w:themeFill="background1" w:themeFillShade="D9"/>
            <w:vAlign w:val="center"/>
          </w:tcPr>
          <w:p w:rsidR="00474947" w:rsidRPr="008D7BE2" w:rsidRDefault="00474947" w:rsidP="00482A4D">
            <w:pPr>
              <w:jc w:val="center"/>
              <w:rPr>
                <w:b/>
              </w:rPr>
            </w:pPr>
            <w:r>
              <w:rPr>
                <w:b/>
              </w:rPr>
              <w:t>Medios de Verificación</w:t>
            </w:r>
          </w:p>
        </w:tc>
        <w:tc>
          <w:tcPr>
            <w:tcW w:w="2019" w:type="pct"/>
            <w:shd w:val="clear" w:color="auto" w:fill="D9D9D9" w:themeFill="background1" w:themeFillShade="D9"/>
            <w:vAlign w:val="center"/>
          </w:tcPr>
          <w:p w:rsidR="00474947" w:rsidRPr="008D7BE2" w:rsidRDefault="00474947" w:rsidP="00482A4D">
            <w:pPr>
              <w:jc w:val="center"/>
              <w:rPr>
                <w:b/>
              </w:rPr>
            </w:pPr>
            <w:r>
              <w:rPr>
                <w:b/>
              </w:rPr>
              <w:t>Resultados de la fiscalización</w:t>
            </w:r>
          </w:p>
        </w:tc>
      </w:tr>
      <w:tr w:rsidR="00474947" w:rsidRPr="008D7BE2" w:rsidTr="001E0FFB">
        <w:trPr>
          <w:trHeight w:val="60"/>
        </w:trPr>
        <w:tc>
          <w:tcPr>
            <w:tcW w:w="155" w:type="pct"/>
            <w:vMerge w:val="restart"/>
          </w:tcPr>
          <w:p w:rsidR="00474947" w:rsidRPr="00D511C5" w:rsidRDefault="00474947" w:rsidP="00474947">
            <w:pPr>
              <w:jc w:val="both"/>
              <w:rPr>
                <w:rFonts w:asciiTheme="minorHAnsi" w:hAnsiTheme="minorHAnsi"/>
                <w:sz w:val="18"/>
              </w:rPr>
            </w:pPr>
            <w:r w:rsidRPr="00D511C5">
              <w:rPr>
                <w:rFonts w:asciiTheme="minorHAnsi" w:hAnsiTheme="minorHAnsi"/>
                <w:sz w:val="18"/>
              </w:rPr>
              <w:t>3</w:t>
            </w:r>
          </w:p>
        </w:tc>
        <w:tc>
          <w:tcPr>
            <w:tcW w:w="681" w:type="pct"/>
            <w:vMerge w:val="restart"/>
          </w:tcPr>
          <w:p w:rsidR="00474947" w:rsidRDefault="00474947" w:rsidP="001B4AE6">
            <w:pPr>
              <w:jc w:val="both"/>
              <w:rPr>
                <w:sz w:val="18"/>
                <w:lang w:val="es-CL"/>
              </w:rPr>
            </w:pPr>
            <w:r w:rsidRPr="00D511C5">
              <w:rPr>
                <w:sz w:val="18"/>
                <w:lang w:val="es-CL"/>
              </w:rPr>
              <w:t>Presentación de Estudio de Impacto Ambiental (EIA) ante el Servicio de Evaluación Ambiental (SEA) asociada a la Continuidad Operativa de la Planta Pudahuel, y obtención de la Respectiva Resolución de Ca</w:t>
            </w:r>
            <w:r w:rsidR="00057D67" w:rsidRPr="00D511C5">
              <w:rPr>
                <w:sz w:val="18"/>
                <w:lang w:val="es-CL"/>
              </w:rPr>
              <w:t>lificación Ambiental favorable.</w:t>
            </w:r>
          </w:p>
          <w:p w:rsidR="00B218F5" w:rsidRPr="00D511C5" w:rsidRDefault="00B218F5" w:rsidP="001B4AE6">
            <w:pPr>
              <w:jc w:val="both"/>
              <w:rPr>
                <w:sz w:val="18"/>
                <w:lang w:val="es-CL"/>
              </w:rPr>
            </w:pPr>
          </w:p>
        </w:tc>
        <w:tc>
          <w:tcPr>
            <w:tcW w:w="628" w:type="pct"/>
            <w:vMerge w:val="restart"/>
          </w:tcPr>
          <w:p w:rsidR="00474947" w:rsidRPr="00D511C5" w:rsidRDefault="001250FC" w:rsidP="00474947">
            <w:pPr>
              <w:jc w:val="both"/>
              <w:rPr>
                <w:rFonts w:asciiTheme="minorHAnsi" w:hAnsiTheme="minorHAnsi"/>
                <w:sz w:val="18"/>
              </w:rPr>
            </w:pPr>
            <w:r w:rsidRPr="00D511C5">
              <w:rPr>
                <w:rFonts w:asciiTheme="minorHAnsi" w:hAnsiTheme="minorHAnsi"/>
                <w:sz w:val="18"/>
              </w:rPr>
              <w:t>25/08/2015 – 08/02/2017</w:t>
            </w:r>
          </w:p>
        </w:tc>
        <w:tc>
          <w:tcPr>
            <w:tcW w:w="628" w:type="pct"/>
            <w:vMerge w:val="restart"/>
          </w:tcPr>
          <w:p w:rsidR="00474947" w:rsidRPr="00D511C5" w:rsidRDefault="001250FC" w:rsidP="00474947">
            <w:pPr>
              <w:jc w:val="both"/>
              <w:rPr>
                <w:rFonts w:asciiTheme="minorHAnsi" w:hAnsiTheme="minorHAnsi"/>
                <w:sz w:val="18"/>
              </w:rPr>
            </w:pPr>
            <w:r w:rsidRPr="00D511C5">
              <w:rPr>
                <w:rFonts w:asciiTheme="minorHAnsi" w:hAnsiTheme="minorHAnsi"/>
                <w:sz w:val="18"/>
              </w:rPr>
              <w:t>Resolución de Calificación Ambiental Favorable</w:t>
            </w:r>
          </w:p>
        </w:tc>
        <w:tc>
          <w:tcPr>
            <w:tcW w:w="889" w:type="pct"/>
          </w:tcPr>
          <w:p w:rsidR="00474947" w:rsidRPr="00D511C5" w:rsidRDefault="001250FC" w:rsidP="00474947">
            <w:pPr>
              <w:jc w:val="both"/>
              <w:rPr>
                <w:sz w:val="18"/>
              </w:rPr>
            </w:pPr>
            <w:r w:rsidRPr="00D511C5">
              <w:rPr>
                <w:sz w:val="18"/>
              </w:rPr>
              <w:t>Reporte inicial</w:t>
            </w:r>
          </w:p>
        </w:tc>
        <w:tc>
          <w:tcPr>
            <w:tcW w:w="2019" w:type="pct"/>
            <w:vMerge w:val="restart"/>
          </w:tcPr>
          <w:p w:rsidR="00EB46CC" w:rsidRPr="00D511C5" w:rsidRDefault="00EB46CC" w:rsidP="00EB46CC">
            <w:pPr>
              <w:jc w:val="both"/>
              <w:rPr>
                <w:rFonts w:asciiTheme="minorHAnsi" w:hAnsiTheme="minorHAnsi"/>
                <w:sz w:val="18"/>
              </w:rPr>
            </w:pPr>
            <w:r w:rsidRPr="00D511C5">
              <w:rPr>
                <w:rFonts w:asciiTheme="minorHAnsi" w:hAnsiTheme="minorHAnsi"/>
                <w:sz w:val="18"/>
              </w:rPr>
              <w:t>El titular entregó el Reporte Inicial, donde se adjuntan los siguientes documentos respecto de la ejecución de la acción N°3:</w:t>
            </w:r>
          </w:p>
          <w:p w:rsidR="00961BCA" w:rsidRPr="00D511C5" w:rsidRDefault="00961BCA" w:rsidP="00961BCA">
            <w:pPr>
              <w:jc w:val="both"/>
              <w:rPr>
                <w:rFonts w:asciiTheme="minorHAnsi" w:hAnsiTheme="minorHAnsi"/>
                <w:sz w:val="18"/>
              </w:rPr>
            </w:pPr>
            <w:r w:rsidRPr="00D511C5">
              <w:rPr>
                <w:rFonts w:asciiTheme="minorHAnsi" w:hAnsiTheme="minorHAnsi"/>
                <w:sz w:val="18"/>
              </w:rPr>
              <w:t xml:space="preserve">-Res. Ex. N°398/2015 del SEA, de fecha 31 de agosto de 2015, </w:t>
            </w:r>
            <w:r w:rsidR="00A00408">
              <w:rPr>
                <w:rFonts w:asciiTheme="minorHAnsi" w:hAnsiTheme="minorHAnsi"/>
                <w:sz w:val="18"/>
              </w:rPr>
              <w:t>que declara a</w:t>
            </w:r>
            <w:r w:rsidRPr="00D511C5">
              <w:rPr>
                <w:rFonts w:asciiTheme="minorHAnsi" w:hAnsiTheme="minorHAnsi"/>
                <w:sz w:val="18"/>
              </w:rPr>
              <w:t>dmisib</w:t>
            </w:r>
            <w:r w:rsidR="00A00408">
              <w:rPr>
                <w:rFonts w:asciiTheme="minorHAnsi" w:hAnsiTheme="minorHAnsi"/>
                <w:sz w:val="18"/>
              </w:rPr>
              <w:t>le</w:t>
            </w:r>
            <w:r w:rsidRPr="00D511C5">
              <w:rPr>
                <w:rFonts w:asciiTheme="minorHAnsi" w:hAnsiTheme="minorHAnsi"/>
                <w:sz w:val="18"/>
              </w:rPr>
              <w:t xml:space="preserve"> el proyecto “Continuidad Operativa Planta Pudahuel”.</w:t>
            </w:r>
          </w:p>
          <w:p w:rsidR="00961BCA" w:rsidRPr="00D511C5" w:rsidRDefault="00961BCA" w:rsidP="00961BCA">
            <w:pPr>
              <w:jc w:val="both"/>
              <w:rPr>
                <w:rFonts w:asciiTheme="minorHAnsi" w:hAnsiTheme="minorHAnsi"/>
                <w:sz w:val="18"/>
              </w:rPr>
            </w:pPr>
            <w:r w:rsidRPr="00D511C5">
              <w:rPr>
                <w:rFonts w:asciiTheme="minorHAnsi" w:hAnsiTheme="minorHAnsi"/>
                <w:sz w:val="18"/>
              </w:rPr>
              <w:t xml:space="preserve">-Res. Ex. N°074/2017, </w:t>
            </w:r>
            <w:r w:rsidR="00332324">
              <w:rPr>
                <w:rFonts w:asciiTheme="minorHAnsi" w:hAnsiTheme="minorHAnsi"/>
                <w:sz w:val="18"/>
              </w:rPr>
              <w:t xml:space="preserve">de 08/02/17, </w:t>
            </w:r>
            <w:r w:rsidR="00A00408">
              <w:rPr>
                <w:rFonts w:asciiTheme="minorHAnsi" w:hAnsiTheme="minorHAnsi"/>
                <w:sz w:val="18"/>
              </w:rPr>
              <w:t xml:space="preserve">de la Comisión de Evaluación RM, que </w:t>
            </w:r>
            <w:r w:rsidRPr="00D511C5">
              <w:rPr>
                <w:rFonts w:asciiTheme="minorHAnsi" w:hAnsiTheme="minorHAnsi"/>
                <w:sz w:val="18"/>
              </w:rPr>
              <w:t>califica ambientalmente favorable el proyecto “Continuidad Operativa Planta Pudahuel”.</w:t>
            </w:r>
          </w:p>
          <w:p w:rsidR="00961BCA" w:rsidRPr="00D511C5" w:rsidRDefault="00961BCA" w:rsidP="00961BCA">
            <w:pPr>
              <w:jc w:val="both"/>
              <w:rPr>
                <w:rFonts w:asciiTheme="minorHAnsi" w:hAnsiTheme="minorHAnsi"/>
                <w:sz w:val="18"/>
              </w:rPr>
            </w:pPr>
            <w:r w:rsidRPr="00D511C5">
              <w:rPr>
                <w:rFonts w:asciiTheme="minorHAnsi" w:hAnsiTheme="minorHAnsi"/>
                <w:sz w:val="18"/>
              </w:rPr>
              <w:t xml:space="preserve">-Comprobante de </w:t>
            </w:r>
            <w:r w:rsidR="00A00408">
              <w:rPr>
                <w:rFonts w:asciiTheme="minorHAnsi" w:hAnsiTheme="minorHAnsi"/>
                <w:sz w:val="18"/>
              </w:rPr>
              <w:t>c</w:t>
            </w:r>
            <w:r w:rsidRPr="00D511C5">
              <w:rPr>
                <w:rFonts w:asciiTheme="minorHAnsi" w:hAnsiTheme="minorHAnsi"/>
                <w:sz w:val="18"/>
              </w:rPr>
              <w:t>ambios realizados por el titular en el Sistema RCA de la SMA, ingresando los datos de la RCA N°074/2017.</w:t>
            </w:r>
          </w:p>
          <w:p w:rsidR="00474947" w:rsidRPr="00813603" w:rsidRDefault="00474947" w:rsidP="00474947">
            <w:pPr>
              <w:jc w:val="both"/>
              <w:rPr>
                <w:rFonts w:asciiTheme="minorHAnsi" w:hAnsiTheme="minorHAnsi"/>
                <w:highlight w:val="yellow"/>
              </w:rPr>
            </w:pPr>
          </w:p>
        </w:tc>
      </w:tr>
      <w:tr w:rsidR="00474947" w:rsidRPr="008D7BE2" w:rsidTr="001E0FFB">
        <w:trPr>
          <w:trHeight w:val="1327"/>
        </w:trPr>
        <w:tc>
          <w:tcPr>
            <w:tcW w:w="155" w:type="pct"/>
            <w:vMerge/>
          </w:tcPr>
          <w:p w:rsidR="00474947" w:rsidRPr="00D511C5" w:rsidRDefault="00474947" w:rsidP="00474947">
            <w:pPr>
              <w:jc w:val="both"/>
              <w:rPr>
                <w:sz w:val="18"/>
              </w:rPr>
            </w:pPr>
          </w:p>
        </w:tc>
        <w:tc>
          <w:tcPr>
            <w:tcW w:w="681" w:type="pct"/>
            <w:vMerge/>
            <w:vAlign w:val="bottom"/>
          </w:tcPr>
          <w:p w:rsidR="00474947" w:rsidRPr="00D511C5" w:rsidRDefault="00474947" w:rsidP="001250FC">
            <w:pPr>
              <w:jc w:val="both"/>
              <w:rPr>
                <w:sz w:val="18"/>
                <w:lang w:val="es-CL"/>
              </w:rPr>
            </w:pPr>
          </w:p>
        </w:tc>
        <w:tc>
          <w:tcPr>
            <w:tcW w:w="628" w:type="pct"/>
            <w:vMerge/>
          </w:tcPr>
          <w:p w:rsidR="00474947" w:rsidRPr="00D511C5" w:rsidRDefault="00474947" w:rsidP="00474947">
            <w:pPr>
              <w:jc w:val="both"/>
              <w:rPr>
                <w:sz w:val="18"/>
              </w:rPr>
            </w:pPr>
          </w:p>
        </w:tc>
        <w:tc>
          <w:tcPr>
            <w:tcW w:w="628" w:type="pct"/>
            <w:vMerge/>
          </w:tcPr>
          <w:p w:rsidR="00474947" w:rsidRPr="00D511C5" w:rsidRDefault="00474947" w:rsidP="00474947">
            <w:pPr>
              <w:jc w:val="both"/>
              <w:rPr>
                <w:sz w:val="18"/>
              </w:rPr>
            </w:pPr>
          </w:p>
        </w:tc>
        <w:tc>
          <w:tcPr>
            <w:tcW w:w="889" w:type="pct"/>
          </w:tcPr>
          <w:p w:rsidR="001250FC" w:rsidRPr="00D511C5" w:rsidRDefault="00772815" w:rsidP="001250FC">
            <w:pPr>
              <w:jc w:val="both"/>
              <w:rPr>
                <w:sz w:val="18"/>
                <w:lang w:val="es-CL"/>
              </w:rPr>
            </w:pPr>
            <w:r w:rsidRPr="00D511C5">
              <w:rPr>
                <w:sz w:val="18"/>
                <w:lang w:val="es-CL"/>
              </w:rPr>
              <w:t>-</w:t>
            </w:r>
            <w:r w:rsidR="001250FC" w:rsidRPr="00D511C5">
              <w:rPr>
                <w:sz w:val="18"/>
                <w:lang w:val="es-CL"/>
              </w:rPr>
              <w:t>Copia de la Resolución de</w:t>
            </w:r>
            <w:r w:rsidR="00057D67" w:rsidRPr="00D511C5">
              <w:rPr>
                <w:sz w:val="18"/>
                <w:lang w:val="es-CL"/>
              </w:rPr>
              <w:t xml:space="preserve"> </w:t>
            </w:r>
            <w:r w:rsidR="001250FC" w:rsidRPr="00D511C5">
              <w:rPr>
                <w:sz w:val="18"/>
                <w:lang w:val="es-CL"/>
              </w:rPr>
              <w:t xml:space="preserve">admisibilidad emitida por </w:t>
            </w:r>
            <w:proofErr w:type="spellStart"/>
            <w:r w:rsidR="001250FC" w:rsidRPr="00D511C5">
              <w:rPr>
                <w:sz w:val="18"/>
                <w:lang w:val="es-CL"/>
              </w:rPr>
              <w:t>el</w:t>
            </w:r>
            <w:proofErr w:type="spellEnd"/>
            <w:r w:rsidR="00057D67" w:rsidRPr="00D511C5">
              <w:rPr>
                <w:sz w:val="18"/>
                <w:lang w:val="es-CL"/>
              </w:rPr>
              <w:t xml:space="preserve"> </w:t>
            </w:r>
            <w:r w:rsidR="001250FC" w:rsidRPr="00D511C5">
              <w:rPr>
                <w:sz w:val="18"/>
                <w:lang w:val="es-CL"/>
              </w:rPr>
              <w:t>SEA, respecto del Estudio de</w:t>
            </w:r>
            <w:r w:rsidR="00057D67" w:rsidRPr="00D511C5">
              <w:rPr>
                <w:sz w:val="18"/>
                <w:lang w:val="es-CL"/>
              </w:rPr>
              <w:t xml:space="preserve"> </w:t>
            </w:r>
            <w:r w:rsidR="001250FC" w:rsidRPr="00D511C5">
              <w:rPr>
                <w:sz w:val="18"/>
                <w:lang w:val="es-CL"/>
              </w:rPr>
              <w:t>Impacto Ambiental (EIA)</w:t>
            </w:r>
            <w:r w:rsidR="00057D67" w:rsidRPr="00D511C5">
              <w:rPr>
                <w:sz w:val="18"/>
                <w:lang w:val="es-CL"/>
              </w:rPr>
              <w:t xml:space="preserve"> </w:t>
            </w:r>
            <w:r w:rsidR="001250FC" w:rsidRPr="00D511C5">
              <w:rPr>
                <w:sz w:val="18"/>
                <w:lang w:val="es-CL"/>
              </w:rPr>
              <w:t>presentado.</w:t>
            </w:r>
          </w:p>
          <w:p w:rsidR="00474947" w:rsidRPr="00D511C5" w:rsidRDefault="00772815" w:rsidP="001250FC">
            <w:pPr>
              <w:jc w:val="both"/>
              <w:rPr>
                <w:sz w:val="18"/>
                <w:lang w:val="es-CL"/>
              </w:rPr>
            </w:pPr>
            <w:r w:rsidRPr="00D511C5">
              <w:rPr>
                <w:sz w:val="18"/>
                <w:lang w:val="es-CL"/>
              </w:rPr>
              <w:t>-</w:t>
            </w:r>
            <w:r w:rsidR="001250FC" w:rsidRPr="00D511C5">
              <w:rPr>
                <w:sz w:val="18"/>
                <w:lang w:val="es-CL"/>
              </w:rPr>
              <w:t>Copia de Resolución de</w:t>
            </w:r>
            <w:r w:rsidR="00057D67" w:rsidRPr="00D511C5">
              <w:rPr>
                <w:sz w:val="18"/>
                <w:lang w:val="es-CL"/>
              </w:rPr>
              <w:t xml:space="preserve"> </w:t>
            </w:r>
            <w:r w:rsidR="001250FC" w:rsidRPr="00D511C5">
              <w:rPr>
                <w:sz w:val="18"/>
                <w:lang w:val="es-CL"/>
              </w:rPr>
              <w:t>Calificación Ambiental</w:t>
            </w:r>
            <w:r w:rsidR="00057D67" w:rsidRPr="00D511C5">
              <w:rPr>
                <w:sz w:val="18"/>
                <w:lang w:val="es-CL"/>
              </w:rPr>
              <w:t xml:space="preserve"> </w:t>
            </w:r>
            <w:r w:rsidR="001250FC" w:rsidRPr="00D511C5">
              <w:rPr>
                <w:sz w:val="18"/>
                <w:lang w:val="es-CL"/>
              </w:rPr>
              <w:t>favorable (RCA N°74/2017).</w:t>
            </w:r>
          </w:p>
          <w:p w:rsidR="001250FC" w:rsidRPr="00D511C5" w:rsidRDefault="00772815" w:rsidP="0009504B">
            <w:pPr>
              <w:jc w:val="both"/>
              <w:rPr>
                <w:sz w:val="18"/>
              </w:rPr>
            </w:pPr>
            <w:r w:rsidRPr="00D511C5">
              <w:rPr>
                <w:sz w:val="18"/>
                <w:lang w:val="es-CL"/>
              </w:rPr>
              <w:t>-</w:t>
            </w:r>
            <w:r w:rsidR="001250FC" w:rsidRPr="00D511C5">
              <w:rPr>
                <w:sz w:val="18"/>
                <w:lang w:val="es-CL"/>
              </w:rPr>
              <w:t>Copia del comprobante de</w:t>
            </w:r>
            <w:r w:rsidR="00057D67" w:rsidRPr="00D511C5">
              <w:rPr>
                <w:sz w:val="18"/>
                <w:lang w:val="es-CL"/>
              </w:rPr>
              <w:t xml:space="preserve"> </w:t>
            </w:r>
            <w:r w:rsidR="001250FC" w:rsidRPr="00D511C5">
              <w:rPr>
                <w:sz w:val="18"/>
                <w:lang w:val="es-CL"/>
              </w:rPr>
              <w:t>actualización de antecedentes en el Sistema de RCA de la SMA.</w:t>
            </w:r>
          </w:p>
        </w:tc>
        <w:tc>
          <w:tcPr>
            <w:tcW w:w="2019" w:type="pct"/>
            <w:vMerge/>
          </w:tcPr>
          <w:p w:rsidR="00474947" w:rsidRPr="00813603" w:rsidRDefault="00474947" w:rsidP="00474947">
            <w:pPr>
              <w:jc w:val="both"/>
              <w:rPr>
                <w:highlight w:val="yellow"/>
              </w:rPr>
            </w:pPr>
          </w:p>
        </w:tc>
      </w:tr>
      <w:tr w:rsidR="001250FC" w:rsidRPr="008D7BE2" w:rsidTr="001E0FFB">
        <w:trPr>
          <w:trHeight w:val="255"/>
        </w:trPr>
        <w:tc>
          <w:tcPr>
            <w:tcW w:w="155" w:type="pct"/>
            <w:vMerge w:val="restart"/>
          </w:tcPr>
          <w:p w:rsidR="001250FC" w:rsidRPr="00D511C5" w:rsidRDefault="001250FC" w:rsidP="00474947">
            <w:pPr>
              <w:jc w:val="both"/>
              <w:rPr>
                <w:sz w:val="18"/>
              </w:rPr>
            </w:pPr>
            <w:r w:rsidRPr="00D511C5">
              <w:rPr>
                <w:sz w:val="18"/>
              </w:rPr>
              <w:t>4</w:t>
            </w:r>
          </w:p>
        </w:tc>
        <w:tc>
          <w:tcPr>
            <w:tcW w:w="681" w:type="pct"/>
            <w:vMerge w:val="restart"/>
          </w:tcPr>
          <w:p w:rsidR="001250FC" w:rsidRPr="00D511C5" w:rsidRDefault="001250FC" w:rsidP="00057D67">
            <w:pPr>
              <w:jc w:val="both"/>
              <w:rPr>
                <w:sz w:val="18"/>
              </w:rPr>
            </w:pPr>
            <w:r w:rsidRPr="00D511C5">
              <w:rPr>
                <w:sz w:val="18"/>
                <w:lang w:val="es-CL"/>
              </w:rPr>
              <w:t>Elaborar e implementar Proyecto de Mejoramiento de infraestructura del Patio N° 1.</w:t>
            </w:r>
          </w:p>
        </w:tc>
        <w:tc>
          <w:tcPr>
            <w:tcW w:w="628" w:type="pct"/>
            <w:vMerge w:val="restart"/>
          </w:tcPr>
          <w:p w:rsidR="001250FC" w:rsidRPr="00D511C5" w:rsidRDefault="001250FC" w:rsidP="00474947">
            <w:pPr>
              <w:jc w:val="both"/>
              <w:rPr>
                <w:sz w:val="18"/>
              </w:rPr>
            </w:pPr>
            <w:r w:rsidRPr="00D511C5">
              <w:rPr>
                <w:sz w:val="18"/>
              </w:rPr>
              <w:t>Dentro de los 18 meses de aprobado el Programa de Cumplimiento</w:t>
            </w:r>
          </w:p>
        </w:tc>
        <w:tc>
          <w:tcPr>
            <w:tcW w:w="628" w:type="pct"/>
            <w:vMerge w:val="restart"/>
          </w:tcPr>
          <w:p w:rsidR="001250FC" w:rsidRPr="00D511C5" w:rsidRDefault="00772815" w:rsidP="00474947">
            <w:pPr>
              <w:jc w:val="both"/>
              <w:rPr>
                <w:sz w:val="18"/>
              </w:rPr>
            </w:pPr>
            <w:r w:rsidRPr="00D511C5">
              <w:rPr>
                <w:sz w:val="18"/>
              </w:rPr>
              <w:t>-</w:t>
            </w:r>
            <w:r w:rsidR="001250FC" w:rsidRPr="00D511C5">
              <w:rPr>
                <w:sz w:val="18"/>
              </w:rPr>
              <w:t>Proyecto de Mejoramiento de infraestructura.</w:t>
            </w:r>
          </w:p>
          <w:p w:rsidR="001250FC" w:rsidRPr="00D511C5" w:rsidRDefault="00772815" w:rsidP="00474947">
            <w:pPr>
              <w:jc w:val="both"/>
              <w:rPr>
                <w:sz w:val="18"/>
              </w:rPr>
            </w:pPr>
            <w:r w:rsidRPr="00D511C5">
              <w:rPr>
                <w:sz w:val="18"/>
              </w:rPr>
              <w:t>-</w:t>
            </w:r>
            <w:r w:rsidR="001250FC" w:rsidRPr="00D511C5">
              <w:rPr>
                <w:sz w:val="18"/>
              </w:rPr>
              <w:t>Informe Final de ejecución.</w:t>
            </w:r>
          </w:p>
          <w:p w:rsidR="001250FC" w:rsidRPr="00D511C5" w:rsidRDefault="00772815" w:rsidP="00474947">
            <w:pPr>
              <w:jc w:val="both"/>
              <w:rPr>
                <w:sz w:val="18"/>
              </w:rPr>
            </w:pPr>
            <w:r w:rsidRPr="00D511C5">
              <w:rPr>
                <w:sz w:val="18"/>
              </w:rPr>
              <w:t>-</w:t>
            </w:r>
            <w:r w:rsidR="001250FC" w:rsidRPr="00D511C5">
              <w:rPr>
                <w:sz w:val="18"/>
              </w:rPr>
              <w:t>Respaldo Contable de ejecución del Proyecto.</w:t>
            </w:r>
          </w:p>
        </w:tc>
        <w:tc>
          <w:tcPr>
            <w:tcW w:w="889" w:type="pct"/>
          </w:tcPr>
          <w:p w:rsidR="001250FC" w:rsidRPr="00D511C5" w:rsidRDefault="001250FC" w:rsidP="00474947">
            <w:pPr>
              <w:jc w:val="both"/>
              <w:rPr>
                <w:sz w:val="18"/>
              </w:rPr>
            </w:pPr>
            <w:r w:rsidRPr="00D511C5">
              <w:rPr>
                <w:sz w:val="18"/>
              </w:rPr>
              <w:t>Reportes de Avance</w:t>
            </w:r>
          </w:p>
        </w:tc>
        <w:tc>
          <w:tcPr>
            <w:tcW w:w="2019" w:type="pct"/>
            <w:vMerge w:val="restart"/>
          </w:tcPr>
          <w:p w:rsidR="001250FC" w:rsidRPr="00D511C5" w:rsidRDefault="006D7A34" w:rsidP="006D7A34">
            <w:pPr>
              <w:jc w:val="both"/>
              <w:rPr>
                <w:sz w:val="18"/>
              </w:rPr>
            </w:pPr>
            <w:r w:rsidRPr="00D511C5">
              <w:rPr>
                <w:sz w:val="18"/>
              </w:rPr>
              <w:t xml:space="preserve">El titular entregó el RA1, </w:t>
            </w:r>
            <w:r w:rsidR="00726225">
              <w:rPr>
                <w:sz w:val="18"/>
              </w:rPr>
              <w:t>donde adjuntó</w:t>
            </w:r>
            <w:r w:rsidR="00B343E3">
              <w:rPr>
                <w:sz w:val="18"/>
              </w:rPr>
              <w:t xml:space="preserve"> los siguientes documentos respecto de la ejecución de la acción N°4</w:t>
            </w:r>
            <w:r w:rsidRPr="00D511C5">
              <w:rPr>
                <w:sz w:val="18"/>
              </w:rPr>
              <w:t>:</w:t>
            </w:r>
          </w:p>
          <w:p w:rsidR="006D7A34" w:rsidRPr="00D511C5" w:rsidRDefault="00022070" w:rsidP="006D7A34">
            <w:pPr>
              <w:jc w:val="both"/>
              <w:rPr>
                <w:sz w:val="18"/>
              </w:rPr>
            </w:pPr>
            <w:r w:rsidRPr="00D511C5">
              <w:rPr>
                <w:sz w:val="18"/>
              </w:rPr>
              <w:t>1</w:t>
            </w:r>
            <w:r w:rsidR="006D7A34" w:rsidRPr="00D511C5">
              <w:rPr>
                <w:sz w:val="18"/>
              </w:rPr>
              <w:t>-Proyecto de</w:t>
            </w:r>
            <w:r w:rsidR="00B343E3">
              <w:rPr>
                <w:sz w:val="18"/>
              </w:rPr>
              <w:t>l</w:t>
            </w:r>
            <w:r w:rsidR="006D7A34" w:rsidRPr="00D511C5">
              <w:rPr>
                <w:sz w:val="18"/>
              </w:rPr>
              <w:t xml:space="preserve"> Patio</w:t>
            </w:r>
            <w:r w:rsidR="00B343E3">
              <w:rPr>
                <w:sz w:val="18"/>
              </w:rPr>
              <w:t xml:space="preserve"> N°</w:t>
            </w:r>
            <w:r w:rsidR="006D7A34" w:rsidRPr="00D511C5">
              <w:rPr>
                <w:sz w:val="18"/>
              </w:rPr>
              <w:t>1</w:t>
            </w:r>
            <w:r w:rsidR="00B343E3">
              <w:rPr>
                <w:sz w:val="18"/>
              </w:rPr>
              <w:t>.</w:t>
            </w:r>
          </w:p>
          <w:p w:rsidR="006D7A34" w:rsidRPr="00D511C5" w:rsidRDefault="00022070" w:rsidP="006D7A34">
            <w:pPr>
              <w:jc w:val="both"/>
              <w:rPr>
                <w:sz w:val="18"/>
              </w:rPr>
            </w:pPr>
            <w:r w:rsidRPr="00D511C5">
              <w:rPr>
                <w:sz w:val="18"/>
              </w:rPr>
              <w:t>2</w:t>
            </w:r>
            <w:r w:rsidR="006D7A34" w:rsidRPr="00D511C5">
              <w:rPr>
                <w:sz w:val="18"/>
              </w:rPr>
              <w:t>-Respaldo contable con oferta de honorarios y facturas.</w:t>
            </w:r>
          </w:p>
          <w:p w:rsidR="006D7A34" w:rsidRPr="00D511C5" w:rsidRDefault="00022070" w:rsidP="006D7A34">
            <w:pPr>
              <w:jc w:val="both"/>
              <w:rPr>
                <w:sz w:val="18"/>
              </w:rPr>
            </w:pPr>
            <w:r w:rsidRPr="00D511C5">
              <w:rPr>
                <w:sz w:val="18"/>
              </w:rPr>
              <w:t>3</w:t>
            </w:r>
            <w:r w:rsidR="006D7A34" w:rsidRPr="00D511C5">
              <w:rPr>
                <w:sz w:val="18"/>
              </w:rPr>
              <w:t>-Estado de avance del proyecto de fecha 17 de octubre de 2017, donde se indica que el plazo de ejecución es de 540 días.</w:t>
            </w:r>
          </w:p>
          <w:p w:rsidR="00022070" w:rsidRPr="00D511C5" w:rsidRDefault="00022070" w:rsidP="006D7A34">
            <w:pPr>
              <w:jc w:val="both"/>
              <w:rPr>
                <w:sz w:val="18"/>
              </w:rPr>
            </w:pPr>
          </w:p>
          <w:p w:rsidR="00022070" w:rsidRPr="00D511C5" w:rsidRDefault="00022070" w:rsidP="00022070">
            <w:pPr>
              <w:jc w:val="both"/>
              <w:rPr>
                <w:sz w:val="18"/>
              </w:rPr>
            </w:pPr>
            <w:r w:rsidRPr="00D511C5">
              <w:rPr>
                <w:sz w:val="18"/>
              </w:rPr>
              <w:t xml:space="preserve">El titular entregó el RA2, donde incluyó en uno de sus Anexos, los mismos documentos 1 y 2 del reporte anterior, además del estado de avance del proyecto de fecha 18 de enero de 2018, </w:t>
            </w:r>
            <w:r w:rsidR="00B343E3">
              <w:rPr>
                <w:sz w:val="18"/>
              </w:rPr>
              <w:t>donde se indica</w:t>
            </w:r>
            <w:r w:rsidRPr="00D511C5">
              <w:rPr>
                <w:sz w:val="18"/>
              </w:rPr>
              <w:t xml:space="preserve"> que el proyecto se encuentra en planificación.</w:t>
            </w:r>
          </w:p>
          <w:p w:rsidR="00022070" w:rsidRPr="00D511C5" w:rsidRDefault="00022070" w:rsidP="00022070">
            <w:pPr>
              <w:jc w:val="both"/>
              <w:rPr>
                <w:sz w:val="18"/>
              </w:rPr>
            </w:pPr>
          </w:p>
          <w:p w:rsidR="00022070" w:rsidRPr="00D511C5" w:rsidRDefault="00022070" w:rsidP="00022070">
            <w:pPr>
              <w:jc w:val="both"/>
              <w:rPr>
                <w:sz w:val="18"/>
              </w:rPr>
            </w:pPr>
            <w:r w:rsidRPr="00D511C5">
              <w:rPr>
                <w:sz w:val="18"/>
              </w:rPr>
              <w:t xml:space="preserve">El titular entregó el RA3, </w:t>
            </w:r>
            <w:r w:rsidR="00B343E3">
              <w:rPr>
                <w:sz w:val="18"/>
              </w:rPr>
              <w:t xml:space="preserve">adjuntando </w:t>
            </w:r>
            <w:r w:rsidRPr="00D511C5">
              <w:rPr>
                <w:sz w:val="18"/>
              </w:rPr>
              <w:t xml:space="preserve">en uno de sus Anexos, el estado de avance del proyecto de fecha 18 de abril de 2018, </w:t>
            </w:r>
            <w:r w:rsidR="00B343E3">
              <w:rPr>
                <w:sz w:val="18"/>
              </w:rPr>
              <w:t xml:space="preserve">donde se </w:t>
            </w:r>
            <w:r w:rsidRPr="00D511C5">
              <w:rPr>
                <w:sz w:val="18"/>
              </w:rPr>
              <w:t>indic</w:t>
            </w:r>
            <w:r w:rsidR="00B343E3">
              <w:rPr>
                <w:sz w:val="18"/>
              </w:rPr>
              <w:t>a</w:t>
            </w:r>
            <w:r w:rsidRPr="00D511C5">
              <w:rPr>
                <w:sz w:val="18"/>
              </w:rPr>
              <w:t xml:space="preserve"> que el proyecto se encuentra en planificación.</w:t>
            </w:r>
          </w:p>
          <w:p w:rsidR="00022070" w:rsidRPr="00D511C5" w:rsidRDefault="00022070" w:rsidP="00022070">
            <w:pPr>
              <w:jc w:val="both"/>
              <w:rPr>
                <w:sz w:val="18"/>
              </w:rPr>
            </w:pPr>
          </w:p>
          <w:p w:rsidR="0064735F" w:rsidRPr="00A00408" w:rsidRDefault="0064735F" w:rsidP="0064735F">
            <w:pPr>
              <w:jc w:val="both"/>
              <w:rPr>
                <w:color w:val="FF0000"/>
                <w:sz w:val="18"/>
              </w:rPr>
            </w:pPr>
            <w:r w:rsidRPr="00D511C5">
              <w:rPr>
                <w:sz w:val="18"/>
              </w:rPr>
              <w:t xml:space="preserve">El titular entregó el RA4, </w:t>
            </w:r>
            <w:r w:rsidR="00B343E3">
              <w:rPr>
                <w:sz w:val="18"/>
              </w:rPr>
              <w:t>adjuntando</w:t>
            </w:r>
            <w:r w:rsidRPr="00D511C5">
              <w:rPr>
                <w:sz w:val="18"/>
              </w:rPr>
              <w:t xml:space="preserve"> en uno de sus Anexos, los </w:t>
            </w:r>
            <w:r w:rsidR="00A00408" w:rsidRPr="00F676C7">
              <w:rPr>
                <w:color w:val="000000" w:themeColor="text1"/>
                <w:sz w:val="18"/>
              </w:rPr>
              <w:t>siguientes</w:t>
            </w:r>
            <w:r w:rsidR="00A00408" w:rsidRPr="00A00408">
              <w:rPr>
                <w:color w:val="FF0000"/>
                <w:sz w:val="18"/>
              </w:rPr>
              <w:t xml:space="preserve"> </w:t>
            </w:r>
            <w:r w:rsidRPr="00A00408">
              <w:rPr>
                <w:color w:val="000000" w:themeColor="text1"/>
                <w:sz w:val="18"/>
              </w:rPr>
              <w:t>documentos:</w:t>
            </w:r>
          </w:p>
          <w:p w:rsidR="0064735F" w:rsidRPr="00D511C5" w:rsidRDefault="0064735F" w:rsidP="0064735F">
            <w:pPr>
              <w:jc w:val="both"/>
              <w:rPr>
                <w:sz w:val="18"/>
              </w:rPr>
            </w:pPr>
            <w:r w:rsidRPr="00D511C5">
              <w:rPr>
                <w:sz w:val="18"/>
              </w:rPr>
              <w:lastRenderedPageBreak/>
              <w:t xml:space="preserve">-Respaldo contable, con </w:t>
            </w:r>
            <w:r w:rsidR="007A69CE" w:rsidRPr="00D511C5">
              <w:rPr>
                <w:sz w:val="18"/>
              </w:rPr>
              <w:t>órdenes</w:t>
            </w:r>
            <w:r w:rsidRPr="00D511C5">
              <w:rPr>
                <w:sz w:val="18"/>
              </w:rPr>
              <w:t xml:space="preserve"> de compra y facturas.</w:t>
            </w:r>
          </w:p>
          <w:p w:rsidR="0064735F" w:rsidRPr="00D511C5" w:rsidRDefault="0064735F" w:rsidP="0064735F">
            <w:pPr>
              <w:jc w:val="both"/>
              <w:rPr>
                <w:sz w:val="18"/>
              </w:rPr>
            </w:pPr>
            <w:r w:rsidRPr="00D511C5">
              <w:rPr>
                <w:sz w:val="18"/>
              </w:rPr>
              <w:t>-</w:t>
            </w:r>
            <w:r w:rsidR="007A69CE" w:rsidRPr="00D511C5">
              <w:rPr>
                <w:sz w:val="18"/>
              </w:rPr>
              <w:t>E</w:t>
            </w:r>
            <w:r w:rsidRPr="00D511C5">
              <w:rPr>
                <w:sz w:val="18"/>
              </w:rPr>
              <w:t xml:space="preserve">stado de avance del proyecto de fecha 18 de </w:t>
            </w:r>
            <w:r w:rsidR="007A69CE" w:rsidRPr="00D511C5">
              <w:rPr>
                <w:sz w:val="18"/>
              </w:rPr>
              <w:t>julio</w:t>
            </w:r>
            <w:r w:rsidRPr="00D511C5">
              <w:rPr>
                <w:sz w:val="18"/>
              </w:rPr>
              <w:t xml:space="preserve"> de 2018, </w:t>
            </w:r>
            <w:r w:rsidR="00B343E3">
              <w:rPr>
                <w:sz w:val="18"/>
              </w:rPr>
              <w:t xml:space="preserve">donde se </w:t>
            </w:r>
            <w:r w:rsidRPr="00D511C5">
              <w:rPr>
                <w:sz w:val="18"/>
              </w:rPr>
              <w:t>indi</w:t>
            </w:r>
            <w:r w:rsidR="00B343E3">
              <w:rPr>
                <w:sz w:val="18"/>
              </w:rPr>
              <w:t>ca</w:t>
            </w:r>
            <w:r w:rsidRPr="00D511C5">
              <w:rPr>
                <w:sz w:val="18"/>
              </w:rPr>
              <w:t xml:space="preserve"> que el proyecto se encuentra en</w:t>
            </w:r>
            <w:r w:rsidR="00F265AA" w:rsidRPr="00D511C5">
              <w:rPr>
                <w:sz w:val="18"/>
              </w:rPr>
              <w:t xml:space="preserve"> la etapa de</w:t>
            </w:r>
            <w:r w:rsidRPr="00D511C5">
              <w:rPr>
                <w:sz w:val="18"/>
              </w:rPr>
              <w:t xml:space="preserve"> </w:t>
            </w:r>
            <w:r w:rsidR="007A69CE" w:rsidRPr="00D511C5">
              <w:rPr>
                <w:sz w:val="18"/>
              </w:rPr>
              <w:t>seguimiento y control</w:t>
            </w:r>
            <w:r w:rsidRPr="00D511C5">
              <w:rPr>
                <w:sz w:val="18"/>
              </w:rPr>
              <w:t>.</w:t>
            </w:r>
          </w:p>
          <w:p w:rsidR="00022070" w:rsidRPr="00D511C5" w:rsidRDefault="00022070" w:rsidP="00022070">
            <w:pPr>
              <w:jc w:val="both"/>
              <w:rPr>
                <w:sz w:val="18"/>
              </w:rPr>
            </w:pPr>
          </w:p>
          <w:p w:rsidR="00F265AA" w:rsidRPr="00D511C5" w:rsidRDefault="00F265AA" w:rsidP="00F265AA">
            <w:pPr>
              <w:jc w:val="both"/>
              <w:rPr>
                <w:sz w:val="18"/>
              </w:rPr>
            </w:pPr>
            <w:r w:rsidRPr="00D511C5">
              <w:rPr>
                <w:sz w:val="18"/>
              </w:rPr>
              <w:t xml:space="preserve">El titular entregó el RA5, </w:t>
            </w:r>
            <w:r w:rsidR="00726225">
              <w:rPr>
                <w:sz w:val="18"/>
              </w:rPr>
              <w:t>adjuntando</w:t>
            </w:r>
            <w:r w:rsidRPr="00D511C5">
              <w:rPr>
                <w:sz w:val="18"/>
              </w:rPr>
              <w:t xml:space="preserve"> en uno de sus Anexos, el mismo documento N°1 del RA1, además del Respaldo contable, con órdenes de compra y facturas, y el estado de avance del proyecto de fecha 18 de octubre de 2018, </w:t>
            </w:r>
            <w:r w:rsidR="00B343E3">
              <w:rPr>
                <w:sz w:val="18"/>
              </w:rPr>
              <w:t>donde se indica</w:t>
            </w:r>
            <w:r w:rsidRPr="00D511C5">
              <w:rPr>
                <w:sz w:val="18"/>
              </w:rPr>
              <w:t xml:space="preserve"> que el proyecto se encuentra en la etapa de seguimiento y control.</w:t>
            </w:r>
          </w:p>
          <w:p w:rsidR="00022070" w:rsidRPr="00D511C5" w:rsidRDefault="00022070" w:rsidP="00022070">
            <w:pPr>
              <w:jc w:val="both"/>
              <w:rPr>
                <w:sz w:val="18"/>
              </w:rPr>
            </w:pPr>
          </w:p>
          <w:p w:rsidR="00F265AA" w:rsidRPr="00D511C5" w:rsidRDefault="00906E23" w:rsidP="00022070">
            <w:pPr>
              <w:jc w:val="both"/>
              <w:rPr>
                <w:sz w:val="18"/>
              </w:rPr>
            </w:pPr>
            <w:r w:rsidRPr="00D511C5">
              <w:rPr>
                <w:sz w:val="18"/>
              </w:rPr>
              <w:t>El titular entregó el Reporte Final, don</w:t>
            </w:r>
            <w:r w:rsidR="00B343E3">
              <w:rPr>
                <w:sz w:val="18"/>
              </w:rPr>
              <w:t>de incluyó</w:t>
            </w:r>
            <w:r w:rsidRPr="00D511C5">
              <w:rPr>
                <w:sz w:val="18"/>
              </w:rPr>
              <w:t xml:space="preserve"> los documentos:</w:t>
            </w:r>
          </w:p>
          <w:p w:rsidR="00906E23" w:rsidRPr="00D511C5" w:rsidRDefault="00906E23" w:rsidP="00906E23">
            <w:pPr>
              <w:jc w:val="both"/>
              <w:rPr>
                <w:sz w:val="18"/>
              </w:rPr>
            </w:pPr>
            <w:r w:rsidRPr="00D511C5">
              <w:rPr>
                <w:sz w:val="18"/>
              </w:rPr>
              <w:t>1-Proyecto de Patio</w:t>
            </w:r>
            <w:r w:rsidR="00726225">
              <w:rPr>
                <w:sz w:val="18"/>
              </w:rPr>
              <w:t xml:space="preserve"> N°</w:t>
            </w:r>
            <w:r w:rsidRPr="00D511C5">
              <w:rPr>
                <w:sz w:val="18"/>
              </w:rPr>
              <w:t>1</w:t>
            </w:r>
            <w:r w:rsidR="00A00408">
              <w:rPr>
                <w:sz w:val="18"/>
              </w:rPr>
              <w:t>.</w:t>
            </w:r>
          </w:p>
          <w:p w:rsidR="00906E23" w:rsidRPr="00D511C5" w:rsidRDefault="00906E23" w:rsidP="00906E23">
            <w:pPr>
              <w:jc w:val="both"/>
              <w:rPr>
                <w:sz w:val="18"/>
              </w:rPr>
            </w:pPr>
            <w:r w:rsidRPr="00D511C5">
              <w:rPr>
                <w:sz w:val="18"/>
              </w:rPr>
              <w:t xml:space="preserve">2-Respaldo contable, con una tabla resumen de los gastos y </w:t>
            </w:r>
            <w:r w:rsidR="00726225">
              <w:rPr>
                <w:sz w:val="18"/>
              </w:rPr>
              <w:t xml:space="preserve">copias de </w:t>
            </w:r>
            <w:r w:rsidRPr="00D511C5">
              <w:rPr>
                <w:sz w:val="18"/>
              </w:rPr>
              <w:t>las órdenes de compra y facturas.</w:t>
            </w:r>
          </w:p>
          <w:p w:rsidR="00022070" w:rsidRPr="00D511C5" w:rsidRDefault="00906E23" w:rsidP="00906E23">
            <w:pPr>
              <w:jc w:val="both"/>
              <w:rPr>
                <w:sz w:val="18"/>
              </w:rPr>
            </w:pPr>
            <w:r w:rsidRPr="00D511C5">
              <w:rPr>
                <w:sz w:val="18"/>
              </w:rPr>
              <w:t xml:space="preserve">3-Estado de avance del proyecto de fecha 18 de diciembre de 2018, </w:t>
            </w:r>
            <w:r w:rsidR="00726225">
              <w:rPr>
                <w:sz w:val="18"/>
              </w:rPr>
              <w:t>donde se indica</w:t>
            </w:r>
            <w:r w:rsidRPr="00D511C5">
              <w:rPr>
                <w:sz w:val="18"/>
              </w:rPr>
              <w:t xml:space="preserve"> que el proyecto se encuentra entregado.</w:t>
            </w:r>
          </w:p>
          <w:p w:rsidR="00906E23" w:rsidRPr="00B218F5" w:rsidRDefault="00906E23" w:rsidP="006D7A34">
            <w:pPr>
              <w:jc w:val="both"/>
              <w:rPr>
                <w:sz w:val="18"/>
                <w:highlight w:val="yellow"/>
              </w:rPr>
            </w:pPr>
            <w:r w:rsidRPr="00D511C5">
              <w:rPr>
                <w:sz w:val="18"/>
              </w:rPr>
              <w:t xml:space="preserve">4-Informe Final, donde se adjunta el acta de entrega de la obra </w:t>
            </w:r>
            <w:r w:rsidR="00726225">
              <w:rPr>
                <w:sz w:val="18"/>
              </w:rPr>
              <w:t>con fecha 18 de diciembre de 2018, encontrándose dentro del plazo estipulado para la acción.</w:t>
            </w:r>
          </w:p>
        </w:tc>
      </w:tr>
      <w:tr w:rsidR="001250FC" w:rsidRPr="008D7BE2" w:rsidTr="001E0FFB">
        <w:trPr>
          <w:trHeight w:val="253"/>
        </w:trPr>
        <w:tc>
          <w:tcPr>
            <w:tcW w:w="155" w:type="pct"/>
            <w:vMerge/>
          </w:tcPr>
          <w:p w:rsidR="001250FC" w:rsidRPr="00D511C5" w:rsidRDefault="001250FC" w:rsidP="00474947">
            <w:pPr>
              <w:jc w:val="both"/>
              <w:rPr>
                <w:sz w:val="18"/>
              </w:rPr>
            </w:pPr>
          </w:p>
        </w:tc>
        <w:tc>
          <w:tcPr>
            <w:tcW w:w="681" w:type="pct"/>
            <w:vMerge/>
            <w:vAlign w:val="bottom"/>
          </w:tcPr>
          <w:p w:rsidR="001250FC" w:rsidRPr="00D511C5" w:rsidRDefault="001250FC" w:rsidP="001250FC">
            <w:pPr>
              <w:jc w:val="both"/>
              <w:rPr>
                <w:sz w:val="18"/>
              </w:rPr>
            </w:pPr>
          </w:p>
        </w:tc>
        <w:tc>
          <w:tcPr>
            <w:tcW w:w="628" w:type="pct"/>
            <w:vMerge/>
          </w:tcPr>
          <w:p w:rsidR="001250FC" w:rsidRPr="00D511C5" w:rsidRDefault="001250FC" w:rsidP="00474947">
            <w:pPr>
              <w:jc w:val="both"/>
              <w:rPr>
                <w:sz w:val="18"/>
              </w:rPr>
            </w:pPr>
          </w:p>
        </w:tc>
        <w:tc>
          <w:tcPr>
            <w:tcW w:w="628" w:type="pct"/>
            <w:vMerge/>
          </w:tcPr>
          <w:p w:rsidR="001250FC" w:rsidRPr="00D511C5" w:rsidRDefault="001250FC" w:rsidP="00474947">
            <w:pPr>
              <w:jc w:val="both"/>
              <w:rPr>
                <w:sz w:val="18"/>
              </w:rPr>
            </w:pPr>
          </w:p>
        </w:tc>
        <w:tc>
          <w:tcPr>
            <w:tcW w:w="889" w:type="pct"/>
          </w:tcPr>
          <w:p w:rsidR="001250FC" w:rsidRPr="00D511C5" w:rsidRDefault="00772815" w:rsidP="00474947">
            <w:pPr>
              <w:jc w:val="both"/>
              <w:rPr>
                <w:sz w:val="18"/>
              </w:rPr>
            </w:pPr>
            <w:r w:rsidRPr="00D511C5">
              <w:rPr>
                <w:sz w:val="18"/>
              </w:rPr>
              <w:t>-</w:t>
            </w:r>
            <w:r w:rsidR="001250FC" w:rsidRPr="00D511C5">
              <w:rPr>
                <w:sz w:val="18"/>
              </w:rPr>
              <w:t>Proyecto de mejoramiento de infraestructura.</w:t>
            </w:r>
          </w:p>
          <w:p w:rsidR="001250FC" w:rsidRPr="00D511C5" w:rsidRDefault="00772815" w:rsidP="00474947">
            <w:pPr>
              <w:jc w:val="both"/>
              <w:rPr>
                <w:sz w:val="18"/>
              </w:rPr>
            </w:pPr>
            <w:r w:rsidRPr="00D511C5">
              <w:rPr>
                <w:sz w:val="18"/>
              </w:rPr>
              <w:t>-</w:t>
            </w:r>
            <w:r w:rsidR="001250FC" w:rsidRPr="00D511C5">
              <w:rPr>
                <w:sz w:val="18"/>
              </w:rPr>
              <w:t>Estados de avance Proyecto</w:t>
            </w:r>
            <w:r w:rsidR="00A00408">
              <w:rPr>
                <w:sz w:val="18"/>
              </w:rPr>
              <w:t>.</w:t>
            </w:r>
          </w:p>
          <w:p w:rsidR="001250FC" w:rsidRPr="00D511C5" w:rsidRDefault="00772815" w:rsidP="00474947">
            <w:pPr>
              <w:jc w:val="both"/>
              <w:rPr>
                <w:sz w:val="18"/>
              </w:rPr>
            </w:pPr>
            <w:r w:rsidRPr="00D511C5">
              <w:rPr>
                <w:sz w:val="18"/>
              </w:rPr>
              <w:t>-</w:t>
            </w:r>
            <w:r w:rsidR="001250FC" w:rsidRPr="00D511C5">
              <w:rPr>
                <w:sz w:val="18"/>
              </w:rPr>
              <w:t>Respaldo Contable de ejecución del Proyecto.</w:t>
            </w:r>
          </w:p>
        </w:tc>
        <w:tc>
          <w:tcPr>
            <w:tcW w:w="2019" w:type="pct"/>
            <w:vMerge/>
          </w:tcPr>
          <w:p w:rsidR="001250FC" w:rsidRPr="00813603" w:rsidRDefault="001250FC" w:rsidP="00474947">
            <w:pPr>
              <w:jc w:val="both"/>
              <w:rPr>
                <w:highlight w:val="yellow"/>
              </w:rPr>
            </w:pPr>
          </w:p>
        </w:tc>
      </w:tr>
      <w:tr w:rsidR="001250FC" w:rsidRPr="008D7BE2" w:rsidTr="001E0FFB">
        <w:trPr>
          <w:trHeight w:val="253"/>
        </w:trPr>
        <w:tc>
          <w:tcPr>
            <w:tcW w:w="155" w:type="pct"/>
            <w:vMerge/>
          </w:tcPr>
          <w:p w:rsidR="001250FC" w:rsidRPr="00D511C5" w:rsidRDefault="001250FC" w:rsidP="00474947">
            <w:pPr>
              <w:jc w:val="both"/>
              <w:rPr>
                <w:sz w:val="18"/>
              </w:rPr>
            </w:pPr>
          </w:p>
        </w:tc>
        <w:tc>
          <w:tcPr>
            <w:tcW w:w="681" w:type="pct"/>
            <w:vMerge/>
            <w:vAlign w:val="bottom"/>
          </w:tcPr>
          <w:p w:rsidR="001250FC" w:rsidRPr="00D511C5" w:rsidRDefault="001250FC" w:rsidP="001250FC">
            <w:pPr>
              <w:jc w:val="both"/>
              <w:rPr>
                <w:sz w:val="18"/>
              </w:rPr>
            </w:pPr>
          </w:p>
        </w:tc>
        <w:tc>
          <w:tcPr>
            <w:tcW w:w="628" w:type="pct"/>
            <w:vMerge/>
          </w:tcPr>
          <w:p w:rsidR="001250FC" w:rsidRPr="00D511C5" w:rsidRDefault="001250FC" w:rsidP="00474947">
            <w:pPr>
              <w:jc w:val="both"/>
              <w:rPr>
                <w:sz w:val="18"/>
              </w:rPr>
            </w:pPr>
          </w:p>
        </w:tc>
        <w:tc>
          <w:tcPr>
            <w:tcW w:w="628" w:type="pct"/>
            <w:vMerge/>
          </w:tcPr>
          <w:p w:rsidR="001250FC" w:rsidRPr="00D511C5" w:rsidRDefault="001250FC" w:rsidP="00474947">
            <w:pPr>
              <w:jc w:val="both"/>
              <w:rPr>
                <w:sz w:val="18"/>
              </w:rPr>
            </w:pPr>
          </w:p>
        </w:tc>
        <w:tc>
          <w:tcPr>
            <w:tcW w:w="889" w:type="pct"/>
          </w:tcPr>
          <w:p w:rsidR="001250FC" w:rsidRPr="00D511C5" w:rsidRDefault="001250FC" w:rsidP="00474947">
            <w:pPr>
              <w:jc w:val="both"/>
              <w:rPr>
                <w:sz w:val="18"/>
              </w:rPr>
            </w:pPr>
            <w:r w:rsidRPr="00D511C5">
              <w:rPr>
                <w:sz w:val="18"/>
              </w:rPr>
              <w:t>Reporte Final</w:t>
            </w:r>
          </w:p>
        </w:tc>
        <w:tc>
          <w:tcPr>
            <w:tcW w:w="2019" w:type="pct"/>
            <w:vMerge/>
          </w:tcPr>
          <w:p w:rsidR="001250FC" w:rsidRPr="00813603" w:rsidRDefault="001250FC" w:rsidP="00474947">
            <w:pPr>
              <w:jc w:val="both"/>
              <w:rPr>
                <w:highlight w:val="yellow"/>
              </w:rPr>
            </w:pPr>
          </w:p>
        </w:tc>
      </w:tr>
      <w:tr w:rsidR="001250FC" w:rsidRPr="008D7BE2" w:rsidTr="001E0FFB">
        <w:trPr>
          <w:trHeight w:val="253"/>
        </w:trPr>
        <w:tc>
          <w:tcPr>
            <w:tcW w:w="155" w:type="pct"/>
            <w:vMerge/>
          </w:tcPr>
          <w:p w:rsidR="001250FC" w:rsidRPr="00D511C5" w:rsidRDefault="001250FC" w:rsidP="00474947">
            <w:pPr>
              <w:jc w:val="both"/>
              <w:rPr>
                <w:sz w:val="18"/>
              </w:rPr>
            </w:pPr>
          </w:p>
        </w:tc>
        <w:tc>
          <w:tcPr>
            <w:tcW w:w="681" w:type="pct"/>
            <w:vMerge/>
            <w:vAlign w:val="bottom"/>
          </w:tcPr>
          <w:p w:rsidR="001250FC" w:rsidRPr="00D511C5" w:rsidRDefault="001250FC" w:rsidP="001250FC">
            <w:pPr>
              <w:jc w:val="both"/>
              <w:rPr>
                <w:sz w:val="18"/>
              </w:rPr>
            </w:pPr>
          </w:p>
        </w:tc>
        <w:tc>
          <w:tcPr>
            <w:tcW w:w="628" w:type="pct"/>
            <w:vMerge/>
          </w:tcPr>
          <w:p w:rsidR="001250FC" w:rsidRPr="00D511C5" w:rsidRDefault="001250FC" w:rsidP="00474947">
            <w:pPr>
              <w:jc w:val="both"/>
              <w:rPr>
                <w:sz w:val="18"/>
              </w:rPr>
            </w:pPr>
          </w:p>
        </w:tc>
        <w:tc>
          <w:tcPr>
            <w:tcW w:w="628" w:type="pct"/>
            <w:vMerge/>
          </w:tcPr>
          <w:p w:rsidR="001250FC" w:rsidRPr="00D511C5" w:rsidRDefault="001250FC" w:rsidP="00474947">
            <w:pPr>
              <w:jc w:val="both"/>
              <w:rPr>
                <w:sz w:val="18"/>
              </w:rPr>
            </w:pPr>
          </w:p>
        </w:tc>
        <w:tc>
          <w:tcPr>
            <w:tcW w:w="889" w:type="pct"/>
          </w:tcPr>
          <w:p w:rsidR="001250FC" w:rsidRPr="00D511C5" w:rsidRDefault="00772815" w:rsidP="001250FC">
            <w:pPr>
              <w:jc w:val="both"/>
              <w:rPr>
                <w:sz w:val="18"/>
              </w:rPr>
            </w:pPr>
            <w:r w:rsidRPr="00D511C5">
              <w:rPr>
                <w:sz w:val="18"/>
              </w:rPr>
              <w:t>-</w:t>
            </w:r>
            <w:r w:rsidR="001250FC" w:rsidRPr="00D511C5">
              <w:rPr>
                <w:sz w:val="18"/>
              </w:rPr>
              <w:t>Proyecto de Mejoramiento de infraestructura.</w:t>
            </w:r>
          </w:p>
          <w:p w:rsidR="001250FC" w:rsidRPr="00D511C5" w:rsidRDefault="00772815" w:rsidP="001250FC">
            <w:pPr>
              <w:jc w:val="both"/>
              <w:rPr>
                <w:sz w:val="18"/>
              </w:rPr>
            </w:pPr>
            <w:r w:rsidRPr="00D511C5">
              <w:rPr>
                <w:sz w:val="18"/>
              </w:rPr>
              <w:t>-</w:t>
            </w:r>
            <w:r w:rsidR="001250FC" w:rsidRPr="00D511C5">
              <w:rPr>
                <w:sz w:val="18"/>
              </w:rPr>
              <w:t>Estados de avance Proyecto.</w:t>
            </w:r>
          </w:p>
          <w:p w:rsidR="001250FC" w:rsidRPr="00D511C5" w:rsidRDefault="00772815" w:rsidP="001250FC">
            <w:pPr>
              <w:jc w:val="both"/>
              <w:rPr>
                <w:sz w:val="18"/>
              </w:rPr>
            </w:pPr>
            <w:r w:rsidRPr="00D511C5">
              <w:rPr>
                <w:sz w:val="18"/>
              </w:rPr>
              <w:t>-</w:t>
            </w:r>
            <w:r w:rsidR="001250FC" w:rsidRPr="00D511C5">
              <w:rPr>
                <w:sz w:val="18"/>
              </w:rPr>
              <w:t>Informe Final de ejecución.</w:t>
            </w:r>
          </w:p>
          <w:p w:rsidR="001250FC" w:rsidRPr="00D511C5" w:rsidRDefault="00772815" w:rsidP="0009504B">
            <w:pPr>
              <w:jc w:val="both"/>
              <w:rPr>
                <w:sz w:val="18"/>
              </w:rPr>
            </w:pPr>
            <w:r w:rsidRPr="00D511C5">
              <w:rPr>
                <w:sz w:val="18"/>
              </w:rPr>
              <w:t>-</w:t>
            </w:r>
            <w:r w:rsidR="001250FC" w:rsidRPr="00D511C5">
              <w:rPr>
                <w:sz w:val="18"/>
              </w:rPr>
              <w:t>Respaldo Contable de ejecución del Proyecto.</w:t>
            </w:r>
          </w:p>
        </w:tc>
        <w:tc>
          <w:tcPr>
            <w:tcW w:w="2019" w:type="pct"/>
            <w:vMerge/>
          </w:tcPr>
          <w:p w:rsidR="001250FC" w:rsidRPr="00813603" w:rsidRDefault="001250FC" w:rsidP="00474947">
            <w:pPr>
              <w:jc w:val="both"/>
              <w:rPr>
                <w:highlight w:val="yellow"/>
              </w:rPr>
            </w:pPr>
          </w:p>
        </w:tc>
      </w:tr>
      <w:tr w:rsidR="00474947" w:rsidRPr="008D7BE2" w:rsidTr="00B218F5">
        <w:trPr>
          <w:trHeight w:val="1123"/>
        </w:trPr>
        <w:tc>
          <w:tcPr>
            <w:tcW w:w="155" w:type="pct"/>
            <w:vMerge w:val="restart"/>
          </w:tcPr>
          <w:p w:rsidR="00474947" w:rsidRPr="00D511C5" w:rsidRDefault="001250FC" w:rsidP="00474947">
            <w:pPr>
              <w:jc w:val="both"/>
              <w:rPr>
                <w:rFonts w:asciiTheme="minorHAnsi" w:hAnsiTheme="minorHAnsi"/>
                <w:sz w:val="18"/>
              </w:rPr>
            </w:pPr>
            <w:r w:rsidRPr="00D511C5">
              <w:rPr>
                <w:rFonts w:asciiTheme="minorHAnsi" w:hAnsiTheme="minorHAnsi"/>
                <w:sz w:val="18"/>
              </w:rPr>
              <w:lastRenderedPageBreak/>
              <w:t>5</w:t>
            </w:r>
          </w:p>
        </w:tc>
        <w:tc>
          <w:tcPr>
            <w:tcW w:w="681" w:type="pct"/>
            <w:vMerge w:val="restart"/>
          </w:tcPr>
          <w:p w:rsidR="00474947" w:rsidRPr="00D511C5" w:rsidRDefault="00474947" w:rsidP="00057D67">
            <w:pPr>
              <w:jc w:val="both"/>
              <w:rPr>
                <w:sz w:val="18"/>
                <w:lang w:val="es-CL"/>
              </w:rPr>
            </w:pPr>
            <w:r w:rsidRPr="00D511C5">
              <w:rPr>
                <w:sz w:val="18"/>
                <w:lang w:val="es-CL"/>
              </w:rPr>
              <w:t>Elaborar e implementar Proyecto de mejoramiento de infraestructura del Patio N° 2.</w:t>
            </w:r>
          </w:p>
          <w:p w:rsidR="00474947" w:rsidRPr="00D511C5" w:rsidRDefault="00474947" w:rsidP="00057D67">
            <w:pPr>
              <w:jc w:val="both"/>
              <w:rPr>
                <w:sz w:val="18"/>
                <w:lang w:val="es-CL"/>
              </w:rPr>
            </w:pPr>
          </w:p>
        </w:tc>
        <w:tc>
          <w:tcPr>
            <w:tcW w:w="628" w:type="pct"/>
            <w:vMerge w:val="restart"/>
          </w:tcPr>
          <w:p w:rsidR="00474947" w:rsidRPr="00D511C5" w:rsidRDefault="001250FC" w:rsidP="00474947">
            <w:pPr>
              <w:jc w:val="both"/>
              <w:rPr>
                <w:rFonts w:asciiTheme="minorHAnsi" w:hAnsiTheme="minorHAnsi"/>
                <w:sz w:val="18"/>
              </w:rPr>
            </w:pPr>
            <w:r w:rsidRPr="00D511C5">
              <w:rPr>
                <w:rFonts w:asciiTheme="minorHAnsi" w:hAnsiTheme="minorHAnsi"/>
                <w:sz w:val="18"/>
              </w:rPr>
              <w:t>Dentro de los 6 meses de aprobado el Programa de Cumplimiento.</w:t>
            </w:r>
          </w:p>
        </w:tc>
        <w:tc>
          <w:tcPr>
            <w:tcW w:w="628" w:type="pct"/>
            <w:vMerge w:val="restart"/>
          </w:tcPr>
          <w:p w:rsidR="00482A4D" w:rsidRPr="00D511C5" w:rsidRDefault="00772815" w:rsidP="00482A4D">
            <w:pPr>
              <w:jc w:val="both"/>
              <w:rPr>
                <w:sz w:val="18"/>
              </w:rPr>
            </w:pPr>
            <w:r w:rsidRPr="00D511C5">
              <w:rPr>
                <w:sz w:val="18"/>
              </w:rPr>
              <w:t>-</w:t>
            </w:r>
            <w:r w:rsidR="00482A4D" w:rsidRPr="00D511C5">
              <w:rPr>
                <w:sz w:val="18"/>
              </w:rPr>
              <w:t>Proyecto de Mejoramiento de infraestructura.</w:t>
            </w:r>
          </w:p>
          <w:p w:rsidR="00482A4D" w:rsidRPr="00D511C5" w:rsidRDefault="00772815" w:rsidP="00482A4D">
            <w:pPr>
              <w:jc w:val="both"/>
              <w:rPr>
                <w:sz w:val="18"/>
              </w:rPr>
            </w:pPr>
            <w:r w:rsidRPr="00D511C5">
              <w:rPr>
                <w:sz w:val="18"/>
              </w:rPr>
              <w:t>-</w:t>
            </w:r>
            <w:r w:rsidR="00482A4D" w:rsidRPr="00D511C5">
              <w:rPr>
                <w:sz w:val="18"/>
              </w:rPr>
              <w:t>Informe Final de ejecución.</w:t>
            </w:r>
          </w:p>
          <w:p w:rsidR="00474947" w:rsidRPr="00D511C5" w:rsidRDefault="00772815" w:rsidP="00482A4D">
            <w:pPr>
              <w:jc w:val="both"/>
              <w:rPr>
                <w:rFonts w:asciiTheme="minorHAnsi" w:hAnsiTheme="minorHAnsi"/>
                <w:sz w:val="18"/>
                <w:highlight w:val="yellow"/>
              </w:rPr>
            </w:pPr>
            <w:r w:rsidRPr="00D511C5">
              <w:rPr>
                <w:sz w:val="18"/>
              </w:rPr>
              <w:t>-</w:t>
            </w:r>
            <w:r w:rsidR="00482A4D" w:rsidRPr="00D511C5">
              <w:rPr>
                <w:sz w:val="18"/>
              </w:rPr>
              <w:t>Respaldo Contable de ejecución del Proyecto.</w:t>
            </w:r>
          </w:p>
        </w:tc>
        <w:tc>
          <w:tcPr>
            <w:tcW w:w="889" w:type="pct"/>
          </w:tcPr>
          <w:p w:rsidR="00474947" w:rsidRPr="00D511C5" w:rsidRDefault="00482A4D" w:rsidP="00474947">
            <w:pPr>
              <w:jc w:val="both"/>
              <w:rPr>
                <w:sz w:val="18"/>
              </w:rPr>
            </w:pPr>
            <w:r w:rsidRPr="00D511C5">
              <w:rPr>
                <w:sz w:val="18"/>
              </w:rPr>
              <w:t>Reportes de avance</w:t>
            </w:r>
          </w:p>
        </w:tc>
        <w:tc>
          <w:tcPr>
            <w:tcW w:w="2019" w:type="pct"/>
            <w:vMerge w:val="restart"/>
          </w:tcPr>
          <w:p w:rsidR="00B951EC" w:rsidRPr="00D511C5" w:rsidRDefault="00B951EC" w:rsidP="00B951EC">
            <w:pPr>
              <w:jc w:val="both"/>
              <w:rPr>
                <w:sz w:val="18"/>
                <w:szCs w:val="18"/>
              </w:rPr>
            </w:pPr>
            <w:r w:rsidRPr="00D511C5">
              <w:rPr>
                <w:sz w:val="18"/>
                <w:szCs w:val="18"/>
              </w:rPr>
              <w:t>El titular entregó el RA1,</w:t>
            </w:r>
            <w:r w:rsidR="00726225" w:rsidRPr="00D511C5">
              <w:rPr>
                <w:sz w:val="18"/>
              </w:rPr>
              <w:t xml:space="preserve"> </w:t>
            </w:r>
            <w:r w:rsidR="00726225">
              <w:rPr>
                <w:sz w:val="18"/>
              </w:rPr>
              <w:t>donde adjuntó los siguientes documentos respecto de la ejecución de la acción N°5</w:t>
            </w:r>
            <w:r w:rsidR="00726225" w:rsidRPr="00D511C5">
              <w:rPr>
                <w:sz w:val="18"/>
              </w:rPr>
              <w:t>:</w:t>
            </w:r>
          </w:p>
          <w:p w:rsidR="00B951EC" w:rsidRPr="00D511C5" w:rsidRDefault="00B951EC" w:rsidP="00B951EC">
            <w:pPr>
              <w:jc w:val="both"/>
              <w:rPr>
                <w:sz w:val="18"/>
                <w:szCs w:val="18"/>
              </w:rPr>
            </w:pPr>
            <w:r w:rsidRPr="00D511C5">
              <w:rPr>
                <w:sz w:val="18"/>
                <w:szCs w:val="18"/>
              </w:rPr>
              <w:t xml:space="preserve">1-Proyecto de Patio </w:t>
            </w:r>
            <w:r w:rsidR="00726225">
              <w:rPr>
                <w:sz w:val="18"/>
                <w:szCs w:val="18"/>
              </w:rPr>
              <w:t>N°</w:t>
            </w:r>
            <w:r w:rsidRPr="00D511C5">
              <w:rPr>
                <w:sz w:val="18"/>
                <w:szCs w:val="18"/>
              </w:rPr>
              <w:t>2</w:t>
            </w:r>
            <w:r w:rsidR="00B6057D">
              <w:rPr>
                <w:sz w:val="18"/>
                <w:szCs w:val="18"/>
              </w:rPr>
              <w:t>.</w:t>
            </w:r>
          </w:p>
          <w:p w:rsidR="00B951EC" w:rsidRPr="00D511C5" w:rsidRDefault="00B951EC" w:rsidP="00B951EC">
            <w:pPr>
              <w:jc w:val="both"/>
              <w:rPr>
                <w:sz w:val="18"/>
                <w:szCs w:val="18"/>
              </w:rPr>
            </w:pPr>
            <w:r w:rsidRPr="00D511C5">
              <w:rPr>
                <w:sz w:val="18"/>
                <w:szCs w:val="18"/>
              </w:rPr>
              <w:t>2-Respaldo contable con oferta de honorarios y facturas.</w:t>
            </w:r>
          </w:p>
          <w:p w:rsidR="00B951EC" w:rsidRPr="00D511C5" w:rsidRDefault="00B951EC" w:rsidP="00B951EC">
            <w:pPr>
              <w:jc w:val="both"/>
              <w:rPr>
                <w:sz w:val="18"/>
                <w:szCs w:val="18"/>
              </w:rPr>
            </w:pPr>
            <w:r w:rsidRPr="00D511C5">
              <w:rPr>
                <w:sz w:val="18"/>
                <w:szCs w:val="18"/>
              </w:rPr>
              <w:t>3-Estado de</w:t>
            </w:r>
            <w:r w:rsidR="00F23E35" w:rsidRPr="00D511C5">
              <w:rPr>
                <w:sz w:val="18"/>
                <w:szCs w:val="18"/>
              </w:rPr>
              <w:t xml:space="preserve"> avance del proyecto de fecha 18</w:t>
            </w:r>
            <w:r w:rsidRPr="00D511C5">
              <w:rPr>
                <w:sz w:val="18"/>
                <w:szCs w:val="18"/>
              </w:rPr>
              <w:t xml:space="preserve"> de octubre de 2017, donde se indica que el plazo de ejecución es de </w:t>
            </w:r>
            <w:r w:rsidR="00F23E35" w:rsidRPr="00D511C5">
              <w:rPr>
                <w:sz w:val="18"/>
                <w:szCs w:val="18"/>
              </w:rPr>
              <w:t>180</w:t>
            </w:r>
            <w:r w:rsidRPr="00D511C5">
              <w:rPr>
                <w:sz w:val="18"/>
                <w:szCs w:val="18"/>
              </w:rPr>
              <w:t xml:space="preserve"> días.</w:t>
            </w:r>
          </w:p>
          <w:p w:rsidR="00B951EC" w:rsidRPr="00D511C5" w:rsidRDefault="00B951EC" w:rsidP="00B951EC">
            <w:pPr>
              <w:jc w:val="both"/>
              <w:rPr>
                <w:sz w:val="18"/>
                <w:szCs w:val="18"/>
              </w:rPr>
            </w:pPr>
          </w:p>
          <w:p w:rsidR="00B951EC" w:rsidRPr="00D511C5" w:rsidRDefault="00B951EC" w:rsidP="00B951EC">
            <w:pPr>
              <w:jc w:val="both"/>
              <w:rPr>
                <w:sz w:val="18"/>
                <w:szCs w:val="18"/>
              </w:rPr>
            </w:pPr>
            <w:r w:rsidRPr="00D511C5">
              <w:rPr>
                <w:sz w:val="18"/>
                <w:szCs w:val="18"/>
              </w:rPr>
              <w:t xml:space="preserve">El titular entregó el RA2, donde incluyó en uno de sus Anexos, </w:t>
            </w:r>
            <w:r w:rsidR="00F23E35" w:rsidRPr="00D511C5">
              <w:rPr>
                <w:sz w:val="18"/>
                <w:szCs w:val="18"/>
              </w:rPr>
              <w:t>el</w:t>
            </w:r>
            <w:r w:rsidRPr="00D511C5">
              <w:rPr>
                <w:sz w:val="18"/>
                <w:szCs w:val="18"/>
              </w:rPr>
              <w:t xml:space="preserve"> mismo documento </w:t>
            </w:r>
            <w:r w:rsidR="00F23E35" w:rsidRPr="00D511C5">
              <w:rPr>
                <w:sz w:val="18"/>
                <w:szCs w:val="18"/>
              </w:rPr>
              <w:t>N°</w:t>
            </w:r>
            <w:r w:rsidRPr="00D511C5">
              <w:rPr>
                <w:sz w:val="18"/>
                <w:szCs w:val="18"/>
              </w:rPr>
              <w:t xml:space="preserve">1 </w:t>
            </w:r>
            <w:r w:rsidR="00F23E35" w:rsidRPr="00D511C5">
              <w:rPr>
                <w:sz w:val="18"/>
                <w:szCs w:val="18"/>
              </w:rPr>
              <w:t>d</w:t>
            </w:r>
            <w:r w:rsidRPr="00D511C5">
              <w:rPr>
                <w:sz w:val="18"/>
                <w:szCs w:val="18"/>
              </w:rPr>
              <w:t xml:space="preserve">el reporte anterior, además </w:t>
            </w:r>
            <w:r w:rsidR="00F23E35" w:rsidRPr="00D511C5">
              <w:rPr>
                <w:sz w:val="18"/>
                <w:szCs w:val="18"/>
              </w:rPr>
              <w:t xml:space="preserve">de los respaldos contables de ejecución del proyecto y </w:t>
            </w:r>
            <w:r w:rsidRPr="00D511C5">
              <w:rPr>
                <w:sz w:val="18"/>
                <w:szCs w:val="18"/>
              </w:rPr>
              <w:t xml:space="preserve">el </w:t>
            </w:r>
            <w:r w:rsidR="00F23E35" w:rsidRPr="00D511C5">
              <w:rPr>
                <w:sz w:val="18"/>
                <w:szCs w:val="18"/>
              </w:rPr>
              <w:t>informe final de la construcción del Patio N°2</w:t>
            </w:r>
            <w:r w:rsidR="00B6057D">
              <w:rPr>
                <w:sz w:val="18"/>
                <w:szCs w:val="18"/>
              </w:rPr>
              <w:t>,</w:t>
            </w:r>
            <w:r w:rsidR="00F23E35" w:rsidRPr="00D511C5">
              <w:rPr>
                <w:sz w:val="18"/>
                <w:szCs w:val="18"/>
              </w:rPr>
              <w:t xml:space="preserve"> con fecha 18 de enero de 2018.</w:t>
            </w:r>
          </w:p>
          <w:p w:rsidR="00B951EC" w:rsidRPr="00D511C5" w:rsidRDefault="00B951EC" w:rsidP="00B951EC">
            <w:pPr>
              <w:jc w:val="both"/>
              <w:rPr>
                <w:sz w:val="18"/>
                <w:szCs w:val="18"/>
              </w:rPr>
            </w:pPr>
          </w:p>
          <w:p w:rsidR="00B951EC" w:rsidRPr="00D511C5" w:rsidRDefault="00B951EC" w:rsidP="00B951EC">
            <w:pPr>
              <w:jc w:val="both"/>
              <w:rPr>
                <w:sz w:val="18"/>
                <w:szCs w:val="18"/>
              </w:rPr>
            </w:pPr>
            <w:r w:rsidRPr="00D511C5">
              <w:rPr>
                <w:sz w:val="18"/>
                <w:szCs w:val="18"/>
              </w:rPr>
              <w:t xml:space="preserve">El titular entregó el RA3, donde incluyó en uno de sus Anexos, el </w:t>
            </w:r>
            <w:r w:rsidR="00F23E35" w:rsidRPr="00D511C5">
              <w:rPr>
                <w:sz w:val="18"/>
                <w:szCs w:val="18"/>
              </w:rPr>
              <w:t>respaldo contable de ejecución del proyecto, y el informe final de fecha 01 de febrero de 2018, con el acta de recepción definitiva de la obra</w:t>
            </w:r>
            <w:r w:rsidRPr="00D511C5">
              <w:rPr>
                <w:sz w:val="18"/>
                <w:szCs w:val="18"/>
              </w:rPr>
              <w:t>.</w:t>
            </w:r>
          </w:p>
          <w:p w:rsidR="00B951EC" w:rsidRPr="00D511C5" w:rsidRDefault="00B951EC" w:rsidP="00B951EC">
            <w:pPr>
              <w:jc w:val="both"/>
              <w:rPr>
                <w:sz w:val="18"/>
                <w:szCs w:val="18"/>
              </w:rPr>
            </w:pPr>
          </w:p>
          <w:p w:rsidR="00B951EC" w:rsidRPr="00D511C5" w:rsidRDefault="00B951EC" w:rsidP="00B951EC">
            <w:pPr>
              <w:jc w:val="both"/>
              <w:rPr>
                <w:sz w:val="18"/>
                <w:szCs w:val="18"/>
              </w:rPr>
            </w:pPr>
            <w:r w:rsidRPr="00D511C5">
              <w:rPr>
                <w:sz w:val="18"/>
                <w:szCs w:val="18"/>
              </w:rPr>
              <w:t>El titular entregó el Reporte Final, donde incluyó los documentos:</w:t>
            </w:r>
          </w:p>
          <w:p w:rsidR="00B951EC" w:rsidRPr="00D511C5" w:rsidRDefault="00B951EC" w:rsidP="00B951EC">
            <w:pPr>
              <w:jc w:val="both"/>
              <w:rPr>
                <w:sz w:val="18"/>
                <w:szCs w:val="18"/>
              </w:rPr>
            </w:pPr>
            <w:r w:rsidRPr="00D511C5">
              <w:rPr>
                <w:sz w:val="18"/>
                <w:szCs w:val="18"/>
              </w:rPr>
              <w:t>1</w:t>
            </w:r>
            <w:r w:rsidR="00F23E35" w:rsidRPr="00D511C5">
              <w:rPr>
                <w:sz w:val="18"/>
                <w:szCs w:val="18"/>
              </w:rPr>
              <w:t>-Proyecto de Patio</w:t>
            </w:r>
            <w:r w:rsidR="00726225">
              <w:rPr>
                <w:sz w:val="18"/>
                <w:szCs w:val="18"/>
              </w:rPr>
              <w:t xml:space="preserve"> N°</w:t>
            </w:r>
            <w:r w:rsidR="00F23E35" w:rsidRPr="00D511C5">
              <w:rPr>
                <w:sz w:val="18"/>
                <w:szCs w:val="18"/>
              </w:rPr>
              <w:t>2</w:t>
            </w:r>
            <w:r w:rsidR="00B6057D">
              <w:rPr>
                <w:sz w:val="18"/>
                <w:szCs w:val="18"/>
              </w:rPr>
              <w:t>.</w:t>
            </w:r>
          </w:p>
          <w:p w:rsidR="00B951EC" w:rsidRPr="00D511C5" w:rsidRDefault="00B951EC" w:rsidP="00B951EC">
            <w:pPr>
              <w:jc w:val="both"/>
              <w:rPr>
                <w:sz w:val="18"/>
                <w:szCs w:val="18"/>
              </w:rPr>
            </w:pPr>
            <w:r w:rsidRPr="00D511C5">
              <w:rPr>
                <w:sz w:val="18"/>
                <w:szCs w:val="18"/>
              </w:rPr>
              <w:t>2-Respaldo contable, con una tabla resumen de los gastos y las órdenes de compra y facturas.</w:t>
            </w:r>
          </w:p>
          <w:p w:rsidR="00B951EC" w:rsidRPr="00D511C5" w:rsidRDefault="00B951EC" w:rsidP="00B951EC">
            <w:pPr>
              <w:jc w:val="both"/>
              <w:rPr>
                <w:sz w:val="18"/>
                <w:szCs w:val="18"/>
              </w:rPr>
            </w:pPr>
            <w:r w:rsidRPr="00D511C5">
              <w:rPr>
                <w:sz w:val="18"/>
                <w:szCs w:val="18"/>
              </w:rPr>
              <w:t xml:space="preserve">3-Estado de avance del proyecto de </w:t>
            </w:r>
            <w:r w:rsidRPr="00B218F5">
              <w:rPr>
                <w:sz w:val="18"/>
                <w:szCs w:val="18"/>
              </w:rPr>
              <w:t>fecha 18 de diciembre de 2018, indicándose que el proyecto se encuentra entregado</w:t>
            </w:r>
            <w:r w:rsidRPr="00D511C5">
              <w:rPr>
                <w:sz w:val="18"/>
                <w:szCs w:val="18"/>
              </w:rPr>
              <w:t>.</w:t>
            </w:r>
          </w:p>
          <w:p w:rsidR="000819DD" w:rsidRPr="00B218F5" w:rsidRDefault="00B951EC" w:rsidP="00B218F5">
            <w:pPr>
              <w:jc w:val="both"/>
              <w:rPr>
                <w:sz w:val="18"/>
                <w:szCs w:val="18"/>
                <w:highlight w:val="yellow"/>
              </w:rPr>
            </w:pPr>
            <w:r w:rsidRPr="00D511C5">
              <w:rPr>
                <w:sz w:val="18"/>
                <w:szCs w:val="18"/>
              </w:rPr>
              <w:t xml:space="preserve">4-Informe Final, donde se adjunta el acta de entrega de la obra del </w:t>
            </w:r>
            <w:r w:rsidR="008235D5" w:rsidRPr="00D511C5">
              <w:rPr>
                <w:sz w:val="18"/>
                <w:szCs w:val="18"/>
              </w:rPr>
              <w:t>01</w:t>
            </w:r>
            <w:r w:rsidRPr="00D511C5">
              <w:rPr>
                <w:sz w:val="18"/>
                <w:szCs w:val="18"/>
              </w:rPr>
              <w:t xml:space="preserve"> de </w:t>
            </w:r>
            <w:r w:rsidR="008235D5" w:rsidRPr="00D511C5">
              <w:rPr>
                <w:sz w:val="18"/>
                <w:szCs w:val="18"/>
              </w:rPr>
              <w:t>febrero</w:t>
            </w:r>
            <w:r w:rsidRPr="00D511C5">
              <w:rPr>
                <w:sz w:val="18"/>
                <w:szCs w:val="18"/>
              </w:rPr>
              <w:t xml:space="preserve"> de 2018.</w:t>
            </w:r>
          </w:p>
        </w:tc>
      </w:tr>
      <w:tr w:rsidR="00474947" w:rsidRPr="008D7BE2" w:rsidTr="001E0FFB">
        <w:trPr>
          <w:trHeight w:val="867"/>
        </w:trPr>
        <w:tc>
          <w:tcPr>
            <w:tcW w:w="155" w:type="pct"/>
            <w:vMerge/>
          </w:tcPr>
          <w:p w:rsidR="00474947" w:rsidRPr="00D511C5" w:rsidRDefault="00474947" w:rsidP="00474947">
            <w:pPr>
              <w:jc w:val="both"/>
              <w:rPr>
                <w:sz w:val="18"/>
              </w:rPr>
            </w:pPr>
          </w:p>
        </w:tc>
        <w:tc>
          <w:tcPr>
            <w:tcW w:w="681" w:type="pct"/>
            <w:vMerge/>
          </w:tcPr>
          <w:p w:rsidR="00474947" w:rsidRPr="00D511C5" w:rsidRDefault="00474947" w:rsidP="00057D67">
            <w:pPr>
              <w:jc w:val="both"/>
              <w:rPr>
                <w:sz w:val="18"/>
                <w:lang w:val="es-CL"/>
              </w:rPr>
            </w:pPr>
          </w:p>
        </w:tc>
        <w:tc>
          <w:tcPr>
            <w:tcW w:w="628" w:type="pct"/>
            <w:vMerge/>
          </w:tcPr>
          <w:p w:rsidR="00474947" w:rsidRPr="00D511C5" w:rsidRDefault="00474947" w:rsidP="00474947">
            <w:pPr>
              <w:jc w:val="both"/>
              <w:rPr>
                <w:sz w:val="18"/>
              </w:rPr>
            </w:pPr>
          </w:p>
        </w:tc>
        <w:tc>
          <w:tcPr>
            <w:tcW w:w="628" w:type="pct"/>
            <w:vMerge/>
          </w:tcPr>
          <w:p w:rsidR="00474947" w:rsidRPr="00D511C5" w:rsidRDefault="00474947" w:rsidP="00474947">
            <w:pPr>
              <w:jc w:val="both"/>
              <w:rPr>
                <w:sz w:val="18"/>
              </w:rPr>
            </w:pPr>
          </w:p>
        </w:tc>
        <w:tc>
          <w:tcPr>
            <w:tcW w:w="889" w:type="pct"/>
          </w:tcPr>
          <w:p w:rsidR="00482A4D" w:rsidRPr="00D511C5" w:rsidRDefault="00772815" w:rsidP="00482A4D">
            <w:pPr>
              <w:jc w:val="both"/>
              <w:rPr>
                <w:sz w:val="18"/>
              </w:rPr>
            </w:pPr>
            <w:r w:rsidRPr="00D511C5">
              <w:rPr>
                <w:sz w:val="18"/>
              </w:rPr>
              <w:t>-</w:t>
            </w:r>
            <w:r w:rsidR="00482A4D" w:rsidRPr="00D511C5">
              <w:rPr>
                <w:sz w:val="18"/>
              </w:rPr>
              <w:t>Proyecto de mejoramiento de infraestructura.</w:t>
            </w:r>
          </w:p>
          <w:p w:rsidR="00482A4D" w:rsidRPr="00D511C5" w:rsidRDefault="00772815" w:rsidP="00482A4D">
            <w:pPr>
              <w:jc w:val="both"/>
              <w:rPr>
                <w:sz w:val="18"/>
              </w:rPr>
            </w:pPr>
            <w:r w:rsidRPr="00D511C5">
              <w:rPr>
                <w:sz w:val="18"/>
              </w:rPr>
              <w:t>-</w:t>
            </w:r>
            <w:r w:rsidR="00482A4D" w:rsidRPr="00D511C5">
              <w:rPr>
                <w:sz w:val="18"/>
              </w:rPr>
              <w:t>Estados de avance Proyecto</w:t>
            </w:r>
          </w:p>
          <w:p w:rsidR="00474947" w:rsidRPr="00D511C5" w:rsidRDefault="00772815" w:rsidP="00482A4D">
            <w:pPr>
              <w:jc w:val="both"/>
              <w:rPr>
                <w:sz w:val="18"/>
              </w:rPr>
            </w:pPr>
            <w:r w:rsidRPr="00D511C5">
              <w:rPr>
                <w:sz w:val="18"/>
              </w:rPr>
              <w:t>-</w:t>
            </w:r>
            <w:r w:rsidR="00482A4D" w:rsidRPr="00D511C5">
              <w:rPr>
                <w:sz w:val="18"/>
              </w:rPr>
              <w:t>Respaldo Contable de ejecución del Proyecto.</w:t>
            </w:r>
          </w:p>
        </w:tc>
        <w:tc>
          <w:tcPr>
            <w:tcW w:w="2019" w:type="pct"/>
            <w:vMerge/>
          </w:tcPr>
          <w:p w:rsidR="00474947" w:rsidRPr="00D511C5" w:rsidRDefault="00474947" w:rsidP="00474947">
            <w:pPr>
              <w:jc w:val="both"/>
              <w:rPr>
                <w:sz w:val="18"/>
                <w:szCs w:val="18"/>
                <w:highlight w:val="yellow"/>
              </w:rPr>
            </w:pPr>
          </w:p>
        </w:tc>
      </w:tr>
      <w:tr w:rsidR="00474947" w:rsidRPr="008D7BE2" w:rsidTr="001E0FFB">
        <w:trPr>
          <w:trHeight w:val="209"/>
        </w:trPr>
        <w:tc>
          <w:tcPr>
            <w:tcW w:w="155" w:type="pct"/>
            <w:vMerge/>
          </w:tcPr>
          <w:p w:rsidR="00474947" w:rsidRPr="00D511C5" w:rsidRDefault="00474947" w:rsidP="00474947">
            <w:pPr>
              <w:jc w:val="both"/>
              <w:rPr>
                <w:sz w:val="18"/>
              </w:rPr>
            </w:pPr>
          </w:p>
        </w:tc>
        <w:tc>
          <w:tcPr>
            <w:tcW w:w="681" w:type="pct"/>
            <w:vMerge/>
          </w:tcPr>
          <w:p w:rsidR="00474947" w:rsidRPr="00D511C5" w:rsidRDefault="00474947" w:rsidP="00057D67">
            <w:pPr>
              <w:jc w:val="both"/>
              <w:rPr>
                <w:sz w:val="18"/>
                <w:lang w:val="es-CL"/>
              </w:rPr>
            </w:pPr>
          </w:p>
        </w:tc>
        <w:tc>
          <w:tcPr>
            <w:tcW w:w="628" w:type="pct"/>
            <w:vMerge/>
          </w:tcPr>
          <w:p w:rsidR="00474947" w:rsidRPr="00D511C5" w:rsidRDefault="00474947" w:rsidP="00474947">
            <w:pPr>
              <w:jc w:val="both"/>
              <w:rPr>
                <w:sz w:val="18"/>
              </w:rPr>
            </w:pPr>
          </w:p>
        </w:tc>
        <w:tc>
          <w:tcPr>
            <w:tcW w:w="628" w:type="pct"/>
            <w:vMerge/>
          </w:tcPr>
          <w:p w:rsidR="00474947" w:rsidRPr="00D511C5" w:rsidRDefault="00474947" w:rsidP="00474947">
            <w:pPr>
              <w:jc w:val="both"/>
              <w:rPr>
                <w:sz w:val="18"/>
              </w:rPr>
            </w:pPr>
          </w:p>
        </w:tc>
        <w:tc>
          <w:tcPr>
            <w:tcW w:w="889" w:type="pct"/>
          </w:tcPr>
          <w:p w:rsidR="00474947" w:rsidRPr="00D511C5" w:rsidRDefault="00482A4D" w:rsidP="00474947">
            <w:pPr>
              <w:jc w:val="both"/>
              <w:rPr>
                <w:sz w:val="18"/>
              </w:rPr>
            </w:pPr>
            <w:r w:rsidRPr="00D511C5">
              <w:rPr>
                <w:sz w:val="18"/>
              </w:rPr>
              <w:t>Reporte final</w:t>
            </w:r>
          </w:p>
        </w:tc>
        <w:tc>
          <w:tcPr>
            <w:tcW w:w="2019" w:type="pct"/>
            <w:vMerge/>
          </w:tcPr>
          <w:p w:rsidR="00474947" w:rsidRPr="00D511C5" w:rsidRDefault="00474947" w:rsidP="00474947">
            <w:pPr>
              <w:jc w:val="both"/>
              <w:rPr>
                <w:sz w:val="18"/>
                <w:szCs w:val="18"/>
                <w:highlight w:val="yellow"/>
              </w:rPr>
            </w:pPr>
          </w:p>
        </w:tc>
      </w:tr>
      <w:tr w:rsidR="00482A4D" w:rsidRPr="008D7BE2" w:rsidTr="001E0FFB">
        <w:trPr>
          <w:trHeight w:val="1423"/>
        </w:trPr>
        <w:tc>
          <w:tcPr>
            <w:tcW w:w="155" w:type="pct"/>
            <w:vMerge/>
          </w:tcPr>
          <w:p w:rsidR="00482A4D" w:rsidRPr="00D511C5" w:rsidRDefault="00482A4D" w:rsidP="00474947">
            <w:pPr>
              <w:jc w:val="both"/>
              <w:rPr>
                <w:sz w:val="18"/>
              </w:rPr>
            </w:pPr>
          </w:p>
        </w:tc>
        <w:tc>
          <w:tcPr>
            <w:tcW w:w="681" w:type="pct"/>
            <w:vMerge/>
          </w:tcPr>
          <w:p w:rsidR="00482A4D" w:rsidRPr="00D511C5" w:rsidRDefault="00482A4D" w:rsidP="00057D67">
            <w:pPr>
              <w:jc w:val="both"/>
              <w:rPr>
                <w:sz w:val="18"/>
                <w:lang w:val="es-CL"/>
              </w:rPr>
            </w:pPr>
          </w:p>
        </w:tc>
        <w:tc>
          <w:tcPr>
            <w:tcW w:w="628" w:type="pct"/>
            <w:vMerge/>
          </w:tcPr>
          <w:p w:rsidR="00482A4D" w:rsidRPr="00D511C5" w:rsidRDefault="00482A4D" w:rsidP="00474947">
            <w:pPr>
              <w:jc w:val="both"/>
              <w:rPr>
                <w:sz w:val="18"/>
              </w:rPr>
            </w:pPr>
          </w:p>
        </w:tc>
        <w:tc>
          <w:tcPr>
            <w:tcW w:w="628" w:type="pct"/>
            <w:vMerge/>
          </w:tcPr>
          <w:p w:rsidR="00482A4D" w:rsidRPr="00D511C5" w:rsidRDefault="00482A4D" w:rsidP="00474947">
            <w:pPr>
              <w:jc w:val="both"/>
              <w:rPr>
                <w:sz w:val="18"/>
              </w:rPr>
            </w:pPr>
          </w:p>
        </w:tc>
        <w:tc>
          <w:tcPr>
            <w:tcW w:w="889" w:type="pct"/>
          </w:tcPr>
          <w:p w:rsidR="00482A4D" w:rsidRPr="00D511C5" w:rsidRDefault="00772815" w:rsidP="00482A4D">
            <w:pPr>
              <w:jc w:val="both"/>
              <w:rPr>
                <w:sz w:val="18"/>
              </w:rPr>
            </w:pPr>
            <w:r w:rsidRPr="00D511C5">
              <w:rPr>
                <w:sz w:val="18"/>
              </w:rPr>
              <w:t>-</w:t>
            </w:r>
            <w:r w:rsidR="00482A4D" w:rsidRPr="00D511C5">
              <w:rPr>
                <w:sz w:val="18"/>
              </w:rPr>
              <w:t>Proyecto de Mejoramiento de infraestructura.</w:t>
            </w:r>
          </w:p>
          <w:p w:rsidR="00482A4D" w:rsidRPr="00D511C5" w:rsidRDefault="00772815" w:rsidP="00482A4D">
            <w:pPr>
              <w:jc w:val="both"/>
              <w:rPr>
                <w:sz w:val="18"/>
              </w:rPr>
            </w:pPr>
            <w:r w:rsidRPr="00D511C5">
              <w:rPr>
                <w:sz w:val="18"/>
              </w:rPr>
              <w:t>-</w:t>
            </w:r>
            <w:r w:rsidR="00482A4D" w:rsidRPr="00D511C5">
              <w:rPr>
                <w:sz w:val="18"/>
              </w:rPr>
              <w:t>Estados de avance Proyecto.</w:t>
            </w:r>
          </w:p>
          <w:p w:rsidR="00482A4D" w:rsidRPr="00D511C5" w:rsidRDefault="00772815" w:rsidP="00482A4D">
            <w:pPr>
              <w:jc w:val="both"/>
              <w:rPr>
                <w:sz w:val="18"/>
              </w:rPr>
            </w:pPr>
            <w:r w:rsidRPr="00D511C5">
              <w:rPr>
                <w:sz w:val="18"/>
              </w:rPr>
              <w:t>-</w:t>
            </w:r>
            <w:r w:rsidR="00482A4D" w:rsidRPr="00D511C5">
              <w:rPr>
                <w:sz w:val="18"/>
              </w:rPr>
              <w:t>Informe Final de ejecución.</w:t>
            </w:r>
          </w:p>
          <w:p w:rsidR="00482A4D" w:rsidRPr="00D511C5" w:rsidRDefault="00772815" w:rsidP="0009504B">
            <w:pPr>
              <w:jc w:val="both"/>
              <w:rPr>
                <w:sz w:val="18"/>
              </w:rPr>
            </w:pPr>
            <w:r w:rsidRPr="00D511C5">
              <w:rPr>
                <w:sz w:val="18"/>
              </w:rPr>
              <w:t>-</w:t>
            </w:r>
            <w:r w:rsidR="00482A4D" w:rsidRPr="00D511C5">
              <w:rPr>
                <w:sz w:val="18"/>
              </w:rPr>
              <w:t>Respaldo Contable de ejecución del Proyecto.</w:t>
            </w:r>
          </w:p>
        </w:tc>
        <w:tc>
          <w:tcPr>
            <w:tcW w:w="2019" w:type="pct"/>
            <w:vMerge/>
          </w:tcPr>
          <w:p w:rsidR="00482A4D" w:rsidRPr="00D511C5" w:rsidRDefault="00482A4D" w:rsidP="00474947">
            <w:pPr>
              <w:jc w:val="both"/>
              <w:rPr>
                <w:sz w:val="18"/>
                <w:szCs w:val="18"/>
                <w:highlight w:val="yellow"/>
              </w:rPr>
            </w:pPr>
          </w:p>
        </w:tc>
      </w:tr>
      <w:tr w:rsidR="00482A4D" w:rsidRPr="008D7BE2" w:rsidTr="001E0FFB">
        <w:trPr>
          <w:trHeight w:val="253"/>
        </w:trPr>
        <w:tc>
          <w:tcPr>
            <w:tcW w:w="155" w:type="pct"/>
            <w:vMerge w:val="restart"/>
          </w:tcPr>
          <w:p w:rsidR="00482A4D" w:rsidRPr="00D511C5" w:rsidRDefault="00482A4D" w:rsidP="00474947">
            <w:pPr>
              <w:jc w:val="both"/>
              <w:rPr>
                <w:rFonts w:asciiTheme="minorHAnsi" w:hAnsiTheme="minorHAnsi"/>
                <w:sz w:val="18"/>
              </w:rPr>
            </w:pPr>
            <w:r w:rsidRPr="00D511C5">
              <w:rPr>
                <w:rFonts w:asciiTheme="minorHAnsi" w:hAnsiTheme="minorHAnsi"/>
                <w:sz w:val="18"/>
              </w:rPr>
              <w:lastRenderedPageBreak/>
              <w:t>6</w:t>
            </w:r>
          </w:p>
        </w:tc>
        <w:tc>
          <w:tcPr>
            <w:tcW w:w="681" w:type="pct"/>
            <w:vMerge w:val="restart"/>
          </w:tcPr>
          <w:p w:rsidR="00482A4D" w:rsidRPr="00D511C5" w:rsidRDefault="00482A4D" w:rsidP="00057D67">
            <w:pPr>
              <w:jc w:val="both"/>
              <w:rPr>
                <w:sz w:val="18"/>
                <w:lang w:val="es-CL"/>
              </w:rPr>
            </w:pPr>
            <w:r w:rsidRPr="00D511C5">
              <w:rPr>
                <w:sz w:val="18"/>
                <w:lang w:val="es-CL"/>
              </w:rPr>
              <w:t>Actualizar Procedimiento de Gestión de Bodegas y Patios, Planta Pudahuel, relativo a la forma y lugar de recepción de residuos inflamables.</w:t>
            </w:r>
          </w:p>
        </w:tc>
        <w:tc>
          <w:tcPr>
            <w:tcW w:w="628" w:type="pct"/>
            <w:vMerge w:val="restart"/>
          </w:tcPr>
          <w:p w:rsidR="00482A4D" w:rsidRPr="00D511C5" w:rsidRDefault="00482A4D" w:rsidP="00474947">
            <w:pPr>
              <w:jc w:val="both"/>
              <w:rPr>
                <w:rFonts w:asciiTheme="minorHAnsi" w:hAnsiTheme="minorHAnsi"/>
                <w:sz w:val="18"/>
              </w:rPr>
            </w:pPr>
            <w:r w:rsidRPr="00D511C5">
              <w:rPr>
                <w:rFonts w:asciiTheme="minorHAnsi" w:hAnsiTheme="minorHAnsi"/>
                <w:sz w:val="18"/>
              </w:rPr>
              <w:t>Dentro de 1 mes desde la aprobación del Programa de Cumplimiento.</w:t>
            </w:r>
          </w:p>
        </w:tc>
        <w:tc>
          <w:tcPr>
            <w:tcW w:w="628" w:type="pct"/>
            <w:vMerge w:val="restart"/>
          </w:tcPr>
          <w:p w:rsidR="00482A4D" w:rsidRPr="00D511C5" w:rsidRDefault="00482A4D" w:rsidP="00474947">
            <w:pPr>
              <w:jc w:val="both"/>
              <w:rPr>
                <w:rFonts w:asciiTheme="minorHAnsi" w:hAnsiTheme="minorHAnsi"/>
                <w:sz w:val="18"/>
              </w:rPr>
            </w:pPr>
            <w:r w:rsidRPr="00D511C5">
              <w:rPr>
                <w:rFonts w:asciiTheme="minorHAnsi" w:hAnsiTheme="minorHAnsi"/>
                <w:sz w:val="18"/>
              </w:rPr>
              <w:t>Nueva versión del procedimiento de Gestión de Bodegas y Patios, fechado y firmado por Jefatura correspondiente.</w:t>
            </w:r>
          </w:p>
        </w:tc>
        <w:tc>
          <w:tcPr>
            <w:tcW w:w="889" w:type="pct"/>
          </w:tcPr>
          <w:p w:rsidR="00482A4D" w:rsidRPr="00D511C5" w:rsidRDefault="00482A4D" w:rsidP="00474947">
            <w:pPr>
              <w:jc w:val="both"/>
              <w:rPr>
                <w:sz w:val="18"/>
              </w:rPr>
            </w:pPr>
            <w:r w:rsidRPr="00D511C5">
              <w:rPr>
                <w:sz w:val="18"/>
              </w:rPr>
              <w:t>Reportes de Avances</w:t>
            </w:r>
          </w:p>
        </w:tc>
        <w:tc>
          <w:tcPr>
            <w:tcW w:w="2019" w:type="pct"/>
            <w:vMerge w:val="restart"/>
          </w:tcPr>
          <w:p w:rsidR="00BD5DAC" w:rsidRPr="00D511C5" w:rsidRDefault="00BD5DAC" w:rsidP="00BD5DAC">
            <w:pPr>
              <w:jc w:val="both"/>
              <w:rPr>
                <w:rFonts w:asciiTheme="minorHAnsi" w:hAnsiTheme="minorHAnsi"/>
                <w:sz w:val="18"/>
                <w:szCs w:val="18"/>
              </w:rPr>
            </w:pPr>
            <w:r w:rsidRPr="00D511C5">
              <w:rPr>
                <w:rFonts w:asciiTheme="minorHAnsi" w:hAnsiTheme="minorHAnsi"/>
                <w:sz w:val="18"/>
                <w:szCs w:val="18"/>
              </w:rPr>
              <w:t>El titular e</w:t>
            </w:r>
            <w:r w:rsidR="0080450D" w:rsidRPr="00D511C5">
              <w:rPr>
                <w:rFonts w:asciiTheme="minorHAnsi" w:hAnsiTheme="minorHAnsi"/>
                <w:sz w:val="18"/>
                <w:szCs w:val="18"/>
              </w:rPr>
              <w:t>n</w:t>
            </w:r>
            <w:r w:rsidR="006D7A34" w:rsidRPr="00D511C5">
              <w:rPr>
                <w:rFonts w:asciiTheme="minorHAnsi" w:hAnsiTheme="minorHAnsi"/>
                <w:sz w:val="18"/>
                <w:szCs w:val="18"/>
              </w:rPr>
              <w:t xml:space="preserve">tregó el </w:t>
            </w:r>
            <w:r w:rsidR="0080450D" w:rsidRPr="00D511C5">
              <w:rPr>
                <w:rFonts w:asciiTheme="minorHAnsi" w:hAnsiTheme="minorHAnsi"/>
                <w:sz w:val="18"/>
                <w:szCs w:val="18"/>
              </w:rPr>
              <w:t>RA1</w:t>
            </w:r>
            <w:r w:rsidRPr="00D511C5">
              <w:rPr>
                <w:rFonts w:asciiTheme="minorHAnsi" w:hAnsiTheme="minorHAnsi"/>
                <w:sz w:val="18"/>
                <w:szCs w:val="18"/>
              </w:rPr>
              <w:t>, donde incluyó el documento P-OPP-RYA-1-002 denominado Procedimiento de Gestión de -Bodegas y Patios, con la última modificación aprobada el 31 de julio de 2017.</w:t>
            </w:r>
          </w:p>
          <w:p w:rsidR="00BD5DAC" w:rsidRPr="00D511C5" w:rsidRDefault="00664394" w:rsidP="00BD5DAC">
            <w:pPr>
              <w:jc w:val="both"/>
              <w:rPr>
                <w:rFonts w:asciiTheme="minorHAnsi" w:hAnsiTheme="minorHAnsi"/>
                <w:sz w:val="18"/>
                <w:szCs w:val="18"/>
              </w:rPr>
            </w:pPr>
            <w:r w:rsidRPr="00D511C5">
              <w:rPr>
                <w:rFonts w:asciiTheme="minorHAnsi" w:hAnsiTheme="minorHAnsi"/>
                <w:sz w:val="18"/>
                <w:szCs w:val="18"/>
              </w:rPr>
              <w:t>El titular entregó el Reporte Final</w:t>
            </w:r>
            <w:r w:rsidR="0080450D" w:rsidRPr="00D511C5">
              <w:rPr>
                <w:rFonts w:asciiTheme="minorHAnsi" w:hAnsiTheme="minorHAnsi"/>
                <w:sz w:val="18"/>
                <w:szCs w:val="18"/>
              </w:rPr>
              <w:t>,</w:t>
            </w:r>
            <w:r w:rsidRPr="00D511C5">
              <w:rPr>
                <w:rFonts w:asciiTheme="minorHAnsi" w:hAnsiTheme="minorHAnsi"/>
                <w:sz w:val="18"/>
                <w:szCs w:val="18"/>
              </w:rPr>
              <w:t xml:space="preserve"> d</w:t>
            </w:r>
            <w:r w:rsidR="0080450D" w:rsidRPr="00D511C5">
              <w:rPr>
                <w:rFonts w:asciiTheme="minorHAnsi" w:hAnsiTheme="minorHAnsi"/>
                <w:sz w:val="18"/>
                <w:szCs w:val="18"/>
              </w:rPr>
              <w:t xml:space="preserve">onde incluyó lo entregado respecto de la acción N°6 en el RA1 y el documento P-OPP-RYA-1-002 denominado Procedimiento de Gestión de -Bodegas y Patios, con la última modificación aprobada el 18 de </w:t>
            </w:r>
            <w:r w:rsidR="00F17F0F" w:rsidRPr="00D511C5">
              <w:rPr>
                <w:rFonts w:asciiTheme="minorHAnsi" w:hAnsiTheme="minorHAnsi"/>
                <w:sz w:val="18"/>
                <w:szCs w:val="18"/>
              </w:rPr>
              <w:t>diciembre de</w:t>
            </w:r>
            <w:r w:rsidR="0080450D" w:rsidRPr="00D511C5">
              <w:rPr>
                <w:rFonts w:asciiTheme="minorHAnsi" w:hAnsiTheme="minorHAnsi"/>
                <w:sz w:val="18"/>
                <w:szCs w:val="18"/>
              </w:rPr>
              <w:t xml:space="preserve"> 2018.</w:t>
            </w:r>
          </w:p>
          <w:p w:rsidR="00482A4D" w:rsidRPr="00D511C5" w:rsidRDefault="001B4AE6" w:rsidP="00BD5DAC">
            <w:pPr>
              <w:jc w:val="both"/>
              <w:rPr>
                <w:rFonts w:asciiTheme="minorHAnsi" w:hAnsiTheme="minorHAnsi"/>
                <w:sz w:val="18"/>
                <w:szCs w:val="18"/>
              </w:rPr>
            </w:pPr>
            <w:r w:rsidRPr="00D511C5">
              <w:rPr>
                <w:rFonts w:asciiTheme="minorHAnsi" w:hAnsiTheme="minorHAnsi"/>
                <w:sz w:val="18"/>
                <w:szCs w:val="18"/>
              </w:rPr>
              <w:t>La actualización se ejecuta dentro del plazo.</w:t>
            </w:r>
          </w:p>
        </w:tc>
      </w:tr>
      <w:tr w:rsidR="00482A4D" w:rsidRPr="008D7BE2" w:rsidTr="001E0FFB">
        <w:trPr>
          <w:trHeight w:val="407"/>
        </w:trPr>
        <w:tc>
          <w:tcPr>
            <w:tcW w:w="155" w:type="pct"/>
            <w:vMerge/>
          </w:tcPr>
          <w:p w:rsidR="00482A4D" w:rsidRPr="00D511C5" w:rsidRDefault="00482A4D" w:rsidP="00474947">
            <w:pPr>
              <w:jc w:val="both"/>
              <w:rPr>
                <w:sz w:val="18"/>
              </w:rPr>
            </w:pPr>
          </w:p>
        </w:tc>
        <w:tc>
          <w:tcPr>
            <w:tcW w:w="681" w:type="pct"/>
            <w:vMerge/>
          </w:tcPr>
          <w:p w:rsidR="00482A4D" w:rsidRPr="00D511C5" w:rsidRDefault="00482A4D" w:rsidP="00057D67">
            <w:pPr>
              <w:jc w:val="both"/>
              <w:rPr>
                <w:sz w:val="18"/>
              </w:rPr>
            </w:pPr>
          </w:p>
        </w:tc>
        <w:tc>
          <w:tcPr>
            <w:tcW w:w="628" w:type="pct"/>
            <w:vMerge/>
          </w:tcPr>
          <w:p w:rsidR="00482A4D" w:rsidRPr="00D511C5" w:rsidRDefault="00482A4D" w:rsidP="00474947">
            <w:pPr>
              <w:jc w:val="both"/>
              <w:rPr>
                <w:sz w:val="18"/>
              </w:rPr>
            </w:pPr>
          </w:p>
        </w:tc>
        <w:tc>
          <w:tcPr>
            <w:tcW w:w="628" w:type="pct"/>
            <w:vMerge/>
          </w:tcPr>
          <w:p w:rsidR="00482A4D" w:rsidRPr="00D511C5" w:rsidRDefault="00482A4D" w:rsidP="00474947">
            <w:pPr>
              <w:jc w:val="both"/>
              <w:rPr>
                <w:sz w:val="18"/>
              </w:rPr>
            </w:pPr>
          </w:p>
        </w:tc>
        <w:tc>
          <w:tcPr>
            <w:tcW w:w="889" w:type="pct"/>
          </w:tcPr>
          <w:p w:rsidR="00482A4D" w:rsidRPr="00D511C5" w:rsidRDefault="00772815" w:rsidP="00474947">
            <w:pPr>
              <w:jc w:val="both"/>
              <w:rPr>
                <w:sz w:val="18"/>
              </w:rPr>
            </w:pPr>
            <w:r w:rsidRPr="00D511C5">
              <w:rPr>
                <w:sz w:val="18"/>
              </w:rPr>
              <w:t>-</w:t>
            </w:r>
            <w:r w:rsidR="00482A4D" w:rsidRPr="00D511C5">
              <w:rPr>
                <w:sz w:val="18"/>
              </w:rPr>
              <w:t>Nueva versión del procedimiento de Gestión de Bodegas y Patios fechado y firmado por jefatura correspondiente.</w:t>
            </w:r>
          </w:p>
        </w:tc>
        <w:tc>
          <w:tcPr>
            <w:tcW w:w="2019" w:type="pct"/>
            <w:vMerge/>
          </w:tcPr>
          <w:p w:rsidR="00482A4D" w:rsidRPr="00D511C5" w:rsidRDefault="00482A4D" w:rsidP="00474947">
            <w:pPr>
              <w:jc w:val="both"/>
              <w:rPr>
                <w:sz w:val="18"/>
                <w:szCs w:val="18"/>
              </w:rPr>
            </w:pPr>
          </w:p>
        </w:tc>
      </w:tr>
      <w:tr w:rsidR="00482A4D" w:rsidRPr="008D7BE2" w:rsidTr="001E0FFB">
        <w:trPr>
          <w:trHeight w:val="226"/>
        </w:trPr>
        <w:tc>
          <w:tcPr>
            <w:tcW w:w="155" w:type="pct"/>
            <w:vMerge/>
          </w:tcPr>
          <w:p w:rsidR="00482A4D" w:rsidRPr="00D511C5" w:rsidRDefault="00482A4D" w:rsidP="00474947">
            <w:pPr>
              <w:jc w:val="both"/>
              <w:rPr>
                <w:sz w:val="18"/>
              </w:rPr>
            </w:pPr>
          </w:p>
        </w:tc>
        <w:tc>
          <w:tcPr>
            <w:tcW w:w="681" w:type="pct"/>
            <w:vMerge/>
          </w:tcPr>
          <w:p w:rsidR="00482A4D" w:rsidRPr="00D511C5" w:rsidRDefault="00482A4D" w:rsidP="00057D67">
            <w:pPr>
              <w:jc w:val="both"/>
              <w:rPr>
                <w:sz w:val="18"/>
              </w:rPr>
            </w:pPr>
          </w:p>
        </w:tc>
        <w:tc>
          <w:tcPr>
            <w:tcW w:w="628" w:type="pct"/>
            <w:vMerge/>
          </w:tcPr>
          <w:p w:rsidR="00482A4D" w:rsidRPr="00D511C5" w:rsidRDefault="00482A4D" w:rsidP="00474947">
            <w:pPr>
              <w:jc w:val="both"/>
              <w:rPr>
                <w:sz w:val="18"/>
              </w:rPr>
            </w:pPr>
          </w:p>
        </w:tc>
        <w:tc>
          <w:tcPr>
            <w:tcW w:w="628" w:type="pct"/>
            <w:vMerge/>
          </w:tcPr>
          <w:p w:rsidR="00482A4D" w:rsidRPr="00D511C5" w:rsidRDefault="00482A4D" w:rsidP="00474947">
            <w:pPr>
              <w:jc w:val="both"/>
              <w:rPr>
                <w:sz w:val="18"/>
              </w:rPr>
            </w:pPr>
          </w:p>
        </w:tc>
        <w:tc>
          <w:tcPr>
            <w:tcW w:w="889" w:type="pct"/>
          </w:tcPr>
          <w:p w:rsidR="00482A4D" w:rsidRPr="00D511C5" w:rsidRDefault="00482A4D" w:rsidP="00474947">
            <w:pPr>
              <w:jc w:val="both"/>
              <w:rPr>
                <w:sz w:val="18"/>
              </w:rPr>
            </w:pPr>
            <w:r w:rsidRPr="00D511C5">
              <w:rPr>
                <w:sz w:val="18"/>
              </w:rPr>
              <w:t>Reporte final</w:t>
            </w:r>
          </w:p>
        </w:tc>
        <w:tc>
          <w:tcPr>
            <w:tcW w:w="2019" w:type="pct"/>
            <w:vMerge/>
          </w:tcPr>
          <w:p w:rsidR="00482A4D" w:rsidRPr="00D511C5" w:rsidRDefault="00482A4D" w:rsidP="00474947">
            <w:pPr>
              <w:jc w:val="both"/>
              <w:rPr>
                <w:sz w:val="18"/>
                <w:szCs w:val="18"/>
              </w:rPr>
            </w:pPr>
          </w:p>
        </w:tc>
      </w:tr>
      <w:tr w:rsidR="00482A4D" w:rsidRPr="008D7BE2" w:rsidTr="001E0FFB">
        <w:trPr>
          <w:trHeight w:val="407"/>
        </w:trPr>
        <w:tc>
          <w:tcPr>
            <w:tcW w:w="155" w:type="pct"/>
            <w:vMerge/>
          </w:tcPr>
          <w:p w:rsidR="00482A4D" w:rsidRPr="00D511C5" w:rsidRDefault="00482A4D" w:rsidP="00474947">
            <w:pPr>
              <w:jc w:val="both"/>
              <w:rPr>
                <w:sz w:val="18"/>
              </w:rPr>
            </w:pPr>
          </w:p>
        </w:tc>
        <w:tc>
          <w:tcPr>
            <w:tcW w:w="681" w:type="pct"/>
            <w:vMerge/>
          </w:tcPr>
          <w:p w:rsidR="00482A4D" w:rsidRPr="00D511C5" w:rsidRDefault="00482A4D" w:rsidP="00057D67">
            <w:pPr>
              <w:jc w:val="both"/>
              <w:rPr>
                <w:sz w:val="18"/>
              </w:rPr>
            </w:pPr>
          </w:p>
        </w:tc>
        <w:tc>
          <w:tcPr>
            <w:tcW w:w="628" w:type="pct"/>
            <w:vMerge/>
          </w:tcPr>
          <w:p w:rsidR="00482A4D" w:rsidRPr="00D511C5" w:rsidRDefault="00482A4D" w:rsidP="00474947">
            <w:pPr>
              <w:jc w:val="both"/>
              <w:rPr>
                <w:sz w:val="18"/>
              </w:rPr>
            </w:pPr>
          </w:p>
        </w:tc>
        <w:tc>
          <w:tcPr>
            <w:tcW w:w="628" w:type="pct"/>
            <w:vMerge/>
          </w:tcPr>
          <w:p w:rsidR="00482A4D" w:rsidRPr="00D511C5" w:rsidRDefault="00482A4D" w:rsidP="00474947">
            <w:pPr>
              <w:jc w:val="both"/>
              <w:rPr>
                <w:sz w:val="18"/>
              </w:rPr>
            </w:pPr>
          </w:p>
        </w:tc>
        <w:tc>
          <w:tcPr>
            <w:tcW w:w="889" w:type="pct"/>
          </w:tcPr>
          <w:p w:rsidR="00482A4D" w:rsidRDefault="00772815" w:rsidP="00474947">
            <w:pPr>
              <w:jc w:val="both"/>
              <w:rPr>
                <w:sz w:val="18"/>
              </w:rPr>
            </w:pPr>
            <w:r w:rsidRPr="00D511C5">
              <w:rPr>
                <w:sz w:val="18"/>
              </w:rPr>
              <w:t>-</w:t>
            </w:r>
            <w:r w:rsidR="00482A4D" w:rsidRPr="00D511C5">
              <w:rPr>
                <w:sz w:val="18"/>
              </w:rPr>
              <w:t>Nueva versión del procedimiento de Gestión de Bodegas y Patios, fechado y firmado por jefatura correspondiente.</w:t>
            </w:r>
          </w:p>
          <w:p w:rsidR="00B218F5" w:rsidRPr="00D511C5" w:rsidRDefault="00B218F5" w:rsidP="00474947">
            <w:pPr>
              <w:jc w:val="both"/>
              <w:rPr>
                <w:sz w:val="18"/>
              </w:rPr>
            </w:pPr>
          </w:p>
        </w:tc>
        <w:tc>
          <w:tcPr>
            <w:tcW w:w="2019" w:type="pct"/>
            <w:vMerge/>
          </w:tcPr>
          <w:p w:rsidR="00482A4D" w:rsidRPr="00D511C5" w:rsidRDefault="00482A4D" w:rsidP="00474947">
            <w:pPr>
              <w:jc w:val="both"/>
              <w:rPr>
                <w:sz w:val="18"/>
                <w:szCs w:val="18"/>
              </w:rPr>
            </w:pPr>
          </w:p>
        </w:tc>
      </w:tr>
      <w:tr w:rsidR="00482A4D" w:rsidRPr="008D7BE2" w:rsidTr="001E0FFB">
        <w:trPr>
          <w:trHeight w:val="226"/>
        </w:trPr>
        <w:tc>
          <w:tcPr>
            <w:tcW w:w="155" w:type="pct"/>
            <w:vMerge w:val="restart"/>
          </w:tcPr>
          <w:p w:rsidR="00482A4D" w:rsidRPr="00D511C5" w:rsidRDefault="00482A4D" w:rsidP="00474947">
            <w:pPr>
              <w:jc w:val="both"/>
              <w:rPr>
                <w:rFonts w:asciiTheme="minorHAnsi" w:hAnsiTheme="minorHAnsi"/>
                <w:sz w:val="18"/>
              </w:rPr>
            </w:pPr>
            <w:r w:rsidRPr="00D511C5">
              <w:rPr>
                <w:rFonts w:asciiTheme="minorHAnsi" w:hAnsiTheme="minorHAnsi"/>
                <w:sz w:val="18"/>
              </w:rPr>
              <w:t>7</w:t>
            </w:r>
          </w:p>
        </w:tc>
        <w:tc>
          <w:tcPr>
            <w:tcW w:w="681" w:type="pct"/>
            <w:vMerge w:val="restart"/>
          </w:tcPr>
          <w:p w:rsidR="00482A4D" w:rsidRPr="00D511C5" w:rsidRDefault="00482A4D" w:rsidP="00057D67">
            <w:pPr>
              <w:jc w:val="both"/>
              <w:rPr>
                <w:sz w:val="18"/>
                <w:lang w:val="es-CL"/>
              </w:rPr>
            </w:pPr>
            <w:r w:rsidRPr="00D511C5">
              <w:rPr>
                <w:sz w:val="18"/>
                <w:lang w:val="es-CL"/>
              </w:rPr>
              <w:t>Implementar capacitaciones trimestrales vinculadas al nuevo Procedimiento de Gestión de Bodegas y Patios, Planta Pudahuel.</w:t>
            </w:r>
          </w:p>
        </w:tc>
        <w:tc>
          <w:tcPr>
            <w:tcW w:w="628" w:type="pct"/>
            <w:vMerge w:val="restart"/>
          </w:tcPr>
          <w:p w:rsidR="00482A4D" w:rsidRPr="00D511C5" w:rsidRDefault="00482A4D" w:rsidP="00474947">
            <w:pPr>
              <w:jc w:val="both"/>
              <w:rPr>
                <w:rFonts w:asciiTheme="minorHAnsi" w:hAnsiTheme="minorHAnsi"/>
                <w:sz w:val="18"/>
              </w:rPr>
            </w:pPr>
            <w:r w:rsidRPr="00D511C5">
              <w:rPr>
                <w:rFonts w:asciiTheme="minorHAnsi" w:hAnsiTheme="minorHAnsi"/>
                <w:sz w:val="18"/>
              </w:rPr>
              <w:t>A partir del primer mes y en forma trimestral durante toda la ejecución del Programa</w:t>
            </w:r>
          </w:p>
        </w:tc>
        <w:tc>
          <w:tcPr>
            <w:tcW w:w="628" w:type="pct"/>
            <w:vMerge w:val="restart"/>
          </w:tcPr>
          <w:p w:rsidR="00482A4D" w:rsidRPr="00D511C5" w:rsidRDefault="00772815" w:rsidP="00474947">
            <w:pPr>
              <w:autoSpaceDE w:val="0"/>
              <w:autoSpaceDN w:val="0"/>
              <w:adjustRightInd w:val="0"/>
              <w:jc w:val="both"/>
              <w:rPr>
                <w:rFonts w:asciiTheme="minorHAnsi" w:hAnsiTheme="minorHAnsi"/>
                <w:sz w:val="18"/>
              </w:rPr>
            </w:pPr>
            <w:r w:rsidRPr="00D511C5">
              <w:rPr>
                <w:rFonts w:asciiTheme="minorHAnsi" w:hAnsiTheme="minorHAnsi"/>
                <w:sz w:val="18"/>
              </w:rPr>
              <w:t>-</w:t>
            </w:r>
            <w:r w:rsidR="00482A4D" w:rsidRPr="00D511C5">
              <w:rPr>
                <w:rFonts w:asciiTheme="minorHAnsi" w:hAnsiTheme="minorHAnsi"/>
                <w:sz w:val="18"/>
              </w:rPr>
              <w:t>Planilla de trabajadores contratados para ejecutar faenas de recepción y almacenamiento de residuos.</w:t>
            </w:r>
          </w:p>
          <w:p w:rsidR="00482A4D" w:rsidRPr="00D511C5" w:rsidRDefault="00772815" w:rsidP="00482A4D">
            <w:pPr>
              <w:autoSpaceDE w:val="0"/>
              <w:autoSpaceDN w:val="0"/>
              <w:adjustRightInd w:val="0"/>
              <w:jc w:val="both"/>
              <w:rPr>
                <w:sz w:val="18"/>
                <w:lang w:val="es-CL"/>
              </w:rPr>
            </w:pPr>
            <w:r w:rsidRPr="00D511C5">
              <w:rPr>
                <w:rFonts w:asciiTheme="minorHAnsi" w:hAnsiTheme="minorHAnsi"/>
                <w:sz w:val="18"/>
              </w:rPr>
              <w:t>-</w:t>
            </w:r>
            <w:r w:rsidR="00482A4D" w:rsidRPr="00D511C5">
              <w:rPr>
                <w:sz w:val="18"/>
                <w:lang w:val="es-CL"/>
              </w:rPr>
              <w:t>Registro de asistencia de</w:t>
            </w:r>
          </w:p>
          <w:p w:rsidR="00482A4D" w:rsidRPr="00D511C5" w:rsidRDefault="00482A4D" w:rsidP="00482A4D">
            <w:pPr>
              <w:autoSpaceDE w:val="0"/>
              <w:autoSpaceDN w:val="0"/>
              <w:adjustRightInd w:val="0"/>
              <w:jc w:val="both"/>
              <w:rPr>
                <w:sz w:val="18"/>
                <w:lang w:val="es-CL"/>
              </w:rPr>
            </w:pPr>
            <w:r w:rsidRPr="00D511C5">
              <w:rPr>
                <w:sz w:val="18"/>
                <w:lang w:val="es-CL"/>
              </w:rPr>
              <w:t xml:space="preserve">capacitaciones </w:t>
            </w:r>
            <w:r w:rsidR="000A0399" w:rsidRPr="00D511C5">
              <w:rPr>
                <w:sz w:val="18"/>
                <w:lang w:val="es-CL"/>
              </w:rPr>
              <w:t>t</w:t>
            </w:r>
            <w:r w:rsidRPr="00D511C5">
              <w:rPr>
                <w:sz w:val="18"/>
                <w:lang w:val="es-CL"/>
              </w:rPr>
              <w:t>rimestrales.</w:t>
            </w:r>
          </w:p>
          <w:p w:rsidR="00482A4D" w:rsidRPr="00D511C5" w:rsidRDefault="00772815" w:rsidP="00482A4D">
            <w:pPr>
              <w:autoSpaceDE w:val="0"/>
              <w:autoSpaceDN w:val="0"/>
              <w:adjustRightInd w:val="0"/>
              <w:rPr>
                <w:sz w:val="18"/>
                <w:lang w:val="es-CL"/>
              </w:rPr>
            </w:pPr>
            <w:r w:rsidRPr="00D511C5">
              <w:rPr>
                <w:sz w:val="18"/>
                <w:lang w:val="es-CL"/>
              </w:rPr>
              <w:t>-</w:t>
            </w:r>
            <w:r w:rsidR="00482A4D" w:rsidRPr="00D511C5">
              <w:rPr>
                <w:sz w:val="18"/>
                <w:lang w:val="es-CL"/>
              </w:rPr>
              <w:t>Registros fotográficos fechados de las capacitaciones.</w:t>
            </w:r>
          </w:p>
          <w:p w:rsidR="00482A4D" w:rsidRPr="00D511C5" w:rsidRDefault="00772815" w:rsidP="000A0399">
            <w:pPr>
              <w:autoSpaceDE w:val="0"/>
              <w:autoSpaceDN w:val="0"/>
              <w:adjustRightInd w:val="0"/>
              <w:jc w:val="both"/>
              <w:rPr>
                <w:rFonts w:asciiTheme="minorHAnsi" w:hAnsiTheme="minorHAnsi"/>
                <w:sz w:val="18"/>
              </w:rPr>
            </w:pPr>
            <w:r w:rsidRPr="00D511C5">
              <w:rPr>
                <w:sz w:val="18"/>
                <w:lang w:val="es-CL"/>
              </w:rPr>
              <w:t>-</w:t>
            </w:r>
            <w:r w:rsidR="00482A4D" w:rsidRPr="00D511C5">
              <w:rPr>
                <w:sz w:val="18"/>
                <w:lang w:val="es-CL"/>
              </w:rPr>
              <w:t>Acta que dé cuenta del contenido de las capacitaciones y presentación efectuada en las</w:t>
            </w:r>
            <w:r w:rsidR="000A0399" w:rsidRPr="00D511C5">
              <w:rPr>
                <w:sz w:val="18"/>
                <w:lang w:val="es-CL"/>
              </w:rPr>
              <w:t xml:space="preserve"> </w:t>
            </w:r>
            <w:r w:rsidR="00482A4D" w:rsidRPr="00D511C5">
              <w:rPr>
                <w:rFonts w:asciiTheme="minorHAnsi" w:hAnsiTheme="minorHAnsi"/>
                <w:sz w:val="18"/>
                <w:lang w:val="es-CL"/>
              </w:rPr>
              <w:t>mismas.</w:t>
            </w:r>
          </w:p>
        </w:tc>
        <w:tc>
          <w:tcPr>
            <w:tcW w:w="889" w:type="pct"/>
          </w:tcPr>
          <w:p w:rsidR="00482A4D" w:rsidRPr="00D511C5" w:rsidRDefault="00482A4D" w:rsidP="00474947">
            <w:pPr>
              <w:jc w:val="both"/>
              <w:rPr>
                <w:sz w:val="18"/>
              </w:rPr>
            </w:pPr>
            <w:r w:rsidRPr="00D511C5">
              <w:rPr>
                <w:sz w:val="18"/>
              </w:rPr>
              <w:t>Reportes de avance</w:t>
            </w:r>
          </w:p>
        </w:tc>
        <w:tc>
          <w:tcPr>
            <w:tcW w:w="2019" w:type="pct"/>
            <w:vMerge w:val="restart"/>
            <w:shd w:val="clear" w:color="auto" w:fill="auto"/>
          </w:tcPr>
          <w:p w:rsidR="00482A4D" w:rsidRPr="00D511C5" w:rsidRDefault="000819DD" w:rsidP="00474947">
            <w:pPr>
              <w:jc w:val="both"/>
              <w:rPr>
                <w:rFonts w:asciiTheme="minorHAnsi" w:hAnsiTheme="minorHAnsi"/>
                <w:sz w:val="18"/>
                <w:szCs w:val="18"/>
              </w:rPr>
            </w:pPr>
            <w:r>
              <w:rPr>
                <w:rFonts w:asciiTheme="minorHAnsi" w:hAnsiTheme="minorHAnsi"/>
                <w:sz w:val="18"/>
                <w:szCs w:val="18"/>
              </w:rPr>
              <w:t>El titular entregó el</w:t>
            </w:r>
            <w:r w:rsidR="000A0399" w:rsidRPr="00D511C5">
              <w:rPr>
                <w:rFonts w:asciiTheme="minorHAnsi" w:hAnsiTheme="minorHAnsi"/>
                <w:sz w:val="18"/>
                <w:szCs w:val="18"/>
              </w:rPr>
              <w:t xml:space="preserve"> RA1, </w:t>
            </w:r>
            <w:r>
              <w:rPr>
                <w:rFonts w:asciiTheme="minorHAnsi" w:hAnsiTheme="minorHAnsi"/>
                <w:sz w:val="18"/>
                <w:szCs w:val="18"/>
              </w:rPr>
              <w:t>donde incluyó:</w:t>
            </w:r>
            <w:r w:rsidR="000A0399" w:rsidRPr="00D511C5">
              <w:rPr>
                <w:rFonts w:asciiTheme="minorHAnsi" w:hAnsiTheme="minorHAnsi"/>
                <w:sz w:val="18"/>
                <w:szCs w:val="18"/>
              </w:rPr>
              <w:t xml:space="preserve"> </w:t>
            </w:r>
          </w:p>
          <w:p w:rsidR="000A0399" w:rsidRPr="00D511C5" w:rsidRDefault="000A0399" w:rsidP="00474947">
            <w:pPr>
              <w:jc w:val="both"/>
              <w:rPr>
                <w:rFonts w:asciiTheme="minorHAnsi" w:hAnsiTheme="minorHAnsi"/>
                <w:sz w:val="18"/>
                <w:szCs w:val="18"/>
              </w:rPr>
            </w:pPr>
            <w:r w:rsidRPr="00D511C5">
              <w:rPr>
                <w:rFonts w:asciiTheme="minorHAnsi" w:hAnsiTheme="minorHAnsi"/>
                <w:sz w:val="18"/>
                <w:szCs w:val="18"/>
              </w:rPr>
              <w:t>-Acta de contenido de la capacitación denominada “Fundamentos de Almacenamiento de Residuos Peligrosos – Gestión de Bodegas y Patios”</w:t>
            </w:r>
            <w:r w:rsidR="008D3586">
              <w:rPr>
                <w:rFonts w:asciiTheme="minorHAnsi" w:hAnsiTheme="minorHAnsi"/>
                <w:sz w:val="18"/>
                <w:szCs w:val="18"/>
              </w:rPr>
              <w:t>,</w:t>
            </w:r>
            <w:r w:rsidRPr="00D511C5">
              <w:rPr>
                <w:rFonts w:asciiTheme="minorHAnsi" w:hAnsiTheme="minorHAnsi"/>
                <w:sz w:val="18"/>
                <w:szCs w:val="18"/>
              </w:rPr>
              <w:t xml:space="preserve"> de fecha 31 de julio de 2017.</w:t>
            </w:r>
          </w:p>
          <w:p w:rsidR="000A0399" w:rsidRPr="00F676C7" w:rsidRDefault="000A0399" w:rsidP="000A0399">
            <w:pPr>
              <w:jc w:val="both"/>
              <w:rPr>
                <w:rFonts w:asciiTheme="minorHAnsi" w:hAnsiTheme="minorHAnsi"/>
                <w:color w:val="000000" w:themeColor="text1"/>
                <w:sz w:val="18"/>
                <w:szCs w:val="18"/>
              </w:rPr>
            </w:pPr>
            <w:r w:rsidRPr="00D511C5">
              <w:rPr>
                <w:rFonts w:asciiTheme="minorHAnsi" w:hAnsiTheme="minorHAnsi"/>
                <w:sz w:val="18"/>
                <w:szCs w:val="18"/>
              </w:rPr>
              <w:t xml:space="preserve">-Una planilla de los trabajadores contratados para faenas de recepción y almacenamiento de residuos, con fecha </w:t>
            </w:r>
            <w:r w:rsidRPr="00F676C7">
              <w:rPr>
                <w:rFonts w:asciiTheme="minorHAnsi" w:hAnsiTheme="minorHAnsi"/>
                <w:color w:val="000000" w:themeColor="text1"/>
                <w:sz w:val="18"/>
                <w:szCs w:val="18"/>
              </w:rPr>
              <w:t>16 de octubre de 2017.</w:t>
            </w:r>
          </w:p>
          <w:p w:rsidR="000A0399" w:rsidRPr="00D511C5" w:rsidRDefault="000A0399" w:rsidP="000A0399">
            <w:pPr>
              <w:jc w:val="both"/>
              <w:rPr>
                <w:rFonts w:asciiTheme="minorHAnsi" w:hAnsiTheme="minorHAnsi"/>
                <w:sz w:val="18"/>
                <w:szCs w:val="18"/>
              </w:rPr>
            </w:pPr>
            <w:r w:rsidRPr="00D511C5">
              <w:rPr>
                <w:rFonts w:asciiTheme="minorHAnsi" w:hAnsiTheme="minorHAnsi"/>
                <w:sz w:val="18"/>
                <w:szCs w:val="18"/>
              </w:rPr>
              <w:t xml:space="preserve">-Registro de asistencia al Taller de Gestión de Bodegas y Patios </w:t>
            </w:r>
            <w:proofErr w:type="spellStart"/>
            <w:r w:rsidRPr="00D511C5">
              <w:rPr>
                <w:rFonts w:asciiTheme="minorHAnsi" w:hAnsiTheme="minorHAnsi"/>
                <w:sz w:val="18"/>
                <w:szCs w:val="18"/>
              </w:rPr>
              <w:t>Respel</w:t>
            </w:r>
            <w:proofErr w:type="spellEnd"/>
            <w:r w:rsidRPr="00D511C5">
              <w:rPr>
                <w:rFonts w:asciiTheme="minorHAnsi" w:hAnsiTheme="minorHAnsi"/>
                <w:sz w:val="18"/>
                <w:szCs w:val="18"/>
              </w:rPr>
              <w:t>, de fecha 31 de julio de 2017.</w:t>
            </w:r>
          </w:p>
          <w:p w:rsidR="000A0399" w:rsidRPr="00D511C5" w:rsidRDefault="000A0399" w:rsidP="000A0399">
            <w:pPr>
              <w:jc w:val="both"/>
              <w:rPr>
                <w:rFonts w:asciiTheme="minorHAnsi" w:hAnsiTheme="minorHAnsi"/>
                <w:sz w:val="18"/>
                <w:szCs w:val="18"/>
              </w:rPr>
            </w:pPr>
            <w:r w:rsidRPr="00D511C5">
              <w:rPr>
                <w:rFonts w:asciiTheme="minorHAnsi" w:hAnsiTheme="minorHAnsi"/>
                <w:sz w:val="18"/>
                <w:szCs w:val="18"/>
              </w:rPr>
              <w:t>-Una fotografía de la capacitación de fecha 31 de julio de 2017.</w:t>
            </w:r>
          </w:p>
          <w:p w:rsidR="00040BFB" w:rsidRPr="00D511C5" w:rsidRDefault="00040BFB" w:rsidP="00040BFB">
            <w:pPr>
              <w:jc w:val="both"/>
              <w:rPr>
                <w:rFonts w:asciiTheme="minorHAnsi" w:hAnsiTheme="minorHAnsi"/>
                <w:sz w:val="18"/>
                <w:szCs w:val="18"/>
              </w:rPr>
            </w:pPr>
          </w:p>
          <w:p w:rsidR="00040BFB" w:rsidRPr="00D511C5" w:rsidRDefault="000819DD" w:rsidP="00040BFB">
            <w:pPr>
              <w:jc w:val="both"/>
              <w:rPr>
                <w:rFonts w:asciiTheme="minorHAnsi" w:hAnsiTheme="minorHAnsi"/>
                <w:sz w:val="18"/>
                <w:szCs w:val="18"/>
              </w:rPr>
            </w:pPr>
            <w:r>
              <w:rPr>
                <w:rFonts w:asciiTheme="minorHAnsi" w:hAnsiTheme="minorHAnsi"/>
                <w:sz w:val="18"/>
                <w:szCs w:val="18"/>
              </w:rPr>
              <w:t xml:space="preserve">El titular entregó el </w:t>
            </w:r>
            <w:r w:rsidR="00040BFB" w:rsidRPr="00D511C5">
              <w:rPr>
                <w:rFonts w:asciiTheme="minorHAnsi" w:hAnsiTheme="minorHAnsi"/>
                <w:sz w:val="18"/>
                <w:szCs w:val="18"/>
              </w:rPr>
              <w:t xml:space="preserve">RA2, </w:t>
            </w:r>
            <w:r>
              <w:rPr>
                <w:rFonts w:asciiTheme="minorHAnsi" w:hAnsiTheme="minorHAnsi"/>
                <w:sz w:val="18"/>
                <w:szCs w:val="18"/>
              </w:rPr>
              <w:t>donde incluyó</w:t>
            </w:r>
            <w:r w:rsidR="00040BFB" w:rsidRPr="00D511C5">
              <w:rPr>
                <w:rFonts w:asciiTheme="minorHAnsi" w:hAnsiTheme="minorHAnsi"/>
                <w:sz w:val="18"/>
                <w:szCs w:val="18"/>
              </w:rPr>
              <w:t xml:space="preserve">: </w:t>
            </w:r>
          </w:p>
          <w:p w:rsidR="00040BFB" w:rsidRPr="00D511C5" w:rsidRDefault="00040BFB" w:rsidP="00040BFB">
            <w:pPr>
              <w:jc w:val="both"/>
              <w:rPr>
                <w:rFonts w:asciiTheme="minorHAnsi" w:hAnsiTheme="minorHAnsi"/>
                <w:sz w:val="18"/>
                <w:szCs w:val="18"/>
              </w:rPr>
            </w:pPr>
            <w:r w:rsidRPr="00D511C5">
              <w:rPr>
                <w:rFonts w:asciiTheme="minorHAnsi" w:hAnsiTheme="minorHAnsi"/>
                <w:sz w:val="18"/>
                <w:szCs w:val="18"/>
              </w:rPr>
              <w:t>-Acta de contenido de la capacitación denominada “Fundamentos de Almacenamiento de Residuos Peligrosos – Gestión de Bodegas y Patios”</w:t>
            </w:r>
            <w:r w:rsidR="008D3586">
              <w:rPr>
                <w:rFonts w:asciiTheme="minorHAnsi" w:hAnsiTheme="minorHAnsi"/>
                <w:sz w:val="18"/>
                <w:szCs w:val="18"/>
              </w:rPr>
              <w:t>,</w:t>
            </w:r>
            <w:r w:rsidRPr="00D511C5">
              <w:rPr>
                <w:rFonts w:asciiTheme="minorHAnsi" w:hAnsiTheme="minorHAnsi"/>
                <w:sz w:val="18"/>
                <w:szCs w:val="18"/>
              </w:rPr>
              <w:t xml:space="preserve"> de fecha 26 de octubre de 2017.</w:t>
            </w:r>
          </w:p>
          <w:p w:rsidR="00040BFB" w:rsidRPr="00D511C5" w:rsidRDefault="00040BFB" w:rsidP="00040BFB">
            <w:pPr>
              <w:jc w:val="both"/>
              <w:rPr>
                <w:rFonts w:asciiTheme="minorHAnsi" w:hAnsiTheme="minorHAnsi"/>
                <w:sz w:val="18"/>
                <w:szCs w:val="18"/>
              </w:rPr>
            </w:pPr>
            <w:r w:rsidRPr="00D511C5">
              <w:rPr>
                <w:rFonts w:asciiTheme="minorHAnsi" w:hAnsiTheme="minorHAnsi"/>
                <w:sz w:val="18"/>
                <w:szCs w:val="18"/>
              </w:rPr>
              <w:t>-Una planilla de los trabajadores contratados para faenas de recepción y almacenamiento de residuos, con fecha 16 de octubre de 2017.</w:t>
            </w:r>
          </w:p>
          <w:p w:rsidR="00040BFB" w:rsidRPr="00D511C5" w:rsidRDefault="00040BFB" w:rsidP="00040BFB">
            <w:pPr>
              <w:jc w:val="both"/>
              <w:rPr>
                <w:rFonts w:asciiTheme="minorHAnsi" w:hAnsiTheme="minorHAnsi"/>
                <w:sz w:val="18"/>
                <w:szCs w:val="18"/>
              </w:rPr>
            </w:pPr>
            <w:r w:rsidRPr="00D511C5">
              <w:rPr>
                <w:rFonts w:asciiTheme="minorHAnsi" w:hAnsiTheme="minorHAnsi"/>
                <w:sz w:val="18"/>
                <w:szCs w:val="18"/>
              </w:rPr>
              <w:t xml:space="preserve">-Registro de asistencia al Taller de Gestión de Bodegas y Patios </w:t>
            </w:r>
            <w:proofErr w:type="spellStart"/>
            <w:r w:rsidRPr="00D511C5">
              <w:rPr>
                <w:rFonts w:asciiTheme="minorHAnsi" w:hAnsiTheme="minorHAnsi"/>
                <w:sz w:val="18"/>
                <w:szCs w:val="18"/>
              </w:rPr>
              <w:t>Respel</w:t>
            </w:r>
            <w:proofErr w:type="spellEnd"/>
            <w:r w:rsidRPr="00D511C5">
              <w:rPr>
                <w:rFonts w:asciiTheme="minorHAnsi" w:hAnsiTheme="minorHAnsi"/>
                <w:sz w:val="18"/>
                <w:szCs w:val="18"/>
              </w:rPr>
              <w:t>, de fecha 26 de octubre de 2017.</w:t>
            </w:r>
          </w:p>
          <w:p w:rsidR="00040BFB" w:rsidRPr="00D511C5" w:rsidRDefault="00040BFB" w:rsidP="00040BFB">
            <w:pPr>
              <w:jc w:val="both"/>
              <w:rPr>
                <w:rFonts w:asciiTheme="minorHAnsi" w:hAnsiTheme="minorHAnsi"/>
                <w:sz w:val="18"/>
                <w:szCs w:val="18"/>
              </w:rPr>
            </w:pPr>
            <w:r w:rsidRPr="00D511C5">
              <w:rPr>
                <w:rFonts w:asciiTheme="minorHAnsi" w:hAnsiTheme="minorHAnsi"/>
                <w:sz w:val="18"/>
                <w:szCs w:val="18"/>
              </w:rPr>
              <w:t>-Fotografías de la capacitación de fecha 26 de octubre de 2017.</w:t>
            </w:r>
          </w:p>
          <w:p w:rsidR="00040BFB" w:rsidRPr="00D511C5" w:rsidRDefault="00040BFB" w:rsidP="00040BFB">
            <w:pPr>
              <w:jc w:val="both"/>
              <w:rPr>
                <w:rFonts w:asciiTheme="minorHAnsi" w:hAnsiTheme="minorHAnsi"/>
                <w:sz w:val="18"/>
                <w:szCs w:val="18"/>
              </w:rPr>
            </w:pPr>
          </w:p>
          <w:p w:rsidR="00040BFB" w:rsidRPr="00D511C5" w:rsidRDefault="00040BFB" w:rsidP="00040BFB">
            <w:pPr>
              <w:jc w:val="both"/>
              <w:rPr>
                <w:rFonts w:asciiTheme="minorHAnsi" w:hAnsiTheme="minorHAnsi"/>
                <w:sz w:val="18"/>
                <w:szCs w:val="18"/>
              </w:rPr>
            </w:pPr>
            <w:r w:rsidRPr="00D511C5">
              <w:rPr>
                <w:rFonts w:asciiTheme="minorHAnsi" w:hAnsiTheme="minorHAnsi"/>
                <w:sz w:val="18"/>
                <w:szCs w:val="18"/>
              </w:rPr>
              <w:t>E</w:t>
            </w:r>
            <w:r w:rsidR="000819DD">
              <w:rPr>
                <w:rFonts w:asciiTheme="minorHAnsi" w:hAnsiTheme="minorHAnsi"/>
                <w:sz w:val="18"/>
                <w:szCs w:val="18"/>
              </w:rPr>
              <w:t xml:space="preserve">l titular entregó el </w:t>
            </w:r>
            <w:r w:rsidRPr="00D511C5">
              <w:rPr>
                <w:rFonts w:asciiTheme="minorHAnsi" w:hAnsiTheme="minorHAnsi"/>
                <w:sz w:val="18"/>
                <w:szCs w:val="18"/>
              </w:rPr>
              <w:t xml:space="preserve">RA3, </w:t>
            </w:r>
            <w:r w:rsidR="000819DD">
              <w:rPr>
                <w:rFonts w:asciiTheme="minorHAnsi" w:hAnsiTheme="minorHAnsi"/>
                <w:sz w:val="18"/>
                <w:szCs w:val="18"/>
              </w:rPr>
              <w:t>donde incluyó</w:t>
            </w:r>
            <w:r w:rsidRPr="00D511C5">
              <w:rPr>
                <w:rFonts w:asciiTheme="minorHAnsi" w:hAnsiTheme="minorHAnsi"/>
                <w:sz w:val="18"/>
                <w:szCs w:val="18"/>
              </w:rPr>
              <w:t xml:space="preserve">: </w:t>
            </w:r>
          </w:p>
          <w:p w:rsidR="00040BFB" w:rsidRPr="00D511C5" w:rsidRDefault="00040BFB" w:rsidP="00040BFB">
            <w:pPr>
              <w:jc w:val="both"/>
              <w:rPr>
                <w:rFonts w:asciiTheme="minorHAnsi" w:hAnsiTheme="minorHAnsi"/>
                <w:sz w:val="18"/>
                <w:szCs w:val="18"/>
              </w:rPr>
            </w:pPr>
            <w:r w:rsidRPr="00D511C5">
              <w:rPr>
                <w:rFonts w:asciiTheme="minorHAnsi" w:hAnsiTheme="minorHAnsi"/>
                <w:sz w:val="18"/>
                <w:szCs w:val="18"/>
              </w:rPr>
              <w:t>-Acta de contenido de la capacitación denominada “Fundamentos de Almacenamiento de Residuos Peligrosos – Gestión de Bodegas y Patios”</w:t>
            </w:r>
            <w:r w:rsidR="008D3586">
              <w:rPr>
                <w:rFonts w:asciiTheme="minorHAnsi" w:hAnsiTheme="minorHAnsi"/>
                <w:sz w:val="18"/>
                <w:szCs w:val="18"/>
              </w:rPr>
              <w:t>,</w:t>
            </w:r>
            <w:r w:rsidR="00833A36">
              <w:rPr>
                <w:rFonts w:asciiTheme="minorHAnsi" w:hAnsiTheme="minorHAnsi"/>
                <w:sz w:val="18"/>
                <w:szCs w:val="18"/>
              </w:rPr>
              <w:t xml:space="preserve"> </w:t>
            </w:r>
            <w:r w:rsidRPr="00D511C5">
              <w:rPr>
                <w:rFonts w:asciiTheme="minorHAnsi" w:hAnsiTheme="minorHAnsi"/>
                <w:sz w:val="18"/>
                <w:szCs w:val="18"/>
              </w:rPr>
              <w:t>de fecha 25 de enero de 2018.</w:t>
            </w:r>
          </w:p>
          <w:p w:rsidR="00040BFB" w:rsidRPr="00D511C5" w:rsidRDefault="00040BFB" w:rsidP="00040BFB">
            <w:pPr>
              <w:jc w:val="both"/>
              <w:rPr>
                <w:rFonts w:asciiTheme="minorHAnsi" w:hAnsiTheme="minorHAnsi"/>
                <w:sz w:val="18"/>
                <w:szCs w:val="18"/>
              </w:rPr>
            </w:pPr>
            <w:r w:rsidRPr="00D511C5">
              <w:rPr>
                <w:rFonts w:asciiTheme="minorHAnsi" w:hAnsiTheme="minorHAnsi"/>
                <w:sz w:val="18"/>
                <w:szCs w:val="18"/>
              </w:rPr>
              <w:t>-Una planilla de los trabajadores contratados para faenas de recepción y almacenamiento de residuos, con fecha 16 de octubre de 2017.</w:t>
            </w:r>
          </w:p>
          <w:p w:rsidR="00040BFB" w:rsidRPr="00D511C5" w:rsidRDefault="00040BFB" w:rsidP="00040BFB">
            <w:pPr>
              <w:jc w:val="both"/>
              <w:rPr>
                <w:rFonts w:asciiTheme="minorHAnsi" w:hAnsiTheme="minorHAnsi"/>
                <w:sz w:val="18"/>
                <w:szCs w:val="18"/>
              </w:rPr>
            </w:pPr>
            <w:r w:rsidRPr="00D511C5">
              <w:rPr>
                <w:rFonts w:asciiTheme="minorHAnsi" w:hAnsiTheme="minorHAnsi"/>
                <w:sz w:val="18"/>
                <w:szCs w:val="18"/>
              </w:rPr>
              <w:t>-Registro de asistencia al Taller de almacenamiento de Residuos Peligrosos - Gestión de Bodegas y Patios, de fecha 25 de enero de 2018.</w:t>
            </w:r>
          </w:p>
          <w:p w:rsidR="00040BFB" w:rsidRPr="00D511C5" w:rsidRDefault="00040BFB" w:rsidP="00040BFB">
            <w:pPr>
              <w:jc w:val="both"/>
              <w:rPr>
                <w:rFonts w:asciiTheme="minorHAnsi" w:hAnsiTheme="minorHAnsi"/>
                <w:sz w:val="18"/>
                <w:szCs w:val="18"/>
              </w:rPr>
            </w:pPr>
            <w:r w:rsidRPr="00D511C5">
              <w:rPr>
                <w:rFonts w:asciiTheme="minorHAnsi" w:hAnsiTheme="minorHAnsi"/>
                <w:sz w:val="18"/>
                <w:szCs w:val="18"/>
              </w:rPr>
              <w:t>-Fotografías de la capacitación de fecha 25 de enero de 2018.</w:t>
            </w:r>
          </w:p>
          <w:p w:rsidR="00040BFB" w:rsidRPr="00D511C5" w:rsidRDefault="00040BFB" w:rsidP="00040BFB">
            <w:pPr>
              <w:jc w:val="both"/>
              <w:rPr>
                <w:rFonts w:asciiTheme="minorHAnsi" w:hAnsiTheme="minorHAnsi"/>
                <w:sz w:val="18"/>
                <w:szCs w:val="18"/>
              </w:rPr>
            </w:pPr>
          </w:p>
          <w:p w:rsidR="00040BFB" w:rsidRPr="00D511C5" w:rsidRDefault="00040BFB" w:rsidP="00040BFB">
            <w:pPr>
              <w:jc w:val="both"/>
              <w:rPr>
                <w:rFonts w:asciiTheme="minorHAnsi" w:hAnsiTheme="minorHAnsi"/>
                <w:sz w:val="18"/>
                <w:szCs w:val="18"/>
              </w:rPr>
            </w:pPr>
            <w:r w:rsidRPr="00D511C5">
              <w:rPr>
                <w:rFonts w:asciiTheme="minorHAnsi" w:hAnsiTheme="minorHAnsi"/>
                <w:sz w:val="18"/>
                <w:szCs w:val="18"/>
              </w:rPr>
              <w:lastRenderedPageBreak/>
              <w:t>E</w:t>
            </w:r>
            <w:r w:rsidR="000819DD">
              <w:rPr>
                <w:rFonts w:asciiTheme="minorHAnsi" w:hAnsiTheme="minorHAnsi"/>
                <w:sz w:val="18"/>
                <w:szCs w:val="18"/>
              </w:rPr>
              <w:t>l titular entregó el RA4</w:t>
            </w:r>
            <w:r w:rsidRPr="00D511C5">
              <w:rPr>
                <w:rFonts w:asciiTheme="minorHAnsi" w:hAnsiTheme="minorHAnsi"/>
                <w:sz w:val="18"/>
                <w:szCs w:val="18"/>
              </w:rPr>
              <w:t xml:space="preserve">, </w:t>
            </w:r>
            <w:r w:rsidR="000819DD">
              <w:rPr>
                <w:rFonts w:asciiTheme="minorHAnsi" w:hAnsiTheme="minorHAnsi"/>
                <w:sz w:val="18"/>
                <w:szCs w:val="18"/>
              </w:rPr>
              <w:t>donde incluyó</w:t>
            </w:r>
            <w:r w:rsidRPr="00D511C5">
              <w:rPr>
                <w:rFonts w:asciiTheme="minorHAnsi" w:hAnsiTheme="minorHAnsi"/>
                <w:sz w:val="18"/>
                <w:szCs w:val="18"/>
              </w:rPr>
              <w:t xml:space="preserve">: </w:t>
            </w:r>
          </w:p>
          <w:p w:rsidR="00040BFB" w:rsidRPr="00D511C5" w:rsidRDefault="00040BFB" w:rsidP="00040BFB">
            <w:pPr>
              <w:jc w:val="both"/>
              <w:rPr>
                <w:rFonts w:asciiTheme="minorHAnsi" w:hAnsiTheme="minorHAnsi"/>
                <w:sz w:val="18"/>
                <w:szCs w:val="18"/>
              </w:rPr>
            </w:pPr>
            <w:r w:rsidRPr="00D511C5">
              <w:rPr>
                <w:rFonts w:asciiTheme="minorHAnsi" w:hAnsiTheme="minorHAnsi"/>
                <w:sz w:val="18"/>
                <w:szCs w:val="18"/>
              </w:rPr>
              <w:t>-Acta de contenido de la capacitación denominada “Fundamentos de Almacenamiento de Residuos Peligrosos – Gestión de Bodegas y Patios”</w:t>
            </w:r>
            <w:r w:rsidR="008D3586">
              <w:rPr>
                <w:rFonts w:asciiTheme="minorHAnsi" w:hAnsiTheme="minorHAnsi"/>
                <w:sz w:val="18"/>
                <w:szCs w:val="18"/>
              </w:rPr>
              <w:t>,</w:t>
            </w:r>
            <w:r w:rsidRPr="00D511C5">
              <w:rPr>
                <w:rFonts w:asciiTheme="minorHAnsi" w:hAnsiTheme="minorHAnsi"/>
                <w:sz w:val="18"/>
                <w:szCs w:val="18"/>
              </w:rPr>
              <w:t xml:space="preserve"> de fecha 2</w:t>
            </w:r>
            <w:r w:rsidR="009C048C" w:rsidRPr="00D511C5">
              <w:rPr>
                <w:rFonts w:asciiTheme="minorHAnsi" w:hAnsiTheme="minorHAnsi"/>
                <w:sz w:val="18"/>
                <w:szCs w:val="18"/>
              </w:rPr>
              <w:t>0</w:t>
            </w:r>
            <w:r w:rsidRPr="00D511C5">
              <w:rPr>
                <w:rFonts w:asciiTheme="minorHAnsi" w:hAnsiTheme="minorHAnsi"/>
                <w:sz w:val="18"/>
                <w:szCs w:val="18"/>
              </w:rPr>
              <w:t xml:space="preserve"> de </w:t>
            </w:r>
            <w:r w:rsidR="009C048C" w:rsidRPr="00D511C5">
              <w:rPr>
                <w:rFonts w:asciiTheme="minorHAnsi" w:hAnsiTheme="minorHAnsi"/>
                <w:sz w:val="18"/>
                <w:szCs w:val="18"/>
              </w:rPr>
              <w:t>abril</w:t>
            </w:r>
            <w:r w:rsidRPr="00D511C5">
              <w:rPr>
                <w:rFonts w:asciiTheme="minorHAnsi" w:hAnsiTheme="minorHAnsi"/>
                <w:sz w:val="18"/>
                <w:szCs w:val="18"/>
              </w:rPr>
              <w:t xml:space="preserve"> de 2018.</w:t>
            </w:r>
          </w:p>
          <w:p w:rsidR="00040BFB" w:rsidRPr="00D511C5" w:rsidRDefault="00040BFB" w:rsidP="00040BFB">
            <w:pPr>
              <w:jc w:val="both"/>
              <w:rPr>
                <w:rFonts w:asciiTheme="minorHAnsi" w:hAnsiTheme="minorHAnsi"/>
                <w:sz w:val="18"/>
                <w:szCs w:val="18"/>
              </w:rPr>
            </w:pPr>
            <w:r w:rsidRPr="00D511C5">
              <w:rPr>
                <w:rFonts w:asciiTheme="minorHAnsi" w:hAnsiTheme="minorHAnsi"/>
                <w:sz w:val="18"/>
                <w:szCs w:val="18"/>
              </w:rPr>
              <w:t xml:space="preserve">-Una planilla de </w:t>
            </w:r>
            <w:r w:rsidR="009C048C" w:rsidRPr="00D511C5">
              <w:rPr>
                <w:rFonts w:asciiTheme="minorHAnsi" w:hAnsiTheme="minorHAnsi"/>
                <w:sz w:val="18"/>
                <w:szCs w:val="18"/>
              </w:rPr>
              <w:t>personal de Bodega y Patio de</w:t>
            </w:r>
            <w:r w:rsidR="000819DD">
              <w:rPr>
                <w:rFonts w:asciiTheme="minorHAnsi" w:hAnsiTheme="minorHAnsi"/>
                <w:sz w:val="18"/>
                <w:szCs w:val="18"/>
              </w:rPr>
              <w:t>l mes de a</w:t>
            </w:r>
            <w:r w:rsidR="009C048C" w:rsidRPr="00D511C5">
              <w:rPr>
                <w:rFonts w:asciiTheme="minorHAnsi" w:hAnsiTheme="minorHAnsi"/>
                <w:sz w:val="18"/>
                <w:szCs w:val="18"/>
              </w:rPr>
              <w:t>bril 2018</w:t>
            </w:r>
            <w:r w:rsidRPr="00D511C5">
              <w:rPr>
                <w:rFonts w:asciiTheme="minorHAnsi" w:hAnsiTheme="minorHAnsi"/>
                <w:sz w:val="18"/>
                <w:szCs w:val="18"/>
              </w:rPr>
              <w:t>.</w:t>
            </w:r>
          </w:p>
          <w:p w:rsidR="00040BFB" w:rsidRPr="00B218F5" w:rsidRDefault="00040BFB" w:rsidP="009C048C">
            <w:pPr>
              <w:jc w:val="both"/>
              <w:rPr>
                <w:rFonts w:asciiTheme="minorHAnsi" w:hAnsiTheme="minorHAnsi"/>
                <w:sz w:val="18"/>
                <w:szCs w:val="18"/>
              </w:rPr>
            </w:pPr>
            <w:r w:rsidRPr="00D511C5">
              <w:rPr>
                <w:rFonts w:asciiTheme="minorHAnsi" w:hAnsiTheme="minorHAnsi"/>
                <w:sz w:val="18"/>
                <w:szCs w:val="18"/>
              </w:rPr>
              <w:t>-</w:t>
            </w:r>
            <w:r w:rsidRPr="00B218F5">
              <w:rPr>
                <w:rFonts w:asciiTheme="minorHAnsi" w:hAnsiTheme="minorHAnsi"/>
                <w:sz w:val="18"/>
                <w:szCs w:val="18"/>
              </w:rPr>
              <w:t xml:space="preserve">Fotografías de la capacitación de fecha </w:t>
            </w:r>
            <w:r w:rsidR="009C048C" w:rsidRPr="00B218F5">
              <w:rPr>
                <w:rFonts w:asciiTheme="minorHAnsi" w:hAnsiTheme="minorHAnsi"/>
                <w:sz w:val="18"/>
                <w:szCs w:val="18"/>
              </w:rPr>
              <w:t>20</w:t>
            </w:r>
            <w:r w:rsidRPr="00B218F5">
              <w:rPr>
                <w:rFonts w:asciiTheme="minorHAnsi" w:hAnsiTheme="minorHAnsi"/>
                <w:sz w:val="18"/>
                <w:szCs w:val="18"/>
              </w:rPr>
              <w:t xml:space="preserve"> de </w:t>
            </w:r>
            <w:r w:rsidR="009C048C" w:rsidRPr="00B218F5">
              <w:rPr>
                <w:rFonts w:asciiTheme="minorHAnsi" w:hAnsiTheme="minorHAnsi"/>
                <w:sz w:val="18"/>
                <w:szCs w:val="18"/>
              </w:rPr>
              <w:t>abril</w:t>
            </w:r>
            <w:r w:rsidRPr="00B218F5">
              <w:rPr>
                <w:rFonts w:asciiTheme="minorHAnsi" w:hAnsiTheme="minorHAnsi"/>
                <w:sz w:val="18"/>
                <w:szCs w:val="18"/>
              </w:rPr>
              <w:t xml:space="preserve"> de 2018.</w:t>
            </w:r>
          </w:p>
          <w:p w:rsidR="009C048C" w:rsidRPr="00B218F5" w:rsidRDefault="009C048C" w:rsidP="009C048C">
            <w:pPr>
              <w:jc w:val="both"/>
              <w:rPr>
                <w:rFonts w:asciiTheme="minorHAnsi" w:hAnsiTheme="minorHAnsi"/>
                <w:sz w:val="18"/>
                <w:szCs w:val="18"/>
              </w:rPr>
            </w:pPr>
            <w:r w:rsidRPr="00B218F5">
              <w:rPr>
                <w:rFonts w:asciiTheme="minorHAnsi" w:hAnsiTheme="minorHAnsi"/>
                <w:sz w:val="18"/>
                <w:szCs w:val="18"/>
              </w:rPr>
              <w:t>No fue entregada la planilla de registro de asistencia.</w:t>
            </w:r>
          </w:p>
          <w:p w:rsidR="009C048C" w:rsidRPr="00B218F5" w:rsidRDefault="009C048C" w:rsidP="009C048C">
            <w:pPr>
              <w:jc w:val="both"/>
              <w:rPr>
                <w:rFonts w:asciiTheme="minorHAnsi" w:hAnsiTheme="minorHAnsi"/>
                <w:sz w:val="18"/>
                <w:szCs w:val="18"/>
              </w:rPr>
            </w:pPr>
          </w:p>
          <w:p w:rsidR="009C048C" w:rsidRPr="00B218F5" w:rsidRDefault="000819DD" w:rsidP="009C048C">
            <w:pPr>
              <w:jc w:val="both"/>
              <w:rPr>
                <w:rFonts w:asciiTheme="minorHAnsi" w:hAnsiTheme="minorHAnsi"/>
                <w:sz w:val="18"/>
                <w:szCs w:val="18"/>
              </w:rPr>
            </w:pPr>
            <w:r w:rsidRPr="00B218F5">
              <w:rPr>
                <w:rFonts w:asciiTheme="minorHAnsi" w:hAnsiTheme="minorHAnsi"/>
                <w:sz w:val="18"/>
                <w:szCs w:val="18"/>
              </w:rPr>
              <w:t>EL titular entregó el</w:t>
            </w:r>
            <w:r w:rsidR="009C048C" w:rsidRPr="00B218F5">
              <w:rPr>
                <w:rFonts w:asciiTheme="minorHAnsi" w:hAnsiTheme="minorHAnsi"/>
                <w:sz w:val="18"/>
                <w:szCs w:val="18"/>
              </w:rPr>
              <w:t xml:space="preserve"> RA5, </w:t>
            </w:r>
            <w:r w:rsidRPr="00B218F5">
              <w:rPr>
                <w:rFonts w:asciiTheme="minorHAnsi" w:hAnsiTheme="minorHAnsi"/>
                <w:sz w:val="18"/>
                <w:szCs w:val="18"/>
              </w:rPr>
              <w:t>donde incluyó</w:t>
            </w:r>
            <w:r w:rsidR="009C048C" w:rsidRPr="00B218F5">
              <w:rPr>
                <w:rFonts w:asciiTheme="minorHAnsi" w:hAnsiTheme="minorHAnsi"/>
                <w:sz w:val="18"/>
                <w:szCs w:val="18"/>
              </w:rPr>
              <w:t xml:space="preserve">: </w:t>
            </w:r>
          </w:p>
          <w:p w:rsidR="009C048C" w:rsidRPr="00B218F5" w:rsidRDefault="009C048C" w:rsidP="009C048C">
            <w:pPr>
              <w:jc w:val="both"/>
              <w:rPr>
                <w:rFonts w:asciiTheme="minorHAnsi" w:hAnsiTheme="minorHAnsi"/>
                <w:sz w:val="18"/>
                <w:szCs w:val="18"/>
              </w:rPr>
            </w:pPr>
            <w:r w:rsidRPr="00B218F5">
              <w:rPr>
                <w:rFonts w:asciiTheme="minorHAnsi" w:hAnsiTheme="minorHAnsi"/>
                <w:sz w:val="18"/>
                <w:szCs w:val="18"/>
              </w:rPr>
              <w:t>-Acta de contenido de la capacitación denominada “Fundamentos de Almacenamiento de Residuos Peligrosos – Gestión de Bodegas y Patios”</w:t>
            </w:r>
            <w:r w:rsidR="00D140D3" w:rsidRPr="00B218F5">
              <w:rPr>
                <w:rFonts w:asciiTheme="minorHAnsi" w:hAnsiTheme="minorHAnsi"/>
                <w:sz w:val="18"/>
                <w:szCs w:val="18"/>
              </w:rPr>
              <w:t>,</w:t>
            </w:r>
            <w:r w:rsidRPr="00B218F5">
              <w:rPr>
                <w:rFonts w:asciiTheme="minorHAnsi" w:hAnsiTheme="minorHAnsi"/>
                <w:sz w:val="18"/>
                <w:szCs w:val="18"/>
              </w:rPr>
              <w:t xml:space="preserve"> de fecha </w:t>
            </w:r>
            <w:r w:rsidR="00EE1736" w:rsidRPr="00B218F5">
              <w:rPr>
                <w:rFonts w:asciiTheme="minorHAnsi" w:hAnsiTheme="minorHAnsi"/>
                <w:sz w:val="18"/>
                <w:szCs w:val="18"/>
              </w:rPr>
              <w:t>09</w:t>
            </w:r>
            <w:r w:rsidRPr="00B218F5">
              <w:rPr>
                <w:rFonts w:asciiTheme="minorHAnsi" w:hAnsiTheme="minorHAnsi"/>
                <w:sz w:val="18"/>
                <w:szCs w:val="18"/>
              </w:rPr>
              <w:t xml:space="preserve"> de</w:t>
            </w:r>
            <w:r w:rsidR="00EE1736" w:rsidRPr="00B218F5">
              <w:rPr>
                <w:rFonts w:asciiTheme="minorHAnsi" w:hAnsiTheme="minorHAnsi"/>
                <w:sz w:val="18"/>
                <w:szCs w:val="18"/>
              </w:rPr>
              <w:t xml:space="preserve"> agosto</w:t>
            </w:r>
            <w:r w:rsidRPr="00B218F5">
              <w:rPr>
                <w:rFonts w:asciiTheme="minorHAnsi" w:hAnsiTheme="minorHAnsi"/>
                <w:sz w:val="18"/>
                <w:szCs w:val="18"/>
              </w:rPr>
              <w:t xml:space="preserve"> de 2018.</w:t>
            </w:r>
          </w:p>
          <w:p w:rsidR="00EE1736" w:rsidRPr="00B218F5" w:rsidRDefault="00EE1736" w:rsidP="00EE1736">
            <w:pPr>
              <w:jc w:val="both"/>
              <w:rPr>
                <w:rFonts w:asciiTheme="minorHAnsi" w:hAnsiTheme="minorHAnsi"/>
                <w:sz w:val="18"/>
                <w:szCs w:val="18"/>
              </w:rPr>
            </w:pPr>
            <w:r w:rsidRPr="00B218F5">
              <w:rPr>
                <w:rFonts w:asciiTheme="minorHAnsi" w:hAnsiTheme="minorHAnsi"/>
                <w:sz w:val="18"/>
                <w:szCs w:val="18"/>
              </w:rPr>
              <w:t>-Una planilla de personal de Bodega y Patio de</w:t>
            </w:r>
            <w:r w:rsidR="002823CD" w:rsidRPr="00B218F5">
              <w:rPr>
                <w:rFonts w:asciiTheme="minorHAnsi" w:hAnsiTheme="minorHAnsi"/>
                <w:sz w:val="18"/>
                <w:szCs w:val="18"/>
              </w:rPr>
              <w:t>l mes de a</w:t>
            </w:r>
            <w:r w:rsidRPr="00B218F5">
              <w:rPr>
                <w:rFonts w:asciiTheme="minorHAnsi" w:hAnsiTheme="minorHAnsi"/>
                <w:sz w:val="18"/>
                <w:szCs w:val="18"/>
              </w:rPr>
              <w:t>gosto 2018.</w:t>
            </w:r>
          </w:p>
          <w:p w:rsidR="009C048C" w:rsidRPr="00B218F5" w:rsidRDefault="009C048C" w:rsidP="009C048C">
            <w:pPr>
              <w:jc w:val="both"/>
              <w:rPr>
                <w:rFonts w:asciiTheme="minorHAnsi" w:hAnsiTheme="minorHAnsi"/>
                <w:sz w:val="18"/>
                <w:szCs w:val="18"/>
              </w:rPr>
            </w:pPr>
            <w:r w:rsidRPr="00B218F5">
              <w:rPr>
                <w:rFonts w:asciiTheme="minorHAnsi" w:hAnsiTheme="minorHAnsi"/>
                <w:sz w:val="18"/>
                <w:szCs w:val="18"/>
              </w:rPr>
              <w:t xml:space="preserve">-Registro de asistencia al Taller de </w:t>
            </w:r>
            <w:r w:rsidR="00EE1736" w:rsidRPr="00B218F5">
              <w:rPr>
                <w:rFonts w:asciiTheme="minorHAnsi" w:hAnsiTheme="minorHAnsi"/>
                <w:sz w:val="18"/>
                <w:szCs w:val="18"/>
              </w:rPr>
              <w:t>Fundamentos de Almacenamiento de Residuos – Gestión de Bodegas y Patios</w:t>
            </w:r>
            <w:r w:rsidRPr="00B218F5">
              <w:rPr>
                <w:rFonts w:asciiTheme="minorHAnsi" w:hAnsiTheme="minorHAnsi"/>
                <w:sz w:val="18"/>
                <w:szCs w:val="18"/>
              </w:rPr>
              <w:t xml:space="preserve">, de fecha </w:t>
            </w:r>
            <w:r w:rsidR="00EE1736" w:rsidRPr="00B218F5">
              <w:rPr>
                <w:rFonts w:asciiTheme="minorHAnsi" w:hAnsiTheme="minorHAnsi"/>
                <w:sz w:val="18"/>
                <w:szCs w:val="18"/>
              </w:rPr>
              <w:t>09</w:t>
            </w:r>
            <w:r w:rsidRPr="00B218F5">
              <w:rPr>
                <w:rFonts w:asciiTheme="minorHAnsi" w:hAnsiTheme="minorHAnsi"/>
                <w:sz w:val="18"/>
                <w:szCs w:val="18"/>
              </w:rPr>
              <w:t xml:space="preserve"> de </w:t>
            </w:r>
            <w:r w:rsidR="00EE1736" w:rsidRPr="00B218F5">
              <w:rPr>
                <w:rFonts w:asciiTheme="minorHAnsi" w:hAnsiTheme="minorHAnsi"/>
                <w:sz w:val="18"/>
                <w:szCs w:val="18"/>
              </w:rPr>
              <w:t>agosto</w:t>
            </w:r>
            <w:r w:rsidRPr="00B218F5">
              <w:rPr>
                <w:rFonts w:asciiTheme="minorHAnsi" w:hAnsiTheme="minorHAnsi"/>
                <w:sz w:val="18"/>
                <w:szCs w:val="18"/>
              </w:rPr>
              <w:t xml:space="preserve"> de 2018.</w:t>
            </w:r>
          </w:p>
          <w:p w:rsidR="009C048C" w:rsidRPr="00B218F5" w:rsidRDefault="009C048C" w:rsidP="009C048C">
            <w:pPr>
              <w:jc w:val="both"/>
              <w:rPr>
                <w:rFonts w:asciiTheme="minorHAnsi" w:hAnsiTheme="minorHAnsi"/>
                <w:sz w:val="18"/>
                <w:szCs w:val="18"/>
              </w:rPr>
            </w:pPr>
            <w:r w:rsidRPr="00B218F5">
              <w:rPr>
                <w:rFonts w:asciiTheme="minorHAnsi" w:hAnsiTheme="minorHAnsi"/>
                <w:sz w:val="18"/>
                <w:szCs w:val="18"/>
              </w:rPr>
              <w:t xml:space="preserve">-Fotografía de la capacitación de fecha </w:t>
            </w:r>
            <w:r w:rsidR="00EE1736" w:rsidRPr="00B218F5">
              <w:rPr>
                <w:rFonts w:asciiTheme="minorHAnsi" w:hAnsiTheme="minorHAnsi"/>
                <w:sz w:val="18"/>
                <w:szCs w:val="18"/>
              </w:rPr>
              <w:t>09</w:t>
            </w:r>
            <w:r w:rsidRPr="00B218F5">
              <w:rPr>
                <w:rFonts w:asciiTheme="minorHAnsi" w:hAnsiTheme="minorHAnsi"/>
                <w:sz w:val="18"/>
                <w:szCs w:val="18"/>
              </w:rPr>
              <w:t xml:space="preserve"> de </w:t>
            </w:r>
            <w:r w:rsidR="00EE1736" w:rsidRPr="00B218F5">
              <w:rPr>
                <w:rFonts w:asciiTheme="minorHAnsi" w:hAnsiTheme="minorHAnsi"/>
                <w:sz w:val="18"/>
                <w:szCs w:val="18"/>
              </w:rPr>
              <w:t>agosto</w:t>
            </w:r>
            <w:r w:rsidRPr="00B218F5">
              <w:rPr>
                <w:rFonts w:asciiTheme="minorHAnsi" w:hAnsiTheme="minorHAnsi"/>
                <w:sz w:val="18"/>
                <w:szCs w:val="18"/>
              </w:rPr>
              <w:t xml:space="preserve"> de 2018.</w:t>
            </w:r>
          </w:p>
          <w:p w:rsidR="0038001B" w:rsidRPr="00B218F5" w:rsidRDefault="0038001B" w:rsidP="009C048C">
            <w:pPr>
              <w:jc w:val="both"/>
              <w:rPr>
                <w:rFonts w:asciiTheme="minorHAnsi" w:hAnsiTheme="minorHAnsi"/>
                <w:sz w:val="18"/>
                <w:szCs w:val="18"/>
              </w:rPr>
            </w:pPr>
            <w:r w:rsidRPr="00B218F5">
              <w:rPr>
                <w:rFonts w:asciiTheme="minorHAnsi" w:hAnsiTheme="minorHAnsi"/>
                <w:sz w:val="18"/>
                <w:szCs w:val="18"/>
              </w:rPr>
              <w:t xml:space="preserve">Dicha capacitación se realizó en un mes distinto al establecido en el plazo de ejecución, ya que </w:t>
            </w:r>
            <w:r w:rsidR="00D140D3" w:rsidRPr="00B218F5">
              <w:rPr>
                <w:rFonts w:asciiTheme="minorHAnsi" w:hAnsiTheme="minorHAnsi"/>
                <w:sz w:val="18"/>
                <w:szCs w:val="18"/>
              </w:rPr>
              <w:t>é</w:t>
            </w:r>
            <w:r w:rsidRPr="00B218F5">
              <w:rPr>
                <w:rFonts w:asciiTheme="minorHAnsi" w:hAnsiTheme="minorHAnsi"/>
                <w:sz w:val="18"/>
                <w:szCs w:val="18"/>
              </w:rPr>
              <w:t xml:space="preserve">stas debían ser trimestrales, correspondiéndole en este caso en el mes de julio de 2018.  </w:t>
            </w:r>
          </w:p>
          <w:p w:rsidR="009C048C" w:rsidRPr="00D511C5" w:rsidRDefault="009C048C" w:rsidP="009C048C">
            <w:pPr>
              <w:jc w:val="both"/>
              <w:rPr>
                <w:rFonts w:asciiTheme="minorHAnsi" w:hAnsiTheme="minorHAnsi"/>
                <w:sz w:val="18"/>
                <w:szCs w:val="18"/>
                <w:highlight w:val="yellow"/>
              </w:rPr>
            </w:pPr>
          </w:p>
          <w:p w:rsidR="00EE1736" w:rsidRPr="00D511C5" w:rsidRDefault="00EE1736" w:rsidP="00EE1736">
            <w:pPr>
              <w:jc w:val="both"/>
              <w:rPr>
                <w:rFonts w:asciiTheme="minorHAnsi" w:hAnsiTheme="minorHAnsi"/>
                <w:sz w:val="18"/>
                <w:szCs w:val="18"/>
              </w:rPr>
            </w:pPr>
            <w:r w:rsidRPr="00D511C5">
              <w:rPr>
                <w:rFonts w:asciiTheme="minorHAnsi" w:hAnsiTheme="minorHAnsi"/>
                <w:sz w:val="18"/>
                <w:szCs w:val="18"/>
              </w:rPr>
              <w:t>En el Reporte Final, el titular incluyó en su anexo, los reportes entregados respecto de la acción N°7 en el RA1, RA2, RA3, RA4 y RA5. Además adjuntó:</w:t>
            </w:r>
          </w:p>
          <w:p w:rsidR="00EE1736" w:rsidRPr="00D511C5" w:rsidRDefault="00EE1736" w:rsidP="00EE1736">
            <w:pPr>
              <w:jc w:val="both"/>
              <w:rPr>
                <w:rFonts w:asciiTheme="minorHAnsi" w:hAnsiTheme="minorHAnsi"/>
                <w:sz w:val="18"/>
                <w:szCs w:val="18"/>
              </w:rPr>
            </w:pPr>
            <w:r w:rsidRPr="00D511C5">
              <w:rPr>
                <w:rFonts w:asciiTheme="minorHAnsi" w:hAnsiTheme="minorHAnsi"/>
                <w:sz w:val="18"/>
                <w:szCs w:val="18"/>
              </w:rPr>
              <w:t>-Acta de contenido de la capacitación denominada “Fundamentos de Almacenamiento de Residuos Peligrosos – Gestión de Bodegas y Patios”</w:t>
            </w:r>
            <w:r w:rsidR="00D140D3">
              <w:rPr>
                <w:rFonts w:asciiTheme="minorHAnsi" w:hAnsiTheme="minorHAnsi"/>
                <w:sz w:val="18"/>
                <w:szCs w:val="18"/>
              </w:rPr>
              <w:t>,</w:t>
            </w:r>
            <w:r w:rsidRPr="00D511C5">
              <w:rPr>
                <w:rFonts w:asciiTheme="minorHAnsi" w:hAnsiTheme="minorHAnsi"/>
                <w:sz w:val="18"/>
                <w:szCs w:val="18"/>
              </w:rPr>
              <w:t xml:space="preserve"> de fecha 22 de noviembre de 2018.</w:t>
            </w:r>
          </w:p>
          <w:p w:rsidR="00EE1736" w:rsidRPr="00D511C5" w:rsidRDefault="00EE1736" w:rsidP="00EE1736">
            <w:pPr>
              <w:jc w:val="both"/>
              <w:rPr>
                <w:rFonts w:asciiTheme="minorHAnsi" w:hAnsiTheme="minorHAnsi"/>
                <w:sz w:val="18"/>
                <w:szCs w:val="18"/>
              </w:rPr>
            </w:pPr>
            <w:r w:rsidRPr="00D511C5">
              <w:rPr>
                <w:rFonts w:asciiTheme="minorHAnsi" w:hAnsiTheme="minorHAnsi"/>
                <w:sz w:val="18"/>
                <w:szCs w:val="18"/>
              </w:rPr>
              <w:t>-Una planilla de personal de Bodega y Patio de</w:t>
            </w:r>
            <w:r w:rsidR="009E2381">
              <w:rPr>
                <w:rFonts w:asciiTheme="minorHAnsi" w:hAnsiTheme="minorHAnsi"/>
                <w:sz w:val="18"/>
                <w:szCs w:val="18"/>
              </w:rPr>
              <w:t>l mes de a</w:t>
            </w:r>
            <w:r w:rsidRPr="00D511C5">
              <w:rPr>
                <w:rFonts w:asciiTheme="minorHAnsi" w:hAnsiTheme="minorHAnsi"/>
                <w:sz w:val="18"/>
                <w:szCs w:val="18"/>
              </w:rPr>
              <w:t>gosto 2018.</w:t>
            </w:r>
          </w:p>
          <w:p w:rsidR="00EE1736" w:rsidRPr="00D511C5" w:rsidRDefault="00EE1736" w:rsidP="00EE1736">
            <w:pPr>
              <w:jc w:val="both"/>
              <w:rPr>
                <w:rFonts w:asciiTheme="minorHAnsi" w:hAnsiTheme="minorHAnsi"/>
                <w:sz w:val="18"/>
                <w:szCs w:val="18"/>
              </w:rPr>
            </w:pPr>
            <w:r w:rsidRPr="00D511C5">
              <w:rPr>
                <w:rFonts w:asciiTheme="minorHAnsi" w:hAnsiTheme="minorHAnsi"/>
                <w:sz w:val="18"/>
                <w:szCs w:val="18"/>
              </w:rPr>
              <w:t>-Registro de asistencia al Taller</w:t>
            </w:r>
            <w:r w:rsidR="00840DD3" w:rsidRPr="00D511C5">
              <w:rPr>
                <w:rFonts w:asciiTheme="minorHAnsi" w:hAnsiTheme="minorHAnsi"/>
                <w:sz w:val="18"/>
                <w:szCs w:val="18"/>
              </w:rPr>
              <w:t xml:space="preserve"> de</w:t>
            </w:r>
            <w:r w:rsidRPr="00D511C5">
              <w:rPr>
                <w:rFonts w:asciiTheme="minorHAnsi" w:hAnsiTheme="minorHAnsi"/>
                <w:sz w:val="18"/>
                <w:szCs w:val="18"/>
              </w:rPr>
              <w:t xml:space="preserve"> Manejo Seguro de Residuos Peligrosos, de fecha 22 de noviembre de 2018.</w:t>
            </w:r>
          </w:p>
          <w:p w:rsidR="00EE1736" w:rsidRPr="00B218F5" w:rsidRDefault="00EE1736" w:rsidP="00EE1736">
            <w:pPr>
              <w:jc w:val="both"/>
              <w:rPr>
                <w:rFonts w:asciiTheme="minorHAnsi" w:hAnsiTheme="minorHAnsi"/>
                <w:sz w:val="18"/>
                <w:szCs w:val="18"/>
              </w:rPr>
            </w:pPr>
            <w:r w:rsidRPr="00D511C5">
              <w:rPr>
                <w:rFonts w:asciiTheme="minorHAnsi" w:hAnsiTheme="minorHAnsi"/>
                <w:sz w:val="18"/>
                <w:szCs w:val="18"/>
              </w:rPr>
              <w:t>-</w:t>
            </w:r>
            <w:r w:rsidRPr="00B218F5">
              <w:rPr>
                <w:rFonts w:asciiTheme="minorHAnsi" w:hAnsiTheme="minorHAnsi"/>
                <w:sz w:val="18"/>
                <w:szCs w:val="18"/>
              </w:rPr>
              <w:t xml:space="preserve">Fotografía de la capacitación de fecha </w:t>
            </w:r>
            <w:r w:rsidR="00840DD3" w:rsidRPr="00B218F5">
              <w:rPr>
                <w:rFonts w:asciiTheme="minorHAnsi" w:hAnsiTheme="minorHAnsi"/>
                <w:sz w:val="18"/>
                <w:szCs w:val="18"/>
              </w:rPr>
              <w:t>22</w:t>
            </w:r>
            <w:r w:rsidRPr="00B218F5">
              <w:rPr>
                <w:rFonts w:asciiTheme="minorHAnsi" w:hAnsiTheme="minorHAnsi"/>
                <w:sz w:val="18"/>
                <w:szCs w:val="18"/>
              </w:rPr>
              <w:t xml:space="preserve"> de </w:t>
            </w:r>
            <w:r w:rsidR="00840DD3" w:rsidRPr="00B218F5">
              <w:rPr>
                <w:rFonts w:asciiTheme="minorHAnsi" w:hAnsiTheme="minorHAnsi"/>
                <w:sz w:val="18"/>
                <w:szCs w:val="18"/>
              </w:rPr>
              <w:t>noviembre de 2018</w:t>
            </w:r>
            <w:r w:rsidRPr="00B218F5">
              <w:rPr>
                <w:rFonts w:asciiTheme="minorHAnsi" w:hAnsiTheme="minorHAnsi"/>
                <w:sz w:val="18"/>
                <w:szCs w:val="18"/>
              </w:rPr>
              <w:t>.</w:t>
            </w:r>
          </w:p>
          <w:p w:rsidR="009E2381" w:rsidRPr="00B218F5" w:rsidRDefault="009E2381" w:rsidP="009E2381">
            <w:pPr>
              <w:jc w:val="both"/>
              <w:rPr>
                <w:rFonts w:asciiTheme="minorHAnsi" w:hAnsiTheme="minorHAnsi"/>
                <w:sz w:val="18"/>
                <w:szCs w:val="18"/>
              </w:rPr>
            </w:pPr>
            <w:r w:rsidRPr="00B218F5">
              <w:rPr>
                <w:rFonts w:asciiTheme="minorHAnsi" w:hAnsiTheme="minorHAnsi"/>
                <w:sz w:val="18"/>
                <w:szCs w:val="18"/>
              </w:rPr>
              <w:t xml:space="preserve">Dicha capacitación se realizó en un mes distinto al establecido en el plazo de ejecución, ya que estas debían ser trimestrales, correspondiéndole en este caso en el mes de octubre de 2018.  </w:t>
            </w:r>
          </w:p>
          <w:p w:rsidR="00840DD3" w:rsidRPr="00B218F5" w:rsidRDefault="00840DD3" w:rsidP="009C048C">
            <w:pPr>
              <w:jc w:val="both"/>
              <w:rPr>
                <w:rFonts w:asciiTheme="minorHAnsi" w:hAnsiTheme="minorHAnsi"/>
                <w:sz w:val="18"/>
                <w:szCs w:val="18"/>
              </w:rPr>
            </w:pPr>
          </w:p>
          <w:p w:rsidR="00EE1736" w:rsidRPr="00B218F5" w:rsidRDefault="007A4DD4" w:rsidP="009C048C">
            <w:pPr>
              <w:jc w:val="both"/>
              <w:rPr>
                <w:rFonts w:asciiTheme="minorHAnsi" w:hAnsiTheme="minorHAnsi"/>
                <w:sz w:val="18"/>
                <w:szCs w:val="18"/>
              </w:rPr>
            </w:pPr>
            <w:r w:rsidRPr="00B218F5">
              <w:rPr>
                <w:rFonts w:asciiTheme="minorHAnsi" w:hAnsiTheme="minorHAnsi"/>
                <w:sz w:val="18"/>
                <w:szCs w:val="18"/>
              </w:rPr>
              <w:t>Los registros fotográficos del 26 de octubre de 2017 y 22 de noviembre de 2018 son l</w:t>
            </w:r>
            <w:r w:rsidR="008165AD" w:rsidRPr="00B218F5">
              <w:rPr>
                <w:rFonts w:asciiTheme="minorHAnsi" w:hAnsiTheme="minorHAnsi"/>
                <w:sz w:val="18"/>
                <w:szCs w:val="18"/>
              </w:rPr>
              <w:t>os mismo</w:t>
            </w:r>
            <w:r w:rsidRPr="00B218F5">
              <w:rPr>
                <w:rFonts w:asciiTheme="minorHAnsi" w:hAnsiTheme="minorHAnsi"/>
                <w:sz w:val="18"/>
                <w:szCs w:val="18"/>
              </w:rPr>
              <w:t xml:space="preserve">s, al igual que las fotografías del 25 de enero de 2018 y 09 de agosto de 2018. </w:t>
            </w:r>
          </w:p>
          <w:p w:rsidR="00B218F5" w:rsidRDefault="00B218F5" w:rsidP="009C048C">
            <w:pPr>
              <w:jc w:val="both"/>
              <w:rPr>
                <w:rFonts w:asciiTheme="minorHAnsi" w:hAnsiTheme="minorHAnsi"/>
                <w:color w:val="FF0000"/>
                <w:sz w:val="18"/>
                <w:szCs w:val="18"/>
              </w:rPr>
            </w:pPr>
          </w:p>
          <w:p w:rsidR="00B218F5" w:rsidRDefault="00B218F5" w:rsidP="009C048C">
            <w:pPr>
              <w:jc w:val="both"/>
              <w:rPr>
                <w:rFonts w:asciiTheme="minorHAnsi" w:hAnsiTheme="minorHAnsi"/>
                <w:color w:val="FF0000"/>
                <w:sz w:val="18"/>
                <w:szCs w:val="18"/>
              </w:rPr>
            </w:pPr>
          </w:p>
          <w:p w:rsidR="00B218F5" w:rsidRDefault="00B218F5" w:rsidP="009C048C">
            <w:pPr>
              <w:jc w:val="both"/>
              <w:rPr>
                <w:rFonts w:asciiTheme="minorHAnsi" w:hAnsiTheme="minorHAnsi"/>
                <w:color w:val="FF0000"/>
                <w:sz w:val="18"/>
                <w:szCs w:val="18"/>
              </w:rPr>
            </w:pPr>
          </w:p>
          <w:p w:rsidR="00B218F5" w:rsidRDefault="00B218F5" w:rsidP="009C048C">
            <w:pPr>
              <w:jc w:val="both"/>
              <w:rPr>
                <w:rFonts w:asciiTheme="minorHAnsi" w:hAnsiTheme="minorHAnsi"/>
                <w:color w:val="FF0000"/>
                <w:sz w:val="18"/>
                <w:szCs w:val="18"/>
              </w:rPr>
            </w:pPr>
          </w:p>
          <w:p w:rsidR="00B218F5" w:rsidRPr="000E336C" w:rsidRDefault="00B218F5" w:rsidP="009C048C">
            <w:pPr>
              <w:jc w:val="both"/>
              <w:rPr>
                <w:rFonts w:asciiTheme="minorHAnsi" w:hAnsiTheme="minorHAnsi"/>
                <w:color w:val="FF0000"/>
                <w:sz w:val="18"/>
                <w:szCs w:val="18"/>
              </w:rPr>
            </w:pPr>
          </w:p>
        </w:tc>
      </w:tr>
      <w:tr w:rsidR="00482A4D" w:rsidRPr="008D7BE2" w:rsidTr="001E0FFB">
        <w:trPr>
          <w:trHeight w:val="610"/>
        </w:trPr>
        <w:tc>
          <w:tcPr>
            <w:tcW w:w="155" w:type="pct"/>
            <w:vMerge/>
          </w:tcPr>
          <w:p w:rsidR="00482A4D" w:rsidRPr="00D511C5" w:rsidRDefault="00482A4D" w:rsidP="00474947">
            <w:pPr>
              <w:jc w:val="both"/>
              <w:rPr>
                <w:sz w:val="18"/>
              </w:rPr>
            </w:pPr>
          </w:p>
        </w:tc>
        <w:tc>
          <w:tcPr>
            <w:tcW w:w="681" w:type="pct"/>
            <w:vMerge/>
            <w:vAlign w:val="bottom"/>
          </w:tcPr>
          <w:p w:rsidR="00482A4D" w:rsidRPr="00D511C5" w:rsidRDefault="00482A4D" w:rsidP="001250FC">
            <w:pPr>
              <w:jc w:val="both"/>
              <w:rPr>
                <w:sz w:val="18"/>
              </w:rPr>
            </w:pPr>
          </w:p>
        </w:tc>
        <w:tc>
          <w:tcPr>
            <w:tcW w:w="628" w:type="pct"/>
            <w:vMerge/>
          </w:tcPr>
          <w:p w:rsidR="00482A4D" w:rsidRPr="00D511C5" w:rsidRDefault="00482A4D" w:rsidP="00474947">
            <w:pPr>
              <w:jc w:val="both"/>
              <w:rPr>
                <w:sz w:val="18"/>
              </w:rPr>
            </w:pPr>
          </w:p>
        </w:tc>
        <w:tc>
          <w:tcPr>
            <w:tcW w:w="628" w:type="pct"/>
            <w:vMerge/>
          </w:tcPr>
          <w:p w:rsidR="00482A4D" w:rsidRPr="00D511C5" w:rsidRDefault="00482A4D" w:rsidP="00474947">
            <w:pPr>
              <w:autoSpaceDE w:val="0"/>
              <w:autoSpaceDN w:val="0"/>
              <w:adjustRightInd w:val="0"/>
              <w:jc w:val="both"/>
              <w:rPr>
                <w:sz w:val="18"/>
              </w:rPr>
            </w:pPr>
          </w:p>
        </w:tc>
        <w:tc>
          <w:tcPr>
            <w:tcW w:w="889" w:type="pct"/>
          </w:tcPr>
          <w:p w:rsidR="00482A4D" w:rsidRPr="00D511C5" w:rsidRDefault="00772815" w:rsidP="00482A4D">
            <w:pPr>
              <w:jc w:val="both"/>
              <w:rPr>
                <w:sz w:val="18"/>
                <w:lang w:val="es-CL"/>
              </w:rPr>
            </w:pPr>
            <w:r w:rsidRPr="00D511C5">
              <w:rPr>
                <w:sz w:val="18"/>
                <w:lang w:val="es-CL"/>
              </w:rPr>
              <w:t>-</w:t>
            </w:r>
            <w:r w:rsidR="00482A4D" w:rsidRPr="00D511C5">
              <w:rPr>
                <w:sz w:val="18"/>
                <w:lang w:val="es-CL"/>
              </w:rPr>
              <w:t>Planilla de</w:t>
            </w:r>
            <w:r w:rsidR="008C4B35" w:rsidRPr="00D511C5">
              <w:rPr>
                <w:sz w:val="18"/>
                <w:lang w:val="es-CL"/>
              </w:rPr>
              <w:t xml:space="preserve"> </w:t>
            </w:r>
            <w:r w:rsidR="00482A4D" w:rsidRPr="00D511C5">
              <w:rPr>
                <w:sz w:val="18"/>
                <w:lang w:val="es-CL"/>
              </w:rPr>
              <w:t>trabajadores contratados</w:t>
            </w:r>
            <w:r w:rsidR="008C4B35" w:rsidRPr="00D511C5">
              <w:rPr>
                <w:sz w:val="18"/>
                <w:lang w:val="es-CL"/>
              </w:rPr>
              <w:t xml:space="preserve"> </w:t>
            </w:r>
            <w:r w:rsidR="00482A4D" w:rsidRPr="00D511C5">
              <w:rPr>
                <w:sz w:val="18"/>
                <w:lang w:val="es-CL"/>
              </w:rPr>
              <w:t>para ejecutar faenas de</w:t>
            </w:r>
            <w:r w:rsidR="008C4B35" w:rsidRPr="00D511C5">
              <w:rPr>
                <w:sz w:val="18"/>
                <w:lang w:val="es-CL"/>
              </w:rPr>
              <w:t xml:space="preserve"> </w:t>
            </w:r>
            <w:r w:rsidR="00482A4D" w:rsidRPr="00D511C5">
              <w:rPr>
                <w:sz w:val="18"/>
                <w:lang w:val="es-CL"/>
              </w:rPr>
              <w:t>recepción y</w:t>
            </w:r>
          </w:p>
          <w:p w:rsidR="00482A4D" w:rsidRPr="00D511C5" w:rsidRDefault="00482A4D" w:rsidP="00482A4D">
            <w:pPr>
              <w:jc w:val="both"/>
              <w:rPr>
                <w:sz w:val="18"/>
                <w:lang w:val="es-CL"/>
              </w:rPr>
            </w:pPr>
            <w:r w:rsidRPr="00D511C5">
              <w:rPr>
                <w:sz w:val="18"/>
                <w:lang w:val="es-CL"/>
              </w:rPr>
              <w:t>almacenamiento de</w:t>
            </w:r>
            <w:r w:rsidR="008C4B35" w:rsidRPr="00D511C5">
              <w:rPr>
                <w:sz w:val="18"/>
                <w:lang w:val="es-CL"/>
              </w:rPr>
              <w:t xml:space="preserve"> </w:t>
            </w:r>
            <w:r w:rsidRPr="00D511C5">
              <w:rPr>
                <w:sz w:val="18"/>
                <w:lang w:val="es-CL"/>
              </w:rPr>
              <w:t>residuos.</w:t>
            </w:r>
          </w:p>
          <w:p w:rsidR="00482A4D" w:rsidRPr="00D511C5" w:rsidRDefault="00772815" w:rsidP="00482A4D">
            <w:pPr>
              <w:jc w:val="both"/>
              <w:rPr>
                <w:sz w:val="18"/>
                <w:lang w:val="es-CL"/>
              </w:rPr>
            </w:pPr>
            <w:r w:rsidRPr="00D511C5">
              <w:rPr>
                <w:sz w:val="18"/>
                <w:lang w:val="es-CL"/>
              </w:rPr>
              <w:t>-</w:t>
            </w:r>
            <w:r w:rsidR="00482A4D" w:rsidRPr="00D511C5">
              <w:rPr>
                <w:sz w:val="18"/>
                <w:lang w:val="es-CL"/>
              </w:rPr>
              <w:t>Registro de</w:t>
            </w:r>
            <w:r w:rsidR="008C4B35" w:rsidRPr="00D511C5">
              <w:rPr>
                <w:sz w:val="18"/>
                <w:lang w:val="es-CL"/>
              </w:rPr>
              <w:t xml:space="preserve"> </w:t>
            </w:r>
            <w:r w:rsidR="00482A4D" w:rsidRPr="00D511C5">
              <w:rPr>
                <w:sz w:val="18"/>
                <w:lang w:val="es-CL"/>
              </w:rPr>
              <w:t>asistencia de capacitaciones</w:t>
            </w:r>
            <w:r w:rsidR="008C4B35" w:rsidRPr="00D511C5">
              <w:rPr>
                <w:sz w:val="18"/>
                <w:lang w:val="es-CL"/>
              </w:rPr>
              <w:t xml:space="preserve"> </w:t>
            </w:r>
            <w:r w:rsidR="00482A4D" w:rsidRPr="00D511C5">
              <w:rPr>
                <w:sz w:val="18"/>
                <w:lang w:val="es-CL"/>
              </w:rPr>
              <w:t>trimestrales.</w:t>
            </w:r>
          </w:p>
          <w:p w:rsidR="00482A4D" w:rsidRPr="00D511C5" w:rsidRDefault="00772815" w:rsidP="008C4B35">
            <w:pPr>
              <w:jc w:val="both"/>
              <w:rPr>
                <w:sz w:val="18"/>
                <w:lang w:val="es-CL"/>
              </w:rPr>
            </w:pPr>
            <w:r w:rsidRPr="00D511C5">
              <w:rPr>
                <w:sz w:val="18"/>
                <w:lang w:val="es-CL"/>
              </w:rPr>
              <w:t>-</w:t>
            </w:r>
            <w:r w:rsidR="00482A4D" w:rsidRPr="00D511C5">
              <w:rPr>
                <w:sz w:val="18"/>
                <w:lang w:val="es-CL"/>
              </w:rPr>
              <w:t>Registros</w:t>
            </w:r>
            <w:r w:rsidR="008C4B35" w:rsidRPr="00D511C5">
              <w:rPr>
                <w:sz w:val="18"/>
                <w:lang w:val="es-CL"/>
              </w:rPr>
              <w:t xml:space="preserve"> </w:t>
            </w:r>
            <w:r w:rsidR="00482A4D" w:rsidRPr="00D511C5">
              <w:rPr>
                <w:sz w:val="18"/>
                <w:lang w:val="es-CL"/>
              </w:rPr>
              <w:t>fotográficos fechados de las</w:t>
            </w:r>
            <w:r w:rsidR="008C4B35" w:rsidRPr="00D511C5">
              <w:rPr>
                <w:sz w:val="18"/>
                <w:lang w:val="es-CL"/>
              </w:rPr>
              <w:t xml:space="preserve"> </w:t>
            </w:r>
            <w:r w:rsidR="00482A4D" w:rsidRPr="00D511C5">
              <w:rPr>
                <w:sz w:val="18"/>
                <w:lang w:val="es-CL"/>
              </w:rPr>
              <w:t>capacitaciones</w:t>
            </w:r>
            <w:r w:rsidR="008C4B35" w:rsidRPr="00D511C5">
              <w:rPr>
                <w:sz w:val="18"/>
                <w:lang w:val="es-CL"/>
              </w:rPr>
              <w:t>.</w:t>
            </w:r>
          </w:p>
          <w:p w:rsidR="008C4B35" w:rsidRPr="00D511C5" w:rsidRDefault="00772815" w:rsidP="008C4B35">
            <w:pPr>
              <w:jc w:val="both"/>
              <w:rPr>
                <w:sz w:val="18"/>
              </w:rPr>
            </w:pPr>
            <w:r w:rsidRPr="00D511C5">
              <w:rPr>
                <w:sz w:val="18"/>
                <w:lang w:val="es-CL"/>
              </w:rPr>
              <w:t>-</w:t>
            </w:r>
            <w:r w:rsidR="008C4B35" w:rsidRPr="00D511C5">
              <w:rPr>
                <w:sz w:val="18"/>
                <w:lang w:val="es-CL"/>
              </w:rPr>
              <w:t>Acta que dé cuenta del contenido de las capacitaciones y presentación efectuada en las mismas.</w:t>
            </w:r>
          </w:p>
        </w:tc>
        <w:tc>
          <w:tcPr>
            <w:tcW w:w="2019" w:type="pct"/>
            <w:vMerge/>
            <w:shd w:val="clear" w:color="auto" w:fill="auto"/>
          </w:tcPr>
          <w:p w:rsidR="00482A4D" w:rsidRPr="00813603" w:rsidRDefault="00482A4D" w:rsidP="00474947">
            <w:pPr>
              <w:jc w:val="both"/>
              <w:rPr>
                <w:highlight w:val="yellow"/>
              </w:rPr>
            </w:pPr>
          </w:p>
        </w:tc>
      </w:tr>
      <w:tr w:rsidR="00482A4D" w:rsidRPr="008D7BE2" w:rsidTr="001E0FFB">
        <w:trPr>
          <w:trHeight w:val="345"/>
        </w:trPr>
        <w:tc>
          <w:tcPr>
            <w:tcW w:w="155" w:type="pct"/>
            <w:vMerge/>
          </w:tcPr>
          <w:p w:rsidR="00482A4D" w:rsidRDefault="00482A4D" w:rsidP="00474947">
            <w:pPr>
              <w:jc w:val="both"/>
            </w:pPr>
          </w:p>
        </w:tc>
        <w:tc>
          <w:tcPr>
            <w:tcW w:w="681" w:type="pct"/>
            <w:vMerge/>
            <w:vAlign w:val="bottom"/>
          </w:tcPr>
          <w:p w:rsidR="00482A4D" w:rsidRPr="00474947" w:rsidRDefault="00482A4D" w:rsidP="001250FC">
            <w:pPr>
              <w:jc w:val="both"/>
            </w:pPr>
          </w:p>
        </w:tc>
        <w:tc>
          <w:tcPr>
            <w:tcW w:w="628" w:type="pct"/>
            <w:vMerge/>
          </w:tcPr>
          <w:p w:rsidR="00482A4D" w:rsidRDefault="00482A4D" w:rsidP="00474947">
            <w:pPr>
              <w:jc w:val="both"/>
            </w:pPr>
          </w:p>
        </w:tc>
        <w:tc>
          <w:tcPr>
            <w:tcW w:w="628" w:type="pct"/>
            <w:vMerge/>
          </w:tcPr>
          <w:p w:rsidR="00482A4D" w:rsidRDefault="00482A4D" w:rsidP="00474947">
            <w:pPr>
              <w:autoSpaceDE w:val="0"/>
              <w:autoSpaceDN w:val="0"/>
              <w:adjustRightInd w:val="0"/>
              <w:jc w:val="both"/>
            </w:pPr>
          </w:p>
        </w:tc>
        <w:tc>
          <w:tcPr>
            <w:tcW w:w="889" w:type="pct"/>
          </w:tcPr>
          <w:p w:rsidR="00482A4D" w:rsidRPr="00D511C5" w:rsidRDefault="008C4B35" w:rsidP="00474947">
            <w:pPr>
              <w:jc w:val="both"/>
              <w:rPr>
                <w:sz w:val="18"/>
              </w:rPr>
            </w:pPr>
            <w:r w:rsidRPr="00D511C5">
              <w:rPr>
                <w:sz w:val="18"/>
              </w:rPr>
              <w:t>Reporte final</w:t>
            </w:r>
          </w:p>
        </w:tc>
        <w:tc>
          <w:tcPr>
            <w:tcW w:w="2019" w:type="pct"/>
            <w:vMerge/>
            <w:shd w:val="clear" w:color="auto" w:fill="auto"/>
          </w:tcPr>
          <w:p w:rsidR="00482A4D" w:rsidRPr="00813603" w:rsidRDefault="00482A4D" w:rsidP="00474947">
            <w:pPr>
              <w:jc w:val="both"/>
              <w:rPr>
                <w:highlight w:val="yellow"/>
              </w:rPr>
            </w:pPr>
          </w:p>
        </w:tc>
      </w:tr>
      <w:tr w:rsidR="00482A4D" w:rsidRPr="008D7BE2" w:rsidTr="001E0FFB">
        <w:trPr>
          <w:trHeight w:val="610"/>
        </w:trPr>
        <w:tc>
          <w:tcPr>
            <w:tcW w:w="155" w:type="pct"/>
            <w:vMerge/>
          </w:tcPr>
          <w:p w:rsidR="00482A4D" w:rsidRDefault="00482A4D" w:rsidP="00474947">
            <w:pPr>
              <w:jc w:val="both"/>
            </w:pPr>
          </w:p>
        </w:tc>
        <w:tc>
          <w:tcPr>
            <w:tcW w:w="681" w:type="pct"/>
            <w:vMerge/>
            <w:vAlign w:val="bottom"/>
          </w:tcPr>
          <w:p w:rsidR="00482A4D" w:rsidRPr="00474947" w:rsidRDefault="00482A4D" w:rsidP="001250FC">
            <w:pPr>
              <w:jc w:val="both"/>
            </w:pPr>
          </w:p>
        </w:tc>
        <w:tc>
          <w:tcPr>
            <w:tcW w:w="628" w:type="pct"/>
            <w:vMerge/>
          </w:tcPr>
          <w:p w:rsidR="00482A4D" w:rsidRDefault="00482A4D" w:rsidP="00474947">
            <w:pPr>
              <w:jc w:val="both"/>
            </w:pPr>
          </w:p>
        </w:tc>
        <w:tc>
          <w:tcPr>
            <w:tcW w:w="628" w:type="pct"/>
            <w:vMerge/>
          </w:tcPr>
          <w:p w:rsidR="00482A4D" w:rsidRDefault="00482A4D" w:rsidP="00474947">
            <w:pPr>
              <w:autoSpaceDE w:val="0"/>
              <w:autoSpaceDN w:val="0"/>
              <w:adjustRightInd w:val="0"/>
              <w:jc w:val="both"/>
            </w:pPr>
          </w:p>
        </w:tc>
        <w:tc>
          <w:tcPr>
            <w:tcW w:w="889" w:type="pct"/>
          </w:tcPr>
          <w:p w:rsidR="008C4B35" w:rsidRPr="00D511C5" w:rsidRDefault="00772815" w:rsidP="008C4B35">
            <w:pPr>
              <w:jc w:val="both"/>
              <w:rPr>
                <w:sz w:val="18"/>
                <w:lang w:val="es-CL"/>
              </w:rPr>
            </w:pPr>
            <w:r w:rsidRPr="00D511C5">
              <w:rPr>
                <w:sz w:val="18"/>
                <w:lang w:val="es-CL"/>
              </w:rPr>
              <w:t>-</w:t>
            </w:r>
            <w:r w:rsidR="008C4B35" w:rsidRPr="00D511C5">
              <w:rPr>
                <w:sz w:val="18"/>
                <w:lang w:val="es-CL"/>
              </w:rPr>
              <w:t xml:space="preserve">Planilla de trabajadores contratados para ejecutar faenas </w:t>
            </w:r>
            <w:r w:rsidR="000A0399" w:rsidRPr="00D511C5">
              <w:rPr>
                <w:sz w:val="18"/>
                <w:lang w:val="es-CL"/>
              </w:rPr>
              <w:t xml:space="preserve">de </w:t>
            </w:r>
            <w:r w:rsidR="008C4B35" w:rsidRPr="00D511C5">
              <w:rPr>
                <w:sz w:val="18"/>
                <w:lang w:val="es-CL"/>
              </w:rPr>
              <w:t>respecto y</w:t>
            </w:r>
            <w:r w:rsidR="000A0399" w:rsidRPr="00D511C5">
              <w:rPr>
                <w:sz w:val="18"/>
                <w:lang w:val="es-CL"/>
              </w:rPr>
              <w:t xml:space="preserve"> </w:t>
            </w:r>
            <w:r w:rsidR="008C4B35" w:rsidRPr="00D511C5">
              <w:rPr>
                <w:sz w:val="18"/>
                <w:lang w:val="es-CL"/>
              </w:rPr>
              <w:t>almacenamiento de residuos.</w:t>
            </w:r>
          </w:p>
          <w:p w:rsidR="008C4B35" w:rsidRPr="00D511C5" w:rsidRDefault="00772815" w:rsidP="008C4B35">
            <w:pPr>
              <w:jc w:val="both"/>
              <w:rPr>
                <w:sz w:val="18"/>
                <w:lang w:val="es-CL"/>
              </w:rPr>
            </w:pPr>
            <w:r w:rsidRPr="00D511C5">
              <w:rPr>
                <w:sz w:val="18"/>
                <w:lang w:val="es-CL"/>
              </w:rPr>
              <w:t>-</w:t>
            </w:r>
            <w:r w:rsidR="008C4B35" w:rsidRPr="00D511C5">
              <w:rPr>
                <w:sz w:val="18"/>
                <w:lang w:val="es-CL"/>
              </w:rPr>
              <w:t>Registro de asistencia de capacitaciones trimestrales.</w:t>
            </w:r>
          </w:p>
          <w:p w:rsidR="008C4B35" w:rsidRPr="00D511C5" w:rsidRDefault="00772815" w:rsidP="008C4B35">
            <w:pPr>
              <w:jc w:val="both"/>
              <w:rPr>
                <w:sz w:val="18"/>
                <w:lang w:val="es-CL"/>
              </w:rPr>
            </w:pPr>
            <w:r w:rsidRPr="00D511C5">
              <w:rPr>
                <w:sz w:val="18"/>
                <w:lang w:val="es-CL"/>
              </w:rPr>
              <w:t>-</w:t>
            </w:r>
            <w:r w:rsidR="008C4B35" w:rsidRPr="00D511C5">
              <w:rPr>
                <w:sz w:val="18"/>
                <w:lang w:val="es-CL"/>
              </w:rPr>
              <w:t>Registros fotográficos fechados de las capacitaciones.</w:t>
            </w:r>
          </w:p>
          <w:p w:rsidR="00482A4D" w:rsidRPr="00D511C5" w:rsidRDefault="00772815" w:rsidP="0009504B">
            <w:pPr>
              <w:jc w:val="both"/>
              <w:rPr>
                <w:sz w:val="18"/>
              </w:rPr>
            </w:pPr>
            <w:r w:rsidRPr="00D511C5">
              <w:rPr>
                <w:sz w:val="18"/>
                <w:lang w:val="es-CL"/>
              </w:rPr>
              <w:t>-</w:t>
            </w:r>
            <w:r w:rsidR="008C4B35" w:rsidRPr="00D511C5">
              <w:rPr>
                <w:sz w:val="18"/>
                <w:lang w:val="es-CL"/>
              </w:rPr>
              <w:t>Acta que dé cuenta del contenido de las capacitaciones y presentación efectuada en las mismas.</w:t>
            </w:r>
          </w:p>
        </w:tc>
        <w:tc>
          <w:tcPr>
            <w:tcW w:w="2019" w:type="pct"/>
            <w:vMerge/>
            <w:shd w:val="clear" w:color="auto" w:fill="auto"/>
          </w:tcPr>
          <w:p w:rsidR="00482A4D" w:rsidRPr="00813603" w:rsidRDefault="00482A4D" w:rsidP="00474947">
            <w:pPr>
              <w:jc w:val="both"/>
              <w:rPr>
                <w:highlight w:val="yellow"/>
              </w:rPr>
            </w:pPr>
          </w:p>
        </w:tc>
      </w:tr>
      <w:tr w:rsidR="008165AD" w:rsidRPr="008D7BE2" w:rsidTr="005C441E">
        <w:trPr>
          <w:trHeight w:val="221"/>
        </w:trPr>
        <w:tc>
          <w:tcPr>
            <w:tcW w:w="5000" w:type="pct"/>
            <w:gridSpan w:val="6"/>
            <w:shd w:val="clear" w:color="auto" w:fill="D9D9D9" w:themeFill="background1" w:themeFillShade="D9"/>
          </w:tcPr>
          <w:p w:rsidR="008165AD" w:rsidRPr="00772815" w:rsidRDefault="008165AD" w:rsidP="005C441E">
            <w:pPr>
              <w:rPr>
                <w:b/>
                <w:sz w:val="18"/>
              </w:rPr>
            </w:pPr>
            <w:r w:rsidRPr="00772815">
              <w:rPr>
                <w:b/>
                <w:sz w:val="18"/>
              </w:rPr>
              <w:lastRenderedPageBreak/>
              <w:t>Hechos, actos y omisiones que constituyen la infracción:</w:t>
            </w:r>
            <w:r w:rsidRPr="00772815">
              <w:rPr>
                <w:sz w:val="18"/>
              </w:rPr>
              <w:t xml:space="preserve"> 3-Existencia de un área destinada a rechazos adyacente a la bodega de residuos inflamables, no techada ni delimitada, con acopio de residuos al momento de la inspección del 3 de mayo de 2016, no autorizada por la RCA.</w:t>
            </w:r>
          </w:p>
        </w:tc>
      </w:tr>
      <w:tr w:rsidR="008165AD" w:rsidRPr="008D7BE2" w:rsidTr="005C441E">
        <w:trPr>
          <w:trHeight w:val="339"/>
        </w:trPr>
        <w:tc>
          <w:tcPr>
            <w:tcW w:w="5000" w:type="pct"/>
            <w:gridSpan w:val="6"/>
            <w:shd w:val="clear" w:color="auto" w:fill="D9D9D9" w:themeFill="background1" w:themeFillShade="D9"/>
            <w:vAlign w:val="center"/>
          </w:tcPr>
          <w:p w:rsidR="008165AD" w:rsidRPr="00772815" w:rsidRDefault="008165AD" w:rsidP="005C441E">
            <w:pPr>
              <w:rPr>
                <w:b/>
                <w:sz w:val="18"/>
              </w:rPr>
            </w:pPr>
            <w:r w:rsidRPr="00772815">
              <w:rPr>
                <w:b/>
                <w:sz w:val="18"/>
              </w:rPr>
              <w:t>Normativa pertinente</w:t>
            </w:r>
            <w:r w:rsidRPr="00772815">
              <w:rPr>
                <w:sz w:val="18"/>
              </w:rPr>
              <w:t xml:space="preserve">: EIA, Proyecto Centro de Recuperación, Valorización y Neutralización de Subproductos Industria les Sector Lomas de </w:t>
            </w:r>
            <w:r w:rsidRPr="00772815">
              <w:rPr>
                <w:sz w:val="18"/>
                <w:lang w:val="es-CL"/>
              </w:rPr>
              <w:t xml:space="preserve">Pudahuel, RCA N°482/1995. </w:t>
            </w:r>
            <w:proofErr w:type="spellStart"/>
            <w:r w:rsidRPr="00772815">
              <w:rPr>
                <w:sz w:val="18"/>
                <w:lang w:val="es-CL"/>
              </w:rPr>
              <w:t>Cons</w:t>
            </w:r>
            <w:proofErr w:type="spellEnd"/>
            <w:r w:rsidRPr="00772815">
              <w:rPr>
                <w:sz w:val="18"/>
                <w:lang w:val="es-CL"/>
              </w:rPr>
              <w:t>. 3.1.3 y 3.2.1.4.</w:t>
            </w:r>
          </w:p>
        </w:tc>
      </w:tr>
      <w:tr w:rsidR="008165AD" w:rsidRPr="008D7BE2" w:rsidTr="005C441E">
        <w:trPr>
          <w:trHeight w:val="287"/>
        </w:trPr>
        <w:tc>
          <w:tcPr>
            <w:tcW w:w="5000" w:type="pct"/>
            <w:gridSpan w:val="6"/>
            <w:shd w:val="clear" w:color="auto" w:fill="D9D9D9" w:themeFill="background1" w:themeFillShade="D9"/>
            <w:vAlign w:val="center"/>
          </w:tcPr>
          <w:p w:rsidR="008165AD" w:rsidRPr="00772815" w:rsidRDefault="008165AD" w:rsidP="005C441E">
            <w:pPr>
              <w:jc w:val="both"/>
              <w:rPr>
                <w:b/>
                <w:sz w:val="18"/>
              </w:rPr>
            </w:pPr>
            <w:r w:rsidRPr="00772815">
              <w:rPr>
                <w:b/>
                <w:sz w:val="18"/>
                <w:lang w:val="es-CL"/>
              </w:rPr>
              <w:t xml:space="preserve">Descripción de los efectos producidos por la infracción: </w:t>
            </w:r>
            <w:r w:rsidRPr="00772815">
              <w:rPr>
                <w:bCs/>
                <w:sz w:val="18"/>
                <w:lang w:val="es-CL"/>
              </w:rPr>
              <w:t xml:space="preserve">Se descarta la generación de efectos negativos </w:t>
            </w:r>
            <w:r w:rsidRPr="00772815">
              <w:rPr>
                <w:sz w:val="18"/>
                <w:lang w:val="es-CL"/>
              </w:rPr>
              <w:t>pues, de acuerdo a lo descrito por la formulación de cargos, el área indicada correspondería a un área adyacente a la bodega de residuos inflamables, y por lo tanto, un área ya intervenida al interior de Planta Pudahuel, sin que dicha acción haya requerido la intervención de nuevas superficies que supongan un efecto asociado a la ubicación de las partes y obras. A su vez, y dado que se trata de residuos almacenados en contenedores cerrados, se descartan también los efectos relativos a emisiones, al manejo de residuos y a la extracción, explotación y uso de recursos naturales renovables (Estudio Técnico para la Determinación de Efectos, pp. 29-30, adjunto en Anexo 2 de presentación de fecha 14 de junio de 2017).</w:t>
            </w:r>
          </w:p>
        </w:tc>
      </w:tr>
      <w:tr w:rsidR="008165AD" w:rsidRPr="008D7BE2" w:rsidTr="005C441E">
        <w:trPr>
          <w:trHeight w:val="278"/>
        </w:trPr>
        <w:tc>
          <w:tcPr>
            <w:tcW w:w="155" w:type="pct"/>
            <w:shd w:val="clear" w:color="auto" w:fill="D9D9D9" w:themeFill="background1" w:themeFillShade="D9"/>
          </w:tcPr>
          <w:p w:rsidR="008165AD" w:rsidRPr="008D7BE2" w:rsidRDefault="008165AD" w:rsidP="005C441E">
            <w:pPr>
              <w:jc w:val="center"/>
              <w:rPr>
                <w:b/>
              </w:rPr>
            </w:pPr>
            <w:r>
              <w:rPr>
                <w:b/>
              </w:rPr>
              <w:t xml:space="preserve">N° </w:t>
            </w:r>
          </w:p>
        </w:tc>
        <w:tc>
          <w:tcPr>
            <w:tcW w:w="681" w:type="pct"/>
            <w:shd w:val="clear" w:color="auto" w:fill="D9D9D9" w:themeFill="background1" w:themeFillShade="D9"/>
            <w:vAlign w:val="center"/>
          </w:tcPr>
          <w:p w:rsidR="008165AD" w:rsidRPr="008D7BE2" w:rsidRDefault="008165AD" w:rsidP="005C441E">
            <w:pPr>
              <w:jc w:val="center"/>
              <w:rPr>
                <w:b/>
              </w:rPr>
            </w:pPr>
            <w:r w:rsidRPr="008D7BE2">
              <w:rPr>
                <w:b/>
              </w:rPr>
              <w:t>Acción</w:t>
            </w:r>
          </w:p>
        </w:tc>
        <w:tc>
          <w:tcPr>
            <w:tcW w:w="628" w:type="pct"/>
            <w:shd w:val="clear" w:color="auto" w:fill="D9D9D9" w:themeFill="background1" w:themeFillShade="D9"/>
            <w:vAlign w:val="center"/>
          </w:tcPr>
          <w:p w:rsidR="008165AD" w:rsidRPr="00EA1096" w:rsidRDefault="008165AD" w:rsidP="005C441E">
            <w:pPr>
              <w:jc w:val="center"/>
              <w:rPr>
                <w:b/>
              </w:rPr>
            </w:pPr>
            <w:r>
              <w:rPr>
                <w:b/>
              </w:rPr>
              <w:t>Fecha de implementación</w:t>
            </w:r>
          </w:p>
        </w:tc>
        <w:tc>
          <w:tcPr>
            <w:tcW w:w="628" w:type="pct"/>
            <w:shd w:val="clear" w:color="auto" w:fill="D9D9D9" w:themeFill="background1" w:themeFillShade="D9"/>
            <w:vAlign w:val="center"/>
          </w:tcPr>
          <w:p w:rsidR="008165AD" w:rsidRPr="008D7BE2" w:rsidRDefault="008165AD" w:rsidP="005C441E">
            <w:pPr>
              <w:jc w:val="center"/>
              <w:rPr>
                <w:b/>
              </w:rPr>
            </w:pPr>
            <w:r>
              <w:rPr>
                <w:b/>
              </w:rPr>
              <w:t>Indicadores de cumplimiento</w:t>
            </w:r>
          </w:p>
        </w:tc>
        <w:tc>
          <w:tcPr>
            <w:tcW w:w="889" w:type="pct"/>
            <w:shd w:val="clear" w:color="auto" w:fill="D9D9D9" w:themeFill="background1" w:themeFillShade="D9"/>
            <w:vAlign w:val="center"/>
          </w:tcPr>
          <w:p w:rsidR="008165AD" w:rsidRPr="008D7BE2" w:rsidRDefault="008165AD" w:rsidP="005C441E">
            <w:pPr>
              <w:jc w:val="center"/>
              <w:rPr>
                <w:b/>
              </w:rPr>
            </w:pPr>
            <w:r>
              <w:rPr>
                <w:b/>
              </w:rPr>
              <w:t>Medios de Verificación</w:t>
            </w:r>
          </w:p>
        </w:tc>
        <w:tc>
          <w:tcPr>
            <w:tcW w:w="2019" w:type="pct"/>
            <w:shd w:val="clear" w:color="auto" w:fill="D9D9D9" w:themeFill="background1" w:themeFillShade="D9"/>
            <w:vAlign w:val="center"/>
          </w:tcPr>
          <w:p w:rsidR="008165AD" w:rsidRPr="008D7BE2" w:rsidRDefault="008165AD" w:rsidP="005C441E">
            <w:pPr>
              <w:jc w:val="center"/>
              <w:rPr>
                <w:b/>
              </w:rPr>
            </w:pPr>
            <w:r>
              <w:rPr>
                <w:b/>
              </w:rPr>
              <w:t>Resultados de la fiscalización</w:t>
            </w:r>
          </w:p>
        </w:tc>
      </w:tr>
      <w:tr w:rsidR="008165AD" w:rsidRPr="008D7BE2" w:rsidTr="005C441E">
        <w:trPr>
          <w:trHeight w:val="60"/>
        </w:trPr>
        <w:tc>
          <w:tcPr>
            <w:tcW w:w="155" w:type="pct"/>
            <w:vMerge w:val="restart"/>
          </w:tcPr>
          <w:p w:rsidR="008165AD" w:rsidRPr="00AE20E7" w:rsidRDefault="008165AD" w:rsidP="005C441E">
            <w:pPr>
              <w:jc w:val="both"/>
              <w:rPr>
                <w:rFonts w:asciiTheme="minorHAnsi" w:hAnsiTheme="minorHAnsi"/>
                <w:sz w:val="18"/>
                <w:szCs w:val="18"/>
              </w:rPr>
            </w:pPr>
            <w:r w:rsidRPr="00AE20E7">
              <w:rPr>
                <w:rFonts w:asciiTheme="minorHAnsi" w:hAnsiTheme="minorHAnsi"/>
                <w:sz w:val="18"/>
                <w:szCs w:val="18"/>
              </w:rPr>
              <w:t>8</w:t>
            </w:r>
          </w:p>
        </w:tc>
        <w:tc>
          <w:tcPr>
            <w:tcW w:w="681" w:type="pct"/>
            <w:vMerge w:val="restart"/>
          </w:tcPr>
          <w:p w:rsidR="008165AD" w:rsidRPr="00AE20E7" w:rsidRDefault="008165AD" w:rsidP="005C441E">
            <w:pPr>
              <w:jc w:val="both"/>
              <w:rPr>
                <w:sz w:val="18"/>
                <w:szCs w:val="18"/>
                <w:lang w:val="es-CL"/>
              </w:rPr>
            </w:pPr>
            <w:r w:rsidRPr="00AE20E7">
              <w:rPr>
                <w:sz w:val="18"/>
                <w:szCs w:val="18"/>
                <w:lang w:val="es-CL"/>
              </w:rPr>
              <w:t>Eliminar área de rechazos</w:t>
            </w:r>
          </w:p>
        </w:tc>
        <w:tc>
          <w:tcPr>
            <w:tcW w:w="628" w:type="pct"/>
            <w:vMerge w:val="restart"/>
          </w:tcPr>
          <w:p w:rsidR="008165AD" w:rsidRPr="00AE20E7" w:rsidRDefault="008165AD" w:rsidP="005C441E">
            <w:pPr>
              <w:jc w:val="both"/>
              <w:rPr>
                <w:sz w:val="18"/>
                <w:szCs w:val="18"/>
                <w:lang w:val="es-CL"/>
              </w:rPr>
            </w:pPr>
            <w:r w:rsidRPr="00AE20E7">
              <w:rPr>
                <w:sz w:val="18"/>
                <w:szCs w:val="18"/>
                <w:lang w:val="es-CL"/>
              </w:rPr>
              <w:t>07/04/2017 y hasta un mes de</w:t>
            </w:r>
          </w:p>
          <w:p w:rsidR="008165AD" w:rsidRPr="00AE20E7" w:rsidRDefault="008165AD" w:rsidP="005C441E">
            <w:pPr>
              <w:jc w:val="both"/>
              <w:rPr>
                <w:sz w:val="18"/>
                <w:szCs w:val="18"/>
                <w:lang w:val="es-CL"/>
              </w:rPr>
            </w:pPr>
            <w:r w:rsidRPr="00AE20E7">
              <w:rPr>
                <w:sz w:val="18"/>
                <w:szCs w:val="18"/>
                <w:lang w:val="es-CL"/>
              </w:rPr>
              <w:t>aprobado el Programa de</w:t>
            </w:r>
          </w:p>
          <w:p w:rsidR="008165AD" w:rsidRPr="00AE20E7" w:rsidRDefault="008165AD" w:rsidP="005C441E">
            <w:pPr>
              <w:jc w:val="both"/>
              <w:rPr>
                <w:rFonts w:asciiTheme="minorHAnsi" w:hAnsiTheme="minorHAnsi"/>
                <w:sz w:val="18"/>
                <w:szCs w:val="18"/>
              </w:rPr>
            </w:pPr>
            <w:r w:rsidRPr="00AE20E7">
              <w:rPr>
                <w:rFonts w:asciiTheme="minorHAnsi" w:hAnsiTheme="minorHAnsi"/>
                <w:sz w:val="18"/>
                <w:szCs w:val="18"/>
                <w:lang w:val="es-CL"/>
              </w:rPr>
              <w:t>Cumplimiento.</w:t>
            </w:r>
          </w:p>
        </w:tc>
        <w:tc>
          <w:tcPr>
            <w:tcW w:w="628" w:type="pct"/>
            <w:vMerge w:val="restart"/>
          </w:tcPr>
          <w:p w:rsidR="008165AD" w:rsidRPr="00AE20E7" w:rsidRDefault="008165AD" w:rsidP="005C441E">
            <w:pPr>
              <w:jc w:val="both"/>
              <w:rPr>
                <w:rFonts w:asciiTheme="minorHAnsi" w:hAnsiTheme="minorHAnsi"/>
                <w:sz w:val="18"/>
                <w:szCs w:val="18"/>
              </w:rPr>
            </w:pPr>
            <w:r w:rsidRPr="00AE20E7">
              <w:rPr>
                <w:rFonts w:asciiTheme="minorHAnsi" w:hAnsiTheme="minorHAnsi"/>
                <w:sz w:val="18"/>
                <w:szCs w:val="18"/>
              </w:rPr>
              <w:t>-Registro</w:t>
            </w:r>
            <w:r>
              <w:rPr>
                <w:rFonts w:asciiTheme="minorHAnsi" w:hAnsiTheme="minorHAnsi"/>
                <w:sz w:val="18"/>
                <w:szCs w:val="18"/>
              </w:rPr>
              <w:t xml:space="preserve"> </w:t>
            </w:r>
            <w:r w:rsidRPr="00AE20E7">
              <w:rPr>
                <w:rFonts w:asciiTheme="minorHAnsi" w:hAnsiTheme="minorHAnsi"/>
                <w:sz w:val="18"/>
                <w:szCs w:val="18"/>
              </w:rPr>
              <w:t>fotográfico notariado fechado y georreferenciado del área.</w:t>
            </w:r>
          </w:p>
          <w:p w:rsidR="008165AD" w:rsidRPr="00AE20E7" w:rsidRDefault="008165AD" w:rsidP="005C441E">
            <w:pPr>
              <w:jc w:val="both"/>
              <w:rPr>
                <w:rFonts w:asciiTheme="minorHAnsi" w:hAnsiTheme="minorHAnsi"/>
                <w:sz w:val="18"/>
                <w:szCs w:val="18"/>
              </w:rPr>
            </w:pPr>
            <w:r w:rsidRPr="00AE20E7">
              <w:rPr>
                <w:rFonts w:asciiTheme="minorHAnsi" w:hAnsiTheme="minorHAnsi"/>
                <w:sz w:val="18"/>
                <w:szCs w:val="18"/>
              </w:rPr>
              <w:t>-Registro de ingreso de residuos a bodega correspondiente, con indicación de fecha y responsable.</w:t>
            </w:r>
          </w:p>
        </w:tc>
        <w:tc>
          <w:tcPr>
            <w:tcW w:w="889" w:type="pct"/>
          </w:tcPr>
          <w:p w:rsidR="008165AD" w:rsidRPr="00AE20E7" w:rsidRDefault="008165AD" w:rsidP="005C441E">
            <w:pPr>
              <w:jc w:val="both"/>
              <w:rPr>
                <w:sz w:val="18"/>
                <w:szCs w:val="18"/>
              </w:rPr>
            </w:pPr>
            <w:r w:rsidRPr="00AE20E7">
              <w:rPr>
                <w:sz w:val="18"/>
                <w:szCs w:val="18"/>
              </w:rPr>
              <w:t>Reporte inicial</w:t>
            </w:r>
          </w:p>
        </w:tc>
        <w:tc>
          <w:tcPr>
            <w:tcW w:w="2019" w:type="pct"/>
            <w:vMerge w:val="restart"/>
          </w:tcPr>
          <w:p w:rsidR="008165AD" w:rsidRPr="00AE20E7" w:rsidRDefault="008165AD" w:rsidP="005C441E">
            <w:pPr>
              <w:jc w:val="both"/>
              <w:rPr>
                <w:rFonts w:asciiTheme="minorHAnsi" w:hAnsiTheme="minorHAnsi"/>
                <w:sz w:val="18"/>
                <w:szCs w:val="18"/>
              </w:rPr>
            </w:pPr>
            <w:r w:rsidRPr="00AE20E7">
              <w:rPr>
                <w:rFonts w:asciiTheme="minorHAnsi" w:hAnsiTheme="minorHAnsi"/>
                <w:sz w:val="18"/>
                <w:szCs w:val="18"/>
              </w:rPr>
              <w:t xml:space="preserve">El titular en </w:t>
            </w:r>
            <w:r>
              <w:rPr>
                <w:rFonts w:asciiTheme="minorHAnsi" w:hAnsiTheme="minorHAnsi"/>
                <w:sz w:val="18"/>
                <w:szCs w:val="18"/>
              </w:rPr>
              <w:t xml:space="preserve">el </w:t>
            </w:r>
            <w:r w:rsidRPr="00AE20E7">
              <w:rPr>
                <w:rFonts w:asciiTheme="minorHAnsi" w:hAnsiTheme="minorHAnsi"/>
                <w:sz w:val="18"/>
                <w:szCs w:val="18"/>
              </w:rPr>
              <w:t>Reporte Inicial, entregó la siguiente documentación:</w:t>
            </w:r>
          </w:p>
          <w:p w:rsidR="008165AD" w:rsidRPr="00AE20E7" w:rsidRDefault="008165AD" w:rsidP="005C441E">
            <w:pPr>
              <w:jc w:val="both"/>
              <w:rPr>
                <w:rFonts w:asciiTheme="minorHAnsi" w:hAnsiTheme="minorHAnsi"/>
                <w:sz w:val="18"/>
                <w:szCs w:val="18"/>
              </w:rPr>
            </w:pPr>
            <w:r w:rsidRPr="00AE20E7">
              <w:rPr>
                <w:rFonts w:asciiTheme="minorHAnsi" w:hAnsiTheme="minorHAnsi"/>
                <w:sz w:val="18"/>
                <w:szCs w:val="18"/>
              </w:rPr>
              <w:t>-Registro fotográfico de la eliminación del área de rechazo, fechado (03 de agosto de 2017), georreferenciad</w:t>
            </w:r>
            <w:r w:rsidR="00D140D3">
              <w:rPr>
                <w:rFonts w:asciiTheme="minorHAnsi" w:hAnsiTheme="minorHAnsi"/>
                <w:sz w:val="18"/>
                <w:szCs w:val="18"/>
              </w:rPr>
              <w:t>o</w:t>
            </w:r>
            <w:r w:rsidRPr="00AE20E7">
              <w:rPr>
                <w:rFonts w:asciiTheme="minorHAnsi" w:hAnsiTheme="minorHAnsi"/>
                <w:sz w:val="18"/>
                <w:szCs w:val="18"/>
              </w:rPr>
              <w:t xml:space="preserve"> y notariado.</w:t>
            </w:r>
          </w:p>
          <w:p w:rsidR="008165AD" w:rsidRPr="00B218F5" w:rsidRDefault="008165AD" w:rsidP="005C441E">
            <w:pPr>
              <w:jc w:val="both"/>
              <w:rPr>
                <w:rFonts w:asciiTheme="minorHAnsi" w:hAnsiTheme="minorHAnsi"/>
                <w:sz w:val="18"/>
                <w:szCs w:val="18"/>
              </w:rPr>
            </w:pPr>
            <w:r w:rsidRPr="00AE20E7">
              <w:rPr>
                <w:rFonts w:asciiTheme="minorHAnsi" w:hAnsiTheme="minorHAnsi"/>
                <w:sz w:val="18"/>
                <w:szCs w:val="18"/>
              </w:rPr>
              <w:t>-</w:t>
            </w:r>
            <w:r w:rsidRPr="00B218F5">
              <w:rPr>
                <w:rFonts w:asciiTheme="minorHAnsi" w:hAnsiTheme="minorHAnsi"/>
                <w:sz w:val="18"/>
                <w:szCs w:val="18"/>
              </w:rPr>
              <w:t>Respaldo contable, con boleta de honorario del servicio.</w:t>
            </w:r>
          </w:p>
          <w:p w:rsidR="008165AD" w:rsidRPr="00B218F5" w:rsidRDefault="008165AD" w:rsidP="005C441E">
            <w:pPr>
              <w:jc w:val="both"/>
              <w:rPr>
                <w:rFonts w:asciiTheme="minorHAnsi" w:hAnsiTheme="minorHAnsi"/>
                <w:sz w:val="18"/>
                <w:szCs w:val="18"/>
              </w:rPr>
            </w:pPr>
            <w:r w:rsidRPr="00B218F5">
              <w:rPr>
                <w:rFonts w:asciiTheme="minorHAnsi" w:hAnsiTheme="minorHAnsi"/>
                <w:sz w:val="18"/>
                <w:szCs w:val="18"/>
              </w:rPr>
              <w:t>-Registro de ingreso de residuos, los que son ilegibles</w:t>
            </w:r>
            <w:r w:rsidR="00D140D3" w:rsidRPr="00B218F5">
              <w:rPr>
                <w:rFonts w:asciiTheme="minorHAnsi" w:hAnsiTheme="minorHAnsi"/>
                <w:sz w:val="18"/>
                <w:szCs w:val="18"/>
              </w:rPr>
              <w:t>,</w:t>
            </w:r>
            <w:r w:rsidRPr="00B218F5">
              <w:rPr>
                <w:rFonts w:asciiTheme="minorHAnsi" w:hAnsiTheme="minorHAnsi"/>
                <w:sz w:val="18"/>
                <w:szCs w:val="18"/>
              </w:rPr>
              <w:t xml:space="preserve"> </w:t>
            </w:r>
            <w:r w:rsidR="00D140D3" w:rsidRPr="00B218F5">
              <w:rPr>
                <w:rFonts w:asciiTheme="minorHAnsi" w:hAnsiTheme="minorHAnsi"/>
                <w:sz w:val="18"/>
                <w:szCs w:val="18"/>
              </w:rPr>
              <w:t xml:space="preserve">dado </w:t>
            </w:r>
            <w:r w:rsidRPr="00B218F5">
              <w:rPr>
                <w:rFonts w:asciiTheme="minorHAnsi" w:hAnsiTheme="minorHAnsi"/>
                <w:sz w:val="18"/>
                <w:szCs w:val="18"/>
              </w:rPr>
              <w:t xml:space="preserve">que </w:t>
            </w:r>
            <w:r w:rsidR="00D140D3" w:rsidRPr="00B218F5">
              <w:rPr>
                <w:rFonts w:asciiTheme="minorHAnsi" w:hAnsiTheme="minorHAnsi"/>
                <w:sz w:val="18"/>
                <w:szCs w:val="18"/>
              </w:rPr>
              <w:t>corresponden a</w:t>
            </w:r>
            <w:r w:rsidRPr="00B218F5">
              <w:rPr>
                <w:rFonts w:asciiTheme="minorHAnsi" w:hAnsiTheme="minorHAnsi"/>
                <w:sz w:val="18"/>
                <w:szCs w:val="18"/>
              </w:rPr>
              <w:t xml:space="preserve"> fotocopias de baja resolución de documentos impresos.</w:t>
            </w:r>
          </w:p>
          <w:p w:rsidR="008165AD" w:rsidRPr="00B218F5" w:rsidRDefault="008165AD" w:rsidP="005C441E">
            <w:pPr>
              <w:jc w:val="both"/>
              <w:rPr>
                <w:rFonts w:asciiTheme="minorHAnsi" w:hAnsiTheme="minorHAnsi"/>
                <w:sz w:val="18"/>
                <w:szCs w:val="18"/>
              </w:rPr>
            </w:pPr>
          </w:p>
          <w:p w:rsidR="008165AD" w:rsidRPr="00B218F5" w:rsidRDefault="008165AD" w:rsidP="005C441E">
            <w:pPr>
              <w:jc w:val="both"/>
              <w:rPr>
                <w:rFonts w:asciiTheme="minorHAnsi" w:hAnsiTheme="minorHAnsi"/>
                <w:sz w:val="18"/>
                <w:szCs w:val="18"/>
              </w:rPr>
            </w:pPr>
            <w:r w:rsidRPr="00B218F5">
              <w:rPr>
                <w:rFonts w:asciiTheme="minorHAnsi" w:hAnsiTheme="minorHAnsi"/>
                <w:sz w:val="18"/>
                <w:szCs w:val="18"/>
              </w:rPr>
              <w:t>El titular en RA1, entregó la siguiente documentación:</w:t>
            </w:r>
          </w:p>
          <w:p w:rsidR="008165AD" w:rsidRPr="00B218F5" w:rsidRDefault="008165AD" w:rsidP="005C441E">
            <w:pPr>
              <w:jc w:val="both"/>
              <w:rPr>
                <w:rFonts w:asciiTheme="minorHAnsi" w:hAnsiTheme="minorHAnsi"/>
                <w:sz w:val="18"/>
                <w:szCs w:val="18"/>
              </w:rPr>
            </w:pPr>
            <w:r w:rsidRPr="00B218F5">
              <w:rPr>
                <w:rFonts w:asciiTheme="minorHAnsi" w:hAnsiTheme="minorHAnsi"/>
                <w:sz w:val="18"/>
                <w:szCs w:val="18"/>
              </w:rPr>
              <w:t>-Registro fotográfico de la eliminación del área de rechazo, fechado (16 de octubre de 2017), georreferenciad</w:t>
            </w:r>
            <w:r w:rsidR="00D140D3" w:rsidRPr="00B218F5">
              <w:rPr>
                <w:rFonts w:asciiTheme="minorHAnsi" w:hAnsiTheme="minorHAnsi"/>
                <w:sz w:val="18"/>
                <w:szCs w:val="18"/>
              </w:rPr>
              <w:t>o</w:t>
            </w:r>
            <w:r w:rsidRPr="00B218F5">
              <w:rPr>
                <w:rFonts w:asciiTheme="minorHAnsi" w:hAnsiTheme="minorHAnsi"/>
                <w:sz w:val="18"/>
                <w:szCs w:val="18"/>
              </w:rPr>
              <w:t xml:space="preserve"> y notariado.</w:t>
            </w:r>
          </w:p>
          <w:p w:rsidR="008165AD" w:rsidRPr="00B218F5" w:rsidRDefault="008165AD" w:rsidP="005C441E">
            <w:pPr>
              <w:jc w:val="both"/>
              <w:rPr>
                <w:rFonts w:asciiTheme="minorHAnsi" w:hAnsiTheme="minorHAnsi"/>
                <w:sz w:val="18"/>
                <w:szCs w:val="18"/>
              </w:rPr>
            </w:pPr>
            <w:r w:rsidRPr="00B218F5">
              <w:rPr>
                <w:rFonts w:asciiTheme="minorHAnsi" w:hAnsiTheme="minorHAnsi"/>
                <w:sz w:val="18"/>
                <w:szCs w:val="18"/>
              </w:rPr>
              <w:t>-Registro de ingreso de residuos, los que son ilegibles</w:t>
            </w:r>
            <w:r w:rsidR="00D140D3" w:rsidRPr="00B218F5">
              <w:rPr>
                <w:rFonts w:asciiTheme="minorHAnsi" w:hAnsiTheme="minorHAnsi"/>
                <w:sz w:val="18"/>
                <w:szCs w:val="18"/>
              </w:rPr>
              <w:t>,</w:t>
            </w:r>
            <w:r w:rsidRPr="00B218F5">
              <w:rPr>
                <w:rFonts w:asciiTheme="minorHAnsi" w:hAnsiTheme="minorHAnsi"/>
                <w:sz w:val="18"/>
                <w:szCs w:val="18"/>
              </w:rPr>
              <w:t xml:space="preserve"> </w:t>
            </w:r>
            <w:r w:rsidR="00D140D3" w:rsidRPr="00B218F5">
              <w:rPr>
                <w:rFonts w:asciiTheme="minorHAnsi" w:hAnsiTheme="minorHAnsi"/>
                <w:sz w:val="18"/>
                <w:szCs w:val="18"/>
              </w:rPr>
              <w:t xml:space="preserve">dado </w:t>
            </w:r>
            <w:r w:rsidRPr="00B218F5">
              <w:rPr>
                <w:rFonts w:asciiTheme="minorHAnsi" w:hAnsiTheme="minorHAnsi"/>
                <w:sz w:val="18"/>
                <w:szCs w:val="18"/>
              </w:rPr>
              <w:t xml:space="preserve">que </w:t>
            </w:r>
            <w:r w:rsidR="00D140D3" w:rsidRPr="00B218F5">
              <w:rPr>
                <w:rFonts w:asciiTheme="minorHAnsi" w:hAnsiTheme="minorHAnsi"/>
                <w:sz w:val="18"/>
                <w:szCs w:val="18"/>
              </w:rPr>
              <w:t xml:space="preserve">corresponden a </w:t>
            </w:r>
            <w:r w:rsidRPr="00B218F5">
              <w:rPr>
                <w:rFonts w:asciiTheme="minorHAnsi" w:hAnsiTheme="minorHAnsi"/>
                <w:sz w:val="18"/>
                <w:szCs w:val="18"/>
              </w:rPr>
              <w:t>fotocopias de baja resolución de documentos impresos.</w:t>
            </w:r>
          </w:p>
          <w:p w:rsidR="008165AD" w:rsidRPr="00B218F5" w:rsidRDefault="008165AD" w:rsidP="005C441E">
            <w:pPr>
              <w:jc w:val="both"/>
              <w:rPr>
                <w:rFonts w:asciiTheme="minorHAnsi" w:hAnsiTheme="minorHAnsi"/>
                <w:sz w:val="18"/>
                <w:szCs w:val="18"/>
              </w:rPr>
            </w:pPr>
          </w:p>
          <w:p w:rsidR="008165AD" w:rsidRPr="00B218F5" w:rsidRDefault="008165AD" w:rsidP="005C441E">
            <w:pPr>
              <w:jc w:val="both"/>
              <w:rPr>
                <w:rFonts w:asciiTheme="minorHAnsi" w:hAnsiTheme="minorHAnsi"/>
                <w:sz w:val="18"/>
                <w:szCs w:val="18"/>
              </w:rPr>
            </w:pPr>
            <w:r w:rsidRPr="00B218F5">
              <w:rPr>
                <w:rFonts w:asciiTheme="minorHAnsi" w:hAnsiTheme="minorHAnsi"/>
                <w:sz w:val="18"/>
                <w:szCs w:val="18"/>
              </w:rPr>
              <w:t xml:space="preserve">El titular </w:t>
            </w:r>
            <w:r w:rsidRPr="00AE20E7">
              <w:rPr>
                <w:rFonts w:asciiTheme="minorHAnsi" w:hAnsiTheme="minorHAnsi"/>
                <w:sz w:val="18"/>
                <w:szCs w:val="18"/>
              </w:rPr>
              <w:t xml:space="preserve">en </w:t>
            </w:r>
            <w:r w:rsidRPr="00B218F5">
              <w:rPr>
                <w:rFonts w:asciiTheme="minorHAnsi" w:hAnsiTheme="minorHAnsi"/>
                <w:sz w:val="18"/>
                <w:szCs w:val="18"/>
              </w:rPr>
              <w:t>Reporte Final, entregó la siguiente documentación:</w:t>
            </w:r>
          </w:p>
          <w:p w:rsidR="008165AD" w:rsidRPr="00B218F5" w:rsidRDefault="008165AD" w:rsidP="005C441E">
            <w:pPr>
              <w:jc w:val="both"/>
              <w:rPr>
                <w:rFonts w:asciiTheme="minorHAnsi" w:hAnsiTheme="minorHAnsi"/>
                <w:sz w:val="18"/>
                <w:szCs w:val="18"/>
              </w:rPr>
            </w:pPr>
            <w:r w:rsidRPr="00B218F5">
              <w:rPr>
                <w:rFonts w:asciiTheme="minorHAnsi" w:hAnsiTheme="minorHAnsi"/>
                <w:sz w:val="18"/>
                <w:szCs w:val="18"/>
              </w:rPr>
              <w:t>-Registro fotográfico de la eliminación del área de rechazo, fechado (18 de diciembre de 2018), georreferenciad</w:t>
            </w:r>
            <w:r w:rsidR="00D140D3" w:rsidRPr="00B218F5">
              <w:rPr>
                <w:rFonts w:asciiTheme="minorHAnsi" w:hAnsiTheme="minorHAnsi"/>
                <w:sz w:val="18"/>
                <w:szCs w:val="18"/>
              </w:rPr>
              <w:t>o</w:t>
            </w:r>
            <w:r w:rsidRPr="00B218F5">
              <w:rPr>
                <w:rFonts w:asciiTheme="minorHAnsi" w:hAnsiTheme="minorHAnsi"/>
                <w:sz w:val="18"/>
                <w:szCs w:val="18"/>
              </w:rPr>
              <w:t xml:space="preserve"> y notariado.</w:t>
            </w:r>
          </w:p>
          <w:p w:rsidR="008165AD" w:rsidRPr="00F676C7" w:rsidRDefault="008165AD" w:rsidP="005C441E">
            <w:pPr>
              <w:jc w:val="both"/>
              <w:rPr>
                <w:rFonts w:asciiTheme="minorHAnsi" w:hAnsiTheme="minorHAnsi"/>
                <w:color w:val="000000" w:themeColor="text1"/>
                <w:sz w:val="18"/>
                <w:szCs w:val="18"/>
              </w:rPr>
            </w:pPr>
            <w:r w:rsidRPr="00B218F5">
              <w:rPr>
                <w:rFonts w:asciiTheme="minorHAnsi" w:hAnsiTheme="minorHAnsi"/>
                <w:sz w:val="18"/>
                <w:szCs w:val="18"/>
              </w:rPr>
              <w:t>-Registro de ingreso de residuos, los que son ilegibles</w:t>
            </w:r>
            <w:r w:rsidR="00D140D3" w:rsidRPr="00B218F5">
              <w:rPr>
                <w:rFonts w:asciiTheme="minorHAnsi" w:hAnsiTheme="minorHAnsi"/>
                <w:sz w:val="18"/>
                <w:szCs w:val="18"/>
              </w:rPr>
              <w:t xml:space="preserve">, dado </w:t>
            </w:r>
            <w:r w:rsidRPr="00B218F5">
              <w:rPr>
                <w:rFonts w:asciiTheme="minorHAnsi" w:hAnsiTheme="minorHAnsi"/>
                <w:sz w:val="18"/>
                <w:szCs w:val="18"/>
              </w:rPr>
              <w:t xml:space="preserve">que </w:t>
            </w:r>
            <w:r w:rsidR="00D140D3" w:rsidRPr="00B218F5">
              <w:rPr>
                <w:rFonts w:asciiTheme="minorHAnsi" w:hAnsiTheme="minorHAnsi"/>
                <w:sz w:val="18"/>
                <w:szCs w:val="18"/>
              </w:rPr>
              <w:t xml:space="preserve">corresponden a </w:t>
            </w:r>
            <w:r w:rsidRPr="00B218F5">
              <w:rPr>
                <w:rFonts w:asciiTheme="minorHAnsi" w:hAnsiTheme="minorHAnsi"/>
                <w:sz w:val="18"/>
                <w:szCs w:val="18"/>
              </w:rPr>
              <w:t xml:space="preserve">fotocopias </w:t>
            </w:r>
            <w:r w:rsidRPr="00F676C7">
              <w:rPr>
                <w:rFonts w:asciiTheme="minorHAnsi" w:hAnsiTheme="minorHAnsi"/>
                <w:color w:val="000000" w:themeColor="text1"/>
                <w:sz w:val="18"/>
                <w:szCs w:val="18"/>
              </w:rPr>
              <w:t>de baja resolución de documentos impresos.</w:t>
            </w:r>
          </w:p>
          <w:p w:rsidR="008165AD" w:rsidRPr="00AE20E7" w:rsidRDefault="008165AD" w:rsidP="005C441E">
            <w:pPr>
              <w:jc w:val="both"/>
              <w:rPr>
                <w:rFonts w:asciiTheme="minorHAnsi" w:hAnsiTheme="minorHAnsi"/>
                <w:sz w:val="18"/>
                <w:szCs w:val="18"/>
                <w:highlight w:val="yellow"/>
              </w:rPr>
            </w:pPr>
          </w:p>
        </w:tc>
      </w:tr>
      <w:tr w:rsidR="008165AD" w:rsidRPr="008D7BE2" w:rsidTr="005C441E">
        <w:trPr>
          <w:trHeight w:val="477"/>
        </w:trPr>
        <w:tc>
          <w:tcPr>
            <w:tcW w:w="155" w:type="pct"/>
            <w:vMerge/>
          </w:tcPr>
          <w:p w:rsidR="008165AD" w:rsidRPr="00AE20E7" w:rsidRDefault="008165AD" w:rsidP="005C441E">
            <w:pPr>
              <w:jc w:val="both"/>
              <w:rPr>
                <w:sz w:val="18"/>
                <w:szCs w:val="18"/>
              </w:rPr>
            </w:pPr>
          </w:p>
        </w:tc>
        <w:tc>
          <w:tcPr>
            <w:tcW w:w="681" w:type="pct"/>
            <w:vMerge/>
          </w:tcPr>
          <w:p w:rsidR="008165AD" w:rsidRPr="00AE20E7" w:rsidRDefault="008165AD" w:rsidP="005C441E">
            <w:pPr>
              <w:jc w:val="both"/>
              <w:rPr>
                <w:sz w:val="18"/>
                <w:szCs w:val="18"/>
                <w:lang w:val="es-CL"/>
              </w:rPr>
            </w:pPr>
          </w:p>
        </w:tc>
        <w:tc>
          <w:tcPr>
            <w:tcW w:w="628" w:type="pct"/>
            <w:vMerge/>
          </w:tcPr>
          <w:p w:rsidR="008165AD" w:rsidRPr="00AE20E7" w:rsidRDefault="008165AD" w:rsidP="005C441E">
            <w:pPr>
              <w:jc w:val="both"/>
              <w:rPr>
                <w:sz w:val="18"/>
                <w:szCs w:val="18"/>
              </w:rPr>
            </w:pPr>
          </w:p>
        </w:tc>
        <w:tc>
          <w:tcPr>
            <w:tcW w:w="628" w:type="pct"/>
            <w:vMerge/>
          </w:tcPr>
          <w:p w:rsidR="008165AD" w:rsidRPr="00AE20E7" w:rsidRDefault="008165AD" w:rsidP="005C441E">
            <w:pPr>
              <w:jc w:val="both"/>
              <w:rPr>
                <w:sz w:val="18"/>
                <w:szCs w:val="18"/>
              </w:rPr>
            </w:pPr>
          </w:p>
        </w:tc>
        <w:tc>
          <w:tcPr>
            <w:tcW w:w="889" w:type="pct"/>
          </w:tcPr>
          <w:p w:rsidR="008165AD" w:rsidRPr="00AE20E7" w:rsidRDefault="008165AD" w:rsidP="005C441E">
            <w:pPr>
              <w:jc w:val="both"/>
              <w:rPr>
                <w:sz w:val="18"/>
                <w:szCs w:val="18"/>
              </w:rPr>
            </w:pPr>
            <w:r w:rsidRPr="00AE20E7">
              <w:rPr>
                <w:sz w:val="18"/>
                <w:szCs w:val="18"/>
              </w:rPr>
              <w:t>-Registro fotográfico fechado y georreferenciado del área.</w:t>
            </w:r>
          </w:p>
          <w:p w:rsidR="008165AD" w:rsidRPr="00AE20E7" w:rsidRDefault="008165AD" w:rsidP="005C441E">
            <w:pPr>
              <w:jc w:val="both"/>
              <w:rPr>
                <w:sz w:val="18"/>
                <w:szCs w:val="18"/>
              </w:rPr>
            </w:pPr>
            <w:r w:rsidRPr="00AE20E7">
              <w:rPr>
                <w:sz w:val="18"/>
                <w:szCs w:val="18"/>
              </w:rPr>
              <w:t>-Registro de ingreso de residuos a bodega correspondiente, con indicación de fecha y responsable.</w:t>
            </w:r>
          </w:p>
        </w:tc>
        <w:tc>
          <w:tcPr>
            <w:tcW w:w="2019" w:type="pct"/>
            <w:vMerge/>
          </w:tcPr>
          <w:p w:rsidR="008165AD" w:rsidRPr="00AE20E7" w:rsidRDefault="008165AD" w:rsidP="005C441E">
            <w:pPr>
              <w:jc w:val="both"/>
              <w:rPr>
                <w:sz w:val="18"/>
                <w:szCs w:val="18"/>
                <w:highlight w:val="yellow"/>
              </w:rPr>
            </w:pPr>
          </w:p>
        </w:tc>
      </w:tr>
      <w:tr w:rsidR="008165AD" w:rsidRPr="008D7BE2" w:rsidTr="005C441E">
        <w:trPr>
          <w:trHeight w:val="207"/>
        </w:trPr>
        <w:tc>
          <w:tcPr>
            <w:tcW w:w="155" w:type="pct"/>
            <w:vMerge/>
          </w:tcPr>
          <w:p w:rsidR="008165AD" w:rsidRPr="00AE20E7" w:rsidRDefault="008165AD" w:rsidP="005C441E">
            <w:pPr>
              <w:jc w:val="both"/>
              <w:rPr>
                <w:sz w:val="18"/>
                <w:szCs w:val="18"/>
              </w:rPr>
            </w:pPr>
          </w:p>
        </w:tc>
        <w:tc>
          <w:tcPr>
            <w:tcW w:w="681" w:type="pct"/>
            <w:vMerge/>
          </w:tcPr>
          <w:p w:rsidR="008165AD" w:rsidRPr="00AE20E7" w:rsidRDefault="008165AD" w:rsidP="005C441E">
            <w:pPr>
              <w:jc w:val="both"/>
              <w:rPr>
                <w:sz w:val="18"/>
                <w:szCs w:val="18"/>
              </w:rPr>
            </w:pPr>
          </w:p>
        </w:tc>
        <w:tc>
          <w:tcPr>
            <w:tcW w:w="628" w:type="pct"/>
            <w:vMerge/>
          </w:tcPr>
          <w:p w:rsidR="008165AD" w:rsidRPr="00AE20E7" w:rsidRDefault="008165AD" w:rsidP="005C441E">
            <w:pPr>
              <w:jc w:val="both"/>
              <w:rPr>
                <w:sz w:val="18"/>
                <w:szCs w:val="18"/>
              </w:rPr>
            </w:pPr>
          </w:p>
        </w:tc>
        <w:tc>
          <w:tcPr>
            <w:tcW w:w="628" w:type="pct"/>
            <w:vMerge/>
          </w:tcPr>
          <w:p w:rsidR="008165AD" w:rsidRPr="00AE20E7" w:rsidRDefault="008165AD" w:rsidP="005C441E">
            <w:pPr>
              <w:jc w:val="both"/>
              <w:rPr>
                <w:sz w:val="18"/>
                <w:szCs w:val="18"/>
              </w:rPr>
            </w:pPr>
          </w:p>
        </w:tc>
        <w:tc>
          <w:tcPr>
            <w:tcW w:w="889" w:type="pct"/>
          </w:tcPr>
          <w:p w:rsidR="008165AD" w:rsidRPr="00AE20E7" w:rsidRDefault="008165AD" w:rsidP="005C441E">
            <w:pPr>
              <w:jc w:val="both"/>
              <w:rPr>
                <w:sz w:val="18"/>
                <w:szCs w:val="18"/>
              </w:rPr>
            </w:pPr>
            <w:r w:rsidRPr="00AE20E7">
              <w:rPr>
                <w:sz w:val="18"/>
                <w:szCs w:val="18"/>
              </w:rPr>
              <w:t>Reportes de Avance</w:t>
            </w:r>
          </w:p>
        </w:tc>
        <w:tc>
          <w:tcPr>
            <w:tcW w:w="2019" w:type="pct"/>
            <w:vMerge/>
          </w:tcPr>
          <w:p w:rsidR="008165AD" w:rsidRPr="00AE20E7" w:rsidRDefault="008165AD" w:rsidP="005C441E">
            <w:pPr>
              <w:jc w:val="both"/>
              <w:rPr>
                <w:sz w:val="18"/>
                <w:szCs w:val="18"/>
                <w:highlight w:val="yellow"/>
              </w:rPr>
            </w:pPr>
          </w:p>
        </w:tc>
      </w:tr>
      <w:tr w:rsidR="008165AD" w:rsidRPr="008D7BE2" w:rsidTr="005C441E">
        <w:trPr>
          <w:trHeight w:val="477"/>
        </w:trPr>
        <w:tc>
          <w:tcPr>
            <w:tcW w:w="155" w:type="pct"/>
            <w:vMerge/>
          </w:tcPr>
          <w:p w:rsidR="008165AD" w:rsidRPr="00AE20E7" w:rsidRDefault="008165AD" w:rsidP="005C441E">
            <w:pPr>
              <w:jc w:val="both"/>
              <w:rPr>
                <w:sz w:val="18"/>
                <w:szCs w:val="18"/>
              </w:rPr>
            </w:pPr>
          </w:p>
        </w:tc>
        <w:tc>
          <w:tcPr>
            <w:tcW w:w="681" w:type="pct"/>
            <w:vMerge/>
          </w:tcPr>
          <w:p w:rsidR="008165AD" w:rsidRPr="00AE20E7" w:rsidRDefault="008165AD" w:rsidP="005C441E">
            <w:pPr>
              <w:jc w:val="both"/>
              <w:rPr>
                <w:sz w:val="18"/>
                <w:szCs w:val="18"/>
              </w:rPr>
            </w:pPr>
          </w:p>
        </w:tc>
        <w:tc>
          <w:tcPr>
            <w:tcW w:w="628" w:type="pct"/>
            <w:vMerge/>
          </w:tcPr>
          <w:p w:rsidR="008165AD" w:rsidRPr="00AE20E7" w:rsidRDefault="008165AD" w:rsidP="005C441E">
            <w:pPr>
              <w:jc w:val="both"/>
              <w:rPr>
                <w:sz w:val="18"/>
                <w:szCs w:val="18"/>
              </w:rPr>
            </w:pPr>
          </w:p>
        </w:tc>
        <w:tc>
          <w:tcPr>
            <w:tcW w:w="628" w:type="pct"/>
            <w:vMerge/>
          </w:tcPr>
          <w:p w:rsidR="008165AD" w:rsidRPr="00AE20E7" w:rsidRDefault="008165AD" w:rsidP="005C441E">
            <w:pPr>
              <w:jc w:val="both"/>
              <w:rPr>
                <w:sz w:val="18"/>
                <w:szCs w:val="18"/>
              </w:rPr>
            </w:pPr>
          </w:p>
        </w:tc>
        <w:tc>
          <w:tcPr>
            <w:tcW w:w="889" w:type="pct"/>
          </w:tcPr>
          <w:p w:rsidR="008165AD" w:rsidRPr="00AE20E7" w:rsidRDefault="008165AD" w:rsidP="005C441E">
            <w:pPr>
              <w:jc w:val="both"/>
              <w:rPr>
                <w:sz w:val="18"/>
                <w:szCs w:val="18"/>
              </w:rPr>
            </w:pPr>
            <w:r w:rsidRPr="00AE20E7">
              <w:rPr>
                <w:sz w:val="18"/>
                <w:szCs w:val="18"/>
              </w:rPr>
              <w:t>-Registro fotográfico fechado y georreferenciado del área.</w:t>
            </w:r>
          </w:p>
          <w:p w:rsidR="008165AD" w:rsidRPr="00AE20E7" w:rsidRDefault="008165AD" w:rsidP="005C441E">
            <w:pPr>
              <w:jc w:val="both"/>
              <w:rPr>
                <w:sz w:val="18"/>
                <w:szCs w:val="18"/>
              </w:rPr>
            </w:pPr>
            <w:r w:rsidRPr="00AE20E7">
              <w:rPr>
                <w:sz w:val="18"/>
                <w:szCs w:val="18"/>
              </w:rPr>
              <w:t>-Registro de ingreso de residuos a bodega correspondiente, con indicación de fecha y responsable.</w:t>
            </w:r>
          </w:p>
        </w:tc>
        <w:tc>
          <w:tcPr>
            <w:tcW w:w="2019" w:type="pct"/>
            <w:vMerge/>
          </w:tcPr>
          <w:p w:rsidR="008165AD" w:rsidRPr="00AE20E7" w:rsidRDefault="008165AD" w:rsidP="005C441E">
            <w:pPr>
              <w:jc w:val="both"/>
              <w:rPr>
                <w:sz w:val="18"/>
                <w:szCs w:val="18"/>
                <w:highlight w:val="yellow"/>
              </w:rPr>
            </w:pPr>
          </w:p>
        </w:tc>
      </w:tr>
      <w:tr w:rsidR="008165AD" w:rsidRPr="008D7BE2" w:rsidTr="005C441E">
        <w:trPr>
          <w:trHeight w:val="286"/>
        </w:trPr>
        <w:tc>
          <w:tcPr>
            <w:tcW w:w="155" w:type="pct"/>
            <w:vMerge/>
          </w:tcPr>
          <w:p w:rsidR="008165AD" w:rsidRPr="00AE20E7" w:rsidRDefault="008165AD" w:rsidP="005C441E">
            <w:pPr>
              <w:jc w:val="both"/>
              <w:rPr>
                <w:sz w:val="18"/>
                <w:szCs w:val="18"/>
              </w:rPr>
            </w:pPr>
          </w:p>
        </w:tc>
        <w:tc>
          <w:tcPr>
            <w:tcW w:w="681" w:type="pct"/>
            <w:vMerge/>
          </w:tcPr>
          <w:p w:rsidR="008165AD" w:rsidRPr="00AE20E7" w:rsidRDefault="008165AD" w:rsidP="005C441E">
            <w:pPr>
              <w:jc w:val="both"/>
              <w:rPr>
                <w:sz w:val="18"/>
                <w:szCs w:val="18"/>
              </w:rPr>
            </w:pPr>
          </w:p>
        </w:tc>
        <w:tc>
          <w:tcPr>
            <w:tcW w:w="628" w:type="pct"/>
            <w:vMerge/>
          </w:tcPr>
          <w:p w:rsidR="008165AD" w:rsidRPr="00AE20E7" w:rsidRDefault="008165AD" w:rsidP="005C441E">
            <w:pPr>
              <w:jc w:val="both"/>
              <w:rPr>
                <w:sz w:val="18"/>
                <w:szCs w:val="18"/>
              </w:rPr>
            </w:pPr>
          </w:p>
        </w:tc>
        <w:tc>
          <w:tcPr>
            <w:tcW w:w="628" w:type="pct"/>
            <w:vMerge/>
          </w:tcPr>
          <w:p w:rsidR="008165AD" w:rsidRPr="00AE20E7" w:rsidRDefault="008165AD" w:rsidP="005C441E">
            <w:pPr>
              <w:jc w:val="both"/>
              <w:rPr>
                <w:sz w:val="18"/>
                <w:szCs w:val="18"/>
              </w:rPr>
            </w:pPr>
          </w:p>
        </w:tc>
        <w:tc>
          <w:tcPr>
            <w:tcW w:w="889" w:type="pct"/>
          </w:tcPr>
          <w:p w:rsidR="008165AD" w:rsidRPr="00AE20E7" w:rsidRDefault="008165AD" w:rsidP="005C441E">
            <w:pPr>
              <w:jc w:val="both"/>
              <w:rPr>
                <w:sz w:val="18"/>
                <w:szCs w:val="18"/>
              </w:rPr>
            </w:pPr>
            <w:r w:rsidRPr="00AE20E7">
              <w:rPr>
                <w:sz w:val="18"/>
                <w:szCs w:val="18"/>
              </w:rPr>
              <w:t>Reporte final</w:t>
            </w:r>
          </w:p>
        </w:tc>
        <w:tc>
          <w:tcPr>
            <w:tcW w:w="2019" w:type="pct"/>
            <w:vMerge/>
          </w:tcPr>
          <w:p w:rsidR="008165AD" w:rsidRPr="00AE20E7" w:rsidRDefault="008165AD" w:rsidP="005C441E">
            <w:pPr>
              <w:jc w:val="both"/>
              <w:rPr>
                <w:sz w:val="18"/>
                <w:szCs w:val="18"/>
                <w:highlight w:val="yellow"/>
              </w:rPr>
            </w:pPr>
          </w:p>
        </w:tc>
      </w:tr>
      <w:tr w:rsidR="008165AD" w:rsidRPr="008D7BE2" w:rsidTr="005C441E">
        <w:trPr>
          <w:trHeight w:val="475"/>
        </w:trPr>
        <w:tc>
          <w:tcPr>
            <w:tcW w:w="155" w:type="pct"/>
            <w:vMerge/>
          </w:tcPr>
          <w:p w:rsidR="008165AD" w:rsidRPr="00AE20E7" w:rsidRDefault="008165AD" w:rsidP="005C441E">
            <w:pPr>
              <w:jc w:val="both"/>
              <w:rPr>
                <w:sz w:val="18"/>
                <w:szCs w:val="18"/>
              </w:rPr>
            </w:pPr>
          </w:p>
        </w:tc>
        <w:tc>
          <w:tcPr>
            <w:tcW w:w="681" w:type="pct"/>
            <w:vMerge/>
          </w:tcPr>
          <w:p w:rsidR="008165AD" w:rsidRPr="00AE20E7" w:rsidRDefault="008165AD" w:rsidP="005C441E">
            <w:pPr>
              <w:jc w:val="both"/>
              <w:rPr>
                <w:sz w:val="18"/>
                <w:szCs w:val="18"/>
              </w:rPr>
            </w:pPr>
          </w:p>
        </w:tc>
        <w:tc>
          <w:tcPr>
            <w:tcW w:w="628" w:type="pct"/>
            <w:vMerge/>
          </w:tcPr>
          <w:p w:rsidR="008165AD" w:rsidRPr="00AE20E7" w:rsidRDefault="008165AD" w:rsidP="005C441E">
            <w:pPr>
              <w:jc w:val="both"/>
              <w:rPr>
                <w:sz w:val="18"/>
                <w:szCs w:val="18"/>
              </w:rPr>
            </w:pPr>
          </w:p>
        </w:tc>
        <w:tc>
          <w:tcPr>
            <w:tcW w:w="628" w:type="pct"/>
            <w:vMerge/>
          </w:tcPr>
          <w:p w:rsidR="008165AD" w:rsidRPr="00AE20E7" w:rsidRDefault="008165AD" w:rsidP="005C441E">
            <w:pPr>
              <w:jc w:val="both"/>
              <w:rPr>
                <w:sz w:val="18"/>
                <w:szCs w:val="18"/>
              </w:rPr>
            </w:pPr>
          </w:p>
        </w:tc>
        <w:tc>
          <w:tcPr>
            <w:tcW w:w="889" w:type="pct"/>
          </w:tcPr>
          <w:p w:rsidR="008165AD" w:rsidRPr="00AE20E7" w:rsidRDefault="008165AD" w:rsidP="005C441E">
            <w:pPr>
              <w:jc w:val="both"/>
              <w:rPr>
                <w:sz w:val="18"/>
                <w:szCs w:val="18"/>
              </w:rPr>
            </w:pPr>
            <w:r w:rsidRPr="00AE20E7">
              <w:rPr>
                <w:sz w:val="18"/>
                <w:szCs w:val="18"/>
              </w:rPr>
              <w:t>-Registro fotográfico fechado y georreferenciado del área.</w:t>
            </w:r>
          </w:p>
          <w:p w:rsidR="008165AD" w:rsidRPr="00AE20E7" w:rsidRDefault="008165AD" w:rsidP="005C441E">
            <w:pPr>
              <w:jc w:val="both"/>
              <w:rPr>
                <w:sz w:val="18"/>
                <w:szCs w:val="18"/>
              </w:rPr>
            </w:pPr>
            <w:r w:rsidRPr="00AE20E7">
              <w:rPr>
                <w:sz w:val="18"/>
                <w:szCs w:val="18"/>
              </w:rPr>
              <w:t>-Registro de ingreso de residuos a bodega correspondiente, con indicación de fecha y responsable.</w:t>
            </w:r>
          </w:p>
        </w:tc>
        <w:tc>
          <w:tcPr>
            <w:tcW w:w="2019" w:type="pct"/>
            <w:vMerge/>
          </w:tcPr>
          <w:p w:rsidR="008165AD" w:rsidRPr="00AE20E7" w:rsidRDefault="008165AD" w:rsidP="005C441E">
            <w:pPr>
              <w:jc w:val="both"/>
              <w:rPr>
                <w:sz w:val="18"/>
                <w:szCs w:val="18"/>
                <w:highlight w:val="yellow"/>
              </w:rPr>
            </w:pPr>
          </w:p>
        </w:tc>
      </w:tr>
      <w:tr w:rsidR="008165AD" w:rsidRPr="008D7BE2" w:rsidTr="005C441E">
        <w:trPr>
          <w:trHeight w:val="255"/>
        </w:trPr>
        <w:tc>
          <w:tcPr>
            <w:tcW w:w="155" w:type="pct"/>
            <w:vMerge w:val="restart"/>
          </w:tcPr>
          <w:p w:rsidR="008165AD" w:rsidRPr="00AE20E7" w:rsidRDefault="008165AD" w:rsidP="005C441E">
            <w:pPr>
              <w:jc w:val="both"/>
              <w:rPr>
                <w:sz w:val="18"/>
                <w:szCs w:val="18"/>
              </w:rPr>
            </w:pPr>
            <w:r w:rsidRPr="00AE20E7">
              <w:rPr>
                <w:sz w:val="18"/>
                <w:szCs w:val="18"/>
              </w:rPr>
              <w:t>9</w:t>
            </w:r>
          </w:p>
        </w:tc>
        <w:tc>
          <w:tcPr>
            <w:tcW w:w="681" w:type="pct"/>
            <w:vMerge w:val="restart"/>
          </w:tcPr>
          <w:p w:rsidR="008165AD" w:rsidRPr="00AE20E7" w:rsidRDefault="008165AD" w:rsidP="005C441E">
            <w:pPr>
              <w:jc w:val="both"/>
              <w:rPr>
                <w:sz w:val="18"/>
                <w:szCs w:val="18"/>
              </w:rPr>
            </w:pPr>
            <w:r w:rsidRPr="00AE20E7">
              <w:rPr>
                <w:sz w:val="18"/>
                <w:szCs w:val="18"/>
              </w:rPr>
              <w:t>Actualizar Procedimiento de Gestión de Bodegas y Patios, incluyendo la gestión de rechazos de la Planta</w:t>
            </w:r>
          </w:p>
        </w:tc>
        <w:tc>
          <w:tcPr>
            <w:tcW w:w="628" w:type="pct"/>
            <w:vMerge w:val="restart"/>
          </w:tcPr>
          <w:p w:rsidR="008165AD" w:rsidRPr="00AE20E7" w:rsidRDefault="008165AD" w:rsidP="005C441E">
            <w:pPr>
              <w:jc w:val="both"/>
              <w:rPr>
                <w:sz w:val="18"/>
                <w:szCs w:val="18"/>
              </w:rPr>
            </w:pPr>
            <w:r w:rsidRPr="00AE20E7">
              <w:rPr>
                <w:sz w:val="18"/>
                <w:szCs w:val="18"/>
              </w:rPr>
              <w:t>Dentro de 1 mes desde la aprobación del Programa de Cumplimiento.</w:t>
            </w:r>
          </w:p>
        </w:tc>
        <w:tc>
          <w:tcPr>
            <w:tcW w:w="628" w:type="pct"/>
            <w:vMerge w:val="restart"/>
          </w:tcPr>
          <w:p w:rsidR="008165AD" w:rsidRPr="00AE20E7" w:rsidRDefault="008165AD" w:rsidP="005C441E">
            <w:pPr>
              <w:jc w:val="both"/>
              <w:rPr>
                <w:sz w:val="18"/>
                <w:szCs w:val="18"/>
              </w:rPr>
            </w:pPr>
            <w:r w:rsidRPr="00AE20E7">
              <w:rPr>
                <w:sz w:val="18"/>
                <w:szCs w:val="18"/>
              </w:rPr>
              <w:t>-Nueva versión del procedimiento de Gestión de Bodegas y Patios, fechado y firmado por jefatura correspondiente.</w:t>
            </w:r>
          </w:p>
        </w:tc>
        <w:tc>
          <w:tcPr>
            <w:tcW w:w="889" w:type="pct"/>
          </w:tcPr>
          <w:p w:rsidR="008165AD" w:rsidRPr="00AE20E7" w:rsidRDefault="008165AD" w:rsidP="005C441E">
            <w:pPr>
              <w:jc w:val="both"/>
              <w:rPr>
                <w:sz w:val="18"/>
                <w:szCs w:val="18"/>
              </w:rPr>
            </w:pPr>
            <w:r w:rsidRPr="00AE20E7">
              <w:rPr>
                <w:sz w:val="18"/>
                <w:szCs w:val="18"/>
              </w:rPr>
              <w:t>Reportes de Avance</w:t>
            </w:r>
          </w:p>
        </w:tc>
        <w:tc>
          <w:tcPr>
            <w:tcW w:w="2019" w:type="pct"/>
            <w:vMerge w:val="restart"/>
          </w:tcPr>
          <w:p w:rsidR="008165AD" w:rsidRPr="00A60610" w:rsidRDefault="008165AD" w:rsidP="005C441E">
            <w:pPr>
              <w:jc w:val="both"/>
              <w:rPr>
                <w:rFonts w:asciiTheme="minorHAnsi" w:hAnsiTheme="minorHAnsi"/>
                <w:color w:val="FF0000"/>
                <w:sz w:val="18"/>
                <w:szCs w:val="18"/>
              </w:rPr>
            </w:pPr>
            <w:r w:rsidRPr="00AE20E7">
              <w:rPr>
                <w:rFonts w:asciiTheme="minorHAnsi" w:hAnsiTheme="minorHAnsi"/>
                <w:sz w:val="18"/>
                <w:szCs w:val="18"/>
              </w:rPr>
              <w:t xml:space="preserve">El titular entregó el RA1, </w:t>
            </w:r>
            <w:r w:rsidRPr="00D511C5">
              <w:rPr>
                <w:rFonts w:asciiTheme="minorHAnsi" w:hAnsiTheme="minorHAnsi"/>
                <w:sz w:val="18"/>
                <w:szCs w:val="18"/>
              </w:rPr>
              <w:t>donde incluyó el documento</w:t>
            </w:r>
            <w:r w:rsidRPr="00AE20E7">
              <w:rPr>
                <w:rFonts w:asciiTheme="minorHAnsi" w:hAnsiTheme="minorHAnsi"/>
                <w:sz w:val="18"/>
                <w:szCs w:val="18"/>
              </w:rPr>
              <w:t xml:space="preserve"> P-OPP-RYA-1-002</w:t>
            </w:r>
            <w:r w:rsidR="00A60610">
              <w:rPr>
                <w:rFonts w:asciiTheme="minorHAnsi" w:hAnsiTheme="minorHAnsi"/>
                <w:sz w:val="18"/>
                <w:szCs w:val="18"/>
              </w:rPr>
              <w:t>,</w:t>
            </w:r>
            <w:r w:rsidRPr="00AE20E7">
              <w:rPr>
                <w:rFonts w:asciiTheme="minorHAnsi" w:hAnsiTheme="minorHAnsi"/>
                <w:sz w:val="18"/>
                <w:szCs w:val="18"/>
              </w:rPr>
              <w:t xml:space="preserve"> denominado Procedimiento de Gestión de -</w:t>
            </w:r>
            <w:r>
              <w:rPr>
                <w:rFonts w:asciiTheme="minorHAnsi" w:hAnsiTheme="minorHAnsi"/>
                <w:sz w:val="18"/>
                <w:szCs w:val="18"/>
              </w:rPr>
              <w:t xml:space="preserve"> </w:t>
            </w:r>
            <w:r w:rsidRPr="00AE20E7">
              <w:rPr>
                <w:rFonts w:asciiTheme="minorHAnsi" w:hAnsiTheme="minorHAnsi"/>
                <w:sz w:val="18"/>
                <w:szCs w:val="18"/>
              </w:rPr>
              <w:t>Bodegas y Patios, con la última modificación aprobada el 31 de julio de 2017</w:t>
            </w:r>
            <w:r w:rsidR="00F676C7">
              <w:rPr>
                <w:rFonts w:asciiTheme="minorHAnsi" w:hAnsiTheme="minorHAnsi"/>
                <w:sz w:val="18"/>
                <w:szCs w:val="18"/>
              </w:rPr>
              <w:t>.</w:t>
            </w:r>
          </w:p>
          <w:p w:rsidR="008165AD" w:rsidRPr="00AE20E7" w:rsidRDefault="008165AD" w:rsidP="005C441E">
            <w:pPr>
              <w:jc w:val="both"/>
              <w:rPr>
                <w:rFonts w:asciiTheme="minorHAnsi" w:hAnsiTheme="minorHAnsi"/>
                <w:sz w:val="18"/>
                <w:szCs w:val="18"/>
              </w:rPr>
            </w:pPr>
            <w:r w:rsidRPr="00AE20E7">
              <w:rPr>
                <w:rFonts w:asciiTheme="minorHAnsi" w:hAnsiTheme="minorHAnsi"/>
                <w:sz w:val="18"/>
                <w:szCs w:val="18"/>
              </w:rPr>
              <w:t>El titular entregó el Reporte Final, donde incluyó lo entregado respecto de la acción N°9 en el RA1 y el documento P-OPP-RYA-1-002 denominado Procedimiento de Gestión de -Bodegas y Patios, con la última modificación aprobada el 18 de diciembre de 2018.</w:t>
            </w:r>
            <w:r w:rsidR="00A60610">
              <w:rPr>
                <w:rFonts w:asciiTheme="minorHAnsi" w:hAnsiTheme="minorHAnsi"/>
                <w:sz w:val="18"/>
                <w:szCs w:val="18"/>
              </w:rPr>
              <w:t xml:space="preserve"> </w:t>
            </w:r>
          </w:p>
          <w:p w:rsidR="008165AD" w:rsidRPr="00AE20E7" w:rsidRDefault="008165AD" w:rsidP="005C441E">
            <w:pPr>
              <w:jc w:val="both"/>
              <w:rPr>
                <w:rFonts w:asciiTheme="minorHAnsi" w:hAnsiTheme="minorHAnsi"/>
                <w:sz w:val="18"/>
                <w:szCs w:val="18"/>
              </w:rPr>
            </w:pPr>
            <w:r w:rsidRPr="00AE20E7">
              <w:rPr>
                <w:rFonts w:asciiTheme="minorHAnsi" w:hAnsiTheme="minorHAnsi"/>
                <w:sz w:val="18"/>
                <w:szCs w:val="18"/>
              </w:rPr>
              <w:lastRenderedPageBreak/>
              <w:t>La actualización se ejecuta dentro del plazo.</w:t>
            </w:r>
          </w:p>
          <w:p w:rsidR="008165AD" w:rsidRPr="00AE20E7" w:rsidRDefault="008165AD" w:rsidP="005C441E">
            <w:pPr>
              <w:jc w:val="both"/>
              <w:rPr>
                <w:sz w:val="18"/>
                <w:szCs w:val="18"/>
                <w:highlight w:val="yellow"/>
              </w:rPr>
            </w:pPr>
          </w:p>
        </w:tc>
      </w:tr>
      <w:tr w:rsidR="008165AD" w:rsidRPr="008D7BE2" w:rsidTr="005C441E">
        <w:trPr>
          <w:trHeight w:val="253"/>
        </w:trPr>
        <w:tc>
          <w:tcPr>
            <w:tcW w:w="155" w:type="pct"/>
            <w:vMerge/>
          </w:tcPr>
          <w:p w:rsidR="008165AD" w:rsidRPr="00AE20E7" w:rsidRDefault="008165AD" w:rsidP="005C441E">
            <w:pPr>
              <w:jc w:val="both"/>
              <w:rPr>
                <w:sz w:val="18"/>
                <w:szCs w:val="18"/>
              </w:rPr>
            </w:pPr>
          </w:p>
        </w:tc>
        <w:tc>
          <w:tcPr>
            <w:tcW w:w="681" w:type="pct"/>
            <w:vMerge/>
            <w:vAlign w:val="bottom"/>
          </w:tcPr>
          <w:p w:rsidR="008165AD" w:rsidRPr="00AE20E7" w:rsidRDefault="008165AD" w:rsidP="005C441E">
            <w:pPr>
              <w:jc w:val="both"/>
              <w:rPr>
                <w:sz w:val="18"/>
                <w:szCs w:val="18"/>
              </w:rPr>
            </w:pPr>
          </w:p>
        </w:tc>
        <w:tc>
          <w:tcPr>
            <w:tcW w:w="628" w:type="pct"/>
            <w:vMerge/>
          </w:tcPr>
          <w:p w:rsidR="008165AD" w:rsidRPr="00AE20E7" w:rsidRDefault="008165AD" w:rsidP="005C441E">
            <w:pPr>
              <w:jc w:val="both"/>
              <w:rPr>
                <w:sz w:val="18"/>
                <w:szCs w:val="18"/>
              </w:rPr>
            </w:pPr>
          </w:p>
        </w:tc>
        <w:tc>
          <w:tcPr>
            <w:tcW w:w="628" w:type="pct"/>
            <w:vMerge/>
          </w:tcPr>
          <w:p w:rsidR="008165AD" w:rsidRPr="00AE20E7" w:rsidRDefault="008165AD" w:rsidP="005C441E">
            <w:pPr>
              <w:jc w:val="both"/>
              <w:rPr>
                <w:sz w:val="18"/>
                <w:szCs w:val="18"/>
              </w:rPr>
            </w:pPr>
          </w:p>
        </w:tc>
        <w:tc>
          <w:tcPr>
            <w:tcW w:w="889" w:type="pct"/>
          </w:tcPr>
          <w:p w:rsidR="008165AD" w:rsidRPr="00AE20E7" w:rsidRDefault="008165AD" w:rsidP="005C441E">
            <w:pPr>
              <w:jc w:val="both"/>
              <w:rPr>
                <w:sz w:val="18"/>
                <w:szCs w:val="18"/>
              </w:rPr>
            </w:pPr>
            <w:r w:rsidRPr="00AE20E7">
              <w:rPr>
                <w:sz w:val="18"/>
                <w:szCs w:val="18"/>
              </w:rPr>
              <w:t>-Nueva versión del procedimiento de Gestión de Bodegas y Patios, fechado y firmado por jefatura correspondiente.</w:t>
            </w:r>
          </w:p>
        </w:tc>
        <w:tc>
          <w:tcPr>
            <w:tcW w:w="2019" w:type="pct"/>
            <w:vMerge/>
          </w:tcPr>
          <w:p w:rsidR="008165AD" w:rsidRPr="00AE20E7" w:rsidRDefault="008165AD" w:rsidP="005C441E">
            <w:pPr>
              <w:jc w:val="both"/>
              <w:rPr>
                <w:sz w:val="18"/>
                <w:szCs w:val="18"/>
                <w:highlight w:val="yellow"/>
              </w:rPr>
            </w:pPr>
          </w:p>
        </w:tc>
      </w:tr>
      <w:tr w:rsidR="008165AD" w:rsidRPr="008D7BE2" w:rsidTr="005C441E">
        <w:trPr>
          <w:trHeight w:val="253"/>
        </w:trPr>
        <w:tc>
          <w:tcPr>
            <w:tcW w:w="155" w:type="pct"/>
            <w:vMerge/>
          </w:tcPr>
          <w:p w:rsidR="008165AD" w:rsidRPr="00AE20E7" w:rsidRDefault="008165AD" w:rsidP="005C441E">
            <w:pPr>
              <w:jc w:val="both"/>
              <w:rPr>
                <w:sz w:val="18"/>
                <w:szCs w:val="18"/>
              </w:rPr>
            </w:pPr>
          </w:p>
        </w:tc>
        <w:tc>
          <w:tcPr>
            <w:tcW w:w="681" w:type="pct"/>
            <w:vMerge/>
            <w:vAlign w:val="bottom"/>
          </w:tcPr>
          <w:p w:rsidR="008165AD" w:rsidRPr="00AE20E7" w:rsidRDefault="008165AD" w:rsidP="005C441E">
            <w:pPr>
              <w:jc w:val="both"/>
              <w:rPr>
                <w:sz w:val="18"/>
                <w:szCs w:val="18"/>
              </w:rPr>
            </w:pPr>
          </w:p>
        </w:tc>
        <w:tc>
          <w:tcPr>
            <w:tcW w:w="628" w:type="pct"/>
            <w:vMerge/>
          </w:tcPr>
          <w:p w:rsidR="008165AD" w:rsidRPr="00AE20E7" w:rsidRDefault="008165AD" w:rsidP="005C441E">
            <w:pPr>
              <w:jc w:val="both"/>
              <w:rPr>
                <w:sz w:val="18"/>
                <w:szCs w:val="18"/>
              </w:rPr>
            </w:pPr>
          </w:p>
        </w:tc>
        <w:tc>
          <w:tcPr>
            <w:tcW w:w="628" w:type="pct"/>
            <w:vMerge/>
          </w:tcPr>
          <w:p w:rsidR="008165AD" w:rsidRPr="00AE20E7" w:rsidRDefault="008165AD" w:rsidP="005C441E">
            <w:pPr>
              <w:jc w:val="both"/>
              <w:rPr>
                <w:sz w:val="18"/>
                <w:szCs w:val="18"/>
              </w:rPr>
            </w:pPr>
          </w:p>
        </w:tc>
        <w:tc>
          <w:tcPr>
            <w:tcW w:w="889" w:type="pct"/>
          </w:tcPr>
          <w:p w:rsidR="008165AD" w:rsidRPr="00AE20E7" w:rsidRDefault="008165AD" w:rsidP="005C441E">
            <w:pPr>
              <w:jc w:val="both"/>
              <w:rPr>
                <w:sz w:val="18"/>
                <w:szCs w:val="18"/>
              </w:rPr>
            </w:pPr>
            <w:r w:rsidRPr="00AE20E7">
              <w:rPr>
                <w:sz w:val="18"/>
                <w:szCs w:val="18"/>
              </w:rPr>
              <w:t>Reporte final</w:t>
            </w:r>
          </w:p>
        </w:tc>
        <w:tc>
          <w:tcPr>
            <w:tcW w:w="2019" w:type="pct"/>
            <w:vMerge/>
          </w:tcPr>
          <w:p w:rsidR="008165AD" w:rsidRPr="00AE20E7" w:rsidRDefault="008165AD" w:rsidP="005C441E">
            <w:pPr>
              <w:jc w:val="both"/>
              <w:rPr>
                <w:sz w:val="18"/>
                <w:szCs w:val="18"/>
                <w:highlight w:val="yellow"/>
              </w:rPr>
            </w:pPr>
          </w:p>
        </w:tc>
      </w:tr>
      <w:tr w:rsidR="008165AD" w:rsidRPr="008D7BE2" w:rsidTr="005C441E">
        <w:trPr>
          <w:trHeight w:val="253"/>
        </w:trPr>
        <w:tc>
          <w:tcPr>
            <w:tcW w:w="155" w:type="pct"/>
            <w:vMerge/>
          </w:tcPr>
          <w:p w:rsidR="008165AD" w:rsidRPr="00AE20E7" w:rsidRDefault="008165AD" w:rsidP="005C441E">
            <w:pPr>
              <w:jc w:val="both"/>
              <w:rPr>
                <w:sz w:val="18"/>
                <w:szCs w:val="18"/>
              </w:rPr>
            </w:pPr>
          </w:p>
        </w:tc>
        <w:tc>
          <w:tcPr>
            <w:tcW w:w="681" w:type="pct"/>
            <w:vMerge/>
            <w:vAlign w:val="bottom"/>
          </w:tcPr>
          <w:p w:rsidR="008165AD" w:rsidRPr="00AE20E7" w:rsidRDefault="008165AD" w:rsidP="005C441E">
            <w:pPr>
              <w:jc w:val="both"/>
              <w:rPr>
                <w:sz w:val="18"/>
                <w:szCs w:val="18"/>
              </w:rPr>
            </w:pPr>
          </w:p>
        </w:tc>
        <w:tc>
          <w:tcPr>
            <w:tcW w:w="628" w:type="pct"/>
            <w:vMerge/>
          </w:tcPr>
          <w:p w:rsidR="008165AD" w:rsidRPr="00AE20E7" w:rsidRDefault="008165AD" w:rsidP="005C441E">
            <w:pPr>
              <w:jc w:val="both"/>
              <w:rPr>
                <w:sz w:val="18"/>
                <w:szCs w:val="18"/>
              </w:rPr>
            </w:pPr>
          </w:p>
        </w:tc>
        <w:tc>
          <w:tcPr>
            <w:tcW w:w="628" w:type="pct"/>
            <w:vMerge/>
          </w:tcPr>
          <w:p w:rsidR="008165AD" w:rsidRPr="00AE20E7" w:rsidRDefault="008165AD" w:rsidP="005C441E">
            <w:pPr>
              <w:jc w:val="both"/>
              <w:rPr>
                <w:sz w:val="18"/>
                <w:szCs w:val="18"/>
              </w:rPr>
            </w:pPr>
          </w:p>
        </w:tc>
        <w:tc>
          <w:tcPr>
            <w:tcW w:w="889" w:type="pct"/>
          </w:tcPr>
          <w:p w:rsidR="008165AD" w:rsidRDefault="008165AD" w:rsidP="005C441E">
            <w:pPr>
              <w:jc w:val="both"/>
              <w:rPr>
                <w:sz w:val="18"/>
                <w:szCs w:val="18"/>
              </w:rPr>
            </w:pPr>
            <w:r w:rsidRPr="00AE20E7">
              <w:rPr>
                <w:sz w:val="18"/>
                <w:szCs w:val="18"/>
              </w:rPr>
              <w:t>Nueva versión del procedimiento de gestión de Bodegas y Patios, fechado y firmado por jefatura correspondiente.</w:t>
            </w:r>
          </w:p>
          <w:p w:rsidR="00B218F5" w:rsidRPr="00AE20E7" w:rsidRDefault="00B218F5" w:rsidP="005C441E">
            <w:pPr>
              <w:jc w:val="both"/>
              <w:rPr>
                <w:sz w:val="18"/>
                <w:szCs w:val="18"/>
              </w:rPr>
            </w:pPr>
          </w:p>
        </w:tc>
        <w:tc>
          <w:tcPr>
            <w:tcW w:w="2019" w:type="pct"/>
            <w:vMerge/>
          </w:tcPr>
          <w:p w:rsidR="008165AD" w:rsidRPr="00AE20E7" w:rsidRDefault="008165AD" w:rsidP="005C441E">
            <w:pPr>
              <w:jc w:val="both"/>
              <w:rPr>
                <w:sz w:val="18"/>
                <w:szCs w:val="18"/>
                <w:highlight w:val="yellow"/>
              </w:rPr>
            </w:pPr>
          </w:p>
        </w:tc>
      </w:tr>
      <w:tr w:rsidR="008165AD" w:rsidRPr="008D7BE2" w:rsidTr="00355D8C">
        <w:trPr>
          <w:trHeight w:val="982"/>
        </w:trPr>
        <w:tc>
          <w:tcPr>
            <w:tcW w:w="155" w:type="pct"/>
            <w:vMerge w:val="restart"/>
          </w:tcPr>
          <w:p w:rsidR="008165AD" w:rsidRPr="00AE20E7" w:rsidRDefault="008165AD" w:rsidP="005C441E">
            <w:pPr>
              <w:jc w:val="both"/>
              <w:rPr>
                <w:rFonts w:asciiTheme="minorHAnsi" w:hAnsiTheme="minorHAnsi"/>
                <w:sz w:val="18"/>
                <w:szCs w:val="18"/>
              </w:rPr>
            </w:pPr>
            <w:r w:rsidRPr="00AE20E7">
              <w:rPr>
                <w:rFonts w:asciiTheme="minorHAnsi" w:hAnsiTheme="minorHAnsi"/>
                <w:sz w:val="18"/>
                <w:szCs w:val="18"/>
              </w:rPr>
              <w:lastRenderedPageBreak/>
              <w:t>10</w:t>
            </w:r>
          </w:p>
        </w:tc>
        <w:tc>
          <w:tcPr>
            <w:tcW w:w="681" w:type="pct"/>
            <w:vMerge w:val="restart"/>
          </w:tcPr>
          <w:p w:rsidR="008165AD" w:rsidRPr="00AE20E7" w:rsidRDefault="008165AD" w:rsidP="005C441E">
            <w:pPr>
              <w:rPr>
                <w:sz w:val="18"/>
                <w:szCs w:val="18"/>
                <w:lang w:val="es-CL"/>
              </w:rPr>
            </w:pPr>
            <w:r w:rsidRPr="00AE20E7">
              <w:rPr>
                <w:sz w:val="18"/>
                <w:szCs w:val="18"/>
                <w:lang w:val="es-CL"/>
              </w:rPr>
              <w:t>Implementar capacitaciones trimestrales vinculadas al nuevo Procedimiento de Gestión de Bodegas y Patios actualizado.</w:t>
            </w:r>
          </w:p>
        </w:tc>
        <w:tc>
          <w:tcPr>
            <w:tcW w:w="628" w:type="pct"/>
            <w:vMerge w:val="restart"/>
          </w:tcPr>
          <w:p w:rsidR="008165AD" w:rsidRPr="00AE20E7" w:rsidRDefault="008165AD" w:rsidP="005C441E">
            <w:pPr>
              <w:jc w:val="both"/>
              <w:rPr>
                <w:rFonts w:asciiTheme="minorHAnsi" w:hAnsiTheme="minorHAnsi"/>
                <w:sz w:val="18"/>
                <w:szCs w:val="18"/>
              </w:rPr>
            </w:pPr>
            <w:r w:rsidRPr="00AE20E7">
              <w:rPr>
                <w:rFonts w:asciiTheme="minorHAnsi" w:hAnsiTheme="minorHAnsi"/>
                <w:sz w:val="18"/>
                <w:szCs w:val="18"/>
              </w:rPr>
              <w:t>A partir del primer mes y en forma trimestral durante toda la ejecución del Programa.</w:t>
            </w:r>
          </w:p>
        </w:tc>
        <w:tc>
          <w:tcPr>
            <w:tcW w:w="628" w:type="pct"/>
            <w:vMerge w:val="restart"/>
          </w:tcPr>
          <w:p w:rsidR="008165AD" w:rsidRPr="00AE20E7" w:rsidRDefault="008165AD" w:rsidP="005C441E">
            <w:pPr>
              <w:jc w:val="both"/>
              <w:rPr>
                <w:rFonts w:asciiTheme="minorHAnsi" w:hAnsiTheme="minorHAnsi"/>
                <w:sz w:val="18"/>
                <w:szCs w:val="18"/>
              </w:rPr>
            </w:pPr>
            <w:r w:rsidRPr="00AE20E7">
              <w:rPr>
                <w:rFonts w:asciiTheme="minorHAnsi" w:hAnsiTheme="minorHAnsi"/>
                <w:sz w:val="18"/>
                <w:szCs w:val="18"/>
              </w:rPr>
              <w:t>-Planilla de trabajadores contratados para ejecutar faenas de recepción y almacenamiento de residuos.</w:t>
            </w:r>
          </w:p>
          <w:p w:rsidR="008165AD" w:rsidRPr="00AE20E7" w:rsidRDefault="008165AD" w:rsidP="005C441E">
            <w:pPr>
              <w:jc w:val="both"/>
              <w:rPr>
                <w:rFonts w:asciiTheme="minorHAnsi" w:hAnsiTheme="minorHAnsi"/>
                <w:sz w:val="18"/>
                <w:szCs w:val="18"/>
              </w:rPr>
            </w:pPr>
            <w:r w:rsidRPr="00AE20E7">
              <w:rPr>
                <w:rFonts w:asciiTheme="minorHAnsi" w:hAnsiTheme="minorHAnsi"/>
                <w:sz w:val="18"/>
                <w:szCs w:val="18"/>
              </w:rPr>
              <w:t>-Registro de asistencia de capacitaciones trimestrales.</w:t>
            </w:r>
          </w:p>
          <w:p w:rsidR="008165AD" w:rsidRPr="00AE20E7" w:rsidRDefault="008165AD" w:rsidP="005C441E">
            <w:pPr>
              <w:jc w:val="both"/>
              <w:rPr>
                <w:rFonts w:asciiTheme="minorHAnsi" w:hAnsiTheme="minorHAnsi"/>
                <w:sz w:val="18"/>
                <w:szCs w:val="18"/>
              </w:rPr>
            </w:pPr>
            <w:r w:rsidRPr="00AE20E7">
              <w:rPr>
                <w:rFonts w:asciiTheme="minorHAnsi" w:hAnsiTheme="minorHAnsi"/>
                <w:sz w:val="18"/>
                <w:szCs w:val="18"/>
              </w:rPr>
              <w:t>-Registro fotográfico fechados de las capacitaciones.</w:t>
            </w:r>
          </w:p>
          <w:p w:rsidR="008165AD" w:rsidRPr="00AE20E7" w:rsidRDefault="008165AD" w:rsidP="005C441E">
            <w:pPr>
              <w:jc w:val="both"/>
              <w:rPr>
                <w:rFonts w:asciiTheme="minorHAnsi" w:hAnsiTheme="minorHAnsi"/>
                <w:sz w:val="18"/>
                <w:szCs w:val="18"/>
              </w:rPr>
            </w:pPr>
            <w:r w:rsidRPr="00AE20E7">
              <w:rPr>
                <w:rFonts w:asciiTheme="minorHAnsi" w:hAnsiTheme="minorHAnsi"/>
                <w:sz w:val="18"/>
                <w:szCs w:val="18"/>
              </w:rPr>
              <w:t xml:space="preserve">-Acta que </w:t>
            </w:r>
            <w:proofErr w:type="spellStart"/>
            <w:r w:rsidRPr="00AE20E7">
              <w:rPr>
                <w:rFonts w:asciiTheme="minorHAnsi" w:hAnsiTheme="minorHAnsi"/>
                <w:sz w:val="18"/>
                <w:szCs w:val="18"/>
              </w:rPr>
              <w:t>de</w:t>
            </w:r>
            <w:proofErr w:type="spellEnd"/>
            <w:r w:rsidRPr="00AE20E7">
              <w:rPr>
                <w:rFonts w:asciiTheme="minorHAnsi" w:hAnsiTheme="minorHAnsi"/>
                <w:sz w:val="18"/>
                <w:szCs w:val="18"/>
              </w:rPr>
              <w:t xml:space="preserve"> cuenta del contenido de las capacitaciones y presentación efectuada en las mismas. </w:t>
            </w:r>
          </w:p>
        </w:tc>
        <w:tc>
          <w:tcPr>
            <w:tcW w:w="889" w:type="pct"/>
          </w:tcPr>
          <w:p w:rsidR="008165AD" w:rsidRPr="00AE20E7" w:rsidRDefault="008165AD" w:rsidP="005C441E">
            <w:pPr>
              <w:jc w:val="both"/>
              <w:rPr>
                <w:sz w:val="18"/>
                <w:szCs w:val="18"/>
              </w:rPr>
            </w:pPr>
            <w:r w:rsidRPr="00AE20E7">
              <w:rPr>
                <w:sz w:val="18"/>
                <w:szCs w:val="18"/>
              </w:rPr>
              <w:t>Reportes de avance</w:t>
            </w:r>
          </w:p>
        </w:tc>
        <w:tc>
          <w:tcPr>
            <w:tcW w:w="2019" w:type="pct"/>
            <w:vMerge w:val="restart"/>
          </w:tcPr>
          <w:p w:rsidR="00366B59" w:rsidRPr="00D511C5" w:rsidRDefault="00366B59" w:rsidP="00366B59">
            <w:pPr>
              <w:jc w:val="both"/>
              <w:rPr>
                <w:rFonts w:asciiTheme="minorHAnsi" w:hAnsiTheme="minorHAnsi"/>
                <w:sz w:val="18"/>
                <w:szCs w:val="18"/>
              </w:rPr>
            </w:pPr>
            <w:r>
              <w:rPr>
                <w:rFonts w:asciiTheme="minorHAnsi" w:hAnsiTheme="minorHAnsi"/>
                <w:sz w:val="18"/>
                <w:szCs w:val="18"/>
              </w:rPr>
              <w:t>El titular entregó el</w:t>
            </w:r>
            <w:r w:rsidRPr="00D511C5">
              <w:rPr>
                <w:rFonts w:asciiTheme="minorHAnsi" w:hAnsiTheme="minorHAnsi"/>
                <w:sz w:val="18"/>
                <w:szCs w:val="18"/>
              </w:rPr>
              <w:t xml:space="preserve"> RA1, </w:t>
            </w:r>
            <w:r>
              <w:rPr>
                <w:rFonts w:asciiTheme="minorHAnsi" w:hAnsiTheme="minorHAnsi"/>
                <w:sz w:val="18"/>
                <w:szCs w:val="18"/>
              </w:rPr>
              <w:t>donde incluyó:</w:t>
            </w:r>
            <w:r w:rsidRPr="00D511C5">
              <w:rPr>
                <w:rFonts w:asciiTheme="minorHAnsi" w:hAnsiTheme="minorHAnsi"/>
                <w:sz w:val="18"/>
                <w:szCs w:val="18"/>
              </w:rPr>
              <w:t xml:space="preserve"> </w:t>
            </w:r>
          </w:p>
          <w:p w:rsidR="008165AD" w:rsidRPr="00AE20E7" w:rsidRDefault="008165AD" w:rsidP="005C441E">
            <w:pPr>
              <w:jc w:val="both"/>
              <w:rPr>
                <w:rFonts w:asciiTheme="minorHAnsi" w:hAnsiTheme="minorHAnsi"/>
                <w:sz w:val="18"/>
                <w:szCs w:val="18"/>
              </w:rPr>
            </w:pPr>
            <w:r w:rsidRPr="00AE20E7">
              <w:rPr>
                <w:rFonts w:asciiTheme="minorHAnsi" w:hAnsiTheme="minorHAnsi"/>
                <w:sz w:val="18"/>
                <w:szCs w:val="18"/>
              </w:rPr>
              <w:t>-Acta de contenido de la capacitación denominada “Fundamentos de Almacenamiento de Residuos Peligrosos – Gestión de Bodegas y Patios”</w:t>
            </w:r>
            <w:r w:rsidR="00A60610">
              <w:rPr>
                <w:rFonts w:asciiTheme="minorHAnsi" w:hAnsiTheme="minorHAnsi"/>
                <w:sz w:val="18"/>
                <w:szCs w:val="18"/>
              </w:rPr>
              <w:t>,</w:t>
            </w:r>
            <w:r w:rsidRPr="00AE20E7">
              <w:rPr>
                <w:rFonts w:asciiTheme="minorHAnsi" w:hAnsiTheme="minorHAnsi"/>
                <w:sz w:val="18"/>
                <w:szCs w:val="18"/>
              </w:rPr>
              <w:t xml:space="preserve"> de fecha 31 de julio de 2017.</w:t>
            </w:r>
          </w:p>
          <w:p w:rsidR="008165AD" w:rsidRPr="00F676C7" w:rsidRDefault="008165AD" w:rsidP="005C441E">
            <w:pPr>
              <w:jc w:val="both"/>
              <w:rPr>
                <w:rFonts w:asciiTheme="minorHAnsi" w:hAnsiTheme="minorHAnsi"/>
                <w:color w:val="000000" w:themeColor="text1"/>
                <w:sz w:val="18"/>
                <w:szCs w:val="18"/>
              </w:rPr>
            </w:pPr>
            <w:r w:rsidRPr="00AE20E7">
              <w:rPr>
                <w:rFonts w:asciiTheme="minorHAnsi" w:hAnsiTheme="minorHAnsi"/>
                <w:sz w:val="18"/>
                <w:szCs w:val="18"/>
              </w:rPr>
              <w:t xml:space="preserve">-Una planilla de los trabajadores contratados para faenas de recepción y almacenamiento de residuos, con fecha </w:t>
            </w:r>
            <w:r w:rsidRPr="00F676C7">
              <w:rPr>
                <w:rFonts w:asciiTheme="minorHAnsi" w:hAnsiTheme="minorHAnsi"/>
                <w:color w:val="000000" w:themeColor="text1"/>
                <w:sz w:val="18"/>
                <w:szCs w:val="18"/>
              </w:rPr>
              <w:t>16 de octubre de 2017.</w:t>
            </w:r>
          </w:p>
          <w:p w:rsidR="008165AD" w:rsidRPr="00AE20E7" w:rsidRDefault="008165AD" w:rsidP="005C441E">
            <w:pPr>
              <w:jc w:val="both"/>
              <w:rPr>
                <w:rFonts w:asciiTheme="minorHAnsi" w:hAnsiTheme="minorHAnsi"/>
                <w:sz w:val="18"/>
                <w:szCs w:val="18"/>
              </w:rPr>
            </w:pPr>
            <w:r w:rsidRPr="00AE20E7">
              <w:rPr>
                <w:rFonts w:asciiTheme="minorHAnsi" w:hAnsiTheme="minorHAnsi"/>
                <w:sz w:val="18"/>
                <w:szCs w:val="18"/>
              </w:rPr>
              <w:t xml:space="preserve">-Registro de asistencia al Taller de Gestión de Bodegas y Patios </w:t>
            </w:r>
            <w:proofErr w:type="spellStart"/>
            <w:r w:rsidRPr="00AE20E7">
              <w:rPr>
                <w:rFonts w:asciiTheme="minorHAnsi" w:hAnsiTheme="minorHAnsi"/>
                <w:sz w:val="18"/>
                <w:szCs w:val="18"/>
              </w:rPr>
              <w:t>Respel</w:t>
            </w:r>
            <w:proofErr w:type="spellEnd"/>
            <w:r w:rsidRPr="00AE20E7">
              <w:rPr>
                <w:rFonts w:asciiTheme="minorHAnsi" w:hAnsiTheme="minorHAnsi"/>
                <w:sz w:val="18"/>
                <w:szCs w:val="18"/>
              </w:rPr>
              <w:t>, de fecha 31 de julio de 2017.</w:t>
            </w:r>
          </w:p>
          <w:p w:rsidR="008165AD" w:rsidRPr="00AE20E7" w:rsidRDefault="008165AD" w:rsidP="005C441E">
            <w:pPr>
              <w:jc w:val="both"/>
              <w:rPr>
                <w:rFonts w:asciiTheme="minorHAnsi" w:hAnsiTheme="minorHAnsi"/>
                <w:sz w:val="18"/>
                <w:szCs w:val="18"/>
              </w:rPr>
            </w:pPr>
            <w:r w:rsidRPr="00AE20E7">
              <w:rPr>
                <w:rFonts w:asciiTheme="minorHAnsi" w:hAnsiTheme="minorHAnsi"/>
                <w:sz w:val="18"/>
                <w:szCs w:val="18"/>
              </w:rPr>
              <w:t>-Una fotografía de la capacitación de fecha 31 de julio de 2017.</w:t>
            </w:r>
          </w:p>
          <w:p w:rsidR="008165AD" w:rsidRPr="00AE20E7" w:rsidRDefault="008165AD" w:rsidP="005C441E">
            <w:pPr>
              <w:jc w:val="both"/>
              <w:rPr>
                <w:rFonts w:asciiTheme="minorHAnsi" w:hAnsiTheme="minorHAnsi"/>
                <w:sz w:val="18"/>
                <w:szCs w:val="18"/>
              </w:rPr>
            </w:pPr>
          </w:p>
          <w:p w:rsidR="008165AD" w:rsidRPr="00AE20E7" w:rsidRDefault="00366B59" w:rsidP="005C441E">
            <w:pPr>
              <w:jc w:val="both"/>
              <w:rPr>
                <w:rFonts w:asciiTheme="minorHAnsi" w:hAnsiTheme="minorHAnsi"/>
                <w:sz w:val="18"/>
                <w:szCs w:val="18"/>
              </w:rPr>
            </w:pPr>
            <w:r>
              <w:rPr>
                <w:rFonts w:asciiTheme="minorHAnsi" w:hAnsiTheme="minorHAnsi"/>
                <w:sz w:val="18"/>
                <w:szCs w:val="18"/>
              </w:rPr>
              <w:t>El titular entregó el RA2</w:t>
            </w:r>
            <w:r w:rsidRPr="00D511C5">
              <w:rPr>
                <w:rFonts w:asciiTheme="minorHAnsi" w:hAnsiTheme="minorHAnsi"/>
                <w:sz w:val="18"/>
                <w:szCs w:val="18"/>
              </w:rPr>
              <w:t xml:space="preserve">, </w:t>
            </w:r>
            <w:r>
              <w:rPr>
                <w:rFonts w:asciiTheme="minorHAnsi" w:hAnsiTheme="minorHAnsi"/>
                <w:sz w:val="18"/>
                <w:szCs w:val="18"/>
              </w:rPr>
              <w:t>donde incluyó</w:t>
            </w:r>
            <w:r w:rsidR="008165AD" w:rsidRPr="00AE20E7">
              <w:rPr>
                <w:rFonts w:asciiTheme="minorHAnsi" w:hAnsiTheme="minorHAnsi"/>
                <w:sz w:val="18"/>
                <w:szCs w:val="18"/>
              </w:rPr>
              <w:t xml:space="preserve">: </w:t>
            </w:r>
          </w:p>
          <w:p w:rsidR="008165AD" w:rsidRPr="00AE20E7" w:rsidRDefault="008165AD" w:rsidP="005C441E">
            <w:pPr>
              <w:jc w:val="both"/>
              <w:rPr>
                <w:rFonts w:asciiTheme="minorHAnsi" w:hAnsiTheme="minorHAnsi"/>
                <w:sz w:val="18"/>
                <w:szCs w:val="18"/>
              </w:rPr>
            </w:pPr>
            <w:r w:rsidRPr="00AE20E7">
              <w:rPr>
                <w:rFonts w:asciiTheme="minorHAnsi" w:hAnsiTheme="minorHAnsi"/>
                <w:sz w:val="18"/>
                <w:szCs w:val="18"/>
              </w:rPr>
              <w:t>-Acta de contenido de la capacitación denominada “Fundamentos de Almacenamiento de Residuos Peligrosos – Gestión de Bodegas y Patios” de fecha 26 de octubre de 2017.</w:t>
            </w:r>
          </w:p>
          <w:p w:rsidR="008165AD" w:rsidRPr="00AE20E7" w:rsidRDefault="008165AD" w:rsidP="005C441E">
            <w:pPr>
              <w:jc w:val="both"/>
              <w:rPr>
                <w:rFonts w:asciiTheme="minorHAnsi" w:hAnsiTheme="minorHAnsi"/>
                <w:sz w:val="18"/>
                <w:szCs w:val="18"/>
              </w:rPr>
            </w:pPr>
            <w:r w:rsidRPr="00AE20E7">
              <w:rPr>
                <w:rFonts w:asciiTheme="minorHAnsi" w:hAnsiTheme="minorHAnsi"/>
                <w:sz w:val="18"/>
                <w:szCs w:val="18"/>
              </w:rPr>
              <w:t>-Una planilla de los trabajadores contratados para faenas de recepción y almacenamiento de residuos, con fecha 16 de octubre de 2017.</w:t>
            </w:r>
          </w:p>
          <w:p w:rsidR="008165AD" w:rsidRPr="00AE20E7" w:rsidRDefault="008165AD" w:rsidP="005C441E">
            <w:pPr>
              <w:jc w:val="both"/>
              <w:rPr>
                <w:rFonts w:asciiTheme="minorHAnsi" w:hAnsiTheme="minorHAnsi"/>
                <w:sz w:val="18"/>
                <w:szCs w:val="18"/>
              </w:rPr>
            </w:pPr>
            <w:r w:rsidRPr="00AE20E7">
              <w:rPr>
                <w:rFonts w:asciiTheme="minorHAnsi" w:hAnsiTheme="minorHAnsi"/>
                <w:sz w:val="18"/>
                <w:szCs w:val="18"/>
              </w:rPr>
              <w:t xml:space="preserve">-Registro de asistencia al Taller de Gestión de Bodegas y Patios </w:t>
            </w:r>
            <w:proofErr w:type="spellStart"/>
            <w:r w:rsidRPr="00AE20E7">
              <w:rPr>
                <w:rFonts w:asciiTheme="minorHAnsi" w:hAnsiTheme="minorHAnsi"/>
                <w:sz w:val="18"/>
                <w:szCs w:val="18"/>
              </w:rPr>
              <w:t>Respel</w:t>
            </w:r>
            <w:proofErr w:type="spellEnd"/>
            <w:r w:rsidRPr="00AE20E7">
              <w:rPr>
                <w:rFonts w:asciiTheme="minorHAnsi" w:hAnsiTheme="minorHAnsi"/>
                <w:sz w:val="18"/>
                <w:szCs w:val="18"/>
              </w:rPr>
              <w:t>, de fecha 26 de octubre de 2017.</w:t>
            </w:r>
          </w:p>
          <w:p w:rsidR="008165AD" w:rsidRPr="00AE20E7" w:rsidRDefault="008165AD" w:rsidP="005C441E">
            <w:pPr>
              <w:jc w:val="both"/>
              <w:rPr>
                <w:rFonts w:asciiTheme="minorHAnsi" w:hAnsiTheme="minorHAnsi"/>
                <w:sz w:val="18"/>
                <w:szCs w:val="18"/>
              </w:rPr>
            </w:pPr>
            <w:r w:rsidRPr="00AE20E7">
              <w:rPr>
                <w:rFonts w:asciiTheme="minorHAnsi" w:hAnsiTheme="minorHAnsi"/>
                <w:sz w:val="18"/>
                <w:szCs w:val="18"/>
              </w:rPr>
              <w:t>-Fotografías de la capacitación de fecha 26 de octubre de 2017.</w:t>
            </w:r>
          </w:p>
          <w:p w:rsidR="008165AD" w:rsidRPr="00AE20E7" w:rsidRDefault="008165AD" w:rsidP="005C441E">
            <w:pPr>
              <w:jc w:val="both"/>
              <w:rPr>
                <w:rFonts w:asciiTheme="minorHAnsi" w:hAnsiTheme="minorHAnsi"/>
                <w:sz w:val="18"/>
                <w:szCs w:val="18"/>
              </w:rPr>
            </w:pPr>
          </w:p>
          <w:p w:rsidR="00366B59" w:rsidRPr="00D511C5" w:rsidRDefault="00366B59" w:rsidP="00366B59">
            <w:pPr>
              <w:jc w:val="both"/>
              <w:rPr>
                <w:rFonts w:asciiTheme="minorHAnsi" w:hAnsiTheme="minorHAnsi"/>
                <w:sz w:val="18"/>
                <w:szCs w:val="18"/>
              </w:rPr>
            </w:pPr>
            <w:r>
              <w:rPr>
                <w:rFonts w:asciiTheme="minorHAnsi" w:hAnsiTheme="minorHAnsi"/>
                <w:sz w:val="18"/>
                <w:szCs w:val="18"/>
              </w:rPr>
              <w:t>El titular entregó el</w:t>
            </w:r>
            <w:r w:rsidRPr="00D511C5">
              <w:rPr>
                <w:rFonts w:asciiTheme="minorHAnsi" w:hAnsiTheme="minorHAnsi"/>
                <w:sz w:val="18"/>
                <w:szCs w:val="18"/>
              </w:rPr>
              <w:t xml:space="preserve"> RA</w:t>
            </w:r>
            <w:r>
              <w:rPr>
                <w:rFonts w:asciiTheme="minorHAnsi" w:hAnsiTheme="minorHAnsi"/>
                <w:sz w:val="18"/>
                <w:szCs w:val="18"/>
              </w:rPr>
              <w:t>3</w:t>
            </w:r>
            <w:r w:rsidRPr="00D511C5">
              <w:rPr>
                <w:rFonts w:asciiTheme="minorHAnsi" w:hAnsiTheme="minorHAnsi"/>
                <w:sz w:val="18"/>
                <w:szCs w:val="18"/>
              </w:rPr>
              <w:t xml:space="preserve">, </w:t>
            </w:r>
            <w:r>
              <w:rPr>
                <w:rFonts w:asciiTheme="minorHAnsi" w:hAnsiTheme="minorHAnsi"/>
                <w:sz w:val="18"/>
                <w:szCs w:val="18"/>
              </w:rPr>
              <w:t>donde incluyó:</w:t>
            </w:r>
            <w:r w:rsidRPr="00D511C5">
              <w:rPr>
                <w:rFonts w:asciiTheme="minorHAnsi" w:hAnsiTheme="minorHAnsi"/>
                <w:sz w:val="18"/>
                <w:szCs w:val="18"/>
              </w:rPr>
              <w:t xml:space="preserve"> </w:t>
            </w:r>
          </w:p>
          <w:p w:rsidR="008165AD" w:rsidRPr="00AE20E7" w:rsidRDefault="008165AD" w:rsidP="005C441E">
            <w:pPr>
              <w:jc w:val="both"/>
              <w:rPr>
                <w:rFonts w:asciiTheme="minorHAnsi" w:hAnsiTheme="minorHAnsi"/>
                <w:sz w:val="18"/>
                <w:szCs w:val="18"/>
              </w:rPr>
            </w:pPr>
            <w:r w:rsidRPr="00AE20E7">
              <w:rPr>
                <w:rFonts w:asciiTheme="minorHAnsi" w:hAnsiTheme="minorHAnsi"/>
                <w:sz w:val="18"/>
                <w:szCs w:val="18"/>
              </w:rPr>
              <w:t>-Acta de contenido de la capacitación denominada “Fundamentos de Almacenamiento de Residuos Peligrosos – Gestión de Bodegas y Patios” de fecha 25 de enero de 2018.</w:t>
            </w:r>
          </w:p>
          <w:p w:rsidR="008165AD" w:rsidRPr="00AE20E7" w:rsidRDefault="008165AD" w:rsidP="005C441E">
            <w:pPr>
              <w:jc w:val="both"/>
              <w:rPr>
                <w:rFonts w:asciiTheme="minorHAnsi" w:hAnsiTheme="minorHAnsi"/>
                <w:sz w:val="18"/>
                <w:szCs w:val="18"/>
              </w:rPr>
            </w:pPr>
            <w:r w:rsidRPr="00AE20E7">
              <w:rPr>
                <w:rFonts w:asciiTheme="minorHAnsi" w:hAnsiTheme="minorHAnsi"/>
                <w:sz w:val="18"/>
                <w:szCs w:val="18"/>
              </w:rPr>
              <w:t>-Una planilla de los trabajadores contratados para faenas de recepción y almacenamiento de residuos, con fecha 16 de octubre de 2017.</w:t>
            </w:r>
          </w:p>
          <w:p w:rsidR="008165AD" w:rsidRPr="00AE20E7" w:rsidRDefault="008165AD" w:rsidP="005C441E">
            <w:pPr>
              <w:jc w:val="both"/>
              <w:rPr>
                <w:rFonts w:asciiTheme="minorHAnsi" w:hAnsiTheme="minorHAnsi"/>
                <w:sz w:val="18"/>
                <w:szCs w:val="18"/>
              </w:rPr>
            </w:pPr>
            <w:r w:rsidRPr="00AE20E7">
              <w:rPr>
                <w:rFonts w:asciiTheme="minorHAnsi" w:hAnsiTheme="minorHAnsi"/>
                <w:sz w:val="18"/>
                <w:szCs w:val="18"/>
              </w:rPr>
              <w:t>-Registro de asistencia al Taller de almacenamiento de Residuos Peligrosos - Gestión de Bodegas y Patios, de fecha 25 de enero de 2018.</w:t>
            </w:r>
          </w:p>
          <w:p w:rsidR="008165AD" w:rsidRPr="00AE20E7" w:rsidRDefault="008165AD" w:rsidP="005C441E">
            <w:pPr>
              <w:jc w:val="both"/>
              <w:rPr>
                <w:rFonts w:asciiTheme="minorHAnsi" w:hAnsiTheme="minorHAnsi"/>
                <w:sz w:val="18"/>
                <w:szCs w:val="18"/>
              </w:rPr>
            </w:pPr>
            <w:r w:rsidRPr="00AE20E7">
              <w:rPr>
                <w:rFonts w:asciiTheme="minorHAnsi" w:hAnsiTheme="minorHAnsi"/>
                <w:sz w:val="18"/>
                <w:szCs w:val="18"/>
              </w:rPr>
              <w:t>-Fotografías de la capacitación de fecha 25 de enero de 2018.</w:t>
            </w:r>
          </w:p>
          <w:p w:rsidR="008165AD" w:rsidRPr="00AE20E7" w:rsidRDefault="008165AD" w:rsidP="005C441E">
            <w:pPr>
              <w:jc w:val="both"/>
              <w:rPr>
                <w:rFonts w:asciiTheme="minorHAnsi" w:hAnsiTheme="minorHAnsi"/>
                <w:sz w:val="18"/>
                <w:szCs w:val="18"/>
              </w:rPr>
            </w:pPr>
          </w:p>
          <w:p w:rsidR="00366B59" w:rsidRPr="00D511C5" w:rsidRDefault="00366B59" w:rsidP="00366B59">
            <w:pPr>
              <w:jc w:val="both"/>
              <w:rPr>
                <w:rFonts w:asciiTheme="minorHAnsi" w:hAnsiTheme="minorHAnsi"/>
                <w:sz w:val="18"/>
                <w:szCs w:val="18"/>
              </w:rPr>
            </w:pPr>
            <w:r>
              <w:rPr>
                <w:rFonts w:asciiTheme="minorHAnsi" w:hAnsiTheme="minorHAnsi"/>
                <w:sz w:val="18"/>
                <w:szCs w:val="18"/>
              </w:rPr>
              <w:t>El titular entregó el</w:t>
            </w:r>
            <w:r w:rsidRPr="00D511C5">
              <w:rPr>
                <w:rFonts w:asciiTheme="minorHAnsi" w:hAnsiTheme="minorHAnsi"/>
                <w:sz w:val="18"/>
                <w:szCs w:val="18"/>
              </w:rPr>
              <w:t xml:space="preserve"> RA</w:t>
            </w:r>
            <w:r>
              <w:rPr>
                <w:rFonts w:asciiTheme="minorHAnsi" w:hAnsiTheme="minorHAnsi"/>
                <w:sz w:val="18"/>
                <w:szCs w:val="18"/>
              </w:rPr>
              <w:t>4</w:t>
            </w:r>
            <w:r w:rsidRPr="00D511C5">
              <w:rPr>
                <w:rFonts w:asciiTheme="minorHAnsi" w:hAnsiTheme="minorHAnsi"/>
                <w:sz w:val="18"/>
                <w:szCs w:val="18"/>
              </w:rPr>
              <w:t xml:space="preserve">, </w:t>
            </w:r>
            <w:r>
              <w:rPr>
                <w:rFonts w:asciiTheme="minorHAnsi" w:hAnsiTheme="minorHAnsi"/>
                <w:sz w:val="18"/>
                <w:szCs w:val="18"/>
              </w:rPr>
              <w:t>donde incluyó:</w:t>
            </w:r>
            <w:r w:rsidRPr="00D511C5">
              <w:rPr>
                <w:rFonts w:asciiTheme="minorHAnsi" w:hAnsiTheme="minorHAnsi"/>
                <w:sz w:val="18"/>
                <w:szCs w:val="18"/>
              </w:rPr>
              <w:t xml:space="preserve"> </w:t>
            </w:r>
          </w:p>
          <w:p w:rsidR="008165AD" w:rsidRPr="00B218F5" w:rsidRDefault="008165AD" w:rsidP="005C441E">
            <w:pPr>
              <w:jc w:val="both"/>
              <w:rPr>
                <w:rFonts w:asciiTheme="minorHAnsi" w:hAnsiTheme="minorHAnsi"/>
                <w:sz w:val="18"/>
                <w:szCs w:val="18"/>
              </w:rPr>
            </w:pPr>
            <w:r w:rsidRPr="00AE20E7">
              <w:rPr>
                <w:rFonts w:asciiTheme="minorHAnsi" w:hAnsiTheme="minorHAnsi"/>
                <w:sz w:val="18"/>
                <w:szCs w:val="18"/>
              </w:rPr>
              <w:t xml:space="preserve">-Acta de contenido </w:t>
            </w:r>
            <w:r w:rsidRPr="00B218F5">
              <w:rPr>
                <w:rFonts w:asciiTheme="minorHAnsi" w:hAnsiTheme="minorHAnsi"/>
                <w:sz w:val="18"/>
                <w:szCs w:val="18"/>
              </w:rPr>
              <w:t>de la capacitación denominada “Fundamentos de Almacenamiento de Residuos Peligrosos – Gestión de Bodegas y Patios” de fecha 20 de abril de 2018.</w:t>
            </w:r>
          </w:p>
          <w:p w:rsidR="008165AD" w:rsidRPr="00B218F5" w:rsidRDefault="008165AD" w:rsidP="005C441E">
            <w:pPr>
              <w:jc w:val="both"/>
              <w:rPr>
                <w:rFonts w:asciiTheme="minorHAnsi" w:hAnsiTheme="minorHAnsi"/>
                <w:sz w:val="18"/>
                <w:szCs w:val="18"/>
              </w:rPr>
            </w:pPr>
            <w:r w:rsidRPr="00B218F5">
              <w:rPr>
                <w:rFonts w:asciiTheme="minorHAnsi" w:hAnsiTheme="minorHAnsi"/>
                <w:sz w:val="18"/>
                <w:szCs w:val="18"/>
              </w:rPr>
              <w:t>-Una planilla de personal de Bodega y Patio de</w:t>
            </w:r>
            <w:r w:rsidR="002823CD" w:rsidRPr="00B218F5">
              <w:rPr>
                <w:rFonts w:asciiTheme="minorHAnsi" w:hAnsiTheme="minorHAnsi"/>
                <w:sz w:val="18"/>
                <w:szCs w:val="18"/>
              </w:rPr>
              <w:t>l mes de</w:t>
            </w:r>
            <w:r w:rsidRPr="00B218F5">
              <w:rPr>
                <w:rFonts w:asciiTheme="minorHAnsi" w:hAnsiTheme="minorHAnsi"/>
                <w:sz w:val="18"/>
                <w:szCs w:val="18"/>
              </w:rPr>
              <w:t xml:space="preserve"> </w:t>
            </w:r>
            <w:r w:rsidR="002823CD" w:rsidRPr="00B218F5">
              <w:rPr>
                <w:rFonts w:asciiTheme="minorHAnsi" w:hAnsiTheme="minorHAnsi"/>
                <w:sz w:val="18"/>
                <w:szCs w:val="18"/>
              </w:rPr>
              <w:t>a</w:t>
            </w:r>
            <w:r w:rsidRPr="00B218F5">
              <w:rPr>
                <w:rFonts w:asciiTheme="minorHAnsi" w:hAnsiTheme="minorHAnsi"/>
                <w:sz w:val="18"/>
                <w:szCs w:val="18"/>
              </w:rPr>
              <w:t>bril 2018.</w:t>
            </w:r>
          </w:p>
          <w:p w:rsidR="008165AD" w:rsidRPr="00B218F5" w:rsidRDefault="008165AD" w:rsidP="005C441E">
            <w:pPr>
              <w:jc w:val="both"/>
              <w:rPr>
                <w:rFonts w:asciiTheme="minorHAnsi" w:hAnsiTheme="minorHAnsi"/>
                <w:sz w:val="18"/>
                <w:szCs w:val="18"/>
              </w:rPr>
            </w:pPr>
            <w:r w:rsidRPr="00B218F5">
              <w:rPr>
                <w:rFonts w:asciiTheme="minorHAnsi" w:hAnsiTheme="minorHAnsi"/>
                <w:sz w:val="18"/>
                <w:szCs w:val="18"/>
              </w:rPr>
              <w:t>-Fotografías de la capacitación de fecha 20 de abril de 2018.</w:t>
            </w:r>
          </w:p>
          <w:p w:rsidR="008165AD" w:rsidRPr="00B218F5" w:rsidRDefault="008165AD" w:rsidP="005C441E">
            <w:pPr>
              <w:jc w:val="both"/>
              <w:rPr>
                <w:rFonts w:asciiTheme="minorHAnsi" w:hAnsiTheme="minorHAnsi"/>
                <w:sz w:val="18"/>
                <w:szCs w:val="18"/>
              </w:rPr>
            </w:pPr>
            <w:r w:rsidRPr="00B218F5">
              <w:rPr>
                <w:rFonts w:asciiTheme="minorHAnsi" w:hAnsiTheme="minorHAnsi"/>
                <w:sz w:val="18"/>
                <w:szCs w:val="18"/>
              </w:rPr>
              <w:t>No fue entregada la planilla de registro de asistencia.</w:t>
            </w:r>
          </w:p>
          <w:p w:rsidR="008165AD" w:rsidRPr="00AE20E7" w:rsidRDefault="008165AD" w:rsidP="005C441E">
            <w:pPr>
              <w:jc w:val="both"/>
              <w:rPr>
                <w:rFonts w:asciiTheme="minorHAnsi" w:hAnsiTheme="minorHAnsi"/>
                <w:color w:val="FF0000"/>
                <w:sz w:val="18"/>
                <w:szCs w:val="18"/>
              </w:rPr>
            </w:pPr>
          </w:p>
          <w:p w:rsidR="00366B59" w:rsidRPr="00D511C5" w:rsidRDefault="00366B59" w:rsidP="00366B59">
            <w:pPr>
              <w:jc w:val="both"/>
              <w:rPr>
                <w:rFonts w:asciiTheme="minorHAnsi" w:hAnsiTheme="minorHAnsi"/>
                <w:sz w:val="18"/>
                <w:szCs w:val="18"/>
              </w:rPr>
            </w:pPr>
            <w:r>
              <w:rPr>
                <w:rFonts w:asciiTheme="minorHAnsi" w:hAnsiTheme="minorHAnsi"/>
                <w:sz w:val="18"/>
                <w:szCs w:val="18"/>
              </w:rPr>
              <w:t>El titular entregó el</w:t>
            </w:r>
            <w:r w:rsidRPr="00D511C5">
              <w:rPr>
                <w:rFonts w:asciiTheme="minorHAnsi" w:hAnsiTheme="minorHAnsi"/>
                <w:sz w:val="18"/>
                <w:szCs w:val="18"/>
              </w:rPr>
              <w:t xml:space="preserve"> RA</w:t>
            </w:r>
            <w:r>
              <w:rPr>
                <w:rFonts w:asciiTheme="minorHAnsi" w:hAnsiTheme="minorHAnsi"/>
                <w:sz w:val="18"/>
                <w:szCs w:val="18"/>
              </w:rPr>
              <w:t>5</w:t>
            </w:r>
            <w:r w:rsidRPr="00D511C5">
              <w:rPr>
                <w:rFonts w:asciiTheme="minorHAnsi" w:hAnsiTheme="minorHAnsi"/>
                <w:sz w:val="18"/>
                <w:szCs w:val="18"/>
              </w:rPr>
              <w:t xml:space="preserve">, </w:t>
            </w:r>
            <w:r>
              <w:rPr>
                <w:rFonts w:asciiTheme="minorHAnsi" w:hAnsiTheme="minorHAnsi"/>
                <w:sz w:val="18"/>
                <w:szCs w:val="18"/>
              </w:rPr>
              <w:t>donde incluyó:</w:t>
            </w:r>
            <w:r w:rsidRPr="00D511C5">
              <w:rPr>
                <w:rFonts w:asciiTheme="minorHAnsi" w:hAnsiTheme="minorHAnsi"/>
                <w:sz w:val="18"/>
                <w:szCs w:val="18"/>
              </w:rPr>
              <w:t xml:space="preserve"> </w:t>
            </w:r>
          </w:p>
          <w:p w:rsidR="008165AD" w:rsidRPr="00AE20E7" w:rsidRDefault="008165AD" w:rsidP="005C441E">
            <w:pPr>
              <w:jc w:val="both"/>
              <w:rPr>
                <w:rFonts w:asciiTheme="minorHAnsi" w:hAnsiTheme="minorHAnsi"/>
                <w:sz w:val="18"/>
                <w:szCs w:val="18"/>
              </w:rPr>
            </w:pPr>
            <w:r w:rsidRPr="00AE20E7">
              <w:rPr>
                <w:rFonts w:asciiTheme="minorHAnsi" w:hAnsiTheme="minorHAnsi"/>
                <w:sz w:val="18"/>
                <w:szCs w:val="18"/>
              </w:rPr>
              <w:t>-Acta de contenido de la capacitación denominada “Fundamentos de Almacenamiento de Residuos Peligrosos – Gestión de Bodegas y Patios”</w:t>
            </w:r>
            <w:r w:rsidR="00A60610">
              <w:rPr>
                <w:rFonts w:asciiTheme="minorHAnsi" w:hAnsiTheme="minorHAnsi"/>
                <w:sz w:val="18"/>
                <w:szCs w:val="18"/>
              </w:rPr>
              <w:t>,</w:t>
            </w:r>
            <w:r w:rsidRPr="00AE20E7">
              <w:rPr>
                <w:rFonts w:asciiTheme="minorHAnsi" w:hAnsiTheme="minorHAnsi"/>
                <w:sz w:val="18"/>
                <w:szCs w:val="18"/>
              </w:rPr>
              <w:t xml:space="preserve"> de fecha 09 de agosto de 2018.</w:t>
            </w:r>
          </w:p>
          <w:p w:rsidR="008165AD" w:rsidRPr="00AE20E7" w:rsidRDefault="008165AD" w:rsidP="005C441E">
            <w:pPr>
              <w:jc w:val="both"/>
              <w:rPr>
                <w:rFonts w:asciiTheme="minorHAnsi" w:hAnsiTheme="minorHAnsi"/>
                <w:sz w:val="18"/>
                <w:szCs w:val="18"/>
              </w:rPr>
            </w:pPr>
            <w:r w:rsidRPr="00AE20E7">
              <w:rPr>
                <w:rFonts w:asciiTheme="minorHAnsi" w:hAnsiTheme="minorHAnsi"/>
                <w:sz w:val="18"/>
                <w:szCs w:val="18"/>
              </w:rPr>
              <w:t>-Una planilla de personal de Bodega y Patio de</w:t>
            </w:r>
            <w:r w:rsidR="002823CD">
              <w:rPr>
                <w:rFonts w:asciiTheme="minorHAnsi" w:hAnsiTheme="minorHAnsi"/>
                <w:sz w:val="18"/>
                <w:szCs w:val="18"/>
              </w:rPr>
              <w:t>l mes de</w:t>
            </w:r>
            <w:r w:rsidRPr="00AE20E7">
              <w:rPr>
                <w:rFonts w:asciiTheme="minorHAnsi" w:hAnsiTheme="minorHAnsi"/>
                <w:sz w:val="18"/>
                <w:szCs w:val="18"/>
              </w:rPr>
              <w:t xml:space="preserve"> </w:t>
            </w:r>
            <w:r w:rsidR="002823CD">
              <w:rPr>
                <w:rFonts w:asciiTheme="minorHAnsi" w:hAnsiTheme="minorHAnsi"/>
                <w:sz w:val="18"/>
                <w:szCs w:val="18"/>
              </w:rPr>
              <w:t>a</w:t>
            </w:r>
            <w:r w:rsidRPr="00AE20E7">
              <w:rPr>
                <w:rFonts w:asciiTheme="minorHAnsi" w:hAnsiTheme="minorHAnsi"/>
                <w:sz w:val="18"/>
                <w:szCs w:val="18"/>
              </w:rPr>
              <w:t>gosto 2018.</w:t>
            </w:r>
          </w:p>
          <w:p w:rsidR="008165AD" w:rsidRPr="00B218F5" w:rsidRDefault="008165AD" w:rsidP="005C441E">
            <w:pPr>
              <w:jc w:val="both"/>
              <w:rPr>
                <w:rFonts w:asciiTheme="minorHAnsi" w:hAnsiTheme="minorHAnsi"/>
                <w:sz w:val="18"/>
                <w:szCs w:val="18"/>
              </w:rPr>
            </w:pPr>
            <w:r w:rsidRPr="00AE20E7">
              <w:rPr>
                <w:rFonts w:asciiTheme="minorHAnsi" w:hAnsiTheme="minorHAnsi"/>
                <w:sz w:val="18"/>
                <w:szCs w:val="18"/>
              </w:rPr>
              <w:t xml:space="preserve">-Registro de </w:t>
            </w:r>
            <w:r w:rsidRPr="00B218F5">
              <w:rPr>
                <w:rFonts w:asciiTheme="minorHAnsi" w:hAnsiTheme="minorHAnsi"/>
                <w:sz w:val="18"/>
                <w:szCs w:val="18"/>
              </w:rPr>
              <w:t>asistencia al Taller de Fundamentos de Almacenamiento de Residuos – Gestión de Bodegas y Patios, de fecha 09 de agosto de 2018.</w:t>
            </w:r>
          </w:p>
          <w:p w:rsidR="008165AD" w:rsidRPr="00B218F5" w:rsidRDefault="008165AD" w:rsidP="005C441E">
            <w:pPr>
              <w:jc w:val="both"/>
              <w:rPr>
                <w:rFonts w:asciiTheme="minorHAnsi" w:hAnsiTheme="minorHAnsi"/>
                <w:sz w:val="18"/>
                <w:szCs w:val="18"/>
              </w:rPr>
            </w:pPr>
            <w:r w:rsidRPr="00B218F5">
              <w:rPr>
                <w:rFonts w:asciiTheme="minorHAnsi" w:hAnsiTheme="minorHAnsi"/>
                <w:sz w:val="18"/>
                <w:szCs w:val="18"/>
              </w:rPr>
              <w:t>-Fotografía de la capacitación de fecha 09 de agosto de 2018.</w:t>
            </w:r>
          </w:p>
          <w:p w:rsidR="002823CD" w:rsidRPr="00B218F5" w:rsidRDefault="002823CD" w:rsidP="002823CD">
            <w:pPr>
              <w:jc w:val="both"/>
              <w:rPr>
                <w:rFonts w:asciiTheme="minorHAnsi" w:hAnsiTheme="minorHAnsi"/>
                <w:sz w:val="18"/>
                <w:szCs w:val="18"/>
              </w:rPr>
            </w:pPr>
            <w:r w:rsidRPr="00B218F5">
              <w:rPr>
                <w:rFonts w:asciiTheme="minorHAnsi" w:hAnsiTheme="minorHAnsi"/>
                <w:sz w:val="18"/>
                <w:szCs w:val="18"/>
              </w:rPr>
              <w:t xml:space="preserve">Dicha capacitación se realizó en un mes distinto al establecido en el plazo de ejecución, ya que </w:t>
            </w:r>
            <w:r w:rsidR="0048543D" w:rsidRPr="00B218F5">
              <w:rPr>
                <w:rFonts w:asciiTheme="minorHAnsi" w:hAnsiTheme="minorHAnsi"/>
                <w:sz w:val="18"/>
                <w:szCs w:val="18"/>
              </w:rPr>
              <w:t>é</w:t>
            </w:r>
            <w:r w:rsidRPr="00B218F5">
              <w:rPr>
                <w:rFonts w:asciiTheme="minorHAnsi" w:hAnsiTheme="minorHAnsi"/>
                <w:sz w:val="18"/>
                <w:szCs w:val="18"/>
              </w:rPr>
              <w:t xml:space="preserve">stas debían ser trimestrales, correspondiéndole en este caso en el mes de julio de 2018.  </w:t>
            </w:r>
          </w:p>
          <w:p w:rsidR="008165AD" w:rsidRPr="00B218F5" w:rsidRDefault="008165AD" w:rsidP="005C441E">
            <w:pPr>
              <w:jc w:val="both"/>
              <w:rPr>
                <w:rFonts w:asciiTheme="minorHAnsi" w:hAnsiTheme="minorHAnsi"/>
                <w:sz w:val="18"/>
                <w:szCs w:val="18"/>
                <w:highlight w:val="yellow"/>
              </w:rPr>
            </w:pPr>
          </w:p>
          <w:p w:rsidR="008165AD" w:rsidRPr="00B218F5" w:rsidRDefault="008165AD" w:rsidP="005C441E">
            <w:pPr>
              <w:jc w:val="both"/>
              <w:rPr>
                <w:rFonts w:asciiTheme="minorHAnsi" w:hAnsiTheme="minorHAnsi"/>
                <w:sz w:val="18"/>
                <w:szCs w:val="18"/>
              </w:rPr>
            </w:pPr>
            <w:r w:rsidRPr="00B218F5">
              <w:rPr>
                <w:rFonts w:asciiTheme="minorHAnsi" w:hAnsiTheme="minorHAnsi"/>
                <w:sz w:val="18"/>
                <w:szCs w:val="18"/>
              </w:rPr>
              <w:t>En el Reporte Final el titular incluyó en su anexo, los reportes entregados respecto de la acción N°7 en el RA1, RA2, RA3, RA4 y RA5. Además adjuntó:</w:t>
            </w:r>
          </w:p>
          <w:p w:rsidR="008165AD" w:rsidRPr="00B218F5" w:rsidRDefault="008165AD" w:rsidP="005C441E">
            <w:pPr>
              <w:jc w:val="both"/>
              <w:rPr>
                <w:rFonts w:asciiTheme="minorHAnsi" w:hAnsiTheme="minorHAnsi"/>
                <w:sz w:val="18"/>
                <w:szCs w:val="18"/>
              </w:rPr>
            </w:pPr>
            <w:r w:rsidRPr="00B218F5">
              <w:rPr>
                <w:rFonts w:asciiTheme="minorHAnsi" w:hAnsiTheme="minorHAnsi"/>
                <w:sz w:val="18"/>
                <w:szCs w:val="18"/>
              </w:rPr>
              <w:t>-Acta de contenido de la capacitación denominada “Fundamentos de Almacenamiento de Residuos Peligrosos – Gestión de Bodegas y Patios” de fecha 22 de noviembre de 2018.</w:t>
            </w:r>
          </w:p>
          <w:p w:rsidR="008165AD" w:rsidRPr="00B218F5" w:rsidRDefault="008165AD" w:rsidP="005C441E">
            <w:pPr>
              <w:jc w:val="both"/>
              <w:rPr>
                <w:rFonts w:asciiTheme="minorHAnsi" w:hAnsiTheme="minorHAnsi"/>
                <w:sz w:val="18"/>
                <w:szCs w:val="18"/>
              </w:rPr>
            </w:pPr>
            <w:r w:rsidRPr="00B218F5">
              <w:rPr>
                <w:rFonts w:asciiTheme="minorHAnsi" w:hAnsiTheme="minorHAnsi"/>
                <w:sz w:val="18"/>
                <w:szCs w:val="18"/>
              </w:rPr>
              <w:t>-Una planilla de personal de Bodega y Patio de</w:t>
            </w:r>
            <w:r w:rsidR="002823CD" w:rsidRPr="00B218F5">
              <w:rPr>
                <w:rFonts w:asciiTheme="minorHAnsi" w:hAnsiTheme="minorHAnsi"/>
                <w:sz w:val="18"/>
                <w:szCs w:val="18"/>
              </w:rPr>
              <w:t>l mes de</w:t>
            </w:r>
            <w:r w:rsidRPr="00B218F5">
              <w:rPr>
                <w:rFonts w:asciiTheme="minorHAnsi" w:hAnsiTheme="minorHAnsi"/>
                <w:sz w:val="18"/>
                <w:szCs w:val="18"/>
              </w:rPr>
              <w:t xml:space="preserve"> </w:t>
            </w:r>
            <w:r w:rsidR="002823CD" w:rsidRPr="00B218F5">
              <w:rPr>
                <w:rFonts w:asciiTheme="minorHAnsi" w:hAnsiTheme="minorHAnsi"/>
                <w:sz w:val="18"/>
                <w:szCs w:val="18"/>
              </w:rPr>
              <w:t>a</w:t>
            </w:r>
            <w:r w:rsidRPr="00B218F5">
              <w:rPr>
                <w:rFonts w:asciiTheme="minorHAnsi" w:hAnsiTheme="minorHAnsi"/>
                <w:sz w:val="18"/>
                <w:szCs w:val="18"/>
              </w:rPr>
              <w:t>gosto 2018.</w:t>
            </w:r>
          </w:p>
          <w:p w:rsidR="008165AD" w:rsidRPr="00B218F5" w:rsidRDefault="008165AD" w:rsidP="005C441E">
            <w:pPr>
              <w:jc w:val="both"/>
              <w:rPr>
                <w:rFonts w:asciiTheme="minorHAnsi" w:hAnsiTheme="minorHAnsi"/>
                <w:sz w:val="18"/>
                <w:szCs w:val="18"/>
              </w:rPr>
            </w:pPr>
            <w:r w:rsidRPr="00B218F5">
              <w:rPr>
                <w:rFonts w:asciiTheme="minorHAnsi" w:hAnsiTheme="minorHAnsi"/>
                <w:sz w:val="18"/>
                <w:szCs w:val="18"/>
              </w:rPr>
              <w:t>-Registro de asistencia al Taller de Manejo Seguro de Residuos Peligrosos, de fecha 22 de noviembre de 2018.</w:t>
            </w:r>
          </w:p>
          <w:p w:rsidR="008165AD" w:rsidRPr="00B218F5" w:rsidRDefault="008165AD" w:rsidP="005C441E">
            <w:pPr>
              <w:jc w:val="both"/>
              <w:rPr>
                <w:rFonts w:asciiTheme="minorHAnsi" w:hAnsiTheme="minorHAnsi"/>
                <w:sz w:val="18"/>
                <w:szCs w:val="18"/>
              </w:rPr>
            </w:pPr>
            <w:r w:rsidRPr="00B218F5">
              <w:rPr>
                <w:rFonts w:asciiTheme="minorHAnsi" w:hAnsiTheme="minorHAnsi"/>
                <w:sz w:val="18"/>
                <w:szCs w:val="18"/>
              </w:rPr>
              <w:t>-Fotografía de la capacitación de fecha 22 de noviembre de 2018.</w:t>
            </w:r>
          </w:p>
          <w:p w:rsidR="00AA0B15" w:rsidRPr="00B218F5" w:rsidRDefault="00AA0B15" w:rsidP="00AA0B15">
            <w:pPr>
              <w:jc w:val="both"/>
              <w:rPr>
                <w:rFonts w:asciiTheme="minorHAnsi" w:hAnsiTheme="minorHAnsi"/>
                <w:sz w:val="18"/>
                <w:szCs w:val="18"/>
              </w:rPr>
            </w:pPr>
            <w:r w:rsidRPr="00B218F5">
              <w:rPr>
                <w:rFonts w:asciiTheme="minorHAnsi" w:hAnsiTheme="minorHAnsi"/>
                <w:sz w:val="18"/>
                <w:szCs w:val="18"/>
              </w:rPr>
              <w:t xml:space="preserve">Dicha capacitación se realizó en un mes distinto al establecido en el plazo de ejecución, ya que </w:t>
            </w:r>
            <w:r w:rsidR="0048543D" w:rsidRPr="00B218F5">
              <w:rPr>
                <w:rFonts w:asciiTheme="minorHAnsi" w:hAnsiTheme="minorHAnsi"/>
                <w:sz w:val="18"/>
                <w:szCs w:val="18"/>
              </w:rPr>
              <w:t>é</w:t>
            </w:r>
            <w:r w:rsidRPr="00B218F5">
              <w:rPr>
                <w:rFonts w:asciiTheme="minorHAnsi" w:hAnsiTheme="minorHAnsi"/>
                <w:sz w:val="18"/>
                <w:szCs w:val="18"/>
              </w:rPr>
              <w:t xml:space="preserve">stas debían ser trimestrales, correspondiéndole en este caso en el mes de octubre de 2018.  </w:t>
            </w:r>
          </w:p>
          <w:p w:rsidR="00AA0B15" w:rsidRPr="00B218F5" w:rsidRDefault="00AA0B15" w:rsidP="005C441E">
            <w:pPr>
              <w:jc w:val="both"/>
              <w:rPr>
                <w:rFonts w:asciiTheme="minorHAnsi" w:hAnsiTheme="minorHAnsi"/>
                <w:sz w:val="18"/>
                <w:szCs w:val="18"/>
              </w:rPr>
            </w:pPr>
          </w:p>
          <w:p w:rsidR="008165AD" w:rsidRPr="00AA0B15" w:rsidRDefault="008165AD" w:rsidP="00AA0B15">
            <w:pPr>
              <w:jc w:val="both"/>
              <w:rPr>
                <w:rFonts w:asciiTheme="minorHAnsi" w:hAnsiTheme="minorHAnsi"/>
                <w:color w:val="FF0000"/>
                <w:sz w:val="18"/>
                <w:szCs w:val="18"/>
              </w:rPr>
            </w:pPr>
            <w:r w:rsidRPr="00B218F5">
              <w:rPr>
                <w:rFonts w:asciiTheme="minorHAnsi" w:hAnsiTheme="minorHAnsi"/>
                <w:sz w:val="18"/>
                <w:szCs w:val="18"/>
              </w:rPr>
              <w:t>Los registros fotográficos del 26 de octubre de 2017 y 22 de noviembre de 2018 son las mismas, al igual que las fotografías del 25 de enero de 2018 y 09</w:t>
            </w:r>
            <w:r w:rsidR="00AA0B15" w:rsidRPr="00B218F5">
              <w:rPr>
                <w:rFonts w:asciiTheme="minorHAnsi" w:hAnsiTheme="minorHAnsi"/>
                <w:sz w:val="18"/>
                <w:szCs w:val="18"/>
              </w:rPr>
              <w:t xml:space="preserve"> de agosto de 2018. </w:t>
            </w:r>
          </w:p>
        </w:tc>
      </w:tr>
      <w:tr w:rsidR="008165AD" w:rsidRPr="008D7BE2" w:rsidTr="005C441E">
        <w:trPr>
          <w:trHeight w:val="867"/>
        </w:trPr>
        <w:tc>
          <w:tcPr>
            <w:tcW w:w="155" w:type="pct"/>
            <w:vMerge/>
          </w:tcPr>
          <w:p w:rsidR="008165AD" w:rsidRPr="00813603" w:rsidRDefault="008165AD" w:rsidP="005C441E">
            <w:pPr>
              <w:jc w:val="both"/>
            </w:pPr>
          </w:p>
        </w:tc>
        <w:tc>
          <w:tcPr>
            <w:tcW w:w="681" w:type="pct"/>
            <w:vMerge/>
            <w:vAlign w:val="bottom"/>
          </w:tcPr>
          <w:p w:rsidR="008165AD" w:rsidRPr="00474947" w:rsidRDefault="008165AD" w:rsidP="005C441E">
            <w:pPr>
              <w:jc w:val="both"/>
              <w:rPr>
                <w:lang w:val="es-CL"/>
              </w:rPr>
            </w:pPr>
          </w:p>
        </w:tc>
        <w:tc>
          <w:tcPr>
            <w:tcW w:w="628" w:type="pct"/>
            <w:vMerge/>
          </w:tcPr>
          <w:p w:rsidR="008165AD" w:rsidRPr="00474947" w:rsidRDefault="008165AD" w:rsidP="005C441E">
            <w:pPr>
              <w:jc w:val="both"/>
            </w:pPr>
          </w:p>
        </w:tc>
        <w:tc>
          <w:tcPr>
            <w:tcW w:w="628" w:type="pct"/>
            <w:vMerge/>
          </w:tcPr>
          <w:p w:rsidR="008165AD" w:rsidRPr="00474947" w:rsidRDefault="008165AD" w:rsidP="005C441E">
            <w:pPr>
              <w:jc w:val="both"/>
            </w:pPr>
          </w:p>
        </w:tc>
        <w:tc>
          <w:tcPr>
            <w:tcW w:w="889" w:type="pct"/>
          </w:tcPr>
          <w:p w:rsidR="008165AD" w:rsidRPr="00AE20E7" w:rsidRDefault="008165AD" w:rsidP="005C441E">
            <w:pPr>
              <w:jc w:val="both"/>
              <w:rPr>
                <w:sz w:val="18"/>
              </w:rPr>
            </w:pPr>
            <w:r w:rsidRPr="00AE20E7">
              <w:rPr>
                <w:sz w:val="18"/>
              </w:rPr>
              <w:t>-Planilla de trabajadores contratados para ejecutar faenas de recepción y almacenamiento de residuos.</w:t>
            </w:r>
          </w:p>
          <w:p w:rsidR="008165AD" w:rsidRPr="00AE20E7" w:rsidRDefault="008165AD" w:rsidP="005C441E">
            <w:pPr>
              <w:jc w:val="both"/>
              <w:rPr>
                <w:sz w:val="18"/>
              </w:rPr>
            </w:pPr>
            <w:r w:rsidRPr="00AE20E7">
              <w:rPr>
                <w:sz w:val="18"/>
              </w:rPr>
              <w:t>-Registro de asistencia de capacitaciones trimestrales.</w:t>
            </w:r>
          </w:p>
          <w:p w:rsidR="008165AD" w:rsidRPr="00AE20E7" w:rsidRDefault="008165AD" w:rsidP="005C441E">
            <w:pPr>
              <w:jc w:val="both"/>
              <w:rPr>
                <w:sz w:val="18"/>
              </w:rPr>
            </w:pPr>
            <w:r w:rsidRPr="00AE20E7">
              <w:rPr>
                <w:sz w:val="18"/>
              </w:rPr>
              <w:t>-Registros fotográficos fechados de las capacitaciones.</w:t>
            </w:r>
          </w:p>
          <w:p w:rsidR="008165AD" w:rsidRPr="00AE20E7" w:rsidRDefault="008165AD" w:rsidP="005C441E">
            <w:pPr>
              <w:jc w:val="both"/>
              <w:rPr>
                <w:sz w:val="18"/>
              </w:rPr>
            </w:pPr>
            <w:r w:rsidRPr="00AE20E7">
              <w:rPr>
                <w:sz w:val="18"/>
              </w:rPr>
              <w:t>-Acta que dé cuenta del contenido de las capacitaciones y presentación efectuada en las mismas.</w:t>
            </w:r>
          </w:p>
        </w:tc>
        <w:tc>
          <w:tcPr>
            <w:tcW w:w="2019" w:type="pct"/>
            <w:vMerge/>
          </w:tcPr>
          <w:p w:rsidR="008165AD" w:rsidRPr="00813603" w:rsidRDefault="008165AD" w:rsidP="005C441E">
            <w:pPr>
              <w:jc w:val="both"/>
              <w:rPr>
                <w:highlight w:val="yellow"/>
              </w:rPr>
            </w:pPr>
          </w:p>
        </w:tc>
      </w:tr>
      <w:tr w:rsidR="008165AD" w:rsidRPr="008D7BE2" w:rsidTr="005C441E">
        <w:trPr>
          <w:trHeight w:val="209"/>
        </w:trPr>
        <w:tc>
          <w:tcPr>
            <w:tcW w:w="155" w:type="pct"/>
            <w:vMerge/>
          </w:tcPr>
          <w:p w:rsidR="008165AD" w:rsidRPr="00813603" w:rsidRDefault="008165AD" w:rsidP="005C441E">
            <w:pPr>
              <w:jc w:val="both"/>
            </w:pPr>
          </w:p>
        </w:tc>
        <w:tc>
          <w:tcPr>
            <w:tcW w:w="681" w:type="pct"/>
            <w:vMerge/>
            <w:vAlign w:val="bottom"/>
          </w:tcPr>
          <w:p w:rsidR="008165AD" w:rsidRPr="00474947" w:rsidRDefault="008165AD" w:rsidP="005C441E">
            <w:pPr>
              <w:jc w:val="both"/>
              <w:rPr>
                <w:lang w:val="es-CL"/>
              </w:rPr>
            </w:pPr>
          </w:p>
        </w:tc>
        <w:tc>
          <w:tcPr>
            <w:tcW w:w="628" w:type="pct"/>
            <w:vMerge/>
          </w:tcPr>
          <w:p w:rsidR="008165AD" w:rsidRPr="00474947" w:rsidRDefault="008165AD" w:rsidP="005C441E">
            <w:pPr>
              <w:jc w:val="both"/>
            </w:pPr>
          </w:p>
        </w:tc>
        <w:tc>
          <w:tcPr>
            <w:tcW w:w="628" w:type="pct"/>
            <w:vMerge/>
          </w:tcPr>
          <w:p w:rsidR="008165AD" w:rsidRPr="00474947" w:rsidRDefault="008165AD" w:rsidP="005C441E">
            <w:pPr>
              <w:jc w:val="both"/>
            </w:pPr>
          </w:p>
        </w:tc>
        <w:tc>
          <w:tcPr>
            <w:tcW w:w="889" w:type="pct"/>
          </w:tcPr>
          <w:p w:rsidR="008165AD" w:rsidRPr="00AE20E7" w:rsidRDefault="008165AD" w:rsidP="005C441E">
            <w:pPr>
              <w:jc w:val="both"/>
              <w:rPr>
                <w:sz w:val="18"/>
              </w:rPr>
            </w:pPr>
            <w:r w:rsidRPr="00AE20E7">
              <w:rPr>
                <w:sz w:val="18"/>
              </w:rPr>
              <w:t>Reporte final</w:t>
            </w:r>
          </w:p>
        </w:tc>
        <w:tc>
          <w:tcPr>
            <w:tcW w:w="2019" w:type="pct"/>
            <w:vMerge/>
          </w:tcPr>
          <w:p w:rsidR="008165AD" w:rsidRPr="00813603" w:rsidRDefault="008165AD" w:rsidP="005C441E">
            <w:pPr>
              <w:jc w:val="both"/>
              <w:rPr>
                <w:highlight w:val="yellow"/>
              </w:rPr>
            </w:pPr>
          </w:p>
        </w:tc>
      </w:tr>
      <w:tr w:rsidR="008165AD" w:rsidRPr="008D7BE2" w:rsidTr="005C441E">
        <w:trPr>
          <w:trHeight w:val="1423"/>
        </w:trPr>
        <w:tc>
          <w:tcPr>
            <w:tcW w:w="155" w:type="pct"/>
            <w:vMerge/>
          </w:tcPr>
          <w:p w:rsidR="008165AD" w:rsidRPr="00813603" w:rsidRDefault="008165AD" w:rsidP="005C441E">
            <w:pPr>
              <w:jc w:val="both"/>
            </w:pPr>
          </w:p>
        </w:tc>
        <w:tc>
          <w:tcPr>
            <w:tcW w:w="681" w:type="pct"/>
            <w:vMerge/>
            <w:vAlign w:val="bottom"/>
          </w:tcPr>
          <w:p w:rsidR="008165AD" w:rsidRPr="00474947" w:rsidRDefault="008165AD" w:rsidP="005C441E">
            <w:pPr>
              <w:jc w:val="both"/>
              <w:rPr>
                <w:lang w:val="es-CL"/>
              </w:rPr>
            </w:pPr>
          </w:p>
        </w:tc>
        <w:tc>
          <w:tcPr>
            <w:tcW w:w="628" w:type="pct"/>
            <w:vMerge/>
          </w:tcPr>
          <w:p w:rsidR="008165AD" w:rsidRPr="00474947" w:rsidRDefault="008165AD" w:rsidP="005C441E">
            <w:pPr>
              <w:jc w:val="both"/>
            </w:pPr>
          </w:p>
        </w:tc>
        <w:tc>
          <w:tcPr>
            <w:tcW w:w="628" w:type="pct"/>
            <w:vMerge/>
          </w:tcPr>
          <w:p w:rsidR="008165AD" w:rsidRPr="00474947" w:rsidRDefault="008165AD" w:rsidP="005C441E">
            <w:pPr>
              <w:jc w:val="both"/>
            </w:pPr>
          </w:p>
        </w:tc>
        <w:tc>
          <w:tcPr>
            <w:tcW w:w="889" w:type="pct"/>
          </w:tcPr>
          <w:p w:rsidR="008165AD" w:rsidRPr="00AE20E7" w:rsidRDefault="008165AD" w:rsidP="005C441E">
            <w:pPr>
              <w:jc w:val="both"/>
              <w:rPr>
                <w:sz w:val="18"/>
                <w:lang w:val="es-CL"/>
              </w:rPr>
            </w:pPr>
            <w:r w:rsidRPr="00AE20E7">
              <w:rPr>
                <w:sz w:val="18"/>
                <w:lang w:val="es-CL"/>
              </w:rPr>
              <w:t>-Planilla de trabajadores contratados para ejecutar faenas de recepción y</w:t>
            </w:r>
            <w:r w:rsidR="00355D8C">
              <w:rPr>
                <w:sz w:val="18"/>
                <w:lang w:val="es-CL"/>
              </w:rPr>
              <w:t xml:space="preserve"> </w:t>
            </w:r>
            <w:r w:rsidRPr="00AE20E7">
              <w:rPr>
                <w:sz w:val="18"/>
                <w:lang w:val="es-CL"/>
              </w:rPr>
              <w:t>almacenamiento de residuos.</w:t>
            </w:r>
          </w:p>
          <w:p w:rsidR="008165AD" w:rsidRPr="00AE20E7" w:rsidRDefault="008165AD" w:rsidP="005C441E">
            <w:pPr>
              <w:jc w:val="both"/>
              <w:rPr>
                <w:sz w:val="18"/>
                <w:lang w:val="es-CL"/>
              </w:rPr>
            </w:pPr>
            <w:r w:rsidRPr="00AE20E7">
              <w:rPr>
                <w:sz w:val="18"/>
                <w:lang w:val="es-CL"/>
              </w:rPr>
              <w:t>-Registro de asistencia de capacitaciones trimestrales.</w:t>
            </w:r>
          </w:p>
          <w:p w:rsidR="008165AD" w:rsidRPr="00AE20E7" w:rsidRDefault="008165AD" w:rsidP="005C441E">
            <w:pPr>
              <w:jc w:val="both"/>
              <w:rPr>
                <w:sz w:val="18"/>
                <w:lang w:val="es-CL"/>
              </w:rPr>
            </w:pPr>
            <w:r w:rsidRPr="00AE20E7">
              <w:rPr>
                <w:sz w:val="18"/>
                <w:lang w:val="es-CL"/>
              </w:rPr>
              <w:t>-Registros fotográficos fechados de las capacitaciones.</w:t>
            </w:r>
          </w:p>
          <w:p w:rsidR="008165AD" w:rsidRPr="00AE20E7" w:rsidRDefault="008165AD" w:rsidP="005C441E">
            <w:pPr>
              <w:jc w:val="both"/>
              <w:rPr>
                <w:sz w:val="18"/>
              </w:rPr>
            </w:pPr>
            <w:r w:rsidRPr="00AE20E7">
              <w:rPr>
                <w:sz w:val="18"/>
                <w:lang w:val="es-CL"/>
              </w:rPr>
              <w:t>-Acta que dé cuenta del contenido de las capacitaciones y presentación efectuada en las mismas.</w:t>
            </w:r>
          </w:p>
        </w:tc>
        <w:tc>
          <w:tcPr>
            <w:tcW w:w="2019" w:type="pct"/>
            <w:vMerge/>
          </w:tcPr>
          <w:p w:rsidR="008165AD" w:rsidRPr="00813603" w:rsidRDefault="008165AD" w:rsidP="005C441E">
            <w:pPr>
              <w:jc w:val="both"/>
              <w:rPr>
                <w:highlight w:val="yellow"/>
              </w:rPr>
            </w:pPr>
          </w:p>
        </w:tc>
      </w:tr>
    </w:tbl>
    <w:p w:rsidR="00AE20E7" w:rsidRDefault="00AE20E7"/>
    <w:p w:rsidR="000E336C" w:rsidRDefault="000E336C"/>
    <w:p w:rsidR="000E336C" w:rsidRDefault="000E336C"/>
    <w:p w:rsidR="000E336C" w:rsidRDefault="000E336C"/>
    <w:p w:rsidR="000E336C" w:rsidRDefault="000E336C"/>
    <w:p w:rsidR="000E336C" w:rsidRDefault="000E336C"/>
    <w:p w:rsidR="000E336C" w:rsidRDefault="000E336C"/>
    <w:tbl>
      <w:tblPr>
        <w:tblStyle w:val="Tablaconcuadrcula1"/>
        <w:tblW w:w="4993" w:type="pct"/>
        <w:tblLook w:val="04A0" w:firstRow="1" w:lastRow="0" w:firstColumn="1" w:lastColumn="0" w:noHBand="0" w:noVBand="1"/>
      </w:tblPr>
      <w:tblGrid>
        <w:gridCol w:w="419"/>
        <w:gridCol w:w="1845"/>
        <w:gridCol w:w="1701"/>
        <w:gridCol w:w="1701"/>
        <w:gridCol w:w="2408"/>
        <w:gridCol w:w="5469"/>
      </w:tblGrid>
      <w:tr w:rsidR="00B901C4" w:rsidRPr="008D7BE2" w:rsidTr="00FF5291">
        <w:trPr>
          <w:trHeight w:val="221"/>
        </w:trPr>
        <w:tc>
          <w:tcPr>
            <w:tcW w:w="5000" w:type="pct"/>
            <w:gridSpan w:val="6"/>
            <w:shd w:val="clear" w:color="auto" w:fill="D9D9D9" w:themeFill="background1" w:themeFillShade="D9"/>
          </w:tcPr>
          <w:p w:rsidR="00B901C4" w:rsidRDefault="00B901C4" w:rsidP="00FF5291">
            <w:pPr>
              <w:rPr>
                <w:b/>
              </w:rPr>
            </w:pPr>
            <w:r>
              <w:rPr>
                <w:b/>
              </w:rPr>
              <w:lastRenderedPageBreak/>
              <w:t>Hechos, actos y omisiones que constituyen la infracción</w:t>
            </w:r>
            <w:r w:rsidRPr="008D7BE2">
              <w:rPr>
                <w:b/>
              </w:rPr>
              <w:t>:</w:t>
            </w:r>
            <w:r>
              <w:t xml:space="preserve"> </w:t>
            </w:r>
            <w:r w:rsidR="00B34466">
              <w:t>4-</w:t>
            </w:r>
            <w:r w:rsidRPr="00B901C4">
              <w:t>Almacenar en la bodega 15 residuos farmacéuticos de tipo psicotrópico.</w:t>
            </w:r>
          </w:p>
        </w:tc>
      </w:tr>
      <w:tr w:rsidR="00B901C4" w:rsidRPr="008D7BE2" w:rsidTr="00FF5291">
        <w:trPr>
          <w:trHeight w:val="339"/>
        </w:trPr>
        <w:tc>
          <w:tcPr>
            <w:tcW w:w="5000" w:type="pct"/>
            <w:gridSpan w:val="6"/>
            <w:shd w:val="clear" w:color="auto" w:fill="D9D9D9" w:themeFill="background1" w:themeFillShade="D9"/>
            <w:vAlign w:val="center"/>
          </w:tcPr>
          <w:p w:rsidR="00B901C4" w:rsidRDefault="00B901C4" w:rsidP="00B901C4">
            <w:pPr>
              <w:rPr>
                <w:b/>
              </w:rPr>
            </w:pPr>
            <w:r>
              <w:rPr>
                <w:b/>
              </w:rPr>
              <w:t>Normativa pertinente</w:t>
            </w:r>
            <w:r w:rsidRPr="00441F12">
              <w:t xml:space="preserve">: </w:t>
            </w:r>
            <w:r w:rsidRPr="00B901C4">
              <w:rPr>
                <w:lang w:val="es-CL"/>
              </w:rPr>
              <w:t>EIA, Proyecto Centro de Recuperación, Valorización y Neutralización de Subproductos Industriales Sector Lomas de</w:t>
            </w:r>
            <w:r>
              <w:rPr>
                <w:lang w:val="es-CL"/>
              </w:rPr>
              <w:t xml:space="preserve"> </w:t>
            </w:r>
            <w:r w:rsidRPr="00B901C4">
              <w:rPr>
                <w:lang w:val="es-CL"/>
              </w:rPr>
              <w:t xml:space="preserve">Pudahuel, RCA </w:t>
            </w:r>
            <w:r>
              <w:rPr>
                <w:lang w:val="es-CL"/>
              </w:rPr>
              <w:t>N°</w:t>
            </w:r>
            <w:r w:rsidRPr="00B901C4">
              <w:rPr>
                <w:lang w:val="es-CL"/>
              </w:rPr>
              <w:t xml:space="preserve">482/1995. </w:t>
            </w:r>
            <w:proofErr w:type="spellStart"/>
            <w:r w:rsidRPr="00B901C4">
              <w:rPr>
                <w:lang w:val="es-CL"/>
              </w:rPr>
              <w:t>Cons</w:t>
            </w:r>
            <w:proofErr w:type="spellEnd"/>
            <w:r w:rsidRPr="00B901C4">
              <w:rPr>
                <w:lang w:val="es-CL"/>
              </w:rPr>
              <w:t>. 3.2.4 y 3.2.4.3.</w:t>
            </w:r>
          </w:p>
        </w:tc>
      </w:tr>
      <w:tr w:rsidR="00B901C4" w:rsidRPr="008D7BE2" w:rsidTr="00FF5291">
        <w:trPr>
          <w:trHeight w:val="287"/>
        </w:trPr>
        <w:tc>
          <w:tcPr>
            <w:tcW w:w="5000" w:type="pct"/>
            <w:gridSpan w:val="6"/>
            <w:shd w:val="clear" w:color="auto" w:fill="D9D9D9" w:themeFill="background1" w:themeFillShade="D9"/>
            <w:vAlign w:val="center"/>
          </w:tcPr>
          <w:p w:rsidR="00B901C4" w:rsidRDefault="00B901C4" w:rsidP="00B901C4">
            <w:pPr>
              <w:jc w:val="both"/>
              <w:rPr>
                <w:b/>
              </w:rPr>
            </w:pPr>
            <w:r>
              <w:rPr>
                <w:b/>
                <w:lang w:val="es-CL"/>
              </w:rPr>
              <w:t xml:space="preserve">Descripción de los efectos producidos por la infracción: </w:t>
            </w:r>
            <w:r w:rsidRPr="00B901C4">
              <w:rPr>
                <w:bCs/>
              </w:rPr>
              <w:t>Se descarta la generación de efectos negativos, pues el almacenamiento de residuos farmacéuticos de tipo psicotrópico</w:t>
            </w:r>
            <w:r>
              <w:rPr>
                <w:bCs/>
              </w:rPr>
              <w:t xml:space="preserve"> </w:t>
            </w:r>
            <w:r w:rsidRPr="00B901C4">
              <w:rPr>
                <w:bCs/>
              </w:rPr>
              <w:t>en la</w:t>
            </w:r>
            <w:r>
              <w:rPr>
                <w:bCs/>
              </w:rPr>
              <w:t xml:space="preserve"> bodega</w:t>
            </w:r>
            <w:r w:rsidRPr="00B901C4">
              <w:rPr>
                <w:bCs/>
              </w:rPr>
              <w:t xml:space="preserve"> 15, no i</w:t>
            </w:r>
            <w:r>
              <w:rPr>
                <w:bCs/>
              </w:rPr>
              <w:t>mp</w:t>
            </w:r>
            <w:r w:rsidRPr="00B901C4">
              <w:rPr>
                <w:bCs/>
              </w:rPr>
              <w:t>licó la intervención de nuevas superficies</w:t>
            </w:r>
            <w:r>
              <w:rPr>
                <w:bCs/>
              </w:rPr>
              <w:t xml:space="preserve"> que suponga</w:t>
            </w:r>
            <w:r w:rsidRPr="00B901C4">
              <w:rPr>
                <w:bCs/>
              </w:rPr>
              <w:t>n un efecto asociado a la ubicación de las</w:t>
            </w:r>
            <w:r>
              <w:rPr>
                <w:bCs/>
              </w:rPr>
              <w:t xml:space="preserve"> </w:t>
            </w:r>
            <w:r w:rsidRPr="00B901C4">
              <w:rPr>
                <w:bCs/>
              </w:rPr>
              <w:t>partes y obras del proyecto. Asimismo, este tipo de almacenamiento no se considera susceptible de generar emisiones, de</w:t>
            </w:r>
            <w:r>
              <w:rPr>
                <w:bCs/>
              </w:rPr>
              <w:t xml:space="preserve"> </w:t>
            </w:r>
            <w:r w:rsidRPr="00B901C4">
              <w:rPr>
                <w:bCs/>
              </w:rPr>
              <w:t>manera que no se verifica un efecto asociado a este factor por el hecho descrito. En relación a posibles efectos relativos al</w:t>
            </w:r>
            <w:r>
              <w:rPr>
                <w:bCs/>
              </w:rPr>
              <w:t xml:space="preserve"> </w:t>
            </w:r>
            <w:r w:rsidRPr="00B901C4">
              <w:rPr>
                <w:bCs/>
              </w:rPr>
              <w:t>manejo de residuos, la exigencia que se estima infringida corresponde a una medida orientada a proveer condiciones</w:t>
            </w:r>
            <w:r>
              <w:rPr>
                <w:bCs/>
              </w:rPr>
              <w:t xml:space="preserve"> </w:t>
            </w:r>
            <w:r w:rsidRPr="00B901C4">
              <w:rPr>
                <w:bCs/>
              </w:rPr>
              <w:t xml:space="preserve">particulares de almacenamiento a los residuos con </w:t>
            </w:r>
            <w:proofErr w:type="spellStart"/>
            <w:r w:rsidRPr="00B901C4">
              <w:rPr>
                <w:bCs/>
              </w:rPr>
              <w:t>bifenilos</w:t>
            </w:r>
            <w:proofErr w:type="spellEnd"/>
            <w:r w:rsidRPr="00B901C4">
              <w:rPr>
                <w:bCs/>
              </w:rPr>
              <w:t xml:space="preserve"> </w:t>
            </w:r>
            <w:proofErr w:type="spellStart"/>
            <w:r w:rsidRPr="00B901C4">
              <w:rPr>
                <w:bCs/>
              </w:rPr>
              <w:t>policlorados</w:t>
            </w:r>
            <w:proofErr w:type="spellEnd"/>
            <w:r w:rsidRPr="00B901C4">
              <w:rPr>
                <w:bCs/>
              </w:rPr>
              <w:t xml:space="preserve"> (PCB's) y compuestos orgánicos persistentes</w:t>
            </w:r>
            <w:r>
              <w:rPr>
                <w:bCs/>
              </w:rPr>
              <w:t xml:space="preserve"> </w:t>
            </w:r>
            <w:r w:rsidRPr="00B901C4">
              <w:rPr>
                <w:bCs/>
              </w:rPr>
              <w:t>(</w:t>
            </w:r>
            <w:proofErr w:type="spellStart"/>
            <w:r w:rsidRPr="00B901C4">
              <w:rPr>
                <w:bCs/>
              </w:rPr>
              <w:t>COP's</w:t>
            </w:r>
            <w:proofErr w:type="spellEnd"/>
            <w:r w:rsidRPr="00B901C4">
              <w:rPr>
                <w:bCs/>
              </w:rPr>
              <w:t>), sin derivar del hecho descrito un efecto ambiental. Por último, se hace presente que el almacenamiento de residuos</w:t>
            </w:r>
            <w:r>
              <w:rPr>
                <w:bCs/>
              </w:rPr>
              <w:t xml:space="preserve"> </w:t>
            </w:r>
            <w:r w:rsidRPr="00B901C4">
              <w:rPr>
                <w:bCs/>
              </w:rPr>
              <w:t>en la bodega 15 no requiere la extracción, explotación o uso de recursos naturales renovables, de manera que no se verifica</w:t>
            </w:r>
            <w:r>
              <w:rPr>
                <w:bCs/>
              </w:rPr>
              <w:t xml:space="preserve"> </w:t>
            </w:r>
            <w:r w:rsidRPr="00B901C4">
              <w:rPr>
                <w:bCs/>
              </w:rPr>
              <w:t>un efecto asociado a este factor por el citado hecho (Estudio Técnico para la Determinación de Efectos, p. 30, adjunto en</w:t>
            </w:r>
            <w:r>
              <w:rPr>
                <w:bCs/>
              </w:rPr>
              <w:t xml:space="preserve"> </w:t>
            </w:r>
            <w:r w:rsidRPr="00B901C4">
              <w:rPr>
                <w:bCs/>
                <w:lang w:val="es-CL"/>
              </w:rPr>
              <w:t xml:space="preserve">Anexo 2 de </w:t>
            </w:r>
            <w:r>
              <w:rPr>
                <w:bCs/>
                <w:lang w:val="es-CL"/>
              </w:rPr>
              <w:t>prese</w:t>
            </w:r>
            <w:r w:rsidRPr="00B901C4">
              <w:rPr>
                <w:bCs/>
                <w:lang w:val="es-CL"/>
              </w:rPr>
              <w:t xml:space="preserve">ntación de fecha 14 de </w:t>
            </w:r>
            <w:r>
              <w:rPr>
                <w:bCs/>
                <w:lang w:val="es-CL"/>
              </w:rPr>
              <w:t>j</w:t>
            </w:r>
            <w:r w:rsidRPr="00B901C4">
              <w:rPr>
                <w:bCs/>
                <w:lang w:val="es-CL"/>
              </w:rPr>
              <w:t>unio de 2017.</w:t>
            </w:r>
          </w:p>
        </w:tc>
      </w:tr>
      <w:tr w:rsidR="00B901C4" w:rsidRPr="008D7BE2" w:rsidTr="001E0FFB">
        <w:trPr>
          <w:trHeight w:val="278"/>
        </w:trPr>
        <w:tc>
          <w:tcPr>
            <w:tcW w:w="155" w:type="pct"/>
            <w:shd w:val="clear" w:color="auto" w:fill="D9D9D9" w:themeFill="background1" w:themeFillShade="D9"/>
          </w:tcPr>
          <w:p w:rsidR="00B901C4" w:rsidRPr="008D7BE2" w:rsidRDefault="00B901C4" w:rsidP="00FF5291">
            <w:pPr>
              <w:jc w:val="center"/>
              <w:rPr>
                <w:b/>
              </w:rPr>
            </w:pPr>
            <w:r>
              <w:rPr>
                <w:b/>
              </w:rPr>
              <w:t xml:space="preserve">N° </w:t>
            </w:r>
          </w:p>
        </w:tc>
        <w:tc>
          <w:tcPr>
            <w:tcW w:w="681" w:type="pct"/>
            <w:shd w:val="clear" w:color="auto" w:fill="D9D9D9" w:themeFill="background1" w:themeFillShade="D9"/>
            <w:vAlign w:val="center"/>
          </w:tcPr>
          <w:p w:rsidR="00B901C4" w:rsidRPr="008D7BE2" w:rsidRDefault="00B901C4" w:rsidP="00FF5291">
            <w:pPr>
              <w:jc w:val="center"/>
              <w:rPr>
                <w:b/>
              </w:rPr>
            </w:pPr>
            <w:r w:rsidRPr="008D7BE2">
              <w:rPr>
                <w:b/>
              </w:rPr>
              <w:t>Acción</w:t>
            </w:r>
          </w:p>
        </w:tc>
        <w:tc>
          <w:tcPr>
            <w:tcW w:w="628" w:type="pct"/>
            <w:shd w:val="clear" w:color="auto" w:fill="D9D9D9" w:themeFill="background1" w:themeFillShade="D9"/>
            <w:vAlign w:val="center"/>
          </w:tcPr>
          <w:p w:rsidR="00B901C4" w:rsidRPr="00EA1096" w:rsidRDefault="00B901C4" w:rsidP="00FF5291">
            <w:pPr>
              <w:jc w:val="center"/>
              <w:rPr>
                <w:b/>
              </w:rPr>
            </w:pPr>
            <w:r>
              <w:rPr>
                <w:b/>
              </w:rPr>
              <w:t>Fecha de implementación</w:t>
            </w:r>
          </w:p>
        </w:tc>
        <w:tc>
          <w:tcPr>
            <w:tcW w:w="628" w:type="pct"/>
            <w:shd w:val="clear" w:color="auto" w:fill="D9D9D9" w:themeFill="background1" w:themeFillShade="D9"/>
            <w:vAlign w:val="center"/>
          </w:tcPr>
          <w:p w:rsidR="00B901C4" w:rsidRPr="008D7BE2" w:rsidRDefault="00B901C4" w:rsidP="00FF5291">
            <w:pPr>
              <w:jc w:val="center"/>
              <w:rPr>
                <w:b/>
              </w:rPr>
            </w:pPr>
            <w:r>
              <w:rPr>
                <w:b/>
              </w:rPr>
              <w:t>Indicadores de cumplimiento</w:t>
            </w:r>
          </w:p>
        </w:tc>
        <w:tc>
          <w:tcPr>
            <w:tcW w:w="889" w:type="pct"/>
            <w:shd w:val="clear" w:color="auto" w:fill="D9D9D9" w:themeFill="background1" w:themeFillShade="D9"/>
            <w:vAlign w:val="center"/>
          </w:tcPr>
          <w:p w:rsidR="00B901C4" w:rsidRPr="008D7BE2" w:rsidRDefault="00B901C4" w:rsidP="00FF5291">
            <w:pPr>
              <w:jc w:val="center"/>
              <w:rPr>
                <w:b/>
              </w:rPr>
            </w:pPr>
            <w:r>
              <w:rPr>
                <w:b/>
              </w:rPr>
              <w:t>Medios de Verificación</w:t>
            </w:r>
          </w:p>
        </w:tc>
        <w:tc>
          <w:tcPr>
            <w:tcW w:w="2019" w:type="pct"/>
            <w:shd w:val="clear" w:color="auto" w:fill="D9D9D9" w:themeFill="background1" w:themeFillShade="D9"/>
            <w:vAlign w:val="center"/>
          </w:tcPr>
          <w:p w:rsidR="00B901C4" w:rsidRPr="008D7BE2" w:rsidRDefault="00B901C4" w:rsidP="00FF5291">
            <w:pPr>
              <w:jc w:val="center"/>
              <w:rPr>
                <w:b/>
              </w:rPr>
            </w:pPr>
            <w:r>
              <w:rPr>
                <w:b/>
              </w:rPr>
              <w:t>Resultados de la fiscalización</w:t>
            </w:r>
          </w:p>
        </w:tc>
      </w:tr>
      <w:tr w:rsidR="00B901C4" w:rsidRPr="008D7BE2" w:rsidTr="001E0FFB">
        <w:trPr>
          <w:trHeight w:val="60"/>
        </w:trPr>
        <w:tc>
          <w:tcPr>
            <w:tcW w:w="155" w:type="pct"/>
            <w:vMerge w:val="restart"/>
          </w:tcPr>
          <w:p w:rsidR="00B901C4" w:rsidRPr="00AE20E7" w:rsidRDefault="00CF4DB4" w:rsidP="00CF4DB4">
            <w:pPr>
              <w:rPr>
                <w:rFonts w:asciiTheme="minorHAnsi" w:hAnsiTheme="minorHAnsi"/>
                <w:sz w:val="18"/>
                <w:szCs w:val="18"/>
              </w:rPr>
            </w:pPr>
            <w:r w:rsidRPr="00AE20E7">
              <w:rPr>
                <w:rFonts w:asciiTheme="minorHAnsi" w:hAnsiTheme="minorHAnsi"/>
                <w:sz w:val="18"/>
                <w:szCs w:val="18"/>
              </w:rPr>
              <w:t>11</w:t>
            </w:r>
          </w:p>
        </w:tc>
        <w:tc>
          <w:tcPr>
            <w:tcW w:w="681" w:type="pct"/>
            <w:vMerge w:val="restart"/>
          </w:tcPr>
          <w:p w:rsidR="00B901C4" w:rsidRPr="00AE20E7" w:rsidRDefault="00CF4DB4" w:rsidP="00853728">
            <w:pPr>
              <w:jc w:val="both"/>
              <w:rPr>
                <w:rFonts w:asciiTheme="minorHAnsi" w:hAnsiTheme="minorHAnsi"/>
                <w:sz w:val="18"/>
                <w:szCs w:val="18"/>
                <w:lang w:val="es-CL"/>
              </w:rPr>
            </w:pPr>
            <w:r w:rsidRPr="00AE20E7">
              <w:rPr>
                <w:rFonts w:asciiTheme="minorHAnsi" w:hAnsiTheme="minorHAnsi"/>
                <w:sz w:val="18"/>
                <w:szCs w:val="18"/>
                <w:lang w:val="es-CL"/>
              </w:rPr>
              <w:t>Trasladar residuos farmacéuticos del tipo psicotrópico a Bodega N° 16.</w:t>
            </w:r>
          </w:p>
        </w:tc>
        <w:tc>
          <w:tcPr>
            <w:tcW w:w="628" w:type="pct"/>
            <w:vMerge w:val="restart"/>
          </w:tcPr>
          <w:p w:rsidR="00B901C4" w:rsidRPr="00AE20E7" w:rsidRDefault="00CF4DB4" w:rsidP="00CF4DB4">
            <w:pPr>
              <w:rPr>
                <w:rFonts w:asciiTheme="minorHAnsi" w:hAnsiTheme="minorHAnsi"/>
                <w:sz w:val="18"/>
                <w:szCs w:val="18"/>
              </w:rPr>
            </w:pPr>
            <w:r w:rsidRPr="00AE20E7">
              <w:rPr>
                <w:rFonts w:asciiTheme="minorHAnsi" w:hAnsiTheme="minorHAnsi"/>
                <w:sz w:val="18"/>
                <w:szCs w:val="18"/>
              </w:rPr>
              <w:t>Dentro de 3 meses de aprobado el Programa de Cumplimiento</w:t>
            </w:r>
          </w:p>
        </w:tc>
        <w:tc>
          <w:tcPr>
            <w:tcW w:w="628" w:type="pct"/>
            <w:vMerge w:val="restart"/>
          </w:tcPr>
          <w:p w:rsidR="00B901C4" w:rsidRPr="00AE20E7" w:rsidRDefault="00772815" w:rsidP="00CF4DB4">
            <w:pPr>
              <w:rPr>
                <w:rFonts w:asciiTheme="minorHAnsi" w:hAnsiTheme="minorHAnsi"/>
                <w:sz w:val="18"/>
                <w:szCs w:val="18"/>
              </w:rPr>
            </w:pPr>
            <w:r w:rsidRPr="00AE20E7">
              <w:rPr>
                <w:rFonts w:asciiTheme="minorHAnsi" w:hAnsiTheme="minorHAnsi"/>
                <w:sz w:val="18"/>
                <w:szCs w:val="18"/>
              </w:rPr>
              <w:t>-</w:t>
            </w:r>
            <w:r w:rsidR="00CF4DB4" w:rsidRPr="00AE20E7">
              <w:rPr>
                <w:rFonts w:asciiTheme="minorHAnsi" w:hAnsiTheme="minorHAnsi"/>
                <w:sz w:val="18"/>
                <w:szCs w:val="18"/>
              </w:rPr>
              <w:t>Registro de ingreso de residuos psicotrópicos a Bodega N°16, con indicación de fecha y responsable.</w:t>
            </w:r>
          </w:p>
        </w:tc>
        <w:tc>
          <w:tcPr>
            <w:tcW w:w="889" w:type="pct"/>
          </w:tcPr>
          <w:p w:rsidR="00B901C4" w:rsidRPr="00AE20E7" w:rsidRDefault="00CF4DB4" w:rsidP="00CF4DB4">
            <w:pPr>
              <w:rPr>
                <w:rFonts w:asciiTheme="minorHAnsi" w:hAnsiTheme="minorHAnsi"/>
                <w:sz w:val="18"/>
                <w:szCs w:val="18"/>
              </w:rPr>
            </w:pPr>
            <w:r w:rsidRPr="00AE20E7">
              <w:rPr>
                <w:rFonts w:asciiTheme="minorHAnsi" w:hAnsiTheme="minorHAnsi"/>
                <w:sz w:val="18"/>
                <w:szCs w:val="18"/>
              </w:rPr>
              <w:t>Reportes de Avance</w:t>
            </w:r>
          </w:p>
        </w:tc>
        <w:tc>
          <w:tcPr>
            <w:tcW w:w="2019" w:type="pct"/>
            <w:vMerge w:val="restart"/>
          </w:tcPr>
          <w:p w:rsidR="00B901C4" w:rsidRPr="00F676C7" w:rsidRDefault="00936A90" w:rsidP="00E535F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t>El titular entregó el R</w:t>
            </w:r>
            <w:r w:rsidR="00E535FC" w:rsidRPr="00F676C7">
              <w:rPr>
                <w:rFonts w:asciiTheme="minorHAnsi" w:hAnsiTheme="minorHAnsi"/>
                <w:color w:val="000000" w:themeColor="text1"/>
                <w:sz w:val="18"/>
                <w:szCs w:val="18"/>
              </w:rPr>
              <w:t>A1</w:t>
            </w:r>
            <w:r w:rsidR="0048543D" w:rsidRPr="00F676C7">
              <w:rPr>
                <w:rFonts w:asciiTheme="minorHAnsi" w:hAnsiTheme="minorHAnsi"/>
                <w:color w:val="000000" w:themeColor="text1"/>
                <w:sz w:val="18"/>
                <w:szCs w:val="18"/>
              </w:rPr>
              <w:t>,</w:t>
            </w:r>
            <w:r w:rsidRPr="00F676C7">
              <w:rPr>
                <w:rFonts w:asciiTheme="minorHAnsi" w:hAnsiTheme="minorHAnsi"/>
                <w:color w:val="000000" w:themeColor="text1"/>
                <w:sz w:val="18"/>
                <w:szCs w:val="18"/>
              </w:rPr>
              <w:t xml:space="preserve"> </w:t>
            </w:r>
            <w:r w:rsidR="005C441E" w:rsidRPr="00F676C7">
              <w:rPr>
                <w:rFonts w:asciiTheme="minorHAnsi" w:hAnsiTheme="minorHAnsi"/>
                <w:color w:val="000000" w:themeColor="text1"/>
                <w:sz w:val="18"/>
                <w:szCs w:val="18"/>
              </w:rPr>
              <w:t>donde se</w:t>
            </w:r>
            <w:r w:rsidRPr="00F676C7">
              <w:rPr>
                <w:rFonts w:asciiTheme="minorHAnsi" w:hAnsiTheme="minorHAnsi"/>
                <w:color w:val="000000" w:themeColor="text1"/>
                <w:sz w:val="18"/>
                <w:szCs w:val="18"/>
              </w:rPr>
              <w:t xml:space="preserve"> incluye</w:t>
            </w:r>
            <w:r w:rsidR="005C441E" w:rsidRPr="00F676C7">
              <w:rPr>
                <w:rFonts w:asciiTheme="minorHAnsi" w:hAnsiTheme="minorHAnsi"/>
                <w:color w:val="000000" w:themeColor="text1"/>
                <w:sz w:val="18"/>
                <w:szCs w:val="18"/>
              </w:rPr>
              <w:t xml:space="preserve"> </w:t>
            </w:r>
            <w:r w:rsidR="00E535FC" w:rsidRPr="00F676C7">
              <w:rPr>
                <w:rFonts w:asciiTheme="minorHAnsi" w:hAnsiTheme="minorHAnsi"/>
                <w:color w:val="000000" w:themeColor="text1"/>
                <w:sz w:val="18"/>
                <w:szCs w:val="18"/>
              </w:rPr>
              <w:t xml:space="preserve">el registro de ingreso de fármacos a la Bodega N°16, de fecha 16 de octubre de 2017. El registro es ilegible ya que </w:t>
            </w:r>
            <w:r w:rsidR="001B5FB3" w:rsidRPr="00F676C7">
              <w:rPr>
                <w:rFonts w:asciiTheme="minorHAnsi" w:hAnsiTheme="minorHAnsi"/>
                <w:color w:val="000000" w:themeColor="text1"/>
                <w:sz w:val="18"/>
                <w:szCs w:val="18"/>
              </w:rPr>
              <w:t>son fotocopias de baja resolución de documentos impresos.</w:t>
            </w:r>
          </w:p>
          <w:p w:rsidR="00E535FC" w:rsidRPr="00AE20E7" w:rsidRDefault="00E535FC" w:rsidP="00E535FC">
            <w:pPr>
              <w:jc w:val="both"/>
              <w:rPr>
                <w:rFonts w:asciiTheme="minorHAnsi" w:hAnsiTheme="minorHAnsi"/>
                <w:color w:val="FF0000"/>
                <w:sz w:val="18"/>
                <w:szCs w:val="18"/>
              </w:rPr>
            </w:pPr>
          </w:p>
          <w:p w:rsidR="00E535FC" w:rsidRPr="00AE20E7" w:rsidRDefault="00E535FC" w:rsidP="005C441E">
            <w:pPr>
              <w:jc w:val="both"/>
              <w:rPr>
                <w:rFonts w:asciiTheme="minorHAnsi" w:hAnsiTheme="minorHAnsi"/>
                <w:sz w:val="18"/>
                <w:szCs w:val="18"/>
                <w:highlight w:val="yellow"/>
              </w:rPr>
            </w:pPr>
            <w:r w:rsidRPr="00AE20E7">
              <w:rPr>
                <w:rFonts w:asciiTheme="minorHAnsi" w:hAnsiTheme="minorHAnsi"/>
                <w:sz w:val="18"/>
                <w:szCs w:val="18"/>
              </w:rPr>
              <w:t>El titular entregó el R</w:t>
            </w:r>
            <w:r w:rsidR="00EA01DC" w:rsidRPr="00AE20E7">
              <w:rPr>
                <w:rFonts w:asciiTheme="minorHAnsi" w:hAnsiTheme="minorHAnsi"/>
                <w:sz w:val="18"/>
                <w:szCs w:val="18"/>
              </w:rPr>
              <w:t>eporte Final</w:t>
            </w:r>
            <w:r w:rsidRPr="00AE20E7">
              <w:rPr>
                <w:rFonts w:asciiTheme="minorHAnsi" w:hAnsiTheme="minorHAnsi"/>
                <w:sz w:val="18"/>
                <w:szCs w:val="18"/>
              </w:rPr>
              <w:t xml:space="preserve">, </w:t>
            </w:r>
            <w:r w:rsidR="005C441E">
              <w:rPr>
                <w:rFonts w:asciiTheme="minorHAnsi" w:hAnsiTheme="minorHAnsi"/>
                <w:sz w:val="18"/>
                <w:szCs w:val="18"/>
              </w:rPr>
              <w:t>donde se</w:t>
            </w:r>
            <w:r w:rsidRPr="00AE20E7">
              <w:rPr>
                <w:rFonts w:asciiTheme="minorHAnsi" w:hAnsiTheme="minorHAnsi"/>
                <w:sz w:val="18"/>
                <w:szCs w:val="18"/>
              </w:rPr>
              <w:t xml:space="preserve"> incluye </w:t>
            </w:r>
            <w:r w:rsidR="00EA01DC" w:rsidRPr="00AE20E7">
              <w:rPr>
                <w:rFonts w:asciiTheme="minorHAnsi" w:hAnsiTheme="minorHAnsi"/>
                <w:sz w:val="18"/>
                <w:szCs w:val="18"/>
              </w:rPr>
              <w:t>el mismo registro entregado en RA1.</w:t>
            </w:r>
          </w:p>
        </w:tc>
      </w:tr>
      <w:tr w:rsidR="00B901C4" w:rsidRPr="008D7BE2" w:rsidTr="001E0FFB">
        <w:trPr>
          <w:trHeight w:val="477"/>
        </w:trPr>
        <w:tc>
          <w:tcPr>
            <w:tcW w:w="155" w:type="pct"/>
            <w:vMerge/>
          </w:tcPr>
          <w:p w:rsidR="00B901C4" w:rsidRPr="00AE20E7" w:rsidRDefault="00B901C4" w:rsidP="00CF4DB4">
            <w:pPr>
              <w:rPr>
                <w:rFonts w:asciiTheme="minorHAnsi" w:hAnsiTheme="minorHAnsi"/>
                <w:sz w:val="18"/>
                <w:szCs w:val="18"/>
              </w:rPr>
            </w:pPr>
          </w:p>
        </w:tc>
        <w:tc>
          <w:tcPr>
            <w:tcW w:w="681" w:type="pct"/>
            <w:vMerge/>
          </w:tcPr>
          <w:p w:rsidR="00B901C4" w:rsidRPr="00AE20E7" w:rsidRDefault="00B901C4" w:rsidP="00853728">
            <w:pPr>
              <w:jc w:val="both"/>
              <w:rPr>
                <w:rFonts w:asciiTheme="minorHAnsi" w:hAnsiTheme="minorHAnsi"/>
                <w:sz w:val="18"/>
                <w:szCs w:val="18"/>
                <w:lang w:val="es-CL"/>
              </w:rPr>
            </w:pPr>
          </w:p>
        </w:tc>
        <w:tc>
          <w:tcPr>
            <w:tcW w:w="628" w:type="pct"/>
            <w:vMerge/>
          </w:tcPr>
          <w:p w:rsidR="00B901C4" w:rsidRPr="00AE20E7" w:rsidRDefault="00B901C4" w:rsidP="00CF4DB4">
            <w:pPr>
              <w:rPr>
                <w:rFonts w:asciiTheme="minorHAnsi" w:hAnsiTheme="minorHAnsi"/>
                <w:sz w:val="18"/>
                <w:szCs w:val="18"/>
              </w:rPr>
            </w:pPr>
          </w:p>
        </w:tc>
        <w:tc>
          <w:tcPr>
            <w:tcW w:w="628" w:type="pct"/>
            <w:vMerge/>
          </w:tcPr>
          <w:p w:rsidR="00B901C4" w:rsidRPr="00AE20E7" w:rsidRDefault="00B901C4" w:rsidP="00CF4DB4">
            <w:pPr>
              <w:rPr>
                <w:rFonts w:asciiTheme="minorHAnsi" w:hAnsiTheme="minorHAnsi"/>
                <w:sz w:val="18"/>
                <w:szCs w:val="18"/>
              </w:rPr>
            </w:pPr>
          </w:p>
        </w:tc>
        <w:tc>
          <w:tcPr>
            <w:tcW w:w="889" w:type="pct"/>
          </w:tcPr>
          <w:p w:rsidR="00B901C4" w:rsidRPr="00AE20E7" w:rsidRDefault="00772815" w:rsidP="00853728">
            <w:pPr>
              <w:jc w:val="both"/>
              <w:rPr>
                <w:rFonts w:asciiTheme="minorHAnsi" w:hAnsiTheme="minorHAnsi"/>
                <w:sz w:val="18"/>
                <w:szCs w:val="18"/>
              </w:rPr>
            </w:pPr>
            <w:r w:rsidRPr="00AE20E7">
              <w:rPr>
                <w:rFonts w:asciiTheme="minorHAnsi" w:hAnsiTheme="minorHAnsi"/>
                <w:sz w:val="18"/>
                <w:szCs w:val="18"/>
              </w:rPr>
              <w:t>-</w:t>
            </w:r>
            <w:r w:rsidR="00CF4DB4" w:rsidRPr="00AE20E7">
              <w:rPr>
                <w:rFonts w:asciiTheme="minorHAnsi" w:hAnsiTheme="minorHAnsi"/>
                <w:sz w:val="18"/>
                <w:szCs w:val="18"/>
              </w:rPr>
              <w:t>Registro de ingreso de residuos psicotrópicos a Bodega N°16, con indicación de fecha y responsable.</w:t>
            </w:r>
          </w:p>
        </w:tc>
        <w:tc>
          <w:tcPr>
            <w:tcW w:w="2019" w:type="pct"/>
            <w:vMerge/>
          </w:tcPr>
          <w:p w:rsidR="00B901C4" w:rsidRPr="00AE20E7" w:rsidRDefault="00B901C4" w:rsidP="00CF4DB4">
            <w:pPr>
              <w:rPr>
                <w:rFonts w:asciiTheme="minorHAnsi" w:hAnsiTheme="minorHAnsi"/>
                <w:sz w:val="18"/>
                <w:szCs w:val="18"/>
                <w:highlight w:val="yellow"/>
              </w:rPr>
            </w:pPr>
          </w:p>
        </w:tc>
      </w:tr>
      <w:tr w:rsidR="00B901C4" w:rsidRPr="008D7BE2" w:rsidTr="001E0FFB">
        <w:trPr>
          <w:trHeight w:val="207"/>
        </w:trPr>
        <w:tc>
          <w:tcPr>
            <w:tcW w:w="155" w:type="pct"/>
            <w:vMerge/>
          </w:tcPr>
          <w:p w:rsidR="00B901C4" w:rsidRPr="00AE20E7" w:rsidRDefault="00B901C4" w:rsidP="00CF4DB4">
            <w:pPr>
              <w:rPr>
                <w:rFonts w:asciiTheme="minorHAnsi" w:hAnsiTheme="minorHAnsi"/>
                <w:sz w:val="18"/>
                <w:szCs w:val="18"/>
              </w:rPr>
            </w:pPr>
          </w:p>
        </w:tc>
        <w:tc>
          <w:tcPr>
            <w:tcW w:w="681" w:type="pct"/>
            <w:vMerge/>
          </w:tcPr>
          <w:p w:rsidR="00B901C4" w:rsidRPr="00AE20E7" w:rsidRDefault="00B901C4" w:rsidP="00853728">
            <w:pPr>
              <w:jc w:val="both"/>
              <w:rPr>
                <w:rFonts w:asciiTheme="minorHAnsi" w:hAnsiTheme="minorHAnsi"/>
                <w:sz w:val="18"/>
                <w:szCs w:val="18"/>
              </w:rPr>
            </w:pPr>
          </w:p>
        </w:tc>
        <w:tc>
          <w:tcPr>
            <w:tcW w:w="628" w:type="pct"/>
            <w:vMerge/>
          </w:tcPr>
          <w:p w:rsidR="00B901C4" w:rsidRPr="00AE20E7" w:rsidRDefault="00B901C4" w:rsidP="00CF4DB4">
            <w:pPr>
              <w:rPr>
                <w:rFonts w:asciiTheme="minorHAnsi" w:hAnsiTheme="minorHAnsi"/>
                <w:sz w:val="18"/>
                <w:szCs w:val="18"/>
              </w:rPr>
            </w:pPr>
          </w:p>
        </w:tc>
        <w:tc>
          <w:tcPr>
            <w:tcW w:w="628" w:type="pct"/>
            <w:vMerge/>
          </w:tcPr>
          <w:p w:rsidR="00B901C4" w:rsidRPr="00AE20E7" w:rsidRDefault="00B901C4" w:rsidP="00CF4DB4">
            <w:pPr>
              <w:rPr>
                <w:rFonts w:asciiTheme="minorHAnsi" w:hAnsiTheme="minorHAnsi"/>
                <w:sz w:val="18"/>
                <w:szCs w:val="18"/>
              </w:rPr>
            </w:pPr>
          </w:p>
        </w:tc>
        <w:tc>
          <w:tcPr>
            <w:tcW w:w="889" w:type="pct"/>
          </w:tcPr>
          <w:p w:rsidR="00B901C4" w:rsidRPr="00AE20E7" w:rsidRDefault="00CF4DB4" w:rsidP="00853728">
            <w:pPr>
              <w:jc w:val="both"/>
              <w:rPr>
                <w:rFonts w:asciiTheme="minorHAnsi" w:hAnsiTheme="minorHAnsi"/>
                <w:sz w:val="18"/>
                <w:szCs w:val="18"/>
              </w:rPr>
            </w:pPr>
            <w:r w:rsidRPr="00AE20E7">
              <w:rPr>
                <w:rFonts w:asciiTheme="minorHAnsi" w:hAnsiTheme="minorHAnsi"/>
                <w:sz w:val="18"/>
                <w:szCs w:val="18"/>
              </w:rPr>
              <w:t>Reporte Final</w:t>
            </w:r>
          </w:p>
        </w:tc>
        <w:tc>
          <w:tcPr>
            <w:tcW w:w="2019" w:type="pct"/>
            <w:vMerge/>
          </w:tcPr>
          <w:p w:rsidR="00B901C4" w:rsidRPr="00AE20E7" w:rsidRDefault="00B901C4" w:rsidP="00CF4DB4">
            <w:pPr>
              <w:rPr>
                <w:rFonts w:asciiTheme="minorHAnsi" w:hAnsiTheme="minorHAnsi"/>
                <w:sz w:val="18"/>
                <w:szCs w:val="18"/>
                <w:highlight w:val="yellow"/>
              </w:rPr>
            </w:pPr>
          </w:p>
        </w:tc>
      </w:tr>
      <w:tr w:rsidR="00CF4DB4" w:rsidRPr="008D7BE2" w:rsidTr="001E0FFB">
        <w:trPr>
          <w:trHeight w:val="760"/>
        </w:trPr>
        <w:tc>
          <w:tcPr>
            <w:tcW w:w="155" w:type="pct"/>
            <w:vMerge/>
          </w:tcPr>
          <w:p w:rsidR="00CF4DB4" w:rsidRPr="00AE20E7" w:rsidRDefault="00CF4DB4" w:rsidP="00CF4DB4">
            <w:pPr>
              <w:rPr>
                <w:rFonts w:asciiTheme="minorHAnsi" w:hAnsiTheme="minorHAnsi"/>
                <w:sz w:val="18"/>
                <w:szCs w:val="18"/>
              </w:rPr>
            </w:pPr>
          </w:p>
        </w:tc>
        <w:tc>
          <w:tcPr>
            <w:tcW w:w="681" w:type="pct"/>
            <w:vMerge/>
          </w:tcPr>
          <w:p w:rsidR="00CF4DB4" w:rsidRPr="00AE20E7" w:rsidRDefault="00CF4DB4" w:rsidP="00853728">
            <w:pPr>
              <w:jc w:val="both"/>
              <w:rPr>
                <w:rFonts w:asciiTheme="minorHAnsi" w:hAnsiTheme="minorHAnsi"/>
                <w:sz w:val="18"/>
                <w:szCs w:val="18"/>
              </w:rPr>
            </w:pPr>
          </w:p>
        </w:tc>
        <w:tc>
          <w:tcPr>
            <w:tcW w:w="628" w:type="pct"/>
            <w:vMerge/>
          </w:tcPr>
          <w:p w:rsidR="00CF4DB4" w:rsidRPr="00AE20E7" w:rsidRDefault="00CF4DB4" w:rsidP="00CF4DB4">
            <w:pPr>
              <w:rPr>
                <w:rFonts w:asciiTheme="minorHAnsi" w:hAnsiTheme="minorHAnsi"/>
                <w:sz w:val="18"/>
                <w:szCs w:val="18"/>
              </w:rPr>
            </w:pPr>
          </w:p>
        </w:tc>
        <w:tc>
          <w:tcPr>
            <w:tcW w:w="628" w:type="pct"/>
            <w:vMerge/>
          </w:tcPr>
          <w:p w:rsidR="00CF4DB4" w:rsidRPr="00AE20E7" w:rsidRDefault="00CF4DB4" w:rsidP="00CF4DB4">
            <w:pPr>
              <w:rPr>
                <w:rFonts w:asciiTheme="minorHAnsi" w:hAnsiTheme="minorHAnsi"/>
                <w:sz w:val="18"/>
                <w:szCs w:val="18"/>
              </w:rPr>
            </w:pPr>
          </w:p>
        </w:tc>
        <w:tc>
          <w:tcPr>
            <w:tcW w:w="889" w:type="pct"/>
          </w:tcPr>
          <w:p w:rsidR="00CF4DB4" w:rsidRDefault="00772815" w:rsidP="00853728">
            <w:pPr>
              <w:jc w:val="both"/>
              <w:rPr>
                <w:rFonts w:asciiTheme="minorHAnsi" w:hAnsiTheme="minorHAnsi"/>
                <w:sz w:val="18"/>
                <w:szCs w:val="18"/>
              </w:rPr>
            </w:pPr>
            <w:r w:rsidRPr="00AE20E7">
              <w:rPr>
                <w:rFonts w:asciiTheme="minorHAnsi" w:hAnsiTheme="minorHAnsi"/>
                <w:sz w:val="18"/>
                <w:szCs w:val="18"/>
              </w:rPr>
              <w:t>-</w:t>
            </w:r>
            <w:r w:rsidR="00CF4DB4" w:rsidRPr="00AE20E7">
              <w:rPr>
                <w:rFonts w:asciiTheme="minorHAnsi" w:hAnsiTheme="minorHAnsi"/>
                <w:sz w:val="18"/>
                <w:szCs w:val="18"/>
              </w:rPr>
              <w:t>Registro de ingreso de residuos psicotrópicos a Bodega N°16, con indicación de fecha y responsable.</w:t>
            </w:r>
          </w:p>
          <w:p w:rsidR="00B218F5" w:rsidRPr="00AE20E7" w:rsidRDefault="00B218F5" w:rsidP="00853728">
            <w:pPr>
              <w:jc w:val="both"/>
              <w:rPr>
                <w:rFonts w:asciiTheme="minorHAnsi" w:hAnsiTheme="minorHAnsi"/>
                <w:sz w:val="18"/>
                <w:szCs w:val="18"/>
              </w:rPr>
            </w:pPr>
          </w:p>
        </w:tc>
        <w:tc>
          <w:tcPr>
            <w:tcW w:w="2019" w:type="pct"/>
            <w:vMerge/>
          </w:tcPr>
          <w:p w:rsidR="00CF4DB4" w:rsidRPr="00AE20E7" w:rsidRDefault="00CF4DB4" w:rsidP="00CF4DB4">
            <w:pPr>
              <w:rPr>
                <w:rFonts w:asciiTheme="minorHAnsi" w:hAnsiTheme="minorHAnsi"/>
                <w:sz w:val="18"/>
                <w:szCs w:val="18"/>
                <w:highlight w:val="yellow"/>
              </w:rPr>
            </w:pPr>
          </w:p>
        </w:tc>
      </w:tr>
      <w:tr w:rsidR="00B901C4" w:rsidRPr="008D7BE2" w:rsidTr="001E0FFB">
        <w:trPr>
          <w:trHeight w:val="255"/>
        </w:trPr>
        <w:tc>
          <w:tcPr>
            <w:tcW w:w="155" w:type="pct"/>
            <w:vMerge w:val="restart"/>
            <w:tcBorders>
              <w:top w:val="single" w:sz="4" w:space="0" w:color="auto"/>
              <w:left w:val="single" w:sz="4" w:space="0" w:color="auto"/>
              <w:bottom w:val="single" w:sz="4" w:space="0" w:color="auto"/>
              <w:right w:val="single" w:sz="4" w:space="0" w:color="auto"/>
            </w:tcBorders>
          </w:tcPr>
          <w:p w:rsidR="00B901C4" w:rsidRPr="00AE20E7" w:rsidRDefault="00CF4DB4" w:rsidP="00CF4DB4">
            <w:pPr>
              <w:rPr>
                <w:rFonts w:asciiTheme="minorHAnsi" w:hAnsiTheme="minorHAnsi"/>
                <w:sz w:val="18"/>
                <w:szCs w:val="18"/>
              </w:rPr>
            </w:pPr>
            <w:r w:rsidRPr="00AE20E7">
              <w:rPr>
                <w:rFonts w:asciiTheme="minorHAnsi" w:hAnsiTheme="minorHAnsi"/>
                <w:sz w:val="18"/>
                <w:szCs w:val="18"/>
              </w:rPr>
              <w:t>12</w:t>
            </w:r>
          </w:p>
        </w:tc>
        <w:tc>
          <w:tcPr>
            <w:tcW w:w="681" w:type="pct"/>
            <w:vMerge w:val="restart"/>
            <w:tcBorders>
              <w:top w:val="single" w:sz="4" w:space="0" w:color="auto"/>
              <w:left w:val="single" w:sz="4" w:space="0" w:color="auto"/>
              <w:bottom w:val="single" w:sz="4" w:space="0" w:color="auto"/>
              <w:right w:val="single" w:sz="4" w:space="0" w:color="auto"/>
            </w:tcBorders>
          </w:tcPr>
          <w:p w:rsidR="00B901C4" w:rsidRPr="00AE20E7" w:rsidRDefault="00CF4DB4" w:rsidP="00853728">
            <w:pPr>
              <w:jc w:val="both"/>
              <w:rPr>
                <w:rFonts w:asciiTheme="minorHAnsi" w:hAnsiTheme="minorHAnsi"/>
                <w:sz w:val="18"/>
                <w:szCs w:val="18"/>
              </w:rPr>
            </w:pPr>
            <w:r w:rsidRPr="00AE20E7">
              <w:rPr>
                <w:rFonts w:asciiTheme="minorHAnsi" w:hAnsiTheme="minorHAnsi"/>
                <w:sz w:val="18"/>
                <w:szCs w:val="18"/>
              </w:rPr>
              <w:t>Actualizar Procedimiento de Gestión de Bodegas y Patios, incluyendo la recepción y almacenamiento de residuos farmacéuticos en la Planta.</w:t>
            </w:r>
          </w:p>
        </w:tc>
        <w:tc>
          <w:tcPr>
            <w:tcW w:w="628" w:type="pct"/>
            <w:vMerge w:val="restart"/>
            <w:tcBorders>
              <w:top w:val="single" w:sz="4" w:space="0" w:color="auto"/>
              <w:left w:val="single" w:sz="4" w:space="0" w:color="auto"/>
              <w:bottom w:val="single" w:sz="4" w:space="0" w:color="auto"/>
              <w:right w:val="single" w:sz="4" w:space="0" w:color="auto"/>
            </w:tcBorders>
          </w:tcPr>
          <w:p w:rsidR="00B901C4" w:rsidRPr="00AE20E7" w:rsidRDefault="00CF4DB4" w:rsidP="00CF4DB4">
            <w:pPr>
              <w:rPr>
                <w:rFonts w:asciiTheme="minorHAnsi" w:hAnsiTheme="minorHAnsi"/>
                <w:sz w:val="18"/>
                <w:szCs w:val="18"/>
              </w:rPr>
            </w:pPr>
            <w:r w:rsidRPr="00AE20E7">
              <w:rPr>
                <w:rFonts w:asciiTheme="minorHAnsi" w:hAnsiTheme="minorHAnsi"/>
                <w:sz w:val="18"/>
                <w:szCs w:val="18"/>
              </w:rPr>
              <w:t>Dentro de 1 mes desde la aprobación del Programa de Cumplimiento</w:t>
            </w:r>
          </w:p>
        </w:tc>
        <w:tc>
          <w:tcPr>
            <w:tcW w:w="628" w:type="pct"/>
            <w:vMerge w:val="restart"/>
            <w:tcBorders>
              <w:top w:val="single" w:sz="4" w:space="0" w:color="auto"/>
              <w:left w:val="single" w:sz="4" w:space="0" w:color="auto"/>
              <w:bottom w:val="single" w:sz="4" w:space="0" w:color="auto"/>
              <w:right w:val="single" w:sz="4" w:space="0" w:color="auto"/>
            </w:tcBorders>
          </w:tcPr>
          <w:p w:rsidR="00B901C4" w:rsidRPr="00AE20E7" w:rsidRDefault="00772815" w:rsidP="00FC076A">
            <w:pPr>
              <w:rPr>
                <w:rFonts w:asciiTheme="minorHAnsi" w:hAnsiTheme="minorHAnsi"/>
                <w:sz w:val="18"/>
                <w:szCs w:val="18"/>
              </w:rPr>
            </w:pPr>
            <w:r w:rsidRPr="00AE20E7">
              <w:rPr>
                <w:rFonts w:asciiTheme="minorHAnsi" w:hAnsiTheme="minorHAnsi"/>
                <w:sz w:val="18"/>
                <w:szCs w:val="18"/>
              </w:rPr>
              <w:t>-</w:t>
            </w:r>
            <w:r w:rsidR="00CF4DB4" w:rsidRPr="00AE20E7">
              <w:rPr>
                <w:rFonts w:asciiTheme="minorHAnsi" w:hAnsiTheme="minorHAnsi"/>
                <w:sz w:val="18"/>
                <w:szCs w:val="18"/>
              </w:rPr>
              <w:t>Nueva versión del procedimiento de Ges</w:t>
            </w:r>
            <w:r w:rsidR="00FC076A" w:rsidRPr="00AE20E7">
              <w:rPr>
                <w:rFonts w:asciiTheme="minorHAnsi" w:hAnsiTheme="minorHAnsi"/>
                <w:sz w:val="18"/>
                <w:szCs w:val="18"/>
              </w:rPr>
              <w:t>t</w:t>
            </w:r>
            <w:r w:rsidR="00CF4DB4" w:rsidRPr="00AE20E7">
              <w:rPr>
                <w:rFonts w:asciiTheme="minorHAnsi" w:hAnsiTheme="minorHAnsi"/>
                <w:sz w:val="18"/>
                <w:szCs w:val="18"/>
              </w:rPr>
              <w:t>ión de Bodegas y patios, fechado y firmado por jefatura correspondiente.</w:t>
            </w:r>
          </w:p>
        </w:tc>
        <w:tc>
          <w:tcPr>
            <w:tcW w:w="889" w:type="pct"/>
            <w:tcBorders>
              <w:top w:val="single" w:sz="4" w:space="0" w:color="auto"/>
              <w:left w:val="single" w:sz="4" w:space="0" w:color="auto"/>
              <w:bottom w:val="single" w:sz="4" w:space="0" w:color="auto"/>
              <w:right w:val="single" w:sz="4" w:space="0" w:color="auto"/>
            </w:tcBorders>
          </w:tcPr>
          <w:p w:rsidR="00B901C4" w:rsidRPr="00AE20E7" w:rsidRDefault="00FC076A" w:rsidP="00CF4DB4">
            <w:pPr>
              <w:rPr>
                <w:rFonts w:asciiTheme="minorHAnsi" w:hAnsiTheme="minorHAnsi"/>
                <w:sz w:val="18"/>
                <w:szCs w:val="18"/>
              </w:rPr>
            </w:pPr>
            <w:r w:rsidRPr="00AE20E7">
              <w:rPr>
                <w:rFonts w:asciiTheme="minorHAnsi" w:hAnsiTheme="minorHAnsi"/>
                <w:sz w:val="18"/>
                <w:szCs w:val="18"/>
              </w:rPr>
              <w:t>Reportes de Avance</w:t>
            </w:r>
          </w:p>
        </w:tc>
        <w:tc>
          <w:tcPr>
            <w:tcW w:w="2019" w:type="pct"/>
            <w:vMerge w:val="restart"/>
            <w:tcBorders>
              <w:top w:val="single" w:sz="4" w:space="0" w:color="auto"/>
              <w:left w:val="single" w:sz="4" w:space="0" w:color="auto"/>
              <w:bottom w:val="single" w:sz="4" w:space="0" w:color="auto"/>
              <w:right w:val="single" w:sz="4" w:space="0" w:color="auto"/>
            </w:tcBorders>
          </w:tcPr>
          <w:p w:rsidR="00F17F0F" w:rsidRPr="00AE20E7" w:rsidRDefault="00F17F0F" w:rsidP="00F17F0F">
            <w:pPr>
              <w:jc w:val="both"/>
              <w:rPr>
                <w:rFonts w:asciiTheme="minorHAnsi" w:hAnsiTheme="minorHAnsi"/>
                <w:sz w:val="18"/>
                <w:szCs w:val="18"/>
              </w:rPr>
            </w:pPr>
            <w:r w:rsidRPr="00AE20E7">
              <w:rPr>
                <w:rFonts w:asciiTheme="minorHAnsi" w:hAnsiTheme="minorHAnsi"/>
                <w:sz w:val="18"/>
                <w:szCs w:val="18"/>
              </w:rPr>
              <w:t>El titular en</w:t>
            </w:r>
            <w:r w:rsidR="006D7A34" w:rsidRPr="00AE20E7">
              <w:rPr>
                <w:rFonts w:asciiTheme="minorHAnsi" w:hAnsiTheme="minorHAnsi"/>
                <w:sz w:val="18"/>
                <w:szCs w:val="18"/>
              </w:rPr>
              <w:t xml:space="preserve">tregó el </w:t>
            </w:r>
            <w:r w:rsidRPr="00AE20E7">
              <w:rPr>
                <w:rFonts w:asciiTheme="minorHAnsi" w:hAnsiTheme="minorHAnsi"/>
                <w:sz w:val="18"/>
                <w:szCs w:val="18"/>
              </w:rPr>
              <w:t xml:space="preserve">RA1, </w:t>
            </w:r>
            <w:r w:rsidR="008165AD" w:rsidRPr="00D511C5">
              <w:rPr>
                <w:rFonts w:asciiTheme="minorHAnsi" w:hAnsiTheme="minorHAnsi"/>
                <w:sz w:val="18"/>
                <w:szCs w:val="18"/>
              </w:rPr>
              <w:t>donde incluyó el documento</w:t>
            </w:r>
            <w:r w:rsidRPr="00AE20E7">
              <w:rPr>
                <w:rFonts w:asciiTheme="minorHAnsi" w:hAnsiTheme="minorHAnsi"/>
                <w:sz w:val="18"/>
                <w:szCs w:val="18"/>
              </w:rPr>
              <w:t xml:space="preserve"> P-OPP-RYA-1-002 denominado Procedimiento de Gestión de -Bodegas y Patios, con la última modificación aprobada el 31 de julio de 2017.</w:t>
            </w:r>
          </w:p>
          <w:p w:rsidR="00B901C4" w:rsidRPr="00AE20E7" w:rsidRDefault="00F17F0F" w:rsidP="00856A97">
            <w:pPr>
              <w:jc w:val="both"/>
              <w:rPr>
                <w:rFonts w:asciiTheme="minorHAnsi" w:hAnsiTheme="minorHAnsi"/>
                <w:sz w:val="18"/>
                <w:szCs w:val="18"/>
              </w:rPr>
            </w:pPr>
            <w:r w:rsidRPr="00AE20E7">
              <w:rPr>
                <w:rFonts w:asciiTheme="minorHAnsi" w:hAnsiTheme="minorHAnsi"/>
                <w:sz w:val="18"/>
                <w:szCs w:val="18"/>
              </w:rPr>
              <w:t>El titular entregó el Reporte Final, donde incluyó en su anexo, lo entregado respecto de la acción N°</w:t>
            </w:r>
            <w:r w:rsidR="00856A97" w:rsidRPr="00AE20E7">
              <w:rPr>
                <w:rFonts w:asciiTheme="minorHAnsi" w:hAnsiTheme="minorHAnsi"/>
                <w:sz w:val="18"/>
                <w:szCs w:val="18"/>
              </w:rPr>
              <w:t>12</w:t>
            </w:r>
            <w:r w:rsidRPr="00AE20E7">
              <w:rPr>
                <w:rFonts w:asciiTheme="minorHAnsi" w:hAnsiTheme="minorHAnsi"/>
                <w:sz w:val="18"/>
                <w:szCs w:val="18"/>
              </w:rPr>
              <w:t xml:space="preserve"> en el RA1 y el documento P-OPP-RYA-1-002</w:t>
            </w:r>
            <w:r w:rsidR="0048543D">
              <w:rPr>
                <w:rFonts w:asciiTheme="minorHAnsi" w:hAnsiTheme="minorHAnsi"/>
                <w:sz w:val="18"/>
                <w:szCs w:val="18"/>
              </w:rPr>
              <w:t>,</w:t>
            </w:r>
            <w:r w:rsidRPr="00AE20E7">
              <w:rPr>
                <w:rFonts w:asciiTheme="minorHAnsi" w:hAnsiTheme="minorHAnsi"/>
                <w:sz w:val="18"/>
                <w:szCs w:val="18"/>
              </w:rPr>
              <w:t xml:space="preserve"> denominado Procedimiento de Gestión de -Bodegas y Patios, con la última modificación aprobada el 18 de diciembre de 2018.</w:t>
            </w:r>
          </w:p>
          <w:p w:rsidR="001B4AE6" w:rsidRPr="00AE20E7" w:rsidRDefault="001B4AE6" w:rsidP="00856A97">
            <w:pPr>
              <w:jc w:val="both"/>
              <w:rPr>
                <w:rFonts w:asciiTheme="minorHAnsi" w:hAnsiTheme="minorHAnsi"/>
                <w:sz w:val="18"/>
                <w:szCs w:val="18"/>
              </w:rPr>
            </w:pPr>
            <w:r w:rsidRPr="00AE20E7">
              <w:rPr>
                <w:rFonts w:asciiTheme="minorHAnsi" w:hAnsiTheme="minorHAnsi"/>
                <w:sz w:val="18"/>
                <w:szCs w:val="18"/>
              </w:rPr>
              <w:t>La actualización se ejecuta dentro del plazo.</w:t>
            </w:r>
          </w:p>
        </w:tc>
      </w:tr>
      <w:tr w:rsidR="00CF4DB4" w:rsidRPr="008D7BE2" w:rsidTr="001E0FFB">
        <w:trPr>
          <w:trHeight w:val="255"/>
        </w:trPr>
        <w:tc>
          <w:tcPr>
            <w:tcW w:w="155" w:type="pct"/>
            <w:vMerge/>
            <w:tcBorders>
              <w:top w:val="single" w:sz="4" w:space="0" w:color="auto"/>
            </w:tcBorders>
          </w:tcPr>
          <w:p w:rsidR="00CF4DB4" w:rsidRPr="00AE20E7" w:rsidRDefault="00CF4DB4" w:rsidP="00CF4DB4">
            <w:pPr>
              <w:rPr>
                <w:rFonts w:asciiTheme="minorHAnsi" w:hAnsiTheme="minorHAnsi"/>
                <w:sz w:val="18"/>
                <w:szCs w:val="18"/>
              </w:rPr>
            </w:pPr>
          </w:p>
        </w:tc>
        <w:tc>
          <w:tcPr>
            <w:tcW w:w="681" w:type="pct"/>
            <w:vMerge/>
            <w:tcBorders>
              <w:top w:val="single" w:sz="4" w:space="0" w:color="auto"/>
            </w:tcBorders>
          </w:tcPr>
          <w:p w:rsidR="00CF4DB4" w:rsidRPr="00AE20E7" w:rsidRDefault="00CF4DB4" w:rsidP="00853728">
            <w:pPr>
              <w:jc w:val="both"/>
              <w:rPr>
                <w:rFonts w:asciiTheme="minorHAnsi" w:hAnsiTheme="minorHAnsi"/>
                <w:sz w:val="18"/>
                <w:szCs w:val="18"/>
              </w:rPr>
            </w:pPr>
          </w:p>
        </w:tc>
        <w:tc>
          <w:tcPr>
            <w:tcW w:w="628" w:type="pct"/>
            <w:vMerge/>
            <w:tcBorders>
              <w:top w:val="single" w:sz="4" w:space="0" w:color="auto"/>
            </w:tcBorders>
          </w:tcPr>
          <w:p w:rsidR="00CF4DB4" w:rsidRPr="00AE20E7" w:rsidRDefault="00CF4DB4" w:rsidP="00CF4DB4">
            <w:pPr>
              <w:rPr>
                <w:rFonts w:asciiTheme="minorHAnsi" w:hAnsiTheme="minorHAnsi"/>
                <w:sz w:val="18"/>
                <w:szCs w:val="18"/>
              </w:rPr>
            </w:pPr>
          </w:p>
        </w:tc>
        <w:tc>
          <w:tcPr>
            <w:tcW w:w="628" w:type="pct"/>
            <w:vMerge/>
            <w:tcBorders>
              <w:top w:val="single" w:sz="4" w:space="0" w:color="auto"/>
            </w:tcBorders>
          </w:tcPr>
          <w:p w:rsidR="00CF4DB4" w:rsidRPr="00AE20E7" w:rsidRDefault="00CF4DB4" w:rsidP="00CF4DB4">
            <w:pPr>
              <w:rPr>
                <w:rFonts w:asciiTheme="minorHAnsi" w:hAnsiTheme="minorHAnsi"/>
                <w:sz w:val="18"/>
                <w:szCs w:val="18"/>
              </w:rPr>
            </w:pPr>
          </w:p>
        </w:tc>
        <w:tc>
          <w:tcPr>
            <w:tcW w:w="889" w:type="pct"/>
            <w:tcBorders>
              <w:top w:val="single" w:sz="4" w:space="0" w:color="auto"/>
            </w:tcBorders>
          </w:tcPr>
          <w:p w:rsidR="00CF4DB4" w:rsidRPr="00AE20E7" w:rsidRDefault="00772815" w:rsidP="00CF4DB4">
            <w:pPr>
              <w:rPr>
                <w:rFonts w:asciiTheme="minorHAnsi" w:hAnsiTheme="minorHAnsi"/>
                <w:sz w:val="18"/>
                <w:szCs w:val="18"/>
              </w:rPr>
            </w:pPr>
            <w:r w:rsidRPr="00AE20E7">
              <w:rPr>
                <w:rFonts w:asciiTheme="minorHAnsi" w:hAnsiTheme="minorHAnsi"/>
                <w:sz w:val="18"/>
                <w:szCs w:val="18"/>
              </w:rPr>
              <w:t>-</w:t>
            </w:r>
            <w:r w:rsidR="00FC076A" w:rsidRPr="00AE20E7">
              <w:rPr>
                <w:rFonts w:asciiTheme="minorHAnsi" w:hAnsiTheme="minorHAnsi"/>
                <w:sz w:val="18"/>
                <w:szCs w:val="18"/>
              </w:rPr>
              <w:t>Nueva versión del procedimiento de Gestión de Bodegas y Patios, fechado y firmado por Jefatura correspondiente.</w:t>
            </w:r>
          </w:p>
        </w:tc>
        <w:tc>
          <w:tcPr>
            <w:tcW w:w="2019" w:type="pct"/>
            <w:vMerge/>
            <w:tcBorders>
              <w:top w:val="single" w:sz="4" w:space="0" w:color="auto"/>
            </w:tcBorders>
          </w:tcPr>
          <w:p w:rsidR="00CF4DB4" w:rsidRPr="00AE20E7" w:rsidRDefault="00CF4DB4" w:rsidP="00CF4DB4">
            <w:pPr>
              <w:rPr>
                <w:rFonts w:asciiTheme="minorHAnsi" w:hAnsiTheme="minorHAnsi"/>
                <w:sz w:val="18"/>
                <w:szCs w:val="18"/>
                <w:highlight w:val="yellow"/>
              </w:rPr>
            </w:pPr>
          </w:p>
        </w:tc>
      </w:tr>
      <w:tr w:rsidR="00B901C4" w:rsidRPr="008D7BE2" w:rsidTr="001E0FFB">
        <w:trPr>
          <w:trHeight w:val="253"/>
        </w:trPr>
        <w:tc>
          <w:tcPr>
            <w:tcW w:w="155" w:type="pct"/>
            <w:vMerge/>
          </w:tcPr>
          <w:p w:rsidR="00B901C4" w:rsidRPr="00AE20E7" w:rsidRDefault="00B901C4" w:rsidP="00CF4DB4">
            <w:pPr>
              <w:rPr>
                <w:rFonts w:asciiTheme="minorHAnsi" w:hAnsiTheme="minorHAnsi"/>
                <w:sz w:val="18"/>
                <w:szCs w:val="18"/>
              </w:rPr>
            </w:pPr>
          </w:p>
        </w:tc>
        <w:tc>
          <w:tcPr>
            <w:tcW w:w="681" w:type="pct"/>
            <w:vMerge/>
          </w:tcPr>
          <w:p w:rsidR="00B901C4" w:rsidRPr="00AE20E7" w:rsidRDefault="00B901C4" w:rsidP="00853728">
            <w:pPr>
              <w:jc w:val="both"/>
              <w:rPr>
                <w:rFonts w:asciiTheme="minorHAnsi" w:hAnsiTheme="minorHAnsi"/>
                <w:sz w:val="18"/>
                <w:szCs w:val="18"/>
              </w:rPr>
            </w:pPr>
          </w:p>
        </w:tc>
        <w:tc>
          <w:tcPr>
            <w:tcW w:w="628" w:type="pct"/>
            <w:vMerge/>
          </w:tcPr>
          <w:p w:rsidR="00B901C4" w:rsidRPr="00AE20E7" w:rsidRDefault="00B901C4" w:rsidP="00CF4DB4">
            <w:pPr>
              <w:rPr>
                <w:rFonts w:asciiTheme="minorHAnsi" w:hAnsiTheme="minorHAnsi"/>
                <w:sz w:val="18"/>
                <w:szCs w:val="18"/>
              </w:rPr>
            </w:pPr>
          </w:p>
        </w:tc>
        <w:tc>
          <w:tcPr>
            <w:tcW w:w="628" w:type="pct"/>
            <w:vMerge/>
          </w:tcPr>
          <w:p w:rsidR="00B901C4" w:rsidRPr="00AE20E7" w:rsidRDefault="00B901C4" w:rsidP="00CF4DB4">
            <w:pPr>
              <w:rPr>
                <w:rFonts w:asciiTheme="minorHAnsi" w:hAnsiTheme="minorHAnsi"/>
                <w:sz w:val="18"/>
                <w:szCs w:val="18"/>
              </w:rPr>
            </w:pPr>
          </w:p>
        </w:tc>
        <w:tc>
          <w:tcPr>
            <w:tcW w:w="889" w:type="pct"/>
          </w:tcPr>
          <w:p w:rsidR="00B901C4" w:rsidRPr="00AE20E7" w:rsidRDefault="00FC076A" w:rsidP="00CF4DB4">
            <w:pPr>
              <w:rPr>
                <w:rFonts w:asciiTheme="minorHAnsi" w:hAnsiTheme="minorHAnsi"/>
                <w:sz w:val="18"/>
                <w:szCs w:val="18"/>
              </w:rPr>
            </w:pPr>
            <w:r w:rsidRPr="00AE20E7">
              <w:rPr>
                <w:rFonts w:asciiTheme="minorHAnsi" w:hAnsiTheme="minorHAnsi"/>
                <w:sz w:val="18"/>
                <w:szCs w:val="18"/>
              </w:rPr>
              <w:t>Reporte final</w:t>
            </w:r>
          </w:p>
        </w:tc>
        <w:tc>
          <w:tcPr>
            <w:tcW w:w="2019" w:type="pct"/>
            <w:vMerge/>
          </w:tcPr>
          <w:p w:rsidR="00B901C4" w:rsidRPr="00AE20E7" w:rsidRDefault="00B901C4" w:rsidP="00CF4DB4">
            <w:pPr>
              <w:rPr>
                <w:rFonts w:asciiTheme="minorHAnsi" w:hAnsiTheme="minorHAnsi"/>
                <w:sz w:val="18"/>
                <w:szCs w:val="18"/>
                <w:highlight w:val="yellow"/>
              </w:rPr>
            </w:pPr>
          </w:p>
        </w:tc>
      </w:tr>
      <w:tr w:rsidR="00FC076A" w:rsidRPr="008D7BE2" w:rsidTr="001E0FFB">
        <w:trPr>
          <w:trHeight w:val="846"/>
        </w:trPr>
        <w:tc>
          <w:tcPr>
            <w:tcW w:w="155" w:type="pct"/>
            <w:vMerge/>
          </w:tcPr>
          <w:p w:rsidR="00FC076A" w:rsidRPr="00AE20E7" w:rsidRDefault="00FC076A" w:rsidP="00CF4DB4">
            <w:pPr>
              <w:rPr>
                <w:rFonts w:asciiTheme="minorHAnsi" w:hAnsiTheme="minorHAnsi"/>
                <w:sz w:val="18"/>
                <w:szCs w:val="18"/>
              </w:rPr>
            </w:pPr>
          </w:p>
        </w:tc>
        <w:tc>
          <w:tcPr>
            <w:tcW w:w="681" w:type="pct"/>
            <w:vMerge/>
          </w:tcPr>
          <w:p w:rsidR="00FC076A" w:rsidRPr="00AE20E7" w:rsidRDefault="00FC076A" w:rsidP="00853728">
            <w:pPr>
              <w:jc w:val="both"/>
              <w:rPr>
                <w:rFonts w:asciiTheme="minorHAnsi" w:hAnsiTheme="minorHAnsi"/>
                <w:sz w:val="18"/>
                <w:szCs w:val="18"/>
              </w:rPr>
            </w:pPr>
          </w:p>
        </w:tc>
        <w:tc>
          <w:tcPr>
            <w:tcW w:w="628" w:type="pct"/>
            <w:vMerge/>
          </w:tcPr>
          <w:p w:rsidR="00FC076A" w:rsidRPr="00AE20E7" w:rsidRDefault="00FC076A" w:rsidP="00CF4DB4">
            <w:pPr>
              <w:rPr>
                <w:rFonts w:asciiTheme="minorHAnsi" w:hAnsiTheme="minorHAnsi"/>
                <w:sz w:val="18"/>
                <w:szCs w:val="18"/>
              </w:rPr>
            </w:pPr>
          </w:p>
        </w:tc>
        <w:tc>
          <w:tcPr>
            <w:tcW w:w="628" w:type="pct"/>
            <w:vMerge/>
          </w:tcPr>
          <w:p w:rsidR="00FC076A" w:rsidRPr="00AE20E7" w:rsidRDefault="00FC076A" w:rsidP="00CF4DB4">
            <w:pPr>
              <w:rPr>
                <w:rFonts w:asciiTheme="minorHAnsi" w:hAnsiTheme="minorHAnsi"/>
                <w:sz w:val="18"/>
                <w:szCs w:val="18"/>
              </w:rPr>
            </w:pPr>
          </w:p>
        </w:tc>
        <w:tc>
          <w:tcPr>
            <w:tcW w:w="889" w:type="pct"/>
          </w:tcPr>
          <w:p w:rsidR="00FC076A" w:rsidRDefault="00772815" w:rsidP="00FC076A">
            <w:pPr>
              <w:rPr>
                <w:rFonts w:asciiTheme="minorHAnsi" w:hAnsiTheme="minorHAnsi"/>
                <w:sz w:val="18"/>
                <w:szCs w:val="18"/>
              </w:rPr>
            </w:pPr>
            <w:r w:rsidRPr="00AE20E7">
              <w:rPr>
                <w:rFonts w:asciiTheme="minorHAnsi" w:hAnsiTheme="minorHAnsi"/>
                <w:sz w:val="18"/>
                <w:szCs w:val="18"/>
              </w:rPr>
              <w:t>-</w:t>
            </w:r>
            <w:r w:rsidR="00FC076A" w:rsidRPr="00AE20E7">
              <w:rPr>
                <w:rFonts w:asciiTheme="minorHAnsi" w:hAnsiTheme="minorHAnsi"/>
                <w:sz w:val="18"/>
                <w:szCs w:val="18"/>
              </w:rPr>
              <w:t>Nueva versión del procedimiento de Gestión de Bodegas y Patios, fechado y firmado por jefatura correspondiente.</w:t>
            </w:r>
          </w:p>
          <w:p w:rsidR="00B218F5" w:rsidRPr="00AE20E7" w:rsidRDefault="00B218F5" w:rsidP="00FC076A">
            <w:pPr>
              <w:rPr>
                <w:rFonts w:asciiTheme="minorHAnsi" w:hAnsiTheme="minorHAnsi"/>
                <w:sz w:val="18"/>
                <w:szCs w:val="18"/>
              </w:rPr>
            </w:pPr>
          </w:p>
        </w:tc>
        <w:tc>
          <w:tcPr>
            <w:tcW w:w="2019" w:type="pct"/>
            <w:vMerge/>
          </w:tcPr>
          <w:p w:rsidR="00FC076A" w:rsidRPr="00AE20E7" w:rsidRDefault="00FC076A" w:rsidP="00CF4DB4">
            <w:pPr>
              <w:rPr>
                <w:rFonts w:asciiTheme="minorHAnsi" w:hAnsiTheme="minorHAnsi"/>
                <w:sz w:val="18"/>
                <w:szCs w:val="18"/>
                <w:highlight w:val="yellow"/>
              </w:rPr>
            </w:pPr>
          </w:p>
        </w:tc>
      </w:tr>
      <w:tr w:rsidR="00B901C4" w:rsidRPr="008D7BE2" w:rsidTr="001E0FFB">
        <w:trPr>
          <w:trHeight w:val="207"/>
        </w:trPr>
        <w:tc>
          <w:tcPr>
            <w:tcW w:w="155" w:type="pct"/>
            <w:vMerge w:val="restart"/>
          </w:tcPr>
          <w:p w:rsidR="00B901C4" w:rsidRPr="00AE20E7" w:rsidRDefault="00CF4DB4" w:rsidP="00CF4DB4">
            <w:pPr>
              <w:rPr>
                <w:rFonts w:asciiTheme="minorHAnsi" w:hAnsiTheme="minorHAnsi"/>
                <w:sz w:val="18"/>
                <w:szCs w:val="18"/>
              </w:rPr>
            </w:pPr>
            <w:r w:rsidRPr="00AE20E7">
              <w:rPr>
                <w:rFonts w:asciiTheme="minorHAnsi" w:hAnsiTheme="minorHAnsi"/>
                <w:sz w:val="18"/>
                <w:szCs w:val="18"/>
              </w:rPr>
              <w:t>13</w:t>
            </w:r>
          </w:p>
        </w:tc>
        <w:tc>
          <w:tcPr>
            <w:tcW w:w="681" w:type="pct"/>
            <w:vMerge w:val="restart"/>
          </w:tcPr>
          <w:p w:rsidR="00B901C4" w:rsidRPr="00AE20E7" w:rsidRDefault="00CF4DB4" w:rsidP="00853728">
            <w:pPr>
              <w:jc w:val="both"/>
              <w:rPr>
                <w:rFonts w:asciiTheme="minorHAnsi" w:hAnsiTheme="minorHAnsi"/>
                <w:sz w:val="18"/>
                <w:szCs w:val="18"/>
                <w:lang w:val="es-CL"/>
              </w:rPr>
            </w:pPr>
            <w:r w:rsidRPr="00AE20E7">
              <w:rPr>
                <w:rFonts w:asciiTheme="minorHAnsi" w:hAnsiTheme="minorHAnsi"/>
                <w:sz w:val="18"/>
                <w:szCs w:val="18"/>
                <w:lang w:val="es-CL"/>
              </w:rPr>
              <w:t xml:space="preserve">Implementar capacitaciones trimestrales </w:t>
            </w:r>
            <w:r w:rsidRPr="00AE20E7">
              <w:rPr>
                <w:rFonts w:asciiTheme="minorHAnsi" w:hAnsiTheme="minorHAnsi"/>
                <w:sz w:val="18"/>
                <w:szCs w:val="18"/>
                <w:lang w:val="es-CL"/>
              </w:rPr>
              <w:lastRenderedPageBreak/>
              <w:t xml:space="preserve">vinculadas al </w:t>
            </w:r>
            <w:r w:rsidR="00FC076A" w:rsidRPr="00AE20E7">
              <w:rPr>
                <w:rFonts w:asciiTheme="minorHAnsi" w:hAnsiTheme="minorHAnsi"/>
                <w:sz w:val="18"/>
                <w:szCs w:val="18"/>
                <w:lang w:val="es-CL"/>
              </w:rPr>
              <w:t xml:space="preserve">nuevo </w:t>
            </w:r>
            <w:r w:rsidRPr="00AE20E7">
              <w:rPr>
                <w:rFonts w:asciiTheme="minorHAnsi" w:hAnsiTheme="minorHAnsi"/>
                <w:sz w:val="18"/>
                <w:szCs w:val="18"/>
                <w:lang w:val="es-CL"/>
              </w:rPr>
              <w:t>Procedimiento de Gestión de Bodegas y Patios actualizado.</w:t>
            </w:r>
          </w:p>
        </w:tc>
        <w:tc>
          <w:tcPr>
            <w:tcW w:w="628" w:type="pct"/>
            <w:vMerge w:val="restart"/>
          </w:tcPr>
          <w:p w:rsidR="00B901C4" w:rsidRPr="00AE20E7" w:rsidRDefault="00FC076A" w:rsidP="00CF4DB4">
            <w:pPr>
              <w:rPr>
                <w:rFonts w:asciiTheme="minorHAnsi" w:hAnsiTheme="minorHAnsi"/>
                <w:sz w:val="18"/>
                <w:szCs w:val="18"/>
              </w:rPr>
            </w:pPr>
            <w:r w:rsidRPr="00AE20E7">
              <w:rPr>
                <w:rFonts w:asciiTheme="minorHAnsi" w:hAnsiTheme="minorHAnsi"/>
                <w:sz w:val="18"/>
                <w:szCs w:val="18"/>
              </w:rPr>
              <w:lastRenderedPageBreak/>
              <w:t xml:space="preserve">A partir del primer mes y en forma trimestral durante </w:t>
            </w:r>
            <w:r w:rsidRPr="00AE20E7">
              <w:rPr>
                <w:rFonts w:asciiTheme="minorHAnsi" w:hAnsiTheme="minorHAnsi"/>
                <w:sz w:val="18"/>
                <w:szCs w:val="18"/>
              </w:rPr>
              <w:lastRenderedPageBreak/>
              <w:t>toda la ejecución del Programa.</w:t>
            </w:r>
          </w:p>
        </w:tc>
        <w:tc>
          <w:tcPr>
            <w:tcW w:w="628" w:type="pct"/>
            <w:vMerge w:val="restart"/>
          </w:tcPr>
          <w:p w:rsidR="00B901C4" w:rsidRPr="00AE20E7" w:rsidRDefault="00772815" w:rsidP="00CF4DB4">
            <w:pPr>
              <w:rPr>
                <w:rFonts w:asciiTheme="minorHAnsi" w:hAnsiTheme="minorHAnsi"/>
                <w:sz w:val="18"/>
                <w:szCs w:val="18"/>
              </w:rPr>
            </w:pPr>
            <w:r w:rsidRPr="00AE20E7">
              <w:rPr>
                <w:rFonts w:asciiTheme="minorHAnsi" w:hAnsiTheme="minorHAnsi"/>
                <w:sz w:val="18"/>
                <w:szCs w:val="18"/>
              </w:rPr>
              <w:lastRenderedPageBreak/>
              <w:t>-</w:t>
            </w:r>
            <w:r w:rsidR="00FC076A" w:rsidRPr="00AE20E7">
              <w:rPr>
                <w:rFonts w:asciiTheme="minorHAnsi" w:hAnsiTheme="minorHAnsi"/>
                <w:sz w:val="18"/>
                <w:szCs w:val="18"/>
              </w:rPr>
              <w:t xml:space="preserve">Planilla de trabajadores contratados para </w:t>
            </w:r>
            <w:r w:rsidR="00FC076A" w:rsidRPr="00AE20E7">
              <w:rPr>
                <w:rFonts w:asciiTheme="minorHAnsi" w:hAnsiTheme="minorHAnsi"/>
                <w:sz w:val="18"/>
                <w:szCs w:val="18"/>
              </w:rPr>
              <w:lastRenderedPageBreak/>
              <w:t>ejecutar faenas de recepción y almacenamiento de residuos.</w:t>
            </w:r>
          </w:p>
          <w:p w:rsidR="00FC076A" w:rsidRPr="00AE20E7" w:rsidRDefault="00772815" w:rsidP="00CF4DB4">
            <w:pPr>
              <w:rPr>
                <w:rFonts w:asciiTheme="minorHAnsi" w:hAnsiTheme="minorHAnsi"/>
                <w:sz w:val="18"/>
                <w:szCs w:val="18"/>
              </w:rPr>
            </w:pPr>
            <w:r w:rsidRPr="00AE20E7">
              <w:rPr>
                <w:rFonts w:asciiTheme="minorHAnsi" w:hAnsiTheme="minorHAnsi"/>
                <w:sz w:val="18"/>
                <w:szCs w:val="18"/>
              </w:rPr>
              <w:t>-</w:t>
            </w:r>
            <w:r w:rsidR="00FC076A" w:rsidRPr="00AE20E7">
              <w:rPr>
                <w:rFonts w:asciiTheme="minorHAnsi" w:hAnsiTheme="minorHAnsi"/>
                <w:sz w:val="18"/>
                <w:szCs w:val="18"/>
              </w:rPr>
              <w:t>Registro de asistencia de capacitaciones trimestrales.</w:t>
            </w:r>
          </w:p>
          <w:p w:rsidR="00FC076A" w:rsidRPr="00AE20E7" w:rsidRDefault="00772815" w:rsidP="00CF4DB4">
            <w:pPr>
              <w:rPr>
                <w:rFonts w:asciiTheme="minorHAnsi" w:hAnsiTheme="minorHAnsi"/>
                <w:sz w:val="18"/>
                <w:szCs w:val="18"/>
              </w:rPr>
            </w:pPr>
            <w:r w:rsidRPr="00AE20E7">
              <w:rPr>
                <w:rFonts w:asciiTheme="minorHAnsi" w:hAnsiTheme="minorHAnsi"/>
                <w:sz w:val="18"/>
                <w:szCs w:val="18"/>
              </w:rPr>
              <w:t>-</w:t>
            </w:r>
            <w:r w:rsidR="00FC076A" w:rsidRPr="00AE20E7">
              <w:rPr>
                <w:rFonts w:asciiTheme="minorHAnsi" w:hAnsiTheme="minorHAnsi"/>
                <w:sz w:val="18"/>
                <w:szCs w:val="18"/>
              </w:rPr>
              <w:t>Registro fotográficos fechados de las capacitaciones.</w:t>
            </w:r>
          </w:p>
          <w:p w:rsidR="00FC076A" w:rsidRPr="00AE20E7" w:rsidRDefault="00772815" w:rsidP="00CF4DB4">
            <w:pPr>
              <w:rPr>
                <w:rFonts w:asciiTheme="minorHAnsi" w:hAnsiTheme="minorHAnsi"/>
                <w:sz w:val="18"/>
                <w:szCs w:val="18"/>
              </w:rPr>
            </w:pPr>
            <w:r w:rsidRPr="00AE20E7">
              <w:rPr>
                <w:rFonts w:asciiTheme="minorHAnsi" w:hAnsiTheme="minorHAnsi"/>
                <w:sz w:val="18"/>
                <w:szCs w:val="18"/>
              </w:rPr>
              <w:t>-</w:t>
            </w:r>
            <w:r w:rsidR="00FC076A" w:rsidRPr="00AE20E7">
              <w:rPr>
                <w:rFonts w:asciiTheme="minorHAnsi" w:hAnsiTheme="minorHAnsi"/>
                <w:sz w:val="18"/>
                <w:szCs w:val="18"/>
              </w:rPr>
              <w:t xml:space="preserve">Acta que </w:t>
            </w:r>
            <w:proofErr w:type="spellStart"/>
            <w:r w:rsidR="00FC076A" w:rsidRPr="00AE20E7">
              <w:rPr>
                <w:rFonts w:asciiTheme="minorHAnsi" w:hAnsiTheme="minorHAnsi"/>
                <w:sz w:val="18"/>
                <w:szCs w:val="18"/>
              </w:rPr>
              <w:t>de</w:t>
            </w:r>
            <w:proofErr w:type="spellEnd"/>
            <w:r w:rsidR="00FC076A" w:rsidRPr="00AE20E7">
              <w:rPr>
                <w:rFonts w:asciiTheme="minorHAnsi" w:hAnsiTheme="minorHAnsi"/>
                <w:sz w:val="18"/>
                <w:szCs w:val="18"/>
              </w:rPr>
              <w:t xml:space="preserve"> cuenta del contenido de las capacitaciones y presentación efectuada en las mismas.</w:t>
            </w:r>
          </w:p>
          <w:p w:rsidR="00FC076A" w:rsidRPr="00AE20E7" w:rsidRDefault="00FC076A" w:rsidP="00CF4DB4">
            <w:pPr>
              <w:rPr>
                <w:rFonts w:asciiTheme="minorHAnsi" w:hAnsiTheme="minorHAnsi"/>
                <w:sz w:val="18"/>
                <w:szCs w:val="18"/>
              </w:rPr>
            </w:pPr>
          </w:p>
        </w:tc>
        <w:tc>
          <w:tcPr>
            <w:tcW w:w="889" w:type="pct"/>
          </w:tcPr>
          <w:p w:rsidR="00B901C4" w:rsidRPr="00AE20E7" w:rsidRDefault="00FC076A" w:rsidP="00CF4DB4">
            <w:pPr>
              <w:rPr>
                <w:rFonts w:asciiTheme="minorHAnsi" w:hAnsiTheme="minorHAnsi"/>
                <w:sz w:val="18"/>
                <w:szCs w:val="18"/>
              </w:rPr>
            </w:pPr>
            <w:r w:rsidRPr="00AE20E7">
              <w:rPr>
                <w:rFonts w:asciiTheme="minorHAnsi" w:hAnsiTheme="minorHAnsi"/>
                <w:sz w:val="18"/>
                <w:szCs w:val="18"/>
              </w:rPr>
              <w:lastRenderedPageBreak/>
              <w:t>Reportes de avance</w:t>
            </w:r>
          </w:p>
        </w:tc>
        <w:tc>
          <w:tcPr>
            <w:tcW w:w="2019" w:type="pct"/>
            <w:vMerge w:val="restart"/>
          </w:tcPr>
          <w:p w:rsidR="005C441E" w:rsidRPr="00D511C5" w:rsidRDefault="005C441E" w:rsidP="005C441E">
            <w:pPr>
              <w:jc w:val="both"/>
              <w:rPr>
                <w:rFonts w:asciiTheme="minorHAnsi" w:hAnsiTheme="minorHAnsi"/>
                <w:sz w:val="18"/>
                <w:szCs w:val="18"/>
              </w:rPr>
            </w:pPr>
            <w:r>
              <w:rPr>
                <w:rFonts w:asciiTheme="minorHAnsi" w:hAnsiTheme="minorHAnsi"/>
                <w:sz w:val="18"/>
                <w:szCs w:val="18"/>
              </w:rPr>
              <w:t>El titular entregó el</w:t>
            </w:r>
            <w:r w:rsidRPr="00D511C5">
              <w:rPr>
                <w:rFonts w:asciiTheme="minorHAnsi" w:hAnsiTheme="minorHAnsi"/>
                <w:sz w:val="18"/>
                <w:szCs w:val="18"/>
              </w:rPr>
              <w:t xml:space="preserve"> RA1, </w:t>
            </w:r>
            <w:r>
              <w:rPr>
                <w:rFonts w:asciiTheme="minorHAnsi" w:hAnsiTheme="minorHAnsi"/>
                <w:sz w:val="18"/>
                <w:szCs w:val="18"/>
              </w:rPr>
              <w:t>donde incluyó:</w:t>
            </w:r>
            <w:r w:rsidRPr="00D511C5">
              <w:rPr>
                <w:rFonts w:asciiTheme="minorHAnsi" w:hAnsiTheme="minorHAnsi"/>
                <w:sz w:val="18"/>
                <w:szCs w:val="18"/>
              </w:rPr>
              <w:t xml:space="preserve"> </w:t>
            </w:r>
          </w:p>
          <w:p w:rsidR="00566B21" w:rsidRPr="00AE20E7" w:rsidRDefault="00566B21" w:rsidP="00566B21">
            <w:pPr>
              <w:jc w:val="both"/>
              <w:rPr>
                <w:rFonts w:asciiTheme="minorHAnsi" w:hAnsiTheme="minorHAnsi"/>
                <w:sz w:val="18"/>
                <w:szCs w:val="18"/>
              </w:rPr>
            </w:pPr>
            <w:r w:rsidRPr="00AE20E7">
              <w:rPr>
                <w:rFonts w:asciiTheme="minorHAnsi" w:hAnsiTheme="minorHAnsi"/>
                <w:sz w:val="18"/>
                <w:szCs w:val="18"/>
              </w:rPr>
              <w:lastRenderedPageBreak/>
              <w:t>-Acta de contenido de la capacitación denominada “Fundamentos de Almacenamiento de Residuos Peligrosos – Gestión de Bodegas y Patios” de fecha 31 de julio de 2017.</w:t>
            </w:r>
          </w:p>
          <w:p w:rsidR="00566B21" w:rsidRPr="00AE20E7" w:rsidRDefault="00566B21" w:rsidP="00566B21">
            <w:pPr>
              <w:jc w:val="both"/>
              <w:rPr>
                <w:rFonts w:asciiTheme="minorHAnsi" w:hAnsiTheme="minorHAnsi"/>
                <w:sz w:val="18"/>
                <w:szCs w:val="18"/>
              </w:rPr>
            </w:pPr>
            <w:r w:rsidRPr="00AE20E7">
              <w:rPr>
                <w:rFonts w:asciiTheme="minorHAnsi" w:hAnsiTheme="minorHAnsi"/>
                <w:sz w:val="18"/>
                <w:szCs w:val="18"/>
              </w:rPr>
              <w:t>-Una planilla de los trabajadores contratados para faenas de recepción y almacenamiento de residuos, con fecha 16 de octubre de 2017.</w:t>
            </w:r>
          </w:p>
          <w:p w:rsidR="00566B21" w:rsidRPr="00AE20E7" w:rsidRDefault="00566B21" w:rsidP="00566B21">
            <w:pPr>
              <w:jc w:val="both"/>
              <w:rPr>
                <w:rFonts w:asciiTheme="minorHAnsi" w:hAnsiTheme="minorHAnsi"/>
                <w:sz w:val="18"/>
                <w:szCs w:val="18"/>
              </w:rPr>
            </w:pPr>
            <w:r w:rsidRPr="00AE20E7">
              <w:rPr>
                <w:rFonts w:asciiTheme="minorHAnsi" w:hAnsiTheme="minorHAnsi"/>
                <w:sz w:val="18"/>
                <w:szCs w:val="18"/>
              </w:rPr>
              <w:t xml:space="preserve">-Registro de asistencia al Taller de Gestión de Bodegas y Patios </w:t>
            </w:r>
            <w:proofErr w:type="spellStart"/>
            <w:r w:rsidRPr="00AE20E7">
              <w:rPr>
                <w:rFonts w:asciiTheme="minorHAnsi" w:hAnsiTheme="minorHAnsi"/>
                <w:sz w:val="18"/>
                <w:szCs w:val="18"/>
              </w:rPr>
              <w:t>Respel</w:t>
            </w:r>
            <w:proofErr w:type="spellEnd"/>
            <w:r w:rsidRPr="00AE20E7">
              <w:rPr>
                <w:rFonts w:asciiTheme="minorHAnsi" w:hAnsiTheme="minorHAnsi"/>
                <w:sz w:val="18"/>
                <w:szCs w:val="18"/>
              </w:rPr>
              <w:t>, de fecha 31 de julio de 2017.</w:t>
            </w:r>
          </w:p>
          <w:p w:rsidR="00566B21" w:rsidRPr="00AE20E7" w:rsidRDefault="00566B21" w:rsidP="00566B21">
            <w:pPr>
              <w:jc w:val="both"/>
              <w:rPr>
                <w:rFonts w:asciiTheme="minorHAnsi" w:hAnsiTheme="minorHAnsi"/>
                <w:sz w:val="18"/>
                <w:szCs w:val="18"/>
              </w:rPr>
            </w:pPr>
            <w:r w:rsidRPr="00AE20E7">
              <w:rPr>
                <w:rFonts w:asciiTheme="minorHAnsi" w:hAnsiTheme="minorHAnsi"/>
                <w:sz w:val="18"/>
                <w:szCs w:val="18"/>
              </w:rPr>
              <w:t>-Una fotografía de la capacitación de fecha 31 de julio de 2017.</w:t>
            </w:r>
          </w:p>
          <w:p w:rsidR="00566B21" w:rsidRPr="00AE20E7" w:rsidRDefault="00566B21" w:rsidP="00566B21">
            <w:pPr>
              <w:jc w:val="both"/>
              <w:rPr>
                <w:rFonts w:asciiTheme="minorHAnsi" w:hAnsiTheme="minorHAnsi"/>
                <w:sz w:val="18"/>
                <w:szCs w:val="18"/>
              </w:rPr>
            </w:pPr>
          </w:p>
          <w:p w:rsidR="005C441E" w:rsidRPr="00AE20E7" w:rsidRDefault="005C441E" w:rsidP="005C441E">
            <w:pPr>
              <w:jc w:val="both"/>
              <w:rPr>
                <w:rFonts w:asciiTheme="minorHAnsi" w:hAnsiTheme="minorHAnsi"/>
                <w:sz w:val="18"/>
                <w:szCs w:val="18"/>
              </w:rPr>
            </w:pPr>
            <w:r>
              <w:rPr>
                <w:rFonts w:asciiTheme="minorHAnsi" w:hAnsiTheme="minorHAnsi"/>
                <w:sz w:val="18"/>
                <w:szCs w:val="18"/>
              </w:rPr>
              <w:t>El titular entregó el RA2</w:t>
            </w:r>
            <w:r w:rsidRPr="00D511C5">
              <w:rPr>
                <w:rFonts w:asciiTheme="minorHAnsi" w:hAnsiTheme="minorHAnsi"/>
                <w:sz w:val="18"/>
                <w:szCs w:val="18"/>
              </w:rPr>
              <w:t xml:space="preserve">, </w:t>
            </w:r>
            <w:r>
              <w:rPr>
                <w:rFonts w:asciiTheme="minorHAnsi" w:hAnsiTheme="minorHAnsi"/>
                <w:sz w:val="18"/>
                <w:szCs w:val="18"/>
              </w:rPr>
              <w:t>donde incluyó</w:t>
            </w:r>
            <w:r w:rsidRPr="00AE20E7">
              <w:rPr>
                <w:rFonts w:asciiTheme="minorHAnsi" w:hAnsiTheme="minorHAnsi"/>
                <w:sz w:val="18"/>
                <w:szCs w:val="18"/>
              </w:rPr>
              <w:t xml:space="preserve">: </w:t>
            </w:r>
          </w:p>
          <w:p w:rsidR="00566B21" w:rsidRPr="00AE20E7" w:rsidRDefault="00566B21" w:rsidP="00566B21">
            <w:pPr>
              <w:jc w:val="both"/>
              <w:rPr>
                <w:rFonts w:asciiTheme="minorHAnsi" w:hAnsiTheme="minorHAnsi"/>
                <w:sz w:val="18"/>
                <w:szCs w:val="18"/>
              </w:rPr>
            </w:pPr>
            <w:r w:rsidRPr="00AE20E7">
              <w:rPr>
                <w:rFonts w:asciiTheme="minorHAnsi" w:hAnsiTheme="minorHAnsi"/>
                <w:sz w:val="18"/>
                <w:szCs w:val="18"/>
              </w:rPr>
              <w:t>-Acta de contenido de la capacitación denominada “Fundamentos de Almacenamiento de Residuos Peligrosos – Gestión de Bodegas y Patios” de fecha 26 de octubre de 2017.</w:t>
            </w:r>
          </w:p>
          <w:p w:rsidR="00566B21" w:rsidRPr="00AE20E7" w:rsidRDefault="00566B21" w:rsidP="00566B21">
            <w:pPr>
              <w:jc w:val="both"/>
              <w:rPr>
                <w:rFonts w:asciiTheme="minorHAnsi" w:hAnsiTheme="minorHAnsi"/>
                <w:sz w:val="18"/>
                <w:szCs w:val="18"/>
              </w:rPr>
            </w:pPr>
            <w:r w:rsidRPr="00AE20E7">
              <w:rPr>
                <w:rFonts w:asciiTheme="minorHAnsi" w:hAnsiTheme="minorHAnsi"/>
                <w:sz w:val="18"/>
                <w:szCs w:val="18"/>
              </w:rPr>
              <w:t>-Una planilla de los trabajadores contratados para faenas de recepción y almacenamiento de residuos, con fecha 16 de octubre de 2017.</w:t>
            </w:r>
          </w:p>
          <w:p w:rsidR="00566B21" w:rsidRPr="00AE20E7" w:rsidRDefault="00566B21" w:rsidP="00566B21">
            <w:pPr>
              <w:jc w:val="both"/>
              <w:rPr>
                <w:rFonts w:asciiTheme="minorHAnsi" w:hAnsiTheme="minorHAnsi"/>
                <w:sz w:val="18"/>
                <w:szCs w:val="18"/>
              </w:rPr>
            </w:pPr>
            <w:r w:rsidRPr="00AE20E7">
              <w:rPr>
                <w:rFonts w:asciiTheme="minorHAnsi" w:hAnsiTheme="minorHAnsi"/>
                <w:sz w:val="18"/>
                <w:szCs w:val="18"/>
              </w:rPr>
              <w:t xml:space="preserve">-Registro de asistencia al Taller de Gestión de Bodegas y Patios </w:t>
            </w:r>
            <w:proofErr w:type="spellStart"/>
            <w:r w:rsidRPr="00AE20E7">
              <w:rPr>
                <w:rFonts w:asciiTheme="minorHAnsi" w:hAnsiTheme="minorHAnsi"/>
                <w:sz w:val="18"/>
                <w:szCs w:val="18"/>
              </w:rPr>
              <w:t>Respel</w:t>
            </w:r>
            <w:proofErr w:type="spellEnd"/>
            <w:r w:rsidRPr="00AE20E7">
              <w:rPr>
                <w:rFonts w:asciiTheme="minorHAnsi" w:hAnsiTheme="minorHAnsi"/>
                <w:sz w:val="18"/>
                <w:szCs w:val="18"/>
              </w:rPr>
              <w:t>, de fecha 26 de octubre de 2017.</w:t>
            </w:r>
          </w:p>
          <w:p w:rsidR="00566B21" w:rsidRPr="00AE20E7" w:rsidRDefault="00566B21" w:rsidP="00566B21">
            <w:pPr>
              <w:jc w:val="both"/>
              <w:rPr>
                <w:rFonts w:asciiTheme="minorHAnsi" w:hAnsiTheme="minorHAnsi"/>
                <w:sz w:val="18"/>
                <w:szCs w:val="18"/>
              </w:rPr>
            </w:pPr>
            <w:r w:rsidRPr="00AE20E7">
              <w:rPr>
                <w:rFonts w:asciiTheme="minorHAnsi" w:hAnsiTheme="minorHAnsi"/>
                <w:sz w:val="18"/>
                <w:szCs w:val="18"/>
              </w:rPr>
              <w:t>-Fotografías de la capacitación de fecha 26 de octubre de 2017.</w:t>
            </w:r>
          </w:p>
          <w:p w:rsidR="00566B21" w:rsidRPr="00AE20E7" w:rsidRDefault="00566B21" w:rsidP="00566B21">
            <w:pPr>
              <w:jc w:val="both"/>
              <w:rPr>
                <w:rFonts w:asciiTheme="minorHAnsi" w:hAnsiTheme="minorHAnsi"/>
                <w:sz w:val="18"/>
                <w:szCs w:val="18"/>
              </w:rPr>
            </w:pPr>
          </w:p>
          <w:p w:rsidR="005C441E" w:rsidRPr="00D511C5" w:rsidRDefault="005C441E" w:rsidP="005C441E">
            <w:pPr>
              <w:jc w:val="both"/>
              <w:rPr>
                <w:rFonts w:asciiTheme="minorHAnsi" w:hAnsiTheme="minorHAnsi"/>
                <w:sz w:val="18"/>
                <w:szCs w:val="18"/>
              </w:rPr>
            </w:pPr>
            <w:r>
              <w:rPr>
                <w:rFonts w:asciiTheme="minorHAnsi" w:hAnsiTheme="minorHAnsi"/>
                <w:sz w:val="18"/>
                <w:szCs w:val="18"/>
              </w:rPr>
              <w:t>El titular entregó el</w:t>
            </w:r>
            <w:r w:rsidRPr="00D511C5">
              <w:rPr>
                <w:rFonts w:asciiTheme="minorHAnsi" w:hAnsiTheme="minorHAnsi"/>
                <w:sz w:val="18"/>
                <w:szCs w:val="18"/>
              </w:rPr>
              <w:t xml:space="preserve"> RA</w:t>
            </w:r>
            <w:r>
              <w:rPr>
                <w:rFonts w:asciiTheme="minorHAnsi" w:hAnsiTheme="minorHAnsi"/>
                <w:sz w:val="18"/>
                <w:szCs w:val="18"/>
              </w:rPr>
              <w:t>3</w:t>
            </w:r>
            <w:r w:rsidRPr="00D511C5">
              <w:rPr>
                <w:rFonts w:asciiTheme="minorHAnsi" w:hAnsiTheme="minorHAnsi"/>
                <w:sz w:val="18"/>
                <w:szCs w:val="18"/>
              </w:rPr>
              <w:t xml:space="preserve">, </w:t>
            </w:r>
            <w:r>
              <w:rPr>
                <w:rFonts w:asciiTheme="minorHAnsi" w:hAnsiTheme="minorHAnsi"/>
                <w:sz w:val="18"/>
                <w:szCs w:val="18"/>
              </w:rPr>
              <w:t>donde incluyó:</w:t>
            </w:r>
            <w:r w:rsidRPr="00D511C5">
              <w:rPr>
                <w:rFonts w:asciiTheme="minorHAnsi" w:hAnsiTheme="minorHAnsi"/>
                <w:sz w:val="18"/>
                <w:szCs w:val="18"/>
              </w:rPr>
              <w:t xml:space="preserve"> </w:t>
            </w:r>
          </w:p>
          <w:p w:rsidR="00566B21" w:rsidRPr="00AE20E7" w:rsidRDefault="00566B21" w:rsidP="00566B21">
            <w:pPr>
              <w:jc w:val="both"/>
              <w:rPr>
                <w:rFonts w:asciiTheme="minorHAnsi" w:hAnsiTheme="minorHAnsi"/>
                <w:sz w:val="18"/>
                <w:szCs w:val="18"/>
              </w:rPr>
            </w:pPr>
            <w:r w:rsidRPr="00AE20E7">
              <w:rPr>
                <w:rFonts w:asciiTheme="minorHAnsi" w:hAnsiTheme="minorHAnsi"/>
                <w:sz w:val="18"/>
                <w:szCs w:val="18"/>
              </w:rPr>
              <w:t>-Acta de contenido de la capacitación denominada “Fundamentos de Almacenamiento de Residuos Peligrosos – Gestión de Bodegas y Patios” de fecha 25 de enero de 2018.</w:t>
            </w:r>
          </w:p>
          <w:p w:rsidR="00566B21" w:rsidRPr="00F676C7" w:rsidRDefault="00566B21" w:rsidP="00566B21">
            <w:pPr>
              <w:jc w:val="both"/>
              <w:rPr>
                <w:rFonts w:asciiTheme="minorHAnsi" w:hAnsiTheme="minorHAnsi"/>
                <w:color w:val="000000" w:themeColor="text1"/>
                <w:sz w:val="18"/>
                <w:szCs w:val="18"/>
              </w:rPr>
            </w:pPr>
            <w:r w:rsidRPr="00AE20E7">
              <w:rPr>
                <w:rFonts w:asciiTheme="minorHAnsi" w:hAnsiTheme="minorHAnsi"/>
                <w:sz w:val="18"/>
                <w:szCs w:val="18"/>
              </w:rPr>
              <w:t xml:space="preserve">-Una planilla de los trabajadores contratados para faenas de recepción y almacenamiento de residuos, </w:t>
            </w:r>
            <w:r w:rsidRPr="00F676C7">
              <w:rPr>
                <w:rFonts w:asciiTheme="minorHAnsi" w:hAnsiTheme="minorHAnsi"/>
                <w:color w:val="000000" w:themeColor="text1"/>
                <w:sz w:val="18"/>
                <w:szCs w:val="18"/>
              </w:rPr>
              <w:t>con fecha 16 de octubre de 2017.</w:t>
            </w:r>
          </w:p>
          <w:p w:rsidR="00566B21" w:rsidRPr="00AE20E7" w:rsidRDefault="00566B21" w:rsidP="00566B21">
            <w:pPr>
              <w:jc w:val="both"/>
              <w:rPr>
                <w:rFonts w:asciiTheme="minorHAnsi" w:hAnsiTheme="minorHAnsi"/>
                <w:sz w:val="18"/>
                <w:szCs w:val="18"/>
              </w:rPr>
            </w:pPr>
            <w:r w:rsidRPr="00AE20E7">
              <w:rPr>
                <w:rFonts w:asciiTheme="minorHAnsi" w:hAnsiTheme="minorHAnsi"/>
                <w:sz w:val="18"/>
                <w:szCs w:val="18"/>
              </w:rPr>
              <w:t>-Registro de asistencia al Taller de almacenamiento de Residuos Peligrosos - Gestión de Bodegas y Patios, de fecha 25 de enero de 2018.</w:t>
            </w:r>
          </w:p>
          <w:p w:rsidR="00566B21" w:rsidRPr="00AE20E7" w:rsidRDefault="00566B21" w:rsidP="00566B21">
            <w:pPr>
              <w:jc w:val="both"/>
              <w:rPr>
                <w:rFonts w:asciiTheme="minorHAnsi" w:hAnsiTheme="minorHAnsi"/>
                <w:sz w:val="18"/>
                <w:szCs w:val="18"/>
              </w:rPr>
            </w:pPr>
            <w:r w:rsidRPr="00AE20E7">
              <w:rPr>
                <w:rFonts w:asciiTheme="minorHAnsi" w:hAnsiTheme="minorHAnsi"/>
                <w:sz w:val="18"/>
                <w:szCs w:val="18"/>
              </w:rPr>
              <w:t>-Fotografías de la capacitación de fecha 25 de enero de 2018.</w:t>
            </w:r>
          </w:p>
          <w:p w:rsidR="00566B21" w:rsidRPr="00AE20E7" w:rsidRDefault="00566B21" w:rsidP="00566B21">
            <w:pPr>
              <w:jc w:val="both"/>
              <w:rPr>
                <w:rFonts w:asciiTheme="minorHAnsi" w:hAnsiTheme="minorHAnsi"/>
                <w:sz w:val="18"/>
                <w:szCs w:val="18"/>
              </w:rPr>
            </w:pPr>
          </w:p>
          <w:p w:rsidR="005C441E" w:rsidRDefault="005C441E" w:rsidP="00566B21">
            <w:pPr>
              <w:jc w:val="both"/>
              <w:rPr>
                <w:rFonts w:asciiTheme="minorHAnsi" w:hAnsiTheme="minorHAnsi"/>
                <w:sz w:val="18"/>
                <w:szCs w:val="18"/>
              </w:rPr>
            </w:pPr>
            <w:r>
              <w:rPr>
                <w:rFonts w:asciiTheme="minorHAnsi" w:hAnsiTheme="minorHAnsi"/>
                <w:sz w:val="18"/>
                <w:szCs w:val="18"/>
              </w:rPr>
              <w:t>El titular entregó el</w:t>
            </w:r>
            <w:r w:rsidRPr="00D511C5">
              <w:rPr>
                <w:rFonts w:asciiTheme="minorHAnsi" w:hAnsiTheme="minorHAnsi"/>
                <w:sz w:val="18"/>
                <w:szCs w:val="18"/>
              </w:rPr>
              <w:t xml:space="preserve"> RA</w:t>
            </w:r>
            <w:r>
              <w:rPr>
                <w:rFonts w:asciiTheme="minorHAnsi" w:hAnsiTheme="minorHAnsi"/>
                <w:sz w:val="18"/>
                <w:szCs w:val="18"/>
              </w:rPr>
              <w:t>4</w:t>
            </w:r>
            <w:r w:rsidRPr="00D511C5">
              <w:rPr>
                <w:rFonts w:asciiTheme="minorHAnsi" w:hAnsiTheme="minorHAnsi"/>
                <w:sz w:val="18"/>
                <w:szCs w:val="18"/>
              </w:rPr>
              <w:t xml:space="preserve">, </w:t>
            </w:r>
            <w:r>
              <w:rPr>
                <w:rFonts w:asciiTheme="minorHAnsi" w:hAnsiTheme="minorHAnsi"/>
                <w:sz w:val="18"/>
                <w:szCs w:val="18"/>
              </w:rPr>
              <w:t>donde incluyó:</w:t>
            </w:r>
            <w:r w:rsidRPr="00D511C5">
              <w:rPr>
                <w:rFonts w:asciiTheme="minorHAnsi" w:hAnsiTheme="minorHAnsi"/>
                <w:sz w:val="18"/>
                <w:szCs w:val="18"/>
              </w:rPr>
              <w:t xml:space="preserve"> </w:t>
            </w:r>
          </w:p>
          <w:p w:rsidR="00566B21" w:rsidRPr="006A5245" w:rsidRDefault="00566B21" w:rsidP="00566B21">
            <w:pPr>
              <w:jc w:val="both"/>
              <w:rPr>
                <w:rFonts w:asciiTheme="minorHAnsi" w:hAnsiTheme="minorHAnsi"/>
                <w:sz w:val="18"/>
                <w:szCs w:val="18"/>
              </w:rPr>
            </w:pPr>
            <w:r w:rsidRPr="00AE20E7">
              <w:rPr>
                <w:rFonts w:asciiTheme="minorHAnsi" w:hAnsiTheme="minorHAnsi"/>
                <w:sz w:val="18"/>
                <w:szCs w:val="18"/>
              </w:rPr>
              <w:t>-Acta de contenido de la capacitación denominada “Fundamentos de Almacenamiento de Residuos Peligrosos – Gestión de Bodegas y Patios”</w:t>
            </w:r>
            <w:r w:rsidR="00954D61">
              <w:rPr>
                <w:rFonts w:asciiTheme="minorHAnsi" w:hAnsiTheme="minorHAnsi"/>
                <w:sz w:val="18"/>
                <w:szCs w:val="18"/>
              </w:rPr>
              <w:t xml:space="preserve">, </w:t>
            </w:r>
            <w:r w:rsidRPr="00AE20E7">
              <w:rPr>
                <w:rFonts w:asciiTheme="minorHAnsi" w:hAnsiTheme="minorHAnsi"/>
                <w:sz w:val="18"/>
                <w:szCs w:val="18"/>
              </w:rPr>
              <w:t>de fecha 20 de abril de 2018.</w:t>
            </w:r>
          </w:p>
          <w:p w:rsidR="00566B21" w:rsidRPr="006A5245" w:rsidRDefault="00566B21" w:rsidP="00566B21">
            <w:pPr>
              <w:jc w:val="both"/>
              <w:rPr>
                <w:rFonts w:asciiTheme="minorHAnsi" w:hAnsiTheme="minorHAnsi"/>
                <w:sz w:val="18"/>
                <w:szCs w:val="18"/>
              </w:rPr>
            </w:pPr>
            <w:r w:rsidRPr="006A5245">
              <w:rPr>
                <w:rFonts w:asciiTheme="minorHAnsi" w:hAnsiTheme="minorHAnsi"/>
                <w:sz w:val="18"/>
                <w:szCs w:val="18"/>
              </w:rPr>
              <w:t>-Una planilla de personal de Bodega y Patio de</w:t>
            </w:r>
            <w:r w:rsidR="00355D8C" w:rsidRPr="006A5245">
              <w:rPr>
                <w:rFonts w:asciiTheme="minorHAnsi" w:hAnsiTheme="minorHAnsi"/>
                <w:sz w:val="18"/>
                <w:szCs w:val="18"/>
              </w:rPr>
              <w:t>l mes de</w:t>
            </w:r>
            <w:r w:rsidRPr="006A5245">
              <w:rPr>
                <w:rFonts w:asciiTheme="minorHAnsi" w:hAnsiTheme="minorHAnsi"/>
                <w:sz w:val="18"/>
                <w:szCs w:val="18"/>
              </w:rPr>
              <w:t xml:space="preserve"> </w:t>
            </w:r>
            <w:r w:rsidR="00355D8C" w:rsidRPr="006A5245">
              <w:rPr>
                <w:rFonts w:asciiTheme="minorHAnsi" w:hAnsiTheme="minorHAnsi"/>
                <w:sz w:val="18"/>
                <w:szCs w:val="18"/>
              </w:rPr>
              <w:t>a</w:t>
            </w:r>
            <w:r w:rsidRPr="006A5245">
              <w:rPr>
                <w:rFonts w:asciiTheme="minorHAnsi" w:hAnsiTheme="minorHAnsi"/>
                <w:sz w:val="18"/>
                <w:szCs w:val="18"/>
              </w:rPr>
              <w:t>bril 2018.</w:t>
            </w:r>
          </w:p>
          <w:p w:rsidR="00566B21" w:rsidRPr="006A5245" w:rsidRDefault="00566B21" w:rsidP="00566B21">
            <w:pPr>
              <w:jc w:val="both"/>
              <w:rPr>
                <w:rFonts w:asciiTheme="minorHAnsi" w:hAnsiTheme="minorHAnsi"/>
                <w:sz w:val="18"/>
                <w:szCs w:val="18"/>
              </w:rPr>
            </w:pPr>
            <w:r w:rsidRPr="006A5245">
              <w:rPr>
                <w:rFonts w:asciiTheme="minorHAnsi" w:hAnsiTheme="minorHAnsi"/>
                <w:sz w:val="18"/>
                <w:szCs w:val="18"/>
              </w:rPr>
              <w:t>-Fotografías de la capacitación de fecha 20 de abril de 2018.</w:t>
            </w:r>
          </w:p>
          <w:p w:rsidR="00566B21" w:rsidRPr="006A5245" w:rsidRDefault="00566B21" w:rsidP="00566B21">
            <w:pPr>
              <w:jc w:val="both"/>
              <w:rPr>
                <w:rFonts w:asciiTheme="minorHAnsi" w:hAnsiTheme="minorHAnsi"/>
                <w:sz w:val="18"/>
                <w:szCs w:val="18"/>
              </w:rPr>
            </w:pPr>
            <w:r w:rsidRPr="006A5245">
              <w:rPr>
                <w:rFonts w:asciiTheme="minorHAnsi" w:hAnsiTheme="minorHAnsi"/>
                <w:sz w:val="18"/>
                <w:szCs w:val="18"/>
              </w:rPr>
              <w:t>No fue entregada la planilla de registro de asistencia.</w:t>
            </w:r>
          </w:p>
          <w:p w:rsidR="00566B21" w:rsidRPr="006A5245" w:rsidRDefault="00566B21" w:rsidP="00566B21">
            <w:pPr>
              <w:jc w:val="both"/>
              <w:rPr>
                <w:rFonts w:asciiTheme="minorHAnsi" w:hAnsiTheme="minorHAnsi"/>
                <w:sz w:val="18"/>
                <w:szCs w:val="18"/>
              </w:rPr>
            </w:pPr>
          </w:p>
          <w:p w:rsidR="005C441E" w:rsidRPr="006A5245" w:rsidRDefault="005C441E" w:rsidP="005C441E">
            <w:pPr>
              <w:jc w:val="both"/>
              <w:rPr>
                <w:rFonts w:asciiTheme="minorHAnsi" w:hAnsiTheme="minorHAnsi"/>
                <w:sz w:val="18"/>
                <w:szCs w:val="18"/>
              </w:rPr>
            </w:pPr>
            <w:r w:rsidRPr="006A5245">
              <w:rPr>
                <w:rFonts w:asciiTheme="minorHAnsi" w:hAnsiTheme="minorHAnsi"/>
                <w:sz w:val="18"/>
                <w:szCs w:val="18"/>
              </w:rPr>
              <w:t xml:space="preserve">El titular entregó el RA5, donde incluyó: </w:t>
            </w:r>
          </w:p>
          <w:p w:rsidR="00566B21" w:rsidRPr="00AE20E7" w:rsidRDefault="00566B21" w:rsidP="00566B21">
            <w:pPr>
              <w:jc w:val="both"/>
              <w:rPr>
                <w:rFonts w:asciiTheme="minorHAnsi" w:hAnsiTheme="minorHAnsi"/>
                <w:sz w:val="18"/>
                <w:szCs w:val="18"/>
              </w:rPr>
            </w:pPr>
            <w:r w:rsidRPr="006A5245">
              <w:rPr>
                <w:rFonts w:asciiTheme="minorHAnsi" w:hAnsiTheme="minorHAnsi"/>
                <w:sz w:val="18"/>
                <w:szCs w:val="18"/>
              </w:rPr>
              <w:t xml:space="preserve">-Acta de contenido de la capacitación denominada “Fundamentos de Almacenamiento de Residuos Peligrosos – Gestión de Bodegas </w:t>
            </w:r>
            <w:r w:rsidRPr="00AE20E7">
              <w:rPr>
                <w:rFonts w:asciiTheme="minorHAnsi" w:hAnsiTheme="minorHAnsi"/>
                <w:sz w:val="18"/>
                <w:szCs w:val="18"/>
              </w:rPr>
              <w:t>y Patios”</w:t>
            </w:r>
            <w:r w:rsidR="00954D61">
              <w:rPr>
                <w:rFonts w:asciiTheme="minorHAnsi" w:hAnsiTheme="minorHAnsi"/>
                <w:sz w:val="18"/>
                <w:szCs w:val="18"/>
              </w:rPr>
              <w:t>,</w:t>
            </w:r>
            <w:r w:rsidRPr="00AE20E7">
              <w:rPr>
                <w:rFonts w:asciiTheme="minorHAnsi" w:hAnsiTheme="minorHAnsi"/>
                <w:sz w:val="18"/>
                <w:szCs w:val="18"/>
              </w:rPr>
              <w:t xml:space="preserve"> de fecha 09 de agosto de 2018.</w:t>
            </w:r>
          </w:p>
          <w:p w:rsidR="00566B21" w:rsidRPr="00AE20E7" w:rsidRDefault="00566B21" w:rsidP="00566B21">
            <w:pPr>
              <w:jc w:val="both"/>
              <w:rPr>
                <w:rFonts w:asciiTheme="minorHAnsi" w:hAnsiTheme="minorHAnsi"/>
                <w:sz w:val="18"/>
                <w:szCs w:val="18"/>
              </w:rPr>
            </w:pPr>
            <w:r w:rsidRPr="00AE20E7">
              <w:rPr>
                <w:rFonts w:asciiTheme="minorHAnsi" w:hAnsiTheme="minorHAnsi"/>
                <w:sz w:val="18"/>
                <w:szCs w:val="18"/>
              </w:rPr>
              <w:t>-Una planilla de personal de Bodega y Patio de Agosto 2018.</w:t>
            </w:r>
          </w:p>
          <w:p w:rsidR="00566B21" w:rsidRPr="006A5245" w:rsidRDefault="00566B21" w:rsidP="00566B21">
            <w:pPr>
              <w:jc w:val="both"/>
              <w:rPr>
                <w:rFonts w:asciiTheme="minorHAnsi" w:hAnsiTheme="minorHAnsi"/>
                <w:sz w:val="18"/>
                <w:szCs w:val="18"/>
              </w:rPr>
            </w:pPr>
            <w:r w:rsidRPr="00AE20E7">
              <w:rPr>
                <w:rFonts w:asciiTheme="minorHAnsi" w:hAnsiTheme="minorHAnsi"/>
                <w:sz w:val="18"/>
                <w:szCs w:val="18"/>
              </w:rPr>
              <w:lastRenderedPageBreak/>
              <w:t xml:space="preserve">-Registro de asistencia al Taller de Fundamentos de Almacenamiento de Residuos – Gestión de </w:t>
            </w:r>
            <w:r w:rsidRPr="006A5245">
              <w:rPr>
                <w:rFonts w:asciiTheme="minorHAnsi" w:hAnsiTheme="minorHAnsi"/>
                <w:sz w:val="18"/>
                <w:szCs w:val="18"/>
              </w:rPr>
              <w:t>Bodegas y Patios, de fecha 09 de agosto de 2018.</w:t>
            </w:r>
          </w:p>
          <w:p w:rsidR="00566B21" w:rsidRPr="006A5245" w:rsidRDefault="00566B21" w:rsidP="00566B21">
            <w:pPr>
              <w:jc w:val="both"/>
              <w:rPr>
                <w:rFonts w:asciiTheme="minorHAnsi" w:hAnsiTheme="minorHAnsi"/>
                <w:sz w:val="18"/>
                <w:szCs w:val="18"/>
              </w:rPr>
            </w:pPr>
            <w:r w:rsidRPr="006A5245">
              <w:rPr>
                <w:rFonts w:asciiTheme="minorHAnsi" w:hAnsiTheme="minorHAnsi"/>
                <w:sz w:val="18"/>
                <w:szCs w:val="18"/>
              </w:rPr>
              <w:t>-Fotografía de la capacitación de fecha 09 de agosto de 2018.</w:t>
            </w:r>
          </w:p>
          <w:p w:rsidR="00355D8C" w:rsidRPr="006A5245" w:rsidRDefault="00355D8C" w:rsidP="00355D8C">
            <w:pPr>
              <w:jc w:val="both"/>
              <w:rPr>
                <w:rFonts w:asciiTheme="minorHAnsi" w:hAnsiTheme="minorHAnsi"/>
                <w:sz w:val="18"/>
                <w:szCs w:val="18"/>
              </w:rPr>
            </w:pPr>
            <w:r w:rsidRPr="006A5245">
              <w:rPr>
                <w:rFonts w:asciiTheme="minorHAnsi" w:hAnsiTheme="minorHAnsi"/>
                <w:sz w:val="18"/>
                <w:szCs w:val="18"/>
              </w:rPr>
              <w:t xml:space="preserve">Dicha capacitación se realizó en un mes distinto al establecido en el plazo de ejecución, ya que estas debían ser trimestrales, correspondiéndole en este caso en el mes de julio de 2018.  </w:t>
            </w:r>
          </w:p>
          <w:p w:rsidR="00566B21" w:rsidRPr="006A5245" w:rsidRDefault="00566B21" w:rsidP="00566B21">
            <w:pPr>
              <w:jc w:val="both"/>
              <w:rPr>
                <w:rFonts w:asciiTheme="minorHAnsi" w:hAnsiTheme="minorHAnsi"/>
                <w:sz w:val="18"/>
                <w:szCs w:val="18"/>
                <w:highlight w:val="yellow"/>
              </w:rPr>
            </w:pPr>
          </w:p>
          <w:p w:rsidR="00566B21" w:rsidRPr="006A5245" w:rsidRDefault="00566B21" w:rsidP="00566B21">
            <w:pPr>
              <w:jc w:val="both"/>
              <w:rPr>
                <w:rFonts w:asciiTheme="minorHAnsi" w:hAnsiTheme="minorHAnsi"/>
                <w:sz w:val="18"/>
                <w:szCs w:val="18"/>
              </w:rPr>
            </w:pPr>
            <w:r w:rsidRPr="006A5245">
              <w:rPr>
                <w:rFonts w:asciiTheme="minorHAnsi" w:hAnsiTheme="minorHAnsi"/>
                <w:sz w:val="18"/>
                <w:szCs w:val="18"/>
              </w:rPr>
              <w:t>En el Reporte Final, el titular incluyó en su anexo, los reportes entregados respecto de la acción N°7 en el RA1, RA2, RA3, RA4 y RA5. Además adjuntó:</w:t>
            </w:r>
          </w:p>
          <w:p w:rsidR="00566B21" w:rsidRPr="006A5245" w:rsidRDefault="00566B21" w:rsidP="00566B21">
            <w:pPr>
              <w:jc w:val="both"/>
              <w:rPr>
                <w:rFonts w:asciiTheme="minorHAnsi" w:hAnsiTheme="minorHAnsi"/>
                <w:sz w:val="18"/>
                <w:szCs w:val="18"/>
              </w:rPr>
            </w:pPr>
            <w:r w:rsidRPr="006A5245">
              <w:rPr>
                <w:rFonts w:asciiTheme="minorHAnsi" w:hAnsiTheme="minorHAnsi"/>
                <w:sz w:val="18"/>
                <w:szCs w:val="18"/>
              </w:rPr>
              <w:t>-Acta de contenido de la capacitación denominada “Fundamentos de Almacenamiento de Residuos Peligrosos – Gestión de Bodegas y Patios”</w:t>
            </w:r>
            <w:r w:rsidR="00954D61" w:rsidRPr="006A5245">
              <w:rPr>
                <w:rFonts w:asciiTheme="minorHAnsi" w:hAnsiTheme="minorHAnsi"/>
                <w:sz w:val="18"/>
                <w:szCs w:val="18"/>
              </w:rPr>
              <w:t>,</w:t>
            </w:r>
            <w:r w:rsidRPr="006A5245">
              <w:rPr>
                <w:rFonts w:asciiTheme="minorHAnsi" w:hAnsiTheme="minorHAnsi"/>
                <w:sz w:val="18"/>
                <w:szCs w:val="18"/>
              </w:rPr>
              <w:t xml:space="preserve"> de fecha 22 de noviembre de 2018.</w:t>
            </w:r>
          </w:p>
          <w:p w:rsidR="00566B21" w:rsidRPr="006A5245" w:rsidRDefault="00566B21" w:rsidP="00566B21">
            <w:pPr>
              <w:jc w:val="both"/>
              <w:rPr>
                <w:rFonts w:asciiTheme="minorHAnsi" w:hAnsiTheme="minorHAnsi"/>
                <w:sz w:val="18"/>
                <w:szCs w:val="18"/>
              </w:rPr>
            </w:pPr>
            <w:r w:rsidRPr="006A5245">
              <w:rPr>
                <w:rFonts w:asciiTheme="minorHAnsi" w:hAnsiTheme="minorHAnsi"/>
                <w:sz w:val="18"/>
                <w:szCs w:val="18"/>
              </w:rPr>
              <w:t>-Una planilla de personal de Bodega y Patio de</w:t>
            </w:r>
            <w:r w:rsidR="00355D8C" w:rsidRPr="006A5245">
              <w:rPr>
                <w:rFonts w:asciiTheme="minorHAnsi" w:hAnsiTheme="minorHAnsi"/>
                <w:sz w:val="18"/>
                <w:szCs w:val="18"/>
              </w:rPr>
              <w:t>l mes de</w:t>
            </w:r>
            <w:r w:rsidRPr="006A5245">
              <w:rPr>
                <w:rFonts w:asciiTheme="minorHAnsi" w:hAnsiTheme="minorHAnsi"/>
                <w:sz w:val="18"/>
                <w:szCs w:val="18"/>
              </w:rPr>
              <w:t xml:space="preserve"> </w:t>
            </w:r>
            <w:r w:rsidR="00355D8C" w:rsidRPr="006A5245">
              <w:rPr>
                <w:rFonts w:asciiTheme="minorHAnsi" w:hAnsiTheme="minorHAnsi"/>
                <w:sz w:val="18"/>
                <w:szCs w:val="18"/>
              </w:rPr>
              <w:t>a</w:t>
            </w:r>
            <w:r w:rsidRPr="006A5245">
              <w:rPr>
                <w:rFonts w:asciiTheme="minorHAnsi" w:hAnsiTheme="minorHAnsi"/>
                <w:sz w:val="18"/>
                <w:szCs w:val="18"/>
              </w:rPr>
              <w:t>gosto 2018.</w:t>
            </w:r>
          </w:p>
          <w:p w:rsidR="00566B21" w:rsidRPr="006A5245" w:rsidRDefault="00566B21" w:rsidP="00566B21">
            <w:pPr>
              <w:jc w:val="both"/>
              <w:rPr>
                <w:rFonts w:asciiTheme="minorHAnsi" w:hAnsiTheme="minorHAnsi"/>
                <w:sz w:val="18"/>
                <w:szCs w:val="18"/>
              </w:rPr>
            </w:pPr>
            <w:r w:rsidRPr="006A5245">
              <w:rPr>
                <w:rFonts w:asciiTheme="minorHAnsi" w:hAnsiTheme="minorHAnsi"/>
                <w:sz w:val="18"/>
                <w:szCs w:val="18"/>
              </w:rPr>
              <w:t>-Registro de asistencia al Taller de Manejo Seguro de Residuos Peligrosos, de fecha 22 de noviembre de 2018.</w:t>
            </w:r>
          </w:p>
          <w:p w:rsidR="00566B21" w:rsidRPr="006A5245" w:rsidRDefault="00566B21" w:rsidP="00566B21">
            <w:pPr>
              <w:jc w:val="both"/>
              <w:rPr>
                <w:rFonts w:asciiTheme="minorHAnsi" w:hAnsiTheme="minorHAnsi"/>
                <w:sz w:val="18"/>
                <w:szCs w:val="18"/>
              </w:rPr>
            </w:pPr>
            <w:r w:rsidRPr="006A5245">
              <w:rPr>
                <w:rFonts w:asciiTheme="minorHAnsi" w:hAnsiTheme="minorHAnsi"/>
                <w:sz w:val="18"/>
                <w:szCs w:val="18"/>
              </w:rPr>
              <w:t>-Fotografía de la capacitación de fecha 22 de noviembre de 2018.</w:t>
            </w:r>
          </w:p>
          <w:p w:rsidR="00355D8C" w:rsidRPr="006A5245" w:rsidRDefault="00355D8C" w:rsidP="00355D8C">
            <w:pPr>
              <w:jc w:val="both"/>
              <w:rPr>
                <w:rFonts w:asciiTheme="minorHAnsi" w:hAnsiTheme="minorHAnsi"/>
                <w:sz w:val="18"/>
                <w:szCs w:val="18"/>
              </w:rPr>
            </w:pPr>
            <w:r w:rsidRPr="006A5245">
              <w:rPr>
                <w:rFonts w:asciiTheme="minorHAnsi" w:hAnsiTheme="minorHAnsi"/>
                <w:sz w:val="18"/>
                <w:szCs w:val="18"/>
              </w:rPr>
              <w:t xml:space="preserve">Dicha capacitación se realizó en un mes distinto al establecido en el plazo de ejecución, ya que </w:t>
            </w:r>
            <w:r w:rsidR="00954D61" w:rsidRPr="006A5245">
              <w:rPr>
                <w:rFonts w:asciiTheme="minorHAnsi" w:hAnsiTheme="minorHAnsi"/>
                <w:sz w:val="18"/>
                <w:szCs w:val="18"/>
              </w:rPr>
              <w:t>é</w:t>
            </w:r>
            <w:r w:rsidRPr="006A5245">
              <w:rPr>
                <w:rFonts w:asciiTheme="minorHAnsi" w:hAnsiTheme="minorHAnsi"/>
                <w:sz w:val="18"/>
                <w:szCs w:val="18"/>
              </w:rPr>
              <w:t xml:space="preserve">stas debían ser trimestrales, correspondiéndole en este caso en el mes de octubre de 2018.  </w:t>
            </w:r>
          </w:p>
          <w:p w:rsidR="00566B21" w:rsidRPr="006A5245" w:rsidRDefault="00566B21" w:rsidP="00566B21">
            <w:pPr>
              <w:jc w:val="both"/>
              <w:rPr>
                <w:rFonts w:asciiTheme="minorHAnsi" w:hAnsiTheme="minorHAnsi"/>
                <w:sz w:val="18"/>
                <w:szCs w:val="18"/>
              </w:rPr>
            </w:pPr>
          </w:p>
          <w:p w:rsidR="00566B21" w:rsidRPr="006A5245" w:rsidRDefault="00566B21" w:rsidP="00566B21">
            <w:pPr>
              <w:jc w:val="both"/>
              <w:rPr>
                <w:rFonts w:asciiTheme="minorHAnsi" w:hAnsiTheme="minorHAnsi"/>
                <w:sz w:val="18"/>
                <w:szCs w:val="18"/>
              </w:rPr>
            </w:pPr>
            <w:r w:rsidRPr="006A5245">
              <w:rPr>
                <w:rFonts w:asciiTheme="minorHAnsi" w:hAnsiTheme="minorHAnsi"/>
                <w:sz w:val="18"/>
                <w:szCs w:val="18"/>
              </w:rPr>
              <w:t xml:space="preserve">Los registros fotográficos del 26 de octubre de 2017 y 22 de noviembre de 2018 son las mismas, al igual que las fotografías del 25 de enero de 2018 y 09 de agosto de 2018. </w:t>
            </w:r>
          </w:p>
          <w:p w:rsidR="00B901C4" w:rsidRPr="00AE20E7" w:rsidRDefault="00B901C4" w:rsidP="00355D8C">
            <w:pPr>
              <w:jc w:val="both"/>
              <w:rPr>
                <w:rFonts w:asciiTheme="minorHAnsi" w:hAnsiTheme="minorHAnsi"/>
                <w:sz w:val="18"/>
                <w:szCs w:val="18"/>
                <w:highlight w:val="yellow"/>
              </w:rPr>
            </w:pPr>
          </w:p>
        </w:tc>
      </w:tr>
      <w:tr w:rsidR="00CF4DB4" w:rsidRPr="008D7BE2" w:rsidTr="001E0FFB">
        <w:trPr>
          <w:trHeight w:val="207"/>
        </w:trPr>
        <w:tc>
          <w:tcPr>
            <w:tcW w:w="155" w:type="pct"/>
            <w:vMerge/>
          </w:tcPr>
          <w:p w:rsidR="00CF4DB4" w:rsidRPr="00AE20E7" w:rsidRDefault="00CF4DB4" w:rsidP="00CF4DB4">
            <w:pPr>
              <w:rPr>
                <w:rFonts w:asciiTheme="minorHAnsi" w:hAnsiTheme="minorHAnsi"/>
                <w:sz w:val="18"/>
                <w:szCs w:val="18"/>
              </w:rPr>
            </w:pPr>
          </w:p>
        </w:tc>
        <w:tc>
          <w:tcPr>
            <w:tcW w:w="681" w:type="pct"/>
            <w:vMerge/>
          </w:tcPr>
          <w:p w:rsidR="00CF4DB4" w:rsidRPr="00AE20E7" w:rsidRDefault="00CF4DB4" w:rsidP="00CF4DB4">
            <w:pPr>
              <w:rPr>
                <w:rFonts w:asciiTheme="minorHAnsi" w:hAnsiTheme="minorHAnsi"/>
                <w:sz w:val="18"/>
                <w:szCs w:val="18"/>
              </w:rPr>
            </w:pPr>
          </w:p>
        </w:tc>
        <w:tc>
          <w:tcPr>
            <w:tcW w:w="628" w:type="pct"/>
            <w:vMerge/>
          </w:tcPr>
          <w:p w:rsidR="00CF4DB4" w:rsidRPr="00AE20E7" w:rsidRDefault="00CF4DB4" w:rsidP="00CF4DB4">
            <w:pPr>
              <w:rPr>
                <w:rFonts w:asciiTheme="minorHAnsi" w:hAnsiTheme="minorHAnsi"/>
                <w:sz w:val="18"/>
                <w:szCs w:val="18"/>
              </w:rPr>
            </w:pPr>
          </w:p>
        </w:tc>
        <w:tc>
          <w:tcPr>
            <w:tcW w:w="628" w:type="pct"/>
            <w:vMerge/>
          </w:tcPr>
          <w:p w:rsidR="00CF4DB4" w:rsidRPr="00AE20E7" w:rsidRDefault="00CF4DB4" w:rsidP="00CF4DB4">
            <w:pPr>
              <w:rPr>
                <w:rFonts w:asciiTheme="minorHAnsi" w:hAnsiTheme="minorHAnsi"/>
                <w:sz w:val="18"/>
                <w:szCs w:val="18"/>
              </w:rPr>
            </w:pPr>
          </w:p>
        </w:tc>
        <w:tc>
          <w:tcPr>
            <w:tcW w:w="889" w:type="pct"/>
          </w:tcPr>
          <w:p w:rsidR="00CF4DB4" w:rsidRPr="00AE20E7" w:rsidRDefault="00772815" w:rsidP="00853728">
            <w:pPr>
              <w:jc w:val="both"/>
              <w:rPr>
                <w:rFonts w:asciiTheme="minorHAnsi" w:hAnsiTheme="minorHAnsi"/>
                <w:sz w:val="18"/>
                <w:szCs w:val="18"/>
              </w:rPr>
            </w:pPr>
            <w:r w:rsidRPr="00AE20E7">
              <w:rPr>
                <w:rFonts w:asciiTheme="minorHAnsi" w:hAnsiTheme="minorHAnsi"/>
                <w:sz w:val="18"/>
                <w:szCs w:val="18"/>
              </w:rPr>
              <w:t>-</w:t>
            </w:r>
            <w:r w:rsidR="00FC076A" w:rsidRPr="00AE20E7">
              <w:rPr>
                <w:rFonts w:asciiTheme="minorHAnsi" w:hAnsiTheme="minorHAnsi"/>
                <w:sz w:val="18"/>
                <w:szCs w:val="18"/>
              </w:rPr>
              <w:t xml:space="preserve">Planilla de trabajadores contratados para ejecutar </w:t>
            </w:r>
            <w:r w:rsidR="00FC076A" w:rsidRPr="00AE20E7">
              <w:rPr>
                <w:rFonts w:asciiTheme="minorHAnsi" w:hAnsiTheme="minorHAnsi"/>
                <w:sz w:val="18"/>
                <w:szCs w:val="18"/>
              </w:rPr>
              <w:lastRenderedPageBreak/>
              <w:t>faenas de recepción y almacenamiento de residuos.</w:t>
            </w:r>
          </w:p>
          <w:p w:rsidR="00FC076A" w:rsidRPr="00AE20E7" w:rsidRDefault="00772815" w:rsidP="00853728">
            <w:pPr>
              <w:jc w:val="both"/>
              <w:rPr>
                <w:rFonts w:asciiTheme="minorHAnsi" w:hAnsiTheme="minorHAnsi"/>
                <w:sz w:val="18"/>
                <w:szCs w:val="18"/>
              </w:rPr>
            </w:pPr>
            <w:r w:rsidRPr="00AE20E7">
              <w:rPr>
                <w:rFonts w:asciiTheme="minorHAnsi" w:hAnsiTheme="minorHAnsi"/>
                <w:sz w:val="18"/>
                <w:szCs w:val="18"/>
              </w:rPr>
              <w:t>-</w:t>
            </w:r>
            <w:r w:rsidR="00FC076A" w:rsidRPr="00AE20E7">
              <w:rPr>
                <w:rFonts w:asciiTheme="minorHAnsi" w:hAnsiTheme="minorHAnsi"/>
                <w:sz w:val="18"/>
                <w:szCs w:val="18"/>
              </w:rPr>
              <w:t>Registro de asistencia de capacitaciones trimestrales.</w:t>
            </w:r>
          </w:p>
          <w:p w:rsidR="00FC076A" w:rsidRPr="00AE20E7" w:rsidRDefault="00772815" w:rsidP="00853728">
            <w:pPr>
              <w:jc w:val="both"/>
              <w:rPr>
                <w:rFonts w:asciiTheme="minorHAnsi" w:hAnsiTheme="minorHAnsi"/>
                <w:sz w:val="18"/>
                <w:szCs w:val="18"/>
              </w:rPr>
            </w:pPr>
            <w:r w:rsidRPr="00AE20E7">
              <w:rPr>
                <w:rFonts w:asciiTheme="minorHAnsi" w:hAnsiTheme="minorHAnsi"/>
                <w:sz w:val="18"/>
                <w:szCs w:val="18"/>
              </w:rPr>
              <w:t>-</w:t>
            </w:r>
            <w:r w:rsidR="00FC076A" w:rsidRPr="00AE20E7">
              <w:rPr>
                <w:rFonts w:asciiTheme="minorHAnsi" w:hAnsiTheme="minorHAnsi"/>
                <w:sz w:val="18"/>
                <w:szCs w:val="18"/>
              </w:rPr>
              <w:t>Registros fotográficos fechados de las capacitaciones.</w:t>
            </w:r>
          </w:p>
          <w:p w:rsidR="00FC076A" w:rsidRDefault="00772815" w:rsidP="00853728">
            <w:pPr>
              <w:jc w:val="both"/>
              <w:rPr>
                <w:rFonts w:asciiTheme="minorHAnsi" w:hAnsiTheme="minorHAnsi"/>
                <w:sz w:val="18"/>
                <w:szCs w:val="18"/>
              </w:rPr>
            </w:pPr>
            <w:r w:rsidRPr="00AE20E7">
              <w:rPr>
                <w:rFonts w:asciiTheme="minorHAnsi" w:hAnsiTheme="minorHAnsi"/>
                <w:sz w:val="18"/>
                <w:szCs w:val="18"/>
              </w:rPr>
              <w:t>-</w:t>
            </w:r>
            <w:r w:rsidR="00FC076A" w:rsidRPr="00AE20E7">
              <w:rPr>
                <w:rFonts w:asciiTheme="minorHAnsi" w:hAnsiTheme="minorHAnsi"/>
                <w:sz w:val="18"/>
                <w:szCs w:val="18"/>
              </w:rPr>
              <w:t>Acta que dé cuenta del contenido de las capacitaciones y presentación efectuada en las mismas.</w:t>
            </w:r>
          </w:p>
          <w:p w:rsidR="006A5245" w:rsidRPr="00AE20E7" w:rsidRDefault="006A5245" w:rsidP="00853728">
            <w:pPr>
              <w:jc w:val="both"/>
              <w:rPr>
                <w:rFonts w:asciiTheme="minorHAnsi" w:hAnsiTheme="minorHAnsi"/>
                <w:sz w:val="18"/>
                <w:szCs w:val="18"/>
              </w:rPr>
            </w:pPr>
          </w:p>
        </w:tc>
        <w:tc>
          <w:tcPr>
            <w:tcW w:w="2019" w:type="pct"/>
            <w:vMerge/>
          </w:tcPr>
          <w:p w:rsidR="00CF4DB4" w:rsidRPr="00AE20E7" w:rsidRDefault="00CF4DB4" w:rsidP="00CF4DB4">
            <w:pPr>
              <w:rPr>
                <w:rFonts w:asciiTheme="minorHAnsi" w:hAnsiTheme="minorHAnsi"/>
                <w:sz w:val="18"/>
                <w:szCs w:val="18"/>
                <w:highlight w:val="yellow"/>
              </w:rPr>
            </w:pPr>
          </w:p>
        </w:tc>
      </w:tr>
      <w:tr w:rsidR="00CF4DB4" w:rsidRPr="008D7BE2" w:rsidTr="001E0FFB">
        <w:trPr>
          <w:trHeight w:val="207"/>
        </w:trPr>
        <w:tc>
          <w:tcPr>
            <w:tcW w:w="155" w:type="pct"/>
            <w:vMerge/>
          </w:tcPr>
          <w:p w:rsidR="00CF4DB4" w:rsidRPr="00AE20E7" w:rsidRDefault="00CF4DB4" w:rsidP="00CF4DB4">
            <w:pPr>
              <w:rPr>
                <w:rFonts w:asciiTheme="minorHAnsi" w:hAnsiTheme="minorHAnsi"/>
                <w:sz w:val="18"/>
                <w:szCs w:val="18"/>
              </w:rPr>
            </w:pPr>
          </w:p>
        </w:tc>
        <w:tc>
          <w:tcPr>
            <w:tcW w:w="681" w:type="pct"/>
            <w:vMerge/>
          </w:tcPr>
          <w:p w:rsidR="00CF4DB4" w:rsidRPr="00AE20E7" w:rsidRDefault="00CF4DB4" w:rsidP="00CF4DB4">
            <w:pPr>
              <w:rPr>
                <w:rFonts w:asciiTheme="minorHAnsi" w:hAnsiTheme="minorHAnsi"/>
                <w:sz w:val="18"/>
                <w:szCs w:val="18"/>
              </w:rPr>
            </w:pPr>
          </w:p>
        </w:tc>
        <w:tc>
          <w:tcPr>
            <w:tcW w:w="628" w:type="pct"/>
            <w:vMerge/>
          </w:tcPr>
          <w:p w:rsidR="00CF4DB4" w:rsidRPr="00AE20E7" w:rsidRDefault="00CF4DB4" w:rsidP="00CF4DB4">
            <w:pPr>
              <w:rPr>
                <w:rFonts w:asciiTheme="minorHAnsi" w:hAnsiTheme="minorHAnsi"/>
                <w:sz w:val="18"/>
                <w:szCs w:val="18"/>
              </w:rPr>
            </w:pPr>
          </w:p>
        </w:tc>
        <w:tc>
          <w:tcPr>
            <w:tcW w:w="628" w:type="pct"/>
            <w:vMerge/>
          </w:tcPr>
          <w:p w:rsidR="00CF4DB4" w:rsidRPr="00AE20E7" w:rsidRDefault="00CF4DB4" w:rsidP="00CF4DB4">
            <w:pPr>
              <w:rPr>
                <w:rFonts w:asciiTheme="minorHAnsi" w:hAnsiTheme="minorHAnsi"/>
                <w:sz w:val="18"/>
                <w:szCs w:val="18"/>
              </w:rPr>
            </w:pPr>
          </w:p>
        </w:tc>
        <w:tc>
          <w:tcPr>
            <w:tcW w:w="889" w:type="pct"/>
          </w:tcPr>
          <w:p w:rsidR="00CF4DB4" w:rsidRPr="00AE20E7" w:rsidRDefault="009D38C6" w:rsidP="00853728">
            <w:pPr>
              <w:jc w:val="both"/>
              <w:rPr>
                <w:rFonts w:asciiTheme="minorHAnsi" w:hAnsiTheme="minorHAnsi"/>
                <w:sz w:val="18"/>
                <w:szCs w:val="18"/>
              </w:rPr>
            </w:pPr>
            <w:r w:rsidRPr="00AE20E7">
              <w:rPr>
                <w:rFonts w:asciiTheme="minorHAnsi" w:hAnsiTheme="minorHAnsi"/>
                <w:sz w:val="18"/>
                <w:szCs w:val="18"/>
              </w:rPr>
              <w:t>Reporte Final</w:t>
            </w:r>
          </w:p>
        </w:tc>
        <w:tc>
          <w:tcPr>
            <w:tcW w:w="2019" w:type="pct"/>
            <w:vMerge/>
          </w:tcPr>
          <w:p w:rsidR="00CF4DB4" w:rsidRPr="00AE20E7" w:rsidRDefault="00CF4DB4" w:rsidP="00CF4DB4">
            <w:pPr>
              <w:rPr>
                <w:rFonts w:asciiTheme="minorHAnsi" w:hAnsiTheme="minorHAnsi"/>
                <w:sz w:val="18"/>
                <w:szCs w:val="18"/>
                <w:highlight w:val="yellow"/>
              </w:rPr>
            </w:pPr>
          </w:p>
        </w:tc>
      </w:tr>
      <w:tr w:rsidR="00057D67" w:rsidRPr="008D7BE2" w:rsidTr="001E0FFB">
        <w:trPr>
          <w:trHeight w:val="2461"/>
        </w:trPr>
        <w:tc>
          <w:tcPr>
            <w:tcW w:w="155" w:type="pct"/>
            <w:vMerge/>
          </w:tcPr>
          <w:p w:rsidR="00057D67" w:rsidRPr="00AE20E7" w:rsidRDefault="00057D67" w:rsidP="00CF4DB4">
            <w:pPr>
              <w:rPr>
                <w:rFonts w:asciiTheme="minorHAnsi" w:hAnsiTheme="minorHAnsi"/>
                <w:sz w:val="18"/>
                <w:szCs w:val="18"/>
              </w:rPr>
            </w:pPr>
          </w:p>
        </w:tc>
        <w:tc>
          <w:tcPr>
            <w:tcW w:w="681" w:type="pct"/>
            <w:vMerge/>
          </w:tcPr>
          <w:p w:rsidR="00057D67" w:rsidRPr="00AE20E7" w:rsidRDefault="00057D67" w:rsidP="00CF4DB4">
            <w:pPr>
              <w:rPr>
                <w:rFonts w:asciiTheme="minorHAnsi" w:hAnsiTheme="minorHAnsi"/>
                <w:sz w:val="18"/>
                <w:szCs w:val="18"/>
                <w:lang w:val="es-CL"/>
              </w:rPr>
            </w:pPr>
          </w:p>
        </w:tc>
        <w:tc>
          <w:tcPr>
            <w:tcW w:w="628" w:type="pct"/>
            <w:vMerge/>
          </w:tcPr>
          <w:p w:rsidR="00057D67" w:rsidRPr="00AE20E7" w:rsidRDefault="00057D67" w:rsidP="00CF4DB4">
            <w:pPr>
              <w:rPr>
                <w:rFonts w:asciiTheme="minorHAnsi" w:hAnsiTheme="minorHAnsi"/>
                <w:sz w:val="18"/>
                <w:szCs w:val="18"/>
              </w:rPr>
            </w:pPr>
          </w:p>
        </w:tc>
        <w:tc>
          <w:tcPr>
            <w:tcW w:w="628" w:type="pct"/>
            <w:vMerge/>
          </w:tcPr>
          <w:p w:rsidR="00057D67" w:rsidRPr="00AE20E7" w:rsidRDefault="00057D67" w:rsidP="00CF4DB4">
            <w:pPr>
              <w:rPr>
                <w:rFonts w:asciiTheme="minorHAnsi" w:hAnsiTheme="minorHAnsi"/>
                <w:sz w:val="18"/>
                <w:szCs w:val="18"/>
              </w:rPr>
            </w:pPr>
          </w:p>
        </w:tc>
        <w:tc>
          <w:tcPr>
            <w:tcW w:w="889" w:type="pct"/>
          </w:tcPr>
          <w:p w:rsidR="00057D67" w:rsidRPr="00AE20E7" w:rsidRDefault="00772815" w:rsidP="00853728">
            <w:pPr>
              <w:jc w:val="both"/>
              <w:rPr>
                <w:rFonts w:asciiTheme="minorHAnsi" w:hAnsiTheme="minorHAnsi"/>
                <w:sz w:val="18"/>
                <w:szCs w:val="18"/>
              </w:rPr>
            </w:pPr>
            <w:r w:rsidRPr="00AE20E7">
              <w:rPr>
                <w:rFonts w:asciiTheme="minorHAnsi" w:hAnsiTheme="minorHAnsi"/>
                <w:sz w:val="18"/>
                <w:szCs w:val="18"/>
              </w:rPr>
              <w:t>-</w:t>
            </w:r>
            <w:r w:rsidR="00057D67" w:rsidRPr="00AE20E7">
              <w:rPr>
                <w:rFonts w:asciiTheme="minorHAnsi" w:hAnsiTheme="minorHAnsi"/>
                <w:sz w:val="18"/>
                <w:szCs w:val="18"/>
              </w:rPr>
              <w:t>Planilla de trabajadores contratados para ejecutar faenas de recepción y almacenamiento de residuos.</w:t>
            </w:r>
          </w:p>
          <w:p w:rsidR="00057D67" w:rsidRPr="00AE20E7" w:rsidRDefault="00772815" w:rsidP="00853728">
            <w:pPr>
              <w:jc w:val="both"/>
              <w:rPr>
                <w:sz w:val="18"/>
                <w:szCs w:val="18"/>
                <w:lang w:val="es-CL"/>
              </w:rPr>
            </w:pPr>
            <w:r w:rsidRPr="00AE20E7">
              <w:rPr>
                <w:sz w:val="18"/>
                <w:szCs w:val="18"/>
                <w:lang w:val="es-CL"/>
              </w:rPr>
              <w:t>-</w:t>
            </w:r>
            <w:r w:rsidR="00057D67" w:rsidRPr="00AE20E7">
              <w:rPr>
                <w:sz w:val="18"/>
                <w:szCs w:val="18"/>
                <w:lang w:val="es-CL"/>
              </w:rPr>
              <w:t>Registro de asistencia de capacitaciones trimestrales.</w:t>
            </w:r>
          </w:p>
          <w:p w:rsidR="00057D67" w:rsidRPr="00AE20E7" w:rsidRDefault="00772815" w:rsidP="00853728">
            <w:pPr>
              <w:jc w:val="both"/>
              <w:rPr>
                <w:sz w:val="18"/>
                <w:szCs w:val="18"/>
                <w:lang w:val="es-CL"/>
              </w:rPr>
            </w:pPr>
            <w:r w:rsidRPr="00AE20E7">
              <w:rPr>
                <w:sz w:val="18"/>
                <w:szCs w:val="18"/>
                <w:lang w:val="es-CL"/>
              </w:rPr>
              <w:t>-</w:t>
            </w:r>
            <w:r w:rsidR="00057D67" w:rsidRPr="00AE20E7">
              <w:rPr>
                <w:sz w:val="18"/>
                <w:szCs w:val="18"/>
                <w:lang w:val="es-CL"/>
              </w:rPr>
              <w:t>Registros fotográficos fechados de las capacitaciones.</w:t>
            </w:r>
          </w:p>
          <w:p w:rsidR="00057D67" w:rsidRPr="00AE20E7" w:rsidRDefault="00772815" w:rsidP="0009504B">
            <w:pPr>
              <w:jc w:val="both"/>
              <w:rPr>
                <w:rFonts w:asciiTheme="minorHAnsi" w:hAnsiTheme="minorHAnsi"/>
                <w:sz w:val="18"/>
                <w:szCs w:val="18"/>
              </w:rPr>
            </w:pPr>
            <w:r w:rsidRPr="00AE20E7">
              <w:rPr>
                <w:sz w:val="18"/>
                <w:szCs w:val="18"/>
                <w:lang w:val="es-CL"/>
              </w:rPr>
              <w:t>-</w:t>
            </w:r>
            <w:r w:rsidR="00057D67" w:rsidRPr="00AE20E7">
              <w:rPr>
                <w:sz w:val="18"/>
                <w:szCs w:val="18"/>
                <w:lang w:val="es-CL"/>
              </w:rPr>
              <w:t>Acta que dé cuenta del contenido de las capacitaciones y presentación efectuada en las mismas.</w:t>
            </w:r>
          </w:p>
        </w:tc>
        <w:tc>
          <w:tcPr>
            <w:tcW w:w="2019" w:type="pct"/>
            <w:vMerge/>
          </w:tcPr>
          <w:p w:rsidR="00057D67" w:rsidRPr="00AE20E7" w:rsidRDefault="00057D67" w:rsidP="00CF4DB4">
            <w:pPr>
              <w:rPr>
                <w:rFonts w:asciiTheme="minorHAnsi" w:hAnsiTheme="minorHAnsi"/>
                <w:sz w:val="18"/>
                <w:szCs w:val="18"/>
                <w:highlight w:val="yellow"/>
              </w:rPr>
            </w:pPr>
          </w:p>
        </w:tc>
      </w:tr>
      <w:tr w:rsidR="00057D67" w:rsidRPr="008D7BE2" w:rsidTr="001E0FFB">
        <w:trPr>
          <w:trHeight w:val="299"/>
        </w:trPr>
        <w:tc>
          <w:tcPr>
            <w:tcW w:w="155" w:type="pct"/>
            <w:vMerge w:val="restart"/>
          </w:tcPr>
          <w:p w:rsidR="00057D67" w:rsidRPr="00AE20E7" w:rsidRDefault="00057D67" w:rsidP="00CF4DB4">
            <w:pPr>
              <w:rPr>
                <w:rFonts w:asciiTheme="minorHAnsi" w:hAnsiTheme="minorHAnsi"/>
                <w:sz w:val="18"/>
                <w:szCs w:val="18"/>
              </w:rPr>
            </w:pPr>
            <w:r w:rsidRPr="00AE20E7">
              <w:rPr>
                <w:rFonts w:asciiTheme="minorHAnsi" w:hAnsiTheme="minorHAnsi"/>
                <w:sz w:val="18"/>
                <w:szCs w:val="18"/>
              </w:rPr>
              <w:lastRenderedPageBreak/>
              <w:t>14</w:t>
            </w:r>
          </w:p>
        </w:tc>
        <w:tc>
          <w:tcPr>
            <w:tcW w:w="681" w:type="pct"/>
            <w:vMerge w:val="restart"/>
          </w:tcPr>
          <w:p w:rsidR="00057D67" w:rsidRPr="00AE20E7" w:rsidRDefault="00057D67" w:rsidP="00D40258">
            <w:pPr>
              <w:jc w:val="both"/>
              <w:rPr>
                <w:rFonts w:asciiTheme="minorHAnsi" w:hAnsiTheme="minorHAnsi"/>
                <w:sz w:val="18"/>
                <w:szCs w:val="18"/>
              </w:rPr>
            </w:pPr>
            <w:r w:rsidRPr="00AE20E7">
              <w:rPr>
                <w:rFonts w:asciiTheme="minorHAnsi" w:hAnsiTheme="minorHAnsi"/>
                <w:sz w:val="18"/>
                <w:szCs w:val="18"/>
              </w:rPr>
              <w:t>Modernización de sistema de control de inventario de residuos.</w:t>
            </w:r>
          </w:p>
        </w:tc>
        <w:tc>
          <w:tcPr>
            <w:tcW w:w="628" w:type="pct"/>
            <w:vMerge w:val="restart"/>
          </w:tcPr>
          <w:p w:rsidR="00057D67" w:rsidRPr="00AE20E7" w:rsidRDefault="00057D67" w:rsidP="00D40258">
            <w:pPr>
              <w:jc w:val="both"/>
              <w:rPr>
                <w:rFonts w:asciiTheme="minorHAnsi" w:hAnsiTheme="minorHAnsi"/>
                <w:sz w:val="18"/>
                <w:szCs w:val="18"/>
              </w:rPr>
            </w:pPr>
            <w:r w:rsidRPr="00AE20E7">
              <w:rPr>
                <w:rFonts w:asciiTheme="minorHAnsi" w:hAnsiTheme="minorHAnsi"/>
                <w:sz w:val="18"/>
                <w:szCs w:val="18"/>
              </w:rPr>
              <w:t>Dentro de 12 meses de aprobado el Programa de Cumplimiento</w:t>
            </w:r>
          </w:p>
        </w:tc>
        <w:tc>
          <w:tcPr>
            <w:tcW w:w="628" w:type="pct"/>
            <w:vMerge w:val="restart"/>
          </w:tcPr>
          <w:p w:rsidR="00057D67" w:rsidRPr="00AE20E7" w:rsidRDefault="00772815" w:rsidP="00D40258">
            <w:pPr>
              <w:jc w:val="both"/>
              <w:rPr>
                <w:rFonts w:asciiTheme="minorHAnsi" w:hAnsiTheme="minorHAnsi"/>
                <w:sz w:val="18"/>
                <w:szCs w:val="18"/>
              </w:rPr>
            </w:pPr>
            <w:r w:rsidRPr="00AE20E7">
              <w:rPr>
                <w:rFonts w:asciiTheme="minorHAnsi" w:hAnsiTheme="minorHAnsi"/>
                <w:sz w:val="18"/>
                <w:szCs w:val="18"/>
              </w:rPr>
              <w:t>-</w:t>
            </w:r>
            <w:r w:rsidR="00057D67" w:rsidRPr="00AE20E7">
              <w:rPr>
                <w:rFonts w:asciiTheme="minorHAnsi" w:hAnsiTheme="minorHAnsi"/>
                <w:sz w:val="18"/>
                <w:szCs w:val="18"/>
              </w:rPr>
              <w:t>Respaldo contable de adquisición de sistema.</w:t>
            </w:r>
          </w:p>
          <w:p w:rsidR="00057D67" w:rsidRPr="00AE20E7" w:rsidRDefault="00772815" w:rsidP="00D40258">
            <w:pPr>
              <w:jc w:val="both"/>
              <w:rPr>
                <w:rFonts w:asciiTheme="minorHAnsi" w:hAnsiTheme="minorHAnsi"/>
                <w:sz w:val="18"/>
                <w:szCs w:val="18"/>
              </w:rPr>
            </w:pPr>
            <w:r w:rsidRPr="00AE20E7">
              <w:rPr>
                <w:rFonts w:asciiTheme="minorHAnsi" w:hAnsiTheme="minorHAnsi"/>
                <w:sz w:val="18"/>
                <w:szCs w:val="18"/>
              </w:rPr>
              <w:t>-</w:t>
            </w:r>
            <w:r w:rsidR="00057D67" w:rsidRPr="00AE20E7">
              <w:rPr>
                <w:rFonts w:asciiTheme="minorHAnsi" w:hAnsiTheme="minorHAnsi"/>
                <w:sz w:val="18"/>
                <w:szCs w:val="18"/>
              </w:rPr>
              <w:t>Ficha técnica de sistema de control de inventario.</w:t>
            </w:r>
          </w:p>
        </w:tc>
        <w:tc>
          <w:tcPr>
            <w:tcW w:w="889" w:type="pct"/>
          </w:tcPr>
          <w:p w:rsidR="00057D67" w:rsidRPr="00AE20E7" w:rsidRDefault="00057D67" w:rsidP="00D40258">
            <w:pPr>
              <w:jc w:val="both"/>
              <w:rPr>
                <w:rFonts w:asciiTheme="minorHAnsi" w:hAnsiTheme="minorHAnsi"/>
                <w:sz w:val="18"/>
                <w:szCs w:val="18"/>
              </w:rPr>
            </w:pPr>
            <w:r w:rsidRPr="00AE20E7">
              <w:rPr>
                <w:rFonts w:asciiTheme="minorHAnsi" w:hAnsiTheme="minorHAnsi"/>
                <w:sz w:val="18"/>
                <w:szCs w:val="18"/>
              </w:rPr>
              <w:t>Reportes de avance</w:t>
            </w:r>
          </w:p>
        </w:tc>
        <w:tc>
          <w:tcPr>
            <w:tcW w:w="2019" w:type="pct"/>
            <w:vMerge w:val="restart"/>
          </w:tcPr>
          <w:p w:rsidR="00057D67" w:rsidRPr="00AE20E7" w:rsidRDefault="00D40258" w:rsidP="00EC4910">
            <w:pPr>
              <w:jc w:val="both"/>
              <w:rPr>
                <w:rFonts w:asciiTheme="minorHAnsi" w:hAnsiTheme="minorHAnsi"/>
                <w:sz w:val="18"/>
                <w:szCs w:val="18"/>
              </w:rPr>
            </w:pPr>
            <w:r w:rsidRPr="00AE20E7">
              <w:rPr>
                <w:rFonts w:asciiTheme="minorHAnsi" w:hAnsiTheme="minorHAnsi"/>
                <w:sz w:val="18"/>
                <w:szCs w:val="18"/>
              </w:rPr>
              <w:t xml:space="preserve">El titular </w:t>
            </w:r>
            <w:r w:rsidR="00EC4910" w:rsidRPr="00AE20E7">
              <w:rPr>
                <w:rFonts w:asciiTheme="minorHAnsi" w:hAnsiTheme="minorHAnsi"/>
                <w:sz w:val="18"/>
                <w:szCs w:val="18"/>
              </w:rPr>
              <w:t xml:space="preserve">entregó </w:t>
            </w:r>
            <w:r w:rsidRPr="00AE20E7">
              <w:rPr>
                <w:rFonts w:asciiTheme="minorHAnsi" w:hAnsiTheme="minorHAnsi"/>
                <w:sz w:val="18"/>
                <w:szCs w:val="18"/>
              </w:rPr>
              <w:t>e</w:t>
            </w:r>
            <w:r w:rsidR="00276D1A">
              <w:rPr>
                <w:rFonts w:asciiTheme="minorHAnsi" w:hAnsiTheme="minorHAnsi"/>
                <w:sz w:val="18"/>
                <w:szCs w:val="18"/>
              </w:rPr>
              <w:t>n el</w:t>
            </w:r>
            <w:r w:rsidRPr="00AE20E7">
              <w:rPr>
                <w:rFonts w:asciiTheme="minorHAnsi" w:hAnsiTheme="minorHAnsi"/>
                <w:sz w:val="18"/>
                <w:szCs w:val="18"/>
              </w:rPr>
              <w:t xml:space="preserve"> RA1, los siguientes documentos:</w:t>
            </w:r>
          </w:p>
          <w:p w:rsidR="00D40258" w:rsidRPr="00AE20E7" w:rsidRDefault="00D40258" w:rsidP="00EC4910">
            <w:pPr>
              <w:jc w:val="both"/>
              <w:rPr>
                <w:rFonts w:asciiTheme="minorHAnsi" w:hAnsiTheme="minorHAnsi"/>
                <w:sz w:val="18"/>
                <w:szCs w:val="18"/>
              </w:rPr>
            </w:pPr>
            <w:r w:rsidRPr="00AE20E7">
              <w:rPr>
                <w:rFonts w:asciiTheme="minorHAnsi" w:hAnsiTheme="minorHAnsi"/>
                <w:sz w:val="18"/>
                <w:szCs w:val="18"/>
              </w:rPr>
              <w:t xml:space="preserve">-Proyecto de Implementación del módulo de </w:t>
            </w:r>
            <w:proofErr w:type="spellStart"/>
            <w:r w:rsidRPr="00AE20E7">
              <w:rPr>
                <w:rFonts w:asciiTheme="minorHAnsi" w:hAnsiTheme="minorHAnsi"/>
                <w:sz w:val="18"/>
                <w:szCs w:val="18"/>
              </w:rPr>
              <w:t>Warehouse</w:t>
            </w:r>
            <w:proofErr w:type="spellEnd"/>
            <w:r w:rsidRPr="00AE20E7">
              <w:rPr>
                <w:rFonts w:asciiTheme="minorHAnsi" w:hAnsiTheme="minorHAnsi"/>
                <w:sz w:val="18"/>
                <w:szCs w:val="18"/>
              </w:rPr>
              <w:t xml:space="preserve"> Management del ERP SAP, en la Plan</w:t>
            </w:r>
            <w:r w:rsidR="00EC4910" w:rsidRPr="00AE20E7">
              <w:rPr>
                <w:rFonts w:asciiTheme="minorHAnsi" w:hAnsiTheme="minorHAnsi"/>
                <w:sz w:val="18"/>
                <w:szCs w:val="18"/>
              </w:rPr>
              <w:t>t</w:t>
            </w:r>
            <w:r w:rsidRPr="00AE20E7">
              <w:rPr>
                <w:rFonts w:asciiTheme="minorHAnsi" w:hAnsiTheme="minorHAnsi"/>
                <w:sz w:val="18"/>
                <w:szCs w:val="18"/>
              </w:rPr>
              <w:t>a Pudahuel de Hidronor Chile S.A.</w:t>
            </w:r>
          </w:p>
          <w:p w:rsidR="00EC4910" w:rsidRPr="00AE20E7" w:rsidRDefault="00EC4910" w:rsidP="00EC4910">
            <w:pPr>
              <w:jc w:val="both"/>
              <w:rPr>
                <w:rFonts w:asciiTheme="minorHAnsi" w:hAnsiTheme="minorHAnsi"/>
                <w:sz w:val="18"/>
                <w:szCs w:val="18"/>
              </w:rPr>
            </w:pPr>
            <w:r w:rsidRPr="00AE20E7">
              <w:rPr>
                <w:rFonts w:asciiTheme="minorHAnsi" w:hAnsiTheme="minorHAnsi"/>
                <w:sz w:val="18"/>
                <w:szCs w:val="18"/>
              </w:rPr>
              <w:t>-Orden de compra N°4500028551 de fecha 13 de septiembre de 2017.</w:t>
            </w:r>
          </w:p>
          <w:p w:rsidR="00EC4910" w:rsidRPr="00AE20E7" w:rsidRDefault="00EC4910" w:rsidP="00EC4910">
            <w:pPr>
              <w:jc w:val="both"/>
              <w:rPr>
                <w:rFonts w:asciiTheme="minorHAnsi" w:hAnsiTheme="minorHAnsi"/>
                <w:sz w:val="18"/>
                <w:szCs w:val="18"/>
              </w:rPr>
            </w:pPr>
          </w:p>
          <w:p w:rsidR="00EC4910" w:rsidRPr="00AE20E7" w:rsidRDefault="00EC4910" w:rsidP="00EC4910">
            <w:pPr>
              <w:jc w:val="both"/>
              <w:rPr>
                <w:rFonts w:asciiTheme="minorHAnsi" w:hAnsiTheme="minorHAnsi"/>
                <w:sz w:val="18"/>
                <w:szCs w:val="18"/>
              </w:rPr>
            </w:pPr>
            <w:r w:rsidRPr="00AE20E7">
              <w:rPr>
                <w:rFonts w:asciiTheme="minorHAnsi" w:hAnsiTheme="minorHAnsi"/>
                <w:sz w:val="18"/>
                <w:szCs w:val="18"/>
              </w:rPr>
              <w:t xml:space="preserve">El titular entregó en </w:t>
            </w:r>
            <w:r w:rsidR="00276D1A">
              <w:rPr>
                <w:rFonts w:asciiTheme="minorHAnsi" w:hAnsiTheme="minorHAnsi"/>
                <w:sz w:val="18"/>
                <w:szCs w:val="18"/>
              </w:rPr>
              <w:t xml:space="preserve">el </w:t>
            </w:r>
            <w:r w:rsidRPr="00AE20E7">
              <w:rPr>
                <w:rFonts w:asciiTheme="minorHAnsi" w:hAnsiTheme="minorHAnsi"/>
                <w:sz w:val="18"/>
                <w:szCs w:val="18"/>
              </w:rPr>
              <w:t>RA2, los mismos documentos entregados en</w:t>
            </w:r>
            <w:r w:rsidR="00276D1A">
              <w:rPr>
                <w:rFonts w:asciiTheme="minorHAnsi" w:hAnsiTheme="minorHAnsi"/>
                <w:sz w:val="18"/>
                <w:szCs w:val="18"/>
              </w:rPr>
              <w:t xml:space="preserve"> el</w:t>
            </w:r>
            <w:r w:rsidRPr="00AE20E7">
              <w:rPr>
                <w:rFonts w:asciiTheme="minorHAnsi" w:hAnsiTheme="minorHAnsi"/>
                <w:sz w:val="18"/>
                <w:szCs w:val="18"/>
              </w:rPr>
              <w:t xml:space="preserve"> RA1 respecto de</w:t>
            </w:r>
            <w:r w:rsidR="00276D1A">
              <w:rPr>
                <w:rFonts w:asciiTheme="minorHAnsi" w:hAnsiTheme="minorHAnsi"/>
                <w:sz w:val="18"/>
                <w:szCs w:val="18"/>
              </w:rPr>
              <w:t xml:space="preserve"> la A</w:t>
            </w:r>
            <w:r w:rsidRPr="00AE20E7">
              <w:rPr>
                <w:rFonts w:asciiTheme="minorHAnsi" w:hAnsiTheme="minorHAnsi"/>
                <w:sz w:val="18"/>
                <w:szCs w:val="18"/>
              </w:rPr>
              <w:t>cción</w:t>
            </w:r>
            <w:r w:rsidR="00276D1A">
              <w:rPr>
                <w:rFonts w:asciiTheme="minorHAnsi" w:hAnsiTheme="minorHAnsi"/>
                <w:sz w:val="18"/>
                <w:szCs w:val="18"/>
              </w:rPr>
              <w:t xml:space="preserve"> N°14</w:t>
            </w:r>
            <w:r w:rsidRPr="00AE20E7">
              <w:rPr>
                <w:rFonts w:asciiTheme="minorHAnsi" w:hAnsiTheme="minorHAnsi"/>
                <w:sz w:val="18"/>
                <w:szCs w:val="18"/>
              </w:rPr>
              <w:t>, además de facturas de servicios de consultoría SAP.</w:t>
            </w:r>
          </w:p>
          <w:p w:rsidR="00EC4910" w:rsidRPr="00AE20E7" w:rsidRDefault="00EC4910" w:rsidP="00EC4910">
            <w:pPr>
              <w:jc w:val="both"/>
              <w:rPr>
                <w:rFonts w:asciiTheme="minorHAnsi" w:hAnsiTheme="minorHAnsi"/>
                <w:sz w:val="18"/>
                <w:szCs w:val="18"/>
              </w:rPr>
            </w:pPr>
          </w:p>
          <w:p w:rsidR="003A347E" w:rsidRPr="00AE20E7" w:rsidRDefault="00EC4910" w:rsidP="00EC4910">
            <w:pPr>
              <w:jc w:val="both"/>
              <w:rPr>
                <w:rFonts w:asciiTheme="minorHAnsi" w:hAnsiTheme="minorHAnsi"/>
                <w:sz w:val="18"/>
                <w:szCs w:val="18"/>
              </w:rPr>
            </w:pPr>
            <w:r w:rsidRPr="00AE20E7">
              <w:rPr>
                <w:rFonts w:asciiTheme="minorHAnsi" w:hAnsiTheme="minorHAnsi"/>
                <w:sz w:val="18"/>
                <w:szCs w:val="18"/>
              </w:rPr>
              <w:t xml:space="preserve">El titular entregó en </w:t>
            </w:r>
            <w:r w:rsidR="00276D1A">
              <w:rPr>
                <w:rFonts w:asciiTheme="minorHAnsi" w:hAnsiTheme="minorHAnsi"/>
                <w:sz w:val="18"/>
                <w:szCs w:val="18"/>
              </w:rPr>
              <w:t xml:space="preserve">el </w:t>
            </w:r>
            <w:r w:rsidRPr="00AE20E7">
              <w:rPr>
                <w:rFonts w:asciiTheme="minorHAnsi" w:hAnsiTheme="minorHAnsi"/>
                <w:sz w:val="18"/>
                <w:szCs w:val="18"/>
              </w:rPr>
              <w:t xml:space="preserve">RA3, los mismos documentos entregados en </w:t>
            </w:r>
            <w:r w:rsidR="00276D1A">
              <w:rPr>
                <w:rFonts w:asciiTheme="minorHAnsi" w:hAnsiTheme="minorHAnsi"/>
                <w:sz w:val="18"/>
                <w:szCs w:val="18"/>
              </w:rPr>
              <w:t xml:space="preserve">el </w:t>
            </w:r>
            <w:r w:rsidRPr="00AE20E7">
              <w:rPr>
                <w:rFonts w:asciiTheme="minorHAnsi" w:hAnsiTheme="minorHAnsi"/>
                <w:sz w:val="18"/>
                <w:szCs w:val="18"/>
              </w:rPr>
              <w:t>RA</w:t>
            </w:r>
            <w:r w:rsidR="003A347E" w:rsidRPr="00AE20E7">
              <w:rPr>
                <w:rFonts w:asciiTheme="minorHAnsi" w:hAnsiTheme="minorHAnsi"/>
                <w:sz w:val="18"/>
                <w:szCs w:val="18"/>
              </w:rPr>
              <w:t>2</w:t>
            </w:r>
            <w:r w:rsidRPr="00AE20E7">
              <w:rPr>
                <w:rFonts w:asciiTheme="minorHAnsi" w:hAnsiTheme="minorHAnsi"/>
                <w:sz w:val="18"/>
                <w:szCs w:val="18"/>
              </w:rPr>
              <w:t xml:space="preserve"> respecto de esta acción, además de </w:t>
            </w:r>
            <w:r w:rsidR="003A347E" w:rsidRPr="00AE20E7">
              <w:rPr>
                <w:rFonts w:asciiTheme="minorHAnsi" w:hAnsiTheme="minorHAnsi"/>
                <w:sz w:val="18"/>
                <w:szCs w:val="18"/>
              </w:rPr>
              <w:t>los siguientes documentos:</w:t>
            </w:r>
          </w:p>
          <w:p w:rsidR="003A347E" w:rsidRPr="00AE20E7" w:rsidRDefault="003A347E" w:rsidP="00EC4910">
            <w:pPr>
              <w:jc w:val="both"/>
              <w:rPr>
                <w:rFonts w:asciiTheme="minorHAnsi" w:hAnsiTheme="minorHAnsi"/>
                <w:sz w:val="18"/>
                <w:szCs w:val="18"/>
              </w:rPr>
            </w:pPr>
            <w:r w:rsidRPr="00AE20E7">
              <w:rPr>
                <w:rFonts w:asciiTheme="minorHAnsi" w:hAnsiTheme="minorHAnsi"/>
                <w:sz w:val="18"/>
                <w:szCs w:val="18"/>
              </w:rPr>
              <w:t>-Propuesta de iluminación WIFI galpones y patios de acopio.</w:t>
            </w:r>
          </w:p>
          <w:p w:rsidR="00EC4910" w:rsidRPr="00AE20E7" w:rsidRDefault="003A347E" w:rsidP="00EC4910">
            <w:pPr>
              <w:jc w:val="both"/>
              <w:rPr>
                <w:rFonts w:asciiTheme="minorHAnsi" w:hAnsiTheme="minorHAnsi"/>
                <w:sz w:val="18"/>
                <w:szCs w:val="18"/>
              </w:rPr>
            </w:pPr>
            <w:r w:rsidRPr="00AE20E7">
              <w:rPr>
                <w:rFonts w:asciiTheme="minorHAnsi" w:hAnsiTheme="minorHAnsi"/>
                <w:sz w:val="18"/>
                <w:szCs w:val="18"/>
              </w:rPr>
              <w:t>-Orden de compra N°4500031514 que da cuenta de la orden necesaria de adquirir la red WIFI.</w:t>
            </w:r>
          </w:p>
          <w:p w:rsidR="00EC4910" w:rsidRPr="00AE20E7" w:rsidRDefault="00EC4910" w:rsidP="00EC4910">
            <w:pPr>
              <w:jc w:val="both"/>
              <w:rPr>
                <w:rFonts w:asciiTheme="minorHAnsi" w:hAnsiTheme="minorHAnsi"/>
                <w:sz w:val="18"/>
                <w:szCs w:val="18"/>
              </w:rPr>
            </w:pPr>
          </w:p>
          <w:p w:rsidR="003A347E" w:rsidRPr="00AE20E7" w:rsidRDefault="003A347E" w:rsidP="003A347E">
            <w:pPr>
              <w:jc w:val="both"/>
              <w:rPr>
                <w:rFonts w:asciiTheme="minorHAnsi" w:hAnsiTheme="minorHAnsi"/>
                <w:sz w:val="18"/>
                <w:szCs w:val="18"/>
              </w:rPr>
            </w:pPr>
            <w:r w:rsidRPr="00AE20E7">
              <w:rPr>
                <w:rFonts w:asciiTheme="minorHAnsi" w:hAnsiTheme="minorHAnsi"/>
                <w:sz w:val="18"/>
                <w:szCs w:val="18"/>
              </w:rPr>
              <w:t xml:space="preserve">El titular entregó en </w:t>
            </w:r>
            <w:r w:rsidR="00276D1A">
              <w:rPr>
                <w:rFonts w:asciiTheme="minorHAnsi" w:hAnsiTheme="minorHAnsi"/>
                <w:sz w:val="18"/>
                <w:szCs w:val="18"/>
              </w:rPr>
              <w:t xml:space="preserve">el </w:t>
            </w:r>
            <w:r w:rsidRPr="00AE20E7">
              <w:rPr>
                <w:rFonts w:asciiTheme="minorHAnsi" w:hAnsiTheme="minorHAnsi"/>
                <w:sz w:val="18"/>
                <w:szCs w:val="18"/>
              </w:rPr>
              <w:t>RA4, los mismos documentos entregados en</w:t>
            </w:r>
            <w:r w:rsidR="00276D1A">
              <w:rPr>
                <w:rFonts w:asciiTheme="minorHAnsi" w:hAnsiTheme="minorHAnsi"/>
                <w:sz w:val="18"/>
                <w:szCs w:val="18"/>
              </w:rPr>
              <w:t xml:space="preserve"> el</w:t>
            </w:r>
            <w:r w:rsidRPr="00AE20E7">
              <w:rPr>
                <w:rFonts w:asciiTheme="minorHAnsi" w:hAnsiTheme="minorHAnsi"/>
                <w:sz w:val="18"/>
                <w:szCs w:val="18"/>
              </w:rPr>
              <w:t xml:space="preserve"> RA3 respecto de esta acción, además de los siguientes documentos:</w:t>
            </w:r>
          </w:p>
          <w:p w:rsidR="003A347E" w:rsidRPr="00AE20E7" w:rsidRDefault="003A347E" w:rsidP="003A347E">
            <w:pPr>
              <w:jc w:val="both"/>
              <w:rPr>
                <w:rFonts w:asciiTheme="minorHAnsi" w:hAnsiTheme="minorHAnsi"/>
                <w:sz w:val="18"/>
                <w:szCs w:val="18"/>
              </w:rPr>
            </w:pPr>
            <w:r w:rsidRPr="00AE20E7">
              <w:rPr>
                <w:rFonts w:asciiTheme="minorHAnsi" w:hAnsiTheme="minorHAnsi"/>
                <w:sz w:val="18"/>
                <w:szCs w:val="18"/>
              </w:rPr>
              <w:t>-Respaldo contable de adquisición del Sistema.</w:t>
            </w:r>
          </w:p>
          <w:p w:rsidR="003A347E" w:rsidRPr="00AE20E7" w:rsidRDefault="003A347E" w:rsidP="003A347E">
            <w:pPr>
              <w:jc w:val="both"/>
              <w:rPr>
                <w:rFonts w:asciiTheme="minorHAnsi" w:hAnsiTheme="minorHAnsi"/>
                <w:sz w:val="18"/>
                <w:szCs w:val="18"/>
              </w:rPr>
            </w:pPr>
            <w:r w:rsidRPr="00AE20E7">
              <w:rPr>
                <w:rFonts w:asciiTheme="minorHAnsi" w:hAnsiTheme="minorHAnsi"/>
                <w:sz w:val="18"/>
                <w:szCs w:val="18"/>
              </w:rPr>
              <w:lastRenderedPageBreak/>
              <w:t>-Comunicado de fecha 24 de julio de 2018, sobre la puesta en marcha del Sistema de control de inven</w:t>
            </w:r>
            <w:r w:rsidR="001E7A92">
              <w:rPr>
                <w:rFonts w:asciiTheme="minorHAnsi" w:hAnsiTheme="minorHAnsi"/>
                <w:sz w:val="18"/>
                <w:szCs w:val="18"/>
              </w:rPr>
              <w:t>tarios. Se indica que la implementación finalizó el 3 de julio y que luego se dio inicio a su etapa de ejecución.</w:t>
            </w:r>
          </w:p>
          <w:p w:rsidR="003A347E" w:rsidRPr="00AE20E7" w:rsidRDefault="003A347E" w:rsidP="00EC4910">
            <w:pPr>
              <w:jc w:val="both"/>
              <w:rPr>
                <w:rFonts w:asciiTheme="minorHAnsi" w:hAnsiTheme="minorHAnsi"/>
                <w:sz w:val="18"/>
                <w:szCs w:val="18"/>
              </w:rPr>
            </w:pPr>
          </w:p>
          <w:p w:rsidR="003A347E" w:rsidRPr="00AE20E7" w:rsidRDefault="003A347E" w:rsidP="003A347E">
            <w:pPr>
              <w:jc w:val="both"/>
              <w:rPr>
                <w:rFonts w:asciiTheme="minorHAnsi" w:hAnsiTheme="minorHAnsi"/>
                <w:sz w:val="18"/>
                <w:szCs w:val="18"/>
              </w:rPr>
            </w:pPr>
            <w:r w:rsidRPr="00AE20E7">
              <w:rPr>
                <w:rFonts w:asciiTheme="minorHAnsi" w:hAnsiTheme="minorHAnsi"/>
                <w:sz w:val="18"/>
                <w:szCs w:val="18"/>
              </w:rPr>
              <w:t xml:space="preserve">El titular entregó en </w:t>
            </w:r>
            <w:r w:rsidR="00276D1A">
              <w:rPr>
                <w:rFonts w:asciiTheme="minorHAnsi" w:hAnsiTheme="minorHAnsi"/>
                <w:sz w:val="18"/>
                <w:szCs w:val="18"/>
              </w:rPr>
              <w:t xml:space="preserve">el </w:t>
            </w:r>
            <w:r w:rsidRPr="00AE20E7">
              <w:rPr>
                <w:rFonts w:asciiTheme="minorHAnsi" w:hAnsiTheme="minorHAnsi"/>
                <w:sz w:val="18"/>
                <w:szCs w:val="18"/>
              </w:rPr>
              <w:t xml:space="preserve">RA5, los mismos documentos entregados en </w:t>
            </w:r>
            <w:r w:rsidR="00276D1A">
              <w:rPr>
                <w:rFonts w:asciiTheme="minorHAnsi" w:hAnsiTheme="minorHAnsi"/>
                <w:sz w:val="18"/>
                <w:szCs w:val="18"/>
              </w:rPr>
              <w:t xml:space="preserve">el </w:t>
            </w:r>
            <w:r w:rsidRPr="00AE20E7">
              <w:rPr>
                <w:rFonts w:asciiTheme="minorHAnsi" w:hAnsiTheme="minorHAnsi"/>
                <w:sz w:val="18"/>
                <w:szCs w:val="18"/>
              </w:rPr>
              <w:t>RA4 respecto de esta acción, además de los siguientes documentos:</w:t>
            </w:r>
          </w:p>
          <w:p w:rsidR="003A347E" w:rsidRPr="00AE20E7" w:rsidRDefault="003A347E" w:rsidP="003A347E">
            <w:pPr>
              <w:jc w:val="both"/>
              <w:rPr>
                <w:rFonts w:asciiTheme="minorHAnsi" w:hAnsiTheme="minorHAnsi"/>
                <w:sz w:val="18"/>
                <w:szCs w:val="18"/>
              </w:rPr>
            </w:pPr>
            <w:r w:rsidRPr="00AE20E7">
              <w:rPr>
                <w:rFonts w:asciiTheme="minorHAnsi" w:hAnsiTheme="minorHAnsi"/>
                <w:sz w:val="18"/>
                <w:szCs w:val="18"/>
              </w:rPr>
              <w:t>-Orden de Compra N°4500028968 de fecha 11 de octubre de 2017.</w:t>
            </w:r>
          </w:p>
          <w:p w:rsidR="003A347E" w:rsidRPr="00AE20E7" w:rsidRDefault="003A347E" w:rsidP="003A347E">
            <w:pPr>
              <w:jc w:val="both"/>
              <w:rPr>
                <w:rFonts w:asciiTheme="minorHAnsi" w:hAnsiTheme="minorHAnsi"/>
                <w:sz w:val="18"/>
                <w:szCs w:val="18"/>
              </w:rPr>
            </w:pPr>
            <w:r w:rsidRPr="00AE20E7">
              <w:rPr>
                <w:rFonts w:asciiTheme="minorHAnsi" w:hAnsiTheme="minorHAnsi"/>
                <w:sz w:val="18"/>
                <w:szCs w:val="18"/>
              </w:rPr>
              <w:t>-Guías de despachos.</w:t>
            </w:r>
          </w:p>
          <w:p w:rsidR="003A347E" w:rsidRPr="00AE20E7" w:rsidRDefault="003A347E" w:rsidP="003A347E">
            <w:pPr>
              <w:jc w:val="both"/>
              <w:rPr>
                <w:rFonts w:asciiTheme="minorHAnsi" w:hAnsiTheme="minorHAnsi"/>
                <w:sz w:val="18"/>
                <w:szCs w:val="18"/>
              </w:rPr>
            </w:pPr>
            <w:r w:rsidRPr="00AE20E7">
              <w:rPr>
                <w:rFonts w:asciiTheme="minorHAnsi" w:hAnsiTheme="minorHAnsi"/>
                <w:sz w:val="18"/>
                <w:szCs w:val="18"/>
              </w:rPr>
              <w:t>-Facturas electrónicas.</w:t>
            </w:r>
          </w:p>
          <w:p w:rsidR="003A347E" w:rsidRPr="00AE20E7" w:rsidRDefault="003A347E" w:rsidP="00CF4DB4">
            <w:pPr>
              <w:rPr>
                <w:rFonts w:asciiTheme="minorHAnsi" w:hAnsiTheme="minorHAnsi"/>
                <w:sz w:val="18"/>
                <w:szCs w:val="18"/>
                <w:highlight w:val="yellow"/>
              </w:rPr>
            </w:pPr>
          </w:p>
          <w:p w:rsidR="009F40F1" w:rsidRPr="00AE20E7" w:rsidRDefault="009F40F1" w:rsidP="009F40F1">
            <w:pPr>
              <w:jc w:val="both"/>
              <w:rPr>
                <w:rFonts w:asciiTheme="minorHAnsi" w:hAnsiTheme="minorHAnsi"/>
                <w:sz w:val="18"/>
                <w:szCs w:val="18"/>
              </w:rPr>
            </w:pPr>
            <w:r w:rsidRPr="00AE20E7">
              <w:rPr>
                <w:rFonts w:asciiTheme="minorHAnsi" w:hAnsiTheme="minorHAnsi"/>
                <w:sz w:val="18"/>
                <w:szCs w:val="18"/>
              </w:rPr>
              <w:t xml:space="preserve">El titular entregó en Reporte Final, los mismos documentos entregados en </w:t>
            </w:r>
            <w:r w:rsidR="001E7A92">
              <w:rPr>
                <w:rFonts w:asciiTheme="minorHAnsi" w:hAnsiTheme="minorHAnsi"/>
                <w:sz w:val="18"/>
                <w:szCs w:val="18"/>
              </w:rPr>
              <w:t xml:space="preserve">el </w:t>
            </w:r>
            <w:r w:rsidRPr="00AE20E7">
              <w:rPr>
                <w:rFonts w:asciiTheme="minorHAnsi" w:hAnsiTheme="minorHAnsi"/>
                <w:sz w:val="18"/>
                <w:szCs w:val="18"/>
              </w:rPr>
              <w:t>RA5 respecto de esta acción, además de los siguientes documentos:</w:t>
            </w:r>
          </w:p>
          <w:p w:rsidR="00BB1111" w:rsidRDefault="009F40F1" w:rsidP="00BB1111">
            <w:pPr>
              <w:jc w:val="both"/>
              <w:rPr>
                <w:rFonts w:asciiTheme="minorHAnsi" w:hAnsiTheme="minorHAnsi"/>
                <w:sz w:val="18"/>
                <w:szCs w:val="18"/>
              </w:rPr>
            </w:pPr>
            <w:r w:rsidRPr="00AE20E7">
              <w:rPr>
                <w:rFonts w:asciiTheme="minorHAnsi" w:hAnsiTheme="minorHAnsi"/>
                <w:sz w:val="18"/>
                <w:szCs w:val="18"/>
              </w:rPr>
              <w:t>-</w:t>
            </w:r>
            <w:r w:rsidR="00BB1111" w:rsidRPr="00AE20E7">
              <w:rPr>
                <w:rFonts w:asciiTheme="minorHAnsi" w:hAnsiTheme="minorHAnsi"/>
                <w:sz w:val="18"/>
                <w:szCs w:val="18"/>
              </w:rPr>
              <w:t>Respaldo contable de adquisición del sistema.</w:t>
            </w:r>
          </w:p>
          <w:p w:rsidR="001E7A92" w:rsidRPr="00AE20E7" w:rsidRDefault="001E7A92" w:rsidP="00BB1111">
            <w:pPr>
              <w:jc w:val="both"/>
              <w:rPr>
                <w:rFonts w:asciiTheme="minorHAnsi" w:hAnsiTheme="minorHAnsi"/>
                <w:sz w:val="18"/>
                <w:szCs w:val="18"/>
              </w:rPr>
            </w:pPr>
            <w:r>
              <w:rPr>
                <w:rFonts w:asciiTheme="minorHAnsi" w:hAnsiTheme="minorHAnsi"/>
                <w:sz w:val="18"/>
                <w:szCs w:val="18"/>
              </w:rPr>
              <w:t xml:space="preserve">-Ficha técnica </w:t>
            </w:r>
            <w:r w:rsidR="00850CE0">
              <w:rPr>
                <w:rFonts w:asciiTheme="minorHAnsi" w:hAnsiTheme="minorHAnsi"/>
                <w:sz w:val="18"/>
                <w:szCs w:val="18"/>
              </w:rPr>
              <w:t>del sistema de control de inventario.</w:t>
            </w:r>
          </w:p>
          <w:p w:rsidR="00B02963" w:rsidRPr="00AE20E7" w:rsidRDefault="00B02963" w:rsidP="00B02963">
            <w:pPr>
              <w:jc w:val="both"/>
              <w:rPr>
                <w:rFonts w:asciiTheme="minorHAnsi" w:hAnsiTheme="minorHAnsi"/>
                <w:sz w:val="18"/>
                <w:szCs w:val="18"/>
                <w:highlight w:val="yellow"/>
              </w:rPr>
            </w:pPr>
          </w:p>
        </w:tc>
      </w:tr>
      <w:tr w:rsidR="00057D67" w:rsidRPr="008D7BE2" w:rsidTr="001E0FFB">
        <w:trPr>
          <w:trHeight w:val="297"/>
        </w:trPr>
        <w:tc>
          <w:tcPr>
            <w:tcW w:w="155" w:type="pct"/>
            <w:vMerge/>
          </w:tcPr>
          <w:p w:rsidR="00057D67" w:rsidRPr="00CF4DB4" w:rsidRDefault="00057D67" w:rsidP="00CF4DB4"/>
        </w:tc>
        <w:tc>
          <w:tcPr>
            <w:tcW w:w="681" w:type="pct"/>
            <w:vMerge/>
          </w:tcPr>
          <w:p w:rsidR="00057D67" w:rsidRPr="00CF4DB4" w:rsidRDefault="00057D67" w:rsidP="00CF4DB4"/>
        </w:tc>
        <w:tc>
          <w:tcPr>
            <w:tcW w:w="628" w:type="pct"/>
            <w:vMerge/>
          </w:tcPr>
          <w:p w:rsidR="00057D67" w:rsidRDefault="00057D67" w:rsidP="00CF4DB4"/>
        </w:tc>
        <w:tc>
          <w:tcPr>
            <w:tcW w:w="628" w:type="pct"/>
            <w:vMerge/>
          </w:tcPr>
          <w:p w:rsidR="00057D67" w:rsidRDefault="00057D67" w:rsidP="00CF4DB4"/>
        </w:tc>
        <w:tc>
          <w:tcPr>
            <w:tcW w:w="889" w:type="pct"/>
          </w:tcPr>
          <w:p w:rsidR="00057D67" w:rsidRPr="00AE20E7" w:rsidRDefault="00772815" w:rsidP="00D40258">
            <w:pPr>
              <w:jc w:val="both"/>
              <w:rPr>
                <w:sz w:val="18"/>
                <w:szCs w:val="18"/>
              </w:rPr>
            </w:pPr>
            <w:r w:rsidRPr="00AE20E7">
              <w:rPr>
                <w:sz w:val="18"/>
                <w:szCs w:val="18"/>
              </w:rPr>
              <w:t>-</w:t>
            </w:r>
            <w:r w:rsidR="00057D67" w:rsidRPr="00AE20E7">
              <w:rPr>
                <w:sz w:val="18"/>
                <w:szCs w:val="18"/>
              </w:rPr>
              <w:t>Respaldo contable de adquisición de sistema.</w:t>
            </w:r>
          </w:p>
          <w:p w:rsidR="00057D67" w:rsidRPr="00AE20E7" w:rsidRDefault="00772815" w:rsidP="00D40258">
            <w:pPr>
              <w:jc w:val="both"/>
              <w:rPr>
                <w:sz w:val="18"/>
                <w:szCs w:val="18"/>
              </w:rPr>
            </w:pPr>
            <w:r w:rsidRPr="00AE20E7">
              <w:rPr>
                <w:sz w:val="18"/>
                <w:szCs w:val="18"/>
              </w:rPr>
              <w:t>-</w:t>
            </w:r>
            <w:r w:rsidR="00057D67" w:rsidRPr="00AE20E7">
              <w:rPr>
                <w:sz w:val="18"/>
                <w:szCs w:val="18"/>
              </w:rPr>
              <w:t>Ficha técnica de sistema de control de inventario.</w:t>
            </w:r>
          </w:p>
        </w:tc>
        <w:tc>
          <w:tcPr>
            <w:tcW w:w="2019" w:type="pct"/>
            <w:vMerge/>
          </w:tcPr>
          <w:p w:rsidR="00057D67" w:rsidRPr="00CF4DB4" w:rsidRDefault="00057D67" w:rsidP="00CF4DB4">
            <w:pPr>
              <w:rPr>
                <w:highlight w:val="yellow"/>
              </w:rPr>
            </w:pPr>
          </w:p>
        </w:tc>
      </w:tr>
      <w:tr w:rsidR="00057D67" w:rsidRPr="008D7BE2" w:rsidTr="001E0FFB">
        <w:trPr>
          <w:trHeight w:val="297"/>
        </w:trPr>
        <w:tc>
          <w:tcPr>
            <w:tcW w:w="155" w:type="pct"/>
            <w:vMerge/>
          </w:tcPr>
          <w:p w:rsidR="00057D67" w:rsidRPr="00CF4DB4" w:rsidRDefault="00057D67" w:rsidP="00CF4DB4"/>
        </w:tc>
        <w:tc>
          <w:tcPr>
            <w:tcW w:w="681" w:type="pct"/>
            <w:vMerge/>
          </w:tcPr>
          <w:p w:rsidR="00057D67" w:rsidRPr="00CF4DB4" w:rsidRDefault="00057D67" w:rsidP="00CF4DB4"/>
        </w:tc>
        <w:tc>
          <w:tcPr>
            <w:tcW w:w="628" w:type="pct"/>
            <w:vMerge/>
          </w:tcPr>
          <w:p w:rsidR="00057D67" w:rsidRDefault="00057D67" w:rsidP="00CF4DB4"/>
        </w:tc>
        <w:tc>
          <w:tcPr>
            <w:tcW w:w="628" w:type="pct"/>
            <w:vMerge/>
          </w:tcPr>
          <w:p w:rsidR="00057D67" w:rsidRDefault="00057D67" w:rsidP="00CF4DB4"/>
        </w:tc>
        <w:tc>
          <w:tcPr>
            <w:tcW w:w="889" w:type="pct"/>
          </w:tcPr>
          <w:p w:rsidR="00057D67" w:rsidRPr="00AE20E7" w:rsidRDefault="00057D67" w:rsidP="00D40258">
            <w:pPr>
              <w:jc w:val="both"/>
              <w:rPr>
                <w:sz w:val="18"/>
                <w:szCs w:val="18"/>
              </w:rPr>
            </w:pPr>
            <w:r w:rsidRPr="00AE20E7">
              <w:rPr>
                <w:sz w:val="18"/>
                <w:szCs w:val="18"/>
              </w:rPr>
              <w:t>Reporte Final</w:t>
            </w:r>
          </w:p>
        </w:tc>
        <w:tc>
          <w:tcPr>
            <w:tcW w:w="2019" w:type="pct"/>
            <w:vMerge/>
          </w:tcPr>
          <w:p w:rsidR="00057D67" w:rsidRPr="00CF4DB4" w:rsidRDefault="00057D67" w:rsidP="00CF4DB4">
            <w:pPr>
              <w:rPr>
                <w:highlight w:val="yellow"/>
              </w:rPr>
            </w:pPr>
          </w:p>
        </w:tc>
      </w:tr>
      <w:tr w:rsidR="00057D67" w:rsidRPr="008D7BE2" w:rsidTr="001E0FFB">
        <w:trPr>
          <w:trHeight w:val="297"/>
        </w:trPr>
        <w:tc>
          <w:tcPr>
            <w:tcW w:w="155" w:type="pct"/>
            <w:vMerge/>
          </w:tcPr>
          <w:p w:rsidR="00057D67" w:rsidRPr="00CF4DB4" w:rsidRDefault="00057D67" w:rsidP="00CF4DB4"/>
        </w:tc>
        <w:tc>
          <w:tcPr>
            <w:tcW w:w="681" w:type="pct"/>
            <w:vMerge/>
          </w:tcPr>
          <w:p w:rsidR="00057D67" w:rsidRPr="00CF4DB4" w:rsidRDefault="00057D67" w:rsidP="00CF4DB4"/>
        </w:tc>
        <w:tc>
          <w:tcPr>
            <w:tcW w:w="628" w:type="pct"/>
            <w:vMerge/>
          </w:tcPr>
          <w:p w:rsidR="00057D67" w:rsidRDefault="00057D67" w:rsidP="00CF4DB4"/>
        </w:tc>
        <w:tc>
          <w:tcPr>
            <w:tcW w:w="628" w:type="pct"/>
            <w:vMerge/>
          </w:tcPr>
          <w:p w:rsidR="00057D67" w:rsidRDefault="00057D67" w:rsidP="00CF4DB4"/>
        </w:tc>
        <w:tc>
          <w:tcPr>
            <w:tcW w:w="889" w:type="pct"/>
          </w:tcPr>
          <w:p w:rsidR="00057D67" w:rsidRPr="00AE20E7" w:rsidRDefault="00772815" w:rsidP="00D40258">
            <w:pPr>
              <w:jc w:val="both"/>
              <w:rPr>
                <w:sz w:val="18"/>
                <w:szCs w:val="18"/>
              </w:rPr>
            </w:pPr>
            <w:r w:rsidRPr="00AE20E7">
              <w:rPr>
                <w:sz w:val="18"/>
                <w:szCs w:val="18"/>
              </w:rPr>
              <w:t>-</w:t>
            </w:r>
            <w:r w:rsidR="00853728" w:rsidRPr="00AE20E7">
              <w:rPr>
                <w:sz w:val="18"/>
                <w:szCs w:val="18"/>
              </w:rPr>
              <w:t>Respaldo contable de adquisición de sistema.</w:t>
            </w:r>
          </w:p>
          <w:p w:rsidR="00853728" w:rsidRPr="00AE20E7" w:rsidRDefault="00772815" w:rsidP="00F3770F">
            <w:pPr>
              <w:jc w:val="both"/>
              <w:rPr>
                <w:sz w:val="18"/>
                <w:szCs w:val="18"/>
              </w:rPr>
            </w:pPr>
            <w:r w:rsidRPr="00AE20E7">
              <w:rPr>
                <w:sz w:val="18"/>
                <w:szCs w:val="18"/>
              </w:rPr>
              <w:t>-</w:t>
            </w:r>
            <w:r w:rsidR="00853728" w:rsidRPr="00AE20E7">
              <w:rPr>
                <w:sz w:val="18"/>
                <w:szCs w:val="18"/>
              </w:rPr>
              <w:t>Ficha técnica de sistema de control de inve</w:t>
            </w:r>
            <w:r w:rsidR="00F3770F">
              <w:rPr>
                <w:sz w:val="18"/>
                <w:szCs w:val="18"/>
              </w:rPr>
              <w:t>n</w:t>
            </w:r>
            <w:r w:rsidR="00853728" w:rsidRPr="00AE20E7">
              <w:rPr>
                <w:sz w:val="18"/>
                <w:szCs w:val="18"/>
              </w:rPr>
              <w:t>tario.</w:t>
            </w:r>
          </w:p>
        </w:tc>
        <w:tc>
          <w:tcPr>
            <w:tcW w:w="2019" w:type="pct"/>
            <w:vMerge/>
          </w:tcPr>
          <w:p w:rsidR="00057D67" w:rsidRPr="00CF4DB4" w:rsidRDefault="00057D67" w:rsidP="00CF4DB4">
            <w:pPr>
              <w:rPr>
                <w:highlight w:val="yellow"/>
              </w:rPr>
            </w:pPr>
          </w:p>
        </w:tc>
      </w:tr>
    </w:tbl>
    <w:p w:rsidR="00F3770F" w:rsidRDefault="00F3770F"/>
    <w:p w:rsidR="006A5245" w:rsidRDefault="006A5245"/>
    <w:p w:rsidR="006A5245" w:rsidRDefault="006A5245"/>
    <w:p w:rsidR="006A5245" w:rsidRDefault="006A5245"/>
    <w:p w:rsidR="006A5245" w:rsidRDefault="006A5245"/>
    <w:p w:rsidR="006A5245" w:rsidRDefault="006A5245"/>
    <w:p w:rsidR="006A5245" w:rsidRDefault="006A5245"/>
    <w:p w:rsidR="006A5245" w:rsidRDefault="006A5245"/>
    <w:p w:rsidR="006A5245" w:rsidRDefault="006A5245"/>
    <w:p w:rsidR="006A5245" w:rsidRDefault="006A5245"/>
    <w:p w:rsidR="006A5245" w:rsidRDefault="006A5245"/>
    <w:p w:rsidR="006A5245" w:rsidRDefault="006A5245"/>
    <w:p w:rsidR="006A5245" w:rsidRDefault="006A5245"/>
    <w:p w:rsidR="006A5245" w:rsidRDefault="006A5245"/>
    <w:tbl>
      <w:tblPr>
        <w:tblStyle w:val="Tablaconcuadrcula1"/>
        <w:tblW w:w="4993" w:type="pct"/>
        <w:tblLook w:val="04A0" w:firstRow="1" w:lastRow="0" w:firstColumn="1" w:lastColumn="0" w:noHBand="0" w:noVBand="1"/>
      </w:tblPr>
      <w:tblGrid>
        <w:gridCol w:w="419"/>
        <w:gridCol w:w="1845"/>
        <w:gridCol w:w="1701"/>
        <w:gridCol w:w="1701"/>
        <w:gridCol w:w="2408"/>
        <w:gridCol w:w="5469"/>
      </w:tblGrid>
      <w:tr w:rsidR="00F13437" w:rsidRPr="008D7BE2" w:rsidTr="00FF5291">
        <w:trPr>
          <w:trHeight w:val="221"/>
        </w:trPr>
        <w:tc>
          <w:tcPr>
            <w:tcW w:w="5000" w:type="pct"/>
            <w:gridSpan w:val="6"/>
            <w:shd w:val="clear" w:color="auto" w:fill="D9D9D9" w:themeFill="background1" w:themeFillShade="D9"/>
          </w:tcPr>
          <w:p w:rsidR="00F13437" w:rsidRPr="00772815" w:rsidRDefault="00F13437" w:rsidP="00F13437">
            <w:pPr>
              <w:rPr>
                <w:b/>
                <w:sz w:val="18"/>
              </w:rPr>
            </w:pPr>
            <w:r w:rsidRPr="00772815">
              <w:rPr>
                <w:b/>
                <w:sz w:val="18"/>
              </w:rPr>
              <w:lastRenderedPageBreak/>
              <w:t>Hechos, actos y omisiones que constituyen la infracción:</w:t>
            </w:r>
            <w:r w:rsidRPr="00772815">
              <w:rPr>
                <w:sz w:val="18"/>
              </w:rPr>
              <w:t xml:space="preserve"> </w:t>
            </w:r>
            <w:r w:rsidR="00B34466" w:rsidRPr="00772815">
              <w:rPr>
                <w:sz w:val="18"/>
              </w:rPr>
              <w:t>5-</w:t>
            </w:r>
            <w:r w:rsidRPr="00772815">
              <w:rPr>
                <w:sz w:val="18"/>
              </w:rPr>
              <w:t>Existencia de 5 containers con residuos almacenados en fa bodega N°15, en una zona cercana a ella con piso de tierra, no contemplándose en fa RCA N° 782/95 este almacenamiento temporal.</w:t>
            </w:r>
          </w:p>
        </w:tc>
      </w:tr>
      <w:tr w:rsidR="00F13437" w:rsidRPr="008D7BE2" w:rsidTr="00FF5291">
        <w:trPr>
          <w:trHeight w:val="339"/>
        </w:trPr>
        <w:tc>
          <w:tcPr>
            <w:tcW w:w="5000" w:type="pct"/>
            <w:gridSpan w:val="6"/>
            <w:shd w:val="clear" w:color="auto" w:fill="D9D9D9" w:themeFill="background1" w:themeFillShade="D9"/>
            <w:vAlign w:val="center"/>
          </w:tcPr>
          <w:p w:rsidR="00F13437" w:rsidRPr="00772815" w:rsidRDefault="00F13437" w:rsidP="00F13437">
            <w:pPr>
              <w:rPr>
                <w:b/>
                <w:sz w:val="18"/>
              </w:rPr>
            </w:pPr>
            <w:r w:rsidRPr="00772815">
              <w:rPr>
                <w:b/>
                <w:sz w:val="18"/>
              </w:rPr>
              <w:t>Normativa pertinente</w:t>
            </w:r>
            <w:r w:rsidRPr="00772815">
              <w:rPr>
                <w:sz w:val="18"/>
              </w:rPr>
              <w:t xml:space="preserve">: EIA, Proyecto Centro de Recuperación, Valorización y Neutralización de Subproductos Industriales Sector Lomas de </w:t>
            </w:r>
            <w:r w:rsidRPr="00772815">
              <w:rPr>
                <w:sz w:val="18"/>
                <w:lang w:val="es-CL"/>
              </w:rPr>
              <w:t xml:space="preserve">Pudahuel, RCA </w:t>
            </w:r>
            <w:r w:rsidRPr="00772815">
              <w:rPr>
                <w:b/>
                <w:bCs/>
                <w:sz w:val="18"/>
                <w:lang w:val="es-CL"/>
              </w:rPr>
              <w:t>N°</w:t>
            </w:r>
            <w:r w:rsidRPr="00772815">
              <w:rPr>
                <w:sz w:val="18"/>
                <w:lang w:val="es-CL"/>
              </w:rPr>
              <w:t xml:space="preserve">482/1995. </w:t>
            </w:r>
            <w:proofErr w:type="spellStart"/>
            <w:r w:rsidRPr="00772815">
              <w:rPr>
                <w:sz w:val="18"/>
                <w:lang w:val="es-CL"/>
              </w:rPr>
              <w:t>Cons</w:t>
            </w:r>
            <w:proofErr w:type="spellEnd"/>
            <w:r w:rsidRPr="00772815">
              <w:rPr>
                <w:sz w:val="18"/>
                <w:lang w:val="es-CL"/>
              </w:rPr>
              <w:t>. 3.2.4, 3.2.4.1, y 3.2.4.2.</w:t>
            </w:r>
          </w:p>
        </w:tc>
      </w:tr>
      <w:tr w:rsidR="00F13437" w:rsidRPr="008D7BE2" w:rsidTr="00FF5291">
        <w:trPr>
          <w:trHeight w:val="287"/>
        </w:trPr>
        <w:tc>
          <w:tcPr>
            <w:tcW w:w="5000" w:type="pct"/>
            <w:gridSpan w:val="6"/>
            <w:shd w:val="clear" w:color="auto" w:fill="D9D9D9" w:themeFill="background1" w:themeFillShade="D9"/>
            <w:vAlign w:val="center"/>
          </w:tcPr>
          <w:p w:rsidR="00F13437" w:rsidRPr="00772815" w:rsidRDefault="00F13437" w:rsidP="00772815">
            <w:pPr>
              <w:jc w:val="both"/>
              <w:rPr>
                <w:b/>
                <w:sz w:val="18"/>
              </w:rPr>
            </w:pPr>
            <w:r w:rsidRPr="00772815">
              <w:rPr>
                <w:b/>
                <w:sz w:val="18"/>
                <w:lang w:val="es-CL"/>
              </w:rPr>
              <w:t xml:space="preserve">Descripción de los efectos producidos por la infracción: </w:t>
            </w:r>
            <w:r w:rsidRPr="00772815">
              <w:rPr>
                <w:b/>
                <w:bCs/>
                <w:sz w:val="18"/>
                <w:lang w:val="es-CL"/>
              </w:rPr>
              <w:t xml:space="preserve">Se descarta la generación de efectos negativos, </w:t>
            </w:r>
            <w:r w:rsidRPr="00772815">
              <w:rPr>
                <w:bCs/>
                <w:sz w:val="18"/>
                <w:lang w:val="es-CL"/>
              </w:rPr>
              <w:t xml:space="preserve">pues el área en el cual se encontraban los contenedores marítimos corresponde a un área de tránsito ubicada al interior del predio de Hidronor, de manera tal que es posible concluir que la ubicación de las partes y obras asociadas a la referida modificación, no hicieron necesaria la intervención, alteración o manejo de superficies que pudiesen contar con plantas, algas, hongos, animales silvestres o biota. Del mismo modo se descarta cualquier potencial efecto asociado al emplazamiento "en" o "próxima a" poblaciones, recursos y áreas protegidas, </w:t>
            </w:r>
            <w:r w:rsidR="00500018" w:rsidRPr="00772815">
              <w:rPr>
                <w:bCs/>
                <w:sz w:val="18"/>
                <w:lang w:val="es-CL"/>
              </w:rPr>
              <w:t>sitios prioritarios para l</w:t>
            </w:r>
            <w:r w:rsidRPr="00772815">
              <w:rPr>
                <w:bCs/>
                <w:sz w:val="18"/>
                <w:lang w:val="es-CL"/>
              </w:rPr>
              <w:t xml:space="preserve">a conservación, humedales protegidos y glaciares, susceptibles de ser afectados, así como el valor ambiental del territorio; valor paisajístico o turístico; alteración al patrimonio cultural; o reasentamiento de comunidades humanas, o alteración significativa de los sistemas de vida y costumbres de grupos, lo que asegura que son estancos y resistentes en función de su capacidad, permitiendo así identificarlos como un sistema de control de emisiones; por otro lado, los contenedores marítimos también corresponden a una estructura de almacenamiento cerrada, por lo que correspondería a un segundo sistema para el control de emisiones y derrames (Estudio Técnico para la Determinación de Efectos, pp. 31-32, adjunto en Anexo 2 de presentación de fecha 14 de junio </w:t>
            </w:r>
            <w:r w:rsidR="00772815" w:rsidRPr="00772815">
              <w:rPr>
                <w:bCs/>
                <w:sz w:val="18"/>
                <w:lang w:val="es-CL"/>
              </w:rPr>
              <w:t>de 2017</w:t>
            </w:r>
            <w:r w:rsidRPr="00772815">
              <w:rPr>
                <w:bCs/>
                <w:sz w:val="18"/>
                <w:lang w:val="es-CL"/>
              </w:rPr>
              <w:t>.</w:t>
            </w:r>
          </w:p>
        </w:tc>
      </w:tr>
      <w:tr w:rsidR="00F13437" w:rsidRPr="008D7BE2" w:rsidTr="001E0FFB">
        <w:trPr>
          <w:trHeight w:val="278"/>
        </w:trPr>
        <w:tc>
          <w:tcPr>
            <w:tcW w:w="155" w:type="pct"/>
            <w:shd w:val="clear" w:color="auto" w:fill="D9D9D9" w:themeFill="background1" w:themeFillShade="D9"/>
          </w:tcPr>
          <w:p w:rsidR="00F13437" w:rsidRPr="008D7BE2" w:rsidRDefault="00F13437" w:rsidP="00FF5291">
            <w:pPr>
              <w:jc w:val="center"/>
              <w:rPr>
                <w:b/>
              </w:rPr>
            </w:pPr>
            <w:r>
              <w:rPr>
                <w:b/>
              </w:rPr>
              <w:t xml:space="preserve">N° </w:t>
            </w:r>
          </w:p>
        </w:tc>
        <w:tc>
          <w:tcPr>
            <w:tcW w:w="681" w:type="pct"/>
            <w:shd w:val="clear" w:color="auto" w:fill="D9D9D9" w:themeFill="background1" w:themeFillShade="D9"/>
            <w:vAlign w:val="center"/>
          </w:tcPr>
          <w:p w:rsidR="00F13437" w:rsidRPr="008D7BE2" w:rsidRDefault="00F13437" w:rsidP="00FF5291">
            <w:pPr>
              <w:jc w:val="center"/>
              <w:rPr>
                <w:b/>
              </w:rPr>
            </w:pPr>
            <w:r w:rsidRPr="008D7BE2">
              <w:rPr>
                <w:b/>
              </w:rPr>
              <w:t>Acción</w:t>
            </w:r>
          </w:p>
        </w:tc>
        <w:tc>
          <w:tcPr>
            <w:tcW w:w="628" w:type="pct"/>
            <w:shd w:val="clear" w:color="auto" w:fill="D9D9D9" w:themeFill="background1" w:themeFillShade="D9"/>
            <w:vAlign w:val="center"/>
          </w:tcPr>
          <w:p w:rsidR="00F13437" w:rsidRPr="00EA1096" w:rsidRDefault="00F13437" w:rsidP="00FF5291">
            <w:pPr>
              <w:jc w:val="center"/>
              <w:rPr>
                <w:b/>
              </w:rPr>
            </w:pPr>
            <w:r>
              <w:rPr>
                <w:b/>
              </w:rPr>
              <w:t>Fecha de implementación</w:t>
            </w:r>
          </w:p>
        </w:tc>
        <w:tc>
          <w:tcPr>
            <w:tcW w:w="628" w:type="pct"/>
            <w:shd w:val="clear" w:color="auto" w:fill="D9D9D9" w:themeFill="background1" w:themeFillShade="D9"/>
            <w:vAlign w:val="center"/>
          </w:tcPr>
          <w:p w:rsidR="00F13437" w:rsidRPr="008D7BE2" w:rsidRDefault="00F13437" w:rsidP="00FF5291">
            <w:pPr>
              <w:jc w:val="center"/>
              <w:rPr>
                <w:b/>
              </w:rPr>
            </w:pPr>
            <w:r>
              <w:rPr>
                <w:b/>
              </w:rPr>
              <w:t>Indicadores de cumplimiento</w:t>
            </w:r>
          </w:p>
        </w:tc>
        <w:tc>
          <w:tcPr>
            <w:tcW w:w="889" w:type="pct"/>
            <w:shd w:val="clear" w:color="auto" w:fill="D9D9D9" w:themeFill="background1" w:themeFillShade="D9"/>
            <w:vAlign w:val="center"/>
          </w:tcPr>
          <w:p w:rsidR="00F13437" w:rsidRPr="008D7BE2" w:rsidRDefault="00F13437" w:rsidP="00FF5291">
            <w:pPr>
              <w:jc w:val="center"/>
              <w:rPr>
                <w:b/>
              </w:rPr>
            </w:pPr>
            <w:r>
              <w:rPr>
                <w:b/>
              </w:rPr>
              <w:t>Medios de Verificación</w:t>
            </w:r>
          </w:p>
        </w:tc>
        <w:tc>
          <w:tcPr>
            <w:tcW w:w="2019" w:type="pct"/>
            <w:shd w:val="clear" w:color="auto" w:fill="D9D9D9" w:themeFill="background1" w:themeFillShade="D9"/>
            <w:vAlign w:val="center"/>
          </w:tcPr>
          <w:p w:rsidR="00F13437" w:rsidRPr="008D7BE2" w:rsidRDefault="00F13437" w:rsidP="00FF5291">
            <w:pPr>
              <w:jc w:val="center"/>
              <w:rPr>
                <w:b/>
              </w:rPr>
            </w:pPr>
            <w:r>
              <w:rPr>
                <w:b/>
              </w:rPr>
              <w:t>Resultados de la fiscalización</w:t>
            </w:r>
          </w:p>
        </w:tc>
      </w:tr>
      <w:tr w:rsidR="00F13437" w:rsidRPr="00AE20E7" w:rsidTr="001E0FFB">
        <w:trPr>
          <w:trHeight w:val="60"/>
        </w:trPr>
        <w:tc>
          <w:tcPr>
            <w:tcW w:w="155" w:type="pct"/>
            <w:vMerge w:val="restart"/>
          </w:tcPr>
          <w:p w:rsidR="00F13437" w:rsidRPr="00AE20E7" w:rsidRDefault="00F13437" w:rsidP="00FF5291">
            <w:pPr>
              <w:rPr>
                <w:rFonts w:asciiTheme="minorHAnsi" w:hAnsiTheme="minorHAnsi"/>
                <w:sz w:val="18"/>
                <w:szCs w:val="18"/>
              </w:rPr>
            </w:pPr>
            <w:r w:rsidRPr="00AE20E7">
              <w:rPr>
                <w:rFonts w:asciiTheme="minorHAnsi" w:hAnsiTheme="minorHAnsi"/>
                <w:sz w:val="18"/>
                <w:szCs w:val="18"/>
              </w:rPr>
              <w:t>15</w:t>
            </w:r>
          </w:p>
        </w:tc>
        <w:tc>
          <w:tcPr>
            <w:tcW w:w="681" w:type="pct"/>
            <w:vMerge w:val="restart"/>
          </w:tcPr>
          <w:p w:rsidR="00F13437" w:rsidRPr="00AE20E7" w:rsidRDefault="00F13437" w:rsidP="00FF5291">
            <w:pPr>
              <w:jc w:val="both"/>
              <w:rPr>
                <w:rFonts w:asciiTheme="minorHAnsi" w:hAnsiTheme="minorHAnsi"/>
                <w:sz w:val="18"/>
                <w:szCs w:val="18"/>
                <w:lang w:val="es-CL"/>
              </w:rPr>
            </w:pPr>
            <w:r w:rsidRPr="00AE20E7">
              <w:rPr>
                <w:rFonts w:asciiTheme="minorHAnsi" w:hAnsiTheme="minorHAnsi"/>
                <w:sz w:val="18"/>
                <w:szCs w:val="18"/>
                <w:lang w:val="es-CL"/>
              </w:rPr>
              <w:t>Presentación de Estudio de Impacto Ambiental (EIA) ante el Servicio de Evaluación Ambiental (SEA) asociada a la Continuidad Operativa de la Planta Pudahuel, y obtención de la Respectiva Resolución de Calificación Ambiental favorable.</w:t>
            </w:r>
          </w:p>
        </w:tc>
        <w:tc>
          <w:tcPr>
            <w:tcW w:w="628" w:type="pct"/>
            <w:vMerge w:val="restart"/>
          </w:tcPr>
          <w:p w:rsidR="00F13437" w:rsidRPr="00AE20E7" w:rsidRDefault="00F13437" w:rsidP="00FF5291">
            <w:pPr>
              <w:rPr>
                <w:rFonts w:asciiTheme="minorHAnsi" w:hAnsiTheme="minorHAnsi"/>
                <w:sz w:val="18"/>
                <w:szCs w:val="18"/>
              </w:rPr>
            </w:pPr>
            <w:r w:rsidRPr="00AE20E7">
              <w:rPr>
                <w:rFonts w:asciiTheme="minorHAnsi" w:hAnsiTheme="minorHAnsi"/>
                <w:sz w:val="18"/>
                <w:szCs w:val="18"/>
              </w:rPr>
              <w:t>25/08/2015 – 08/02/2017</w:t>
            </w:r>
          </w:p>
        </w:tc>
        <w:tc>
          <w:tcPr>
            <w:tcW w:w="628" w:type="pct"/>
            <w:vMerge w:val="restart"/>
          </w:tcPr>
          <w:p w:rsidR="00F13437" w:rsidRPr="00AE20E7" w:rsidRDefault="00F13437" w:rsidP="00FF5291">
            <w:pPr>
              <w:rPr>
                <w:rFonts w:asciiTheme="minorHAnsi" w:hAnsiTheme="minorHAnsi"/>
                <w:sz w:val="18"/>
                <w:szCs w:val="18"/>
              </w:rPr>
            </w:pPr>
            <w:r w:rsidRPr="00AE20E7">
              <w:rPr>
                <w:rFonts w:asciiTheme="minorHAnsi" w:hAnsiTheme="minorHAnsi"/>
                <w:sz w:val="18"/>
                <w:szCs w:val="18"/>
              </w:rPr>
              <w:t>Resolución de Calificación Ambiental favorable.</w:t>
            </w:r>
          </w:p>
        </w:tc>
        <w:tc>
          <w:tcPr>
            <w:tcW w:w="889" w:type="pct"/>
          </w:tcPr>
          <w:p w:rsidR="00F13437" w:rsidRPr="00AE20E7" w:rsidRDefault="00FF5291" w:rsidP="00FF5291">
            <w:pPr>
              <w:rPr>
                <w:rFonts w:asciiTheme="minorHAnsi" w:hAnsiTheme="minorHAnsi"/>
                <w:sz w:val="18"/>
                <w:szCs w:val="18"/>
              </w:rPr>
            </w:pPr>
            <w:r w:rsidRPr="00AE20E7">
              <w:rPr>
                <w:rFonts w:asciiTheme="minorHAnsi" w:hAnsiTheme="minorHAnsi"/>
                <w:sz w:val="18"/>
                <w:szCs w:val="18"/>
              </w:rPr>
              <w:t>Reporte Inicial</w:t>
            </w:r>
          </w:p>
        </w:tc>
        <w:tc>
          <w:tcPr>
            <w:tcW w:w="2019" w:type="pct"/>
            <w:vMerge w:val="restart"/>
          </w:tcPr>
          <w:p w:rsidR="00EB46CC" w:rsidRPr="00AE20E7" w:rsidRDefault="00EB46CC" w:rsidP="00EB46CC">
            <w:pPr>
              <w:jc w:val="both"/>
              <w:rPr>
                <w:rFonts w:asciiTheme="minorHAnsi" w:hAnsiTheme="minorHAnsi"/>
                <w:sz w:val="18"/>
                <w:szCs w:val="18"/>
              </w:rPr>
            </w:pPr>
            <w:r w:rsidRPr="00AE20E7">
              <w:rPr>
                <w:rFonts w:asciiTheme="minorHAnsi" w:hAnsiTheme="minorHAnsi"/>
                <w:sz w:val="18"/>
                <w:szCs w:val="18"/>
              </w:rPr>
              <w:t>El titular entregó el Reporte Inicial, donde se adjuntan los siguientes documentos respecto de la ejecución de la acción N°15:</w:t>
            </w:r>
          </w:p>
          <w:p w:rsidR="00961BCA" w:rsidRPr="00AE20E7" w:rsidRDefault="00961BCA" w:rsidP="00961BCA">
            <w:pPr>
              <w:jc w:val="both"/>
              <w:rPr>
                <w:rFonts w:asciiTheme="minorHAnsi" w:hAnsiTheme="minorHAnsi"/>
                <w:sz w:val="18"/>
                <w:szCs w:val="18"/>
              </w:rPr>
            </w:pPr>
            <w:r w:rsidRPr="00AE20E7">
              <w:rPr>
                <w:rFonts w:asciiTheme="minorHAnsi" w:hAnsiTheme="minorHAnsi"/>
                <w:sz w:val="18"/>
                <w:szCs w:val="18"/>
              </w:rPr>
              <w:t xml:space="preserve">-Res. Ex. N°398/2015 del SEA, de fecha 31 de agosto de 2015, </w:t>
            </w:r>
            <w:r w:rsidR="001D6B67">
              <w:rPr>
                <w:rFonts w:asciiTheme="minorHAnsi" w:hAnsiTheme="minorHAnsi"/>
                <w:sz w:val="18"/>
                <w:szCs w:val="18"/>
              </w:rPr>
              <w:t xml:space="preserve">que </w:t>
            </w:r>
            <w:r w:rsidR="00776036">
              <w:rPr>
                <w:rFonts w:asciiTheme="minorHAnsi" w:hAnsiTheme="minorHAnsi"/>
                <w:sz w:val="18"/>
                <w:szCs w:val="18"/>
              </w:rPr>
              <w:t>a</w:t>
            </w:r>
            <w:r w:rsidRPr="00AE20E7">
              <w:rPr>
                <w:rFonts w:asciiTheme="minorHAnsi" w:hAnsiTheme="minorHAnsi"/>
                <w:sz w:val="18"/>
                <w:szCs w:val="18"/>
              </w:rPr>
              <w:t>dmi</w:t>
            </w:r>
            <w:r w:rsidR="00776036">
              <w:rPr>
                <w:rFonts w:asciiTheme="minorHAnsi" w:hAnsiTheme="minorHAnsi"/>
                <w:sz w:val="18"/>
                <w:szCs w:val="18"/>
              </w:rPr>
              <w:t>te a trámite</w:t>
            </w:r>
            <w:r w:rsidRPr="00AE20E7">
              <w:rPr>
                <w:rFonts w:asciiTheme="minorHAnsi" w:hAnsiTheme="minorHAnsi"/>
                <w:sz w:val="18"/>
                <w:szCs w:val="18"/>
              </w:rPr>
              <w:t xml:space="preserve"> el proyecto “Continuidad Operativa Planta Pudahuel”.</w:t>
            </w:r>
          </w:p>
          <w:p w:rsidR="00961BCA" w:rsidRPr="00AE20E7" w:rsidRDefault="00961BCA" w:rsidP="00961BCA">
            <w:pPr>
              <w:jc w:val="both"/>
              <w:rPr>
                <w:rFonts w:asciiTheme="minorHAnsi" w:hAnsiTheme="minorHAnsi"/>
                <w:sz w:val="18"/>
                <w:szCs w:val="18"/>
              </w:rPr>
            </w:pPr>
            <w:r w:rsidRPr="00AE20E7">
              <w:rPr>
                <w:rFonts w:asciiTheme="minorHAnsi" w:hAnsiTheme="minorHAnsi"/>
                <w:sz w:val="18"/>
                <w:szCs w:val="18"/>
              </w:rPr>
              <w:t xml:space="preserve">-Res. Ex. N°074/2017, </w:t>
            </w:r>
            <w:r w:rsidR="001D6B67">
              <w:rPr>
                <w:rFonts w:asciiTheme="minorHAnsi" w:hAnsiTheme="minorHAnsi"/>
                <w:sz w:val="18"/>
                <w:szCs w:val="18"/>
              </w:rPr>
              <w:t xml:space="preserve">de 08/02/17, </w:t>
            </w:r>
            <w:r w:rsidR="00776036">
              <w:rPr>
                <w:rFonts w:asciiTheme="minorHAnsi" w:hAnsiTheme="minorHAnsi"/>
                <w:sz w:val="18"/>
                <w:szCs w:val="18"/>
              </w:rPr>
              <w:t xml:space="preserve">de la Comisión de Evaluación RM, que </w:t>
            </w:r>
            <w:r w:rsidRPr="00AE20E7">
              <w:rPr>
                <w:rFonts w:asciiTheme="minorHAnsi" w:hAnsiTheme="minorHAnsi"/>
                <w:sz w:val="18"/>
                <w:szCs w:val="18"/>
              </w:rPr>
              <w:t>califica ambientalmente favorable el proyecto “Continuidad Operativa Planta Pudahuel”.</w:t>
            </w:r>
          </w:p>
          <w:p w:rsidR="00961BCA" w:rsidRPr="00AE20E7" w:rsidRDefault="00961BCA" w:rsidP="00961BCA">
            <w:pPr>
              <w:jc w:val="both"/>
              <w:rPr>
                <w:rFonts w:asciiTheme="minorHAnsi" w:hAnsiTheme="minorHAnsi"/>
                <w:sz w:val="18"/>
                <w:szCs w:val="18"/>
              </w:rPr>
            </w:pPr>
            <w:r w:rsidRPr="00AE20E7">
              <w:rPr>
                <w:rFonts w:asciiTheme="minorHAnsi" w:hAnsiTheme="minorHAnsi"/>
                <w:sz w:val="18"/>
                <w:szCs w:val="18"/>
              </w:rPr>
              <w:t xml:space="preserve">-Comprobante de </w:t>
            </w:r>
            <w:r w:rsidR="00776036">
              <w:rPr>
                <w:rFonts w:asciiTheme="minorHAnsi" w:hAnsiTheme="minorHAnsi"/>
                <w:sz w:val="18"/>
                <w:szCs w:val="18"/>
              </w:rPr>
              <w:t>c</w:t>
            </w:r>
            <w:r w:rsidRPr="00AE20E7">
              <w:rPr>
                <w:rFonts w:asciiTheme="minorHAnsi" w:hAnsiTheme="minorHAnsi"/>
                <w:sz w:val="18"/>
                <w:szCs w:val="18"/>
              </w:rPr>
              <w:t>ambios realizados por el titular en el Sistema RCA de la SMA, ingresando los datos de la RCA N°074/2017.</w:t>
            </w:r>
          </w:p>
          <w:p w:rsidR="00F13437" w:rsidRPr="00AE20E7" w:rsidRDefault="00F13437" w:rsidP="00FF5291">
            <w:pPr>
              <w:rPr>
                <w:rFonts w:asciiTheme="minorHAnsi" w:hAnsiTheme="minorHAnsi"/>
                <w:sz w:val="18"/>
                <w:szCs w:val="18"/>
                <w:highlight w:val="yellow"/>
              </w:rPr>
            </w:pPr>
          </w:p>
        </w:tc>
      </w:tr>
      <w:tr w:rsidR="00FF5291" w:rsidRPr="00AE20E7" w:rsidTr="00AE20E7">
        <w:trPr>
          <w:trHeight w:val="2605"/>
        </w:trPr>
        <w:tc>
          <w:tcPr>
            <w:tcW w:w="155" w:type="pct"/>
            <w:vMerge/>
          </w:tcPr>
          <w:p w:rsidR="00FF5291" w:rsidRPr="00AE20E7" w:rsidRDefault="00FF5291" w:rsidP="00FF5291">
            <w:pPr>
              <w:rPr>
                <w:rFonts w:asciiTheme="minorHAnsi" w:hAnsiTheme="minorHAnsi"/>
                <w:sz w:val="18"/>
                <w:szCs w:val="18"/>
              </w:rPr>
            </w:pPr>
          </w:p>
        </w:tc>
        <w:tc>
          <w:tcPr>
            <w:tcW w:w="681" w:type="pct"/>
            <w:vMerge/>
          </w:tcPr>
          <w:p w:rsidR="00FF5291" w:rsidRPr="00AE20E7" w:rsidRDefault="00FF5291" w:rsidP="00FF5291">
            <w:pPr>
              <w:jc w:val="both"/>
              <w:rPr>
                <w:rFonts w:asciiTheme="minorHAnsi" w:hAnsiTheme="minorHAnsi"/>
                <w:sz w:val="18"/>
                <w:szCs w:val="18"/>
                <w:lang w:val="es-CL"/>
              </w:rPr>
            </w:pPr>
          </w:p>
        </w:tc>
        <w:tc>
          <w:tcPr>
            <w:tcW w:w="628" w:type="pct"/>
            <w:vMerge/>
          </w:tcPr>
          <w:p w:rsidR="00FF5291" w:rsidRPr="00AE20E7" w:rsidRDefault="00FF5291" w:rsidP="00FF5291">
            <w:pPr>
              <w:rPr>
                <w:rFonts w:asciiTheme="minorHAnsi" w:hAnsiTheme="minorHAnsi"/>
                <w:sz w:val="18"/>
                <w:szCs w:val="18"/>
              </w:rPr>
            </w:pPr>
          </w:p>
        </w:tc>
        <w:tc>
          <w:tcPr>
            <w:tcW w:w="628" w:type="pct"/>
            <w:vMerge/>
          </w:tcPr>
          <w:p w:rsidR="00FF5291" w:rsidRPr="00AE20E7" w:rsidRDefault="00FF5291" w:rsidP="00FF5291">
            <w:pPr>
              <w:rPr>
                <w:rFonts w:asciiTheme="minorHAnsi" w:hAnsiTheme="minorHAnsi"/>
                <w:sz w:val="18"/>
                <w:szCs w:val="18"/>
              </w:rPr>
            </w:pPr>
          </w:p>
        </w:tc>
        <w:tc>
          <w:tcPr>
            <w:tcW w:w="889" w:type="pct"/>
          </w:tcPr>
          <w:p w:rsidR="00FF5291" w:rsidRPr="00AE20E7" w:rsidRDefault="00772815" w:rsidP="00FF5291">
            <w:pPr>
              <w:jc w:val="both"/>
              <w:rPr>
                <w:sz w:val="18"/>
                <w:szCs w:val="18"/>
                <w:lang w:val="es-CL"/>
              </w:rPr>
            </w:pPr>
            <w:r w:rsidRPr="00AE20E7">
              <w:rPr>
                <w:rFonts w:asciiTheme="minorHAnsi" w:hAnsiTheme="minorHAnsi"/>
                <w:sz w:val="18"/>
                <w:szCs w:val="18"/>
              </w:rPr>
              <w:t>-</w:t>
            </w:r>
            <w:r w:rsidR="00FF5291" w:rsidRPr="00AE20E7">
              <w:rPr>
                <w:sz w:val="18"/>
                <w:szCs w:val="18"/>
                <w:lang w:val="es-CL"/>
              </w:rPr>
              <w:t xml:space="preserve">Copia de la Resolución de admisibilidad emitida por </w:t>
            </w:r>
            <w:proofErr w:type="spellStart"/>
            <w:r w:rsidR="00FF5291" w:rsidRPr="00AE20E7">
              <w:rPr>
                <w:sz w:val="18"/>
                <w:szCs w:val="18"/>
                <w:lang w:val="es-CL"/>
              </w:rPr>
              <w:t>el</w:t>
            </w:r>
            <w:proofErr w:type="spellEnd"/>
            <w:r w:rsidR="00FF5291" w:rsidRPr="00AE20E7">
              <w:rPr>
                <w:sz w:val="18"/>
                <w:szCs w:val="18"/>
                <w:lang w:val="es-CL"/>
              </w:rPr>
              <w:t xml:space="preserve"> SEA, respecto del Estudio de Impacto Ambiental (EIA) presentado.</w:t>
            </w:r>
          </w:p>
          <w:p w:rsidR="00FF5291" w:rsidRPr="00AE20E7" w:rsidRDefault="00772815" w:rsidP="00FF5291">
            <w:pPr>
              <w:jc w:val="both"/>
              <w:rPr>
                <w:sz w:val="18"/>
                <w:szCs w:val="18"/>
                <w:lang w:val="es-CL"/>
              </w:rPr>
            </w:pPr>
            <w:r w:rsidRPr="00AE20E7">
              <w:rPr>
                <w:sz w:val="18"/>
                <w:szCs w:val="18"/>
                <w:lang w:val="es-CL"/>
              </w:rPr>
              <w:t>-</w:t>
            </w:r>
            <w:r w:rsidR="00FF5291" w:rsidRPr="00AE20E7">
              <w:rPr>
                <w:sz w:val="18"/>
                <w:szCs w:val="18"/>
                <w:lang w:val="es-CL"/>
              </w:rPr>
              <w:t>Copia de Resolución de Calificación Ambiental favorable (RCA N" 74/2017).</w:t>
            </w:r>
          </w:p>
          <w:p w:rsidR="00FF5291" w:rsidRDefault="00772815" w:rsidP="0009504B">
            <w:pPr>
              <w:jc w:val="both"/>
              <w:rPr>
                <w:rFonts w:asciiTheme="minorHAnsi" w:hAnsiTheme="minorHAnsi"/>
                <w:sz w:val="18"/>
                <w:szCs w:val="18"/>
                <w:lang w:val="es-CL"/>
              </w:rPr>
            </w:pPr>
            <w:r w:rsidRPr="00AE20E7">
              <w:rPr>
                <w:sz w:val="18"/>
                <w:szCs w:val="18"/>
                <w:lang w:val="es-CL"/>
              </w:rPr>
              <w:t>-</w:t>
            </w:r>
            <w:r w:rsidR="00FF5291" w:rsidRPr="00AE20E7">
              <w:rPr>
                <w:sz w:val="18"/>
                <w:szCs w:val="18"/>
                <w:lang w:val="es-CL"/>
              </w:rPr>
              <w:t xml:space="preserve">Copia del comprobante de actualización de antecedentes en el Sistema </w:t>
            </w:r>
            <w:r w:rsidR="00FF5291" w:rsidRPr="00AE20E7">
              <w:rPr>
                <w:rFonts w:asciiTheme="minorHAnsi" w:hAnsiTheme="minorHAnsi"/>
                <w:sz w:val="18"/>
                <w:szCs w:val="18"/>
                <w:lang w:val="es-CL"/>
              </w:rPr>
              <w:t>de RCA de la SMA.</w:t>
            </w:r>
          </w:p>
          <w:p w:rsidR="006A5245" w:rsidRPr="00AE20E7" w:rsidRDefault="006A5245" w:rsidP="0009504B">
            <w:pPr>
              <w:jc w:val="both"/>
              <w:rPr>
                <w:rFonts w:asciiTheme="minorHAnsi" w:hAnsiTheme="minorHAnsi"/>
                <w:sz w:val="18"/>
                <w:szCs w:val="18"/>
              </w:rPr>
            </w:pPr>
          </w:p>
        </w:tc>
        <w:tc>
          <w:tcPr>
            <w:tcW w:w="2019" w:type="pct"/>
            <w:vMerge/>
          </w:tcPr>
          <w:p w:rsidR="00FF5291" w:rsidRPr="00AE20E7" w:rsidRDefault="00FF5291" w:rsidP="00FF5291">
            <w:pPr>
              <w:rPr>
                <w:rFonts w:asciiTheme="minorHAnsi" w:hAnsiTheme="minorHAnsi"/>
                <w:sz w:val="18"/>
                <w:szCs w:val="18"/>
                <w:highlight w:val="yellow"/>
              </w:rPr>
            </w:pPr>
          </w:p>
        </w:tc>
      </w:tr>
      <w:tr w:rsidR="00F13437" w:rsidRPr="00AE20E7" w:rsidTr="00AE20E7">
        <w:trPr>
          <w:trHeight w:val="248"/>
        </w:trPr>
        <w:tc>
          <w:tcPr>
            <w:tcW w:w="155" w:type="pct"/>
            <w:vMerge w:val="restart"/>
            <w:tcBorders>
              <w:top w:val="single" w:sz="4" w:space="0" w:color="auto"/>
              <w:left w:val="single" w:sz="4" w:space="0" w:color="auto"/>
              <w:bottom w:val="single" w:sz="4" w:space="0" w:color="auto"/>
              <w:right w:val="single" w:sz="4" w:space="0" w:color="auto"/>
            </w:tcBorders>
          </w:tcPr>
          <w:p w:rsidR="00F13437" w:rsidRPr="00AE20E7" w:rsidRDefault="00F13437" w:rsidP="00FF5291">
            <w:pPr>
              <w:rPr>
                <w:rFonts w:asciiTheme="minorHAnsi" w:hAnsiTheme="minorHAnsi"/>
                <w:sz w:val="18"/>
                <w:szCs w:val="18"/>
              </w:rPr>
            </w:pPr>
            <w:r w:rsidRPr="00AE20E7">
              <w:rPr>
                <w:rFonts w:asciiTheme="minorHAnsi" w:hAnsiTheme="minorHAnsi"/>
                <w:sz w:val="18"/>
                <w:szCs w:val="18"/>
              </w:rPr>
              <w:t>16</w:t>
            </w:r>
          </w:p>
        </w:tc>
        <w:tc>
          <w:tcPr>
            <w:tcW w:w="681" w:type="pct"/>
            <w:vMerge w:val="restart"/>
            <w:tcBorders>
              <w:top w:val="single" w:sz="4" w:space="0" w:color="auto"/>
              <w:left w:val="single" w:sz="4" w:space="0" w:color="auto"/>
              <w:bottom w:val="single" w:sz="4" w:space="0" w:color="auto"/>
              <w:right w:val="single" w:sz="4" w:space="0" w:color="auto"/>
            </w:tcBorders>
          </w:tcPr>
          <w:p w:rsidR="00F13437" w:rsidRPr="00AE20E7" w:rsidRDefault="00F13437" w:rsidP="00B15B34">
            <w:pPr>
              <w:jc w:val="both"/>
              <w:rPr>
                <w:rFonts w:asciiTheme="minorHAnsi" w:hAnsiTheme="minorHAnsi"/>
                <w:sz w:val="18"/>
                <w:szCs w:val="18"/>
              </w:rPr>
            </w:pPr>
            <w:r w:rsidRPr="00AE20E7">
              <w:rPr>
                <w:rFonts w:asciiTheme="minorHAnsi" w:hAnsiTheme="minorHAnsi"/>
                <w:sz w:val="18"/>
                <w:szCs w:val="18"/>
              </w:rPr>
              <w:t>Ejecutar construcción de Patio de Contenedores autorizado ambientalmente.</w:t>
            </w:r>
          </w:p>
        </w:tc>
        <w:tc>
          <w:tcPr>
            <w:tcW w:w="628" w:type="pct"/>
            <w:vMerge w:val="restart"/>
            <w:tcBorders>
              <w:top w:val="single" w:sz="4" w:space="0" w:color="auto"/>
              <w:left w:val="single" w:sz="4" w:space="0" w:color="auto"/>
              <w:bottom w:val="single" w:sz="4" w:space="0" w:color="auto"/>
              <w:right w:val="single" w:sz="4" w:space="0" w:color="auto"/>
            </w:tcBorders>
          </w:tcPr>
          <w:p w:rsidR="00F13437" w:rsidRPr="00AE20E7" w:rsidRDefault="00FF5291" w:rsidP="00B15B34">
            <w:pPr>
              <w:jc w:val="both"/>
              <w:rPr>
                <w:rFonts w:asciiTheme="minorHAnsi" w:hAnsiTheme="minorHAnsi"/>
                <w:sz w:val="18"/>
                <w:szCs w:val="18"/>
              </w:rPr>
            </w:pPr>
            <w:r w:rsidRPr="00AE20E7">
              <w:rPr>
                <w:rFonts w:asciiTheme="minorHAnsi" w:hAnsiTheme="minorHAnsi"/>
                <w:sz w:val="18"/>
                <w:szCs w:val="18"/>
              </w:rPr>
              <w:t>Dentro de 12 meses de aprobado el Programa de Cumplimiento.</w:t>
            </w:r>
          </w:p>
        </w:tc>
        <w:tc>
          <w:tcPr>
            <w:tcW w:w="628" w:type="pct"/>
            <w:vMerge w:val="restart"/>
            <w:tcBorders>
              <w:top w:val="single" w:sz="4" w:space="0" w:color="auto"/>
              <w:left w:val="single" w:sz="4" w:space="0" w:color="auto"/>
              <w:bottom w:val="single" w:sz="4" w:space="0" w:color="auto"/>
              <w:right w:val="single" w:sz="4" w:space="0" w:color="auto"/>
            </w:tcBorders>
          </w:tcPr>
          <w:p w:rsidR="00F13437" w:rsidRPr="00AE20E7" w:rsidRDefault="00772815" w:rsidP="00B15B34">
            <w:pPr>
              <w:jc w:val="both"/>
              <w:rPr>
                <w:rFonts w:asciiTheme="minorHAnsi" w:hAnsiTheme="minorHAnsi"/>
                <w:sz w:val="18"/>
                <w:szCs w:val="18"/>
              </w:rPr>
            </w:pPr>
            <w:r w:rsidRPr="00AE20E7">
              <w:rPr>
                <w:rFonts w:asciiTheme="minorHAnsi" w:hAnsiTheme="minorHAnsi"/>
                <w:sz w:val="18"/>
                <w:szCs w:val="18"/>
              </w:rPr>
              <w:t>-</w:t>
            </w:r>
            <w:r w:rsidR="00FF5291" w:rsidRPr="00AE20E7">
              <w:rPr>
                <w:rFonts w:asciiTheme="minorHAnsi" w:hAnsiTheme="minorHAnsi"/>
                <w:sz w:val="18"/>
                <w:szCs w:val="18"/>
              </w:rPr>
              <w:t>Respaldo contable de construcción del Patio</w:t>
            </w:r>
            <w:r w:rsidR="00776036">
              <w:rPr>
                <w:rFonts w:asciiTheme="minorHAnsi" w:hAnsiTheme="minorHAnsi"/>
                <w:sz w:val="18"/>
                <w:szCs w:val="18"/>
              </w:rPr>
              <w:t>.</w:t>
            </w:r>
          </w:p>
          <w:p w:rsidR="00FF5291" w:rsidRPr="00AE20E7" w:rsidRDefault="00772815" w:rsidP="00B15B34">
            <w:pPr>
              <w:jc w:val="both"/>
              <w:rPr>
                <w:rFonts w:asciiTheme="minorHAnsi" w:hAnsiTheme="minorHAnsi"/>
                <w:sz w:val="18"/>
                <w:szCs w:val="18"/>
              </w:rPr>
            </w:pPr>
            <w:r w:rsidRPr="00AE20E7">
              <w:rPr>
                <w:rFonts w:asciiTheme="minorHAnsi" w:hAnsiTheme="minorHAnsi"/>
                <w:sz w:val="18"/>
                <w:szCs w:val="18"/>
              </w:rPr>
              <w:t>-</w:t>
            </w:r>
            <w:r w:rsidR="00FF5291" w:rsidRPr="00AE20E7">
              <w:rPr>
                <w:rFonts w:asciiTheme="minorHAnsi" w:hAnsiTheme="minorHAnsi"/>
                <w:sz w:val="18"/>
                <w:szCs w:val="18"/>
              </w:rPr>
              <w:t>Informes de avance de construcción de obras.</w:t>
            </w:r>
          </w:p>
          <w:p w:rsidR="00FF5291" w:rsidRPr="00AE20E7" w:rsidRDefault="00772815" w:rsidP="00B15B34">
            <w:pPr>
              <w:jc w:val="both"/>
              <w:rPr>
                <w:rFonts w:asciiTheme="minorHAnsi" w:hAnsiTheme="minorHAnsi"/>
                <w:sz w:val="18"/>
                <w:szCs w:val="18"/>
              </w:rPr>
            </w:pPr>
            <w:r w:rsidRPr="00AE20E7">
              <w:rPr>
                <w:rFonts w:asciiTheme="minorHAnsi" w:hAnsiTheme="minorHAnsi"/>
                <w:sz w:val="18"/>
                <w:szCs w:val="18"/>
              </w:rPr>
              <w:lastRenderedPageBreak/>
              <w:t>-</w:t>
            </w:r>
            <w:r w:rsidR="00FF5291" w:rsidRPr="00AE20E7">
              <w:rPr>
                <w:rFonts w:asciiTheme="minorHAnsi" w:hAnsiTheme="minorHAnsi"/>
                <w:sz w:val="18"/>
                <w:szCs w:val="18"/>
              </w:rPr>
              <w:t>Informes final de construcción de obras.</w:t>
            </w:r>
          </w:p>
        </w:tc>
        <w:tc>
          <w:tcPr>
            <w:tcW w:w="889" w:type="pct"/>
            <w:tcBorders>
              <w:top w:val="single" w:sz="4" w:space="0" w:color="auto"/>
              <w:left w:val="single" w:sz="4" w:space="0" w:color="auto"/>
              <w:bottom w:val="single" w:sz="4" w:space="0" w:color="auto"/>
              <w:right w:val="single" w:sz="4" w:space="0" w:color="auto"/>
            </w:tcBorders>
          </w:tcPr>
          <w:p w:rsidR="00F13437" w:rsidRPr="00AE20E7" w:rsidRDefault="00FF5291" w:rsidP="00B15B34">
            <w:pPr>
              <w:jc w:val="both"/>
              <w:rPr>
                <w:rFonts w:asciiTheme="minorHAnsi" w:hAnsiTheme="minorHAnsi"/>
                <w:sz w:val="18"/>
                <w:szCs w:val="18"/>
              </w:rPr>
            </w:pPr>
            <w:r w:rsidRPr="00AE20E7">
              <w:rPr>
                <w:rFonts w:asciiTheme="minorHAnsi" w:hAnsiTheme="minorHAnsi"/>
                <w:sz w:val="18"/>
                <w:szCs w:val="18"/>
              </w:rPr>
              <w:lastRenderedPageBreak/>
              <w:t>Reportes de avance</w:t>
            </w:r>
          </w:p>
        </w:tc>
        <w:tc>
          <w:tcPr>
            <w:tcW w:w="2019" w:type="pct"/>
            <w:vMerge w:val="restart"/>
            <w:tcBorders>
              <w:top w:val="single" w:sz="4" w:space="0" w:color="auto"/>
              <w:left w:val="single" w:sz="4" w:space="0" w:color="auto"/>
              <w:bottom w:val="single" w:sz="4" w:space="0" w:color="auto"/>
              <w:right w:val="single" w:sz="4" w:space="0" w:color="auto"/>
            </w:tcBorders>
          </w:tcPr>
          <w:p w:rsidR="00F13437" w:rsidRPr="00AE20E7" w:rsidRDefault="00500018" w:rsidP="00500018">
            <w:pPr>
              <w:jc w:val="both"/>
              <w:rPr>
                <w:rFonts w:asciiTheme="minorHAnsi" w:hAnsiTheme="minorHAnsi"/>
                <w:sz w:val="18"/>
                <w:szCs w:val="18"/>
              </w:rPr>
            </w:pPr>
            <w:r w:rsidRPr="00AE20E7">
              <w:rPr>
                <w:rFonts w:asciiTheme="minorHAnsi" w:hAnsiTheme="minorHAnsi"/>
                <w:sz w:val="18"/>
                <w:szCs w:val="18"/>
              </w:rPr>
              <w:t>El titular entregó el RA1, donde se adjuntan los siguientes documentos:</w:t>
            </w:r>
          </w:p>
          <w:p w:rsidR="00FF2FA8" w:rsidRPr="00AE20E7" w:rsidRDefault="00500018" w:rsidP="00FF2FA8">
            <w:pPr>
              <w:jc w:val="both"/>
              <w:rPr>
                <w:rFonts w:asciiTheme="minorHAnsi" w:hAnsiTheme="minorHAnsi"/>
                <w:sz w:val="18"/>
                <w:szCs w:val="18"/>
              </w:rPr>
            </w:pPr>
            <w:r w:rsidRPr="00AE20E7">
              <w:rPr>
                <w:rFonts w:asciiTheme="minorHAnsi" w:hAnsiTheme="minorHAnsi"/>
                <w:sz w:val="18"/>
                <w:szCs w:val="18"/>
              </w:rPr>
              <w:t>-Estado de avance de las obras de construcción del patio</w:t>
            </w:r>
            <w:r w:rsidR="00FF2FA8" w:rsidRPr="00AE20E7">
              <w:rPr>
                <w:rFonts w:asciiTheme="minorHAnsi" w:hAnsiTheme="minorHAnsi"/>
                <w:sz w:val="18"/>
                <w:szCs w:val="18"/>
              </w:rPr>
              <w:t>, de fecha 17 de octubre de 2017, donde se indica un plazo de ejecución de 360 días.</w:t>
            </w:r>
          </w:p>
          <w:p w:rsidR="00500018" w:rsidRPr="00AE20E7" w:rsidRDefault="00FF2FA8" w:rsidP="00FF2FA8">
            <w:pPr>
              <w:jc w:val="both"/>
              <w:rPr>
                <w:rFonts w:asciiTheme="minorHAnsi" w:hAnsiTheme="minorHAnsi"/>
                <w:sz w:val="18"/>
                <w:szCs w:val="18"/>
              </w:rPr>
            </w:pPr>
            <w:r w:rsidRPr="00AE20E7">
              <w:rPr>
                <w:rFonts w:asciiTheme="minorHAnsi" w:hAnsiTheme="minorHAnsi"/>
                <w:sz w:val="18"/>
                <w:szCs w:val="18"/>
              </w:rPr>
              <w:t>-Respaldo contable con oferta</w:t>
            </w:r>
            <w:r w:rsidR="00500018" w:rsidRPr="00AE20E7">
              <w:rPr>
                <w:rFonts w:asciiTheme="minorHAnsi" w:hAnsiTheme="minorHAnsi"/>
                <w:sz w:val="18"/>
                <w:szCs w:val="18"/>
              </w:rPr>
              <w:t xml:space="preserve"> de honorarios, orden de compra y facturas electrónicas.</w:t>
            </w:r>
          </w:p>
          <w:p w:rsidR="00FF2FA8" w:rsidRPr="00AE20E7" w:rsidRDefault="00FF2FA8" w:rsidP="00FF2FA8">
            <w:pPr>
              <w:jc w:val="both"/>
              <w:rPr>
                <w:rFonts w:asciiTheme="minorHAnsi" w:hAnsiTheme="minorHAnsi"/>
                <w:sz w:val="18"/>
                <w:szCs w:val="18"/>
              </w:rPr>
            </w:pPr>
          </w:p>
          <w:p w:rsidR="00FF2FA8" w:rsidRPr="00AE20E7" w:rsidRDefault="00FF2FA8" w:rsidP="00FF2FA8">
            <w:pPr>
              <w:jc w:val="both"/>
              <w:rPr>
                <w:rFonts w:asciiTheme="minorHAnsi" w:hAnsiTheme="minorHAnsi"/>
                <w:sz w:val="18"/>
                <w:szCs w:val="18"/>
              </w:rPr>
            </w:pPr>
            <w:r w:rsidRPr="00AE20E7">
              <w:rPr>
                <w:rFonts w:asciiTheme="minorHAnsi" w:hAnsiTheme="minorHAnsi"/>
                <w:sz w:val="18"/>
                <w:szCs w:val="18"/>
              </w:rPr>
              <w:lastRenderedPageBreak/>
              <w:t>El titular entregó el RA2, donde se adjuntan los siguientes documentos:</w:t>
            </w:r>
          </w:p>
          <w:p w:rsidR="00FF2FA8" w:rsidRPr="00AE20E7" w:rsidRDefault="00FF2FA8" w:rsidP="00FF2FA8">
            <w:pPr>
              <w:jc w:val="both"/>
              <w:rPr>
                <w:rFonts w:asciiTheme="minorHAnsi" w:hAnsiTheme="minorHAnsi"/>
                <w:sz w:val="18"/>
                <w:szCs w:val="18"/>
              </w:rPr>
            </w:pPr>
            <w:r w:rsidRPr="00AE20E7">
              <w:rPr>
                <w:rFonts w:asciiTheme="minorHAnsi" w:hAnsiTheme="minorHAnsi"/>
                <w:sz w:val="18"/>
                <w:szCs w:val="18"/>
              </w:rPr>
              <w:t>-Estado de avance de las obras de construcción del patio, de fecha 18 de enero 2018, donde se indica que el proyecto se encuentra en planificación.</w:t>
            </w:r>
          </w:p>
          <w:p w:rsidR="00FF2FA8" w:rsidRPr="00AE20E7" w:rsidRDefault="00FF2FA8" w:rsidP="00FF2FA8">
            <w:pPr>
              <w:jc w:val="both"/>
              <w:rPr>
                <w:rFonts w:asciiTheme="minorHAnsi" w:hAnsiTheme="minorHAnsi"/>
                <w:sz w:val="18"/>
                <w:szCs w:val="18"/>
              </w:rPr>
            </w:pPr>
            <w:r w:rsidRPr="00AE20E7">
              <w:rPr>
                <w:rFonts w:asciiTheme="minorHAnsi" w:hAnsiTheme="minorHAnsi"/>
                <w:sz w:val="18"/>
                <w:szCs w:val="18"/>
              </w:rPr>
              <w:t>-Respaldo contable con oferta de honorarios, orden de compra y facturas electrónicas.</w:t>
            </w:r>
          </w:p>
          <w:p w:rsidR="00FF2FA8" w:rsidRPr="00AE20E7" w:rsidRDefault="00FF2FA8" w:rsidP="00FF2FA8">
            <w:pPr>
              <w:jc w:val="both"/>
              <w:rPr>
                <w:rFonts w:asciiTheme="minorHAnsi" w:hAnsiTheme="minorHAnsi"/>
                <w:sz w:val="18"/>
                <w:szCs w:val="18"/>
              </w:rPr>
            </w:pPr>
          </w:p>
          <w:p w:rsidR="00FF2FA8" w:rsidRPr="00AE20E7" w:rsidRDefault="00FF2FA8" w:rsidP="00FF2FA8">
            <w:pPr>
              <w:jc w:val="both"/>
              <w:rPr>
                <w:rFonts w:asciiTheme="minorHAnsi" w:hAnsiTheme="minorHAnsi"/>
                <w:sz w:val="18"/>
                <w:szCs w:val="18"/>
              </w:rPr>
            </w:pPr>
            <w:r w:rsidRPr="00AE20E7">
              <w:rPr>
                <w:rFonts w:asciiTheme="minorHAnsi" w:hAnsiTheme="minorHAnsi"/>
                <w:sz w:val="18"/>
                <w:szCs w:val="18"/>
              </w:rPr>
              <w:t>El titular entregó el RA3, donde se adjunt</w:t>
            </w:r>
            <w:r w:rsidR="00B15B34" w:rsidRPr="00AE20E7">
              <w:rPr>
                <w:rFonts w:asciiTheme="minorHAnsi" w:hAnsiTheme="minorHAnsi"/>
                <w:sz w:val="18"/>
                <w:szCs w:val="18"/>
              </w:rPr>
              <w:t>a</w:t>
            </w:r>
            <w:r w:rsidRPr="00AE20E7">
              <w:rPr>
                <w:rFonts w:asciiTheme="minorHAnsi" w:hAnsiTheme="minorHAnsi"/>
                <w:sz w:val="18"/>
                <w:szCs w:val="18"/>
              </w:rPr>
              <w:t xml:space="preserve"> </w:t>
            </w:r>
            <w:r w:rsidR="00B15B34" w:rsidRPr="00AE20E7">
              <w:rPr>
                <w:rFonts w:asciiTheme="minorHAnsi" w:hAnsiTheme="minorHAnsi"/>
                <w:sz w:val="18"/>
                <w:szCs w:val="18"/>
              </w:rPr>
              <w:t>el e</w:t>
            </w:r>
            <w:r w:rsidRPr="00AE20E7">
              <w:rPr>
                <w:rFonts w:asciiTheme="minorHAnsi" w:hAnsiTheme="minorHAnsi"/>
                <w:sz w:val="18"/>
                <w:szCs w:val="18"/>
              </w:rPr>
              <w:t xml:space="preserve">stado de avance de las obras de construcción del patio, de fecha 18 de </w:t>
            </w:r>
            <w:r w:rsidR="00B15B34" w:rsidRPr="00AE20E7">
              <w:rPr>
                <w:rFonts w:asciiTheme="minorHAnsi" w:hAnsiTheme="minorHAnsi"/>
                <w:sz w:val="18"/>
                <w:szCs w:val="18"/>
              </w:rPr>
              <w:t>abril</w:t>
            </w:r>
            <w:r w:rsidRPr="00AE20E7">
              <w:rPr>
                <w:rFonts w:asciiTheme="minorHAnsi" w:hAnsiTheme="minorHAnsi"/>
                <w:sz w:val="18"/>
                <w:szCs w:val="18"/>
              </w:rPr>
              <w:t xml:space="preserve"> 2018, donde se indica que el proyecto se encuentra en planificación.</w:t>
            </w:r>
          </w:p>
          <w:p w:rsidR="00FF2FA8" w:rsidRPr="00AE20E7" w:rsidRDefault="00FF2FA8" w:rsidP="00B15B34">
            <w:pPr>
              <w:jc w:val="both"/>
              <w:rPr>
                <w:rFonts w:asciiTheme="minorHAnsi" w:hAnsiTheme="minorHAnsi"/>
                <w:sz w:val="18"/>
                <w:szCs w:val="18"/>
                <w:highlight w:val="yellow"/>
              </w:rPr>
            </w:pPr>
          </w:p>
          <w:p w:rsidR="00B15B34" w:rsidRPr="00AE20E7" w:rsidRDefault="00B15B34" w:rsidP="00B15B34">
            <w:pPr>
              <w:jc w:val="both"/>
              <w:rPr>
                <w:rFonts w:asciiTheme="minorHAnsi" w:hAnsiTheme="minorHAnsi"/>
                <w:sz w:val="18"/>
                <w:szCs w:val="18"/>
              </w:rPr>
            </w:pPr>
            <w:r w:rsidRPr="00AE20E7">
              <w:rPr>
                <w:rFonts w:asciiTheme="minorHAnsi" w:hAnsiTheme="minorHAnsi"/>
                <w:sz w:val="18"/>
                <w:szCs w:val="18"/>
              </w:rPr>
              <w:t>El titular entregó el RA4, donde se adjuntan los siguientes documentos:</w:t>
            </w:r>
          </w:p>
          <w:p w:rsidR="00B15B34" w:rsidRPr="00AE20E7" w:rsidRDefault="00B15B34" w:rsidP="00B15B34">
            <w:pPr>
              <w:jc w:val="both"/>
              <w:rPr>
                <w:rFonts w:asciiTheme="minorHAnsi" w:hAnsiTheme="minorHAnsi"/>
                <w:sz w:val="18"/>
                <w:szCs w:val="18"/>
              </w:rPr>
            </w:pPr>
            <w:r w:rsidRPr="00AE20E7">
              <w:rPr>
                <w:rFonts w:asciiTheme="minorHAnsi" w:hAnsiTheme="minorHAnsi"/>
                <w:sz w:val="18"/>
                <w:szCs w:val="18"/>
              </w:rPr>
              <w:t xml:space="preserve">-Estado de avance de las obras de construcción del patio, de fecha 18 de julio 2018, donde se indica que el proyecto se encuentra en </w:t>
            </w:r>
            <w:r w:rsidR="008D2D4D" w:rsidRPr="00AE20E7">
              <w:rPr>
                <w:rFonts w:asciiTheme="minorHAnsi" w:hAnsiTheme="minorHAnsi"/>
                <w:sz w:val="18"/>
                <w:szCs w:val="18"/>
              </w:rPr>
              <w:t xml:space="preserve">la etapa de </w:t>
            </w:r>
            <w:r w:rsidRPr="00AE20E7">
              <w:rPr>
                <w:rFonts w:asciiTheme="minorHAnsi" w:hAnsiTheme="minorHAnsi"/>
                <w:sz w:val="18"/>
                <w:szCs w:val="18"/>
              </w:rPr>
              <w:t>cierre</w:t>
            </w:r>
            <w:r w:rsidR="00B83848">
              <w:rPr>
                <w:rFonts w:asciiTheme="minorHAnsi" w:hAnsiTheme="minorHAnsi"/>
                <w:sz w:val="18"/>
                <w:szCs w:val="18"/>
              </w:rPr>
              <w:t xml:space="preserve"> del patio</w:t>
            </w:r>
            <w:r w:rsidRPr="00AE20E7">
              <w:rPr>
                <w:rFonts w:asciiTheme="minorHAnsi" w:hAnsiTheme="minorHAnsi"/>
                <w:sz w:val="18"/>
                <w:szCs w:val="18"/>
              </w:rPr>
              <w:t>.</w:t>
            </w:r>
          </w:p>
          <w:p w:rsidR="00B15B34" w:rsidRPr="006A5245" w:rsidRDefault="00B15B34" w:rsidP="00B15B34">
            <w:pPr>
              <w:jc w:val="both"/>
              <w:rPr>
                <w:rFonts w:asciiTheme="minorHAnsi" w:hAnsiTheme="minorHAnsi"/>
                <w:sz w:val="18"/>
                <w:szCs w:val="18"/>
              </w:rPr>
            </w:pPr>
            <w:r w:rsidRPr="00AE20E7">
              <w:rPr>
                <w:rFonts w:asciiTheme="minorHAnsi" w:hAnsiTheme="minorHAnsi"/>
                <w:sz w:val="18"/>
                <w:szCs w:val="18"/>
              </w:rPr>
              <w:t xml:space="preserve">-Respaldo contable con orden de compra y </w:t>
            </w:r>
            <w:r w:rsidRPr="006A5245">
              <w:rPr>
                <w:rFonts w:asciiTheme="minorHAnsi" w:hAnsiTheme="minorHAnsi"/>
                <w:sz w:val="18"/>
                <w:szCs w:val="18"/>
              </w:rPr>
              <w:t>factura electrónica.</w:t>
            </w:r>
          </w:p>
          <w:p w:rsidR="00B15B34" w:rsidRPr="006A5245" w:rsidRDefault="00B15B34" w:rsidP="00B15B34">
            <w:pPr>
              <w:jc w:val="both"/>
              <w:rPr>
                <w:rFonts w:asciiTheme="minorHAnsi" w:hAnsiTheme="minorHAnsi"/>
                <w:sz w:val="18"/>
                <w:szCs w:val="18"/>
                <w:highlight w:val="yellow"/>
              </w:rPr>
            </w:pPr>
          </w:p>
          <w:p w:rsidR="00B15B34" w:rsidRPr="006A5245" w:rsidRDefault="00B15B34" w:rsidP="00B15B34">
            <w:pPr>
              <w:jc w:val="both"/>
              <w:rPr>
                <w:rFonts w:asciiTheme="minorHAnsi" w:hAnsiTheme="minorHAnsi"/>
                <w:sz w:val="18"/>
                <w:szCs w:val="18"/>
              </w:rPr>
            </w:pPr>
            <w:r w:rsidRPr="006A5245">
              <w:rPr>
                <w:rFonts w:asciiTheme="minorHAnsi" w:hAnsiTheme="minorHAnsi"/>
                <w:sz w:val="18"/>
                <w:szCs w:val="18"/>
              </w:rPr>
              <w:t>El titular entregó el RA5, donde se adjuntan los siguientes documentos:</w:t>
            </w:r>
          </w:p>
          <w:p w:rsidR="00B15B34" w:rsidRPr="006A5245" w:rsidRDefault="00B15B34" w:rsidP="00B15B34">
            <w:pPr>
              <w:jc w:val="both"/>
              <w:rPr>
                <w:rFonts w:asciiTheme="minorHAnsi" w:hAnsiTheme="minorHAnsi"/>
                <w:sz w:val="18"/>
                <w:szCs w:val="18"/>
              </w:rPr>
            </w:pPr>
            <w:r w:rsidRPr="006A5245">
              <w:rPr>
                <w:rFonts w:asciiTheme="minorHAnsi" w:hAnsiTheme="minorHAnsi"/>
                <w:sz w:val="18"/>
                <w:szCs w:val="18"/>
              </w:rPr>
              <w:t>-Respaldo contable con orden de compra y facturas electrónicas.</w:t>
            </w:r>
          </w:p>
          <w:p w:rsidR="00B15B34" w:rsidRPr="006A5245" w:rsidRDefault="00B15B34" w:rsidP="00B15B34">
            <w:pPr>
              <w:jc w:val="both"/>
              <w:rPr>
                <w:rFonts w:asciiTheme="minorHAnsi" w:hAnsiTheme="minorHAnsi"/>
                <w:sz w:val="18"/>
                <w:szCs w:val="18"/>
              </w:rPr>
            </w:pPr>
            <w:r w:rsidRPr="006A5245">
              <w:rPr>
                <w:rFonts w:asciiTheme="minorHAnsi" w:hAnsiTheme="minorHAnsi"/>
                <w:sz w:val="18"/>
                <w:szCs w:val="18"/>
              </w:rPr>
              <w:t>-Acta de recepción definitiva</w:t>
            </w:r>
            <w:r w:rsidR="00B83848" w:rsidRPr="006A5245">
              <w:rPr>
                <w:rFonts w:asciiTheme="minorHAnsi" w:hAnsiTheme="minorHAnsi"/>
                <w:sz w:val="18"/>
                <w:szCs w:val="18"/>
              </w:rPr>
              <w:t>, indicándose que la obra fue iniciada el 14 de junio de 2018 y que el término fue el</w:t>
            </w:r>
            <w:r w:rsidRPr="006A5245">
              <w:rPr>
                <w:rFonts w:asciiTheme="minorHAnsi" w:hAnsiTheme="minorHAnsi"/>
                <w:sz w:val="18"/>
                <w:szCs w:val="18"/>
              </w:rPr>
              <w:t xml:space="preserve"> 21 de agosto de 2018.</w:t>
            </w:r>
            <w:r w:rsidR="00B83848" w:rsidRPr="006A5245">
              <w:rPr>
                <w:rFonts w:asciiTheme="minorHAnsi" w:hAnsiTheme="minorHAnsi"/>
                <w:sz w:val="18"/>
                <w:szCs w:val="18"/>
              </w:rPr>
              <w:t xml:space="preserve"> En el acta de entrega de terreno se indica que la fecha de término de la obra fue el 18 de julio de 2018. Lo anterior implica que </w:t>
            </w:r>
            <w:r w:rsidR="00872293" w:rsidRPr="006A5245">
              <w:rPr>
                <w:rFonts w:asciiTheme="minorHAnsi" w:hAnsiTheme="minorHAnsi"/>
                <w:sz w:val="18"/>
                <w:szCs w:val="18"/>
              </w:rPr>
              <w:t xml:space="preserve">la ejecución de la construcción del patio de contenedores finalizó posterior a los 12 meses de aprobado el Programa de Cumplimiento. </w:t>
            </w:r>
          </w:p>
          <w:p w:rsidR="00B15B34" w:rsidRPr="00AE20E7" w:rsidRDefault="00B15B34" w:rsidP="00B15B34">
            <w:pPr>
              <w:jc w:val="both"/>
              <w:rPr>
                <w:rFonts w:asciiTheme="minorHAnsi" w:hAnsiTheme="minorHAnsi"/>
                <w:sz w:val="18"/>
                <w:szCs w:val="18"/>
              </w:rPr>
            </w:pPr>
            <w:r w:rsidRPr="006A5245">
              <w:rPr>
                <w:rFonts w:asciiTheme="minorHAnsi" w:hAnsiTheme="minorHAnsi"/>
                <w:sz w:val="18"/>
                <w:szCs w:val="18"/>
              </w:rPr>
              <w:t>-Informe final de la obra de fecha 21 de agosto de 2018</w:t>
            </w:r>
            <w:r w:rsidRPr="00AE20E7">
              <w:rPr>
                <w:rFonts w:asciiTheme="minorHAnsi" w:hAnsiTheme="minorHAnsi"/>
                <w:sz w:val="18"/>
                <w:szCs w:val="18"/>
              </w:rPr>
              <w:t>.</w:t>
            </w:r>
          </w:p>
          <w:p w:rsidR="008D2D4D" w:rsidRPr="00AE20E7" w:rsidRDefault="008D2D4D" w:rsidP="00B15B34">
            <w:pPr>
              <w:jc w:val="both"/>
              <w:rPr>
                <w:rFonts w:asciiTheme="minorHAnsi" w:hAnsiTheme="minorHAnsi"/>
                <w:sz w:val="18"/>
                <w:szCs w:val="18"/>
              </w:rPr>
            </w:pPr>
          </w:p>
          <w:p w:rsidR="008D2D4D" w:rsidRPr="00AE20E7" w:rsidRDefault="008D2D4D" w:rsidP="008D2D4D">
            <w:pPr>
              <w:jc w:val="both"/>
              <w:rPr>
                <w:rFonts w:asciiTheme="minorHAnsi" w:hAnsiTheme="minorHAnsi"/>
                <w:sz w:val="18"/>
                <w:szCs w:val="18"/>
              </w:rPr>
            </w:pPr>
            <w:r w:rsidRPr="00AE20E7">
              <w:rPr>
                <w:rFonts w:asciiTheme="minorHAnsi" w:hAnsiTheme="minorHAnsi"/>
                <w:sz w:val="18"/>
                <w:szCs w:val="18"/>
              </w:rPr>
              <w:t xml:space="preserve">El titular entregó </w:t>
            </w:r>
            <w:r w:rsidR="00EE2CE3" w:rsidRPr="00F676C7">
              <w:rPr>
                <w:rFonts w:asciiTheme="minorHAnsi" w:hAnsiTheme="minorHAnsi"/>
                <w:color w:val="000000" w:themeColor="text1"/>
                <w:sz w:val="18"/>
                <w:szCs w:val="18"/>
              </w:rPr>
              <w:t xml:space="preserve">en </w:t>
            </w:r>
            <w:r w:rsidRPr="00F676C7">
              <w:rPr>
                <w:rFonts w:asciiTheme="minorHAnsi" w:hAnsiTheme="minorHAnsi"/>
                <w:color w:val="000000" w:themeColor="text1"/>
                <w:sz w:val="18"/>
                <w:szCs w:val="18"/>
              </w:rPr>
              <w:t xml:space="preserve">el </w:t>
            </w:r>
            <w:r w:rsidR="00EE2CE3" w:rsidRPr="00F676C7">
              <w:rPr>
                <w:rFonts w:asciiTheme="minorHAnsi" w:hAnsiTheme="minorHAnsi"/>
                <w:color w:val="000000" w:themeColor="text1"/>
                <w:sz w:val="18"/>
                <w:szCs w:val="18"/>
              </w:rPr>
              <w:t xml:space="preserve">Reporte </w:t>
            </w:r>
            <w:r w:rsidRPr="00F676C7">
              <w:rPr>
                <w:rFonts w:asciiTheme="minorHAnsi" w:hAnsiTheme="minorHAnsi"/>
                <w:color w:val="000000" w:themeColor="text1"/>
                <w:sz w:val="18"/>
                <w:szCs w:val="18"/>
              </w:rPr>
              <w:t>Final</w:t>
            </w:r>
            <w:r w:rsidRPr="00AE20E7">
              <w:rPr>
                <w:rFonts w:asciiTheme="minorHAnsi" w:hAnsiTheme="minorHAnsi"/>
                <w:sz w:val="18"/>
                <w:szCs w:val="18"/>
              </w:rPr>
              <w:t>, los mismos documentos entregados en RA5 respecto de esta acción, además de los siguientes documentos:</w:t>
            </w:r>
          </w:p>
          <w:p w:rsidR="00B15B34" w:rsidRPr="00AE20E7" w:rsidRDefault="008D2D4D" w:rsidP="008D2D4D">
            <w:pPr>
              <w:jc w:val="both"/>
              <w:rPr>
                <w:rFonts w:asciiTheme="minorHAnsi" w:hAnsiTheme="minorHAnsi"/>
                <w:sz w:val="18"/>
                <w:szCs w:val="18"/>
              </w:rPr>
            </w:pPr>
            <w:r w:rsidRPr="00AE20E7">
              <w:rPr>
                <w:rFonts w:asciiTheme="minorHAnsi" w:hAnsiTheme="minorHAnsi"/>
                <w:sz w:val="18"/>
                <w:szCs w:val="18"/>
              </w:rPr>
              <w:t>-Respaldo contable con orden de compra y facturas electrónicas.</w:t>
            </w:r>
            <w:r w:rsidRPr="00AE20E7">
              <w:rPr>
                <w:rFonts w:asciiTheme="minorHAnsi" w:hAnsiTheme="minorHAnsi"/>
                <w:sz w:val="18"/>
                <w:szCs w:val="18"/>
                <w:highlight w:val="yellow"/>
              </w:rPr>
              <w:t xml:space="preserve"> </w:t>
            </w:r>
          </w:p>
        </w:tc>
      </w:tr>
      <w:tr w:rsidR="00F13437" w:rsidRPr="00AE20E7" w:rsidTr="001E0FFB">
        <w:trPr>
          <w:trHeight w:val="255"/>
        </w:trPr>
        <w:tc>
          <w:tcPr>
            <w:tcW w:w="155" w:type="pct"/>
            <w:vMerge/>
            <w:tcBorders>
              <w:top w:val="single" w:sz="4" w:space="0" w:color="auto"/>
            </w:tcBorders>
          </w:tcPr>
          <w:p w:rsidR="00F13437" w:rsidRPr="00AE20E7" w:rsidRDefault="00F13437" w:rsidP="00FF5291">
            <w:pPr>
              <w:rPr>
                <w:rFonts w:asciiTheme="minorHAnsi" w:hAnsiTheme="minorHAnsi"/>
                <w:sz w:val="18"/>
                <w:szCs w:val="18"/>
              </w:rPr>
            </w:pPr>
          </w:p>
        </w:tc>
        <w:tc>
          <w:tcPr>
            <w:tcW w:w="681" w:type="pct"/>
            <w:vMerge/>
            <w:tcBorders>
              <w:top w:val="single" w:sz="4" w:space="0" w:color="auto"/>
            </w:tcBorders>
          </w:tcPr>
          <w:p w:rsidR="00F13437" w:rsidRPr="00AE20E7" w:rsidRDefault="00F13437" w:rsidP="00B15B34">
            <w:pPr>
              <w:jc w:val="both"/>
              <w:rPr>
                <w:rFonts w:asciiTheme="minorHAnsi" w:hAnsiTheme="minorHAnsi"/>
                <w:sz w:val="18"/>
                <w:szCs w:val="18"/>
              </w:rPr>
            </w:pPr>
          </w:p>
        </w:tc>
        <w:tc>
          <w:tcPr>
            <w:tcW w:w="628" w:type="pct"/>
            <w:vMerge/>
            <w:tcBorders>
              <w:top w:val="single" w:sz="4" w:space="0" w:color="auto"/>
            </w:tcBorders>
          </w:tcPr>
          <w:p w:rsidR="00F13437" w:rsidRPr="00AE20E7" w:rsidRDefault="00F13437" w:rsidP="00B15B34">
            <w:pPr>
              <w:jc w:val="both"/>
              <w:rPr>
                <w:rFonts w:asciiTheme="minorHAnsi" w:hAnsiTheme="minorHAnsi"/>
                <w:sz w:val="18"/>
                <w:szCs w:val="18"/>
              </w:rPr>
            </w:pPr>
          </w:p>
        </w:tc>
        <w:tc>
          <w:tcPr>
            <w:tcW w:w="628" w:type="pct"/>
            <w:vMerge/>
            <w:tcBorders>
              <w:top w:val="single" w:sz="4" w:space="0" w:color="auto"/>
            </w:tcBorders>
          </w:tcPr>
          <w:p w:rsidR="00F13437" w:rsidRPr="00AE20E7" w:rsidRDefault="00F13437" w:rsidP="00B15B34">
            <w:pPr>
              <w:jc w:val="both"/>
              <w:rPr>
                <w:rFonts w:asciiTheme="minorHAnsi" w:hAnsiTheme="minorHAnsi"/>
                <w:sz w:val="18"/>
                <w:szCs w:val="18"/>
              </w:rPr>
            </w:pPr>
          </w:p>
        </w:tc>
        <w:tc>
          <w:tcPr>
            <w:tcW w:w="889" w:type="pct"/>
            <w:tcBorders>
              <w:top w:val="single" w:sz="4" w:space="0" w:color="auto"/>
            </w:tcBorders>
          </w:tcPr>
          <w:p w:rsidR="00F13437" w:rsidRPr="00AE20E7" w:rsidRDefault="00772815" w:rsidP="00B15B34">
            <w:pPr>
              <w:jc w:val="both"/>
              <w:rPr>
                <w:rFonts w:asciiTheme="minorHAnsi" w:hAnsiTheme="minorHAnsi"/>
                <w:sz w:val="18"/>
                <w:szCs w:val="18"/>
              </w:rPr>
            </w:pPr>
            <w:r w:rsidRPr="00AE20E7">
              <w:rPr>
                <w:rFonts w:asciiTheme="minorHAnsi" w:hAnsiTheme="minorHAnsi"/>
                <w:sz w:val="18"/>
                <w:szCs w:val="18"/>
              </w:rPr>
              <w:t>-</w:t>
            </w:r>
            <w:r w:rsidR="00FF5291" w:rsidRPr="00AE20E7">
              <w:rPr>
                <w:rFonts w:asciiTheme="minorHAnsi" w:hAnsiTheme="minorHAnsi"/>
                <w:sz w:val="18"/>
                <w:szCs w:val="18"/>
              </w:rPr>
              <w:t>Respaldo contable de construcción del Patio.</w:t>
            </w:r>
          </w:p>
          <w:p w:rsidR="00FF5291" w:rsidRPr="00AE20E7" w:rsidRDefault="00772815" w:rsidP="00B15B34">
            <w:pPr>
              <w:jc w:val="both"/>
              <w:rPr>
                <w:rFonts w:asciiTheme="minorHAnsi" w:hAnsiTheme="minorHAnsi"/>
                <w:sz w:val="18"/>
                <w:szCs w:val="18"/>
              </w:rPr>
            </w:pPr>
            <w:r w:rsidRPr="00AE20E7">
              <w:rPr>
                <w:rFonts w:asciiTheme="minorHAnsi" w:hAnsiTheme="minorHAnsi"/>
                <w:sz w:val="18"/>
                <w:szCs w:val="18"/>
              </w:rPr>
              <w:t>-</w:t>
            </w:r>
            <w:r w:rsidR="00FF5291" w:rsidRPr="00AE20E7">
              <w:rPr>
                <w:rFonts w:asciiTheme="minorHAnsi" w:hAnsiTheme="minorHAnsi"/>
                <w:sz w:val="18"/>
                <w:szCs w:val="18"/>
              </w:rPr>
              <w:t>Estados de Avance de obras de construcción del Patio.</w:t>
            </w:r>
          </w:p>
        </w:tc>
        <w:tc>
          <w:tcPr>
            <w:tcW w:w="2019" w:type="pct"/>
            <w:vMerge/>
            <w:tcBorders>
              <w:top w:val="single" w:sz="4" w:space="0" w:color="auto"/>
            </w:tcBorders>
          </w:tcPr>
          <w:p w:rsidR="00F13437" w:rsidRPr="00AE20E7" w:rsidRDefault="00F13437" w:rsidP="00FF5291">
            <w:pPr>
              <w:rPr>
                <w:rFonts w:asciiTheme="minorHAnsi" w:hAnsiTheme="minorHAnsi"/>
                <w:sz w:val="18"/>
                <w:szCs w:val="18"/>
                <w:highlight w:val="yellow"/>
              </w:rPr>
            </w:pPr>
          </w:p>
        </w:tc>
      </w:tr>
      <w:tr w:rsidR="00F13437" w:rsidRPr="00AE20E7" w:rsidTr="001E0FFB">
        <w:trPr>
          <w:trHeight w:val="253"/>
        </w:trPr>
        <w:tc>
          <w:tcPr>
            <w:tcW w:w="155" w:type="pct"/>
            <w:vMerge/>
          </w:tcPr>
          <w:p w:rsidR="00F13437" w:rsidRPr="00AE20E7" w:rsidRDefault="00F13437" w:rsidP="00FF5291">
            <w:pPr>
              <w:rPr>
                <w:rFonts w:asciiTheme="minorHAnsi" w:hAnsiTheme="minorHAnsi"/>
                <w:sz w:val="18"/>
                <w:szCs w:val="18"/>
              </w:rPr>
            </w:pPr>
          </w:p>
        </w:tc>
        <w:tc>
          <w:tcPr>
            <w:tcW w:w="681" w:type="pct"/>
            <w:vMerge/>
          </w:tcPr>
          <w:p w:rsidR="00F13437" w:rsidRPr="00AE20E7" w:rsidRDefault="00F13437" w:rsidP="00B15B34">
            <w:pPr>
              <w:jc w:val="both"/>
              <w:rPr>
                <w:rFonts w:asciiTheme="minorHAnsi" w:hAnsiTheme="minorHAnsi"/>
                <w:sz w:val="18"/>
                <w:szCs w:val="18"/>
              </w:rPr>
            </w:pPr>
          </w:p>
        </w:tc>
        <w:tc>
          <w:tcPr>
            <w:tcW w:w="628" w:type="pct"/>
            <w:vMerge/>
          </w:tcPr>
          <w:p w:rsidR="00F13437" w:rsidRPr="00AE20E7" w:rsidRDefault="00F13437" w:rsidP="00B15B34">
            <w:pPr>
              <w:jc w:val="both"/>
              <w:rPr>
                <w:rFonts w:asciiTheme="minorHAnsi" w:hAnsiTheme="minorHAnsi"/>
                <w:sz w:val="18"/>
                <w:szCs w:val="18"/>
              </w:rPr>
            </w:pPr>
          </w:p>
        </w:tc>
        <w:tc>
          <w:tcPr>
            <w:tcW w:w="628" w:type="pct"/>
            <w:vMerge/>
          </w:tcPr>
          <w:p w:rsidR="00F13437" w:rsidRPr="00AE20E7" w:rsidRDefault="00F13437" w:rsidP="00B15B34">
            <w:pPr>
              <w:jc w:val="both"/>
              <w:rPr>
                <w:rFonts w:asciiTheme="minorHAnsi" w:hAnsiTheme="minorHAnsi"/>
                <w:sz w:val="18"/>
                <w:szCs w:val="18"/>
              </w:rPr>
            </w:pPr>
          </w:p>
        </w:tc>
        <w:tc>
          <w:tcPr>
            <w:tcW w:w="889" w:type="pct"/>
          </w:tcPr>
          <w:p w:rsidR="00F13437" w:rsidRPr="00AE20E7" w:rsidRDefault="00FF5291" w:rsidP="00B15B34">
            <w:pPr>
              <w:jc w:val="both"/>
              <w:rPr>
                <w:rFonts w:asciiTheme="minorHAnsi" w:hAnsiTheme="minorHAnsi"/>
                <w:sz w:val="18"/>
                <w:szCs w:val="18"/>
              </w:rPr>
            </w:pPr>
            <w:r w:rsidRPr="00AE20E7">
              <w:rPr>
                <w:rFonts w:asciiTheme="minorHAnsi" w:hAnsiTheme="minorHAnsi"/>
                <w:sz w:val="18"/>
                <w:szCs w:val="18"/>
              </w:rPr>
              <w:t>Reporte Final</w:t>
            </w:r>
          </w:p>
        </w:tc>
        <w:tc>
          <w:tcPr>
            <w:tcW w:w="2019" w:type="pct"/>
            <w:vMerge/>
          </w:tcPr>
          <w:p w:rsidR="00F13437" w:rsidRPr="00AE20E7" w:rsidRDefault="00F13437" w:rsidP="00FF5291">
            <w:pPr>
              <w:rPr>
                <w:rFonts w:asciiTheme="minorHAnsi" w:hAnsiTheme="minorHAnsi"/>
                <w:sz w:val="18"/>
                <w:szCs w:val="18"/>
                <w:highlight w:val="yellow"/>
              </w:rPr>
            </w:pPr>
          </w:p>
        </w:tc>
      </w:tr>
      <w:tr w:rsidR="00500018" w:rsidRPr="00AE20E7" w:rsidTr="001E0FFB">
        <w:trPr>
          <w:trHeight w:val="2731"/>
        </w:trPr>
        <w:tc>
          <w:tcPr>
            <w:tcW w:w="155" w:type="pct"/>
            <w:vMerge/>
          </w:tcPr>
          <w:p w:rsidR="00500018" w:rsidRPr="00AE20E7" w:rsidRDefault="00500018" w:rsidP="00FF5291">
            <w:pPr>
              <w:rPr>
                <w:rFonts w:asciiTheme="minorHAnsi" w:hAnsiTheme="minorHAnsi"/>
                <w:sz w:val="18"/>
                <w:szCs w:val="18"/>
              </w:rPr>
            </w:pPr>
          </w:p>
        </w:tc>
        <w:tc>
          <w:tcPr>
            <w:tcW w:w="681" w:type="pct"/>
            <w:vMerge/>
          </w:tcPr>
          <w:p w:rsidR="00500018" w:rsidRPr="00AE20E7" w:rsidRDefault="00500018" w:rsidP="00B15B34">
            <w:pPr>
              <w:jc w:val="both"/>
              <w:rPr>
                <w:rFonts w:asciiTheme="minorHAnsi" w:hAnsiTheme="minorHAnsi"/>
                <w:sz w:val="18"/>
                <w:szCs w:val="18"/>
              </w:rPr>
            </w:pPr>
          </w:p>
        </w:tc>
        <w:tc>
          <w:tcPr>
            <w:tcW w:w="628" w:type="pct"/>
            <w:vMerge/>
          </w:tcPr>
          <w:p w:rsidR="00500018" w:rsidRPr="00AE20E7" w:rsidRDefault="00500018" w:rsidP="00B15B34">
            <w:pPr>
              <w:jc w:val="both"/>
              <w:rPr>
                <w:rFonts w:asciiTheme="minorHAnsi" w:hAnsiTheme="minorHAnsi"/>
                <w:sz w:val="18"/>
                <w:szCs w:val="18"/>
              </w:rPr>
            </w:pPr>
          </w:p>
        </w:tc>
        <w:tc>
          <w:tcPr>
            <w:tcW w:w="628" w:type="pct"/>
            <w:vMerge/>
          </w:tcPr>
          <w:p w:rsidR="00500018" w:rsidRPr="00AE20E7" w:rsidRDefault="00500018" w:rsidP="00B15B34">
            <w:pPr>
              <w:jc w:val="both"/>
              <w:rPr>
                <w:rFonts w:asciiTheme="minorHAnsi" w:hAnsiTheme="minorHAnsi"/>
                <w:sz w:val="18"/>
                <w:szCs w:val="18"/>
              </w:rPr>
            </w:pPr>
          </w:p>
        </w:tc>
        <w:tc>
          <w:tcPr>
            <w:tcW w:w="889" w:type="pct"/>
          </w:tcPr>
          <w:p w:rsidR="00500018" w:rsidRPr="00AE20E7" w:rsidRDefault="00772815" w:rsidP="00B15B34">
            <w:pPr>
              <w:jc w:val="both"/>
              <w:rPr>
                <w:rFonts w:asciiTheme="minorHAnsi" w:hAnsiTheme="minorHAnsi"/>
                <w:sz w:val="18"/>
                <w:szCs w:val="18"/>
              </w:rPr>
            </w:pPr>
            <w:r w:rsidRPr="00AE20E7">
              <w:rPr>
                <w:rFonts w:asciiTheme="minorHAnsi" w:hAnsiTheme="minorHAnsi"/>
                <w:sz w:val="18"/>
                <w:szCs w:val="18"/>
              </w:rPr>
              <w:t>-</w:t>
            </w:r>
            <w:r w:rsidR="00500018" w:rsidRPr="00AE20E7">
              <w:rPr>
                <w:rFonts w:asciiTheme="minorHAnsi" w:hAnsiTheme="minorHAnsi"/>
                <w:sz w:val="18"/>
                <w:szCs w:val="18"/>
              </w:rPr>
              <w:t>Respaldo contable de construcción del patio.</w:t>
            </w:r>
          </w:p>
          <w:p w:rsidR="00500018" w:rsidRPr="00AE20E7" w:rsidRDefault="00772815" w:rsidP="00B15B34">
            <w:pPr>
              <w:jc w:val="both"/>
              <w:rPr>
                <w:sz w:val="18"/>
                <w:szCs w:val="18"/>
                <w:lang w:val="es-CL"/>
              </w:rPr>
            </w:pPr>
            <w:r w:rsidRPr="00AE20E7">
              <w:rPr>
                <w:sz w:val="18"/>
                <w:szCs w:val="18"/>
                <w:lang w:val="es-CL"/>
              </w:rPr>
              <w:t>-</w:t>
            </w:r>
            <w:r w:rsidR="00500018" w:rsidRPr="00AE20E7">
              <w:rPr>
                <w:sz w:val="18"/>
                <w:szCs w:val="18"/>
                <w:lang w:val="es-CL"/>
              </w:rPr>
              <w:t xml:space="preserve"> Informes de Avance de obras de construcción del Patio.</w:t>
            </w:r>
          </w:p>
          <w:p w:rsidR="00500018" w:rsidRPr="00AE20E7" w:rsidRDefault="00772815" w:rsidP="00B15B34">
            <w:pPr>
              <w:jc w:val="both"/>
              <w:rPr>
                <w:sz w:val="18"/>
                <w:szCs w:val="18"/>
                <w:lang w:val="es-CL"/>
              </w:rPr>
            </w:pPr>
            <w:r w:rsidRPr="00AE20E7">
              <w:rPr>
                <w:sz w:val="18"/>
                <w:szCs w:val="18"/>
                <w:lang w:val="es-CL"/>
              </w:rPr>
              <w:t>-</w:t>
            </w:r>
            <w:r w:rsidR="00500018" w:rsidRPr="00AE20E7">
              <w:rPr>
                <w:sz w:val="18"/>
                <w:szCs w:val="18"/>
                <w:lang w:val="es-CL"/>
              </w:rPr>
              <w:t xml:space="preserve">Informe Final de construcción de obras. </w:t>
            </w:r>
          </w:p>
          <w:p w:rsidR="00500018" w:rsidRPr="00AE20E7" w:rsidRDefault="00772815" w:rsidP="00B15B34">
            <w:pPr>
              <w:jc w:val="both"/>
              <w:rPr>
                <w:rFonts w:asciiTheme="minorHAnsi" w:hAnsiTheme="minorHAnsi"/>
                <w:sz w:val="18"/>
                <w:szCs w:val="18"/>
              </w:rPr>
            </w:pPr>
            <w:r w:rsidRPr="00AE20E7">
              <w:rPr>
                <w:sz w:val="18"/>
                <w:szCs w:val="18"/>
                <w:lang w:val="es-CL"/>
              </w:rPr>
              <w:t>-</w:t>
            </w:r>
            <w:r w:rsidR="00500018" w:rsidRPr="00AE20E7">
              <w:rPr>
                <w:sz w:val="18"/>
                <w:szCs w:val="18"/>
                <w:lang w:val="es-CL"/>
              </w:rPr>
              <w:t xml:space="preserve"> Recepción final de </w:t>
            </w:r>
            <w:r w:rsidR="00500018" w:rsidRPr="00AE20E7">
              <w:rPr>
                <w:rFonts w:asciiTheme="minorHAnsi" w:hAnsiTheme="minorHAnsi"/>
                <w:sz w:val="18"/>
                <w:szCs w:val="18"/>
                <w:lang w:val="es-CL"/>
              </w:rPr>
              <w:t>obras.</w:t>
            </w:r>
          </w:p>
        </w:tc>
        <w:tc>
          <w:tcPr>
            <w:tcW w:w="2019" w:type="pct"/>
            <w:vMerge/>
          </w:tcPr>
          <w:p w:rsidR="00500018" w:rsidRPr="00AE20E7" w:rsidRDefault="00500018" w:rsidP="00FF5291">
            <w:pPr>
              <w:rPr>
                <w:rFonts w:asciiTheme="minorHAnsi" w:hAnsiTheme="minorHAnsi"/>
                <w:sz w:val="18"/>
                <w:szCs w:val="18"/>
                <w:highlight w:val="yellow"/>
              </w:rPr>
            </w:pPr>
          </w:p>
        </w:tc>
      </w:tr>
    </w:tbl>
    <w:p w:rsidR="00A74A36" w:rsidRPr="00AE20E7" w:rsidRDefault="00A74A36">
      <w:pPr>
        <w:rPr>
          <w:sz w:val="18"/>
          <w:szCs w:val="18"/>
        </w:rPr>
      </w:pPr>
    </w:p>
    <w:p w:rsidR="001E0FFB" w:rsidRDefault="001E0FFB"/>
    <w:p w:rsidR="00AE20E7" w:rsidRDefault="00AE20E7"/>
    <w:p w:rsidR="006A5245" w:rsidRDefault="006A5245"/>
    <w:p w:rsidR="006A5245" w:rsidRDefault="006A5245"/>
    <w:p w:rsidR="00AE20E7" w:rsidRDefault="00AE20E7"/>
    <w:tbl>
      <w:tblPr>
        <w:tblStyle w:val="Tablaconcuadrcula1"/>
        <w:tblW w:w="4993" w:type="pct"/>
        <w:tblLook w:val="04A0" w:firstRow="1" w:lastRow="0" w:firstColumn="1" w:lastColumn="0" w:noHBand="0" w:noVBand="1"/>
      </w:tblPr>
      <w:tblGrid>
        <w:gridCol w:w="419"/>
        <w:gridCol w:w="1845"/>
        <w:gridCol w:w="1701"/>
        <w:gridCol w:w="1701"/>
        <w:gridCol w:w="2408"/>
        <w:gridCol w:w="5469"/>
      </w:tblGrid>
      <w:tr w:rsidR="00FF5291" w:rsidRPr="008D7BE2" w:rsidTr="00FF5291">
        <w:trPr>
          <w:trHeight w:val="221"/>
        </w:trPr>
        <w:tc>
          <w:tcPr>
            <w:tcW w:w="5000" w:type="pct"/>
            <w:gridSpan w:val="6"/>
            <w:shd w:val="clear" w:color="auto" w:fill="D9D9D9" w:themeFill="background1" w:themeFillShade="D9"/>
          </w:tcPr>
          <w:p w:rsidR="00FF5291" w:rsidRPr="00772815" w:rsidRDefault="00FF5291" w:rsidP="00FF5291">
            <w:pPr>
              <w:rPr>
                <w:b/>
                <w:sz w:val="18"/>
              </w:rPr>
            </w:pPr>
            <w:r w:rsidRPr="00772815">
              <w:rPr>
                <w:b/>
                <w:sz w:val="18"/>
              </w:rPr>
              <w:lastRenderedPageBreak/>
              <w:t>Hechos, actos y omisiones que constituyen la infracción:</w:t>
            </w:r>
            <w:r w:rsidRPr="00772815">
              <w:rPr>
                <w:sz w:val="18"/>
              </w:rPr>
              <w:t xml:space="preserve"> </w:t>
            </w:r>
            <w:r w:rsidR="00B34466" w:rsidRPr="00772815">
              <w:rPr>
                <w:sz w:val="18"/>
              </w:rPr>
              <w:t>6-</w:t>
            </w:r>
            <w:r w:rsidRPr="00772815">
              <w:rPr>
                <w:sz w:val="18"/>
              </w:rPr>
              <w:t>Realizar mezcla de residuos en bateas, con generación de emisiones fugitivas no controladas y con una mezcla resultante no homogénea.</w:t>
            </w:r>
          </w:p>
        </w:tc>
      </w:tr>
      <w:tr w:rsidR="00FF5291" w:rsidRPr="008D7BE2" w:rsidTr="00FF5291">
        <w:trPr>
          <w:trHeight w:val="339"/>
        </w:trPr>
        <w:tc>
          <w:tcPr>
            <w:tcW w:w="5000" w:type="pct"/>
            <w:gridSpan w:val="6"/>
            <w:shd w:val="clear" w:color="auto" w:fill="D9D9D9" w:themeFill="background1" w:themeFillShade="D9"/>
            <w:vAlign w:val="center"/>
          </w:tcPr>
          <w:p w:rsidR="00FF5291" w:rsidRPr="00772815" w:rsidRDefault="00FF5291" w:rsidP="00FF5291">
            <w:pPr>
              <w:rPr>
                <w:b/>
                <w:sz w:val="18"/>
              </w:rPr>
            </w:pPr>
            <w:r w:rsidRPr="00772815">
              <w:rPr>
                <w:b/>
                <w:sz w:val="18"/>
              </w:rPr>
              <w:t>Normativa pertinente</w:t>
            </w:r>
            <w:r w:rsidRPr="00772815">
              <w:rPr>
                <w:sz w:val="18"/>
              </w:rPr>
              <w:t xml:space="preserve">: EIA, Proyecto Centro de Recuperación, Valorización y Neutralización de Subproductos Industria les Sector Lomas de </w:t>
            </w:r>
            <w:r w:rsidRPr="00772815">
              <w:rPr>
                <w:sz w:val="18"/>
                <w:lang w:val="es-CL"/>
              </w:rPr>
              <w:t xml:space="preserve">Pudahuel, RCA N°482/1995. </w:t>
            </w:r>
            <w:proofErr w:type="spellStart"/>
            <w:r w:rsidRPr="00772815">
              <w:rPr>
                <w:sz w:val="18"/>
                <w:lang w:val="es-CL"/>
              </w:rPr>
              <w:t>Cons</w:t>
            </w:r>
            <w:proofErr w:type="spellEnd"/>
            <w:r w:rsidRPr="00772815">
              <w:rPr>
                <w:sz w:val="18"/>
                <w:lang w:val="es-CL"/>
              </w:rPr>
              <w:t>. 3.2.6.2 y 3.2.6.3.</w:t>
            </w:r>
          </w:p>
        </w:tc>
      </w:tr>
      <w:tr w:rsidR="00FF5291" w:rsidRPr="008D7BE2" w:rsidTr="00FF5291">
        <w:trPr>
          <w:trHeight w:val="287"/>
        </w:trPr>
        <w:tc>
          <w:tcPr>
            <w:tcW w:w="5000" w:type="pct"/>
            <w:gridSpan w:val="6"/>
            <w:shd w:val="clear" w:color="auto" w:fill="D9D9D9" w:themeFill="background1" w:themeFillShade="D9"/>
            <w:vAlign w:val="center"/>
          </w:tcPr>
          <w:p w:rsidR="00FF5291" w:rsidRPr="00772815" w:rsidRDefault="00FF5291" w:rsidP="00FF5291">
            <w:pPr>
              <w:jc w:val="both"/>
              <w:rPr>
                <w:bCs/>
                <w:sz w:val="18"/>
                <w:lang w:val="es-CL"/>
              </w:rPr>
            </w:pPr>
            <w:r w:rsidRPr="00772815">
              <w:rPr>
                <w:b/>
                <w:sz w:val="18"/>
                <w:lang w:val="es-CL"/>
              </w:rPr>
              <w:t xml:space="preserve">Descripción de los efectos producidos por la infracción: </w:t>
            </w:r>
            <w:r w:rsidRPr="00772815">
              <w:rPr>
                <w:bCs/>
                <w:sz w:val="18"/>
                <w:lang w:val="es-CL"/>
              </w:rPr>
              <w:t>Dado que el tratamiento de residuos en las bateas presentes en la línea de inertización se lleva a cabo en el mismo sector autorizado, la ubicación de dicha actividad no hizo necesaria la intervención, alteración o manejo de superficies que pudiesen generar un efecto sobre los elementos del medio ambiente. Ahora bien, bajo el escenario de la infracción que se imputa, parte del tratamiento de los residuos en esta línea se llevó a cabo en 2 bateas de 25m3 abiertas, con la subsecuente generación de emisiones debido a la descarga de materiales (residuos e insumos) y su posterior mezclado mediante una pala mecánica. En este sentido, y para poder estimar la magnitud del efecto de estas emisiones, se consideraron los siguientes procesos: Llenado de Silos de Cemento y Cal; Descarga de residuos a tratar en las bateas (en el caso de tierras y polvos); Descarga de agregados a las bateas {Cemento, Cal y Otros); y Mezcla u homogeneización en bateas. El resultado de esta estimación de emisiones es presentada en la Tabla 5-4 (año 2013), Tabla 5-5 (año 2014), Tabla 5-6 (año 2015) y Tabla 5-7 (año 2016) del Estudio Técnico, concluyendo en un aumento en la generación de emisiones de material particulado asociada al hecho que se estima constitutivo de infracción, el cual se habría encontrado acotado a la duración del proceso de inertización propiamente tal, debido a la capacidad de autodepuración o regeneración del recurso aire. Este aumento en las emisiones no genera un efecto en la calidad del aire de la comuna, tal como lo sugieren las mediciones efectuadas en septiembre del 2013.</w:t>
            </w:r>
          </w:p>
          <w:p w:rsidR="00FF5291" w:rsidRPr="00772815" w:rsidRDefault="00FF5291" w:rsidP="00FF5291">
            <w:pPr>
              <w:jc w:val="both"/>
              <w:rPr>
                <w:b/>
                <w:sz w:val="18"/>
              </w:rPr>
            </w:pPr>
            <w:r w:rsidRPr="00772815">
              <w:rPr>
                <w:bCs/>
                <w:sz w:val="18"/>
                <w:lang w:val="es-CL"/>
              </w:rPr>
              <w:t>Por otro lado, se descartan efectos negativos relativos al manejo de residuos y relativos a la extracción, explotación y uso de recursos naturales renovables (Estudio Técnico para la Determinación de Efectos, pp. 33-35, adjunto en Anexo 2 de presentación de fecha 14 de junio de 2017).</w:t>
            </w:r>
          </w:p>
        </w:tc>
      </w:tr>
      <w:tr w:rsidR="00FF5291" w:rsidRPr="008D7BE2" w:rsidTr="001E0FFB">
        <w:trPr>
          <w:trHeight w:val="278"/>
        </w:trPr>
        <w:tc>
          <w:tcPr>
            <w:tcW w:w="155" w:type="pct"/>
            <w:shd w:val="clear" w:color="auto" w:fill="D9D9D9" w:themeFill="background1" w:themeFillShade="D9"/>
          </w:tcPr>
          <w:p w:rsidR="00FF5291" w:rsidRPr="008D7BE2" w:rsidRDefault="00FF5291" w:rsidP="00FF5291">
            <w:pPr>
              <w:jc w:val="center"/>
              <w:rPr>
                <w:b/>
              </w:rPr>
            </w:pPr>
            <w:r>
              <w:rPr>
                <w:b/>
              </w:rPr>
              <w:t xml:space="preserve">N° </w:t>
            </w:r>
          </w:p>
        </w:tc>
        <w:tc>
          <w:tcPr>
            <w:tcW w:w="681" w:type="pct"/>
            <w:shd w:val="clear" w:color="auto" w:fill="D9D9D9" w:themeFill="background1" w:themeFillShade="D9"/>
            <w:vAlign w:val="center"/>
          </w:tcPr>
          <w:p w:rsidR="00FF5291" w:rsidRPr="008D7BE2" w:rsidRDefault="00FF5291" w:rsidP="00FF5291">
            <w:pPr>
              <w:jc w:val="center"/>
              <w:rPr>
                <w:b/>
              </w:rPr>
            </w:pPr>
            <w:r w:rsidRPr="008D7BE2">
              <w:rPr>
                <w:b/>
              </w:rPr>
              <w:t>Acción</w:t>
            </w:r>
          </w:p>
        </w:tc>
        <w:tc>
          <w:tcPr>
            <w:tcW w:w="628" w:type="pct"/>
            <w:shd w:val="clear" w:color="auto" w:fill="D9D9D9" w:themeFill="background1" w:themeFillShade="D9"/>
            <w:vAlign w:val="center"/>
          </w:tcPr>
          <w:p w:rsidR="00FF5291" w:rsidRPr="00EA1096" w:rsidRDefault="00FF5291" w:rsidP="00FF5291">
            <w:pPr>
              <w:jc w:val="center"/>
              <w:rPr>
                <w:b/>
              </w:rPr>
            </w:pPr>
            <w:r>
              <w:rPr>
                <w:b/>
              </w:rPr>
              <w:t>Fecha de implementación</w:t>
            </w:r>
          </w:p>
        </w:tc>
        <w:tc>
          <w:tcPr>
            <w:tcW w:w="628" w:type="pct"/>
            <w:shd w:val="clear" w:color="auto" w:fill="D9D9D9" w:themeFill="background1" w:themeFillShade="D9"/>
            <w:vAlign w:val="center"/>
          </w:tcPr>
          <w:p w:rsidR="00FF5291" w:rsidRPr="008D7BE2" w:rsidRDefault="00FF5291" w:rsidP="00FF5291">
            <w:pPr>
              <w:jc w:val="center"/>
              <w:rPr>
                <w:b/>
              </w:rPr>
            </w:pPr>
            <w:r>
              <w:rPr>
                <w:b/>
              </w:rPr>
              <w:t>Indicadores de cumplimiento</w:t>
            </w:r>
          </w:p>
        </w:tc>
        <w:tc>
          <w:tcPr>
            <w:tcW w:w="889" w:type="pct"/>
            <w:shd w:val="clear" w:color="auto" w:fill="D9D9D9" w:themeFill="background1" w:themeFillShade="D9"/>
            <w:vAlign w:val="center"/>
          </w:tcPr>
          <w:p w:rsidR="00FF5291" w:rsidRPr="008D7BE2" w:rsidRDefault="00FF5291" w:rsidP="00FF5291">
            <w:pPr>
              <w:jc w:val="center"/>
              <w:rPr>
                <w:b/>
              </w:rPr>
            </w:pPr>
            <w:r>
              <w:rPr>
                <w:b/>
              </w:rPr>
              <w:t>Medios de Verificación</w:t>
            </w:r>
          </w:p>
        </w:tc>
        <w:tc>
          <w:tcPr>
            <w:tcW w:w="2019" w:type="pct"/>
            <w:shd w:val="clear" w:color="auto" w:fill="D9D9D9" w:themeFill="background1" w:themeFillShade="D9"/>
            <w:vAlign w:val="center"/>
          </w:tcPr>
          <w:p w:rsidR="00FF5291" w:rsidRPr="008D7BE2" w:rsidRDefault="00FF5291" w:rsidP="00FF5291">
            <w:pPr>
              <w:jc w:val="center"/>
              <w:rPr>
                <w:b/>
              </w:rPr>
            </w:pPr>
            <w:r>
              <w:rPr>
                <w:b/>
              </w:rPr>
              <w:t>Resultados de la fiscalización</w:t>
            </w:r>
          </w:p>
        </w:tc>
      </w:tr>
      <w:tr w:rsidR="00FF5291" w:rsidRPr="008D7BE2" w:rsidTr="001E0FFB">
        <w:trPr>
          <w:trHeight w:val="60"/>
        </w:trPr>
        <w:tc>
          <w:tcPr>
            <w:tcW w:w="155" w:type="pct"/>
            <w:vMerge w:val="restart"/>
          </w:tcPr>
          <w:p w:rsidR="00FF5291" w:rsidRPr="00AE20E7" w:rsidRDefault="00FF5291" w:rsidP="00FF5291">
            <w:pPr>
              <w:rPr>
                <w:rFonts w:asciiTheme="minorHAnsi" w:hAnsiTheme="minorHAnsi"/>
                <w:sz w:val="18"/>
              </w:rPr>
            </w:pPr>
            <w:r w:rsidRPr="00AE20E7">
              <w:rPr>
                <w:rFonts w:asciiTheme="minorHAnsi" w:hAnsiTheme="minorHAnsi"/>
                <w:sz w:val="18"/>
              </w:rPr>
              <w:t>17</w:t>
            </w:r>
          </w:p>
        </w:tc>
        <w:tc>
          <w:tcPr>
            <w:tcW w:w="681" w:type="pct"/>
            <w:vMerge w:val="restart"/>
          </w:tcPr>
          <w:p w:rsidR="00FF5291" w:rsidRPr="00AE20E7" w:rsidRDefault="00FF5291" w:rsidP="00FF5291">
            <w:pPr>
              <w:jc w:val="both"/>
              <w:rPr>
                <w:rFonts w:asciiTheme="minorHAnsi" w:hAnsiTheme="minorHAnsi"/>
                <w:sz w:val="18"/>
                <w:lang w:val="es-CL"/>
              </w:rPr>
            </w:pPr>
            <w:r w:rsidRPr="00AE20E7">
              <w:rPr>
                <w:rFonts w:asciiTheme="minorHAnsi" w:hAnsiTheme="minorHAnsi"/>
                <w:sz w:val="18"/>
                <w:lang w:val="es-CL"/>
              </w:rPr>
              <w:t>Presentación de Estudio de Impacto Ambiental (EIA) ante el Servicio de Evaluación Ambiental (SEA) asociada a la Continuidad Operativa de la Planta Pudahuel, y obtención de la Respectiva Resolución de Calificación Ambiental favorable.</w:t>
            </w:r>
          </w:p>
          <w:p w:rsidR="00FF2F63" w:rsidRPr="00AE20E7" w:rsidRDefault="00FF2F63" w:rsidP="00FF5291">
            <w:pPr>
              <w:jc w:val="both"/>
              <w:rPr>
                <w:rFonts w:asciiTheme="minorHAnsi" w:hAnsiTheme="minorHAnsi"/>
                <w:sz w:val="18"/>
                <w:lang w:val="es-CL"/>
              </w:rPr>
            </w:pPr>
          </w:p>
        </w:tc>
        <w:tc>
          <w:tcPr>
            <w:tcW w:w="628" w:type="pct"/>
            <w:vMerge w:val="restart"/>
          </w:tcPr>
          <w:p w:rsidR="00FF5291" w:rsidRPr="00AE20E7" w:rsidRDefault="00FF5291" w:rsidP="00FF5291">
            <w:pPr>
              <w:rPr>
                <w:rFonts w:asciiTheme="minorHAnsi" w:hAnsiTheme="minorHAnsi"/>
                <w:sz w:val="18"/>
              </w:rPr>
            </w:pPr>
            <w:r w:rsidRPr="00AE20E7">
              <w:rPr>
                <w:rFonts w:asciiTheme="minorHAnsi" w:hAnsiTheme="minorHAnsi"/>
                <w:sz w:val="18"/>
              </w:rPr>
              <w:t>25/08/2015 – 08/02/2017</w:t>
            </w:r>
          </w:p>
        </w:tc>
        <w:tc>
          <w:tcPr>
            <w:tcW w:w="628" w:type="pct"/>
            <w:vMerge w:val="restart"/>
          </w:tcPr>
          <w:p w:rsidR="00FF5291" w:rsidRPr="00AE20E7" w:rsidRDefault="00FF5291" w:rsidP="00FF5291">
            <w:pPr>
              <w:rPr>
                <w:rFonts w:asciiTheme="minorHAnsi" w:hAnsiTheme="minorHAnsi"/>
                <w:sz w:val="18"/>
              </w:rPr>
            </w:pPr>
            <w:r w:rsidRPr="00AE20E7">
              <w:rPr>
                <w:rFonts w:asciiTheme="minorHAnsi" w:hAnsiTheme="minorHAnsi"/>
                <w:sz w:val="18"/>
              </w:rPr>
              <w:t>Resolución de Calificación Ambiental favorable.</w:t>
            </w:r>
          </w:p>
        </w:tc>
        <w:tc>
          <w:tcPr>
            <w:tcW w:w="889" w:type="pct"/>
          </w:tcPr>
          <w:p w:rsidR="00FF5291" w:rsidRPr="00AE20E7" w:rsidRDefault="00FF5291" w:rsidP="00FF5291">
            <w:pPr>
              <w:rPr>
                <w:rFonts w:asciiTheme="minorHAnsi" w:hAnsiTheme="minorHAnsi"/>
                <w:sz w:val="18"/>
              </w:rPr>
            </w:pPr>
            <w:r w:rsidRPr="00AE20E7">
              <w:rPr>
                <w:rFonts w:asciiTheme="minorHAnsi" w:hAnsiTheme="minorHAnsi"/>
                <w:sz w:val="18"/>
              </w:rPr>
              <w:t>Reporte inicial</w:t>
            </w:r>
          </w:p>
        </w:tc>
        <w:tc>
          <w:tcPr>
            <w:tcW w:w="2019" w:type="pct"/>
            <w:vMerge w:val="restart"/>
          </w:tcPr>
          <w:p w:rsidR="00EB46CC" w:rsidRPr="00AE20E7" w:rsidRDefault="00EB46CC" w:rsidP="00EB46CC">
            <w:pPr>
              <w:jc w:val="both"/>
              <w:rPr>
                <w:rFonts w:asciiTheme="minorHAnsi" w:hAnsiTheme="minorHAnsi"/>
                <w:sz w:val="18"/>
              </w:rPr>
            </w:pPr>
            <w:r w:rsidRPr="00AE20E7">
              <w:rPr>
                <w:rFonts w:asciiTheme="minorHAnsi" w:hAnsiTheme="minorHAnsi"/>
                <w:sz w:val="18"/>
              </w:rPr>
              <w:t>El titular entregó el Reporte Inicial, donde se adjuntan los siguientes documentos respecto de la ejecución de la acción N°17:</w:t>
            </w:r>
          </w:p>
          <w:p w:rsidR="00961BCA" w:rsidRPr="00AE20E7" w:rsidRDefault="00961BCA" w:rsidP="00961BCA">
            <w:pPr>
              <w:jc w:val="both"/>
              <w:rPr>
                <w:rFonts w:asciiTheme="minorHAnsi" w:hAnsiTheme="minorHAnsi"/>
                <w:sz w:val="18"/>
              </w:rPr>
            </w:pPr>
            <w:r w:rsidRPr="00AE20E7">
              <w:rPr>
                <w:rFonts w:asciiTheme="minorHAnsi" w:hAnsiTheme="minorHAnsi"/>
                <w:sz w:val="18"/>
              </w:rPr>
              <w:t xml:space="preserve">-Res. Ex. N°398/2015 del SEA, de fecha 31 de agosto de 2015, </w:t>
            </w:r>
            <w:r w:rsidR="00EE2CE3">
              <w:rPr>
                <w:rFonts w:asciiTheme="minorHAnsi" w:hAnsiTheme="minorHAnsi"/>
                <w:sz w:val="18"/>
              </w:rPr>
              <w:t>que a</w:t>
            </w:r>
            <w:r w:rsidRPr="00AE20E7">
              <w:rPr>
                <w:rFonts w:asciiTheme="minorHAnsi" w:hAnsiTheme="minorHAnsi"/>
                <w:sz w:val="18"/>
              </w:rPr>
              <w:t>dmi</w:t>
            </w:r>
            <w:r w:rsidR="00EE2CE3">
              <w:rPr>
                <w:rFonts w:asciiTheme="minorHAnsi" w:hAnsiTheme="minorHAnsi"/>
                <w:sz w:val="18"/>
              </w:rPr>
              <w:t>te a trámite</w:t>
            </w:r>
            <w:r w:rsidRPr="00AE20E7">
              <w:rPr>
                <w:rFonts w:asciiTheme="minorHAnsi" w:hAnsiTheme="minorHAnsi"/>
                <w:sz w:val="18"/>
              </w:rPr>
              <w:t xml:space="preserve"> el proyecto “Continuidad Operativa Planta Pudahuel”.</w:t>
            </w:r>
          </w:p>
          <w:p w:rsidR="00961BCA" w:rsidRPr="00AE20E7" w:rsidRDefault="00961BCA" w:rsidP="00961BCA">
            <w:pPr>
              <w:jc w:val="both"/>
              <w:rPr>
                <w:rFonts w:asciiTheme="minorHAnsi" w:hAnsiTheme="minorHAnsi"/>
                <w:sz w:val="18"/>
              </w:rPr>
            </w:pPr>
            <w:r w:rsidRPr="00AE20E7">
              <w:rPr>
                <w:rFonts w:asciiTheme="minorHAnsi" w:hAnsiTheme="minorHAnsi"/>
                <w:sz w:val="18"/>
              </w:rPr>
              <w:t xml:space="preserve">-Res. Ex. N°074/2017, </w:t>
            </w:r>
            <w:r w:rsidR="001D6B67">
              <w:rPr>
                <w:rFonts w:asciiTheme="minorHAnsi" w:hAnsiTheme="minorHAnsi"/>
                <w:sz w:val="18"/>
              </w:rPr>
              <w:t xml:space="preserve">de 08/02/17, </w:t>
            </w:r>
            <w:r w:rsidR="00EE2CE3">
              <w:rPr>
                <w:rFonts w:asciiTheme="minorHAnsi" w:hAnsiTheme="minorHAnsi"/>
                <w:sz w:val="18"/>
              </w:rPr>
              <w:t xml:space="preserve">de la Comisión de Evaluación RM, que </w:t>
            </w:r>
            <w:r w:rsidRPr="00AE20E7">
              <w:rPr>
                <w:rFonts w:asciiTheme="minorHAnsi" w:hAnsiTheme="minorHAnsi"/>
                <w:sz w:val="18"/>
              </w:rPr>
              <w:t>califica ambientalmente favorable el proyecto “Continuidad Operativa Planta Pudahuel”.</w:t>
            </w:r>
          </w:p>
          <w:p w:rsidR="00961BCA" w:rsidRPr="00AE20E7" w:rsidRDefault="00961BCA" w:rsidP="00961BCA">
            <w:pPr>
              <w:jc w:val="both"/>
              <w:rPr>
                <w:rFonts w:asciiTheme="minorHAnsi" w:hAnsiTheme="minorHAnsi"/>
                <w:sz w:val="18"/>
              </w:rPr>
            </w:pPr>
            <w:r w:rsidRPr="00AE20E7">
              <w:rPr>
                <w:rFonts w:asciiTheme="minorHAnsi" w:hAnsiTheme="minorHAnsi"/>
                <w:sz w:val="18"/>
              </w:rPr>
              <w:t xml:space="preserve">-Comprobante de </w:t>
            </w:r>
            <w:r w:rsidR="00EE2CE3">
              <w:rPr>
                <w:rFonts w:asciiTheme="minorHAnsi" w:hAnsiTheme="minorHAnsi"/>
                <w:sz w:val="18"/>
              </w:rPr>
              <w:t>c</w:t>
            </w:r>
            <w:r w:rsidRPr="00AE20E7">
              <w:rPr>
                <w:rFonts w:asciiTheme="minorHAnsi" w:hAnsiTheme="minorHAnsi"/>
                <w:sz w:val="18"/>
              </w:rPr>
              <w:t>ambios realizados por el titular en el Sistema RCA de la SMA, ingresando los datos de la RCA N°074/2017.</w:t>
            </w:r>
          </w:p>
          <w:p w:rsidR="00FF5291" w:rsidRPr="00AE20E7" w:rsidRDefault="00FF5291" w:rsidP="00FF5291">
            <w:pPr>
              <w:rPr>
                <w:rFonts w:asciiTheme="minorHAnsi" w:hAnsiTheme="minorHAnsi"/>
                <w:sz w:val="18"/>
                <w:highlight w:val="yellow"/>
              </w:rPr>
            </w:pPr>
          </w:p>
        </w:tc>
      </w:tr>
      <w:tr w:rsidR="00FF5291" w:rsidRPr="008D7BE2" w:rsidTr="001E0FFB">
        <w:trPr>
          <w:trHeight w:val="2709"/>
        </w:trPr>
        <w:tc>
          <w:tcPr>
            <w:tcW w:w="155" w:type="pct"/>
            <w:vMerge/>
          </w:tcPr>
          <w:p w:rsidR="00FF5291" w:rsidRPr="00AE20E7" w:rsidRDefault="00FF5291" w:rsidP="00FF5291">
            <w:pPr>
              <w:rPr>
                <w:rFonts w:asciiTheme="minorHAnsi" w:hAnsiTheme="minorHAnsi"/>
                <w:sz w:val="18"/>
              </w:rPr>
            </w:pPr>
          </w:p>
        </w:tc>
        <w:tc>
          <w:tcPr>
            <w:tcW w:w="681" w:type="pct"/>
            <w:vMerge/>
          </w:tcPr>
          <w:p w:rsidR="00FF5291" w:rsidRPr="00AE20E7" w:rsidRDefault="00FF5291" w:rsidP="00FF5291">
            <w:pPr>
              <w:jc w:val="both"/>
              <w:rPr>
                <w:rFonts w:asciiTheme="minorHAnsi" w:hAnsiTheme="minorHAnsi"/>
                <w:sz w:val="18"/>
                <w:lang w:val="es-CL"/>
              </w:rPr>
            </w:pPr>
          </w:p>
        </w:tc>
        <w:tc>
          <w:tcPr>
            <w:tcW w:w="628" w:type="pct"/>
            <w:vMerge/>
          </w:tcPr>
          <w:p w:rsidR="00FF5291" w:rsidRPr="00AE20E7" w:rsidRDefault="00FF5291" w:rsidP="00FF5291">
            <w:pPr>
              <w:rPr>
                <w:rFonts w:asciiTheme="minorHAnsi" w:hAnsiTheme="minorHAnsi"/>
                <w:sz w:val="18"/>
              </w:rPr>
            </w:pPr>
          </w:p>
        </w:tc>
        <w:tc>
          <w:tcPr>
            <w:tcW w:w="628" w:type="pct"/>
            <w:vMerge/>
          </w:tcPr>
          <w:p w:rsidR="00FF5291" w:rsidRPr="00AE20E7" w:rsidRDefault="00FF5291" w:rsidP="00FF5291">
            <w:pPr>
              <w:rPr>
                <w:rFonts w:asciiTheme="minorHAnsi" w:hAnsiTheme="minorHAnsi"/>
                <w:sz w:val="18"/>
              </w:rPr>
            </w:pPr>
          </w:p>
        </w:tc>
        <w:tc>
          <w:tcPr>
            <w:tcW w:w="889" w:type="pct"/>
          </w:tcPr>
          <w:p w:rsidR="00FF5291" w:rsidRPr="00AE20E7" w:rsidRDefault="00772815" w:rsidP="00FF5291">
            <w:pPr>
              <w:jc w:val="both"/>
              <w:rPr>
                <w:sz w:val="18"/>
                <w:lang w:val="es-CL"/>
              </w:rPr>
            </w:pPr>
            <w:r w:rsidRPr="00AE20E7">
              <w:rPr>
                <w:sz w:val="18"/>
                <w:lang w:val="es-CL"/>
              </w:rPr>
              <w:t>-</w:t>
            </w:r>
            <w:r w:rsidR="00FF5291" w:rsidRPr="00AE20E7">
              <w:rPr>
                <w:sz w:val="18"/>
                <w:lang w:val="es-CL"/>
              </w:rPr>
              <w:t xml:space="preserve">Copia de la Resolución de admisibilidad emitida por </w:t>
            </w:r>
            <w:proofErr w:type="spellStart"/>
            <w:r w:rsidR="00FF5291" w:rsidRPr="00AE20E7">
              <w:rPr>
                <w:sz w:val="18"/>
                <w:lang w:val="es-CL"/>
              </w:rPr>
              <w:t>el</w:t>
            </w:r>
            <w:proofErr w:type="spellEnd"/>
            <w:r w:rsidR="00FF5291" w:rsidRPr="00AE20E7">
              <w:rPr>
                <w:sz w:val="18"/>
                <w:lang w:val="es-CL"/>
              </w:rPr>
              <w:t xml:space="preserve"> SEA, respecto del Estudio de Impacto Ambiental (EIA) presentado.</w:t>
            </w:r>
          </w:p>
          <w:p w:rsidR="00FF5291" w:rsidRPr="00AE20E7" w:rsidRDefault="00772815" w:rsidP="00FF5291">
            <w:pPr>
              <w:jc w:val="both"/>
              <w:rPr>
                <w:sz w:val="18"/>
                <w:lang w:val="es-CL"/>
              </w:rPr>
            </w:pPr>
            <w:r w:rsidRPr="00AE20E7">
              <w:rPr>
                <w:sz w:val="18"/>
                <w:lang w:val="es-CL"/>
              </w:rPr>
              <w:t>-</w:t>
            </w:r>
            <w:r w:rsidR="00FF5291" w:rsidRPr="00AE20E7">
              <w:rPr>
                <w:sz w:val="18"/>
                <w:lang w:val="es-CL"/>
              </w:rPr>
              <w:t>Copia de Resolución de Calificación Ambiental favorable (RCA N°</w:t>
            </w:r>
            <w:r w:rsidR="00FF5291" w:rsidRPr="00AE20E7">
              <w:rPr>
                <w:i/>
                <w:iCs/>
                <w:sz w:val="18"/>
                <w:lang w:val="es-CL"/>
              </w:rPr>
              <w:t xml:space="preserve"> </w:t>
            </w:r>
            <w:r w:rsidR="00FF5291" w:rsidRPr="00AE20E7">
              <w:rPr>
                <w:sz w:val="18"/>
                <w:lang w:val="es-CL"/>
              </w:rPr>
              <w:t>74/2017).</w:t>
            </w:r>
          </w:p>
          <w:p w:rsidR="00FF5291" w:rsidRPr="00AE20E7" w:rsidRDefault="00772815" w:rsidP="00FF5291">
            <w:pPr>
              <w:jc w:val="both"/>
              <w:rPr>
                <w:rFonts w:asciiTheme="minorHAnsi" w:hAnsiTheme="minorHAnsi"/>
                <w:sz w:val="18"/>
              </w:rPr>
            </w:pPr>
            <w:r w:rsidRPr="00AE20E7">
              <w:rPr>
                <w:sz w:val="18"/>
                <w:lang w:val="es-CL"/>
              </w:rPr>
              <w:t>-</w:t>
            </w:r>
            <w:r w:rsidR="00FF5291" w:rsidRPr="00AE20E7">
              <w:rPr>
                <w:sz w:val="18"/>
                <w:lang w:val="es-CL"/>
              </w:rPr>
              <w:t xml:space="preserve">Copia del comprobante de actualización de antecedentes en el Sistema </w:t>
            </w:r>
            <w:r w:rsidR="00FF5291" w:rsidRPr="00AE20E7">
              <w:rPr>
                <w:rFonts w:asciiTheme="minorHAnsi" w:hAnsiTheme="minorHAnsi"/>
                <w:sz w:val="18"/>
                <w:lang w:val="es-CL"/>
              </w:rPr>
              <w:t>de RCA de la SMA.</w:t>
            </w:r>
          </w:p>
        </w:tc>
        <w:tc>
          <w:tcPr>
            <w:tcW w:w="2019" w:type="pct"/>
            <w:vMerge/>
          </w:tcPr>
          <w:p w:rsidR="00FF5291" w:rsidRPr="00AE20E7" w:rsidRDefault="00FF5291" w:rsidP="00FF5291">
            <w:pPr>
              <w:rPr>
                <w:rFonts w:asciiTheme="minorHAnsi" w:hAnsiTheme="minorHAnsi"/>
                <w:sz w:val="18"/>
                <w:highlight w:val="yellow"/>
              </w:rPr>
            </w:pPr>
          </w:p>
        </w:tc>
      </w:tr>
      <w:tr w:rsidR="00FF5291" w:rsidRPr="008D7BE2" w:rsidTr="001E0FFB">
        <w:trPr>
          <w:trHeight w:val="255"/>
        </w:trPr>
        <w:tc>
          <w:tcPr>
            <w:tcW w:w="155" w:type="pct"/>
            <w:vMerge w:val="restart"/>
            <w:tcBorders>
              <w:top w:val="single" w:sz="4" w:space="0" w:color="auto"/>
              <w:left w:val="single" w:sz="4" w:space="0" w:color="auto"/>
              <w:bottom w:val="single" w:sz="4" w:space="0" w:color="auto"/>
              <w:right w:val="single" w:sz="4" w:space="0" w:color="auto"/>
            </w:tcBorders>
          </w:tcPr>
          <w:p w:rsidR="00FF5291" w:rsidRPr="00AE20E7" w:rsidRDefault="00FF5291" w:rsidP="00FF5291">
            <w:pPr>
              <w:rPr>
                <w:rFonts w:asciiTheme="minorHAnsi" w:hAnsiTheme="minorHAnsi"/>
                <w:sz w:val="18"/>
              </w:rPr>
            </w:pPr>
            <w:r w:rsidRPr="00AE20E7">
              <w:rPr>
                <w:rFonts w:asciiTheme="minorHAnsi" w:hAnsiTheme="minorHAnsi"/>
                <w:sz w:val="18"/>
              </w:rPr>
              <w:t>18</w:t>
            </w:r>
          </w:p>
        </w:tc>
        <w:tc>
          <w:tcPr>
            <w:tcW w:w="681" w:type="pct"/>
            <w:vMerge w:val="restart"/>
            <w:tcBorders>
              <w:top w:val="single" w:sz="4" w:space="0" w:color="auto"/>
              <w:left w:val="single" w:sz="4" w:space="0" w:color="auto"/>
              <w:bottom w:val="single" w:sz="4" w:space="0" w:color="auto"/>
              <w:right w:val="single" w:sz="4" w:space="0" w:color="auto"/>
            </w:tcBorders>
          </w:tcPr>
          <w:p w:rsidR="00FF5291" w:rsidRPr="00AE20E7" w:rsidRDefault="00FF5291" w:rsidP="00FF5291">
            <w:pPr>
              <w:jc w:val="both"/>
              <w:rPr>
                <w:rFonts w:asciiTheme="minorHAnsi" w:hAnsiTheme="minorHAnsi"/>
                <w:sz w:val="18"/>
              </w:rPr>
            </w:pPr>
            <w:r w:rsidRPr="00AE20E7">
              <w:rPr>
                <w:rFonts w:asciiTheme="minorHAnsi" w:hAnsiTheme="minorHAnsi"/>
                <w:sz w:val="18"/>
              </w:rPr>
              <w:t>Implementación de sistema de captación de polvo.</w:t>
            </w:r>
          </w:p>
        </w:tc>
        <w:tc>
          <w:tcPr>
            <w:tcW w:w="628" w:type="pct"/>
            <w:vMerge w:val="restart"/>
            <w:tcBorders>
              <w:top w:val="single" w:sz="4" w:space="0" w:color="auto"/>
              <w:left w:val="single" w:sz="4" w:space="0" w:color="auto"/>
              <w:bottom w:val="single" w:sz="4" w:space="0" w:color="auto"/>
              <w:right w:val="single" w:sz="4" w:space="0" w:color="auto"/>
            </w:tcBorders>
          </w:tcPr>
          <w:p w:rsidR="00FF5291" w:rsidRPr="00AE20E7" w:rsidRDefault="00FF5291" w:rsidP="00FF5291">
            <w:pPr>
              <w:rPr>
                <w:rFonts w:asciiTheme="minorHAnsi" w:hAnsiTheme="minorHAnsi"/>
                <w:sz w:val="18"/>
              </w:rPr>
            </w:pPr>
            <w:r w:rsidRPr="00AE20E7">
              <w:rPr>
                <w:rFonts w:asciiTheme="minorHAnsi" w:hAnsiTheme="minorHAnsi"/>
                <w:sz w:val="18"/>
              </w:rPr>
              <w:t>Dentro de 3 meses de aprobado el Programa de Cumplimiento</w:t>
            </w:r>
          </w:p>
        </w:tc>
        <w:tc>
          <w:tcPr>
            <w:tcW w:w="628" w:type="pct"/>
            <w:vMerge w:val="restart"/>
            <w:tcBorders>
              <w:top w:val="single" w:sz="4" w:space="0" w:color="auto"/>
              <w:left w:val="single" w:sz="4" w:space="0" w:color="auto"/>
              <w:bottom w:val="single" w:sz="4" w:space="0" w:color="auto"/>
              <w:right w:val="single" w:sz="4" w:space="0" w:color="auto"/>
            </w:tcBorders>
          </w:tcPr>
          <w:p w:rsidR="00FF5291" w:rsidRPr="00AE20E7" w:rsidRDefault="00772815" w:rsidP="00FF5291">
            <w:pPr>
              <w:rPr>
                <w:rFonts w:asciiTheme="minorHAnsi" w:hAnsiTheme="minorHAnsi"/>
                <w:sz w:val="18"/>
              </w:rPr>
            </w:pPr>
            <w:r w:rsidRPr="00AE20E7">
              <w:rPr>
                <w:rFonts w:asciiTheme="minorHAnsi" w:hAnsiTheme="minorHAnsi"/>
                <w:sz w:val="18"/>
              </w:rPr>
              <w:t>-</w:t>
            </w:r>
            <w:r w:rsidR="0055306F" w:rsidRPr="00AE20E7">
              <w:rPr>
                <w:rFonts w:asciiTheme="minorHAnsi" w:hAnsiTheme="minorHAnsi"/>
                <w:sz w:val="18"/>
              </w:rPr>
              <w:t>Respaldo contable de adquisición de sistema de captación de polvo.</w:t>
            </w:r>
          </w:p>
          <w:p w:rsidR="0055306F" w:rsidRPr="00AE20E7" w:rsidRDefault="00772815" w:rsidP="00FF5291">
            <w:pPr>
              <w:rPr>
                <w:rFonts w:asciiTheme="minorHAnsi" w:hAnsiTheme="minorHAnsi"/>
                <w:sz w:val="18"/>
              </w:rPr>
            </w:pPr>
            <w:r w:rsidRPr="00AE20E7">
              <w:rPr>
                <w:rFonts w:asciiTheme="minorHAnsi" w:hAnsiTheme="minorHAnsi"/>
                <w:sz w:val="18"/>
              </w:rPr>
              <w:t>-</w:t>
            </w:r>
            <w:r w:rsidR="0055306F" w:rsidRPr="00AE20E7">
              <w:rPr>
                <w:rFonts w:asciiTheme="minorHAnsi" w:hAnsiTheme="minorHAnsi"/>
                <w:sz w:val="18"/>
              </w:rPr>
              <w:t>Ficha técnica de sistema de captación de polvo.</w:t>
            </w:r>
          </w:p>
          <w:p w:rsidR="0055306F" w:rsidRPr="00AE20E7" w:rsidRDefault="00772815" w:rsidP="00FF5291">
            <w:pPr>
              <w:rPr>
                <w:rFonts w:asciiTheme="minorHAnsi" w:hAnsiTheme="minorHAnsi"/>
                <w:sz w:val="18"/>
              </w:rPr>
            </w:pPr>
            <w:r w:rsidRPr="00AE20E7">
              <w:rPr>
                <w:rFonts w:asciiTheme="minorHAnsi" w:hAnsiTheme="minorHAnsi"/>
                <w:sz w:val="18"/>
              </w:rPr>
              <w:t>-</w:t>
            </w:r>
            <w:r w:rsidR="0055306F" w:rsidRPr="00AE20E7">
              <w:rPr>
                <w:rFonts w:asciiTheme="minorHAnsi" w:hAnsiTheme="minorHAnsi"/>
                <w:sz w:val="18"/>
              </w:rPr>
              <w:t>Informe de instalación de sistema de captación de polvo.</w:t>
            </w:r>
          </w:p>
        </w:tc>
        <w:tc>
          <w:tcPr>
            <w:tcW w:w="889" w:type="pct"/>
            <w:tcBorders>
              <w:top w:val="single" w:sz="4" w:space="0" w:color="auto"/>
              <w:left w:val="single" w:sz="4" w:space="0" w:color="auto"/>
              <w:bottom w:val="single" w:sz="4" w:space="0" w:color="auto"/>
              <w:right w:val="single" w:sz="4" w:space="0" w:color="auto"/>
            </w:tcBorders>
          </w:tcPr>
          <w:p w:rsidR="00FF5291" w:rsidRPr="00AE20E7" w:rsidRDefault="0055306F" w:rsidP="0055306F">
            <w:pPr>
              <w:rPr>
                <w:rFonts w:asciiTheme="minorHAnsi" w:hAnsiTheme="minorHAnsi"/>
                <w:sz w:val="18"/>
              </w:rPr>
            </w:pPr>
            <w:r w:rsidRPr="00AE20E7">
              <w:rPr>
                <w:rFonts w:asciiTheme="minorHAnsi" w:hAnsiTheme="minorHAnsi"/>
                <w:sz w:val="18"/>
              </w:rPr>
              <w:t>Reportes de Avance</w:t>
            </w:r>
          </w:p>
        </w:tc>
        <w:tc>
          <w:tcPr>
            <w:tcW w:w="2019" w:type="pct"/>
            <w:vMerge w:val="restart"/>
            <w:tcBorders>
              <w:top w:val="single" w:sz="4" w:space="0" w:color="auto"/>
              <w:left w:val="single" w:sz="4" w:space="0" w:color="auto"/>
              <w:bottom w:val="single" w:sz="4" w:space="0" w:color="auto"/>
              <w:right w:val="single" w:sz="4" w:space="0" w:color="auto"/>
            </w:tcBorders>
          </w:tcPr>
          <w:p w:rsidR="00FF5291" w:rsidRPr="00AE20E7" w:rsidRDefault="00600AAC" w:rsidP="00600AAC">
            <w:pPr>
              <w:jc w:val="both"/>
              <w:rPr>
                <w:rFonts w:asciiTheme="minorHAnsi" w:hAnsiTheme="minorHAnsi"/>
                <w:sz w:val="18"/>
              </w:rPr>
            </w:pPr>
            <w:r w:rsidRPr="00AE20E7">
              <w:rPr>
                <w:rFonts w:asciiTheme="minorHAnsi" w:hAnsiTheme="minorHAnsi"/>
                <w:sz w:val="18"/>
              </w:rPr>
              <w:t>El titular entregó el RA1, donde adjunta los siguientes documentos:</w:t>
            </w:r>
          </w:p>
          <w:p w:rsidR="00600AAC" w:rsidRPr="00AE20E7" w:rsidRDefault="00600AAC" w:rsidP="00600AAC">
            <w:pPr>
              <w:jc w:val="both"/>
              <w:rPr>
                <w:rFonts w:asciiTheme="minorHAnsi" w:hAnsiTheme="minorHAnsi"/>
                <w:sz w:val="18"/>
              </w:rPr>
            </w:pPr>
            <w:r w:rsidRPr="00AE20E7">
              <w:rPr>
                <w:rFonts w:asciiTheme="minorHAnsi" w:hAnsiTheme="minorHAnsi"/>
                <w:sz w:val="18"/>
              </w:rPr>
              <w:t>-Ficha técnica del Sistema de extracción de gases y polvo, zona de Inertiz</w:t>
            </w:r>
            <w:r w:rsidR="00872293">
              <w:rPr>
                <w:rFonts w:asciiTheme="minorHAnsi" w:hAnsiTheme="minorHAnsi"/>
                <w:sz w:val="18"/>
              </w:rPr>
              <w:t>ación, Hidronor Planta Pudahuel, del año 2016.</w:t>
            </w:r>
          </w:p>
          <w:p w:rsidR="00600AAC" w:rsidRPr="00AE20E7" w:rsidRDefault="00600AAC" w:rsidP="00600AAC">
            <w:pPr>
              <w:jc w:val="both"/>
              <w:rPr>
                <w:rFonts w:asciiTheme="minorHAnsi" w:hAnsiTheme="minorHAnsi"/>
                <w:sz w:val="18"/>
              </w:rPr>
            </w:pPr>
            <w:r w:rsidRPr="00AE20E7">
              <w:rPr>
                <w:rFonts w:asciiTheme="minorHAnsi" w:hAnsiTheme="minorHAnsi"/>
                <w:sz w:val="18"/>
              </w:rPr>
              <w:t>-Respaldo contable de adquisición de sistema de captación de polvo, correspondiente a estado de pago, orden de compras y facturas electrónicas.</w:t>
            </w:r>
            <w:r w:rsidR="00872293">
              <w:rPr>
                <w:rFonts w:asciiTheme="minorHAnsi" w:hAnsiTheme="minorHAnsi"/>
                <w:sz w:val="18"/>
              </w:rPr>
              <w:t xml:space="preserve"> Dicha documentación presentan año de emisión 2015, 2016 y 2017.</w:t>
            </w:r>
          </w:p>
          <w:p w:rsidR="00A33FFF" w:rsidRPr="00AE20E7" w:rsidRDefault="00A33FFF" w:rsidP="00600AAC">
            <w:pPr>
              <w:jc w:val="both"/>
              <w:rPr>
                <w:rFonts w:asciiTheme="minorHAnsi" w:hAnsiTheme="minorHAnsi"/>
                <w:sz w:val="18"/>
              </w:rPr>
            </w:pPr>
          </w:p>
          <w:p w:rsidR="00A33FFF" w:rsidRPr="00AE20E7" w:rsidRDefault="00A33FFF" w:rsidP="00600AAC">
            <w:pPr>
              <w:jc w:val="both"/>
              <w:rPr>
                <w:rFonts w:asciiTheme="minorHAnsi" w:hAnsiTheme="minorHAnsi"/>
                <w:sz w:val="18"/>
              </w:rPr>
            </w:pPr>
            <w:r w:rsidRPr="00AE20E7">
              <w:rPr>
                <w:rFonts w:asciiTheme="minorHAnsi" w:hAnsiTheme="minorHAnsi"/>
                <w:sz w:val="18"/>
              </w:rPr>
              <w:t xml:space="preserve">El titular entregó el Reporte Final, donde adjunta los mismo documentos que </w:t>
            </w:r>
            <w:r w:rsidR="00872293">
              <w:rPr>
                <w:rFonts w:asciiTheme="minorHAnsi" w:hAnsiTheme="minorHAnsi"/>
                <w:sz w:val="18"/>
              </w:rPr>
              <w:t>fueron</w:t>
            </w:r>
            <w:r w:rsidRPr="00AE20E7">
              <w:rPr>
                <w:rFonts w:asciiTheme="minorHAnsi" w:hAnsiTheme="minorHAnsi"/>
                <w:sz w:val="18"/>
              </w:rPr>
              <w:t xml:space="preserve"> entregados en RA1 para esta acción, además de los siguientes documentos:</w:t>
            </w:r>
          </w:p>
          <w:p w:rsidR="00A33FFF" w:rsidRPr="00AE20E7" w:rsidRDefault="00A33FFF" w:rsidP="00A33FFF">
            <w:pPr>
              <w:jc w:val="both"/>
              <w:rPr>
                <w:rFonts w:asciiTheme="minorHAnsi" w:hAnsiTheme="minorHAnsi"/>
                <w:sz w:val="18"/>
              </w:rPr>
            </w:pPr>
            <w:r w:rsidRPr="00AE20E7">
              <w:rPr>
                <w:rFonts w:asciiTheme="minorHAnsi" w:hAnsiTheme="minorHAnsi"/>
                <w:sz w:val="18"/>
              </w:rPr>
              <w:lastRenderedPageBreak/>
              <w:t>-Respaldo contable de adquisición de sistema de captación de polvo, correspondiente a estado de pago, orden de compras y facturas electrónicas.</w:t>
            </w:r>
          </w:p>
          <w:p w:rsidR="00A33FFF" w:rsidRPr="00AE20E7" w:rsidRDefault="00A33FFF" w:rsidP="00A33FFF">
            <w:pPr>
              <w:jc w:val="both"/>
              <w:rPr>
                <w:rFonts w:asciiTheme="minorHAnsi" w:hAnsiTheme="minorHAnsi"/>
                <w:sz w:val="18"/>
              </w:rPr>
            </w:pPr>
            <w:r w:rsidRPr="00AE20E7">
              <w:rPr>
                <w:rFonts w:asciiTheme="minorHAnsi" w:hAnsiTheme="minorHAnsi"/>
                <w:sz w:val="18"/>
              </w:rPr>
              <w:t>-Informe de instalación del Sistema de Captación de polvo, correspondiente a un acta de entrega trabajos de la empresa SUBSOLE a Hidronor STGO, de fecha 05 de septiembre de 2017, dejándose constancia de la recepción conforme de la totalidad de los trabajos ejecutados, con la puesta en marcha del Sistema de Captación de gases. Se firma la recepción conforme con fecha 26 de octubre de 2017.</w:t>
            </w:r>
          </w:p>
          <w:p w:rsidR="00A33FFF" w:rsidRPr="00AE20E7" w:rsidRDefault="00A33FFF" w:rsidP="00600AAC">
            <w:pPr>
              <w:jc w:val="both"/>
              <w:rPr>
                <w:rFonts w:asciiTheme="minorHAnsi" w:hAnsiTheme="minorHAnsi"/>
                <w:sz w:val="18"/>
                <w:highlight w:val="yellow"/>
              </w:rPr>
            </w:pPr>
          </w:p>
        </w:tc>
      </w:tr>
      <w:tr w:rsidR="00FF5291" w:rsidRPr="008D7BE2" w:rsidTr="001E0FFB">
        <w:trPr>
          <w:trHeight w:val="255"/>
        </w:trPr>
        <w:tc>
          <w:tcPr>
            <w:tcW w:w="155" w:type="pct"/>
            <w:vMerge/>
            <w:tcBorders>
              <w:top w:val="single" w:sz="4" w:space="0" w:color="auto"/>
            </w:tcBorders>
          </w:tcPr>
          <w:p w:rsidR="00FF5291" w:rsidRPr="00CF4DB4" w:rsidRDefault="00FF5291" w:rsidP="00FF5291">
            <w:pPr>
              <w:rPr>
                <w:rFonts w:asciiTheme="minorHAnsi" w:hAnsiTheme="minorHAnsi"/>
              </w:rPr>
            </w:pPr>
          </w:p>
        </w:tc>
        <w:tc>
          <w:tcPr>
            <w:tcW w:w="681" w:type="pct"/>
            <w:vMerge/>
            <w:tcBorders>
              <w:top w:val="single" w:sz="4" w:space="0" w:color="auto"/>
            </w:tcBorders>
          </w:tcPr>
          <w:p w:rsidR="00FF5291" w:rsidRPr="00CF4DB4" w:rsidRDefault="00FF5291" w:rsidP="00FF5291">
            <w:pPr>
              <w:jc w:val="both"/>
              <w:rPr>
                <w:rFonts w:asciiTheme="minorHAnsi" w:hAnsiTheme="minorHAnsi"/>
              </w:rPr>
            </w:pPr>
          </w:p>
        </w:tc>
        <w:tc>
          <w:tcPr>
            <w:tcW w:w="628" w:type="pct"/>
            <w:vMerge/>
            <w:tcBorders>
              <w:top w:val="single" w:sz="4" w:space="0" w:color="auto"/>
            </w:tcBorders>
          </w:tcPr>
          <w:p w:rsidR="00FF5291" w:rsidRPr="00CF4DB4" w:rsidRDefault="00FF5291" w:rsidP="00FF5291">
            <w:pPr>
              <w:rPr>
                <w:rFonts w:asciiTheme="minorHAnsi" w:hAnsiTheme="minorHAnsi"/>
              </w:rPr>
            </w:pPr>
          </w:p>
        </w:tc>
        <w:tc>
          <w:tcPr>
            <w:tcW w:w="628" w:type="pct"/>
            <w:vMerge/>
            <w:tcBorders>
              <w:top w:val="single" w:sz="4" w:space="0" w:color="auto"/>
            </w:tcBorders>
          </w:tcPr>
          <w:p w:rsidR="00FF5291" w:rsidRPr="00CF4DB4" w:rsidRDefault="00FF5291" w:rsidP="00FF5291">
            <w:pPr>
              <w:rPr>
                <w:rFonts w:asciiTheme="minorHAnsi" w:hAnsiTheme="minorHAnsi"/>
              </w:rPr>
            </w:pPr>
          </w:p>
        </w:tc>
        <w:tc>
          <w:tcPr>
            <w:tcW w:w="889" w:type="pct"/>
            <w:tcBorders>
              <w:top w:val="single" w:sz="4" w:space="0" w:color="auto"/>
            </w:tcBorders>
          </w:tcPr>
          <w:p w:rsidR="00FF5291" w:rsidRPr="00AE20E7" w:rsidRDefault="00772815" w:rsidP="00AE20E7">
            <w:pPr>
              <w:jc w:val="both"/>
              <w:rPr>
                <w:rFonts w:asciiTheme="minorHAnsi" w:hAnsiTheme="minorHAnsi"/>
                <w:sz w:val="18"/>
              </w:rPr>
            </w:pPr>
            <w:r w:rsidRPr="00AE20E7">
              <w:rPr>
                <w:rFonts w:asciiTheme="minorHAnsi" w:hAnsiTheme="minorHAnsi"/>
                <w:sz w:val="18"/>
              </w:rPr>
              <w:t>-</w:t>
            </w:r>
            <w:r w:rsidR="0055306F" w:rsidRPr="00AE20E7">
              <w:rPr>
                <w:rFonts w:asciiTheme="minorHAnsi" w:hAnsiTheme="minorHAnsi"/>
                <w:sz w:val="18"/>
              </w:rPr>
              <w:t>Respaldo contable de adquisición de sistema de captación de polvo.</w:t>
            </w:r>
          </w:p>
          <w:p w:rsidR="0055306F" w:rsidRPr="00AE20E7" w:rsidRDefault="00772815" w:rsidP="00AE20E7">
            <w:pPr>
              <w:jc w:val="both"/>
              <w:rPr>
                <w:rFonts w:asciiTheme="minorHAnsi" w:hAnsiTheme="minorHAnsi"/>
                <w:sz w:val="18"/>
              </w:rPr>
            </w:pPr>
            <w:r w:rsidRPr="00AE20E7">
              <w:rPr>
                <w:rFonts w:asciiTheme="minorHAnsi" w:hAnsiTheme="minorHAnsi"/>
                <w:sz w:val="18"/>
              </w:rPr>
              <w:t>-</w:t>
            </w:r>
            <w:r w:rsidR="0055306F" w:rsidRPr="00AE20E7">
              <w:rPr>
                <w:rFonts w:asciiTheme="minorHAnsi" w:hAnsiTheme="minorHAnsi"/>
                <w:sz w:val="18"/>
              </w:rPr>
              <w:t>Ficha técnica de sistema de captación de polvo.</w:t>
            </w:r>
          </w:p>
        </w:tc>
        <w:tc>
          <w:tcPr>
            <w:tcW w:w="2019" w:type="pct"/>
            <w:vMerge/>
            <w:tcBorders>
              <w:top w:val="single" w:sz="4" w:space="0" w:color="auto"/>
            </w:tcBorders>
          </w:tcPr>
          <w:p w:rsidR="00FF5291" w:rsidRPr="00CF4DB4" w:rsidRDefault="00FF5291" w:rsidP="00FF5291">
            <w:pPr>
              <w:rPr>
                <w:rFonts w:asciiTheme="minorHAnsi" w:hAnsiTheme="minorHAnsi"/>
                <w:highlight w:val="yellow"/>
              </w:rPr>
            </w:pPr>
          </w:p>
        </w:tc>
      </w:tr>
      <w:tr w:rsidR="00FF5291" w:rsidRPr="008D7BE2" w:rsidTr="001E0FFB">
        <w:trPr>
          <w:trHeight w:val="253"/>
        </w:trPr>
        <w:tc>
          <w:tcPr>
            <w:tcW w:w="155" w:type="pct"/>
            <w:vMerge/>
          </w:tcPr>
          <w:p w:rsidR="00FF5291" w:rsidRPr="00CF4DB4" w:rsidRDefault="00FF5291" w:rsidP="00FF5291">
            <w:pPr>
              <w:rPr>
                <w:rFonts w:asciiTheme="minorHAnsi" w:hAnsiTheme="minorHAnsi"/>
              </w:rPr>
            </w:pPr>
          </w:p>
        </w:tc>
        <w:tc>
          <w:tcPr>
            <w:tcW w:w="681" w:type="pct"/>
            <w:vMerge/>
          </w:tcPr>
          <w:p w:rsidR="00FF5291" w:rsidRPr="00CF4DB4" w:rsidRDefault="00FF5291" w:rsidP="00FF5291">
            <w:pPr>
              <w:jc w:val="both"/>
              <w:rPr>
                <w:rFonts w:asciiTheme="minorHAnsi" w:hAnsiTheme="minorHAnsi"/>
              </w:rPr>
            </w:pPr>
          </w:p>
        </w:tc>
        <w:tc>
          <w:tcPr>
            <w:tcW w:w="628" w:type="pct"/>
            <w:vMerge/>
          </w:tcPr>
          <w:p w:rsidR="00FF5291" w:rsidRPr="00CF4DB4" w:rsidRDefault="00FF5291" w:rsidP="00FF5291">
            <w:pPr>
              <w:rPr>
                <w:rFonts w:asciiTheme="minorHAnsi" w:hAnsiTheme="minorHAnsi"/>
              </w:rPr>
            </w:pPr>
          </w:p>
        </w:tc>
        <w:tc>
          <w:tcPr>
            <w:tcW w:w="628" w:type="pct"/>
            <w:vMerge/>
          </w:tcPr>
          <w:p w:rsidR="00FF5291" w:rsidRPr="00CF4DB4" w:rsidRDefault="00FF5291" w:rsidP="00FF5291">
            <w:pPr>
              <w:rPr>
                <w:rFonts w:asciiTheme="minorHAnsi" w:hAnsiTheme="minorHAnsi"/>
              </w:rPr>
            </w:pPr>
          </w:p>
        </w:tc>
        <w:tc>
          <w:tcPr>
            <w:tcW w:w="889" w:type="pct"/>
          </w:tcPr>
          <w:p w:rsidR="00FF5291" w:rsidRPr="00AE20E7" w:rsidRDefault="0055306F" w:rsidP="00AE20E7">
            <w:pPr>
              <w:jc w:val="both"/>
              <w:rPr>
                <w:rFonts w:asciiTheme="minorHAnsi" w:hAnsiTheme="minorHAnsi"/>
                <w:sz w:val="18"/>
              </w:rPr>
            </w:pPr>
            <w:r w:rsidRPr="00AE20E7">
              <w:rPr>
                <w:rFonts w:asciiTheme="minorHAnsi" w:hAnsiTheme="minorHAnsi"/>
                <w:sz w:val="18"/>
              </w:rPr>
              <w:t>Reporte Final</w:t>
            </w:r>
          </w:p>
        </w:tc>
        <w:tc>
          <w:tcPr>
            <w:tcW w:w="2019" w:type="pct"/>
            <w:vMerge/>
          </w:tcPr>
          <w:p w:rsidR="00FF5291" w:rsidRPr="00CF4DB4" w:rsidRDefault="00FF5291" w:rsidP="00FF5291">
            <w:pPr>
              <w:rPr>
                <w:rFonts w:asciiTheme="minorHAnsi" w:hAnsiTheme="minorHAnsi"/>
                <w:highlight w:val="yellow"/>
              </w:rPr>
            </w:pPr>
          </w:p>
        </w:tc>
      </w:tr>
      <w:tr w:rsidR="00FF5291" w:rsidRPr="008D7BE2" w:rsidTr="001E0FFB">
        <w:trPr>
          <w:trHeight w:val="846"/>
        </w:trPr>
        <w:tc>
          <w:tcPr>
            <w:tcW w:w="155" w:type="pct"/>
            <w:vMerge/>
          </w:tcPr>
          <w:p w:rsidR="00FF5291" w:rsidRPr="00CF4DB4" w:rsidRDefault="00FF5291" w:rsidP="00FF5291">
            <w:pPr>
              <w:rPr>
                <w:rFonts w:asciiTheme="minorHAnsi" w:hAnsiTheme="minorHAnsi"/>
              </w:rPr>
            </w:pPr>
          </w:p>
        </w:tc>
        <w:tc>
          <w:tcPr>
            <w:tcW w:w="681" w:type="pct"/>
            <w:vMerge/>
          </w:tcPr>
          <w:p w:rsidR="00FF5291" w:rsidRPr="00CF4DB4" w:rsidRDefault="00FF5291" w:rsidP="00FF5291">
            <w:pPr>
              <w:jc w:val="both"/>
              <w:rPr>
                <w:rFonts w:asciiTheme="minorHAnsi" w:hAnsiTheme="minorHAnsi"/>
              </w:rPr>
            </w:pPr>
          </w:p>
        </w:tc>
        <w:tc>
          <w:tcPr>
            <w:tcW w:w="628" w:type="pct"/>
            <w:vMerge/>
          </w:tcPr>
          <w:p w:rsidR="00FF5291" w:rsidRPr="00CF4DB4" w:rsidRDefault="00FF5291" w:rsidP="00FF5291">
            <w:pPr>
              <w:rPr>
                <w:rFonts w:asciiTheme="minorHAnsi" w:hAnsiTheme="minorHAnsi"/>
              </w:rPr>
            </w:pPr>
          </w:p>
        </w:tc>
        <w:tc>
          <w:tcPr>
            <w:tcW w:w="628" w:type="pct"/>
            <w:vMerge/>
          </w:tcPr>
          <w:p w:rsidR="00FF5291" w:rsidRPr="00CF4DB4" w:rsidRDefault="00FF5291" w:rsidP="00FF5291">
            <w:pPr>
              <w:rPr>
                <w:rFonts w:asciiTheme="minorHAnsi" w:hAnsiTheme="minorHAnsi"/>
              </w:rPr>
            </w:pPr>
          </w:p>
        </w:tc>
        <w:tc>
          <w:tcPr>
            <w:tcW w:w="889" w:type="pct"/>
          </w:tcPr>
          <w:p w:rsidR="00FF5291" w:rsidRPr="00AE20E7" w:rsidRDefault="00772815" w:rsidP="00AE20E7">
            <w:pPr>
              <w:jc w:val="both"/>
              <w:rPr>
                <w:rFonts w:asciiTheme="minorHAnsi" w:hAnsiTheme="minorHAnsi"/>
                <w:sz w:val="18"/>
              </w:rPr>
            </w:pPr>
            <w:r w:rsidRPr="00AE20E7">
              <w:rPr>
                <w:rFonts w:asciiTheme="minorHAnsi" w:hAnsiTheme="minorHAnsi"/>
                <w:sz w:val="18"/>
              </w:rPr>
              <w:t>-</w:t>
            </w:r>
            <w:r w:rsidR="0055306F" w:rsidRPr="00AE20E7">
              <w:rPr>
                <w:rFonts w:asciiTheme="minorHAnsi" w:hAnsiTheme="minorHAnsi"/>
                <w:sz w:val="18"/>
              </w:rPr>
              <w:t>Respaldo contable de adquisición de sistema de captación de polvo</w:t>
            </w:r>
          </w:p>
          <w:p w:rsidR="0055306F" w:rsidRPr="00AE20E7" w:rsidRDefault="00772815" w:rsidP="00AE20E7">
            <w:pPr>
              <w:jc w:val="both"/>
              <w:rPr>
                <w:rFonts w:asciiTheme="minorHAnsi" w:hAnsiTheme="minorHAnsi"/>
                <w:sz w:val="18"/>
              </w:rPr>
            </w:pPr>
            <w:r w:rsidRPr="00AE20E7">
              <w:rPr>
                <w:rFonts w:asciiTheme="minorHAnsi" w:hAnsiTheme="minorHAnsi"/>
                <w:sz w:val="18"/>
              </w:rPr>
              <w:lastRenderedPageBreak/>
              <w:t>-</w:t>
            </w:r>
            <w:r w:rsidR="0055306F" w:rsidRPr="00AE20E7">
              <w:rPr>
                <w:rFonts w:asciiTheme="minorHAnsi" w:hAnsiTheme="minorHAnsi"/>
                <w:sz w:val="18"/>
              </w:rPr>
              <w:t>Ficha técnica de sistema de captación de polvo.</w:t>
            </w:r>
          </w:p>
          <w:p w:rsidR="0055306F" w:rsidRPr="00AE20E7" w:rsidRDefault="00772815" w:rsidP="00AE20E7">
            <w:pPr>
              <w:jc w:val="both"/>
              <w:rPr>
                <w:rFonts w:asciiTheme="minorHAnsi" w:hAnsiTheme="minorHAnsi"/>
                <w:sz w:val="18"/>
              </w:rPr>
            </w:pPr>
            <w:r w:rsidRPr="00AE20E7">
              <w:rPr>
                <w:rFonts w:asciiTheme="minorHAnsi" w:hAnsiTheme="minorHAnsi"/>
                <w:sz w:val="18"/>
              </w:rPr>
              <w:t>-</w:t>
            </w:r>
            <w:r w:rsidR="0055306F" w:rsidRPr="00AE20E7">
              <w:rPr>
                <w:rFonts w:asciiTheme="minorHAnsi" w:hAnsiTheme="minorHAnsi"/>
                <w:sz w:val="18"/>
              </w:rPr>
              <w:t>Informe de instalación de Sistema de Captación de polvo.</w:t>
            </w:r>
          </w:p>
        </w:tc>
        <w:tc>
          <w:tcPr>
            <w:tcW w:w="2019" w:type="pct"/>
            <w:vMerge/>
          </w:tcPr>
          <w:p w:rsidR="00FF5291" w:rsidRPr="00CF4DB4" w:rsidRDefault="00FF5291" w:rsidP="00FF5291">
            <w:pPr>
              <w:rPr>
                <w:rFonts w:asciiTheme="minorHAnsi" w:hAnsiTheme="minorHAnsi"/>
                <w:highlight w:val="yellow"/>
              </w:rPr>
            </w:pPr>
          </w:p>
        </w:tc>
      </w:tr>
    </w:tbl>
    <w:p w:rsidR="00A74A36" w:rsidRDefault="00A74A36"/>
    <w:tbl>
      <w:tblPr>
        <w:tblStyle w:val="Tablaconcuadrcula1"/>
        <w:tblW w:w="4993" w:type="pct"/>
        <w:tblLook w:val="04A0" w:firstRow="1" w:lastRow="0" w:firstColumn="1" w:lastColumn="0" w:noHBand="0" w:noVBand="1"/>
      </w:tblPr>
      <w:tblGrid>
        <w:gridCol w:w="419"/>
        <w:gridCol w:w="1845"/>
        <w:gridCol w:w="1701"/>
        <w:gridCol w:w="1701"/>
        <w:gridCol w:w="2408"/>
        <w:gridCol w:w="5469"/>
      </w:tblGrid>
      <w:tr w:rsidR="0055306F" w:rsidRPr="008D7BE2" w:rsidTr="00664394">
        <w:trPr>
          <w:trHeight w:val="221"/>
        </w:trPr>
        <w:tc>
          <w:tcPr>
            <w:tcW w:w="5000" w:type="pct"/>
            <w:gridSpan w:val="6"/>
            <w:shd w:val="clear" w:color="auto" w:fill="D9D9D9" w:themeFill="background1" w:themeFillShade="D9"/>
          </w:tcPr>
          <w:p w:rsidR="0055306F" w:rsidRPr="00772815" w:rsidRDefault="0055306F" w:rsidP="00772815">
            <w:pPr>
              <w:jc w:val="both"/>
              <w:rPr>
                <w:b/>
                <w:sz w:val="18"/>
              </w:rPr>
            </w:pPr>
            <w:r w:rsidRPr="00772815">
              <w:rPr>
                <w:b/>
                <w:sz w:val="18"/>
              </w:rPr>
              <w:t>Hechos, actos y omisiones que constituyen la infracción:</w:t>
            </w:r>
            <w:r w:rsidRPr="00772815">
              <w:rPr>
                <w:sz w:val="18"/>
              </w:rPr>
              <w:t xml:space="preserve"> </w:t>
            </w:r>
            <w:r w:rsidR="00B34466" w:rsidRPr="00772815">
              <w:rPr>
                <w:sz w:val="18"/>
              </w:rPr>
              <w:t>7-</w:t>
            </w:r>
            <w:r w:rsidRPr="00772815">
              <w:rPr>
                <w:sz w:val="18"/>
              </w:rPr>
              <w:t>Disposición de residuos en celdas sin ingresar previamente al foso de maduración.</w:t>
            </w:r>
          </w:p>
        </w:tc>
      </w:tr>
      <w:tr w:rsidR="0055306F" w:rsidRPr="008D7BE2" w:rsidTr="00664394">
        <w:trPr>
          <w:trHeight w:val="339"/>
        </w:trPr>
        <w:tc>
          <w:tcPr>
            <w:tcW w:w="5000" w:type="pct"/>
            <w:gridSpan w:val="6"/>
            <w:shd w:val="clear" w:color="auto" w:fill="D9D9D9" w:themeFill="background1" w:themeFillShade="D9"/>
            <w:vAlign w:val="center"/>
          </w:tcPr>
          <w:p w:rsidR="0055306F" w:rsidRPr="00772815" w:rsidRDefault="0055306F" w:rsidP="00772815">
            <w:pPr>
              <w:jc w:val="both"/>
              <w:rPr>
                <w:b/>
                <w:sz w:val="18"/>
              </w:rPr>
            </w:pPr>
            <w:r w:rsidRPr="00772815">
              <w:rPr>
                <w:b/>
                <w:sz w:val="18"/>
              </w:rPr>
              <w:t>Normativa pertinente</w:t>
            </w:r>
            <w:r w:rsidRPr="00772815">
              <w:rPr>
                <w:sz w:val="18"/>
              </w:rPr>
              <w:t xml:space="preserve">: EIA, Proyecto Centro de Recuperación, Valorización y Neutralización de Subproductos Industriales Sector Lomas de </w:t>
            </w:r>
            <w:r w:rsidRPr="00772815">
              <w:rPr>
                <w:sz w:val="18"/>
                <w:lang w:val="es-CL"/>
              </w:rPr>
              <w:t xml:space="preserve">Pudahuel, RCA N° 482/1995. </w:t>
            </w:r>
            <w:proofErr w:type="spellStart"/>
            <w:r w:rsidRPr="00772815">
              <w:rPr>
                <w:sz w:val="18"/>
                <w:lang w:val="es-CL"/>
              </w:rPr>
              <w:t>Cons</w:t>
            </w:r>
            <w:proofErr w:type="spellEnd"/>
            <w:r w:rsidRPr="00772815">
              <w:rPr>
                <w:sz w:val="18"/>
                <w:lang w:val="es-CL"/>
              </w:rPr>
              <w:t>. 3.2.6.2 y 3.2.6.3.</w:t>
            </w:r>
          </w:p>
        </w:tc>
      </w:tr>
      <w:tr w:rsidR="0055306F" w:rsidRPr="008D7BE2" w:rsidTr="00664394">
        <w:trPr>
          <w:trHeight w:val="287"/>
        </w:trPr>
        <w:tc>
          <w:tcPr>
            <w:tcW w:w="5000" w:type="pct"/>
            <w:gridSpan w:val="6"/>
            <w:shd w:val="clear" w:color="auto" w:fill="D9D9D9" w:themeFill="background1" w:themeFillShade="D9"/>
            <w:vAlign w:val="center"/>
          </w:tcPr>
          <w:p w:rsidR="0055306F" w:rsidRPr="00772815" w:rsidRDefault="0055306F" w:rsidP="00772815">
            <w:pPr>
              <w:jc w:val="both"/>
              <w:rPr>
                <w:bCs/>
                <w:sz w:val="18"/>
                <w:lang w:val="es-CL"/>
              </w:rPr>
            </w:pPr>
            <w:r w:rsidRPr="00772815">
              <w:rPr>
                <w:b/>
                <w:sz w:val="18"/>
                <w:lang w:val="es-CL"/>
              </w:rPr>
              <w:t xml:space="preserve">Descripción de los efectos producidos por la infracción: </w:t>
            </w:r>
            <w:r w:rsidRPr="00772815">
              <w:rPr>
                <w:bCs/>
                <w:sz w:val="18"/>
                <w:lang w:val="es-CL"/>
              </w:rPr>
              <w:t>Se descarta la generación de efectos negativos, pues la disposición de residuos se hizo en las celdas ya aprobadas ambientalmente por la RCA 482/1995, de manera tal, que no existen nuevas áreas intervenidas que puedan suponer un efecto sobre los elementos del medio ambiente a raíz de la ubicación de la acción antes descrita. A su vez, se hace presente que las reacciones de estabilización química, tales como: neutralización, oxidación y reducción química entre otras, son completadas en la línea de inertización, antes de ser enviadas al depósito de seguridad, eliminando el riesgo potencial de reacciones indeseadas entre los residuos tratados (reactividad, inflamabilidad, corrosividad), y por ende posibles emergencias, explosiones, incendios u otros, que puedan generar emisiones. De esta forma, la disposición de residuos en celdas sin ingresar previamente al foso de maduración, no habría de generar efectos negativos, toda vez que habría cumplido con los requisitos establecidos en el D.S. N" 148/2003, normativa específica que dicta criterios para el correcto manejo de residuos peligrosos.</w:t>
            </w:r>
          </w:p>
          <w:p w:rsidR="0055306F" w:rsidRPr="00772815" w:rsidRDefault="0055306F" w:rsidP="00772815">
            <w:pPr>
              <w:jc w:val="both"/>
              <w:rPr>
                <w:b/>
                <w:sz w:val="18"/>
              </w:rPr>
            </w:pPr>
            <w:r w:rsidRPr="00772815">
              <w:rPr>
                <w:bCs/>
                <w:sz w:val="18"/>
                <w:lang w:val="es-CL"/>
              </w:rPr>
              <w:t xml:space="preserve">Por último, la acción de disponer residuos provenientes de la línea de inertización en celdas sin ingresar previamente al foso de maduración no supone la extracción, explotación o uso de recursos naturales renovables, de manera que no se verifica </w:t>
            </w:r>
            <w:r w:rsidRPr="00772815">
              <w:rPr>
                <w:sz w:val="18"/>
                <w:lang w:val="es-CL"/>
              </w:rPr>
              <w:t>un efecto asociado a este factor por el hecho descrito (Estudio Técnico para la Determinación de Efectos, pp. 35-40, adjunto en Anexo 2 de presentación de fecha 14 de junio de 2017).</w:t>
            </w:r>
          </w:p>
        </w:tc>
      </w:tr>
      <w:tr w:rsidR="0055306F" w:rsidRPr="008D7BE2" w:rsidTr="001E0FFB">
        <w:trPr>
          <w:trHeight w:val="278"/>
        </w:trPr>
        <w:tc>
          <w:tcPr>
            <w:tcW w:w="155" w:type="pct"/>
            <w:shd w:val="clear" w:color="auto" w:fill="D9D9D9" w:themeFill="background1" w:themeFillShade="D9"/>
          </w:tcPr>
          <w:p w:rsidR="0055306F" w:rsidRPr="008D7BE2" w:rsidRDefault="0055306F" w:rsidP="00664394">
            <w:pPr>
              <w:jc w:val="center"/>
              <w:rPr>
                <w:b/>
              </w:rPr>
            </w:pPr>
            <w:r>
              <w:rPr>
                <w:b/>
              </w:rPr>
              <w:t xml:space="preserve">N° </w:t>
            </w:r>
          </w:p>
        </w:tc>
        <w:tc>
          <w:tcPr>
            <w:tcW w:w="681" w:type="pct"/>
            <w:shd w:val="clear" w:color="auto" w:fill="D9D9D9" w:themeFill="background1" w:themeFillShade="D9"/>
            <w:vAlign w:val="center"/>
          </w:tcPr>
          <w:p w:rsidR="0055306F" w:rsidRPr="008D7BE2" w:rsidRDefault="0055306F" w:rsidP="00664394">
            <w:pPr>
              <w:jc w:val="center"/>
              <w:rPr>
                <w:b/>
              </w:rPr>
            </w:pPr>
            <w:r w:rsidRPr="008D7BE2">
              <w:rPr>
                <w:b/>
              </w:rPr>
              <w:t>Acción</w:t>
            </w:r>
          </w:p>
        </w:tc>
        <w:tc>
          <w:tcPr>
            <w:tcW w:w="628" w:type="pct"/>
            <w:shd w:val="clear" w:color="auto" w:fill="D9D9D9" w:themeFill="background1" w:themeFillShade="D9"/>
            <w:vAlign w:val="center"/>
          </w:tcPr>
          <w:p w:rsidR="0055306F" w:rsidRPr="00EA1096" w:rsidRDefault="0055306F" w:rsidP="00664394">
            <w:pPr>
              <w:jc w:val="center"/>
              <w:rPr>
                <w:b/>
              </w:rPr>
            </w:pPr>
            <w:r>
              <w:rPr>
                <w:b/>
              </w:rPr>
              <w:t>Fecha de implementación</w:t>
            </w:r>
          </w:p>
        </w:tc>
        <w:tc>
          <w:tcPr>
            <w:tcW w:w="628" w:type="pct"/>
            <w:shd w:val="clear" w:color="auto" w:fill="D9D9D9" w:themeFill="background1" w:themeFillShade="D9"/>
            <w:vAlign w:val="center"/>
          </w:tcPr>
          <w:p w:rsidR="0055306F" w:rsidRPr="008D7BE2" w:rsidRDefault="0055306F" w:rsidP="00664394">
            <w:pPr>
              <w:jc w:val="center"/>
              <w:rPr>
                <w:b/>
              </w:rPr>
            </w:pPr>
            <w:r>
              <w:rPr>
                <w:b/>
              </w:rPr>
              <w:t>Indicadores de cumplimiento</w:t>
            </w:r>
          </w:p>
        </w:tc>
        <w:tc>
          <w:tcPr>
            <w:tcW w:w="889" w:type="pct"/>
            <w:shd w:val="clear" w:color="auto" w:fill="D9D9D9" w:themeFill="background1" w:themeFillShade="D9"/>
            <w:vAlign w:val="center"/>
          </w:tcPr>
          <w:p w:rsidR="0055306F" w:rsidRPr="008D7BE2" w:rsidRDefault="0055306F" w:rsidP="00664394">
            <w:pPr>
              <w:jc w:val="center"/>
              <w:rPr>
                <w:b/>
              </w:rPr>
            </w:pPr>
            <w:r>
              <w:rPr>
                <w:b/>
              </w:rPr>
              <w:t>Medios de Verificación</w:t>
            </w:r>
          </w:p>
        </w:tc>
        <w:tc>
          <w:tcPr>
            <w:tcW w:w="2019" w:type="pct"/>
            <w:shd w:val="clear" w:color="auto" w:fill="D9D9D9" w:themeFill="background1" w:themeFillShade="D9"/>
            <w:vAlign w:val="center"/>
          </w:tcPr>
          <w:p w:rsidR="0055306F" w:rsidRPr="008D7BE2" w:rsidRDefault="0055306F" w:rsidP="00664394">
            <w:pPr>
              <w:jc w:val="center"/>
              <w:rPr>
                <w:b/>
              </w:rPr>
            </w:pPr>
            <w:r>
              <w:rPr>
                <w:b/>
              </w:rPr>
              <w:t>Resultados de la fiscalización</w:t>
            </w:r>
          </w:p>
        </w:tc>
      </w:tr>
      <w:tr w:rsidR="0055306F" w:rsidRPr="008D7BE2" w:rsidTr="001E0FFB">
        <w:trPr>
          <w:trHeight w:val="285"/>
        </w:trPr>
        <w:tc>
          <w:tcPr>
            <w:tcW w:w="155" w:type="pct"/>
            <w:vMerge w:val="restart"/>
          </w:tcPr>
          <w:p w:rsidR="0055306F" w:rsidRPr="00AE20E7" w:rsidRDefault="0055306F" w:rsidP="00664394">
            <w:pPr>
              <w:rPr>
                <w:rFonts w:asciiTheme="minorHAnsi" w:hAnsiTheme="minorHAnsi"/>
                <w:sz w:val="18"/>
              </w:rPr>
            </w:pPr>
            <w:r w:rsidRPr="00AE20E7">
              <w:rPr>
                <w:rFonts w:asciiTheme="minorHAnsi" w:hAnsiTheme="minorHAnsi"/>
                <w:sz w:val="18"/>
              </w:rPr>
              <w:t>19</w:t>
            </w:r>
          </w:p>
        </w:tc>
        <w:tc>
          <w:tcPr>
            <w:tcW w:w="681" w:type="pct"/>
            <w:vMerge w:val="restart"/>
          </w:tcPr>
          <w:p w:rsidR="0055306F" w:rsidRPr="00AE20E7" w:rsidRDefault="0055306F" w:rsidP="00664394">
            <w:pPr>
              <w:jc w:val="both"/>
              <w:rPr>
                <w:rFonts w:asciiTheme="minorHAnsi" w:hAnsiTheme="minorHAnsi"/>
                <w:sz w:val="18"/>
                <w:lang w:val="es-CL"/>
              </w:rPr>
            </w:pPr>
            <w:r w:rsidRPr="00AE20E7">
              <w:rPr>
                <w:rFonts w:asciiTheme="minorHAnsi" w:hAnsiTheme="minorHAnsi"/>
                <w:sz w:val="18"/>
                <w:lang w:val="es-CL"/>
              </w:rPr>
              <w:t>Los residuos de la línea de inertización serán fraguados previo a su disposición en el depósito de seguridad, en una primera fase, en 13 bateas móviles tolvas ampliroll.</w:t>
            </w:r>
          </w:p>
        </w:tc>
        <w:tc>
          <w:tcPr>
            <w:tcW w:w="628" w:type="pct"/>
            <w:vMerge w:val="restart"/>
          </w:tcPr>
          <w:p w:rsidR="0055306F" w:rsidRPr="00AE20E7" w:rsidRDefault="0055306F" w:rsidP="00AE20E7">
            <w:pPr>
              <w:jc w:val="both"/>
              <w:rPr>
                <w:rFonts w:asciiTheme="minorHAnsi" w:hAnsiTheme="minorHAnsi"/>
                <w:sz w:val="18"/>
              </w:rPr>
            </w:pPr>
            <w:r w:rsidRPr="00AE20E7">
              <w:rPr>
                <w:rFonts w:asciiTheme="minorHAnsi" w:hAnsiTheme="minorHAnsi"/>
                <w:sz w:val="18"/>
              </w:rPr>
              <w:t>Dentro de 6 meses de aprobado el Programa de Cumplimiento.</w:t>
            </w:r>
          </w:p>
        </w:tc>
        <w:tc>
          <w:tcPr>
            <w:tcW w:w="628" w:type="pct"/>
            <w:vMerge w:val="restart"/>
          </w:tcPr>
          <w:p w:rsidR="0055306F" w:rsidRPr="00AE20E7" w:rsidRDefault="0055306F" w:rsidP="00AE20E7">
            <w:pPr>
              <w:jc w:val="both"/>
              <w:rPr>
                <w:rFonts w:asciiTheme="minorHAnsi" w:hAnsiTheme="minorHAnsi"/>
                <w:sz w:val="18"/>
              </w:rPr>
            </w:pPr>
            <w:r w:rsidRPr="00AE20E7">
              <w:rPr>
                <w:rFonts w:asciiTheme="minorHAnsi" w:hAnsiTheme="minorHAnsi"/>
                <w:sz w:val="18"/>
              </w:rPr>
              <w:t>Registro de residuos inertizados y fraguados</w:t>
            </w:r>
          </w:p>
        </w:tc>
        <w:tc>
          <w:tcPr>
            <w:tcW w:w="889" w:type="pct"/>
          </w:tcPr>
          <w:p w:rsidR="0055306F" w:rsidRPr="00AE20E7" w:rsidRDefault="0055306F" w:rsidP="00664394">
            <w:pPr>
              <w:rPr>
                <w:rFonts w:asciiTheme="minorHAnsi" w:hAnsiTheme="minorHAnsi"/>
                <w:sz w:val="18"/>
                <w:szCs w:val="18"/>
              </w:rPr>
            </w:pPr>
            <w:r w:rsidRPr="00AE20E7">
              <w:rPr>
                <w:rFonts w:asciiTheme="minorHAnsi" w:hAnsiTheme="minorHAnsi"/>
                <w:sz w:val="18"/>
                <w:szCs w:val="18"/>
              </w:rPr>
              <w:t>Reportes de Avance</w:t>
            </w:r>
          </w:p>
        </w:tc>
        <w:tc>
          <w:tcPr>
            <w:tcW w:w="2019" w:type="pct"/>
            <w:vMerge w:val="restart"/>
          </w:tcPr>
          <w:p w:rsidR="0055306F" w:rsidRPr="00AE20E7" w:rsidRDefault="00DE017C" w:rsidP="00AE20E7">
            <w:pPr>
              <w:jc w:val="both"/>
              <w:rPr>
                <w:rFonts w:asciiTheme="minorHAnsi" w:hAnsiTheme="minorHAnsi"/>
                <w:sz w:val="18"/>
              </w:rPr>
            </w:pPr>
            <w:r w:rsidRPr="00AE20E7">
              <w:rPr>
                <w:rFonts w:asciiTheme="minorHAnsi" w:hAnsiTheme="minorHAnsi"/>
                <w:sz w:val="18"/>
              </w:rPr>
              <w:t xml:space="preserve">El titular entregó el RA1, donde incluyó el registro </w:t>
            </w:r>
            <w:r w:rsidR="00EE2CE3">
              <w:rPr>
                <w:rFonts w:asciiTheme="minorHAnsi" w:hAnsiTheme="minorHAnsi"/>
                <w:sz w:val="18"/>
              </w:rPr>
              <w:t xml:space="preserve">de </w:t>
            </w:r>
            <w:r w:rsidRPr="00AE20E7">
              <w:rPr>
                <w:rFonts w:asciiTheme="minorHAnsi" w:hAnsiTheme="minorHAnsi"/>
                <w:sz w:val="18"/>
              </w:rPr>
              <w:t xml:space="preserve">trazabilidad de tratamientos </w:t>
            </w:r>
            <w:r w:rsidR="00EE2CE3">
              <w:rPr>
                <w:rFonts w:asciiTheme="minorHAnsi" w:hAnsiTheme="minorHAnsi"/>
                <w:sz w:val="18"/>
              </w:rPr>
              <w:t xml:space="preserve">de </w:t>
            </w:r>
            <w:r w:rsidRPr="00AE20E7">
              <w:rPr>
                <w:rFonts w:asciiTheme="minorHAnsi" w:hAnsiTheme="minorHAnsi"/>
                <w:sz w:val="18"/>
              </w:rPr>
              <w:t>inertizaci</w:t>
            </w:r>
            <w:r w:rsidR="00905873" w:rsidRPr="00AE20E7">
              <w:rPr>
                <w:rFonts w:asciiTheme="minorHAnsi" w:hAnsiTheme="minorHAnsi"/>
                <w:sz w:val="18"/>
              </w:rPr>
              <w:t>ón del periodo 28 de agosto de 2017 al 13 de octubre de 2017.</w:t>
            </w:r>
            <w:r w:rsidR="00AB64B2">
              <w:rPr>
                <w:rFonts w:asciiTheme="minorHAnsi" w:hAnsiTheme="minorHAnsi"/>
                <w:sz w:val="18"/>
              </w:rPr>
              <w:t xml:space="preserve"> En el registro se indica el nombre del residuo, guía de pesaje, N° de OT, N° de batea, Fecha - hora de inicio de fragüe (teórico), Cumplimiento de normativa DS 148, fecha – hora autorización control de procesos, fecha – hora autorización control de calidad. </w:t>
            </w:r>
            <w:r w:rsidR="00905873" w:rsidRPr="00AE20E7">
              <w:rPr>
                <w:rFonts w:asciiTheme="minorHAnsi" w:hAnsiTheme="minorHAnsi"/>
                <w:sz w:val="18"/>
              </w:rPr>
              <w:t xml:space="preserve"> </w:t>
            </w:r>
          </w:p>
          <w:p w:rsidR="00905873" w:rsidRPr="00AE20E7" w:rsidRDefault="00905873" w:rsidP="00AE20E7">
            <w:pPr>
              <w:jc w:val="both"/>
              <w:rPr>
                <w:rFonts w:asciiTheme="minorHAnsi" w:hAnsiTheme="minorHAnsi"/>
                <w:sz w:val="18"/>
              </w:rPr>
            </w:pPr>
          </w:p>
          <w:p w:rsidR="00905873" w:rsidRPr="00AE20E7" w:rsidRDefault="00905873" w:rsidP="00AE20E7">
            <w:pPr>
              <w:jc w:val="both"/>
              <w:rPr>
                <w:rFonts w:asciiTheme="minorHAnsi" w:hAnsiTheme="minorHAnsi"/>
                <w:sz w:val="18"/>
              </w:rPr>
            </w:pPr>
            <w:r w:rsidRPr="00AE20E7">
              <w:rPr>
                <w:rFonts w:asciiTheme="minorHAnsi" w:hAnsiTheme="minorHAnsi"/>
                <w:sz w:val="18"/>
              </w:rPr>
              <w:t>El titular entregó el RA2, donde incluyó el registro trazabilidad de tratamientos inertización del periodo 16 de octubre de 2017 al 18 de enero de 2018.</w:t>
            </w:r>
          </w:p>
          <w:p w:rsidR="00905873" w:rsidRPr="00AE20E7" w:rsidRDefault="00905873" w:rsidP="00AE20E7">
            <w:pPr>
              <w:jc w:val="both"/>
              <w:rPr>
                <w:rFonts w:asciiTheme="minorHAnsi" w:hAnsiTheme="minorHAnsi"/>
                <w:sz w:val="18"/>
              </w:rPr>
            </w:pPr>
          </w:p>
          <w:p w:rsidR="00905873" w:rsidRPr="00AE20E7" w:rsidRDefault="00905873" w:rsidP="00AE20E7">
            <w:pPr>
              <w:jc w:val="both"/>
              <w:rPr>
                <w:rFonts w:asciiTheme="minorHAnsi" w:hAnsiTheme="minorHAnsi"/>
                <w:sz w:val="18"/>
              </w:rPr>
            </w:pPr>
            <w:r w:rsidRPr="00AE20E7">
              <w:rPr>
                <w:rFonts w:asciiTheme="minorHAnsi" w:hAnsiTheme="minorHAnsi"/>
                <w:sz w:val="18"/>
              </w:rPr>
              <w:t>El titular entregó el RA3, donde incluyó el registro trazabilidad de tratamientos inertización del periodo 23 de enero de 2018 al 18 de abril de 2018.</w:t>
            </w:r>
          </w:p>
          <w:p w:rsidR="00905873" w:rsidRPr="00AE20E7" w:rsidRDefault="00905873" w:rsidP="00AE20E7">
            <w:pPr>
              <w:jc w:val="both"/>
              <w:rPr>
                <w:rFonts w:asciiTheme="minorHAnsi" w:hAnsiTheme="minorHAnsi"/>
                <w:sz w:val="18"/>
              </w:rPr>
            </w:pPr>
          </w:p>
          <w:p w:rsidR="00905873" w:rsidRPr="00AE20E7" w:rsidRDefault="00905873" w:rsidP="00AE20E7">
            <w:pPr>
              <w:jc w:val="both"/>
              <w:rPr>
                <w:rFonts w:asciiTheme="minorHAnsi" w:hAnsiTheme="minorHAnsi"/>
                <w:sz w:val="18"/>
              </w:rPr>
            </w:pPr>
            <w:r w:rsidRPr="00AE20E7">
              <w:rPr>
                <w:rFonts w:asciiTheme="minorHAnsi" w:hAnsiTheme="minorHAnsi"/>
                <w:sz w:val="18"/>
              </w:rPr>
              <w:lastRenderedPageBreak/>
              <w:t>El titular entregó el RA4, donde incluyó el registro trazabilidad de tratamientos inertización del periodo 19 de abril de 2018 al 18 de julio de 2018.</w:t>
            </w:r>
          </w:p>
          <w:p w:rsidR="00905873" w:rsidRPr="00AE20E7" w:rsidRDefault="00905873" w:rsidP="00AE20E7">
            <w:pPr>
              <w:jc w:val="both"/>
              <w:rPr>
                <w:rFonts w:asciiTheme="minorHAnsi" w:hAnsiTheme="minorHAnsi"/>
                <w:sz w:val="18"/>
              </w:rPr>
            </w:pPr>
          </w:p>
          <w:p w:rsidR="00905873" w:rsidRPr="00F676C7" w:rsidRDefault="00905873" w:rsidP="00AE20E7">
            <w:pPr>
              <w:jc w:val="both"/>
              <w:rPr>
                <w:rFonts w:asciiTheme="minorHAnsi" w:hAnsiTheme="minorHAnsi"/>
                <w:color w:val="000000" w:themeColor="text1"/>
                <w:sz w:val="18"/>
              </w:rPr>
            </w:pPr>
            <w:r w:rsidRPr="00AE20E7">
              <w:rPr>
                <w:rFonts w:asciiTheme="minorHAnsi" w:hAnsiTheme="minorHAnsi"/>
                <w:sz w:val="18"/>
              </w:rPr>
              <w:t xml:space="preserve">El titular entregó el RA5, donde incluyó el registro trazabilidad de tratamientos inertización del periodo </w:t>
            </w:r>
            <w:r w:rsidRPr="00F676C7">
              <w:rPr>
                <w:rFonts w:asciiTheme="minorHAnsi" w:hAnsiTheme="minorHAnsi"/>
                <w:color w:val="000000" w:themeColor="text1"/>
                <w:sz w:val="18"/>
              </w:rPr>
              <w:t>19 de abril de 2018 al 17 de octubre de 2018.</w:t>
            </w:r>
          </w:p>
          <w:p w:rsidR="00905873" w:rsidRPr="00F676C7" w:rsidRDefault="00905873" w:rsidP="00AE20E7">
            <w:pPr>
              <w:jc w:val="both"/>
              <w:rPr>
                <w:rFonts w:asciiTheme="minorHAnsi" w:hAnsiTheme="minorHAnsi"/>
                <w:color w:val="000000" w:themeColor="text1"/>
                <w:sz w:val="18"/>
              </w:rPr>
            </w:pPr>
          </w:p>
          <w:p w:rsidR="00905873" w:rsidRDefault="00905873" w:rsidP="00AE20E7">
            <w:pPr>
              <w:jc w:val="both"/>
              <w:rPr>
                <w:rFonts w:asciiTheme="minorHAnsi" w:hAnsiTheme="minorHAnsi"/>
                <w:sz w:val="18"/>
              </w:rPr>
            </w:pPr>
            <w:r w:rsidRPr="00F676C7">
              <w:rPr>
                <w:rFonts w:asciiTheme="minorHAnsi" w:hAnsiTheme="minorHAnsi"/>
                <w:color w:val="000000" w:themeColor="text1"/>
                <w:sz w:val="18"/>
              </w:rPr>
              <w:t>El titular entregó el Reporte Final, donde incluyó el registro trazabilidad de tratamientos inertización del periodo 19 de abril de 2018 al 18 de diciembre de 2018.</w:t>
            </w:r>
            <w:r w:rsidR="0053760E" w:rsidRPr="00F676C7">
              <w:rPr>
                <w:rFonts w:asciiTheme="minorHAnsi" w:hAnsiTheme="minorHAnsi"/>
                <w:color w:val="000000" w:themeColor="text1"/>
                <w:sz w:val="18"/>
              </w:rPr>
              <w:t xml:space="preserve"> También se indica </w:t>
            </w:r>
            <w:r w:rsidR="0053760E">
              <w:rPr>
                <w:rFonts w:asciiTheme="minorHAnsi" w:hAnsiTheme="minorHAnsi"/>
                <w:sz w:val="18"/>
              </w:rPr>
              <w:t>que el residuo resultante de inertización es fraguado en forma previa a su disposición final, cumpliendo las condiciones de:</w:t>
            </w:r>
          </w:p>
          <w:p w:rsidR="0053760E" w:rsidRDefault="0053760E" w:rsidP="00AE20E7">
            <w:pPr>
              <w:jc w:val="both"/>
              <w:rPr>
                <w:rFonts w:asciiTheme="minorHAnsi" w:hAnsiTheme="minorHAnsi"/>
                <w:sz w:val="18"/>
              </w:rPr>
            </w:pPr>
            <w:r>
              <w:rPr>
                <w:rFonts w:asciiTheme="minorHAnsi" w:hAnsiTheme="minorHAnsi"/>
                <w:sz w:val="18"/>
              </w:rPr>
              <w:t>-Los sitios de fraguado están compuestos por hasta 13 bateas móviles tolvas ampliroll.</w:t>
            </w:r>
          </w:p>
          <w:p w:rsidR="0053760E" w:rsidRDefault="0053760E" w:rsidP="00AE20E7">
            <w:pPr>
              <w:jc w:val="both"/>
              <w:rPr>
                <w:rFonts w:asciiTheme="minorHAnsi" w:hAnsiTheme="minorHAnsi"/>
                <w:sz w:val="18"/>
              </w:rPr>
            </w:pPr>
            <w:r>
              <w:rPr>
                <w:rFonts w:asciiTheme="minorHAnsi" w:hAnsiTheme="minorHAnsi"/>
                <w:sz w:val="18"/>
              </w:rPr>
              <w:t>-En el caso de la estabilidad química en el tratamiento de inertización, se controla el tiempo final de las reacciones químicas, mediante el control de las variables operacionales de las reacciones, cumpliendo con este tiempo antes de llevar los residuos al depósito.</w:t>
            </w:r>
          </w:p>
          <w:p w:rsidR="00905873" w:rsidRDefault="0053760E" w:rsidP="0053760E">
            <w:pPr>
              <w:jc w:val="both"/>
              <w:rPr>
                <w:rFonts w:asciiTheme="minorHAnsi" w:hAnsiTheme="minorHAnsi"/>
                <w:sz w:val="18"/>
              </w:rPr>
            </w:pPr>
            <w:r>
              <w:rPr>
                <w:rFonts w:asciiTheme="minorHAnsi" w:hAnsiTheme="minorHAnsi"/>
                <w:sz w:val="18"/>
              </w:rPr>
              <w:t xml:space="preserve">-En el caso de la estabilización física, ello se realiza en un lugar donde se puedan mantener controlados los tiempos de fraguado, temperaturas, operatividad y efectividad del mezclado de estos insumos y las emisiones de vapores y de polvo que se generan. </w:t>
            </w:r>
          </w:p>
          <w:p w:rsidR="0053760E" w:rsidRDefault="0053760E" w:rsidP="0053760E">
            <w:pPr>
              <w:jc w:val="both"/>
              <w:rPr>
                <w:rFonts w:asciiTheme="minorHAnsi" w:hAnsiTheme="minorHAnsi"/>
                <w:sz w:val="18"/>
              </w:rPr>
            </w:pPr>
            <w:r>
              <w:rPr>
                <w:rFonts w:asciiTheme="minorHAnsi" w:hAnsiTheme="minorHAnsi"/>
                <w:sz w:val="18"/>
              </w:rPr>
              <w:t>-Este lugar permite además, tomar muestras para verificar la efectividad del tratamiento (TCLP u otros seg</w:t>
            </w:r>
            <w:r w:rsidR="00AB64B2">
              <w:rPr>
                <w:rFonts w:asciiTheme="minorHAnsi" w:hAnsiTheme="minorHAnsi"/>
                <w:sz w:val="18"/>
              </w:rPr>
              <w:t>ún corresponda).</w:t>
            </w:r>
          </w:p>
          <w:p w:rsidR="0053760E" w:rsidRPr="00AE20E7" w:rsidRDefault="0053760E" w:rsidP="0053760E">
            <w:pPr>
              <w:jc w:val="both"/>
              <w:rPr>
                <w:rFonts w:asciiTheme="minorHAnsi" w:hAnsiTheme="minorHAnsi"/>
                <w:sz w:val="18"/>
                <w:highlight w:val="yellow"/>
              </w:rPr>
            </w:pPr>
          </w:p>
        </w:tc>
      </w:tr>
      <w:tr w:rsidR="0055306F" w:rsidRPr="008D7BE2" w:rsidTr="001E0FFB">
        <w:trPr>
          <w:trHeight w:val="477"/>
        </w:trPr>
        <w:tc>
          <w:tcPr>
            <w:tcW w:w="155" w:type="pct"/>
            <w:vMerge/>
          </w:tcPr>
          <w:p w:rsidR="0055306F" w:rsidRPr="00CF4DB4" w:rsidRDefault="0055306F" w:rsidP="00664394">
            <w:pPr>
              <w:rPr>
                <w:rFonts w:asciiTheme="minorHAnsi" w:hAnsiTheme="minorHAnsi"/>
              </w:rPr>
            </w:pPr>
          </w:p>
        </w:tc>
        <w:tc>
          <w:tcPr>
            <w:tcW w:w="681" w:type="pct"/>
            <w:vMerge/>
          </w:tcPr>
          <w:p w:rsidR="0055306F" w:rsidRPr="00CF4DB4" w:rsidRDefault="0055306F" w:rsidP="00664394">
            <w:pPr>
              <w:jc w:val="both"/>
              <w:rPr>
                <w:rFonts w:asciiTheme="minorHAnsi" w:hAnsiTheme="minorHAnsi"/>
                <w:lang w:val="es-CL"/>
              </w:rPr>
            </w:pPr>
          </w:p>
        </w:tc>
        <w:tc>
          <w:tcPr>
            <w:tcW w:w="628" w:type="pct"/>
            <w:vMerge/>
          </w:tcPr>
          <w:p w:rsidR="0055306F" w:rsidRPr="00CF4DB4" w:rsidRDefault="0055306F" w:rsidP="00664394">
            <w:pPr>
              <w:rPr>
                <w:rFonts w:asciiTheme="minorHAnsi" w:hAnsiTheme="minorHAnsi"/>
              </w:rPr>
            </w:pPr>
          </w:p>
        </w:tc>
        <w:tc>
          <w:tcPr>
            <w:tcW w:w="628" w:type="pct"/>
            <w:vMerge/>
          </w:tcPr>
          <w:p w:rsidR="0055306F" w:rsidRPr="00CF4DB4" w:rsidRDefault="0055306F" w:rsidP="00664394">
            <w:pPr>
              <w:rPr>
                <w:rFonts w:asciiTheme="minorHAnsi" w:hAnsiTheme="minorHAnsi"/>
              </w:rPr>
            </w:pPr>
          </w:p>
        </w:tc>
        <w:tc>
          <w:tcPr>
            <w:tcW w:w="889" w:type="pct"/>
          </w:tcPr>
          <w:p w:rsidR="0055306F" w:rsidRPr="00AE20E7" w:rsidRDefault="00772815" w:rsidP="00664394">
            <w:pPr>
              <w:jc w:val="both"/>
              <w:rPr>
                <w:rFonts w:asciiTheme="minorHAnsi" w:hAnsiTheme="minorHAnsi"/>
                <w:sz w:val="18"/>
                <w:szCs w:val="18"/>
              </w:rPr>
            </w:pPr>
            <w:r w:rsidRPr="00AE20E7">
              <w:rPr>
                <w:rFonts w:asciiTheme="minorHAnsi" w:hAnsiTheme="minorHAnsi"/>
                <w:sz w:val="18"/>
                <w:szCs w:val="18"/>
              </w:rPr>
              <w:t>-</w:t>
            </w:r>
            <w:r w:rsidR="0055306F" w:rsidRPr="00AE20E7">
              <w:rPr>
                <w:rFonts w:asciiTheme="minorHAnsi" w:hAnsiTheme="minorHAnsi"/>
                <w:sz w:val="18"/>
                <w:szCs w:val="18"/>
              </w:rPr>
              <w:t>Registro de residuos inertizados y fraguados.</w:t>
            </w:r>
          </w:p>
        </w:tc>
        <w:tc>
          <w:tcPr>
            <w:tcW w:w="2019" w:type="pct"/>
            <w:vMerge/>
          </w:tcPr>
          <w:p w:rsidR="0055306F" w:rsidRPr="00CF4DB4" w:rsidRDefault="0055306F" w:rsidP="00664394">
            <w:pPr>
              <w:rPr>
                <w:rFonts w:asciiTheme="minorHAnsi" w:hAnsiTheme="minorHAnsi"/>
                <w:highlight w:val="yellow"/>
              </w:rPr>
            </w:pPr>
          </w:p>
        </w:tc>
      </w:tr>
      <w:tr w:rsidR="0055306F" w:rsidRPr="008D7BE2" w:rsidTr="001E0FFB">
        <w:trPr>
          <w:trHeight w:val="207"/>
        </w:trPr>
        <w:tc>
          <w:tcPr>
            <w:tcW w:w="155" w:type="pct"/>
            <w:vMerge/>
          </w:tcPr>
          <w:p w:rsidR="0055306F" w:rsidRPr="00CF4DB4" w:rsidRDefault="0055306F" w:rsidP="00664394">
            <w:pPr>
              <w:rPr>
                <w:rFonts w:asciiTheme="minorHAnsi" w:hAnsiTheme="minorHAnsi"/>
              </w:rPr>
            </w:pPr>
          </w:p>
        </w:tc>
        <w:tc>
          <w:tcPr>
            <w:tcW w:w="681" w:type="pct"/>
            <w:vMerge/>
          </w:tcPr>
          <w:p w:rsidR="0055306F" w:rsidRPr="00CF4DB4" w:rsidRDefault="0055306F" w:rsidP="00664394">
            <w:pPr>
              <w:jc w:val="both"/>
              <w:rPr>
                <w:rFonts w:asciiTheme="minorHAnsi" w:hAnsiTheme="minorHAnsi"/>
              </w:rPr>
            </w:pPr>
          </w:p>
        </w:tc>
        <w:tc>
          <w:tcPr>
            <w:tcW w:w="628" w:type="pct"/>
            <w:vMerge/>
          </w:tcPr>
          <w:p w:rsidR="0055306F" w:rsidRPr="00CF4DB4" w:rsidRDefault="0055306F" w:rsidP="00664394">
            <w:pPr>
              <w:rPr>
                <w:rFonts w:asciiTheme="minorHAnsi" w:hAnsiTheme="minorHAnsi"/>
              </w:rPr>
            </w:pPr>
          </w:p>
        </w:tc>
        <w:tc>
          <w:tcPr>
            <w:tcW w:w="628" w:type="pct"/>
            <w:vMerge/>
          </w:tcPr>
          <w:p w:rsidR="0055306F" w:rsidRPr="00CF4DB4" w:rsidRDefault="0055306F" w:rsidP="00664394">
            <w:pPr>
              <w:rPr>
                <w:rFonts w:asciiTheme="minorHAnsi" w:hAnsiTheme="minorHAnsi"/>
              </w:rPr>
            </w:pPr>
          </w:p>
        </w:tc>
        <w:tc>
          <w:tcPr>
            <w:tcW w:w="889" w:type="pct"/>
          </w:tcPr>
          <w:p w:rsidR="0055306F" w:rsidRPr="00AE20E7" w:rsidRDefault="0055306F" w:rsidP="00664394">
            <w:pPr>
              <w:jc w:val="both"/>
              <w:rPr>
                <w:rFonts w:asciiTheme="minorHAnsi" w:hAnsiTheme="minorHAnsi"/>
                <w:sz w:val="18"/>
                <w:szCs w:val="18"/>
              </w:rPr>
            </w:pPr>
            <w:r w:rsidRPr="00AE20E7">
              <w:rPr>
                <w:rFonts w:asciiTheme="minorHAnsi" w:hAnsiTheme="minorHAnsi"/>
                <w:sz w:val="18"/>
                <w:szCs w:val="18"/>
              </w:rPr>
              <w:t>Reporte Final</w:t>
            </w:r>
          </w:p>
        </w:tc>
        <w:tc>
          <w:tcPr>
            <w:tcW w:w="2019" w:type="pct"/>
            <w:vMerge/>
          </w:tcPr>
          <w:p w:rsidR="0055306F" w:rsidRPr="00CF4DB4" w:rsidRDefault="0055306F" w:rsidP="00664394">
            <w:pPr>
              <w:rPr>
                <w:rFonts w:asciiTheme="minorHAnsi" w:hAnsiTheme="minorHAnsi"/>
                <w:highlight w:val="yellow"/>
              </w:rPr>
            </w:pPr>
          </w:p>
        </w:tc>
      </w:tr>
      <w:tr w:rsidR="0055306F" w:rsidRPr="008D7BE2" w:rsidTr="001E0FFB">
        <w:trPr>
          <w:trHeight w:val="517"/>
        </w:trPr>
        <w:tc>
          <w:tcPr>
            <w:tcW w:w="155" w:type="pct"/>
            <w:vMerge/>
          </w:tcPr>
          <w:p w:rsidR="0055306F" w:rsidRPr="00CF4DB4" w:rsidRDefault="0055306F" w:rsidP="00664394">
            <w:pPr>
              <w:rPr>
                <w:rFonts w:asciiTheme="minorHAnsi" w:hAnsiTheme="minorHAnsi"/>
              </w:rPr>
            </w:pPr>
          </w:p>
        </w:tc>
        <w:tc>
          <w:tcPr>
            <w:tcW w:w="681" w:type="pct"/>
            <w:vMerge/>
          </w:tcPr>
          <w:p w:rsidR="0055306F" w:rsidRPr="00CF4DB4" w:rsidRDefault="0055306F" w:rsidP="00664394">
            <w:pPr>
              <w:jc w:val="both"/>
              <w:rPr>
                <w:rFonts w:asciiTheme="minorHAnsi" w:hAnsiTheme="minorHAnsi"/>
              </w:rPr>
            </w:pPr>
          </w:p>
        </w:tc>
        <w:tc>
          <w:tcPr>
            <w:tcW w:w="628" w:type="pct"/>
            <w:vMerge/>
          </w:tcPr>
          <w:p w:rsidR="0055306F" w:rsidRPr="00CF4DB4" w:rsidRDefault="0055306F" w:rsidP="00664394">
            <w:pPr>
              <w:rPr>
                <w:rFonts w:asciiTheme="minorHAnsi" w:hAnsiTheme="minorHAnsi"/>
              </w:rPr>
            </w:pPr>
          </w:p>
        </w:tc>
        <w:tc>
          <w:tcPr>
            <w:tcW w:w="628" w:type="pct"/>
            <w:vMerge/>
          </w:tcPr>
          <w:p w:rsidR="0055306F" w:rsidRPr="00CF4DB4" w:rsidRDefault="0055306F" w:rsidP="00664394">
            <w:pPr>
              <w:rPr>
                <w:rFonts w:asciiTheme="minorHAnsi" w:hAnsiTheme="minorHAnsi"/>
              </w:rPr>
            </w:pPr>
          </w:p>
        </w:tc>
        <w:tc>
          <w:tcPr>
            <w:tcW w:w="889" w:type="pct"/>
          </w:tcPr>
          <w:p w:rsidR="0055306F" w:rsidRPr="00AE20E7" w:rsidRDefault="00772815" w:rsidP="00664394">
            <w:pPr>
              <w:jc w:val="both"/>
              <w:rPr>
                <w:rFonts w:asciiTheme="minorHAnsi" w:hAnsiTheme="minorHAnsi"/>
                <w:sz w:val="18"/>
                <w:szCs w:val="18"/>
              </w:rPr>
            </w:pPr>
            <w:r w:rsidRPr="00AE20E7">
              <w:rPr>
                <w:rFonts w:asciiTheme="minorHAnsi" w:hAnsiTheme="minorHAnsi"/>
                <w:sz w:val="18"/>
                <w:szCs w:val="18"/>
              </w:rPr>
              <w:t>-</w:t>
            </w:r>
            <w:r w:rsidR="0055306F" w:rsidRPr="00AE20E7">
              <w:rPr>
                <w:rFonts w:asciiTheme="minorHAnsi" w:hAnsiTheme="minorHAnsi"/>
                <w:sz w:val="18"/>
                <w:szCs w:val="18"/>
              </w:rPr>
              <w:t>Registro de residuos inertizados y fraguados.</w:t>
            </w:r>
          </w:p>
        </w:tc>
        <w:tc>
          <w:tcPr>
            <w:tcW w:w="2019" w:type="pct"/>
            <w:vMerge/>
          </w:tcPr>
          <w:p w:rsidR="0055306F" w:rsidRPr="00CF4DB4" w:rsidRDefault="0055306F" w:rsidP="00664394">
            <w:pPr>
              <w:rPr>
                <w:rFonts w:asciiTheme="minorHAnsi" w:hAnsiTheme="minorHAnsi"/>
                <w:highlight w:val="yellow"/>
              </w:rPr>
            </w:pPr>
          </w:p>
        </w:tc>
      </w:tr>
    </w:tbl>
    <w:p w:rsidR="00F3770F" w:rsidRDefault="00F3770F"/>
    <w:p w:rsidR="000E336C" w:rsidRDefault="000E336C"/>
    <w:p w:rsidR="000E336C" w:rsidRDefault="000E336C"/>
    <w:p w:rsidR="000E336C" w:rsidRDefault="000E336C"/>
    <w:p w:rsidR="000E336C" w:rsidRDefault="000E336C"/>
    <w:p w:rsidR="000E336C" w:rsidRDefault="000E336C"/>
    <w:p w:rsidR="000E336C" w:rsidRDefault="000E336C"/>
    <w:p w:rsidR="000E336C" w:rsidRDefault="000E336C"/>
    <w:p w:rsidR="000E336C" w:rsidRDefault="000E336C"/>
    <w:tbl>
      <w:tblPr>
        <w:tblStyle w:val="Tablaconcuadrcula1"/>
        <w:tblW w:w="4993" w:type="pct"/>
        <w:tblLayout w:type="fixed"/>
        <w:tblLook w:val="04A0" w:firstRow="1" w:lastRow="0" w:firstColumn="1" w:lastColumn="0" w:noHBand="0" w:noVBand="1"/>
      </w:tblPr>
      <w:tblGrid>
        <w:gridCol w:w="419"/>
        <w:gridCol w:w="1845"/>
        <w:gridCol w:w="1701"/>
        <w:gridCol w:w="1701"/>
        <w:gridCol w:w="2408"/>
        <w:gridCol w:w="5469"/>
      </w:tblGrid>
      <w:tr w:rsidR="006A06DD" w:rsidRPr="008D7BE2" w:rsidTr="00A74A36">
        <w:trPr>
          <w:trHeight w:val="221"/>
        </w:trPr>
        <w:tc>
          <w:tcPr>
            <w:tcW w:w="5000" w:type="pct"/>
            <w:gridSpan w:val="6"/>
            <w:shd w:val="clear" w:color="auto" w:fill="D9D9D9" w:themeFill="background1" w:themeFillShade="D9"/>
          </w:tcPr>
          <w:p w:rsidR="006A06DD" w:rsidRPr="00772815" w:rsidRDefault="006A06DD" w:rsidP="00664394">
            <w:pPr>
              <w:rPr>
                <w:b/>
                <w:sz w:val="18"/>
              </w:rPr>
            </w:pPr>
            <w:r w:rsidRPr="00772815">
              <w:rPr>
                <w:b/>
                <w:sz w:val="18"/>
              </w:rPr>
              <w:lastRenderedPageBreak/>
              <w:t>Hechos, actos y omisiones que constituyen la infracción:</w:t>
            </w:r>
            <w:r w:rsidRPr="00772815">
              <w:rPr>
                <w:sz w:val="18"/>
              </w:rPr>
              <w:t xml:space="preserve"> </w:t>
            </w:r>
            <w:r w:rsidR="00B34466" w:rsidRPr="00772815">
              <w:rPr>
                <w:sz w:val="18"/>
              </w:rPr>
              <w:t>8-</w:t>
            </w:r>
            <w:r w:rsidRPr="00772815">
              <w:rPr>
                <w:sz w:val="18"/>
              </w:rPr>
              <w:t>Utilización de celda 3 ya sellada como patio de almacenamiento de envases.</w:t>
            </w:r>
          </w:p>
        </w:tc>
      </w:tr>
      <w:tr w:rsidR="006A06DD" w:rsidRPr="008D7BE2" w:rsidTr="00A74A36">
        <w:trPr>
          <w:trHeight w:val="339"/>
        </w:trPr>
        <w:tc>
          <w:tcPr>
            <w:tcW w:w="5000" w:type="pct"/>
            <w:gridSpan w:val="6"/>
            <w:shd w:val="clear" w:color="auto" w:fill="D9D9D9" w:themeFill="background1" w:themeFillShade="D9"/>
            <w:vAlign w:val="center"/>
          </w:tcPr>
          <w:p w:rsidR="006A06DD" w:rsidRPr="00772815" w:rsidRDefault="006A06DD" w:rsidP="00F3770F">
            <w:pPr>
              <w:rPr>
                <w:b/>
                <w:sz w:val="18"/>
              </w:rPr>
            </w:pPr>
            <w:r w:rsidRPr="00772815">
              <w:rPr>
                <w:b/>
                <w:sz w:val="18"/>
              </w:rPr>
              <w:t>Normativa pertinente</w:t>
            </w:r>
            <w:r w:rsidRPr="00772815">
              <w:rPr>
                <w:sz w:val="18"/>
              </w:rPr>
              <w:t xml:space="preserve">: EIA, Proyecto Centro de Recuperación, Valorización y Neutralización de Subproductos Industria les Sector Lomas de </w:t>
            </w:r>
            <w:r w:rsidRPr="00772815">
              <w:rPr>
                <w:sz w:val="18"/>
                <w:lang w:val="es-CL"/>
              </w:rPr>
              <w:t xml:space="preserve">Pudahuel, RCA N°482/1995. </w:t>
            </w:r>
            <w:proofErr w:type="spellStart"/>
            <w:r w:rsidRPr="00772815">
              <w:rPr>
                <w:sz w:val="18"/>
                <w:lang w:val="es-CL"/>
              </w:rPr>
              <w:t>Cons</w:t>
            </w:r>
            <w:proofErr w:type="spellEnd"/>
            <w:r w:rsidRPr="00772815">
              <w:rPr>
                <w:sz w:val="18"/>
                <w:lang w:val="es-CL"/>
              </w:rPr>
              <w:t>.</w:t>
            </w:r>
            <w:r w:rsidR="00F3770F">
              <w:rPr>
                <w:sz w:val="18"/>
                <w:lang w:val="es-CL"/>
              </w:rPr>
              <w:t xml:space="preserve"> </w:t>
            </w:r>
            <w:r w:rsidRPr="00772815">
              <w:rPr>
                <w:sz w:val="18"/>
                <w:lang w:val="es-CL"/>
              </w:rPr>
              <w:t>3.2.7.10.</w:t>
            </w:r>
          </w:p>
        </w:tc>
      </w:tr>
      <w:tr w:rsidR="006A06DD" w:rsidRPr="008D7BE2" w:rsidTr="00A74A36">
        <w:trPr>
          <w:trHeight w:val="287"/>
        </w:trPr>
        <w:tc>
          <w:tcPr>
            <w:tcW w:w="5000" w:type="pct"/>
            <w:gridSpan w:val="6"/>
            <w:shd w:val="clear" w:color="auto" w:fill="D9D9D9" w:themeFill="background1" w:themeFillShade="D9"/>
            <w:vAlign w:val="center"/>
          </w:tcPr>
          <w:p w:rsidR="006A06DD" w:rsidRPr="00772815" w:rsidRDefault="006A06DD" w:rsidP="006A06DD">
            <w:pPr>
              <w:jc w:val="both"/>
              <w:rPr>
                <w:b/>
                <w:sz w:val="18"/>
              </w:rPr>
            </w:pPr>
            <w:r w:rsidRPr="00772815">
              <w:rPr>
                <w:b/>
                <w:sz w:val="18"/>
                <w:lang w:val="es-CL"/>
              </w:rPr>
              <w:t xml:space="preserve">Descripción de los efectos producidos por la infracción: </w:t>
            </w:r>
            <w:r w:rsidRPr="00772815">
              <w:rPr>
                <w:bCs/>
                <w:sz w:val="18"/>
                <w:lang w:val="es-CL"/>
              </w:rPr>
              <w:t xml:space="preserve">Se descarta la generación de efectos negativos, pues la infracción que se imputa se encuentra asociada espacialmente a la celda </w:t>
            </w:r>
            <w:r w:rsidRPr="00772815">
              <w:rPr>
                <w:bCs/>
                <w:i/>
                <w:iCs/>
                <w:sz w:val="18"/>
                <w:lang w:val="es-CL"/>
              </w:rPr>
              <w:t xml:space="preserve">W3 </w:t>
            </w:r>
            <w:r w:rsidRPr="00772815">
              <w:rPr>
                <w:bCs/>
                <w:sz w:val="18"/>
                <w:lang w:val="es-CL"/>
              </w:rPr>
              <w:t xml:space="preserve">existente, de manera tal, que no existen nuevas áreas intervenidas que puedan suponer un efecto sobre los elementos del medio ambiente a raíz de la ubicación de la acción antes descrita. A su vez, los envases almacenados temporalmente en la celda 3 ya cerrada no se consideran susceptibles de generar emisiones, de manera tal que no se configuraría la generación de efectos por este factor. Además, y en relación a los efectos relativos al manejo de residuos, el </w:t>
            </w:r>
            <w:r w:rsidRPr="00772815">
              <w:rPr>
                <w:bCs/>
                <w:sz w:val="18"/>
              </w:rPr>
              <w:t xml:space="preserve">almacenamiento habría correspondido a una ocupación física en un sector confinado al interior de la Planta, donde los referidos residuos se habrían encontrado sobre la celda de seguridad W3, sin efecto ambiental al margen del referido incumplimiento, excluyendo además la posibilidad de generar efectos mediante la extracción, explotación o uso de recursos naturales renovables (Estudio Técnico para la Determinación de Efectos, pp. 40-42, adjunto en Anexo 2 de presentación de </w:t>
            </w:r>
            <w:r w:rsidRPr="00772815">
              <w:rPr>
                <w:bCs/>
                <w:sz w:val="18"/>
                <w:lang w:val="es-CL"/>
              </w:rPr>
              <w:t>fecha 14 de junio de 2017).</w:t>
            </w:r>
          </w:p>
        </w:tc>
      </w:tr>
      <w:tr w:rsidR="006A06DD" w:rsidRPr="008D7BE2" w:rsidTr="001E0FFB">
        <w:trPr>
          <w:trHeight w:val="278"/>
        </w:trPr>
        <w:tc>
          <w:tcPr>
            <w:tcW w:w="155" w:type="pct"/>
            <w:shd w:val="clear" w:color="auto" w:fill="D9D9D9" w:themeFill="background1" w:themeFillShade="D9"/>
          </w:tcPr>
          <w:p w:rsidR="006A06DD" w:rsidRPr="008D7BE2" w:rsidRDefault="006A06DD" w:rsidP="00664394">
            <w:pPr>
              <w:jc w:val="center"/>
              <w:rPr>
                <w:b/>
              </w:rPr>
            </w:pPr>
            <w:r>
              <w:rPr>
                <w:b/>
              </w:rPr>
              <w:t xml:space="preserve">N° </w:t>
            </w:r>
          </w:p>
        </w:tc>
        <w:tc>
          <w:tcPr>
            <w:tcW w:w="681" w:type="pct"/>
            <w:shd w:val="clear" w:color="auto" w:fill="D9D9D9" w:themeFill="background1" w:themeFillShade="D9"/>
            <w:vAlign w:val="center"/>
          </w:tcPr>
          <w:p w:rsidR="006A06DD" w:rsidRPr="008D7BE2" w:rsidRDefault="006A06DD" w:rsidP="00664394">
            <w:pPr>
              <w:jc w:val="center"/>
              <w:rPr>
                <w:b/>
              </w:rPr>
            </w:pPr>
            <w:r w:rsidRPr="008D7BE2">
              <w:rPr>
                <w:b/>
              </w:rPr>
              <w:t>Acción</w:t>
            </w:r>
          </w:p>
        </w:tc>
        <w:tc>
          <w:tcPr>
            <w:tcW w:w="628" w:type="pct"/>
            <w:shd w:val="clear" w:color="auto" w:fill="D9D9D9" w:themeFill="background1" w:themeFillShade="D9"/>
            <w:vAlign w:val="center"/>
          </w:tcPr>
          <w:p w:rsidR="006A06DD" w:rsidRPr="00EA1096" w:rsidRDefault="006A06DD" w:rsidP="00664394">
            <w:pPr>
              <w:jc w:val="center"/>
              <w:rPr>
                <w:b/>
              </w:rPr>
            </w:pPr>
            <w:r>
              <w:rPr>
                <w:b/>
              </w:rPr>
              <w:t>Fecha de implementación</w:t>
            </w:r>
          </w:p>
        </w:tc>
        <w:tc>
          <w:tcPr>
            <w:tcW w:w="628" w:type="pct"/>
            <w:shd w:val="clear" w:color="auto" w:fill="D9D9D9" w:themeFill="background1" w:themeFillShade="D9"/>
            <w:vAlign w:val="center"/>
          </w:tcPr>
          <w:p w:rsidR="006A06DD" w:rsidRPr="008D7BE2" w:rsidRDefault="006A06DD" w:rsidP="00664394">
            <w:pPr>
              <w:jc w:val="center"/>
              <w:rPr>
                <w:b/>
              </w:rPr>
            </w:pPr>
            <w:r>
              <w:rPr>
                <w:b/>
              </w:rPr>
              <w:t>Indicadores de cumplimiento</w:t>
            </w:r>
          </w:p>
        </w:tc>
        <w:tc>
          <w:tcPr>
            <w:tcW w:w="889" w:type="pct"/>
            <w:shd w:val="clear" w:color="auto" w:fill="D9D9D9" w:themeFill="background1" w:themeFillShade="D9"/>
            <w:vAlign w:val="center"/>
          </w:tcPr>
          <w:p w:rsidR="006A06DD" w:rsidRPr="008D7BE2" w:rsidRDefault="006A06DD" w:rsidP="00664394">
            <w:pPr>
              <w:jc w:val="center"/>
              <w:rPr>
                <w:b/>
              </w:rPr>
            </w:pPr>
            <w:r>
              <w:rPr>
                <w:b/>
              </w:rPr>
              <w:t>Medios de Verificación</w:t>
            </w:r>
          </w:p>
        </w:tc>
        <w:tc>
          <w:tcPr>
            <w:tcW w:w="2019" w:type="pct"/>
            <w:shd w:val="clear" w:color="auto" w:fill="D9D9D9" w:themeFill="background1" w:themeFillShade="D9"/>
            <w:vAlign w:val="center"/>
          </w:tcPr>
          <w:p w:rsidR="006A06DD" w:rsidRPr="008D7BE2" w:rsidRDefault="006A06DD" w:rsidP="00664394">
            <w:pPr>
              <w:jc w:val="center"/>
              <w:rPr>
                <w:b/>
              </w:rPr>
            </w:pPr>
            <w:r>
              <w:rPr>
                <w:b/>
              </w:rPr>
              <w:t>Resultados de la fiscalización</w:t>
            </w:r>
          </w:p>
        </w:tc>
      </w:tr>
      <w:tr w:rsidR="006A06DD" w:rsidRPr="008D7BE2" w:rsidTr="001E0FFB">
        <w:trPr>
          <w:trHeight w:val="60"/>
        </w:trPr>
        <w:tc>
          <w:tcPr>
            <w:tcW w:w="155" w:type="pct"/>
            <w:vMerge w:val="restart"/>
          </w:tcPr>
          <w:p w:rsidR="006A06DD" w:rsidRPr="00AE20E7" w:rsidRDefault="006A06DD" w:rsidP="00664394">
            <w:pPr>
              <w:rPr>
                <w:rFonts w:asciiTheme="minorHAnsi" w:hAnsiTheme="minorHAnsi"/>
                <w:sz w:val="18"/>
                <w:szCs w:val="18"/>
              </w:rPr>
            </w:pPr>
            <w:r w:rsidRPr="00AE20E7">
              <w:rPr>
                <w:rFonts w:asciiTheme="minorHAnsi" w:hAnsiTheme="minorHAnsi"/>
                <w:sz w:val="18"/>
                <w:szCs w:val="18"/>
              </w:rPr>
              <w:t>20</w:t>
            </w:r>
          </w:p>
        </w:tc>
        <w:tc>
          <w:tcPr>
            <w:tcW w:w="681" w:type="pct"/>
            <w:vMerge w:val="restart"/>
          </w:tcPr>
          <w:p w:rsidR="006A06DD" w:rsidRPr="00AE20E7" w:rsidRDefault="006A06DD" w:rsidP="006A06DD">
            <w:pPr>
              <w:jc w:val="both"/>
              <w:rPr>
                <w:rFonts w:asciiTheme="minorHAnsi" w:hAnsiTheme="minorHAnsi"/>
                <w:sz w:val="18"/>
                <w:szCs w:val="18"/>
                <w:lang w:val="es-CL"/>
              </w:rPr>
            </w:pPr>
            <w:r w:rsidRPr="00AE20E7">
              <w:rPr>
                <w:rFonts w:asciiTheme="minorHAnsi" w:hAnsiTheme="minorHAnsi"/>
                <w:sz w:val="18"/>
                <w:szCs w:val="18"/>
                <w:lang w:val="es-CL"/>
              </w:rPr>
              <w:t>Dejar de utilizar completamente la celda 3 como patio de almacenamiento transitorio de envases.</w:t>
            </w:r>
          </w:p>
        </w:tc>
        <w:tc>
          <w:tcPr>
            <w:tcW w:w="628" w:type="pct"/>
            <w:vMerge w:val="restart"/>
          </w:tcPr>
          <w:p w:rsidR="006A06DD" w:rsidRPr="00AE20E7" w:rsidRDefault="006A06DD" w:rsidP="006A06DD">
            <w:pPr>
              <w:jc w:val="both"/>
              <w:rPr>
                <w:rFonts w:asciiTheme="minorHAnsi" w:hAnsiTheme="minorHAnsi"/>
                <w:sz w:val="18"/>
                <w:szCs w:val="18"/>
              </w:rPr>
            </w:pPr>
            <w:r w:rsidRPr="00AE20E7">
              <w:rPr>
                <w:rFonts w:asciiTheme="minorHAnsi" w:hAnsiTheme="minorHAnsi"/>
                <w:sz w:val="18"/>
                <w:szCs w:val="18"/>
              </w:rPr>
              <w:t>10/04/2017</w:t>
            </w:r>
          </w:p>
        </w:tc>
        <w:tc>
          <w:tcPr>
            <w:tcW w:w="628" w:type="pct"/>
            <w:vMerge w:val="restart"/>
          </w:tcPr>
          <w:p w:rsidR="006A06DD" w:rsidRPr="00AE20E7" w:rsidRDefault="00772815" w:rsidP="006A06DD">
            <w:pPr>
              <w:jc w:val="both"/>
              <w:rPr>
                <w:rFonts w:asciiTheme="minorHAnsi" w:hAnsiTheme="minorHAnsi"/>
                <w:sz w:val="18"/>
                <w:szCs w:val="18"/>
              </w:rPr>
            </w:pPr>
            <w:r w:rsidRPr="00AE20E7">
              <w:rPr>
                <w:rFonts w:asciiTheme="minorHAnsi" w:hAnsiTheme="minorHAnsi"/>
                <w:sz w:val="18"/>
                <w:szCs w:val="18"/>
              </w:rPr>
              <w:t>-</w:t>
            </w:r>
            <w:r w:rsidR="006A06DD" w:rsidRPr="00AE20E7">
              <w:rPr>
                <w:rFonts w:asciiTheme="minorHAnsi" w:hAnsiTheme="minorHAnsi"/>
                <w:sz w:val="18"/>
                <w:szCs w:val="18"/>
              </w:rPr>
              <w:t>Instrucción expresa que ordena dejar de utilizar Celda 3.</w:t>
            </w:r>
          </w:p>
          <w:p w:rsidR="006A06DD" w:rsidRPr="00AE20E7" w:rsidRDefault="00772815" w:rsidP="006A06DD">
            <w:pPr>
              <w:jc w:val="both"/>
              <w:rPr>
                <w:rFonts w:asciiTheme="minorHAnsi" w:hAnsiTheme="minorHAnsi"/>
                <w:sz w:val="18"/>
                <w:szCs w:val="18"/>
              </w:rPr>
            </w:pPr>
            <w:r w:rsidRPr="00AE20E7">
              <w:rPr>
                <w:rFonts w:asciiTheme="minorHAnsi" w:hAnsiTheme="minorHAnsi"/>
                <w:sz w:val="18"/>
                <w:szCs w:val="18"/>
              </w:rPr>
              <w:t>-</w:t>
            </w:r>
            <w:r w:rsidR="006A06DD" w:rsidRPr="00AE20E7">
              <w:rPr>
                <w:rFonts w:asciiTheme="minorHAnsi" w:hAnsiTheme="minorHAnsi"/>
                <w:sz w:val="18"/>
                <w:szCs w:val="18"/>
              </w:rPr>
              <w:t>Registro fotográfico, fechado y georreferenciado del sector de la Celda 3.</w:t>
            </w:r>
          </w:p>
        </w:tc>
        <w:tc>
          <w:tcPr>
            <w:tcW w:w="889" w:type="pct"/>
          </w:tcPr>
          <w:p w:rsidR="006A06DD" w:rsidRPr="00AE20E7" w:rsidRDefault="006A06DD" w:rsidP="006A06DD">
            <w:pPr>
              <w:jc w:val="both"/>
              <w:rPr>
                <w:rFonts w:asciiTheme="minorHAnsi" w:hAnsiTheme="minorHAnsi"/>
                <w:sz w:val="18"/>
                <w:szCs w:val="18"/>
              </w:rPr>
            </w:pPr>
            <w:r w:rsidRPr="00AE20E7">
              <w:rPr>
                <w:rFonts w:asciiTheme="minorHAnsi" w:hAnsiTheme="minorHAnsi"/>
                <w:sz w:val="18"/>
                <w:szCs w:val="18"/>
              </w:rPr>
              <w:t>Reporte Inicial</w:t>
            </w:r>
          </w:p>
        </w:tc>
        <w:tc>
          <w:tcPr>
            <w:tcW w:w="2019" w:type="pct"/>
            <w:vMerge w:val="restart"/>
          </w:tcPr>
          <w:p w:rsidR="006A06DD" w:rsidRPr="00AE20E7" w:rsidRDefault="007363EB" w:rsidP="006A06DD">
            <w:pPr>
              <w:jc w:val="both"/>
              <w:rPr>
                <w:rFonts w:asciiTheme="minorHAnsi" w:hAnsiTheme="minorHAnsi"/>
                <w:sz w:val="18"/>
                <w:szCs w:val="18"/>
              </w:rPr>
            </w:pPr>
            <w:r w:rsidRPr="00AE20E7">
              <w:rPr>
                <w:rFonts w:asciiTheme="minorHAnsi" w:hAnsiTheme="minorHAnsi"/>
                <w:sz w:val="18"/>
                <w:szCs w:val="18"/>
              </w:rPr>
              <w:t>El titular entregó en Reporte Inicial, los siguientes documentos relacionados con el cumplimiento de la acción N°20:</w:t>
            </w:r>
          </w:p>
          <w:p w:rsidR="007363EB" w:rsidRPr="00AE20E7" w:rsidRDefault="007363EB" w:rsidP="006A06DD">
            <w:pPr>
              <w:jc w:val="both"/>
              <w:rPr>
                <w:rFonts w:asciiTheme="minorHAnsi" w:hAnsiTheme="minorHAnsi"/>
                <w:sz w:val="18"/>
                <w:szCs w:val="18"/>
              </w:rPr>
            </w:pPr>
            <w:r w:rsidRPr="00AE20E7">
              <w:rPr>
                <w:rFonts w:asciiTheme="minorHAnsi" w:hAnsiTheme="minorHAnsi"/>
                <w:sz w:val="18"/>
                <w:szCs w:val="18"/>
              </w:rPr>
              <w:t>-Comunicado del Jefe de Planta Pudahuel, de fecha 10 de abril de 2017, donde se instruye al personal que se encuentra prohibido el envío de envases al sector de acopio sobre la celda 3 del depósito de segur</w:t>
            </w:r>
            <w:r w:rsidR="00AB5097" w:rsidRPr="00AE20E7">
              <w:rPr>
                <w:rFonts w:asciiTheme="minorHAnsi" w:hAnsiTheme="minorHAnsi"/>
                <w:sz w:val="18"/>
                <w:szCs w:val="18"/>
              </w:rPr>
              <w:t>i</w:t>
            </w:r>
            <w:r w:rsidRPr="00AE20E7">
              <w:rPr>
                <w:rFonts w:asciiTheme="minorHAnsi" w:hAnsiTheme="minorHAnsi"/>
                <w:sz w:val="18"/>
                <w:szCs w:val="18"/>
              </w:rPr>
              <w:t>dad.</w:t>
            </w:r>
          </w:p>
          <w:p w:rsidR="00C20739" w:rsidRPr="00AE20E7" w:rsidRDefault="00C20739" w:rsidP="006A06DD">
            <w:pPr>
              <w:jc w:val="both"/>
              <w:rPr>
                <w:rFonts w:asciiTheme="minorHAnsi" w:hAnsiTheme="minorHAnsi"/>
                <w:sz w:val="18"/>
                <w:szCs w:val="18"/>
              </w:rPr>
            </w:pPr>
            <w:r w:rsidRPr="00AE20E7">
              <w:rPr>
                <w:rFonts w:asciiTheme="minorHAnsi" w:hAnsiTheme="minorHAnsi"/>
                <w:sz w:val="18"/>
                <w:szCs w:val="18"/>
              </w:rPr>
              <w:t>-Boleta honorario</w:t>
            </w:r>
            <w:r w:rsidR="00470752">
              <w:rPr>
                <w:rFonts w:asciiTheme="minorHAnsi" w:hAnsiTheme="minorHAnsi"/>
                <w:sz w:val="18"/>
                <w:szCs w:val="18"/>
              </w:rPr>
              <w:t>s</w:t>
            </w:r>
            <w:r w:rsidRPr="00AE20E7">
              <w:rPr>
                <w:rFonts w:asciiTheme="minorHAnsi" w:hAnsiTheme="minorHAnsi"/>
                <w:sz w:val="18"/>
                <w:szCs w:val="18"/>
              </w:rPr>
              <w:t xml:space="preserve"> por los servicios notariales.</w:t>
            </w:r>
          </w:p>
          <w:p w:rsidR="00AB5097" w:rsidRPr="008148F3" w:rsidRDefault="00C20739" w:rsidP="006A06DD">
            <w:pPr>
              <w:jc w:val="both"/>
              <w:rPr>
                <w:rFonts w:asciiTheme="minorHAnsi" w:hAnsiTheme="minorHAnsi"/>
                <w:sz w:val="18"/>
                <w:szCs w:val="18"/>
              </w:rPr>
            </w:pPr>
            <w:r w:rsidRPr="00AE20E7">
              <w:rPr>
                <w:rFonts w:asciiTheme="minorHAnsi" w:hAnsiTheme="minorHAnsi"/>
                <w:sz w:val="18"/>
                <w:szCs w:val="18"/>
              </w:rPr>
              <w:t xml:space="preserve"> -Inspección ocular y certificación notarial, con fotografía de celda 3, donde se observan envases vacíos ordenados y limpios.</w:t>
            </w:r>
          </w:p>
        </w:tc>
      </w:tr>
      <w:tr w:rsidR="006A06DD" w:rsidRPr="008D7BE2" w:rsidTr="008148F3">
        <w:trPr>
          <w:trHeight w:val="1652"/>
        </w:trPr>
        <w:tc>
          <w:tcPr>
            <w:tcW w:w="155" w:type="pct"/>
            <w:vMerge/>
          </w:tcPr>
          <w:p w:rsidR="006A06DD" w:rsidRPr="00AE20E7" w:rsidRDefault="006A06DD" w:rsidP="00664394">
            <w:pPr>
              <w:rPr>
                <w:rFonts w:asciiTheme="minorHAnsi" w:hAnsiTheme="minorHAnsi"/>
                <w:sz w:val="18"/>
                <w:szCs w:val="18"/>
              </w:rPr>
            </w:pPr>
          </w:p>
        </w:tc>
        <w:tc>
          <w:tcPr>
            <w:tcW w:w="681" w:type="pct"/>
            <w:vMerge/>
          </w:tcPr>
          <w:p w:rsidR="006A06DD" w:rsidRPr="00AE20E7" w:rsidRDefault="006A06DD" w:rsidP="006A06DD">
            <w:pPr>
              <w:jc w:val="both"/>
              <w:rPr>
                <w:rFonts w:asciiTheme="minorHAnsi" w:hAnsiTheme="minorHAnsi"/>
                <w:sz w:val="18"/>
                <w:szCs w:val="18"/>
                <w:lang w:val="es-CL"/>
              </w:rPr>
            </w:pPr>
          </w:p>
        </w:tc>
        <w:tc>
          <w:tcPr>
            <w:tcW w:w="628" w:type="pct"/>
            <w:vMerge/>
          </w:tcPr>
          <w:p w:rsidR="006A06DD" w:rsidRPr="00AE20E7" w:rsidRDefault="006A06DD" w:rsidP="006A06DD">
            <w:pPr>
              <w:jc w:val="both"/>
              <w:rPr>
                <w:rFonts w:asciiTheme="minorHAnsi" w:hAnsiTheme="minorHAnsi"/>
                <w:sz w:val="18"/>
                <w:szCs w:val="18"/>
              </w:rPr>
            </w:pPr>
          </w:p>
        </w:tc>
        <w:tc>
          <w:tcPr>
            <w:tcW w:w="628" w:type="pct"/>
            <w:vMerge/>
          </w:tcPr>
          <w:p w:rsidR="006A06DD" w:rsidRPr="00AE20E7" w:rsidRDefault="006A06DD" w:rsidP="006A06DD">
            <w:pPr>
              <w:jc w:val="both"/>
              <w:rPr>
                <w:rFonts w:asciiTheme="minorHAnsi" w:hAnsiTheme="minorHAnsi"/>
                <w:sz w:val="18"/>
                <w:szCs w:val="18"/>
              </w:rPr>
            </w:pPr>
          </w:p>
        </w:tc>
        <w:tc>
          <w:tcPr>
            <w:tcW w:w="889" w:type="pct"/>
          </w:tcPr>
          <w:p w:rsidR="006A06DD" w:rsidRPr="00AE20E7" w:rsidRDefault="00772815" w:rsidP="006A06DD">
            <w:pPr>
              <w:jc w:val="both"/>
              <w:rPr>
                <w:rFonts w:asciiTheme="minorHAnsi" w:hAnsiTheme="minorHAnsi"/>
                <w:sz w:val="18"/>
                <w:szCs w:val="18"/>
              </w:rPr>
            </w:pPr>
            <w:r w:rsidRPr="00AE20E7">
              <w:rPr>
                <w:rFonts w:asciiTheme="minorHAnsi" w:hAnsiTheme="minorHAnsi"/>
                <w:sz w:val="18"/>
                <w:szCs w:val="18"/>
              </w:rPr>
              <w:t>-</w:t>
            </w:r>
            <w:r w:rsidR="006A06DD" w:rsidRPr="00AE20E7">
              <w:rPr>
                <w:rFonts w:asciiTheme="minorHAnsi" w:hAnsiTheme="minorHAnsi"/>
                <w:sz w:val="18"/>
                <w:szCs w:val="18"/>
              </w:rPr>
              <w:t>Instrucción expresa que ordena dejar de utilizar Celda 3.</w:t>
            </w:r>
          </w:p>
          <w:p w:rsidR="006A06DD" w:rsidRPr="00AE20E7" w:rsidRDefault="00772815" w:rsidP="006A06DD">
            <w:pPr>
              <w:jc w:val="both"/>
              <w:rPr>
                <w:rFonts w:asciiTheme="minorHAnsi" w:hAnsiTheme="minorHAnsi"/>
                <w:sz w:val="18"/>
                <w:szCs w:val="18"/>
              </w:rPr>
            </w:pPr>
            <w:r w:rsidRPr="00AE20E7">
              <w:rPr>
                <w:rFonts w:asciiTheme="minorHAnsi" w:hAnsiTheme="minorHAnsi"/>
                <w:sz w:val="18"/>
                <w:szCs w:val="18"/>
              </w:rPr>
              <w:t>-</w:t>
            </w:r>
            <w:r w:rsidR="006A06DD" w:rsidRPr="00AE20E7">
              <w:rPr>
                <w:rFonts w:asciiTheme="minorHAnsi" w:hAnsiTheme="minorHAnsi"/>
                <w:sz w:val="18"/>
                <w:szCs w:val="18"/>
              </w:rPr>
              <w:t>Registro fotográfico, fechado y georreferenciado del sector de la Celda 3.</w:t>
            </w:r>
          </w:p>
        </w:tc>
        <w:tc>
          <w:tcPr>
            <w:tcW w:w="2019" w:type="pct"/>
            <w:vMerge/>
          </w:tcPr>
          <w:p w:rsidR="006A06DD" w:rsidRPr="00AE20E7" w:rsidRDefault="006A06DD" w:rsidP="006A06DD">
            <w:pPr>
              <w:jc w:val="both"/>
              <w:rPr>
                <w:rFonts w:asciiTheme="minorHAnsi" w:hAnsiTheme="minorHAnsi"/>
                <w:sz w:val="18"/>
                <w:szCs w:val="18"/>
                <w:highlight w:val="yellow"/>
              </w:rPr>
            </w:pPr>
          </w:p>
        </w:tc>
      </w:tr>
      <w:tr w:rsidR="006A06DD" w:rsidRPr="008D7BE2" w:rsidTr="001E0FFB">
        <w:trPr>
          <w:trHeight w:val="255"/>
        </w:trPr>
        <w:tc>
          <w:tcPr>
            <w:tcW w:w="155" w:type="pct"/>
            <w:vMerge w:val="restart"/>
            <w:tcBorders>
              <w:top w:val="single" w:sz="4" w:space="0" w:color="auto"/>
              <w:left w:val="single" w:sz="4" w:space="0" w:color="auto"/>
              <w:bottom w:val="single" w:sz="4" w:space="0" w:color="auto"/>
              <w:right w:val="single" w:sz="4" w:space="0" w:color="auto"/>
            </w:tcBorders>
          </w:tcPr>
          <w:p w:rsidR="006A06DD" w:rsidRPr="00AE20E7" w:rsidRDefault="006A06DD" w:rsidP="00664394">
            <w:pPr>
              <w:rPr>
                <w:rFonts w:asciiTheme="minorHAnsi" w:hAnsiTheme="minorHAnsi"/>
                <w:sz w:val="18"/>
                <w:szCs w:val="18"/>
              </w:rPr>
            </w:pPr>
            <w:r w:rsidRPr="00AE20E7">
              <w:rPr>
                <w:rFonts w:asciiTheme="minorHAnsi" w:hAnsiTheme="minorHAnsi"/>
                <w:sz w:val="18"/>
                <w:szCs w:val="18"/>
              </w:rPr>
              <w:t>21</w:t>
            </w:r>
          </w:p>
        </w:tc>
        <w:tc>
          <w:tcPr>
            <w:tcW w:w="681" w:type="pct"/>
            <w:vMerge w:val="restart"/>
            <w:tcBorders>
              <w:top w:val="single" w:sz="4" w:space="0" w:color="auto"/>
              <w:left w:val="single" w:sz="4" w:space="0" w:color="auto"/>
              <w:bottom w:val="single" w:sz="4" w:space="0" w:color="auto"/>
              <w:right w:val="single" w:sz="4" w:space="0" w:color="auto"/>
            </w:tcBorders>
          </w:tcPr>
          <w:p w:rsidR="006A06DD" w:rsidRPr="00AE20E7" w:rsidRDefault="006A06DD" w:rsidP="006A06DD">
            <w:pPr>
              <w:jc w:val="both"/>
              <w:rPr>
                <w:rFonts w:asciiTheme="minorHAnsi" w:hAnsiTheme="minorHAnsi"/>
                <w:sz w:val="18"/>
                <w:szCs w:val="18"/>
              </w:rPr>
            </w:pPr>
            <w:r w:rsidRPr="00AE20E7">
              <w:rPr>
                <w:rFonts w:asciiTheme="minorHAnsi" w:hAnsiTheme="minorHAnsi"/>
                <w:sz w:val="18"/>
                <w:szCs w:val="18"/>
              </w:rPr>
              <w:t>Actualizar Procedimiento de Gestión de Bodegas y Patios, prohibiendo el almacenamiento y disposición de residuos fuera de ellos.</w:t>
            </w:r>
          </w:p>
        </w:tc>
        <w:tc>
          <w:tcPr>
            <w:tcW w:w="628" w:type="pct"/>
            <w:vMerge w:val="restart"/>
            <w:tcBorders>
              <w:top w:val="single" w:sz="4" w:space="0" w:color="auto"/>
              <w:left w:val="single" w:sz="4" w:space="0" w:color="auto"/>
              <w:bottom w:val="single" w:sz="4" w:space="0" w:color="auto"/>
              <w:right w:val="single" w:sz="4" w:space="0" w:color="auto"/>
            </w:tcBorders>
          </w:tcPr>
          <w:p w:rsidR="006A06DD" w:rsidRPr="00AE20E7" w:rsidRDefault="00A641F3" w:rsidP="006A06DD">
            <w:pPr>
              <w:jc w:val="both"/>
              <w:rPr>
                <w:rFonts w:asciiTheme="minorHAnsi" w:hAnsiTheme="minorHAnsi"/>
                <w:sz w:val="18"/>
                <w:szCs w:val="18"/>
              </w:rPr>
            </w:pPr>
            <w:r w:rsidRPr="00AE20E7">
              <w:rPr>
                <w:rFonts w:asciiTheme="minorHAnsi" w:hAnsiTheme="minorHAnsi"/>
                <w:sz w:val="18"/>
                <w:szCs w:val="18"/>
              </w:rPr>
              <w:t>Dentro de 1 mes desde la aprobación del Programa de Cumplimiento.</w:t>
            </w:r>
          </w:p>
        </w:tc>
        <w:tc>
          <w:tcPr>
            <w:tcW w:w="628" w:type="pct"/>
            <w:vMerge w:val="restart"/>
            <w:tcBorders>
              <w:top w:val="single" w:sz="4" w:space="0" w:color="auto"/>
              <w:left w:val="single" w:sz="4" w:space="0" w:color="auto"/>
              <w:bottom w:val="single" w:sz="4" w:space="0" w:color="auto"/>
              <w:right w:val="single" w:sz="4" w:space="0" w:color="auto"/>
            </w:tcBorders>
          </w:tcPr>
          <w:p w:rsidR="006A06DD" w:rsidRPr="00AE20E7" w:rsidRDefault="00A641F3" w:rsidP="006A06DD">
            <w:pPr>
              <w:jc w:val="both"/>
              <w:rPr>
                <w:rFonts w:asciiTheme="minorHAnsi" w:hAnsiTheme="minorHAnsi"/>
                <w:sz w:val="18"/>
                <w:szCs w:val="18"/>
              </w:rPr>
            </w:pPr>
            <w:r w:rsidRPr="00AE20E7">
              <w:rPr>
                <w:rFonts w:asciiTheme="minorHAnsi" w:hAnsiTheme="minorHAnsi"/>
                <w:sz w:val="18"/>
                <w:szCs w:val="18"/>
              </w:rPr>
              <w:t>Nueva versión del procedimiento de Gestión de Bodegas y Patios, fechado y firmado por jefatura correspondiente.</w:t>
            </w:r>
          </w:p>
        </w:tc>
        <w:tc>
          <w:tcPr>
            <w:tcW w:w="889" w:type="pct"/>
            <w:tcBorders>
              <w:top w:val="single" w:sz="4" w:space="0" w:color="auto"/>
              <w:left w:val="single" w:sz="4" w:space="0" w:color="auto"/>
              <w:bottom w:val="single" w:sz="4" w:space="0" w:color="auto"/>
              <w:right w:val="single" w:sz="4" w:space="0" w:color="auto"/>
            </w:tcBorders>
          </w:tcPr>
          <w:p w:rsidR="006A06DD" w:rsidRPr="00AE20E7" w:rsidRDefault="00A641F3" w:rsidP="006A06DD">
            <w:pPr>
              <w:jc w:val="both"/>
              <w:rPr>
                <w:rFonts w:asciiTheme="minorHAnsi" w:hAnsiTheme="minorHAnsi"/>
                <w:sz w:val="18"/>
                <w:szCs w:val="18"/>
              </w:rPr>
            </w:pPr>
            <w:r w:rsidRPr="00AE20E7">
              <w:rPr>
                <w:rFonts w:asciiTheme="minorHAnsi" w:hAnsiTheme="minorHAnsi"/>
                <w:sz w:val="18"/>
                <w:szCs w:val="18"/>
              </w:rPr>
              <w:t>Reportes de avance</w:t>
            </w:r>
          </w:p>
        </w:tc>
        <w:tc>
          <w:tcPr>
            <w:tcW w:w="2019" w:type="pct"/>
            <w:vMerge w:val="restart"/>
            <w:tcBorders>
              <w:top w:val="single" w:sz="4" w:space="0" w:color="auto"/>
              <w:left w:val="single" w:sz="4" w:space="0" w:color="auto"/>
              <w:bottom w:val="single" w:sz="4" w:space="0" w:color="auto"/>
              <w:right w:val="single" w:sz="4" w:space="0" w:color="auto"/>
            </w:tcBorders>
          </w:tcPr>
          <w:p w:rsidR="00856A97" w:rsidRPr="00AE20E7" w:rsidRDefault="00856A97" w:rsidP="00856A97">
            <w:pPr>
              <w:jc w:val="both"/>
              <w:rPr>
                <w:rFonts w:asciiTheme="minorHAnsi" w:hAnsiTheme="minorHAnsi"/>
                <w:sz w:val="18"/>
                <w:szCs w:val="18"/>
              </w:rPr>
            </w:pPr>
            <w:r w:rsidRPr="00AE20E7">
              <w:rPr>
                <w:rFonts w:asciiTheme="minorHAnsi" w:hAnsiTheme="minorHAnsi"/>
                <w:sz w:val="18"/>
                <w:szCs w:val="18"/>
              </w:rPr>
              <w:t>El titular en</w:t>
            </w:r>
            <w:r w:rsidR="006D7A34" w:rsidRPr="00AE20E7">
              <w:rPr>
                <w:rFonts w:asciiTheme="minorHAnsi" w:hAnsiTheme="minorHAnsi"/>
                <w:sz w:val="18"/>
                <w:szCs w:val="18"/>
              </w:rPr>
              <w:t xml:space="preserve">tregó el </w:t>
            </w:r>
            <w:r w:rsidRPr="00AE20E7">
              <w:rPr>
                <w:rFonts w:asciiTheme="minorHAnsi" w:hAnsiTheme="minorHAnsi"/>
                <w:sz w:val="18"/>
                <w:szCs w:val="18"/>
              </w:rPr>
              <w:t xml:space="preserve">RA1, </w:t>
            </w:r>
            <w:r w:rsidR="00366B59" w:rsidRPr="00D511C5">
              <w:rPr>
                <w:rFonts w:asciiTheme="minorHAnsi" w:hAnsiTheme="minorHAnsi"/>
                <w:sz w:val="18"/>
                <w:szCs w:val="18"/>
              </w:rPr>
              <w:t>donde incluyó el documento</w:t>
            </w:r>
            <w:r w:rsidR="00366B59" w:rsidRPr="00AE20E7">
              <w:rPr>
                <w:rFonts w:asciiTheme="minorHAnsi" w:hAnsiTheme="minorHAnsi"/>
                <w:sz w:val="18"/>
                <w:szCs w:val="18"/>
              </w:rPr>
              <w:t xml:space="preserve"> </w:t>
            </w:r>
            <w:r w:rsidRPr="00AE20E7">
              <w:rPr>
                <w:rFonts w:asciiTheme="minorHAnsi" w:hAnsiTheme="minorHAnsi"/>
                <w:sz w:val="18"/>
                <w:szCs w:val="18"/>
              </w:rPr>
              <w:t>P-OPP-RYA-1-002 denominado Procedimiento de Gestión de -Bodegas y Patios, con la última modificación aprobada el 31 de julio de 2017.</w:t>
            </w:r>
            <w:r w:rsidR="00470752">
              <w:rPr>
                <w:rFonts w:asciiTheme="minorHAnsi" w:hAnsiTheme="minorHAnsi"/>
                <w:sz w:val="18"/>
                <w:szCs w:val="18"/>
              </w:rPr>
              <w:t xml:space="preserve"> </w:t>
            </w:r>
          </w:p>
          <w:p w:rsidR="006A06DD" w:rsidRPr="00470752" w:rsidRDefault="00856A97" w:rsidP="00856A97">
            <w:pPr>
              <w:jc w:val="both"/>
              <w:rPr>
                <w:rFonts w:asciiTheme="minorHAnsi" w:hAnsiTheme="minorHAnsi"/>
                <w:color w:val="FF0000"/>
                <w:sz w:val="18"/>
                <w:szCs w:val="18"/>
              </w:rPr>
            </w:pPr>
            <w:r w:rsidRPr="00AE20E7">
              <w:rPr>
                <w:rFonts w:asciiTheme="minorHAnsi" w:hAnsiTheme="minorHAnsi"/>
                <w:sz w:val="18"/>
                <w:szCs w:val="18"/>
              </w:rPr>
              <w:t>El titular entregó el Reporte Final, donde incluyó en su anexo, lo entregado respecto de la acción N°21 en el RA1 y el documento P-OPP-RYA-1-002 denominado Procedimiento de Gestión de -Bodegas y Patios, con la última modificación aprobada el 18 de diciembre de 2018.</w:t>
            </w:r>
            <w:r w:rsidR="00470752">
              <w:rPr>
                <w:rFonts w:asciiTheme="minorHAnsi" w:hAnsiTheme="minorHAnsi"/>
                <w:sz w:val="18"/>
                <w:szCs w:val="18"/>
              </w:rPr>
              <w:t xml:space="preserve"> </w:t>
            </w:r>
          </w:p>
          <w:p w:rsidR="001B4AE6" w:rsidRPr="00AE20E7" w:rsidRDefault="001B4AE6" w:rsidP="00856A97">
            <w:pPr>
              <w:jc w:val="both"/>
              <w:rPr>
                <w:rFonts w:asciiTheme="minorHAnsi" w:hAnsiTheme="minorHAnsi"/>
                <w:sz w:val="18"/>
                <w:szCs w:val="18"/>
                <w:highlight w:val="yellow"/>
              </w:rPr>
            </w:pPr>
            <w:r w:rsidRPr="00AE20E7">
              <w:rPr>
                <w:rFonts w:asciiTheme="minorHAnsi" w:hAnsiTheme="minorHAnsi"/>
                <w:sz w:val="18"/>
                <w:szCs w:val="18"/>
              </w:rPr>
              <w:t>La actualización se ejecuta dentro del plazo.</w:t>
            </w:r>
          </w:p>
        </w:tc>
      </w:tr>
      <w:tr w:rsidR="006A06DD" w:rsidRPr="008D7BE2" w:rsidTr="001E0FFB">
        <w:trPr>
          <w:trHeight w:val="255"/>
        </w:trPr>
        <w:tc>
          <w:tcPr>
            <w:tcW w:w="155" w:type="pct"/>
            <w:vMerge/>
            <w:tcBorders>
              <w:top w:val="single" w:sz="4" w:space="0" w:color="auto"/>
            </w:tcBorders>
          </w:tcPr>
          <w:p w:rsidR="006A06DD" w:rsidRPr="00AE20E7" w:rsidRDefault="006A06DD" w:rsidP="00664394">
            <w:pPr>
              <w:rPr>
                <w:rFonts w:asciiTheme="minorHAnsi" w:hAnsiTheme="minorHAnsi"/>
                <w:sz w:val="18"/>
                <w:szCs w:val="18"/>
              </w:rPr>
            </w:pPr>
          </w:p>
        </w:tc>
        <w:tc>
          <w:tcPr>
            <w:tcW w:w="681" w:type="pct"/>
            <w:vMerge/>
            <w:tcBorders>
              <w:top w:val="single" w:sz="4" w:space="0" w:color="auto"/>
            </w:tcBorders>
          </w:tcPr>
          <w:p w:rsidR="006A06DD" w:rsidRPr="00AE20E7" w:rsidRDefault="006A06DD" w:rsidP="006A06DD">
            <w:pPr>
              <w:jc w:val="both"/>
              <w:rPr>
                <w:rFonts w:asciiTheme="minorHAnsi" w:hAnsiTheme="minorHAnsi"/>
                <w:sz w:val="18"/>
                <w:szCs w:val="18"/>
              </w:rPr>
            </w:pPr>
          </w:p>
        </w:tc>
        <w:tc>
          <w:tcPr>
            <w:tcW w:w="628" w:type="pct"/>
            <w:vMerge/>
            <w:tcBorders>
              <w:top w:val="single" w:sz="4" w:space="0" w:color="auto"/>
            </w:tcBorders>
          </w:tcPr>
          <w:p w:rsidR="006A06DD" w:rsidRPr="00AE20E7" w:rsidRDefault="006A06DD" w:rsidP="006A06DD">
            <w:pPr>
              <w:jc w:val="both"/>
              <w:rPr>
                <w:rFonts w:asciiTheme="minorHAnsi" w:hAnsiTheme="minorHAnsi"/>
                <w:sz w:val="18"/>
                <w:szCs w:val="18"/>
              </w:rPr>
            </w:pPr>
          </w:p>
        </w:tc>
        <w:tc>
          <w:tcPr>
            <w:tcW w:w="628" w:type="pct"/>
            <w:vMerge/>
            <w:tcBorders>
              <w:top w:val="single" w:sz="4" w:space="0" w:color="auto"/>
            </w:tcBorders>
          </w:tcPr>
          <w:p w:rsidR="006A06DD" w:rsidRPr="00AE20E7" w:rsidRDefault="006A06DD" w:rsidP="006A06DD">
            <w:pPr>
              <w:jc w:val="both"/>
              <w:rPr>
                <w:rFonts w:asciiTheme="minorHAnsi" w:hAnsiTheme="minorHAnsi"/>
                <w:sz w:val="18"/>
                <w:szCs w:val="18"/>
              </w:rPr>
            </w:pPr>
          </w:p>
        </w:tc>
        <w:tc>
          <w:tcPr>
            <w:tcW w:w="889" w:type="pct"/>
            <w:tcBorders>
              <w:top w:val="single" w:sz="4" w:space="0" w:color="auto"/>
            </w:tcBorders>
          </w:tcPr>
          <w:p w:rsidR="006A06DD" w:rsidRPr="00AE20E7" w:rsidRDefault="00772815" w:rsidP="006A06DD">
            <w:pPr>
              <w:jc w:val="both"/>
              <w:rPr>
                <w:rFonts w:asciiTheme="minorHAnsi" w:hAnsiTheme="minorHAnsi"/>
                <w:sz w:val="18"/>
                <w:szCs w:val="18"/>
              </w:rPr>
            </w:pPr>
            <w:r w:rsidRPr="00AE20E7">
              <w:rPr>
                <w:rFonts w:asciiTheme="minorHAnsi" w:hAnsiTheme="minorHAnsi"/>
                <w:sz w:val="18"/>
                <w:szCs w:val="18"/>
              </w:rPr>
              <w:t>-</w:t>
            </w:r>
            <w:r w:rsidR="00A641F3" w:rsidRPr="00AE20E7">
              <w:rPr>
                <w:rFonts w:asciiTheme="minorHAnsi" w:hAnsiTheme="minorHAnsi"/>
                <w:sz w:val="18"/>
                <w:szCs w:val="18"/>
              </w:rPr>
              <w:t>Nueva versión del procedimiento de Gestión de Bodegas y Patios, fechado y firmado por jefatura correspondiente.</w:t>
            </w:r>
          </w:p>
        </w:tc>
        <w:tc>
          <w:tcPr>
            <w:tcW w:w="2019" w:type="pct"/>
            <w:vMerge/>
            <w:tcBorders>
              <w:top w:val="single" w:sz="4" w:space="0" w:color="auto"/>
            </w:tcBorders>
          </w:tcPr>
          <w:p w:rsidR="006A06DD" w:rsidRPr="00AE20E7" w:rsidRDefault="006A06DD" w:rsidP="006A06DD">
            <w:pPr>
              <w:jc w:val="both"/>
              <w:rPr>
                <w:rFonts w:asciiTheme="minorHAnsi" w:hAnsiTheme="minorHAnsi"/>
                <w:sz w:val="18"/>
                <w:szCs w:val="18"/>
                <w:highlight w:val="yellow"/>
              </w:rPr>
            </w:pPr>
          </w:p>
        </w:tc>
      </w:tr>
      <w:tr w:rsidR="006A06DD" w:rsidRPr="008D7BE2" w:rsidTr="001E0FFB">
        <w:trPr>
          <w:trHeight w:val="253"/>
        </w:trPr>
        <w:tc>
          <w:tcPr>
            <w:tcW w:w="155" w:type="pct"/>
            <w:vMerge/>
          </w:tcPr>
          <w:p w:rsidR="006A06DD" w:rsidRPr="00AE20E7" w:rsidRDefault="006A06DD" w:rsidP="00664394">
            <w:pPr>
              <w:rPr>
                <w:rFonts w:asciiTheme="minorHAnsi" w:hAnsiTheme="minorHAnsi"/>
                <w:sz w:val="18"/>
                <w:szCs w:val="18"/>
              </w:rPr>
            </w:pPr>
          </w:p>
        </w:tc>
        <w:tc>
          <w:tcPr>
            <w:tcW w:w="681" w:type="pct"/>
            <w:vMerge/>
          </w:tcPr>
          <w:p w:rsidR="006A06DD" w:rsidRPr="00AE20E7" w:rsidRDefault="006A06DD" w:rsidP="006A06DD">
            <w:pPr>
              <w:jc w:val="both"/>
              <w:rPr>
                <w:rFonts w:asciiTheme="minorHAnsi" w:hAnsiTheme="minorHAnsi"/>
                <w:sz w:val="18"/>
                <w:szCs w:val="18"/>
              </w:rPr>
            </w:pPr>
          </w:p>
        </w:tc>
        <w:tc>
          <w:tcPr>
            <w:tcW w:w="628" w:type="pct"/>
            <w:vMerge/>
          </w:tcPr>
          <w:p w:rsidR="006A06DD" w:rsidRPr="00AE20E7" w:rsidRDefault="006A06DD" w:rsidP="006A06DD">
            <w:pPr>
              <w:jc w:val="both"/>
              <w:rPr>
                <w:rFonts w:asciiTheme="minorHAnsi" w:hAnsiTheme="minorHAnsi"/>
                <w:sz w:val="18"/>
                <w:szCs w:val="18"/>
              </w:rPr>
            </w:pPr>
          </w:p>
        </w:tc>
        <w:tc>
          <w:tcPr>
            <w:tcW w:w="628" w:type="pct"/>
            <w:vMerge/>
          </w:tcPr>
          <w:p w:rsidR="006A06DD" w:rsidRPr="00AE20E7" w:rsidRDefault="006A06DD" w:rsidP="006A06DD">
            <w:pPr>
              <w:jc w:val="both"/>
              <w:rPr>
                <w:rFonts w:asciiTheme="minorHAnsi" w:hAnsiTheme="minorHAnsi"/>
                <w:sz w:val="18"/>
                <w:szCs w:val="18"/>
              </w:rPr>
            </w:pPr>
          </w:p>
        </w:tc>
        <w:tc>
          <w:tcPr>
            <w:tcW w:w="889" w:type="pct"/>
          </w:tcPr>
          <w:p w:rsidR="006A06DD" w:rsidRPr="00AE20E7" w:rsidRDefault="006B4A7E" w:rsidP="006A06DD">
            <w:pPr>
              <w:jc w:val="both"/>
              <w:rPr>
                <w:rFonts w:asciiTheme="minorHAnsi" w:hAnsiTheme="minorHAnsi"/>
                <w:sz w:val="18"/>
                <w:szCs w:val="18"/>
              </w:rPr>
            </w:pPr>
            <w:r w:rsidRPr="00AE20E7">
              <w:rPr>
                <w:rFonts w:asciiTheme="minorHAnsi" w:hAnsiTheme="minorHAnsi"/>
                <w:sz w:val="18"/>
                <w:szCs w:val="18"/>
              </w:rPr>
              <w:t>Reporte Final</w:t>
            </w:r>
          </w:p>
        </w:tc>
        <w:tc>
          <w:tcPr>
            <w:tcW w:w="2019" w:type="pct"/>
            <w:vMerge/>
          </w:tcPr>
          <w:p w:rsidR="006A06DD" w:rsidRPr="00AE20E7" w:rsidRDefault="006A06DD" w:rsidP="006A06DD">
            <w:pPr>
              <w:jc w:val="both"/>
              <w:rPr>
                <w:rFonts w:asciiTheme="minorHAnsi" w:hAnsiTheme="minorHAnsi"/>
                <w:sz w:val="18"/>
                <w:szCs w:val="18"/>
                <w:highlight w:val="yellow"/>
              </w:rPr>
            </w:pPr>
          </w:p>
        </w:tc>
      </w:tr>
      <w:tr w:rsidR="006A06DD" w:rsidRPr="008D7BE2" w:rsidTr="001E0FFB">
        <w:trPr>
          <w:trHeight w:val="846"/>
        </w:trPr>
        <w:tc>
          <w:tcPr>
            <w:tcW w:w="155" w:type="pct"/>
            <w:vMerge/>
          </w:tcPr>
          <w:p w:rsidR="006A06DD" w:rsidRPr="00AE20E7" w:rsidRDefault="006A06DD" w:rsidP="00664394">
            <w:pPr>
              <w:rPr>
                <w:rFonts w:asciiTheme="minorHAnsi" w:hAnsiTheme="minorHAnsi"/>
                <w:sz w:val="18"/>
                <w:szCs w:val="18"/>
              </w:rPr>
            </w:pPr>
          </w:p>
        </w:tc>
        <w:tc>
          <w:tcPr>
            <w:tcW w:w="681" w:type="pct"/>
            <w:vMerge/>
          </w:tcPr>
          <w:p w:rsidR="006A06DD" w:rsidRPr="00AE20E7" w:rsidRDefault="006A06DD" w:rsidP="006A06DD">
            <w:pPr>
              <w:jc w:val="both"/>
              <w:rPr>
                <w:rFonts w:asciiTheme="minorHAnsi" w:hAnsiTheme="minorHAnsi"/>
                <w:sz w:val="18"/>
                <w:szCs w:val="18"/>
              </w:rPr>
            </w:pPr>
          </w:p>
        </w:tc>
        <w:tc>
          <w:tcPr>
            <w:tcW w:w="628" w:type="pct"/>
            <w:vMerge/>
          </w:tcPr>
          <w:p w:rsidR="006A06DD" w:rsidRPr="00AE20E7" w:rsidRDefault="006A06DD" w:rsidP="006A06DD">
            <w:pPr>
              <w:jc w:val="both"/>
              <w:rPr>
                <w:rFonts w:asciiTheme="minorHAnsi" w:hAnsiTheme="minorHAnsi"/>
                <w:sz w:val="18"/>
                <w:szCs w:val="18"/>
              </w:rPr>
            </w:pPr>
          </w:p>
        </w:tc>
        <w:tc>
          <w:tcPr>
            <w:tcW w:w="628" w:type="pct"/>
            <w:vMerge/>
          </w:tcPr>
          <w:p w:rsidR="006A06DD" w:rsidRPr="00AE20E7" w:rsidRDefault="006A06DD" w:rsidP="006A06DD">
            <w:pPr>
              <w:jc w:val="both"/>
              <w:rPr>
                <w:rFonts w:asciiTheme="minorHAnsi" w:hAnsiTheme="minorHAnsi"/>
                <w:sz w:val="18"/>
                <w:szCs w:val="18"/>
              </w:rPr>
            </w:pPr>
          </w:p>
        </w:tc>
        <w:tc>
          <w:tcPr>
            <w:tcW w:w="889" w:type="pct"/>
          </w:tcPr>
          <w:p w:rsidR="006A06DD" w:rsidRDefault="00772815" w:rsidP="006A06DD">
            <w:pPr>
              <w:jc w:val="both"/>
              <w:rPr>
                <w:rFonts w:asciiTheme="minorHAnsi" w:hAnsiTheme="minorHAnsi"/>
                <w:sz w:val="18"/>
                <w:szCs w:val="18"/>
              </w:rPr>
            </w:pPr>
            <w:r w:rsidRPr="00AE20E7">
              <w:rPr>
                <w:rFonts w:asciiTheme="minorHAnsi" w:hAnsiTheme="minorHAnsi"/>
                <w:sz w:val="18"/>
                <w:szCs w:val="18"/>
              </w:rPr>
              <w:t>-</w:t>
            </w:r>
            <w:r w:rsidR="006B4A7E" w:rsidRPr="00AE20E7">
              <w:rPr>
                <w:rFonts w:asciiTheme="minorHAnsi" w:hAnsiTheme="minorHAnsi"/>
                <w:sz w:val="18"/>
                <w:szCs w:val="18"/>
              </w:rPr>
              <w:t>Nueva versión del procedimiento de Gestión de Bodegas y Patios, fechado y firmado por jefatura correspondiente.</w:t>
            </w:r>
          </w:p>
          <w:p w:rsidR="00F3770F" w:rsidRPr="00AE20E7" w:rsidRDefault="00F3770F" w:rsidP="006A06DD">
            <w:pPr>
              <w:jc w:val="both"/>
              <w:rPr>
                <w:rFonts w:asciiTheme="minorHAnsi" w:hAnsiTheme="minorHAnsi"/>
                <w:sz w:val="18"/>
                <w:szCs w:val="18"/>
              </w:rPr>
            </w:pPr>
          </w:p>
        </w:tc>
        <w:tc>
          <w:tcPr>
            <w:tcW w:w="2019" w:type="pct"/>
            <w:vMerge/>
          </w:tcPr>
          <w:p w:rsidR="006A06DD" w:rsidRPr="00AE20E7" w:rsidRDefault="006A06DD" w:rsidP="006A06DD">
            <w:pPr>
              <w:jc w:val="both"/>
              <w:rPr>
                <w:rFonts w:asciiTheme="minorHAnsi" w:hAnsiTheme="minorHAnsi"/>
                <w:sz w:val="18"/>
                <w:szCs w:val="18"/>
                <w:highlight w:val="yellow"/>
              </w:rPr>
            </w:pPr>
          </w:p>
        </w:tc>
      </w:tr>
      <w:tr w:rsidR="006A06DD" w:rsidRPr="008D7BE2" w:rsidTr="001E0FFB">
        <w:trPr>
          <w:trHeight w:val="259"/>
        </w:trPr>
        <w:tc>
          <w:tcPr>
            <w:tcW w:w="155" w:type="pct"/>
            <w:vMerge w:val="restart"/>
          </w:tcPr>
          <w:p w:rsidR="006A06DD" w:rsidRPr="00AE20E7" w:rsidRDefault="006A06DD" w:rsidP="00664394">
            <w:pPr>
              <w:rPr>
                <w:rFonts w:asciiTheme="minorHAnsi" w:hAnsiTheme="minorHAnsi"/>
                <w:sz w:val="18"/>
                <w:szCs w:val="18"/>
              </w:rPr>
            </w:pPr>
            <w:r w:rsidRPr="00AE20E7">
              <w:rPr>
                <w:rFonts w:asciiTheme="minorHAnsi" w:hAnsiTheme="minorHAnsi"/>
                <w:sz w:val="18"/>
                <w:szCs w:val="18"/>
              </w:rPr>
              <w:t>22</w:t>
            </w:r>
          </w:p>
        </w:tc>
        <w:tc>
          <w:tcPr>
            <w:tcW w:w="681" w:type="pct"/>
            <w:vMerge w:val="restart"/>
          </w:tcPr>
          <w:p w:rsidR="006A06DD" w:rsidRPr="00AE20E7" w:rsidRDefault="006A06DD" w:rsidP="006A06DD">
            <w:pPr>
              <w:jc w:val="both"/>
              <w:rPr>
                <w:rFonts w:asciiTheme="minorHAnsi" w:hAnsiTheme="minorHAnsi"/>
                <w:sz w:val="18"/>
                <w:szCs w:val="18"/>
                <w:lang w:val="es-CL"/>
              </w:rPr>
            </w:pPr>
            <w:r w:rsidRPr="00AE20E7">
              <w:rPr>
                <w:rFonts w:asciiTheme="minorHAnsi" w:hAnsiTheme="minorHAnsi"/>
                <w:sz w:val="18"/>
                <w:szCs w:val="18"/>
                <w:lang w:val="es-CL"/>
              </w:rPr>
              <w:t>Implementar capacitaciones trimestrales vinculadas al nuevo Procedimiento de Gestión de Bodegas y Patios.</w:t>
            </w:r>
          </w:p>
        </w:tc>
        <w:tc>
          <w:tcPr>
            <w:tcW w:w="628" w:type="pct"/>
            <w:vMerge w:val="restart"/>
          </w:tcPr>
          <w:p w:rsidR="006A06DD" w:rsidRPr="00AE20E7" w:rsidRDefault="006B4A7E" w:rsidP="006A06DD">
            <w:pPr>
              <w:jc w:val="both"/>
              <w:rPr>
                <w:rFonts w:asciiTheme="minorHAnsi" w:hAnsiTheme="minorHAnsi"/>
                <w:sz w:val="18"/>
                <w:szCs w:val="18"/>
              </w:rPr>
            </w:pPr>
            <w:r w:rsidRPr="00AE20E7">
              <w:rPr>
                <w:rFonts w:asciiTheme="minorHAnsi" w:hAnsiTheme="minorHAnsi"/>
                <w:sz w:val="18"/>
                <w:szCs w:val="18"/>
              </w:rPr>
              <w:t>A partir del primer mes</w:t>
            </w:r>
            <w:r w:rsidR="00A25DB1" w:rsidRPr="00AE20E7">
              <w:rPr>
                <w:rFonts w:asciiTheme="minorHAnsi" w:hAnsiTheme="minorHAnsi"/>
                <w:sz w:val="18"/>
                <w:szCs w:val="18"/>
              </w:rPr>
              <w:t xml:space="preserve"> y</w:t>
            </w:r>
            <w:r w:rsidRPr="00AE20E7">
              <w:rPr>
                <w:rFonts w:asciiTheme="minorHAnsi" w:hAnsiTheme="minorHAnsi"/>
                <w:sz w:val="18"/>
                <w:szCs w:val="18"/>
              </w:rPr>
              <w:t xml:space="preserve"> en forma trimestral durante toda la ejecución del Programa.</w:t>
            </w:r>
          </w:p>
        </w:tc>
        <w:tc>
          <w:tcPr>
            <w:tcW w:w="628" w:type="pct"/>
            <w:vMerge w:val="restart"/>
          </w:tcPr>
          <w:p w:rsidR="006A06DD" w:rsidRPr="00AE20E7" w:rsidRDefault="00772815" w:rsidP="006A06DD">
            <w:pPr>
              <w:jc w:val="both"/>
              <w:rPr>
                <w:rFonts w:asciiTheme="minorHAnsi" w:hAnsiTheme="minorHAnsi"/>
                <w:sz w:val="18"/>
                <w:szCs w:val="18"/>
              </w:rPr>
            </w:pPr>
            <w:r w:rsidRPr="00AE20E7">
              <w:rPr>
                <w:rFonts w:asciiTheme="minorHAnsi" w:hAnsiTheme="minorHAnsi"/>
                <w:sz w:val="18"/>
                <w:szCs w:val="18"/>
              </w:rPr>
              <w:t>-</w:t>
            </w:r>
            <w:r w:rsidR="00A25DB1" w:rsidRPr="00AE20E7">
              <w:rPr>
                <w:rFonts w:asciiTheme="minorHAnsi" w:hAnsiTheme="minorHAnsi"/>
                <w:sz w:val="18"/>
                <w:szCs w:val="18"/>
              </w:rPr>
              <w:t>Planilla de trabajadores contratados para ejecutar faenas de recepción y almacenamiento de residuos.</w:t>
            </w:r>
          </w:p>
          <w:p w:rsidR="00A25DB1" w:rsidRPr="00AE20E7" w:rsidRDefault="00772815" w:rsidP="006A06DD">
            <w:pPr>
              <w:jc w:val="both"/>
              <w:rPr>
                <w:rFonts w:asciiTheme="minorHAnsi" w:hAnsiTheme="minorHAnsi"/>
                <w:sz w:val="18"/>
                <w:szCs w:val="18"/>
              </w:rPr>
            </w:pPr>
            <w:r w:rsidRPr="00AE20E7">
              <w:rPr>
                <w:rFonts w:asciiTheme="minorHAnsi" w:hAnsiTheme="minorHAnsi"/>
                <w:sz w:val="18"/>
                <w:szCs w:val="18"/>
              </w:rPr>
              <w:lastRenderedPageBreak/>
              <w:t>-</w:t>
            </w:r>
            <w:r w:rsidR="00A25DB1" w:rsidRPr="00AE20E7">
              <w:rPr>
                <w:rFonts w:asciiTheme="minorHAnsi" w:hAnsiTheme="minorHAnsi"/>
                <w:sz w:val="18"/>
                <w:szCs w:val="18"/>
              </w:rPr>
              <w:t>Registro de asistencia de capacitaciones trimestrales.</w:t>
            </w:r>
          </w:p>
          <w:p w:rsidR="00A25DB1" w:rsidRPr="00AE20E7" w:rsidRDefault="00772815" w:rsidP="006A06DD">
            <w:pPr>
              <w:jc w:val="both"/>
              <w:rPr>
                <w:rFonts w:asciiTheme="minorHAnsi" w:hAnsiTheme="minorHAnsi"/>
                <w:sz w:val="18"/>
                <w:szCs w:val="18"/>
              </w:rPr>
            </w:pPr>
            <w:r w:rsidRPr="00AE20E7">
              <w:rPr>
                <w:rFonts w:asciiTheme="minorHAnsi" w:hAnsiTheme="minorHAnsi"/>
                <w:sz w:val="18"/>
                <w:szCs w:val="18"/>
              </w:rPr>
              <w:t>-</w:t>
            </w:r>
            <w:r w:rsidR="00A25DB1" w:rsidRPr="00AE20E7">
              <w:rPr>
                <w:rFonts w:asciiTheme="minorHAnsi" w:hAnsiTheme="minorHAnsi"/>
                <w:sz w:val="18"/>
                <w:szCs w:val="18"/>
              </w:rPr>
              <w:t>Registros fotográficos fechados de las capacitaciones.</w:t>
            </w:r>
          </w:p>
          <w:p w:rsidR="00A25DB1" w:rsidRPr="00AE20E7" w:rsidRDefault="00772815" w:rsidP="006A06DD">
            <w:pPr>
              <w:jc w:val="both"/>
              <w:rPr>
                <w:rFonts w:asciiTheme="minorHAnsi" w:hAnsiTheme="minorHAnsi"/>
                <w:sz w:val="18"/>
                <w:szCs w:val="18"/>
              </w:rPr>
            </w:pPr>
            <w:r w:rsidRPr="00AE20E7">
              <w:rPr>
                <w:rFonts w:asciiTheme="minorHAnsi" w:hAnsiTheme="minorHAnsi"/>
                <w:sz w:val="18"/>
                <w:szCs w:val="18"/>
              </w:rPr>
              <w:t>-</w:t>
            </w:r>
            <w:r w:rsidR="00A25DB1" w:rsidRPr="00AE20E7">
              <w:rPr>
                <w:rFonts w:asciiTheme="minorHAnsi" w:hAnsiTheme="minorHAnsi"/>
                <w:sz w:val="18"/>
                <w:szCs w:val="18"/>
              </w:rPr>
              <w:t>Acta que dé cuenta del contenido de las capacitaciones y presentación efectuada en las mismas.</w:t>
            </w:r>
          </w:p>
        </w:tc>
        <w:tc>
          <w:tcPr>
            <w:tcW w:w="889" w:type="pct"/>
          </w:tcPr>
          <w:p w:rsidR="006A06DD" w:rsidRPr="00AE20E7" w:rsidRDefault="00A25DB1" w:rsidP="006A06DD">
            <w:pPr>
              <w:jc w:val="both"/>
              <w:rPr>
                <w:rFonts w:asciiTheme="minorHAnsi" w:hAnsiTheme="minorHAnsi"/>
                <w:sz w:val="18"/>
                <w:szCs w:val="18"/>
              </w:rPr>
            </w:pPr>
            <w:r w:rsidRPr="00AE20E7">
              <w:rPr>
                <w:rFonts w:asciiTheme="minorHAnsi" w:hAnsiTheme="minorHAnsi"/>
                <w:sz w:val="18"/>
                <w:szCs w:val="18"/>
              </w:rPr>
              <w:lastRenderedPageBreak/>
              <w:t>Reportes de avance</w:t>
            </w:r>
          </w:p>
        </w:tc>
        <w:tc>
          <w:tcPr>
            <w:tcW w:w="2019" w:type="pct"/>
            <w:vMerge w:val="restart"/>
          </w:tcPr>
          <w:p w:rsidR="00355D8C" w:rsidRPr="00F676C7" w:rsidRDefault="00355D8C" w:rsidP="00355D8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t xml:space="preserve">El titular entregó el RA1, donde incluyó: </w:t>
            </w:r>
          </w:p>
          <w:p w:rsidR="00355D8C" w:rsidRPr="00F676C7" w:rsidRDefault="00355D8C" w:rsidP="00355D8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t>-Acta de contenido de la capacitación denominada “Fundamentos de Almacenamiento de Residuos Peligrosos – Gestión de Bodegas y Patios” de fecha 31 de julio de 2017.</w:t>
            </w:r>
          </w:p>
          <w:p w:rsidR="00355D8C" w:rsidRPr="00F676C7" w:rsidRDefault="00355D8C" w:rsidP="00355D8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t>-Una planilla de los trabajadores contratados para faenas de recepción y almacenamiento de residuos, con fecha 16 de octubre de 2017.</w:t>
            </w:r>
          </w:p>
          <w:p w:rsidR="00355D8C" w:rsidRPr="00F676C7" w:rsidRDefault="00355D8C" w:rsidP="00355D8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lastRenderedPageBreak/>
              <w:t xml:space="preserve">-Registro de asistencia al Taller de Gestión de Bodegas y Patios </w:t>
            </w:r>
            <w:proofErr w:type="spellStart"/>
            <w:r w:rsidRPr="00F676C7">
              <w:rPr>
                <w:rFonts w:asciiTheme="minorHAnsi" w:hAnsiTheme="minorHAnsi"/>
                <w:color w:val="000000" w:themeColor="text1"/>
                <w:sz w:val="18"/>
                <w:szCs w:val="18"/>
              </w:rPr>
              <w:t>Respel</w:t>
            </w:r>
            <w:proofErr w:type="spellEnd"/>
            <w:r w:rsidRPr="00F676C7">
              <w:rPr>
                <w:rFonts w:asciiTheme="minorHAnsi" w:hAnsiTheme="minorHAnsi"/>
                <w:color w:val="000000" w:themeColor="text1"/>
                <w:sz w:val="18"/>
                <w:szCs w:val="18"/>
              </w:rPr>
              <w:t>, de fecha 31 de julio de 2017.</w:t>
            </w:r>
          </w:p>
          <w:p w:rsidR="00355D8C" w:rsidRPr="00F676C7" w:rsidRDefault="00355D8C" w:rsidP="00355D8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t>-Una fotografía de la capacitación de fecha 31 de julio de 2017.</w:t>
            </w:r>
          </w:p>
          <w:p w:rsidR="00355D8C" w:rsidRPr="00F676C7" w:rsidRDefault="00355D8C" w:rsidP="00355D8C">
            <w:pPr>
              <w:jc w:val="both"/>
              <w:rPr>
                <w:rFonts w:asciiTheme="minorHAnsi" w:hAnsiTheme="minorHAnsi"/>
                <w:color w:val="000000" w:themeColor="text1"/>
                <w:sz w:val="18"/>
                <w:szCs w:val="18"/>
              </w:rPr>
            </w:pPr>
          </w:p>
          <w:p w:rsidR="00355D8C" w:rsidRPr="00F676C7" w:rsidRDefault="00355D8C" w:rsidP="00355D8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t xml:space="preserve">El titular entregó el RA2, donde incluyó: </w:t>
            </w:r>
          </w:p>
          <w:p w:rsidR="00355D8C" w:rsidRPr="00F676C7" w:rsidRDefault="00355D8C" w:rsidP="00355D8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t>-Acta de contenido de la capacitación denominada “Fundamentos de Almacenamiento de Residuos Peligrosos – Gestión de Bodegas y Patios” de fecha 26 de octubre de 2017.</w:t>
            </w:r>
          </w:p>
          <w:p w:rsidR="00355D8C" w:rsidRPr="00F676C7" w:rsidRDefault="00355D8C" w:rsidP="00355D8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t>-Una planilla de los trabajadores contratados para faenas de recepción y almacenamiento de residuos, con fecha 16 de octubre de 2017.</w:t>
            </w:r>
          </w:p>
          <w:p w:rsidR="00355D8C" w:rsidRPr="00F676C7" w:rsidRDefault="00355D8C" w:rsidP="00355D8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t xml:space="preserve">-Registro de asistencia al Taller de Gestión de Bodegas y Patios </w:t>
            </w:r>
            <w:proofErr w:type="spellStart"/>
            <w:r w:rsidRPr="00F676C7">
              <w:rPr>
                <w:rFonts w:asciiTheme="minorHAnsi" w:hAnsiTheme="minorHAnsi"/>
                <w:color w:val="000000" w:themeColor="text1"/>
                <w:sz w:val="18"/>
                <w:szCs w:val="18"/>
              </w:rPr>
              <w:t>Respel</w:t>
            </w:r>
            <w:proofErr w:type="spellEnd"/>
            <w:r w:rsidRPr="00F676C7">
              <w:rPr>
                <w:rFonts w:asciiTheme="minorHAnsi" w:hAnsiTheme="minorHAnsi"/>
                <w:color w:val="000000" w:themeColor="text1"/>
                <w:sz w:val="18"/>
                <w:szCs w:val="18"/>
              </w:rPr>
              <w:t>, de fecha 26 de octubre de 2017.</w:t>
            </w:r>
          </w:p>
          <w:p w:rsidR="00355D8C" w:rsidRPr="00F676C7" w:rsidRDefault="00355D8C" w:rsidP="00355D8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t>-Fotografías de la capacitación de fecha 26 de octubre de 2017.</w:t>
            </w:r>
          </w:p>
          <w:p w:rsidR="00355D8C" w:rsidRPr="00F676C7" w:rsidRDefault="00355D8C" w:rsidP="00355D8C">
            <w:pPr>
              <w:jc w:val="both"/>
              <w:rPr>
                <w:rFonts w:asciiTheme="minorHAnsi" w:hAnsiTheme="minorHAnsi"/>
                <w:color w:val="000000" w:themeColor="text1"/>
                <w:sz w:val="18"/>
                <w:szCs w:val="18"/>
              </w:rPr>
            </w:pPr>
          </w:p>
          <w:p w:rsidR="00355D8C" w:rsidRPr="00F676C7" w:rsidRDefault="00355D8C" w:rsidP="00355D8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t xml:space="preserve">El titular entregó el RA3, donde incluyó: </w:t>
            </w:r>
          </w:p>
          <w:p w:rsidR="00355D8C" w:rsidRPr="00F676C7" w:rsidRDefault="00355D8C" w:rsidP="00355D8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t>-Acta de contenido de la capacitación denominada “Fundamentos de Almacenamiento de Residuos Peligrosos – Gestión de Bodegas y Patios” de fecha 25 de enero de 2018.</w:t>
            </w:r>
          </w:p>
          <w:p w:rsidR="00355D8C" w:rsidRPr="00F676C7" w:rsidRDefault="00355D8C" w:rsidP="00355D8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t>-Una planilla de los trabajadores contratados para faenas de recepción y almacenamiento de residuos, con fecha 16 de octubre de 2017.</w:t>
            </w:r>
          </w:p>
          <w:p w:rsidR="00355D8C" w:rsidRPr="00F676C7" w:rsidRDefault="00355D8C" w:rsidP="00355D8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t>-Registro de asistencia al Taller de almacenamiento de Residuos Peligrosos - Gestión de Bodegas y Patios, de fecha 25 de enero de 2018.</w:t>
            </w:r>
          </w:p>
          <w:p w:rsidR="00355D8C" w:rsidRPr="00F676C7" w:rsidRDefault="00355D8C" w:rsidP="00355D8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t>-Fotografías de la capacitación de fecha 25 de enero de 2018.</w:t>
            </w:r>
          </w:p>
          <w:p w:rsidR="00355D8C" w:rsidRPr="00F676C7" w:rsidRDefault="00355D8C" w:rsidP="00355D8C">
            <w:pPr>
              <w:jc w:val="both"/>
              <w:rPr>
                <w:rFonts w:asciiTheme="minorHAnsi" w:hAnsiTheme="minorHAnsi"/>
                <w:color w:val="000000" w:themeColor="text1"/>
                <w:sz w:val="18"/>
                <w:szCs w:val="18"/>
              </w:rPr>
            </w:pPr>
          </w:p>
          <w:p w:rsidR="00355D8C" w:rsidRPr="00F676C7" w:rsidRDefault="00355D8C" w:rsidP="00355D8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t xml:space="preserve">El titular entregó el RA4, donde incluyó: </w:t>
            </w:r>
          </w:p>
          <w:p w:rsidR="00355D8C" w:rsidRPr="00F676C7" w:rsidRDefault="00355D8C" w:rsidP="00355D8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t>-Acta de contenido de la capacitación denominada “Fundamentos de Almacenamiento de Residuos Peligrosos – Gestión de Bodegas y Patios” de fecha 20 de abril de 2018.</w:t>
            </w:r>
          </w:p>
          <w:p w:rsidR="00355D8C" w:rsidRPr="00F676C7" w:rsidRDefault="00355D8C" w:rsidP="00355D8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t>-Una planilla de personal de Bodega y Patio del mes de abril 2018.</w:t>
            </w:r>
          </w:p>
          <w:p w:rsidR="00355D8C" w:rsidRPr="00F676C7" w:rsidRDefault="00355D8C" w:rsidP="00355D8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t>-Fotografías de la capacitación de fecha 20 de abril de 2018.</w:t>
            </w:r>
          </w:p>
          <w:p w:rsidR="00355D8C" w:rsidRPr="00F676C7" w:rsidRDefault="00355D8C" w:rsidP="00355D8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t>No fue entregada la planilla de registro de asistencia.</w:t>
            </w:r>
          </w:p>
          <w:p w:rsidR="00355D8C" w:rsidRPr="00F676C7" w:rsidRDefault="00355D8C" w:rsidP="00355D8C">
            <w:pPr>
              <w:jc w:val="both"/>
              <w:rPr>
                <w:rFonts w:asciiTheme="minorHAnsi" w:hAnsiTheme="minorHAnsi"/>
                <w:color w:val="000000" w:themeColor="text1"/>
                <w:sz w:val="18"/>
                <w:szCs w:val="18"/>
              </w:rPr>
            </w:pPr>
          </w:p>
          <w:p w:rsidR="00355D8C" w:rsidRPr="00F676C7" w:rsidRDefault="00355D8C" w:rsidP="00355D8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t xml:space="preserve">El titular entregó el RA5, donde incluyó: </w:t>
            </w:r>
          </w:p>
          <w:p w:rsidR="00355D8C" w:rsidRPr="00F676C7" w:rsidRDefault="00355D8C" w:rsidP="00355D8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t>-Acta de contenido de la capacitación denominada “Fundamentos de Almacenamiento de Residuos Peligrosos – Gestión de Bodegas y Patios” de fecha 09 de agosto de 2018.</w:t>
            </w:r>
          </w:p>
          <w:p w:rsidR="00355D8C" w:rsidRPr="00F676C7" w:rsidRDefault="00355D8C" w:rsidP="00355D8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t>-Una planilla de personal de Bodega y Patio del mes de agosto 2018.</w:t>
            </w:r>
          </w:p>
          <w:p w:rsidR="00355D8C" w:rsidRPr="00F676C7" w:rsidRDefault="00355D8C" w:rsidP="00355D8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t>-Registro de asistencia al Taller de Fundamentos de Almacenamiento de Residuos – Gestión de Bodegas y Patios, de fecha 09 de agosto de 2018.</w:t>
            </w:r>
          </w:p>
          <w:p w:rsidR="00355D8C" w:rsidRPr="00F676C7" w:rsidRDefault="00355D8C" w:rsidP="00355D8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t>-Fotografía de la capacitación de fecha 09 de agosto de 2018.</w:t>
            </w:r>
          </w:p>
          <w:p w:rsidR="00355D8C" w:rsidRPr="00F676C7" w:rsidRDefault="00355D8C" w:rsidP="00355D8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t xml:space="preserve">Dicha capacitación se realizó en un mes distinto al establecido en el plazo de ejecución, ya que </w:t>
            </w:r>
            <w:r w:rsidR="00470752" w:rsidRPr="00F676C7">
              <w:rPr>
                <w:rFonts w:asciiTheme="minorHAnsi" w:hAnsiTheme="minorHAnsi"/>
                <w:color w:val="000000" w:themeColor="text1"/>
                <w:sz w:val="18"/>
                <w:szCs w:val="18"/>
              </w:rPr>
              <w:t>é</w:t>
            </w:r>
            <w:r w:rsidRPr="00F676C7">
              <w:rPr>
                <w:rFonts w:asciiTheme="minorHAnsi" w:hAnsiTheme="minorHAnsi"/>
                <w:color w:val="000000" w:themeColor="text1"/>
                <w:sz w:val="18"/>
                <w:szCs w:val="18"/>
              </w:rPr>
              <w:t xml:space="preserve">stas debían ser trimestrales, correspondiéndole en este caso en el mes de julio de 2018.  </w:t>
            </w:r>
          </w:p>
          <w:p w:rsidR="00355D8C" w:rsidRPr="00F676C7" w:rsidRDefault="00355D8C" w:rsidP="00355D8C">
            <w:pPr>
              <w:jc w:val="both"/>
              <w:rPr>
                <w:rFonts w:asciiTheme="minorHAnsi" w:hAnsiTheme="minorHAnsi"/>
                <w:color w:val="000000" w:themeColor="text1"/>
                <w:sz w:val="18"/>
                <w:szCs w:val="18"/>
                <w:highlight w:val="yellow"/>
              </w:rPr>
            </w:pPr>
          </w:p>
          <w:p w:rsidR="00355D8C" w:rsidRPr="00F676C7" w:rsidRDefault="00355D8C" w:rsidP="00355D8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t>En el Reporte Final, el titular incluyó en su anexo, los reportes entregados respecto de la acción N°7 en el RA1, RA2, RA3, RA4 y RA5. Además adjuntó:</w:t>
            </w:r>
          </w:p>
          <w:p w:rsidR="00355D8C" w:rsidRPr="00F676C7" w:rsidRDefault="00355D8C" w:rsidP="00355D8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t>-Acta de contenido de la capacitación denominada “Fundamentos de Almacenamiento de Residuos Peligrosos – Gestión de Bodegas y Patios” de fecha 22 de noviembre de 2018.</w:t>
            </w:r>
          </w:p>
          <w:p w:rsidR="00355D8C" w:rsidRPr="00F676C7" w:rsidRDefault="00355D8C" w:rsidP="00355D8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t>-Una planilla de personal de Bodega y Patio del mes de agosto 2018.</w:t>
            </w:r>
          </w:p>
          <w:p w:rsidR="00355D8C" w:rsidRPr="00F676C7" w:rsidRDefault="00355D8C" w:rsidP="00355D8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t>-Registro de asistencia al Taller de Manejo Seguro de Residuos Peligrosos, de fecha 22 de noviembre de 2018.</w:t>
            </w:r>
          </w:p>
          <w:p w:rsidR="00355D8C" w:rsidRPr="00F676C7" w:rsidRDefault="00355D8C" w:rsidP="00355D8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t>-Fotografía de la capacitación de fecha 22 de noviembre de 2018.</w:t>
            </w:r>
          </w:p>
          <w:p w:rsidR="00355D8C" w:rsidRPr="00F676C7" w:rsidRDefault="00355D8C" w:rsidP="00355D8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t xml:space="preserve">Dicha capacitación se realizó en un mes distinto al establecido en el plazo de ejecución, ya que </w:t>
            </w:r>
            <w:r w:rsidR="00470752" w:rsidRPr="00F676C7">
              <w:rPr>
                <w:rFonts w:asciiTheme="minorHAnsi" w:hAnsiTheme="minorHAnsi"/>
                <w:color w:val="000000" w:themeColor="text1"/>
                <w:sz w:val="18"/>
                <w:szCs w:val="18"/>
              </w:rPr>
              <w:t>é</w:t>
            </w:r>
            <w:r w:rsidRPr="00F676C7">
              <w:rPr>
                <w:rFonts w:asciiTheme="minorHAnsi" w:hAnsiTheme="minorHAnsi"/>
                <w:color w:val="000000" w:themeColor="text1"/>
                <w:sz w:val="18"/>
                <w:szCs w:val="18"/>
              </w:rPr>
              <w:t xml:space="preserve">stas debían ser trimestrales, correspondiéndole en este caso en el mes de octubre de 2018.  </w:t>
            </w:r>
          </w:p>
          <w:p w:rsidR="00355D8C" w:rsidRPr="00F676C7" w:rsidRDefault="00355D8C" w:rsidP="00355D8C">
            <w:pPr>
              <w:jc w:val="both"/>
              <w:rPr>
                <w:rFonts w:asciiTheme="minorHAnsi" w:hAnsiTheme="minorHAnsi"/>
                <w:color w:val="000000" w:themeColor="text1"/>
                <w:sz w:val="18"/>
                <w:szCs w:val="18"/>
              </w:rPr>
            </w:pPr>
          </w:p>
          <w:p w:rsidR="00355D8C" w:rsidRPr="00F676C7" w:rsidRDefault="00EB66EA" w:rsidP="00355D8C">
            <w:pPr>
              <w:jc w:val="both"/>
              <w:rPr>
                <w:rFonts w:asciiTheme="minorHAnsi" w:hAnsiTheme="minorHAnsi"/>
                <w:color w:val="000000" w:themeColor="text1"/>
                <w:sz w:val="18"/>
                <w:szCs w:val="18"/>
              </w:rPr>
            </w:pPr>
            <w:r w:rsidRPr="00F676C7">
              <w:rPr>
                <w:rFonts w:asciiTheme="minorHAnsi" w:hAnsiTheme="minorHAnsi"/>
                <w:color w:val="000000" w:themeColor="text1"/>
                <w:sz w:val="18"/>
                <w:szCs w:val="18"/>
              </w:rPr>
              <w:t xml:space="preserve">Los registros fotográficos de las capacitaciones del </w:t>
            </w:r>
            <w:r w:rsidR="00355D8C" w:rsidRPr="00F676C7">
              <w:rPr>
                <w:rFonts w:asciiTheme="minorHAnsi" w:hAnsiTheme="minorHAnsi"/>
                <w:color w:val="000000" w:themeColor="text1"/>
                <w:sz w:val="18"/>
                <w:szCs w:val="18"/>
              </w:rPr>
              <w:t xml:space="preserve">26 de octubre de 2017 y 22 de noviembre de 2018 son las mismas, al igual que las </w:t>
            </w:r>
            <w:r w:rsidRPr="00F676C7">
              <w:rPr>
                <w:rFonts w:asciiTheme="minorHAnsi" w:hAnsiTheme="minorHAnsi"/>
                <w:color w:val="000000" w:themeColor="text1"/>
                <w:sz w:val="18"/>
                <w:szCs w:val="18"/>
              </w:rPr>
              <w:t xml:space="preserve">fotografías de las capacitaciones del 25 de enero de 2018 y 09 de agosto de 2018. </w:t>
            </w:r>
            <w:r w:rsidRPr="00F676C7">
              <w:rPr>
                <w:color w:val="000000" w:themeColor="text1"/>
              </w:rPr>
              <w:t xml:space="preserve"> </w:t>
            </w:r>
          </w:p>
          <w:p w:rsidR="006A06DD" w:rsidRPr="00F676C7" w:rsidRDefault="006A06DD" w:rsidP="00EB66EA">
            <w:pPr>
              <w:jc w:val="center"/>
              <w:rPr>
                <w:rFonts w:asciiTheme="minorHAnsi" w:hAnsiTheme="minorHAnsi"/>
                <w:color w:val="000000" w:themeColor="text1"/>
                <w:sz w:val="18"/>
                <w:szCs w:val="18"/>
                <w:highlight w:val="yellow"/>
              </w:rPr>
            </w:pPr>
          </w:p>
        </w:tc>
      </w:tr>
      <w:tr w:rsidR="006A06DD" w:rsidRPr="008D7BE2" w:rsidTr="001E0FFB">
        <w:trPr>
          <w:trHeight w:val="207"/>
        </w:trPr>
        <w:tc>
          <w:tcPr>
            <w:tcW w:w="155" w:type="pct"/>
            <w:vMerge/>
          </w:tcPr>
          <w:p w:rsidR="006A06DD" w:rsidRPr="00AE20E7" w:rsidRDefault="006A06DD" w:rsidP="00664394">
            <w:pPr>
              <w:rPr>
                <w:rFonts w:asciiTheme="minorHAnsi" w:hAnsiTheme="minorHAnsi"/>
                <w:sz w:val="18"/>
                <w:szCs w:val="18"/>
              </w:rPr>
            </w:pPr>
          </w:p>
        </w:tc>
        <w:tc>
          <w:tcPr>
            <w:tcW w:w="681" w:type="pct"/>
            <w:vMerge/>
          </w:tcPr>
          <w:p w:rsidR="006A06DD" w:rsidRPr="00AE20E7" w:rsidRDefault="006A06DD" w:rsidP="006A06DD">
            <w:pPr>
              <w:jc w:val="both"/>
              <w:rPr>
                <w:rFonts w:asciiTheme="minorHAnsi" w:hAnsiTheme="minorHAnsi"/>
                <w:sz w:val="18"/>
                <w:szCs w:val="18"/>
              </w:rPr>
            </w:pPr>
          </w:p>
        </w:tc>
        <w:tc>
          <w:tcPr>
            <w:tcW w:w="628" w:type="pct"/>
            <w:vMerge/>
          </w:tcPr>
          <w:p w:rsidR="006A06DD" w:rsidRPr="00AE20E7" w:rsidRDefault="006A06DD" w:rsidP="006A06DD">
            <w:pPr>
              <w:jc w:val="both"/>
              <w:rPr>
                <w:rFonts w:asciiTheme="minorHAnsi" w:hAnsiTheme="minorHAnsi"/>
                <w:sz w:val="18"/>
                <w:szCs w:val="18"/>
              </w:rPr>
            </w:pPr>
          </w:p>
        </w:tc>
        <w:tc>
          <w:tcPr>
            <w:tcW w:w="628" w:type="pct"/>
            <w:vMerge/>
          </w:tcPr>
          <w:p w:rsidR="006A06DD" w:rsidRPr="00AE20E7" w:rsidRDefault="006A06DD" w:rsidP="006A06DD">
            <w:pPr>
              <w:jc w:val="both"/>
              <w:rPr>
                <w:rFonts w:asciiTheme="minorHAnsi" w:hAnsiTheme="minorHAnsi"/>
                <w:sz w:val="18"/>
                <w:szCs w:val="18"/>
              </w:rPr>
            </w:pPr>
          </w:p>
        </w:tc>
        <w:tc>
          <w:tcPr>
            <w:tcW w:w="889" w:type="pct"/>
          </w:tcPr>
          <w:p w:rsidR="00A25DB1" w:rsidRPr="00AE20E7" w:rsidRDefault="00772815" w:rsidP="00A25DB1">
            <w:pPr>
              <w:jc w:val="both"/>
              <w:rPr>
                <w:rFonts w:asciiTheme="minorHAnsi" w:hAnsiTheme="minorHAnsi"/>
                <w:sz w:val="18"/>
                <w:szCs w:val="18"/>
              </w:rPr>
            </w:pPr>
            <w:r w:rsidRPr="00AE20E7">
              <w:rPr>
                <w:rFonts w:asciiTheme="minorHAnsi" w:hAnsiTheme="minorHAnsi"/>
                <w:sz w:val="18"/>
                <w:szCs w:val="18"/>
              </w:rPr>
              <w:t>-</w:t>
            </w:r>
            <w:r w:rsidR="00A25DB1" w:rsidRPr="00AE20E7">
              <w:rPr>
                <w:rFonts w:asciiTheme="minorHAnsi" w:hAnsiTheme="minorHAnsi"/>
                <w:sz w:val="18"/>
                <w:szCs w:val="18"/>
              </w:rPr>
              <w:t>Planilla de trabajadores contratados para ejecutar faenas de recepción y almacenamiento de residuos.</w:t>
            </w:r>
          </w:p>
          <w:p w:rsidR="00A25DB1" w:rsidRPr="00AE20E7" w:rsidRDefault="00772815" w:rsidP="00A25DB1">
            <w:pPr>
              <w:jc w:val="both"/>
              <w:rPr>
                <w:rFonts w:asciiTheme="minorHAnsi" w:hAnsiTheme="minorHAnsi"/>
                <w:sz w:val="18"/>
                <w:szCs w:val="18"/>
              </w:rPr>
            </w:pPr>
            <w:r w:rsidRPr="00AE20E7">
              <w:rPr>
                <w:rFonts w:asciiTheme="minorHAnsi" w:hAnsiTheme="minorHAnsi"/>
                <w:sz w:val="18"/>
                <w:szCs w:val="18"/>
              </w:rPr>
              <w:t>-</w:t>
            </w:r>
            <w:r w:rsidR="00A25DB1" w:rsidRPr="00AE20E7">
              <w:rPr>
                <w:rFonts w:asciiTheme="minorHAnsi" w:hAnsiTheme="minorHAnsi"/>
                <w:sz w:val="18"/>
                <w:szCs w:val="18"/>
              </w:rPr>
              <w:t>Registro de asistencia de capacitaciones trimestrales.</w:t>
            </w:r>
          </w:p>
          <w:p w:rsidR="00A25DB1" w:rsidRPr="00AE20E7" w:rsidRDefault="00772815" w:rsidP="00A25DB1">
            <w:pPr>
              <w:jc w:val="both"/>
              <w:rPr>
                <w:rFonts w:asciiTheme="minorHAnsi" w:hAnsiTheme="minorHAnsi"/>
                <w:sz w:val="18"/>
                <w:szCs w:val="18"/>
              </w:rPr>
            </w:pPr>
            <w:r w:rsidRPr="00AE20E7">
              <w:rPr>
                <w:rFonts w:asciiTheme="minorHAnsi" w:hAnsiTheme="minorHAnsi"/>
                <w:sz w:val="18"/>
                <w:szCs w:val="18"/>
              </w:rPr>
              <w:lastRenderedPageBreak/>
              <w:t>-</w:t>
            </w:r>
            <w:r w:rsidR="00A25DB1" w:rsidRPr="00AE20E7">
              <w:rPr>
                <w:rFonts w:asciiTheme="minorHAnsi" w:hAnsiTheme="minorHAnsi"/>
                <w:sz w:val="18"/>
                <w:szCs w:val="18"/>
              </w:rPr>
              <w:t>Registros fotográficos fechados de las capacitaciones.</w:t>
            </w:r>
          </w:p>
          <w:p w:rsidR="006A06DD" w:rsidRPr="00AE20E7" w:rsidRDefault="00772815" w:rsidP="00A25DB1">
            <w:pPr>
              <w:jc w:val="both"/>
              <w:rPr>
                <w:rFonts w:asciiTheme="minorHAnsi" w:hAnsiTheme="minorHAnsi"/>
                <w:sz w:val="18"/>
                <w:szCs w:val="18"/>
              </w:rPr>
            </w:pPr>
            <w:r w:rsidRPr="00AE20E7">
              <w:rPr>
                <w:rFonts w:asciiTheme="minorHAnsi" w:hAnsiTheme="minorHAnsi"/>
                <w:sz w:val="18"/>
                <w:szCs w:val="18"/>
              </w:rPr>
              <w:t>-</w:t>
            </w:r>
            <w:r w:rsidR="00A25DB1" w:rsidRPr="00AE20E7">
              <w:rPr>
                <w:rFonts w:asciiTheme="minorHAnsi" w:hAnsiTheme="minorHAnsi"/>
                <w:sz w:val="18"/>
                <w:szCs w:val="18"/>
              </w:rPr>
              <w:t>Acta que dé cuenta del contenido de las capacitaciones y presentación efectuada en las mismas.</w:t>
            </w:r>
          </w:p>
        </w:tc>
        <w:tc>
          <w:tcPr>
            <w:tcW w:w="2019" w:type="pct"/>
            <w:vMerge/>
          </w:tcPr>
          <w:p w:rsidR="006A06DD" w:rsidRPr="00AE20E7" w:rsidRDefault="006A06DD" w:rsidP="006A06DD">
            <w:pPr>
              <w:jc w:val="both"/>
              <w:rPr>
                <w:rFonts w:asciiTheme="minorHAnsi" w:hAnsiTheme="minorHAnsi"/>
                <w:sz w:val="18"/>
                <w:szCs w:val="18"/>
                <w:highlight w:val="yellow"/>
              </w:rPr>
            </w:pPr>
          </w:p>
        </w:tc>
      </w:tr>
      <w:tr w:rsidR="006A06DD" w:rsidRPr="008D7BE2" w:rsidTr="001E0FFB">
        <w:trPr>
          <w:trHeight w:val="207"/>
        </w:trPr>
        <w:tc>
          <w:tcPr>
            <w:tcW w:w="155" w:type="pct"/>
            <w:vMerge/>
          </w:tcPr>
          <w:p w:rsidR="006A06DD" w:rsidRPr="00AE20E7" w:rsidRDefault="006A06DD" w:rsidP="00664394">
            <w:pPr>
              <w:rPr>
                <w:rFonts w:asciiTheme="minorHAnsi" w:hAnsiTheme="minorHAnsi"/>
                <w:sz w:val="18"/>
                <w:szCs w:val="18"/>
              </w:rPr>
            </w:pPr>
          </w:p>
        </w:tc>
        <w:tc>
          <w:tcPr>
            <w:tcW w:w="681" w:type="pct"/>
            <w:vMerge/>
          </w:tcPr>
          <w:p w:rsidR="006A06DD" w:rsidRPr="00AE20E7" w:rsidRDefault="006A06DD" w:rsidP="006A06DD">
            <w:pPr>
              <w:jc w:val="both"/>
              <w:rPr>
                <w:rFonts w:asciiTheme="minorHAnsi" w:hAnsiTheme="minorHAnsi"/>
                <w:sz w:val="18"/>
                <w:szCs w:val="18"/>
              </w:rPr>
            </w:pPr>
          </w:p>
        </w:tc>
        <w:tc>
          <w:tcPr>
            <w:tcW w:w="628" w:type="pct"/>
            <w:vMerge/>
          </w:tcPr>
          <w:p w:rsidR="006A06DD" w:rsidRPr="00AE20E7" w:rsidRDefault="006A06DD" w:rsidP="006A06DD">
            <w:pPr>
              <w:jc w:val="both"/>
              <w:rPr>
                <w:rFonts w:asciiTheme="minorHAnsi" w:hAnsiTheme="minorHAnsi"/>
                <w:sz w:val="18"/>
                <w:szCs w:val="18"/>
              </w:rPr>
            </w:pPr>
          </w:p>
        </w:tc>
        <w:tc>
          <w:tcPr>
            <w:tcW w:w="628" w:type="pct"/>
            <w:vMerge/>
          </w:tcPr>
          <w:p w:rsidR="006A06DD" w:rsidRPr="00AE20E7" w:rsidRDefault="006A06DD" w:rsidP="006A06DD">
            <w:pPr>
              <w:jc w:val="both"/>
              <w:rPr>
                <w:rFonts w:asciiTheme="minorHAnsi" w:hAnsiTheme="minorHAnsi"/>
                <w:sz w:val="18"/>
                <w:szCs w:val="18"/>
              </w:rPr>
            </w:pPr>
          </w:p>
        </w:tc>
        <w:tc>
          <w:tcPr>
            <w:tcW w:w="889" w:type="pct"/>
          </w:tcPr>
          <w:p w:rsidR="006A06DD" w:rsidRPr="00AE20E7" w:rsidRDefault="00A25DB1" w:rsidP="006A06DD">
            <w:pPr>
              <w:jc w:val="both"/>
              <w:rPr>
                <w:rFonts w:asciiTheme="minorHAnsi" w:hAnsiTheme="minorHAnsi"/>
                <w:sz w:val="18"/>
                <w:szCs w:val="18"/>
              </w:rPr>
            </w:pPr>
            <w:r w:rsidRPr="00AE20E7">
              <w:rPr>
                <w:rFonts w:asciiTheme="minorHAnsi" w:hAnsiTheme="minorHAnsi"/>
                <w:sz w:val="18"/>
                <w:szCs w:val="18"/>
              </w:rPr>
              <w:t>Reporte Final</w:t>
            </w:r>
          </w:p>
        </w:tc>
        <w:tc>
          <w:tcPr>
            <w:tcW w:w="2019" w:type="pct"/>
            <w:vMerge/>
          </w:tcPr>
          <w:p w:rsidR="006A06DD" w:rsidRPr="00AE20E7" w:rsidRDefault="006A06DD" w:rsidP="006A06DD">
            <w:pPr>
              <w:jc w:val="both"/>
              <w:rPr>
                <w:rFonts w:asciiTheme="minorHAnsi" w:hAnsiTheme="minorHAnsi"/>
                <w:sz w:val="18"/>
                <w:szCs w:val="18"/>
                <w:highlight w:val="yellow"/>
              </w:rPr>
            </w:pPr>
          </w:p>
        </w:tc>
      </w:tr>
      <w:tr w:rsidR="006A06DD" w:rsidRPr="008D7BE2" w:rsidTr="001E0FFB">
        <w:trPr>
          <w:trHeight w:val="131"/>
        </w:trPr>
        <w:tc>
          <w:tcPr>
            <w:tcW w:w="155" w:type="pct"/>
            <w:vMerge/>
          </w:tcPr>
          <w:p w:rsidR="006A06DD" w:rsidRPr="00AE20E7" w:rsidRDefault="006A06DD" w:rsidP="00664394">
            <w:pPr>
              <w:rPr>
                <w:rFonts w:asciiTheme="minorHAnsi" w:hAnsiTheme="minorHAnsi"/>
                <w:sz w:val="18"/>
                <w:szCs w:val="18"/>
              </w:rPr>
            </w:pPr>
          </w:p>
        </w:tc>
        <w:tc>
          <w:tcPr>
            <w:tcW w:w="681" w:type="pct"/>
            <w:vMerge/>
          </w:tcPr>
          <w:p w:rsidR="006A06DD" w:rsidRPr="00AE20E7" w:rsidRDefault="006A06DD" w:rsidP="006A06DD">
            <w:pPr>
              <w:jc w:val="both"/>
              <w:rPr>
                <w:rFonts w:asciiTheme="minorHAnsi" w:hAnsiTheme="minorHAnsi"/>
                <w:sz w:val="18"/>
                <w:szCs w:val="18"/>
                <w:lang w:val="es-CL"/>
              </w:rPr>
            </w:pPr>
          </w:p>
        </w:tc>
        <w:tc>
          <w:tcPr>
            <w:tcW w:w="628" w:type="pct"/>
            <w:vMerge/>
          </w:tcPr>
          <w:p w:rsidR="006A06DD" w:rsidRPr="00AE20E7" w:rsidRDefault="006A06DD" w:rsidP="006A06DD">
            <w:pPr>
              <w:jc w:val="both"/>
              <w:rPr>
                <w:rFonts w:asciiTheme="minorHAnsi" w:hAnsiTheme="minorHAnsi"/>
                <w:sz w:val="18"/>
                <w:szCs w:val="18"/>
              </w:rPr>
            </w:pPr>
          </w:p>
        </w:tc>
        <w:tc>
          <w:tcPr>
            <w:tcW w:w="628" w:type="pct"/>
            <w:vMerge/>
          </w:tcPr>
          <w:p w:rsidR="006A06DD" w:rsidRPr="00AE20E7" w:rsidRDefault="006A06DD" w:rsidP="006A06DD">
            <w:pPr>
              <w:jc w:val="both"/>
              <w:rPr>
                <w:rFonts w:asciiTheme="minorHAnsi" w:hAnsiTheme="minorHAnsi"/>
                <w:sz w:val="18"/>
                <w:szCs w:val="18"/>
              </w:rPr>
            </w:pPr>
          </w:p>
        </w:tc>
        <w:tc>
          <w:tcPr>
            <w:tcW w:w="889" w:type="pct"/>
          </w:tcPr>
          <w:p w:rsidR="00A25DB1" w:rsidRPr="00AE20E7" w:rsidRDefault="00772815" w:rsidP="00A25DB1">
            <w:pPr>
              <w:jc w:val="both"/>
              <w:rPr>
                <w:rFonts w:asciiTheme="minorHAnsi" w:hAnsiTheme="minorHAnsi"/>
                <w:sz w:val="18"/>
                <w:szCs w:val="18"/>
              </w:rPr>
            </w:pPr>
            <w:r w:rsidRPr="00AE20E7">
              <w:rPr>
                <w:rFonts w:asciiTheme="minorHAnsi" w:hAnsiTheme="minorHAnsi"/>
                <w:sz w:val="18"/>
                <w:szCs w:val="18"/>
              </w:rPr>
              <w:t>-</w:t>
            </w:r>
            <w:r w:rsidR="00A25DB1" w:rsidRPr="00AE20E7">
              <w:rPr>
                <w:rFonts w:asciiTheme="minorHAnsi" w:hAnsiTheme="minorHAnsi"/>
                <w:sz w:val="18"/>
                <w:szCs w:val="18"/>
              </w:rPr>
              <w:t>Planilla de trabajadores contratados para ejecutar faenas de recepción y almacenamiento de residuos.</w:t>
            </w:r>
          </w:p>
          <w:p w:rsidR="00A25DB1" w:rsidRPr="00AE20E7" w:rsidRDefault="00772815" w:rsidP="00A25DB1">
            <w:pPr>
              <w:jc w:val="both"/>
              <w:rPr>
                <w:rFonts w:asciiTheme="minorHAnsi" w:hAnsiTheme="minorHAnsi"/>
                <w:sz w:val="18"/>
                <w:szCs w:val="18"/>
              </w:rPr>
            </w:pPr>
            <w:r w:rsidRPr="00AE20E7">
              <w:rPr>
                <w:rFonts w:asciiTheme="minorHAnsi" w:hAnsiTheme="minorHAnsi"/>
                <w:sz w:val="18"/>
                <w:szCs w:val="18"/>
              </w:rPr>
              <w:t>-</w:t>
            </w:r>
            <w:r w:rsidR="00A25DB1" w:rsidRPr="00AE20E7">
              <w:rPr>
                <w:rFonts w:asciiTheme="minorHAnsi" w:hAnsiTheme="minorHAnsi"/>
                <w:sz w:val="18"/>
                <w:szCs w:val="18"/>
              </w:rPr>
              <w:t>Registro de asistencia de capacitaciones trimestrales.</w:t>
            </w:r>
          </w:p>
          <w:p w:rsidR="00A25DB1" w:rsidRPr="00AE20E7" w:rsidRDefault="00772815" w:rsidP="00A25DB1">
            <w:pPr>
              <w:jc w:val="both"/>
              <w:rPr>
                <w:rFonts w:asciiTheme="minorHAnsi" w:hAnsiTheme="minorHAnsi"/>
                <w:sz w:val="18"/>
                <w:szCs w:val="18"/>
              </w:rPr>
            </w:pPr>
            <w:r w:rsidRPr="00AE20E7">
              <w:rPr>
                <w:rFonts w:asciiTheme="minorHAnsi" w:hAnsiTheme="minorHAnsi"/>
                <w:sz w:val="18"/>
                <w:szCs w:val="18"/>
              </w:rPr>
              <w:t>-</w:t>
            </w:r>
            <w:r w:rsidR="00A25DB1" w:rsidRPr="00AE20E7">
              <w:rPr>
                <w:rFonts w:asciiTheme="minorHAnsi" w:hAnsiTheme="minorHAnsi"/>
                <w:sz w:val="18"/>
                <w:szCs w:val="18"/>
              </w:rPr>
              <w:t>Registros fotográficos fechados de las capacitaciones.</w:t>
            </w:r>
          </w:p>
          <w:p w:rsidR="006A06DD" w:rsidRPr="00AE20E7" w:rsidRDefault="00772815" w:rsidP="00A25DB1">
            <w:pPr>
              <w:jc w:val="both"/>
              <w:rPr>
                <w:rFonts w:asciiTheme="minorHAnsi" w:hAnsiTheme="minorHAnsi"/>
                <w:sz w:val="18"/>
                <w:szCs w:val="18"/>
              </w:rPr>
            </w:pPr>
            <w:r w:rsidRPr="00AE20E7">
              <w:rPr>
                <w:rFonts w:asciiTheme="minorHAnsi" w:hAnsiTheme="minorHAnsi"/>
                <w:sz w:val="18"/>
                <w:szCs w:val="18"/>
              </w:rPr>
              <w:t>-</w:t>
            </w:r>
            <w:r w:rsidR="00A25DB1" w:rsidRPr="00AE20E7">
              <w:rPr>
                <w:rFonts w:asciiTheme="minorHAnsi" w:hAnsiTheme="minorHAnsi"/>
                <w:sz w:val="18"/>
                <w:szCs w:val="18"/>
              </w:rPr>
              <w:t>Acta que dé cuenta del contenido de las capacitaciones y presentación efectuada en las mismas.</w:t>
            </w:r>
          </w:p>
        </w:tc>
        <w:tc>
          <w:tcPr>
            <w:tcW w:w="2019" w:type="pct"/>
            <w:vMerge/>
          </w:tcPr>
          <w:p w:rsidR="006A06DD" w:rsidRPr="00AE20E7" w:rsidRDefault="006A06DD" w:rsidP="006A06DD">
            <w:pPr>
              <w:jc w:val="both"/>
              <w:rPr>
                <w:rFonts w:asciiTheme="minorHAnsi" w:hAnsiTheme="minorHAnsi"/>
                <w:sz w:val="18"/>
                <w:szCs w:val="18"/>
                <w:highlight w:val="yellow"/>
              </w:rPr>
            </w:pPr>
          </w:p>
        </w:tc>
      </w:tr>
      <w:tr w:rsidR="006A06DD" w:rsidRPr="008D7BE2" w:rsidTr="001E0FFB">
        <w:trPr>
          <w:trHeight w:val="299"/>
        </w:trPr>
        <w:tc>
          <w:tcPr>
            <w:tcW w:w="155" w:type="pct"/>
            <w:vMerge w:val="restart"/>
          </w:tcPr>
          <w:p w:rsidR="006A06DD" w:rsidRPr="00AE20E7" w:rsidRDefault="006A06DD" w:rsidP="00664394">
            <w:pPr>
              <w:rPr>
                <w:rFonts w:asciiTheme="minorHAnsi" w:hAnsiTheme="minorHAnsi"/>
                <w:sz w:val="18"/>
                <w:szCs w:val="18"/>
              </w:rPr>
            </w:pPr>
            <w:r w:rsidRPr="00AE20E7">
              <w:rPr>
                <w:rFonts w:asciiTheme="minorHAnsi" w:hAnsiTheme="minorHAnsi"/>
                <w:sz w:val="18"/>
                <w:szCs w:val="18"/>
              </w:rPr>
              <w:lastRenderedPageBreak/>
              <w:t>23</w:t>
            </w:r>
          </w:p>
        </w:tc>
        <w:tc>
          <w:tcPr>
            <w:tcW w:w="681" w:type="pct"/>
            <w:vMerge w:val="restart"/>
          </w:tcPr>
          <w:p w:rsidR="006A06DD" w:rsidRPr="00AE20E7" w:rsidRDefault="006A06DD" w:rsidP="006A06DD">
            <w:pPr>
              <w:jc w:val="both"/>
              <w:rPr>
                <w:rFonts w:asciiTheme="minorHAnsi" w:hAnsiTheme="minorHAnsi"/>
                <w:sz w:val="18"/>
                <w:szCs w:val="18"/>
              </w:rPr>
            </w:pPr>
            <w:r w:rsidRPr="00AE20E7">
              <w:rPr>
                <w:rFonts w:asciiTheme="minorHAnsi" w:hAnsiTheme="minorHAnsi"/>
                <w:sz w:val="18"/>
                <w:szCs w:val="18"/>
              </w:rPr>
              <w:t>Los residuos hallados en celda 3 serán removidos del sector, siendo acondicionados, segregándolos por tamaño y tipo de sustancia que contuvieron, para su posterior disposición.</w:t>
            </w:r>
          </w:p>
        </w:tc>
        <w:tc>
          <w:tcPr>
            <w:tcW w:w="628" w:type="pct"/>
            <w:vMerge w:val="restart"/>
          </w:tcPr>
          <w:p w:rsidR="006A06DD" w:rsidRPr="00AE20E7" w:rsidRDefault="00A25DB1" w:rsidP="006A06DD">
            <w:pPr>
              <w:jc w:val="both"/>
              <w:rPr>
                <w:rFonts w:asciiTheme="minorHAnsi" w:hAnsiTheme="minorHAnsi"/>
                <w:sz w:val="18"/>
                <w:szCs w:val="18"/>
              </w:rPr>
            </w:pPr>
            <w:r w:rsidRPr="00AE20E7">
              <w:rPr>
                <w:rFonts w:asciiTheme="minorHAnsi" w:hAnsiTheme="minorHAnsi"/>
                <w:sz w:val="18"/>
                <w:szCs w:val="18"/>
              </w:rPr>
              <w:t>Dentro de 6 meses de aprobado el Programa de Cumplimiento y durante toda la vigencia de éste.</w:t>
            </w:r>
          </w:p>
        </w:tc>
        <w:tc>
          <w:tcPr>
            <w:tcW w:w="628" w:type="pct"/>
            <w:vMerge w:val="restart"/>
          </w:tcPr>
          <w:p w:rsidR="006A06DD" w:rsidRPr="00AE20E7" w:rsidRDefault="00772815" w:rsidP="006A06DD">
            <w:pPr>
              <w:jc w:val="both"/>
              <w:rPr>
                <w:rFonts w:asciiTheme="minorHAnsi" w:hAnsiTheme="minorHAnsi"/>
                <w:sz w:val="18"/>
                <w:szCs w:val="18"/>
              </w:rPr>
            </w:pPr>
            <w:r w:rsidRPr="00AE20E7">
              <w:rPr>
                <w:rFonts w:asciiTheme="minorHAnsi" w:hAnsiTheme="minorHAnsi"/>
                <w:sz w:val="18"/>
                <w:szCs w:val="18"/>
              </w:rPr>
              <w:t>-</w:t>
            </w:r>
            <w:r w:rsidR="00A25DB1" w:rsidRPr="00AE20E7">
              <w:rPr>
                <w:rFonts w:asciiTheme="minorHAnsi" w:hAnsiTheme="minorHAnsi"/>
                <w:sz w:val="18"/>
                <w:szCs w:val="18"/>
              </w:rPr>
              <w:t>Registro de acondicionamiento de residuos.</w:t>
            </w:r>
          </w:p>
          <w:p w:rsidR="00A25DB1" w:rsidRPr="00AE20E7" w:rsidRDefault="00772815" w:rsidP="006A06DD">
            <w:pPr>
              <w:jc w:val="both"/>
              <w:rPr>
                <w:rFonts w:asciiTheme="minorHAnsi" w:hAnsiTheme="minorHAnsi"/>
                <w:sz w:val="18"/>
                <w:szCs w:val="18"/>
              </w:rPr>
            </w:pPr>
            <w:r w:rsidRPr="00AE20E7">
              <w:rPr>
                <w:rFonts w:asciiTheme="minorHAnsi" w:hAnsiTheme="minorHAnsi"/>
                <w:sz w:val="18"/>
                <w:szCs w:val="18"/>
              </w:rPr>
              <w:t>-</w:t>
            </w:r>
            <w:r w:rsidR="00A25DB1" w:rsidRPr="00AE20E7">
              <w:rPr>
                <w:rFonts w:asciiTheme="minorHAnsi" w:hAnsiTheme="minorHAnsi"/>
                <w:sz w:val="18"/>
                <w:szCs w:val="18"/>
              </w:rPr>
              <w:t>Registro de residuos revalorizados.</w:t>
            </w:r>
          </w:p>
          <w:p w:rsidR="00A25DB1" w:rsidRPr="00AE20E7" w:rsidRDefault="00772815" w:rsidP="006A06DD">
            <w:pPr>
              <w:jc w:val="both"/>
              <w:rPr>
                <w:rFonts w:asciiTheme="minorHAnsi" w:hAnsiTheme="minorHAnsi"/>
                <w:sz w:val="18"/>
                <w:szCs w:val="18"/>
              </w:rPr>
            </w:pPr>
            <w:r w:rsidRPr="00AE20E7">
              <w:rPr>
                <w:rFonts w:asciiTheme="minorHAnsi" w:hAnsiTheme="minorHAnsi"/>
                <w:sz w:val="18"/>
                <w:szCs w:val="18"/>
              </w:rPr>
              <w:t>-</w:t>
            </w:r>
            <w:r w:rsidR="00A25DB1" w:rsidRPr="00AE20E7">
              <w:rPr>
                <w:rFonts w:asciiTheme="minorHAnsi" w:hAnsiTheme="minorHAnsi"/>
                <w:sz w:val="18"/>
                <w:szCs w:val="18"/>
              </w:rPr>
              <w:t>Registro de disposición final en Celda 5B.</w:t>
            </w:r>
          </w:p>
        </w:tc>
        <w:tc>
          <w:tcPr>
            <w:tcW w:w="889" w:type="pct"/>
          </w:tcPr>
          <w:p w:rsidR="006A06DD" w:rsidRPr="00AE20E7" w:rsidRDefault="00A25DB1" w:rsidP="006A06DD">
            <w:pPr>
              <w:jc w:val="both"/>
              <w:rPr>
                <w:rFonts w:asciiTheme="minorHAnsi" w:hAnsiTheme="minorHAnsi"/>
                <w:sz w:val="18"/>
                <w:szCs w:val="18"/>
              </w:rPr>
            </w:pPr>
            <w:r w:rsidRPr="00AE20E7">
              <w:rPr>
                <w:rFonts w:asciiTheme="minorHAnsi" w:hAnsiTheme="minorHAnsi"/>
                <w:sz w:val="18"/>
                <w:szCs w:val="18"/>
              </w:rPr>
              <w:t>Reportes de Avance</w:t>
            </w:r>
          </w:p>
        </w:tc>
        <w:tc>
          <w:tcPr>
            <w:tcW w:w="2019" w:type="pct"/>
            <w:vMerge w:val="restart"/>
          </w:tcPr>
          <w:p w:rsidR="006A06DD" w:rsidRPr="00AE20E7" w:rsidRDefault="00C20739" w:rsidP="006A06DD">
            <w:pPr>
              <w:jc w:val="both"/>
              <w:rPr>
                <w:rFonts w:asciiTheme="minorHAnsi" w:hAnsiTheme="minorHAnsi"/>
                <w:sz w:val="18"/>
                <w:szCs w:val="18"/>
              </w:rPr>
            </w:pPr>
            <w:r w:rsidRPr="00AE20E7">
              <w:rPr>
                <w:rFonts w:asciiTheme="minorHAnsi" w:hAnsiTheme="minorHAnsi"/>
                <w:sz w:val="18"/>
                <w:szCs w:val="18"/>
              </w:rPr>
              <w:t>El titular entregó el RA1, donde adjuntó los siguientes documentos:</w:t>
            </w:r>
          </w:p>
          <w:p w:rsidR="00AA05F8" w:rsidRPr="00AE20E7" w:rsidRDefault="00C20739" w:rsidP="006A06DD">
            <w:pPr>
              <w:jc w:val="both"/>
              <w:rPr>
                <w:rFonts w:asciiTheme="minorHAnsi" w:hAnsiTheme="minorHAnsi"/>
                <w:sz w:val="18"/>
                <w:szCs w:val="18"/>
              </w:rPr>
            </w:pPr>
            <w:r w:rsidRPr="00AE20E7">
              <w:rPr>
                <w:rFonts w:asciiTheme="minorHAnsi" w:hAnsiTheme="minorHAnsi"/>
                <w:sz w:val="18"/>
                <w:szCs w:val="18"/>
              </w:rPr>
              <w:t>-</w:t>
            </w:r>
            <w:r w:rsidR="00AA05F8" w:rsidRPr="00AE20E7">
              <w:rPr>
                <w:rFonts w:asciiTheme="minorHAnsi" w:hAnsiTheme="minorHAnsi"/>
                <w:sz w:val="18"/>
                <w:szCs w:val="18"/>
              </w:rPr>
              <w:t>Registro de acondicionamiento de residuos</w:t>
            </w:r>
            <w:r w:rsidR="00050D96">
              <w:rPr>
                <w:rFonts w:asciiTheme="minorHAnsi" w:hAnsiTheme="minorHAnsi"/>
                <w:sz w:val="18"/>
                <w:szCs w:val="18"/>
              </w:rPr>
              <w:t xml:space="preserve"> (todo el mes de octubre 2017)</w:t>
            </w:r>
            <w:r w:rsidR="00AA05F8" w:rsidRPr="00AE20E7">
              <w:rPr>
                <w:rFonts w:asciiTheme="minorHAnsi" w:hAnsiTheme="minorHAnsi"/>
                <w:sz w:val="18"/>
                <w:szCs w:val="18"/>
              </w:rPr>
              <w:t>.</w:t>
            </w:r>
          </w:p>
          <w:p w:rsidR="00C20739" w:rsidRPr="00AE20E7" w:rsidRDefault="00AA05F8" w:rsidP="006A06DD">
            <w:pPr>
              <w:jc w:val="both"/>
              <w:rPr>
                <w:rFonts w:asciiTheme="minorHAnsi" w:hAnsiTheme="minorHAnsi"/>
                <w:sz w:val="18"/>
                <w:szCs w:val="18"/>
              </w:rPr>
            </w:pPr>
            <w:r w:rsidRPr="00AE20E7">
              <w:rPr>
                <w:rFonts w:asciiTheme="minorHAnsi" w:hAnsiTheme="minorHAnsi"/>
                <w:sz w:val="18"/>
                <w:szCs w:val="18"/>
              </w:rPr>
              <w:t>-</w:t>
            </w:r>
            <w:r w:rsidR="00C20739" w:rsidRPr="00AE20E7">
              <w:rPr>
                <w:rFonts w:asciiTheme="minorHAnsi" w:hAnsiTheme="minorHAnsi"/>
                <w:sz w:val="18"/>
                <w:szCs w:val="18"/>
              </w:rPr>
              <w:t>Registro de residuos revalorizados</w:t>
            </w:r>
            <w:r w:rsidR="00050D96">
              <w:rPr>
                <w:rFonts w:asciiTheme="minorHAnsi" w:hAnsiTheme="minorHAnsi"/>
                <w:sz w:val="18"/>
                <w:szCs w:val="18"/>
              </w:rPr>
              <w:t xml:space="preserve"> (del 08 de agosto al 25 de septiembre de 2017)</w:t>
            </w:r>
            <w:r w:rsidR="00050D96" w:rsidRPr="00AE20E7">
              <w:rPr>
                <w:rFonts w:asciiTheme="minorHAnsi" w:hAnsiTheme="minorHAnsi"/>
                <w:sz w:val="18"/>
                <w:szCs w:val="18"/>
              </w:rPr>
              <w:t>.</w:t>
            </w:r>
          </w:p>
          <w:p w:rsidR="00C20739" w:rsidRPr="00AE20E7" w:rsidRDefault="00C20739" w:rsidP="006A06DD">
            <w:pPr>
              <w:jc w:val="both"/>
              <w:rPr>
                <w:rFonts w:asciiTheme="minorHAnsi" w:hAnsiTheme="minorHAnsi"/>
                <w:sz w:val="18"/>
                <w:szCs w:val="18"/>
              </w:rPr>
            </w:pPr>
            <w:r w:rsidRPr="00AE20E7">
              <w:rPr>
                <w:rFonts w:asciiTheme="minorHAnsi" w:hAnsiTheme="minorHAnsi"/>
                <w:sz w:val="18"/>
                <w:szCs w:val="18"/>
              </w:rPr>
              <w:t>-Registro de disposición final en Celda 5B</w:t>
            </w:r>
            <w:r w:rsidR="00050D96">
              <w:rPr>
                <w:rFonts w:asciiTheme="minorHAnsi" w:hAnsiTheme="minorHAnsi"/>
                <w:sz w:val="18"/>
                <w:szCs w:val="18"/>
              </w:rPr>
              <w:t xml:space="preserve"> (todo el mes de octubre 2017)</w:t>
            </w:r>
            <w:r w:rsidR="00050D96" w:rsidRPr="00AE20E7">
              <w:rPr>
                <w:rFonts w:asciiTheme="minorHAnsi" w:hAnsiTheme="minorHAnsi"/>
                <w:sz w:val="18"/>
                <w:szCs w:val="18"/>
              </w:rPr>
              <w:t>.</w:t>
            </w:r>
          </w:p>
          <w:p w:rsidR="00C20739" w:rsidRPr="00AE20E7" w:rsidRDefault="00C20739" w:rsidP="006A06DD">
            <w:pPr>
              <w:jc w:val="both"/>
              <w:rPr>
                <w:rFonts w:asciiTheme="minorHAnsi" w:hAnsiTheme="minorHAnsi"/>
                <w:sz w:val="18"/>
                <w:szCs w:val="18"/>
                <w:highlight w:val="yellow"/>
              </w:rPr>
            </w:pPr>
          </w:p>
          <w:p w:rsidR="00AA05F8" w:rsidRPr="00AE20E7" w:rsidRDefault="00AA05F8" w:rsidP="00AA05F8">
            <w:pPr>
              <w:jc w:val="both"/>
              <w:rPr>
                <w:rFonts w:asciiTheme="minorHAnsi" w:hAnsiTheme="minorHAnsi"/>
                <w:sz w:val="18"/>
                <w:szCs w:val="18"/>
              </w:rPr>
            </w:pPr>
            <w:r w:rsidRPr="00AE20E7">
              <w:rPr>
                <w:rFonts w:asciiTheme="minorHAnsi" w:hAnsiTheme="minorHAnsi"/>
                <w:sz w:val="18"/>
                <w:szCs w:val="18"/>
              </w:rPr>
              <w:t>El titular entregó el RA2, donde adjuntó los siguientes documentos:</w:t>
            </w:r>
          </w:p>
          <w:p w:rsidR="00AA05F8" w:rsidRPr="00AE20E7" w:rsidRDefault="00AA05F8" w:rsidP="00AA05F8">
            <w:pPr>
              <w:jc w:val="both"/>
              <w:rPr>
                <w:rFonts w:asciiTheme="minorHAnsi" w:hAnsiTheme="minorHAnsi"/>
                <w:sz w:val="18"/>
                <w:szCs w:val="18"/>
              </w:rPr>
            </w:pPr>
            <w:r w:rsidRPr="00AE20E7">
              <w:rPr>
                <w:rFonts w:asciiTheme="minorHAnsi" w:hAnsiTheme="minorHAnsi"/>
                <w:sz w:val="18"/>
                <w:szCs w:val="18"/>
              </w:rPr>
              <w:t>-Registro de acondicionamiento de residuos</w:t>
            </w:r>
            <w:r w:rsidR="00050D96">
              <w:rPr>
                <w:rFonts w:asciiTheme="minorHAnsi" w:hAnsiTheme="minorHAnsi"/>
                <w:sz w:val="18"/>
                <w:szCs w:val="18"/>
              </w:rPr>
              <w:t xml:space="preserve"> (del 18 de octubre de 2017 a 18 de enero de 2018)</w:t>
            </w:r>
            <w:r w:rsidRPr="00AE20E7">
              <w:rPr>
                <w:rFonts w:asciiTheme="minorHAnsi" w:hAnsiTheme="minorHAnsi"/>
                <w:sz w:val="18"/>
                <w:szCs w:val="18"/>
              </w:rPr>
              <w:t>.</w:t>
            </w:r>
          </w:p>
          <w:p w:rsidR="00AA05F8" w:rsidRPr="00AE20E7" w:rsidRDefault="00AA05F8" w:rsidP="00AA05F8">
            <w:pPr>
              <w:jc w:val="both"/>
              <w:rPr>
                <w:rFonts w:asciiTheme="minorHAnsi" w:hAnsiTheme="minorHAnsi"/>
                <w:sz w:val="18"/>
                <w:szCs w:val="18"/>
              </w:rPr>
            </w:pPr>
            <w:r w:rsidRPr="00AE20E7">
              <w:rPr>
                <w:rFonts w:asciiTheme="minorHAnsi" w:hAnsiTheme="minorHAnsi"/>
                <w:sz w:val="18"/>
                <w:szCs w:val="18"/>
              </w:rPr>
              <w:t>-Registro de residuos revalorizados</w:t>
            </w:r>
            <w:r w:rsidR="00050D96">
              <w:rPr>
                <w:rFonts w:asciiTheme="minorHAnsi" w:hAnsiTheme="minorHAnsi"/>
                <w:sz w:val="18"/>
                <w:szCs w:val="18"/>
              </w:rPr>
              <w:t xml:space="preserve"> (del 22 de noviembre al 28 de diciembre de 2017)</w:t>
            </w:r>
            <w:r w:rsidRPr="00AE20E7">
              <w:rPr>
                <w:rFonts w:asciiTheme="minorHAnsi" w:hAnsiTheme="minorHAnsi"/>
                <w:sz w:val="18"/>
                <w:szCs w:val="18"/>
              </w:rPr>
              <w:t>.</w:t>
            </w:r>
          </w:p>
          <w:p w:rsidR="00AA05F8" w:rsidRPr="00AE20E7" w:rsidRDefault="00AA05F8" w:rsidP="00AA05F8">
            <w:pPr>
              <w:jc w:val="both"/>
              <w:rPr>
                <w:rFonts w:asciiTheme="minorHAnsi" w:hAnsiTheme="minorHAnsi"/>
                <w:sz w:val="18"/>
                <w:szCs w:val="18"/>
              </w:rPr>
            </w:pPr>
            <w:r w:rsidRPr="00AE20E7">
              <w:rPr>
                <w:rFonts w:asciiTheme="minorHAnsi" w:hAnsiTheme="minorHAnsi"/>
                <w:sz w:val="18"/>
                <w:szCs w:val="18"/>
              </w:rPr>
              <w:t>-Registro de disposición final en Celda 5B</w:t>
            </w:r>
            <w:r w:rsidR="00050D96">
              <w:rPr>
                <w:rFonts w:asciiTheme="minorHAnsi" w:hAnsiTheme="minorHAnsi"/>
                <w:sz w:val="18"/>
                <w:szCs w:val="18"/>
              </w:rPr>
              <w:t xml:space="preserve"> (del 18 de octubre de 2017 a 18 de enero de 2018)</w:t>
            </w:r>
            <w:r w:rsidR="00050D96" w:rsidRPr="00AE20E7">
              <w:rPr>
                <w:rFonts w:asciiTheme="minorHAnsi" w:hAnsiTheme="minorHAnsi"/>
                <w:sz w:val="18"/>
                <w:szCs w:val="18"/>
              </w:rPr>
              <w:t>.</w:t>
            </w:r>
          </w:p>
          <w:p w:rsidR="00AA05F8" w:rsidRPr="00AE20E7" w:rsidRDefault="00AA05F8" w:rsidP="006A06DD">
            <w:pPr>
              <w:jc w:val="both"/>
              <w:rPr>
                <w:rFonts w:asciiTheme="minorHAnsi" w:hAnsiTheme="minorHAnsi"/>
                <w:sz w:val="18"/>
                <w:szCs w:val="18"/>
                <w:highlight w:val="yellow"/>
              </w:rPr>
            </w:pPr>
          </w:p>
          <w:p w:rsidR="00AA05F8" w:rsidRPr="00AE20E7" w:rsidRDefault="00AA05F8" w:rsidP="00AA05F8">
            <w:pPr>
              <w:jc w:val="both"/>
              <w:rPr>
                <w:rFonts w:asciiTheme="minorHAnsi" w:hAnsiTheme="minorHAnsi"/>
                <w:sz w:val="18"/>
                <w:szCs w:val="18"/>
              </w:rPr>
            </w:pPr>
            <w:r w:rsidRPr="00AE20E7">
              <w:rPr>
                <w:rFonts w:asciiTheme="minorHAnsi" w:hAnsiTheme="minorHAnsi"/>
                <w:sz w:val="18"/>
                <w:szCs w:val="18"/>
              </w:rPr>
              <w:t>El titular entregó el RA3, donde adjuntó los siguientes documentos:</w:t>
            </w:r>
          </w:p>
          <w:p w:rsidR="00AA05F8" w:rsidRPr="00AE20E7" w:rsidRDefault="00AA05F8" w:rsidP="00AA05F8">
            <w:pPr>
              <w:jc w:val="both"/>
              <w:rPr>
                <w:rFonts w:asciiTheme="minorHAnsi" w:hAnsiTheme="minorHAnsi"/>
                <w:sz w:val="18"/>
                <w:szCs w:val="18"/>
              </w:rPr>
            </w:pPr>
            <w:r w:rsidRPr="00AE20E7">
              <w:rPr>
                <w:rFonts w:asciiTheme="minorHAnsi" w:hAnsiTheme="minorHAnsi"/>
                <w:sz w:val="18"/>
                <w:szCs w:val="18"/>
              </w:rPr>
              <w:t>-Registro de acondicionamiento de residuos</w:t>
            </w:r>
            <w:r w:rsidR="00050D96">
              <w:rPr>
                <w:rFonts w:asciiTheme="minorHAnsi" w:hAnsiTheme="minorHAnsi"/>
                <w:sz w:val="18"/>
                <w:szCs w:val="18"/>
              </w:rPr>
              <w:t xml:space="preserve"> (del 18 de octubre de 2017 a 18 de abril de 2018)</w:t>
            </w:r>
            <w:r w:rsidR="00050D96" w:rsidRPr="00AE20E7">
              <w:rPr>
                <w:rFonts w:asciiTheme="minorHAnsi" w:hAnsiTheme="minorHAnsi"/>
                <w:sz w:val="18"/>
                <w:szCs w:val="18"/>
              </w:rPr>
              <w:t>.</w:t>
            </w:r>
          </w:p>
          <w:p w:rsidR="00AA05F8" w:rsidRPr="00470752" w:rsidRDefault="00AA05F8" w:rsidP="00AA05F8">
            <w:pPr>
              <w:jc w:val="both"/>
              <w:rPr>
                <w:rFonts w:asciiTheme="minorHAnsi" w:hAnsiTheme="minorHAnsi"/>
                <w:color w:val="FF0000"/>
                <w:sz w:val="18"/>
                <w:szCs w:val="18"/>
              </w:rPr>
            </w:pPr>
            <w:r w:rsidRPr="00AE20E7">
              <w:rPr>
                <w:rFonts w:asciiTheme="minorHAnsi" w:hAnsiTheme="minorHAnsi"/>
                <w:sz w:val="18"/>
                <w:szCs w:val="18"/>
              </w:rPr>
              <w:t xml:space="preserve">-Registro de </w:t>
            </w:r>
            <w:r w:rsidRPr="006A5245">
              <w:rPr>
                <w:rFonts w:asciiTheme="minorHAnsi" w:hAnsiTheme="minorHAnsi"/>
                <w:sz w:val="18"/>
                <w:szCs w:val="18"/>
              </w:rPr>
              <w:t>residuos revalorizados</w:t>
            </w:r>
            <w:r w:rsidR="00050D96" w:rsidRPr="006A5245">
              <w:rPr>
                <w:rFonts w:asciiTheme="minorHAnsi" w:hAnsiTheme="minorHAnsi"/>
                <w:sz w:val="18"/>
                <w:szCs w:val="18"/>
              </w:rPr>
              <w:t xml:space="preserve"> (del 22 de noviembre al 28 de diciembre de 2017).</w:t>
            </w:r>
          </w:p>
          <w:p w:rsidR="00AA05F8" w:rsidRPr="00AE20E7" w:rsidRDefault="00AA05F8" w:rsidP="00AA05F8">
            <w:pPr>
              <w:jc w:val="both"/>
              <w:rPr>
                <w:rFonts w:asciiTheme="minorHAnsi" w:hAnsiTheme="minorHAnsi"/>
                <w:sz w:val="18"/>
                <w:szCs w:val="18"/>
              </w:rPr>
            </w:pPr>
            <w:r w:rsidRPr="00AE20E7">
              <w:rPr>
                <w:rFonts w:asciiTheme="minorHAnsi" w:hAnsiTheme="minorHAnsi"/>
                <w:sz w:val="18"/>
                <w:szCs w:val="18"/>
              </w:rPr>
              <w:t>-Registro de disposición final en Celda 5B</w:t>
            </w:r>
            <w:r w:rsidR="00050D96">
              <w:rPr>
                <w:rFonts w:asciiTheme="minorHAnsi" w:hAnsiTheme="minorHAnsi"/>
                <w:sz w:val="18"/>
                <w:szCs w:val="18"/>
              </w:rPr>
              <w:t xml:space="preserve"> (del 18 de octubre de 2017 a 18 de </w:t>
            </w:r>
            <w:r w:rsidR="001B63F4">
              <w:rPr>
                <w:rFonts w:asciiTheme="minorHAnsi" w:hAnsiTheme="minorHAnsi"/>
                <w:sz w:val="18"/>
                <w:szCs w:val="18"/>
              </w:rPr>
              <w:t>abril</w:t>
            </w:r>
            <w:r w:rsidR="00050D96">
              <w:rPr>
                <w:rFonts w:asciiTheme="minorHAnsi" w:hAnsiTheme="minorHAnsi"/>
                <w:sz w:val="18"/>
                <w:szCs w:val="18"/>
              </w:rPr>
              <w:t xml:space="preserve"> de 2018)</w:t>
            </w:r>
            <w:r w:rsidRPr="00AE20E7">
              <w:rPr>
                <w:rFonts w:asciiTheme="minorHAnsi" w:hAnsiTheme="minorHAnsi"/>
                <w:sz w:val="18"/>
                <w:szCs w:val="18"/>
              </w:rPr>
              <w:t>.</w:t>
            </w:r>
          </w:p>
          <w:p w:rsidR="00AA05F8" w:rsidRPr="00AE20E7" w:rsidRDefault="00AA05F8" w:rsidP="00AA05F8">
            <w:pPr>
              <w:jc w:val="both"/>
              <w:rPr>
                <w:rFonts w:asciiTheme="minorHAnsi" w:hAnsiTheme="minorHAnsi"/>
                <w:sz w:val="18"/>
                <w:szCs w:val="18"/>
              </w:rPr>
            </w:pPr>
          </w:p>
          <w:p w:rsidR="00AA05F8" w:rsidRPr="00AE20E7" w:rsidRDefault="00AA05F8" w:rsidP="00AA05F8">
            <w:pPr>
              <w:jc w:val="both"/>
              <w:rPr>
                <w:rFonts w:asciiTheme="minorHAnsi" w:hAnsiTheme="minorHAnsi"/>
                <w:sz w:val="18"/>
                <w:szCs w:val="18"/>
              </w:rPr>
            </w:pPr>
            <w:r w:rsidRPr="00AE20E7">
              <w:rPr>
                <w:rFonts w:asciiTheme="minorHAnsi" w:hAnsiTheme="minorHAnsi"/>
                <w:sz w:val="18"/>
                <w:szCs w:val="18"/>
              </w:rPr>
              <w:lastRenderedPageBreak/>
              <w:t>El titular entregó el RA4, donde adjuntó los siguientes documentos:</w:t>
            </w:r>
          </w:p>
          <w:p w:rsidR="00AA05F8" w:rsidRPr="00AE20E7" w:rsidRDefault="00AA05F8" w:rsidP="00AA05F8">
            <w:pPr>
              <w:jc w:val="both"/>
              <w:rPr>
                <w:rFonts w:asciiTheme="minorHAnsi" w:hAnsiTheme="minorHAnsi"/>
                <w:sz w:val="18"/>
                <w:szCs w:val="18"/>
              </w:rPr>
            </w:pPr>
            <w:r w:rsidRPr="00AE20E7">
              <w:rPr>
                <w:rFonts w:asciiTheme="minorHAnsi" w:hAnsiTheme="minorHAnsi"/>
                <w:sz w:val="18"/>
                <w:szCs w:val="18"/>
              </w:rPr>
              <w:t>-Registro de acondicionamiento de residuos</w:t>
            </w:r>
            <w:r w:rsidR="00050D96">
              <w:rPr>
                <w:rFonts w:asciiTheme="minorHAnsi" w:hAnsiTheme="minorHAnsi"/>
                <w:sz w:val="18"/>
                <w:szCs w:val="18"/>
              </w:rPr>
              <w:t xml:space="preserve"> (del 18 de abril de 2018 a 18 de julio de 2018)</w:t>
            </w:r>
            <w:r w:rsidR="00050D96" w:rsidRPr="00AE20E7">
              <w:rPr>
                <w:rFonts w:asciiTheme="minorHAnsi" w:hAnsiTheme="minorHAnsi"/>
                <w:sz w:val="18"/>
                <w:szCs w:val="18"/>
              </w:rPr>
              <w:t>.</w:t>
            </w:r>
          </w:p>
          <w:p w:rsidR="00AA05F8" w:rsidRPr="006A5245" w:rsidRDefault="00AA05F8" w:rsidP="00AA05F8">
            <w:pPr>
              <w:jc w:val="both"/>
              <w:rPr>
                <w:rFonts w:asciiTheme="minorHAnsi" w:hAnsiTheme="minorHAnsi"/>
                <w:sz w:val="18"/>
                <w:szCs w:val="18"/>
              </w:rPr>
            </w:pPr>
            <w:r w:rsidRPr="00AE20E7">
              <w:rPr>
                <w:rFonts w:asciiTheme="minorHAnsi" w:hAnsiTheme="minorHAnsi"/>
                <w:sz w:val="18"/>
                <w:szCs w:val="18"/>
              </w:rPr>
              <w:t xml:space="preserve">-Registro de residuos </w:t>
            </w:r>
            <w:r w:rsidRPr="006A5245">
              <w:rPr>
                <w:rFonts w:asciiTheme="minorHAnsi" w:hAnsiTheme="minorHAnsi"/>
                <w:sz w:val="18"/>
                <w:szCs w:val="18"/>
              </w:rPr>
              <w:t>revalorizados</w:t>
            </w:r>
            <w:r w:rsidR="00050D96" w:rsidRPr="006A5245">
              <w:rPr>
                <w:rFonts w:asciiTheme="minorHAnsi" w:hAnsiTheme="minorHAnsi"/>
                <w:sz w:val="18"/>
                <w:szCs w:val="18"/>
              </w:rPr>
              <w:t xml:space="preserve"> (del 22 de noviembre al 28 de diciembre de 2017).</w:t>
            </w:r>
          </w:p>
          <w:p w:rsidR="00AA05F8" w:rsidRPr="006A5245" w:rsidRDefault="00AA05F8" w:rsidP="00AA05F8">
            <w:pPr>
              <w:jc w:val="both"/>
              <w:rPr>
                <w:rFonts w:asciiTheme="minorHAnsi" w:hAnsiTheme="minorHAnsi"/>
                <w:sz w:val="18"/>
                <w:szCs w:val="18"/>
              </w:rPr>
            </w:pPr>
            <w:r w:rsidRPr="006A5245">
              <w:rPr>
                <w:rFonts w:asciiTheme="minorHAnsi" w:hAnsiTheme="minorHAnsi"/>
                <w:sz w:val="18"/>
                <w:szCs w:val="18"/>
              </w:rPr>
              <w:t>-Registro de disposición final en Celda 5B</w:t>
            </w:r>
            <w:r w:rsidR="001B63F4" w:rsidRPr="006A5245">
              <w:rPr>
                <w:rFonts w:asciiTheme="minorHAnsi" w:hAnsiTheme="minorHAnsi"/>
                <w:sz w:val="18"/>
                <w:szCs w:val="18"/>
              </w:rPr>
              <w:t xml:space="preserve"> (del 18 de abril de 2018 a 18 de julio de 2018).</w:t>
            </w:r>
          </w:p>
          <w:p w:rsidR="00AA05F8" w:rsidRPr="006A5245" w:rsidRDefault="00AA05F8" w:rsidP="00AA05F8">
            <w:pPr>
              <w:jc w:val="both"/>
              <w:rPr>
                <w:rFonts w:asciiTheme="minorHAnsi" w:hAnsiTheme="minorHAnsi"/>
                <w:sz w:val="18"/>
                <w:szCs w:val="18"/>
              </w:rPr>
            </w:pPr>
          </w:p>
          <w:p w:rsidR="00361484" w:rsidRPr="006A5245" w:rsidRDefault="00361484" w:rsidP="00361484">
            <w:pPr>
              <w:jc w:val="both"/>
              <w:rPr>
                <w:rFonts w:asciiTheme="minorHAnsi" w:hAnsiTheme="minorHAnsi"/>
                <w:sz w:val="18"/>
                <w:szCs w:val="18"/>
              </w:rPr>
            </w:pPr>
            <w:r w:rsidRPr="006A5245">
              <w:rPr>
                <w:rFonts w:asciiTheme="minorHAnsi" w:hAnsiTheme="minorHAnsi"/>
                <w:sz w:val="18"/>
                <w:szCs w:val="18"/>
              </w:rPr>
              <w:t>El titular entregó el RA5, donde adjuntó los siguientes documentos:</w:t>
            </w:r>
          </w:p>
          <w:p w:rsidR="00361484" w:rsidRPr="006A5245" w:rsidRDefault="00361484" w:rsidP="00361484">
            <w:pPr>
              <w:jc w:val="both"/>
              <w:rPr>
                <w:rFonts w:asciiTheme="minorHAnsi" w:hAnsiTheme="minorHAnsi"/>
                <w:sz w:val="18"/>
                <w:szCs w:val="18"/>
              </w:rPr>
            </w:pPr>
            <w:r w:rsidRPr="006A5245">
              <w:rPr>
                <w:rFonts w:asciiTheme="minorHAnsi" w:hAnsiTheme="minorHAnsi"/>
                <w:sz w:val="18"/>
                <w:szCs w:val="18"/>
              </w:rPr>
              <w:t>-Registro de acondicionamiento de residuos</w:t>
            </w:r>
            <w:r w:rsidR="00050D96" w:rsidRPr="006A5245">
              <w:rPr>
                <w:rFonts w:asciiTheme="minorHAnsi" w:hAnsiTheme="minorHAnsi"/>
                <w:sz w:val="18"/>
                <w:szCs w:val="18"/>
              </w:rPr>
              <w:t xml:space="preserve"> (del 19 de julio de 2018 a 19 de octubre de 2018).</w:t>
            </w:r>
          </w:p>
          <w:p w:rsidR="00361484" w:rsidRPr="006A5245" w:rsidRDefault="00361484" w:rsidP="00361484">
            <w:pPr>
              <w:jc w:val="both"/>
              <w:rPr>
                <w:rFonts w:asciiTheme="minorHAnsi" w:hAnsiTheme="minorHAnsi"/>
                <w:sz w:val="18"/>
                <w:szCs w:val="18"/>
              </w:rPr>
            </w:pPr>
            <w:r w:rsidRPr="006A5245">
              <w:rPr>
                <w:rFonts w:asciiTheme="minorHAnsi" w:hAnsiTheme="minorHAnsi"/>
                <w:sz w:val="18"/>
                <w:szCs w:val="18"/>
              </w:rPr>
              <w:t>-Registro de residuos revalorizados</w:t>
            </w:r>
            <w:r w:rsidR="00050D96" w:rsidRPr="006A5245">
              <w:rPr>
                <w:rFonts w:asciiTheme="minorHAnsi" w:hAnsiTheme="minorHAnsi"/>
                <w:sz w:val="18"/>
                <w:szCs w:val="18"/>
              </w:rPr>
              <w:t xml:space="preserve"> (del 22 de noviembre al 28 de diciembre de 2017).</w:t>
            </w:r>
          </w:p>
          <w:p w:rsidR="00361484" w:rsidRPr="006A5245" w:rsidRDefault="00361484" w:rsidP="00361484">
            <w:pPr>
              <w:jc w:val="both"/>
              <w:rPr>
                <w:rFonts w:asciiTheme="minorHAnsi" w:hAnsiTheme="minorHAnsi"/>
                <w:sz w:val="18"/>
                <w:szCs w:val="18"/>
              </w:rPr>
            </w:pPr>
            <w:r w:rsidRPr="006A5245">
              <w:rPr>
                <w:rFonts w:asciiTheme="minorHAnsi" w:hAnsiTheme="minorHAnsi"/>
                <w:sz w:val="18"/>
                <w:szCs w:val="18"/>
              </w:rPr>
              <w:t>-Registro de disposición final en Celda 5B</w:t>
            </w:r>
            <w:r w:rsidR="001B63F4" w:rsidRPr="006A5245">
              <w:rPr>
                <w:rFonts w:asciiTheme="minorHAnsi" w:hAnsiTheme="minorHAnsi"/>
                <w:sz w:val="18"/>
                <w:szCs w:val="18"/>
              </w:rPr>
              <w:t xml:space="preserve"> (del 19 de julio de 2018 a 19 de octubre de 2018).</w:t>
            </w:r>
          </w:p>
          <w:p w:rsidR="00AA05F8" w:rsidRPr="006A5245" w:rsidRDefault="00AA05F8" w:rsidP="00AA05F8">
            <w:pPr>
              <w:jc w:val="both"/>
              <w:rPr>
                <w:rFonts w:asciiTheme="minorHAnsi" w:hAnsiTheme="minorHAnsi"/>
                <w:sz w:val="18"/>
                <w:szCs w:val="18"/>
              </w:rPr>
            </w:pPr>
          </w:p>
          <w:p w:rsidR="00361484" w:rsidRPr="006A5245" w:rsidRDefault="00361484" w:rsidP="00361484">
            <w:pPr>
              <w:jc w:val="both"/>
              <w:rPr>
                <w:rFonts w:asciiTheme="minorHAnsi" w:hAnsiTheme="minorHAnsi"/>
                <w:sz w:val="18"/>
                <w:szCs w:val="18"/>
              </w:rPr>
            </w:pPr>
            <w:r w:rsidRPr="006A5245">
              <w:rPr>
                <w:rFonts w:asciiTheme="minorHAnsi" w:hAnsiTheme="minorHAnsi"/>
                <w:sz w:val="18"/>
                <w:szCs w:val="18"/>
              </w:rPr>
              <w:t>El titular entregó el Reporte Final donde adjuntó los siguientes documentos:</w:t>
            </w:r>
          </w:p>
          <w:p w:rsidR="00361484" w:rsidRPr="006A5245" w:rsidRDefault="00361484" w:rsidP="00361484">
            <w:pPr>
              <w:jc w:val="both"/>
              <w:rPr>
                <w:rFonts w:asciiTheme="minorHAnsi" w:hAnsiTheme="minorHAnsi"/>
                <w:sz w:val="18"/>
                <w:szCs w:val="18"/>
              </w:rPr>
            </w:pPr>
            <w:r w:rsidRPr="006A5245">
              <w:rPr>
                <w:rFonts w:asciiTheme="minorHAnsi" w:hAnsiTheme="minorHAnsi"/>
                <w:sz w:val="18"/>
                <w:szCs w:val="18"/>
              </w:rPr>
              <w:t>-Registro de acondicionamiento de residuos</w:t>
            </w:r>
            <w:r w:rsidR="00050D96" w:rsidRPr="006A5245">
              <w:rPr>
                <w:rFonts w:asciiTheme="minorHAnsi" w:hAnsiTheme="minorHAnsi"/>
                <w:sz w:val="18"/>
                <w:szCs w:val="18"/>
              </w:rPr>
              <w:t xml:space="preserve"> (del 20 de octubre a 18 de diciembre de 2018).</w:t>
            </w:r>
          </w:p>
          <w:p w:rsidR="00361484" w:rsidRPr="006A5245" w:rsidRDefault="00361484" w:rsidP="00361484">
            <w:pPr>
              <w:jc w:val="both"/>
              <w:rPr>
                <w:rFonts w:asciiTheme="minorHAnsi" w:hAnsiTheme="minorHAnsi"/>
                <w:sz w:val="18"/>
                <w:szCs w:val="18"/>
              </w:rPr>
            </w:pPr>
            <w:r w:rsidRPr="006A5245">
              <w:rPr>
                <w:rFonts w:asciiTheme="minorHAnsi" w:hAnsiTheme="minorHAnsi"/>
                <w:sz w:val="18"/>
                <w:szCs w:val="18"/>
              </w:rPr>
              <w:t>-Registro de residuos revalorizados</w:t>
            </w:r>
            <w:r w:rsidR="00050D96" w:rsidRPr="006A5245">
              <w:rPr>
                <w:rFonts w:asciiTheme="minorHAnsi" w:hAnsiTheme="minorHAnsi"/>
                <w:sz w:val="18"/>
                <w:szCs w:val="18"/>
              </w:rPr>
              <w:t xml:space="preserve"> (del 22 de noviembre al 28 de diciembre de 2017).</w:t>
            </w:r>
          </w:p>
          <w:p w:rsidR="00361484" w:rsidRPr="006A5245" w:rsidRDefault="00361484" w:rsidP="00361484">
            <w:pPr>
              <w:jc w:val="both"/>
              <w:rPr>
                <w:rFonts w:asciiTheme="minorHAnsi" w:hAnsiTheme="minorHAnsi"/>
                <w:sz w:val="18"/>
                <w:szCs w:val="18"/>
              </w:rPr>
            </w:pPr>
            <w:r w:rsidRPr="006A5245">
              <w:rPr>
                <w:rFonts w:asciiTheme="minorHAnsi" w:hAnsiTheme="minorHAnsi"/>
                <w:sz w:val="18"/>
                <w:szCs w:val="18"/>
              </w:rPr>
              <w:t>-Registro de disposición final en Celda 5B</w:t>
            </w:r>
            <w:r w:rsidR="001B63F4" w:rsidRPr="006A5245">
              <w:rPr>
                <w:rFonts w:asciiTheme="minorHAnsi" w:hAnsiTheme="minorHAnsi"/>
                <w:sz w:val="18"/>
                <w:szCs w:val="18"/>
              </w:rPr>
              <w:t xml:space="preserve"> (del 20 de octubre a 18 de diciembre de 2018).</w:t>
            </w:r>
          </w:p>
          <w:p w:rsidR="00AA05F8" w:rsidRPr="00AE20E7" w:rsidRDefault="00AA05F8" w:rsidP="00050D96">
            <w:pPr>
              <w:jc w:val="both"/>
              <w:rPr>
                <w:rFonts w:asciiTheme="minorHAnsi" w:hAnsiTheme="minorHAnsi"/>
                <w:sz w:val="18"/>
                <w:szCs w:val="18"/>
                <w:highlight w:val="yellow"/>
              </w:rPr>
            </w:pPr>
          </w:p>
        </w:tc>
      </w:tr>
      <w:tr w:rsidR="006A06DD" w:rsidRPr="008D7BE2" w:rsidTr="001E0FFB">
        <w:trPr>
          <w:trHeight w:val="297"/>
        </w:trPr>
        <w:tc>
          <w:tcPr>
            <w:tcW w:w="155" w:type="pct"/>
            <w:vMerge/>
          </w:tcPr>
          <w:p w:rsidR="006A06DD" w:rsidRPr="00AE20E7" w:rsidRDefault="006A06DD" w:rsidP="00664394">
            <w:pPr>
              <w:rPr>
                <w:sz w:val="18"/>
                <w:szCs w:val="18"/>
              </w:rPr>
            </w:pPr>
          </w:p>
        </w:tc>
        <w:tc>
          <w:tcPr>
            <w:tcW w:w="681" w:type="pct"/>
            <w:vMerge/>
          </w:tcPr>
          <w:p w:rsidR="006A06DD" w:rsidRPr="00AE20E7" w:rsidRDefault="006A06DD" w:rsidP="00664394">
            <w:pPr>
              <w:rPr>
                <w:sz w:val="18"/>
                <w:szCs w:val="18"/>
              </w:rPr>
            </w:pPr>
          </w:p>
        </w:tc>
        <w:tc>
          <w:tcPr>
            <w:tcW w:w="628" w:type="pct"/>
            <w:vMerge/>
          </w:tcPr>
          <w:p w:rsidR="006A06DD" w:rsidRPr="00AE20E7" w:rsidRDefault="006A06DD" w:rsidP="00664394">
            <w:pPr>
              <w:rPr>
                <w:sz w:val="18"/>
                <w:szCs w:val="18"/>
              </w:rPr>
            </w:pPr>
          </w:p>
        </w:tc>
        <w:tc>
          <w:tcPr>
            <w:tcW w:w="628" w:type="pct"/>
            <w:vMerge/>
          </w:tcPr>
          <w:p w:rsidR="006A06DD" w:rsidRPr="00AE20E7" w:rsidRDefault="006A06DD" w:rsidP="00664394">
            <w:pPr>
              <w:rPr>
                <w:sz w:val="18"/>
                <w:szCs w:val="18"/>
              </w:rPr>
            </w:pPr>
          </w:p>
        </w:tc>
        <w:tc>
          <w:tcPr>
            <w:tcW w:w="889" w:type="pct"/>
          </w:tcPr>
          <w:p w:rsidR="00A25DB1" w:rsidRPr="00AE20E7" w:rsidRDefault="00772815" w:rsidP="00A25DB1">
            <w:pPr>
              <w:jc w:val="both"/>
              <w:rPr>
                <w:rFonts w:asciiTheme="minorHAnsi" w:hAnsiTheme="minorHAnsi"/>
                <w:sz w:val="18"/>
                <w:szCs w:val="18"/>
              </w:rPr>
            </w:pPr>
            <w:r w:rsidRPr="00AE20E7">
              <w:rPr>
                <w:rFonts w:asciiTheme="minorHAnsi" w:hAnsiTheme="minorHAnsi"/>
                <w:sz w:val="18"/>
                <w:szCs w:val="18"/>
              </w:rPr>
              <w:t>-</w:t>
            </w:r>
            <w:r w:rsidR="00A25DB1" w:rsidRPr="00AE20E7">
              <w:rPr>
                <w:rFonts w:asciiTheme="minorHAnsi" w:hAnsiTheme="minorHAnsi"/>
                <w:sz w:val="18"/>
                <w:szCs w:val="18"/>
              </w:rPr>
              <w:t>Registro de acondicionamiento de residuos.</w:t>
            </w:r>
          </w:p>
          <w:p w:rsidR="00A25DB1" w:rsidRPr="00AE20E7" w:rsidRDefault="00772815" w:rsidP="00A25DB1">
            <w:pPr>
              <w:jc w:val="both"/>
              <w:rPr>
                <w:rFonts w:asciiTheme="minorHAnsi" w:hAnsiTheme="minorHAnsi"/>
                <w:sz w:val="18"/>
                <w:szCs w:val="18"/>
              </w:rPr>
            </w:pPr>
            <w:r w:rsidRPr="00AE20E7">
              <w:rPr>
                <w:rFonts w:asciiTheme="minorHAnsi" w:hAnsiTheme="minorHAnsi"/>
                <w:sz w:val="18"/>
                <w:szCs w:val="18"/>
              </w:rPr>
              <w:t>-</w:t>
            </w:r>
            <w:r w:rsidR="00A25DB1" w:rsidRPr="00AE20E7">
              <w:rPr>
                <w:rFonts w:asciiTheme="minorHAnsi" w:hAnsiTheme="minorHAnsi"/>
                <w:sz w:val="18"/>
                <w:szCs w:val="18"/>
              </w:rPr>
              <w:t>Registro de residuos reciclados.</w:t>
            </w:r>
          </w:p>
          <w:p w:rsidR="006A06DD" w:rsidRPr="00AE20E7" w:rsidRDefault="00772815" w:rsidP="00A25DB1">
            <w:pPr>
              <w:rPr>
                <w:sz w:val="18"/>
                <w:szCs w:val="18"/>
              </w:rPr>
            </w:pPr>
            <w:r w:rsidRPr="00AE20E7">
              <w:rPr>
                <w:rFonts w:asciiTheme="minorHAnsi" w:hAnsiTheme="minorHAnsi"/>
                <w:sz w:val="18"/>
                <w:szCs w:val="18"/>
              </w:rPr>
              <w:t>-</w:t>
            </w:r>
            <w:r w:rsidR="00A25DB1" w:rsidRPr="00AE20E7">
              <w:rPr>
                <w:rFonts w:asciiTheme="minorHAnsi" w:hAnsiTheme="minorHAnsi"/>
                <w:sz w:val="18"/>
                <w:szCs w:val="18"/>
              </w:rPr>
              <w:t>Registro de disposición final en Celda 5B.</w:t>
            </w:r>
          </w:p>
        </w:tc>
        <w:tc>
          <w:tcPr>
            <w:tcW w:w="2019" w:type="pct"/>
            <w:vMerge/>
          </w:tcPr>
          <w:p w:rsidR="006A06DD" w:rsidRPr="00AE20E7" w:rsidRDefault="006A06DD" w:rsidP="00664394">
            <w:pPr>
              <w:rPr>
                <w:sz w:val="18"/>
                <w:szCs w:val="18"/>
                <w:highlight w:val="yellow"/>
              </w:rPr>
            </w:pPr>
          </w:p>
        </w:tc>
      </w:tr>
      <w:tr w:rsidR="006A06DD" w:rsidRPr="008D7BE2" w:rsidTr="001E0FFB">
        <w:trPr>
          <w:trHeight w:val="297"/>
        </w:trPr>
        <w:tc>
          <w:tcPr>
            <w:tcW w:w="155" w:type="pct"/>
            <w:vMerge/>
          </w:tcPr>
          <w:p w:rsidR="006A06DD" w:rsidRPr="00AE20E7" w:rsidRDefault="006A06DD" w:rsidP="00664394">
            <w:pPr>
              <w:rPr>
                <w:sz w:val="18"/>
                <w:szCs w:val="18"/>
              </w:rPr>
            </w:pPr>
          </w:p>
        </w:tc>
        <w:tc>
          <w:tcPr>
            <w:tcW w:w="681" w:type="pct"/>
            <w:vMerge/>
          </w:tcPr>
          <w:p w:rsidR="006A06DD" w:rsidRPr="00AE20E7" w:rsidRDefault="006A06DD" w:rsidP="00664394">
            <w:pPr>
              <w:rPr>
                <w:sz w:val="18"/>
                <w:szCs w:val="18"/>
              </w:rPr>
            </w:pPr>
          </w:p>
        </w:tc>
        <w:tc>
          <w:tcPr>
            <w:tcW w:w="628" w:type="pct"/>
            <w:vMerge/>
          </w:tcPr>
          <w:p w:rsidR="006A06DD" w:rsidRPr="00AE20E7" w:rsidRDefault="006A06DD" w:rsidP="00664394">
            <w:pPr>
              <w:rPr>
                <w:sz w:val="18"/>
                <w:szCs w:val="18"/>
              </w:rPr>
            </w:pPr>
          </w:p>
        </w:tc>
        <w:tc>
          <w:tcPr>
            <w:tcW w:w="628" w:type="pct"/>
            <w:vMerge/>
          </w:tcPr>
          <w:p w:rsidR="006A06DD" w:rsidRPr="00AE20E7" w:rsidRDefault="006A06DD" w:rsidP="00664394">
            <w:pPr>
              <w:rPr>
                <w:sz w:val="18"/>
                <w:szCs w:val="18"/>
              </w:rPr>
            </w:pPr>
          </w:p>
        </w:tc>
        <w:tc>
          <w:tcPr>
            <w:tcW w:w="889" w:type="pct"/>
          </w:tcPr>
          <w:p w:rsidR="006A06DD" w:rsidRPr="00AE20E7" w:rsidRDefault="00A25DB1" w:rsidP="00664394">
            <w:pPr>
              <w:rPr>
                <w:sz w:val="18"/>
                <w:szCs w:val="18"/>
              </w:rPr>
            </w:pPr>
            <w:r w:rsidRPr="00AE20E7">
              <w:rPr>
                <w:sz w:val="18"/>
                <w:szCs w:val="18"/>
              </w:rPr>
              <w:t>Reporte Final</w:t>
            </w:r>
          </w:p>
        </w:tc>
        <w:tc>
          <w:tcPr>
            <w:tcW w:w="2019" w:type="pct"/>
            <w:vMerge/>
          </w:tcPr>
          <w:p w:rsidR="006A06DD" w:rsidRPr="00AE20E7" w:rsidRDefault="006A06DD" w:rsidP="00664394">
            <w:pPr>
              <w:rPr>
                <w:sz w:val="18"/>
                <w:szCs w:val="18"/>
                <w:highlight w:val="yellow"/>
              </w:rPr>
            </w:pPr>
          </w:p>
        </w:tc>
      </w:tr>
      <w:tr w:rsidR="006A06DD" w:rsidRPr="008D7BE2" w:rsidTr="001E0FFB">
        <w:trPr>
          <w:trHeight w:val="297"/>
        </w:trPr>
        <w:tc>
          <w:tcPr>
            <w:tcW w:w="155" w:type="pct"/>
            <w:vMerge/>
          </w:tcPr>
          <w:p w:rsidR="006A06DD" w:rsidRPr="00AE20E7" w:rsidRDefault="006A06DD" w:rsidP="00664394">
            <w:pPr>
              <w:rPr>
                <w:sz w:val="18"/>
                <w:szCs w:val="18"/>
              </w:rPr>
            </w:pPr>
          </w:p>
        </w:tc>
        <w:tc>
          <w:tcPr>
            <w:tcW w:w="681" w:type="pct"/>
            <w:vMerge/>
          </w:tcPr>
          <w:p w:rsidR="006A06DD" w:rsidRPr="00AE20E7" w:rsidRDefault="006A06DD" w:rsidP="00664394">
            <w:pPr>
              <w:rPr>
                <w:sz w:val="18"/>
                <w:szCs w:val="18"/>
              </w:rPr>
            </w:pPr>
          </w:p>
        </w:tc>
        <w:tc>
          <w:tcPr>
            <w:tcW w:w="628" w:type="pct"/>
            <w:vMerge/>
          </w:tcPr>
          <w:p w:rsidR="006A06DD" w:rsidRPr="00AE20E7" w:rsidRDefault="006A06DD" w:rsidP="00664394">
            <w:pPr>
              <w:rPr>
                <w:sz w:val="18"/>
                <w:szCs w:val="18"/>
              </w:rPr>
            </w:pPr>
          </w:p>
        </w:tc>
        <w:tc>
          <w:tcPr>
            <w:tcW w:w="628" w:type="pct"/>
            <w:vMerge/>
          </w:tcPr>
          <w:p w:rsidR="006A06DD" w:rsidRPr="00AE20E7" w:rsidRDefault="006A06DD" w:rsidP="00664394">
            <w:pPr>
              <w:rPr>
                <w:sz w:val="18"/>
                <w:szCs w:val="18"/>
              </w:rPr>
            </w:pPr>
          </w:p>
        </w:tc>
        <w:tc>
          <w:tcPr>
            <w:tcW w:w="889" w:type="pct"/>
          </w:tcPr>
          <w:p w:rsidR="00A25DB1" w:rsidRPr="00AE20E7" w:rsidRDefault="00772815" w:rsidP="00A25DB1">
            <w:pPr>
              <w:jc w:val="both"/>
              <w:rPr>
                <w:rFonts w:asciiTheme="minorHAnsi" w:hAnsiTheme="minorHAnsi"/>
                <w:sz w:val="18"/>
                <w:szCs w:val="18"/>
              </w:rPr>
            </w:pPr>
            <w:r w:rsidRPr="00AE20E7">
              <w:rPr>
                <w:rFonts w:asciiTheme="minorHAnsi" w:hAnsiTheme="minorHAnsi"/>
                <w:sz w:val="18"/>
                <w:szCs w:val="18"/>
              </w:rPr>
              <w:t>-</w:t>
            </w:r>
            <w:r w:rsidR="00A25DB1" w:rsidRPr="00AE20E7">
              <w:rPr>
                <w:rFonts w:asciiTheme="minorHAnsi" w:hAnsiTheme="minorHAnsi"/>
                <w:sz w:val="18"/>
                <w:szCs w:val="18"/>
              </w:rPr>
              <w:t>Registro de acondicionamiento de residuos.</w:t>
            </w:r>
          </w:p>
          <w:p w:rsidR="00A25DB1" w:rsidRPr="00AE20E7" w:rsidRDefault="00772815" w:rsidP="00A25DB1">
            <w:pPr>
              <w:jc w:val="both"/>
              <w:rPr>
                <w:rFonts w:asciiTheme="minorHAnsi" w:hAnsiTheme="minorHAnsi"/>
                <w:sz w:val="18"/>
                <w:szCs w:val="18"/>
              </w:rPr>
            </w:pPr>
            <w:r w:rsidRPr="00AE20E7">
              <w:rPr>
                <w:rFonts w:asciiTheme="minorHAnsi" w:hAnsiTheme="minorHAnsi"/>
                <w:sz w:val="18"/>
                <w:szCs w:val="18"/>
              </w:rPr>
              <w:t>-</w:t>
            </w:r>
            <w:r w:rsidR="00A25DB1" w:rsidRPr="00AE20E7">
              <w:rPr>
                <w:rFonts w:asciiTheme="minorHAnsi" w:hAnsiTheme="minorHAnsi"/>
                <w:sz w:val="18"/>
                <w:szCs w:val="18"/>
              </w:rPr>
              <w:t>Registro de residuos reciclados.</w:t>
            </w:r>
          </w:p>
          <w:p w:rsidR="006A06DD" w:rsidRPr="00AE20E7" w:rsidRDefault="00772815" w:rsidP="00A25DB1">
            <w:pPr>
              <w:rPr>
                <w:sz w:val="18"/>
                <w:szCs w:val="18"/>
              </w:rPr>
            </w:pPr>
            <w:r w:rsidRPr="00AE20E7">
              <w:rPr>
                <w:rFonts w:asciiTheme="minorHAnsi" w:hAnsiTheme="minorHAnsi"/>
                <w:sz w:val="18"/>
                <w:szCs w:val="18"/>
              </w:rPr>
              <w:t>-</w:t>
            </w:r>
            <w:r w:rsidR="00A25DB1" w:rsidRPr="00AE20E7">
              <w:rPr>
                <w:rFonts w:asciiTheme="minorHAnsi" w:hAnsiTheme="minorHAnsi"/>
                <w:sz w:val="18"/>
                <w:szCs w:val="18"/>
              </w:rPr>
              <w:t>Registro de disposición final en Celda 5B.</w:t>
            </w:r>
          </w:p>
        </w:tc>
        <w:tc>
          <w:tcPr>
            <w:tcW w:w="2019" w:type="pct"/>
            <w:vMerge/>
          </w:tcPr>
          <w:p w:rsidR="006A06DD" w:rsidRPr="00AE20E7" w:rsidRDefault="006A06DD" w:rsidP="00664394">
            <w:pPr>
              <w:rPr>
                <w:sz w:val="18"/>
                <w:szCs w:val="18"/>
                <w:highlight w:val="yellow"/>
              </w:rPr>
            </w:pPr>
          </w:p>
        </w:tc>
      </w:tr>
      <w:tr w:rsidR="00A25DB1" w:rsidRPr="008D7BE2" w:rsidTr="001E0FFB">
        <w:trPr>
          <w:trHeight w:val="265"/>
        </w:trPr>
        <w:tc>
          <w:tcPr>
            <w:tcW w:w="155" w:type="pct"/>
            <w:vMerge w:val="restart"/>
          </w:tcPr>
          <w:p w:rsidR="00A25DB1" w:rsidRPr="00AE20E7" w:rsidRDefault="00A25DB1" w:rsidP="00664394">
            <w:pPr>
              <w:rPr>
                <w:sz w:val="18"/>
                <w:szCs w:val="18"/>
              </w:rPr>
            </w:pPr>
            <w:r w:rsidRPr="00AE20E7">
              <w:rPr>
                <w:sz w:val="18"/>
                <w:szCs w:val="18"/>
              </w:rPr>
              <w:lastRenderedPageBreak/>
              <w:t>24</w:t>
            </w:r>
          </w:p>
        </w:tc>
        <w:tc>
          <w:tcPr>
            <w:tcW w:w="681" w:type="pct"/>
            <w:vMerge w:val="restart"/>
          </w:tcPr>
          <w:p w:rsidR="00A25DB1" w:rsidRPr="00AE20E7" w:rsidRDefault="00A25DB1" w:rsidP="006A06DD">
            <w:pPr>
              <w:jc w:val="both"/>
              <w:rPr>
                <w:sz w:val="18"/>
                <w:szCs w:val="18"/>
              </w:rPr>
            </w:pPr>
            <w:r w:rsidRPr="00AE20E7">
              <w:rPr>
                <w:sz w:val="18"/>
                <w:szCs w:val="18"/>
              </w:rPr>
              <w:t>Reemplazo de equipo de reducción de volumen de residuos, con el fin de mejorar este proceso.</w:t>
            </w:r>
          </w:p>
        </w:tc>
        <w:tc>
          <w:tcPr>
            <w:tcW w:w="628" w:type="pct"/>
            <w:vMerge w:val="restart"/>
          </w:tcPr>
          <w:p w:rsidR="00A25DB1" w:rsidRPr="00AE20E7" w:rsidRDefault="00A25DB1" w:rsidP="006A06DD">
            <w:pPr>
              <w:jc w:val="both"/>
              <w:rPr>
                <w:sz w:val="18"/>
                <w:szCs w:val="18"/>
              </w:rPr>
            </w:pPr>
            <w:r w:rsidRPr="00AE20E7">
              <w:rPr>
                <w:sz w:val="18"/>
                <w:szCs w:val="18"/>
              </w:rPr>
              <w:t>Dentro de 18 meses de aprobado el Programa de Cumplimiento.</w:t>
            </w:r>
          </w:p>
          <w:p w:rsidR="00A25DB1" w:rsidRPr="00AE20E7" w:rsidRDefault="00A25DB1" w:rsidP="00A25DB1">
            <w:pPr>
              <w:rPr>
                <w:sz w:val="18"/>
                <w:szCs w:val="18"/>
              </w:rPr>
            </w:pPr>
          </w:p>
          <w:p w:rsidR="00A25DB1" w:rsidRPr="00AE20E7" w:rsidRDefault="00A25DB1" w:rsidP="00A25DB1">
            <w:pPr>
              <w:jc w:val="center"/>
              <w:rPr>
                <w:sz w:val="18"/>
                <w:szCs w:val="18"/>
              </w:rPr>
            </w:pPr>
          </w:p>
        </w:tc>
        <w:tc>
          <w:tcPr>
            <w:tcW w:w="628" w:type="pct"/>
            <w:vMerge w:val="restart"/>
          </w:tcPr>
          <w:p w:rsidR="00A25DB1" w:rsidRPr="00AE20E7" w:rsidRDefault="00772815" w:rsidP="006A06DD">
            <w:pPr>
              <w:jc w:val="both"/>
              <w:rPr>
                <w:sz w:val="18"/>
                <w:szCs w:val="18"/>
              </w:rPr>
            </w:pPr>
            <w:r w:rsidRPr="00AE20E7">
              <w:rPr>
                <w:sz w:val="18"/>
                <w:szCs w:val="18"/>
              </w:rPr>
              <w:t>-</w:t>
            </w:r>
            <w:r w:rsidR="00A25DB1" w:rsidRPr="00AE20E7">
              <w:rPr>
                <w:sz w:val="18"/>
                <w:szCs w:val="18"/>
              </w:rPr>
              <w:t>Ficha técnica de equipo de reducción de volúmenes y/o procedimiento técnico para ello.</w:t>
            </w:r>
          </w:p>
          <w:p w:rsidR="00A25DB1" w:rsidRPr="00AE20E7" w:rsidRDefault="00772815" w:rsidP="006A06DD">
            <w:pPr>
              <w:jc w:val="both"/>
              <w:rPr>
                <w:sz w:val="18"/>
                <w:szCs w:val="18"/>
              </w:rPr>
            </w:pPr>
            <w:r w:rsidRPr="00AE20E7">
              <w:rPr>
                <w:sz w:val="18"/>
                <w:szCs w:val="18"/>
              </w:rPr>
              <w:t>-</w:t>
            </w:r>
            <w:r w:rsidR="00A25DB1" w:rsidRPr="00AE20E7">
              <w:rPr>
                <w:sz w:val="18"/>
                <w:szCs w:val="18"/>
              </w:rPr>
              <w:t>Respaldo contable de Sistema de optimización.</w:t>
            </w:r>
          </w:p>
          <w:p w:rsidR="00A25DB1" w:rsidRPr="00AE20E7" w:rsidRDefault="00772815" w:rsidP="006A06DD">
            <w:pPr>
              <w:jc w:val="both"/>
              <w:rPr>
                <w:sz w:val="18"/>
                <w:szCs w:val="18"/>
              </w:rPr>
            </w:pPr>
            <w:r w:rsidRPr="00AE20E7">
              <w:rPr>
                <w:sz w:val="18"/>
                <w:szCs w:val="18"/>
              </w:rPr>
              <w:t>-</w:t>
            </w:r>
            <w:r w:rsidR="00A25DB1" w:rsidRPr="00AE20E7">
              <w:rPr>
                <w:sz w:val="18"/>
                <w:szCs w:val="18"/>
              </w:rPr>
              <w:t>Registro de residuos reducidos.</w:t>
            </w:r>
          </w:p>
        </w:tc>
        <w:tc>
          <w:tcPr>
            <w:tcW w:w="889" w:type="pct"/>
          </w:tcPr>
          <w:p w:rsidR="00A25DB1" w:rsidRPr="00AE20E7" w:rsidRDefault="00A25DB1" w:rsidP="006A06DD">
            <w:pPr>
              <w:jc w:val="both"/>
              <w:rPr>
                <w:sz w:val="18"/>
                <w:szCs w:val="18"/>
              </w:rPr>
            </w:pPr>
            <w:r w:rsidRPr="00AE20E7">
              <w:rPr>
                <w:sz w:val="18"/>
                <w:szCs w:val="18"/>
              </w:rPr>
              <w:t>Reportes de Avance</w:t>
            </w:r>
          </w:p>
        </w:tc>
        <w:tc>
          <w:tcPr>
            <w:tcW w:w="2019" w:type="pct"/>
            <w:vMerge w:val="restart"/>
          </w:tcPr>
          <w:p w:rsidR="00A25DB1" w:rsidRPr="00AE20E7" w:rsidRDefault="00E25A6B" w:rsidP="006A06DD">
            <w:pPr>
              <w:jc w:val="both"/>
              <w:rPr>
                <w:sz w:val="18"/>
                <w:szCs w:val="18"/>
              </w:rPr>
            </w:pPr>
            <w:r w:rsidRPr="00AE20E7">
              <w:rPr>
                <w:sz w:val="18"/>
                <w:szCs w:val="18"/>
              </w:rPr>
              <w:t xml:space="preserve">El titular entregó </w:t>
            </w:r>
            <w:r w:rsidR="001B63F4">
              <w:rPr>
                <w:sz w:val="18"/>
                <w:szCs w:val="18"/>
              </w:rPr>
              <w:t xml:space="preserve">el </w:t>
            </w:r>
            <w:r w:rsidRPr="00AE20E7">
              <w:rPr>
                <w:sz w:val="18"/>
                <w:szCs w:val="18"/>
              </w:rPr>
              <w:t>RA1, donde se incluyen los siguientes documentos respecto de la ejecución de esta acción:</w:t>
            </w:r>
          </w:p>
          <w:p w:rsidR="00E25A6B" w:rsidRPr="00AE20E7" w:rsidRDefault="00E25A6B" w:rsidP="006A06DD">
            <w:pPr>
              <w:jc w:val="both"/>
              <w:rPr>
                <w:sz w:val="18"/>
                <w:szCs w:val="18"/>
              </w:rPr>
            </w:pPr>
            <w:r w:rsidRPr="00AE20E7">
              <w:rPr>
                <w:sz w:val="18"/>
                <w:szCs w:val="18"/>
              </w:rPr>
              <w:t xml:space="preserve">-Proyecto de la instalación del Sistema de reducción de volumen de residuos, elaborado por la empresa For </w:t>
            </w:r>
            <w:proofErr w:type="spellStart"/>
            <w:r w:rsidRPr="00AE20E7">
              <w:rPr>
                <w:sz w:val="18"/>
                <w:szCs w:val="18"/>
              </w:rPr>
              <w:t>Rec</w:t>
            </w:r>
            <w:proofErr w:type="spellEnd"/>
            <w:r w:rsidRPr="00AE20E7">
              <w:rPr>
                <w:sz w:val="18"/>
                <w:szCs w:val="18"/>
              </w:rPr>
              <w:t xml:space="preserve"> SRL.</w:t>
            </w:r>
          </w:p>
          <w:p w:rsidR="00E25A6B" w:rsidRPr="00AE20E7" w:rsidRDefault="00E25A6B" w:rsidP="006A06DD">
            <w:pPr>
              <w:jc w:val="both"/>
              <w:rPr>
                <w:sz w:val="18"/>
                <w:szCs w:val="18"/>
              </w:rPr>
            </w:pPr>
            <w:r w:rsidRPr="00AE20E7">
              <w:rPr>
                <w:sz w:val="18"/>
                <w:szCs w:val="18"/>
              </w:rPr>
              <w:t>-Respaldo contable para acreditar la implementación del sistema, con orden de compra</w:t>
            </w:r>
            <w:r w:rsidR="0054413A">
              <w:rPr>
                <w:sz w:val="18"/>
                <w:szCs w:val="18"/>
              </w:rPr>
              <w:t xml:space="preserve"> (fecha 29-09-2017)</w:t>
            </w:r>
            <w:r w:rsidRPr="00AE20E7">
              <w:rPr>
                <w:sz w:val="18"/>
                <w:szCs w:val="18"/>
              </w:rPr>
              <w:t xml:space="preserve"> y factura comercial.</w:t>
            </w:r>
          </w:p>
          <w:p w:rsidR="00E25A6B" w:rsidRPr="00AE20E7" w:rsidRDefault="00E25A6B" w:rsidP="006A06DD">
            <w:pPr>
              <w:jc w:val="both"/>
              <w:rPr>
                <w:sz w:val="18"/>
                <w:szCs w:val="18"/>
              </w:rPr>
            </w:pPr>
          </w:p>
          <w:p w:rsidR="00E25A6B" w:rsidRPr="00AE20E7" w:rsidRDefault="00E25A6B" w:rsidP="00E25A6B">
            <w:pPr>
              <w:jc w:val="both"/>
              <w:rPr>
                <w:sz w:val="18"/>
                <w:szCs w:val="18"/>
              </w:rPr>
            </w:pPr>
            <w:r w:rsidRPr="00AE20E7">
              <w:rPr>
                <w:sz w:val="18"/>
                <w:szCs w:val="18"/>
              </w:rPr>
              <w:t xml:space="preserve">El titular entregó </w:t>
            </w:r>
            <w:r w:rsidR="001B63F4">
              <w:rPr>
                <w:sz w:val="18"/>
                <w:szCs w:val="18"/>
              </w:rPr>
              <w:t xml:space="preserve">el </w:t>
            </w:r>
            <w:r w:rsidRPr="00AE20E7">
              <w:rPr>
                <w:sz w:val="18"/>
                <w:szCs w:val="18"/>
              </w:rPr>
              <w:t xml:space="preserve">RA2, donde se incluyen los </w:t>
            </w:r>
            <w:r w:rsidR="00D33679" w:rsidRPr="00AE20E7">
              <w:rPr>
                <w:sz w:val="18"/>
                <w:szCs w:val="18"/>
              </w:rPr>
              <w:t xml:space="preserve">mismos documentos que en </w:t>
            </w:r>
            <w:r w:rsidR="008C7910">
              <w:rPr>
                <w:sz w:val="18"/>
                <w:szCs w:val="18"/>
              </w:rPr>
              <w:t xml:space="preserve">el </w:t>
            </w:r>
            <w:r w:rsidR="00D33679" w:rsidRPr="00AE20E7">
              <w:rPr>
                <w:sz w:val="18"/>
                <w:szCs w:val="18"/>
              </w:rPr>
              <w:t>RA1 para esta acción</w:t>
            </w:r>
            <w:r w:rsidRPr="00AE20E7">
              <w:rPr>
                <w:sz w:val="18"/>
                <w:szCs w:val="18"/>
              </w:rPr>
              <w:t>.</w:t>
            </w:r>
          </w:p>
          <w:p w:rsidR="00F3770F" w:rsidRDefault="00F3770F" w:rsidP="00E25A6B">
            <w:pPr>
              <w:jc w:val="both"/>
              <w:rPr>
                <w:sz w:val="18"/>
                <w:szCs w:val="18"/>
              </w:rPr>
            </w:pPr>
          </w:p>
          <w:p w:rsidR="00D33679" w:rsidRPr="00AE20E7" w:rsidRDefault="00D33679" w:rsidP="00E25A6B">
            <w:pPr>
              <w:jc w:val="both"/>
              <w:rPr>
                <w:sz w:val="18"/>
                <w:szCs w:val="18"/>
              </w:rPr>
            </w:pPr>
            <w:r w:rsidRPr="00AE20E7">
              <w:rPr>
                <w:sz w:val="18"/>
                <w:szCs w:val="18"/>
              </w:rPr>
              <w:t xml:space="preserve">El titular entregó </w:t>
            </w:r>
            <w:r w:rsidR="001B63F4">
              <w:rPr>
                <w:sz w:val="18"/>
                <w:szCs w:val="18"/>
              </w:rPr>
              <w:t xml:space="preserve">el </w:t>
            </w:r>
            <w:r w:rsidRPr="00AE20E7">
              <w:rPr>
                <w:sz w:val="18"/>
                <w:szCs w:val="18"/>
              </w:rPr>
              <w:t>RA3, donde se incluye una nueva factura electrónica, del 05 de febrero de 2018.</w:t>
            </w:r>
          </w:p>
          <w:p w:rsidR="00D33679" w:rsidRPr="00AE20E7" w:rsidRDefault="00D33679" w:rsidP="00E25A6B">
            <w:pPr>
              <w:jc w:val="both"/>
              <w:rPr>
                <w:sz w:val="18"/>
                <w:szCs w:val="18"/>
              </w:rPr>
            </w:pPr>
          </w:p>
          <w:p w:rsidR="00E25A6B" w:rsidRPr="00AE20E7" w:rsidRDefault="00D33679" w:rsidP="006A06DD">
            <w:pPr>
              <w:jc w:val="both"/>
              <w:rPr>
                <w:sz w:val="18"/>
                <w:szCs w:val="18"/>
              </w:rPr>
            </w:pPr>
            <w:r w:rsidRPr="00AE20E7">
              <w:rPr>
                <w:sz w:val="18"/>
                <w:szCs w:val="18"/>
              </w:rPr>
              <w:t xml:space="preserve">El titular entregó </w:t>
            </w:r>
            <w:r w:rsidR="001B63F4">
              <w:rPr>
                <w:sz w:val="18"/>
                <w:szCs w:val="18"/>
              </w:rPr>
              <w:t xml:space="preserve">el </w:t>
            </w:r>
            <w:r w:rsidRPr="00AE20E7">
              <w:rPr>
                <w:sz w:val="18"/>
                <w:szCs w:val="18"/>
              </w:rPr>
              <w:t>RA</w:t>
            </w:r>
            <w:r w:rsidR="00C55C4D" w:rsidRPr="00AE20E7">
              <w:rPr>
                <w:sz w:val="18"/>
                <w:szCs w:val="18"/>
              </w:rPr>
              <w:t>5</w:t>
            </w:r>
            <w:r w:rsidRPr="00AE20E7">
              <w:rPr>
                <w:sz w:val="18"/>
                <w:szCs w:val="18"/>
              </w:rPr>
              <w:t xml:space="preserve">, donde se incluyen los mismos documentos que en </w:t>
            </w:r>
            <w:r w:rsidR="008C7910">
              <w:rPr>
                <w:sz w:val="18"/>
                <w:szCs w:val="18"/>
              </w:rPr>
              <w:t xml:space="preserve">el </w:t>
            </w:r>
            <w:r w:rsidRPr="00AE20E7">
              <w:rPr>
                <w:sz w:val="18"/>
                <w:szCs w:val="18"/>
              </w:rPr>
              <w:t>RA</w:t>
            </w:r>
            <w:r w:rsidR="00C55C4D" w:rsidRPr="00AE20E7">
              <w:rPr>
                <w:sz w:val="18"/>
                <w:szCs w:val="18"/>
              </w:rPr>
              <w:t>3</w:t>
            </w:r>
            <w:r w:rsidRPr="00AE20E7">
              <w:rPr>
                <w:sz w:val="18"/>
                <w:szCs w:val="18"/>
              </w:rPr>
              <w:t xml:space="preserve"> para esta acción</w:t>
            </w:r>
            <w:r w:rsidR="00C55C4D" w:rsidRPr="00AE20E7">
              <w:rPr>
                <w:sz w:val="18"/>
                <w:szCs w:val="18"/>
              </w:rPr>
              <w:t>, además de los registros de residuos triturados</w:t>
            </w:r>
            <w:r w:rsidR="0054413A">
              <w:rPr>
                <w:sz w:val="18"/>
                <w:szCs w:val="18"/>
              </w:rPr>
              <w:t xml:space="preserve"> del 1 al 24 de octubre 2018</w:t>
            </w:r>
            <w:r w:rsidR="00C55C4D" w:rsidRPr="00AE20E7">
              <w:rPr>
                <w:sz w:val="18"/>
                <w:szCs w:val="18"/>
              </w:rPr>
              <w:t>.</w:t>
            </w:r>
          </w:p>
          <w:p w:rsidR="00C55C4D" w:rsidRPr="00AE20E7" w:rsidRDefault="00C55C4D" w:rsidP="006A06DD">
            <w:pPr>
              <w:jc w:val="both"/>
              <w:rPr>
                <w:sz w:val="18"/>
                <w:szCs w:val="18"/>
              </w:rPr>
            </w:pPr>
          </w:p>
          <w:p w:rsidR="00C55C4D" w:rsidRPr="00AE20E7" w:rsidRDefault="00C55C4D" w:rsidP="00C55C4D">
            <w:pPr>
              <w:jc w:val="both"/>
              <w:rPr>
                <w:sz w:val="18"/>
                <w:szCs w:val="18"/>
              </w:rPr>
            </w:pPr>
            <w:r w:rsidRPr="00AE20E7">
              <w:rPr>
                <w:sz w:val="18"/>
                <w:szCs w:val="18"/>
              </w:rPr>
              <w:lastRenderedPageBreak/>
              <w:t xml:space="preserve">El titular entregó </w:t>
            </w:r>
            <w:r w:rsidR="00FB722D" w:rsidRPr="00AE20E7">
              <w:rPr>
                <w:sz w:val="18"/>
                <w:szCs w:val="18"/>
              </w:rPr>
              <w:t xml:space="preserve">el </w:t>
            </w:r>
            <w:r w:rsidRPr="00AE20E7">
              <w:rPr>
                <w:sz w:val="18"/>
                <w:szCs w:val="18"/>
              </w:rPr>
              <w:t>R</w:t>
            </w:r>
            <w:r w:rsidR="00FB722D" w:rsidRPr="00AE20E7">
              <w:rPr>
                <w:sz w:val="18"/>
                <w:szCs w:val="18"/>
              </w:rPr>
              <w:t>eporte Final</w:t>
            </w:r>
            <w:r w:rsidRPr="00AE20E7">
              <w:rPr>
                <w:sz w:val="18"/>
                <w:szCs w:val="18"/>
              </w:rPr>
              <w:t xml:space="preserve">, donde se incluyen los mismos documentos que en </w:t>
            </w:r>
            <w:r w:rsidR="001B63F4">
              <w:rPr>
                <w:sz w:val="18"/>
                <w:szCs w:val="18"/>
              </w:rPr>
              <w:t xml:space="preserve">el </w:t>
            </w:r>
            <w:r w:rsidRPr="00AE20E7">
              <w:rPr>
                <w:sz w:val="18"/>
                <w:szCs w:val="18"/>
              </w:rPr>
              <w:t>RA</w:t>
            </w:r>
            <w:r w:rsidR="00FB722D" w:rsidRPr="00AE20E7">
              <w:rPr>
                <w:sz w:val="18"/>
                <w:szCs w:val="18"/>
              </w:rPr>
              <w:t>5</w:t>
            </w:r>
            <w:r w:rsidRPr="00AE20E7">
              <w:rPr>
                <w:sz w:val="18"/>
                <w:szCs w:val="18"/>
              </w:rPr>
              <w:t xml:space="preserve"> para esta acción, además de los </w:t>
            </w:r>
            <w:r w:rsidR="00FB722D" w:rsidRPr="00AE20E7">
              <w:rPr>
                <w:sz w:val="18"/>
                <w:szCs w:val="18"/>
              </w:rPr>
              <w:t>siguiente documentos:</w:t>
            </w:r>
          </w:p>
          <w:p w:rsidR="00C55C4D" w:rsidRPr="00AE20E7" w:rsidRDefault="00FB722D" w:rsidP="006A06DD">
            <w:pPr>
              <w:jc w:val="both"/>
              <w:rPr>
                <w:sz w:val="18"/>
                <w:szCs w:val="18"/>
              </w:rPr>
            </w:pPr>
            <w:r w:rsidRPr="00AE20E7">
              <w:rPr>
                <w:sz w:val="18"/>
                <w:szCs w:val="18"/>
              </w:rPr>
              <w:t>-Nuevo registro que da cuenta de los residuos triturados</w:t>
            </w:r>
            <w:r w:rsidR="0054413A">
              <w:rPr>
                <w:sz w:val="18"/>
                <w:szCs w:val="18"/>
              </w:rPr>
              <w:t>, del 5 de noviembre al 18 de diciembre de 2018</w:t>
            </w:r>
            <w:r w:rsidRPr="00AE20E7">
              <w:rPr>
                <w:sz w:val="18"/>
                <w:szCs w:val="18"/>
              </w:rPr>
              <w:t>.</w:t>
            </w:r>
          </w:p>
          <w:p w:rsidR="00E25A6B" w:rsidRPr="00AE20E7" w:rsidRDefault="00E25A6B" w:rsidP="006A06DD">
            <w:pPr>
              <w:jc w:val="both"/>
              <w:rPr>
                <w:sz w:val="18"/>
                <w:szCs w:val="18"/>
                <w:highlight w:val="yellow"/>
              </w:rPr>
            </w:pPr>
          </w:p>
        </w:tc>
      </w:tr>
      <w:tr w:rsidR="00A25DB1" w:rsidRPr="008D7BE2" w:rsidTr="001E0FFB">
        <w:trPr>
          <w:trHeight w:val="547"/>
        </w:trPr>
        <w:tc>
          <w:tcPr>
            <w:tcW w:w="155" w:type="pct"/>
            <w:vMerge/>
          </w:tcPr>
          <w:p w:rsidR="00A25DB1" w:rsidRDefault="00A25DB1" w:rsidP="00664394"/>
        </w:tc>
        <w:tc>
          <w:tcPr>
            <w:tcW w:w="681" w:type="pct"/>
            <w:vMerge/>
          </w:tcPr>
          <w:p w:rsidR="00A25DB1" w:rsidRPr="006A06DD" w:rsidRDefault="00A25DB1" w:rsidP="006A06DD">
            <w:pPr>
              <w:jc w:val="both"/>
            </w:pPr>
          </w:p>
        </w:tc>
        <w:tc>
          <w:tcPr>
            <w:tcW w:w="628" w:type="pct"/>
            <w:vMerge/>
          </w:tcPr>
          <w:p w:rsidR="00A25DB1" w:rsidRDefault="00A25DB1" w:rsidP="006A06DD">
            <w:pPr>
              <w:jc w:val="both"/>
            </w:pPr>
          </w:p>
        </w:tc>
        <w:tc>
          <w:tcPr>
            <w:tcW w:w="628" w:type="pct"/>
            <w:vMerge/>
          </w:tcPr>
          <w:p w:rsidR="00A25DB1" w:rsidRDefault="00A25DB1" w:rsidP="006A06DD">
            <w:pPr>
              <w:jc w:val="both"/>
            </w:pPr>
          </w:p>
        </w:tc>
        <w:tc>
          <w:tcPr>
            <w:tcW w:w="889" w:type="pct"/>
            <w:tcBorders>
              <w:bottom w:val="single" w:sz="4" w:space="0" w:color="auto"/>
            </w:tcBorders>
          </w:tcPr>
          <w:p w:rsidR="00A25DB1" w:rsidRPr="00AE20E7" w:rsidRDefault="00772815" w:rsidP="00A25DB1">
            <w:pPr>
              <w:jc w:val="both"/>
              <w:rPr>
                <w:sz w:val="18"/>
              </w:rPr>
            </w:pPr>
            <w:r w:rsidRPr="00AE20E7">
              <w:rPr>
                <w:sz w:val="18"/>
              </w:rPr>
              <w:t>-</w:t>
            </w:r>
            <w:r w:rsidR="00A25DB1" w:rsidRPr="00AE20E7">
              <w:rPr>
                <w:sz w:val="18"/>
              </w:rPr>
              <w:t>Ficha técnica de equipo de reducción de volúmenes y/o procedimiento técnico para ello.</w:t>
            </w:r>
          </w:p>
          <w:p w:rsidR="00A25DB1" w:rsidRPr="00AE20E7" w:rsidRDefault="00772815" w:rsidP="00A25DB1">
            <w:pPr>
              <w:jc w:val="both"/>
              <w:rPr>
                <w:sz w:val="18"/>
              </w:rPr>
            </w:pPr>
            <w:r w:rsidRPr="00AE20E7">
              <w:rPr>
                <w:sz w:val="18"/>
              </w:rPr>
              <w:t>-</w:t>
            </w:r>
            <w:r w:rsidR="00A25DB1" w:rsidRPr="00AE20E7">
              <w:rPr>
                <w:sz w:val="18"/>
              </w:rPr>
              <w:t>Respaldo contable de Sistema de optimización.</w:t>
            </w:r>
          </w:p>
          <w:p w:rsidR="00A25DB1" w:rsidRPr="00AE20E7" w:rsidRDefault="00772815" w:rsidP="00A25DB1">
            <w:pPr>
              <w:jc w:val="both"/>
              <w:rPr>
                <w:sz w:val="18"/>
              </w:rPr>
            </w:pPr>
            <w:r w:rsidRPr="00AE20E7">
              <w:rPr>
                <w:sz w:val="18"/>
              </w:rPr>
              <w:t>-</w:t>
            </w:r>
            <w:r w:rsidR="00A25DB1" w:rsidRPr="00AE20E7">
              <w:rPr>
                <w:sz w:val="18"/>
              </w:rPr>
              <w:t>Registro de residuos reducidos.</w:t>
            </w:r>
          </w:p>
        </w:tc>
        <w:tc>
          <w:tcPr>
            <w:tcW w:w="2019" w:type="pct"/>
            <w:vMerge/>
          </w:tcPr>
          <w:p w:rsidR="00A25DB1" w:rsidRPr="00CF4DB4" w:rsidRDefault="00A25DB1" w:rsidP="006A06DD">
            <w:pPr>
              <w:jc w:val="both"/>
              <w:rPr>
                <w:highlight w:val="yellow"/>
              </w:rPr>
            </w:pPr>
          </w:p>
        </w:tc>
      </w:tr>
      <w:tr w:rsidR="00A25DB1" w:rsidRPr="008D7BE2" w:rsidTr="001E0FFB">
        <w:trPr>
          <w:trHeight w:val="547"/>
        </w:trPr>
        <w:tc>
          <w:tcPr>
            <w:tcW w:w="155" w:type="pct"/>
            <w:vMerge/>
          </w:tcPr>
          <w:p w:rsidR="00A25DB1" w:rsidRDefault="00A25DB1" w:rsidP="00664394"/>
        </w:tc>
        <w:tc>
          <w:tcPr>
            <w:tcW w:w="681" w:type="pct"/>
            <w:vMerge/>
          </w:tcPr>
          <w:p w:rsidR="00A25DB1" w:rsidRPr="006A06DD" w:rsidRDefault="00A25DB1" w:rsidP="006A06DD">
            <w:pPr>
              <w:jc w:val="both"/>
            </w:pPr>
          </w:p>
        </w:tc>
        <w:tc>
          <w:tcPr>
            <w:tcW w:w="628" w:type="pct"/>
            <w:vMerge/>
          </w:tcPr>
          <w:p w:rsidR="00A25DB1" w:rsidRDefault="00A25DB1" w:rsidP="006A06DD">
            <w:pPr>
              <w:jc w:val="both"/>
            </w:pPr>
          </w:p>
        </w:tc>
        <w:tc>
          <w:tcPr>
            <w:tcW w:w="628" w:type="pct"/>
            <w:vMerge/>
            <w:tcBorders>
              <w:right w:val="single" w:sz="4" w:space="0" w:color="auto"/>
            </w:tcBorders>
          </w:tcPr>
          <w:p w:rsidR="00A25DB1" w:rsidRDefault="00A25DB1" w:rsidP="006A06DD">
            <w:pPr>
              <w:jc w:val="both"/>
            </w:pPr>
          </w:p>
        </w:tc>
        <w:tc>
          <w:tcPr>
            <w:tcW w:w="889" w:type="pct"/>
            <w:tcBorders>
              <w:top w:val="single" w:sz="4" w:space="0" w:color="auto"/>
              <w:left w:val="single" w:sz="4" w:space="0" w:color="auto"/>
              <w:bottom w:val="single" w:sz="4" w:space="0" w:color="auto"/>
              <w:right w:val="single" w:sz="4" w:space="0" w:color="auto"/>
            </w:tcBorders>
          </w:tcPr>
          <w:p w:rsidR="00A25DB1" w:rsidRPr="00AE20E7" w:rsidRDefault="00A25DB1" w:rsidP="00FB722D">
            <w:pPr>
              <w:rPr>
                <w:sz w:val="18"/>
              </w:rPr>
            </w:pPr>
            <w:r w:rsidRPr="00AE20E7">
              <w:rPr>
                <w:sz w:val="18"/>
              </w:rPr>
              <w:t>Reporte Final</w:t>
            </w:r>
          </w:p>
        </w:tc>
        <w:tc>
          <w:tcPr>
            <w:tcW w:w="2019" w:type="pct"/>
            <w:vMerge/>
            <w:tcBorders>
              <w:left w:val="single" w:sz="4" w:space="0" w:color="auto"/>
            </w:tcBorders>
          </w:tcPr>
          <w:p w:rsidR="00A25DB1" w:rsidRPr="00CF4DB4" w:rsidRDefault="00A25DB1" w:rsidP="006A06DD">
            <w:pPr>
              <w:jc w:val="both"/>
              <w:rPr>
                <w:highlight w:val="yellow"/>
              </w:rPr>
            </w:pPr>
          </w:p>
        </w:tc>
      </w:tr>
      <w:tr w:rsidR="00A25DB1" w:rsidRPr="008D7BE2" w:rsidTr="001E0FFB">
        <w:trPr>
          <w:trHeight w:val="547"/>
        </w:trPr>
        <w:tc>
          <w:tcPr>
            <w:tcW w:w="155" w:type="pct"/>
            <w:vMerge/>
          </w:tcPr>
          <w:p w:rsidR="00A25DB1" w:rsidRDefault="00A25DB1" w:rsidP="00664394"/>
        </w:tc>
        <w:tc>
          <w:tcPr>
            <w:tcW w:w="681" w:type="pct"/>
            <w:vMerge/>
          </w:tcPr>
          <w:p w:rsidR="00A25DB1" w:rsidRPr="006A06DD" w:rsidRDefault="00A25DB1" w:rsidP="006A06DD">
            <w:pPr>
              <w:jc w:val="both"/>
            </w:pPr>
          </w:p>
        </w:tc>
        <w:tc>
          <w:tcPr>
            <w:tcW w:w="628" w:type="pct"/>
            <w:vMerge/>
          </w:tcPr>
          <w:p w:rsidR="00A25DB1" w:rsidRDefault="00A25DB1" w:rsidP="006A06DD">
            <w:pPr>
              <w:jc w:val="both"/>
            </w:pPr>
          </w:p>
        </w:tc>
        <w:tc>
          <w:tcPr>
            <w:tcW w:w="628" w:type="pct"/>
            <w:vMerge/>
            <w:tcBorders>
              <w:right w:val="single" w:sz="4" w:space="0" w:color="auto"/>
            </w:tcBorders>
          </w:tcPr>
          <w:p w:rsidR="00A25DB1" w:rsidRDefault="00A25DB1" w:rsidP="006A06DD">
            <w:pPr>
              <w:jc w:val="both"/>
            </w:pPr>
          </w:p>
        </w:tc>
        <w:tc>
          <w:tcPr>
            <w:tcW w:w="889" w:type="pct"/>
            <w:tcBorders>
              <w:top w:val="single" w:sz="4" w:space="0" w:color="auto"/>
              <w:left w:val="single" w:sz="4" w:space="0" w:color="auto"/>
              <w:bottom w:val="single" w:sz="4" w:space="0" w:color="auto"/>
              <w:right w:val="single" w:sz="4" w:space="0" w:color="auto"/>
            </w:tcBorders>
          </w:tcPr>
          <w:p w:rsidR="00A25DB1" w:rsidRPr="00AE20E7" w:rsidRDefault="00772815" w:rsidP="00A25DB1">
            <w:pPr>
              <w:jc w:val="both"/>
              <w:rPr>
                <w:sz w:val="18"/>
              </w:rPr>
            </w:pPr>
            <w:r w:rsidRPr="00AE20E7">
              <w:rPr>
                <w:sz w:val="18"/>
              </w:rPr>
              <w:t>-</w:t>
            </w:r>
            <w:r w:rsidR="00A25DB1" w:rsidRPr="00AE20E7">
              <w:rPr>
                <w:sz w:val="18"/>
              </w:rPr>
              <w:t>Ficha técnica de equipo de reducción de volúmenes y/o procedimiento técnico para ello.</w:t>
            </w:r>
          </w:p>
          <w:p w:rsidR="00A25DB1" w:rsidRPr="00AE20E7" w:rsidRDefault="00772815" w:rsidP="00A25DB1">
            <w:pPr>
              <w:jc w:val="both"/>
              <w:rPr>
                <w:sz w:val="18"/>
              </w:rPr>
            </w:pPr>
            <w:r w:rsidRPr="00AE20E7">
              <w:rPr>
                <w:sz w:val="18"/>
              </w:rPr>
              <w:t>-</w:t>
            </w:r>
            <w:r w:rsidR="00A25DB1" w:rsidRPr="00AE20E7">
              <w:rPr>
                <w:sz w:val="18"/>
              </w:rPr>
              <w:t>Respaldo contable de Sistema de optimización.</w:t>
            </w:r>
          </w:p>
          <w:p w:rsidR="00A25DB1" w:rsidRPr="00AE20E7" w:rsidRDefault="00772815" w:rsidP="00A25DB1">
            <w:pPr>
              <w:jc w:val="both"/>
              <w:rPr>
                <w:sz w:val="18"/>
              </w:rPr>
            </w:pPr>
            <w:r w:rsidRPr="00AE20E7">
              <w:rPr>
                <w:sz w:val="18"/>
              </w:rPr>
              <w:lastRenderedPageBreak/>
              <w:t>-</w:t>
            </w:r>
            <w:r w:rsidR="00A25DB1" w:rsidRPr="00AE20E7">
              <w:rPr>
                <w:sz w:val="18"/>
              </w:rPr>
              <w:t>Registro de residuos reducidos.</w:t>
            </w:r>
          </w:p>
        </w:tc>
        <w:tc>
          <w:tcPr>
            <w:tcW w:w="2019" w:type="pct"/>
            <w:vMerge/>
            <w:tcBorders>
              <w:left w:val="single" w:sz="4" w:space="0" w:color="auto"/>
            </w:tcBorders>
          </w:tcPr>
          <w:p w:rsidR="00A25DB1" w:rsidRPr="00CF4DB4" w:rsidRDefault="00A25DB1" w:rsidP="006A06DD">
            <w:pPr>
              <w:jc w:val="both"/>
              <w:rPr>
                <w:highlight w:val="yellow"/>
              </w:rPr>
            </w:pPr>
          </w:p>
        </w:tc>
      </w:tr>
    </w:tbl>
    <w:p w:rsidR="001E0FFB" w:rsidRDefault="001E0FFB"/>
    <w:tbl>
      <w:tblPr>
        <w:tblStyle w:val="Tablaconcuadrcula1"/>
        <w:tblW w:w="4993" w:type="pct"/>
        <w:tblLook w:val="04A0" w:firstRow="1" w:lastRow="0" w:firstColumn="1" w:lastColumn="0" w:noHBand="0" w:noVBand="1"/>
      </w:tblPr>
      <w:tblGrid>
        <w:gridCol w:w="419"/>
        <w:gridCol w:w="1845"/>
        <w:gridCol w:w="1701"/>
        <w:gridCol w:w="1701"/>
        <w:gridCol w:w="2408"/>
        <w:gridCol w:w="5469"/>
      </w:tblGrid>
      <w:tr w:rsidR="00B55648" w:rsidRPr="008D7BE2" w:rsidTr="00664394">
        <w:trPr>
          <w:trHeight w:val="221"/>
        </w:trPr>
        <w:tc>
          <w:tcPr>
            <w:tcW w:w="5000" w:type="pct"/>
            <w:gridSpan w:val="6"/>
            <w:shd w:val="clear" w:color="auto" w:fill="D9D9D9" w:themeFill="background1" w:themeFillShade="D9"/>
          </w:tcPr>
          <w:p w:rsidR="00B55648" w:rsidRPr="00772815" w:rsidRDefault="00B55648" w:rsidP="00772815">
            <w:pPr>
              <w:jc w:val="both"/>
              <w:rPr>
                <w:b/>
                <w:sz w:val="18"/>
              </w:rPr>
            </w:pPr>
            <w:r w:rsidRPr="00772815">
              <w:rPr>
                <w:b/>
                <w:sz w:val="18"/>
              </w:rPr>
              <w:t>Hechos, actos y omisiones que constituyen la infracción:</w:t>
            </w:r>
            <w:r w:rsidRPr="00772815">
              <w:rPr>
                <w:sz w:val="18"/>
              </w:rPr>
              <w:t xml:space="preserve"> </w:t>
            </w:r>
            <w:r w:rsidR="00B34466" w:rsidRPr="00772815">
              <w:rPr>
                <w:sz w:val="18"/>
              </w:rPr>
              <w:t>9-</w:t>
            </w:r>
            <w:r w:rsidRPr="00772815">
              <w:rPr>
                <w:sz w:val="18"/>
              </w:rPr>
              <w:t>Operar, desde hace al menos 3 años, con una balsa de lixiviados de más del doble de la capacidad establecida en la RCA N° 482/1995.</w:t>
            </w:r>
          </w:p>
        </w:tc>
      </w:tr>
      <w:tr w:rsidR="00B55648" w:rsidRPr="008D7BE2" w:rsidTr="00664394">
        <w:trPr>
          <w:trHeight w:val="339"/>
        </w:trPr>
        <w:tc>
          <w:tcPr>
            <w:tcW w:w="5000" w:type="pct"/>
            <w:gridSpan w:val="6"/>
            <w:shd w:val="clear" w:color="auto" w:fill="D9D9D9" w:themeFill="background1" w:themeFillShade="D9"/>
            <w:vAlign w:val="center"/>
          </w:tcPr>
          <w:p w:rsidR="00B55648" w:rsidRPr="00772815" w:rsidRDefault="00B55648" w:rsidP="00772815">
            <w:pPr>
              <w:jc w:val="both"/>
              <w:rPr>
                <w:b/>
                <w:sz w:val="18"/>
              </w:rPr>
            </w:pPr>
            <w:r w:rsidRPr="00772815">
              <w:rPr>
                <w:b/>
                <w:sz w:val="18"/>
              </w:rPr>
              <w:t>Normativa pertinente</w:t>
            </w:r>
            <w:r w:rsidRPr="00772815">
              <w:rPr>
                <w:sz w:val="18"/>
              </w:rPr>
              <w:t xml:space="preserve">: </w:t>
            </w:r>
            <w:r w:rsidRPr="00772815">
              <w:rPr>
                <w:sz w:val="18"/>
                <w:lang w:val="es-CL"/>
              </w:rPr>
              <w:t xml:space="preserve">EIA, Proyecto Centro de Recuperación, Valorización y Neutralización de Subproductos Industriales Sector Lomas de Pudahuel, RCA N° 482/1995. </w:t>
            </w:r>
            <w:proofErr w:type="spellStart"/>
            <w:r w:rsidRPr="00772815">
              <w:rPr>
                <w:sz w:val="18"/>
                <w:lang w:val="es-CL"/>
              </w:rPr>
              <w:t>Cons</w:t>
            </w:r>
            <w:proofErr w:type="spellEnd"/>
            <w:r w:rsidRPr="00772815">
              <w:rPr>
                <w:sz w:val="18"/>
                <w:lang w:val="es-CL"/>
              </w:rPr>
              <w:t>. 3.1.3 3.2.7.7.</w:t>
            </w:r>
          </w:p>
        </w:tc>
      </w:tr>
      <w:tr w:rsidR="00B55648" w:rsidRPr="008D7BE2" w:rsidTr="00664394">
        <w:trPr>
          <w:trHeight w:val="287"/>
        </w:trPr>
        <w:tc>
          <w:tcPr>
            <w:tcW w:w="5000" w:type="pct"/>
            <w:gridSpan w:val="6"/>
            <w:shd w:val="clear" w:color="auto" w:fill="D9D9D9" w:themeFill="background1" w:themeFillShade="D9"/>
            <w:vAlign w:val="center"/>
          </w:tcPr>
          <w:p w:rsidR="00B55648" w:rsidRPr="00772815" w:rsidRDefault="00B55648" w:rsidP="00B55648">
            <w:pPr>
              <w:jc w:val="both"/>
              <w:rPr>
                <w:bCs/>
                <w:sz w:val="18"/>
                <w:lang w:val="es-CL"/>
              </w:rPr>
            </w:pPr>
            <w:r w:rsidRPr="00772815">
              <w:rPr>
                <w:b/>
                <w:sz w:val="18"/>
                <w:lang w:val="es-CL"/>
              </w:rPr>
              <w:t xml:space="preserve">Descripción de los efectos producidos por la infracción: </w:t>
            </w:r>
            <w:r w:rsidRPr="00772815">
              <w:rPr>
                <w:bCs/>
                <w:sz w:val="18"/>
              </w:rPr>
              <w:t xml:space="preserve">Se descarta la generación de efectos negativos, pues es posible señalar que si bien la capacidad de almacenamiento ha aumentado casi al doble, la superficie total de intervención es prácticamente la misma (aprox. 1.950 m2). De esta forma, se descartan eventuales efectos relativos a la ubicación de las partes y obras distintos a los concebidos originalmente a consecuencia del aumento del aumento en la capacidad de almacenamiento de residuos. En relación a los efectos derivados de las emisiones, se informa que los líquidos almacenados en la referida balsa corresponden a líquidos lixiviados provenientes de las celdas de seguridad, y por tanto, provienen de los residuos dispuestos en conformidad al artículo 60 del D.S. 148/2013, descartando de este modo la presencia en el líquido lixiviado de las características descritas en el artículo </w:t>
            </w:r>
            <w:r w:rsidRPr="00772815">
              <w:rPr>
                <w:bCs/>
                <w:sz w:val="18"/>
                <w:lang w:val="es-CL"/>
              </w:rPr>
              <w:t>60 lo que permite descartar la senda de residuos tóxicos que liberen vapores tóxicos a temperatura ambiente.</w:t>
            </w:r>
          </w:p>
          <w:p w:rsidR="00B55648" w:rsidRPr="00772815" w:rsidRDefault="00B55648" w:rsidP="00B55648">
            <w:pPr>
              <w:jc w:val="both"/>
              <w:rPr>
                <w:b/>
                <w:sz w:val="18"/>
              </w:rPr>
            </w:pPr>
            <w:r w:rsidRPr="00772815">
              <w:rPr>
                <w:sz w:val="18"/>
                <w:lang w:val="es-CL"/>
              </w:rPr>
              <w:t>Finalmente, también se descartan efectos respecto del manejo de residuos por encontrar instalado un sistema de impermeabilización en la balsa de lixiviados, más la presencia de un terreno compacto orientado a dar adecuado manejo a los líquidos lixiviados generados en las celdas de seguridad. Asimismo, la acción de operar una balsa de lixiviados de una capacidad superior a la establecida en la RCA N" 482/1995, no supone la extracción, explotación o uso de recursos natura les renovables, de manera que no se verifica un efecto asociado a la extracción, explotación y uso de recursos naturales renovables (Estudio Técnico para la Determinación de Efectos, pp. 42-43, adjunto en Anexo 2 de presentación de fecha 14 de junio de 2017.</w:t>
            </w:r>
          </w:p>
        </w:tc>
      </w:tr>
      <w:tr w:rsidR="00B55648" w:rsidRPr="008D7BE2" w:rsidTr="001E0FFB">
        <w:trPr>
          <w:trHeight w:val="278"/>
        </w:trPr>
        <w:tc>
          <w:tcPr>
            <w:tcW w:w="155" w:type="pct"/>
            <w:shd w:val="clear" w:color="auto" w:fill="D9D9D9" w:themeFill="background1" w:themeFillShade="D9"/>
          </w:tcPr>
          <w:p w:rsidR="00B55648" w:rsidRPr="008D7BE2" w:rsidRDefault="00B55648" w:rsidP="00664394">
            <w:pPr>
              <w:jc w:val="center"/>
              <w:rPr>
                <w:b/>
              </w:rPr>
            </w:pPr>
            <w:r>
              <w:rPr>
                <w:b/>
              </w:rPr>
              <w:t xml:space="preserve">N° </w:t>
            </w:r>
          </w:p>
        </w:tc>
        <w:tc>
          <w:tcPr>
            <w:tcW w:w="681" w:type="pct"/>
            <w:shd w:val="clear" w:color="auto" w:fill="D9D9D9" w:themeFill="background1" w:themeFillShade="D9"/>
            <w:vAlign w:val="center"/>
          </w:tcPr>
          <w:p w:rsidR="00B55648" w:rsidRPr="008D7BE2" w:rsidRDefault="00B55648" w:rsidP="00664394">
            <w:pPr>
              <w:jc w:val="center"/>
              <w:rPr>
                <w:b/>
              </w:rPr>
            </w:pPr>
            <w:r w:rsidRPr="008D7BE2">
              <w:rPr>
                <w:b/>
              </w:rPr>
              <w:t>Acción</w:t>
            </w:r>
          </w:p>
        </w:tc>
        <w:tc>
          <w:tcPr>
            <w:tcW w:w="628" w:type="pct"/>
            <w:shd w:val="clear" w:color="auto" w:fill="D9D9D9" w:themeFill="background1" w:themeFillShade="D9"/>
            <w:vAlign w:val="center"/>
          </w:tcPr>
          <w:p w:rsidR="00B55648" w:rsidRPr="00EA1096" w:rsidRDefault="00B55648" w:rsidP="00664394">
            <w:pPr>
              <w:jc w:val="center"/>
              <w:rPr>
                <w:b/>
              </w:rPr>
            </w:pPr>
            <w:r>
              <w:rPr>
                <w:b/>
              </w:rPr>
              <w:t>Fecha de implementación</w:t>
            </w:r>
          </w:p>
        </w:tc>
        <w:tc>
          <w:tcPr>
            <w:tcW w:w="628" w:type="pct"/>
            <w:shd w:val="clear" w:color="auto" w:fill="D9D9D9" w:themeFill="background1" w:themeFillShade="D9"/>
            <w:vAlign w:val="center"/>
          </w:tcPr>
          <w:p w:rsidR="00B55648" w:rsidRPr="008D7BE2" w:rsidRDefault="00B55648" w:rsidP="00664394">
            <w:pPr>
              <w:jc w:val="center"/>
              <w:rPr>
                <w:b/>
              </w:rPr>
            </w:pPr>
            <w:r>
              <w:rPr>
                <w:b/>
              </w:rPr>
              <w:t>Indicadores de cumplimiento</w:t>
            </w:r>
          </w:p>
        </w:tc>
        <w:tc>
          <w:tcPr>
            <w:tcW w:w="889" w:type="pct"/>
            <w:shd w:val="clear" w:color="auto" w:fill="D9D9D9" w:themeFill="background1" w:themeFillShade="D9"/>
            <w:vAlign w:val="center"/>
          </w:tcPr>
          <w:p w:rsidR="00B55648" w:rsidRPr="008D7BE2" w:rsidRDefault="00B55648" w:rsidP="00664394">
            <w:pPr>
              <w:jc w:val="center"/>
              <w:rPr>
                <w:b/>
              </w:rPr>
            </w:pPr>
            <w:r>
              <w:rPr>
                <w:b/>
              </w:rPr>
              <w:t>Medios de Verificación</w:t>
            </w:r>
          </w:p>
        </w:tc>
        <w:tc>
          <w:tcPr>
            <w:tcW w:w="2019" w:type="pct"/>
            <w:shd w:val="clear" w:color="auto" w:fill="D9D9D9" w:themeFill="background1" w:themeFillShade="D9"/>
            <w:vAlign w:val="center"/>
          </w:tcPr>
          <w:p w:rsidR="00B55648" w:rsidRPr="008D7BE2" w:rsidRDefault="00B55648" w:rsidP="00664394">
            <w:pPr>
              <w:jc w:val="center"/>
              <w:rPr>
                <w:b/>
              </w:rPr>
            </w:pPr>
            <w:r>
              <w:rPr>
                <w:b/>
              </w:rPr>
              <w:t>Resultados de la fiscalización</w:t>
            </w:r>
          </w:p>
        </w:tc>
      </w:tr>
      <w:tr w:rsidR="00B55648" w:rsidRPr="008D7BE2" w:rsidTr="008C7910">
        <w:trPr>
          <w:trHeight w:val="1123"/>
        </w:trPr>
        <w:tc>
          <w:tcPr>
            <w:tcW w:w="155" w:type="pct"/>
            <w:vMerge w:val="restart"/>
          </w:tcPr>
          <w:p w:rsidR="00B55648" w:rsidRPr="00AE20E7" w:rsidRDefault="00B55648" w:rsidP="00B55648">
            <w:pPr>
              <w:rPr>
                <w:rFonts w:asciiTheme="minorHAnsi" w:hAnsiTheme="minorHAnsi"/>
                <w:sz w:val="18"/>
                <w:szCs w:val="18"/>
              </w:rPr>
            </w:pPr>
            <w:r w:rsidRPr="00AE20E7">
              <w:rPr>
                <w:rFonts w:asciiTheme="minorHAnsi" w:hAnsiTheme="minorHAnsi"/>
                <w:sz w:val="18"/>
                <w:szCs w:val="18"/>
              </w:rPr>
              <w:t>25</w:t>
            </w:r>
          </w:p>
        </w:tc>
        <w:tc>
          <w:tcPr>
            <w:tcW w:w="681" w:type="pct"/>
            <w:vMerge w:val="restart"/>
          </w:tcPr>
          <w:p w:rsidR="00B55648" w:rsidRPr="00AE20E7" w:rsidRDefault="00B55648" w:rsidP="00B55648">
            <w:pPr>
              <w:jc w:val="both"/>
              <w:rPr>
                <w:rFonts w:asciiTheme="minorHAnsi" w:hAnsiTheme="minorHAnsi"/>
                <w:sz w:val="18"/>
                <w:szCs w:val="18"/>
                <w:lang w:val="es-CL"/>
              </w:rPr>
            </w:pPr>
            <w:r w:rsidRPr="00AE20E7">
              <w:rPr>
                <w:rFonts w:asciiTheme="minorHAnsi" w:hAnsiTheme="minorHAnsi"/>
                <w:sz w:val="18"/>
                <w:szCs w:val="18"/>
                <w:lang w:val="es-CL"/>
              </w:rPr>
              <w:t>Presentación de Estudio de Impacto Ambiental (EIA) ante el Servicio de Evaluación Ambiental (SEA) asociada a la Continuidad Operativa de la Planta Pudahuel, y obtención de la Respectiva Resolución de Calificación Ambiental favorable.</w:t>
            </w:r>
          </w:p>
        </w:tc>
        <w:tc>
          <w:tcPr>
            <w:tcW w:w="628" w:type="pct"/>
            <w:vMerge w:val="restart"/>
          </w:tcPr>
          <w:p w:rsidR="00B55648" w:rsidRPr="00AE20E7" w:rsidRDefault="00B55648" w:rsidP="00B55648">
            <w:pPr>
              <w:rPr>
                <w:rFonts w:asciiTheme="minorHAnsi" w:hAnsiTheme="minorHAnsi"/>
                <w:sz w:val="18"/>
                <w:szCs w:val="18"/>
              </w:rPr>
            </w:pPr>
            <w:r w:rsidRPr="00AE20E7">
              <w:rPr>
                <w:rFonts w:asciiTheme="minorHAnsi" w:hAnsiTheme="minorHAnsi"/>
                <w:sz w:val="18"/>
                <w:szCs w:val="18"/>
              </w:rPr>
              <w:t>25/08/2015 – 08/02/2017</w:t>
            </w:r>
          </w:p>
        </w:tc>
        <w:tc>
          <w:tcPr>
            <w:tcW w:w="628" w:type="pct"/>
            <w:vMerge w:val="restart"/>
          </w:tcPr>
          <w:p w:rsidR="00B55648" w:rsidRPr="00AE20E7" w:rsidRDefault="00B55648" w:rsidP="00B55648">
            <w:pPr>
              <w:rPr>
                <w:rFonts w:asciiTheme="minorHAnsi" w:hAnsiTheme="minorHAnsi"/>
                <w:sz w:val="18"/>
                <w:szCs w:val="18"/>
              </w:rPr>
            </w:pPr>
            <w:r w:rsidRPr="00AE20E7">
              <w:rPr>
                <w:rFonts w:asciiTheme="minorHAnsi" w:hAnsiTheme="minorHAnsi"/>
                <w:sz w:val="18"/>
                <w:szCs w:val="18"/>
              </w:rPr>
              <w:t>Resolución de Calificación Ambiental favorable.</w:t>
            </w:r>
          </w:p>
        </w:tc>
        <w:tc>
          <w:tcPr>
            <w:tcW w:w="889" w:type="pct"/>
          </w:tcPr>
          <w:p w:rsidR="00B55648" w:rsidRPr="00AE20E7" w:rsidRDefault="00B55648" w:rsidP="00B55648">
            <w:pPr>
              <w:rPr>
                <w:rFonts w:asciiTheme="minorHAnsi" w:hAnsiTheme="minorHAnsi"/>
                <w:sz w:val="18"/>
                <w:szCs w:val="18"/>
              </w:rPr>
            </w:pPr>
            <w:r w:rsidRPr="00AE20E7">
              <w:rPr>
                <w:rFonts w:asciiTheme="minorHAnsi" w:hAnsiTheme="minorHAnsi"/>
                <w:sz w:val="18"/>
                <w:szCs w:val="18"/>
              </w:rPr>
              <w:t>Reporte inicial</w:t>
            </w:r>
          </w:p>
        </w:tc>
        <w:tc>
          <w:tcPr>
            <w:tcW w:w="2019" w:type="pct"/>
            <w:vMerge w:val="restart"/>
          </w:tcPr>
          <w:p w:rsidR="00EB46CC" w:rsidRPr="00AE20E7" w:rsidRDefault="00EB46CC" w:rsidP="00EB46CC">
            <w:pPr>
              <w:jc w:val="both"/>
              <w:rPr>
                <w:rFonts w:asciiTheme="minorHAnsi" w:hAnsiTheme="minorHAnsi"/>
                <w:sz w:val="18"/>
                <w:szCs w:val="18"/>
              </w:rPr>
            </w:pPr>
            <w:r w:rsidRPr="00AE20E7">
              <w:rPr>
                <w:rFonts w:asciiTheme="minorHAnsi" w:hAnsiTheme="minorHAnsi"/>
                <w:sz w:val="18"/>
                <w:szCs w:val="18"/>
              </w:rPr>
              <w:t>El titular entregó el Reporte Inicial, donde se adjuntan los siguientes documentos respecto de la ejecución de la acción N°25:</w:t>
            </w:r>
          </w:p>
          <w:p w:rsidR="00961BCA" w:rsidRPr="00AE20E7" w:rsidRDefault="00961BCA" w:rsidP="00961BCA">
            <w:pPr>
              <w:jc w:val="both"/>
              <w:rPr>
                <w:rFonts w:asciiTheme="minorHAnsi" w:hAnsiTheme="minorHAnsi"/>
                <w:sz w:val="18"/>
                <w:szCs w:val="18"/>
              </w:rPr>
            </w:pPr>
            <w:r w:rsidRPr="00AE20E7">
              <w:rPr>
                <w:rFonts w:asciiTheme="minorHAnsi" w:hAnsiTheme="minorHAnsi"/>
                <w:sz w:val="18"/>
                <w:szCs w:val="18"/>
              </w:rPr>
              <w:t xml:space="preserve">-Res. Ex. N°398/2015 del SEA, de fecha 31 de agosto de 2015, </w:t>
            </w:r>
            <w:r w:rsidR="00892772">
              <w:rPr>
                <w:rFonts w:asciiTheme="minorHAnsi" w:hAnsiTheme="minorHAnsi"/>
                <w:sz w:val="18"/>
                <w:szCs w:val="18"/>
              </w:rPr>
              <w:t>que a</w:t>
            </w:r>
            <w:r w:rsidRPr="00AE20E7">
              <w:rPr>
                <w:rFonts w:asciiTheme="minorHAnsi" w:hAnsiTheme="minorHAnsi"/>
                <w:sz w:val="18"/>
                <w:szCs w:val="18"/>
              </w:rPr>
              <w:t>dmi</w:t>
            </w:r>
            <w:r w:rsidR="00C1292D">
              <w:rPr>
                <w:rFonts w:asciiTheme="minorHAnsi" w:hAnsiTheme="minorHAnsi"/>
                <w:sz w:val="18"/>
                <w:szCs w:val="18"/>
              </w:rPr>
              <w:t>te a trámite</w:t>
            </w:r>
            <w:r w:rsidRPr="00AE20E7">
              <w:rPr>
                <w:rFonts w:asciiTheme="minorHAnsi" w:hAnsiTheme="minorHAnsi"/>
                <w:sz w:val="18"/>
                <w:szCs w:val="18"/>
              </w:rPr>
              <w:t xml:space="preserve"> el proyecto “Continuidad Operativa Planta Pudahuel”.</w:t>
            </w:r>
          </w:p>
          <w:p w:rsidR="00961BCA" w:rsidRPr="00AE20E7" w:rsidRDefault="00961BCA" w:rsidP="00961BCA">
            <w:pPr>
              <w:jc w:val="both"/>
              <w:rPr>
                <w:rFonts w:asciiTheme="minorHAnsi" w:hAnsiTheme="minorHAnsi"/>
                <w:sz w:val="18"/>
                <w:szCs w:val="18"/>
              </w:rPr>
            </w:pPr>
            <w:r w:rsidRPr="00AE20E7">
              <w:rPr>
                <w:rFonts w:asciiTheme="minorHAnsi" w:hAnsiTheme="minorHAnsi"/>
                <w:sz w:val="18"/>
                <w:szCs w:val="18"/>
              </w:rPr>
              <w:t xml:space="preserve">-Res. Ex. N°074/2017, </w:t>
            </w:r>
            <w:r w:rsidR="00C1292D">
              <w:rPr>
                <w:rFonts w:asciiTheme="minorHAnsi" w:hAnsiTheme="minorHAnsi"/>
                <w:sz w:val="18"/>
                <w:szCs w:val="18"/>
              </w:rPr>
              <w:t xml:space="preserve">de la Comisión de Evaluación RM que </w:t>
            </w:r>
            <w:r w:rsidRPr="00AE20E7">
              <w:rPr>
                <w:rFonts w:asciiTheme="minorHAnsi" w:hAnsiTheme="minorHAnsi"/>
                <w:sz w:val="18"/>
                <w:szCs w:val="18"/>
              </w:rPr>
              <w:t>califica ambientalmente favorable el proyecto “Continuidad Operativa Planta Pudahuel”.</w:t>
            </w:r>
          </w:p>
          <w:p w:rsidR="00961BCA" w:rsidRPr="00AE20E7" w:rsidRDefault="00961BCA" w:rsidP="00961BCA">
            <w:pPr>
              <w:jc w:val="both"/>
              <w:rPr>
                <w:rFonts w:asciiTheme="minorHAnsi" w:hAnsiTheme="minorHAnsi"/>
                <w:sz w:val="18"/>
                <w:szCs w:val="18"/>
              </w:rPr>
            </w:pPr>
            <w:r w:rsidRPr="00AE20E7">
              <w:rPr>
                <w:rFonts w:asciiTheme="minorHAnsi" w:hAnsiTheme="minorHAnsi"/>
                <w:sz w:val="18"/>
                <w:szCs w:val="18"/>
              </w:rPr>
              <w:t xml:space="preserve">-Comprobante de </w:t>
            </w:r>
            <w:r w:rsidR="00C1292D">
              <w:rPr>
                <w:rFonts w:asciiTheme="minorHAnsi" w:hAnsiTheme="minorHAnsi"/>
                <w:sz w:val="18"/>
                <w:szCs w:val="18"/>
              </w:rPr>
              <w:t>c</w:t>
            </w:r>
            <w:r w:rsidRPr="00AE20E7">
              <w:rPr>
                <w:rFonts w:asciiTheme="minorHAnsi" w:hAnsiTheme="minorHAnsi"/>
                <w:sz w:val="18"/>
                <w:szCs w:val="18"/>
              </w:rPr>
              <w:t>ambios realizados por el titular en el Sistema RCA de la SMA, ingresando los datos de la RCA N°074/2017.</w:t>
            </w:r>
          </w:p>
          <w:p w:rsidR="00B55648" w:rsidRPr="00AE20E7" w:rsidRDefault="00B55648" w:rsidP="00B55648">
            <w:pPr>
              <w:jc w:val="both"/>
              <w:rPr>
                <w:rFonts w:asciiTheme="minorHAnsi" w:hAnsiTheme="minorHAnsi"/>
                <w:sz w:val="18"/>
                <w:szCs w:val="18"/>
                <w:highlight w:val="yellow"/>
              </w:rPr>
            </w:pPr>
          </w:p>
        </w:tc>
      </w:tr>
      <w:tr w:rsidR="00B55648" w:rsidRPr="008D7BE2" w:rsidTr="001E0FFB">
        <w:trPr>
          <w:trHeight w:val="1484"/>
        </w:trPr>
        <w:tc>
          <w:tcPr>
            <w:tcW w:w="155" w:type="pct"/>
            <w:vMerge/>
          </w:tcPr>
          <w:p w:rsidR="00B55648" w:rsidRPr="00AE20E7" w:rsidRDefault="00B55648" w:rsidP="00B55648">
            <w:pPr>
              <w:rPr>
                <w:rFonts w:asciiTheme="minorHAnsi" w:hAnsiTheme="minorHAnsi"/>
                <w:sz w:val="18"/>
                <w:szCs w:val="18"/>
              </w:rPr>
            </w:pPr>
          </w:p>
        </w:tc>
        <w:tc>
          <w:tcPr>
            <w:tcW w:w="681" w:type="pct"/>
            <w:vMerge/>
          </w:tcPr>
          <w:p w:rsidR="00B55648" w:rsidRPr="00AE20E7" w:rsidRDefault="00B55648" w:rsidP="00B55648">
            <w:pPr>
              <w:jc w:val="both"/>
              <w:rPr>
                <w:rFonts w:asciiTheme="minorHAnsi" w:hAnsiTheme="minorHAnsi"/>
                <w:sz w:val="18"/>
                <w:szCs w:val="18"/>
                <w:lang w:val="es-CL"/>
              </w:rPr>
            </w:pPr>
          </w:p>
        </w:tc>
        <w:tc>
          <w:tcPr>
            <w:tcW w:w="628" w:type="pct"/>
            <w:vMerge/>
          </w:tcPr>
          <w:p w:rsidR="00B55648" w:rsidRPr="00AE20E7" w:rsidRDefault="00B55648" w:rsidP="00B55648">
            <w:pPr>
              <w:jc w:val="both"/>
              <w:rPr>
                <w:rFonts w:asciiTheme="minorHAnsi" w:hAnsiTheme="minorHAnsi"/>
                <w:sz w:val="18"/>
                <w:szCs w:val="18"/>
              </w:rPr>
            </w:pPr>
          </w:p>
        </w:tc>
        <w:tc>
          <w:tcPr>
            <w:tcW w:w="628" w:type="pct"/>
            <w:vMerge/>
          </w:tcPr>
          <w:p w:rsidR="00B55648" w:rsidRPr="00AE20E7" w:rsidRDefault="00B55648" w:rsidP="00B55648">
            <w:pPr>
              <w:jc w:val="both"/>
              <w:rPr>
                <w:rFonts w:asciiTheme="minorHAnsi" w:hAnsiTheme="minorHAnsi"/>
                <w:sz w:val="18"/>
                <w:szCs w:val="18"/>
              </w:rPr>
            </w:pPr>
          </w:p>
        </w:tc>
        <w:tc>
          <w:tcPr>
            <w:tcW w:w="889" w:type="pct"/>
          </w:tcPr>
          <w:p w:rsidR="00B55648" w:rsidRPr="00AE20E7" w:rsidRDefault="00772815" w:rsidP="00B55648">
            <w:pPr>
              <w:jc w:val="both"/>
              <w:rPr>
                <w:sz w:val="18"/>
                <w:szCs w:val="18"/>
                <w:lang w:val="es-CL"/>
              </w:rPr>
            </w:pPr>
            <w:r w:rsidRPr="00AE20E7">
              <w:rPr>
                <w:sz w:val="18"/>
                <w:szCs w:val="18"/>
                <w:lang w:val="es-CL"/>
              </w:rPr>
              <w:t>-</w:t>
            </w:r>
            <w:r w:rsidR="00B55648" w:rsidRPr="00AE20E7">
              <w:rPr>
                <w:sz w:val="18"/>
                <w:szCs w:val="18"/>
                <w:lang w:val="es-CL"/>
              </w:rPr>
              <w:t xml:space="preserve">Copia de la Resolución de admisibilidad emitida por </w:t>
            </w:r>
            <w:proofErr w:type="spellStart"/>
            <w:r w:rsidR="00B55648" w:rsidRPr="00AE20E7">
              <w:rPr>
                <w:sz w:val="18"/>
                <w:szCs w:val="18"/>
                <w:lang w:val="es-CL"/>
              </w:rPr>
              <w:t>el</w:t>
            </w:r>
            <w:proofErr w:type="spellEnd"/>
            <w:r w:rsidR="00B55648" w:rsidRPr="00AE20E7">
              <w:rPr>
                <w:sz w:val="18"/>
                <w:szCs w:val="18"/>
                <w:lang w:val="es-CL"/>
              </w:rPr>
              <w:t xml:space="preserve"> SEA, respecto del Estudio de Impacto Ambiental (EIA) presentado.</w:t>
            </w:r>
          </w:p>
          <w:p w:rsidR="00B55648" w:rsidRPr="00AE20E7" w:rsidRDefault="00772815" w:rsidP="00B55648">
            <w:pPr>
              <w:jc w:val="both"/>
              <w:rPr>
                <w:sz w:val="18"/>
                <w:szCs w:val="18"/>
                <w:lang w:val="es-CL"/>
              </w:rPr>
            </w:pPr>
            <w:r w:rsidRPr="00AE20E7">
              <w:rPr>
                <w:sz w:val="18"/>
                <w:szCs w:val="18"/>
                <w:lang w:val="es-CL"/>
              </w:rPr>
              <w:t>-</w:t>
            </w:r>
            <w:r w:rsidR="00B55648" w:rsidRPr="00AE20E7">
              <w:rPr>
                <w:sz w:val="18"/>
                <w:szCs w:val="18"/>
                <w:lang w:val="es-CL"/>
              </w:rPr>
              <w:t>Copia de Resolución de Calificación Ambiental favorable (RCA N°</w:t>
            </w:r>
            <w:r w:rsidR="00B55648" w:rsidRPr="00AE20E7">
              <w:rPr>
                <w:i/>
                <w:iCs/>
                <w:sz w:val="18"/>
                <w:szCs w:val="18"/>
                <w:lang w:val="es-CL"/>
              </w:rPr>
              <w:t xml:space="preserve"> </w:t>
            </w:r>
            <w:r w:rsidR="00B55648" w:rsidRPr="00AE20E7">
              <w:rPr>
                <w:sz w:val="18"/>
                <w:szCs w:val="18"/>
                <w:lang w:val="es-CL"/>
              </w:rPr>
              <w:t>74/2017).</w:t>
            </w:r>
          </w:p>
          <w:p w:rsidR="00B55648" w:rsidRDefault="00772815" w:rsidP="00B55648">
            <w:pPr>
              <w:jc w:val="both"/>
              <w:rPr>
                <w:rFonts w:asciiTheme="minorHAnsi" w:hAnsiTheme="minorHAnsi"/>
                <w:sz w:val="18"/>
                <w:szCs w:val="18"/>
                <w:lang w:val="es-CL"/>
              </w:rPr>
            </w:pPr>
            <w:r w:rsidRPr="00AE20E7">
              <w:rPr>
                <w:sz w:val="18"/>
                <w:szCs w:val="18"/>
                <w:lang w:val="es-CL"/>
              </w:rPr>
              <w:t>-</w:t>
            </w:r>
            <w:r w:rsidR="00B55648" w:rsidRPr="00AE20E7">
              <w:rPr>
                <w:sz w:val="18"/>
                <w:szCs w:val="18"/>
                <w:lang w:val="es-CL"/>
              </w:rPr>
              <w:t xml:space="preserve">Copia del comprobante de actualización de antecedentes en el Sistema </w:t>
            </w:r>
            <w:r w:rsidR="00B55648" w:rsidRPr="00AE20E7">
              <w:rPr>
                <w:rFonts w:asciiTheme="minorHAnsi" w:hAnsiTheme="minorHAnsi"/>
                <w:sz w:val="18"/>
                <w:szCs w:val="18"/>
                <w:lang w:val="es-CL"/>
              </w:rPr>
              <w:t>de RCA de la SMA.</w:t>
            </w:r>
          </w:p>
          <w:p w:rsidR="00F3770F" w:rsidRPr="00AE20E7" w:rsidRDefault="00F3770F" w:rsidP="00B55648">
            <w:pPr>
              <w:jc w:val="both"/>
              <w:rPr>
                <w:rFonts w:asciiTheme="minorHAnsi" w:hAnsiTheme="minorHAnsi"/>
                <w:sz w:val="18"/>
                <w:szCs w:val="18"/>
              </w:rPr>
            </w:pPr>
          </w:p>
        </w:tc>
        <w:tc>
          <w:tcPr>
            <w:tcW w:w="2019" w:type="pct"/>
            <w:vMerge/>
          </w:tcPr>
          <w:p w:rsidR="00B55648" w:rsidRPr="00AE20E7" w:rsidRDefault="00B55648" w:rsidP="00B55648">
            <w:pPr>
              <w:jc w:val="both"/>
              <w:rPr>
                <w:rFonts w:asciiTheme="minorHAnsi" w:hAnsiTheme="minorHAnsi"/>
                <w:sz w:val="18"/>
                <w:szCs w:val="18"/>
                <w:highlight w:val="yellow"/>
              </w:rPr>
            </w:pPr>
          </w:p>
        </w:tc>
      </w:tr>
      <w:tr w:rsidR="00B55648" w:rsidRPr="008D7BE2" w:rsidTr="001E0FFB">
        <w:trPr>
          <w:trHeight w:val="255"/>
        </w:trPr>
        <w:tc>
          <w:tcPr>
            <w:tcW w:w="155" w:type="pct"/>
            <w:vMerge w:val="restart"/>
            <w:tcBorders>
              <w:top w:val="single" w:sz="4" w:space="0" w:color="auto"/>
              <w:left w:val="single" w:sz="4" w:space="0" w:color="auto"/>
              <w:bottom w:val="single" w:sz="4" w:space="0" w:color="auto"/>
              <w:right w:val="single" w:sz="4" w:space="0" w:color="auto"/>
            </w:tcBorders>
          </w:tcPr>
          <w:p w:rsidR="00B55648" w:rsidRPr="00AE20E7" w:rsidRDefault="00B55648" w:rsidP="00664394">
            <w:pPr>
              <w:rPr>
                <w:rFonts w:asciiTheme="minorHAnsi" w:hAnsiTheme="minorHAnsi"/>
                <w:sz w:val="18"/>
                <w:szCs w:val="18"/>
              </w:rPr>
            </w:pPr>
            <w:r w:rsidRPr="00AE20E7">
              <w:rPr>
                <w:rFonts w:asciiTheme="minorHAnsi" w:hAnsiTheme="minorHAnsi"/>
                <w:sz w:val="18"/>
                <w:szCs w:val="18"/>
              </w:rPr>
              <w:lastRenderedPageBreak/>
              <w:t>26</w:t>
            </w:r>
          </w:p>
        </w:tc>
        <w:tc>
          <w:tcPr>
            <w:tcW w:w="681" w:type="pct"/>
            <w:vMerge w:val="restart"/>
            <w:tcBorders>
              <w:top w:val="single" w:sz="4" w:space="0" w:color="auto"/>
              <w:left w:val="single" w:sz="4" w:space="0" w:color="auto"/>
              <w:bottom w:val="single" w:sz="4" w:space="0" w:color="auto"/>
              <w:right w:val="single" w:sz="4" w:space="0" w:color="auto"/>
            </w:tcBorders>
          </w:tcPr>
          <w:p w:rsidR="00B55648" w:rsidRPr="00AE20E7" w:rsidRDefault="00B55648" w:rsidP="00664394">
            <w:pPr>
              <w:jc w:val="both"/>
              <w:rPr>
                <w:rFonts w:asciiTheme="minorHAnsi" w:hAnsiTheme="minorHAnsi"/>
                <w:sz w:val="18"/>
                <w:szCs w:val="18"/>
              </w:rPr>
            </w:pPr>
            <w:r w:rsidRPr="00AE20E7">
              <w:rPr>
                <w:rFonts w:asciiTheme="minorHAnsi" w:hAnsiTheme="minorHAnsi"/>
                <w:sz w:val="18"/>
                <w:szCs w:val="18"/>
              </w:rPr>
              <w:t>Implementación de sistema de monitoreo de niveles de lixiviados, en piscina de lixiviados.</w:t>
            </w:r>
          </w:p>
        </w:tc>
        <w:tc>
          <w:tcPr>
            <w:tcW w:w="628" w:type="pct"/>
            <w:vMerge w:val="restart"/>
            <w:tcBorders>
              <w:top w:val="single" w:sz="4" w:space="0" w:color="auto"/>
              <w:left w:val="single" w:sz="4" w:space="0" w:color="auto"/>
              <w:bottom w:val="single" w:sz="4" w:space="0" w:color="auto"/>
              <w:right w:val="single" w:sz="4" w:space="0" w:color="auto"/>
            </w:tcBorders>
          </w:tcPr>
          <w:p w:rsidR="00B55648" w:rsidRPr="00AE20E7" w:rsidRDefault="00B55648" w:rsidP="00664394">
            <w:pPr>
              <w:jc w:val="both"/>
              <w:rPr>
                <w:rFonts w:asciiTheme="minorHAnsi" w:hAnsiTheme="minorHAnsi"/>
                <w:sz w:val="18"/>
                <w:szCs w:val="18"/>
              </w:rPr>
            </w:pPr>
            <w:r w:rsidRPr="00AE20E7">
              <w:rPr>
                <w:rFonts w:asciiTheme="minorHAnsi" w:hAnsiTheme="minorHAnsi"/>
                <w:sz w:val="18"/>
                <w:szCs w:val="18"/>
              </w:rPr>
              <w:t>Dentro de 6 meses de aprobado el Programa de Cumplimiento y durante toda la ejecución del Programa.</w:t>
            </w:r>
          </w:p>
        </w:tc>
        <w:tc>
          <w:tcPr>
            <w:tcW w:w="628" w:type="pct"/>
            <w:vMerge w:val="restart"/>
            <w:tcBorders>
              <w:top w:val="single" w:sz="4" w:space="0" w:color="auto"/>
              <w:left w:val="single" w:sz="4" w:space="0" w:color="auto"/>
              <w:bottom w:val="single" w:sz="4" w:space="0" w:color="auto"/>
              <w:right w:val="single" w:sz="4" w:space="0" w:color="auto"/>
            </w:tcBorders>
          </w:tcPr>
          <w:p w:rsidR="00B55648" w:rsidRPr="00AE20E7" w:rsidRDefault="00772815" w:rsidP="00664394">
            <w:pPr>
              <w:jc w:val="both"/>
              <w:rPr>
                <w:rFonts w:asciiTheme="minorHAnsi" w:hAnsiTheme="minorHAnsi"/>
                <w:sz w:val="18"/>
                <w:szCs w:val="18"/>
              </w:rPr>
            </w:pPr>
            <w:r w:rsidRPr="00AE20E7">
              <w:rPr>
                <w:rFonts w:asciiTheme="minorHAnsi" w:hAnsiTheme="minorHAnsi"/>
                <w:sz w:val="18"/>
                <w:szCs w:val="18"/>
              </w:rPr>
              <w:t>-</w:t>
            </w:r>
            <w:r w:rsidR="00B55648" w:rsidRPr="00AE20E7">
              <w:rPr>
                <w:rFonts w:asciiTheme="minorHAnsi" w:hAnsiTheme="minorHAnsi"/>
                <w:sz w:val="18"/>
                <w:szCs w:val="18"/>
              </w:rPr>
              <w:t>Ficha técnica de sistema de monitoreo.</w:t>
            </w:r>
          </w:p>
          <w:p w:rsidR="00B55648" w:rsidRPr="00AE20E7" w:rsidRDefault="00772815" w:rsidP="00664394">
            <w:pPr>
              <w:jc w:val="both"/>
              <w:rPr>
                <w:rFonts w:asciiTheme="minorHAnsi" w:hAnsiTheme="minorHAnsi"/>
                <w:sz w:val="18"/>
                <w:szCs w:val="18"/>
              </w:rPr>
            </w:pPr>
            <w:r w:rsidRPr="00AE20E7">
              <w:rPr>
                <w:rFonts w:asciiTheme="minorHAnsi" w:hAnsiTheme="minorHAnsi"/>
                <w:sz w:val="18"/>
                <w:szCs w:val="18"/>
              </w:rPr>
              <w:t>-</w:t>
            </w:r>
            <w:r w:rsidR="00B55648" w:rsidRPr="00AE20E7">
              <w:rPr>
                <w:rFonts w:asciiTheme="minorHAnsi" w:hAnsiTheme="minorHAnsi"/>
                <w:sz w:val="18"/>
                <w:szCs w:val="18"/>
              </w:rPr>
              <w:t>Registro mensual de niveles de lixiviados.</w:t>
            </w:r>
          </w:p>
        </w:tc>
        <w:tc>
          <w:tcPr>
            <w:tcW w:w="889" w:type="pct"/>
            <w:tcBorders>
              <w:top w:val="single" w:sz="4" w:space="0" w:color="auto"/>
              <w:left w:val="single" w:sz="4" w:space="0" w:color="auto"/>
              <w:bottom w:val="single" w:sz="4" w:space="0" w:color="auto"/>
              <w:right w:val="single" w:sz="4" w:space="0" w:color="auto"/>
            </w:tcBorders>
          </w:tcPr>
          <w:p w:rsidR="00B55648" w:rsidRPr="00AE20E7" w:rsidRDefault="00B55648" w:rsidP="00664394">
            <w:pPr>
              <w:jc w:val="both"/>
              <w:rPr>
                <w:rFonts w:asciiTheme="minorHAnsi" w:hAnsiTheme="minorHAnsi"/>
                <w:sz w:val="18"/>
                <w:szCs w:val="18"/>
              </w:rPr>
            </w:pPr>
            <w:r w:rsidRPr="00AE20E7">
              <w:rPr>
                <w:rFonts w:asciiTheme="minorHAnsi" w:hAnsiTheme="minorHAnsi"/>
                <w:sz w:val="18"/>
                <w:szCs w:val="18"/>
              </w:rPr>
              <w:t>Reportes de Avance</w:t>
            </w:r>
          </w:p>
        </w:tc>
        <w:tc>
          <w:tcPr>
            <w:tcW w:w="2019" w:type="pct"/>
            <w:vMerge w:val="restart"/>
            <w:tcBorders>
              <w:top w:val="single" w:sz="4" w:space="0" w:color="auto"/>
              <w:left w:val="single" w:sz="4" w:space="0" w:color="auto"/>
              <w:bottom w:val="single" w:sz="4" w:space="0" w:color="auto"/>
              <w:right w:val="single" w:sz="4" w:space="0" w:color="auto"/>
            </w:tcBorders>
          </w:tcPr>
          <w:p w:rsidR="00B55648" w:rsidRPr="00AE20E7" w:rsidRDefault="00562AFA" w:rsidP="00664394">
            <w:pPr>
              <w:jc w:val="both"/>
              <w:rPr>
                <w:rFonts w:asciiTheme="minorHAnsi" w:hAnsiTheme="minorHAnsi"/>
                <w:sz w:val="18"/>
                <w:szCs w:val="18"/>
              </w:rPr>
            </w:pPr>
            <w:r w:rsidRPr="00AE20E7">
              <w:rPr>
                <w:rFonts w:asciiTheme="minorHAnsi" w:hAnsiTheme="minorHAnsi"/>
                <w:sz w:val="18"/>
                <w:szCs w:val="18"/>
              </w:rPr>
              <w:t>El titular entregó el RA1, donde incluyó los siguientes documentos:</w:t>
            </w:r>
          </w:p>
          <w:p w:rsidR="00562AFA" w:rsidRPr="00AE20E7" w:rsidRDefault="00562AFA" w:rsidP="00664394">
            <w:pPr>
              <w:jc w:val="both"/>
              <w:rPr>
                <w:rFonts w:asciiTheme="minorHAnsi" w:hAnsiTheme="minorHAnsi"/>
                <w:sz w:val="18"/>
                <w:szCs w:val="18"/>
              </w:rPr>
            </w:pPr>
            <w:r w:rsidRPr="00AE20E7">
              <w:rPr>
                <w:rFonts w:asciiTheme="minorHAnsi" w:hAnsiTheme="minorHAnsi"/>
                <w:sz w:val="18"/>
                <w:szCs w:val="18"/>
              </w:rPr>
              <w:t>-Ficha técnica del Sistema de Monitoreo.</w:t>
            </w:r>
          </w:p>
          <w:p w:rsidR="00562AFA" w:rsidRPr="00AE20E7" w:rsidRDefault="00562AFA" w:rsidP="00562AFA">
            <w:pPr>
              <w:jc w:val="both"/>
              <w:rPr>
                <w:rFonts w:asciiTheme="minorHAnsi" w:hAnsiTheme="minorHAnsi"/>
                <w:sz w:val="18"/>
                <w:szCs w:val="18"/>
              </w:rPr>
            </w:pPr>
            <w:r w:rsidRPr="00AE20E7">
              <w:rPr>
                <w:rFonts w:asciiTheme="minorHAnsi" w:hAnsiTheme="minorHAnsi"/>
                <w:sz w:val="18"/>
                <w:szCs w:val="18"/>
              </w:rPr>
              <w:t>-Registro mensual de niveles de lixiviados, de la semana 40</w:t>
            </w:r>
            <w:r w:rsidR="003C17B3" w:rsidRPr="00AE20E7">
              <w:rPr>
                <w:rFonts w:asciiTheme="minorHAnsi" w:hAnsiTheme="minorHAnsi"/>
                <w:sz w:val="18"/>
                <w:szCs w:val="18"/>
              </w:rPr>
              <w:t xml:space="preserve"> (02 de octubre</w:t>
            </w:r>
            <w:r w:rsidR="008C7910">
              <w:rPr>
                <w:rFonts w:asciiTheme="minorHAnsi" w:hAnsiTheme="minorHAnsi"/>
                <w:sz w:val="18"/>
                <w:szCs w:val="18"/>
              </w:rPr>
              <w:t xml:space="preserve"> de 2017</w:t>
            </w:r>
            <w:r w:rsidR="003C17B3" w:rsidRPr="00AE20E7">
              <w:rPr>
                <w:rFonts w:asciiTheme="minorHAnsi" w:hAnsiTheme="minorHAnsi"/>
                <w:sz w:val="18"/>
                <w:szCs w:val="18"/>
              </w:rPr>
              <w:t>)</w:t>
            </w:r>
            <w:r w:rsidRPr="00AE20E7">
              <w:rPr>
                <w:rFonts w:asciiTheme="minorHAnsi" w:hAnsiTheme="minorHAnsi"/>
                <w:sz w:val="18"/>
                <w:szCs w:val="18"/>
              </w:rPr>
              <w:t xml:space="preserve"> y 41 del año 2017.</w:t>
            </w:r>
          </w:p>
          <w:p w:rsidR="00562AFA" w:rsidRPr="00AE20E7" w:rsidRDefault="00562AFA" w:rsidP="00562AFA">
            <w:pPr>
              <w:jc w:val="both"/>
              <w:rPr>
                <w:rFonts w:asciiTheme="minorHAnsi" w:hAnsiTheme="minorHAnsi"/>
                <w:sz w:val="18"/>
                <w:szCs w:val="18"/>
              </w:rPr>
            </w:pPr>
          </w:p>
          <w:p w:rsidR="00562AFA" w:rsidRPr="00AE20E7" w:rsidRDefault="00562AFA" w:rsidP="00562AFA">
            <w:pPr>
              <w:jc w:val="both"/>
              <w:rPr>
                <w:rFonts w:asciiTheme="minorHAnsi" w:hAnsiTheme="minorHAnsi"/>
                <w:sz w:val="18"/>
                <w:szCs w:val="18"/>
              </w:rPr>
            </w:pPr>
            <w:r w:rsidRPr="00AE20E7">
              <w:rPr>
                <w:rFonts w:asciiTheme="minorHAnsi" w:hAnsiTheme="minorHAnsi"/>
                <w:sz w:val="18"/>
                <w:szCs w:val="18"/>
              </w:rPr>
              <w:t>El titular entregó e</w:t>
            </w:r>
            <w:r w:rsidR="00937B99" w:rsidRPr="00AE20E7">
              <w:rPr>
                <w:rFonts w:asciiTheme="minorHAnsi" w:hAnsiTheme="minorHAnsi"/>
                <w:sz w:val="18"/>
                <w:szCs w:val="18"/>
              </w:rPr>
              <w:t>l RA2</w:t>
            </w:r>
            <w:r w:rsidRPr="00AE20E7">
              <w:rPr>
                <w:rFonts w:asciiTheme="minorHAnsi" w:hAnsiTheme="minorHAnsi"/>
                <w:sz w:val="18"/>
                <w:szCs w:val="18"/>
              </w:rPr>
              <w:t>, donde incluyó los siguientes documentos:</w:t>
            </w:r>
          </w:p>
          <w:p w:rsidR="00562AFA" w:rsidRPr="00AE20E7" w:rsidRDefault="00562AFA" w:rsidP="00562AFA">
            <w:pPr>
              <w:jc w:val="both"/>
              <w:rPr>
                <w:rFonts w:asciiTheme="minorHAnsi" w:hAnsiTheme="minorHAnsi"/>
                <w:sz w:val="18"/>
                <w:szCs w:val="18"/>
              </w:rPr>
            </w:pPr>
            <w:r w:rsidRPr="00AE20E7">
              <w:rPr>
                <w:rFonts w:asciiTheme="minorHAnsi" w:hAnsiTheme="minorHAnsi"/>
                <w:sz w:val="18"/>
                <w:szCs w:val="18"/>
              </w:rPr>
              <w:t>-Ficha técnica del Sistema de Monitoreo.</w:t>
            </w:r>
          </w:p>
          <w:p w:rsidR="00562AFA" w:rsidRPr="00AE20E7" w:rsidRDefault="00562AFA" w:rsidP="00562AFA">
            <w:pPr>
              <w:jc w:val="both"/>
              <w:rPr>
                <w:rFonts w:asciiTheme="minorHAnsi" w:hAnsiTheme="minorHAnsi"/>
                <w:sz w:val="18"/>
                <w:szCs w:val="18"/>
              </w:rPr>
            </w:pPr>
            <w:r w:rsidRPr="00AE20E7">
              <w:rPr>
                <w:rFonts w:asciiTheme="minorHAnsi" w:hAnsiTheme="minorHAnsi"/>
                <w:sz w:val="18"/>
                <w:szCs w:val="18"/>
              </w:rPr>
              <w:t>-Registro mensual de niveles de lixiviados, de la semana 4</w:t>
            </w:r>
            <w:r w:rsidR="00937B99" w:rsidRPr="00AE20E7">
              <w:rPr>
                <w:rFonts w:asciiTheme="minorHAnsi" w:hAnsiTheme="minorHAnsi"/>
                <w:sz w:val="18"/>
                <w:szCs w:val="18"/>
              </w:rPr>
              <w:t xml:space="preserve">2 a la 52 </w:t>
            </w:r>
            <w:r w:rsidRPr="00AE20E7">
              <w:rPr>
                <w:rFonts w:asciiTheme="minorHAnsi" w:hAnsiTheme="minorHAnsi"/>
                <w:sz w:val="18"/>
                <w:szCs w:val="18"/>
              </w:rPr>
              <w:t>del año 2017</w:t>
            </w:r>
            <w:r w:rsidR="00937B99" w:rsidRPr="00AE20E7">
              <w:rPr>
                <w:rFonts w:asciiTheme="minorHAnsi" w:hAnsiTheme="minorHAnsi"/>
                <w:sz w:val="18"/>
                <w:szCs w:val="18"/>
              </w:rPr>
              <w:t>, y de la 1 a la 3 del año 2018</w:t>
            </w:r>
            <w:r w:rsidRPr="00AE20E7">
              <w:rPr>
                <w:rFonts w:asciiTheme="minorHAnsi" w:hAnsiTheme="minorHAnsi"/>
                <w:sz w:val="18"/>
                <w:szCs w:val="18"/>
              </w:rPr>
              <w:t>.</w:t>
            </w:r>
          </w:p>
          <w:p w:rsidR="00562AFA" w:rsidRPr="00AE20E7" w:rsidRDefault="00562AFA" w:rsidP="00562AFA">
            <w:pPr>
              <w:jc w:val="both"/>
              <w:rPr>
                <w:rFonts w:asciiTheme="minorHAnsi" w:hAnsiTheme="minorHAnsi"/>
                <w:sz w:val="18"/>
                <w:szCs w:val="18"/>
              </w:rPr>
            </w:pPr>
          </w:p>
          <w:p w:rsidR="00937B99" w:rsidRPr="00AE20E7" w:rsidRDefault="00937B99" w:rsidP="00937B99">
            <w:pPr>
              <w:jc w:val="both"/>
              <w:rPr>
                <w:rFonts w:asciiTheme="minorHAnsi" w:hAnsiTheme="minorHAnsi"/>
                <w:sz w:val="18"/>
                <w:szCs w:val="18"/>
              </w:rPr>
            </w:pPr>
            <w:r w:rsidRPr="00AE20E7">
              <w:rPr>
                <w:rFonts w:asciiTheme="minorHAnsi" w:hAnsiTheme="minorHAnsi"/>
                <w:sz w:val="18"/>
                <w:szCs w:val="18"/>
              </w:rPr>
              <w:t>El titular entregó el RA3, donde incluyó los siguientes documentos:</w:t>
            </w:r>
          </w:p>
          <w:p w:rsidR="00937B99" w:rsidRPr="00AE20E7" w:rsidRDefault="00937B99" w:rsidP="00937B99">
            <w:pPr>
              <w:jc w:val="both"/>
              <w:rPr>
                <w:rFonts w:asciiTheme="minorHAnsi" w:hAnsiTheme="minorHAnsi"/>
                <w:sz w:val="18"/>
                <w:szCs w:val="18"/>
              </w:rPr>
            </w:pPr>
            <w:r w:rsidRPr="00AE20E7">
              <w:rPr>
                <w:rFonts w:asciiTheme="minorHAnsi" w:hAnsiTheme="minorHAnsi"/>
                <w:sz w:val="18"/>
                <w:szCs w:val="18"/>
              </w:rPr>
              <w:t>-Registro mensual de niveles de lixiviados, de la semana 3 a la 16 del año 2018.</w:t>
            </w:r>
          </w:p>
          <w:p w:rsidR="00562AFA" w:rsidRPr="00AE20E7" w:rsidRDefault="00562AFA" w:rsidP="00562AFA">
            <w:pPr>
              <w:jc w:val="both"/>
              <w:rPr>
                <w:rFonts w:asciiTheme="minorHAnsi" w:hAnsiTheme="minorHAnsi"/>
                <w:sz w:val="18"/>
                <w:szCs w:val="18"/>
              </w:rPr>
            </w:pPr>
          </w:p>
          <w:p w:rsidR="00937B99" w:rsidRPr="00AE20E7" w:rsidRDefault="00937B99" w:rsidP="00937B99">
            <w:pPr>
              <w:jc w:val="both"/>
              <w:rPr>
                <w:rFonts w:asciiTheme="minorHAnsi" w:hAnsiTheme="minorHAnsi"/>
                <w:sz w:val="18"/>
                <w:szCs w:val="18"/>
              </w:rPr>
            </w:pPr>
            <w:r w:rsidRPr="00AE20E7">
              <w:rPr>
                <w:rFonts w:asciiTheme="minorHAnsi" w:hAnsiTheme="minorHAnsi"/>
                <w:sz w:val="18"/>
                <w:szCs w:val="18"/>
              </w:rPr>
              <w:t>El titular entregó el RA4, donde incluyó los siguientes documentos:</w:t>
            </w:r>
          </w:p>
          <w:p w:rsidR="00937B99" w:rsidRPr="00AE20E7" w:rsidRDefault="00937B99" w:rsidP="00937B99">
            <w:pPr>
              <w:jc w:val="both"/>
              <w:rPr>
                <w:rFonts w:asciiTheme="minorHAnsi" w:hAnsiTheme="minorHAnsi"/>
                <w:sz w:val="18"/>
                <w:szCs w:val="18"/>
              </w:rPr>
            </w:pPr>
            <w:r w:rsidRPr="00AE20E7">
              <w:rPr>
                <w:rFonts w:asciiTheme="minorHAnsi" w:hAnsiTheme="minorHAnsi"/>
                <w:sz w:val="18"/>
                <w:szCs w:val="18"/>
              </w:rPr>
              <w:t>-Registro mensual de niveles de lixiviados, de la semana 16 a la 29 del año 2018.</w:t>
            </w:r>
          </w:p>
          <w:p w:rsidR="00562AFA" w:rsidRPr="00AE20E7" w:rsidRDefault="00562AFA" w:rsidP="00562AFA">
            <w:pPr>
              <w:jc w:val="both"/>
              <w:rPr>
                <w:rFonts w:asciiTheme="minorHAnsi" w:hAnsiTheme="minorHAnsi"/>
                <w:sz w:val="18"/>
                <w:szCs w:val="18"/>
                <w:highlight w:val="yellow"/>
              </w:rPr>
            </w:pPr>
          </w:p>
          <w:p w:rsidR="00937B99" w:rsidRPr="00AE20E7" w:rsidRDefault="00937B99" w:rsidP="00937B99">
            <w:pPr>
              <w:jc w:val="both"/>
              <w:rPr>
                <w:rFonts w:asciiTheme="minorHAnsi" w:hAnsiTheme="minorHAnsi"/>
                <w:sz w:val="18"/>
                <w:szCs w:val="18"/>
              </w:rPr>
            </w:pPr>
            <w:r w:rsidRPr="00AE20E7">
              <w:rPr>
                <w:rFonts w:asciiTheme="minorHAnsi" w:hAnsiTheme="minorHAnsi"/>
                <w:sz w:val="18"/>
                <w:szCs w:val="18"/>
              </w:rPr>
              <w:t>El titular entregó el RA5, donde incluyó los siguientes documentos:</w:t>
            </w:r>
          </w:p>
          <w:p w:rsidR="00937B99" w:rsidRPr="00AE20E7" w:rsidRDefault="00937B99" w:rsidP="00937B99">
            <w:pPr>
              <w:jc w:val="both"/>
              <w:rPr>
                <w:rFonts w:asciiTheme="minorHAnsi" w:hAnsiTheme="minorHAnsi"/>
                <w:sz w:val="18"/>
                <w:szCs w:val="18"/>
              </w:rPr>
            </w:pPr>
            <w:r w:rsidRPr="00AE20E7">
              <w:rPr>
                <w:rFonts w:asciiTheme="minorHAnsi" w:hAnsiTheme="minorHAnsi"/>
                <w:sz w:val="18"/>
                <w:szCs w:val="18"/>
              </w:rPr>
              <w:t>-Registro mensual de niveles de lixiviados, de la semana 16 a la 42 del año 2018.</w:t>
            </w:r>
          </w:p>
          <w:p w:rsidR="00937B99" w:rsidRPr="00AE20E7" w:rsidRDefault="00937B99" w:rsidP="00562AFA">
            <w:pPr>
              <w:jc w:val="both"/>
              <w:rPr>
                <w:rFonts w:asciiTheme="minorHAnsi" w:hAnsiTheme="minorHAnsi"/>
                <w:sz w:val="18"/>
                <w:szCs w:val="18"/>
                <w:highlight w:val="yellow"/>
              </w:rPr>
            </w:pPr>
          </w:p>
          <w:p w:rsidR="00937B99" w:rsidRPr="00AE20E7" w:rsidRDefault="00937B99" w:rsidP="00937B99">
            <w:pPr>
              <w:jc w:val="both"/>
              <w:rPr>
                <w:rFonts w:asciiTheme="minorHAnsi" w:hAnsiTheme="minorHAnsi"/>
                <w:sz w:val="18"/>
                <w:szCs w:val="18"/>
              </w:rPr>
            </w:pPr>
            <w:r w:rsidRPr="00AE20E7">
              <w:rPr>
                <w:rFonts w:asciiTheme="minorHAnsi" w:hAnsiTheme="minorHAnsi"/>
                <w:sz w:val="18"/>
                <w:szCs w:val="18"/>
              </w:rPr>
              <w:t>El titular entregó el Reporte Final, donde incluyó los siguientes documentos:</w:t>
            </w:r>
          </w:p>
          <w:p w:rsidR="00937B99" w:rsidRPr="00AE20E7" w:rsidRDefault="00937B99" w:rsidP="00937B99">
            <w:pPr>
              <w:jc w:val="both"/>
              <w:rPr>
                <w:rFonts w:asciiTheme="minorHAnsi" w:hAnsiTheme="minorHAnsi"/>
                <w:sz w:val="18"/>
                <w:szCs w:val="18"/>
              </w:rPr>
            </w:pPr>
            <w:r w:rsidRPr="00AE20E7">
              <w:rPr>
                <w:rFonts w:asciiTheme="minorHAnsi" w:hAnsiTheme="minorHAnsi"/>
                <w:sz w:val="18"/>
                <w:szCs w:val="18"/>
              </w:rPr>
              <w:t xml:space="preserve">-Registro mensual de niveles de lixiviados, de la semana 16 a la </w:t>
            </w:r>
            <w:r w:rsidR="00FB07DE" w:rsidRPr="00AE20E7">
              <w:rPr>
                <w:rFonts w:asciiTheme="minorHAnsi" w:hAnsiTheme="minorHAnsi"/>
                <w:sz w:val="18"/>
                <w:szCs w:val="18"/>
              </w:rPr>
              <w:t>51</w:t>
            </w:r>
            <w:r w:rsidRPr="00AE20E7">
              <w:rPr>
                <w:rFonts w:asciiTheme="minorHAnsi" w:hAnsiTheme="minorHAnsi"/>
                <w:sz w:val="18"/>
                <w:szCs w:val="18"/>
              </w:rPr>
              <w:t xml:space="preserve"> del año 2018.</w:t>
            </w:r>
          </w:p>
          <w:p w:rsidR="00F3770F" w:rsidRPr="00AE20E7" w:rsidRDefault="00F3770F" w:rsidP="00562AFA">
            <w:pPr>
              <w:jc w:val="both"/>
              <w:rPr>
                <w:rFonts w:asciiTheme="minorHAnsi" w:hAnsiTheme="minorHAnsi"/>
                <w:sz w:val="18"/>
                <w:szCs w:val="18"/>
                <w:highlight w:val="yellow"/>
              </w:rPr>
            </w:pPr>
          </w:p>
        </w:tc>
      </w:tr>
      <w:tr w:rsidR="00B55648" w:rsidRPr="008D7BE2" w:rsidTr="001E0FFB">
        <w:trPr>
          <w:trHeight w:val="255"/>
        </w:trPr>
        <w:tc>
          <w:tcPr>
            <w:tcW w:w="155" w:type="pct"/>
            <w:vMerge/>
            <w:tcBorders>
              <w:top w:val="single" w:sz="4" w:space="0" w:color="auto"/>
            </w:tcBorders>
          </w:tcPr>
          <w:p w:rsidR="00B55648" w:rsidRPr="00AE20E7" w:rsidRDefault="00B55648" w:rsidP="00664394">
            <w:pPr>
              <w:rPr>
                <w:rFonts w:asciiTheme="minorHAnsi" w:hAnsiTheme="minorHAnsi"/>
                <w:sz w:val="18"/>
                <w:szCs w:val="18"/>
              </w:rPr>
            </w:pPr>
          </w:p>
        </w:tc>
        <w:tc>
          <w:tcPr>
            <w:tcW w:w="681" w:type="pct"/>
            <w:vMerge/>
            <w:tcBorders>
              <w:top w:val="single" w:sz="4" w:space="0" w:color="auto"/>
            </w:tcBorders>
          </w:tcPr>
          <w:p w:rsidR="00B55648" w:rsidRPr="00AE20E7" w:rsidRDefault="00B55648" w:rsidP="00664394">
            <w:pPr>
              <w:jc w:val="both"/>
              <w:rPr>
                <w:rFonts w:asciiTheme="minorHAnsi" w:hAnsiTheme="minorHAnsi"/>
                <w:sz w:val="18"/>
                <w:szCs w:val="18"/>
              </w:rPr>
            </w:pPr>
          </w:p>
        </w:tc>
        <w:tc>
          <w:tcPr>
            <w:tcW w:w="628" w:type="pct"/>
            <w:vMerge/>
            <w:tcBorders>
              <w:top w:val="single" w:sz="4" w:space="0" w:color="auto"/>
            </w:tcBorders>
          </w:tcPr>
          <w:p w:rsidR="00B55648" w:rsidRPr="00AE20E7" w:rsidRDefault="00B55648" w:rsidP="00664394">
            <w:pPr>
              <w:jc w:val="both"/>
              <w:rPr>
                <w:rFonts w:asciiTheme="minorHAnsi" w:hAnsiTheme="minorHAnsi"/>
                <w:sz w:val="18"/>
                <w:szCs w:val="18"/>
              </w:rPr>
            </w:pPr>
          </w:p>
        </w:tc>
        <w:tc>
          <w:tcPr>
            <w:tcW w:w="628" w:type="pct"/>
            <w:vMerge/>
            <w:tcBorders>
              <w:top w:val="single" w:sz="4" w:space="0" w:color="auto"/>
            </w:tcBorders>
          </w:tcPr>
          <w:p w:rsidR="00B55648" w:rsidRPr="00AE20E7" w:rsidRDefault="00B55648" w:rsidP="00664394">
            <w:pPr>
              <w:jc w:val="both"/>
              <w:rPr>
                <w:rFonts w:asciiTheme="minorHAnsi" w:hAnsiTheme="minorHAnsi"/>
                <w:sz w:val="18"/>
                <w:szCs w:val="18"/>
              </w:rPr>
            </w:pPr>
          </w:p>
        </w:tc>
        <w:tc>
          <w:tcPr>
            <w:tcW w:w="889" w:type="pct"/>
            <w:tcBorders>
              <w:top w:val="single" w:sz="4" w:space="0" w:color="auto"/>
            </w:tcBorders>
          </w:tcPr>
          <w:p w:rsidR="00B55648" w:rsidRPr="00AE20E7" w:rsidRDefault="00772815" w:rsidP="00B55648">
            <w:pPr>
              <w:jc w:val="both"/>
              <w:rPr>
                <w:rFonts w:asciiTheme="minorHAnsi" w:hAnsiTheme="minorHAnsi"/>
                <w:sz w:val="18"/>
                <w:szCs w:val="18"/>
              </w:rPr>
            </w:pPr>
            <w:r w:rsidRPr="00AE20E7">
              <w:rPr>
                <w:rFonts w:asciiTheme="minorHAnsi" w:hAnsiTheme="minorHAnsi"/>
                <w:sz w:val="18"/>
                <w:szCs w:val="18"/>
              </w:rPr>
              <w:t>-</w:t>
            </w:r>
            <w:r w:rsidR="00B55648" w:rsidRPr="00AE20E7">
              <w:rPr>
                <w:rFonts w:asciiTheme="minorHAnsi" w:hAnsiTheme="minorHAnsi"/>
                <w:sz w:val="18"/>
                <w:szCs w:val="18"/>
              </w:rPr>
              <w:t>Ficha técnica de sistema de monitoreo.</w:t>
            </w:r>
          </w:p>
          <w:p w:rsidR="00B55648" w:rsidRPr="00AE20E7" w:rsidRDefault="00772815" w:rsidP="00B55648">
            <w:pPr>
              <w:jc w:val="both"/>
              <w:rPr>
                <w:rFonts w:asciiTheme="minorHAnsi" w:hAnsiTheme="minorHAnsi"/>
                <w:sz w:val="18"/>
                <w:szCs w:val="18"/>
              </w:rPr>
            </w:pPr>
            <w:r w:rsidRPr="00AE20E7">
              <w:rPr>
                <w:rFonts w:asciiTheme="minorHAnsi" w:hAnsiTheme="minorHAnsi"/>
                <w:sz w:val="18"/>
                <w:szCs w:val="18"/>
              </w:rPr>
              <w:t>-</w:t>
            </w:r>
            <w:r w:rsidR="00B55648" w:rsidRPr="00AE20E7">
              <w:rPr>
                <w:rFonts w:asciiTheme="minorHAnsi" w:hAnsiTheme="minorHAnsi"/>
                <w:sz w:val="18"/>
                <w:szCs w:val="18"/>
              </w:rPr>
              <w:t>Registro mensual de niveles de lixiviados.</w:t>
            </w:r>
          </w:p>
        </w:tc>
        <w:tc>
          <w:tcPr>
            <w:tcW w:w="2019" w:type="pct"/>
            <w:vMerge/>
            <w:tcBorders>
              <w:top w:val="single" w:sz="4" w:space="0" w:color="auto"/>
            </w:tcBorders>
          </w:tcPr>
          <w:p w:rsidR="00B55648" w:rsidRPr="00AE20E7" w:rsidRDefault="00B55648" w:rsidP="00664394">
            <w:pPr>
              <w:jc w:val="both"/>
              <w:rPr>
                <w:rFonts w:asciiTheme="minorHAnsi" w:hAnsiTheme="minorHAnsi"/>
                <w:sz w:val="18"/>
                <w:szCs w:val="18"/>
                <w:highlight w:val="yellow"/>
              </w:rPr>
            </w:pPr>
          </w:p>
        </w:tc>
      </w:tr>
      <w:tr w:rsidR="00B55648" w:rsidRPr="008D7BE2" w:rsidTr="001E0FFB">
        <w:trPr>
          <w:trHeight w:val="253"/>
        </w:trPr>
        <w:tc>
          <w:tcPr>
            <w:tcW w:w="155" w:type="pct"/>
            <w:vMerge/>
          </w:tcPr>
          <w:p w:rsidR="00B55648" w:rsidRPr="00AE20E7" w:rsidRDefault="00B55648" w:rsidP="00664394">
            <w:pPr>
              <w:rPr>
                <w:rFonts w:asciiTheme="minorHAnsi" w:hAnsiTheme="minorHAnsi"/>
                <w:sz w:val="18"/>
                <w:szCs w:val="18"/>
              </w:rPr>
            </w:pPr>
          </w:p>
        </w:tc>
        <w:tc>
          <w:tcPr>
            <w:tcW w:w="681" w:type="pct"/>
            <w:vMerge/>
          </w:tcPr>
          <w:p w:rsidR="00B55648" w:rsidRPr="00AE20E7" w:rsidRDefault="00B55648" w:rsidP="00664394">
            <w:pPr>
              <w:jc w:val="both"/>
              <w:rPr>
                <w:rFonts w:asciiTheme="minorHAnsi" w:hAnsiTheme="minorHAnsi"/>
                <w:sz w:val="18"/>
                <w:szCs w:val="18"/>
              </w:rPr>
            </w:pPr>
          </w:p>
        </w:tc>
        <w:tc>
          <w:tcPr>
            <w:tcW w:w="628" w:type="pct"/>
            <w:vMerge/>
          </w:tcPr>
          <w:p w:rsidR="00B55648" w:rsidRPr="00AE20E7" w:rsidRDefault="00B55648" w:rsidP="00664394">
            <w:pPr>
              <w:jc w:val="both"/>
              <w:rPr>
                <w:rFonts w:asciiTheme="minorHAnsi" w:hAnsiTheme="minorHAnsi"/>
                <w:sz w:val="18"/>
                <w:szCs w:val="18"/>
              </w:rPr>
            </w:pPr>
          </w:p>
        </w:tc>
        <w:tc>
          <w:tcPr>
            <w:tcW w:w="628" w:type="pct"/>
            <w:vMerge/>
          </w:tcPr>
          <w:p w:rsidR="00B55648" w:rsidRPr="00AE20E7" w:rsidRDefault="00B55648" w:rsidP="00664394">
            <w:pPr>
              <w:jc w:val="both"/>
              <w:rPr>
                <w:rFonts w:asciiTheme="minorHAnsi" w:hAnsiTheme="minorHAnsi"/>
                <w:sz w:val="18"/>
                <w:szCs w:val="18"/>
              </w:rPr>
            </w:pPr>
          </w:p>
        </w:tc>
        <w:tc>
          <w:tcPr>
            <w:tcW w:w="889" w:type="pct"/>
          </w:tcPr>
          <w:p w:rsidR="00B55648" w:rsidRPr="00AE20E7" w:rsidRDefault="00B55648" w:rsidP="00664394">
            <w:pPr>
              <w:jc w:val="both"/>
              <w:rPr>
                <w:rFonts w:asciiTheme="minorHAnsi" w:hAnsiTheme="minorHAnsi"/>
                <w:sz w:val="18"/>
                <w:szCs w:val="18"/>
              </w:rPr>
            </w:pPr>
            <w:r w:rsidRPr="00AE20E7">
              <w:rPr>
                <w:rFonts w:asciiTheme="minorHAnsi" w:hAnsiTheme="minorHAnsi"/>
                <w:sz w:val="18"/>
                <w:szCs w:val="18"/>
              </w:rPr>
              <w:t>Reporte Final</w:t>
            </w:r>
          </w:p>
        </w:tc>
        <w:tc>
          <w:tcPr>
            <w:tcW w:w="2019" w:type="pct"/>
            <w:vMerge/>
          </w:tcPr>
          <w:p w:rsidR="00B55648" w:rsidRPr="00AE20E7" w:rsidRDefault="00B55648" w:rsidP="00664394">
            <w:pPr>
              <w:jc w:val="both"/>
              <w:rPr>
                <w:rFonts w:asciiTheme="minorHAnsi" w:hAnsiTheme="minorHAnsi"/>
                <w:sz w:val="18"/>
                <w:szCs w:val="18"/>
                <w:highlight w:val="yellow"/>
              </w:rPr>
            </w:pPr>
          </w:p>
        </w:tc>
      </w:tr>
      <w:tr w:rsidR="00B55648" w:rsidRPr="008D7BE2" w:rsidTr="001E0FFB">
        <w:trPr>
          <w:trHeight w:val="846"/>
        </w:trPr>
        <w:tc>
          <w:tcPr>
            <w:tcW w:w="155" w:type="pct"/>
            <w:vMerge/>
          </w:tcPr>
          <w:p w:rsidR="00B55648" w:rsidRPr="00AE20E7" w:rsidRDefault="00B55648" w:rsidP="00664394">
            <w:pPr>
              <w:rPr>
                <w:rFonts w:asciiTheme="minorHAnsi" w:hAnsiTheme="minorHAnsi"/>
                <w:sz w:val="18"/>
                <w:szCs w:val="18"/>
              </w:rPr>
            </w:pPr>
          </w:p>
        </w:tc>
        <w:tc>
          <w:tcPr>
            <w:tcW w:w="681" w:type="pct"/>
            <w:vMerge/>
          </w:tcPr>
          <w:p w:rsidR="00B55648" w:rsidRPr="00AE20E7" w:rsidRDefault="00B55648" w:rsidP="00664394">
            <w:pPr>
              <w:jc w:val="both"/>
              <w:rPr>
                <w:rFonts w:asciiTheme="minorHAnsi" w:hAnsiTheme="minorHAnsi"/>
                <w:sz w:val="18"/>
                <w:szCs w:val="18"/>
              </w:rPr>
            </w:pPr>
          </w:p>
        </w:tc>
        <w:tc>
          <w:tcPr>
            <w:tcW w:w="628" w:type="pct"/>
            <w:vMerge/>
          </w:tcPr>
          <w:p w:rsidR="00B55648" w:rsidRPr="00AE20E7" w:rsidRDefault="00B55648" w:rsidP="00664394">
            <w:pPr>
              <w:jc w:val="both"/>
              <w:rPr>
                <w:rFonts w:asciiTheme="minorHAnsi" w:hAnsiTheme="minorHAnsi"/>
                <w:sz w:val="18"/>
                <w:szCs w:val="18"/>
              </w:rPr>
            </w:pPr>
          </w:p>
        </w:tc>
        <w:tc>
          <w:tcPr>
            <w:tcW w:w="628" w:type="pct"/>
            <w:vMerge/>
          </w:tcPr>
          <w:p w:rsidR="00B55648" w:rsidRPr="00AE20E7" w:rsidRDefault="00B55648" w:rsidP="00664394">
            <w:pPr>
              <w:jc w:val="both"/>
              <w:rPr>
                <w:rFonts w:asciiTheme="minorHAnsi" w:hAnsiTheme="minorHAnsi"/>
                <w:sz w:val="18"/>
                <w:szCs w:val="18"/>
              </w:rPr>
            </w:pPr>
          </w:p>
        </w:tc>
        <w:tc>
          <w:tcPr>
            <w:tcW w:w="889" w:type="pct"/>
          </w:tcPr>
          <w:p w:rsidR="00B55648" w:rsidRPr="00AE20E7" w:rsidRDefault="00772815" w:rsidP="00B55648">
            <w:pPr>
              <w:jc w:val="both"/>
              <w:rPr>
                <w:rFonts w:asciiTheme="minorHAnsi" w:hAnsiTheme="minorHAnsi"/>
                <w:sz w:val="18"/>
                <w:szCs w:val="18"/>
              </w:rPr>
            </w:pPr>
            <w:r w:rsidRPr="00AE20E7">
              <w:rPr>
                <w:rFonts w:asciiTheme="minorHAnsi" w:hAnsiTheme="minorHAnsi"/>
                <w:sz w:val="18"/>
                <w:szCs w:val="18"/>
              </w:rPr>
              <w:t>-</w:t>
            </w:r>
            <w:r w:rsidR="00B55648" w:rsidRPr="00AE20E7">
              <w:rPr>
                <w:rFonts w:asciiTheme="minorHAnsi" w:hAnsiTheme="minorHAnsi"/>
                <w:sz w:val="18"/>
                <w:szCs w:val="18"/>
              </w:rPr>
              <w:t>Ficha técnica de sistema de monitoreo.</w:t>
            </w:r>
          </w:p>
          <w:p w:rsidR="00B55648" w:rsidRPr="00AE20E7" w:rsidRDefault="00772815" w:rsidP="00B55648">
            <w:pPr>
              <w:jc w:val="both"/>
              <w:rPr>
                <w:rFonts w:asciiTheme="minorHAnsi" w:hAnsiTheme="minorHAnsi"/>
                <w:sz w:val="18"/>
                <w:szCs w:val="18"/>
              </w:rPr>
            </w:pPr>
            <w:r w:rsidRPr="00AE20E7">
              <w:rPr>
                <w:rFonts w:asciiTheme="minorHAnsi" w:hAnsiTheme="minorHAnsi"/>
                <w:sz w:val="18"/>
                <w:szCs w:val="18"/>
              </w:rPr>
              <w:t>-</w:t>
            </w:r>
            <w:r w:rsidR="00B55648" w:rsidRPr="00AE20E7">
              <w:rPr>
                <w:rFonts w:asciiTheme="minorHAnsi" w:hAnsiTheme="minorHAnsi"/>
                <w:sz w:val="18"/>
                <w:szCs w:val="18"/>
              </w:rPr>
              <w:t>Registro mensual de niveles de lixiviados.</w:t>
            </w:r>
          </w:p>
        </w:tc>
        <w:tc>
          <w:tcPr>
            <w:tcW w:w="2019" w:type="pct"/>
            <w:vMerge/>
          </w:tcPr>
          <w:p w:rsidR="00B55648" w:rsidRPr="00AE20E7" w:rsidRDefault="00B55648" w:rsidP="00664394">
            <w:pPr>
              <w:jc w:val="both"/>
              <w:rPr>
                <w:rFonts w:asciiTheme="minorHAnsi" w:hAnsiTheme="minorHAnsi"/>
                <w:sz w:val="18"/>
                <w:szCs w:val="18"/>
                <w:highlight w:val="yellow"/>
              </w:rPr>
            </w:pPr>
          </w:p>
        </w:tc>
      </w:tr>
      <w:tr w:rsidR="00B55648" w:rsidRPr="008D7BE2" w:rsidTr="001E0FFB">
        <w:trPr>
          <w:trHeight w:val="259"/>
        </w:trPr>
        <w:tc>
          <w:tcPr>
            <w:tcW w:w="155" w:type="pct"/>
            <w:vMerge w:val="restart"/>
          </w:tcPr>
          <w:p w:rsidR="00B55648" w:rsidRPr="00AE20E7" w:rsidRDefault="00B55648" w:rsidP="00664394">
            <w:pPr>
              <w:rPr>
                <w:rFonts w:asciiTheme="minorHAnsi" w:hAnsiTheme="minorHAnsi"/>
                <w:sz w:val="18"/>
                <w:szCs w:val="18"/>
              </w:rPr>
            </w:pPr>
            <w:r w:rsidRPr="00AE20E7">
              <w:rPr>
                <w:rFonts w:asciiTheme="minorHAnsi" w:hAnsiTheme="minorHAnsi"/>
                <w:sz w:val="18"/>
                <w:szCs w:val="18"/>
              </w:rPr>
              <w:t>27</w:t>
            </w:r>
          </w:p>
        </w:tc>
        <w:tc>
          <w:tcPr>
            <w:tcW w:w="681" w:type="pct"/>
            <w:vMerge w:val="restart"/>
          </w:tcPr>
          <w:p w:rsidR="00B55648" w:rsidRPr="00AE20E7" w:rsidRDefault="00B55648" w:rsidP="00664394">
            <w:pPr>
              <w:jc w:val="both"/>
              <w:rPr>
                <w:rFonts w:asciiTheme="minorHAnsi" w:hAnsiTheme="minorHAnsi"/>
                <w:sz w:val="18"/>
                <w:szCs w:val="18"/>
                <w:lang w:val="es-CL"/>
              </w:rPr>
            </w:pPr>
            <w:r w:rsidRPr="00AE20E7">
              <w:rPr>
                <w:rFonts w:asciiTheme="minorHAnsi" w:hAnsiTheme="minorHAnsi"/>
                <w:sz w:val="18"/>
                <w:szCs w:val="18"/>
                <w:lang w:val="es-CL"/>
              </w:rPr>
              <w:t>Actualización del Procedimiento de Gestión de Lixiviados.</w:t>
            </w:r>
          </w:p>
        </w:tc>
        <w:tc>
          <w:tcPr>
            <w:tcW w:w="628" w:type="pct"/>
            <w:vMerge w:val="restart"/>
          </w:tcPr>
          <w:p w:rsidR="00B55648" w:rsidRPr="00AE20E7" w:rsidRDefault="00B55648" w:rsidP="00664394">
            <w:pPr>
              <w:jc w:val="both"/>
              <w:rPr>
                <w:rFonts w:asciiTheme="minorHAnsi" w:hAnsiTheme="minorHAnsi"/>
                <w:sz w:val="18"/>
                <w:szCs w:val="18"/>
              </w:rPr>
            </w:pPr>
            <w:r w:rsidRPr="00AE20E7">
              <w:rPr>
                <w:rFonts w:asciiTheme="minorHAnsi" w:hAnsiTheme="minorHAnsi"/>
                <w:sz w:val="18"/>
                <w:szCs w:val="18"/>
              </w:rPr>
              <w:t>Dentro de 6 meses de aprobado el Programa de Cumplimiento.</w:t>
            </w:r>
          </w:p>
        </w:tc>
        <w:tc>
          <w:tcPr>
            <w:tcW w:w="628" w:type="pct"/>
            <w:vMerge w:val="restart"/>
          </w:tcPr>
          <w:p w:rsidR="00B55648" w:rsidRPr="00AE20E7" w:rsidRDefault="00772815" w:rsidP="00664394">
            <w:pPr>
              <w:jc w:val="both"/>
              <w:rPr>
                <w:rFonts w:asciiTheme="minorHAnsi" w:hAnsiTheme="minorHAnsi"/>
                <w:sz w:val="18"/>
                <w:szCs w:val="18"/>
              </w:rPr>
            </w:pPr>
            <w:r w:rsidRPr="00AE20E7">
              <w:rPr>
                <w:rFonts w:asciiTheme="minorHAnsi" w:hAnsiTheme="minorHAnsi"/>
                <w:sz w:val="18"/>
                <w:szCs w:val="18"/>
              </w:rPr>
              <w:t>-</w:t>
            </w:r>
            <w:r w:rsidR="00B55648" w:rsidRPr="00AE20E7">
              <w:rPr>
                <w:rFonts w:asciiTheme="minorHAnsi" w:hAnsiTheme="minorHAnsi"/>
                <w:sz w:val="18"/>
                <w:szCs w:val="18"/>
              </w:rPr>
              <w:t>Procedimiento de Gestión de Lixiviados</w:t>
            </w:r>
          </w:p>
        </w:tc>
        <w:tc>
          <w:tcPr>
            <w:tcW w:w="889" w:type="pct"/>
          </w:tcPr>
          <w:p w:rsidR="00B55648" w:rsidRPr="00AE20E7" w:rsidRDefault="00B55648" w:rsidP="00664394">
            <w:pPr>
              <w:jc w:val="both"/>
              <w:rPr>
                <w:rFonts w:asciiTheme="minorHAnsi" w:hAnsiTheme="minorHAnsi"/>
                <w:sz w:val="18"/>
                <w:szCs w:val="18"/>
              </w:rPr>
            </w:pPr>
            <w:r w:rsidRPr="00AE20E7">
              <w:rPr>
                <w:rFonts w:asciiTheme="minorHAnsi" w:hAnsiTheme="minorHAnsi"/>
                <w:sz w:val="18"/>
                <w:szCs w:val="18"/>
              </w:rPr>
              <w:t>Reportes de Avance</w:t>
            </w:r>
          </w:p>
        </w:tc>
        <w:tc>
          <w:tcPr>
            <w:tcW w:w="2019" w:type="pct"/>
            <w:vMerge w:val="restart"/>
          </w:tcPr>
          <w:p w:rsidR="00856A97" w:rsidRPr="00C1292D" w:rsidRDefault="00856A97" w:rsidP="00856A97">
            <w:pPr>
              <w:jc w:val="both"/>
              <w:rPr>
                <w:rFonts w:asciiTheme="minorHAnsi" w:hAnsiTheme="minorHAnsi"/>
                <w:color w:val="FF0000"/>
                <w:sz w:val="18"/>
                <w:szCs w:val="18"/>
              </w:rPr>
            </w:pPr>
            <w:r w:rsidRPr="00AE20E7">
              <w:rPr>
                <w:rFonts w:asciiTheme="minorHAnsi" w:hAnsiTheme="minorHAnsi"/>
                <w:sz w:val="18"/>
                <w:szCs w:val="18"/>
              </w:rPr>
              <w:t>El titular en</w:t>
            </w:r>
            <w:r w:rsidR="006D7A34" w:rsidRPr="00AE20E7">
              <w:rPr>
                <w:rFonts w:asciiTheme="minorHAnsi" w:hAnsiTheme="minorHAnsi"/>
                <w:sz w:val="18"/>
                <w:szCs w:val="18"/>
              </w:rPr>
              <w:t xml:space="preserve">tregó el </w:t>
            </w:r>
            <w:r w:rsidRPr="00AE20E7">
              <w:rPr>
                <w:rFonts w:asciiTheme="minorHAnsi" w:hAnsiTheme="minorHAnsi"/>
                <w:sz w:val="18"/>
                <w:szCs w:val="18"/>
              </w:rPr>
              <w:t xml:space="preserve">RA1, </w:t>
            </w:r>
            <w:r w:rsidR="00366B59" w:rsidRPr="00D511C5">
              <w:rPr>
                <w:rFonts w:asciiTheme="minorHAnsi" w:hAnsiTheme="minorHAnsi"/>
                <w:sz w:val="18"/>
                <w:szCs w:val="18"/>
              </w:rPr>
              <w:t>donde incluyó el documento</w:t>
            </w:r>
            <w:r w:rsidR="00366B59" w:rsidRPr="00AE20E7">
              <w:rPr>
                <w:rFonts w:asciiTheme="minorHAnsi" w:hAnsiTheme="minorHAnsi"/>
                <w:sz w:val="18"/>
                <w:szCs w:val="18"/>
              </w:rPr>
              <w:t xml:space="preserve"> </w:t>
            </w:r>
            <w:r w:rsidRPr="00AE20E7">
              <w:rPr>
                <w:rFonts w:asciiTheme="minorHAnsi" w:hAnsiTheme="minorHAnsi"/>
                <w:sz w:val="18"/>
                <w:szCs w:val="18"/>
              </w:rPr>
              <w:t>P-OPP-GEN-1-003 denominado Procedimiento de Gestión de Lixiviados, con la última modificación aprobada el 13 de octubre de 2017.</w:t>
            </w:r>
            <w:r w:rsidR="00C1292D">
              <w:rPr>
                <w:rFonts w:asciiTheme="minorHAnsi" w:hAnsiTheme="minorHAnsi"/>
                <w:sz w:val="18"/>
                <w:szCs w:val="18"/>
              </w:rPr>
              <w:t xml:space="preserve"> </w:t>
            </w:r>
          </w:p>
          <w:p w:rsidR="00856A97" w:rsidRPr="00AE20E7" w:rsidRDefault="00856A97" w:rsidP="00856A97">
            <w:pPr>
              <w:jc w:val="both"/>
              <w:rPr>
                <w:rFonts w:asciiTheme="minorHAnsi" w:hAnsiTheme="minorHAnsi"/>
                <w:sz w:val="18"/>
                <w:szCs w:val="18"/>
              </w:rPr>
            </w:pPr>
            <w:r w:rsidRPr="00AE20E7">
              <w:rPr>
                <w:rFonts w:asciiTheme="minorHAnsi" w:hAnsiTheme="minorHAnsi"/>
                <w:sz w:val="18"/>
                <w:szCs w:val="18"/>
              </w:rPr>
              <w:t>El titular en</w:t>
            </w:r>
            <w:r w:rsidR="006D7A34" w:rsidRPr="00AE20E7">
              <w:rPr>
                <w:rFonts w:asciiTheme="minorHAnsi" w:hAnsiTheme="minorHAnsi"/>
                <w:sz w:val="18"/>
                <w:szCs w:val="18"/>
              </w:rPr>
              <w:t xml:space="preserve">tregó el </w:t>
            </w:r>
            <w:r w:rsidRPr="00AE20E7">
              <w:rPr>
                <w:rFonts w:asciiTheme="minorHAnsi" w:hAnsiTheme="minorHAnsi"/>
                <w:sz w:val="18"/>
                <w:szCs w:val="18"/>
              </w:rPr>
              <w:t xml:space="preserve">RA2, </w:t>
            </w:r>
            <w:r w:rsidR="00366B59" w:rsidRPr="00D511C5">
              <w:rPr>
                <w:rFonts w:asciiTheme="minorHAnsi" w:hAnsiTheme="minorHAnsi"/>
                <w:sz w:val="18"/>
                <w:szCs w:val="18"/>
              </w:rPr>
              <w:t>donde incluyó el documento</w:t>
            </w:r>
            <w:r w:rsidR="00366B59" w:rsidRPr="00AE20E7">
              <w:rPr>
                <w:rFonts w:asciiTheme="minorHAnsi" w:hAnsiTheme="minorHAnsi"/>
                <w:sz w:val="18"/>
                <w:szCs w:val="18"/>
              </w:rPr>
              <w:t xml:space="preserve"> </w:t>
            </w:r>
            <w:r w:rsidRPr="00AE20E7">
              <w:rPr>
                <w:rFonts w:asciiTheme="minorHAnsi" w:hAnsiTheme="minorHAnsi"/>
                <w:sz w:val="18"/>
                <w:szCs w:val="18"/>
              </w:rPr>
              <w:t>P-OPP-GEN-1-003 denominado Procedimiento de Gestión de Lixiviados, con la última modificación aprobada el 13 de octubre de 2017.</w:t>
            </w:r>
            <w:r w:rsidR="00C1292D">
              <w:rPr>
                <w:rFonts w:asciiTheme="minorHAnsi" w:hAnsiTheme="minorHAnsi"/>
                <w:sz w:val="18"/>
                <w:szCs w:val="18"/>
              </w:rPr>
              <w:t xml:space="preserve"> </w:t>
            </w:r>
          </w:p>
          <w:p w:rsidR="00B55648" w:rsidRPr="00C1292D" w:rsidRDefault="00856A97" w:rsidP="00F16AB9">
            <w:pPr>
              <w:jc w:val="both"/>
              <w:rPr>
                <w:rFonts w:asciiTheme="minorHAnsi" w:hAnsiTheme="minorHAnsi"/>
                <w:color w:val="FF0000"/>
                <w:sz w:val="18"/>
                <w:szCs w:val="18"/>
              </w:rPr>
            </w:pPr>
            <w:r w:rsidRPr="00AE20E7">
              <w:rPr>
                <w:rFonts w:asciiTheme="minorHAnsi" w:hAnsiTheme="minorHAnsi"/>
                <w:sz w:val="18"/>
                <w:szCs w:val="18"/>
              </w:rPr>
              <w:t>El titular entregó el Reporte Final, donde incluyó en su anexo, lo entregado respecto de la acción N°2</w:t>
            </w:r>
            <w:r w:rsidR="00F16AB9" w:rsidRPr="00AE20E7">
              <w:rPr>
                <w:rFonts w:asciiTheme="minorHAnsi" w:hAnsiTheme="minorHAnsi"/>
                <w:sz w:val="18"/>
                <w:szCs w:val="18"/>
              </w:rPr>
              <w:t>7</w:t>
            </w:r>
            <w:r w:rsidRPr="00AE20E7">
              <w:rPr>
                <w:rFonts w:asciiTheme="minorHAnsi" w:hAnsiTheme="minorHAnsi"/>
                <w:sz w:val="18"/>
                <w:szCs w:val="18"/>
              </w:rPr>
              <w:t xml:space="preserve"> en el RA</w:t>
            </w:r>
            <w:r w:rsidR="00F16AB9" w:rsidRPr="00AE20E7">
              <w:rPr>
                <w:rFonts w:asciiTheme="minorHAnsi" w:hAnsiTheme="minorHAnsi"/>
                <w:sz w:val="18"/>
                <w:szCs w:val="18"/>
              </w:rPr>
              <w:t>1 y RA2</w:t>
            </w:r>
            <w:r w:rsidRPr="00AE20E7">
              <w:rPr>
                <w:rFonts w:asciiTheme="minorHAnsi" w:hAnsiTheme="minorHAnsi"/>
                <w:sz w:val="18"/>
                <w:szCs w:val="18"/>
              </w:rPr>
              <w:t xml:space="preserve"> y </w:t>
            </w:r>
            <w:r w:rsidR="00F16AB9" w:rsidRPr="00AE20E7">
              <w:rPr>
                <w:rFonts w:asciiTheme="minorHAnsi" w:hAnsiTheme="minorHAnsi"/>
                <w:sz w:val="18"/>
                <w:szCs w:val="18"/>
              </w:rPr>
              <w:t>el documento P-OPP-GEN-1-003 denominado Procedimiento de Gestión de Lixiviados</w:t>
            </w:r>
            <w:r w:rsidRPr="00AE20E7">
              <w:rPr>
                <w:rFonts w:asciiTheme="minorHAnsi" w:hAnsiTheme="minorHAnsi"/>
                <w:sz w:val="18"/>
                <w:szCs w:val="18"/>
              </w:rPr>
              <w:t>, con la última modificación aprobada el 18 de diciembre de 2018.</w:t>
            </w:r>
            <w:r w:rsidR="00C1292D">
              <w:rPr>
                <w:rFonts w:asciiTheme="minorHAnsi" w:hAnsiTheme="minorHAnsi"/>
                <w:sz w:val="18"/>
                <w:szCs w:val="18"/>
              </w:rPr>
              <w:t xml:space="preserve"> </w:t>
            </w:r>
          </w:p>
          <w:p w:rsidR="001B4AE6" w:rsidRPr="00AE20E7" w:rsidRDefault="001B4AE6" w:rsidP="00F16AB9">
            <w:pPr>
              <w:jc w:val="both"/>
              <w:rPr>
                <w:rFonts w:asciiTheme="minorHAnsi" w:hAnsiTheme="minorHAnsi"/>
                <w:sz w:val="18"/>
                <w:szCs w:val="18"/>
                <w:highlight w:val="yellow"/>
              </w:rPr>
            </w:pPr>
            <w:r w:rsidRPr="00AE20E7">
              <w:rPr>
                <w:rFonts w:asciiTheme="minorHAnsi" w:hAnsiTheme="minorHAnsi"/>
                <w:sz w:val="18"/>
                <w:szCs w:val="18"/>
              </w:rPr>
              <w:t>La actualización se ejecuta dentro del plazo.</w:t>
            </w:r>
          </w:p>
        </w:tc>
      </w:tr>
      <w:tr w:rsidR="00B55648" w:rsidRPr="008D7BE2" w:rsidTr="001E0FFB">
        <w:trPr>
          <w:trHeight w:val="207"/>
        </w:trPr>
        <w:tc>
          <w:tcPr>
            <w:tcW w:w="155" w:type="pct"/>
            <w:vMerge/>
          </w:tcPr>
          <w:p w:rsidR="00B55648" w:rsidRPr="00CF4DB4" w:rsidRDefault="00B55648" w:rsidP="00664394">
            <w:pPr>
              <w:rPr>
                <w:rFonts w:asciiTheme="minorHAnsi" w:hAnsiTheme="minorHAnsi"/>
              </w:rPr>
            </w:pPr>
          </w:p>
        </w:tc>
        <w:tc>
          <w:tcPr>
            <w:tcW w:w="681" w:type="pct"/>
            <w:vMerge/>
          </w:tcPr>
          <w:p w:rsidR="00B55648" w:rsidRPr="00CF4DB4" w:rsidRDefault="00B55648" w:rsidP="00664394">
            <w:pPr>
              <w:jc w:val="both"/>
              <w:rPr>
                <w:rFonts w:asciiTheme="minorHAnsi" w:hAnsiTheme="minorHAnsi"/>
              </w:rPr>
            </w:pPr>
          </w:p>
        </w:tc>
        <w:tc>
          <w:tcPr>
            <w:tcW w:w="628" w:type="pct"/>
            <w:vMerge/>
          </w:tcPr>
          <w:p w:rsidR="00B55648" w:rsidRPr="00CF4DB4" w:rsidRDefault="00B55648" w:rsidP="00664394">
            <w:pPr>
              <w:jc w:val="both"/>
              <w:rPr>
                <w:rFonts w:asciiTheme="minorHAnsi" w:hAnsiTheme="minorHAnsi"/>
              </w:rPr>
            </w:pPr>
          </w:p>
        </w:tc>
        <w:tc>
          <w:tcPr>
            <w:tcW w:w="628" w:type="pct"/>
            <w:vMerge/>
          </w:tcPr>
          <w:p w:rsidR="00B55648" w:rsidRPr="00CF4DB4" w:rsidRDefault="00B55648" w:rsidP="00664394">
            <w:pPr>
              <w:jc w:val="both"/>
              <w:rPr>
                <w:rFonts w:asciiTheme="minorHAnsi" w:hAnsiTheme="minorHAnsi"/>
              </w:rPr>
            </w:pPr>
          </w:p>
        </w:tc>
        <w:tc>
          <w:tcPr>
            <w:tcW w:w="889" w:type="pct"/>
          </w:tcPr>
          <w:p w:rsidR="00B55648" w:rsidRPr="00AE20E7" w:rsidRDefault="00B55648" w:rsidP="00664394">
            <w:pPr>
              <w:jc w:val="both"/>
              <w:rPr>
                <w:rFonts w:asciiTheme="minorHAnsi" w:hAnsiTheme="minorHAnsi"/>
                <w:sz w:val="18"/>
                <w:szCs w:val="18"/>
              </w:rPr>
            </w:pPr>
            <w:r w:rsidRPr="00AE20E7">
              <w:rPr>
                <w:rFonts w:asciiTheme="minorHAnsi" w:hAnsiTheme="minorHAnsi"/>
                <w:sz w:val="18"/>
                <w:szCs w:val="18"/>
              </w:rPr>
              <w:t>Procedimiento de Gestión de Lixiviados</w:t>
            </w:r>
          </w:p>
        </w:tc>
        <w:tc>
          <w:tcPr>
            <w:tcW w:w="2019" w:type="pct"/>
            <w:vMerge/>
          </w:tcPr>
          <w:p w:rsidR="00B55648" w:rsidRPr="00CF4DB4" w:rsidRDefault="00B55648" w:rsidP="00664394">
            <w:pPr>
              <w:jc w:val="both"/>
              <w:rPr>
                <w:rFonts w:asciiTheme="minorHAnsi" w:hAnsiTheme="minorHAnsi"/>
                <w:highlight w:val="yellow"/>
              </w:rPr>
            </w:pPr>
          </w:p>
        </w:tc>
      </w:tr>
      <w:tr w:rsidR="00B55648" w:rsidRPr="008D7BE2" w:rsidTr="001E0FFB">
        <w:trPr>
          <w:trHeight w:val="207"/>
        </w:trPr>
        <w:tc>
          <w:tcPr>
            <w:tcW w:w="155" w:type="pct"/>
            <w:vMerge/>
          </w:tcPr>
          <w:p w:rsidR="00B55648" w:rsidRPr="00CF4DB4" w:rsidRDefault="00B55648" w:rsidP="00664394">
            <w:pPr>
              <w:rPr>
                <w:rFonts w:asciiTheme="minorHAnsi" w:hAnsiTheme="minorHAnsi"/>
              </w:rPr>
            </w:pPr>
          </w:p>
        </w:tc>
        <w:tc>
          <w:tcPr>
            <w:tcW w:w="681" w:type="pct"/>
            <w:vMerge/>
          </w:tcPr>
          <w:p w:rsidR="00B55648" w:rsidRPr="00CF4DB4" w:rsidRDefault="00B55648" w:rsidP="00664394">
            <w:pPr>
              <w:jc w:val="both"/>
              <w:rPr>
                <w:rFonts w:asciiTheme="minorHAnsi" w:hAnsiTheme="minorHAnsi"/>
              </w:rPr>
            </w:pPr>
          </w:p>
        </w:tc>
        <w:tc>
          <w:tcPr>
            <w:tcW w:w="628" w:type="pct"/>
            <w:vMerge/>
          </w:tcPr>
          <w:p w:rsidR="00B55648" w:rsidRPr="00CF4DB4" w:rsidRDefault="00B55648" w:rsidP="00664394">
            <w:pPr>
              <w:jc w:val="both"/>
              <w:rPr>
                <w:rFonts w:asciiTheme="minorHAnsi" w:hAnsiTheme="minorHAnsi"/>
              </w:rPr>
            </w:pPr>
          </w:p>
        </w:tc>
        <w:tc>
          <w:tcPr>
            <w:tcW w:w="628" w:type="pct"/>
            <w:vMerge/>
          </w:tcPr>
          <w:p w:rsidR="00B55648" w:rsidRPr="00CF4DB4" w:rsidRDefault="00B55648" w:rsidP="00664394">
            <w:pPr>
              <w:jc w:val="both"/>
              <w:rPr>
                <w:rFonts w:asciiTheme="minorHAnsi" w:hAnsiTheme="minorHAnsi"/>
              </w:rPr>
            </w:pPr>
          </w:p>
        </w:tc>
        <w:tc>
          <w:tcPr>
            <w:tcW w:w="889" w:type="pct"/>
          </w:tcPr>
          <w:p w:rsidR="00B55648" w:rsidRPr="00AE20E7" w:rsidRDefault="00B55648" w:rsidP="00664394">
            <w:pPr>
              <w:jc w:val="both"/>
              <w:rPr>
                <w:rFonts w:asciiTheme="minorHAnsi" w:hAnsiTheme="minorHAnsi"/>
                <w:sz w:val="18"/>
                <w:szCs w:val="18"/>
              </w:rPr>
            </w:pPr>
            <w:r w:rsidRPr="00AE20E7">
              <w:rPr>
                <w:rFonts w:asciiTheme="minorHAnsi" w:hAnsiTheme="minorHAnsi"/>
                <w:sz w:val="18"/>
                <w:szCs w:val="18"/>
              </w:rPr>
              <w:t>Reporte Final</w:t>
            </w:r>
          </w:p>
        </w:tc>
        <w:tc>
          <w:tcPr>
            <w:tcW w:w="2019" w:type="pct"/>
            <w:vMerge/>
          </w:tcPr>
          <w:p w:rsidR="00B55648" w:rsidRPr="00CF4DB4" w:rsidRDefault="00B55648" w:rsidP="00664394">
            <w:pPr>
              <w:jc w:val="both"/>
              <w:rPr>
                <w:rFonts w:asciiTheme="minorHAnsi" w:hAnsiTheme="minorHAnsi"/>
                <w:highlight w:val="yellow"/>
              </w:rPr>
            </w:pPr>
          </w:p>
        </w:tc>
      </w:tr>
      <w:tr w:rsidR="00B55648" w:rsidRPr="008D7BE2" w:rsidTr="001E0FFB">
        <w:trPr>
          <w:trHeight w:val="131"/>
        </w:trPr>
        <w:tc>
          <w:tcPr>
            <w:tcW w:w="155" w:type="pct"/>
            <w:vMerge/>
          </w:tcPr>
          <w:p w:rsidR="00B55648" w:rsidRPr="00CF4DB4" w:rsidRDefault="00B55648" w:rsidP="00664394">
            <w:pPr>
              <w:rPr>
                <w:rFonts w:asciiTheme="minorHAnsi" w:hAnsiTheme="minorHAnsi"/>
              </w:rPr>
            </w:pPr>
          </w:p>
        </w:tc>
        <w:tc>
          <w:tcPr>
            <w:tcW w:w="681" w:type="pct"/>
            <w:vMerge/>
          </w:tcPr>
          <w:p w:rsidR="00B55648" w:rsidRPr="00CF4DB4" w:rsidRDefault="00B55648" w:rsidP="00664394">
            <w:pPr>
              <w:jc w:val="both"/>
              <w:rPr>
                <w:rFonts w:asciiTheme="minorHAnsi" w:hAnsiTheme="minorHAnsi"/>
                <w:lang w:val="es-CL"/>
              </w:rPr>
            </w:pPr>
          </w:p>
        </w:tc>
        <w:tc>
          <w:tcPr>
            <w:tcW w:w="628" w:type="pct"/>
            <w:vMerge/>
          </w:tcPr>
          <w:p w:rsidR="00B55648" w:rsidRPr="00CF4DB4" w:rsidRDefault="00B55648" w:rsidP="00664394">
            <w:pPr>
              <w:jc w:val="both"/>
              <w:rPr>
                <w:rFonts w:asciiTheme="minorHAnsi" w:hAnsiTheme="minorHAnsi"/>
              </w:rPr>
            </w:pPr>
          </w:p>
        </w:tc>
        <w:tc>
          <w:tcPr>
            <w:tcW w:w="628" w:type="pct"/>
            <w:vMerge/>
          </w:tcPr>
          <w:p w:rsidR="00B55648" w:rsidRPr="00CF4DB4" w:rsidRDefault="00B55648" w:rsidP="00664394">
            <w:pPr>
              <w:jc w:val="both"/>
              <w:rPr>
                <w:rFonts w:asciiTheme="minorHAnsi" w:hAnsiTheme="minorHAnsi"/>
              </w:rPr>
            </w:pPr>
          </w:p>
        </w:tc>
        <w:tc>
          <w:tcPr>
            <w:tcW w:w="889" w:type="pct"/>
          </w:tcPr>
          <w:p w:rsidR="00B55648" w:rsidRPr="00AE20E7" w:rsidRDefault="00B55648" w:rsidP="00B55648">
            <w:pPr>
              <w:jc w:val="both"/>
              <w:rPr>
                <w:rFonts w:asciiTheme="minorHAnsi" w:hAnsiTheme="minorHAnsi"/>
                <w:sz w:val="18"/>
                <w:szCs w:val="18"/>
              </w:rPr>
            </w:pPr>
            <w:r w:rsidRPr="00AE20E7">
              <w:rPr>
                <w:rFonts w:asciiTheme="minorHAnsi" w:hAnsiTheme="minorHAnsi"/>
                <w:sz w:val="18"/>
                <w:szCs w:val="18"/>
              </w:rPr>
              <w:t>Procedimiento de Gestión de Lixiviados.</w:t>
            </w:r>
          </w:p>
        </w:tc>
        <w:tc>
          <w:tcPr>
            <w:tcW w:w="2019" w:type="pct"/>
            <w:vMerge/>
          </w:tcPr>
          <w:p w:rsidR="00B55648" w:rsidRPr="00CF4DB4" w:rsidRDefault="00B55648" w:rsidP="00664394">
            <w:pPr>
              <w:jc w:val="both"/>
              <w:rPr>
                <w:rFonts w:asciiTheme="minorHAnsi" w:hAnsiTheme="minorHAnsi"/>
                <w:highlight w:val="yellow"/>
              </w:rPr>
            </w:pPr>
          </w:p>
        </w:tc>
      </w:tr>
    </w:tbl>
    <w:p w:rsidR="00AE20E7" w:rsidRDefault="00AE20E7"/>
    <w:p w:rsidR="000E336C" w:rsidRDefault="000E336C"/>
    <w:tbl>
      <w:tblPr>
        <w:tblStyle w:val="Tablaconcuadrcula1"/>
        <w:tblW w:w="4993" w:type="pct"/>
        <w:tblLook w:val="04A0" w:firstRow="1" w:lastRow="0" w:firstColumn="1" w:lastColumn="0" w:noHBand="0" w:noVBand="1"/>
      </w:tblPr>
      <w:tblGrid>
        <w:gridCol w:w="419"/>
        <w:gridCol w:w="1845"/>
        <w:gridCol w:w="1701"/>
        <w:gridCol w:w="1701"/>
        <w:gridCol w:w="2408"/>
        <w:gridCol w:w="5469"/>
      </w:tblGrid>
      <w:tr w:rsidR="004C4818" w:rsidRPr="008D7BE2" w:rsidTr="00664394">
        <w:trPr>
          <w:trHeight w:val="221"/>
        </w:trPr>
        <w:tc>
          <w:tcPr>
            <w:tcW w:w="5000" w:type="pct"/>
            <w:gridSpan w:val="6"/>
            <w:shd w:val="clear" w:color="auto" w:fill="D9D9D9" w:themeFill="background1" w:themeFillShade="D9"/>
          </w:tcPr>
          <w:p w:rsidR="004C4818" w:rsidRPr="00772815" w:rsidRDefault="004C4818" w:rsidP="004C4818">
            <w:pPr>
              <w:rPr>
                <w:b/>
                <w:sz w:val="18"/>
              </w:rPr>
            </w:pPr>
            <w:r w:rsidRPr="00772815">
              <w:rPr>
                <w:b/>
                <w:sz w:val="18"/>
              </w:rPr>
              <w:lastRenderedPageBreak/>
              <w:t>Hechos, actos y omisiones que constituyen la infracción:</w:t>
            </w:r>
            <w:r w:rsidRPr="00772815">
              <w:rPr>
                <w:sz w:val="18"/>
              </w:rPr>
              <w:t xml:space="preserve"> </w:t>
            </w:r>
            <w:r w:rsidR="00B34466" w:rsidRPr="00772815">
              <w:rPr>
                <w:sz w:val="18"/>
              </w:rPr>
              <w:t>10-</w:t>
            </w:r>
            <w:r w:rsidRPr="00772815">
              <w:rPr>
                <w:sz w:val="18"/>
              </w:rPr>
              <w:t>Contar con un sistema de tratamiento de residuos diverso a lo autorizado en la RCA N° 482/1995 para las líneas de neutralización, homogeneización y oxidación-reducción.</w:t>
            </w:r>
          </w:p>
        </w:tc>
      </w:tr>
      <w:tr w:rsidR="004C4818" w:rsidRPr="008D7BE2" w:rsidTr="00664394">
        <w:trPr>
          <w:trHeight w:val="339"/>
        </w:trPr>
        <w:tc>
          <w:tcPr>
            <w:tcW w:w="5000" w:type="pct"/>
            <w:gridSpan w:val="6"/>
            <w:shd w:val="clear" w:color="auto" w:fill="D9D9D9" w:themeFill="background1" w:themeFillShade="D9"/>
            <w:vAlign w:val="center"/>
          </w:tcPr>
          <w:p w:rsidR="004C4818" w:rsidRPr="00772815" w:rsidRDefault="004C4818" w:rsidP="004C4818">
            <w:pPr>
              <w:rPr>
                <w:b/>
                <w:sz w:val="18"/>
              </w:rPr>
            </w:pPr>
            <w:r w:rsidRPr="00772815">
              <w:rPr>
                <w:b/>
                <w:sz w:val="18"/>
              </w:rPr>
              <w:t>Normativa pertinente</w:t>
            </w:r>
            <w:r w:rsidRPr="00772815">
              <w:rPr>
                <w:sz w:val="18"/>
              </w:rPr>
              <w:t xml:space="preserve">: </w:t>
            </w:r>
            <w:r w:rsidRPr="00772815">
              <w:rPr>
                <w:sz w:val="18"/>
                <w:lang w:val="es-CL"/>
              </w:rPr>
              <w:t xml:space="preserve">EIA, Proyecto Centro de Recuperación, Valorización y Neutralización de Subproductos Industriales Sector Lomas de Pudahuel, RCA N°482/1995. </w:t>
            </w:r>
            <w:proofErr w:type="spellStart"/>
            <w:r w:rsidRPr="00772815">
              <w:rPr>
                <w:sz w:val="18"/>
                <w:lang w:val="es-CL"/>
              </w:rPr>
              <w:t>Cons</w:t>
            </w:r>
            <w:proofErr w:type="spellEnd"/>
            <w:r w:rsidRPr="00772815">
              <w:rPr>
                <w:sz w:val="18"/>
                <w:lang w:val="es-CL"/>
              </w:rPr>
              <w:t>. 3.2.5 y 3.2.5.2</w:t>
            </w:r>
          </w:p>
        </w:tc>
      </w:tr>
      <w:tr w:rsidR="004C4818" w:rsidRPr="008D7BE2" w:rsidTr="00664394">
        <w:trPr>
          <w:trHeight w:val="287"/>
        </w:trPr>
        <w:tc>
          <w:tcPr>
            <w:tcW w:w="5000" w:type="pct"/>
            <w:gridSpan w:val="6"/>
            <w:shd w:val="clear" w:color="auto" w:fill="D9D9D9" w:themeFill="background1" w:themeFillShade="D9"/>
            <w:vAlign w:val="center"/>
          </w:tcPr>
          <w:p w:rsidR="004C4818" w:rsidRPr="00772815" w:rsidRDefault="004C4818" w:rsidP="004C4818">
            <w:pPr>
              <w:jc w:val="both"/>
              <w:rPr>
                <w:bCs/>
                <w:sz w:val="18"/>
              </w:rPr>
            </w:pPr>
            <w:r w:rsidRPr="00772815">
              <w:rPr>
                <w:b/>
                <w:sz w:val="18"/>
                <w:lang w:val="es-CL"/>
              </w:rPr>
              <w:t xml:space="preserve">Descripción de los efectos producidos por la infracción: </w:t>
            </w:r>
            <w:r w:rsidRPr="00772815">
              <w:rPr>
                <w:b/>
                <w:bCs/>
                <w:sz w:val="18"/>
              </w:rPr>
              <w:t xml:space="preserve">Se descarta la generación de efectos negativos, </w:t>
            </w:r>
            <w:r w:rsidRPr="00772815">
              <w:rPr>
                <w:bCs/>
                <w:sz w:val="18"/>
              </w:rPr>
              <w:t xml:space="preserve">pues el sistema de tratamiento de residuos para las líneas de neutralización, homogeneización y oxidación-reducción, se encuentra ubicado en el mismo sector autorizado, al interior del predio de Hidronor en el área de procesos de Planta Pudahuel, de manera tal que es posible concluir que la ubicación </w:t>
            </w:r>
            <w:r w:rsidRPr="00772815">
              <w:rPr>
                <w:bCs/>
                <w:sz w:val="18"/>
                <w:lang w:val="es-CL"/>
              </w:rPr>
              <w:t>de las partes y obras asociadas a la referida modificación, no hicieron necesaria la intervención alteración o manejo de</w:t>
            </w:r>
            <w:r w:rsidR="00830E33" w:rsidRPr="00772815">
              <w:rPr>
                <w:bCs/>
                <w:sz w:val="18"/>
                <w:lang w:val="es-CL"/>
              </w:rPr>
              <w:t xml:space="preserve"> </w:t>
            </w:r>
            <w:r w:rsidRPr="00772815">
              <w:rPr>
                <w:bCs/>
                <w:sz w:val="18"/>
              </w:rPr>
              <w:t>superficies que pudiesen contar con plantas, algas, hongos, animales silvestres o biota. Del mismo modo se descarta</w:t>
            </w:r>
            <w:r w:rsidR="00830E33" w:rsidRPr="00772815">
              <w:rPr>
                <w:bCs/>
                <w:sz w:val="18"/>
              </w:rPr>
              <w:t xml:space="preserve"> </w:t>
            </w:r>
            <w:r w:rsidRPr="00772815">
              <w:rPr>
                <w:bCs/>
                <w:sz w:val="18"/>
              </w:rPr>
              <w:t>cualquier potencial efecto asociado al emplazamiento "en" o "próxima a" poblaciones, recursos y áreas protegidas, sitios</w:t>
            </w:r>
            <w:r w:rsidR="00830E33" w:rsidRPr="00772815">
              <w:rPr>
                <w:bCs/>
                <w:sz w:val="18"/>
              </w:rPr>
              <w:t xml:space="preserve"> </w:t>
            </w:r>
            <w:r w:rsidRPr="00772815">
              <w:rPr>
                <w:bCs/>
                <w:sz w:val="18"/>
              </w:rPr>
              <w:t>prioritarios para la conservación, humedales protegidos y glaciares, susceptibles de ser afectados, así como el valor</w:t>
            </w:r>
            <w:r w:rsidR="00830E33" w:rsidRPr="00772815">
              <w:rPr>
                <w:bCs/>
                <w:sz w:val="18"/>
              </w:rPr>
              <w:t xml:space="preserve"> </w:t>
            </w:r>
            <w:r w:rsidRPr="00772815">
              <w:rPr>
                <w:bCs/>
                <w:sz w:val="18"/>
              </w:rPr>
              <w:t>ambiental del territorio; valor paisajístico o turístico; alteración al patrimonio cultural; o reasentamiento de comunidades</w:t>
            </w:r>
            <w:r w:rsidR="00830E33" w:rsidRPr="00772815">
              <w:rPr>
                <w:bCs/>
                <w:sz w:val="18"/>
              </w:rPr>
              <w:t xml:space="preserve"> </w:t>
            </w:r>
            <w:r w:rsidRPr="00772815">
              <w:rPr>
                <w:bCs/>
                <w:sz w:val="18"/>
              </w:rPr>
              <w:t>humanas, o alteración significativa de los sistemas de vida y costumbres de grupos humanos.</w:t>
            </w:r>
          </w:p>
          <w:p w:rsidR="004C4818" w:rsidRPr="00772815" w:rsidRDefault="004C4818" w:rsidP="004C4818">
            <w:pPr>
              <w:jc w:val="both"/>
              <w:rPr>
                <w:bCs/>
                <w:sz w:val="18"/>
              </w:rPr>
            </w:pPr>
            <w:r w:rsidRPr="00772815">
              <w:rPr>
                <w:bCs/>
                <w:sz w:val="18"/>
              </w:rPr>
              <w:t>A su vez, y en relación a las emisiones, la referida área de procesos cuenta con un sistema lavador de gases compuesto por</w:t>
            </w:r>
            <w:r w:rsidR="00830E33" w:rsidRPr="00772815">
              <w:rPr>
                <w:bCs/>
                <w:sz w:val="18"/>
              </w:rPr>
              <w:t xml:space="preserve"> </w:t>
            </w:r>
            <w:r w:rsidRPr="00772815">
              <w:rPr>
                <w:bCs/>
                <w:sz w:val="18"/>
              </w:rPr>
              <w:t>dos torres de lavado, un enfriador, un filtro de carbón activado y un lavador final de gases, lo que hace posible descartar un</w:t>
            </w:r>
            <w:r w:rsidR="00830E33" w:rsidRPr="00772815">
              <w:rPr>
                <w:bCs/>
                <w:sz w:val="18"/>
              </w:rPr>
              <w:t xml:space="preserve"> </w:t>
            </w:r>
            <w:r w:rsidRPr="00772815">
              <w:rPr>
                <w:bCs/>
                <w:sz w:val="18"/>
              </w:rPr>
              <w:t>efecto debido a este factor a consecuencia del cambio de configuración de equipos en la línea de tratamiento físico químico.</w:t>
            </w:r>
          </w:p>
          <w:p w:rsidR="004C4818" w:rsidRPr="00772815" w:rsidRDefault="004C4818" w:rsidP="004C4818">
            <w:pPr>
              <w:jc w:val="both"/>
              <w:rPr>
                <w:bCs/>
                <w:sz w:val="18"/>
              </w:rPr>
            </w:pPr>
            <w:r w:rsidRPr="00772815">
              <w:rPr>
                <w:bCs/>
                <w:sz w:val="18"/>
              </w:rPr>
              <w:t>Por su parte, y en relación a los efectos derivados del manejo de residuos, y en base a las características propias del sistema</w:t>
            </w:r>
            <w:r w:rsidR="00830E33" w:rsidRPr="00772815">
              <w:rPr>
                <w:bCs/>
                <w:sz w:val="18"/>
              </w:rPr>
              <w:t xml:space="preserve"> </w:t>
            </w:r>
            <w:r w:rsidRPr="00772815">
              <w:rPr>
                <w:bCs/>
                <w:sz w:val="18"/>
              </w:rPr>
              <w:t>de tratamiento, se descarta la generación de efectos en esta línea de tratamiento, ya que justamente está concebida para</w:t>
            </w:r>
            <w:r w:rsidR="00830E33" w:rsidRPr="00772815">
              <w:rPr>
                <w:bCs/>
                <w:sz w:val="18"/>
              </w:rPr>
              <w:t xml:space="preserve"> </w:t>
            </w:r>
            <w:r w:rsidRPr="00772815">
              <w:rPr>
                <w:bCs/>
                <w:sz w:val="18"/>
              </w:rPr>
              <w:t>dar un adecuado tratamiento a los residuos líquidos generados por terceros e Hidronor.</w:t>
            </w:r>
          </w:p>
          <w:p w:rsidR="004C4818" w:rsidRPr="00772815" w:rsidRDefault="004C4818" w:rsidP="00830E33">
            <w:pPr>
              <w:jc w:val="both"/>
              <w:rPr>
                <w:b/>
                <w:sz w:val="18"/>
              </w:rPr>
            </w:pPr>
            <w:r w:rsidRPr="00772815">
              <w:rPr>
                <w:bCs/>
                <w:sz w:val="18"/>
              </w:rPr>
              <w:t>Por último, el hecho de contar con un sistema de tratamiento de residuos diverso a lo autorizado en la RCA N" 482/ 1995</w:t>
            </w:r>
            <w:r w:rsidR="00830E33" w:rsidRPr="00772815">
              <w:rPr>
                <w:bCs/>
                <w:sz w:val="18"/>
              </w:rPr>
              <w:t xml:space="preserve"> </w:t>
            </w:r>
            <w:r w:rsidRPr="00772815">
              <w:rPr>
                <w:bCs/>
                <w:sz w:val="18"/>
              </w:rPr>
              <w:t>para las líneas de neutralización, homogeneización y oxidación-reducción, no supone la extracción, explotación o uso de</w:t>
            </w:r>
            <w:r w:rsidR="00830E33" w:rsidRPr="00772815">
              <w:rPr>
                <w:bCs/>
                <w:sz w:val="18"/>
              </w:rPr>
              <w:t xml:space="preserve"> </w:t>
            </w:r>
            <w:r w:rsidRPr="00772815">
              <w:rPr>
                <w:bCs/>
                <w:sz w:val="18"/>
              </w:rPr>
              <w:t>recursos naturales renovables, de manera que no se verifica un efecto asociado a este factor por el hecho descrito (Estudio</w:t>
            </w:r>
            <w:r w:rsidR="00830E33" w:rsidRPr="00772815">
              <w:rPr>
                <w:bCs/>
                <w:sz w:val="18"/>
              </w:rPr>
              <w:t xml:space="preserve"> </w:t>
            </w:r>
            <w:r w:rsidRPr="00772815">
              <w:rPr>
                <w:bCs/>
                <w:sz w:val="18"/>
                <w:lang w:val="es-CL"/>
              </w:rPr>
              <w:t xml:space="preserve">Técnico </w:t>
            </w:r>
            <w:r w:rsidR="00830E33" w:rsidRPr="00772815">
              <w:rPr>
                <w:bCs/>
                <w:sz w:val="18"/>
                <w:lang w:val="es-CL"/>
              </w:rPr>
              <w:t>pa</w:t>
            </w:r>
            <w:r w:rsidRPr="00772815">
              <w:rPr>
                <w:bCs/>
                <w:sz w:val="18"/>
                <w:lang w:val="es-CL"/>
              </w:rPr>
              <w:t>ra la Determinación de Efe</w:t>
            </w:r>
            <w:r w:rsidR="00830E33" w:rsidRPr="00772815">
              <w:rPr>
                <w:bCs/>
                <w:sz w:val="18"/>
                <w:lang w:val="es-CL"/>
              </w:rPr>
              <w:t xml:space="preserve">ctos, pp. 44-46, </w:t>
            </w:r>
            <w:r w:rsidRPr="00772815">
              <w:rPr>
                <w:bCs/>
                <w:sz w:val="18"/>
                <w:lang w:val="es-CL"/>
              </w:rPr>
              <w:t>ad</w:t>
            </w:r>
            <w:r w:rsidR="00830E33" w:rsidRPr="00772815">
              <w:rPr>
                <w:bCs/>
                <w:sz w:val="18"/>
                <w:lang w:val="es-CL"/>
              </w:rPr>
              <w:t>j</w:t>
            </w:r>
            <w:r w:rsidRPr="00772815">
              <w:rPr>
                <w:bCs/>
                <w:sz w:val="18"/>
                <w:lang w:val="es-CL"/>
              </w:rPr>
              <w:t xml:space="preserve">unto en Anexo 2 de </w:t>
            </w:r>
            <w:r w:rsidR="00830E33" w:rsidRPr="00772815">
              <w:rPr>
                <w:bCs/>
                <w:sz w:val="18"/>
                <w:lang w:val="es-CL"/>
              </w:rPr>
              <w:t>p</w:t>
            </w:r>
            <w:r w:rsidRPr="00772815">
              <w:rPr>
                <w:bCs/>
                <w:sz w:val="18"/>
                <w:lang w:val="es-CL"/>
              </w:rPr>
              <w:t xml:space="preserve">resentación de fecha 14 de </w:t>
            </w:r>
            <w:r w:rsidR="00830E33" w:rsidRPr="00772815">
              <w:rPr>
                <w:bCs/>
                <w:sz w:val="18"/>
                <w:lang w:val="es-CL"/>
              </w:rPr>
              <w:t>j</w:t>
            </w:r>
            <w:r w:rsidRPr="00772815">
              <w:rPr>
                <w:bCs/>
                <w:sz w:val="18"/>
                <w:lang w:val="es-CL"/>
              </w:rPr>
              <w:t>unio de 2017).</w:t>
            </w:r>
          </w:p>
        </w:tc>
      </w:tr>
      <w:tr w:rsidR="004C4818" w:rsidRPr="008D7BE2" w:rsidTr="001E0FFB">
        <w:trPr>
          <w:trHeight w:val="278"/>
        </w:trPr>
        <w:tc>
          <w:tcPr>
            <w:tcW w:w="155" w:type="pct"/>
            <w:shd w:val="clear" w:color="auto" w:fill="D9D9D9" w:themeFill="background1" w:themeFillShade="D9"/>
          </w:tcPr>
          <w:p w:rsidR="004C4818" w:rsidRPr="008D7BE2" w:rsidRDefault="004C4818" w:rsidP="00664394">
            <w:pPr>
              <w:jc w:val="center"/>
              <w:rPr>
                <w:b/>
              </w:rPr>
            </w:pPr>
            <w:r>
              <w:rPr>
                <w:b/>
              </w:rPr>
              <w:t xml:space="preserve">N° </w:t>
            </w:r>
          </w:p>
        </w:tc>
        <w:tc>
          <w:tcPr>
            <w:tcW w:w="681" w:type="pct"/>
            <w:shd w:val="clear" w:color="auto" w:fill="D9D9D9" w:themeFill="background1" w:themeFillShade="D9"/>
            <w:vAlign w:val="center"/>
          </w:tcPr>
          <w:p w:rsidR="004C4818" w:rsidRPr="008D7BE2" w:rsidRDefault="004C4818" w:rsidP="00664394">
            <w:pPr>
              <w:jc w:val="center"/>
              <w:rPr>
                <w:b/>
              </w:rPr>
            </w:pPr>
            <w:r w:rsidRPr="008D7BE2">
              <w:rPr>
                <w:b/>
              </w:rPr>
              <w:t>Acción</w:t>
            </w:r>
          </w:p>
        </w:tc>
        <w:tc>
          <w:tcPr>
            <w:tcW w:w="628" w:type="pct"/>
            <w:shd w:val="clear" w:color="auto" w:fill="D9D9D9" w:themeFill="background1" w:themeFillShade="D9"/>
            <w:vAlign w:val="center"/>
          </w:tcPr>
          <w:p w:rsidR="004C4818" w:rsidRPr="00EA1096" w:rsidRDefault="004C4818" w:rsidP="00664394">
            <w:pPr>
              <w:jc w:val="center"/>
              <w:rPr>
                <w:b/>
              </w:rPr>
            </w:pPr>
            <w:r>
              <w:rPr>
                <w:b/>
              </w:rPr>
              <w:t>Fecha de implementación</w:t>
            </w:r>
          </w:p>
        </w:tc>
        <w:tc>
          <w:tcPr>
            <w:tcW w:w="628" w:type="pct"/>
            <w:shd w:val="clear" w:color="auto" w:fill="D9D9D9" w:themeFill="background1" w:themeFillShade="D9"/>
            <w:vAlign w:val="center"/>
          </w:tcPr>
          <w:p w:rsidR="004C4818" w:rsidRPr="008D7BE2" w:rsidRDefault="004C4818" w:rsidP="00664394">
            <w:pPr>
              <w:jc w:val="center"/>
              <w:rPr>
                <w:b/>
              </w:rPr>
            </w:pPr>
            <w:r>
              <w:rPr>
                <w:b/>
              </w:rPr>
              <w:t>Indicadores de cumplimiento</w:t>
            </w:r>
          </w:p>
        </w:tc>
        <w:tc>
          <w:tcPr>
            <w:tcW w:w="889" w:type="pct"/>
            <w:shd w:val="clear" w:color="auto" w:fill="D9D9D9" w:themeFill="background1" w:themeFillShade="D9"/>
            <w:vAlign w:val="center"/>
          </w:tcPr>
          <w:p w:rsidR="004C4818" w:rsidRPr="008D7BE2" w:rsidRDefault="004C4818" w:rsidP="00664394">
            <w:pPr>
              <w:jc w:val="center"/>
              <w:rPr>
                <w:b/>
              </w:rPr>
            </w:pPr>
            <w:r>
              <w:rPr>
                <w:b/>
              </w:rPr>
              <w:t>Medios de Verificación</w:t>
            </w:r>
          </w:p>
        </w:tc>
        <w:tc>
          <w:tcPr>
            <w:tcW w:w="2019" w:type="pct"/>
            <w:shd w:val="clear" w:color="auto" w:fill="D9D9D9" w:themeFill="background1" w:themeFillShade="D9"/>
            <w:vAlign w:val="center"/>
          </w:tcPr>
          <w:p w:rsidR="004C4818" w:rsidRPr="008D7BE2" w:rsidRDefault="004C4818" w:rsidP="00664394">
            <w:pPr>
              <w:jc w:val="center"/>
              <w:rPr>
                <w:b/>
              </w:rPr>
            </w:pPr>
            <w:r>
              <w:rPr>
                <w:b/>
              </w:rPr>
              <w:t>Resultados de la fiscalización</w:t>
            </w:r>
          </w:p>
        </w:tc>
      </w:tr>
      <w:tr w:rsidR="00105C11" w:rsidRPr="008D7BE2" w:rsidTr="00F3770F">
        <w:trPr>
          <w:trHeight w:val="698"/>
        </w:trPr>
        <w:tc>
          <w:tcPr>
            <w:tcW w:w="155" w:type="pct"/>
            <w:vMerge w:val="restart"/>
          </w:tcPr>
          <w:p w:rsidR="00105C11" w:rsidRPr="00AE20E7" w:rsidRDefault="00105C11" w:rsidP="00105C11">
            <w:pPr>
              <w:rPr>
                <w:rFonts w:asciiTheme="minorHAnsi" w:hAnsiTheme="minorHAnsi"/>
                <w:sz w:val="18"/>
              </w:rPr>
            </w:pPr>
            <w:r w:rsidRPr="00AE20E7">
              <w:rPr>
                <w:rFonts w:asciiTheme="minorHAnsi" w:hAnsiTheme="minorHAnsi"/>
                <w:sz w:val="18"/>
              </w:rPr>
              <w:t>28</w:t>
            </w:r>
          </w:p>
        </w:tc>
        <w:tc>
          <w:tcPr>
            <w:tcW w:w="681" w:type="pct"/>
            <w:vMerge w:val="restart"/>
          </w:tcPr>
          <w:p w:rsidR="00105C11" w:rsidRPr="00AE20E7" w:rsidRDefault="00105C11" w:rsidP="00105C11">
            <w:pPr>
              <w:jc w:val="both"/>
              <w:rPr>
                <w:rFonts w:asciiTheme="minorHAnsi" w:hAnsiTheme="minorHAnsi"/>
                <w:sz w:val="18"/>
                <w:lang w:val="es-CL"/>
              </w:rPr>
            </w:pPr>
            <w:r w:rsidRPr="00AE20E7">
              <w:rPr>
                <w:rFonts w:asciiTheme="minorHAnsi" w:hAnsiTheme="minorHAnsi"/>
                <w:sz w:val="18"/>
                <w:lang w:val="es-CL"/>
              </w:rPr>
              <w:t>Presentación de Estudio de Impacto Ambiental (EIA) ante el Servicio de Evaluación Ambiental (SEA) asociada a la Continuidad Operativa de la Planta Pudahuel, y obtención de la Respectiva Resolución de Calificación Ambiental favorable.</w:t>
            </w:r>
          </w:p>
        </w:tc>
        <w:tc>
          <w:tcPr>
            <w:tcW w:w="628" w:type="pct"/>
            <w:vMerge w:val="restart"/>
          </w:tcPr>
          <w:p w:rsidR="00105C11" w:rsidRPr="00AE20E7" w:rsidRDefault="00105C11" w:rsidP="00105C11">
            <w:pPr>
              <w:rPr>
                <w:rFonts w:asciiTheme="minorHAnsi" w:hAnsiTheme="minorHAnsi"/>
                <w:sz w:val="18"/>
              </w:rPr>
            </w:pPr>
            <w:r w:rsidRPr="00AE20E7">
              <w:rPr>
                <w:rFonts w:asciiTheme="minorHAnsi" w:hAnsiTheme="minorHAnsi"/>
                <w:sz w:val="18"/>
              </w:rPr>
              <w:t>25/08/2015 – 08/02/2017</w:t>
            </w:r>
          </w:p>
          <w:p w:rsidR="00105C11" w:rsidRPr="00AE20E7" w:rsidRDefault="00105C11" w:rsidP="00105C11">
            <w:pPr>
              <w:rPr>
                <w:rFonts w:asciiTheme="minorHAnsi" w:hAnsiTheme="minorHAnsi"/>
                <w:sz w:val="18"/>
              </w:rPr>
            </w:pPr>
          </w:p>
        </w:tc>
        <w:tc>
          <w:tcPr>
            <w:tcW w:w="628" w:type="pct"/>
            <w:vMerge w:val="restart"/>
          </w:tcPr>
          <w:p w:rsidR="00105C11" w:rsidRPr="00AE20E7" w:rsidRDefault="00105C11" w:rsidP="00105C11">
            <w:pPr>
              <w:rPr>
                <w:rFonts w:asciiTheme="minorHAnsi" w:hAnsiTheme="minorHAnsi"/>
                <w:sz w:val="18"/>
              </w:rPr>
            </w:pPr>
            <w:r w:rsidRPr="00AE20E7">
              <w:rPr>
                <w:rFonts w:asciiTheme="minorHAnsi" w:hAnsiTheme="minorHAnsi"/>
                <w:sz w:val="18"/>
              </w:rPr>
              <w:t>Resolución de Calificación Ambiental favorable.</w:t>
            </w:r>
          </w:p>
          <w:p w:rsidR="00105C11" w:rsidRPr="00AE20E7" w:rsidRDefault="00105C11" w:rsidP="00105C11">
            <w:pPr>
              <w:rPr>
                <w:rFonts w:asciiTheme="minorHAnsi" w:hAnsiTheme="minorHAnsi"/>
                <w:sz w:val="18"/>
              </w:rPr>
            </w:pPr>
          </w:p>
        </w:tc>
        <w:tc>
          <w:tcPr>
            <w:tcW w:w="889" w:type="pct"/>
          </w:tcPr>
          <w:p w:rsidR="00105C11" w:rsidRPr="00AE20E7" w:rsidRDefault="00105C11" w:rsidP="00105C11">
            <w:pPr>
              <w:rPr>
                <w:rFonts w:asciiTheme="minorHAnsi" w:hAnsiTheme="minorHAnsi"/>
                <w:sz w:val="18"/>
                <w:szCs w:val="18"/>
              </w:rPr>
            </w:pPr>
            <w:r w:rsidRPr="00AE20E7">
              <w:rPr>
                <w:rFonts w:asciiTheme="minorHAnsi" w:hAnsiTheme="minorHAnsi"/>
                <w:sz w:val="18"/>
                <w:szCs w:val="18"/>
              </w:rPr>
              <w:t>Reporte inicial</w:t>
            </w:r>
          </w:p>
        </w:tc>
        <w:tc>
          <w:tcPr>
            <w:tcW w:w="2019" w:type="pct"/>
            <w:vMerge w:val="restart"/>
          </w:tcPr>
          <w:p w:rsidR="00EB46CC" w:rsidRPr="00AE20E7" w:rsidRDefault="00EB46CC" w:rsidP="00EB46CC">
            <w:pPr>
              <w:jc w:val="both"/>
              <w:rPr>
                <w:rFonts w:asciiTheme="minorHAnsi" w:hAnsiTheme="minorHAnsi"/>
                <w:sz w:val="18"/>
              </w:rPr>
            </w:pPr>
            <w:r w:rsidRPr="00AE20E7">
              <w:rPr>
                <w:rFonts w:asciiTheme="minorHAnsi" w:hAnsiTheme="minorHAnsi"/>
                <w:sz w:val="18"/>
              </w:rPr>
              <w:t>El titular entregó el Reporte Inicial, donde se adjuntan los siguientes documentos respecto de la ejecución de la acción N°28:</w:t>
            </w:r>
          </w:p>
          <w:p w:rsidR="00961BCA" w:rsidRPr="00AE20E7" w:rsidRDefault="00961BCA" w:rsidP="00961BCA">
            <w:pPr>
              <w:jc w:val="both"/>
              <w:rPr>
                <w:rFonts w:asciiTheme="minorHAnsi" w:hAnsiTheme="minorHAnsi"/>
                <w:sz w:val="18"/>
              </w:rPr>
            </w:pPr>
            <w:r w:rsidRPr="00AE20E7">
              <w:rPr>
                <w:rFonts w:asciiTheme="minorHAnsi" w:hAnsiTheme="minorHAnsi"/>
                <w:sz w:val="18"/>
              </w:rPr>
              <w:t xml:space="preserve">-Res. Ex. N°398/2015 del SEA, de fecha 31 de agosto de 2015, </w:t>
            </w:r>
            <w:r w:rsidR="00C1292D">
              <w:rPr>
                <w:rFonts w:asciiTheme="minorHAnsi" w:hAnsiTheme="minorHAnsi"/>
                <w:sz w:val="18"/>
              </w:rPr>
              <w:t>que a</w:t>
            </w:r>
            <w:r w:rsidRPr="00AE20E7">
              <w:rPr>
                <w:rFonts w:asciiTheme="minorHAnsi" w:hAnsiTheme="minorHAnsi"/>
                <w:sz w:val="18"/>
              </w:rPr>
              <w:t>dmi</w:t>
            </w:r>
            <w:r w:rsidR="00C1292D">
              <w:rPr>
                <w:rFonts w:asciiTheme="minorHAnsi" w:hAnsiTheme="minorHAnsi"/>
                <w:sz w:val="18"/>
              </w:rPr>
              <w:t xml:space="preserve">te a trámite </w:t>
            </w:r>
            <w:r w:rsidRPr="00AE20E7">
              <w:rPr>
                <w:rFonts w:asciiTheme="minorHAnsi" w:hAnsiTheme="minorHAnsi"/>
                <w:sz w:val="18"/>
              </w:rPr>
              <w:t>el proyecto “Continuidad Operativa Planta Pudahuel”.</w:t>
            </w:r>
          </w:p>
          <w:p w:rsidR="00961BCA" w:rsidRPr="00AE20E7" w:rsidRDefault="00961BCA" w:rsidP="00961BCA">
            <w:pPr>
              <w:jc w:val="both"/>
              <w:rPr>
                <w:rFonts w:asciiTheme="minorHAnsi" w:hAnsiTheme="minorHAnsi"/>
                <w:sz w:val="18"/>
              </w:rPr>
            </w:pPr>
            <w:r w:rsidRPr="00AE20E7">
              <w:rPr>
                <w:rFonts w:asciiTheme="minorHAnsi" w:hAnsiTheme="minorHAnsi"/>
                <w:sz w:val="18"/>
              </w:rPr>
              <w:t xml:space="preserve">-Res. Ex. N°074/2017, </w:t>
            </w:r>
            <w:r w:rsidR="00C1292D">
              <w:rPr>
                <w:rFonts w:asciiTheme="minorHAnsi" w:hAnsiTheme="minorHAnsi"/>
                <w:sz w:val="18"/>
              </w:rPr>
              <w:t xml:space="preserve">de la Comisión de Evaluación RM, que </w:t>
            </w:r>
            <w:r w:rsidRPr="00AE20E7">
              <w:rPr>
                <w:rFonts w:asciiTheme="minorHAnsi" w:hAnsiTheme="minorHAnsi"/>
                <w:sz w:val="18"/>
              </w:rPr>
              <w:t>califica ambientalmente favorable el proyecto “Continuidad Operativa Planta Pudahuel”.</w:t>
            </w:r>
          </w:p>
          <w:p w:rsidR="00961BCA" w:rsidRPr="00AE20E7" w:rsidRDefault="00961BCA" w:rsidP="00961BCA">
            <w:pPr>
              <w:jc w:val="both"/>
              <w:rPr>
                <w:rFonts w:asciiTheme="minorHAnsi" w:hAnsiTheme="minorHAnsi"/>
                <w:sz w:val="18"/>
              </w:rPr>
            </w:pPr>
            <w:r w:rsidRPr="00AE20E7">
              <w:rPr>
                <w:rFonts w:asciiTheme="minorHAnsi" w:hAnsiTheme="minorHAnsi"/>
                <w:sz w:val="18"/>
              </w:rPr>
              <w:t xml:space="preserve">-Comprobante de </w:t>
            </w:r>
            <w:r w:rsidR="00C1292D">
              <w:rPr>
                <w:rFonts w:asciiTheme="minorHAnsi" w:hAnsiTheme="minorHAnsi"/>
                <w:sz w:val="18"/>
              </w:rPr>
              <w:t>c</w:t>
            </w:r>
            <w:r w:rsidRPr="00AE20E7">
              <w:rPr>
                <w:rFonts w:asciiTheme="minorHAnsi" w:hAnsiTheme="minorHAnsi"/>
                <w:sz w:val="18"/>
              </w:rPr>
              <w:t>ambios realizados por el titular en el Sistema RCA de la SMA, ingresando los datos de la RCA N°074/2017.</w:t>
            </w:r>
          </w:p>
          <w:p w:rsidR="00105C11" w:rsidRPr="00AE20E7" w:rsidRDefault="00105C11" w:rsidP="00105C11">
            <w:pPr>
              <w:rPr>
                <w:rFonts w:asciiTheme="minorHAnsi" w:hAnsiTheme="minorHAnsi"/>
                <w:sz w:val="18"/>
                <w:highlight w:val="yellow"/>
              </w:rPr>
            </w:pPr>
          </w:p>
        </w:tc>
      </w:tr>
      <w:tr w:rsidR="00105C11" w:rsidRPr="008D7BE2" w:rsidTr="001E0FFB">
        <w:trPr>
          <w:trHeight w:val="2978"/>
        </w:trPr>
        <w:tc>
          <w:tcPr>
            <w:tcW w:w="155" w:type="pct"/>
            <w:vMerge/>
          </w:tcPr>
          <w:p w:rsidR="00105C11" w:rsidRPr="00CF4DB4" w:rsidRDefault="00105C11" w:rsidP="00105C11">
            <w:pPr>
              <w:rPr>
                <w:rFonts w:asciiTheme="minorHAnsi" w:hAnsiTheme="minorHAnsi"/>
              </w:rPr>
            </w:pPr>
          </w:p>
        </w:tc>
        <w:tc>
          <w:tcPr>
            <w:tcW w:w="681" w:type="pct"/>
            <w:vMerge/>
          </w:tcPr>
          <w:p w:rsidR="00105C11" w:rsidRPr="00CF4DB4" w:rsidRDefault="00105C11" w:rsidP="00105C11">
            <w:pPr>
              <w:jc w:val="both"/>
              <w:rPr>
                <w:rFonts w:asciiTheme="minorHAnsi" w:hAnsiTheme="minorHAnsi"/>
                <w:lang w:val="es-CL"/>
              </w:rPr>
            </w:pPr>
          </w:p>
        </w:tc>
        <w:tc>
          <w:tcPr>
            <w:tcW w:w="628" w:type="pct"/>
            <w:vMerge/>
          </w:tcPr>
          <w:p w:rsidR="00105C11" w:rsidRPr="00CF4DB4" w:rsidRDefault="00105C11" w:rsidP="00105C11">
            <w:pPr>
              <w:rPr>
                <w:rFonts w:asciiTheme="minorHAnsi" w:hAnsiTheme="minorHAnsi"/>
              </w:rPr>
            </w:pPr>
          </w:p>
        </w:tc>
        <w:tc>
          <w:tcPr>
            <w:tcW w:w="628" w:type="pct"/>
            <w:vMerge/>
          </w:tcPr>
          <w:p w:rsidR="00105C11" w:rsidRPr="00CF4DB4" w:rsidRDefault="00105C11" w:rsidP="00105C11">
            <w:pPr>
              <w:rPr>
                <w:rFonts w:asciiTheme="minorHAnsi" w:hAnsiTheme="minorHAnsi"/>
              </w:rPr>
            </w:pPr>
          </w:p>
        </w:tc>
        <w:tc>
          <w:tcPr>
            <w:tcW w:w="889" w:type="pct"/>
          </w:tcPr>
          <w:p w:rsidR="00105C11" w:rsidRPr="00AE20E7" w:rsidRDefault="00772815" w:rsidP="00105C11">
            <w:pPr>
              <w:jc w:val="both"/>
              <w:rPr>
                <w:sz w:val="18"/>
                <w:szCs w:val="18"/>
                <w:lang w:val="es-CL"/>
              </w:rPr>
            </w:pPr>
            <w:r w:rsidRPr="00AE20E7">
              <w:rPr>
                <w:sz w:val="18"/>
                <w:szCs w:val="18"/>
                <w:lang w:val="es-CL"/>
              </w:rPr>
              <w:t>-</w:t>
            </w:r>
            <w:r w:rsidR="00105C11" w:rsidRPr="00AE20E7">
              <w:rPr>
                <w:sz w:val="18"/>
                <w:szCs w:val="18"/>
                <w:lang w:val="es-CL"/>
              </w:rPr>
              <w:t xml:space="preserve">Copia de la Resolución de admisibilidad emitida por </w:t>
            </w:r>
            <w:proofErr w:type="spellStart"/>
            <w:r w:rsidR="00105C11" w:rsidRPr="00AE20E7">
              <w:rPr>
                <w:sz w:val="18"/>
                <w:szCs w:val="18"/>
                <w:lang w:val="es-CL"/>
              </w:rPr>
              <w:t>el</w:t>
            </w:r>
            <w:proofErr w:type="spellEnd"/>
            <w:r w:rsidR="00105C11" w:rsidRPr="00AE20E7">
              <w:rPr>
                <w:sz w:val="18"/>
                <w:szCs w:val="18"/>
                <w:lang w:val="es-CL"/>
              </w:rPr>
              <w:t xml:space="preserve"> SEA, respecto del Estudio de Impacto Ambiental (EIA) presentado.</w:t>
            </w:r>
          </w:p>
          <w:p w:rsidR="00105C11" w:rsidRPr="00AE20E7" w:rsidRDefault="00772815" w:rsidP="00105C11">
            <w:pPr>
              <w:jc w:val="both"/>
              <w:rPr>
                <w:sz w:val="18"/>
                <w:szCs w:val="18"/>
                <w:lang w:val="es-CL"/>
              </w:rPr>
            </w:pPr>
            <w:r w:rsidRPr="00AE20E7">
              <w:rPr>
                <w:sz w:val="18"/>
                <w:szCs w:val="18"/>
                <w:lang w:val="es-CL"/>
              </w:rPr>
              <w:t>-</w:t>
            </w:r>
            <w:r w:rsidR="00105C11" w:rsidRPr="00AE20E7">
              <w:rPr>
                <w:sz w:val="18"/>
                <w:szCs w:val="18"/>
                <w:lang w:val="es-CL"/>
              </w:rPr>
              <w:t>Copia de Resolución de Calificación Ambiental favorable (RCA N°</w:t>
            </w:r>
            <w:r w:rsidR="00105C11" w:rsidRPr="00AE20E7">
              <w:rPr>
                <w:i/>
                <w:iCs/>
                <w:sz w:val="18"/>
                <w:szCs w:val="18"/>
                <w:lang w:val="es-CL"/>
              </w:rPr>
              <w:t xml:space="preserve"> </w:t>
            </w:r>
            <w:r w:rsidR="00105C11" w:rsidRPr="00AE20E7">
              <w:rPr>
                <w:sz w:val="18"/>
                <w:szCs w:val="18"/>
                <w:lang w:val="es-CL"/>
              </w:rPr>
              <w:t>74/2017).</w:t>
            </w:r>
          </w:p>
          <w:p w:rsidR="00105C11" w:rsidRPr="00AE20E7" w:rsidRDefault="00772815" w:rsidP="00105C11">
            <w:pPr>
              <w:jc w:val="both"/>
              <w:rPr>
                <w:rFonts w:asciiTheme="minorHAnsi" w:hAnsiTheme="minorHAnsi"/>
                <w:sz w:val="18"/>
                <w:szCs w:val="18"/>
              </w:rPr>
            </w:pPr>
            <w:r w:rsidRPr="00AE20E7">
              <w:rPr>
                <w:sz w:val="18"/>
                <w:szCs w:val="18"/>
                <w:lang w:val="es-CL"/>
              </w:rPr>
              <w:t>-</w:t>
            </w:r>
            <w:r w:rsidR="00105C11" w:rsidRPr="00AE20E7">
              <w:rPr>
                <w:sz w:val="18"/>
                <w:szCs w:val="18"/>
                <w:lang w:val="es-CL"/>
              </w:rPr>
              <w:t xml:space="preserve">Copia del comprobante de actualización de antecedentes en el Sistema </w:t>
            </w:r>
            <w:r w:rsidR="00105C11" w:rsidRPr="00AE20E7">
              <w:rPr>
                <w:rFonts w:asciiTheme="minorHAnsi" w:hAnsiTheme="minorHAnsi"/>
                <w:sz w:val="18"/>
                <w:szCs w:val="18"/>
                <w:lang w:val="es-CL"/>
              </w:rPr>
              <w:t>de RCA de la SMA.</w:t>
            </w:r>
          </w:p>
        </w:tc>
        <w:tc>
          <w:tcPr>
            <w:tcW w:w="2019" w:type="pct"/>
            <w:vMerge/>
          </w:tcPr>
          <w:p w:rsidR="00105C11" w:rsidRPr="00CF4DB4" w:rsidRDefault="00105C11" w:rsidP="00105C11">
            <w:pPr>
              <w:rPr>
                <w:rFonts w:asciiTheme="minorHAnsi" w:hAnsiTheme="minorHAnsi"/>
                <w:highlight w:val="yellow"/>
              </w:rPr>
            </w:pPr>
          </w:p>
        </w:tc>
      </w:tr>
    </w:tbl>
    <w:p w:rsidR="00B55648" w:rsidRDefault="00B55648"/>
    <w:p w:rsidR="0051476A" w:rsidRDefault="0051476A"/>
    <w:p w:rsidR="0051476A" w:rsidRDefault="0051476A"/>
    <w:p w:rsidR="001116FA" w:rsidRPr="0098474A" w:rsidRDefault="001116FA" w:rsidP="001116FA">
      <w:pPr>
        <w:pStyle w:val="Ttulo1"/>
        <w:rPr>
          <w:szCs w:val="24"/>
        </w:rPr>
      </w:pPr>
      <w:bookmarkStart w:id="44" w:name="_Toc352840404"/>
      <w:bookmarkStart w:id="45" w:name="_Toc352841464"/>
      <w:bookmarkStart w:id="46" w:name="_Toc447875253"/>
      <w:bookmarkStart w:id="47" w:name="_Toc449085431"/>
      <w:bookmarkStart w:id="48" w:name="_Toc519180597"/>
      <w:r w:rsidRPr="0098474A">
        <w:rPr>
          <w:szCs w:val="24"/>
        </w:rPr>
        <w:lastRenderedPageBreak/>
        <w:t>CONCLUSIONES</w:t>
      </w:r>
      <w:bookmarkEnd w:id="44"/>
      <w:bookmarkEnd w:id="45"/>
      <w:bookmarkEnd w:id="46"/>
      <w:bookmarkEnd w:id="47"/>
      <w:bookmarkEnd w:id="48"/>
    </w:p>
    <w:p w:rsidR="001116FA" w:rsidRPr="0098474A" w:rsidRDefault="001116FA" w:rsidP="001116FA">
      <w:pPr>
        <w:spacing w:after="0" w:line="240" w:lineRule="auto"/>
        <w:contextualSpacing/>
        <w:jc w:val="both"/>
        <w:rPr>
          <w:rFonts w:cstheme="minorHAnsi"/>
          <w:sz w:val="24"/>
          <w:szCs w:val="24"/>
        </w:rPr>
      </w:pPr>
    </w:p>
    <w:p w:rsidR="001116FA" w:rsidRPr="002221C3" w:rsidRDefault="001116FA" w:rsidP="001116FA">
      <w:pPr>
        <w:jc w:val="both"/>
        <w:rPr>
          <w:rFonts w:cstheme="minorHAnsi"/>
          <w:color w:val="FF0000"/>
        </w:rPr>
      </w:pPr>
      <w:r w:rsidRPr="002221C3">
        <w:rPr>
          <w:rFonts w:cstheme="minorHAnsi"/>
        </w:rPr>
        <w:t xml:space="preserve">La Actividad de Fiscalización Ambiental realizada, consideró la verificación de las acciones asociadas al Programa de Cumplimiento aprobado a través de la Resolución N° </w:t>
      </w:r>
      <w:r w:rsidR="002221C3" w:rsidRPr="002221C3">
        <w:rPr>
          <w:rFonts w:cstheme="minorHAnsi"/>
        </w:rPr>
        <w:t>7</w:t>
      </w:r>
      <w:r w:rsidRPr="002221C3">
        <w:rPr>
          <w:rFonts w:cstheme="minorHAnsi"/>
        </w:rPr>
        <w:t>/ROL D-0</w:t>
      </w:r>
      <w:r w:rsidR="002221C3" w:rsidRPr="002221C3">
        <w:rPr>
          <w:rFonts w:cstheme="minorHAnsi"/>
        </w:rPr>
        <w:t>13</w:t>
      </w:r>
      <w:r w:rsidRPr="002221C3">
        <w:rPr>
          <w:rFonts w:cstheme="minorHAnsi"/>
        </w:rPr>
        <w:t>-201</w:t>
      </w:r>
      <w:r w:rsidR="002221C3" w:rsidRPr="002221C3">
        <w:rPr>
          <w:rFonts w:cstheme="minorHAnsi"/>
        </w:rPr>
        <w:t>7</w:t>
      </w:r>
      <w:r w:rsidRPr="002221C3">
        <w:rPr>
          <w:rFonts w:cstheme="minorHAnsi"/>
        </w:rPr>
        <w:t xml:space="preserve"> de esta Superintendencia.</w:t>
      </w:r>
    </w:p>
    <w:p w:rsidR="001116FA" w:rsidRPr="0098474A" w:rsidRDefault="001116FA" w:rsidP="001116FA">
      <w:pPr>
        <w:jc w:val="both"/>
        <w:rPr>
          <w:rFonts w:cstheme="minorHAnsi"/>
        </w:rPr>
      </w:pPr>
      <w:r w:rsidRPr="002221C3">
        <w:rPr>
          <w:rFonts w:cstheme="minorHAnsi"/>
        </w:rPr>
        <w:t>Del total de acciones verificadas, se identificaron los siguientes hallazgos:</w:t>
      </w:r>
    </w:p>
    <w:tbl>
      <w:tblPr>
        <w:tblStyle w:val="Tablaconcuadrcula"/>
        <w:tblW w:w="5000" w:type="pct"/>
        <w:tblLook w:val="04A0" w:firstRow="1" w:lastRow="0" w:firstColumn="1" w:lastColumn="0" w:noHBand="0" w:noVBand="1"/>
      </w:tblPr>
      <w:tblGrid>
        <w:gridCol w:w="847"/>
        <w:gridCol w:w="5387"/>
        <w:gridCol w:w="2693"/>
        <w:gridCol w:w="4635"/>
      </w:tblGrid>
      <w:tr w:rsidR="001116FA" w:rsidRPr="0098474A" w:rsidTr="001116FA">
        <w:trPr>
          <w:tblHeader/>
        </w:trPr>
        <w:tc>
          <w:tcPr>
            <w:tcW w:w="312" w:type="pct"/>
            <w:shd w:val="clear" w:color="auto" w:fill="D9D9D9" w:themeFill="background1" w:themeFillShade="D9"/>
            <w:vAlign w:val="center"/>
          </w:tcPr>
          <w:p w:rsidR="001116FA" w:rsidRPr="0098474A" w:rsidRDefault="001116FA" w:rsidP="00625638">
            <w:pPr>
              <w:jc w:val="center"/>
              <w:rPr>
                <w:rFonts w:cstheme="minorHAnsi"/>
                <w:b/>
                <w:sz w:val="22"/>
                <w:szCs w:val="22"/>
              </w:rPr>
            </w:pPr>
            <w:r w:rsidRPr="0098474A">
              <w:rPr>
                <w:rFonts w:cstheme="minorHAnsi"/>
                <w:b/>
                <w:sz w:val="22"/>
                <w:szCs w:val="22"/>
              </w:rPr>
              <w:t>N°</w:t>
            </w:r>
          </w:p>
        </w:tc>
        <w:tc>
          <w:tcPr>
            <w:tcW w:w="1986" w:type="pct"/>
            <w:shd w:val="clear" w:color="auto" w:fill="D9D9D9" w:themeFill="background1" w:themeFillShade="D9"/>
            <w:vAlign w:val="center"/>
          </w:tcPr>
          <w:p w:rsidR="001116FA" w:rsidRPr="0098474A" w:rsidRDefault="001116FA" w:rsidP="00625638">
            <w:pPr>
              <w:jc w:val="center"/>
              <w:rPr>
                <w:rFonts w:cstheme="minorHAnsi"/>
                <w:b/>
                <w:sz w:val="22"/>
                <w:szCs w:val="22"/>
              </w:rPr>
            </w:pPr>
            <w:r w:rsidRPr="0098474A">
              <w:rPr>
                <w:rFonts w:cstheme="minorHAnsi"/>
                <w:b/>
                <w:sz w:val="22"/>
                <w:szCs w:val="22"/>
              </w:rPr>
              <w:t xml:space="preserve">Acción </w:t>
            </w:r>
          </w:p>
        </w:tc>
        <w:tc>
          <w:tcPr>
            <w:tcW w:w="993" w:type="pct"/>
            <w:shd w:val="clear" w:color="auto" w:fill="D9D9D9" w:themeFill="background1" w:themeFillShade="D9"/>
            <w:vAlign w:val="center"/>
          </w:tcPr>
          <w:p w:rsidR="001116FA" w:rsidRPr="0098474A" w:rsidRDefault="001116FA" w:rsidP="00625638">
            <w:pPr>
              <w:jc w:val="center"/>
              <w:rPr>
                <w:rFonts w:cstheme="minorHAnsi"/>
                <w:b/>
                <w:sz w:val="22"/>
                <w:szCs w:val="22"/>
              </w:rPr>
            </w:pPr>
            <w:r>
              <w:rPr>
                <w:rFonts w:cstheme="minorHAnsi"/>
                <w:b/>
                <w:sz w:val="22"/>
                <w:szCs w:val="22"/>
              </w:rPr>
              <w:t>Plazo de ejecución</w:t>
            </w:r>
          </w:p>
        </w:tc>
        <w:tc>
          <w:tcPr>
            <w:tcW w:w="1709" w:type="pct"/>
            <w:shd w:val="clear" w:color="auto" w:fill="D9D9D9" w:themeFill="background1" w:themeFillShade="D9"/>
            <w:vAlign w:val="center"/>
          </w:tcPr>
          <w:p w:rsidR="001116FA" w:rsidRPr="0098474A" w:rsidRDefault="001116FA" w:rsidP="00625638">
            <w:pPr>
              <w:jc w:val="center"/>
              <w:rPr>
                <w:rFonts w:cstheme="minorHAnsi"/>
                <w:b/>
                <w:sz w:val="22"/>
                <w:szCs w:val="22"/>
              </w:rPr>
            </w:pPr>
            <w:r w:rsidRPr="0098474A">
              <w:rPr>
                <w:rFonts w:cstheme="minorHAnsi"/>
                <w:b/>
                <w:sz w:val="22"/>
                <w:szCs w:val="22"/>
              </w:rPr>
              <w:t>Descripción Hallazgo</w:t>
            </w:r>
          </w:p>
        </w:tc>
      </w:tr>
      <w:tr w:rsidR="001116FA" w:rsidRPr="0098474A" w:rsidTr="001116FA">
        <w:tc>
          <w:tcPr>
            <w:tcW w:w="312" w:type="pct"/>
          </w:tcPr>
          <w:p w:rsidR="001116FA" w:rsidRPr="00A001BE" w:rsidRDefault="001116FA" w:rsidP="00625638">
            <w:pPr>
              <w:jc w:val="both"/>
              <w:rPr>
                <w:sz w:val="18"/>
                <w:szCs w:val="18"/>
              </w:rPr>
            </w:pPr>
            <w:r w:rsidRPr="00A001BE">
              <w:rPr>
                <w:sz w:val="18"/>
                <w:szCs w:val="18"/>
              </w:rPr>
              <w:t>7, 10, 13, 22</w:t>
            </w:r>
          </w:p>
        </w:tc>
        <w:tc>
          <w:tcPr>
            <w:tcW w:w="1986" w:type="pct"/>
          </w:tcPr>
          <w:p w:rsidR="001116FA" w:rsidRPr="00A001BE" w:rsidRDefault="001116FA" w:rsidP="00625638">
            <w:pPr>
              <w:jc w:val="both"/>
              <w:rPr>
                <w:sz w:val="18"/>
                <w:szCs w:val="18"/>
              </w:rPr>
            </w:pPr>
            <w:r w:rsidRPr="00A001BE">
              <w:rPr>
                <w:sz w:val="18"/>
                <w:szCs w:val="18"/>
              </w:rPr>
              <w:t>7- Implementar capacitaciones trimestrales vinculadas al Procedimiento de Gestión de Bodegas y Patios, Planta Pudahuel.</w:t>
            </w:r>
          </w:p>
          <w:p w:rsidR="001116FA" w:rsidRPr="00A001BE" w:rsidRDefault="001116FA" w:rsidP="00625638">
            <w:pPr>
              <w:jc w:val="both"/>
              <w:rPr>
                <w:sz w:val="18"/>
                <w:szCs w:val="18"/>
              </w:rPr>
            </w:pPr>
            <w:r w:rsidRPr="00A001BE">
              <w:rPr>
                <w:sz w:val="18"/>
                <w:szCs w:val="18"/>
              </w:rPr>
              <w:t>10- Implementar capacitaciones trimestrales vinculadas al Procedimiento de Gestión de Bodegas y Patios actualizado.</w:t>
            </w:r>
          </w:p>
          <w:p w:rsidR="001116FA" w:rsidRPr="00A001BE" w:rsidRDefault="001116FA" w:rsidP="00625638">
            <w:pPr>
              <w:jc w:val="both"/>
              <w:rPr>
                <w:sz w:val="18"/>
                <w:szCs w:val="18"/>
              </w:rPr>
            </w:pPr>
            <w:r w:rsidRPr="00A001BE">
              <w:rPr>
                <w:sz w:val="18"/>
                <w:szCs w:val="18"/>
              </w:rPr>
              <w:t>13- Implementar capacitaciones trimestrales vinculadas al Procedimiento de Gestión de Bodegas y Patios actualizado.</w:t>
            </w:r>
          </w:p>
          <w:p w:rsidR="001116FA" w:rsidRPr="00A001BE" w:rsidRDefault="001116FA" w:rsidP="00625638">
            <w:pPr>
              <w:jc w:val="both"/>
              <w:rPr>
                <w:sz w:val="18"/>
                <w:szCs w:val="18"/>
              </w:rPr>
            </w:pPr>
            <w:r w:rsidRPr="00A001BE">
              <w:rPr>
                <w:sz w:val="18"/>
                <w:szCs w:val="18"/>
              </w:rPr>
              <w:t>22- Implementar capacitaciones trimestrales vinculadas al nuevo Procedimiento de Gestión de Bodegas y Patios.</w:t>
            </w:r>
          </w:p>
          <w:p w:rsidR="001116FA" w:rsidRPr="00A001BE" w:rsidRDefault="001116FA" w:rsidP="00625638">
            <w:pPr>
              <w:jc w:val="both"/>
              <w:rPr>
                <w:sz w:val="18"/>
                <w:szCs w:val="18"/>
              </w:rPr>
            </w:pPr>
          </w:p>
        </w:tc>
        <w:tc>
          <w:tcPr>
            <w:tcW w:w="993" w:type="pct"/>
          </w:tcPr>
          <w:p w:rsidR="00112B1E" w:rsidRPr="00A001BE" w:rsidRDefault="00112B1E" w:rsidP="00625638">
            <w:pPr>
              <w:autoSpaceDE w:val="0"/>
              <w:autoSpaceDN w:val="0"/>
              <w:adjustRightInd w:val="0"/>
              <w:jc w:val="both"/>
              <w:rPr>
                <w:sz w:val="18"/>
                <w:szCs w:val="18"/>
              </w:rPr>
            </w:pPr>
            <w:r w:rsidRPr="00A001BE">
              <w:rPr>
                <w:sz w:val="18"/>
                <w:szCs w:val="18"/>
              </w:rPr>
              <w:t>Para las acciones 7, 10, 13 y 22:</w:t>
            </w:r>
          </w:p>
          <w:p w:rsidR="00112B1E" w:rsidRPr="00A001BE" w:rsidRDefault="00112B1E" w:rsidP="00625638">
            <w:pPr>
              <w:autoSpaceDE w:val="0"/>
              <w:autoSpaceDN w:val="0"/>
              <w:adjustRightInd w:val="0"/>
              <w:jc w:val="both"/>
              <w:rPr>
                <w:sz w:val="18"/>
                <w:szCs w:val="18"/>
              </w:rPr>
            </w:pPr>
          </w:p>
          <w:p w:rsidR="00112B1E" w:rsidRPr="00A001BE" w:rsidRDefault="00112B1E" w:rsidP="00112B1E">
            <w:pPr>
              <w:autoSpaceDE w:val="0"/>
              <w:autoSpaceDN w:val="0"/>
              <w:adjustRightInd w:val="0"/>
              <w:jc w:val="both"/>
              <w:rPr>
                <w:rFonts w:asciiTheme="minorHAnsi" w:hAnsiTheme="minorHAnsi"/>
                <w:sz w:val="18"/>
                <w:szCs w:val="18"/>
              </w:rPr>
            </w:pPr>
            <w:r w:rsidRPr="00A001BE">
              <w:rPr>
                <w:rFonts w:asciiTheme="minorHAnsi" w:hAnsiTheme="minorHAnsi"/>
                <w:sz w:val="18"/>
                <w:szCs w:val="18"/>
              </w:rPr>
              <w:t>A partir del primer mes y en forma trimestral durante toda la ejecución del Programa.</w:t>
            </w:r>
          </w:p>
        </w:tc>
        <w:tc>
          <w:tcPr>
            <w:tcW w:w="1709" w:type="pct"/>
          </w:tcPr>
          <w:p w:rsidR="00EB66EA" w:rsidRPr="00A001BE" w:rsidRDefault="00EB66EA" w:rsidP="00EB66EA">
            <w:pPr>
              <w:jc w:val="both"/>
              <w:rPr>
                <w:sz w:val="18"/>
                <w:szCs w:val="18"/>
              </w:rPr>
            </w:pPr>
            <w:r w:rsidRPr="00A001BE">
              <w:rPr>
                <w:sz w:val="18"/>
                <w:szCs w:val="18"/>
              </w:rPr>
              <w:t xml:space="preserve">Respecto de la capacitación del 20 de abril de 2018, el titular no entregó la planilla de registro de asistencia, y según los antecedentes adjuntos sobre las capacitaciones trimestrales reportadas en el RA5 y Reporte Final, </w:t>
            </w:r>
            <w:r w:rsidR="00C1292D">
              <w:rPr>
                <w:sz w:val="18"/>
                <w:szCs w:val="18"/>
              </w:rPr>
              <w:t>é</w:t>
            </w:r>
            <w:r w:rsidRPr="00A001BE">
              <w:rPr>
                <w:sz w:val="18"/>
                <w:szCs w:val="18"/>
              </w:rPr>
              <w:t>stas se realizaron un mes después de lo establecido (trimestral).</w:t>
            </w:r>
          </w:p>
          <w:p w:rsidR="00EB66EA" w:rsidRPr="00A001BE" w:rsidRDefault="00EB66EA" w:rsidP="00EB66EA">
            <w:pPr>
              <w:jc w:val="both"/>
              <w:rPr>
                <w:sz w:val="18"/>
                <w:szCs w:val="18"/>
              </w:rPr>
            </w:pPr>
          </w:p>
          <w:p w:rsidR="001116FA" w:rsidRPr="00A001BE" w:rsidRDefault="00EB66EA" w:rsidP="00EB66EA">
            <w:pPr>
              <w:jc w:val="both"/>
              <w:rPr>
                <w:rFonts w:asciiTheme="minorHAnsi" w:hAnsiTheme="minorHAnsi"/>
                <w:sz w:val="18"/>
                <w:szCs w:val="18"/>
              </w:rPr>
            </w:pPr>
            <w:r w:rsidRPr="00A001BE">
              <w:rPr>
                <w:rFonts w:asciiTheme="minorHAnsi" w:hAnsiTheme="minorHAnsi"/>
                <w:sz w:val="18"/>
                <w:szCs w:val="18"/>
              </w:rPr>
              <w:t xml:space="preserve">Los registros fotográficos de las capacitaciones del 26 de octubre de 2017 y 22 de noviembre de 2018 son las mismas, al igual que las fotografías de las capacitaciones del 25 de enero de 2018 y 09 de agosto de 2018. </w:t>
            </w:r>
            <w:r w:rsidRPr="00A001BE">
              <w:rPr>
                <w:sz w:val="18"/>
                <w:szCs w:val="18"/>
              </w:rPr>
              <w:t xml:space="preserve"> </w:t>
            </w:r>
          </w:p>
        </w:tc>
      </w:tr>
      <w:tr w:rsidR="001116FA" w:rsidRPr="0098474A" w:rsidTr="001116FA">
        <w:tc>
          <w:tcPr>
            <w:tcW w:w="312" w:type="pct"/>
          </w:tcPr>
          <w:p w:rsidR="001116FA" w:rsidRPr="00A001BE" w:rsidRDefault="001116FA" w:rsidP="00625638">
            <w:pPr>
              <w:jc w:val="both"/>
              <w:rPr>
                <w:sz w:val="18"/>
                <w:szCs w:val="18"/>
              </w:rPr>
            </w:pPr>
            <w:r w:rsidRPr="00A001BE">
              <w:rPr>
                <w:sz w:val="18"/>
                <w:szCs w:val="18"/>
              </w:rPr>
              <w:t>8</w:t>
            </w:r>
          </w:p>
        </w:tc>
        <w:tc>
          <w:tcPr>
            <w:tcW w:w="1986" w:type="pct"/>
          </w:tcPr>
          <w:p w:rsidR="001116FA" w:rsidRPr="00A001BE" w:rsidRDefault="001116FA" w:rsidP="00625638">
            <w:pPr>
              <w:jc w:val="both"/>
              <w:rPr>
                <w:sz w:val="18"/>
                <w:szCs w:val="18"/>
              </w:rPr>
            </w:pPr>
            <w:r w:rsidRPr="00A001BE">
              <w:rPr>
                <w:sz w:val="18"/>
                <w:szCs w:val="18"/>
              </w:rPr>
              <w:t>Eliminar área de rechazos.</w:t>
            </w:r>
          </w:p>
        </w:tc>
        <w:tc>
          <w:tcPr>
            <w:tcW w:w="993" w:type="pct"/>
          </w:tcPr>
          <w:p w:rsidR="00EB66EA" w:rsidRPr="00A001BE" w:rsidRDefault="00EB66EA" w:rsidP="00EB66EA">
            <w:pPr>
              <w:jc w:val="both"/>
              <w:rPr>
                <w:sz w:val="18"/>
                <w:szCs w:val="18"/>
                <w:lang w:val="es-CL"/>
              </w:rPr>
            </w:pPr>
            <w:r w:rsidRPr="00A001BE">
              <w:rPr>
                <w:sz w:val="18"/>
                <w:szCs w:val="18"/>
                <w:lang w:val="es-CL"/>
              </w:rPr>
              <w:t>07/04/2017 y hasta un mes de</w:t>
            </w:r>
          </w:p>
          <w:p w:rsidR="00EB66EA" w:rsidRPr="00A001BE" w:rsidRDefault="00EB66EA" w:rsidP="00EB66EA">
            <w:pPr>
              <w:jc w:val="both"/>
              <w:rPr>
                <w:sz w:val="18"/>
                <w:szCs w:val="18"/>
                <w:lang w:val="es-CL"/>
              </w:rPr>
            </w:pPr>
            <w:r w:rsidRPr="00A001BE">
              <w:rPr>
                <w:sz w:val="18"/>
                <w:szCs w:val="18"/>
                <w:lang w:val="es-CL"/>
              </w:rPr>
              <w:t>aprobado el Programa de</w:t>
            </w:r>
          </w:p>
          <w:p w:rsidR="001116FA" w:rsidRPr="00A001BE" w:rsidRDefault="00EB66EA" w:rsidP="00EB66EA">
            <w:pPr>
              <w:autoSpaceDE w:val="0"/>
              <w:autoSpaceDN w:val="0"/>
              <w:adjustRightInd w:val="0"/>
              <w:jc w:val="both"/>
              <w:rPr>
                <w:sz w:val="18"/>
                <w:szCs w:val="18"/>
              </w:rPr>
            </w:pPr>
            <w:r w:rsidRPr="00A001BE">
              <w:rPr>
                <w:rFonts w:asciiTheme="minorHAnsi" w:hAnsiTheme="minorHAnsi"/>
                <w:sz w:val="18"/>
                <w:szCs w:val="18"/>
                <w:lang w:val="es-CL"/>
              </w:rPr>
              <w:t>Cumplimiento.</w:t>
            </w:r>
          </w:p>
        </w:tc>
        <w:tc>
          <w:tcPr>
            <w:tcW w:w="1709" w:type="pct"/>
          </w:tcPr>
          <w:p w:rsidR="00EB66EA" w:rsidRPr="00A001BE" w:rsidRDefault="00EB66EA" w:rsidP="00EB66EA">
            <w:pPr>
              <w:jc w:val="both"/>
              <w:rPr>
                <w:rFonts w:asciiTheme="minorHAnsi" w:hAnsiTheme="minorHAnsi"/>
                <w:color w:val="FF0000"/>
                <w:sz w:val="18"/>
                <w:szCs w:val="18"/>
              </w:rPr>
            </w:pPr>
            <w:r w:rsidRPr="00A001BE">
              <w:rPr>
                <w:sz w:val="18"/>
                <w:szCs w:val="18"/>
              </w:rPr>
              <w:t>Todos los documentos con el registro de ingreso de residuos a bodega entregados por el titular (Reporte inicial, Avance 1 y Final),</w:t>
            </w:r>
            <w:r w:rsidRPr="00A001BE">
              <w:rPr>
                <w:rFonts w:asciiTheme="minorHAnsi" w:hAnsiTheme="minorHAnsi"/>
                <w:sz w:val="18"/>
                <w:szCs w:val="18"/>
              </w:rPr>
              <w:t xml:space="preserve"> son ilegibles ya que son fotocopias de baja resolución de documentos impresos.</w:t>
            </w:r>
          </w:p>
          <w:p w:rsidR="001116FA" w:rsidRPr="00A001BE" w:rsidRDefault="001116FA" w:rsidP="00625638">
            <w:pPr>
              <w:jc w:val="both"/>
              <w:rPr>
                <w:sz w:val="18"/>
                <w:szCs w:val="18"/>
              </w:rPr>
            </w:pPr>
          </w:p>
        </w:tc>
      </w:tr>
      <w:tr w:rsidR="001116FA" w:rsidRPr="0098474A" w:rsidTr="001116FA">
        <w:tc>
          <w:tcPr>
            <w:tcW w:w="312" w:type="pct"/>
          </w:tcPr>
          <w:p w:rsidR="001116FA" w:rsidRPr="00A001BE" w:rsidRDefault="001116FA" w:rsidP="00625638">
            <w:pPr>
              <w:jc w:val="both"/>
              <w:rPr>
                <w:sz w:val="18"/>
                <w:szCs w:val="18"/>
              </w:rPr>
            </w:pPr>
            <w:r w:rsidRPr="00A001BE">
              <w:rPr>
                <w:sz w:val="18"/>
                <w:szCs w:val="18"/>
              </w:rPr>
              <w:t>11</w:t>
            </w:r>
          </w:p>
        </w:tc>
        <w:tc>
          <w:tcPr>
            <w:tcW w:w="1986" w:type="pct"/>
          </w:tcPr>
          <w:p w:rsidR="001116FA" w:rsidRPr="00A001BE" w:rsidRDefault="001116FA" w:rsidP="00625638">
            <w:pPr>
              <w:jc w:val="both"/>
              <w:rPr>
                <w:sz w:val="18"/>
                <w:szCs w:val="18"/>
              </w:rPr>
            </w:pPr>
            <w:r w:rsidRPr="00A001BE">
              <w:rPr>
                <w:sz w:val="18"/>
                <w:szCs w:val="18"/>
              </w:rPr>
              <w:t>Trasladar residuos farmacéuticos del tipo psicotrópico a Bodega N° 16.</w:t>
            </w:r>
          </w:p>
        </w:tc>
        <w:tc>
          <w:tcPr>
            <w:tcW w:w="993" w:type="pct"/>
          </w:tcPr>
          <w:p w:rsidR="001116FA" w:rsidRPr="00A001BE" w:rsidRDefault="00EB66EA" w:rsidP="00625638">
            <w:pPr>
              <w:autoSpaceDE w:val="0"/>
              <w:autoSpaceDN w:val="0"/>
              <w:adjustRightInd w:val="0"/>
              <w:jc w:val="both"/>
              <w:rPr>
                <w:sz w:val="18"/>
                <w:szCs w:val="18"/>
              </w:rPr>
            </w:pPr>
            <w:r w:rsidRPr="00A001BE">
              <w:rPr>
                <w:rFonts w:asciiTheme="minorHAnsi" w:hAnsiTheme="minorHAnsi"/>
                <w:sz w:val="18"/>
                <w:szCs w:val="18"/>
              </w:rPr>
              <w:t>Dentro de 3 meses de aprobado el Programa de Cumplimiento</w:t>
            </w:r>
          </w:p>
        </w:tc>
        <w:tc>
          <w:tcPr>
            <w:tcW w:w="1709" w:type="pct"/>
          </w:tcPr>
          <w:p w:rsidR="00EB66EA" w:rsidRPr="00A001BE" w:rsidRDefault="00EB66EA" w:rsidP="00EB66EA">
            <w:pPr>
              <w:jc w:val="both"/>
              <w:rPr>
                <w:rFonts w:asciiTheme="minorHAnsi" w:hAnsiTheme="minorHAnsi"/>
                <w:sz w:val="18"/>
                <w:szCs w:val="18"/>
              </w:rPr>
            </w:pPr>
            <w:r w:rsidRPr="00A001BE">
              <w:rPr>
                <w:sz w:val="18"/>
                <w:szCs w:val="18"/>
              </w:rPr>
              <w:t>Los documentos con registros de ingreso de residuos psicotrópicos a bodega N°16</w:t>
            </w:r>
            <w:r w:rsidR="00A001BE" w:rsidRPr="00A001BE">
              <w:rPr>
                <w:sz w:val="18"/>
                <w:szCs w:val="18"/>
              </w:rPr>
              <w:t xml:space="preserve"> entregados</w:t>
            </w:r>
            <w:r w:rsidRPr="00A001BE">
              <w:rPr>
                <w:sz w:val="18"/>
                <w:szCs w:val="18"/>
              </w:rPr>
              <w:t xml:space="preserve"> por el titular (Reporte </w:t>
            </w:r>
            <w:r w:rsidR="00A001BE" w:rsidRPr="00A001BE">
              <w:rPr>
                <w:sz w:val="18"/>
                <w:szCs w:val="18"/>
              </w:rPr>
              <w:t>de</w:t>
            </w:r>
            <w:r w:rsidRPr="00A001BE">
              <w:rPr>
                <w:sz w:val="18"/>
                <w:szCs w:val="18"/>
              </w:rPr>
              <w:t xml:space="preserve"> Avance 1 y Final),</w:t>
            </w:r>
            <w:r w:rsidRPr="00A001BE">
              <w:rPr>
                <w:rFonts w:asciiTheme="minorHAnsi" w:hAnsiTheme="minorHAnsi"/>
                <w:sz w:val="18"/>
                <w:szCs w:val="18"/>
              </w:rPr>
              <w:t xml:space="preserve"> son ilegibles ya que son fotocopias de baja resolución de documentos impresos.</w:t>
            </w:r>
          </w:p>
          <w:p w:rsidR="001116FA" w:rsidRPr="00A001BE" w:rsidRDefault="001116FA" w:rsidP="00625638">
            <w:pPr>
              <w:jc w:val="both"/>
              <w:rPr>
                <w:sz w:val="18"/>
                <w:szCs w:val="18"/>
              </w:rPr>
            </w:pPr>
          </w:p>
        </w:tc>
      </w:tr>
      <w:tr w:rsidR="001116FA" w:rsidRPr="0098474A" w:rsidTr="001116FA">
        <w:tc>
          <w:tcPr>
            <w:tcW w:w="312" w:type="pct"/>
          </w:tcPr>
          <w:p w:rsidR="001116FA" w:rsidRPr="00A001BE" w:rsidRDefault="001116FA" w:rsidP="00625638">
            <w:pPr>
              <w:jc w:val="both"/>
              <w:rPr>
                <w:sz w:val="18"/>
                <w:szCs w:val="18"/>
              </w:rPr>
            </w:pPr>
            <w:r w:rsidRPr="00A001BE">
              <w:rPr>
                <w:sz w:val="18"/>
                <w:szCs w:val="18"/>
              </w:rPr>
              <w:t>16</w:t>
            </w:r>
          </w:p>
        </w:tc>
        <w:tc>
          <w:tcPr>
            <w:tcW w:w="1986" w:type="pct"/>
          </w:tcPr>
          <w:p w:rsidR="001116FA" w:rsidRPr="00A001BE" w:rsidRDefault="001116FA" w:rsidP="00625638">
            <w:pPr>
              <w:jc w:val="both"/>
              <w:rPr>
                <w:sz w:val="18"/>
                <w:szCs w:val="18"/>
              </w:rPr>
            </w:pPr>
            <w:r w:rsidRPr="00A001BE">
              <w:rPr>
                <w:sz w:val="18"/>
                <w:szCs w:val="18"/>
              </w:rPr>
              <w:t>Ejecutar construcción de Patio de Contenedores autorizado ambientalmente.</w:t>
            </w:r>
          </w:p>
        </w:tc>
        <w:tc>
          <w:tcPr>
            <w:tcW w:w="993" w:type="pct"/>
          </w:tcPr>
          <w:p w:rsidR="001116FA" w:rsidRPr="00A001BE" w:rsidRDefault="00A001BE" w:rsidP="00625638">
            <w:pPr>
              <w:autoSpaceDE w:val="0"/>
              <w:autoSpaceDN w:val="0"/>
              <w:adjustRightInd w:val="0"/>
              <w:jc w:val="both"/>
              <w:rPr>
                <w:sz w:val="18"/>
                <w:szCs w:val="18"/>
              </w:rPr>
            </w:pPr>
            <w:r w:rsidRPr="00A001BE">
              <w:rPr>
                <w:rFonts w:asciiTheme="minorHAnsi" w:hAnsiTheme="minorHAnsi"/>
                <w:sz w:val="18"/>
                <w:szCs w:val="18"/>
              </w:rPr>
              <w:t>Dentro de 12 meses de aprobado el Programa de Cumplimiento.</w:t>
            </w:r>
          </w:p>
        </w:tc>
        <w:tc>
          <w:tcPr>
            <w:tcW w:w="1709" w:type="pct"/>
          </w:tcPr>
          <w:p w:rsidR="001116FA" w:rsidRPr="00A001BE" w:rsidRDefault="00E5471E" w:rsidP="00A001BE">
            <w:pPr>
              <w:tabs>
                <w:tab w:val="left" w:pos="1077"/>
              </w:tabs>
              <w:jc w:val="both"/>
              <w:rPr>
                <w:sz w:val="18"/>
                <w:szCs w:val="18"/>
              </w:rPr>
            </w:pPr>
            <w:r w:rsidRPr="00A001BE">
              <w:rPr>
                <w:rFonts w:asciiTheme="minorHAnsi" w:hAnsiTheme="minorHAnsi"/>
                <w:sz w:val="18"/>
                <w:szCs w:val="18"/>
              </w:rPr>
              <w:t xml:space="preserve">La ejecución de la construcción del patio de contenedores finalizó </w:t>
            </w:r>
            <w:r>
              <w:rPr>
                <w:sz w:val="18"/>
                <w:szCs w:val="18"/>
              </w:rPr>
              <w:t>fuera del plazo estipulado en la Acción N°16</w:t>
            </w:r>
            <w:r w:rsidRPr="00A001BE">
              <w:rPr>
                <w:rFonts w:asciiTheme="minorHAnsi" w:hAnsiTheme="minorHAnsi"/>
                <w:sz w:val="18"/>
                <w:szCs w:val="18"/>
              </w:rPr>
              <w:t>.</w:t>
            </w:r>
          </w:p>
        </w:tc>
      </w:tr>
    </w:tbl>
    <w:p w:rsidR="001116FA" w:rsidRDefault="001116FA"/>
    <w:p w:rsidR="001116FA" w:rsidRDefault="001116FA"/>
    <w:p w:rsidR="001116FA" w:rsidRDefault="001116FA">
      <w:pPr>
        <w:sectPr w:rsidR="001116FA" w:rsidSect="00434985">
          <w:footerReference w:type="default" r:id="rId13"/>
          <w:pgSz w:w="15840" w:h="12240" w:orient="landscape" w:code="1"/>
          <w:pgMar w:top="1134" w:right="1134" w:bottom="1134" w:left="1134" w:header="708" w:footer="708" w:gutter="0"/>
          <w:cols w:space="708"/>
          <w:docGrid w:linePitch="360"/>
        </w:sectPr>
      </w:pPr>
    </w:p>
    <w:p w:rsidR="004A20CC" w:rsidRPr="0098474A" w:rsidRDefault="004A20CC" w:rsidP="004A20CC">
      <w:pPr>
        <w:pStyle w:val="Ttulo1"/>
        <w:rPr>
          <w:szCs w:val="24"/>
        </w:rPr>
      </w:pPr>
      <w:bookmarkStart w:id="49" w:name="_Toc449085432"/>
      <w:bookmarkStart w:id="50" w:name="_Toc519180598"/>
      <w:r w:rsidRPr="0098474A">
        <w:rPr>
          <w:szCs w:val="24"/>
        </w:rPr>
        <w:lastRenderedPageBreak/>
        <w:t>ANEXOS</w:t>
      </w:r>
      <w:bookmarkEnd w:id="49"/>
      <w:bookmarkEnd w:id="50"/>
    </w:p>
    <w:p w:rsidR="004A20CC" w:rsidRPr="0098474A" w:rsidRDefault="004A20CC" w:rsidP="004A20CC">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1454"/>
        <w:gridCol w:w="8508"/>
      </w:tblGrid>
      <w:tr w:rsidR="004A20CC" w:rsidRPr="0098474A" w:rsidTr="00012538">
        <w:trPr>
          <w:trHeight w:val="286"/>
          <w:jc w:val="center"/>
        </w:trPr>
        <w:tc>
          <w:tcPr>
            <w:tcW w:w="730" w:type="pct"/>
            <w:shd w:val="clear" w:color="auto" w:fill="D9D9D9"/>
          </w:tcPr>
          <w:p w:rsidR="004A20CC" w:rsidRPr="00072486" w:rsidRDefault="004A20CC" w:rsidP="004A20CC">
            <w:pPr>
              <w:jc w:val="center"/>
              <w:rPr>
                <w:rFonts w:cs="Calibri"/>
                <w:b/>
                <w:lang w:val="es-CL" w:eastAsia="en-US"/>
              </w:rPr>
            </w:pPr>
            <w:r w:rsidRPr="00072486">
              <w:rPr>
                <w:rFonts w:cs="Calibri"/>
                <w:b/>
                <w:lang w:val="es-CL" w:eastAsia="en-US"/>
              </w:rPr>
              <w:t>N° Anexo</w:t>
            </w:r>
          </w:p>
        </w:tc>
        <w:tc>
          <w:tcPr>
            <w:tcW w:w="4270" w:type="pct"/>
            <w:shd w:val="clear" w:color="auto" w:fill="D9D9D9"/>
          </w:tcPr>
          <w:p w:rsidR="004A20CC" w:rsidRPr="00072486" w:rsidRDefault="004A20CC" w:rsidP="004A20CC">
            <w:pPr>
              <w:jc w:val="center"/>
              <w:rPr>
                <w:rFonts w:cs="Calibri"/>
                <w:b/>
                <w:lang w:val="es-CL" w:eastAsia="en-US"/>
              </w:rPr>
            </w:pPr>
            <w:r w:rsidRPr="00072486">
              <w:rPr>
                <w:rFonts w:cs="Calibri"/>
                <w:b/>
                <w:lang w:val="es-CL" w:eastAsia="en-US"/>
              </w:rPr>
              <w:t>Nombre Anexo</w:t>
            </w:r>
          </w:p>
        </w:tc>
      </w:tr>
      <w:tr w:rsidR="004A20CC" w:rsidRPr="0098474A" w:rsidTr="00012538">
        <w:trPr>
          <w:trHeight w:val="286"/>
          <w:jc w:val="center"/>
        </w:trPr>
        <w:tc>
          <w:tcPr>
            <w:tcW w:w="730" w:type="pct"/>
            <w:vAlign w:val="center"/>
          </w:tcPr>
          <w:p w:rsidR="004A20CC" w:rsidRPr="00802B44" w:rsidRDefault="004A20CC" w:rsidP="004A20CC">
            <w:pPr>
              <w:jc w:val="center"/>
              <w:rPr>
                <w:rFonts w:cs="Calibri"/>
                <w:lang w:val="es-CL" w:eastAsia="en-US"/>
              </w:rPr>
            </w:pPr>
            <w:r w:rsidRPr="00802B44">
              <w:rPr>
                <w:rFonts w:cs="Calibri"/>
                <w:lang w:val="es-CL" w:eastAsia="en-US"/>
              </w:rPr>
              <w:t>1</w:t>
            </w:r>
          </w:p>
        </w:tc>
        <w:tc>
          <w:tcPr>
            <w:tcW w:w="4270" w:type="pct"/>
            <w:vAlign w:val="center"/>
          </w:tcPr>
          <w:p w:rsidR="004A20CC" w:rsidRPr="00802B44" w:rsidRDefault="00415EB0" w:rsidP="00802B44">
            <w:pPr>
              <w:jc w:val="both"/>
              <w:rPr>
                <w:rFonts w:cs="Calibri"/>
                <w:lang w:val="es-CL" w:eastAsia="en-US"/>
              </w:rPr>
            </w:pPr>
            <w:r w:rsidRPr="00802B44">
              <w:rPr>
                <w:rFonts w:cs="Calibri"/>
                <w:lang w:val="es-CL" w:eastAsia="en-US"/>
              </w:rPr>
              <w:t xml:space="preserve">Resolución N° </w:t>
            </w:r>
            <w:r w:rsidR="00802B44" w:rsidRPr="00802B44">
              <w:rPr>
                <w:rFonts w:cs="Calibri"/>
                <w:lang w:val="es-CL" w:eastAsia="en-US"/>
              </w:rPr>
              <w:t>7</w:t>
            </w:r>
            <w:r w:rsidRPr="00802B44">
              <w:rPr>
                <w:rFonts w:cs="Calibri"/>
                <w:lang w:val="es-CL" w:eastAsia="en-US"/>
              </w:rPr>
              <w:t>/</w:t>
            </w:r>
            <w:r w:rsidR="000B5A2B" w:rsidRPr="00802B44">
              <w:rPr>
                <w:rFonts w:cs="Calibri"/>
                <w:lang w:val="es-CL" w:eastAsia="en-US"/>
              </w:rPr>
              <w:t>ROL D-0</w:t>
            </w:r>
            <w:r w:rsidR="00802B44" w:rsidRPr="00802B44">
              <w:rPr>
                <w:rFonts w:cs="Calibri"/>
                <w:lang w:val="es-CL" w:eastAsia="en-US"/>
              </w:rPr>
              <w:t>13</w:t>
            </w:r>
            <w:r w:rsidR="005F5F07" w:rsidRPr="00802B44">
              <w:rPr>
                <w:rFonts w:cs="Calibri"/>
                <w:lang w:val="es-CL" w:eastAsia="en-US"/>
              </w:rPr>
              <w:t>-201</w:t>
            </w:r>
            <w:r w:rsidR="00802B44" w:rsidRPr="00802B44">
              <w:rPr>
                <w:rFonts w:cs="Calibri"/>
                <w:lang w:val="es-CL" w:eastAsia="en-US"/>
              </w:rPr>
              <w:t>7</w:t>
            </w:r>
            <w:r w:rsidRPr="00802B44">
              <w:rPr>
                <w:rFonts w:cs="Calibri"/>
                <w:lang w:val="es-CL" w:eastAsia="en-US"/>
              </w:rPr>
              <w:t xml:space="preserve"> Aprueba P</w:t>
            </w:r>
            <w:r w:rsidR="00072486" w:rsidRPr="00802B44">
              <w:rPr>
                <w:rFonts w:cs="Calibri"/>
                <w:lang w:val="es-CL" w:eastAsia="en-US"/>
              </w:rPr>
              <w:t>d</w:t>
            </w:r>
            <w:r w:rsidRPr="00802B44">
              <w:rPr>
                <w:rFonts w:cs="Calibri"/>
                <w:lang w:val="es-CL" w:eastAsia="en-US"/>
              </w:rPr>
              <w:t>C</w:t>
            </w:r>
          </w:p>
        </w:tc>
      </w:tr>
      <w:tr w:rsidR="004A20CC" w:rsidRPr="0098474A" w:rsidTr="00012538">
        <w:trPr>
          <w:trHeight w:val="264"/>
          <w:jc w:val="center"/>
        </w:trPr>
        <w:tc>
          <w:tcPr>
            <w:tcW w:w="730" w:type="pct"/>
            <w:vAlign w:val="center"/>
          </w:tcPr>
          <w:p w:rsidR="004A20CC" w:rsidRPr="00802B44" w:rsidRDefault="000B5A2B" w:rsidP="004A20CC">
            <w:pPr>
              <w:jc w:val="center"/>
              <w:rPr>
                <w:rFonts w:cs="Calibri"/>
                <w:lang w:val="es-CL" w:eastAsia="en-US"/>
              </w:rPr>
            </w:pPr>
            <w:r w:rsidRPr="00802B44">
              <w:rPr>
                <w:rFonts w:cs="Calibri"/>
                <w:lang w:val="es-CL" w:eastAsia="en-US"/>
              </w:rPr>
              <w:t>2</w:t>
            </w:r>
          </w:p>
        </w:tc>
        <w:tc>
          <w:tcPr>
            <w:tcW w:w="4270" w:type="pct"/>
            <w:vAlign w:val="center"/>
          </w:tcPr>
          <w:p w:rsidR="004A20CC" w:rsidRPr="00802B44" w:rsidRDefault="000B5A2B" w:rsidP="00802B44">
            <w:pPr>
              <w:jc w:val="both"/>
              <w:rPr>
                <w:rFonts w:cs="Calibri"/>
                <w:lang w:val="es-CL" w:eastAsia="en-US"/>
              </w:rPr>
            </w:pPr>
            <w:r w:rsidRPr="00802B44">
              <w:rPr>
                <w:rFonts w:cs="Calibri"/>
                <w:lang w:val="es-CL" w:eastAsia="en-US"/>
              </w:rPr>
              <w:t>P</w:t>
            </w:r>
            <w:r w:rsidR="00072486" w:rsidRPr="00802B44">
              <w:rPr>
                <w:rFonts w:cs="Calibri"/>
                <w:lang w:val="es-CL" w:eastAsia="en-US"/>
              </w:rPr>
              <w:t>d</w:t>
            </w:r>
            <w:r w:rsidRPr="00802B44">
              <w:rPr>
                <w:rFonts w:cs="Calibri"/>
                <w:lang w:val="es-CL" w:eastAsia="en-US"/>
              </w:rPr>
              <w:t xml:space="preserve">C refundido entregado por el titular el </w:t>
            </w:r>
            <w:r w:rsidR="00802B44" w:rsidRPr="00802B44">
              <w:rPr>
                <w:rFonts w:cs="Calibri"/>
                <w:lang w:val="es-CL" w:eastAsia="en-US"/>
              </w:rPr>
              <w:t>21</w:t>
            </w:r>
            <w:r w:rsidRPr="00802B44">
              <w:rPr>
                <w:rFonts w:cs="Calibri"/>
                <w:lang w:val="es-CL" w:eastAsia="en-US"/>
              </w:rPr>
              <w:t xml:space="preserve"> de </w:t>
            </w:r>
            <w:r w:rsidR="005F5F07" w:rsidRPr="00802B44">
              <w:rPr>
                <w:rFonts w:cs="Calibri"/>
                <w:lang w:val="es-CL" w:eastAsia="en-US"/>
              </w:rPr>
              <w:t>julio</w:t>
            </w:r>
            <w:r w:rsidRPr="00802B44">
              <w:rPr>
                <w:rFonts w:cs="Calibri"/>
                <w:lang w:val="es-CL" w:eastAsia="en-US"/>
              </w:rPr>
              <w:t xml:space="preserve"> de 2017</w:t>
            </w:r>
          </w:p>
        </w:tc>
      </w:tr>
      <w:tr w:rsidR="000B5A2B" w:rsidRPr="0098474A" w:rsidTr="00012538">
        <w:trPr>
          <w:trHeight w:val="264"/>
          <w:jc w:val="center"/>
        </w:trPr>
        <w:tc>
          <w:tcPr>
            <w:tcW w:w="730" w:type="pct"/>
            <w:vAlign w:val="center"/>
          </w:tcPr>
          <w:p w:rsidR="000B5A2B" w:rsidRPr="00802B44" w:rsidRDefault="000B5A2B" w:rsidP="004A20CC">
            <w:pPr>
              <w:jc w:val="center"/>
              <w:rPr>
                <w:rFonts w:cs="Calibri"/>
              </w:rPr>
            </w:pPr>
            <w:r w:rsidRPr="00802B44">
              <w:rPr>
                <w:rFonts w:cs="Calibri"/>
              </w:rPr>
              <w:t>3</w:t>
            </w:r>
          </w:p>
        </w:tc>
        <w:tc>
          <w:tcPr>
            <w:tcW w:w="4270" w:type="pct"/>
            <w:vAlign w:val="center"/>
          </w:tcPr>
          <w:p w:rsidR="000B5A2B" w:rsidRPr="00802B44" w:rsidRDefault="001D1D0D" w:rsidP="00802B44">
            <w:pPr>
              <w:jc w:val="both"/>
              <w:rPr>
                <w:rFonts w:cs="Calibri"/>
              </w:rPr>
            </w:pPr>
            <w:r w:rsidRPr="00802B44">
              <w:rPr>
                <w:rFonts w:asciiTheme="minorHAnsi" w:hAnsiTheme="minorHAnsi"/>
              </w:rPr>
              <w:t>Re</w:t>
            </w:r>
            <w:r w:rsidR="00802B44" w:rsidRPr="00802B44">
              <w:rPr>
                <w:rFonts w:asciiTheme="minorHAnsi" w:hAnsiTheme="minorHAnsi"/>
              </w:rPr>
              <w:t>porte inicial, Reportes de Avance y Reporte Final.</w:t>
            </w:r>
          </w:p>
        </w:tc>
      </w:tr>
    </w:tbl>
    <w:p w:rsidR="00CD5FBC" w:rsidRDefault="00CD5FBC" w:rsidP="004A20CC">
      <w:pPr>
        <w:spacing w:line="240" w:lineRule="auto"/>
        <w:jc w:val="center"/>
        <w:rPr>
          <w:rFonts w:ascii="Calibri" w:eastAsia="Calibri" w:hAnsi="Calibri" w:cs="Calibri"/>
          <w:sz w:val="24"/>
          <w:szCs w:val="24"/>
        </w:rPr>
      </w:pPr>
    </w:p>
    <w:p w:rsidR="00CD5FBC" w:rsidRPr="00CD5FBC" w:rsidRDefault="00CD5FBC" w:rsidP="00CD5FBC">
      <w:pPr>
        <w:rPr>
          <w:rFonts w:ascii="Calibri" w:eastAsia="Calibri" w:hAnsi="Calibri" w:cs="Calibri"/>
          <w:sz w:val="24"/>
          <w:szCs w:val="24"/>
        </w:rPr>
      </w:pPr>
    </w:p>
    <w:p w:rsidR="00CD5FBC" w:rsidRPr="00CD5FBC" w:rsidRDefault="00CD5FBC" w:rsidP="00CD5FBC">
      <w:pPr>
        <w:rPr>
          <w:rFonts w:ascii="Calibri" w:eastAsia="Calibri" w:hAnsi="Calibri" w:cs="Calibri"/>
          <w:sz w:val="24"/>
          <w:szCs w:val="24"/>
        </w:rPr>
      </w:pPr>
    </w:p>
    <w:p w:rsidR="00CD5FBC" w:rsidRPr="00CD5FBC" w:rsidRDefault="00CD5FBC" w:rsidP="00CD5FBC">
      <w:pPr>
        <w:rPr>
          <w:rFonts w:ascii="Calibri" w:eastAsia="Calibri" w:hAnsi="Calibri" w:cs="Calibri"/>
          <w:sz w:val="24"/>
          <w:szCs w:val="24"/>
        </w:rPr>
      </w:pPr>
    </w:p>
    <w:p w:rsidR="00CD5FBC" w:rsidRPr="00CD5FBC" w:rsidRDefault="00CD5FBC" w:rsidP="00CD5FBC">
      <w:pPr>
        <w:rPr>
          <w:rFonts w:ascii="Calibri" w:eastAsia="Calibri" w:hAnsi="Calibri" w:cs="Calibri"/>
          <w:sz w:val="24"/>
          <w:szCs w:val="24"/>
        </w:rPr>
      </w:pPr>
    </w:p>
    <w:p w:rsidR="00CD5FBC" w:rsidRPr="00CD5FBC" w:rsidRDefault="00CD5FBC" w:rsidP="00CD5FBC">
      <w:pPr>
        <w:rPr>
          <w:rFonts w:ascii="Calibri" w:eastAsia="Calibri" w:hAnsi="Calibri" w:cs="Calibri"/>
          <w:sz w:val="24"/>
          <w:szCs w:val="24"/>
        </w:rPr>
      </w:pPr>
    </w:p>
    <w:p w:rsidR="00CD5FBC" w:rsidRPr="00CD5FBC" w:rsidRDefault="00CD5FBC" w:rsidP="00CD5FBC">
      <w:pPr>
        <w:rPr>
          <w:rFonts w:ascii="Calibri" w:eastAsia="Calibri" w:hAnsi="Calibri" w:cs="Calibri"/>
          <w:sz w:val="24"/>
          <w:szCs w:val="24"/>
        </w:rPr>
      </w:pPr>
    </w:p>
    <w:p w:rsidR="00CD5FBC" w:rsidRPr="00CD5FBC" w:rsidRDefault="00CD5FBC" w:rsidP="00CD5FBC">
      <w:pPr>
        <w:rPr>
          <w:rFonts w:ascii="Calibri" w:eastAsia="Calibri" w:hAnsi="Calibri" w:cs="Calibri"/>
          <w:sz w:val="24"/>
          <w:szCs w:val="24"/>
        </w:rPr>
      </w:pPr>
    </w:p>
    <w:p w:rsidR="00CD5FBC" w:rsidRPr="00CD5FBC" w:rsidRDefault="00CD5FBC" w:rsidP="00CD5FBC">
      <w:pPr>
        <w:rPr>
          <w:rFonts w:ascii="Calibri" w:eastAsia="Calibri" w:hAnsi="Calibri" w:cs="Calibri"/>
          <w:sz w:val="24"/>
          <w:szCs w:val="24"/>
        </w:rPr>
      </w:pPr>
    </w:p>
    <w:p w:rsidR="00CD5FBC" w:rsidRPr="00CD5FBC" w:rsidRDefault="00CD5FBC" w:rsidP="00CD5FBC">
      <w:pPr>
        <w:rPr>
          <w:rFonts w:ascii="Calibri" w:eastAsia="Calibri" w:hAnsi="Calibri" w:cs="Calibri"/>
          <w:sz w:val="24"/>
          <w:szCs w:val="24"/>
        </w:rPr>
      </w:pPr>
    </w:p>
    <w:p w:rsidR="00CD5FBC" w:rsidRPr="00CD5FBC" w:rsidRDefault="00CD5FBC" w:rsidP="00CD5FBC">
      <w:pPr>
        <w:rPr>
          <w:rFonts w:ascii="Calibri" w:eastAsia="Calibri" w:hAnsi="Calibri" w:cs="Calibri"/>
          <w:sz w:val="24"/>
          <w:szCs w:val="24"/>
        </w:rPr>
      </w:pPr>
    </w:p>
    <w:p w:rsidR="00CD5FBC" w:rsidRPr="00CD5FBC" w:rsidRDefault="00CD5FBC" w:rsidP="00CD5FBC">
      <w:pPr>
        <w:rPr>
          <w:rFonts w:ascii="Calibri" w:eastAsia="Calibri" w:hAnsi="Calibri" w:cs="Calibri"/>
          <w:sz w:val="24"/>
          <w:szCs w:val="24"/>
        </w:rPr>
      </w:pPr>
    </w:p>
    <w:p w:rsidR="00CD5FBC" w:rsidRPr="00CD5FBC" w:rsidRDefault="00CD5FBC" w:rsidP="00CD5FBC">
      <w:pPr>
        <w:rPr>
          <w:rFonts w:ascii="Calibri" w:eastAsia="Calibri" w:hAnsi="Calibri" w:cs="Calibri"/>
          <w:sz w:val="24"/>
          <w:szCs w:val="24"/>
        </w:rPr>
      </w:pPr>
    </w:p>
    <w:p w:rsidR="00CD5FBC" w:rsidRPr="00CD5FBC" w:rsidRDefault="00CD5FBC" w:rsidP="00CD5FBC">
      <w:pPr>
        <w:rPr>
          <w:rFonts w:ascii="Calibri" w:eastAsia="Calibri" w:hAnsi="Calibri" w:cs="Calibri"/>
          <w:sz w:val="24"/>
          <w:szCs w:val="24"/>
        </w:rPr>
      </w:pPr>
    </w:p>
    <w:p w:rsidR="00CD5FBC" w:rsidRPr="00CD5FBC" w:rsidRDefault="00CD5FBC" w:rsidP="00CD5FBC">
      <w:pPr>
        <w:rPr>
          <w:rFonts w:ascii="Calibri" w:eastAsia="Calibri" w:hAnsi="Calibri" w:cs="Calibri"/>
          <w:sz w:val="24"/>
          <w:szCs w:val="24"/>
        </w:rPr>
      </w:pPr>
    </w:p>
    <w:p w:rsidR="00CD5FBC" w:rsidRPr="00CD5FBC" w:rsidRDefault="00CD5FBC" w:rsidP="00CD5FBC">
      <w:pPr>
        <w:rPr>
          <w:rFonts w:ascii="Calibri" w:eastAsia="Calibri" w:hAnsi="Calibri" w:cs="Calibri"/>
          <w:sz w:val="24"/>
          <w:szCs w:val="24"/>
        </w:rPr>
      </w:pPr>
    </w:p>
    <w:p w:rsidR="00CD5FBC" w:rsidRPr="00CD5FBC" w:rsidRDefault="00CD5FBC" w:rsidP="00CD5FBC">
      <w:pPr>
        <w:rPr>
          <w:rFonts w:ascii="Calibri" w:eastAsia="Calibri" w:hAnsi="Calibri" w:cs="Calibri"/>
          <w:sz w:val="24"/>
          <w:szCs w:val="24"/>
        </w:rPr>
      </w:pPr>
    </w:p>
    <w:p w:rsidR="00CD5FBC" w:rsidRPr="00CD5FBC" w:rsidRDefault="00CD5FBC" w:rsidP="00CD5FBC">
      <w:pPr>
        <w:rPr>
          <w:rFonts w:ascii="Calibri" w:eastAsia="Calibri" w:hAnsi="Calibri" w:cs="Calibri"/>
          <w:sz w:val="24"/>
          <w:szCs w:val="24"/>
        </w:rPr>
      </w:pPr>
    </w:p>
    <w:p w:rsidR="00CD5FBC" w:rsidRDefault="00CD5FBC" w:rsidP="00CD5FBC">
      <w:pPr>
        <w:tabs>
          <w:tab w:val="left" w:pos="1800"/>
        </w:tabs>
        <w:rPr>
          <w:rFonts w:ascii="Calibri" w:eastAsia="Calibri" w:hAnsi="Calibri" w:cs="Calibri"/>
          <w:sz w:val="24"/>
          <w:szCs w:val="24"/>
        </w:rPr>
      </w:pPr>
      <w:r>
        <w:rPr>
          <w:rFonts w:ascii="Calibri" w:eastAsia="Calibri" w:hAnsi="Calibri" w:cs="Calibri"/>
          <w:sz w:val="24"/>
          <w:szCs w:val="24"/>
        </w:rPr>
        <w:tab/>
      </w:r>
    </w:p>
    <w:p w:rsidR="004A20CC" w:rsidRPr="00CD5FBC" w:rsidRDefault="00CD5FBC" w:rsidP="00CD5FBC">
      <w:pPr>
        <w:tabs>
          <w:tab w:val="left" w:pos="1800"/>
        </w:tabs>
        <w:rPr>
          <w:rFonts w:ascii="Calibri" w:eastAsia="Calibri" w:hAnsi="Calibri" w:cs="Calibri"/>
          <w:sz w:val="24"/>
          <w:szCs w:val="24"/>
        </w:rPr>
      </w:pPr>
      <w:r>
        <w:rPr>
          <w:rFonts w:ascii="Calibri" w:eastAsia="Calibri" w:hAnsi="Calibri" w:cs="Calibri"/>
          <w:sz w:val="24"/>
          <w:szCs w:val="24"/>
        </w:rPr>
        <w:tab/>
      </w:r>
    </w:p>
    <w:sectPr w:rsidR="004A20CC" w:rsidRPr="00CD5FBC" w:rsidSect="00E8382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8F5" w:rsidRDefault="00B218F5" w:rsidP="00E56524">
      <w:pPr>
        <w:spacing w:after="0" w:line="240" w:lineRule="auto"/>
      </w:pPr>
      <w:r>
        <w:separator/>
      </w:r>
    </w:p>
    <w:p w:rsidR="00B218F5" w:rsidRDefault="00B218F5"/>
  </w:endnote>
  <w:endnote w:type="continuationSeparator" w:id="0">
    <w:p w:rsidR="00B218F5" w:rsidRDefault="00B218F5" w:rsidP="00E56524">
      <w:pPr>
        <w:spacing w:after="0" w:line="240" w:lineRule="auto"/>
      </w:pPr>
      <w:r>
        <w:continuationSeparator/>
      </w:r>
    </w:p>
    <w:p w:rsidR="00B218F5" w:rsidRDefault="00B218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9330072"/>
      <w:docPartObj>
        <w:docPartGallery w:val="Page Numbers (Bottom of Page)"/>
        <w:docPartUnique/>
      </w:docPartObj>
    </w:sdtPr>
    <w:sdtContent>
      <w:p w:rsidR="00B218F5" w:rsidRDefault="00B218F5">
        <w:pPr>
          <w:pStyle w:val="Piedepgina"/>
          <w:jc w:val="right"/>
        </w:pPr>
        <w:r>
          <w:fldChar w:fldCharType="begin"/>
        </w:r>
        <w:r>
          <w:instrText>PAGE   \* MERGEFORMAT</w:instrText>
        </w:r>
        <w:r>
          <w:fldChar w:fldCharType="separate"/>
        </w:r>
        <w:r w:rsidR="004A0975" w:rsidRPr="004A0975">
          <w:rPr>
            <w:noProof/>
            <w:lang w:val="es-ES"/>
          </w:rPr>
          <w:t>1</w:t>
        </w:r>
        <w:r>
          <w:fldChar w:fldCharType="end"/>
        </w:r>
      </w:p>
    </w:sdtContent>
  </w:sdt>
  <w:p w:rsidR="00B218F5" w:rsidRDefault="00B218F5" w:rsidP="00EC0892">
    <w:pPr>
      <w:pStyle w:val="Piedepgina"/>
      <w:tabs>
        <w:tab w:val="clear" w:pos="4419"/>
        <w:tab w:val="clear" w:pos="8838"/>
        <w:tab w:val="left"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8F5" w:rsidRDefault="00B218F5">
    <w:pPr>
      <w:pStyle w:val="Piedepgina"/>
      <w:jc w:val="right"/>
    </w:pPr>
  </w:p>
  <w:p w:rsidR="00B218F5" w:rsidRDefault="00B218F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771157"/>
      <w:docPartObj>
        <w:docPartGallery w:val="Page Numbers (Bottom of Page)"/>
        <w:docPartUnique/>
      </w:docPartObj>
    </w:sdtPr>
    <w:sdtContent>
      <w:p w:rsidR="00B218F5" w:rsidRDefault="00B218F5">
        <w:pPr>
          <w:pStyle w:val="Piedepgina"/>
          <w:jc w:val="right"/>
        </w:pPr>
        <w:r>
          <w:fldChar w:fldCharType="begin"/>
        </w:r>
        <w:r>
          <w:instrText>PAGE   \* MERGEFORMAT</w:instrText>
        </w:r>
        <w:r>
          <w:fldChar w:fldCharType="separate"/>
        </w:r>
        <w:r w:rsidR="004A0975" w:rsidRPr="004A0975">
          <w:rPr>
            <w:noProof/>
            <w:lang w:val="es-ES"/>
          </w:rPr>
          <w:t>20</w:t>
        </w:r>
        <w:r>
          <w:fldChar w:fldCharType="end"/>
        </w:r>
      </w:p>
    </w:sdtContent>
  </w:sdt>
  <w:p w:rsidR="00B218F5" w:rsidRDefault="00B218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8F5" w:rsidRDefault="00B218F5" w:rsidP="00E56524">
      <w:pPr>
        <w:spacing w:after="0" w:line="240" w:lineRule="auto"/>
      </w:pPr>
      <w:r>
        <w:separator/>
      </w:r>
    </w:p>
    <w:p w:rsidR="00B218F5" w:rsidRDefault="00B218F5"/>
  </w:footnote>
  <w:footnote w:type="continuationSeparator" w:id="0">
    <w:p w:rsidR="00B218F5" w:rsidRDefault="00B218F5" w:rsidP="00E56524">
      <w:pPr>
        <w:spacing w:after="0" w:line="240" w:lineRule="auto"/>
      </w:pPr>
      <w:r>
        <w:continuationSeparator/>
      </w:r>
    </w:p>
    <w:p w:rsidR="00B218F5" w:rsidRDefault="00B218F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ADB47A7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1F06855"/>
    <w:multiLevelType w:val="hybridMultilevel"/>
    <w:tmpl w:val="B07AD206"/>
    <w:lvl w:ilvl="0" w:tplc="8BD86204">
      <w:start w:val="25"/>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4"/>
  </w:num>
  <w:num w:numId="6">
    <w:abstractNumId w:val="1"/>
  </w:num>
  <w:num w:numId="7">
    <w:abstractNumId w:val="9"/>
  </w:num>
  <w:num w:numId="8">
    <w:abstractNumId w:val="6"/>
  </w:num>
  <w:num w:numId="9">
    <w:abstractNumId w:val="7"/>
  </w:num>
  <w:num w:numId="10">
    <w:abstractNumId w:val="11"/>
  </w:num>
  <w:num w:numId="11">
    <w:abstractNumId w:val="12"/>
  </w:num>
  <w:num w:numId="12">
    <w:abstractNumId w:val="2"/>
  </w:num>
  <w:num w:numId="13">
    <w:abstractNumId w:val="5"/>
  </w:num>
  <w:num w:numId="14">
    <w:abstractNumId w:val="7"/>
  </w:num>
  <w:num w:numId="15">
    <w:abstractNumId w:val="7"/>
  </w:num>
  <w:num w:numId="16">
    <w:abstractNumId w:val="7"/>
  </w:num>
  <w:num w:numId="17">
    <w:abstractNumId w:val="7"/>
  </w:num>
  <w:num w:numId="18">
    <w:abstractNumId w:val="2"/>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12538"/>
    <w:rsid w:val="00022070"/>
    <w:rsid w:val="00031478"/>
    <w:rsid w:val="00033BCD"/>
    <w:rsid w:val="00040BFB"/>
    <w:rsid w:val="00043137"/>
    <w:rsid w:val="00047E03"/>
    <w:rsid w:val="00050D96"/>
    <w:rsid w:val="000556C1"/>
    <w:rsid w:val="00057A78"/>
    <w:rsid w:val="00057D67"/>
    <w:rsid w:val="000616E9"/>
    <w:rsid w:val="00062C8D"/>
    <w:rsid w:val="00072486"/>
    <w:rsid w:val="0007552A"/>
    <w:rsid w:val="00080E82"/>
    <w:rsid w:val="000819DD"/>
    <w:rsid w:val="00081B7A"/>
    <w:rsid w:val="0009504B"/>
    <w:rsid w:val="0009615E"/>
    <w:rsid w:val="000A0268"/>
    <w:rsid w:val="000A0399"/>
    <w:rsid w:val="000A28D4"/>
    <w:rsid w:val="000A73F4"/>
    <w:rsid w:val="000B2552"/>
    <w:rsid w:val="000B4BCE"/>
    <w:rsid w:val="000B5A2B"/>
    <w:rsid w:val="000C31A5"/>
    <w:rsid w:val="000C39F9"/>
    <w:rsid w:val="000C4C95"/>
    <w:rsid w:val="000D13D1"/>
    <w:rsid w:val="000E336C"/>
    <w:rsid w:val="000E3F40"/>
    <w:rsid w:val="000E6608"/>
    <w:rsid w:val="001029E5"/>
    <w:rsid w:val="00105C11"/>
    <w:rsid w:val="001116FA"/>
    <w:rsid w:val="00112B1E"/>
    <w:rsid w:val="0012388A"/>
    <w:rsid w:val="001250FC"/>
    <w:rsid w:val="00127EE5"/>
    <w:rsid w:val="00133FC5"/>
    <w:rsid w:val="00143665"/>
    <w:rsid w:val="00145020"/>
    <w:rsid w:val="001451BF"/>
    <w:rsid w:val="001520B1"/>
    <w:rsid w:val="001679A0"/>
    <w:rsid w:val="0017674B"/>
    <w:rsid w:val="00181093"/>
    <w:rsid w:val="001903EA"/>
    <w:rsid w:val="00191FC0"/>
    <w:rsid w:val="00192B9A"/>
    <w:rsid w:val="001A6602"/>
    <w:rsid w:val="001B4AE6"/>
    <w:rsid w:val="001B5DCF"/>
    <w:rsid w:val="001B5FB3"/>
    <w:rsid w:val="001B63F4"/>
    <w:rsid w:val="001C286B"/>
    <w:rsid w:val="001C2BC9"/>
    <w:rsid w:val="001C3633"/>
    <w:rsid w:val="001C3EB2"/>
    <w:rsid w:val="001D1D0D"/>
    <w:rsid w:val="001D3AFC"/>
    <w:rsid w:val="001D6B67"/>
    <w:rsid w:val="001E0FFB"/>
    <w:rsid w:val="001E7A92"/>
    <w:rsid w:val="001E7D01"/>
    <w:rsid w:val="001F2212"/>
    <w:rsid w:val="002153C1"/>
    <w:rsid w:val="002221C3"/>
    <w:rsid w:val="00227162"/>
    <w:rsid w:val="002315D3"/>
    <w:rsid w:val="00231CFD"/>
    <w:rsid w:val="002330FA"/>
    <w:rsid w:val="0023628F"/>
    <w:rsid w:val="00236422"/>
    <w:rsid w:val="0024533B"/>
    <w:rsid w:val="002561F7"/>
    <w:rsid w:val="002571C8"/>
    <w:rsid w:val="00260415"/>
    <w:rsid w:val="00262969"/>
    <w:rsid w:val="0027065A"/>
    <w:rsid w:val="00273ABC"/>
    <w:rsid w:val="00276D1A"/>
    <w:rsid w:val="002823CD"/>
    <w:rsid w:val="0029744B"/>
    <w:rsid w:val="002B01CF"/>
    <w:rsid w:val="002B28E6"/>
    <w:rsid w:val="002B2E6F"/>
    <w:rsid w:val="002C05EF"/>
    <w:rsid w:val="002C3788"/>
    <w:rsid w:val="002D31E7"/>
    <w:rsid w:val="002D3B77"/>
    <w:rsid w:val="002E78C9"/>
    <w:rsid w:val="002F2457"/>
    <w:rsid w:val="002F34BB"/>
    <w:rsid w:val="002F5EA3"/>
    <w:rsid w:val="003057D5"/>
    <w:rsid w:val="0031512B"/>
    <w:rsid w:val="00317154"/>
    <w:rsid w:val="00330DFC"/>
    <w:rsid w:val="00332324"/>
    <w:rsid w:val="003376DD"/>
    <w:rsid w:val="0034032B"/>
    <w:rsid w:val="00340F85"/>
    <w:rsid w:val="00342DF2"/>
    <w:rsid w:val="003437A1"/>
    <w:rsid w:val="00345FAA"/>
    <w:rsid w:val="00355D8C"/>
    <w:rsid w:val="00361484"/>
    <w:rsid w:val="00366B59"/>
    <w:rsid w:val="0038001B"/>
    <w:rsid w:val="00395AA3"/>
    <w:rsid w:val="003A1505"/>
    <w:rsid w:val="003A347E"/>
    <w:rsid w:val="003A5354"/>
    <w:rsid w:val="003B10A2"/>
    <w:rsid w:val="003C1349"/>
    <w:rsid w:val="003C17B3"/>
    <w:rsid w:val="003D32EA"/>
    <w:rsid w:val="003D497E"/>
    <w:rsid w:val="003E2369"/>
    <w:rsid w:val="004011AD"/>
    <w:rsid w:val="00403516"/>
    <w:rsid w:val="0040464B"/>
    <w:rsid w:val="004139BE"/>
    <w:rsid w:val="00415EB0"/>
    <w:rsid w:val="00416106"/>
    <w:rsid w:val="00420633"/>
    <w:rsid w:val="00434985"/>
    <w:rsid w:val="00441F12"/>
    <w:rsid w:val="004438A3"/>
    <w:rsid w:val="0044610D"/>
    <w:rsid w:val="004509F7"/>
    <w:rsid w:val="00470752"/>
    <w:rsid w:val="00474947"/>
    <w:rsid w:val="00482A4D"/>
    <w:rsid w:val="0048543D"/>
    <w:rsid w:val="004A0975"/>
    <w:rsid w:val="004A20CC"/>
    <w:rsid w:val="004A265B"/>
    <w:rsid w:val="004A3FDC"/>
    <w:rsid w:val="004B15BC"/>
    <w:rsid w:val="004B2DEB"/>
    <w:rsid w:val="004B58F6"/>
    <w:rsid w:val="004C4818"/>
    <w:rsid w:val="004C59D1"/>
    <w:rsid w:val="004E09F0"/>
    <w:rsid w:val="004E4393"/>
    <w:rsid w:val="00500018"/>
    <w:rsid w:val="005120EA"/>
    <w:rsid w:val="0051476A"/>
    <w:rsid w:val="00526D34"/>
    <w:rsid w:val="00533BA5"/>
    <w:rsid w:val="005365CB"/>
    <w:rsid w:val="0053760E"/>
    <w:rsid w:val="00541E5B"/>
    <w:rsid w:val="0054413A"/>
    <w:rsid w:val="00544F04"/>
    <w:rsid w:val="00545030"/>
    <w:rsid w:val="0055087D"/>
    <w:rsid w:val="0055306F"/>
    <w:rsid w:val="00556C92"/>
    <w:rsid w:val="00561251"/>
    <w:rsid w:val="00562AFA"/>
    <w:rsid w:val="00566B21"/>
    <w:rsid w:val="005863D4"/>
    <w:rsid w:val="00591581"/>
    <w:rsid w:val="00591624"/>
    <w:rsid w:val="005933B2"/>
    <w:rsid w:val="005A03F0"/>
    <w:rsid w:val="005A1478"/>
    <w:rsid w:val="005C441E"/>
    <w:rsid w:val="005F47C3"/>
    <w:rsid w:val="005F5F07"/>
    <w:rsid w:val="00600AAC"/>
    <w:rsid w:val="006060E9"/>
    <w:rsid w:val="00607874"/>
    <w:rsid w:val="00613EF9"/>
    <w:rsid w:val="006200A4"/>
    <w:rsid w:val="00625638"/>
    <w:rsid w:val="00637532"/>
    <w:rsid w:val="00641FD0"/>
    <w:rsid w:val="0064735F"/>
    <w:rsid w:val="006543F3"/>
    <w:rsid w:val="00654F83"/>
    <w:rsid w:val="00664394"/>
    <w:rsid w:val="00665D4D"/>
    <w:rsid w:val="006720A0"/>
    <w:rsid w:val="006726FB"/>
    <w:rsid w:val="0068642A"/>
    <w:rsid w:val="006A06DD"/>
    <w:rsid w:val="006A5245"/>
    <w:rsid w:val="006A5FA3"/>
    <w:rsid w:val="006A78F0"/>
    <w:rsid w:val="006B03F9"/>
    <w:rsid w:val="006B27A3"/>
    <w:rsid w:val="006B481F"/>
    <w:rsid w:val="006B4A7E"/>
    <w:rsid w:val="006D1046"/>
    <w:rsid w:val="006D140A"/>
    <w:rsid w:val="006D7484"/>
    <w:rsid w:val="006D7A34"/>
    <w:rsid w:val="006E3BF1"/>
    <w:rsid w:val="006E66AE"/>
    <w:rsid w:val="006F4870"/>
    <w:rsid w:val="006F4EA6"/>
    <w:rsid w:val="007025DF"/>
    <w:rsid w:val="0071727A"/>
    <w:rsid w:val="007202C2"/>
    <w:rsid w:val="00721D99"/>
    <w:rsid w:val="00721EA6"/>
    <w:rsid w:val="007222DF"/>
    <w:rsid w:val="00726225"/>
    <w:rsid w:val="00727525"/>
    <w:rsid w:val="007363EB"/>
    <w:rsid w:val="00742F86"/>
    <w:rsid w:val="00744A7E"/>
    <w:rsid w:val="00772815"/>
    <w:rsid w:val="00776036"/>
    <w:rsid w:val="00791465"/>
    <w:rsid w:val="00794A0C"/>
    <w:rsid w:val="007A4DD4"/>
    <w:rsid w:val="007A69CE"/>
    <w:rsid w:val="007A7DEB"/>
    <w:rsid w:val="007B1FF0"/>
    <w:rsid w:val="007D0EDE"/>
    <w:rsid w:val="007D7F53"/>
    <w:rsid w:val="007E1637"/>
    <w:rsid w:val="007F2A7E"/>
    <w:rsid w:val="00802B44"/>
    <w:rsid w:val="008043E3"/>
    <w:rsid w:val="0080450D"/>
    <w:rsid w:val="00810D59"/>
    <w:rsid w:val="008135E1"/>
    <w:rsid w:val="00813603"/>
    <w:rsid w:val="00813D92"/>
    <w:rsid w:val="008148F3"/>
    <w:rsid w:val="008165AD"/>
    <w:rsid w:val="008235D5"/>
    <w:rsid w:val="00830E33"/>
    <w:rsid w:val="00833A36"/>
    <w:rsid w:val="008342A7"/>
    <w:rsid w:val="00840DD3"/>
    <w:rsid w:val="00843BF5"/>
    <w:rsid w:val="00850CE0"/>
    <w:rsid w:val="00853728"/>
    <w:rsid w:val="00856A97"/>
    <w:rsid w:val="00860745"/>
    <w:rsid w:val="00863EE2"/>
    <w:rsid w:val="00872293"/>
    <w:rsid w:val="00891F2F"/>
    <w:rsid w:val="00892772"/>
    <w:rsid w:val="00897B70"/>
    <w:rsid w:val="008A0EAC"/>
    <w:rsid w:val="008A27B5"/>
    <w:rsid w:val="008A66DC"/>
    <w:rsid w:val="008C0E6F"/>
    <w:rsid w:val="008C180C"/>
    <w:rsid w:val="008C4B35"/>
    <w:rsid w:val="008C72D6"/>
    <w:rsid w:val="008C7910"/>
    <w:rsid w:val="008D2D4D"/>
    <w:rsid w:val="008D3586"/>
    <w:rsid w:val="008D7BE2"/>
    <w:rsid w:val="008E2B5B"/>
    <w:rsid w:val="00905873"/>
    <w:rsid w:val="00906E23"/>
    <w:rsid w:val="009076E5"/>
    <w:rsid w:val="0093042A"/>
    <w:rsid w:val="00933D7F"/>
    <w:rsid w:val="00936A90"/>
    <w:rsid w:val="00937075"/>
    <w:rsid w:val="00937B99"/>
    <w:rsid w:val="00946364"/>
    <w:rsid w:val="0095256C"/>
    <w:rsid w:val="00954D61"/>
    <w:rsid w:val="00956221"/>
    <w:rsid w:val="00956D48"/>
    <w:rsid w:val="00961BCA"/>
    <w:rsid w:val="009636B8"/>
    <w:rsid w:val="009716D2"/>
    <w:rsid w:val="0098474A"/>
    <w:rsid w:val="00987770"/>
    <w:rsid w:val="0099216D"/>
    <w:rsid w:val="00992B8C"/>
    <w:rsid w:val="009A3990"/>
    <w:rsid w:val="009C048C"/>
    <w:rsid w:val="009C28D6"/>
    <w:rsid w:val="009C57C9"/>
    <w:rsid w:val="009C6EE3"/>
    <w:rsid w:val="009D38C6"/>
    <w:rsid w:val="009D3E33"/>
    <w:rsid w:val="009E2381"/>
    <w:rsid w:val="009E56C2"/>
    <w:rsid w:val="009F16CF"/>
    <w:rsid w:val="009F40F1"/>
    <w:rsid w:val="00A001BE"/>
    <w:rsid w:val="00A00408"/>
    <w:rsid w:val="00A10BCE"/>
    <w:rsid w:val="00A12237"/>
    <w:rsid w:val="00A214B7"/>
    <w:rsid w:val="00A25830"/>
    <w:rsid w:val="00A25DB1"/>
    <w:rsid w:val="00A33FFF"/>
    <w:rsid w:val="00A36CB2"/>
    <w:rsid w:val="00A37206"/>
    <w:rsid w:val="00A405F9"/>
    <w:rsid w:val="00A425B7"/>
    <w:rsid w:val="00A51A5F"/>
    <w:rsid w:val="00A60610"/>
    <w:rsid w:val="00A6065A"/>
    <w:rsid w:val="00A641F3"/>
    <w:rsid w:val="00A67460"/>
    <w:rsid w:val="00A74A36"/>
    <w:rsid w:val="00A858AE"/>
    <w:rsid w:val="00A9797F"/>
    <w:rsid w:val="00AA017E"/>
    <w:rsid w:val="00AA05F8"/>
    <w:rsid w:val="00AA081B"/>
    <w:rsid w:val="00AA0B15"/>
    <w:rsid w:val="00AA23FE"/>
    <w:rsid w:val="00AA72DF"/>
    <w:rsid w:val="00AB4A8F"/>
    <w:rsid w:val="00AB5097"/>
    <w:rsid w:val="00AB64B2"/>
    <w:rsid w:val="00AD068E"/>
    <w:rsid w:val="00AD0764"/>
    <w:rsid w:val="00AD6A8F"/>
    <w:rsid w:val="00AD6EE2"/>
    <w:rsid w:val="00AD7E4C"/>
    <w:rsid w:val="00AE20E7"/>
    <w:rsid w:val="00B017BE"/>
    <w:rsid w:val="00B02963"/>
    <w:rsid w:val="00B10BDA"/>
    <w:rsid w:val="00B11911"/>
    <w:rsid w:val="00B14816"/>
    <w:rsid w:val="00B15B34"/>
    <w:rsid w:val="00B164E6"/>
    <w:rsid w:val="00B218F5"/>
    <w:rsid w:val="00B25F5E"/>
    <w:rsid w:val="00B32B3B"/>
    <w:rsid w:val="00B343E3"/>
    <w:rsid w:val="00B34466"/>
    <w:rsid w:val="00B34D71"/>
    <w:rsid w:val="00B4470B"/>
    <w:rsid w:val="00B461DC"/>
    <w:rsid w:val="00B54A74"/>
    <w:rsid w:val="00B54A9E"/>
    <w:rsid w:val="00B55648"/>
    <w:rsid w:val="00B5591A"/>
    <w:rsid w:val="00B6057D"/>
    <w:rsid w:val="00B62EB2"/>
    <w:rsid w:val="00B64AA5"/>
    <w:rsid w:val="00B728B5"/>
    <w:rsid w:val="00B72F23"/>
    <w:rsid w:val="00B75A55"/>
    <w:rsid w:val="00B75D9D"/>
    <w:rsid w:val="00B83848"/>
    <w:rsid w:val="00B8609F"/>
    <w:rsid w:val="00B901C4"/>
    <w:rsid w:val="00B951EC"/>
    <w:rsid w:val="00BA4DDB"/>
    <w:rsid w:val="00BA64A9"/>
    <w:rsid w:val="00BA6543"/>
    <w:rsid w:val="00BB091E"/>
    <w:rsid w:val="00BB1111"/>
    <w:rsid w:val="00BB5ED9"/>
    <w:rsid w:val="00BB687B"/>
    <w:rsid w:val="00BD5DAC"/>
    <w:rsid w:val="00BF0963"/>
    <w:rsid w:val="00BF2DF9"/>
    <w:rsid w:val="00BF33C7"/>
    <w:rsid w:val="00BF7AF8"/>
    <w:rsid w:val="00C05A2C"/>
    <w:rsid w:val="00C1005C"/>
    <w:rsid w:val="00C11245"/>
    <w:rsid w:val="00C1292D"/>
    <w:rsid w:val="00C20739"/>
    <w:rsid w:val="00C36694"/>
    <w:rsid w:val="00C422CF"/>
    <w:rsid w:val="00C4727C"/>
    <w:rsid w:val="00C55C4D"/>
    <w:rsid w:val="00C571D7"/>
    <w:rsid w:val="00C74DAB"/>
    <w:rsid w:val="00C80993"/>
    <w:rsid w:val="00C944F2"/>
    <w:rsid w:val="00CB197A"/>
    <w:rsid w:val="00CB3281"/>
    <w:rsid w:val="00CC36A6"/>
    <w:rsid w:val="00CD2E03"/>
    <w:rsid w:val="00CD5FBC"/>
    <w:rsid w:val="00CE18C1"/>
    <w:rsid w:val="00CF00CB"/>
    <w:rsid w:val="00CF4DB4"/>
    <w:rsid w:val="00CF77E1"/>
    <w:rsid w:val="00D04447"/>
    <w:rsid w:val="00D06D1F"/>
    <w:rsid w:val="00D140D3"/>
    <w:rsid w:val="00D14AAD"/>
    <w:rsid w:val="00D200F9"/>
    <w:rsid w:val="00D20131"/>
    <w:rsid w:val="00D23D3B"/>
    <w:rsid w:val="00D27973"/>
    <w:rsid w:val="00D305C5"/>
    <w:rsid w:val="00D33679"/>
    <w:rsid w:val="00D40258"/>
    <w:rsid w:val="00D41CC0"/>
    <w:rsid w:val="00D4206E"/>
    <w:rsid w:val="00D42470"/>
    <w:rsid w:val="00D511C5"/>
    <w:rsid w:val="00D51DAD"/>
    <w:rsid w:val="00D66A62"/>
    <w:rsid w:val="00D80AB6"/>
    <w:rsid w:val="00D836AE"/>
    <w:rsid w:val="00D870B9"/>
    <w:rsid w:val="00D931D3"/>
    <w:rsid w:val="00D94389"/>
    <w:rsid w:val="00DA2E5B"/>
    <w:rsid w:val="00DA4378"/>
    <w:rsid w:val="00DC2FD2"/>
    <w:rsid w:val="00DD0A8E"/>
    <w:rsid w:val="00DD6203"/>
    <w:rsid w:val="00DE017C"/>
    <w:rsid w:val="00DE166A"/>
    <w:rsid w:val="00DF60E9"/>
    <w:rsid w:val="00E05E69"/>
    <w:rsid w:val="00E12028"/>
    <w:rsid w:val="00E131F5"/>
    <w:rsid w:val="00E22786"/>
    <w:rsid w:val="00E25A6B"/>
    <w:rsid w:val="00E46996"/>
    <w:rsid w:val="00E46EC0"/>
    <w:rsid w:val="00E47369"/>
    <w:rsid w:val="00E535FC"/>
    <w:rsid w:val="00E5471E"/>
    <w:rsid w:val="00E56524"/>
    <w:rsid w:val="00E65EF9"/>
    <w:rsid w:val="00E71D23"/>
    <w:rsid w:val="00E80C35"/>
    <w:rsid w:val="00E83825"/>
    <w:rsid w:val="00E878E7"/>
    <w:rsid w:val="00E92FB2"/>
    <w:rsid w:val="00E93179"/>
    <w:rsid w:val="00EA01DC"/>
    <w:rsid w:val="00EA1096"/>
    <w:rsid w:val="00EB33BC"/>
    <w:rsid w:val="00EB46CC"/>
    <w:rsid w:val="00EB55F4"/>
    <w:rsid w:val="00EB66EA"/>
    <w:rsid w:val="00EC0892"/>
    <w:rsid w:val="00EC40E3"/>
    <w:rsid w:val="00EC4910"/>
    <w:rsid w:val="00ED0379"/>
    <w:rsid w:val="00ED5F70"/>
    <w:rsid w:val="00EE1736"/>
    <w:rsid w:val="00EE2CE3"/>
    <w:rsid w:val="00EE5B80"/>
    <w:rsid w:val="00EF1051"/>
    <w:rsid w:val="00EF2EC3"/>
    <w:rsid w:val="00EF3131"/>
    <w:rsid w:val="00EF7073"/>
    <w:rsid w:val="00F03CD4"/>
    <w:rsid w:val="00F11380"/>
    <w:rsid w:val="00F13437"/>
    <w:rsid w:val="00F15C46"/>
    <w:rsid w:val="00F16AB9"/>
    <w:rsid w:val="00F17F0F"/>
    <w:rsid w:val="00F23745"/>
    <w:rsid w:val="00F23E35"/>
    <w:rsid w:val="00F24CA7"/>
    <w:rsid w:val="00F265AA"/>
    <w:rsid w:val="00F3727E"/>
    <w:rsid w:val="00F3770F"/>
    <w:rsid w:val="00F444C7"/>
    <w:rsid w:val="00F676C7"/>
    <w:rsid w:val="00F67953"/>
    <w:rsid w:val="00F72D4E"/>
    <w:rsid w:val="00F7456A"/>
    <w:rsid w:val="00F85E0A"/>
    <w:rsid w:val="00F86231"/>
    <w:rsid w:val="00F95786"/>
    <w:rsid w:val="00F9722B"/>
    <w:rsid w:val="00F97C17"/>
    <w:rsid w:val="00FB07DE"/>
    <w:rsid w:val="00FB722D"/>
    <w:rsid w:val="00FC076A"/>
    <w:rsid w:val="00FC5FD6"/>
    <w:rsid w:val="00FD4F85"/>
    <w:rsid w:val="00FF2F63"/>
    <w:rsid w:val="00FF2FA8"/>
    <w:rsid w:val="00FF529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42A"/>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de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Puesto">
    <w:name w:val="Title"/>
    <w:basedOn w:val="Normal"/>
    <w:next w:val="Normal"/>
    <w:link w:val="Puest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250791">
      <w:bodyDiv w:val="1"/>
      <w:marLeft w:val="0"/>
      <w:marRight w:val="0"/>
      <w:marTop w:val="0"/>
      <w:marBottom w:val="0"/>
      <w:divBdr>
        <w:top w:val="none" w:sz="0" w:space="0" w:color="auto"/>
        <w:left w:val="none" w:sz="0" w:space="0" w:color="auto"/>
        <w:bottom w:val="none" w:sz="0" w:space="0" w:color="auto"/>
        <w:right w:val="none" w:sz="0" w:space="0" w:color="auto"/>
      </w:divBdr>
    </w:div>
    <w:div w:id="631403584">
      <w:bodyDiv w:val="1"/>
      <w:marLeft w:val="0"/>
      <w:marRight w:val="0"/>
      <w:marTop w:val="0"/>
      <w:marBottom w:val="0"/>
      <w:divBdr>
        <w:top w:val="none" w:sz="0" w:space="0" w:color="auto"/>
        <w:left w:val="none" w:sz="0" w:space="0" w:color="auto"/>
        <w:bottom w:val="none" w:sz="0" w:space="0" w:color="auto"/>
        <w:right w:val="none" w:sz="0" w:space="0" w:color="auto"/>
      </w:divBdr>
    </w:div>
    <w:div w:id="881132857">
      <w:bodyDiv w:val="1"/>
      <w:marLeft w:val="0"/>
      <w:marRight w:val="0"/>
      <w:marTop w:val="0"/>
      <w:marBottom w:val="0"/>
      <w:divBdr>
        <w:top w:val="none" w:sz="0" w:space="0" w:color="auto"/>
        <w:left w:val="none" w:sz="0" w:space="0" w:color="auto"/>
        <w:bottom w:val="none" w:sz="0" w:space="0" w:color="auto"/>
        <w:right w:val="none" w:sz="0" w:space="0" w:color="auto"/>
      </w:divBdr>
    </w:div>
    <w:div w:id="995642968">
      <w:bodyDiv w:val="1"/>
      <w:marLeft w:val="0"/>
      <w:marRight w:val="0"/>
      <w:marTop w:val="0"/>
      <w:marBottom w:val="0"/>
      <w:divBdr>
        <w:top w:val="none" w:sz="0" w:space="0" w:color="auto"/>
        <w:left w:val="none" w:sz="0" w:space="0" w:color="auto"/>
        <w:bottom w:val="none" w:sz="0" w:space="0" w:color="auto"/>
        <w:right w:val="none" w:sz="0" w:space="0" w:color="auto"/>
      </w:divBdr>
    </w:div>
    <w:div w:id="1070956035">
      <w:bodyDiv w:val="1"/>
      <w:marLeft w:val="0"/>
      <w:marRight w:val="0"/>
      <w:marTop w:val="0"/>
      <w:marBottom w:val="0"/>
      <w:divBdr>
        <w:top w:val="none" w:sz="0" w:space="0" w:color="auto"/>
        <w:left w:val="none" w:sz="0" w:space="0" w:color="auto"/>
        <w:bottom w:val="none" w:sz="0" w:space="0" w:color="auto"/>
        <w:right w:val="none" w:sz="0" w:space="0" w:color="auto"/>
      </w:divBdr>
    </w:div>
    <w:div w:id="1085609260">
      <w:bodyDiv w:val="1"/>
      <w:marLeft w:val="0"/>
      <w:marRight w:val="0"/>
      <w:marTop w:val="0"/>
      <w:marBottom w:val="0"/>
      <w:divBdr>
        <w:top w:val="none" w:sz="0" w:space="0" w:color="auto"/>
        <w:left w:val="none" w:sz="0" w:space="0" w:color="auto"/>
        <w:bottom w:val="none" w:sz="0" w:space="0" w:color="auto"/>
        <w:right w:val="none" w:sz="0" w:space="0" w:color="auto"/>
      </w:divBdr>
    </w:div>
    <w:div w:id="1409424242">
      <w:bodyDiv w:val="1"/>
      <w:marLeft w:val="0"/>
      <w:marRight w:val="0"/>
      <w:marTop w:val="0"/>
      <w:marBottom w:val="0"/>
      <w:divBdr>
        <w:top w:val="none" w:sz="0" w:space="0" w:color="auto"/>
        <w:left w:val="none" w:sz="0" w:space="0" w:color="auto"/>
        <w:bottom w:val="none" w:sz="0" w:space="0" w:color="auto"/>
        <w:right w:val="none" w:sz="0" w:space="0" w:color="auto"/>
      </w:divBdr>
    </w:div>
    <w:div w:id="1768118147">
      <w:bodyDiv w:val="1"/>
      <w:marLeft w:val="0"/>
      <w:marRight w:val="0"/>
      <w:marTop w:val="0"/>
      <w:marBottom w:val="0"/>
      <w:divBdr>
        <w:top w:val="none" w:sz="0" w:space="0" w:color="auto"/>
        <w:left w:val="none" w:sz="0" w:space="0" w:color="auto"/>
        <w:bottom w:val="none" w:sz="0" w:space="0" w:color="auto"/>
        <w:right w:val="none" w:sz="0" w:space="0" w:color="auto"/>
      </w:divBdr>
    </w:div>
    <w:div w:id="1821728889">
      <w:bodyDiv w:val="1"/>
      <w:marLeft w:val="0"/>
      <w:marRight w:val="0"/>
      <w:marTop w:val="0"/>
      <w:marBottom w:val="0"/>
      <w:divBdr>
        <w:top w:val="none" w:sz="0" w:space="0" w:color="auto"/>
        <w:left w:val="none" w:sz="0" w:space="0" w:color="auto"/>
        <w:bottom w:val="none" w:sz="0" w:space="0" w:color="auto"/>
        <w:right w:val="none" w:sz="0" w:space="0" w:color="auto"/>
      </w:divBdr>
    </w:div>
    <w:div w:id="1824656381">
      <w:bodyDiv w:val="1"/>
      <w:marLeft w:val="0"/>
      <w:marRight w:val="0"/>
      <w:marTop w:val="0"/>
      <w:marBottom w:val="0"/>
      <w:divBdr>
        <w:top w:val="none" w:sz="0" w:space="0" w:color="auto"/>
        <w:left w:val="none" w:sz="0" w:space="0" w:color="auto"/>
        <w:bottom w:val="none" w:sz="0" w:space="0" w:color="auto"/>
        <w:right w:val="none" w:sz="0" w:space="0" w:color="auto"/>
      </w:divBdr>
    </w:div>
    <w:div w:id="210903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DKoF1hWoTmVv08XwkzGTuIRsy1kxqKeCWMJ4dlIUha8=</DigestValue>
    </Reference>
    <Reference Type="http://www.w3.org/2000/09/xmldsig#Object" URI="#idOfficeObject">
      <DigestMethod Algorithm="http://www.w3.org/2001/04/xmlenc#sha256"/>
      <DigestValue>IHrrNgEl/jDVsMnSzptmf9JUJBvUdDRI8dI0o4E4rhs=</DigestValue>
    </Reference>
    <Reference Type="http://uri.etsi.org/01903#SignedProperties" URI="#idSignedProperties">
      <Transforms>
        <Transform Algorithm="http://www.w3.org/TR/2001/REC-xml-c14n-20010315"/>
      </Transforms>
      <DigestMethod Algorithm="http://www.w3.org/2001/04/xmlenc#sha256"/>
      <DigestValue>VI5Y7b2aXpn09D0CEGlpRooD6AwpSH8H/MTnL61j4/4=</DigestValue>
    </Reference>
    <Reference Type="http://www.w3.org/2000/09/xmldsig#Object" URI="#idValidSigLnImg">
      <DigestMethod Algorithm="http://www.w3.org/2001/04/xmlenc#sha256"/>
      <DigestValue>WRUkROzgi1nGjzsymLXyPBC/qgQs3twWZNxTs+FmxBk=</DigestValue>
    </Reference>
    <Reference Type="http://www.w3.org/2000/09/xmldsig#Object" URI="#idInvalidSigLnImg">
      <DigestMethod Algorithm="http://www.w3.org/2001/04/xmlenc#sha256"/>
      <DigestValue>Mfzt4Q2mwkZqO8GUpMeqz1LP3kwhpnIhBEsUJvgiaPI=</DigestValue>
    </Reference>
  </SignedInfo>
  <SignatureValue>KGMavJn95D0RHj5OjUnMGMvZrE6rWXHg0mBIbhZHu0JNROflbdhSuOvXIGw0fBfOjDYpHPX9cEA1
xAVvHKbQfC2MT+FvwpCXDVQ/R+C0y9g8J7O4heo4HQ67ifulmFmxeY8MdebcYXUUJiPio/UChvgB
JI+BodjmJYxGEzEi8K4YRDwQUb89edxz+CzZJFANhgkHxMaR+RCXCy7jd35KGiL5K0iG2K8HRir8
9UHRp1+x8QbOTAKxDWJt3Hy/MUKbudqDN6nS5gxGz13voKOsgcxHNXNTVv3YAmfYniBClXKOATEF
Sf9BLP3zUJyeFJ1M0vkuL550RTYjPxslWtnhjw==</SignatureValue>
  <KeyInfo>
    <X509Data>
      <X509Certificate>MIIH7jCCBtagAwIBAgIIVU09Nmq495E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1OTMwNTM1LUswIwYDVR0SBBwwGqAYBggrBgEEAcEBAqAMFgo5OTU1MTc0MC1LMA0GCSqGSIb3DQEBCwUAA4IBAQAntTrTIju2FGvE/BjVRINp7fIyyO6uclNwUhDV+PyZoow/tttc9Q6vJfaasKUBM/bghY9EF7OZlWBVafmITLg0j/6wnhrmXs9GIE9l0qsMwN99F07M9+XahB7yF20GvITEYPln2Udu1h0utMql5wyvU/tSQrnS0g/qQX8OOtWB0wHm9tckrKo1F5m37NEIy9UOssevWYDxcyF+oDKOr/0z58lMZn9VKY+c/kCp4UtYQY/qF0yITx+1xqDVdPrduBovG2UyiagBIMR+iq9NLmBkQYtIM3YkfeB+i+Zy20ehNhj7L0IUsMo9x0BdXU8ufP+5bLZ8OrHiJVFQZ1K8KOH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zQ63Ka4246aTKSLwlQG8zOXyQdzobYMndGqaW0Xjz20=</DigestValue>
      </Reference>
      <Reference URI="/word/document.xml?ContentType=application/vnd.openxmlformats-officedocument.wordprocessingml.document.main+xml">
        <DigestMethod Algorithm="http://www.w3.org/2001/04/xmlenc#sha256"/>
        <DigestValue>44etrqfJsMa2JBGPbmClFyHymZD7DSMifPSY7temxmI=</DigestValue>
      </Reference>
      <Reference URI="/word/endnotes.xml?ContentType=application/vnd.openxmlformats-officedocument.wordprocessingml.endnotes+xml">
        <DigestMethod Algorithm="http://www.w3.org/2001/04/xmlenc#sha256"/>
        <DigestValue>9fouFMjKfdqRL/Ut+HV2zWgWD+aDfdHf2BOTBOJPbAc=</DigestValue>
      </Reference>
      <Reference URI="/word/fontTable.xml?ContentType=application/vnd.openxmlformats-officedocument.wordprocessingml.fontTable+xml">
        <DigestMethod Algorithm="http://www.w3.org/2001/04/xmlenc#sha256"/>
        <DigestValue>477tk6KXVG7YwtZ0UVPOr2i2q9g0/YWLPRWg2R8iWPY=</DigestValue>
      </Reference>
      <Reference URI="/word/footer1.xml?ContentType=application/vnd.openxmlformats-officedocument.wordprocessingml.footer+xml">
        <DigestMethod Algorithm="http://www.w3.org/2001/04/xmlenc#sha256"/>
        <DigestValue>zkV3icVuOUygzhBIfocYzyZEAnTuDYLuxbh/BaQdaho=</DigestValue>
      </Reference>
      <Reference URI="/word/footer2.xml?ContentType=application/vnd.openxmlformats-officedocument.wordprocessingml.footer+xml">
        <DigestMethod Algorithm="http://www.w3.org/2001/04/xmlenc#sha256"/>
        <DigestValue>lPZVPiPbhJigy8h5HkKgAvWv3flWB4k6oEHLbB0kDSI=</DigestValue>
      </Reference>
      <Reference URI="/word/footer3.xml?ContentType=application/vnd.openxmlformats-officedocument.wordprocessingml.footer+xml">
        <DigestMethod Algorithm="http://www.w3.org/2001/04/xmlenc#sha256"/>
        <DigestValue>rHiqKEA+Gfp22YMP780eh2kWW6hV142TsYMPaeJxYHg=</DigestValue>
      </Reference>
      <Reference URI="/word/footnotes.xml?ContentType=application/vnd.openxmlformats-officedocument.wordprocessingml.footnotes+xml">
        <DigestMethod Algorithm="http://www.w3.org/2001/04/xmlenc#sha256"/>
        <DigestValue>0SQDROVJdaa8fwHhjzFvUc8Gfl8deQDeL1dcNMco9+8=</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Qv+Jwx66u+mu8T6PvueR7x4UEAdSof1+XiZAl9ipfYI=</DigestValue>
      </Reference>
      <Reference URI="/word/media/image3.emf?ContentType=image/x-emf">
        <DigestMethod Algorithm="http://www.w3.org/2001/04/xmlenc#sha256"/>
        <DigestValue>+ZW7lfkC65W+e7+41EIscvRI61/kkUENE7k6dQYoeqU=</DigestValue>
      </Reference>
      <Reference URI="/word/numbering.xml?ContentType=application/vnd.openxmlformats-officedocument.wordprocessingml.numbering+xml">
        <DigestMethod Algorithm="http://www.w3.org/2001/04/xmlenc#sha256"/>
        <DigestValue>+t31PHyV7EfzE91SrNTuCuo8Ma7Is2tbRVWoG1IX0sI=</DigestValue>
      </Reference>
      <Reference URI="/word/settings.xml?ContentType=application/vnd.openxmlformats-officedocument.wordprocessingml.settings+xml">
        <DigestMethod Algorithm="http://www.w3.org/2001/04/xmlenc#sha256"/>
        <DigestValue>o97PKaIQEnlzslXgkbcMe7rGOOtDtH8GIrj4jWi7hf0=</DigestValue>
      </Reference>
      <Reference URI="/word/styles.xml?ContentType=application/vnd.openxmlformats-officedocument.wordprocessingml.styles+xml">
        <DigestMethod Algorithm="http://www.w3.org/2001/04/xmlenc#sha256"/>
        <DigestValue>JtdA9hOyXl4rnkTZcdpKzuXhZfwNzkdwEamZ6gS1dME=</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Rk2crxD4UV1nZThNUnPCORHBKWixs+4SbGQJXhxCxjw=</DigestValue>
      </Reference>
    </Manifest>
    <SignatureProperties>
      <SignatureProperty Id="idSignatureTime" Target="#idPackageSignature">
        <mdssi:SignatureTime xmlns:mdssi="http://schemas.openxmlformats.org/package/2006/digital-signature">
          <mdssi:Format>YYYY-MM-DDThh:mm:ssTZD</mdssi:Format>
          <mdssi:Value>2019-04-23T14:07:47Z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n//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BMAAAAZAAAAAAAAAAAAAAAXQAAADwAAAAAAAAAAAAAAF4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1600</HorizontalResolution>
          <VerticalResolution>900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2019-04-23T14:07:47Z</xd:SigningTime>
          <xd:SigningCertificate>
            <xd:Cert>
              <xd:CertDigest>
                <DigestMethod Algorithm="http://www.w3.org/2001/04/xmlenc#sha256"/>
                <DigestValue>nW2aUzFkXhKmaeWMrbl5sZ5Po7bfx7ghTWuwGIhmeXs=</DigestValue>
              </xd:CertDigest>
              <xd:IssuerSerial>
                <X509IssuerName>E=e-sign@esign-la.com, CN=ESign Class 3 Firma Electronica Avanzada para Estado de Chile CA, OU=Terminos de uso en www.esign-la.com/acuerdoterceros, O=E-Sign S.A., C=CL</X509IssuerName>
                <X509SerialNumber>6146636370358630289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AIwAAqxEAACBFTUYAAAEAwN0AAMsAAAAFAAAAAAAAAAAAAAAAAAAAQAYAAIQDAAA0AgAAPgEAAAAAAAAAAAAAAAAAANycCAA82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XAKE04ncYYhcAzU3md2bNHwD+////VOThd7Lh4XeMpoIIQJFBANCkggioWxcAnGyfdwAAAAAAAAAA3FwXAAYAAADQXBcABgAAAAIAAAAAAAAA5KSCCECSxQvkpIIIAAAAAECSxQv4WxcACWWfdwlln3cAAAAAAAgAAAACAAAAAAAAAFwXAJxsn3cAAAAAAAAAADZdFwAHAAAAKF0XAAcAAAAAAAAAAAAAAChdFwA4XBcAmuyedwAAAAAAAgAAAAAXAAcAAAAoXRcABwAAAEwSoHcAAAAAAAAAAChdFwAHAAAAAAAAAGRcFwBGMJ53AAAAAAACAAAoXR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AAAAAKAAAAUAAAAG4AAABcAAAAAQAAAAAADUJVVQ1CCgAAAFAAAAATAAAATAAAAAAAAAAAAAAAAAAAAP//////////dAAAAEUAdgBlAGwAeQBuACAARgB1AGUAbgB0AGUAcwAgAEQA7QBhAHoAAAAGAAAABQAAAAYAAAADAAAABQAAAAcAAAADAAAABgAAAAcAAAAGAAAABwAAAAQAAAAGAAAABQAAAAMAAAAIAAAAAwAAAAYAAAAF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AAANQlVV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</Object>
  <Object Id="idInvalidSigLnImg">AQAAAGwAAAAAAAAAAAAAAP8AAAB/AAAAAAAAAAAAAABAIwAAqxEAACBFTUYAAAEAXOEAANEAAAAFAAAAAAAAAAAAAAAAAAAAQAYAAIQDAAA0AgAAPgEAAAAAAAAAAAAAAAAAANycCAA82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XAHDeaAAAAAAAgNYXALDkaACg32gA8NUXAO4AdXB04mgAhgNxcKZ5x+oAAAAAgNYXAHzWFwAAAIIA+JBpANqYpHbyM/bq4CZpAHwBggAAAAAA0NUXAIABkHUNXIt131uLddDVFwBkAQAACWWfdwlln3fIbOMGAAgAAAACAAAAAAAA8NUXAJxsn3cAAAAAAAAAACrXFwAJAAAAGNcXAAkAAAAAAAAAAAAAABjXFwAo1hcAmuyedwAAAAAAAgAAAAAXAAkAAAAY1xcACQAAAEwSoHcAAAAAAAAAABjXFwAJAAAAAAAAAFTWFwBGMJ53AAAAAAACAAAY1xcACQAAAGR2AAgAAAAAJQAAAAwAAAABAAAAGAAAAAwAAAD/AAACEgAAAAwAAAABAAAAHgAAABgAAAAiAAAABAAAAHIAAAARAAAAJQAAAAwAAAABAAAAVAAAAKgAAAAjAAAABAAAAHAAAAAQAAAAAQAAAAAADUJVV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XAKE04ncYYhcAzU3md2bNHwD+////VOThd7Lh4XeMpoIIQJFBANCkggioWxcAnGyfdwAAAAAAAAAA3FwXAAYAAADQXBcABgAAAAIAAAAAAAAA5KSCCECSxQvkpIIIAAAAAECSxQv4WxcACWWfdwlln3cAAAAAAAgAAAACAAAAAAAAAFwXAJxsn3cAAAAAAAAAADZdFwAHAAAAKF0XAAcAAAAAAAAAAAAAAChdFwA4XBcAmuyedwAAAAAAAgAAAAAXAAcAAAAoXRcABwAAAEwSoHcAAAAAAAAAAChdFwAHAAAAAAAAAGRcFwBGMJ53AAAAAAACAAAoXR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GgvjghQNoUIKE0+AAEAAAA4JpIIAAAAAKj6zgtQNoUIKE0+APgBzwsAAAAAqPrOCzdabGwDAAAAQFpsbAEAAADQr74LQDGibLmPZ2yIWxcAgAGQdQ1ci3XfW4t1iFsXAGQBAAAJZZ93CWWfd8CwvQsACAAAAAIAAAAAAACoWxcAnGyfdwAAAAAAAAAA3FwXAAYAAADQXBcABgAAAAAAAAAAAAAA0FwXAOBbFwCa7J53AAAAAAACAAAAABcABgAAANBcFwAGAAAATBKgdwAAAAAAAAAA0FwXAAYAAAAAAAAADFwXAEYwnncAAAAAAAIAANBcFwAGAAAAZHYACAAAAAAlAAAADAAAAAMAAAAYAAAADAAAAAAAAAISAAAADAAAAAEAAAAWAAAADAAAAAgAAABUAAAAVAAAAAoAAAAnAAAAHgAAAEoAAAABAAAAAAANQlVV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AAAAAKAAAAUAAAAG4AAABcAAAAAQAAAAAADUJVVQ1CCgAAAFAAAAATAAAATAAAAAAAAAAAAAAAAAAAAP//////////dAAAAEUAdgBlAGwAeQBuACAARgB1AGUAbgB0AGUAcwAgAEQA7QBhAHoAbQAGAAAABQAAAAYAAAADAAAABQAAAAcAAAADAAAABgAAAAcAAAAGAAAABwAAAAQAAAAGAAAABQAAAAMAAAAIAAAAAwAAAAYAAAAF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AAANQlVV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XrT/p5j1lh/aT0ZguF+wDA9NQDZ3E6yT99NLrozF26w=</DigestValue>
    </Reference>
    <Reference Type="http://www.w3.org/2000/09/xmldsig#Object" URI="#idOfficeObject">
      <DigestMethod Algorithm="http://www.w3.org/2001/04/xmlenc#sha256"/>
      <DigestValue>4TqQL9ZgnUGFYTBidA74AinkWXE1/JwZQCiMbNgFOko=</DigestValue>
    </Reference>
    <Reference Type="http://uri.etsi.org/01903#SignedProperties" URI="#idSignedProperties">
      <Transforms>
        <Transform Algorithm="http://www.w3.org/TR/2001/REC-xml-c14n-20010315"/>
      </Transforms>
      <DigestMethod Algorithm="http://www.w3.org/2001/04/xmlenc#sha256"/>
      <DigestValue>sq8jpjNjez/DOl9wEEpR55tzM4RBLxhq46tGIwtICFU=</DigestValue>
    </Reference>
    <Reference Type="http://www.w3.org/2000/09/xmldsig#Object" URI="#idValidSigLnImg">
      <DigestMethod Algorithm="http://www.w3.org/2001/04/xmlenc#sha256"/>
      <DigestValue>ufllTV0MCSGG52Rya3fuLlt24j0h6SyOmNWMjtGeJZw=</DigestValue>
    </Reference>
    <Reference Type="http://www.w3.org/2000/09/xmldsig#Object" URI="#idInvalidSigLnImg">
      <DigestMethod Algorithm="http://www.w3.org/2001/04/xmlenc#sha256"/>
      <DigestValue>pmq8HxYPkkB8XrYo6cLtcQsndBhzhUBD6Aw3y2fttbI=</DigestValue>
    </Reference>
  </SignedInfo>
  <SignatureValue>qO0Xv3Xsv+JboT1IaxxmzquGSNvGnNimdQ1H5CMMUQYvaiw2enmUfGj7n7gfNVewIIbMKeR64b+7
Z3dj5nn5LLrt0eyNXsdz+PgFgRpiPTYV1dDObxtxaick4lEfYJlW+JYiti3mVL3rGgrOPXZ1vkyx
pdrXZVBySgWou9V+rC/u+kFSk4YYPZz1N6QfrP2dFYPS8GRNBdApn7BUjyDRT2uNxxDmdKskiWBu
00+uI4rhZbcaI3AgGwvdC9pSTiflB/hOmo0rLKHUTHS/+bCEG72IN8DkBweLvKL5dEN9DqEneuTu
WVdSOQEklhQGpWxsH2XUy3rIAv5wnxeeiuc+sA==</SignatureValue>
  <KeyInfo>
    <X509Data>
      <X509Certificate>MIIH7TCCBtWgAwIBAgIIM/MHeZwFx5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zOTY2NTItMTAjBgNVHRIEHDAaoBgGCCsGAQQBwQECoAwWCjk5NTUxNzQwLUswDQYJKoZIhvcNAQELBQADggEBAJNNQFE1joYuE+VgcWmlonnPNGBGPK3ElVgj89AjE+Ncg4IzK/JxZGK1R75SKx68qclKtN6tU+oE1iPlmk800uHTZOSeTTASgIy9w2UsuxYSL4BVfM87ieN+YN1dawQvnDK5054K1j+U12uDeVzFusMHGtrSUjSzLU0JlOzzJ9/48Y4oUD+wU6y/oF8v8ljcUFKvjvN3t3el5scIPy9WCC5wgeWkDNCcLtH6T9WXvAmhEdIa9wA1D9f/i5qZ+Gw2wRvTqm5m7V+3piv1duMaDtYWlfUs+ULSihr6+M0wt+L8p119QpVd7Iy/8URIp2DW2UvK6/aeF+pOIm04wNGx5X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zQ63Ka4246aTKSLwlQG8zOXyQdzobYMndGqaW0Xjz20=</DigestValue>
      </Reference>
      <Reference URI="/word/document.xml?ContentType=application/vnd.openxmlformats-officedocument.wordprocessingml.document.main+xml">
        <DigestMethod Algorithm="http://www.w3.org/2001/04/xmlenc#sha256"/>
        <DigestValue>44etrqfJsMa2JBGPbmClFyHymZD7DSMifPSY7temxmI=</DigestValue>
      </Reference>
      <Reference URI="/word/endnotes.xml?ContentType=application/vnd.openxmlformats-officedocument.wordprocessingml.endnotes+xml">
        <DigestMethod Algorithm="http://www.w3.org/2001/04/xmlenc#sha256"/>
        <DigestValue>9fouFMjKfdqRL/Ut+HV2zWgWD+aDfdHf2BOTBOJPbAc=</DigestValue>
      </Reference>
      <Reference URI="/word/fontTable.xml?ContentType=application/vnd.openxmlformats-officedocument.wordprocessingml.fontTable+xml">
        <DigestMethod Algorithm="http://www.w3.org/2001/04/xmlenc#sha256"/>
        <DigestValue>477tk6KXVG7YwtZ0UVPOr2i2q9g0/YWLPRWg2R8iWPY=</DigestValue>
      </Reference>
      <Reference URI="/word/footer1.xml?ContentType=application/vnd.openxmlformats-officedocument.wordprocessingml.footer+xml">
        <DigestMethod Algorithm="http://www.w3.org/2001/04/xmlenc#sha256"/>
        <DigestValue>zkV3icVuOUygzhBIfocYzyZEAnTuDYLuxbh/BaQdaho=</DigestValue>
      </Reference>
      <Reference URI="/word/footer2.xml?ContentType=application/vnd.openxmlformats-officedocument.wordprocessingml.footer+xml">
        <DigestMethod Algorithm="http://www.w3.org/2001/04/xmlenc#sha256"/>
        <DigestValue>lPZVPiPbhJigy8h5HkKgAvWv3flWB4k6oEHLbB0kDSI=</DigestValue>
      </Reference>
      <Reference URI="/word/footer3.xml?ContentType=application/vnd.openxmlformats-officedocument.wordprocessingml.footer+xml">
        <DigestMethod Algorithm="http://www.w3.org/2001/04/xmlenc#sha256"/>
        <DigestValue>rHiqKEA+Gfp22YMP780eh2kWW6hV142TsYMPaeJxYHg=</DigestValue>
      </Reference>
      <Reference URI="/word/footnotes.xml?ContentType=application/vnd.openxmlformats-officedocument.wordprocessingml.footnotes+xml">
        <DigestMethod Algorithm="http://www.w3.org/2001/04/xmlenc#sha256"/>
        <DigestValue>0SQDROVJdaa8fwHhjzFvUc8Gfl8deQDeL1dcNMco9+8=</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Qv+Jwx66u+mu8T6PvueR7x4UEAdSof1+XiZAl9ipfYI=</DigestValue>
      </Reference>
      <Reference URI="/word/media/image3.emf?ContentType=image/x-emf">
        <DigestMethod Algorithm="http://www.w3.org/2001/04/xmlenc#sha256"/>
        <DigestValue>+ZW7lfkC65W+e7+41EIscvRI61/kkUENE7k6dQYoeqU=</DigestValue>
      </Reference>
      <Reference URI="/word/numbering.xml?ContentType=application/vnd.openxmlformats-officedocument.wordprocessingml.numbering+xml">
        <DigestMethod Algorithm="http://www.w3.org/2001/04/xmlenc#sha256"/>
        <DigestValue>+t31PHyV7EfzE91SrNTuCuo8Ma7Is2tbRVWoG1IX0sI=</DigestValue>
      </Reference>
      <Reference URI="/word/settings.xml?ContentType=application/vnd.openxmlformats-officedocument.wordprocessingml.settings+xml">
        <DigestMethod Algorithm="http://www.w3.org/2001/04/xmlenc#sha256"/>
        <DigestValue>o97PKaIQEnlzslXgkbcMe7rGOOtDtH8GIrj4jWi7hf0=</DigestValue>
      </Reference>
      <Reference URI="/word/styles.xml?ContentType=application/vnd.openxmlformats-officedocument.wordprocessingml.styles+xml">
        <DigestMethod Algorithm="http://www.w3.org/2001/04/xmlenc#sha256"/>
        <DigestValue>JtdA9hOyXl4rnkTZcdpKzuXhZfwNzkdwEamZ6gS1dME=</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Rk2crxD4UV1nZThNUnPCORHBKWixs+4SbGQJXhxCxjw=</DigestValue>
      </Reference>
    </Manifest>
    <SignatureProperties>
      <SignatureProperty Id="idSignatureTime" Target="#idPackageSignature">
        <mdssi:SignatureTime xmlns:mdssi="http://schemas.openxmlformats.org/package/2006/digital-signature">
          <mdssi:Format>YYYY-MM-DDThh:mm:ssTZD</mdssi:Format>
          <mdssi:Value>2019-04-23T17:36:50Z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egAAADUAAAAAAAAAAAAAAHsAAAA2AAAAKQCqAAAAAAAAAAAAAACAPwAAAAAAAAAAAACAPwAAAAAAAAAAAAAAAAAAAAAAAAAAAAAAAAAAAAAAAAAAIgAAAAwAAAD/////RgAAABwAAAAQAAAARU1GKwJAAAAMAAAAAAAAAA4AAAAUAAAAAAAAABAAAAAUAAAA</SignatureImage>
          <SignatureComments/>
          <WindowsVersion>6.1</WindowsVersion>
          <OfficeVersion>16.0.11425/16</OfficeVersion>
          <ApplicationVersion>16.0.11425</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2019-04-23T17:36:50Z</xd:SigningTime>
          <xd:SigningCertificate>
            <xd:Cert>
              <xd:CertDigest>
                <DigestMethod Algorithm="http://www.w3.org/2001/04/xmlenc#sha256"/>
                <DigestValue>KuzmE5kPpEiovL0SaBnbkwUojKgKIfjNMVktavtroV4=</DigestValue>
              </xd:CertDigest>
              <xd:IssuerSerial>
                <X509IssuerName>E=e-sign@esign-la.com, CN=ESign Class 3 Firma Electronica Avanzada para Estado de Chile CA, OU=Terminos de uso en www.esign-la.com/acuerdoterceros, O=E-Sign S.A., C=CL</X509IssuerName>
                <X509SerialNumber>3743343934165075866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fP0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QV5A1wAQAAAAASAKodswNqHb4GKh28OtFAPkBsndS7EUAywIAAAAAp3bMDah2OwKyd9gG2XZQ7EUAAAAAAFDsRQDoBtl2GOxFAOjsRQAAAKd2AACndlnNUFfoAAAA6ACndgAAAACE60UABGV+dgRlfnbFWLZ3AAgAAAACAAAAAAAA8OtFAJdsfnYAAAAAAAAAACLtRQAHAAAAFO1FAAcAAAAAAAAAAAAAABTtRQAo7EUAmux9dgAAAAAAAgAAAABFAAcAAAAU7UUABwAAAEwSf3YAAAAAAAAAABTtRQAHAAAAAAAAAFTsRQBAMH12AAAAAAACAAAU7U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5//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n//f/5//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n//f/9//3/+f/9//3//f/5//3//f/9//n//f/9//3//f/9//3//f/9//3//f/9//3//f/9//3//f/9//3//f/9//3//f/9//3//f/9//3//f/9//3//f/9//3//f/9//3//f/9//3//f/9//3//f/9//3//f/9//3//f/9//3//f/9//3//f/9//3//f/9//3//f/9//3//f/9//3//f/9//3//f/9//3//f/9//3//f/9//3//f/9//3//f/9//3//f/9//3//f/9//3//f/9//3//f/9//3//f/9//3//f/9//3//f/9//3//f/9//3//f/9//3//f/9//3//f/9//3//f/9//3//f/9//3//f/9//3//f/9/AAD/f/9//3//f/9//3//f/9//3//f/9//3//f/9//3//f/9//3//f/9//3//f/9//3//f/9//3//f/9//3//f/9//3//f/9//3//f/9//3//f/9//3//f/9//3//f/9//3//f/9//3//f/9//3//f/9//3//f/9//3//f/9//3//f/9//3//f/9//3//f/9//3//f/9//3//f/9//3//f/9//3//f/9//3//f/9//3//f/9//3//f/9//3//f/9//3//f/9//3//f/9//3//f/9//3//f/9//3//f/9//3//f/9//3//f/5//3//f/9//n//f/9//3/+f/9//3//f/9//3//f/9//3//f/9//3//f/9//3//f/5//3/+f/9//n//f/9//3//f/9//3//f/9//3//f/9//3//f/9//3//f/9//3//f/9//3//f/9//3//f/9//3//f/9//3//f/9//3//f/9//3//f/9//3//f/9//3//f/9//3//f/9//3//f/9//3//f/9//3//f/9//3//f/9//3//f/9//3//f/9//3//f/9//3//f/9//3//f/9//3//f/9//3//f/9//3//f/9//3//f/9//3//f/9//3//f/9//3//f/9//3//f/9//3//f/9//3//f/9//3//f/9//3//f/9//38AAP9//3//f/9//3//f/9//3//f/9//3//f/9//3//f/9//3//f/9//3//f/9//3//f/9//3//f/9//3//f/9//3//f957/3//f957/3//f/9//3//f/9//3//f/9//3//f/9//3//f/9//3//f/9//3//f/9//3//f/9//3//f/9//3//f/9//3//f/9//3//f/9//3//f/9//3//f/9//3//f/9//3//f/9//3//f/9//3//f/9//3//f/9//3//f/9//3//f/9//3//f/9//3//f/9//3//f/9//3//f/9//3//f/9//3//f/9//3//f/9//3//f/9//3//f/9//3/+f/9//n//f/5//n/+f/5//n/+f/1//X/9f/1//X/9f/5//3/+f/9//3//f/9//3/+f/9//n//f/9//3//f/9//3//f/9//3//f/9//3//f/9//3//f/9//3//f/9//3//f/9//3//f/9//3//f/9//3//f/9//3//f/9//3//f/9//3//f/9//3//f/9//3//f/9//3//f/9//3//f/9//3//f/9//3//f/9//3//f/9//3//f/9//3//f/9//3//f/9//3//f/9//3//f/9//3//f/9//3//f/9//3//f/9//3//f/9//3//f/9//3//f/9//3//f/9//3//fwAA/3//f/9//3//f/9//3//f/9//3//f/9//3//f/9//3//f/9//3//f/9//3//f/9//3//f/9//3//f/9//3//f/9//3//f957/3//f/9//3//f/9//3//f/9//3//f/9//3//f/9//3//f/9//3//f/9//3//f/9//3//f/9//3//f/9//3//f/9//3//f/9//3//f/9//3//f/9//3//f/9//3//f/9//3//f/9//3//f/9//3//f/9//3//f/9//3//f/9//3//f/9//3//f/9//3//f/9//3//f/9//3//f/9//3//f/9//3//f997/3//f/9//3//f/9//3//f/9//3//f/9//3//f/9//3//f/9//3/+f/9//n/+f/17/3//f/9//n//f/9//3//f/9//3//f/9//3//f/9//3//f/9//3//f/9//3//f/9//3//f/9//3//f/9//3//f/9//3//f/9//3//f/9//3//f/9//3//f/9//3//f/9//3//f/9//3//f/9//3//f/9//3//f/9//3//f/9//3//f/9//3//f/9//3//f/9//3//f/9//3//f/9//3//f/9//3//f/9//3//f/9//3//f/9//3//f/9//3//f/9//3//f/9//3//f/9//3//f/9//3//f/9//3//f/9/AAD/f/9//3//f/9//3//f/9//3//f/9//3//f/9//3//f/9//3//f/9//3//f/9//3//f/9//3//f/9//3//f/9/3nv/f/9//3//f/9//3/fe/9//3//f/9//3//f/9//3//f/9//3//f/9//3//f/9//3//f/9//3//f/9//3//f/9//3//f/9//3//f/9//3//f/9//3//f/9//3//f/9//3//f/9//3//f/9//3//f/9//3//f/9//3//f/9//3//f/9//3//f/9//3//f/9//3//f997/3//f/9//3//f/9//3//f/9//3//f/9//3+/d797n3e/d593v3u/e99//3//f99/33/fe997v3e/e/9//3/fe99/33//f/9//3/fe/9//3//f/9//3//f/9/3nv+f/5//3//f/9//3//f/9//3//f/9//3//f/9//3//f/9//3//f/9//3//f/9//3//f/9//3//f/9//3//f/9//3//f/9//3//f/9//3//f/9//3//f/9//3//f/9//3//f/9//3//f/9//3//f/9//3//f/9//3//f/9//3//f/9//3//f/9//3//f/9//3//f/9//3//f/9//3//f/9//3//f/9//3//f/9//3//f/9//3//f/9//3//f/9//3//f/9//3//f/9//38AAP9//3//f/9//3//f/9//3//f/9//3//f/9//3//f/9//3//f/9//3//f/9//3//f/9//3//f/9//3//f/9//3//f/9//3+ecxpnXGv/f/9//3//f/9//3//f/9//3//f/9//3//f/9//3//f/9//3//f/9//3//f/9//3//f/9//3//f/9//3//f/9//3//f/9//3//f/9//3//f/9//3//f/9//3//f/9//3//f/9//3//f/9//3//f/9//3//f/9//3//f/9//3//f/9//3//f/9//3//f/9//3//f997f3M+a/ximVZXThVG9EHTPRVC9EH0QfRB9UH0QRVG9UE2SjdKeVKaVvxiHmdfb19vv3e/e/9//3//f/9//3/ff/9//3//f79733v/f/9//3//f/9//3//f/9//3//f/9//3//f/9//3//f/9//3//f/9//3//f/9//3//f/9//3//f/9//3//f/9//3//f/9//3//f/9//3//f/9//3//f/9//3//f/9//3//f/9//3//f/9//3//f/9//3//f/9//3//f/9//3//f/9//3//f/9//3//f/9//3//f/9//3//f/9//3//f/9//3//f/9//3//f/9//3//f/9//3//f/9//3//f/9//3//f/9//3//f/9//3//f/9//3//fwAA/3//f/9//3//f/9//3//f/9//3//f/9//3//f/9//3//f/9//3//f/9//3//f/9//3//f/9//3//f/9//3//f797v3eXVvI9EkLQORJCfW/ff/9//3//f/9//3//f/9//3//f/9//3//f/9//3//f/9//3//f/9//3//f/9//3//f/9//3//f/9//3//f/9//3//f/9//3//f/9//3//f/9//3//f/9//3//f/9//3//f/9//3//f/9//3//f/9//3//f/9//3//f/9//3//f/9//3//f/9/XWu4VjRG80HSPfRB9EE2SjdKeFKZVrpaulq6Wrpa2lq6Wrpamla6WllOWU44ShdG9kHVPbQ5tDnVPfdFOEp6UpxW/2Zfb593v3f/f/9//3//f/9//3//f/9//3//f/9//3//f/9//3//f/9//3//f/9//3//f/9//3//f/9//3//f/9//3//f/9//3//f/9//3//f/9//3//f/9//3//f/9//3//f/9//3//f/9//3//f/9//3//f/9//3//f/9//3//f/9//3//f/9//3//f/9//3//f/9//3//f/9//3//f/9//3//f/9//3//f/9//3//f/9//3//f/9//3//f/9//3//f/9//3//f/9//3//f/9//3//f/9//3//f/9//3//f/9/AAD/f/9//3//f/9//3//f/9//3//f/9//3//f/9//3//f/9//3//f/9//3//f/9//3//f/9//3//f/9//3//f/9//3+YVvNBuFqfc/leNEozSp1z33v/f/9//3//f/9//3//f/9//3//f/9//3//f/9//3//f/9//3//f/9//3//f/9//3//f/9//3//f/9//3//f/9//3//f/9//3//f/9//3//f/9//3//f/9//3//f/9//3//f/9//3//f/9//3//f/9//3//f/9//3//f/9//39ca3ZS0T3RPRNGd1KYVj1rXWufd797/3//f/9//3//f/9//3//f/9//3//f99//3/ff99/n3d/c19vX28/a9xemlZYTvVB1D20OfVB9UFXTplWHWdfb593v3vff99//3//f/9//3//f/9//3//f/9//3//f/9//3//f/9//3//f/9//3//f/9//3//f/9//3//f/9//3//f/9//3//f/9//3//f/9//3//f/9//3//f/9//3//f/9//3//f/9//3//f/9//3//f/9//3//f/9//3//f/9//3//f/9//3//f/9//3//f/9//3//f/9//3//f/9//3//f/9//3//f/9//3//f/9//3//f/9//3//f/9//3//f/9//3//f/9//3//f/9//3//f/9//38AAP9//3//f/9//3//f/9//3//f/9//3//f/9//3//f/9//3//f/9//3//f/9//3//f/9//3//f/9//3//f95733u5WtM9d1L/f/9//388Z/E9dlJca/9//3//f/9//3//f/9//3//f/9//3//f/9//3//f/9//3//f/9//3//f/9//3//f/9//3//f/9//3//f/9//3//f/9//3//f/9//3//f/9//3//f/9//3//f/9//3//f/9//3//f/9//3//f/9//3//f/9//3//f753XW8zRhNGE0aYVj1r33vff99//3//f/9//3//f/9//3//f/9//3//f/9//3//f/9//3//f/9//3//f/9//3//f/9/33vff99733+ec1truFqXUhZG9kG0OdQ91D0VRnhS/GKfd79733v/f/9//3//f/9//3//f/9//3//f/9//3//f/9//3//f/9//3//f/9//3//f/9//3//f/9//3//f/9//3//f/9//3//f/9//3//f/9//3//f/9//3//f/9//3//f/9//3//f/9//3//f/9//3//f/9//3//f/9//3//f/9//3//f/9//3//f/9//3//f/9//3//f/9//3//f/9//3//f/9//3//f/9//3//f/9//3//f/9//3//f/9//3//f/9//3//f/9//3//fwAA/3//f/9//3//f/9//3//f/9//3//f/9//3//f/9//3//f/9//3//f/9//3//f/9//3//f/9//3//f/9/33t9c7A1+2L/f/9//3//f/9/n3fPObdW33v/f/9//3//f/9//3//f/9//3//f/9//3//f/9//3//f/9//3//f/9//3//f/9//3//f/9//3//f/9//3//f/9//3//f/9//3//f/9//3//f/9//3//f/9//3//f/9//3//f/9//3//f/9//3//f/9//3//f7532F4SQjRK2Fq/d/9//3/fe/9//3//f/9//3/+f/9//3//f/9//3//f/9//3//f/9//3//f/9//n//f/5//3/+f/9//3//f/9//3/+f/9//3//f/9//39/cz9r/WKZVvRB0znTPdM9FEaYVhtjn3Pfe/9//3//f/9//3//f/9//3//f/9//3//f/9//3//f/9//3//f/9//3//f/9//3//f/9//3//f/9//3//f/9//3//f/9//3//f/9//3//f/9//3//f/9//3//f/9//3//f/9//3//f/9//3//f/9//3//f/9//3//f/9//3//f/9//3//f/9//3//f/9//3//f/9//3//f/9//3//f/9//3//f/9//3//f/9//3//f/9//3//f/9//3//f/9//3//f/9/AAD/f/9//3//f/9//3//f/9//3//f/9//3//f/9//3//f/9//3//f/9//3//f/9//3//f/9/3nv/f/9//3+fd9I9t1aec/9//3/fe/9//3//f/heEkYZY/9//3/fe/9//3//f/9//3//f/9//3//f/9//3//f/9//3//f/9//3//f/9//3//f/9//3//f/9//3//f/9//3//f/9//3//f/9//3//f/9//3//f/9//3//f/9//3//f/9//3//f/9//3//f/9/33v/f35vNEbQOdda33v/f/9//3//f/9//3//f/9//3//f/9//3//f/9//3//f/9//3//f/9//3//f/9//n/+f/5//n/+f/5//n/+f/5//3//f/9//3//f/9//3//f/9//3//f997v3d+b15rVk42StM9sjmRNRVGu1pfa99733/ff/9//3//f/9//3//f/9//3//f/9//3//f/9//3//f/9//3//f/9//3//f/9//3//f/9//3//f/9//3//f/9//3//f/9//3//f/9//3//f/9//3//f/9//3//f/9//3//f/9//3//f/9//3//f/9//3//f/9//3//f/9//3//f/9//3//f/9//3//f/9//3//f/9//3//f/9//3//f/9//3//f/9//3//f/9//3//f/9//3//f/9//38AAP9//3//f/9//3//f/9//3//f/9//3//f/9//3//f/9//3//f/9//3//f/9//3//f/9//3//f/9//3+/d5hS80Gdc/9//3//f/9//3//f/9/fHMRQnRS33//f99//3//f/9//3//f/9//3//f/9//3//f/9//3//f/9//3//f/9//3//f/9//3//f/9//3//f/9//3//f/9//3//f/9//3//f/9//3//f/9//3//f/9//3//f/9//3//f/9//3//f/9//3//f39zVk4TQvle33v/f/5//3//f/9//3//f/9//3//f/9//3//f/9//3//f/9//3//f/9//3//f/9//3//f/5//3/+f/9//n//f/5//3//f/9//3//f/9//3//f/9//3//f/9//3//f/9//3//f997f3P8YplWFkbUPbM5Fka6Wp93/3//f/9//3//f/9//3//f/9//3//f/9//3//f/9//3//f/9//3//f/9//3//f/9//3//f/9//3//f/9//3//f/9//3//f/9//3//f/9//3//f/9//3//f/9//3//f/9//3//f/9//3//f/9//3//f/9//3//f/9//3//f/9//3//f/9//3//f/9//3//f/9//3//f/9//3//f/9//3//f/9//3//f/9//3//f/9//3//f/9//3//fwAA/3//f/9//3//f/9//3//f/9//3//f/9//3//f/9//3//f/9//3//f/9//3//f/9//3//f/9//3//f11r0jn6Xv9//3//f/9//3//f/9//3//f9detla+e/9//3//f/9//3//f/9//3//f/9//3//f/9//3//f/9//3//f/9//3//f/9//3//f/9//3//f/9//3//f/9//3//f/9//3//f/9//3//f/9//3//f/9//3//f/9//3//f/9//3//f/9/33//f/9/mFKxNdpe33v/f/9//3//f/9//3//f/9//3//f/9//3//f/9//3//f/9//3//f/9//3//f/9//3//f/9//3//f/9//n//f/5//3/+f/9//3//f/9//3//f/9//3//f/9//3//f/9//3//f/9//3//f/9/33t/c9temVYVRtQ9sjk1Shtj33v/f/9//3//f/9//3//f/9//3//f/9//3//f/9//3//f/9//3//f/9//3//f/9//3//f/9//3//f/9//3//f/9//3//f/9//3//f/9//3//f/9//3//f/9//3//f/9//3//f/9//3//f/9//3//f/9//3//f/9//3//f/9//3//f/9//3//f/9//3//f/9//3//f/9//3//f/9//3//f/9//3//f/9//3//f/9//3//f/9/AAD/f/9//3//f/9//3//f/9//3//f/9//3//f/9//3//f/9//3//f/9//3//f/9//3//f/9//3/ff99/llI1Sv9//3//f/9//3//f/9//3//f/9/33vfe/9//3//f/9/33//f/9//3//f/9//3//f/9//3//f/9//3//f/9//3//f/9//3//f/9//3//f/9//3//f/9//3//f/9//3//f/9//3//f/9//3//f/9//3//f/9//3//f/9//3//f/9//3//f997PWvSOTZK33v/f/9//3//f/9//3//f/9//3//f/9//3//f/9//3//f/9//3//f/9//3//f/9//3//f/9//3//f/9//3//f/9//3//f/9//3//f/9//3//f/9//3//f/9//3//f/9//3//f/9//3/ff/9//3//f/9//3/ff39z+2JWTtI98j12Tl1r33//f/9//3//f/9//3//f957/3//f/9//3//f/9//3//f/9//3//f/9//3//f/9//3//f/9//3//f/9//3//f/9//3//f/9//3//f/9//3//f/9//3//f/9//3//f/9//3//f/9//3//f/9//3//f/9//3//f/9//3//f/9//3//f/9//3//f/9//3//f/9//3//f/9//3//f/9//3//f/9//3//f/9//3//f/9//38AAP9//3//f/9//3//f/9//3//f/9//3//f/9//3//f/9//3//f/9//3//f/9//3//f/9//3//f99/O2ewOdle/3//f/9//3//f/9//3//f/9/3nv/f/9//3//f/9//3//f/9//3//f/9//3//f/9//3//f/9//3//f/9//3//f/9//3//f/9//3//f/9//3//f/9//3//f/9//3//f/9//3//f/9//3//f/9//3//f/9//3//f/9//3//f/9//3//f99/33uZVrI5/GL/f793/3//f/9//3//f/9//3//f/9//3//f/9//3/+f/9//3//f/9//3//f/9//3//f/9//3//f/9//3//f/9//3//f/9//3//f/9//3//f/9//3//f/5//3/+f/9//n//f/9//3//f/9//3//f997/3//f/9//3//f997PGc1StI98z1VSj1r/3//f/9/33v/f/9//3//f/9//3//f/9//3//f/9//3//f/9//3//f/9//3//f/9//3//f/9//3//f/9//3//f/9//3//f/9//3//f/9//3//f/9//3//f/9//3//f/9//3//f/9//3//f/9//3//f/9//3//f/9//3//f/9//3//f/9//3//f/9//3//f/9//3//f/9//3//f/9//3//f/9//3//f/9//3//fwAA/3//f/9//3//f/9//3//f/9//3//f/9//3//f/9//3//f/9//3//f/9//3//f/9//3/fe/9/33u4WtE9v3v/f/9//3//f/9//3//f/9//3//f/9//3//f/9/3nv/f/9//3//f/9//3//f/9//3//f/9//3//f/9//3//f/9//3//f/9//3//f/9//3//f/9//3//f/9//3//f/9//3//f/9//3//f/9//3//f/9//3//f/9//3//f/9//3//f/9//3/ffzZKsjm/d/9/v3f/f/9//3//f/9//3//f/9//3//f/5//3//f/9//3//f/9//3//f/9//3//f/9//3//f/9//3//f/9//3//f/9//3//f/9//3//f/9//3//f/9//3/+f/9//n//f/5//3//f/9//3//f/9//3/+f/9//3//f/9//3/fe797HGdXTpE18z3aXv9//3//f/9//3//f/9//3//f/9//3//f/9//3//f/9//3//f/9//3//f/9//3//f/9//3//f/9//3//f/9//3//f/9//3//f/9//3//f/9//3//f/9//3//f/9//3//f/9//3//f/9//3//f/9//3//f/9//3//f/9//3//f/9//3//f/9//3//f/9//3//f/9//3//f/9//3//f/9//3//f/9//3//f/9/AAD/f/9//3//f/9//3//f/9//3//f/9//3//f/9//3//f/9//3//f/9//3//f/9//3//f99//3+ecxNC2Vr/f/9//3//f/9//3//f/9//3//f/9//3/+f/9//3//f/9//3//f/9//3//f/9//3//f/9//3//f/9//3//f/9//3v/f/9//3//f/9//3//f/9//3//f/9//3//f/9//3//f/9//3//f/9//3//f/9//3//f/9//3//f/9//3//f/9//3//f/9/0j3SPZ93/3//f/9//3//f/9//3/+f/9//3//f/9//3/+f/9//3//f/9//3//f/9//3//f/9//3//f/9//3//f/9//3//f/9//3//f/9//3//f/9//3//f/9//3//f/9//n//f/5//n/+f/5//n//f/5//3/+f/9//n//f/9//3//f/9//3//f19v/WKTNfQ9mVa/d/9//3//f/9//3//f/9//3//f/9//3//f/9//3//f/9//3//f/9//3//f/9//3//f/9//3//f/9//3//f/9//3//f/9//3//f/9//3//f/9//3//f/9//3//f/9//3//f/9//3//f/9//3//f/9//3//f/9//3//f/9//3//f/9//3//f/9//3//f/9//3//f/9//3//f/9//3//f/9//3//f/9//38AAP9//3//f/9//3//f/9//3//f/9//3//f/9//3//f/9//3//f/9//3//f/9//3//f/9//3//fzxnjzV+c/9/33//f/9//3//f/9//3//f/5//3//f/9//3//f/9//3/ee/9//3//f/9//3//f/9//3//f/9//3//f/9//3//f997/3//f/9//3//f/9//3//f/9//3//f/9//3//f/9//3//f/9//3//f/9//3//f/9//3//f/9//n//f/9//3//f99//38URvNBXm+/e/9/33//f/9//3/+f/9//3//f/9//3//f/9//3//f/9//3//f/9//3//f/9//3//f/9//3//f/9//3//f/9//3//f/9//3//f/9//3//f/9//3//f/9//3//f/9//3//f/9//3//f/9//3/+f/9//n//f/9//3//f/9//3//f797X2/dXj9r9UGSNdpa/3//f/9//3//f/9//3//f/9//3//f/9//3//f/9//3//f/9//3//f/9//3//f/9//3//f/9//3//f/9//3//f/9//3//f/9//3//f/9//3//f/9//3//f/9//3//f/9//3//f/9//3//f/9//3//f/9//3//f/9//3//f/9//3//f/9//3//f/9//3//f/9//3//f/9//3//f/9//3//f/9//3//fwAA/3//f/9//3//f/9//3//f/9//3//f/9//3//f/9//3//f/9//3//f/5//3//f/9/33//f797dlLyPb97/3//f/9//3//f/9//3//f/9//3//f/9//3//f/9//3//f/9//3//f/9//3//f/9//3//f/9//3/fe/9/XWvSObE1mFL/f/97/3//f/9//3vfe/9/33v/f/9//3//f/9//n//f917/3//f/9//3//f/9//3/9f/5//n/9f/5/3Xv/f/9//3/fe7hW80HaXt9/33v/f/9/3Xf/f/9//nv/f/9//3//e/9//3//f/9//3/+e/9//3//f/9//3//f/9/3nv/f/9/PGeXVvpe33v/f753/3//f/9//3//f/9//3//f/9//3//f/9//3//f/9//3//f/9//3//f/9//n//f/9//3/+f/9//3//f/9/v3sXRj9r338fZ/VBsTmfc/9/vXf/f/9//3//f/9//3//f/9//3//f/9//3//f/9//3//f/9//3//f/9//3//f/9//3//f/9//3//f/9//3//f/9//3//f/9//3//f/9//3//f/9//3//f/9//3//f/9//3//f/9//3//f/9//3//f/9//3//f/9//3//f/9//3//f/9//3//f/9//3//f/9//3//f/9//3//f/9//3//f/9/AAD/f/9//3//f/9//3//f/9//3//f/9//3//f/9//3//f/9//3//f/9//3/+f/9//3//f/9/v3cURphWv3v/f/9//3//f/9//3//f/9//3//f/9//3//f/9//3//f/9//3//f/9//3//f/9//3//f/9//3//f/9/v3dWSnAtsjUVQt97/3v/f75z/3v/f/9//3//f51z+V58b/9//3//f/9//3//f/9//3//f/9//3//f/9//n/9f/1//3/ee/9//3//f/9/XWuxNfM9v3f/f997/3//f/9//n//f/9//3//e/9//3v/f/97/3v/f/9/vnf/f/9//3//f/9//3//f/9/n3PzPdI50j24Wr97/3//f/9//3//f/9//3//f/9//3//f/9//3//f/9//3//f/9//3//f/9//3//f/9//3//f/9//n//f/9//39/cxdGX2//f593u1qyOZdW/3//f/9//3//f/9//3//f/9//3//f/9//3//f/9//3//f/9//3//f/9//3//f/9//3//f/9//3/+f/9//3//f/9//3//f/9//3//f/9//3//f/9//3//f/9//3//f/9//3//f/9//3//f/9//3//f/9//3//f/9//3//f/9//3//f/9//3//f/9//3//f/9//3//f/9//3//f/9//3//f/9//38AAP9//3//f/9//3//f/9//3//f/9//3//f/9//3//f/9//3//f/9//3/+f/9//3//f/9//389a9I9XWv/f/9//3//f/9//3//f/9//3//f/9//3//f/9//3//f/9//3//f/9//3//f/9//3//f/9//3//f997/39da3At9D3VPdM5n3P/f55vdUp2Sv97/3//f/9/t1bQORlj3nv/f/9//3//f/9//3//f/9//3+/d/9//3/9f/x7/n/+f/9//3//f/9//3/fe3dOkDHaWr93/3u/d/9//3v/e/9//3//f/9//3//e/9//3//e/9//3//f997/3//f/9//3//f/9//3/7YpE1V04URrE1uFb/f/9//3//f/9//3//f/9//3//f/9//3//f/9//3//f/9//3//f/9//3//f/9//3//f/9//n/+f/9//3/ffx1n1D1/c99//39fb9M9sDn/f/9//3//f/9//3//f/9//3//f/9//3//f/9//3//f/9//3//f/9//3//f/9//3//f/9//3//f/9/33v/f/97/3//f/9//3//f/9//3//f/9//3//f/9//3//f/9//3//f/9//3//f/9//3//f/9//3//f/9//3//f/9//3//f/9//3//f/9//3//f/9//3//f/9//3//f/9//3//f/9//3//fwAA/3//f/9//3//f/9//3//f/9//3//f/9//3//f/9//3//f/9//3/+f/5//n//f/9//3//f9te0j3ff/9//3//f/9//3//f/9//3//f/9//3//f/9//3//f/9//3//f/9//3//f/9//3//f/9//3//f/9/33v/f5hWkTH9YnpSszW/c/97+lpNJU4pf2//f/9//38TQq81O2f/f/9//3//f/9//3//f79333v/f/9//3//f/9//3/+f5tvfGv/f997/3+/c/9/PmcVPvQ9+1r/f/9//3/fd/9//3//f/97n2/aWjVG8zk1Rhtfnm//e/9//3//f/9//3//f/9//3//f9pa0z2/e19rFEaxOV1v/3//f/9//3//f/9//3//f/9//3//f/9//3//f/9//3//f/9//3//f/9//3//f/9//3//f/5//3//f/9/ulrUPZ9333//f5930z0TQv9//3//f/9//3//f/9//3//f/9//3//f/9//3//f/9//3//f/9//3//f/9//3//f/9//3//f/9//3v/f/9//3//f/9/33v/f/9//3//f/9//3//f/9//3//f/9//3//f/9//3//f/9//3//f/9//3//f/9//3//f/9//3//f/9//3//f/9//3//f/9//3//f/9//3//f/9//3//f/9//3//f/9/AAD/f/9//3//f/9//3//f/9//3//f/9//3//f/9//3//f/9//3//f/9//X/+f/5//3//f/9/V0pWSt97/3/ee/9//3//f/9//3//f/9//3//f/9//3//f/9//3//f/9//3//f/9//3//f/9//3//f/9//3//f79380HTOb93e1KTNV9r33eYTk4lLiU+Z99733u/d9I5sDWfc/9//3//f/9//39+b7lWV0pYSt97v3efc993/3//f957U0ryPT1n/3//f/9//3//e9xWszWzMbpSPmffd/9//3/bWldKV0YWPlAp9T3TNXAtkTHSOXZOv3f/f/9/33vfe/9//3//f/9/V06zOb97/3/8YtI9NUqfd/9//3//f/9//3//f/9//3//f/9//3//f/9//3//f/9//3//f/9//3//f/9//3//f/9//3//f/9//394UtM9n3e/e/9/PmuQNZdW/3/fe/9//3//f/9//3//f/9//3//f/9//3//f/9//3//f/9//3//f/9//3//f/9//3//f/9//3v/f/9//3+/d59vv3f/f/9//3//f/9//3//f/9//3//f/9//3//f/9//3//f/9//3//f/9//3//f/9//3//f/9//3//f/9//3//f/9//3//f/9//3//f/9//3//f/9//3//f/9//3//f/9//38AAP9//3//f/9//3//f/9//3//f/9//3//f/9//3//f/9//3//f/9//n/+f/5//3//f/9/33sVRtte/3//f/9//3//f/9//3//f/9//3//f/9//3//f/9//3//f/9//3//f/9//3//f/9//3//f/9//3//f/9/v3uRNVhKv3ucUpQ1X2vfd3lOUClxLbtW/3/fe997sTWxNb93/3//f/9//3/fd1ZGkjFyLTAlWkpYShVCdk4ZX/9/3nd1Si0hmlK/dz5j/Fr9Xv97f29yKc4Y7hhQJXlKv3PcVpItDyEPHc4YECH+Xt97X2e7VtM5sTU1Rvpev3f/f/9//3//f/9/33sVRpQ5v3v/f99/V07RORpj/3//f/9//3//f/9//3//f/9//3//f/9//3//f/9//3//f/9//3//f/9//3//f/9//3//f/9//3//f1ZO80Gfd/9//3/7Xo8xPGv/f/9//3//f/9//3//f/9//3//f/9//3//f/9//3//f/9//3//f/9//3//f/9//3//f/9//3//f/9//388YzVCFUI/Z/9//3//f/9//3//f997/3//f/9//3//f/9//3//f/9//3//f/9//3//f/9//3//f/9//3//f/9//3//f/9//3//f/9//3//f/9//3//f/9//3//f/9//3//f/9//3//fwAA/3//f/9//3//f/9//3//f/9//3//f/9//3//f/9//3//f/9//3/+f/1//n/+f/9//39/c9Q9X2//f/9//3//f/9//3//f/9//3//f/9//3//f/9//3//f/9//3//f/9//3//f/9//3//f/9//3//f/9//39/c5E1mlbfe75alTUfY/9/WUpRKTAl9j3ff/9/f2+RMdI533v/e/9//3//f59zszGUMXxOEiV0LVIpN0ZWRthS33f/e11nUCnWOZxSUSVxKTAhvFJ7SlIl1jVzKRAhUiW1NXMpGD58ShIhMiVzKfc93Vrfe/9/v3d4TpEx0TnZWt93/3//f/9//nvff9Q9F0a/e/9//38+a7E5dlLfe/9//3//f/9//3//f/9//3//f/9//3//f/9//3//f/9//3//f/9//3//f/9//3//f/9//3//f99/NUrTPb97/3+fczVGVUqfd/9//3//f/9//3//f/9//3//f/9//3//f/9//3//f/9//3//f/9//3//f/9//3//f/9//3//f/9//3/fd3dO7BwNHRZCHmOfd797v3u/e59333v/f/9/33//f/9//3//f/9//3//f/9//3//f/9//3//f/9//3//f/9//3//f/9//3//f/9//3//f/9//3//f/9//3//f/9//3//f/9//3//f/9/AAD/f/9//3//f/9//3//f/9//3//f/9//3//f/9//3//f/9//3//f/5//n/+f/9//3//fz1r1D2fc/9/33//f917/3//f/9//3//f/9//3//f/9//3//f/9//3//f/9//3//f/9//3//f/9//3//f/9//3+/dz5rcTH9Xt9/P2uUNd1a/3+bUnItUilzLf9/33s/Z3EtNEL/f/9//3//f997n3NQKRlCn2+WMfActTG/c/9/nW//e993/39xLVIlMiH1OXlKtDGULfAclS3/e71Sky0PHTAhEB2eUr9SNCWeTntOMSX1OX9r/3//e/9/fm8zRvE9lVKdc/9//3/fe/9/9UEXRr97v3v/f/9/NEbQOZ9zv3f/f/9//3//f/9//3//f/9//3//f/9//3//f/9//3//f/9//3//f/9//3//f/9//3//f99/338UQvRBv3v/f9tesTlca/9/33v/f/9//3//f/9//3//f/9//3//f/9//3//f/9//3//f/9//3//f/9//3//f/9//3//f/9//3v/f/9/uVJPKewYUCVxLbM5sznTObI50znzPXZOt1L/f/9//3//f/9//3//f/9//3//f/9//3//f/9//3//f/9//3//f/9//3//f/9//3//f/9//3//f/9//3//f/9//3//f/9//3//f/9//38AAP9//3//f/9//3//f/9//3//f/9//3//f/9//3//f/9//3//f/9//3//f/9//3//f/9/uVoURr93/3//f957/3//f/9//3//f/9//3//f/9//3//f/9//3//f/9//3//f/9//3//f/9//3//f/9//3//f/9/m1aUOfxi339fb7U5m1b/f7tWUSlUKbYxf2v/f71WszW2Uv57/3/ee/5//3+fd7M1tTWfbztCrhCSKf97/3/+d/9//3v/e/U5ER0yIfxa33eaTjEl8Bw5Rt93/3fbVpEt7hjPGN9Wn1I0If9av3NYRnAp8znfd/97/3/ee5tv1VbvPVtr/3/fe/9/33vVPfZB33//f/9//388a7A1Vkr/f/9//3//f/9//3//f/5//n//f/9/33v/f/9//3/ef/9//3//f/9//3/+e/9//n//f/9//39+b/RBNka/d99/0zlWSt97/3//e75z/3//f99//n/+f/5/3Xf/f/9//n/+f/5//3/fe/9//3//f/9//3/+f/9/3X//f/9//3+/d/9/n3O7VnAp7BhxKQ8dMiEyIREhUilyKZItcC2QLVRGv3f/f/97/n/+f/17/3//f/9//3//f/9//3//f/9//3//f/9//3//f/9//3//f/9//3//f/9//3//f/9//3//f/9//3//f/9//3//fwAA/3//f/9//3//f/9//3//f/9//3//f/9//3//f/9//3//f/9//3//f/9//3//f/9//3+XUlVK33v/f/9//3//f/9//3//f/9//3//f/9//3//f/9//3//f/9//3//f/9//3//f/9//3//f/9//3//f/9//3+cVpU1PWf/f39ztTl6Uv973FpRKVUpli1/Z/97OUKSLRlf/n//f/9//n/+f9971T21NT9jfUquEDAhn2//f913/3//f/9/szERHbUxn2//fz9n1TVSKXpK/3//e993PF9xKe8Y+T08QnYpH1//e15jVkbRMRpf/3v/f/9//3+bc/devXf/f997/3+fd/ZB9UH/f/9//3//f55z8j02Sv9//3//f/9//3//f/9//3/+f/9//3//f997/3//f/9//3/+f/5//3//f/9//3//f/57/3//f9970z0WQp93eE42Rj1n/3//f/9733ffe/9//3//f7pz/3//f/9/33f+f/17/3//f/9//3//f/9/3X//f/9//n/+f/9//3//f/9/f295Ti8lDR02Ql9nn29aQvk51zWULXIpUCVwKZAtG1//f/9//3//f/5//n/+f/9//3//f/9//3//f/9//3//f/9//3//f/9//3//f/9//3//f/9//3//f/9//3//f/9//3//f/9//3//f/9/AAD/f/9//3//f/9//3//f/9//3//f/9//3//f/9//3//f/9//3//f/9//3//f/9//3/ff1ZOdk7/f/9//3//f/9//3//f/9//3//f/9//3//f/9//3//f/9//3//f/9//3//f/9//n/+f/5//3//f/9//3//f1lOtTlea/9/n3P1PTdG33vcWnIpVSl2LR9f/3t0LZMtfWv/f/9//3/+f/9/33tYSnMtv1a+UvAYrBA9X/9//3//f/9//3/UNfAc9znfd/9/f284RjElWUr/f/9//3//f9Q1rRQRIXUpEiF7Sv97/3vaUk4lNUL/f/9//3//f/9/vnf/f/9//n//f7531T32Qd9//3//f/9/v3dWTtQ9n3P/f/9//3//f/9//3/ee/9/33v/f/9//3//f/9//3/+f/5//3//f/9//3//f/57/3/ff/9/n3PUPdU93F6yNRxj/3v/f79z+VpVRvM9ulq/e/9/33//f/9//3//f/97/3//f/9//3//f/9//3//f/9/vHv+f/9//3/fe/9//3+ZUpIxDSH0Pd93/3vfd/93n2vcVlhG9Tk2QrlSXGffd/9//3//f/9//3/9e/9//3//f/9//3//f/9//3//f/9//3//f/9//3//f/9//3//f/9//3//f/9//3//f/9//3//f/9//3//f/9//38AAP9//3//f/9//3//f/9//3//f/9//3//f/9//3//f/9//3//f/9//3//f/9//3//f/9/FEa4Vv9//3//f/9//3//f/9//3//f/9//3//f/9//3//f/9//3//f/9//3//f/9//3//f/5//3//f/9//3//f/9/OEq1OZ9z/3+/e/ZBFkK/dx1fcil1LVUp3lrfd5UxlDHfd/9//3//f/9//3//f7takzEZQt9WER2sEPxa/3v/f/9/3nf/f/U9MSH2Of97/3/fe5pSUSk3Rv9//3//e/9/2lYOHdY5dC0QHVElv3P/e79zcClXSv9//3//f/9//3//f/9//3/9f/5/3nv2QdY933//f/9//3//f7pa0zkdY/9//3//f/9//3//f/97/3//f/9//3//f/9//3//f/5//3//f/9//3//f/9//3//f99/v3ufc9Q5szX0Pdpav3f/f/9/G1+wMZAxLiWRNVdOn3f/f39vuFL6Wn5r/3//f/9//3//f/9//3/+f/9//3//f/9//3/fe/9//39eZ5IxDiFxLfta/3//e993/3//e/9//3vfd79z/3v/f/9//3//f/9//3//f/9//3//f/9//3//f/9//3//f/9//3//f/9//3//f/9//3//f/9//3//f/9//3//f/9//3//f/9//3//f/9//3//fwAA/3//f/9//3//f/9//3//f/9//3//f/9//3//f/9//3//f/9//3//f/9//3//f/9/33vzQdla/3/fe/9//3//f/9//3//f/9//3//f/9//3//f/9//3//f/9//3//f/9//3//f/5//n/+f/9//3//f/9//38WRtY9n3P/f997N0b1OZ9z/VpzKVUpVil7Sp9zdC21Nb93/3//f/9/v3v/f/9/PmezMbUxW0YRHa0Q/Vrfd/9//3//f/9/FD4wIZpO33f/f/9//F5QLTZG/3v/f/97/3+/c5pSP2fdWlEp7hx7Sl9nf2+0MbtS33vfe/9/33v/f/9//3//f/5//n//f/ZB1j3fe/9//3//f/9/HWeSNZlW33v/f/9//3//f/9//3//f997/3//f/9//3//f/9//3//f/9/33v/f/9//3//f/9/v3f/f593kzVQLTdK33v/f993/3tWSpAt3Fo/Z7M5cjEXRrxa1DlxLbExsTXZVp9v/3//f997/3//f/9/3nf/f/9//3//f/9/33t/bzZGUCVQKbpWn3P/e/97/3//d/97/3//f/9//3//e/9//3//f/9//3//f/9//3//f/9//3//f/9//3//f/9//3//f/9//3//f/9//3//f/9//3//f/9//3//f/9//3//f/9//3//f/9//3//f/9/AAD/f/9//3//f/9//3//f/9//3//f/9//3//f/9//3//f/9//3//f/9//3//f/9//3+/e/I9G2P/f/9//3//f/9//3//f/9//3//f/9//3//f/9//3//f/9//3//f/9//3//f/9//3/+f/9//3//f/9//3/fe/ZB9kHfe/9//394TtU5X2v+WlMplzF2LRpCH2NzLdY533v/f/9//3/ff/9//3+fdzdGUSn3Oe8YMCE+Y/9//3//f/9//3+wMU8l/Fr/f/9//3+5Vk8tNEb/f/9//3//f/9/33v/f/9/FUIuIZUt2DU6RnItX2v/f/9/33//f/9//3//f/9//3//f/9/F0bVPd9//3//f99//39/b7M5Nkrff/9//3//f/9//3//f9pauVY8Y797/3//f/9//3//f/9//nv/f/97PWN5Ttpan3P/f99//mIxKbM5X2//f/9//3//ezVGcC1/b/9/X2v1QTEpMimTMZpSuVaQMXAtV0p/b/9//3//f/9//3//f993/3v/f993HF93SrI1UCXMGHIt/V7/f/9//3/+e/9//n/+e/13/Xv+e/9//3//f/9//3//f/9//3//f/9//3//f/9//3//f/9//3//f/9//3//f/9//3//f/9//3//f/9//3//f/9//3//f/9//3//f/9//3//f/9//38AAP9//3//f/9//3//f/9//3//f/9//3//f/9//3//f/9//3//f/9//3//f/9//3//f35z8j0bY/9//3//f/9//3/+f/5//n/+f/5//3/+f/9//n//f/5//3/+f/9//3//f/9//3/+f/5//3//f/9//3//f9971Dn2Qd93/3//f7pWkzE/Z71SVCm4NZcxlTF7TlEpWUr/f/9//3//f/9//3//f/9/2lZxLXIpDx20Nb9z/3/fe753/3+dczJC0TFcZ/9//3+/e9pe0j3YWv9//3/+f/9/v3v/f997/3/6XrExUylUKTIlkzE/Z/9//3//f/9//3//f/9//3//f997/38XRtU9v3v/f/9//3//f7930zkVRr93/3//f/9//3//f39vszWxNfI9t1b/f/9/33/ff/9//nv/f/9/PWezNVEpcS26Vr973l73QVIt9T3/f/97/3//f/9/VkpQKXtSn3f/f19rcy3xIPc9/3//fxxjszWzNTdGf2//f/97vnP/e/93/3f/e/93V0aRLbIxsjGKDIsQUSW0NbpS/3//f/9//n/+f/1//n/+f/9//n//f/9//3//f/9//3//f/9//3//f/9//3//f/9//3//f/9//3//f/9//3//f/9//3//f/9//3//f/9//3//f/9//3//f/9//3//f/9//3//fwAA/3//f/9//3//f/9//3//f/9//3//f/9//3//f/9//3//f/9//3//f/9//3//f/9/fm/yPT1r/3//f/9//3//f/9//n/+f/5//n/+f/9//n//f/5//3//f/9//3//f/9//3//f/9//3//f/9//3//f/9/33fUPfZB/3v/f/9/21qTMf9enlJUKfo9ljF0LRhCkjHbWv9//3v/f/9//3/ee/9//39da5ExcSkuIXhK/3//f/9//3//f/9/nW+da/9//3/ef/9/v3tcb997/3/ce/9//3//f/9//3/fe/9/NEZRKXMpMSWSMVdKuVZ9b/9//3//f/9//3//f/9//3//fzdG1D3ff/9//3/+f/9/33v0QfNBv3v/f/9//3//f/97u1aTMTZGbi2OMZ5z/3//f/9//3//f/9//3+YUlIplDGTMVEpOUrWOflBlTX1Pf9//3//e/97/3/7XnEtOUbfe/9//39aSjMlGUbfd/9//39/b9U5USmaUt93nW8aXxpf33P/e/97mkqTLZtOX2f1Oe0YtDEfX9Y59T3fd/9//3//f/5//n/+f/9//n//f/9//3//f/9//3//f/9//3//f/9//3//f/9//3//f/9//3//f/9//3//f/9//3//f/9//3//f/9//3//f/9//3//f/9//3//f/9//3//f/9/AAD/f/9//3//f/9//3//f/9//3//f/9//3//f/9//3//f/9//3//f/9//3//f/9//399b7E5Xm/ff/9//3//f/9//n/+f/17/n/+f/9//nv/f/9//3//f/9//3//f/9//3//f/9//3//f/9//3//f/9/33v/f7Q1WU7/f/9/v3M+Z5QxnU5dSpcxnlLYOXUtMSVwLf97/3//e/9//n/+f/5//3//f9972VZOKdI1Xmf/f/9//3//f/9//n//f/97/3v+f/9//3//f/9//3/+f/5//X//f997/3//f/9//3//expfPGO/d7932loVRvM9216fd99//3//f/9//3//f/9/eU6zNb93/3/dd/9//3/fezVG8j3fd/9//3//f/5733sXQrU1P2faWm4tNEa/e99/33//f957/3//fzZGdC2eVhhGzhwyKb9aP2vXPRZC/3//f/9//3//f59zkjGWNd9/33f/fx9jESGTMZ9v/3//f/97X2v3PZMx0jnRNU4pTiVvJfxWv29SJTlCf2sWOpItky2ULV9rH2OUMf9733f/f/9//3//f/9//3//f/9//3//f/9//3//f/9//3//f/9//3//f/9//3//f/9//3//f/9//3//f/9//3//f/9//3//f/9//3//f/9//3//f/9//3//f/9//3//f/9//38AAP9//3//f/9//3//f/9//3//f/9//3//f/9//3//f/9//3//f/9//3//f/9//3//f31vsDV+b/9//3//f/9//3/+f/9//3//f/9//3v/f/9//3//f/9//3//f/9//3//f/9//3//f/9//3//f/9/33v/f793tDU4Rt97/3//e793tTHZOTxGVSmeVltKlTG0OdI5v3f/f/9//3/9f/9//n//f/9//3//f993/3v/f/9//3//f/9//n//f/9//3//f/9//3//f/9//3//f/5//X/+f/9//3/ff/9/33v/f/9//3/fd/9//3//f19vmVY2SjZKul6fd/9//3/fe/9//3+8WrM1n3P/f/5//3//f/9/mFLSOd97/3//f/9//3/fexhCtjXfd39r0TmPMfti/3//f/9//3//f/97V0Z1Lbg1lTUQJdc9H2d/c5Y1F0L/f/9//3v/f/9/33s2RtY5X2v/f/93HmMQIVAl21r/f/97/3+/d/9eUy3uHNM5HF/bVrEtLx2ULTMhGj6VLfY5v3NYRhAhljHRGI0QvFb/f953/3//f/9//3//f/9//3//f/9//3//f/9//3//f/9//3//f/9//3//f/9//3//f/9//3//f/9//3//f/9//3//f/9//3//f/9//3//f/9//3//f/9//3//f/9//3//fwAA/3//f/9//3//f/9//3//f/9//3//f/9//3//f/9//3//f/9//3//f/9//3//f/9/PGewNTxn/3//f/9//3//f/9//3//f/9/33v/f/9//3//f/9/v3u/d39zn3N/c59zn3e/e99//3//f/9/33vfe997f290MXtO/3//f997v3c6Rpcx2TlVKT9nP2cQIQ8hdk7fe997/3/+f/1//n/+f/9//3//f99733f/f/9733v/f/9//n/+f/5//3/+f/9//n//f/9//3//f/9//X/9f/5//3//f/9//3//f917/3/+e/9//3//f/9//3+/e15vd1Y1SvNBl1Jeb/9//3/fex5j9T1da/9//3//f/9//3+5VrE1fm//f/9//n//f79ztjmWNf97/3/6XtE5szl/b/9//3//f/9/nm94ThIh0RgfY1pOdC0aRt9elTE4Rv9//3//f/5//3/fe9teczEXRv97/3sdXzElzRg1Rv9//3//f/9/v3fXOe8cOEb/e39rHV9xJc8U0BR1KTlC33f/ex1fky2wGE0IbhBzLb9z/3//f/9//3//f/9//3//f/9//3//f/9//3//f/9//3//f/9//3//f/9//3//f/9//3//f/9//3//f/9//3//f/9//3//f/9//3//f/9//3//f/9//3//f/9//3//f/9/AAD/f/9//3//f/9//3//f/9//3//f/9//3//f/9//3//f/9//3//f/9//3//f/9//388Z7A1PGf/f/9//3//f/9//3/fe/9//3//f/9//3/8XhZC1D20NXMxczF0MZU1lDXVPbM50j3SPTVGeE68Wv1eG2OZUlMpfE7fe/9733v/e1pGMyFVJVQpv3e/d5U1cjG/e/9//3//f/9//Xv/f/9/33//f/9//3//f/97/3//f/9//3//f/5//3/+f/9//3//f/9//3//f/9//3/+f/1//3//f/9/f3Pfe/9//3/+f/9//3//f9573nv/f/9//3//f797PGtVSrE50jn7Xt973l7VPT1n/3//f/9/v3e/e9xesjW/d/9//3//f/9/v3P4PZUxf2/fe997mFJyMVpO33//f51zm2+VTtM5EyUbQv9/X2t0LZYxv1q3NVpKv3f/f/9//n/+f/9/f3O0OVApfWv/e39rUSXtGLEx/3v/f/9/33v/f7c1rxRTJZ9v/3v/dzc+rhCPDN9Wn3P/f/97n28VPhIhNCW5Oe8cmE7/e/9//3//f/9//3//f/9//3//f/9//3//f/9//3//f/9//3//f/9//3//f/9//3//f/9//3//f/9//3//f/9//3//f/9//3//f/9//3//f/9//3//f/9//3//f/9//38AAP9//3//f/9//3//f/9//3//f/9//3//f/9//3//f/9//3//f/9//3//f/9//3//fztnsTnaXv9//3//f/9//3//f997/3//f/9//39/bzZGcTFyLVEpUi1TLZU1tznYPfhFGEYWRhZG9T3UPZQ1kzEVQpM1jxSWNRQ+Ez42RrtW9jlTJfEctjF/b997X2/ff/9//3/ff/9//3v/e/9//3/ff/9//3//f/9//3//f/9//3//f/5//3//f/9//3//f/9//3//f/9//3//f/5//n//f/9/HGeZVj1n/3//f/9//3//f/9//3//f/9//n/df/5//3//f/9/fm/7XlZK9T3XPVIpeE6/d997/3//f/9/mlKSMZ9z/3//f/9//3+fc5Ux+D2/d/9//3+fc7U5lDU/a19rU0rVVjpjXmd1Ldk9n3O/d/c9ljFdSnYxOkrfe/9//n/8f/5//3//f1lOcS1VRv97v3NzKc4YUCl9b/9//3//f9972Tk1JVUpmkp/Z3hKUCXPFDMlvlL/f/973nffd7lSMimXMX5OlTGQLZ5z/3//f/9//3//f/9//3//f/9//3//f/9//3//f/9//3//f/9//3//f/9//3//f/9//3//f/9//3//f/9//3//f/9//3//f/9//3//f/9//3//f/9//3//f/9//3//fwAA/3//f/9//3//f/9//3//f/9//3//f/9//3//f/9//3//f/9//3//f/9//3//f/9/fW/ROdla/3//f/9//3//f/9//3v/f/9//3//f997HGOZUldKN0b2Pfc91jnXObY1W06cVh9nf3O/e593n3Nfb9xa1j0TJdk9WEo1RhZC9j20Me8YTAQSIVlKWUq+Vt5eXm88a39zv3v/f/9//3//f/9//3//f997/3v/e/9//3//f/9//3//f/9//3//f/9//3//f/9//3//f/9//3/+f/9/33uZVjdKf2//f/9//n//f/9/33v/f/9//3//f/5//n/+f/9//3//f997v3dfa1xOMymSMXdO2Fp9a7933396TpMxv3f/f/9//3//f39vlTFcSv9//3vfe15rGUYSJZQ1P2vfd/53/3/fd5UtljGfc/97m1IzKZg1EyVbTv9//3/+f/x//X//f/9/Pmu0NbMxX2f/e5YxESEwJV1r/3/9d/9//3u3NTYl0hTuGLEt8zncWpUxrhA5Rv9//3v/f/9/n2/3PTQpuTmVMU8pfWv/f/9//3//f/9//3//f/9//3//f/9//3//f/9//3//f/9//3//f/9//3//f/9//3//f/9//3//f/9//3//f/9//3//f/9//3//f/9//3//f/9//3//f/9//3//f/9/AAD/f/9//3//f/9//3//f/9//3//f/9//3//f/9//3//f/9//3//f/9//3//f/9//3+ec/NBl1L/f/9//3//f/9//n/+f/1//n/+e/9//3//f/9//3+/d39vP2ceY7xWnFL5RfhBtjnVOdY9GUZbSp1SH2c5Rpg1315/b997n29fZ7pO9TVSJTlCmk5YSjpK90EUQhRGF0ZZTnhOmlabUt1a/mYda39z33u/d997/3//f99//3/ff/9//3//f/9//3//f/9//3//f/9//3/+f/9/33ufd9Q9elLff/9//3/9e/9//3/+f/9/33++e/9//3//f/9//3//f/9//3//f/9/n3f6QTEpFUI0RndON0Z7ThlGlDVfb793/3//f997X2uVMTpGHV/ZVpZO2lreXtg9lTU/a/9//3//f/9/1zl1LV9n/3/+XnUxdzFVLRlGv3v/f/5/+3/9f/5/33+/dzhGcyl8St93Gj7yHDEhPWf/f/17/3//f7g1chBwDO4YuE7fd997lDFTKZMtXmf/f/5//Xv/f91aljHRGPAckS2db/9//n/+f/9//n//f/9//3//f/9//3//f/9//3//f/9//3//f/9//3//f/9//3//f/9//3//f/9//3//f/9//3//f/9//3//f/9//3//f/9//3//f/9//3//f/9//38AAP9//3//f/9//3//f/9//3//f/9//3//f/9//3//f/9//3//f/9//3//f/9//3//f797E0KYUv9//3//f/9//n/+f/1//n/+f/9//n//e/9//3//f/9//3//f/9//3+/e797f3M/a9xamlZYSjlKGEb2PTEp8yDZPRZCmE78Xh5jn2/cVh9f33vfe39zn3d/cz5r/GLdXntSeVJZTlpKnFJaUvVBN0p4TldKmFIcY9laPGs8a15zf3e/e997/3//f/9//3//f/9//3//f/9//3//f15vcTF6Uv9/v3f/f/9//n/+f/5//3//f/9//3/ff/9//3//f/9//3/+f/5//3/ffxxK1jk/Z793f2+8VpxSVC3PHJxSvFZfa39vPWeZTlIptTG6Vj1nn2/fe/9/fVKVNXtS33v/f/9/33cZQpUxX2f/f59vlTFUKTMpWk7/f/9//3/+f/1//3/fe/9/vFqVLZYtn3M7RvEc7xw+Z75zemu0ThU+8ByyGDUlcymZSv93/39QJVEpcS0cX/9//Xv+f/9/v3e7VnMtDyWYUv97/3/+f/9//n//f/9//3//f/9//3//f/9//3//f/9//3//f/9//3//f/9//3//f/9//3//f/9//3//f/9//3//f/9//3//f/9//3//f/9//3//f/9//3//f/9//3//fwAA/3//f/9//3//f/9//3//f/9//3//f/9//3//f/9//3//f/9//3//f/5//3//f/9//3/UPRVG/3/fe/9//n/9f/5//3//f/9//3//f/9//3//f/9//3//f/9//3//f/9/33//f/9//3//f/9/v3d/bz9rkzUyKb1aeE53TjRGVkr0PRZC9kE3RlhKmla8Wv5iPmtfb39zn3efd39zX29fbx9nH2feXt1amlJ5TjhKOEo4ShhGF0ZaTlpOe1KdVv9e3Vr+Yh9nX29/b59zn3O/d797HmOTMVlK/3//f/9//3//f/9//n//f/9//3//f/9//3//f/9//3//f/9//3//f99/3162Nd1a33vfd993f2+1NfEctzm1NXMx1D3SOU4pLyVZRn9v/3/fe/9/33u/dxhCci0/Z/9//3//fzhGkzH8Wv9/v3P3PVIpcy1YSv9//3//f/9//3//f/9//3//f/c9dS11LVQpjRDNGJExE0KvNfI5eEo4RhEddil1KdY1/3vfc/Q5USkwJRZC/3//f/9//3//f713Omc7Z553/3//f/9//3//f/9//3//f/9//3//f/9//3//f/9//3//f/9//3//f/9//3//f/9//3//f/9//3//f/9//3//f/9//3//f/9//3//f/9//3//f/9//3//f/9//3//f/9/AAD/f/9//3//f/9//3//f/9//3//f/9//3//f/9//3//f/9//3//f/9//n/+f/9//3//fxVG9UG/e/9//3//f/5//3//f/9//3//f/9//3//f/9//3//f/9//3//f/9//3//f/9//3/+f/9//3//f99/v3vVPThKv3u/e797nnN+c39vPms+Z/xe21qZVplWeFJYTldKWE5XSlhOV054UnhOu1abVrxa3Fr+Xv5eH2MfYx9n3lreWr5anVZbTltOW05cTltOe056TptSmlKbVptS/15aShAlUy29Wv5eP2d/b59znnO/d79333vfe99/33//f99/33+/d59zXm9ebz9r/2a/WnQx1TmaTldG3FZ6SnMtUyU/Z39vf3Nfa9takTHtHLMxOEYXQhdCek4fYz9nGEIwJXpOf2//f/9/m1KTMbxW/3vfdzhCMSVRJXpO/3//f/9//3//f/9/33+/e39zOUZSJfAcrRSLEA4hFUJ2Sn9vn3Pfdx5flDGWMbgxli3/f/93V0ZxKXMtGEL/f793/3//f/5//X/9f917/3//f/9//3//f/9//3//f/9//3//f/9//3//f/9//3//f/9//3//f/9//3//f/9//3//f/9//3//f/9//3//f/9//3//f/9//3//f/9//3//f/9//3//f/9//3//f/9//38AAP9//3//f/9//3//f/9//3//f/9//3//f/9//3//f/9//3//f/9//3/+f/9//3//f99/mVKzOX9v/3//f/5//n//f/9//3//f/9//3//f/9//3//f/9//3//f/9//3//f/9//3/+f/9//3//f/9//39/b5I1WU7/f/9//3//f/9//3//f99/33+/e797n3efd593n3Neaz1n+2L7Ytte+2K6VrpWmVKZUnlOeU5YSlhOOEo4RhdGWUo4RhdC9j0YQvhB+UHXPdY9tTnWOdY51j2VNZUxjhSvGJU19z21OdY99kH3QfdB+EX4RRlGGEYZSvhB+UX5RRpKGko8TjtOXE5cTr5aMSm0Nf5ef2//e997tTXWNd97/3//f/9/v3dYTrM13Vo/Z/5em1J6ThdCF0K0NRAhUin3PRlGGEIyKfActTXeVr5W1znPGBAdtTW8Vtta2lq4VpdSVU41ShRGFUbVOZQt1TV6TrxWX2u/d993/3v/f/97f2u0MZUtuDEzIZ9v/3eaTlEpUin3Pb93v3f/e/97/n//f/9//3//f/9//3//f/9//3//f/9//3//f/9//3//f/9//3//f/9//3//f/9//3//f/9//3//f/9//3//f/9//3//f/9//3//f/9//3//f/9//3//f/9//3//f/9//3//f/9//3//fwAA/3//f/9//3//f/9//3//f/9//3//f/9//3//f/9//3//f/9//3/+f/9//3//f/9//3/8YrI1217/f/9//3/+f/9//3//f/9//3//f/9//3//f/9//3//f/9//3//f/9//3//f/9//3//f/9//3//fz5rcDHcXt9/33//f/9//3//f/9//3//f/9//3//f/9//3//f/9//3//f/9//3//f/9//3vfe793v3efc59zf29/b15rX2tfa39vPmc+Zx5n/2LeXt5e3FrcWtxa3V7dWt5enFZzMa4YtDWbUrtWeU57UltOW046SjpOGUoaSvlFO047TjxOPE5dTjxOXVI8Tr5avFaTMVApm1L+Xv5a3VpzLXMtf28/Z39zf28/Z7M59kFfa/9/n3ffe793f29faz9rF0IxJXQtW0pcSrc50BgyJfg9OkK2Na8UrhR0LfdBN0o2RldOVk54UppW/WIeZ997n3P/e/9//3//e/9//3/fd/9//3+/cxc+VCnZOTMlX2f/f19nlC0yJZUxv3f/f/9//3//f/9//3//f/9/33//f/9//3//f/9//3//f/9//3//f/9//3//f/9//3//f/9//3//f/9//3//f/9/33v/f/9//3//f/9//3//f/9//3//f/9//3//f/9//3//f/9//3//f/9//3//f/9/AAD/f/9//3//f/9//3//f/9//3//f/9//3//f/9//3//f/9//3//f/9//n//f/9//3//f19vsjV3Tv9//3//f/5//3//f/9//3//f/9//3//f/9//3//f/9//3//f/9//3//f/9//3//f/9//3//f/9/ulqyOV5r/3/fe/9//3//f/9//3//f/9//3//f997/3/fe/9//3//f/9//3//f/9//3//f/9//3//f/9//3//f/9//3//f/9//3/fe99733v/f/9//3//f/97/3//f/9//3//f7lWby0UQr93/3//e/9//3/ff997n3efd39zn3Nfb19vPmseZ91e3F67WrtaeFKaVhdGDiFzMb1WekqbUg8hUSncVnlOm1K8VjhGDyVRLZtW/V7cWv1ePmcdYz9nX2t6TlIptjWeUh9jXUoTIbc131rfXp5S8RzxHDpGP2t/b593v3vff797v3u/e99/v3e/d99333u/d993/3//f997/3v/f997WUZTJZcxdSm8Uv97f2/XOREhUy0fY/9/33vfe/9//3+/e99733/ff/9//3//f/9//3//f/9//3/ff99/33vff997/3/fe997vnffe9573nu+d957vnu+e1trfG98b5xzfG98c3tvfG/ee/9//3//f/9//3//f/9//3//f/9//3//f/9//38AAP9//3//f/9//3//f/9//3//f/9//3//f/9//3//f/9//3//f/9//3//f/5//3//f/9/n3cVRvRB33v/f/9//3//f/9//3//f/9//3//f/9//3//f/9//3//f/9//3//f/9//3//f/9//3//f/9//38URtI5v3f/f/9//3//f/9//3//f/9//3//f/9//3//f/9//3//f/9//3//f/9//3//f/9//3//f/9//3//f/9//3//f/9//3//f/9//3//f/9//3//f/9//3//f/9//3//e/9/PGePMdA5fW//f/9//3//f/9//3//f/9//3//f/9//3//f/9//3//f/9//3//f/9/33vUObQ1X2t/b/5aki31PV9n/F4eY/5iOEpRLThK/WI/a9xe2165VndOV0rbWnlOtDVSJbY1XUo8RtEYdS2dUr5WnVLQHI4Q1z3/XptSelK6Wrpau1q7Wt1i3V4cYxtfPGM8Yz1nG2MaY/leXGsaY11nHWNYRvAcEyESIdU1Hl/+XtY5ECEQIVlKP2ccY/piW2tbaztnG2c9axxn+l7ZXvle2V75Xvle+mL6Yvpi2V75XvleGmMaYxtj+WIZYxhjOWcZYzlnOmdbazpnvne+d99733v/f99//3//f/9//3//f/9//3//f/9//3//f/9//3//f/9//3//fwAA/3//f/9//3//f/9//3//f/9//3//f/9//3//f/9//3//f/9//3//f/5//3//f/9//3//f5hS0j1db/9//3//f/9//3//f/9//3//f/9//3//f/9//3//f/9//3//f/9//3//f/9//3//f/9//3+fd7A1VU7ff/9//3//f/9//3//f/9//n//f/5//3/+f/5//nv+f917/n/+f/9//3//f/5//3/+f/9//3//f/9//3//f/9//3//f/9//3/fe/97/3//f/9//3//f/9//3//f/9//39ea9E5kDE7Z997/3//f/5//n//f/9//3//f/9//3//f/9//3//f/9//3//f/9//3+/d3lSkzHfWt97H2NQKbpS/3v/f/9/33sXRpM1f3O/e797v3ufd997/3//f/9/v3PcVrQ1ljH/Xr9WEyG1NR9jH2Nfa3QxESX3PT9nf3Nfbx1n/GLbXtte217bXhtjOmPYWtha+V4aYxljGmP5XthaGl/aWppSlDHwGPAcUSn9Wt1aWkoQIRAhtDU/a9pe+V76YjtnGmMbZxxj+2I8a1xrO2c7aztnXGtca1xvn3eed35zn3e/d997v3e/d997/3/ff/9//3//f/9//3/fe/9//3//f/9//3//f/9//3//f/9//3//f/9//3//f/9//3//f/9//3//f/9/AAD/f/9//3//f/9//3//f/9//3//f/9//3//f/9//3//f/9//3//f/9//3//f/9//3//f/9/G2OxOTxn33//f/9//3//f/9//3//f/9//3//f/9//3//f/9//3//f/9//3//f/9//3//f/9//3/feztn0T24Wv9//3//f/5//3/+f/9//3//f/9//3//f/9//3//f/9//3//f/9//3//f/5//3//f/9//3//f/9//3//f/9//3//f/9//3//f/9//3//f/9//3//f/9//3//f/9//3//f/9/+l76Xt97/3//f/9//n//f/9//3//f/9//3//f/9//3//f/9//3//f/9//3//f/9/f3OUNZUxv3c/Z5Ix/F7/e/9/33ufc/dBF0bff99//3//f/9//3//f99733v/f/9/eUq1Mf9aH1+WMRdC33v/f/9/1j0vJXlO/3//f/9//3//f/9//3//f99//3v/f/9//3//f99733v/e/9/33v/f793/3vdVpQtMSFYRt9733tfb7Q1UCn1Pd9//3/ff/9//3//f/9//3/ff/9//3//f/9//3//f/9//3//f/9//3//f/9//3//f/9//3//f/9//3//f/9//3//f/9//3//f/9//3//f/9//3//f/9//3//f/9//3//f/9//3//f/9//3//f/9//38AAP9//3//f/9//3//f/9//3//f/9//3//f/9//3//f/9//3//f/9//3//f/9//3//f/9//3+/e/I98T3fe/9//3//f/9//3//f/9//3//f/9//3//f/9//3//f/9//3//f/9//3//f/9/33//f997E0bRPX1z/3//f/9//3/9f/9//3//f/9//3//f/9//3//f/9//3//f/9//3//f/9//3//f/9//3//f/9//3//f/9//3//f/9//3//f/9//3//f/9//3//f/9//3//f/9//3//f/9//3//f/9//3//f/9//3//f/9//3//f/9//3//f/9//3//f/9//3//f/9//3/de/9/v3fff5tScy29Vh9jsjE9Y/9/n3Pfex1nMCn9Yt9//3//f/9//3//f/9//3//f993/3+fb7Mx1jlbSnMt0jnfe/9/v3e5VvQ9+2L/f/9//3//f/9//3//f/9//3//f/9//3//f/9//3//f/9//3/fe/9//3//e39r9jkwJdM5/3/fe997FUJvLRRC/3//f/9//3//f/9//3//f/9//3//f/9//3//f/9//3//f/9//3//f/9//3//f/9//3//f/9//3//f/9//3//f/9//3//f/9//3//f/9//3//f/9//3//f/9//3//f/9//3//f/9//3//f/9//3//fwAA/3//f/9//3//f/9//3//f/9//3//f/9//3//f/9//3//f/9//3//f/9//3//f/9//3//f/9/2VrxPfpi/3//f/9//3//f/9//3//f/9//3//f/9//3//f/9//3//f/9//3/+f/9//3//f/9/v3szRnZSvnf/f/9//3//f/9//3//f/9//3//f/9//3//f/9//3//f/9//3//f/9//3//f/9//3//f/9//3//f/9//3//f/9//3//f/9//3//f/9//3//f/9//3//f/5//3//f/9//3//f/9//3//f/9//3//f/9//3//f/9//3//f/9//3//f/9//3//f/9//3//f/5//3//f/9/X2/2PbU1F0JxLT1j/3//f59zsTk2Sr97/3//f/9//3//f/5//3/+f/9/3nv/f/97mVKzMbQxkjFURt93/3//e/9/nnP/f/9//3//f/9//3//f/9//3//f/9//3//f/9//3//f/9//3//f/9//3//e/9/v3M3Rg4hby3fe/9//3/7Yk4tjzWec/9//3//f/9//3//f/9//3//f/9//3//f/9//3//f/9//3//f/9//3//f/9//3//f/9//3//f/9//3//f/9//3//f/9//3//f/9//3//f/9//3//f/9//3//f/9//3//f/9//3//f/9//3//f/9/AAD/f/9//3//f/9//3//f/9//3//f/9//3//f/9//3//f/9//3//f/9//3//f/9//3//f/9//3+/d9E98kH/f997/3//f/9//3//f/9//3//f/9//3//f/9//3//f/9//3//f/9//3//f/9//3+5WrE5G2f/f/9//3//f/9//n//f/9//3//f/9//3//f/9//3//f/9//3//f/9//3//f/9//3//f/9//3//f/9//3//f/9//3//f/9//3//f/9//3//f/5//X/9f/x//X/9f/5//n//f/9//3/+f/5//X/+f/5//3//f/9//3//f/9//3//f/9//3//f/9//3//f/9//n/+f/9//3//f/1iMCVQKbIxf2/fe997VUqPMT1rv3f/f/9//3//f/5//n/9f/5//n//f993/3+/d3dKLiVNJVNK3Xv/f/9//3//f/9/3nv/f/5//n/+f/5//3//f/9//3//f/9//3//f/9//3//f/9//3//f997/3//fxxfNUI0Rv9/33vff31vrzWNMX1z/3//f/9//3//f/9//3//f/9//3//f/9//3//f/9//3//f/9//3//f/9//3//f/9//3//f/9//3//f/9//3//f/9//3//f/9//3//f/9//3//f/9//3//f/9//3//f/9//3//f/9//3//f/9//38AAP9//3//f/9//3//f/9//3//f/9//3//f/9//3//f/9//3//f/9//3//f/9//3//f/9//3//f/9/l1aQNT1r33//f/9//3//f/9//3//f/9//3//f/9//3//f/9//3//f/9//3//f/9//3/ffxRC0Tnfe/9//3/+f/9//3//f/9//3//f/9//3//f/9//3//f/9//3//f/9//3//f/9//3//f/9//3//f/9//3//f/9//3//f/9//3//f/9//3//f/9//3//f/5//n/9f/5//n//f/9//3//f/9//n/+f/5//3//f/9//3//f/9//3//f/9//3//f/9//3//f/9//3//f/9//3/fe/9//395TnEtDiF5Tn9vd06PMZdW/3//f/9//3//f/5//3/+f/5//n//f/9//3//f/9/fmt2ShI+OWf+f/9//3//f957/3//f/9//n/+f/1//n/+f/9//3//f/9//3//f/9//3//f/9//3//f/9//3//f/9//3+/c/9//3//f997/3/3Xhhj/3//f/9//3//f/9//3//f/9//3//f/9//3//f/9//3//f/9//3//f/9//3//f/9//3//f/9//3//f/9//3//f/9//3//f/9//3//f/9//3//f/9//3//f/9//3//f/9//3//f/9//3//f/9//3//fwAA/3//f/9//3//f/9//3//f/9//3//f/9//3//f/9//3//f/9//3//f/9//3//f/9//n//f997/3+fdzVGFUa/e/9//3//f/9//3//f/9//3//f/9//3//f/9//3//f/9//Xv/f/9//3//fx1nsTn7Yv9//3//f/9//3//f/9//3//f/9//3//f/9//3//f/9//3//f/9//3//f/9//3//f/9//3//f/9//3//f/9//3//f/9//3//f/9//3//f/9//3//f/9//3//f/9//3//f/9//3//f/9//3//f/9//3//f/9//3//f/9//3//f/9//3//f/9//3//f/9//3//f/9//3//f/9/33v/f793NkZRKVApcS2RMbhW/3++e917/3//f/9//3/+f/9//n//f/9//3//f/9/33v/f/9733v+f/9//n//f/9//3//f/9//n/+f/1//n/+f/9//3//f/9//3//f/9//3//f/9//3//f/9//n//f/9//3v/f/9//3//f/9//3//f/9//3//f/9//3//f/9//3//f/9//3//f/9//3//f/9//3//f/9//3//f/9//3//f/9//3//f/9//3//f/9//3//f/9//3//f/9//3//f/9//3//f/9//3//f/9//3//f/9//3//f/9//3//f/9//3//f/9/AAD/f/9//3//f/9//3//f/9//3//f/9//3//f/9//3//f/9//3//f/9//3//f/9//3//f/9//3//f/9/2l6RNblW/3//f/9//3//f/9//3//f/9//3//f/9//3//f/9//3//f/1//3/fe/9/0j0UQt9//3//f/9//3//f/9//3//f/9//3//f/9//3//f/9//3//f/9//3//f/9//3//f/9//3//f/9//3//f/9//3//f/9//3//f/9//3//f/9//3//f/9//3//f/9//3//f/9//3//f/9//3//f/9//3//f/9//3//f/9//3//f/9//3//f/9//3//f/9//3//f/9//3/+f/9//3//f/9//394TtQ5H2dfa59z/3/fe/5//n//f/9//3//f/9//3//f/9//3/fe/9//3//f/9//3//f/9//n/ee/9//3//f/9//3//f/5//3/+f/9//3//f/9//3//f/9//3//f/9//3//f/9//3/+f/9//3/ee/9//3//f753/3//f/9/3n//f957/3//f/9//3//f/9//3//f/9//3//f/9//3//f/9//3//f/9//3//f/9//3//f/9//3//f/9//3//f/9//3//f/9//3//f/9//3//f/9//3//f/9//3//f/9//3//f/9//3//f/9//3//f/9//38AAP9//3//f/9//3//f/9//3//f/9//3//f/9//3//f/9//3//f/9//3//f/9//3//f/9//3//f/9//3+fczdK0j0aZ957/3//f957/3//f/9//3//f/9//3//f/9//3//f/5//Xv/f9972lqRNdte/3//f/9//3//f/9//3//f/9//3//f/9//3//f/9//3//f/9//3//f/9//3//f/9//3//f/9//3//f/9//3//f/9//3//f/9//3//f/9//3//f/9//3//f/9//3//f/9//3//f/9//3//f/9//3/+f/9//3//f/9//3//f/9//3//f/9//3//f/9//3//f/9//3//f/9/3nv/f/9//3/fe3hOUS3ff79733//f/9//X/8f/5//3//f/9//3//f/9//3//f/9/33v/f/9//3/fe717/3//f/9//3//f/9//3//f/9//3//f/9//3//f/9//3//f/9//3//f/9//3//f/9//3//f9x7/3/+f/9//3//e/9//3//f/9//n//f/9//3//f/9//3//f/9//3//f/9//3//f/9//3//f/9//3//f/9//3//f/9//3//f/9//3//f/9//3//f/9//3//f/9//3//f/9//3//f/9//3//f/9//3//f/9//3//f/9//3//f/9//3//f/9//3//fwAA/3//f/9//3//f/9//3//f/9//3//f/9//3//f/9//3//f/9//3//f/9//3//f/9//3/de/9//3+/e/9/33vSORJCOmf/f/9//3//f/9//3//f/9//3//f/9//3//f/9//3//f/9/33+xOXdS/3/ff/9//3//f/9//3//f/9//3//f/9//3//f/9//3//f/9//3//f/9//3//f/9//3//f/9//3//f/9//3//f/9//3//f/9//3//f/9//3//f/9//3//f/9//3//f/9//3//f/9//3//f/9//3//f/9//3//f/9//3//f/9//3//f/9//3//f/9//3//f/9//3//f99//3//f957/3//f997Vkr1Pf9//3+/e/9//3/+f/1//3//f/9//3//f/9//3//f/9//3//f/9//3//f/9//3//f/9//3//f/9//3//f/9//3//f/9//3//f/9//3//f/9//3//f/9//3//f/9//3//f/9//3/+f/9//nv/f/9//3//f/9//3//f/9//3//f/9//3//f/9//3//f/9//3//f/9//3//f/9//3//f/9//3//f/9//3//f/9//3//f/9//3//f/9//3//f/9//3//f/9//3//f/9//3//f/9//3//f/9//3//f/9//3//f/9//3//f/9//3//f/9/AAD/f/9//3//f/9//3//f/9//3//f/9//3//f/9//3//f/9//3//f/9//3//f/9//3//f/9//3//f/9//3+/e55zjjFVTlxr/3//f/9//3//f/9//3//f/9//3//f/9//3/fe/9/XWsTQhNCnnP/f/9//3//f/9//3//f/9//3//f/9//3//f/9//3//f/9//3//f/9//3//f/9//3//f/9//3//f/9//3//f/9//3//f/9//3//f/9//3//f/9//3//f/9//3//f/9//3//f/9//3//f/9//3//f/9//3//f/9//3//f/9//3//f/9//3//f/9//3//f/9//3//f/9//3//f997/3/+f/57/3+WTrI1/3//f99//3//f/1//X/+f/9//3//f/9//3//f/9//3//f/9//3//f/9//3//f/9//3//f/9//3//f/9//3//f/9//3//f/9//3//f/9//3//f/9//3//f/9//3//f/9//3//f/9//3//f/9//3//f/9//3//f/9//3//f/9//3//f/9//3//f/9//3//f/9//3//f/9//3//f/9//3//f/9//3//f/9//3//f/9//3//f/9//3//f/9//3//f/9//3//f/9//3//f/9//3//f/9//3//f/9//3//f/9//3//f/9//3//f/9//38AAP9//3//f/9//3//f/9//3//f/9//3//f/9//3//f/9//3//f/9//3//f/9//3//f/9//3//f/9//3//f/9/3nuecxNGsDn6Yv9/33+/e/9/33v/f/9//3//f/9//3//f/9/PWc1SjRGO2f/f/9/3nv/f/9//3//f/9//3//f/9//3//f/9//3//f/9//3//f/9//3//f/9//3//f/9//3//f/9//3//f/9//3//f/9//3//f/9//3//f/9//3//f/9//3//f/9//3//f/9//3//f/9//3//f/9//3//f/9//3//f/9//3//f/9//3//f/9//3//f/9//3//f/9//3//f/9//3//f/9//3//fzNGsTW/d/9//3//f957/n/+f/9//3//f/9//3//f/9//3//f/9//3//f/9//3//f/9//3//f/9//3//f/9//3//f/9//3//f/9//3//f/9//3//f/9//3//f/9//3//f/9//3//f/9//3//f/9//3//f/9//3//f/9//3//f/9//3//f/9//3//f/9//3//f/9//3//f/9//3//f/9//3//f/9//3//f/9//3//f/9//3//f/9//3//f/9//3//f/9//3//f/9//3//f/9//3//f/9//3//f/9//3//f/9//3//f/9//3//f/9//3//fwAA/3//f/9//3//f/9//3//f/9//3//f/9//3//f/9//3//f/9//3//f/9//3//f/9//3//f/9//3//f/9//3//f793PGc1SvJBuFb/f/9//3//f/9/33vff/9//3//f/9/+2I1ShNCO2f/f/9/33v/f/9//3//f/9//3//f/9//3//f/9//3//f/9//3//f/9//3//f/9//3//f/9//3//f/9//3//f/9//3//f/9//3//f/9//3//f/9//3//f/9//3//f/9//3//f/9//3//f/9//3//f/9//3//f/9//3//f/9//3//f/9//3//f/9//3//f/9//3//f/9//3//f/9//3//f/9//3//f/9/NELSNb93/3//f/9//3//f/9//3//f/9//3//f/9//3//f/9//3//f/9//3//f/9//3//f/9//3//f/9//3//f/9//3//f/9//3//f/9//3//f/9//3//f/9//3//f/9//3//f/9//3//f/9//3//f/9//3//f/9//3//f/9//3//f/9//3//f/9//3//f/9//3//f/9//3//f/9//3//f/9//3//f/9//3//f/9//3//f/9//3//f/9//3//f/9//3//f/9//3//f/9//3//f/9//3//f/9//3//f/9//3//f/9//3//f/9//3//f/9/AAD/f/9//3//f/9//3//f/9//3//f/9//3//f/9//3//f/9//3//f/9//3//f/9//3//f/9//3//f/9//3//f/9//3//f35vVUqxORNC+l5+c/9//3//f/9//3+/eztrt1YTQnZOXWv/f/9//3//f/9//3//f/9//3//f/9//3//f/9//3//f/9//3//f/9//3//f/9//3//f/9//3//f/9//3//f/9//3//f/9//3//f/9//3//f/9//3//f/9//3//f/9//3//f/9//3//f/9//3//f/9//3//f/9//3//f/9//3//f/9//3//f/9//3//f/9//3//f/9//3//f/9//3//f/9//3//f/9//393SvQ9f2//f/97/3//f/9//3//f/9//3//f/9//3//f/9//3//f/9//3//f/9//3//f/9//3//f/9//3//f/9//3//f/9//3//f/9//3//f/9//3//f/9//3//f/9//3//f/9//3//f/9//3//f/9//3//f/9//3//f/9//3//f/9//3//f/9//3//f/9//3//f/9//3//f/9//3//f/9//3//f/9//3//f/9//3//f/9//3//f/9//3//f/9//3//f/9//3//f/9//3//f/9//3//f/9//3//f/9//3//f/9//3//f/9//3//f/9//38AAP9//3//f/9//3//f/9//3//f/9//3//f/9//3//f/9//3//f/9//3//f/9//3//f/9//3//f/9//3//f/9//3+/d99//3//f35vdk7ROfJBE0Z2TpdWt1ZVSjNGE0I0RvpinnP/f/9//3//f/9//3//f/9//3//f/9//3//f/9//3//f/9//3//f/9//3//f/9//3//f/9//3//f/9//3//f/9//3//f/9//3//f/9//3//f/9//3//f/9//3//f/9//3//f/9//3//f/9//3//f/9//3//f/9//3//f/9//3//f/9//3//f/9//3//f/9//3//f/9//3//f/9//3/9e/9//3+/dz5n/VrdWhY+cS0cX/97/3/fe/9//3/fe/9//3//f/9//3//f/9//3//f/9//3//f/9//3//f/9//3//f/9//3//f/9//3//f/9//3//f/9//3//f/9//3//f/9//3//f/9//3//f/9//3//f/9//3//f/9//3//f/9//3//f/9//3//f/9//3//f/9//3//f/9//3//f/9//3//f/9//3//f/9//3//f/9//3//f/9//3//f/9//3//f/9//3//f/9//3//f/9//3//f/9//3//f/9//3//f/9//3//f/9//3//f/9//3//f/9//3//f/9//3//fwAA/3//f/9//3//f/9//3//f/9//3//f/9//3//f/9//3//f/9//3//f/9//3//f/9//3//f/9//3//f/9//3//f/9//3//f99733//f997O2fZWrhWl1Z2TpdS2V5/c99//3//f/9//3//f/9//3//f/9//3//f/9//3//f/9//3//f/9//3//f/9//3//f/9//3//f/9//3//f/9//3//f/9//3//f/9//3//f/9//3//f/9//3//f/9//3//f/9//3//f/9//3//f/9//3//f/9//3//f/9//3//f/9//3//f/9//3//f/9//3//f/9//3//f/9//3//f/9//3//f/5//n/ed1VGcC0PIXItDyEvIVdK33v/f/9//3//f/9//3//f/9//3//f/9//3//f/9//3//f/9//3//f/9//3//f/9//3//f/9//3//f/9//3//f/9//3//f/9//3//f/9//3//f/9//3//f/9//3//f/9//3//f/9//3//f/9//3//f/9//3//f/9//3//f/9//3//f/9//3//f/9//3//f/9//3//f/9//3//f/9//3//f/9//3//f/9//3//f/9//3//f/9//3//f/9//3//f/9//3//f/9//3//f/9//3//f/9//3//f/9//3//f/9//3//f/9//3//f/9/AAD/f/9//3//f/9//3//f/9//3//f/9//3//f/9//3//f/9//3//f/9//3//f/9//3//f/9//3//f/9//3//f/9//3//f997/3//f/9//3//f/9//3+/e99//3//f/9//3/fe/9//3//f/9//3//f/9//3//f/9//3//f/9//3//f/9//3//f/9//3//f/9//3//f/9//3//f/9//3//f/9//3//f/9//3//f/9//3//f/9//3//f/9//3//f/9//3//f/9//3//f/9//3//f/9//3//f/9//3//f/9//3//f/9//3//f/9//3//f/9//3//f/9//3//f/9//3//f/9//n/+fxhfLCXsGJIt1jmTLQ8hcS3aVv97/3//f/9//3//f/9//3//f/9//3//f/9//3//f/9//3//f/9//3//f/9//3//f/9//3//f/9//3//f/9//3//f/9//3//f/9//3//f/9//3//f/9//3//f/9//3//f/9//3//f/9//3//f/9//3//f/9//3//f/9//3//f/9//3//f/9//3//f/9//3//f/9//3//f/9//3//f/9//3//f/9//3//f/9//3//f/9//3//f/9//3//f/9//3//f/9//3//f/9//3//f/9//3//f/9//3//f/9//3//f/9//3//f/9//38AAP9//3//f/9//3//f/9//3//f/9//3//f/9//3//f/9//3//f/9//3//f/9//3//f/9//3//f/9//3//f/9//3//f/9//3//f/9/33v/f/9//3//f/9//3//f/9//3//f/9//3//f/9//3//f/9//n//f/9//3//f/9//3//f/9//3//f/9//3//f/9//3//f/9//3//f/9//3//f/9//3//f/9//3//f/9//3//f/9//3//f/9//3//f/9//3//f/9//3//f/9//3//f/9//3//f/9//3//f/9//3//f/9//3//f/9//3//f/9//3//f/9//3//f/9//3//f/9//3//f91391qNLXdK33v/f/5aky2sELMxXmf/f/97/3//f/9//3//f/9//3//f/9//3//f/9//3//f/9//3//f/9//3//f/9//3//f/9//3//f/9//3//f/9//3//f/9//3//f/9//3//f/9//3//f/9//3//f/9//3//f/9//3//f/9//3//f/9//3//f/9//3//f/9//3//f/9//3//f/9//3//f/9//3//f/9//3//f/9//3//f/9//3//f/9//3//f/9//3//f/9//3//f/9//3//f/9//3//f/9//3//f/9//3//f/9//3//f/9//3//f/9//3//f/9//3//fwAA/3//f/9//3//f/9//3//f/9//3//f/9//3//f/9//3//f/9//3//f/9//3//f/9//3//f/9//3//f/9//3//f/9//3//f/9//3//f/9//3//f/9//3//f/9//3//f/9//3//f/9//3//f/9//3//f/9//3//f/9//3//f/9//3//f/9//3//f/9//3//f/9//3//f/9//3//f/9//3//f/9//3//f/9//3//f/9//3//f/9//3//f/9//3//f/9//3//f/9//3//f/9//3//f/9//3//f/9//3//f/9//3//f/9//3//f/9//3//f/9//3//f/9//3//f/9//3//f/97/3//e/97/3v/e993/3vWOe8cMSU3Rv97/3/+f/5//3//f/9//3//f/9//3//f/9//3//f/9//3//f/9//3//f/9//3//f/9//3//f/9//3//f/9//3//f/9//3//f/9//3//f/9//3//f/9//3//f/9//3//f/9//3//f/9//3//f/9//3//f/9//3//f/9//3//f/9//3//f/9//3//f/9//3//f/9//3//f/9//3//f/9//3//f/9//3//f/9//3//f/9//3//f/9//3//f/9//3//f/9//3//f/9//3//f/9//3//f/9//3//f/9//3//f/9//3//f/9/AAD/f/9//3//f/9//3//f/9//3//f/9//3//f/9//3//f/9//3//f/9//3//f/9//3//f/9//3//f/9//3//f/9//3/+f/9//3//f/9//3//f/9//3//f/9//3//f/9//3//f/9//3//f/9//3//f/9//3//f/9//3//f/9//3//f/9//3//f/9//3//f/9//3//f/9//3//f/9//3//f/9//3//f/9//3//f/9//3//f/9//3//f/9//3//f/9//3//f/9//3//f/9//3//f/9//3//f/9//3//f/9//3//f/9//3//f/9//3//f/9//3//f/9//3//f/9//3//f/9//3//f/9//3//f/97/3//e5tOUiVTKfY9v3e+d/9//X//f/9//3//f/9//3//f/9//3//f/9//3//f/9//3//f/9//3//f/9//3//f/9//3//f/9//3//f/9//3//f/9//3//f/9//3//f/9//3//f/9//3//f/9//3//f/9//3//f/9//3//f/9//3//f/9//3//f/9//3//f/9//3//f/9//3//f/9//3//f/9//3//f/9//3//f/9//3//f/9//3//f/9//3//f/9//3//f/9//3//f/9//3//f/9//3//f/9//3//f/9//3//f/9//3//f/9//3//f/9//38AAP9//3//f/9//3//f/9//3//f/9//3//f/9//3//f/9//3//f/9//3//f/9//3//f/9//3//f/9//3//f/9//3/+f/9//n/+f/5//3/+f/9//3//f/9//3//f/9//3//f/9//3//f/9//3//f/9//3//f/9//3//f/9//3//f/9//3//f/9//3//f/9//3//f/9//3//f/9//3//f/9//3//f/9//3//f/9//3//f/9//3//f/9//3//f/9//3//f/9//3//f/9//3//f/9//3//f/9//3//f/9//3//f/9//3//f/9//3//f/9//3//f/9//3//f/9//3//f/9//3//f/9//3//f/9//3//e/97P2eVMfActDV/b993/n/+f/9//3//f/9//3//f/9//3//f/9//3//f/9//3//f/9//3//f/9//3//f/9//3//f/9//3//f/9//3//f/9//3//f/9//3//f/9//3//f/9//3//f/9//3//f/9//3//f/9//3//f/9//3//f/9//3//f/9//3//f/9//3//f/9//3//f/9//3//f/9//3//f/9//3//f/9//3//f/9//3//f/9//3//f/9//3//f/9//3//f/9//3//f/9//3//f/9//3//f/9//3//f/9//3//f/9//3//f/9//3//fwAA/3//f/9//3//f/9//3//f/9//3//f/9//3//f/9//3//f/9//3//f/9//3//f/9//3//f/9//3//f/9//3//f/9//n//f/5//3//f/9//3//f/9//3//f/9//3//f/9//3//f/9//3//f/9//3//f/9//3//f/9//3//f/9//3//f/9//3//f/9//3//f/9//3//f/9//3//f/9//3//f/9//3//f/9//3//f/9//3//f/9//3//f/9//3//f/9//3//f/9//3//f/9//3//f/9//3//f/9//3//f/9//3//f/9//3//f/9//3//f/9//3//f/9//3//f/9//3//f/9//3//f/9//3//f/9//3+/d7Q1zhiTMZ9z/3//f/1//3//f/9//3//f/9//3//f/9//3//f/9//3//f/9//3//f/9//3//f/9//3//f/9//3//f/9//3//f/9//3//f/9//3//f/9//3//f/9//3//f/9//3//f/9//3//f/9//3//f/9//3//f/9//3//f/9//3//f/9//3//f/9//3//f/9//3//f/9//3//f/9//3//f/9//3//f/9//3//f/9//3//f/9//3//f/9//3//f/9//3//f/9//3//f/9//3//f/9//3//f/9//3//f/9//3//f/9//3//f/9/AAD/f/9//3//f/9//3//f/9//3//f/9//3//f/9//3//f/9//3//f/9//3//f/9//3//f/9//3//f/9//3//f/9//3//f/9//3//f/9//3//f/9//3//f/9//3//f/9//3//f/9//3//f/9//3//f/9//3//f/9//3//f/9//3//f/9//3//f/9//3//f/9//3//f/9//3//f/9//3//f/9//3//f/9//3//f/9//3//f/9//3//f/9//3//f/9//3//f/9//3//f/9//3//f/9//3//f/9//3//f/9//3//f/9//3//f/9//3//f/9//3//f/9//3//f/9//3//f/9//3//f/9//3/+f/9//3//f79zNkaRLVdKv3f/f/9//n//f/9//3//f/9//3//f/9//3//f/9//3//f/9//3//f/9//3//f/9//3//f/9//3//f/9//3//f/9//3//f/9//3//f/9//3//f/9//3//f/9//3//f/9//3//f/9//3//f/9//3//f/9//3//f/9//3//f/9//3//f/9//3//f/9//3//f/9//3//f/9//3//f/9//3//f/9//3//f/9//3//f/9//3//f/9//3//f/9//3//f/9//3//f/9//3//f/9//3//f/9//3//f/9//3//f/9//3//f/9//38AAP9//3//f/9//3//f/9//3//f/9//3//f/9//3//f/9//3//f/9//3//f/9//3//f/9//3//f/9//3//f/9//3//f/9//3//f/9//3//f/9//3//f/9//3//f/9//3//f/9//3//f/9//3//f/9//3//f/9//3//f/9//3//f/9//3//f/9//3//f/9//3//f/9//3//f/9//3//f/9//3//f/9//3//f/9//3//f/9//3//f/9//3//f/9//3//f/9//3//f/9//3//f/9//3//f/9//3//f/9//3//f/9//3//f/9//3//f/9//3//f/9//3//f/9//3//f/9//3//f/9//3//f/9//3//f/9//388Zxtjfm//f/9//3//f/9//3//f/9//3//f/9//3//f/9//3//f/9//3//f/9//3//f/9//3//f/9//3//f/9//3//f/9//3//f/9//3//f/9//3//f/9//3//f/9//3//f/9//3//f/9//3//f/9//3//f/9//3//f/9//3//f/9//3//f/9//3//f/9//3//f/9//3//f/9//3//f/9//3//f/9//3//f/9//3//f/9//3//f/9//3//f/9//3//f/9//3//f/9//3//f/9//3//f/9//3//f/9//3//f/9//3//f/9//3//fwAA/3//f/9//3//f/9//3//f/9//3//f/9//3//f/9//3//f/9//3//f/9//3//f/9//3//f/9//3//f/9//3//f/9//3//f/9//3//f/9//3//f/9//3//f/9//3//f/9//3//f/9//3//f/9//3//f/9//3//f/9//3//f/9//3//f/9//3//f/9//3//f/9//3//f/9//3//f/9//3//f/9//3//f/9//3//f/9//3//f/9//3//f/9//3//f/9//3//f/9//3//f/9//3//f/9//3//f/9//3//f/9//3//f/9//3//f/9//3//f/9//3//f/9//3//f/9//3//f/9//3//f/9//3//f/9//3//f/9//3//f/9//3/f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wAAAACgAAAFAAAACTAAAAXAAAAAEAAACrCg1CchwNQgoAAABQAAAAGwAAAEwAAAAAAAAAAAAAAAAAAAD//////////4QAAABNAGEAcgDtAGEAIABJAHMAYQBiAGUAbAAgAE0AYQBsAGwAZQBhACAAQQBsAHYAYQByAGUAegAAAAoAAAAGAAAABAAAAAMAAAAGAAAAAwAAAAMAAAAFAAAABgAAAAcAAAAGAAAAAwAAAAMAAAAKAAAABgAAAAMAAAADAAAABgAAAAYAAAADAAAABwAAAAMAAAAFAAAABgAAAAQ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</Object>
  <Object Id="idInvalidSigLnImg">AQAAAGwAAAAAAAAAAAAAAP8AAAB/AAAAAAAAAAAAAABDIwAApBEAACBFTUYAAAEAGAE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GB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FAAIEsncy4rF32AOyd9hL2XYOwrVkAAAAAP//AAAAAOx2floAAECnRQD/////AAAAAOhYIQCUpkUAaPPtdgAAAAAAAENoYXJVcHBlclcApkUAgAGtdg1cqHbfW6h23KZFAGQBAAAAAAAABGV+dgRlfnYAAAAAAAgAAAACAAAAAAAAAKdFAJdsfnYAAAAAAAAAADaoRQAJAAAAJKhFAAkAAAAAAAAAAAAAACSoRQA4p0UAmux9dgAAAAAAAgAAAABFAAkAAAAkqEUACQAAAEwSf3YAAAAAAAAAACSoRQAJAAAAAAAAAGSnRQBAMH12AAAAAAACAAAkqEU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BQV5A1wAQAAAAASAKodswNqHb4GKh28OtFAPkBsndS7EUAywIAAAAAp3bMDah2OwKyd9gG2XZQ7EUAAAAAAFDsRQDoBtl2GOxFAOjsRQAAAKd2AACndlnNUFfoAAAA6ACndgAAAACE60UABGV+dgRlfnbFWLZ3AAgAAAACAAAAAAAA8OtFAJdsfnYAAAAAAAAAACLtRQAHAAAAFO1FAAcAAAAAAAAAAAAAABTtRQAo7EUAmux9dgAAAAAAAgAAAABFAAcAAAAU7UUABwAAAEwSf3YAAAAAAAAAABTtRQAHAAAAAAAAAFTsRQBAMH12AAAAAAACAAAU7U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UACq0lY6APAAACbsDenH2BY62qJWPAD5gCjFiBY7hILw4oaUYONjEnY2xgRQAUAAAAw54mY+5VwN4AAAAAnH2BYzBGBAHYB6ECYE5EDjBcRQCAAa12DVyodt9bqHYwXEUAZAEAAAAAAAAEZX52BGV+dgMAAAAACAAAAAIAAAAAAABUXEUAl2x+dgAAAAAAAAAAhF1FAAYAAAB4XUUABgAAAAAAAAAAAAAAeF1FAIxcRQCa7H12AAAAAAACAAAAAEUABgAAAHhdRQAGAAAATBJ/dgAAAAAAAAAAeF1FAAYAAAAAAAAAuFxFAEAwfXYAAAAAAAIAAHhdRQ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5//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n//f/5//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n//f/9//3/+f/9//3//f/5//3//f/9//n//f/9//3//f/9//3//f/9//3//f/9//3//f/9//3//f/9//3//f/9//3//f/9//3//f/9//3//f/9//3//f/9//3//f/9//3//f/9//3//f/9//3//f/9//3//f/9//3//f/9//3//f/9//3//f/9//3//f/9//3//f/9//3//f/9//3//f/9//3//f/9//3//f/9//3//f/9//3//f/9//3//f/9//3//f/9//3//f/9//3//f/9//3//f/9//3//f/9//3//f/9//3//f/9//3//f/9//3//f/9//3//f/9//3//f/9//3//f/9//3//f/9//3//f/9//3//f/9/AAD/f/9//3//f/9//3//f/9//3//f/9//3//f/9//3//f/9//3//f/9//3//f/9//3//f/9//3//f/9//3//f/9//3//f/9//3//f/9//3//f/9//3//f/9//3//f/9//3//f/9//3//f/9//3//f/9//3//f/9//3//f/9//3//f/9//3//f/9//3//f/9//3//f/9//3//f/9//3//f/9//3//f/9//3//f/9//3//f/9//3//f/9//3//f/9//3//f/9//3//f/9//3//f/9//3//f/9//3//f/9//3//f/9//3//f/5//3//f/9//n//f/9//3/+f/9//3//f/9//3//f/9//3//f/9//3//f/9//3//f/5//3/+f/9//n//f/9//3//f/9//3//f/9//3//f/9//3//f/9//3//f/9//3//f/9//3//f/9//3//f/9//3//f/9//3//f/9//3//f/9//3//f/9//3//f/9//3//f/9//3//f/9//3//f/9//3//f/9//3//f/9//3//f/9//3//f/9//3//f/9//3//f/9//3//f/9//3//f/9//3//f/9//3//f/9//3//f/9//3//f/9//3//f/9//3//f/9//3//f/9//3//f/9//3//f/9//3//f/9//3//f/9//3//f/9//38AAP9//3//f/9//3//f/9//3//f/9//3//f/9//3//f/9//3//f/9//3//f/9//3//f/9//3//f/9//3//f/9//3//f957/3//f957/3//f/9//3//f/9//3//f/9//3//f/9//3//f/9//3//f/9//3//f/9//3//f/9//3//f/9//3//f/9//3//f/9//3//f/9//3//f/9//3//f/9//3//f/9//3//f/9//3//f/9//3//f/9//3//f/9//3//f/9//3//f/9//3//f/9//3//f/9//3//f/9//3//f/9//3//f/9//3//f/9//3//f/9//3//f/9//3//f/9//3/+f/9//n//f/5//n/+f/5//n/+f/1//X/9f/1//X/9f/5//3/+f/9//3//f/9//3/+f/9//n//f/9//3//f/9//3//f/9//3//f/9//3//f/9//3//f/9//3//f/9//3//f/9//3//f/9//3//f/9//3//f/9//3//f/9//3//f/9//3//f/9//3//f/9//3//f/9//3//f/9//3//f/9//3//f/9//3//f/9//3//f/9//3//f/9//3//f/9//3//f/9//3//f/9//3//f/9//3//f/9//3//f/9//3//f/9//3//f/9//3//f/9//3//f/9//3//f/9//3//fwAA/3//f/9//3//f/9//3//f/9//3//f/9//3//f/9//3//f/9//3//f/9//3//f/9//3//f/9//3//f/9//3//f/9//3//f957/3//f/9//3//f/9//3//f/9//3//f/9//3//f/9//3//f/9//3//f/9//3//f/9//3//f/9//3//f/9//3//f/9//3//f/9//3//f/9//3//f/9//3//f/9//3//f/9//3//f/9//3//f/9//3//f/9//3//f/9//3//f/9//3//f/9//3//f/9//3//f/9//3//f/9//3//f/9//3//f/9//3//f997/3//f/9//3//f/9//3//f/9//3//f/9//3//f/9//3//f/9//3/+f/9//n/+f/17/3//f/9//n//f/9//3//f/9//3//f/9//3//f/9//3//f/9//3//f/9//3//f/9//3//f/9//3//f/9//3//f/9//3//f/9//3//f/9//3//f/9//3//f/9//3//f/9//3//f/9//3//f/9//3//f/9//3//f/9//3//f/9//3//f/9//3//f/9//3//f/9//3//f/9//3//f/9//3//f/9//3//f/9//3//f/9//3//f/9//3//f/9//3//f/9//3//f/9//3//f/9//3//f/9//3//f/9//3//f/9/AAD/f/9//3//f/9//3//f/9//3//f/9//3//f/9//3//f/9//3//f/9//3//f/9//3//f/9//3//f/9//3//f/9/3nv/f/9//3//f/9//3/fe/9//3//f/9//3//f/9//3//f/9//3//f/9//3//f/9//3//f/9//3//f/9//3//f/9//3//f/9//3//f/9//3//f/9//3//f/9//3//f/9//3//f/9//3//f/9//3//f/9//3//f/9//3//f/9//3//f/9//3//f/9//3//f/9//3//f997/3//f/9//3//f/9//3//f/9//3//f/9//3+/d797n3e/d593v3u/e99//3//f99/33/fe997v3e/e/9//3/fe99/33//f/9//3/fe/9//3//f/9//3//f/9/3nv+f/5//3//f/9//3//f/9//3//f/9//3//f/9//3//f/9//3//f/9//3//f/9//3//f/9//3//f/9//3//f/9//3//f/9//3//f/9//3//f/9//3//f/9//3//f/9//3//f/9//3//f/9//3//f/9//3//f/9//3//f/9//3//f/9//3//f/9//3//f/9//3//f/9//3//f/9//3//f/9//3//f/9//3//f/9//3//f/9//3//f/9//3//f/9//3//f/9//3//f/9//38AAP9//3//f/9//3//f/9//3//f/9//3//f/9//3//f/9//3//f/9//3//f/9//3//f/9//3//f/9//3//f/9//3//f/9//3+ecxpnXGv/f/9//3//f/9//3//f/9//3//f/9//3//f/9//3//f/9//3//f/9//3//f/9//3//f/9//3//f/9//3//f/9//3//f/9//3//f/9//3//f/9//3//f/9//3//f/9//3//f/9//3//f/9//3//f/9//3//f/9//3//f/9//3//f/9//3//f/9//3//f/9//3//f997f3M+a/ximVZXThVG9EHTPRVC9EH0QfRB9UH0QRVG9UE2SjdKeVKaVvxiHmdfb19vv3e/e/9//3//f/9//3/ff/9//3//f79733v/f/9//3//f/9//3//f/9//3//f/9//3//f/9//3//f/9//3//f/9//3//f/9//3//f/9//3//f/9//3//f/9//3//f/9//3//f/9//3//f/9//3//f/9//3//f/9//3//f/9//3//f/9//3//f/9//3//f/9//3//f/9//3//f/9//3//f/9//3//f/9//3//f/9//3//f/9//3//f/9//3//f/9//3//f/9//3//f/9//3//f/9//3//f/9//3//f/9//3//f/9//3//f/9//3//fwAA/3//f/9//3//f/9//3//f/9//3//f/9//3//f/9//3//f/9//3//f/9//3//f/9//3//f/9//3//f/9//3//f797v3eXVvI9EkLQORJCfW/ff/9//3//f/9//3//f/9//3//f/9//3//f/9//3//f/9//3//f/9//3//f/9//3//f/9//3//f/9//3//f/9//3//f/9//3//f/9//3//f/9//3//f/9//3//f/9//3//f/9//3//f/9//3//f/9//3//f/9//3//f/9//3//f/9//3//f/9/XWu4VjRG80HSPfRB9EE2SjdKeFKZVrpaulq6Wrpa2lq6Wrpamla6WllOWU44ShdG9kHVPbQ5tDnVPfdFOEp6UpxW/2Zfb593v3f/f/9//3//f/9//3//f/9//3//f/9//3//f/9//3//f/9//3//f/9//3//f/9//3//f/9//3//f/9//3//f/9//3//f/9//3//f/9//3//f/9//3//f/9//3//f/9//3//f/9//3//f/9//3//f/9//3//f/9//3//f/9//3//f/9//3//f/9//3//f/9//3//f/9//3//f/9//3//f/9//3//f/9//3//f/9//3//f/9//3//f/9//3//f/9//3//f/9//3//f/9//3//f/9//3//f/9//3//f/9/AAD/f/9//3//f/9//3//f/9//3//f/9//3//f/9//3//f/9//3//f/9//3//f/9//3//f/9//3//f/9//3//f/9//3+YVvNBuFqfc/leNEozSp1z33v/f/9//3//f/9//3//f/9//3//f/9//3//f/9//3//f/9//3//f/9//3//f/9//3//f/9//3//f/9//3//f/9//3//f/9//3//f/9//3//f/9//3//f/9//3//f/9//3//f/9//3//f/9//3//f/9//3//f/9//3//f/9//39ca3ZS0T3RPRNGd1KYVj1rXWufd797/3//f/9//3//f/9//3//f/9//3//f99//3/ff99/n3d/c19vX28/a9xemlZYTvVB1D20OfVB9UFXTplWHWdfb593v3vff99//3//f/9//3//f/9//3//f/9//3//f/9//3//f/9//3//f/9//3//f/9//3//f/9//3//f/9//3//f/9//3//f/9//3//f/9//3//f/9//3//f/9//3//f/9//3//f/9//3//f/9//3//f/9//3//f/9//3//f/9//3//f/9//3//f/9//3//f/9//3//f/9//3//f/9//3//f/9//3//f/9//3//f/9//3//f/9//3//f/9//3//f/9//3//f/9//3//f/9//3//f/9//38AAP9//3//f/9//3//f/9//3//f/9//3//f/9//3//f/9//3//f/9//3//f/9//3//f/9//3//f/9//3//f95733u5WtM9d1L/f/9//388Z/E9dlJca/9//3//f/9//3//f/9//3//f/9//3//f/9//3//f/9//3//f/9//3//f/9//3//f/9//3//f/9//3//f/9//3//f/9//3//f/9//3//f/9//3//f/9//3//f/9//3//f/9//3//f/9//3//f/9//3//f/9//3//f753XW8zRhNGE0aYVj1r33vff99//3//f/9//3//f/9//3//f/9//3//f/9//3//f/9//3//f/9//3//f/9//3//f/9/33vff99733+ec1truFqXUhZG9kG0OdQ91D0VRnhS/GKfd79733v/f/9//3//f/9//3//f/9//3//f/9//3//f/9//3//f/9//3//f/9//3//f/9//3//f/9//3//f/9//3//f/9//3//f/9//3//f/9//3//f/9//3//f/9//3//f/9//3//f/9//3//f/9//3//f/9//3//f/9//3//f/9//3//f/9//3//f/9//3//f/9//3//f/9//3//f/9//3//f/9//3//f/9//3//f/9//3//f/9//3//f/9//3//f/9//3//f/9//3//fwAA/3//f/9//3//f/9//3//f/9//3//f/9//3//f/9//3//f/9//3//f/9//3//f/9//3//f/9//3//f/9/33t9c7A1+2L/f/9//3//f/9/n3fPObdW33v/f/9//3//f/9//3//f/9//3//f/9//3//f/9//3//f/9//3//f/9//3//f/9//3//f/9//3//f/9//3//f/9//3//f/9//3//f/9//3//f/9//3//f/9//3//f/9//3//f/9//3//f/9//3//f/9//3//f7532F4SQjRK2Fq/d/9//3/fe/9//3//f/9//3/+f/9//3//f/9//3//f/9//3//f/9//3//f/9//n//f/5//3/+f/9//3//f/9//3/+f/9//3//f/9//39/cz9r/WKZVvRB0znTPdM9FEaYVhtjn3Pfe/9//3//f/9//3//f/9//3//f/9//3//f/9//3//f/9//3//f/9//3//f/9//3//f/9//3//f/9//3//f/9//3//f/9//3//f/9//3//f/9//3//f/9//3//f/9//3//f/9//3//f/9//3//f/9//3//f/9//3//f/9//3//f/9//3//f/9//3//f/9//3//f/9//3//f/9//3//f/9//3//f/9//3//f/9//3//f/9//3//f/9//3//f/9//3//f/9/AAD/f/9//3//f/9//3//f/9//3//f/9//3//f/9//3//f/9//3//f/9//3//f/9//3//f/9/3nv/f/9//3+fd9I9t1aec/9//3/fe/9//3//f/heEkYZY/9//3/fe/9//3//f/9//3//f/9//3//f/9//3//f/9//3//f/9//3//f/9//3//f/9//3//f/9//3//f/9//3//f/9//3//f/9//3//f/9//3//f/9//3//f/9//3//f/9//3//f/9//3//f/9/33v/f35vNEbQOdda33v/f/9//3//f/9//3//f/9//3//f/9//3//f/9//3//f/9//3//f/9//3//f/9//n/+f/5//n/+f/5//n/+f/5//3//f/9//3//f/9//3//f/9//3//f997v3d+b15rVk42StM9sjmRNRVGu1pfa99733/ff/9//3//f/9//3//f/9//3//f/9//3//f/9//3//f/9//3//f/9//3//f/9//3//f/9//3//f/9//3//f/9//3//f/9//3//f/9//3//f/9//3//f/9//3//f/9//3//f/9//3//f/9//3//f/9//3//f/9//3//f/9//3//f/9//3//f/9//3//f/9//3//f/9//3//f/9//3//f/9//3//f/9//3//f/9//3//f/9//3//f/9//38AAP9//3//f/9//3//f/9//3//f/9//3//f/9//3//f/9//3//f/9//3//f/9//3//f/9//3//f/9//3+/d5hS80Gdc/9//3//f/9//3//f/9/fHMRQnRS33//f99//3//f/9//3//f/9//3//f/9//3//f/9//3//f/9//3//f/9//3//f/9//3//f/9//3//f/9//3//f/9//3//f/9//3//f/9//3//f/9//3//f/9//3//f/9//3//f/9//3//f/9//3//f39zVk4TQvle33v/f/5//3//f/9//3//f/9//3//f/9//3//f/9//3//f/9//3//f/9//3//f/9//3//f/5//3/+f/9//n//f/5//3//f/9//3//f/9//3//f/9//3//f/9//3//f/9//3//f997f3P8YplWFkbUPbM5Fka6Wp93/3//f/9//3//f/9//3//f/9//3//f/9//3//f/9//3//f/9//3//f/9//3//f/9//3//f/9//3//f/9//3//f/9//3//f/9//3//f/9//3//f/9//3//f/9//3//f/9//3//f/9//3//f/9//3//f/9//3//f/9//3//f/9//3//f/9//3//f/9//3//f/9//3//f/9//3//f/9//3//f/9//3//f/9//3//f/9//3//f/9//3//fwAA/3//f/9//3//f/9//3//f/9//3//f/9//3//f/9//3//f/9//3//f/9//3//f/9//3//f/9//3//f11r0jn6Xv9//3//f/9//3//f/9//3//f9detla+e/9//3//f/9//3//f/9//3//f/9//3//f/9//3//f/9//3//f/9//3//f/9//3//f/9//3//f/9//3//f/9//3//f/9//3//f/9//3//f/9//3//f/9//3//f/9//3//f/9//3//f/9/33//f/9/mFKxNdpe33v/f/9//3//f/9//3//f/9//3//f/9//3//f/9//3//f/9//3//f/9//3//f/9//3//f/9//3//f/9//n//f/5//3/+f/9//3//f/9//3//f/9//3//f/9//3//f/9//3//f/9//3//f/9/33t/c9temVYVRtQ9sjk1Shtj33v/f/9//3//f/9//3//f/9//3//f/9//3//f/9//3//f/9//3//f/9//3//f/9//3//f/9//3//f/9//3//f/9//3//f/9//3//f/9//3//f/9//3//f/9//3//f/9//3//f/9//3//f/9//3//f/9//3//f/9//3//f/9//3//f/9//3//f/9//3//f/9//3//f/9//3//f/9//3//f/9//3//f/9//3//f/9//3//f/9/AAD/f/9//3//f/9//3//f/9//3//f/9//3//f/9//3//f/9//3//f/9//3//f/9//3//f/9//3/ff99/llI1Sv9//3//f/9//3//f/9//3//f/9/33vfe/9//3//f/9/33//f/9//3//f/9//3//f/9//3//f/9//3//f/9//3//f/9//3//f/9//3//f/9//3//f/9//3//f/9//3//f/9//3//f/9//3//f/9//3//f/9//3//f/9//3//f/9//3//f997PWvSOTZK33v/f/9//3//f/9//3//f/9//3//f/9//3//f/9//3//f/9//3//f/9//3//f/9//3//f/9//3//f/9//3//f/9//3//f/9//3//f/9//3//f/9//3//f/9//3//f/9//3//f/9//3/ff/9//3//f/9//3/ff39z+2JWTtI98j12Tl1r33//f/9//3//f/9//3//f957/3//f/9//3//f/9//3//f/9//3//f/9//3//f/9//3//f/9//3//f/9//3//f/9//3//f/9//3//f/9//3//f/9//3//f/9//3//f/9//3//f/9//3//f/9//3//f/9//3//f/9//3//f/9//3//f/9//3//f/9//3//f/9//3//f/9//3//f/9//3//f/9//3//f/9//3//f/9//38AAP9//3//f/9//3//f/9//3//f/9//3//f/9//3//f/9//3//f/9//3//f/9//3//f/9//3//f99/O2ewOdle/3//f/9//3//f/9//3//f/9/3nv/f/9//3//f/9//3//f/9//3//f/9//3//f/9//3//f/9//3//f/9//3//f/9//3//f/9//3//f/9//3//f/9//3//f/9//3//f/9//3//f/9//3//f/9//3//f/9//3//f/9//3//f/9//3//f99/33uZVrI5/GL/f793/3//f/9//3//f/9//3//f/9//3//f/9//3/+f/9//3//f/9//3//f/9//3//f/9//3//f/9//3//f/9//3//f/9//3//f/9//3//f/9//3//f/5//3/+f/9//n//f/9//3//f/9//3//f997/3//f/9//3//f997PGc1StI98z1VSj1r/3//f/9/33v/f/9//3//f/9//3//f/9//3//f/9//3//f/9//3//f/9//3//f/9//3//f/9//3//f/9//3//f/9//3//f/9//3//f/9//3//f/9//3//f/9//3//f/9//3//f/9//3//f/9//3//f/9//3//f/9//3//f/9//3//f/9//3//f/9//3//f/9//3//f/9//3//f/9//3//f/9//3//f/9//3//fwAA/3//f/9//3//f/9//3//f/9//3//f/9//3//f/9//3//f/9//3//f/9//3//f/9//3/fe/9/33u4WtE9v3v/f/9//3//f/9//3//f/9//3//f/9//3//f/9/3nv/f/9//3//f/9//3//f/9//3//f/9//3//f/9//3//f/9//3//f/9//3//f/9//3//f/9//3//f/9//3//f/9//3//f/9//3//f/9//3//f/9//3//f/9//3//f/9//3//f/9//3/ffzZKsjm/d/9/v3f/f/9//3//f/9//3//f/9//3//f/5//3//f/9//3//f/9//3//f/9//3//f/9//3//f/9//3//f/9//3//f/9//3//f/9//3//f/9//3//f/9//3/+f/9//n//f/5//3//f/9//3//f/9//3/+f/9//3//f/9//3/fe797HGdXTpE18z3aXv9//3//f/9//3//f/9//3//f/9//3//f/9//3//f/9//3//f/9//3//f/9//3//f/9//3//f/9//3//f/9//3//f/9//3//f/9//3//f/9//3//f/9//3//f/9//3//f/9//3//f/9//3//f/9//3//f/9//3//f/9//3//f/9//3//f/9//3//f/9//3//f/9//3//f/9//3//f/9//3//f/9//3//f/9/AAD/f/9//3//f/9//3//f/9//3//f/9//3//f/9//3//f/9//3//f/9//3//f/9//3//f99//3+ecxNC2Vr/f/9//3//f/9//3//f/9//3//f/9//3/+f/9//3//f/9//3//f/9//3//f/9//3//f/9//3//f/9//3//f/9//3v/f/9//3//f/9//3//f/9//3//f/9//3//f/9//3//f/9//3//f/9//3//f/9//3//f/9//3//f/9//3//f/9//3//f/9/0j3SPZ93/3//f/9//3//f/9//3/+f/9//3//f/9//3/+f/9//3//f/9//3//f/9//3//f/9//3//f/9//3//f/9//3//f/9//3//f/9//3//f/9//3//f/9//3//f/9//n//f/5//n/+f/5//n//f/5//3/+f/9//n//f/9//3//f/9//3//f19v/WKTNfQ9mVa/d/9//3//f/9//3//f/9//3//f/9//3//f/9//3//f/9//3//f/9//3//f/9//3//f/9//3//f/9//3//f/9//3//f/9//3//f/9//3//f/9//3//f/9//3//f/9//3//f/9//3//f/9//3//f/9//3//f/9//3//f/9//3//f/9//3//f/9//3//f/9//3//f/9//3//f/9//3//f/9//3//f/9//38AAP9//3//f/9//3//f/9//3//f/9//3//f/9//3//f/9//3//f/9//3//f/9//3//f/9//3//fzxnjzV+c/9/33//f/9//3//f/9//3//f/5//3//f/9//3//f/9//3/ee/9//3//f/9//3//f/9//3//f/9//3//f/9//3//f997/3//f/9//3//f/9//3//f/9//3//f/9//3//f/9//3//f/9//3//f/9//3//f/9//3//f/9//n//f/9//3//f99//38URvNBXm+/e/9/33//f/9//3/+f/9//3//f/9//3//f/9//3//f/9//3//f/9//3//f/9//3//f/9//3//f/9//3//f/9//3//f/9//3//f/9//3//f/9//3//f/9//3//f/9//3//f/9//3//f/9//3/+f/9//n//f/9//3//f/9//3//f797X2/dXj9r9UGSNdpa/3//f/9//3//f/9//3//f/9//3//f/9//3//f/9//3//f/9//3//f/9//3//f/9//3//f/9//3//f/9//3//f/9//3//f/9//3//f/9//3//f/9//3//f/9//3//f/9//3//f/9//3//f/9//3//f/9//3//f/9//3//f/9//3//f/9//3//f/9//3//f/9//3//f/9//3//f/9//3//f/9//3//fwAA/3//f/9//3//f/9//3//f/9//3//f/9//3//f/9//3//f/9//3//f/5//3//f/9/33//f797dlLyPb97/3//f/9//3//f/9//3//f/9//3//f/9//3//f/9//3//f/9//3//f/9//3//f/9//3//f/9//3/fe/9/XWvSObE1mFL/f/97/3//f/9//3vfe/9/33v/f/9//3//f/9//n//f917/3//f/9//3//f/9//3/9f/5//n/9f/5/3Xv/f/9//3/fe7hW80HaXt9/33v/f/9/3Xf/f/9//nv/f/9//3//e/9//3//f/9//3/+e/9//3//f/9//3//f/9/3nv/f/9/PGeXVvpe33v/f753/3//f/9//3//f/9//3//f/9//3//f/9//3//f/9//3//f/9//3//f/9//n//f/9//3/+f/9//3//f/9/v3sXRj9r338fZ/VBsTmfc/9/vXf/f/9//3//f/9//3//f/9//3//f/9//3//f/9//3//f/9//3//f/9//3//f/9//3//f/9//3//f/9//3//f/9//3//f/9//3//f/9//3//f/9//3//f/9//3//f/9//3//f/9//3//f/9//3//f/9//3//f/9//3//f/9//3//f/9//3//f/9//3//f/9//3//f/9//3//f/9//3//f/9/AAD/f/9//3//f/9//3//f/9//3//f/9//3//f/9//3//f/9//3//f/9//3/+f/9//3//f/9/v3cURphWv3v/f/9//3//f/9//3//f/9//3//f/9//3//f/9//3//f/9//3//f/9//3//f/9//3//f/9//3//f/9/v3dWSnAtsjUVQt97/3v/f75z/3v/f/9//3//f51z+V58b/9//3//f/9//3//f/9//3//f/9//3//f/9//n/9f/1//3/ee/9//3//f/9/XWuxNfM9v3f/f997/3//f/9//n//f/9//3//e/9//3v/f/97/3v/f/9/vnf/f/9//3//f/9//3//f/9/n3PzPdI50j24Wr97/3//f/9//3//f/9//3//f/9//3//f/9//3//f/9//3//f/9//3//f/9//3//f/9//3//f/9//n//f/9//39/cxdGX2//f593u1qyOZdW/3//f/9//3//f/9//3//f/9//3//f/9//3//f/9//3//f/9//3//f/9//3//f/9//3//f/9//3/+f/9//3//f/9//3//f/9//3//f/9//3//f/9//3//f/9//3//f/9//3//f/9//3//f/9//3//f/9//3//f/9//3//f/9//3//f/9//3//f/9//3//f/9//3//f/9//3//f/9//3//f/9//38AAP9//3//f/9//3//f/9//3//f/9//3//f/9//3//f/9//3//f/9//3/+f/9//3//f/9//389a9I9XWv/f/9//3//f/9//3//f/9//3//f/9//3//f/9//3//f/9//3//f/9//3//f/9//3//f/9//3//f997/39da3At9D3VPdM5n3P/f55vdUp2Sv97/3//f/9/t1bQORlj3nv/f/9//3//f/9//3//f/9//3+/d/9//3/9f/x7/n/+f/9//3//f/9//3/fe3dOkDHaWr93/3u/d/9//3v/e/9//3//f/9//3//e/9//3//e/9//3//f997/3//f/9//3//f/9//3/7YpE1V04URrE1uFb/f/9//3//f/9//3//f/9//3//f/9//3//f/9//3//f/9//3//f/9//3//f/9//3//f/9//n/+f/9//3/ffx1n1D1/c99//39fb9M9sDn/f/9//3//f/9//3//f/9//3//f/9//3//f/9//3//f/9//3//f/9//3//f/9//3//f/9//3//f/9/33v/f/97/3//f/9//3//f/9//3//f/9//3//f/9//3//f/9//3//f/9//3//f/9//3//f/9//3//f/9//3//f/9//3//f/9//3//f/9//3//f/9//3//f/9//3//f/9//3//f/9//3//fwAA/3//f/9//3//f/9//3//f/9//3//f/9//3//f/9//3//f/9//3/+f/5//n//f/9//3//f9te0j3ff/9//3//f/9//3//f/9//3//f/9//3//f/9//3//f/9//3//f/9//3//f/9//3//f/9//3//f/9/33v/f5hWkTH9YnpSszW/c/97+lpNJU4pf2//f/9//38TQq81O2f/f/9//3//f/9//3//f79333v/f/9//3//f/9//3/+f5tvfGv/f997/3+/c/9/PmcVPvQ9+1r/f/9//3/fd/9//3//f/97n2/aWjVG8zk1Rhtfnm//e/9//3//f/9//3//f/9//3//f9pa0z2/e19rFEaxOV1v/3//f/9//3//f/9//3//f/9//3//f/9//3//f/9//3//f/9//3//f/9//3//f/9//3//f/5//3//f/9/ulrUPZ9333//f5930z0TQv9//3//f/9//3//f/9//3//f/9//3//f/9//3//f/9//3//f/9//3//f/9//3//f/9//3//f/9//3v/f/9//3//f/9/33v/f/9//3//f/9//3//f/9//3//f/9//3//f/9//3//f/9//3//f/9//3//f/9//3//f/9//3//f/9//3//f/9//3//f/9//3//f/9//3//f/9//3//f/9//3//f/9/AAD/f/9//3//f/9//3//f/9//3//f/9//3//f/9//3//f/9//3//f/9//X/+f/5//3//f/9/V0pWSt97/3/ee/9//3//f/9//3//f/9//3//f/9//3//f/9//3//f/9//3//f/9//3//f/9//3//f/9//3//f79380HTOb93e1KTNV9r33eYTk4lLiU+Z99733u/d9I5sDWfc/9//3//f/9//39+b7lWV0pYSt97v3efc993/3//f957U0ryPT1n/3//f/9//3//e9xWszWzMbpSPmffd/9//3/bWldKV0YWPlAp9T3TNXAtkTHSOXZOv3f/f/9/33vfe/9//3//f/9/V06zOb97/3/8YtI9NUqfd/9//3//f/9//3//f/9//3//f/9//3//f/9//3//f/9//3//f/9//3//f/9//3//f/9//3//f/9//394UtM9n3e/e/9/PmuQNZdW/3/fe/9//3//f/9//3//f/9//3//f/9//3//f/9//3//f/9//3//f/9//3//f/9//3//f/9//3v/f/9//3+/d59vv3f/f/9//3//f/9//3//f/9//3//f/9//3//f/9//3//f/9//3//f/9//3//f/9//3//f/9//3//f/9//3//f/9//3//f/9//3//f/9//3//f/9//3//f/9//3//f/9//38AAP9//3//f/9//3//f/9//3//f/9//3//f/9//3//f/9//3//f/9//n/+f/5//3//f/9/33sVRtte/3//f/9//3//f/9//3//f/9//3//f/9//3//f/9//3//f/9//3//f/9//3//f/9//3//f/9//3//f/9/v3uRNVhKv3ucUpQ1X2vfd3lOUClxLbtW/3/fe997sTWxNb93/3//f/9//3/fd1ZGkjFyLTAlWkpYShVCdk4ZX/9/3nd1Si0hmlK/dz5j/Fr9Xv97f29yKc4Y7hhQJXlKv3PcVpItDyEPHc4YECH+Xt97X2e7VtM5sTU1Rvpev3f/f/9//3//f/9/33sVRpQ5v3v/f99/V07RORpj/3//f/9//3//f/9//3//f/9//3//f/9//3//f/9//3//f/9//3//f/9//3//f/9//3//f/9//3//f1ZO80Gfd/9//3/7Xo8xPGv/f/9//3//f/9//3//f/9//3//f/9//3//f/9//3//f/9//3//f/9//3//f/9//3//f/9//3//f/9//388YzVCFUI/Z/9//3//f/9//3//f997/3//f/9//3//f/9//3//f/9//3//f/9//3//f/9//3//f/9//3//f/9//3//f/9//3//f/9//3//f/9//3//f/9//3//f/9//3//f/9//3//fwAA/3//f/9//3//f/9//3//f/9//3//f/9//3//f/9//3//f/9//3/+f/1//n/+f/9//39/c9Q9X2//f/9//3//f/9//3//f/9//3//f/9//3//f/9//3//f/9//3//f/9//3//f/9//3//f/9//3//f/9//39/c5E1mlbfe75alTUfY/9/WUpRKTAl9j3ff/9/f2+RMdI533v/e/9//3//f59zszGUMXxOEiV0LVIpN0ZWRthS33f/e11nUCnWOZxSUSVxKTAhvFJ7SlIl1jVzKRAhUiW1NXMpGD58ShIhMiVzKfc93Vrfe/9/v3d4TpEx0TnZWt93/3//f/9//nvff9Q9F0a/e/9//38+a7E5dlLfe/9//3//f/9//3//f/9//3//f/9//3//f/9//3//f/9//3//f/9//3//f/9//3//f/9//3//f99/NUrTPb97/3+fczVGVUqfd/9//3//f/9//3//f/9//3//f/9//3//f/9//3//f/9//3//f/9//3//f/9//3//f/9//3//f/9//3/fd3dO7BwNHRZCHmOfd797v3u/e59333v/f/9/33//f/9//3//f/9//3//f/9//3//f/9//3//f/9//3//f/9//3//f/9//3//f/9//3//f/9//3//f/9//3//f/9//3//f/9//3//f/9/AAD/f/9//3//f/9//3//f/9//3//f/9//3//f/9//3//f/9//3//f/5//n/+f/9//3//fz1r1D2fc/9/33//f917/3//f/9//3//f/9//3//f/9//3//f/9//3//f/9//3//f/9//3//f/9//3//f/9//3+/dz5rcTH9Xt9/P2uUNd1a/3+bUnItUilzLf9/33s/Z3EtNEL/f/9//3//f997n3NQKRlCn2+WMfActTG/c/9/nW//e993/39xLVIlMiH1OXlKtDGULfAclS3/e71Sky0PHTAhEB2eUr9SNCWeTntOMSX1OX9r/3//e/9/fm8zRvE9lVKdc/9//3/fe/9/9UEXRr97v3v/f/9/NEbQOZ9zv3f/f/9//3//f/9//3//f/9//3//f/9//3//f/9//3//f/9//3//f/9//3//f/9//3//f99/338UQvRBv3v/f9tesTlca/9/33v/f/9//3//f/9//3//f/9//3//f/9//3//f/9//3//f/9//3//f/9//3//f/9//3//f/9//3v/f/9/uVJPKewYUCVxLbM5sznTObI50znzPXZOt1L/f/9//3//f/9//3//f/9//3//f/9//3//f/9//3//f/9//3//f/9//3//f/9//3//f/9//3//f/9//3//f/9//3//f/9//3//f/9//38AAP9//3//f/9//3//f/9//3//f/9//3//f/9//3//f/9//3//f/9//3//f/9//3//f/9/uVoURr93/3//f957/3//f/9//3//f/9//3//f/9//3//f/9//3//f/9//3//f/9//3//f/9//3//f/9//3//f/9/m1aUOfxi339fb7U5m1b/f7tWUSlUKbYxf2v/f71WszW2Uv57/3/ee/5//3+fd7M1tTWfbztCrhCSKf97/3/+d/9//3v/e/U5ER0yIfxa33eaTjEl8Bw5Rt93/3fbVpEt7hjPGN9Wn1I0If9av3NYRnAp8znfd/97/3/ee5tv1VbvPVtr/3/fe/9/33vVPfZB33//f/9//388a7A1Vkr/f/9//3//f/9//3//f/5//n//f/9/33v/f/9//3/ef/9//3//f/9//3/+e/9//n//f/9//39+b/RBNka/d99/0zlWSt97/3//e75z/3//f99//n/+f/5/3Xf/f/9//n/+f/5//3/fe/9//3//f/9//3/+f/9/3X//f/9//3+/d/9/n3O7VnAp7BhxKQ8dMiEyIREhUilyKZItcC2QLVRGv3f/f/97/n/+f/17/3//f/9//3//f/9//3//f/9//3//f/9//3//f/9//3//f/9//3//f/9//3//f/9//3//f/9//3//f/9//3//fwAA/3//f/9//3//f/9//3//f/9//3//f/9//3//f/9//3//f/9//3//f/9//3//f/9//3+XUlVK33v/f/9//3//f/9//3//f/9//3//f/9//3//f/9//3//f/9//3//f/9//3//f/9//3//f/9//3//f/9//3+cVpU1PWf/f39ztTl6Uv973FpRKVUpli1/Z/97OUKSLRlf/n//f/9//n/+f9971T21NT9jfUquEDAhn2//f913/3//f/9/szERHbUxn2//fz9n1TVSKXpK/3//e993PF9xKe8Y+T08QnYpH1//e15jVkbRMRpf/3v/f/9//3+bc/devXf/f997/3+fd/ZB9UH/f/9//3//f55z8j02Sv9//3//f/9//3//f/9//3/+f/9//3//f997/3//f/9//3/+f/5//3//f/9//3//f/57/3//f9970z0WQp93eE42Rj1n/3//f/9733ffe/9//3//f7pz/3//f/9/33f+f/17/3//f/9//3//f/9/3X//f/9//n/+f/9//3//f/9/f295Ti8lDR02Ql9nn29aQvk51zWULXIpUCVwKZAtG1//f/9//3//f/5//n/+f/9//3//f/9//3//f/9//3//f/9//3//f/9//3//f/9//3//f/9//3//f/9//3//f/9//3//f/9//3//f/9/AAD/f/9//3//f/9//3//f/9//3//f/9//3//f/9//3//f/9//3//f/9//3//f/9//3/ff1ZOdk7/f/9//3//f/9//3//f/9//3//f/9//3//f/9//3//f/9//3//f/9//3//f/9//n/+f/5//3//f/9//3//f1lOtTlea/9/n3P1PTdG33vcWnIpVSl2LR9f/3t0LZMtfWv/f/9//3/+f/9/33tYSnMtv1a+UvAYrBA9X/9//3//f/9//3/UNfAc9znfd/9/f284RjElWUr/f/9//3//f9Q1rRQRIXUpEiF7Sv97/3vaUk4lNUL/f/9//3//f/9/vnf/f/9//n//f7531T32Qd9//3//f/9/v3dWTtQ9n3P/f/9//3//f/9//3/ee/9/33v/f/9//3//f/9//3/+f/5//3//f/9//3//f/57/3/ff/9/n3PUPdU93F6yNRxj/3v/f79z+VpVRvM9ulq/e/9/33//f/9//3//f/97/3//f/9//3//f/9//3//f/9/vHv+f/9//3/fe/9//3+ZUpIxDSH0Pd93/3vfd/93n2vcVlhG9Tk2QrlSXGffd/9//3//f/9//3/9e/9//3//f/9//3//f/9//3//f/9//3//f/9//3//f/9//3//f/9//3//f/9//3//f/9//3//f/9//3//f/9//38AAP9//3//f/9//3//f/9//3//f/9//3//f/9//3//f/9//3//f/9//3//f/9//3//f/9/FEa4Vv9//3//f/9//3//f/9//3//f/9//3//f/9//3//f/9//3//f/9//3//f/9//3//f/5//3//f/9//3//f/9/OEq1OZ9z/3+/e/ZBFkK/dx1fcil1LVUp3lrfd5UxlDHfd/9//3//f/9//3//f7takzEZQt9WER2sEPxa/3v/f/9/3nf/f/U9MSH2Of97/3/fe5pSUSk3Rv9//3//e/9/2lYOHdY5dC0QHVElv3P/e79zcClXSv9//3//f/9//3//f/9//3/9f/5/3nv2QdY933//f/9//3//f7pa0zkdY/9//3//f/9//3//f/97/3//f/9//3//f/9//3//f/5//3//f/9//3//f/9//3//f99/v3ufc9Q5szX0Pdpav3f/f/9/G1+wMZAxLiWRNVdOn3f/f39vuFL6Wn5r/3//f/9//3//f/9//3/+f/9//3//f/9//3/fe/9//39eZ5IxDiFxLfta/3//e993/3//e/9//3vfd79z/3v/f/9//3//f/9//3//f/9//3//f/9//3//f/9//3//f/9//3//f/9//3//f/9//3//f/9//3//f/9//3//f/9//3//f/9//3//f/9//3//fwAA/3//f/9//3//f/9//3//f/9//3//f/9//3//f/9//3//f/9//3//f/9//3//f/9/33vzQdla/3/fe/9//3//f/9//3//f/9//3//f/9//3//f/9//3//f/9//3//f/9//3//f/5//n/+f/9//3//f/9//38WRtY9n3P/f997N0b1OZ9z/VpzKVUpVil7Sp9zdC21Nb93/3//f/9/v3v/f/9/PmezMbUxW0YRHa0Q/Vrfd/9//3//f/9/FD4wIZpO33f/f/9//F5QLTZG/3v/f/97/3+/c5pSP2fdWlEp7hx7Sl9nf2+0MbtS33vfe/9/33v/f/9//3//f/5//n//f/ZB1j3fe/9//3//f/9/HWeSNZlW33v/f/9//3//f/9//3//f997/3//f/9//3//f/9//3//f/9/33v/f/9//3//f/9/v3f/f593kzVQLTdK33v/f993/3tWSpAt3Fo/Z7M5cjEXRrxa1DlxLbExsTXZVp9v/3//f997/3//f/9/3nf/f/9//3//f/9/33t/bzZGUCVQKbpWn3P/e/97/3//d/97/3//f/9//3//e/9//3//f/9//3//f/9//3//f/9//3//f/9//3//f/9//3//f/9//3//f/9//3//f/9//3//f/9//3//f/9//3//f/9//3//f/9//3//f/9/AAD/f/9//3//f/9//3//f/9//3//f/9//3//f/9//3//f/9//3//f/9//3//f/9//3+/e/I9G2P/f/9//3//f/9//3//f/9//3//f/9//3//f/9//3//f/9//3//f/9//3//f/9//3/+f/9//3//f/9//3/fe/ZB9kHfe/9//394TtU5X2v+WlMplzF2LRpCH2NzLdY533v/f/9//3/ff/9//3+fdzdGUSn3Oe8YMCE+Y/9//3//f/9//3+wMU8l/Fr/f/9//3+5Vk8tNEb/f/9//3//f/9/33v/f/9/FUIuIZUt2DU6RnItX2v/f/9/33//f/9//3//f/9//3//f/9/F0bVPd9//3//f99//39/b7M5Nkrff/9//3//f/9//3//f9pauVY8Y797/3//f/9//3//f/9//nv/f/97PWN5Ttpan3P/f99//mIxKbM5X2//f/9//3//ezVGcC1/b/9/X2v1QTEpMimTMZpSuVaQMXAtV0p/b/9//3//f/9//3//f993/3v/f993HF93SrI1UCXMGHIt/V7/f/9//3/+e/9//n/+e/13/Xv+e/9//3//f/9//3//f/9//3//f/9//3//f/9//3//f/9//3//f/9//3//f/9//3//f/9//3//f/9//3//f/9//3//f/9//3//f/9//3//f/9//38AAP9//3//f/9//3//f/9//3//f/9//3//f/9//3//f/9//3//f/9//3//f/9//3//f35z8j0bY/9//3//f/9//3/+f/5//n/+f/5//3/+f/9//n//f/5//3/+f/9//3//f/9//3/+f/5//3//f/9//3//f9971Dn2Qd93/3//f7pWkzE/Z71SVCm4NZcxlTF7TlEpWUr/f/9//3//f/9//3//f/9/2lZxLXIpDx20Nb9z/3/fe753/3+dczJC0TFcZ/9//3+/e9pe0j3YWv9//3/+f/9/v3v/f997/3/6XrExUylUKTIlkzE/Z/9//3//f/9//3//f/9//3//f997/38XRtU9v3v/f/9//3//f7930zkVRr93/3//f/9//3//f39vszWxNfI9t1b/f/9/33/ff/9//nv/f/9/PWezNVEpcS26Vr973l73QVIt9T3/f/97/3//f/9/VkpQKXtSn3f/f19rcy3xIPc9/3//fxxjszWzNTdGf2//f/97vnP/e/93/3f/e/93V0aRLbIxsjGKDIsQUSW0NbpS/3//f/9//n/+f/1//n/+f/9//n//f/9//3//f/9//3//f/9//3//f/9//3//f/9//3//f/9//3//f/9//3//f/9//3//f/9//3//f/9//3//f/9//3//f/9//3//f/9//3//fwAA/3//f/9//3//f/9//3//f/9//3//f/9//3//f/9//3//f/9//3//f/9//3//f/9/fm/yPT1r/3//f/9//3//f/9//n/+f/5//n/+f/9//n//f/5//3//f/9//3//f/9//3//f/9//3//f/9//3//f/9/33fUPfZB/3v/f/9/21qTMf9enlJUKfo9ljF0LRhCkjHbWv9//3v/f/9//3/ee/9//39da5ExcSkuIXhK/3//f/9//3//f/9/nW+da/9//3/ef/9/v3tcb997/3/ce/9//3//f/9//3/fe/9/NEZRKXMpMSWSMVdKuVZ9b/9//3//f/9//3//f/9//3//fzdG1D3ff/9//3/+f/9/33v0QfNBv3v/f/9//3//f/97u1aTMTZGbi2OMZ5z/3//f/9//3//f/9//3+YUlIplDGTMVEpOUrWOflBlTX1Pf9//3//e/97/3/7XnEtOUbfe/9//39aSjMlGUbfd/9//39/b9U5USmaUt93nW8aXxpf33P/e/97mkqTLZtOX2f1Oe0YtDEfX9Y59T3fd/9//3//f/5//n/+f/9//n//f/9//3//f/9//3//f/9//3//f/9//3//f/9//3//f/9//3//f/9//3//f/9//3//f/9//3//f/9//3//f/9//3//f/9//3//f/9//3//f/9/AAD/f/9//3//f/9//3//f/9//3//f/9//3//f/9//3//f/9//3//f/9//3//f/9//399b7E5Xm/ff/9//3//f/9//n/+f/17/n/+f/9//nv/f/9//3//f/9//3//f/9//3//f/9//3//f/9//3//f/9/33v/f7Q1WU7/f/9/v3M+Z5QxnU5dSpcxnlLYOXUtMSVwLf97/3//e/9//n/+f/5//3//f9972VZOKdI1Xmf/f/9//3//f/9//n//f/97/3v+f/9//3//f/9//3/+f/5//X//f997/3//f/9//3//expfPGO/d7932loVRvM9216fd99//3//f/9//3//f/9/eU6zNb93/3/dd/9//3/fezVG8j3fd/9//3//f/5733sXQrU1P2faWm4tNEa/e99/33//f957/3//fzZGdC2eVhhGzhwyKb9aP2vXPRZC/3//f/9//3//f59zkjGWNd9/33f/fx9jESGTMZ9v/3//f/97X2v3PZMx0jnRNU4pTiVvJfxWv29SJTlCf2sWOpItky2ULV9rH2OUMf9733f/f/9//3//f/9//3//f/9//3//f/9//3//f/9//3//f/9//3//f/9//3//f/9//3//f/9//3//f/9//3//f/9//3//f/9//3//f/9//3//f/9//3//f/9//3//f/9//38AAP9//3//f/9//3//f/9//3//f/9//3//f/9//3//f/9//3//f/9//3//f/9//3//f31vsDV+b/9//3//f/9//3/+f/9//3//f/9//3v/f/9//3//f/9//3//f/9//3//f/9//3//f/9//3//f/9/33v/f793tDU4Rt97/3//e793tTHZOTxGVSmeVltKlTG0OdI5v3f/f/9//3/9f/9//n//f/9//3//f993/3v/f/9//3//f/9//n//f/9//3//f/9//3//f/9//3//f/5//X/+f/9//3/ff/9/33v/f/9//3/fd/9//3//f19vmVY2SjZKul6fd/9//3/fe/9//3+8WrM1n3P/f/5//3//f/9/mFLSOd97/3//f/9//3/fexhCtjXfd39r0TmPMfti/3//f/9//3//f/97V0Z1Lbg1lTUQJdc9H2d/c5Y1F0L/f/9//3v/f/9/33s2RtY5X2v/f/93HmMQIVAl21r/f/97/3+/d/9eUy3uHNM5HF/bVrEtLx2ULTMhGj6VLfY5v3NYRhAhljHRGI0QvFb/f953/3//f/9//3//f/9//3//f/9//3//f/9//3//f/9//3//f/9//3//f/9//3//f/9//3//f/9//3//f/9//3//f/9//3//f/9//3//f/9//3//f/9//3//f/9//3//fwAA/3//f/9//3//f/9//3//f/9//3//f/9//3//f/9//3//f/9//3//f/9//3//f/9/PGewNTxn/3//f/9//3//f/9//3//f/9/33v/f/9//3//f/9/v3u/d39zn3N/c59zn3e/e99//3//f/9/33vfe997f290MXtO/3//f997v3c6Rpcx2TlVKT9nP2cQIQ8hdk7fe997/3/+f/1//n/+f/9//3//f99733f/f/9733v/f/9//n/+f/5//3/+f/9//n//f/9//3//f/9//X/9f/5//3//f/9//3//f917/3/+e/9//3//f/9//3+/e15vd1Y1SvNBl1Jeb/9//3/fex5j9T1da/9//3//f/9//3+5VrE1fm//f/9//n//f79ztjmWNf97/3/6XtE5szl/b/9//3//f/9/nm94ThIh0RgfY1pOdC0aRt9elTE4Rv9//3//f/5//3/fe9teczEXRv97/3sdXzElzRg1Rv9//3//f/9/v3fXOe8cOEb/e39rHV9xJc8U0BR1KTlC33f/ex1fky2wGE0IbhBzLb9z/3//f/9//3//f/9//3//f/9//3//f/9//3//f/9//3//f/9//3//f/9//3//f/9//3//f/9//3//f/9//3//f/9//3//f/9//3//f/9//3//f/9//3//f/9//3//f/9/AAD/f/9//3//f/9//3//f/9//3//f/9//3//f/9//3//f/9//3//f/9//3//f/9//388Z7A1PGf/f/9//3//f/9//3/fe/9//3//f/9//3/8XhZC1D20NXMxczF0MZU1lDXVPbM50j3SPTVGeE68Wv1eG2OZUlMpfE7fe/9733v/e1pGMyFVJVQpv3e/d5U1cjG/e/9//3//f/9//Xv/f/9/33//f/9//3//f/97/3//f/9//3//f/5//3/+f/9//3//f/9//3//f/9//3/+f/1//3//f/9/f3Pfe/9//3/+f/9//3//f9573nv/f/9//3//f797PGtVSrE50jn7Xt973l7VPT1n/3//f/9/v3e/e9xesjW/d/9//3//f/9/v3P4PZUxf2/fe997mFJyMVpO33//f51zm2+VTtM5EyUbQv9/X2t0LZYxv1q3NVpKv3f/f/9//n/+f/9/f3O0OVApfWv/e39rUSXtGLEx/3v/f/9/33v/f7c1rxRTJZ9v/3v/dzc+rhCPDN9Wn3P/f/97n28VPhIhNCW5Oe8cmE7/e/9//3//f/9//3//f/9//3//f/9//3//f/9//3//f/9//3//f/9//3//f/9//3//f/9//3//f/9//3//f/9//3//f/9//3//f/9//3//f/9//3//f/9//3//f/9//38AAP9//3//f/9//3//f/9//3//f/9//3//f/9//3//f/9//3//f/9//3//f/9//3//fztnsTnaXv9//3//f/9//3//f997/3//f/9//39/bzZGcTFyLVEpUi1TLZU1tznYPfhFGEYWRhZG9T3UPZQ1kzEVQpM1jxSWNRQ+Ez42RrtW9jlTJfEctjF/b997X2/ff/9//3/ff/9//3v/e/9//3/ff/9//3//f/9//3//f/9//3//f/5//3//f/9//3//f/9//3//f/9//3//f/5//n//f/9/HGeZVj1n/3//f/9//3//f/9//3//f/9//n/df/5//3//f/9/fm/7XlZK9T3XPVIpeE6/d997/3//f/9/mlKSMZ9z/3//f/9//3+fc5Ux+D2/d/9//3+fc7U5lDU/a19rU0rVVjpjXmd1Ldk9n3O/d/c9ljFdSnYxOkrfe/9//n/8f/5//3//f1lOcS1VRv97v3NzKc4YUCl9b/9//3//f9972Tk1JVUpmkp/Z3hKUCXPFDMlvlL/f/973nffd7lSMimXMX5OlTGQLZ5z/3//f/9//3//f/9//3//f/9//3//f/9//3//f/9//3//f/9//3//f/9//3//f/9//3//f/9//3//f/9//3//f/9//3//f/9//3//f/9//3//f/9//3//f/9//3//fwAA/3//f/9//3//f/9//3//f/9//3//f/9//3//f/9//3//f/9//3//f/9//3//f/9/fW/ROdla/3//f/9//3//f/9//3v/f/9//3//f997HGOZUldKN0b2Pfc91jnXObY1W06cVh9nf3O/e593n3Nfb9xa1j0TJdk9WEo1RhZC9j20Me8YTAQSIVlKWUq+Vt5eXm88a39zv3v/f/9//3//f/9//3//f997/3v/e/9//3//f/9//3//f/9//3//f/9//3//f/9//3//f/9//3/+f/9/33uZVjdKf2//f/9//n//f/9/33v/f/9//3//f/5//n/+f/9//3//f997v3dfa1xOMymSMXdO2Fp9a7933396TpMxv3f/f/9//3//f39vlTFcSv9//3vfe15rGUYSJZQ1P2vfd/53/3/fd5UtljGfc/97m1IzKZg1EyVbTv9//3/+f/x//X//f/9/Pmu0NbMxX2f/e5YxESEwJV1r/3/9d/9//3u3NTYl0hTuGLEt8zncWpUxrhA5Rv9//3v/f/9/n2/3PTQpuTmVMU8pfWv/f/9//3//f/9//3//f/9//3//f/9//3//f/9//3//f/9//3//f/9//3//f/9//3//f/9//3//f/9//3//f/9//3//f/9//3//f/9//3//f/9//3//f/9//3//f/9/AAD/f/9//3//f/9//3//f/9//3//f/9//3//f/9//3//f/9//3//f/9//3//f/9//3+ec/NBl1L/f/9//3//f/9//n/+f/1//n/+e/9//3//f/9//3+/d39vP2ceY7xWnFL5RfhBtjnVOdY9GUZbSp1SH2c5Rpg1315/b997n29fZ7pO9TVSJTlCmk5YSjpK90EUQhRGF0ZZTnhOmlabUt1a/mYda39z33u/d997/3//f99//3/ff/9//3//f/9//3//f/9//3//f/9//3/+f/9/33ufd9Q9elLff/9//3/9e/9//3/+f/9/33++e/9//3//f/9//3//f/9//3//f/9/n3f6QTEpFUI0RndON0Z7ThlGlDVfb793/3//f997X2uVMTpGHV/ZVpZO2lreXtg9lTU/a/9//3//f/9/1zl1LV9n/3/+XnUxdzFVLRlGv3v/f/5/+3/9f/5/33+/dzhGcyl8St93Gj7yHDEhPWf/f/17/3//f7g1chBwDO4YuE7fd997lDFTKZMtXmf/f/5//Xv/f91aljHRGPAckS2db/9//n/+f/9//n//f/9//3//f/9//3//f/9//3//f/9//3//f/9//3//f/9//3//f/9//3//f/9//3//f/9//3//f/9//3//f/9//3//f/9//3//f/9//3//f/9//38AAP9//3//f/9//3//f/9//3//f/9//3//f/9//3//f/9//3//f/9//3//f/9//3//f797E0KYUv9//3//f/9//n/+f/1//n/+f/9//n//e/9//3//f/9//3//f/9//3+/e797f3M/a9xamlZYSjlKGEb2PTEp8yDZPRZCmE78Xh5jn2/cVh9f33vfe39zn3d/cz5r/GLdXntSeVJZTlpKnFJaUvVBN0p4TldKmFIcY9laPGs8a15zf3e/e997/3//f/9//3//f/9//3//f/9//3//f15vcTF6Uv9/v3f/f/9//n/+f/5//3//f/9//3/ff/9//3//f/9//3/+f/5//3/ffxxK1jk/Z793f2+8VpxSVC3PHJxSvFZfa39vPWeZTlIptTG6Vj1nn2/fe/9/fVKVNXtS33v/f/9/33cZQpUxX2f/f59vlTFUKTMpWk7/f/9//3/+f/1//3/fe/9/vFqVLZYtn3M7RvEc7xw+Z75zemu0ThU+8ByyGDUlcymZSv93/39QJVEpcS0cX/9//Xv+f/9/v3e7VnMtDyWYUv97/3/+f/9//n//f/9//3//f/9//3//f/9//3//f/9//3//f/9//3//f/9//3//f/9//3//f/9//3//f/9//3//f/9//3//f/9//3//f/9//3//f/9//3//f/9//3//fwAA/3//f/9//3//f/9//3//f/9//3//f/9//3//f/9//3//f/9//3//f/5//3//f/9//3/UPRVG/3/fe/9//n/9f/5//3//f/9//3//f/9//3//f/9//3//f/9//3//f/9/33//f/9//3//f/9/v3d/bz9rkzUyKb1aeE53TjRGVkr0PRZC9kE3RlhKmla8Wv5iPmtfb39zn3efd39zX29fbx9nH2feXt1amlJ5TjhKOEo4ShhGF0ZaTlpOe1KdVv9e3Vr+Yh9nX29/b59zn3O/d797HmOTMVlK/3//f/9//3//f/9//n//f/9//3//f/9//3//f/9//3//f/9//3//f99/3162Nd1a33vfd993f2+1NfEctzm1NXMx1D3SOU4pLyVZRn9v/3/fe/9/33u/dxhCci0/Z/9//3//fzhGkzH8Wv9/v3P3PVIpcy1YSv9//3//f/9//3//f/9//3//f/c9dS11LVQpjRDNGJExE0KvNfI5eEo4RhEddil1KdY1/3vfc/Q5USkwJRZC/3//f/9//3//f713Omc7Z553/3//f/9//3//f/9//3//f/9//3//f/9//3//f/9//3//f/9//3//f/9//3//f/9//3//f/9//3//f/9//3//f/9//3//f/9//3//f/9//3//f/9//3//f/9//3//f/9/AAD/f/9//3//f/9//3//f/9//3//f/9//3//f/9//3//f/9//3//f/9//n/+f/9//3//fxVG9UG/e/9//3//f/5//3//f/9//3//f/9//3//f/9//3//f/9//3//f/9//3//f/9//3/+f/9//3//f99/v3vVPThKv3u/e797nnN+c39vPms+Z/xe21qZVplWeFJYTldKWE5XSlhOV054UnhOu1abVrxa3Fr+Xv5eH2MfYx9n3lreWr5anVZbTltOW05cTltOe056TptSmlKbVptS/15aShAlUy29Wv5eP2d/b59znnO/d79333vfe99/33//f99/33+/d59zXm9ebz9r/2a/WnQx1TmaTldG3FZ6SnMtUyU/Z39vf3Nfa9takTHtHLMxOEYXQhdCek4fYz9nGEIwJXpOf2//f/9/m1KTMbxW/3vfdzhCMSVRJXpO/3//f/9//3//f/9/33+/e39zOUZSJfAcrRSLEA4hFUJ2Sn9vn3Pfdx5flDGWMbgxli3/f/93V0ZxKXMtGEL/f793/3//f/5//X/9f917/3//f/9//3//f/9//3//f/9//3//f/9//3//f/9//3//f/9//3//f/9//3//f/9//3//f/9//3//f/9//3//f/9//3//f/9//3//f/9//3//f/9//3//f/9//3//f/9//38AAP9//3//f/9//3//f/9//3//f/9//3//f/9//3//f/9//3//f/9//3/+f/9//3//f99/mVKzOX9v/3//f/5//n//f/9//3//f/9//3//f/9//3//f/9//3//f/9//3//f/9//3/+f/9//3//f/9//39/b5I1WU7/f/9//3//f/9//3//f99/33+/e797n3efd593n3Neaz1n+2L7Ytte+2K6VrpWmVKZUnlOeU5YSlhOOEo4RhdGWUo4RhdC9j0YQvhB+UHXPdY9tTnWOdY51j2VNZUxjhSvGJU19z21OdY99kH3QfdB+EX4RRlGGEYZSvhB+UX5RRpKGko8TjtOXE5cTr5aMSm0Nf5ef2//e997tTXWNd97/3//f/9/v3dYTrM13Vo/Z/5em1J6ThdCF0K0NRAhUin3PRlGGEIyKfActTXeVr5W1znPGBAdtTW8Vtta2lq4VpdSVU41ShRGFUbVOZQt1TV6TrxWX2u/d993/3v/f/97f2u0MZUtuDEzIZ9v/3eaTlEpUin3Pb93v3f/e/97/n//f/9//3//f/9//3//f/9//3//f/9//3//f/9//3//f/9//3//f/9//3//f/9//3//f/9//3//f/9//3//f/9//3//f/9//3//f/9//3//f/9//3//f/9//3//f/9//3//f/9//3//fwAA/3//f/9//3//f/9//3//f/9//3//f/9//3//f/9//3//f/9//3/+f/9//3//f/9//3/8YrI1217/f/9//3/+f/9//3//f/9//3//f/9//3//f/9//3//f/9//3//f/9//3//f/9//3//f/9//3//fz5rcDHcXt9/33//f/9//3//f/9//3//f/9//3//f/9//3//f/9//3//f/9//3//f/9//3vfe793v3efc59zf29/b15rX2tfa39vPmc+Zx5n/2LeXt5e3FrcWtxa3V7dWt5enFZzMa4YtDWbUrtWeU57UltOW046SjpOGUoaSvlFO047TjxOPE5dTjxOXVI8Tr5avFaTMVApm1L+Xv5a3VpzLXMtf28/Z39zf28/Z7M59kFfa/9/n3ffe793f29faz9rF0IxJXQtW0pcSrc50BgyJfg9OkK2Na8UrhR0LfdBN0o2RldOVk54UppW/WIeZ997n3P/e/9//3//e/9//3/fd/9//3+/cxc+VCnZOTMlX2f/f19nlC0yJZUxv3f/f/9//3//f/9//3//f/9/33//f/9//3//f/9//3//f/9//3//f/9//3//f/9//3//f/9//3//f/9//3//f/9/33v/f/9//3//f/9//3//f/9//3//f/9//3//f/9//3//f/9//3//f/9//3//f/9/AAD/f/9//3//f/9//3//f/9//3//f/9//3//f/9//3//f/9//3//f/9//n//f/9//3//f19vsjV3Tv9//3//f/5//3//f/9//3//f/9//3//f/9//3//f/9//3//f/9//3//f/9//3//f/9//3//f/9/ulqyOV5r/3/fe/9//3//f/9//3//f/9//3//f997/3/fe/9//3//f/9//3//f/9//3//f/9//3//f/9//3//f/9//3//f/9//3/fe99733v/f/9//3//f/97/3//f/9//3//f7lWby0UQr93/3//e/9//3/ff997n3efd39zn3Nfb19vPmseZ91e3F67WrtaeFKaVhdGDiFzMb1WekqbUg8hUSncVnlOm1K8VjhGDyVRLZtW/V7cWv1ePmcdYz9nX2t6TlIptjWeUh9jXUoTIbc131rfXp5S8RzxHDpGP2t/b593v3vff797v3u/e99/v3e/d99333u/d993/3//f997/3v/f997WUZTJZcxdSm8Uv97f2/XOREhUy0fY/9/33vfe/9//3+/e99733/ff/9//3//f/9//3//f/9//3/ff99/33vff997/3/fe997vnffe9573nu+d957vnu+e1trfG98b5xzfG98c3tvfG/ee/9//3//f/9//3//f/9//3//f/9//3//f/9//38AAP9//3//f/9//3//f/9//3//f/9//3//f/9//3//f/9//3//f/9//3//f/5//3//f/9/n3cVRvRB33v/f/9//3//f/9//3//f/9//3//f/9//3//f/9//3//f/9//3//f/9//3//f/9//3//f/9//38URtI5v3f/f/9//3//f/9//3//f/9//3//f/9//3//f/9//3//f/9//3//f/9//3//f/9//3//f/9//3//f/9//3//f/9//3//f/9//3//f/9//3//f/9//3//f/9//3//e/9/PGePMdA5fW//f/9//3//f/9//3//f/9//3//f/9//3//f/9//3//f/9//3//f/9/33vUObQ1X2t/b/5aki31PV9n/F4eY/5iOEpRLThK/WI/a9xe2165VndOV0rbWnlOtDVSJbY1XUo8RtEYdS2dUr5WnVLQHI4Q1z3/XptSelK6Wrpau1q7Wt1i3V4cYxtfPGM8Yz1nG2MaY/leXGsaY11nHWNYRvAcEyESIdU1Hl/+XtY5ECEQIVlKP2ccY/piW2tbaztnG2c9axxn+l7ZXvle2V75Xvle+mL6Yvpi2V75XvleGmMaYxtj+WIZYxhjOWcZYzlnOmdbazpnvne+d99733v/f99//3//f/9//3//f/9//3//f/9//3//f/9//3//f/9//3//fwAA/3//f/9//3//f/9//3//f/9//3//f/9//3//f/9//3//f/9//3//f/5//3//f/9//3//f5hS0j1db/9//3//f/9//3//f/9//3//f/9//3//f/9//3//f/9//3//f/9//3//f/9//3//f/9//3+fd7A1VU7ff/9//3//f/9//3//f/9//n//f/5//3/+f/5//nv+f917/n/+f/9//3//f/5//3/+f/9//3//f/9//3//f/9//3//f/9//3/fe/97/3//f/9//3//f/9//3//f/9//39ea9E5kDE7Z997/3//f/5//n//f/9//3//f/9//3//f/9//3//f/9//3//f/9//3+/d3lSkzHfWt97H2NQKbpS/3v/f/9/33sXRpM1f3O/e797v3ufd997/3//f/9/v3PcVrQ1ljH/Xr9WEyG1NR9jH2Nfa3QxESX3PT9nf3Nfbx1n/GLbXtte217bXhtjOmPYWtha+V4aYxljGmP5XthaGl/aWppSlDHwGPAcUSn9Wt1aWkoQIRAhtDU/a9pe+V76YjtnGmMbZxxj+2I8a1xrO2c7aztnXGtca1xvn3eed35zn3e/d997v3e/d997/3/ff/9//3//f/9//3/fe/9//3//f/9//3//f/9//3//f/9//3//f/9//3//f/9//3//f/9//3//f/9/AAD/f/9//3//f/9//3//f/9//3//f/9//3//f/9//3//f/9//3//f/9//3//f/9//3//f/9/G2OxOTxn33//f/9//3//f/9//3//f/9//3//f/9//3//f/9//3//f/9//3//f/9//3//f/9//3/feztn0T24Wv9//3//f/5//3/+f/9//3//f/9//3//f/9//3//f/9//3//f/9//3//f/5//3//f/9//3//f/9//3//f/9//3//f/9//3//f/9//3//f/9//3//f/9//3//f/9//3//f/9/+l76Xt97/3//f/9//n//f/9//3//f/9//3//f/9//3//f/9//3//f/9//3//f/9/f3OUNZUxv3c/Z5Ix/F7/e/9/33ufc/dBF0bff99//3//f/9//3//f99733v/f/9/eUq1Mf9aH1+WMRdC33v/f/9/1j0vJXlO/3//f/9//3//f/9//3//f99//3v/f/9//3//f99733v/e/9/33v/f793/3vdVpQtMSFYRt9733tfb7Q1UCn1Pd9//3/ff/9//3//f/9//3/ff/9//3//f/9//3//f/9//3//f/9//3//f/9//3//f/9//3//f/9//3//f/9//3//f/9//3//f/9//3//f/9//3//f/9//3//f/9//3//f/9//3//f/9//3//f/9//38AAP9//3//f/9//3//f/9//3//f/9//3//f/9//3//f/9//3//f/9//3//f/9//3//f/9//3+/e/I98T3fe/9//3//f/9//3//f/9//3//f/9//3//f/9//3//f/9//3//f/9//3//f/9/33//f997E0bRPX1z/3//f/9//3/9f/9//3//f/9//3//f/9//3//f/9//3//f/9//3//f/9//3//f/9//3//f/9//3//f/9//3//f/9//3//f/9//3//f/9//3//f/9//3//f/9//3//f/9//3//f/9//3//f/9//3//f/9//3//f/9//3//f/9//3//f/9//3//f/9//3/de/9/v3fff5tScy29Vh9jsjE9Y/9/n3Pfex1nMCn9Yt9//3//f/9//3//f/9//3//f993/3+fb7Mx1jlbSnMt0jnfe/9/v3e5VvQ9+2L/f/9//3//f/9//3//f/9//3//f/9//3//f/9//3//f/9//3/fe/9//3//e39r9jkwJdM5/3/fe997FUJvLRRC/3//f/9//3//f/9//3//f/9//3//f/9//3//f/9//3//f/9//3//f/9//3//f/9//3//f/9//3//f/9//3//f/9//3//f/9//3//f/9//3//f/9//3//f/9//3//f/9//3//f/9//3//f/9//3//fwAA/3//f/9//3//f/9//3//f/9//3//f/9//3//f/9//3//f/9//3//f/9//3//f/9//3//f/9/2VrxPfpi/3//f/9//3//f/9//3//f/9//3//f/9//3//f/9//3//f/9//3/+f/9//3//f/9/v3szRnZSvnf/f/9//3//f/9//3//f/9//3//f/9//3//f/9//3//f/9//3//f/9//3//f/9//3//f/9//3//f/9//3//f/9//3//f/9//3//f/9//3//f/9//3//f/5//3//f/9//3//f/9//3//f/9//3//f/9//3//f/9//3//f/9//3//f/9//3//f/9//3//f/5//3//f/9/X2/2PbU1F0JxLT1j/3//f59zsTk2Sr97/3//f/9//3//f/5//3/+f/9/3nv/f/97mVKzMbQxkjFURt93/3//e/9/nnP/f/9//3//f/9//3//f/9//3//f/9//3//f/9//3//f/9//3//f/9//3//e/9/v3M3Rg4hby3fe/9//3/7Yk4tjzWec/9//3//f/9//3//f/9//3//f/9//3//f/9//3//f/9//3//f/9//3//f/9//3//f/9//3//f/9//3//f/9//3//f/9//3//f/9//3//f/9//3//f/9//3//f/9//3//f/9//3//f/9//3//f/9/AAD/f/9//3//f/9//3//f/9//3//f/9//3//f/9//3//f/9//3//f/9//3//f/9//3//f/9//3+/d9E98kH/f997/3//f/9//3//f/9//3//f/9//3//f/9//3//f/9//3//f/9//3//f/9//3+5WrE5G2f/f/9//3//f/9//n//f/9//3//f/9//3//f/9//3//f/9//3//f/9//3//f/9//3//f/9//3//f/9//3//f/9//3//f/9//3//f/9//3//f/5//X/9f/x//X/9f/5//n//f/9//3/+f/5//X/+f/5//3//f/9//3//f/9//3//f/9//3//f/9//3//f/9//n/+f/9//3//f/1iMCVQKbIxf2/fe997VUqPMT1rv3f/f/9//3//f/5//n/9f/5//n//f993/3+/d3dKLiVNJVNK3Xv/f/9//3//f/9/3nv/f/5//n/+f/5//3//f/9//3//f/9//3//f/9//3//f/9//3//f997/3//fxxfNUI0Rv9/33vff31vrzWNMX1z/3//f/9//3//f/9//3//f/9//3//f/9//3//f/9//3//f/9//3//f/9//3//f/9//3//f/9//3//f/9//3//f/9//3//f/9//3//f/9//3//f/9//3//f/9//3//f/9//3//f/9//3//f/9//38AAP9//3//f/9//3//f/9//3//f/9//3//f/9//3//f/9//3//f/9//3//f/9//3//f/9//3//f/9/l1aQNT1r33//f/9//3//f/9//3//f/9//3//f/9//3//f/9//3//f/9//3//f/9//3/ffxRC0Tnfe/9//3/+f/9//3//f/9//3//f/9//3//f/9//3//f/9//3//f/9//3//f/9//3//f/9//3//f/9//3//f/9//3//f/9//3//f/9//3//f/9//3//f/5//n/9f/5//n//f/9//3//f/9//n/+f/5//3//f/9//3//f/9//3//f/9//3//f/9//3//f/9//3//f/9//3/fe/9//395TnEtDiF5Tn9vd06PMZdW/3//f/9//3//f/5//3/+f/5//n//f/9//3//f/9/fmt2ShI+OWf+f/9//3//f957/3//f/9//n/+f/1//n/+f/9//3//f/9//3//f/9//3//f/9//3//f/9//3//f/9//3+/c/9//3//f997/3/3Xhhj/3//f/9//3//f/9//3//f/9//3//f/9//3//f/9//3//f/9//3//f/9//3//f/9//3//f/9//3//f/9//3//f/9//3//f/9//3//f/9//3//f/9//3//f/9//3//f/9//3//f/9//3//f/9//3//fwAA/3//f/9//3//f/9//3//f/9//3//f/9//3//f/9//3//f/9//3//f/9//3//f/9//n//f997/3+fdzVGFUa/e/9//3//f/9//3//f/9//3//f/9//3//f/9//3//f/9//Xv/f/9//3//fx1nsTn7Yv9//3//f/9//3//f/9//3//f/9//3//f/9//3//f/9//3//f/9//3//f/9//3//f/9//3//f/9//3//f/9//3//f/9//3//f/9//3//f/9//3//f/9//3//f/9//3//f/9//3//f/9//3//f/9//3//f/9//3//f/9//3//f/9//3//f/9//3//f/9//3//f/9//3//f/9/33v/f793NkZRKVApcS2RMbhW/3++e917/3//f/9//3/+f/9//n//f/9//3//f/9/33v/f/9733v+f/9//n//f/9//3//f/9//n/+f/1//n/+f/9//3//f/9//3//f/9//3//f/9//3//f/9//n//f/9//3v/f/9//3//f/9//3//f/9//3//f/9//3//f/9//3//f/9//3//f/9//3//f/9//3//f/9//3//f/9//3//f/9//3//f/9//3//f/9//3//f/9//3//f/9//3//f/9//3//f/9//3//f/9//3//f/9//3//f/9//3//f/9//3//f/9/AAD/f/9//3//f/9//3//f/9//3//f/9//3//f/9//3//f/9//3//f/9//3//f/9//3//f/9//3//f/9/2l6RNblW/3//f/9//3//f/9//3//f/9//3//f/9//3//f/9//3//f/1//3/fe/9/0j0UQt9//3//f/9//3//f/9//3//f/9//3//f/9//3//f/9//3//f/9//3//f/9//3//f/9//3//f/9//3//f/9//3//f/9//3//f/9//3//f/9//3//f/9//3//f/9//3//f/9//3//f/9//3//f/9//3//f/9//3//f/9//3//f/9//3//f/9//3//f/9//3//f/9//3/+f/9//3//f/9//394TtQ5H2dfa59z/3/fe/5//n//f/9//3//f/9//3//f/9//3/fe/9//3//f/9//3//f/9//n/ee/9//3//f/9//3//f/5//3/+f/9//3//f/9//3//f/9//3//f/9//3//f/9//3/+f/9//3/ee/9//3//f753/3//f/9/3n//f957/3//f/9//3//f/9//3//f/9//3//f/9//3//f/9//3//f/9//3//f/9//3//f/9//3//f/9//3//f/9//3//f/9//3//f/9//3//f/9//3//f/9//3//f/9//3//f/9//3//f/9//3//f/9//38AAP9//3//f/9//3//f/9//3//f/9//3//f/9//3//f/9//3//f/9//3//f/9//3//f/9//3//f/9//3+fczdK0j0aZ957/3//f957/3//f/9//3//f/9//3//f/9//3//f/5//Xv/f9972lqRNdte/3//f/9//3//f/9//3//f/9//3//f/9//3//f/9//3//f/9//3//f/9//3//f/9//3//f/9//3//f/9//3//f/9//3//f/9//3//f/9//3//f/9//3//f/9//3//f/9//3//f/9//3//f/9//3/+f/9//3//f/9//3//f/9//3//f/9//3//f/9//3//f/9//3//f/9/3nv/f/9//3/fe3hOUS3ff79733//f/9//X/8f/5//3//f/9//3//f/9//3//f/9/33v/f/9//3/fe717/3//f/9//3//f/9//3//f/9//3//f/9//3//f/9//3//f/9//3//f/9//3//f/9//3//f9x7/3/+f/9//3//e/9//3//f/9//n//f/9//3//f/9//3//f/9//3//f/9//3//f/9//3//f/9//3//f/9//3//f/9//3//f/9//3//f/9//3//f/9//3//f/9//3//f/9//3//f/9//3//f/9//3//f/9//3//f/9//3//f/9//3//f/9//3//fwAA/3//f/9//3//f/9//3//f/9//3//f/9//3//f/9//3//f/9//3//f/9//3//f/9//3/de/9//3+/e/9/33vSORJCOmf/f/9//3//f/9//3//f/9//3//f/9//3//f/9//3//f/9/33+xOXdS/3/ff/9//3//f/9//3//f/9//3//f/9//3//f/9//3//f/9//3//f/9//3//f/9//3//f/9//3//f/9//3//f/9//3//f/9//3//f/9//3//f/9//3//f/9//3//f/9//3//f/9//3//f/9//3//f/9//3//f/9//3//f/9//3//f/9//3//f/9//3//f/9//3//f99//3//f957/3//f997Vkr1Pf9//3+/e/9//3/+f/1//3//f/9//3//f/9//3//f/9//3//f/9//3//f/9//3//f/9//3//f/9//3//f/9//3//f/9//3//f/9//3//f/9//3//f/9//3//f/9//3//f/9//3/+f/9//nv/f/9//3//f/9//3//f/9//3//f/9//3//f/9//3//f/9//3//f/9//3//f/9//3//f/9//3//f/9//3//f/9//3//f/9//3//f/9//3//f/9//3//f/9//3//f/9//3//f/9//3//f/9//3//f/9//3//f/9//3//f/9//3//f/9/AAD/f/9//3//f/9//3//f/9//3//f/9//3//f/9//3//f/9//3//f/9//3//f/9//3//f/9//3//f/9//3+/e55zjjFVTlxr/3//f/9//3//f/9//3//f/9//3//f/9//3/fe/9/XWsTQhNCnnP/f/9//3//f/9//3//f/9//3//f/9//3//f/9//3//f/9//3//f/9//3//f/9//3//f/9//3//f/9//3//f/9//3//f/9//3//f/9//3//f/9//3//f/9//3//f/9//3//f/9//3//f/9//3//f/9//3//f/9//3//f/9//3//f/9//3//f/9//3//f/9//3//f/9//3//f997/3/+f/57/3+WTrI1/3//f99//3//f/1//X/+f/9//3//f/9//3//f/9//3//f/9//3//f/9//3//f/9//3//f/9//3//f/9//3//f/9//3//f/9//3//f/9//3//f/9//3//f/9//3//f/9//3//f/9//3//f/9//3//f/9//3//f/9//3//f/9//3//f/9//3//f/9//3//f/9//3//f/9//3//f/9//3//f/9//3//f/9//3//f/9//3//f/9//3//f/9//3//f/9//3//f/9//3//f/9//3//f/9//3//f/9//3//f/9//3//f/9//3//f/9//38AAP9//3//f/9//3//f/9//3//f/9//3//f/9//3//f/9//3//f/9//3//f/9//3//f/9//3//f/9//3//f/9/3nuecxNGsDn6Yv9/33+/e/9/33v/f/9//3//f/9//3//f/9/PWc1SjRGO2f/f/9/3nv/f/9//3//f/9//3//f/9//3//f/9//3//f/9//3//f/9//3//f/9//3//f/9//3//f/9//3//f/9//3//f/9//3//f/9//3//f/9//3//f/9//3//f/9//3//f/9//3//f/9//3//f/9//3//f/9//3//f/9//3//f/9//3//f/9//3//f/9//3//f/9//3//f/9//3//f/9//3//fzNGsTW/d/9//3//f957/n/+f/9//3//f/9//3//f/9//3//f/9//3//f/9//3//f/9//3//f/9//3//f/9//3//f/9//3//f/9//3//f/9//3//f/9//3//f/9//3//f/9//3//f/9//3//f/9//3//f/9//3//f/9//3//f/9//3//f/9//3//f/9//3//f/9//3//f/9//3//f/9//3//f/9//3//f/9//3//f/9//3//f/9//3//f/9//3//f/9//3//f/9//3//f/9//3//f/9//3//f/9//3//f/9//3//f/9//3//f/9//3//fwAA/3//f/9//3//f/9//3//f/9//3//f/9//3//f/9//3//f/9//3//f/9//3//f/9//3//f/9//3//f/9//3//f793PGc1SvJBuFb/f/9//3//f/9/33vff/9//3//f/9/+2I1ShNCO2f/f/9/33v/f/9//3//f/9//3//f/9//3//f/9//3//f/9//3//f/9//3//f/9//3//f/9//3//f/9//3//f/9//3//f/9//3//f/9//3//f/9//3//f/9//3//f/9//3//f/9//3//f/9//3//f/9//3//f/9//3//f/9//3//f/9//3//f/9//3//f/9//3//f/9//3//f/9//3//f/9//3//f/9/NELSNb93/3//f/9//3//f/9//3//f/9//3//f/9//3//f/9//3//f/9//3//f/9//3//f/9//3//f/9//3//f/9//3//f/9//3//f/9//3//f/9//3//f/9//3//f/9//3//f/9//3//f/9//3//f/9//3//f/9//3//f/9//3//f/9//3//f/9//3//f/9//3//f/9//3//f/9//3//f/9//3//f/9//3//f/9//3//f/9//3//f/9//3//f/9//3//f/9//3//f/9//3//f/9//3//f/9//3//f/9//3//f/9//3//f/9//3//f/9/AAD/f/9//3//f/9//3//f/9//3//f/9//3//f/9//3//f/9//3//f/9//3//f/9//3//f/9//3//f/9//3//f/9//3//f35vVUqxORNC+l5+c/9//3//f/9//3+/eztrt1YTQnZOXWv/f/9//3//f/9//3//f/9//3//f/9//3//f/9//3//f/9//3//f/9//3//f/9//3//f/9//3//f/9//3//f/9//3//f/9//3//f/9//3//f/9//3//f/9//3//f/9//3//f/9//3//f/9//3//f/9//3//f/9//3//f/9//3//f/9//3//f/9//3//f/9//3//f/9//3//f/9//3//f/9//3//f/9//393SvQ9f2//f/97/3//f/9//3//f/9//3//f/9//3//f/9//3//f/9//3//f/9//3//f/9//3//f/9//3//f/9//3//f/9//3//f/9//3//f/9//3//f/9//3//f/9//3//f/9//3//f/9//3//f/9//3//f/9//3//f/9//3//f/9//3//f/9//3//f/9//3//f/9//3//f/9//3//f/9//3//f/9//3//f/9//3//f/9//3//f/9//3//f/9//3//f/9//3//f/9//3//f/9//3//f/9//3//f/9//3//f/9//3//f/9//3//f/9//38AAP9//3//f/9//3//f/9//3//f/9//3//f/9//3//f/9//3//f/9//3//f/9//3//f/9//3//f/9//3//f/9//3+/d99//3//f35vdk7ROfJBE0Z2TpdWt1ZVSjNGE0I0RvpinnP/f/9//3//f/9//3//f/9//3//f/9//3//f/9//3//f/9//3//f/9//3//f/9//3//f/9//3//f/9//3//f/9//3//f/9//3//f/9//3//f/9//3//f/9//3//f/9//3//f/9//3//f/9//3//f/9//3//f/9//3//f/9//3//f/9//3//f/9//3//f/9//3//f/9//3//f/9//3/9e/9//3+/dz5n/VrdWhY+cS0cX/97/3/fe/9//3/fe/9//3//f/9//3//f/9//3//f/9//3//f/9//3//f/9//3//f/9//3//f/9//3//f/9//3//f/9//3//f/9//3//f/9//3//f/9//3//f/9//3//f/9//3//f/9//3//f/9//3//f/9//3//f/9//3//f/9//3//f/9//3//f/9//3//f/9//3//f/9//3//f/9//3//f/9//3//f/9//3//f/9//3//f/9//3//f/9//3//f/9//3//f/9//3//f/9//3//f/9//3//f/9//3//f/9//3//f/9//3//fwAA/3//f/9//3//f/9//3//f/9//3//f/9//3//f/9//3//f/9//3//f/9//3//f/9//3//f/9//3//f/9//3//f/9//3//f99733//f997O2fZWrhWl1Z2TpdS2V5/c99//3//f/9//3//f/9//3//f/9//3//f/9//3//f/9//3//f/9//3//f/9//3//f/9//3//f/9//3//f/9//3//f/9//3//f/9//3//f/9//3//f/9//3//f/9//3//f/9//3//f/9//3//f/9//3//f/9//3//f/9//3//f/9//3//f/9//3//f/9//3//f/9//3//f/9//3//f/9//3//f/5//n/ed1VGcC0PIXItDyEvIVdK33v/f/9//3//f/9//3//f/9//3//f/9//3//f/9//3//f/9//3//f/9//3//f/9//3//f/9//3//f/9//3//f/9//3//f/9//3//f/9//3//f/9//3//f/9//3//f/9//3//f/9//3//f/9//3//f/9//3//f/9//3//f/9//3//f/9//3//f/9//3//f/9//3//f/9//3//f/9//3//f/9//3//f/9//3//f/9//3//f/9//3//f/9//3//f/9//3//f/9//3//f/9//3//f/9//3//f/9//3//f/9//3//f/9//3//f/9/AAD/f/9//3//f/9//3//f/9//3//f/9//3//f/9//3//f/9//3//f/9//3//f/9//3//f/9//3//f/9//3//f/9//3//f997/3//f/9//3//f/9//3+/e99//3//f/9//3/fe/9//3//f/9//3//f/9//3//f/9//3//f/9//3//f/9//3//f/9//3//f/9//3//f/9//3//f/9//3//f/9//3//f/9//3//f/9//3//f/9//3//f/9//3//f/9//3//f/9//3//f/9//3//f/9//3//f/9//3//f/9//3//f/9//3//f/9//3//f/9//3//f/9//3//f/9//3//f/9//n/+fxhfLCXsGJIt1jmTLQ8hcS3aVv97/3//f/9//3//f/9//3//f/9//3//f/9//3//f/9//3//f/9//3//f/9//3//f/9//3//f/9//3//f/9//3//f/9//3//f/9//3//f/9//3//f/9//3//f/9//3//f/9//3//f/9//3//f/9//3//f/9//3//f/9//3//f/9//3//f/9//3//f/9//3//f/9//3//f/9//3//f/9//3//f/9//3//f/9//3//f/9//3//f/9//3//f/9//3//f/9//3//f/9//3//f/9//3//f/9//3//f/9//3//f/9//3//f/9//38AAP9//3//f/9//3//f/9//3//f/9//3//f/9//3//f/9//3//f/9//3//f/9//3//f/9//3//f/9//3//f/9//3//f/9//3//f/9/33v/f/9//3//f/9//3//f/9//3//f/9//3//f/9//3//f/9//n//f/9//3//f/9//3//f/9//3//f/9//3//f/9//3//f/9//3//f/9//3//f/9//3//f/9//3//f/9//3//f/9//3//f/9//3//f/9//3//f/9//3//f/9//3//f/9//3//f/9//3//f/9//3//f/9//3//f/9//3//f/9//3//f/9//3//f/9//3//f/9//3//f91391qNLXdK33v/f/5aky2sELMxXmf/f/97/3//f/9//3//f/9//3//f/9//3//f/9//3//f/9//3//f/9//3//f/9//3//f/9//3//f/9//3//f/9//3//f/9//3//f/9//3//f/9//3//f/9//3//f/9//3//f/9//3//f/9//3//f/9//3//f/9//3//f/9//3//f/9//3//f/9//3//f/9//3//f/9//3//f/9//3//f/9//3//f/9//3//f/9//3//f/9//3//f/9//3//f/9//3//f/9//3//f/9//3//f/9//3//f/9//3//f/9//3//f/9//3//fwAA/3//f/9//3//f/9//3//f/9//3//f/9//3//f/9//3//f/9//3//f/9//3//f/9//3//f/9//3//f/9//3//f/9//3//f/9//3//f/9//3//f/9//3//f/9//3//f/9//3//f/9//3//f/9//3//f/9//3//f/9//3//f/9//3//f/9//3//f/9//3//f/9//3//f/9//3//f/9//3//f/9//3//f/9//3//f/9//3//f/9//3//f/9//3//f/9//3//f/9//3//f/9//3//f/9//3//f/9//3//f/9//3//f/9//3//f/9//3//f/9//3//f/9//3//f/9//3//f/97/3//e/97/3v/e993/3vWOe8cMSU3Rv97/3/+f/5//3//f/9//3//f/9//3//f/9//3//f/9//3//f/9//3//f/9//3//f/9//3//f/9//3//f/9//3//f/9//3//f/9//3//f/9//3//f/9//3//f/9//3//f/9//3//f/9//3//f/9//3//f/9//3//f/9//3//f/9//3//f/9//3//f/9//3//f/9//3//f/9//3//f/9//3//f/9//3//f/9//3//f/9//3//f/9//3//f/9//3//f/9//3//f/9//3//f/9//3//f/9//3//f/9//3//f/9//3//f/9/AAD/f/9//3//f/9//3//f/9//3//f/9//3//f/9//3//f/9//3//f/9//3//f/9//3//f/9//3//f/9//3//f/9//3/+f/9//3//f/9//3//f/9//3//f/9//3//f/9//3//f/9//3//f/9//3//f/9//3//f/9//3//f/9//3//f/9//3//f/9//3//f/9//3//f/9//3//f/9//3//f/9//3//f/9//3//f/9//3//f/9//3//f/9//3//f/9//3//f/9//3//f/9//3//f/9//3//f/9//3//f/9//3//f/9//3//f/9//3//f/9//3//f/9//3//f/9//3//f/9//3//f/9//3//f/97/3//e5tOUiVTKfY9v3e+d/9//X//f/9//3//f/9//3//f/9//3//f/9//3//f/9//3//f/9//3//f/9//3//f/9//3//f/9//3//f/9//3//f/9//3//f/9//3//f/9//3//f/9//3//f/9//3//f/9//3//f/9//3//f/9//3//f/9//3//f/9//3//f/9//3//f/9//3//f/9//3//f/9//3//f/9//3//f/9//3//f/9//3//f/9//3//f/9//3//f/9//3//f/9//3//f/9//3//f/9//3//f/9//3//f/9//3//f/9//3//f/9//38AAP9//3//f/9//3//f/9//3//f/9//3//f/9//3//f/9//3//f/9//3//f/9//3//f/9//3//f/9//3//f/9//3/+f/9//n/+f/5//3/+f/9//3//f/9//3//f/9//3//f/9//3//f/9//3//f/9//3//f/9//3//f/9//3//f/9//3//f/9//3//f/9//3//f/9//3//f/9//3//f/9//3//f/9//3//f/9//3//f/9//3//f/9//3//f/9//3//f/9//3//f/9//3//f/9//3//f/9//3//f/9//3//f/9//3//f/9//3//f/9//3//f/9//3//f/9//3//f/9//3//f/9//3//f/9//3//e/97P2eVMfActDV/b993/n/+f/9//3//f/9//3//f/9//3//f/9//3//f/9//3//f/9//3//f/9//3//f/9//3//f/9//3//f/9//3//f/9//3//f/9//3//f/9//3//f/9//3//f/9//3//f/9//3//f/9//3//f/9//3//f/9//3//f/9//3//f/9//3//f/9//3//f/9//3//f/9//3//f/9//3//f/9//3//f/9//3//f/9//3//f/9//3//f/9//3//f/9//3//f/9//3//f/9//3//f/9//3//f/9//3//f/9//3//f/9//3//fwAA/3//f/9//3//f/9//3//f/9//3//f/9//3//f/9//3//f/9//3//f/9//3//f/9//3//f/9//3//f/9//3//f/9//n//f/5//3//f/9//3//f/9//3//f/9//3//f/9//3//f/9//3//f/9//3//f/9//3//f/9//3//f/9//3//f/9//3//f/9//3//f/9//3//f/9//3//f/9//3//f/9//3//f/9//3//f/9//3//f/9//3//f/9//3//f/9//3//f/9//3//f/9//3//f/9//3//f/9//3//f/9//3//f/9//3//f/9//3//f/9//3//f/9//3//f/9//3//f/9//3//f/9//3//f/9//3+/d7Q1zhiTMZ9z/3//f/1//3//f/9//3//f/9//3//f/9//3//f/9//3//f/9//3//f/9//3//f/9//3//f/9//3//f/9//3//f/9//3//f/9//3//f/9//3//f/9//3//f/9//3//f/9//3//f/9//3//f/9//3//f/9//3//f/9//3//f/9//3//f/9//3//f/9//3//f/9//3//f/9//3//f/9//3//f/9//3//f/9//3//f/9//3//f/9//3//f/9//3//f/9//3//f/9//3//f/9//3//f/9//3//f/9//3//f/9//3//f/9/AAD/f/9//3//f/9//3//f/9//3//f/9//3//f/9//3//f/9//3//f/9//3//f/9//3//f/9//3//f/9//3//f/9//3//f/9//3//f/9//3//f/9//3//f/9//3//f/9//3//f/9//3//f/9//3//f/9//3//f/9//3//f/9//3//f/9//3//f/9//3//f/9//3//f/9//3//f/9//3//f/9//3//f/9//3//f/9//3//f/9//3//f/9//3//f/9//3//f/9//3//f/9//3//f/9//3//f/9//3//f/9//3//f/9//3//f/9//3//f/9//3//f/9//3//f/9//3//f/9//3//f/9//3/+f/9//3//f79zNkaRLVdKv3f/f/9//n//f/9//3//f/9//3//f/9//3//f/9//3//f/9//3//f/9//3//f/9//3//f/9//3//f/9//3//f/9//3//f/9//3//f/9//3//f/9//3//f/9//3//f/9//3//f/9//3//f/9//3//f/9//3//f/9//3//f/9//3//f/9//3//f/9//3//f/9//3//f/9//3//f/9//3//f/9//3//f/9//3//f/9//3//f/9//3//f/9//3//f/9//3//f/9//3//f/9//3//f/9//3//f/9//3//f/9//3//f/9//38AAP9//3//f/9//3//f/9//3//f/9//3//f/9//3//f/9//3//f/9//3//f/9//3//f/9//3//f/9//3//f/9//3//f/9//3//f/9//3//f/9//3//f/9//3//f/9//3//f/9//3//f/9//3//f/9//3//f/9//3//f/9//3//f/9//3//f/9//3//f/9//3//f/9//3//f/9//3//f/9//3//f/9//3//f/9//3//f/9//3//f/9//3//f/9//3//f/9//3//f/9//3//f/9//3//f/9//3//f/9//3//f/9//3//f/9//3//f/9//3//f/9//3//f/9//3//f/9//3//f/9//3//f/9//3//f/9//388Zxtjfm//f/9//3//f/9//3//f/9//3//f/9//3//f/9//3//f/9//3//f/9//3//f/9//3//f/9//3//f/9//3//f/9//3//f/9//3//f/9//3//f/9//3//f/9//3//f/9//3//f/9//3//f/9//3//f/9//3//f/9//3//f/9//3//f/9//3//f/9//3//f/9//3//f/9//3//f/9//3//f/9//3//f/9//3//f/9//3//f/9//3//f/9//3//f/9//3//f/9//3//f/9//3//f/9//3//f/9//3//f/9//3//f/9//3//fwAA/3//f/9//3//f/9//3//f/9//3//f/9//3//f/9//3//f/9//3//f/9//3//f/9//3//f/9//3//f/9//3//f/9//3//f/9//3//f/9//3//f/9//3//f/9//3//f/9//3//f/9//3//f/9//3//f/9//3//f/9//3//f/9//3//f/9//3//f/9//3//f/9//3//f/9//3//f/9//3//f/9//3//f/9//3//f/9//3//f/9//3//f/9//3//f/9//3//f/9//3//f/9//3//f/9//3//f/9//3//f/9//3//f/9//3//f/9//3//f/9//3//f/9//3//f/9//3//f/9//3//f/9//3//f/9//3//f/9//3//f/9//3/f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wAAAACgAAAFAAAACTAAAAXAAAAAEAAACrCg1CchwNQgoAAABQAAAAGwAAAEwAAAAAAAAAAAAAAAAAAAD//////////4QAAABNAGEAcgDtAGEAIABJAHMAYQBiAGUAbAAgAE0AYQBsAGwAZQBhACAAQQBsAHYAYQByAGUAegAAAAoAAAAGAAAABAAAAAMAAAAGAAAAAwAAAAMAAAAFAAAABgAAAAcAAAAGAAAAAwAAAAMAAAAKAAAABgAAAAMAAAADAAAABgAAAAYAAAADAAAABwAAAAMAAAAFAAAABgAAAAQ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24F82-D669-4AC6-83E6-53AD5D4CA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33</Pages>
  <Words>13591</Words>
  <Characters>74756</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Evelyn Fuentes Diaz</cp:lastModifiedBy>
  <cp:revision>11</cp:revision>
  <dcterms:created xsi:type="dcterms:W3CDTF">2019-04-10T19:13:00Z</dcterms:created>
  <dcterms:modified xsi:type="dcterms:W3CDTF">2019-04-23T14:07:00Z</dcterms:modified>
</cp:coreProperties>
</file>