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7722E4" w:rsidRPr="001A526B" w:rsidRDefault="007722E4" w:rsidP="00373994">
      <w:pPr>
        <w:spacing w:after="0" w:line="240" w:lineRule="auto"/>
        <w:jc w:val="center"/>
        <w:rPr>
          <w:rFonts w:ascii="Calibri" w:eastAsia="Calibri" w:hAnsi="Calibri" w:cs="Calibri"/>
          <w:b/>
          <w:sz w:val="24"/>
          <w:szCs w:val="24"/>
        </w:rPr>
      </w:pPr>
    </w:p>
    <w:p w:rsidR="001A526B" w:rsidRPr="007722E4" w:rsidRDefault="007722E4" w:rsidP="00373994">
      <w:pPr>
        <w:spacing w:after="0" w:line="240" w:lineRule="auto"/>
        <w:jc w:val="center"/>
        <w:rPr>
          <w:rFonts w:ascii="Calibri" w:eastAsia="Calibri" w:hAnsi="Calibri" w:cs="Times New Roman"/>
          <w:b/>
          <w:sz w:val="24"/>
          <w:szCs w:val="24"/>
        </w:rPr>
      </w:pPr>
      <w:r w:rsidRPr="007722E4">
        <w:rPr>
          <w:rFonts w:ascii="Calibri" w:eastAsia="Calibri" w:hAnsi="Calibri" w:cs="Times New Roman"/>
          <w:b/>
          <w:sz w:val="24"/>
          <w:szCs w:val="24"/>
        </w:rPr>
        <w:t>PISCICULTURA WENUY</w:t>
      </w:r>
    </w:p>
    <w:p w:rsidR="001A526B" w:rsidRDefault="001A526B" w:rsidP="00373994">
      <w:pPr>
        <w:spacing w:after="0" w:line="240" w:lineRule="auto"/>
        <w:jc w:val="center"/>
        <w:rPr>
          <w:rFonts w:ascii="Calibri" w:eastAsia="Calibri" w:hAnsi="Calibri" w:cs="Calibri"/>
          <w:b/>
          <w:sz w:val="24"/>
          <w:szCs w:val="24"/>
        </w:rPr>
      </w:pPr>
    </w:p>
    <w:p w:rsidR="007722E4" w:rsidRDefault="007722E4" w:rsidP="00373994">
      <w:pPr>
        <w:spacing w:after="0" w:line="240" w:lineRule="auto"/>
        <w:jc w:val="center"/>
        <w:rPr>
          <w:rFonts w:ascii="Calibri" w:eastAsia="Calibri" w:hAnsi="Calibri" w:cs="Calibri"/>
          <w:b/>
          <w:sz w:val="24"/>
          <w:szCs w:val="24"/>
        </w:rPr>
      </w:pPr>
    </w:p>
    <w:p w:rsidR="007722E4" w:rsidRPr="007722E4" w:rsidRDefault="007722E4" w:rsidP="00373994">
      <w:pPr>
        <w:spacing w:after="0" w:line="240" w:lineRule="auto"/>
        <w:jc w:val="center"/>
        <w:rPr>
          <w:rFonts w:ascii="Calibri" w:eastAsia="Calibri" w:hAnsi="Calibri" w:cs="Calibri"/>
          <w:b/>
          <w:sz w:val="24"/>
          <w:szCs w:val="24"/>
        </w:rPr>
      </w:pPr>
    </w:p>
    <w:p w:rsidR="001A526B" w:rsidRPr="007722E4" w:rsidRDefault="007722E4" w:rsidP="00373994">
      <w:pPr>
        <w:spacing w:after="0" w:line="240" w:lineRule="auto"/>
        <w:jc w:val="center"/>
        <w:rPr>
          <w:rFonts w:ascii="Calibri" w:eastAsia="Calibri" w:hAnsi="Calibri" w:cs="Times New Roman"/>
          <w:b/>
          <w:sz w:val="24"/>
          <w:szCs w:val="24"/>
        </w:rPr>
      </w:pPr>
      <w:r w:rsidRPr="007722E4">
        <w:rPr>
          <w:rFonts w:ascii="Calibri" w:eastAsia="Calibri" w:hAnsi="Calibri" w:cs="Times New Roman"/>
          <w:b/>
          <w:sz w:val="24"/>
          <w:szCs w:val="24"/>
        </w:rPr>
        <w:t>DFZ-2018-955-IX-NE-IA</w:t>
      </w:r>
    </w:p>
    <w:p w:rsidR="007722E4" w:rsidRPr="001A526B" w:rsidRDefault="007722E4"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FC063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480635"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4617164B-0E03-45F4-87AA-F1F547CC8B2B}" provid="{00000000-0000-0000-0000-000000000000}" o:suggestedsigner="Luis Muñoz F." o:suggestedsigner2="Jefe oficina Región de La Ararucanía" o:suggestedsigneremail="luis.munoz@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7722E4"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480635"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iguel Morales L." o:suggestedsigner2="Fiscalizador DFZ" o:suggestedsigneremail="miguel.morales@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7453539" w:displacedByCustomXml="next"/>
    <w:sdt>
      <w:sdtPr>
        <w:rPr>
          <w:lang w:val="es-ES"/>
        </w:rPr>
        <w:id w:val="-818871519"/>
        <w:docPartObj>
          <w:docPartGallery w:val="Table of Contents"/>
          <w:docPartUnique/>
        </w:docPartObj>
      </w:sdtPr>
      <w:sdtEndPr>
        <w:rPr>
          <w:bCs/>
        </w:rPr>
      </w:sdtEndPr>
      <w:sdtContent>
        <w:bookmarkEnd w:id="4" w:displacedByCustomXml="prev"/>
        <w:p w:rsidR="00CB07DC" w:rsidRDefault="00E640A7" w:rsidP="00E640A7">
          <w:pPr>
            <w:spacing w:after="0" w:line="240" w:lineRule="auto"/>
            <w:ind w:left="705" w:hanging="705"/>
            <w:contextualSpacing/>
            <w:jc w:val="center"/>
            <w:outlineLvl w:val="0"/>
            <w:rPr>
              <w:rFonts w:ascii="Calibri" w:eastAsia="Calibri" w:hAnsi="Calibri" w:cs="Calibri"/>
              <w:b/>
              <w:sz w:val="24"/>
              <w:szCs w:val="20"/>
              <w:lang w:val="es-ES"/>
            </w:rPr>
          </w:pPr>
          <w:r>
            <w:rPr>
              <w:rFonts w:ascii="Calibri" w:eastAsia="Calibri" w:hAnsi="Calibri" w:cs="Calibri"/>
              <w:b/>
              <w:sz w:val="24"/>
              <w:szCs w:val="20"/>
              <w:lang w:val="es-ES"/>
            </w:rPr>
            <w:t>CONTENIDO</w:t>
          </w:r>
          <w:bookmarkEnd w:id="5"/>
        </w:p>
        <w:p w:rsidR="00972DA1"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972DA1" w:rsidRDefault="00480635">
          <w:pPr>
            <w:pStyle w:val="TDC1"/>
            <w:tabs>
              <w:tab w:val="left" w:pos="440"/>
              <w:tab w:val="right" w:leader="dot" w:pos="9962"/>
            </w:tabs>
            <w:rPr>
              <w:rFonts w:eastAsiaTheme="minorEastAsia"/>
              <w:noProof/>
              <w:lang w:eastAsia="es-CL"/>
            </w:rPr>
          </w:pPr>
          <w:hyperlink w:anchor="_Toc7453540" w:history="1">
            <w:r w:rsidR="00972DA1" w:rsidRPr="00972DA1">
              <w:rPr>
                <w:rStyle w:val="Hipervnculo"/>
                <w:rFonts w:ascii="Calibri" w:eastAsia="Calibri" w:hAnsi="Calibri" w:cs="Calibri"/>
                <w:noProof/>
              </w:rPr>
              <w:t>1</w:t>
            </w:r>
            <w:r w:rsidR="00972DA1" w:rsidRPr="00972DA1">
              <w:rPr>
                <w:rFonts w:eastAsiaTheme="minorEastAsia"/>
                <w:noProof/>
                <w:lang w:eastAsia="es-CL"/>
              </w:rPr>
              <w:tab/>
            </w:r>
            <w:r w:rsidR="00972DA1" w:rsidRPr="00972DA1">
              <w:rPr>
                <w:rStyle w:val="Hipervnculo"/>
                <w:rFonts w:ascii="Calibri" w:eastAsia="Calibri" w:hAnsi="Calibri" w:cs="Calibri"/>
                <w:noProof/>
              </w:rPr>
              <w:t>RESUMEN</w:t>
            </w:r>
            <w:r w:rsidR="00972DA1">
              <w:rPr>
                <w:noProof/>
                <w:webHidden/>
              </w:rPr>
              <w:tab/>
            </w:r>
            <w:r w:rsidR="00972DA1">
              <w:rPr>
                <w:noProof/>
                <w:webHidden/>
              </w:rPr>
              <w:fldChar w:fldCharType="begin"/>
            </w:r>
            <w:r w:rsidR="00972DA1">
              <w:rPr>
                <w:noProof/>
                <w:webHidden/>
              </w:rPr>
              <w:instrText xml:space="preserve"> PAGEREF _Toc7453540 \h </w:instrText>
            </w:r>
            <w:r w:rsidR="00972DA1">
              <w:rPr>
                <w:noProof/>
                <w:webHidden/>
              </w:rPr>
            </w:r>
            <w:r w:rsidR="00972DA1">
              <w:rPr>
                <w:noProof/>
                <w:webHidden/>
              </w:rPr>
              <w:fldChar w:fldCharType="separate"/>
            </w:r>
            <w:r w:rsidR="00E46DAB">
              <w:rPr>
                <w:noProof/>
                <w:webHidden/>
              </w:rPr>
              <w:t>2</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41" w:history="1">
            <w:r w:rsidR="00972DA1" w:rsidRPr="007B1973">
              <w:rPr>
                <w:rStyle w:val="Hipervnculo"/>
                <w:noProof/>
              </w:rPr>
              <w:t>2</w:t>
            </w:r>
            <w:r w:rsidR="00972DA1">
              <w:rPr>
                <w:rFonts w:eastAsiaTheme="minorEastAsia"/>
                <w:noProof/>
                <w:lang w:eastAsia="es-CL"/>
              </w:rPr>
              <w:tab/>
            </w:r>
            <w:r w:rsidR="00972DA1" w:rsidRPr="007B1973">
              <w:rPr>
                <w:rStyle w:val="Hipervnculo"/>
                <w:noProof/>
              </w:rPr>
              <w:t>IDENTIFICACIÓN DE LA UNIDAD FISCALIZABLE</w:t>
            </w:r>
            <w:r w:rsidR="00972DA1">
              <w:rPr>
                <w:noProof/>
                <w:webHidden/>
              </w:rPr>
              <w:tab/>
            </w:r>
            <w:r w:rsidR="00972DA1">
              <w:rPr>
                <w:noProof/>
                <w:webHidden/>
              </w:rPr>
              <w:fldChar w:fldCharType="begin"/>
            </w:r>
            <w:r w:rsidR="00972DA1">
              <w:rPr>
                <w:noProof/>
                <w:webHidden/>
              </w:rPr>
              <w:instrText xml:space="preserve"> PAGEREF _Toc7453541 \h </w:instrText>
            </w:r>
            <w:r w:rsidR="00972DA1">
              <w:rPr>
                <w:noProof/>
                <w:webHidden/>
              </w:rPr>
            </w:r>
            <w:r w:rsidR="00972DA1">
              <w:rPr>
                <w:noProof/>
                <w:webHidden/>
              </w:rPr>
              <w:fldChar w:fldCharType="separate"/>
            </w:r>
            <w:r w:rsidR="00E46DAB">
              <w:rPr>
                <w:noProof/>
                <w:webHidden/>
              </w:rPr>
              <w:t>3</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43" w:history="1">
            <w:r w:rsidR="00972DA1" w:rsidRPr="007B1973">
              <w:rPr>
                <w:rStyle w:val="Hipervnculo"/>
                <w:noProof/>
              </w:rPr>
              <w:t>3</w:t>
            </w:r>
            <w:r w:rsidR="00972DA1">
              <w:rPr>
                <w:rFonts w:eastAsiaTheme="minorEastAsia"/>
                <w:noProof/>
                <w:lang w:eastAsia="es-CL"/>
              </w:rPr>
              <w:tab/>
            </w:r>
            <w:r w:rsidR="00972DA1" w:rsidRPr="007B1973">
              <w:rPr>
                <w:rStyle w:val="Hipervnculo"/>
                <w:noProof/>
              </w:rPr>
              <w:t>INSTRUMENTOS DE CARÁCTER AMBIENTAL FISCALIZADOS</w:t>
            </w:r>
            <w:r w:rsidR="00972DA1">
              <w:rPr>
                <w:noProof/>
                <w:webHidden/>
              </w:rPr>
              <w:tab/>
            </w:r>
            <w:r w:rsidR="00972DA1">
              <w:rPr>
                <w:noProof/>
                <w:webHidden/>
              </w:rPr>
              <w:fldChar w:fldCharType="begin"/>
            </w:r>
            <w:r w:rsidR="00972DA1">
              <w:rPr>
                <w:noProof/>
                <w:webHidden/>
              </w:rPr>
              <w:instrText xml:space="preserve"> PAGEREF _Toc7453543 \h </w:instrText>
            </w:r>
            <w:r w:rsidR="00972DA1">
              <w:rPr>
                <w:noProof/>
                <w:webHidden/>
              </w:rPr>
            </w:r>
            <w:r w:rsidR="00972DA1">
              <w:rPr>
                <w:noProof/>
                <w:webHidden/>
              </w:rPr>
              <w:fldChar w:fldCharType="separate"/>
            </w:r>
            <w:r w:rsidR="00E46DAB">
              <w:rPr>
                <w:noProof/>
                <w:webHidden/>
              </w:rPr>
              <w:t>4</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44" w:history="1">
            <w:r w:rsidR="00972DA1" w:rsidRPr="007B1973">
              <w:rPr>
                <w:rStyle w:val="Hipervnculo"/>
                <w:noProof/>
              </w:rPr>
              <w:t>4</w:t>
            </w:r>
            <w:r w:rsidR="00972DA1">
              <w:rPr>
                <w:rFonts w:eastAsiaTheme="minorEastAsia"/>
                <w:noProof/>
                <w:lang w:eastAsia="es-CL"/>
              </w:rPr>
              <w:tab/>
            </w:r>
            <w:r w:rsidR="00972DA1" w:rsidRPr="007B1973">
              <w:rPr>
                <w:rStyle w:val="Hipervnculo"/>
                <w:noProof/>
              </w:rPr>
              <w:t>Revisión Documental</w:t>
            </w:r>
            <w:r w:rsidR="00972DA1">
              <w:rPr>
                <w:noProof/>
                <w:webHidden/>
              </w:rPr>
              <w:tab/>
            </w:r>
            <w:r w:rsidR="00972DA1">
              <w:rPr>
                <w:noProof/>
                <w:webHidden/>
              </w:rPr>
              <w:fldChar w:fldCharType="begin"/>
            </w:r>
            <w:r w:rsidR="00972DA1">
              <w:rPr>
                <w:noProof/>
                <w:webHidden/>
              </w:rPr>
              <w:instrText xml:space="preserve"> PAGEREF _Toc7453544 \h </w:instrText>
            </w:r>
            <w:r w:rsidR="00972DA1">
              <w:rPr>
                <w:noProof/>
                <w:webHidden/>
              </w:rPr>
            </w:r>
            <w:r w:rsidR="00972DA1">
              <w:rPr>
                <w:noProof/>
                <w:webHidden/>
              </w:rPr>
              <w:fldChar w:fldCharType="separate"/>
            </w:r>
            <w:r w:rsidR="00E46DAB">
              <w:rPr>
                <w:noProof/>
                <w:webHidden/>
              </w:rPr>
              <w:t>4</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46" w:history="1">
            <w:r w:rsidR="00972DA1" w:rsidRPr="007B1973">
              <w:rPr>
                <w:rStyle w:val="Hipervnculo"/>
                <w:noProof/>
              </w:rPr>
              <w:t>5</w:t>
            </w:r>
            <w:r w:rsidR="00972DA1">
              <w:rPr>
                <w:rFonts w:eastAsiaTheme="minorEastAsia"/>
                <w:noProof/>
                <w:lang w:eastAsia="es-CL"/>
              </w:rPr>
              <w:tab/>
            </w:r>
            <w:r w:rsidR="00972DA1" w:rsidRPr="007B1973">
              <w:rPr>
                <w:rStyle w:val="Hipervnculo"/>
                <w:noProof/>
              </w:rPr>
              <w:t>Ubicación</w:t>
            </w:r>
            <w:r w:rsidR="00972DA1">
              <w:rPr>
                <w:noProof/>
                <w:webHidden/>
              </w:rPr>
              <w:tab/>
            </w:r>
            <w:r w:rsidR="00972DA1">
              <w:rPr>
                <w:noProof/>
                <w:webHidden/>
              </w:rPr>
              <w:fldChar w:fldCharType="begin"/>
            </w:r>
            <w:r w:rsidR="00972DA1">
              <w:rPr>
                <w:noProof/>
                <w:webHidden/>
              </w:rPr>
              <w:instrText xml:space="preserve"> PAGEREF _Toc7453546 \h </w:instrText>
            </w:r>
            <w:r w:rsidR="00972DA1">
              <w:rPr>
                <w:noProof/>
                <w:webHidden/>
              </w:rPr>
            </w:r>
            <w:r w:rsidR="00972DA1">
              <w:rPr>
                <w:noProof/>
                <w:webHidden/>
              </w:rPr>
              <w:fldChar w:fldCharType="separate"/>
            </w:r>
            <w:r w:rsidR="00E46DAB">
              <w:rPr>
                <w:noProof/>
                <w:webHidden/>
              </w:rPr>
              <w:t>5</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47" w:history="1">
            <w:r w:rsidR="00972DA1" w:rsidRPr="007B1973">
              <w:rPr>
                <w:rStyle w:val="Hipervnculo"/>
                <w:noProof/>
              </w:rPr>
              <w:t>6</w:t>
            </w:r>
            <w:r w:rsidR="00972DA1">
              <w:rPr>
                <w:rFonts w:eastAsiaTheme="minorEastAsia"/>
                <w:noProof/>
                <w:lang w:eastAsia="es-CL"/>
              </w:rPr>
              <w:tab/>
            </w:r>
            <w:r w:rsidR="00972DA1" w:rsidRPr="007B1973">
              <w:rPr>
                <w:rStyle w:val="Hipervnculo"/>
                <w:noProof/>
              </w:rPr>
              <w:t>HALLAZGOS</w:t>
            </w:r>
            <w:bookmarkStart w:id="6" w:name="_GoBack"/>
            <w:bookmarkEnd w:id="6"/>
            <w:r w:rsidR="00972DA1">
              <w:rPr>
                <w:noProof/>
                <w:webHidden/>
              </w:rPr>
              <w:tab/>
            </w:r>
            <w:r w:rsidR="00972DA1">
              <w:rPr>
                <w:noProof/>
                <w:webHidden/>
              </w:rPr>
              <w:fldChar w:fldCharType="begin"/>
            </w:r>
            <w:r w:rsidR="00972DA1">
              <w:rPr>
                <w:noProof/>
                <w:webHidden/>
              </w:rPr>
              <w:instrText xml:space="preserve"> PAGEREF _Toc7453547 \h </w:instrText>
            </w:r>
            <w:r w:rsidR="00972DA1">
              <w:rPr>
                <w:noProof/>
                <w:webHidden/>
              </w:rPr>
            </w:r>
            <w:r w:rsidR="00972DA1">
              <w:rPr>
                <w:noProof/>
                <w:webHidden/>
              </w:rPr>
              <w:fldChar w:fldCharType="separate"/>
            </w:r>
            <w:r w:rsidR="00E46DAB">
              <w:rPr>
                <w:noProof/>
                <w:webHidden/>
              </w:rPr>
              <w:t>6</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55" w:history="1">
            <w:r w:rsidR="00972DA1" w:rsidRPr="007B1973">
              <w:rPr>
                <w:rStyle w:val="Hipervnculo"/>
                <w:noProof/>
              </w:rPr>
              <w:t>7</w:t>
            </w:r>
            <w:r w:rsidR="00972DA1">
              <w:rPr>
                <w:rFonts w:eastAsiaTheme="minorEastAsia"/>
                <w:noProof/>
                <w:lang w:eastAsia="es-CL"/>
              </w:rPr>
              <w:tab/>
            </w:r>
            <w:r w:rsidR="00972DA1" w:rsidRPr="007B1973">
              <w:rPr>
                <w:rStyle w:val="Hipervnculo"/>
                <w:noProof/>
              </w:rPr>
              <w:t>CONCLUSIONES</w:t>
            </w:r>
            <w:r w:rsidR="00972DA1">
              <w:rPr>
                <w:noProof/>
                <w:webHidden/>
              </w:rPr>
              <w:tab/>
            </w:r>
            <w:r w:rsidR="00972DA1">
              <w:rPr>
                <w:noProof/>
                <w:webHidden/>
              </w:rPr>
              <w:fldChar w:fldCharType="begin"/>
            </w:r>
            <w:r w:rsidR="00972DA1">
              <w:rPr>
                <w:noProof/>
                <w:webHidden/>
              </w:rPr>
              <w:instrText xml:space="preserve"> PAGEREF _Toc7453555 \h </w:instrText>
            </w:r>
            <w:r w:rsidR="00972DA1">
              <w:rPr>
                <w:noProof/>
                <w:webHidden/>
              </w:rPr>
            </w:r>
            <w:r w:rsidR="00972DA1">
              <w:rPr>
                <w:noProof/>
                <w:webHidden/>
              </w:rPr>
              <w:fldChar w:fldCharType="separate"/>
            </w:r>
            <w:r w:rsidR="00E46DAB">
              <w:rPr>
                <w:noProof/>
                <w:webHidden/>
              </w:rPr>
              <w:t>10</w:t>
            </w:r>
            <w:r w:rsidR="00972DA1">
              <w:rPr>
                <w:noProof/>
                <w:webHidden/>
              </w:rPr>
              <w:fldChar w:fldCharType="end"/>
            </w:r>
          </w:hyperlink>
        </w:p>
        <w:p w:rsidR="00972DA1" w:rsidRDefault="00480635">
          <w:pPr>
            <w:pStyle w:val="TDC1"/>
            <w:tabs>
              <w:tab w:val="left" w:pos="440"/>
              <w:tab w:val="right" w:leader="dot" w:pos="9962"/>
            </w:tabs>
            <w:rPr>
              <w:rFonts w:eastAsiaTheme="minorEastAsia"/>
              <w:noProof/>
              <w:lang w:eastAsia="es-CL"/>
            </w:rPr>
          </w:pPr>
          <w:hyperlink w:anchor="_Toc7453556" w:history="1">
            <w:r w:rsidR="00972DA1" w:rsidRPr="007B1973">
              <w:rPr>
                <w:rStyle w:val="Hipervnculo"/>
                <w:noProof/>
              </w:rPr>
              <w:t>8</w:t>
            </w:r>
            <w:r w:rsidR="00972DA1">
              <w:rPr>
                <w:rFonts w:eastAsiaTheme="minorEastAsia"/>
                <w:noProof/>
                <w:lang w:eastAsia="es-CL"/>
              </w:rPr>
              <w:tab/>
            </w:r>
            <w:r w:rsidR="00972DA1" w:rsidRPr="007B1973">
              <w:rPr>
                <w:rStyle w:val="Hipervnculo"/>
                <w:noProof/>
              </w:rPr>
              <w:t>ANEXOS</w:t>
            </w:r>
            <w:r w:rsidR="00972DA1">
              <w:rPr>
                <w:noProof/>
                <w:webHidden/>
              </w:rPr>
              <w:tab/>
            </w:r>
            <w:r w:rsidR="00972DA1">
              <w:rPr>
                <w:noProof/>
                <w:webHidden/>
              </w:rPr>
              <w:fldChar w:fldCharType="begin"/>
            </w:r>
            <w:r w:rsidR="00972DA1">
              <w:rPr>
                <w:noProof/>
                <w:webHidden/>
              </w:rPr>
              <w:instrText xml:space="preserve"> PAGEREF _Toc7453556 \h </w:instrText>
            </w:r>
            <w:r w:rsidR="00972DA1">
              <w:rPr>
                <w:noProof/>
                <w:webHidden/>
              </w:rPr>
            </w:r>
            <w:r w:rsidR="00972DA1">
              <w:rPr>
                <w:noProof/>
                <w:webHidden/>
              </w:rPr>
              <w:fldChar w:fldCharType="separate"/>
            </w:r>
            <w:r w:rsidR="00E46DAB">
              <w:rPr>
                <w:noProof/>
                <w:webHidden/>
              </w:rPr>
              <w:t>10</w:t>
            </w:r>
            <w:r w:rsidR="00972DA1">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464FB7" w:rsidRDefault="00464FB7">
      <w:pPr>
        <w:rPr>
          <w:rFonts w:ascii="Calibri" w:eastAsia="Calibri" w:hAnsi="Calibri" w:cs="Calibri"/>
          <w:b/>
          <w:sz w:val="24"/>
          <w:szCs w:val="20"/>
        </w:rPr>
      </w:pPr>
      <w:bookmarkStart w:id="7" w:name="_Toc352840376"/>
      <w:bookmarkStart w:id="8" w:name="_Toc352841436"/>
      <w:bookmarkStart w:id="9" w:name="_Toc390777016"/>
      <w:r>
        <w:rPr>
          <w:rFonts w:ascii="Calibri" w:eastAsia="Calibri" w:hAnsi="Calibri" w:cs="Calibri"/>
          <w:b/>
          <w:sz w:val="24"/>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7453540"/>
      <w:r w:rsidRPr="001A526B">
        <w:rPr>
          <w:rFonts w:ascii="Calibri" w:eastAsia="Calibri" w:hAnsi="Calibri" w:cs="Calibri"/>
          <w:b/>
          <w:sz w:val="24"/>
          <w:szCs w:val="20"/>
        </w:rPr>
        <w:lastRenderedPageBreak/>
        <w:t>RESUMEN</w:t>
      </w:r>
      <w:bookmarkEnd w:id="7"/>
      <w:bookmarkEnd w:id="8"/>
      <w:bookmarkEnd w:id="9"/>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5B792A" w:rsidRPr="005B792A" w:rsidRDefault="005B792A" w:rsidP="005B792A">
      <w:pPr>
        <w:spacing w:line="240" w:lineRule="auto"/>
        <w:jc w:val="both"/>
        <w:rPr>
          <w:rFonts w:ascii="Calibri" w:eastAsia="Calibri" w:hAnsi="Calibri" w:cs="Calibri"/>
          <w:sz w:val="20"/>
          <w:szCs w:val="20"/>
        </w:rPr>
      </w:pPr>
      <w:r w:rsidRPr="005B792A">
        <w:rPr>
          <w:rFonts w:ascii="Calibri" w:eastAsia="Calibri" w:hAnsi="Calibri" w:cs="Calibri"/>
          <w:sz w:val="20"/>
          <w:szCs w:val="20"/>
        </w:rPr>
        <w:t>El presente documento da cuenta de los resultados de la actividad de fiscalización ambiental realizada por la Superintendencia del Medio ambiente, a la unidad fiscalizable “Piscicultura Wenuy”, localizada en el sector La Colonia, comuna de Loncoche, región de La Araucanía. La actividad de inspección fue desarrollada durante el día 23 de enero del 2018 (ver Acta de Inspección en Anexo 1).</w:t>
      </w:r>
    </w:p>
    <w:p w:rsidR="005B792A" w:rsidRPr="005B792A" w:rsidRDefault="005B792A" w:rsidP="005B792A">
      <w:pPr>
        <w:spacing w:line="240" w:lineRule="auto"/>
        <w:jc w:val="both"/>
        <w:rPr>
          <w:rFonts w:ascii="Calibri" w:eastAsia="Calibri" w:hAnsi="Calibri" w:cs="Calibri"/>
          <w:sz w:val="20"/>
          <w:szCs w:val="20"/>
        </w:rPr>
      </w:pPr>
      <w:r w:rsidRPr="005B792A">
        <w:rPr>
          <w:rFonts w:ascii="Calibri" w:eastAsia="Calibri" w:hAnsi="Calibri" w:cs="Calibri"/>
          <w:sz w:val="20"/>
          <w:szCs w:val="20"/>
        </w:rPr>
        <w:t>El motivo de la actividad de fiscalización ambiental corresponde a una denuncia presentada en la Superintendencia del Medio Ambiente, región de La Araucanía, con código de ingreso ID 9-IX-2017</w:t>
      </w:r>
      <w:r w:rsidR="00DD22F1">
        <w:rPr>
          <w:rFonts w:ascii="Calibri" w:eastAsia="Calibri" w:hAnsi="Calibri" w:cs="Calibri"/>
          <w:sz w:val="20"/>
          <w:szCs w:val="20"/>
        </w:rPr>
        <w:t xml:space="preserve"> (ver denuncia en Anexo 2)</w:t>
      </w:r>
      <w:r w:rsidRPr="005B792A">
        <w:rPr>
          <w:rFonts w:ascii="Calibri" w:eastAsia="Calibri" w:hAnsi="Calibri" w:cs="Calibri"/>
          <w:sz w:val="20"/>
          <w:szCs w:val="20"/>
        </w:rPr>
        <w:t xml:space="preserve">, la cual consistió en un problema de turbiedad de las aguas del estero Malalcahuello, lo que </w:t>
      </w:r>
      <w:r w:rsidR="006B0EEE" w:rsidRPr="005B792A">
        <w:rPr>
          <w:rFonts w:ascii="Calibri" w:eastAsia="Calibri" w:hAnsi="Calibri" w:cs="Calibri"/>
          <w:sz w:val="20"/>
          <w:szCs w:val="20"/>
        </w:rPr>
        <w:t>ocasionó</w:t>
      </w:r>
      <w:r w:rsidRPr="005B792A">
        <w:rPr>
          <w:rFonts w:ascii="Calibri" w:eastAsia="Calibri" w:hAnsi="Calibri" w:cs="Calibri"/>
          <w:sz w:val="20"/>
          <w:szCs w:val="20"/>
        </w:rPr>
        <w:t xml:space="preserve"> problemas de operación en una planta de agua potable, que a su vez acarreo problemas de calidad de agua suministrada en una planta forestal del sector (Aserradero Loncoche S.A.).</w:t>
      </w:r>
    </w:p>
    <w:p w:rsidR="005B792A" w:rsidRPr="005B792A" w:rsidRDefault="005B792A" w:rsidP="005B792A">
      <w:pPr>
        <w:spacing w:line="240" w:lineRule="auto"/>
        <w:jc w:val="both"/>
        <w:rPr>
          <w:rFonts w:ascii="Calibri" w:eastAsia="Calibri" w:hAnsi="Calibri" w:cs="Calibri"/>
          <w:sz w:val="20"/>
          <w:szCs w:val="20"/>
        </w:rPr>
      </w:pPr>
      <w:r w:rsidRPr="005B792A">
        <w:rPr>
          <w:rFonts w:ascii="Calibri" w:eastAsia="Calibri" w:hAnsi="Calibri" w:cs="Calibri"/>
          <w:sz w:val="20"/>
          <w:szCs w:val="20"/>
        </w:rPr>
        <w:t>El proyecto que compone la unidad fiscalizable, consiste en una Piscicultura para la actividad acuícola de incubación y alevinaje, con un caudal autorizado por SERNAPESCA de 20 l/s captados del estero Malalcahuello y restituido al mismo estero, para una producción máxima de 4 toneladas/año.</w:t>
      </w:r>
    </w:p>
    <w:p w:rsidR="00ED21AD" w:rsidRDefault="005B792A" w:rsidP="00373994">
      <w:pPr>
        <w:spacing w:line="240" w:lineRule="auto"/>
        <w:jc w:val="both"/>
        <w:rPr>
          <w:rFonts w:ascii="Calibri" w:eastAsia="Calibri" w:hAnsi="Calibri" w:cs="Calibri"/>
          <w:sz w:val="20"/>
          <w:szCs w:val="20"/>
        </w:rPr>
      </w:pPr>
      <w:r w:rsidRPr="005B792A">
        <w:rPr>
          <w:rFonts w:ascii="Calibri" w:eastAsia="Calibri" w:hAnsi="Calibri" w:cs="Calibri"/>
          <w:sz w:val="20"/>
          <w:szCs w:val="20"/>
        </w:rPr>
        <w:t xml:space="preserve">De las actividades de fiscalización ambiental desarrolladas, se logró verificar </w:t>
      </w:r>
      <w:r w:rsidR="00193AF9">
        <w:rPr>
          <w:rFonts w:ascii="Calibri" w:eastAsia="Calibri" w:hAnsi="Calibri" w:cs="Calibri"/>
          <w:sz w:val="20"/>
          <w:szCs w:val="20"/>
        </w:rPr>
        <w:t xml:space="preserve">que </w:t>
      </w:r>
      <w:r w:rsidR="00817E39">
        <w:rPr>
          <w:rFonts w:ascii="Calibri" w:eastAsia="Calibri" w:hAnsi="Calibri" w:cs="Calibri"/>
          <w:sz w:val="20"/>
          <w:szCs w:val="20"/>
        </w:rPr>
        <w:t xml:space="preserve">en virtud </w:t>
      </w:r>
      <w:r w:rsidR="001F4559">
        <w:rPr>
          <w:rFonts w:ascii="Calibri" w:eastAsia="Calibri" w:hAnsi="Calibri" w:cs="Calibri"/>
          <w:sz w:val="20"/>
          <w:szCs w:val="20"/>
        </w:rPr>
        <w:t>a los antecedentes solicitados y a</w:t>
      </w:r>
      <w:r w:rsidR="00817E39">
        <w:rPr>
          <w:rFonts w:ascii="Calibri" w:eastAsia="Calibri" w:hAnsi="Calibri" w:cs="Calibri"/>
          <w:sz w:val="20"/>
          <w:szCs w:val="20"/>
        </w:rPr>
        <w:t xml:space="preserve"> los resultados del informe </w:t>
      </w:r>
      <w:r w:rsidR="005531F7">
        <w:rPr>
          <w:rFonts w:ascii="Calibri" w:eastAsia="Calibri" w:hAnsi="Calibri" w:cs="Calibri"/>
          <w:sz w:val="20"/>
          <w:szCs w:val="20"/>
        </w:rPr>
        <w:t>presentado por</w:t>
      </w:r>
      <w:r w:rsidR="00817E39">
        <w:rPr>
          <w:rFonts w:ascii="Calibri" w:eastAsia="Calibri" w:hAnsi="Calibri" w:cs="Calibri"/>
          <w:sz w:val="20"/>
          <w:szCs w:val="20"/>
        </w:rPr>
        <w:t xml:space="preserve"> la Entidad Técnica de Fiscalización (ETFA), </w:t>
      </w:r>
      <w:r w:rsidR="00A974FF">
        <w:rPr>
          <w:rFonts w:ascii="Calibri" w:eastAsia="Calibri" w:hAnsi="Calibri" w:cs="Calibri"/>
          <w:sz w:val="20"/>
          <w:szCs w:val="20"/>
        </w:rPr>
        <w:t>la unidad fiscalizable denominada</w:t>
      </w:r>
      <w:r w:rsidRPr="005B792A">
        <w:rPr>
          <w:rFonts w:ascii="Calibri" w:eastAsia="Calibri" w:hAnsi="Calibri" w:cs="Calibri"/>
          <w:sz w:val="20"/>
          <w:szCs w:val="20"/>
        </w:rPr>
        <w:t xml:space="preserve"> “Piscicultura Wenuy”, de la empresa Servicios Acuícolas Yusary Gavilán Roa E.I.R.L., </w:t>
      </w:r>
      <w:r w:rsidR="001F4559">
        <w:rPr>
          <w:rFonts w:ascii="Calibri" w:eastAsia="Calibri" w:hAnsi="Calibri" w:cs="Calibri"/>
          <w:sz w:val="20"/>
          <w:szCs w:val="20"/>
        </w:rPr>
        <w:t>resulto pertenecer a un “</w:t>
      </w:r>
      <w:r>
        <w:rPr>
          <w:rFonts w:ascii="Calibri" w:eastAsia="Calibri" w:hAnsi="Calibri" w:cs="Calibri"/>
          <w:sz w:val="20"/>
          <w:szCs w:val="20"/>
        </w:rPr>
        <w:t>establecimiento emisor</w:t>
      </w:r>
      <w:r w:rsidR="00FD6684">
        <w:rPr>
          <w:rFonts w:ascii="Calibri" w:eastAsia="Calibri" w:hAnsi="Calibri" w:cs="Calibri"/>
          <w:sz w:val="20"/>
          <w:szCs w:val="20"/>
        </w:rPr>
        <w:t>”</w:t>
      </w:r>
      <w:r>
        <w:rPr>
          <w:rFonts w:ascii="Calibri" w:eastAsia="Calibri" w:hAnsi="Calibri" w:cs="Calibri"/>
          <w:sz w:val="20"/>
          <w:szCs w:val="20"/>
        </w:rPr>
        <w:t xml:space="preserve"> de acuerdo al D.S. 90/</w:t>
      </w:r>
      <w:r w:rsidR="004C51F6">
        <w:rPr>
          <w:rFonts w:ascii="Calibri" w:eastAsia="Calibri" w:hAnsi="Calibri" w:cs="Calibri"/>
          <w:sz w:val="20"/>
          <w:szCs w:val="20"/>
        </w:rPr>
        <w:t>20</w:t>
      </w:r>
      <w:r>
        <w:rPr>
          <w:rFonts w:ascii="Calibri" w:eastAsia="Calibri" w:hAnsi="Calibri" w:cs="Calibri"/>
          <w:sz w:val="20"/>
          <w:szCs w:val="20"/>
        </w:rPr>
        <w:t>00 del MINSEGPRES</w:t>
      </w:r>
      <w:r w:rsidR="00DF30B5">
        <w:rPr>
          <w:rFonts w:ascii="Calibri" w:eastAsia="Calibri" w:hAnsi="Calibri" w:cs="Calibri"/>
          <w:sz w:val="20"/>
          <w:szCs w:val="20"/>
        </w:rPr>
        <w:t xml:space="preserve">. Al respecto, el titular </w:t>
      </w:r>
      <w:r w:rsidR="00A974FF">
        <w:rPr>
          <w:rFonts w:ascii="Calibri" w:eastAsia="Calibri" w:hAnsi="Calibri" w:cs="Calibri"/>
          <w:sz w:val="20"/>
          <w:szCs w:val="20"/>
        </w:rPr>
        <w:t xml:space="preserve">posteriormente </w:t>
      </w:r>
      <w:r w:rsidR="00DF30B5">
        <w:rPr>
          <w:rFonts w:ascii="Calibri" w:eastAsia="Calibri" w:hAnsi="Calibri" w:cs="Calibri"/>
          <w:sz w:val="20"/>
          <w:szCs w:val="20"/>
        </w:rPr>
        <w:t>tramitó</w:t>
      </w:r>
      <w:r w:rsidR="00A974FF">
        <w:rPr>
          <w:rFonts w:ascii="Calibri" w:eastAsia="Calibri" w:hAnsi="Calibri" w:cs="Calibri"/>
          <w:sz w:val="20"/>
          <w:szCs w:val="20"/>
        </w:rPr>
        <w:t xml:space="preserve"> su</w:t>
      </w:r>
      <w:r w:rsidR="00DF30B5">
        <w:rPr>
          <w:rFonts w:ascii="Calibri" w:eastAsia="Calibri" w:hAnsi="Calibri" w:cs="Calibri"/>
          <w:sz w:val="20"/>
          <w:szCs w:val="20"/>
        </w:rPr>
        <w:t xml:space="preserve"> resolución del programa de monitoreo (RPM)</w:t>
      </w:r>
      <w:r w:rsidR="00673E5D">
        <w:rPr>
          <w:rFonts w:ascii="Calibri" w:eastAsia="Calibri" w:hAnsi="Calibri" w:cs="Calibri"/>
          <w:sz w:val="20"/>
          <w:szCs w:val="20"/>
        </w:rPr>
        <w:t xml:space="preserve"> con esta Superintendencia</w:t>
      </w:r>
      <w:r w:rsidR="00DF30B5">
        <w:rPr>
          <w:rFonts w:ascii="Calibri" w:eastAsia="Calibri" w:hAnsi="Calibri" w:cs="Calibri"/>
          <w:sz w:val="20"/>
          <w:szCs w:val="20"/>
        </w:rPr>
        <w:t xml:space="preserve"> (R.E. N°840</w:t>
      </w:r>
      <w:r w:rsidR="005E512C">
        <w:rPr>
          <w:rFonts w:ascii="Calibri" w:eastAsia="Calibri" w:hAnsi="Calibri" w:cs="Calibri"/>
          <w:sz w:val="20"/>
          <w:szCs w:val="20"/>
        </w:rPr>
        <w:t xml:space="preserve"> de la SMA</w:t>
      </w:r>
      <w:r w:rsidR="00DF30B5">
        <w:rPr>
          <w:rFonts w:ascii="Calibri" w:eastAsia="Calibri" w:hAnsi="Calibri" w:cs="Calibri"/>
          <w:sz w:val="20"/>
          <w:szCs w:val="20"/>
        </w:rPr>
        <w:t xml:space="preserve">, de fecha 17 julio 2018), </w:t>
      </w:r>
      <w:r w:rsidR="00A974FF">
        <w:rPr>
          <w:rFonts w:ascii="Calibri" w:eastAsia="Calibri" w:hAnsi="Calibri" w:cs="Calibri"/>
          <w:sz w:val="20"/>
          <w:szCs w:val="20"/>
        </w:rPr>
        <w:t>dando cumplimiento a la normativa ambiental vigente</w:t>
      </w:r>
      <w:r w:rsidR="008664BA">
        <w:rPr>
          <w:rFonts w:ascii="Calibri" w:eastAsia="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262413" w:rsidRDefault="00262413" w:rsidP="00373994">
      <w:pPr>
        <w:spacing w:line="240" w:lineRule="auto"/>
        <w:jc w:val="both"/>
        <w:rPr>
          <w:rFonts w:ascii="Calibri" w:eastAsia="Calibri" w:hAnsi="Calibri" w:cs="Calibri"/>
          <w:sz w:val="20"/>
          <w:szCs w:val="20"/>
        </w:rPr>
      </w:pPr>
    </w:p>
    <w:p w:rsidR="00FC0639" w:rsidRDefault="00FC0639">
      <w:pPr>
        <w:rPr>
          <w:rFonts w:ascii="Calibri" w:eastAsia="Calibri" w:hAnsi="Calibri" w:cs="Calibri"/>
          <w:b/>
          <w:sz w:val="24"/>
          <w:szCs w:val="20"/>
        </w:rPr>
      </w:pPr>
      <w:bookmarkStart w:id="11" w:name="_Toc390777017"/>
      <w:r>
        <w:br w:type="page"/>
      </w:r>
    </w:p>
    <w:p w:rsidR="001A526B" w:rsidRDefault="001A526B" w:rsidP="00373994">
      <w:pPr>
        <w:pStyle w:val="IFA1"/>
      </w:pPr>
      <w:bookmarkStart w:id="12" w:name="_Toc7453541"/>
      <w:r w:rsidRPr="001A526B">
        <w:lastRenderedPageBreak/>
        <w:t xml:space="preserve">IDENTIFICACIÓN </w:t>
      </w:r>
      <w:bookmarkEnd w:id="11"/>
      <w:r w:rsidRPr="001A526B">
        <w:t>DE LA UNIDAD FISCALIZABLE</w:t>
      </w:r>
      <w:bookmarkEnd w:id="12"/>
    </w:p>
    <w:p w:rsidR="001A526B" w:rsidRPr="001A526B" w:rsidRDefault="001A526B" w:rsidP="00ED21AD">
      <w:pPr>
        <w:pStyle w:val="Ttulo1"/>
        <w:numPr>
          <w:ilvl w:val="0"/>
          <w:numId w:val="0"/>
        </w:numPr>
        <w:ind w:left="567" w:hanging="567"/>
      </w:pPr>
    </w:p>
    <w:p w:rsidR="001A526B" w:rsidRDefault="001A526B" w:rsidP="00373994">
      <w:pPr>
        <w:pStyle w:val="Ttulo1"/>
      </w:pPr>
      <w:bookmarkStart w:id="13" w:name="_Toc449519269"/>
      <w:bookmarkStart w:id="14" w:name="_Toc7453542"/>
      <w:r w:rsidRPr="00373994">
        <w:t>Antecedentes Generales</w:t>
      </w:r>
      <w:bookmarkEnd w:id="13"/>
      <w:bookmarkEnd w:id="14"/>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64608" w:rsidRPr="00D42470" w:rsidTr="00CF54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64608" w:rsidRPr="00D42470" w:rsidRDefault="00D64608" w:rsidP="00CF54EA">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D64608" w:rsidRPr="00D42470" w:rsidRDefault="00D64608" w:rsidP="00CF54EA">
            <w:pPr>
              <w:spacing w:after="0" w:line="240" w:lineRule="auto"/>
              <w:jc w:val="both"/>
              <w:rPr>
                <w:rFonts w:ascii="Calibri" w:eastAsia="Calibri" w:hAnsi="Calibri" w:cs="Calibri"/>
                <w:b/>
                <w:sz w:val="20"/>
                <w:szCs w:val="20"/>
              </w:rPr>
            </w:pPr>
            <w:r w:rsidRPr="00C024E5">
              <w:rPr>
                <w:rFonts w:ascii="Calibri" w:eastAsia="Calibri" w:hAnsi="Calibri" w:cs="Calibri"/>
                <w:sz w:val="20"/>
                <w:szCs w:val="20"/>
              </w:rPr>
              <w:t>Piscicultura Wenuy</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D64608" w:rsidRDefault="00D64608" w:rsidP="00CF54EA">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D64608" w:rsidRPr="0057683C" w:rsidRDefault="00D64608" w:rsidP="00CF54EA">
            <w:pPr>
              <w:spacing w:after="0" w:line="240" w:lineRule="auto"/>
              <w:jc w:val="both"/>
              <w:rPr>
                <w:rFonts w:ascii="Calibri" w:eastAsia="Calibri" w:hAnsi="Calibri" w:cs="Calibri"/>
                <w:sz w:val="20"/>
                <w:szCs w:val="20"/>
                <w:lang w:eastAsia="es-ES"/>
              </w:rPr>
            </w:pPr>
            <w:r w:rsidRPr="0057683C">
              <w:rPr>
                <w:rFonts w:ascii="Calibri" w:eastAsia="Calibri" w:hAnsi="Calibri" w:cs="Calibri"/>
                <w:sz w:val="20"/>
                <w:szCs w:val="20"/>
                <w:lang w:eastAsia="es-ES"/>
              </w:rPr>
              <w:t>Operación</w:t>
            </w:r>
          </w:p>
        </w:tc>
      </w:tr>
      <w:tr w:rsidR="00D64608" w:rsidRPr="006062E2" w:rsidTr="00CF54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64608" w:rsidRDefault="00D64608" w:rsidP="00CF54EA">
            <w:pPr>
              <w:spacing w:after="0" w:line="240" w:lineRule="auto"/>
              <w:jc w:val="both"/>
              <w:rPr>
                <w:rFonts w:eastAsia="Calibri" w:cs="Calibri"/>
                <w:sz w:val="20"/>
                <w:szCs w:val="20"/>
              </w:rPr>
            </w:pPr>
            <w:r w:rsidRPr="006062E2">
              <w:rPr>
                <w:rFonts w:eastAsia="Calibri" w:cs="Calibri"/>
                <w:b/>
                <w:sz w:val="20"/>
                <w:szCs w:val="20"/>
              </w:rPr>
              <w:t>Región:</w:t>
            </w:r>
            <w:r w:rsidRPr="006062E2">
              <w:rPr>
                <w:rFonts w:eastAsia="Calibri" w:cs="Calibri"/>
                <w:sz w:val="20"/>
                <w:szCs w:val="20"/>
              </w:rPr>
              <w:t xml:space="preserve"> </w:t>
            </w:r>
          </w:p>
          <w:p w:rsidR="00D64608" w:rsidRPr="006062E2" w:rsidRDefault="00D64608" w:rsidP="00CF54EA">
            <w:pPr>
              <w:spacing w:after="0" w:line="240" w:lineRule="auto"/>
              <w:jc w:val="both"/>
              <w:rPr>
                <w:rFonts w:eastAsia="Calibri" w:cs="Calibri"/>
                <w:b/>
                <w:sz w:val="20"/>
                <w:szCs w:val="20"/>
              </w:rPr>
            </w:pPr>
            <w:r>
              <w:rPr>
                <w:rFonts w:eastAsia="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rsidR="00D64608" w:rsidRDefault="00D64608" w:rsidP="00CF54EA">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rsidR="00D64608" w:rsidRPr="006062E2" w:rsidRDefault="00D64608" w:rsidP="00CF54EA">
            <w:pPr>
              <w:spacing w:after="100" w:line="240" w:lineRule="auto"/>
              <w:ind w:left="46"/>
              <w:jc w:val="both"/>
              <w:rPr>
                <w:rFonts w:eastAsia="Calibri" w:cs="Calibri"/>
                <w:sz w:val="20"/>
                <w:szCs w:val="20"/>
              </w:rPr>
            </w:pPr>
            <w:r>
              <w:rPr>
                <w:rFonts w:ascii="Calibri" w:eastAsia="Calibri" w:hAnsi="Calibri" w:cs="Calibri"/>
                <w:sz w:val="20"/>
                <w:szCs w:val="20"/>
              </w:rPr>
              <w:t>Parcela A, lote B, s</w:t>
            </w:r>
            <w:r w:rsidRPr="00A064ED">
              <w:rPr>
                <w:rFonts w:ascii="Calibri" w:eastAsia="Calibri" w:hAnsi="Calibri" w:cs="Calibri"/>
                <w:sz w:val="20"/>
                <w:szCs w:val="20"/>
              </w:rPr>
              <w:t>ector La Colonia, comuna de Loncoche, región de La Araucanía</w:t>
            </w:r>
          </w:p>
        </w:tc>
      </w:tr>
      <w:tr w:rsidR="00D64608" w:rsidRPr="006062E2" w:rsidTr="00CF54E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p>
          <w:p w:rsidR="00D64608" w:rsidRPr="006062E2" w:rsidRDefault="00D64608" w:rsidP="00CF54EA">
            <w:pPr>
              <w:spacing w:after="0" w:line="240" w:lineRule="auto"/>
              <w:jc w:val="both"/>
              <w:rPr>
                <w:rFonts w:eastAsia="Calibri" w:cs="Calibri"/>
                <w:sz w:val="20"/>
                <w:szCs w:val="20"/>
              </w:rPr>
            </w:pPr>
            <w:r>
              <w:rPr>
                <w:rFonts w:eastAsia="Calibri" w:cs="Calibri"/>
                <w:sz w:val="20"/>
                <w:szCs w:val="20"/>
              </w:rPr>
              <w:t>Cautín</w:t>
            </w:r>
          </w:p>
        </w:tc>
        <w:tc>
          <w:tcPr>
            <w:tcW w:w="2296" w:type="pct"/>
            <w:vMerge/>
            <w:tcBorders>
              <w:left w:val="single" w:sz="4" w:space="0" w:color="auto"/>
              <w:right w:val="single" w:sz="4" w:space="0" w:color="auto"/>
            </w:tcBorders>
            <w:shd w:val="clear" w:color="auto" w:fill="FFFFFF"/>
          </w:tcPr>
          <w:p w:rsidR="00D64608" w:rsidRPr="006062E2" w:rsidRDefault="00D64608" w:rsidP="00CF54EA">
            <w:pPr>
              <w:spacing w:after="0" w:line="240" w:lineRule="auto"/>
              <w:ind w:left="188"/>
              <w:jc w:val="both"/>
              <w:rPr>
                <w:rFonts w:eastAsia="Calibri" w:cs="Calibri"/>
                <w:b/>
                <w:sz w:val="20"/>
                <w:szCs w:val="20"/>
              </w:rPr>
            </w:pPr>
          </w:p>
        </w:tc>
      </w:tr>
      <w:tr w:rsidR="00D64608" w:rsidRPr="006062E2" w:rsidTr="00CF54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rPr>
            </w:pPr>
            <w:r>
              <w:rPr>
                <w:rFonts w:eastAsia="Calibri" w:cs="Calibri"/>
                <w:sz w:val="20"/>
                <w:szCs w:val="20"/>
              </w:rPr>
              <w:t>Loncoche</w:t>
            </w:r>
          </w:p>
        </w:tc>
        <w:tc>
          <w:tcPr>
            <w:tcW w:w="2296" w:type="pct"/>
            <w:vMerge/>
            <w:tcBorders>
              <w:left w:val="single" w:sz="4" w:space="0" w:color="auto"/>
              <w:bottom w:val="single" w:sz="4" w:space="0" w:color="auto"/>
              <w:right w:val="single" w:sz="4" w:space="0" w:color="auto"/>
            </w:tcBorders>
            <w:shd w:val="clear" w:color="auto" w:fill="FFFFFF"/>
          </w:tcPr>
          <w:p w:rsidR="00D64608" w:rsidRPr="006062E2" w:rsidRDefault="00D64608" w:rsidP="00CF54EA">
            <w:pPr>
              <w:spacing w:after="0" w:line="240" w:lineRule="auto"/>
              <w:ind w:left="188"/>
              <w:jc w:val="both"/>
              <w:rPr>
                <w:rFonts w:eastAsia="Calibri" w:cs="Calibri"/>
                <w:b/>
                <w:sz w:val="20"/>
                <w:szCs w:val="20"/>
              </w:rPr>
            </w:pPr>
          </w:p>
        </w:tc>
      </w:tr>
      <w:tr w:rsidR="00D64608" w:rsidRPr="006062E2" w:rsidTr="00CF54E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 xml:space="preserve">Titular </w:t>
            </w:r>
            <w:r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lang w:eastAsia="es-ES"/>
              </w:rPr>
            </w:pPr>
            <w:r w:rsidRPr="0057683C">
              <w:rPr>
                <w:rFonts w:eastAsia="Calibri" w:cs="Calibri"/>
                <w:sz w:val="20"/>
                <w:szCs w:val="20"/>
                <w:lang w:eastAsia="es-ES"/>
              </w:rPr>
              <w:t>Servicios Acuícolas Yusary Gavilán Roa E.I.R.L.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lang w:val="es-ES" w:eastAsia="es-ES"/>
              </w:rPr>
            </w:pPr>
            <w:r w:rsidRPr="0057683C">
              <w:rPr>
                <w:rFonts w:eastAsia="Calibri" w:cs="Calibri"/>
                <w:sz w:val="20"/>
                <w:szCs w:val="20"/>
                <w:lang w:val="es-ES" w:eastAsia="es-ES"/>
              </w:rPr>
              <w:t>76</w:t>
            </w:r>
            <w:r>
              <w:rPr>
                <w:rFonts w:eastAsia="Calibri" w:cs="Calibri"/>
                <w:sz w:val="20"/>
                <w:szCs w:val="20"/>
                <w:lang w:val="es-ES" w:eastAsia="es-ES"/>
              </w:rPr>
              <w:t>.</w:t>
            </w:r>
            <w:r w:rsidRPr="0057683C">
              <w:rPr>
                <w:rFonts w:eastAsia="Calibri" w:cs="Calibri"/>
                <w:sz w:val="20"/>
                <w:szCs w:val="20"/>
                <w:lang w:val="es-ES" w:eastAsia="es-ES"/>
              </w:rPr>
              <w:t>691</w:t>
            </w:r>
            <w:r>
              <w:rPr>
                <w:rFonts w:eastAsia="Calibri" w:cs="Calibri"/>
                <w:sz w:val="20"/>
                <w:szCs w:val="20"/>
                <w:lang w:val="es-ES" w:eastAsia="es-ES"/>
              </w:rPr>
              <w:t>.</w:t>
            </w:r>
            <w:r w:rsidRPr="0057683C">
              <w:rPr>
                <w:rFonts w:eastAsia="Calibri" w:cs="Calibri"/>
                <w:sz w:val="20"/>
                <w:szCs w:val="20"/>
                <w:lang w:val="es-ES" w:eastAsia="es-ES"/>
              </w:rPr>
              <w:t>887-5</w:t>
            </w:r>
          </w:p>
        </w:tc>
      </w:tr>
      <w:tr w:rsidR="00D64608" w:rsidRPr="006062E2" w:rsidTr="00CF54E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rPr>
            </w:pPr>
            <w:r>
              <w:rPr>
                <w:rFonts w:eastAsia="Calibri" w:cs="Calibri"/>
                <w:sz w:val="20"/>
                <w:szCs w:val="20"/>
              </w:rPr>
              <w:t>Av. Villarrica N°126, Loncoche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rPr>
            </w:pPr>
            <w:r>
              <w:rPr>
                <w:rFonts w:eastAsia="Calibri" w:cs="Calibri"/>
                <w:sz w:val="20"/>
                <w:szCs w:val="20"/>
              </w:rPr>
              <w:t>yusarygavilan@gmail.com</w:t>
            </w:r>
          </w:p>
        </w:tc>
      </w:tr>
      <w:tr w:rsidR="00D64608" w:rsidRPr="006062E2" w:rsidTr="00CF54E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64608" w:rsidRPr="006062E2" w:rsidRDefault="00D64608" w:rsidP="00CF54EA">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rPr>
            </w:pPr>
            <w:r>
              <w:rPr>
                <w:rFonts w:eastAsia="Calibri" w:cs="Calibri"/>
                <w:sz w:val="20"/>
                <w:szCs w:val="20"/>
              </w:rPr>
              <w:t>982400128</w:t>
            </w:r>
          </w:p>
        </w:tc>
      </w:tr>
      <w:tr w:rsidR="00D64608" w:rsidRPr="006062E2" w:rsidTr="00CF54E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rPr>
            </w:pPr>
            <w:r w:rsidRPr="0057683C">
              <w:rPr>
                <w:rFonts w:eastAsia="Calibri" w:cs="Calibri"/>
                <w:sz w:val="20"/>
                <w:szCs w:val="20"/>
                <w:lang w:eastAsia="es-ES"/>
              </w:rPr>
              <w:t>Yusary Gavilán Roa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lang w:val="es-ES" w:eastAsia="es-ES"/>
              </w:rPr>
            </w:pPr>
            <w:r>
              <w:rPr>
                <w:rFonts w:eastAsia="Calibri" w:cs="Calibri"/>
                <w:sz w:val="20"/>
                <w:szCs w:val="20"/>
                <w:lang w:val="es-ES" w:eastAsia="es-ES"/>
              </w:rPr>
              <w:t>15.256.638-7</w:t>
            </w:r>
          </w:p>
        </w:tc>
      </w:tr>
      <w:tr w:rsidR="00D64608" w:rsidRPr="006062E2" w:rsidTr="00CF54E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Domicilio representante legal:</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lang w:val="es-ES" w:eastAsia="es-ES"/>
              </w:rPr>
            </w:pPr>
            <w:r>
              <w:rPr>
                <w:rFonts w:eastAsia="Calibri" w:cs="Calibri"/>
                <w:sz w:val="20"/>
                <w:szCs w:val="20"/>
              </w:rPr>
              <w:t>Av. Villarrica N°126, Loncoche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lang w:val="es-ES" w:eastAsia="es-ES"/>
              </w:rPr>
            </w:pPr>
            <w:r>
              <w:rPr>
                <w:rFonts w:eastAsia="Calibri" w:cs="Calibri"/>
                <w:sz w:val="20"/>
                <w:szCs w:val="20"/>
              </w:rPr>
              <w:t>yusarygavilan@gmail.com</w:t>
            </w:r>
          </w:p>
        </w:tc>
      </w:tr>
      <w:tr w:rsidR="00D64608" w:rsidRPr="006062E2" w:rsidTr="00CF54E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64608" w:rsidRPr="006062E2" w:rsidRDefault="00D64608" w:rsidP="00CF54EA">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64608" w:rsidRDefault="00D64608" w:rsidP="00CF54EA">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rsidR="00D64608" w:rsidRPr="006062E2" w:rsidRDefault="00D64608" w:rsidP="00CF54EA">
            <w:pPr>
              <w:spacing w:after="100" w:line="240" w:lineRule="auto"/>
              <w:jc w:val="both"/>
              <w:rPr>
                <w:rFonts w:eastAsia="Calibri" w:cs="Calibri"/>
                <w:sz w:val="20"/>
                <w:szCs w:val="20"/>
                <w:lang w:val="es-ES" w:eastAsia="es-ES"/>
              </w:rPr>
            </w:pPr>
            <w:r>
              <w:rPr>
                <w:rFonts w:eastAsia="Calibri" w:cs="Calibri"/>
                <w:sz w:val="20"/>
                <w:szCs w:val="20"/>
              </w:rPr>
              <w:t>982400128</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rsidR="001A526B" w:rsidRDefault="001A526B" w:rsidP="00373994">
      <w:pPr>
        <w:pStyle w:val="IFA1"/>
      </w:pPr>
      <w:bookmarkStart w:id="24" w:name="_Toc390777020"/>
      <w:bookmarkStart w:id="25" w:name="_Toc7453543"/>
      <w:bookmarkEnd w:id="15"/>
      <w:bookmarkEnd w:id="16"/>
      <w:bookmarkEnd w:id="17"/>
      <w:bookmarkEnd w:id="18"/>
      <w:bookmarkEnd w:id="19"/>
      <w:bookmarkEnd w:id="20"/>
      <w:bookmarkEnd w:id="21"/>
      <w:bookmarkEnd w:id="22"/>
      <w:bookmarkEnd w:id="23"/>
      <w:r w:rsidRPr="001A526B">
        <w:lastRenderedPageBreak/>
        <w:t>INSTRUMENTOS DE CARÁCTER AMBIENTAL FISCALIZADOS</w:t>
      </w:r>
      <w:bookmarkEnd w:id="24"/>
      <w:bookmarkEnd w:id="25"/>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4"/>
        <w:gridCol w:w="1134"/>
        <w:gridCol w:w="1134"/>
        <w:gridCol w:w="1983"/>
        <w:gridCol w:w="4541"/>
        <w:gridCol w:w="3079"/>
      </w:tblGrid>
      <w:tr w:rsidR="00884A50" w:rsidRPr="00D42470" w:rsidTr="00C549BA">
        <w:trPr>
          <w:trHeight w:val="498"/>
        </w:trPr>
        <w:tc>
          <w:tcPr>
            <w:tcW w:w="5000" w:type="pct"/>
            <w:gridSpan w:val="7"/>
            <w:shd w:val="clear" w:color="000000" w:fill="D9D9D9"/>
            <w:noWrap/>
            <w:vAlign w:val="center"/>
          </w:tcPr>
          <w:p w:rsidR="00884A50" w:rsidRPr="00D42470" w:rsidRDefault="00884A50" w:rsidP="00CF54EA">
            <w:pPr>
              <w:spacing w:after="0" w:line="0" w:lineRule="atLeast"/>
              <w:rPr>
                <w:rFonts w:ascii="Calibri" w:eastAsia="Times New Roman" w:hAnsi="Calibri" w:cs="Calibri"/>
                <w:b/>
                <w:bCs/>
                <w:color w:val="000000"/>
                <w:sz w:val="20"/>
                <w:szCs w:val="20"/>
                <w:lang w:eastAsia="es-CL"/>
              </w:rPr>
            </w:pPr>
            <w:bookmarkStart w:id="26" w:name="_Toc352840392"/>
            <w:bookmarkStart w:id="27"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8F1FAD" w:rsidRPr="00D42470" w:rsidTr="00C549BA">
        <w:trPr>
          <w:trHeight w:val="498"/>
        </w:trPr>
        <w:tc>
          <w:tcPr>
            <w:tcW w:w="154" w:type="pct"/>
            <w:shd w:val="clear" w:color="auto" w:fill="auto"/>
            <w:vAlign w:val="center"/>
            <w:hideMark/>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31" w:type="pct"/>
            <w:shd w:val="clear" w:color="auto" w:fill="auto"/>
            <w:vAlign w:val="center"/>
            <w:hideMark/>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74" w:type="pct"/>
            <w:shd w:val="clear" w:color="auto" w:fill="auto"/>
            <w:vAlign w:val="center"/>
            <w:hideMark/>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34" w:type="pct"/>
            <w:vAlign w:val="center"/>
          </w:tcPr>
          <w:p w:rsidR="00884A50" w:rsidRPr="00D42470" w:rsidRDefault="00884A50" w:rsidP="00CF54E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F1FAD" w:rsidRPr="00D42470" w:rsidTr="00C549BA">
        <w:trPr>
          <w:trHeight w:val="498"/>
        </w:trPr>
        <w:tc>
          <w:tcPr>
            <w:tcW w:w="154" w:type="pct"/>
            <w:shd w:val="clear" w:color="auto" w:fill="auto"/>
            <w:noWrap/>
            <w:vAlign w:val="center"/>
            <w:hideMark/>
          </w:tcPr>
          <w:p w:rsidR="00884A50" w:rsidRPr="00D42470" w:rsidRDefault="001D1B8E" w:rsidP="00BF5E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1D1B8E" w:rsidP="00BF5E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418" w:type="pct"/>
            <w:shd w:val="clear" w:color="auto" w:fill="auto"/>
            <w:noWrap/>
            <w:vAlign w:val="center"/>
          </w:tcPr>
          <w:p w:rsidR="00884A50" w:rsidRPr="00D42470" w:rsidRDefault="001D1B8E" w:rsidP="00BF5E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w:t>
            </w:r>
            <w:r w:rsidR="00BF5EBA">
              <w:rPr>
                <w:rFonts w:ascii="Calibri" w:eastAsia="Calibri" w:hAnsi="Calibri" w:cs="Times New Roman"/>
                <w:color w:val="000000"/>
                <w:sz w:val="20"/>
              </w:rPr>
              <w:t>.</w:t>
            </w:r>
            <w:r>
              <w:rPr>
                <w:rFonts w:ascii="Calibri" w:eastAsia="Calibri" w:hAnsi="Calibri" w:cs="Times New Roman"/>
                <w:color w:val="000000"/>
                <w:sz w:val="20"/>
              </w:rPr>
              <w:t xml:space="preserve"> 90</w:t>
            </w:r>
          </w:p>
        </w:tc>
        <w:tc>
          <w:tcPr>
            <w:tcW w:w="418" w:type="pct"/>
            <w:vAlign w:val="center"/>
          </w:tcPr>
          <w:p w:rsidR="00884A50" w:rsidRPr="00D42470" w:rsidRDefault="00F40EB7" w:rsidP="00BF5E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w:t>
            </w:r>
            <w:r w:rsidR="00BF5EBA">
              <w:rPr>
                <w:rFonts w:ascii="Calibri" w:eastAsia="Calibri" w:hAnsi="Calibri" w:cs="Times New Roman"/>
                <w:color w:val="000000"/>
                <w:sz w:val="20"/>
              </w:rPr>
              <w:t xml:space="preserve"> ma</w:t>
            </w:r>
            <w:r>
              <w:rPr>
                <w:rFonts w:ascii="Calibri" w:eastAsia="Calibri" w:hAnsi="Calibri" w:cs="Times New Roman"/>
                <w:color w:val="000000"/>
                <w:sz w:val="20"/>
              </w:rPr>
              <w:t>yo</w:t>
            </w:r>
            <w:r w:rsidR="00BF5EBA">
              <w:rPr>
                <w:rFonts w:ascii="Calibri" w:eastAsia="Calibri" w:hAnsi="Calibri" w:cs="Times New Roman"/>
                <w:color w:val="000000"/>
                <w:sz w:val="20"/>
              </w:rPr>
              <w:t xml:space="preserve"> 200</w:t>
            </w:r>
            <w:r>
              <w:rPr>
                <w:rFonts w:ascii="Calibri" w:eastAsia="Calibri" w:hAnsi="Calibri" w:cs="Times New Roman"/>
                <w:color w:val="000000"/>
                <w:sz w:val="20"/>
              </w:rPr>
              <w:t>0</w:t>
            </w:r>
          </w:p>
        </w:tc>
        <w:tc>
          <w:tcPr>
            <w:tcW w:w="731" w:type="pct"/>
            <w:shd w:val="clear" w:color="auto" w:fill="auto"/>
            <w:noWrap/>
            <w:vAlign w:val="center"/>
          </w:tcPr>
          <w:p w:rsidR="00884A50" w:rsidRPr="00D42470" w:rsidRDefault="00BF5EBA" w:rsidP="00BF5E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MINSEGPRES</w:t>
            </w:r>
          </w:p>
        </w:tc>
        <w:tc>
          <w:tcPr>
            <w:tcW w:w="1674" w:type="pct"/>
            <w:shd w:val="clear" w:color="auto" w:fill="auto"/>
            <w:noWrap/>
            <w:vAlign w:val="center"/>
          </w:tcPr>
          <w:p w:rsidR="00884A50" w:rsidRPr="00D42470" w:rsidRDefault="008F1FAD" w:rsidP="008F1FAD">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w:t>
            </w:r>
            <w:r w:rsidRPr="00AC127A">
              <w:rPr>
                <w:rFonts w:ascii="Calibri" w:eastAsia="Calibri" w:hAnsi="Calibri" w:cs="Times New Roman"/>
                <w:color w:val="000000"/>
                <w:sz w:val="20"/>
              </w:rPr>
              <w:t>stablece norma de emisión para la regulación de contaminantes asociados a las descargas de residuos líquidos a aguas marinas y continentales superficiales</w:t>
            </w:r>
          </w:p>
        </w:tc>
        <w:tc>
          <w:tcPr>
            <w:tcW w:w="1134" w:type="pct"/>
            <w:vAlign w:val="center"/>
          </w:tcPr>
          <w:p w:rsidR="00884A50" w:rsidRPr="00D42470" w:rsidRDefault="00BD5C07" w:rsidP="003D424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El titular no cuenta con un programa de monitoreo de su descarga al estero Malalcahuello.</w:t>
            </w:r>
          </w:p>
        </w:tc>
      </w:tr>
      <w:tr w:rsidR="008F1FAD" w:rsidRPr="00D42470" w:rsidTr="00C549BA">
        <w:trPr>
          <w:trHeight w:val="498"/>
        </w:trPr>
        <w:tc>
          <w:tcPr>
            <w:tcW w:w="154" w:type="pct"/>
            <w:shd w:val="clear" w:color="auto" w:fill="auto"/>
            <w:noWrap/>
            <w:vAlign w:val="center"/>
            <w:hideMark/>
          </w:tcPr>
          <w:p w:rsidR="00884A50" w:rsidRPr="00D42470" w:rsidRDefault="001D1B8E" w:rsidP="00CF54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470" w:type="pct"/>
            <w:shd w:val="clear" w:color="auto" w:fill="auto"/>
            <w:noWrap/>
            <w:vAlign w:val="center"/>
            <w:hideMark/>
          </w:tcPr>
          <w:p w:rsidR="00884A50" w:rsidRPr="00D42470" w:rsidRDefault="001D1B8E" w:rsidP="00CF54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Denuncia</w:t>
            </w:r>
            <w:r w:rsidR="00F40EB7">
              <w:rPr>
                <w:rFonts w:ascii="Calibri" w:eastAsia="Times New Roman" w:hAnsi="Calibri" w:cs="Calibri"/>
                <w:color w:val="000000"/>
                <w:sz w:val="20"/>
                <w:szCs w:val="20"/>
                <w:lang w:eastAsia="es-CL"/>
              </w:rPr>
              <w:t xml:space="preserve"> (SRCA)</w:t>
            </w:r>
          </w:p>
        </w:tc>
        <w:tc>
          <w:tcPr>
            <w:tcW w:w="418" w:type="pct"/>
            <w:shd w:val="clear" w:color="auto" w:fill="auto"/>
            <w:noWrap/>
            <w:vAlign w:val="center"/>
          </w:tcPr>
          <w:p w:rsidR="00884A50" w:rsidRPr="00D42470" w:rsidRDefault="00BF5EBA" w:rsidP="00CF54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ID 9-IX-2017</w:t>
            </w:r>
          </w:p>
        </w:tc>
        <w:tc>
          <w:tcPr>
            <w:tcW w:w="418" w:type="pct"/>
            <w:noWrap/>
            <w:vAlign w:val="center"/>
          </w:tcPr>
          <w:p w:rsidR="00884A50" w:rsidRPr="00D42470" w:rsidRDefault="00F40EB7" w:rsidP="00CF54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 febrero 2017</w:t>
            </w:r>
          </w:p>
        </w:tc>
        <w:tc>
          <w:tcPr>
            <w:tcW w:w="731" w:type="pct"/>
            <w:shd w:val="clear" w:color="auto" w:fill="auto"/>
            <w:noWrap/>
            <w:vAlign w:val="center"/>
          </w:tcPr>
          <w:p w:rsidR="00884A50" w:rsidRPr="00D42470" w:rsidRDefault="00F40EB7" w:rsidP="00CF54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674" w:type="pct"/>
            <w:shd w:val="clear" w:color="auto" w:fill="auto"/>
            <w:noWrap/>
            <w:vAlign w:val="center"/>
          </w:tcPr>
          <w:p w:rsidR="00884A50" w:rsidRPr="00D42470" w:rsidRDefault="00F40EB7" w:rsidP="008F1FAD">
            <w:pPr>
              <w:spacing w:after="0" w:line="0" w:lineRule="atLeast"/>
              <w:jc w:val="center"/>
              <w:rPr>
                <w:rFonts w:ascii="Calibri" w:eastAsia="Times New Roman" w:hAnsi="Calibri" w:cs="Calibri"/>
                <w:color w:val="000000"/>
                <w:sz w:val="20"/>
                <w:szCs w:val="20"/>
                <w:lang w:eastAsia="es-CL"/>
              </w:rPr>
            </w:pPr>
            <w:r w:rsidRPr="00F40EB7">
              <w:rPr>
                <w:rFonts w:ascii="Calibri" w:eastAsia="Calibri" w:hAnsi="Calibri" w:cs="Times New Roman"/>
                <w:color w:val="000000"/>
                <w:sz w:val="20"/>
              </w:rPr>
              <w:t>NE Riles - Piscicultura Wenuy Loncoche</w:t>
            </w:r>
          </w:p>
        </w:tc>
        <w:tc>
          <w:tcPr>
            <w:tcW w:w="1134" w:type="pct"/>
            <w:vAlign w:val="center"/>
          </w:tcPr>
          <w:p w:rsidR="00884A50" w:rsidRPr="00D42470" w:rsidRDefault="00F40EB7" w:rsidP="003D424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Denuncia </w:t>
            </w:r>
            <w:r w:rsidR="008F1FAD">
              <w:rPr>
                <w:rFonts w:ascii="Calibri" w:eastAsia="Times New Roman" w:hAnsi="Calibri" w:cs="Calibri"/>
                <w:color w:val="000000"/>
                <w:sz w:val="20"/>
                <w:szCs w:val="20"/>
                <w:lang w:eastAsia="es-CL"/>
              </w:rPr>
              <w:t>presentada</w:t>
            </w:r>
            <w:r>
              <w:rPr>
                <w:rFonts w:ascii="Calibri" w:eastAsia="Times New Roman" w:hAnsi="Calibri" w:cs="Calibri"/>
                <w:color w:val="000000"/>
                <w:sz w:val="20"/>
                <w:szCs w:val="20"/>
                <w:lang w:eastAsia="es-CL"/>
              </w:rPr>
              <w:t xml:space="preserve"> por Aserradero Loncoche S.A.</w:t>
            </w:r>
            <w:r w:rsidR="0014716E">
              <w:rPr>
                <w:rFonts w:ascii="Calibri" w:eastAsia="Times New Roman" w:hAnsi="Calibri" w:cs="Calibri"/>
                <w:color w:val="000000"/>
                <w:sz w:val="20"/>
                <w:szCs w:val="20"/>
                <w:lang w:eastAsia="es-CL"/>
              </w:rPr>
              <w:t xml:space="preserve"> con fecha 2 de febrero de 2017</w:t>
            </w:r>
            <w:r w:rsidR="00795A93">
              <w:rPr>
                <w:rFonts w:ascii="Calibri" w:eastAsia="Times New Roman" w:hAnsi="Calibri" w:cs="Calibri"/>
                <w:color w:val="000000"/>
                <w:sz w:val="20"/>
                <w:szCs w:val="20"/>
                <w:lang w:eastAsia="es-CL"/>
              </w:rPr>
              <w:t xml:space="preserve"> (ver </w:t>
            </w:r>
            <w:r w:rsidR="003B4A35">
              <w:rPr>
                <w:rFonts w:ascii="Calibri" w:eastAsia="Times New Roman" w:hAnsi="Calibri" w:cs="Calibri"/>
                <w:color w:val="000000"/>
                <w:sz w:val="20"/>
                <w:szCs w:val="20"/>
                <w:lang w:eastAsia="es-CL"/>
              </w:rPr>
              <w:t xml:space="preserve">denuncia en </w:t>
            </w:r>
            <w:r w:rsidR="00795A93">
              <w:rPr>
                <w:rFonts w:ascii="Calibri" w:eastAsia="Times New Roman" w:hAnsi="Calibri" w:cs="Calibri"/>
                <w:color w:val="000000"/>
                <w:sz w:val="20"/>
                <w:szCs w:val="20"/>
                <w:lang w:eastAsia="es-CL"/>
              </w:rPr>
              <w:t>Anexo 2)</w:t>
            </w:r>
            <w:r w:rsidR="0014716E">
              <w:rPr>
                <w:rFonts w:ascii="Calibri" w:eastAsia="Times New Roman" w:hAnsi="Calibri" w:cs="Calibri"/>
                <w:color w:val="000000"/>
                <w:sz w:val="20"/>
                <w:szCs w:val="20"/>
                <w:lang w:eastAsia="es-CL"/>
              </w:rPr>
              <w:t>.</w:t>
            </w:r>
          </w:p>
        </w:tc>
      </w:tr>
    </w:tbl>
    <w:p w:rsidR="00884A50" w:rsidRPr="00884A50" w:rsidRDefault="00884A50" w:rsidP="00884A50">
      <w:pPr>
        <w:pStyle w:val="Ttulo1"/>
        <w:numPr>
          <w:ilvl w:val="0"/>
          <w:numId w:val="0"/>
        </w:numPr>
        <w:ind w:left="567" w:hanging="567"/>
      </w:pPr>
    </w:p>
    <w:p w:rsidR="001A526B" w:rsidRDefault="001A526B" w:rsidP="00373994">
      <w:pPr>
        <w:pStyle w:val="IFA1"/>
      </w:pPr>
      <w:bookmarkStart w:id="28" w:name="_Toc7453544"/>
      <w:bookmarkStart w:id="29" w:name="_Toc449519272"/>
      <w:r w:rsidRPr="001A526B">
        <w:t>Revisión Documental</w:t>
      </w:r>
      <w:bookmarkEnd w:id="28"/>
      <w:r w:rsidR="00A25543">
        <w:t xml:space="preserve"> </w:t>
      </w:r>
      <w:bookmarkEnd w:id="29"/>
    </w:p>
    <w:p w:rsidR="00A25543" w:rsidRPr="00A25543" w:rsidRDefault="00A25543" w:rsidP="00373994">
      <w:pPr>
        <w:pStyle w:val="Ttulo1"/>
        <w:numPr>
          <w:ilvl w:val="0"/>
          <w:numId w:val="0"/>
        </w:numPr>
        <w:ind w:left="576"/>
      </w:pPr>
    </w:p>
    <w:p w:rsidR="001A526B" w:rsidRDefault="001A526B" w:rsidP="00373994">
      <w:pPr>
        <w:pStyle w:val="Ttulo1"/>
      </w:pPr>
      <w:bookmarkStart w:id="30" w:name="_Toc382383545"/>
      <w:bookmarkStart w:id="31" w:name="_Toc382472367"/>
      <w:bookmarkStart w:id="32" w:name="_Toc390184277"/>
      <w:bookmarkStart w:id="33" w:name="_Toc390360008"/>
      <w:bookmarkStart w:id="34" w:name="_Toc390777029"/>
      <w:bookmarkStart w:id="35" w:name="_Toc449519273"/>
      <w:bookmarkStart w:id="36" w:name="_Toc7453545"/>
      <w:r w:rsidRPr="001A526B">
        <w:t>Documentos Revisados</w:t>
      </w:r>
      <w:bookmarkEnd w:id="30"/>
      <w:bookmarkEnd w:id="31"/>
      <w:bookmarkEnd w:id="32"/>
      <w:bookmarkEnd w:id="33"/>
      <w:bookmarkEnd w:id="34"/>
      <w:bookmarkEnd w:id="35"/>
      <w:bookmarkEnd w:id="36"/>
    </w:p>
    <w:p w:rsidR="00CE3600" w:rsidRPr="00CE3600" w:rsidRDefault="00CE3600" w:rsidP="00CE3600">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2445"/>
        <w:gridCol w:w="5457"/>
        <w:gridCol w:w="1297"/>
        <w:gridCol w:w="3787"/>
      </w:tblGrid>
      <w:tr w:rsidR="00CE3600" w:rsidRPr="00CE3600" w:rsidTr="00583D2C">
        <w:trPr>
          <w:trHeight w:val="1221"/>
        </w:trPr>
        <w:tc>
          <w:tcPr>
            <w:tcW w:w="212" w:type="pct"/>
            <w:shd w:val="clear" w:color="auto" w:fill="D9D9D9"/>
            <w:vAlign w:val="center"/>
          </w:tcPr>
          <w:bookmarkEnd w:id="26"/>
          <w:bookmarkEnd w:id="27"/>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rsidR="00CE3600" w:rsidRPr="00CE3600" w:rsidRDefault="00C55567" w:rsidP="0056737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478"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396"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rsidTr="00583D2C">
        <w:trPr>
          <w:trHeight w:val="409"/>
        </w:trPr>
        <w:tc>
          <w:tcPr>
            <w:tcW w:w="212" w:type="pct"/>
            <w:vAlign w:val="center"/>
          </w:tcPr>
          <w:p w:rsidR="00CE3600" w:rsidRPr="00CE3600" w:rsidRDefault="00031CC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CE3600" w:rsidRPr="00CE3600" w:rsidRDefault="0014716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Documentos</w:t>
            </w:r>
            <w:r w:rsidR="00683FED">
              <w:rPr>
                <w:rFonts w:ascii="Calibri" w:eastAsia="Calibri" w:hAnsi="Calibri" w:cs="Times New Roman"/>
                <w:sz w:val="20"/>
                <w:szCs w:val="20"/>
                <w:lang w:val="es-ES"/>
              </w:rPr>
              <w:t xml:space="preserve"> de</w:t>
            </w:r>
            <w:r>
              <w:rPr>
                <w:rFonts w:ascii="Calibri" w:eastAsia="Calibri" w:hAnsi="Calibri" w:cs="Times New Roman"/>
                <w:sz w:val="20"/>
                <w:szCs w:val="20"/>
                <w:lang w:val="es-ES"/>
              </w:rPr>
              <w:t xml:space="preserve">l titular </w:t>
            </w:r>
          </w:p>
        </w:tc>
        <w:tc>
          <w:tcPr>
            <w:tcW w:w="2012" w:type="pct"/>
            <w:vAlign w:val="center"/>
          </w:tcPr>
          <w:p w:rsidR="00CE3600" w:rsidRPr="00CE3600" w:rsidRDefault="0014716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Copias </w:t>
            </w:r>
            <w:r w:rsidR="009163C5">
              <w:rPr>
                <w:rFonts w:ascii="Calibri" w:eastAsia="Calibri" w:hAnsi="Calibri" w:cs="Times New Roman"/>
                <w:sz w:val="20"/>
                <w:szCs w:val="20"/>
                <w:lang w:val="es-ES"/>
              </w:rPr>
              <w:t>entregadas por el titular</w:t>
            </w:r>
            <w:r>
              <w:rPr>
                <w:rFonts w:ascii="Calibri" w:eastAsia="Calibri" w:hAnsi="Calibri" w:cs="Times New Roman"/>
                <w:sz w:val="20"/>
                <w:szCs w:val="20"/>
                <w:lang w:val="es-ES"/>
              </w:rPr>
              <w:t xml:space="preserve"> en la inspección ambiental de fecha 23.01.2018</w:t>
            </w:r>
            <w:r w:rsidR="006C26F9">
              <w:rPr>
                <w:rFonts w:ascii="Calibri" w:eastAsia="Calibri" w:hAnsi="Calibri" w:cs="Times New Roman"/>
                <w:sz w:val="20"/>
                <w:szCs w:val="20"/>
                <w:lang w:val="es-ES"/>
              </w:rPr>
              <w:t xml:space="preserve"> (ver en Anexo 3)</w:t>
            </w:r>
            <w:r w:rsidR="001510BF">
              <w:rPr>
                <w:rFonts w:ascii="Calibri" w:eastAsia="Calibri" w:hAnsi="Calibri" w:cs="Times New Roman"/>
                <w:sz w:val="20"/>
                <w:szCs w:val="20"/>
                <w:lang w:val="es-ES"/>
              </w:rPr>
              <w:t xml:space="preserve">. </w:t>
            </w:r>
          </w:p>
        </w:tc>
        <w:tc>
          <w:tcPr>
            <w:tcW w:w="478" w:type="pct"/>
            <w:vAlign w:val="center"/>
          </w:tcPr>
          <w:p w:rsidR="00CE3600" w:rsidRPr="00CE3600" w:rsidRDefault="0014716E"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396" w:type="pct"/>
            <w:vAlign w:val="center"/>
          </w:tcPr>
          <w:p w:rsidR="00CE3600" w:rsidRDefault="0014716E" w:rsidP="00583D2C">
            <w:pPr>
              <w:pStyle w:val="Prrafodelista"/>
              <w:numPr>
                <w:ilvl w:val="0"/>
                <w:numId w:val="14"/>
              </w:numPr>
              <w:ind w:left="357" w:hanging="357"/>
              <w:rPr>
                <w:rFonts w:ascii="Calibri" w:hAnsi="Calibri"/>
                <w:sz w:val="20"/>
                <w:szCs w:val="20"/>
                <w:lang w:val="es-ES" w:eastAsia="es-ES"/>
              </w:rPr>
            </w:pPr>
            <w:r w:rsidRPr="009163C5">
              <w:rPr>
                <w:rFonts w:ascii="Calibri" w:hAnsi="Calibri"/>
                <w:sz w:val="20"/>
                <w:szCs w:val="20"/>
                <w:lang w:val="es-ES" w:eastAsia="es-ES"/>
              </w:rPr>
              <w:t>Certificado</w:t>
            </w:r>
            <w:r w:rsidR="009163C5" w:rsidRPr="009163C5">
              <w:rPr>
                <w:rFonts w:ascii="Calibri" w:hAnsi="Calibri"/>
                <w:sz w:val="20"/>
                <w:szCs w:val="20"/>
                <w:lang w:val="es-ES" w:eastAsia="es-ES"/>
              </w:rPr>
              <w:t xml:space="preserve"> de DGA</w:t>
            </w:r>
            <w:r w:rsidRPr="009163C5">
              <w:rPr>
                <w:rFonts w:ascii="Calibri" w:hAnsi="Calibri"/>
                <w:sz w:val="20"/>
                <w:szCs w:val="20"/>
                <w:lang w:val="es-ES" w:eastAsia="es-ES"/>
              </w:rPr>
              <w:t xml:space="preserve"> de derecho de aprovechamiento</w:t>
            </w:r>
            <w:r w:rsidR="001166BF" w:rsidRPr="009163C5">
              <w:rPr>
                <w:rFonts w:ascii="Calibri" w:hAnsi="Calibri"/>
                <w:sz w:val="20"/>
                <w:szCs w:val="20"/>
                <w:lang w:val="es-ES" w:eastAsia="es-ES"/>
              </w:rPr>
              <w:t xml:space="preserve"> de agua</w:t>
            </w:r>
            <w:r w:rsidR="009163C5">
              <w:rPr>
                <w:rFonts w:ascii="Calibri" w:hAnsi="Calibri"/>
                <w:sz w:val="20"/>
                <w:szCs w:val="20"/>
                <w:lang w:val="es-ES" w:eastAsia="es-ES"/>
              </w:rPr>
              <w:t>.</w:t>
            </w:r>
          </w:p>
          <w:p w:rsidR="009163C5" w:rsidRDefault="009163C5" w:rsidP="00583D2C">
            <w:pPr>
              <w:pStyle w:val="Prrafodelista"/>
              <w:numPr>
                <w:ilvl w:val="0"/>
                <w:numId w:val="14"/>
              </w:numPr>
              <w:ind w:left="357" w:hanging="357"/>
              <w:rPr>
                <w:rFonts w:ascii="Calibri" w:hAnsi="Calibri"/>
                <w:sz w:val="20"/>
                <w:szCs w:val="20"/>
                <w:lang w:val="es-ES" w:eastAsia="es-ES"/>
              </w:rPr>
            </w:pPr>
            <w:r>
              <w:rPr>
                <w:rFonts w:ascii="Calibri" w:hAnsi="Calibri"/>
                <w:sz w:val="20"/>
                <w:szCs w:val="20"/>
                <w:lang w:val="es-ES" w:eastAsia="es-ES"/>
              </w:rPr>
              <w:t xml:space="preserve">Certificado de ingreso de mortalidad </w:t>
            </w:r>
            <w:r w:rsidR="00583D2C">
              <w:rPr>
                <w:rFonts w:ascii="Calibri" w:hAnsi="Calibri"/>
                <w:sz w:val="20"/>
                <w:szCs w:val="20"/>
                <w:lang w:val="es-ES" w:eastAsia="es-ES"/>
              </w:rPr>
              <w:t>en</w:t>
            </w:r>
            <w:r>
              <w:rPr>
                <w:rFonts w:ascii="Calibri" w:hAnsi="Calibri"/>
                <w:sz w:val="20"/>
                <w:szCs w:val="20"/>
                <w:lang w:val="es-ES" w:eastAsia="es-ES"/>
              </w:rPr>
              <w:t xml:space="preserve"> Rilesur Ltda. (mortalidad).</w:t>
            </w:r>
          </w:p>
          <w:p w:rsidR="009163C5" w:rsidRDefault="009163C5" w:rsidP="00583D2C">
            <w:pPr>
              <w:pStyle w:val="Prrafodelista"/>
              <w:numPr>
                <w:ilvl w:val="0"/>
                <w:numId w:val="14"/>
              </w:numPr>
              <w:ind w:left="357" w:hanging="357"/>
              <w:rPr>
                <w:rFonts w:ascii="Calibri" w:hAnsi="Calibri"/>
                <w:sz w:val="20"/>
                <w:szCs w:val="20"/>
                <w:lang w:val="es-ES" w:eastAsia="es-ES"/>
              </w:rPr>
            </w:pPr>
            <w:r>
              <w:rPr>
                <w:rFonts w:ascii="Calibri" w:hAnsi="Calibri"/>
                <w:sz w:val="20"/>
                <w:szCs w:val="20"/>
                <w:lang w:val="es-ES" w:eastAsia="es-ES"/>
              </w:rPr>
              <w:t>Proyecto técnico de SERNAPESCA.</w:t>
            </w:r>
          </w:p>
          <w:p w:rsidR="009163C5" w:rsidRPr="009163C5" w:rsidRDefault="009163C5" w:rsidP="00583D2C">
            <w:pPr>
              <w:pStyle w:val="Prrafodelista"/>
              <w:numPr>
                <w:ilvl w:val="0"/>
                <w:numId w:val="14"/>
              </w:numPr>
              <w:ind w:left="357" w:hanging="357"/>
              <w:rPr>
                <w:rFonts w:ascii="Calibri" w:hAnsi="Calibri"/>
                <w:sz w:val="20"/>
                <w:szCs w:val="20"/>
                <w:lang w:val="es-ES" w:eastAsia="es-ES"/>
              </w:rPr>
            </w:pPr>
            <w:r>
              <w:rPr>
                <w:rFonts w:ascii="Calibri" w:hAnsi="Calibri"/>
                <w:sz w:val="20"/>
                <w:szCs w:val="20"/>
                <w:lang w:val="es-ES" w:eastAsia="es-ES"/>
              </w:rPr>
              <w:t xml:space="preserve">Certificado de ingreso de mortalidad </w:t>
            </w:r>
            <w:r w:rsidR="00583D2C">
              <w:rPr>
                <w:rFonts w:ascii="Calibri" w:hAnsi="Calibri"/>
                <w:sz w:val="20"/>
                <w:szCs w:val="20"/>
                <w:lang w:val="es-ES" w:eastAsia="es-ES"/>
              </w:rPr>
              <w:t>en</w:t>
            </w:r>
            <w:r>
              <w:rPr>
                <w:rFonts w:ascii="Calibri" w:hAnsi="Calibri"/>
                <w:sz w:val="20"/>
                <w:szCs w:val="20"/>
                <w:lang w:val="es-ES" w:eastAsia="es-ES"/>
              </w:rPr>
              <w:t xml:space="preserve"> Rilesur Ltda. (residuo </w:t>
            </w:r>
            <w:r w:rsidR="007E07E4">
              <w:rPr>
                <w:rFonts w:ascii="Calibri" w:hAnsi="Calibri"/>
                <w:sz w:val="20"/>
                <w:szCs w:val="20"/>
                <w:lang w:val="es-ES" w:eastAsia="es-ES"/>
              </w:rPr>
              <w:t>orgánico</w:t>
            </w:r>
            <w:r>
              <w:rPr>
                <w:rFonts w:ascii="Calibri" w:hAnsi="Calibri"/>
                <w:sz w:val="20"/>
                <w:szCs w:val="20"/>
                <w:lang w:val="es-ES" w:eastAsia="es-ES"/>
              </w:rPr>
              <w:t>).</w:t>
            </w:r>
          </w:p>
        </w:tc>
      </w:tr>
      <w:tr w:rsidR="00CE3600" w:rsidRPr="00CE3600" w:rsidTr="00583D2C">
        <w:trPr>
          <w:trHeight w:val="361"/>
        </w:trPr>
        <w:tc>
          <w:tcPr>
            <w:tcW w:w="212" w:type="pct"/>
            <w:vAlign w:val="center"/>
          </w:tcPr>
          <w:p w:rsidR="00CE3600" w:rsidRPr="00CE3600" w:rsidRDefault="00583D2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CE3600" w:rsidRPr="00CE3600" w:rsidRDefault="00583D2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AGQ Chile S.A.</w:t>
            </w:r>
          </w:p>
        </w:tc>
        <w:tc>
          <w:tcPr>
            <w:tcW w:w="2012" w:type="pct"/>
            <w:vAlign w:val="center"/>
          </w:tcPr>
          <w:p w:rsidR="00CE3600" w:rsidRPr="00CE3600" w:rsidRDefault="00583D2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solicitado en acta de inspección de fecha 23.01.2018</w:t>
            </w:r>
            <w:r w:rsidR="001510BF">
              <w:rPr>
                <w:rFonts w:ascii="Calibri" w:eastAsia="Calibri" w:hAnsi="Calibri" w:cs="Times New Roman"/>
                <w:sz w:val="20"/>
                <w:szCs w:val="20"/>
                <w:lang w:val="es-ES"/>
              </w:rPr>
              <w:t xml:space="preserve"> (ver informe de ETFA en Anexo 4).</w:t>
            </w:r>
          </w:p>
        </w:tc>
        <w:tc>
          <w:tcPr>
            <w:tcW w:w="478" w:type="pct"/>
            <w:vAlign w:val="center"/>
          </w:tcPr>
          <w:p w:rsidR="00CE3600" w:rsidRPr="00CE3600" w:rsidRDefault="00583D2C"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396" w:type="pct"/>
            <w:vAlign w:val="center"/>
          </w:tcPr>
          <w:p w:rsidR="00CE3600" w:rsidRPr="00CE3600" w:rsidRDefault="00A45B19" w:rsidP="00583D2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Caracterización del efluente de la Piscicultura Wenuy</w:t>
            </w:r>
            <w:r w:rsidR="009F29B3">
              <w:rPr>
                <w:rFonts w:ascii="Calibri" w:eastAsia="Calibri" w:hAnsi="Calibri" w:cs="Times New Roman"/>
                <w:sz w:val="20"/>
                <w:szCs w:val="20"/>
                <w:lang w:val="es-ES" w:eastAsia="es-ES"/>
              </w:rPr>
              <w:t xml:space="preserve"> para establecer si aplica establecimiento emisor.</w:t>
            </w:r>
          </w:p>
        </w:tc>
      </w:tr>
    </w:tbl>
    <w:p w:rsidR="001A526B" w:rsidRDefault="001A526B"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CF54EA" w:rsidRDefault="00CF54EA" w:rsidP="008E52D2">
      <w:pPr>
        <w:pStyle w:val="IFA1"/>
      </w:pPr>
      <w:bookmarkStart w:id="37" w:name="_Toc7453546"/>
      <w:bookmarkStart w:id="38" w:name="_Toc5805792"/>
      <w:bookmarkStart w:id="39" w:name="_Toc390777030"/>
      <w:r w:rsidRPr="008E52D2">
        <w:t>Ubicación</w:t>
      </w:r>
      <w:bookmarkEnd w:id="37"/>
      <w:r w:rsidRPr="008E52D2">
        <w:t xml:space="preserve"> </w:t>
      </w:r>
      <w:bookmarkEnd w:id="38"/>
    </w:p>
    <w:p w:rsidR="008E52D2" w:rsidRPr="008E52D2" w:rsidRDefault="008E52D2" w:rsidP="008E52D2">
      <w:pPr>
        <w:pStyle w:val="Ttulo1"/>
        <w:numPr>
          <w:ilvl w:val="0"/>
          <w:numId w:val="0"/>
        </w:numPr>
        <w:ind w:left="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CF54EA" w:rsidRPr="006062E2" w:rsidTr="00CF54EA">
        <w:trPr>
          <w:trHeight w:val="6465"/>
          <w:jc w:val="center"/>
        </w:trPr>
        <w:tc>
          <w:tcPr>
            <w:tcW w:w="5000" w:type="pct"/>
            <w:gridSpan w:val="4"/>
            <w:shd w:val="clear" w:color="auto" w:fill="FFFFFF"/>
            <w:tcMar>
              <w:top w:w="58" w:type="dxa"/>
              <w:left w:w="58" w:type="dxa"/>
              <w:bottom w:w="58" w:type="dxa"/>
              <w:right w:w="58" w:type="dxa"/>
            </w:tcMar>
            <w:hideMark/>
          </w:tcPr>
          <w:p w:rsidR="00CF54EA" w:rsidRPr="006062E2" w:rsidRDefault="00CF54EA" w:rsidP="00CF54EA">
            <w:pPr>
              <w:spacing w:after="0" w:line="240" w:lineRule="auto"/>
              <w:jc w:val="both"/>
              <w:rPr>
                <w:rFonts w:eastAsia="Calibri" w:cs="Times New Roman"/>
                <w:color w:val="FF0000"/>
                <w:sz w:val="20"/>
                <w:szCs w:val="20"/>
              </w:rPr>
            </w:pPr>
            <w:bookmarkStart w:id="40" w:name="_Toc352840382"/>
            <w:bookmarkStart w:id="41" w:name="_Toc352841442"/>
            <w:bookmarkStart w:id="42" w:name="_Toc352940732"/>
            <w:bookmarkStart w:id="43" w:name="_Toc353998108"/>
            <w:bookmarkStart w:id="44" w:name="_Toc353998181"/>
            <w:r w:rsidRPr="006062E2">
              <w:rPr>
                <w:rFonts w:eastAsia="Calibri" w:cs="Times New Roman"/>
                <w:b/>
              </w:rPr>
              <w:t xml:space="preserve">Figura 1. Mapa de ubicación local </w:t>
            </w:r>
            <w:r w:rsidRPr="006062E2">
              <w:rPr>
                <w:rFonts w:eastAsia="Calibri" w:cs="Times New Roman"/>
                <w:b/>
                <w:sz w:val="20"/>
                <w:szCs w:val="20"/>
              </w:rPr>
              <w:t>(</w:t>
            </w:r>
            <w:r w:rsidRPr="006062E2">
              <w:rPr>
                <w:rFonts w:eastAsia="Calibri" w:cs="Times New Roman"/>
                <w:sz w:val="20"/>
                <w:szCs w:val="20"/>
              </w:rPr>
              <w:t xml:space="preserve">Fuente: </w:t>
            </w:r>
            <w:bookmarkEnd w:id="40"/>
            <w:bookmarkEnd w:id="41"/>
            <w:r>
              <w:rPr>
                <w:rFonts w:eastAsia="Calibri" w:cs="Times New Roman"/>
                <w:sz w:val="20"/>
                <w:szCs w:val="20"/>
              </w:rPr>
              <w:t>Google Earth 2019</w:t>
            </w:r>
            <w:r w:rsidRPr="006062E2">
              <w:rPr>
                <w:rFonts w:eastAsia="Calibri" w:cs="Times New Roman"/>
                <w:color w:val="FF0000"/>
                <w:sz w:val="20"/>
                <w:szCs w:val="20"/>
              </w:rPr>
              <w:t>.</w:t>
            </w:r>
            <w:bookmarkEnd w:id="42"/>
            <w:bookmarkEnd w:id="43"/>
            <w:bookmarkEnd w:id="44"/>
          </w:p>
          <w:p w:rsidR="00CF54EA" w:rsidRPr="006062E2" w:rsidRDefault="00CF54EA" w:rsidP="00CF54EA">
            <w:pPr>
              <w:spacing w:after="0" w:line="240" w:lineRule="auto"/>
              <w:jc w:val="center"/>
              <w:rPr>
                <w:rFonts w:eastAsia="Calibri" w:cs="Calibri"/>
                <w:b/>
                <w:noProof/>
                <w:sz w:val="24"/>
                <w:szCs w:val="20"/>
                <w:lang w:eastAsia="es-CL"/>
              </w:rPr>
            </w:pPr>
            <w:r w:rsidRPr="006062E2">
              <w:rPr>
                <w:rFonts w:eastAsia="Calibri" w:cs="Times New Roman"/>
                <w:noProof/>
                <w:lang w:eastAsia="es-CL"/>
              </w:rPr>
              <w:drawing>
                <wp:inline distT="0" distB="0" distL="0" distR="0" wp14:anchorId="5AC490CC" wp14:editId="41F3C7A3">
                  <wp:extent cx="6949440" cy="4427220"/>
                  <wp:effectExtent l="0" t="0" r="381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949997" cy="4427575"/>
                          </a:xfrm>
                          <a:prstGeom prst="rect">
                            <a:avLst/>
                          </a:prstGeom>
                        </pic:spPr>
                      </pic:pic>
                    </a:graphicData>
                  </a:graphic>
                </wp:inline>
              </w:drawing>
            </w:r>
          </w:p>
        </w:tc>
      </w:tr>
      <w:tr w:rsidR="00CF54EA" w:rsidRPr="006062E2" w:rsidTr="00CF54EA">
        <w:trPr>
          <w:trHeight w:val="229"/>
          <w:jc w:val="center"/>
        </w:trPr>
        <w:tc>
          <w:tcPr>
            <w:tcW w:w="1798" w:type="pct"/>
            <w:shd w:val="clear" w:color="auto" w:fill="FFFFFF"/>
            <w:tcMar>
              <w:top w:w="58" w:type="dxa"/>
              <w:left w:w="58" w:type="dxa"/>
              <w:bottom w:w="58" w:type="dxa"/>
              <w:right w:w="58" w:type="dxa"/>
            </w:tcMar>
            <w:hideMark/>
          </w:tcPr>
          <w:p w:rsidR="00CF54EA" w:rsidRPr="006062E2" w:rsidRDefault="00CF54EA" w:rsidP="00CF54EA">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0232C8">
              <w:rPr>
                <w:rFonts w:eastAsia="Calibri" w:cs="Calibri"/>
                <w:sz w:val="20"/>
                <w:szCs w:val="18"/>
              </w:rPr>
              <w:t>DATUM WGS 84</w:t>
            </w:r>
          </w:p>
        </w:tc>
        <w:tc>
          <w:tcPr>
            <w:tcW w:w="928" w:type="pct"/>
            <w:shd w:val="clear" w:color="auto" w:fill="FFFFFF"/>
          </w:tcPr>
          <w:p w:rsidR="00CF54EA" w:rsidRPr="006062E2" w:rsidRDefault="00CF54EA" w:rsidP="00CF54EA">
            <w:pPr>
              <w:spacing w:after="0" w:line="240" w:lineRule="auto"/>
              <w:jc w:val="both"/>
              <w:rPr>
                <w:rFonts w:eastAsia="Calibri" w:cs="Calibri"/>
                <w:b/>
                <w:sz w:val="20"/>
                <w:szCs w:val="18"/>
              </w:rPr>
            </w:pPr>
            <w:r w:rsidRPr="006062E2">
              <w:rPr>
                <w:rFonts w:eastAsia="Calibri" w:cs="Calibri"/>
                <w:b/>
                <w:sz w:val="20"/>
                <w:szCs w:val="18"/>
              </w:rPr>
              <w:t>Huso:</w:t>
            </w:r>
            <w:r>
              <w:rPr>
                <w:rFonts w:eastAsia="Calibri" w:cs="Calibri"/>
                <w:b/>
                <w:sz w:val="20"/>
                <w:szCs w:val="18"/>
              </w:rPr>
              <w:t xml:space="preserve"> </w:t>
            </w:r>
            <w:r w:rsidRPr="002140DA">
              <w:rPr>
                <w:rFonts w:eastAsia="Calibri" w:cs="Calibri"/>
                <w:sz w:val="20"/>
                <w:szCs w:val="18"/>
              </w:rPr>
              <w:t>18S</w:t>
            </w:r>
          </w:p>
        </w:tc>
        <w:tc>
          <w:tcPr>
            <w:tcW w:w="1146" w:type="pct"/>
            <w:shd w:val="clear" w:color="auto" w:fill="FFFFFF"/>
          </w:tcPr>
          <w:p w:rsidR="00CF54EA" w:rsidRPr="002140DA" w:rsidRDefault="00CF54EA" w:rsidP="00CF54EA">
            <w:pPr>
              <w:spacing w:after="0" w:line="240" w:lineRule="auto"/>
              <w:jc w:val="both"/>
              <w:rPr>
                <w:rFonts w:eastAsia="Calibri" w:cs="Calibri"/>
                <w:sz w:val="20"/>
                <w:szCs w:val="18"/>
              </w:rPr>
            </w:pPr>
            <w:r w:rsidRPr="006062E2">
              <w:rPr>
                <w:rFonts w:eastAsia="Calibri" w:cs="Calibri"/>
                <w:b/>
                <w:sz w:val="20"/>
                <w:szCs w:val="18"/>
              </w:rPr>
              <w:t>UTM N:</w:t>
            </w:r>
            <w:r>
              <w:rPr>
                <w:rFonts w:eastAsia="Calibri" w:cs="Calibri"/>
                <w:b/>
                <w:sz w:val="20"/>
                <w:szCs w:val="18"/>
              </w:rPr>
              <w:t xml:space="preserve"> </w:t>
            </w:r>
            <w:r w:rsidRPr="002140DA">
              <w:rPr>
                <w:rFonts w:eastAsia="Calibri" w:cs="Calibri"/>
                <w:sz w:val="20"/>
                <w:szCs w:val="18"/>
              </w:rPr>
              <w:t>5.642.255</w:t>
            </w:r>
            <w:r w:rsidR="00526205">
              <w:rPr>
                <w:rFonts w:eastAsia="Calibri" w:cs="Calibri"/>
                <w:sz w:val="20"/>
                <w:szCs w:val="18"/>
              </w:rPr>
              <w:t xml:space="preserve"> m</w:t>
            </w:r>
          </w:p>
        </w:tc>
        <w:tc>
          <w:tcPr>
            <w:tcW w:w="1128" w:type="pct"/>
            <w:shd w:val="clear" w:color="auto" w:fill="FFFFFF"/>
          </w:tcPr>
          <w:p w:rsidR="00CF54EA" w:rsidRPr="002140DA" w:rsidRDefault="00CF54EA" w:rsidP="00CF54EA">
            <w:pPr>
              <w:spacing w:after="0" w:line="240" w:lineRule="auto"/>
              <w:jc w:val="both"/>
              <w:rPr>
                <w:rFonts w:eastAsia="Calibri" w:cs="Calibri"/>
                <w:sz w:val="20"/>
                <w:szCs w:val="16"/>
              </w:rPr>
            </w:pPr>
            <w:r w:rsidRPr="006062E2">
              <w:rPr>
                <w:rFonts w:eastAsia="Calibri" w:cs="Calibri"/>
                <w:b/>
                <w:sz w:val="20"/>
                <w:szCs w:val="16"/>
              </w:rPr>
              <w:t>UTM E:</w:t>
            </w:r>
            <w:r>
              <w:rPr>
                <w:rFonts w:eastAsia="Calibri" w:cs="Calibri"/>
                <w:b/>
                <w:sz w:val="20"/>
                <w:szCs w:val="16"/>
              </w:rPr>
              <w:t xml:space="preserve"> </w:t>
            </w:r>
            <w:r w:rsidRPr="002140DA">
              <w:rPr>
                <w:rFonts w:eastAsia="Calibri" w:cs="Calibri"/>
                <w:sz w:val="20"/>
                <w:szCs w:val="16"/>
              </w:rPr>
              <w:t>702.451</w:t>
            </w:r>
            <w:r w:rsidR="00526205">
              <w:rPr>
                <w:rFonts w:eastAsia="Calibri" w:cs="Calibri"/>
                <w:sz w:val="20"/>
                <w:szCs w:val="16"/>
              </w:rPr>
              <w:t xml:space="preserve"> m</w:t>
            </w:r>
          </w:p>
        </w:tc>
      </w:tr>
      <w:tr w:rsidR="00CF54EA" w:rsidRPr="006062E2" w:rsidTr="00CF54EA">
        <w:trPr>
          <w:trHeight w:val="728"/>
          <w:jc w:val="center"/>
        </w:trPr>
        <w:tc>
          <w:tcPr>
            <w:tcW w:w="5000" w:type="pct"/>
            <w:gridSpan w:val="4"/>
            <w:shd w:val="clear" w:color="auto" w:fill="FFFFFF"/>
            <w:tcMar>
              <w:top w:w="58" w:type="dxa"/>
              <w:left w:w="58" w:type="dxa"/>
              <w:bottom w:w="58" w:type="dxa"/>
              <w:right w:w="58" w:type="dxa"/>
            </w:tcMar>
          </w:tcPr>
          <w:p w:rsidR="00CF54EA" w:rsidRPr="006062E2" w:rsidRDefault="00CF54EA" w:rsidP="00CF54EA">
            <w:pPr>
              <w:spacing w:after="0" w:line="240" w:lineRule="auto"/>
              <w:jc w:val="both"/>
              <w:rPr>
                <w:rFonts w:eastAsia="Calibri" w:cs="Calibri"/>
                <w:b/>
                <w:color w:val="FF0000"/>
                <w:sz w:val="20"/>
                <w:szCs w:val="18"/>
              </w:rPr>
            </w:pPr>
            <w:r w:rsidRPr="006062E2">
              <w:rPr>
                <w:rFonts w:eastAsia="Calibri" w:cs="Calibri"/>
                <w:b/>
                <w:sz w:val="20"/>
                <w:szCs w:val="18"/>
              </w:rPr>
              <w:lastRenderedPageBreak/>
              <w:t xml:space="preserve">Ruta de acceso: </w:t>
            </w:r>
            <w:r w:rsidRPr="002140DA">
              <w:rPr>
                <w:rFonts w:eastAsia="Calibri" w:cs="Calibri"/>
                <w:sz w:val="20"/>
                <w:szCs w:val="18"/>
              </w:rPr>
              <w:t xml:space="preserve">Parcela A, lote B, </w:t>
            </w:r>
            <w:r>
              <w:rPr>
                <w:rFonts w:eastAsia="Calibri" w:cs="Calibri"/>
                <w:sz w:val="20"/>
                <w:szCs w:val="18"/>
              </w:rPr>
              <w:t xml:space="preserve">a unos 2,5 km al norte de la comuna de Loncoche, </w:t>
            </w:r>
            <w:r w:rsidRPr="002140DA">
              <w:rPr>
                <w:rFonts w:eastAsia="Calibri" w:cs="Calibri"/>
                <w:sz w:val="20"/>
                <w:szCs w:val="18"/>
              </w:rPr>
              <w:t>sector La Colonia, región de La Araucanía</w:t>
            </w:r>
            <w:r>
              <w:rPr>
                <w:rFonts w:eastAsia="Calibri" w:cs="Calibri"/>
                <w:sz w:val="20"/>
                <w:szCs w:val="18"/>
              </w:rPr>
              <w:t>.</w:t>
            </w:r>
          </w:p>
        </w:tc>
      </w:tr>
    </w:tbl>
    <w:p w:rsidR="001A526B" w:rsidRDefault="00A25543" w:rsidP="00373994">
      <w:pPr>
        <w:pStyle w:val="IFA1"/>
      </w:pPr>
      <w:bookmarkStart w:id="45" w:name="_Toc7453547"/>
      <w:r>
        <w:t>HALLAZGOS</w:t>
      </w:r>
      <w:bookmarkEnd w:id="45"/>
      <w:r>
        <w:t xml:space="preserve"> </w:t>
      </w:r>
      <w:bookmarkStart w:id="46" w:name="_Ref352922216"/>
      <w:bookmarkStart w:id="47" w:name="_Toc353998120"/>
      <w:bookmarkStart w:id="48" w:name="_Toc353998193"/>
      <w:bookmarkStart w:id="49" w:name="_Toc382383547"/>
      <w:bookmarkStart w:id="50" w:name="_Toc382472369"/>
      <w:bookmarkStart w:id="51" w:name="_Toc390184279"/>
      <w:bookmarkStart w:id="52" w:name="_Toc390360010"/>
      <w:bookmarkStart w:id="53" w:name="_Toc390777031"/>
      <w:bookmarkEnd w:id="39"/>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3968"/>
        <w:gridCol w:w="6195"/>
      </w:tblGrid>
      <w:tr w:rsidR="001F43E2" w:rsidRPr="0025129B" w:rsidTr="008B5A67">
        <w:trPr>
          <w:trHeight w:val="395"/>
          <w:tblHeader/>
          <w:jc w:val="center"/>
        </w:trPr>
        <w:tc>
          <w:tcPr>
            <w:tcW w:w="423" w:type="pct"/>
            <w:shd w:val="clear" w:color="auto" w:fill="D9D9D9" w:themeFill="background1" w:themeFillShade="D9"/>
            <w:vAlign w:val="center"/>
          </w:tcPr>
          <w:bookmarkEnd w:id="46"/>
          <w:bookmarkEnd w:id="47"/>
          <w:bookmarkEnd w:id="48"/>
          <w:bookmarkEnd w:id="49"/>
          <w:bookmarkEnd w:id="50"/>
          <w:bookmarkEnd w:id="51"/>
          <w:bookmarkEnd w:id="52"/>
          <w:bookmarkEnd w:id="53"/>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46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284"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8B5A67">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FA7457" w:rsidP="00373994">
            <w:pPr>
              <w:widowControl w:val="0"/>
              <w:overflowPunct w:val="0"/>
              <w:autoSpaceDE w:val="0"/>
              <w:autoSpaceDN w:val="0"/>
              <w:adjustRightInd w:val="0"/>
              <w:spacing w:after="120"/>
              <w:jc w:val="center"/>
              <w:rPr>
                <w:rFonts w:cstheme="minorHAnsi"/>
                <w:iCs/>
              </w:rPr>
            </w:pPr>
            <w:r>
              <w:rPr>
                <w:rFonts w:cstheme="minorHAnsi"/>
                <w:iCs/>
              </w:rPr>
              <w:t>Afectación a la calidad del cuerpo receptor</w:t>
            </w:r>
          </w:p>
        </w:tc>
        <w:tc>
          <w:tcPr>
            <w:tcW w:w="1463" w:type="pct"/>
            <w:vAlign w:val="center"/>
          </w:tcPr>
          <w:p w:rsidR="001F43E2" w:rsidRPr="0023731E" w:rsidRDefault="00FA7457" w:rsidP="00373994">
            <w:pPr>
              <w:widowControl w:val="0"/>
              <w:overflowPunct w:val="0"/>
              <w:autoSpaceDE w:val="0"/>
              <w:autoSpaceDN w:val="0"/>
              <w:adjustRightInd w:val="0"/>
              <w:spacing w:after="120"/>
              <w:rPr>
                <w:rFonts w:cstheme="minorHAnsi"/>
              </w:rPr>
            </w:pPr>
            <w:r>
              <w:rPr>
                <w:rFonts w:cstheme="minorHAnsi"/>
              </w:rPr>
              <w:t xml:space="preserve">Tabla de establecimiento emisor </w:t>
            </w:r>
            <w:r w:rsidR="00561F37">
              <w:rPr>
                <w:rFonts w:cstheme="minorHAnsi"/>
              </w:rPr>
              <w:t>(</w:t>
            </w:r>
            <w:r w:rsidR="00561F37" w:rsidRPr="00561F37">
              <w:rPr>
                <w:rFonts w:cstheme="minorHAnsi"/>
              </w:rPr>
              <w:t>punto 3.7</w:t>
            </w:r>
            <w:r w:rsidR="00561F37">
              <w:rPr>
                <w:rFonts w:cstheme="minorHAnsi"/>
              </w:rPr>
              <w:t xml:space="preserve">) del </w:t>
            </w:r>
            <w:r>
              <w:rPr>
                <w:rFonts w:cstheme="minorHAnsi"/>
              </w:rPr>
              <w:t>D.S. 90/2000 MINSEGPRES</w:t>
            </w:r>
          </w:p>
        </w:tc>
        <w:tc>
          <w:tcPr>
            <w:tcW w:w="2284" w:type="pct"/>
            <w:vAlign w:val="center"/>
          </w:tcPr>
          <w:p w:rsidR="00B6298B" w:rsidRDefault="00972DA1" w:rsidP="00CC1C66">
            <w:pPr>
              <w:pStyle w:val="Prrafodelista"/>
              <w:numPr>
                <w:ilvl w:val="0"/>
                <w:numId w:val="17"/>
              </w:numPr>
              <w:ind w:left="357" w:hanging="357"/>
              <w:rPr>
                <w:rFonts w:cstheme="minorHAnsi"/>
              </w:rPr>
            </w:pPr>
            <w:r w:rsidRPr="00B6298B">
              <w:rPr>
                <w:rFonts w:cstheme="minorHAnsi"/>
              </w:rPr>
              <w:t xml:space="preserve">Con fecha </w:t>
            </w:r>
            <w:r w:rsidR="00B36F96" w:rsidRPr="00B6298B">
              <w:rPr>
                <w:rFonts w:cstheme="minorHAnsi"/>
              </w:rPr>
              <w:t>23 de enero de 2019</w:t>
            </w:r>
            <w:r w:rsidRPr="00B6298B">
              <w:rPr>
                <w:rFonts w:cstheme="minorHAnsi"/>
              </w:rPr>
              <w:t xml:space="preserve"> se</w:t>
            </w:r>
            <w:r w:rsidR="00B36F96" w:rsidRPr="00B6298B">
              <w:rPr>
                <w:rFonts w:cstheme="minorHAnsi"/>
              </w:rPr>
              <w:t xml:space="preserve"> procede a </w:t>
            </w:r>
            <w:r w:rsidRPr="00B6298B">
              <w:rPr>
                <w:rFonts w:cstheme="minorHAnsi"/>
              </w:rPr>
              <w:t>realiza</w:t>
            </w:r>
            <w:r w:rsidR="00B36F96" w:rsidRPr="00B6298B">
              <w:rPr>
                <w:rFonts w:cstheme="minorHAnsi"/>
              </w:rPr>
              <w:t>r</w:t>
            </w:r>
            <w:r w:rsidR="00E13BD1" w:rsidRPr="00B6298B">
              <w:rPr>
                <w:rFonts w:cstheme="minorHAnsi"/>
              </w:rPr>
              <w:t xml:space="preserve"> una</w:t>
            </w:r>
            <w:r w:rsidRPr="00B6298B">
              <w:rPr>
                <w:rFonts w:cstheme="minorHAnsi"/>
              </w:rPr>
              <w:t xml:space="preserve"> inspección ambiental a la unidad fiscalizable</w:t>
            </w:r>
            <w:r w:rsidR="00875962" w:rsidRPr="00B6298B">
              <w:rPr>
                <w:rFonts w:cstheme="minorHAnsi"/>
              </w:rPr>
              <w:t xml:space="preserve"> (UF)</w:t>
            </w:r>
            <w:r w:rsidR="00B36F96" w:rsidRPr="00B6298B">
              <w:rPr>
                <w:rFonts w:cstheme="minorHAnsi"/>
              </w:rPr>
              <w:t xml:space="preserve"> Piscicultura Wenuy</w:t>
            </w:r>
            <w:r w:rsidR="00875962" w:rsidRPr="00B6298B">
              <w:rPr>
                <w:rFonts w:cstheme="minorHAnsi"/>
              </w:rPr>
              <w:t xml:space="preserve"> (ver acta de inspección ambiental en Anexo 1)</w:t>
            </w:r>
            <w:r w:rsidR="00E54C2D" w:rsidRPr="00B6298B">
              <w:rPr>
                <w:rFonts w:cstheme="minorHAnsi"/>
              </w:rPr>
              <w:t xml:space="preserve">, en </w:t>
            </w:r>
            <w:r w:rsidR="00D04158" w:rsidRPr="00B6298B">
              <w:rPr>
                <w:rFonts w:cstheme="minorHAnsi"/>
              </w:rPr>
              <w:t>atención</w:t>
            </w:r>
            <w:r w:rsidR="00E54C2D" w:rsidRPr="00B6298B">
              <w:rPr>
                <w:rFonts w:cstheme="minorHAnsi"/>
              </w:rPr>
              <w:t xml:space="preserve"> a </w:t>
            </w:r>
            <w:r w:rsidR="00875962" w:rsidRPr="00B6298B">
              <w:rPr>
                <w:rFonts w:cstheme="minorHAnsi"/>
              </w:rPr>
              <w:t>l</w:t>
            </w:r>
            <w:r w:rsidR="00E54C2D" w:rsidRPr="00B6298B">
              <w:rPr>
                <w:rFonts w:cstheme="minorHAnsi"/>
              </w:rPr>
              <w:t xml:space="preserve">a denuncia </w:t>
            </w:r>
            <w:r w:rsidR="00D04158" w:rsidRPr="00B6298B">
              <w:rPr>
                <w:rFonts w:cstheme="minorHAnsi"/>
              </w:rPr>
              <w:t>ingresada a la SMA con código interno ID 9-IX-2017</w:t>
            </w:r>
            <w:r w:rsidR="00F24CD6" w:rsidRPr="00B6298B">
              <w:rPr>
                <w:rFonts w:cstheme="minorHAnsi"/>
              </w:rPr>
              <w:t>, por contaminación del estero Malalcahuello</w:t>
            </w:r>
            <w:r w:rsidR="000E3008" w:rsidRPr="00B6298B">
              <w:rPr>
                <w:rFonts w:cstheme="minorHAnsi"/>
              </w:rPr>
              <w:t xml:space="preserve">. </w:t>
            </w:r>
            <w:r w:rsidR="0061552D" w:rsidRPr="00B6298B">
              <w:rPr>
                <w:rFonts w:cstheme="minorHAnsi"/>
              </w:rPr>
              <w:t xml:space="preserve">En terreno se </w:t>
            </w:r>
            <w:r w:rsidR="00CC1C66">
              <w:rPr>
                <w:rFonts w:cstheme="minorHAnsi"/>
              </w:rPr>
              <w:t xml:space="preserve">pudo </w:t>
            </w:r>
            <w:r w:rsidR="0061552D" w:rsidRPr="00B6298B">
              <w:rPr>
                <w:rFonts w:cstheme="minorHAnsi"/>
              </w:rPr>
              <w:t>constata</w:t>
            </w:r>
            <w:r w:rsidR="00CC1C66">
              <w:rPr>
                <w:rFonts w:cstheme="minorHAnsi"/>
              </w:rPr>
              <w:t>r</w:t>
            </w:r>
            <w:r w:rsidR="00E13BD1" w:rsidRPr="00B6298B">
              <w:rPr>
                <w:rFonts w:cstheme="minorHAnsi"/>
              </w:rPr>
              <w:t xml:space="preserve"> la </w:t>
            </w:r>
            <w:r w:rsidR="00F24CD6" w:rsidRPr="00B6298B">
              <w:rPr>
                <w:rFonts w:cstheme="minorHAnsi"/>
              </w:rPr>
              <w:t xml:space="preserve">operación de </w:t>
            </w:r>
            <w:r w:rsidR="00D5797B" w:rsidRPr="00B6298B">
              <w:rPr>
                <w:rFonts w:cstheme="minorHAnsi"/>
              </w:rPr>
              <w:t xml:space="preserve">la </w:t>
            </w:r>
            <w:r w:rsidR="00E13BD1" w:rsidRPr="00B6298B">
              <w:rPr>
                <w:rFonts w:cstheme="minorHAnsi"/>
              </w:rPr>
              <w:t>actividad acuícola</w:t>
            </w:r>
            <w:r w:rsidR="00F24CD6" w:rsidRPr="00B6298B">
              <w:rPr>
                <w:rFonts w:cstheme="minorHAnsi"/>
              </w:rPr>
              <w:t xml:space="preserve"> denunciada,</w:t>
            </w:r>
            <w:r w:rsidR="00E13BD1" w:rsidRPr="00B6298B">
              <w:rPr>
                <w:rFonts w:cstheme="minorHAnsi"/>
              </w:rPr>
              <w:t xml:space="preserve"> </w:t>
            </w:r>
            <w:r w:rsidR="00F24CD6" w:rsidRPr="00B6298B">
              <w:rPr>
                <w:rFonts w:cstheme="minorHAnsi"/>
              </w:rPr>
              <w:t xml:space="preserve">del titular “Servicios Acuícolas Yusary Gavilán E.I.R.L.”, donde se inspeccionan entre </w:t>
            </w:r>
            <w:r w:rsidR="0085415E" w:rsidRPr="00B6298B">
              <w:rPr>
                <w:rFonts w:cstheme="minorHAnsi"/>
              </w:rPr>
              <w:t>o</w:t>
            </w:r>
            <w:r w:rsidR="00D5797B" w:rsidRPr="00B6298B">
              <w:rPr>
                <w:rFonts w:cstheme="minorHAnsi"/>
              </w:rPr>
              <w:t>tr</w:t>
            </w:r>
            <w:r w:rsidR="0085415E" w:rsidRPr="00B6298B">
              <w:rPr>
                <w:rFonts w:cstheme="minorHAnsi"/>
              </w:rPr>
              <w:t>a</w:t>
            </w:r>
            <w:r w:rsidR="00D5797B" w:rsidRPr="00B6298B">
              <w:rPr>
                <w:rFonts w:cstheme="minorHAnsi"/>
              </w:rPr>
              <w:t>s materias</w:t>
            </w:r>
            <w:r w:rsidR="00F24CD6" w:rsidRPr="00B6298B">
              <w:rPr>
                <w:rFonts w:cstheme="minorHAnsi"/>
              </w:rPr>
              <w:t xml:space="preserve"> el sistema de Riles de la piscicultura</w:t>
            </w:r>
            <w:r w:rsidR="0085415E" w:rsidRPr="00B6298B">
              <w:rPr>
                <w:rFonts w:cstheme="minorHAnsi"/>
              </w:rPr>
              <w:t>,</w:t>
            </w:r>
            <w:r w:rsidR="00F24CD6" w:rsidRPr="00B6298B">
              <w:rPr>
                <w:rFonts w:cstheme="minorHAnsi"/>
              </w:rPr>
              <w:t xml:space="preserve"> el cual consiste en una laguna de decantación</w:t>
            </w:r>
            <w:r w:rsidR="0061552D" w:rsidRPr="00B6298B">
              <w:rPr>
                <w:rFonts w:cstheme="minorHAnsi"/>
              </w:rPr>
              <w:t xml:space="preserve"> de losa de cemento</w:t>
            </w:r>
            <w:r w:rsidR="00D5797B" w:rsidRPr="00B6298B">
              <w:rPr>
                <w:rFonts w:cstheme="minorHAnsi"/>
              </w:rPr>
              <w:t>, de dimensiones aproximadas 8 x 4 x 1,5 metros</w:t>
            </w:r>
            <w:r w:rsidR="00A92BCB" w:rsidRPr="00B6298B">
              <w:rPr>
                <w:rFonts w:cstheme="minorHAnsi"/>
              </w:rPr>
              <w:t xml:space="preserve"> (ver fotografías 1 y 2)</w:t>
            </w:r>
            <w:r w:rsidR="0061552D" w:rsidRPr="00B6298B">
              <w:rPr>
                <w:rFonts w:cstheme="minorHAnsi"/>
              </w:rPr>
              <w:t xml:space="preserve">. Al momento de la inspección se constata </w:t>
            </w:r>
            <w:r w:rsidR="00D5797B" w:rsidRPr="00B6298B">
              <w:rPr>
                <w:rFonts w:cstheme="minorHAnsi"/>
              </w:rPr>
              <w:t>l</w:t>
            </w:r>
            <w:r w:rsidR="0061552D" w:rsidRPr="00B6298B">
              <w:rPr>
                <w:rFonts w:cstheme="minorHAnsi"/>
              </w:rPr>
              <w:t>a descarga continua de agua</w:t>
            </w:r>
            <w:r w:rsidR="00D5797B" w:rsidRPr="00B6298B">
              <w:rPr>
                <w:rFonts w:cstheme="minorHAnsi"/>
              </w:rPr>
              <w:t xml:space="preserve"> a través de la laguna de decantación</w:t>
            </w:r>
            <w:r w:rsidR="003A228C" w:rsidRPr="00B6298B">
              <w:rPr>
                <w:rFonts w:cstheme="minorHAnsi"/>
              </w:rPr>
              <w:t xml:space="preserve">, descargando </w:t>
            </w:r>
            <w:r w:rsidR="005B5FA0" w:rsidRPr="00B6298B">
              <w:rPr>
                <w:rFonts w:cstheme="minorHAnsi"/>
              </w:rPr>
              <w:t xml:space="preserve">finalmente </w:t>
            </w:r>
            <w:r w:rsidR="003A228C" w:rsidRPr="00B6298B">
              <w:rPr>
                <w:rFonts w:cstheme="minorHAnsi"/>
              </w:rPr>
              <w:t>en el estero Malalcahuello</w:t>
            </w:r>
            <w:r w:rsidR="00CC1C66">
              <w:rPr>
                <w:rFonts w:cstheme="minorHAnsi"/>
              </w:rPr>
              <w:t xml:space="preserve">, </w:t>
            </w:r>
            <w:r w:rsidR="0085415E" w:rsidRPr="00B6298B">
              <w:rPr>
                <w:rFonts w:cstheme="minorHAnsi"/>
              </w:rPr>
              <w:t>en las coordenadas UTM Datum WGS84 H18; 702473 Este y 5.642.275 Norte</w:t>
            </w:r>
            <w:r w:rsidR="00A92BCB" w:rsidRPr="00B6298B">
              <w:rPr>
                <w:rFonts w:cstheme="minorHAnsi"/>
              </w:rPr>
              <w:t xml:space="preserve"> (ver fotografía 3 y 4)</w:t>
            </w:r>
            <w:r w:rsidR="0085415E" w:rsidRPr="00B6298B">
              <w:rPr>
                <w:rFonts w:cstheme="minorHAnsi"/>
              </w:rPr>
              <w:t>.</w:t>
            </w:r>
            <w:r w:rsidR="008159B5" w:rsidRPr="00B6298B">
              <w:rPr>
                <w:rFonts w:cstheme="minorHAnsi"/>
              </w:rPr>
              <w:t xml:space="preserve"> </w:t>
            </w:r>
            <w:r w:rsidR="00CC1C66">
              <w:rPr>
                <w:rFonts w:cstheme="minorHAnsi"/>
              </w:rPr>
              <w:t>Al respecto, e</w:t>
            </w:r>
            <w:r w:rsidR="008159B5" w:rsidRPr="00B6298B">
              <w:rPr>
                <w:rFonts w:cstheme="minorHAnsi"/>
              </w:rPr>
              <w:t xml:space="preserve">l titular </w:t>
            </w:r>
            <w:r w:rsidR="00CC1C66">
              <w:rPr>
                <w:rFonts w:cstheme="minorHAnsi"/>
              </w:rPr>
              <w:t xml:space="preserve">informa que </w:t>
            </w:r>
            <w:r w:rsidR="008159B5" w:rsidRPr="00B6298B">
              <w:rPr>
                <w:rFonts w:cstheme="minorHAnsi"/>
              </w:rPr>
              <w:t>no posee un</w:t>
            </w:r>
            <w:r w:rsidR="00CC1C66">
              <w:rPr>
                <w:rFonts w:cstheme="minorHAnsi"/>
              </w:rPr>
              <w:t>a resolución de</w:t>
            </w:r>
            <w:r w:rsidR="008159B5" w:rsidRPr="00B6298B">
              <w:rPr>
                <w:rFonts w:cstheme="minorHAnsi"/>
              </w:rPr>
              <w:t xml:space="preserve"> monitoreo del efluente descargado al estero Malalcahuel</w:t>
            </w:r>
            <w:r w:rsidR="00CA564F" w:rsidRPr="00B6298B">
              <w:rPr>
                <w:rFonts w:cstheme="minorHAnsi"/>
              </w:rPr>
              <w:t>lo,</w:t>
            </w:r>
            <w:r w:rsidR="00B6298B">
              <w:rPr>
                <w:rFonts w:cstheme="minorHAnsi"/>
              </w:rPr>
              <w:t xml:space="preserve"> donde se constata </w:t>
            </w:r>
            <w:r w:rsidR="00EE3F40">
              <w:rPr>
                <w:rFonts w:cstheme="minorHAnsi"/>
              </w:rPr>
              <w:t xml:space="preserve">“in situ” </w:t>
            </w:r>
            <w:r w:rsidR="00B6298B">
              <w:rPr>
                <w:rFonts w:cstheme="minorHAnsi"/>
              </w:rPr>
              <w:t xml:space="preserve">una descarga con los siguientes parámetros </w:t>
            </w:r>
            <w:r w:rsidR="00EE3F40">
              <w:rPr>
                <w:rFonts w:cstheme="minorHAnsi"/>
              </w:rPr>
              <w:t>d</w:t>
            </w:r>
            <w:r w:rsidR="00B6298B">
              <w:rPr>
                <w:rFonts w:cstheme="minorHAnsi"/>
              </w:rPr>
              <w:t>el efluente:</w:t>
            </w:r>
          </w:p>
          <w:p w:rsidR="00B6298B" w:rsidRDefault="00B6298B" w:rsidP="00B6298B">
            <w:pPr>
              <w:pStyle w:val="Prrafodelista"/>
              <w:ind w:left="357"/>
              <w:rPr>
                <w:rFonts w:cstheme="minorHAnsi"/>
              </w:rPr>
            </w:pPr>
            <w:r>
              <w:rPr>
                <w:rFonts w:cstheme="minorHAnsi"/>
              </w:rPr>
              <w:t>pH: 6,6</w:t>
            </w:r>
            <w:r w:rsidR="00EE3F40">
              <w:rPr>
                <w:rFonts w:cstheme="minorHAnsi"/>
              </w:rPr>
              <w:t xml:space="preserve">; </w:t>
            </w:r>
            <w:r>
              <w:rPr>
                <w:rFonts w:cstheme="minorHAnsi"/>
              </w:rPr>
              <w:t>T°: 13 °C</w:t>
            </w:r>
            <w:r w:rsidR="00EE3F40">
              <w:rPr>
                <w:rFonts w:cstheme="minorHAnsi"/>
              </w:rPr>
              <w:t xml:space="preserve"> y </w:t>
            </w:r>
            <w:r>
              <w:rPr>
                <w:rFonts w:cstheme="minorHAnsi"/>
              </w:rPr>
              <w:t>Turbiedad: 1,4 FNU</w:t>
            </w:r>
          </w:p>
          <w:p w:rsidR="00556917" w:rsidRDefault="00EE3F40" w:rsidP="00556917">
            <w:pPr>
              <w:pStyle w:val="Prrafodelista"/>
              <w:ind w:left="357"/>
              <w:rPr>
                <w:rFonts w:cstheme="minorHAnsi"/>
              </w:rPr>
            </w:pPr>
            <w:r>
              <w:rPr>
                <w:rFonts w:cstheme="minorHAnsi"/>
              </w:rPr>
              <w:t xml:space="preserve">Al respecto, </w:t>
            </w:r>
            <w:r w:rsidR="00CA564F" w:rsidRPr="00B6298B">
              <w:rPr>
                <w:rFonts w:cstheme="minorHAnsi"/>
              </w:rPr>
              <w:t>en</w:t>
            </w:r>
            <w:r w:rsidR="008159B5" w:rsidRPr="00B6298B">
              <w:rPr>
                <w:rFonts w:cstheme="minorHAnsi"/>
              </w:rPr>
              <w:t xml:space="preserve"> acta de inspección ambiental se solicita al titular presentar a esta Superintendencia una caracterización de sus Riles </w:t>
            </w:r>
            <w:r w:rsidR="00CA564F" w:rsidRPr="00B6298B">
              <w:rPr>
                <w:rFonts w:cstheme="minorHAnsi"/>
              </w:rPr>
              <w:t>para</w:t>
            </w:r>
            <w:r w:rsidR="008159B5" w:rsidRPr="00B6298B">
              <w:rPr>
                <w:rFonts w:cstheme="minorHAnsi"/>
              </w:rPr>
              <w:t xml:space="preserve"> determinar si corresponde a un “establecimiento emisor” de acuerdo al D.S. 90/2000 del MINSEGPRES.</w:t>
            </w:r>
            <w:r w:rsidR="00C145B9" w:rsidRPr="00B6298B">
              <w:rPr>
                <w:rFonts w:cstheme="minorHAnsi"/>
              </w:rPr>
              <w:t xml:space="preserve"> Cabe informar</w:t>
            </w:r>
            <w:r w:rsidR="00556917">
              <w:rPr>
                <w:rFonts w:cstheme="minorHAnsi"/>
              </w:rPr>
              <w:t xml:space="preserve"> </w:t>
            </w:r>
            <w:r w:rsidR="00556917" w:rsidRPr="00B6298B">
              <w:rPr>
                <w:rFonts w:cstheme="minorHAnsi"/>
              </w:rPr>
              <w:t>que,</w:t>
            </w:r>
            <w:r>
              <w:rPr>
                <w:rFonts w:cstheme="minorHAnsi"/>
              </w:rPr>
              <w:t xml:space="preserve"> </w:t>
            </w:r>
            <w:r w:rsidR="00C145B9" w:rsidRPr="00B6298B">
              <w:rPr>
                <w:rFonts w:cstheme="minorHAnsi"/>
              </w:rPr>
              <w:t xml:space="preserve">en antecedentes </w:t>
            </w:r>
            <w:r>
              <w:rPr>
                <w:rFonts w:cstheme="minorHAnsi"/>
              </w:rPr>
              <w:t>adjuntados</w:t>
            </w:r>
            <w:r w:rsidR="00C145B9" w:rsidRPr="00B6298B">
              <w:rPr>
                <w:rFonts w:cstheme="minorHAnsi"/>
              </w:rPr>
              <w:t xml:space="preserve"> por el titular en la inspección ambiental, se verifica que la </w:t>
            </w:r>
            <w:r w:rsidR="00376FC7" w:rsidRPr="00B6298B">
              <w:rPr>
                <w:rFonts w:cstheme="minorHAnsi"/>
              </w:rPr>
              <w:t>piscicultura</w:t>
            </w:r>
            <w:r w:rsidR="00C145B9" w:rsidRPr="00B6298B">
              <w:rPr>
                <w:rFonts w:cstheme="minorHAnsi"/>
              </w:rPr>
              <w:t xml:space="preserve"> cuenta con</w:t>
            </w:r>
            <w:r w:rsidR="00B6298B" w:rsidRPr="00B6298B">
              <w:rPr>
                <w:rFonts w:cstheme="minorHAnsi"/>
              </w:rPr>
              <w:t xml:space="preserve"> el c</w:t>
            </w:r>
            <w:r w:rsidR="00B6298B" w:rsidRPr="00B6298B">
              <w:t>ertificado de DGA de derecho de aprovechamiento de agua</w:t>
            </w:r>
            <w:r w:rsidR="00B6298B">
              <w:t xml:space="preserve"> y el p</w:t>
            </w:r>
            <w:r w:rsidR="00B6298B" w:rsidRPr="00B6298B">
              <w:t>royecto técnico de SERNAPESC</w:t>
            </w:r>
            <w:r w:rsidR="00B6298B">
              <w:t>A (ver documentos en Anexo 3).</w:t>
            </w:r>
            <w:r w:rsidR="00C145B9">
              <w:rPr>
                <w:rFonts w:cstheme="minorHAnsi"/>
              </w:rPr>
              <w:t xml:space="preserve"> </w:t>
            </w:r>
          </w:p>
          <w:p w:rsidR="00A2627D" w:rsidRDefault="00FA7457" w:rsidP="00A2627D">
            <w:pPr>
              <w:pStyle w:val="Prrafodelista"/>
              <w:ind w:left="357"/>
              <w:rPr>
                <w:rFonts w:cstheme="minorHAnsi"/>
              </w:rPr>
            </w:pPr>
            <w:r>
              <w:rPr>
                <w:rFonts w:cstheme="minorHAnsi"/>
              </w:rPr>
              <w:t xml:space="preserve">De acuerdo </w:t>
            </w:r>
            <w:r w:rsidR="00971083">
              <w:rPr>
                <w:rFonts w:cstheme="minorHAnsi"/>
              </w:rPr>
              <w:t xml:space="preserve">al informe </w:t>
            </w:r>
            <w:r>
              <w:rPr>
                <w:rFonts w:cstheme="minorHAnsi"/>
              </w:rPr>
              <w:t>presentado por el titular</w:t>
            </w:r>
            <w:r w:rsidR="003B4AC8">
              <w:rPr>
                <w:rFonts w:cstheme="minorHAnsi"/>
              </w:rPr>
              <w:t>, correspondiente al informe</w:t>
            </w:r>
            <w:r>
              <w:rPr>
                <w:rFonts w:cstheme="minorHAnsi"/>
              </w:rPr>
              <w:t xml:space="preserve"> de la ETFA AGQ Chile S.A.</w:t>
            </w:r>
            <w:r w:rsidR="00791A05">
              <w:rPr>
                <w:rFonts w:cstheme="minorHAnsi"/>
              </w:rPr>
              <w:t xml:space="preserve"> (ver informe ETFA en Anexo </w:t>
            </w:r>
            <w:r w:rsidR="00971083">
              <w:rPr>
                <w:rFonts w:cstheme="minorHAnsi"/>
              </w:rPr>
              <w:t>4</w:t>
            </w:r>
            <w:r w:rsidR="00791A05">
              <w:rPr>
                <w:rFonts w:cstheme="minorHAnsi"/>
              </w:rPr>
              <w:t>),</w:t>
            </w:r>
            <w:r>
              <w:rPr>
                <w:rFonts w:cstheme="minorHAnsi"/>
              </w:rPr>
              <w:t xml:space="preserve"> </w:t>
            </w:r>
            <w:r w:rsidR="00574719">
              <w:rPr>
                <w:rFonts w:cstheme="minorHAnsi"/>
              </w:rPr>
              <w:t>la unidad fiscalizable “</w:t>
            </w:r>
            <w:r w:rsidR="00954B88">
              <w:rPr>
                <w:rFonts w:cstheme="minorHAnsi"/>
              </w:rPr>
              <w:t>Piscicultura Wenuy</w:t>
            </w:r>
            <w:r w:rsidR="00574719">
              <w:rPr>
                <w:rFonts w:cstheme="minorHAnsi"/>
              </w:rPr>
              <w:t>”</w:t>
            </w:r>
            <w:r w:rsidR="00954B88">
              <w:rPr>
                <w:rFonts w:cstheme="minorHAnsi"/>
              </w:rPr>
              <w:t xml:space="preserve"> g</w:t>
            </w:r>
            <w:r w:rsidR="00954B88" w:rsidRPr="00954B88">
              <w:rPr>
                <w:rFonts w:cstheme="minorHAnsi"/>
              </w:rPr>
              <w:t>enera</w:t>
            </w:r>
            <w:r w:rsidR="00574719">
              <w:rPr>
                <w:rFonts w:cstheme="minorHAnsi"/>
              </w:rPr>
              <w:t xml:space="preserve"> </w:t>
            </w:r>
            <w:r w:rsidR="00954B88" w:rsidRPr="00954B88">
              <w:rPr>
                <w:rFonts w:cstheme="minorHAnsi"/>
              </w:rPr>
              <w:t>residuos industriales</w:t>
            </w:r>
            <w:r w:rsidR="00954B88">
              <w:rPr>
                <w:rFonts w:cstheme="minorHAnsi"/>
              </w:rPr>
              <w:t xml:space="preserve"> </w:t>
            </w:r>
            <w:r w:rsidR="00954B88" w:rsidRPr="00954B88">
              <w:rPr>
                <w:rFonts w:cstheme="minorHAnsi"/>
              </w:rPr>
              <w:lastRenderedPageBreak/>
              <w:t>líquidos como resultado de su proceso</w:t>
            </w:r>
            <w:r w:rsidR="00954B88">
              <w:rPr>
                <w:rFonts w:cstheme="minorHAnsi"/>
              </w:rPr>
              <w:t xml:space="preserve"> </w:t>
            </w:r>
            <w:r w:rsidR="00574719">
              <w:rPr>
                <w:rFonts w:cstheme="minorHAnsi"/>
              </w:rPr>
              <w:t>productivo</w:t>
            </w:r>
            <w:r w:rsidR="00954B88">
              <w:rPr>
                <w:rFonts w:cstheme="minorHAnsi"/>
              </w:rPr>
              <w:t xml:space="preserve"> </w:t>
            </w:r>
            <w:r w:rsidR="00954B88" w:rsidRPr="00954B88">
              <w:rPr>
                <w:rFonts w:cstheme="minorHAnsi"/>
              </w:rPr>
              <w:t>con una carga contaminante media diaria</w:t>
            </w:r>
            <w:r w:rsidR="00954B88">
              <w:rPr>
                <w:rFonts w:cstheme="minorHAnsi"/>
              </w:rPr>
              <w:t xml:space="preserve"> </w:t>
            </w:r>
            <w:r w:rsidR="00954B88" w:rsidRPr="00954B88">
              <w:rPr>
                <w:rFonts w:cstheme="minorHAnsi"/>
              </w:rPr>
              <w:t>o de valor característico mayor a los valores de referencia del punto 3.7 del D.S. MINSEGPRES N°90,</w:t>
            </w:r>
            <w:r w:rsidR="00954B88">
              <w:rPr>
                <w:rFonts w:cstheme="minorHAnsi"/>
              </w:rPr>
              <w:t xml:space="preserve"> </w:t>
            </w:r>
            <w:r w:rsidR="00954B88" w:rsidRPr="00954B88">
              <w:rPr>
                <w:rFonts w:cstheme="minorHAnsi"/>
              </w:rPr>
              <w:t>de 2000, quedando por tanto sujeta a la norma de emisión para la regulación de contaminantes</w:t>
            </w:r>
            <w:r w:rsidR="00954B88">
              <w:rPr>
                <w:rFonts w:cstheme="minorHAnsi"/>
              </w:rPr>
              <w:t xml:space="preserve"> </w:t>
            </w:r>
            <w:r w:rsidR="00954B88" w:rsidRPr="00954B88">
              <w:rPr>
                <w:rFonts w:cstheme="minorHAnsi"/>
              </w:rPr>
              <w:t>asociados a las descargas de residuos industriales líquidos a aguas marinas y continentales</w:t>
            </w:r>
            <w:r w:rsidR="00954B88">
              <w:rPr>
                <w:rFonts w:cstheme="minorHAnsi"/>
              </w:rPr>
              <w:t xml:space="preserve"> </w:t>
            </w:r>
            <w:r w:rsidR="00954B88" w:rsidRPr="00954B88">
              <w:rPr>
                <w:rFonts w:cstheme="minorHAnsi"/>
              </w:rPr>
              <w:t>superficiales</w:t>
            </w:r>
            <w:r w:rsidR="00F40EA5">
              <w:rPr>
                <w:rFonts w:cstheme="minorHAnsi"/>
              </w:rPr>
              <w:t xml:space="preserve">, por ende, debe tramitar a la brevedad la obtención de una Resolución de </w:t>
            </w:r>
            <w:r w:rsidR="00A042B6">
              <w:rPr>
                <w:rFonts w:cstheme="minorHAnsi"/>
              </w:rPr>
              <w:t xml:space="preserve">Programa de </w:t>
            </w:r>
            <w:r w:rsidR="00F40EA5">
              <w:rPr>
                <w:rFonts w:cstheme="minorHAnsi"/>
              </w:rPr>
              <w:t xml:space="preserve">Monitoreo de </w:t>
            </w:r>
            <w:r w:rsidR="00E73020">
              <w:rPr>
                <w:rFonts w:cstheme="minorHAnsi"/>
              </w:rPr>
              <w:t xml:space="preserve">la calidad de </w:t>
            </w:r>
            <w:r w:rsidR="00F40EA5">
              <w:rPr>
                <w:rFonts w:cstheme="minorHAnsi"/>
              </w:rPr>
              <w:t>su efluente</w:t>
            </w:r>
            <w:r w:rsidR="00954B88">
              <w:rPr>
                <w:rFonts w:cstheme="minorHAnsi"/>
              </w:rPr>
              <w:t xml:space="preserve"> (RPM).</w:t>
            </w:r>
          </w:p>
          <w:p w:rsidR="00574719" w:rsidRPr="0023731E" w:rsidRDefault="00574719" w:rsidP="00A2627D">
            <w:pPr>
              <w:pStyle w:val="Prrafodelista"/>
              <w:ind w:left="357"/>
              <w:rPr>
                <w:rFonts w:cstheme="minorHAnsi"/>
              </w:rPr>
            </w:pPr>
            <w:r>
              <w:rPr>
                <w:rFonts w:cstheme="minorHAnsi"/>
              </w:rPr>
              <w:t xml:space="preserve">En </w:t>
            </w:r>
            <w:r w:rsidR="00A77A96">
              <w:rPr>
                <w:rFonts w:cstheme="minorHAnsi"/>
              </w:rPr>
              <w:t>consideración</w:t>
            </w:r>
            <w:r>
              <w:rPr>
                <w:rFonts w:cstheme="minorHAnsi"/>
              </w:rPr>
              <w:t xml:space="preserve"> a </w:t>
            </w:r>
            <w:r w:rsidR="00A2627D">
              <w:rPr>
                <w:rFonts w:cstheme="minorHAnsi"/>
              </w:rPr>
              <w:t>estos</w:t>
            </w:r>
            <w:r>
              <w:rPr>
                <w:rFonts w:cstheme="minorHAnsi"/>
              </w:rPr>
              <w:t xml:space="preserve"> resultados </w:t>
            </w:r>
            <w:r w:rsidR="00A2627D">
              <w:rPr>
                <w:rFonts w:cstheme="minorHAnsi"/>
              </w:rPr>
              <w:t>informados</w:t>
            </w:r>
            <w:r>
              <w:rPr>
                <w:rFonts w:cstheme="minorHAnsi"/>
              </w:rPr>
              <w:t xml:space="preserve"> por la ETFA AGQ Chi</w:t>
            </w:r>
            <w:r w:rsidR="00A77A96">
              <w:rPr>
                <w:rFonts w:cstheme="minorHAnsi"/>
              </w:rPr>
              <w:t xml:space="preserve">le S.A., esta Superintendencia establece un programa de monitoreo de la calidad del efluente generado por </w:t>
            </w:r>
            <w:r w:rsidR="00C80005">
              <w:rPr>
                <w:rFonts w:cstheme="minorHAnsi"/>
              </w:rPr>
              <w:t>“</w:t>
            </w:r>
            <w:r w:rsidR="00A77A96">
              <w:rPr>
                <w:rFonts w:cstheme="minorHAnsi"/>
              </w:rPr>
              <w:t>Servicios Acuícolas Yusary Gavilán Roa E.I.R.L.</w:t>
            </w:r>
            <w:r w:rsidR="00C80005">
              <w:rPr>
                <w:rFonts w:cstheme="minorHAnsi"/>
              </w:rPr>
              <w:t>”</w:t>
            </w:r>
            <w:r w:rsidR="00A77A96">
              <w:rPr>
                <w:rFonts w:cstheme="minorHAnsi"/>
              </w:rPr>
              <w:t>, Piscicultura Wenuy, a través de la Resolución Exenta N°840 de fecha 17 de julio de 2018</w:t>
            </w:r>
            <w:r w:rsidR="00FF0D6A">
              <w:rPr>
                <w:rFonts w:cstheme="minorHAnsi"/>
              </w:rPr>
              <w:t xml:space="preserve"> (ver resolución en Anexo 5)</w:t>
            </w:r>
            <w:r w:rsidR="00A77A96">
              <w:rPr>
                <w:rFonts w:cstheme="minorHAnsi"/>
              </w:rPr>
              <w:t xml:space="preserve">. Al respecto, </w:t>
            </w:r>
            <w:r w:rsidR="00976894">
              <w:rPr>
                <w:rFonts w:cstheme="minorHAnsi"/>
              </w:rPr>
              <w:t xml:space="preserve">se verifica que </w:t>
            </w:r>
            <w:r w:rsidR="00A77A96">
              <w:rPr>
                <w:rFonts w:cstheme="minorHAnsi"/>
              </w:rPr>
              <w:t xml:space="preserve">a la fecha el titular no ha presentado valores en sus parámetros que excedan los limites establecidos </w:t>
            </w:r>
            <w:r w:rsidR="00976894">
              <w:rPr>
                <w:rFonts w:cstheme="minorHAnsi"/>
              </w:rPr>
              <w:t>en dicha resolución de monitoreo</w:t>
            </w:r>
            <w:r w:rsidR="002C130F">
              <w:rPr>
                <w:rFonts w:cstheme="minorHAnsi"/>
              </w:rPr>
              <w:t xml:space="preserve">, dando cumplimiento a la normativa ambiental vigente. </w:t>
            </w:r>
          </w:p>
        </w:tc>
      </w:tr>
    </w:tbl>
    <w:p w:rsidR="00CE3600" w:rsidRDefault="00CE3600"/>
    <w:p w:rsidR="00013ECD" w:rsidRDefault="00013ECD">
      <w:r>
        <w:br w:type="page"/>
      </w:r>
    </w:p>
    <w:tbl>
      <w:tblPr>
        <w:tblW w:w="5000" w:type="pct"/>
        <w:jc w:val="center"/>
        <w:tblCellMar>
          <w:left w:w="70" w:type="dxa"/>
          <w:right w:w="70" w:type="dxa"/>
        </w:tblCellMar>
        <w:tblLook w:val="04A0" w:firstRow="1" w:lastRow="0" w:firstColumn="1" w:lastColumn="0" w:noHBand="0" w:noVBand="1"/>
      </w:tblPr>
      <w:tblGrid>
        <w:gridCol w:w="3480"/>
        <w:gridCol w:w="3275"/>
        <w:gridCol w:w="3297"/>
        <w:gridCol w:w="3510"/>
      </w:tblGrid>
      <w:tr w:rsidR="001A526B" w:rsidRPr="001A526B"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13ECD" w:rsidRPr="001A526B" w:rsidTr="00724F5A">
        <w:trPr>
          <w:trHeight w:val="6079"/>
          <w:jc w:val="center"/>
        </w:trPr>
        <w:tc>
          <w:tcPr>
            <w:tcW w:w="2450" w:type="pct"/>
            <w:gridSpan w:val="2"/>
            <w:tcBorders>
              <w:top w:val="nil"/>
              <w:left w:val="single" w:sz="4" w:space="0" w:color="auto"/>
              <w:right w:val="single" w:sz="4" w:space="0" w:color="auto"/>
            </w:tcBorders>
            <w:shd w:val="clear" w:color="auto" w:fill="auto"/>
            <w:noWrap/>
            <w:vAlign w:val="center"/>
            <w:hideMark/>
          </w:tcPr>
          <w:p w:rsidR="001A526B" w:rsidRPr="001A526B" w:rsidRDefault="00013ECD"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200525" cy="31503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3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0523" cy="3157892"/>
                          </a:xfrm>
                          <a:prstGeom prst="rect">
                            <a:avLst/>
                          </a:prstGeom>
                        </pic:spPr>
                      </pic:pic>
                    </a:graphicData>
                  </a:graphic>
                </wp:inline>
              </w:drawing>
            </w:r>
          </w:p>
        </w:tc>
        <w:tc>
          <w:tcPr>
            <w:tcW w:w="2550" w:type="pct"/>
            <w:gridSpan w:val="2"/>
            <w:tcBorders>
              <w:top w:val="nil"/>
              <w:left w:val="single" w:sz="4" w:space="0" w:color="auto"/>
              <w:right w:val="single" w:sz="4" w:space="0" w:color="auto"/>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color w:val="000000"/>
                <w:sz w:val="20"/>
                <w:szCs w:val="20"/>
                <w:lang w:eastAsia="es-CL"/>
              </w:rPr>
            </w:pPr>
            <w:r w:rsidRPr="001A526B">
              <w:rPr>
                <w:rFonts w:ascii="Calibri" w:eastAsia="Times New Roman" w:hAnsi="Calibri" w:cs="Times New Roman"/>
                <w:noProof/>
                <w:color w:val="000000"/>
                <w:sz w:val="20"/>
                <w:szCs w:val="20"/>
                <w:lang w:eastAsia="es-CL"/>
              </w:rPr>
              <w:drawing>
                <wp:inline distT="0" distB="0" distL="0" distR="0" wp14:anchorId="1E0479D9" wp14:editId="2CC33540">
                  <wp:extent cx="4233119" cy="3174840"/>
                  <wp:effectExtent l="0" t="0" r="0" b="69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233119" cy="3174840"/>
                          </a:xfrm>
                          <a:prstGeom prst="rect">
                            <a:avLst/>
                          </a:prstGeom>
                        </pic:spPr>
                      </pic:pic>
                    </a:graphicData>
                  </a:graphic>
                </wp:inline>
              </w:drawing>
            </w:r>
          </w:p>
        </w:tc>
      </w:tr>
      <w:tr w:rsidR="00013ECD" w:rsidRPr="001A526B" w:rsidTr="00724F5A">
        <w:trPr>
          <w:trHeight w:val="300"/>
          <w:jc w:val="center"/>
        </w:trPr>
        <w:tc>
          <w:tcPr>
            <w:tcW w:w="1262" w:type="pct"/>
            <w:tcBorders>
              <w:top w:val="single" w:sz="4" w:space="0" w:color="auto"/>
              <w:left w:val="single" w:sz="4" w:space="0" w:color="auto"/>
              <w:bottom w:val="single" w:sz="4" w:space="0" w:color="auto"/>
              <w:right w:val="nil"/>
            </w:tcBorders>
            <w:shd w:val="clear" w:color="auto" w:fill="auto"/>
            <w:noWrap/>
            <w:vAlign w:val="center"/>
            <w:hideMark/>
          </w:tcPr>
          <w:p w:rsidR="001A526B" w:rsidRPr="001A526B" w:rsidRDefault="00013ECD" w:rsidP="00373994">
            <w:pPr>
              <w:spacing w:after="0" w:line="240" w:lineRule="auto"/>
              <w:contextualSpacing/>
              <w:outlineLvl w:val="1"/>
              <w:rPr>
                <w:rFonts w:ascii="Calibri" w:eastAsia="Times New Roman" w:hAnsi="Calibri" w:cs="Calibri"/>
                <w:b/>
                <w:color w:val="000000"/>
                <w:sz w:val="18"/>
                <w:szCs w:val="18"/>
                <w:lang w:eastAsia="es-CL"/>
              </w:rPr>
            </w:pPr>
            <w:bookmarkStart w:id="54" w:name="_Toc353998123"/>
            <w:bookmarkStart w:id="55" w:name="_Toc353998196"/>
            <w:bookmarkStart w:id="56" w:name="_Toc382383549"/>
            <w:bookmarkStart w:id="57" w:name="_Toc382472371"/>
            <w:bookmarkStart w:id="58" w:name="_Toc390184281"/>
            <w:bookmarkStart w:id="59" w:name="_Toc390360012"/>
            <w:bookmarkStart w:id="60" w:name="_Toc390777033"/>
            <w:bookmarkStart w:id="61" w:name="_Toc447875244"/>
            <w:bookmarkStart w:id="62" w:name="_Toc448926734"/>
            <w:bookmarkStart w:id="63" w:name="_Toc448926923"/>
            <w:bookmarkStart w:id="64" w:name="_Toc448927011"/>
            <w:bookmarkStart w:id="65" w:name="_Toc448928074"/>
            <w:bookmarkStart w:id="66" w:name="_Toc449106303"/>
            <w:bookmarkStart w:id="67" w:name="_Toc449519276"/>
            <w:bookmarkStart w:id="68" w:name="_Toc7453549"/>
            <w:r>
              <w:rPr>
                <w:rFonts w:ascii="Calibri" w:eastAsia="Calibri" w:hAnsi="Calibri" w:cs="Calibri"/>
                <w:b/>
                <w:sz w:val="18"/>
                <w:szCs w:val="20"/>
              </w:rPr>
              <w:t xml:space="preserve">Fotografía </w:t>
            </w:r>
            <w:r w:rsidR="001A526B" w:rsidRPr="001A526B">
              <w:rPr>
                <w:rFonts w:ascii="Calibri" w:eastAsia="Calibri" w:hAnsi="Calibri" w:cs="Calibri"/>
                <w:b/>
                <w:sz w:val="18"/>
                <w:szCs w:val="20"/>
              </w:rPr>
              <w:fldChar w:fldCharType="begin"/>
            </w:r>
            <w:r w:rsidR="001A526B" w:rsidRPr="001A526B">
              <w:rPr>
                <w:rFonts w:ascii="Calibri" w:eastAsia="Calibri" w:hAnsi="Calibri" w:cs="Calibri"/>
                <w:b/>
                <w:sz w:val="18"/>
                <w:szCs w:val="20"/>
              </w:rPr>
              <w:instrText xml:space="preserve"> SEQ Tabla \* ARABIC </w:instrText>
            </w:r>
            <w:r w:rsidR="001A526B" w:rsidRPr="001A526B">
              <w:rPr>
                <w:rFonts w:ascii="Calibri" w:eastAsia="Calibri" w:hAnsi="Calibri" w:cs="Calibri"/>
                <w:b/>
                <w:sz w:val="18"/>
                <w:szCs w:val="20"/>
              </w:rPr>
              <w:fldChar w:fldCharType="separate"/>
            </w:r>
            <w:r w:rsidR="001A526B" w:rsidRPr="001A526B">
              <w:rPr>
                <w:rFonts w:ascii="Calibri" w:eastAsia="Calibri" w:hAnsi="Calibri" w:cs="Calibri"/>
                <w:b/>
                <w:noProof/>
                <w:sz w:val="18"/>
                <w:szCs w:val="20"/>
              </w:rPr>
              <w:t>1</w:t>
            </w:r>
            <w:r w:rsidR="001A526B" w:rsidRPr="001A526B">
              <w:rPr>
                <w:rFonts w:ascii="Calibri" w:eastAsia="Calibri" w:hAnsi="Calibri" w:cs="Calibri"/>
                <w:b/>
                <w:sz w:val="18"/>
                <w:szCs w:val="20"/>
              </w:rPr>
              <w:fldChar w:fldCharType="end"/>
            </w:r>
            <w:r w:rsidR="001A526B" w:rsidRPr="001A526B">
              <w:rPr>
                <w:rFonts w:ascii="Calibri" w:eastAsia="Calibri" w:hAnsi="Calibri" w:cs="Calibri"/>
                <w:b/>
                <w:sz w:val="18"/>
                <w:szCs w:val="18"/>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tc>
        <w:tc>
          <w:tcPr>
            <w:tcW w:w="11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013ECD">
              <w:rPr>
                <w:rFonts w:ascii="Calibri" w:eastAsia="Times New Roman" w:hAnsi="Calibri" w:cs="Times New Roman"/>
                <w:color w:val="000000"/>
                <w:sz w:val="18"/>
                <w:szCs w:val="18"/>
                <w:lang w:eastAsia="es-CL"/>
              </w:rPr>
              <w:t>23-01-2018</w:t>
            </w:r>
          </w:p>
        </w:tc>
        <w:tc>
          <w:tcPr>
            <w:tcW w:w="1235" w:type="pct"/>
            <w:tcBorders>
              <w:top w:val="single" w:sz="4" w:space="0" w:color="auto"/>
              <w:left w:val="nil"/>
              <w:bottom w:val="single" w:sz="4" w:space="0" w:color="auto"/>
              <w:right w:val="nil"/>
            </w:tcBorders>
            <w:shd w:val="clear" w:color="auto" w:fill="auto"/>
            <w:noWrap/>
            <w:vAlign w:val="center"/>
            <w:hideMark/>
          </w:tcPr>
          <w:p w:rsidR="001A526B" w:rsidRPr="001A526B" w:rsidRDefault="001A526B" w:rsidP="00373994">
            <w:pPr>
              <w:spacing w:after="0" w:line="240" w:lineRule="auto"/>
              <w:contextualSpacing/>
              <w:outlineLvl w:val="1"/>
              <w:rPr>
                <w:rFonts w:ascii="Calibri" w:eastAsia="Calibri" w:hAnsi="Calibri" w:cs="Calibri"/>
                <w:b/>
                <w:sz w:val="18"/>
                <w:szCs w:val="18"/>
              </w:rPr>
            </w:pPr>
            <w:bookmarkStart w:id="69" w:name="_Toc353998124"/>
            <w:bookmarkStart w:id="70" w:name="_Toc353998197"/>
            <w:bookmarkStart w:id="71" w:name="_Toc382383550"/>
            <w:bookmarkStart w:id="72" w:name="_Toc382472372"/>
            <w:bookmarkStart w:id="73" w:name="_Toc390184282"/>
            <w:bookmarkStart w:id="74" w:name="_Toc390360013"/>
            <w:bookmarkStart w:id="75" w:name="_Toc390777034"/>
            <w:bookmarkStart w:id="76" w:name="_Toc447875245"/>
            <w:bookmarkStart w:id="77" w:name="_Toc448926735"/>
            <w:bookmarkStart w:id="78" w:name="_Toc448926924"/>
            <w:bookmarkStart w:id="79" w:name="_Toc448927012"/>
            <w:bookmarkStart w:id="80" w:name="_Toc448928075"/>
            <w:bookmarkStart w:id="81" w:name="_Toc449106304"/>
            <w:bookmarkStart w:id="82" w:name="_Toc449519277"/>
            <w:bookmarkStart w:id="83" w:name="_Toc745355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3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013ECD">
              <w:rPr>
                <w:rFonts w:ascii="Calibri" w:eastAsia="Times New Roman" w:hAnsi="Calibri" w:cs="Times New Roman"/>
                <w:color w:val="000000"/>
                <w:sz w:val="18"/>
                <w:szCs w:val="18"/>
                <w:lang w:eastAsia="es-CL"/>
              </w:rPr>
              <w:t>23-01-2018</w:t>
            </w:r>
          </w:p>
        </w:tc>
      </w:tr>
      <w:tr w:rsidR="00013ECD" w:rsidRPr="001A526B" w:rsidTr="00724F5A">
        <w:trPr>
          <w:trHeight w:val="450"/>
          <w:jc w:val="center"/>
        </w:trPr>
        <w:tc>
          <w:tcPr>
            <w:tcW w:w="24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1A526B" w:rsidRDefault="001A526B" w:rsidP="009A0D77">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32C02">
              <w:rPr>
                <w:rFonts w:ascii="Calibri" w:eastAsia="Times New Roman" w:hAnsi="Calibri" w:cs="Times New Roman"/>
                <w:color w:val="000000"/>
                <w:sz w:val="18"/>
                <w:szCs w:val="18"/>
                <w:lang w:eastAsia="es-CL"/>
              </w:rPr>
              <w:t>en la fotografía se observa la l</w:t>
            </w:r>
            <w:r w:rsidR="00724F5A">
              <w:rPr>
                <w:rFonts w:ascii="Calibri" w:eastAsia="Times New Roman" w:hAnsi="Calibri" w:cs="Times New Roman"/>
                <w:color w:val="000000"/>
                <w:sz w:val="18"/>
                <w:szCs w:val="18"/>
                <w:lang w:eastAsia="es-CL"/>
              </w:rPr>
              <w:t>aguna de decantación</w:t>
            </w:r>
            <w:r w:rsidR="00F7023D">
              <w:rPr>
                <w:rFonts w:ascii="Calibri" w:eastAsia="Times New Roman" w:hAnsi="Calibri" w:cs="Times New Roman"/>
                <w:color w:val="000000"/>
                <w:sz w:val="18"/>
                <w:szCs w:val="18"/>
                <w:lang w:eastAsia="es-CL"/>
              </w:rPr>
              <w:t xml:space="preserve"> de dimensiones aproximadas 8 x 4 x 1,5 metros</w:t>
            </w:r>
            <w:r w:rsidR="00724F5A">
              <w:rPr>
                <w:rFonts w:ascii="Calibri" w:eastAsia="Times New Roman" w:hAnsi="Calibri" w:cs="Times New Roman"/>
                <w:color w:val="000000"/>
                <w:sz w:val="18"/>
                <w:szCs w:val="18"/>
                <w:lang w:eastAsia="es-CL"/>
              </w:rPr>
              <w:t xml:space="preserve">, correspondiente al sistema de tratamiento de Riles de la Piscicultura Wenuy, </w:t>
            </w:r>
            <w:r w:rsidR="00F7023D">
              <w:rPr>
                <w:rFonts w:ascii="Calibri" w:eastAsia="Times New Roman" w:hAnsi="Calibri" w:cs="Times New Roman"/>
                <w:color w:val="000000"/>
                <w:sz w:val="18"/>
                <w:szCs w:val="18"/>
                <w:lang w:eastAsia="es-CL"/>
              </w:rPr>
              <w:t xml:space="preserve">del </w:t>
            </w:r>
            <w:r w:rsidR="00724F5A">
              <w:rPr>
                <w:rFonts w:ascii="Calibri" w:eastAsia="Times New Roman" w:hAnsi="Calibri" w:cs="Times New Roman"/>
                <w:color w:val="000000"/>
                <w:sz w:val="18"/>
                <w:szCs w:val="18"/>
                <w:lang w:eastAsia="es-CL"/>
              </w:rPr>
              <w:t>sector La Colonia, comuna de Pitrufquén.</w:t>
            </w:r>
          </w:p>
          <w:p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5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1A526B" w:rsidRDefault="001A526B" w:rsidP="009A0D77">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32C02">
              <w:rPr>
                <w:rFonts w:ascii="Calibri" w:eastAsia="Times New Roman" w:hAnsi="Calibri" w:cs="Times New Roman"/>
                <w:color w:val="000000"/>
                <w:sz w:val="18"/>
                <w:szCs w:val="18"/>
                <w:lang w:eastAsia="es-CL"/>
              </w:rPr>
              <w:t xml:space="preserve">En la </w:t>
            </w:r>
            <w:r w:rsidR="00067EBE">
              <w:rPr>
                <w:rFonts w:ascii="Calibri" w:eastAsia="Times New Roman" w:hAnsi="Calibri" w:cs="Times New Roman"/>
                <w:color w:val="000000"/>
                <w:sz w:val="18"/>
                <w:szCs w:val="18"/>
                <w:lang w:eastAsia="es-CL"/>
              </w:rPr>
              <w:t>fotografía se observa la tubería de agua</w:t>
            </w:r>
            <w:r w:rsidR="004D221F">
              <w:rPr>
                <w:rFonts w:ascii="Calibri" w:eastAsia="Times New Roman" w:hAnsi="Calibri" w:cs="Times New Roman"/>
                <w:color w:val="000000"/>
                <w:sz w:val="18"/>
                <w:szCs w:val="18"/>
                <w:lang w:eastAsia="es-CL"/>
              </w:rPr>
              <w:t xml:space="preserve"> que</w:t>
            </w:r>
            <w:r w:rsidR="00067EBE">
              <w:rPr>
                <w:rFonts w:ascii="Calibri" w:eastAsia="Times New Roman" w:hAnsi="Calibri" w:cs="Times New Roman"/>
                <w:color w:val="000000"/>
                <w:sz w:val="18"/>
                <w:szCs w:val="18"/>
                <w:lang w:eastAsia="es-CL"/>
              </w:rPr>
              <w:t xml:space="preserve"> trae el agua del proceso productivo de la Piscicultura Wenuy al a la laguna de decantación.</w:t>
            </w:r>
          </w:p>
          <w:p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r>
      <w:tr w:rsidR="00013ECD" w:rsidRPr="001A526B" w:rsidTr="00724F5A">
        <w:trPr>
          <w:trHeight w:val="450"/>
          <w:jc w:val="center"/>
        </w:trPr>
        <w:tc>
          <w:tcPr>
            <w:tcW w:w="2450" w:type="pct"/>
            <w:gridSpan w:val="2"/>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550" w:type="pct"/>
            <w:gridSpan w:val="2"/>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rsidR="001A526B" w:rsidRPr="001A526B" w:rsidRDefault="001A526B" w:rsidP="00373994">
      <w:pPr>
        <w:spacing w:line="240" w:lineRule="auto"/>
        <w:rPr>
          <w:rFonts w:ascii="Calibri" w:eastAsia="Calibri" w:hAnsi="Calibri" w:cs="Calibri"/>
          <w:sz w:val="28"/>
          <w:szCs w:val="32"/>
        </w:rPr>
      </w:pPr>
    </w:p>
    <w:p w:rsidR="001A526B" w:rsidRPr="001A526B" w:rsidRDefault="001A526B" w:rsidP="00373994">
      <w:pPr>
        <w:spacing w:line="240" w:lineRule="auto"/>
        <w:rPr>
          <w:rFonts w:ascii="Calibri" w:eastAsia="Calibri" w:hAnsi="Calibri" w:cs="Calibri"/>
          <w:sz w:val="28"/>
          <w:szCs w:val="32"/>
        </w:rPr>
      </w:pPr>
    </w:p>
    <w:p w:rsidR="001A526B" w:rsidRPr="001A526B" w:rsidRDefault="001A526B" w:rsidP="00373994">
      <w:pPr>
        <w:spacing w:line="240" w:lineRule="auto"/>
        <w:rPr>
          <w:rFonts w:ascii="Calibri" w:eastAsia="Calibri" w:hAnsi="Calibri" w:cs="Calibri"/>
          <w:sz w:val="28"/>
          <w:szCs w:val="32"/>
        </w:rPr>
      </w:pPr>
    </w:p>
    <w:p w:rsidR="008128E2" w:rsidRDefault="0078476D" w:rsidP="0078476D">
      <w:r>
        <w:br w:type="page"/>
      </w:r>
      <w:bookmarkStart w:id="84" w:name="_Toc352840404"/>
      <w:bookmarkStart w:id="85" w:name="_Toc352841464"/>
      <w:bookmarkStart w:id="86" w:name="_Toc447875253"/>
    </w:p>
    <w:tbl>
      <w:tblPr>
        <w:tblW w:w="5000" w:type="pct"/>
        <w:jc w:val="center"/>
        <w:tblCellMar>
          <w:left w:w="70" w:type="dxa"/>
          <w:right w:w="70" w:type="dxa"/>
        </w:tblCellMar>
        <w:tblLook w:val="04A0" w:firstRow="1" w:lastRow="0" w:firstColumn="1" w:lastColumn="0" w:noHBand="0" w:noVBand="1"/>
      </w:tblPr>
      <w:tblGrid>
        <w:gridCol w:w="3484"/>
        <w:gridCol w:w="3279"/>
        <w:gridCol w:w="3294"/>
        <w:gridCol w:w="3505"/>
      </w:tblGrid>
      <w:tr w:rsidR="0078476D" w:rsidRPr="001A526B" w:rsidTr="006B746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476D" w:rsidRPr="001A526B" w:rsidRDefault="0078476D" w:rsidP="006B746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8476D" w:rsidRPr="001A526B" w:rsidTr="006B746B">
        <w:trPr>
          <w:trHeight w:val="6079"/>
          <w:jc w:val="center"/>
        </w:trPr>
        <w:tc>
          <w:tcPr>
            <w:tcW w:w="2450" w:type="pct"/>
            <w:gridSpan w:val="2"/>
            <w:tcBorders>
              <w:top w:val="nil"/>
              <w:left w:val="single" w:sz="4" w:space="0" w:color="auto"/>
              <w:right w:val="single" w:sz="4" w:space="0" w:color="auto"/>
            </w:tcBorders>
            <w:shd w:val="clear" w:color="auto" w:fill="auto"/>
            <w:noWrap/>
            <w:vAlign w:val="center"/>
            <w:hideMark/>
          </w:tcPr>
          <w:p w:rsidR="0078476D" w:rsidRPr="001A526B" w:rsidRDefault="0078476D" w:rsidP="006B746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0029F95" wp14:editId="7FB0B58C">
                  <wp:extent cx="4210522" cy="315789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3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0522" cy="3157892"/>
                          </a:xfrm>
                          <a:prstGeom prst="rect">
                            <a:avLst/>
                          </a:prstGeom>
                        </pic:spPr>
                      </pic:pic>
                    </a:graphicData>
                  </a:graphic>
                </wp:inline>
              </w:drawing>
            </w:r>
          </w:p>
        </w:tc>
        <w:tc>
          <w:tcPr>
            <w:tcW w:w="2550" w:type="pct"/>
            <w:gridSpan w:val="2"/>
            <w:tcBorders>
              <w:top w:val="nil"/>
              <w:left w:val="single" w:sz="4" w:space="0" w:color="auto"/>
              <w:right w:val="single" w:sz="4" w:space="0" w:color="auto"/>
            </w:tcBorders>
            <w:shd w:val="clear" w:color="auto" w:fill="auto"/>
            <w:noWrap/>
            <w:vAlign w:val="center"/>
            <w:hideMark/>
          </w:tcPr>
          <w:p w:rsidR="0078476D" w:rsidRPr="001A526B" w:rsidRDefault="0078476D" w:rsidP="006B746B">
            <w:pPr>
              <w:spacing w:after="0" w:line="240" w:lineRule="auto"/>
              <w:jc w:val="center"/>
              <w:rPr>
                <w:rFonts w:ascii="Calibri" w:eastAsia="Times New Roman" w:hAnsi="Calibri" w:cs="Times New Roman"/>
                <w:color w:val="000000"/>
                <w:sz w:val="20"/>
                <w:szCs w:val="20"/>
                <w:lang w:eastAsia="es-CL"/>
              </w:rPr>
            </w:pPr>
            <w:r w:rsidRPr="001A526B">
              <w:rPr>
                <w:rFonts w:ascii="Calibri" w:eastAsia="Times New Roman" w:hAnsi="Calibri" w:cs="Times New Roman"/>
                <w:noProof/>
                <w:color w:val="000000"/>
                <w:sz w:val="20"/>
                <w:szCs w:val="20"/>
                <w:lang w:eastAsia="es-CL"/>
              </w:rPr>
              <w:drawing>
                <wp:inline distT="0" distB="0" distL="0" distR="0" wp14:anchorId="3931B253" wp14:editId="4292E229">
                  <wp:extent cx="4233119" cy="3174839"/>
                  <wp:effectExtent l="0" t="0" r="0" b="698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233119" cy="3174839"/>
                          </a:xfrm>
                          <a:prstGeom prst="rect">
                            <a:avLst/>
                          </a:prstGeom>
                        </pic:spPr>
                      </pic:pic>
                    </a:graphicData>
                  </a:graphic>
                </wp:inline>
              </w:drawing>
            </w:r>
          </w:p>
        </w:tc>
      </w:tr>
      <w:tr w:rsidR="0078476D" w:rsidRPr="001A526B" w:rsidTr="006B746B">
        <w:trPr>
          <w:trHeight w:val="300"/>
          <w:jc w:val="center"/>
        </w:trPr>
        <w:tc>
          <w:tcPr>
            <w:tcW w:w="1262" w:type="pct"/>
            <w:tcBorders>
              <w:top w:val="single" w:sz="4" w:space="0" w:color="auto"/>
              <w:left w:val="single" w:sz="4" w:space="0" w:color="auto"/>
              <w:bottom w:val="single" w:sz="4" w:space="0" w:color="auto"/>
              <w:right w:val="nil"/>
            </w:tcBorders>
            <w:shd w:val="clear" w:color="auto" w:fill="auto"/>
            <w:noWrap/>
            <w:vAlign w:val="center"/>
            <w:hideMark/>
          </w:tcPr>
          <w:p w:rsidR="0078476D" w:rsidRPr="001A526B" w:rsidRDefault="0078476D" w:rsidP="006B746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 xml:space="preserve">Fotografía </w:t>
            </w:r>
            <w:r w:rsidR="00150DB6">
              <w:rPr>
                <w:rFonts w:ascii="Calibri" w:eastAsia="Calibri" w:hAnsi="Calibri" w:cs="Calibri"/>
                <w:b/>
                <w:sz w:val="18"/>
                <w:szCs w:val="20"/>
              </w:rPr>
              <w:t>3</w:t>
            </w:r>
            <w:r w:rsidRPr="001A526B">
              <w:rPr>
                <w:rFonts w:ascii="Calibri" w:eastAsia="Calibri" w:hAnsi="Calibri" w:cs="Calibri"/>
                <w:b/>
                <w:sz w:val="18"/>
                <w:szCs w:val="18"/>
              </w:rPr>
              <w:t>.</w:t>
            </w:r>
          </w:p>
        </w:tc>
        <w:tc>
          <w:tcPr>
            <w:tcW w:w="11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476D" w:rsidRPr="001A526B" w:rsidRDefault="0078476D" w:rsidP="006B746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23-01-2018</w:t>
            </w:r>
          </w:p>
        </w:tc>
        <w:tc>
          <w:tcPr>
            <w:tcW w:w="1235" w:type="pct"/>
            <w:tcBorders>
              <w:top w:val="single" w:sz="4" w:space="0" w:color="auto"/>
              <w:left w:val="nil"/>
              <w:bottom w:val="single" w:sz="4" w:space="0" w:color="auto"/>
              <w:right w:val="nil"/>
            </w:tcBorders>
            <w:shd w:val="clear" w:color="auto" w:fill="auto"/>
            <w:noWrap/>
            <w:vAlign w:val="center"/>
            <w:hideMark/>
          </w:tcPr>
          <w:p w:rsidR="0078476D" w:rsidRPr="001A526B" w:rsidRDefault="0078476D" w:rsidP="006B746B">
            <w:pPr>
              <w:spacing w:after="0" w:line="240" w:lineRule="auto"/>
              <w:contextualSpacing/>
              <w:outlineLvl w:val="1"/>
              <w:rPr>
                <w:rFonts w:ascii="Calibri" w:eastAsia="Calibri" w:hAnsi="Calibri" w:cs="Calibri"/>
                <w:b/>
                <w:sz w:val="18"/>
                <w:szCs w:val="18"/>
              </w:rPr>
            </w:pPr>
            <w:r w:rsidRPr="001A526B">
              <w:rPr>
                <w:rFonts w:ascii="Calibri" w:eastAsia="Calibri" w:hAnsi="Calibri" w:cs="Calibri"/>
                <w:b/>
                <w:sz w:val="18"/>
                <w:szCs w:val="20"/>
              </w:rPr>
              <w:t xml:space="preserve">Fotografía </w:t>
            </w:r>
            <w:r w:rsidR="00150DB6">
              <w:rPr>
                <w:rFonts w:ascii="Calibri" w:eastAsia="Calibri" w:hAnsi="Calibri" w:cs="Calibri"/>
                <w:b/>
                <w:sz w:val="18"/>
                <w:szCs w:val="20"/>
              </w:rPr>
              <w:t>4</w:t>
            </w:r>
            <w:r w:rsidRPr="001A526B">
              <w:rPr>
                <w:rFonts w:ascii="Calibri" w:eastAsia="Calibri" w:hAnsi="Calibri" w:cs="Calibri"/>
                <w:b/>
                <w:sz w:val="18"/>
                <w:szCs w:val="18"/>
              </w:rPr>
              <w:t>.</w:t>
            </w:r>
          </w:p>
        </w:tc>
        <w:tc>
          <w:tcPr>
            <w:tcW w:w="13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476D" w:rsidRPr="001A526B" w:rsidRDefault="0078476D" w:rsidP="006B746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23-01-2018</w:t>
            </w:r>
          </w:p>
        </w:tc>
      </w:tr>
      <w:tr w:rsidR="0078476D" w:rsidRPr="001A526B" w:rsidTr="006B746B">
        <w:trPr>
          <w:trHeight w:val="450"/>
          <w:jc w:val="center"/>
        </w:trPr>
        <w:tc>
          <w:tcPr>
            <w:tcW w:w="24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78476D" w:rsidRPr="001A526B" w:rsidRDefault="0078476D" w:rsidP="006B746B">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262D3">
              <w:rPr>
                <w:rFonts w:ascii="Calibri" w:eastAsia="Times New Roman" w:hAnsi="Calibri" w:cs="Times New Roman"/>
                <w:color w:val="000000"/>
                <w:sz w:val="18"/>
                <w:szCs w:val="18"/>
                <w:lang w:eastAsia="es-CL"/>
              </w:rPr>
              <w:t>E</w:t>
            </w:r>
            <w:r>
              <w:rPr>
                <w:rFonts w:ascii="Calibri" w:eastAsia="Times New Roman" w:hAnsi="Calibri" w:cs="Times New Roman"/>
                <w:color w:val="000000"/>
                <w:sz w:val="18"/>
                <w:szCs w:val="18"/>
                <w:lang w:eastAsia="es-CL"/>
              </w:rPr>
              <w:t>n la fotografía se observa</w:t>
            </w:r>
            <w:r w:rsidR="00E262D3">
              <w:rPr>
                <w:rFonts w:ascii="Calibri" w:eastAsia="Times New Roman" w:hAnsi="Calibri" w:cs="Times New Roman"/>
                <w:color w:val="000000"/>
                <w:sz w:val="18"/>
                <w:szCs w:val="18"/>
                <w:lang w:eastAsia="es-CL"/>
              </w:rPr>
              <w:t xml:space="preserve"> el efluente proveniente de la laguna de decantación y que descarga finalmente al estero Malalcahuello.</w:t>
            </w:r>
          </w:p>
          <w:p w:rsidR="0078476D" w:rsidRPr="001A526B" w:rsidRDefault="0078476D" w:rsidP="006B746B">
            <w:pPr>
              <w:spacing w:after="0" w:line="240" w:lineRule="auto"/>
              <w:rPr>
                <w:rFonts w:ascii="Calibri" w:eastAsia="Times New Roman" w:hAnsi="Calibri" w:cs="Times New Roman"/>
                <w:color w:val="000000"/>
                <w:sz w:val="18"/>
                <w:szCs w:val="18"/>
                <w:lang w:eastAsia="es-CL"/>
              </w:rPr>
            </w:pPr>
          </w:p>
        </w:tc>
        <w:tc>
          <w:tcPr>
            <w:tcW w:w="25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78476D" w:rsidRPr="001A526B" w:rsidRDefault="0078476D" w:rsidP="006B746B">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la fotografía se observa </w:t>
            </w:r>
            <w:r w:rsidR="00E262D3">
              <w:rPr>
                <w:rFonts w:ascii="Calibri" w:eastAsia="Times New Roman" w:hAnsi="Calibri" w:cs="Times New Roman"/>
                <w:color w:val="000000"/>
                <w:sz w:val="18"/>
                <w:szCs w:val="18"/>
                <w:lang w:eastAsia="es-CL"/>
              </w:rPr>
              <w:t>el estero Malalcahuello donde descarga su efluente la Piscicultura Wenuy.</w:t>
            </w:r>
          </w:p>
          <w:p w:rsidR="0078476D" w:rsidRPr="001A526B" w:rsidRDefault="0078476D" w:rsidP="006B746B">
            <w:pPr>
              <w:spacing w:after="0" w:line="240" w:lineRule="auto"/>
              <w:rPr>
                <w:rFonts w:ascii="Calibri" w:eastAsia="Times New Roman" w:hAnsi="Calibri" w:cs="Times New Roman"/>
                <w:color w:val="000000"/>
                <w:sz w:val="18"/>
                <w:szCs w:val="18"/>
                <w:lang w:eastAsia="es-CL"/>
              </w:rPr>
            </w:pPr>
          </w:p>
        </w:tc>
      </w:tr>
      <w:tr w:rsidR="0078476D" w:rsidRPr="001A526B" w:rsidTr="006B746B">
        <w:trPr>
          <w:trHeight w:val="450"/>
          <w:jc w:val="center"/>
        </w:trPr>
        <w:tc>
          <w:tcPr>
            <w:tcW w:w="2450" w:type="pct"/>
            <w:gridSpan w:val="2"/>
            <w:vMerge/>
            <w:tcBorders>
              <w:top w:val="single" w:sz="4" w:space="0" w:color="auto"/>
              <w:left w:val="single" w:sz="4" w:space="0" w:color="auto"/>
              <w:bottom w:val="single" w:sz="4" w:space="0" w:color="000000"/>
              <w:right w:val="single" w:sz="4" w:space="0" w:color="000000"/>
            </w:tcBorders>
            <w:vAlign w:val="center"/>
            <w:hideMark/>
          </w:tcPr>
          <w:p w:rsidR="0078476D" w:rsidRPr="001A526B" w:rsidRDefault="0078476D" w:rsidP="006B746B">
            <w:pPr>
              <w:spacing w:after="0" w:line="240" w:lineRule="auto"/>
              <w:rPr>
                <w:rFonts w:ascii="Calibri" w:eastAsia="Times New Roman" w:hAnsi="Calibri" w:cs="Times New Roman"/>
                <w:color w:val="000000"/>
                <w:sz w:val="20"/>
                <w:szCs w:val="20"/>
                <w:lang w:eastAsia="es-CL"/>
              </w:rPr>
            </w:pPr>
          </w:p>
        </w:tc>
        <w:tc>
          <w:tcPr>
            <w:tcW w:w="2550" w:type="pct"/>
            <w:gridSpan w:val="2"/>
            <w:vMerge/>
            <w:tcBorders>
              <w:top w:val="single" w:sz="4" w:space="0" w:color="auto"/>
              <w:left w:val="single" w:sz="4" w:space="0" w:color="auto"/>
              <w:bottom w:val="single" w:sz="4" w:space="0" w:color="000000"/>
              <w:right w:val="single" w:sz="4" w:space="0" w:color="000000"/>
            </w:tcBorders>
            <w:vAlign w:val="center"/>
            <w:hideMark/>
          </w:tcPr>
          <w:p w:rsidR="0078476D" w:rsidRPr="001A526B" w:rsidRDefault="0078476D" w:rsidP="006B746B">
            <w:pPr>
              <w:spacing w:after="0" w:line="240" w:lineRule="auto"/>
              <w:rPr>
                <w:rFonts w:ascii="Calibri" w:eastAsia="Times New Roman" w:hAnsi="Calibri" w:cs="Times New Roman"/>
                <w:color w:val="000000"/>
                <w:sz w:val="20"/>
                <w:szCs w:val="20"/>
                <w:lang w:eastAsia="es-CL"/>
              </w:rPr>
            </w:pPr>
          </w:p>
        </w:tc>
      </w:tr>
    </w:tbl>
    <w:p w:rsidR="0078476D" w:rsidRPr="0078476D" w:rsidRDefault="0078476D" w:rsidP="0078476D">
      <w:pPr>
        <w:pStyle w:val="Ttulo1"/>
        <w:numPr>
          <w:ilvl w:val="0"/>
          <w:numId w:val="0"/>
        </w:numPr>
        <w:sectPr w:rsidR="0078476D" w:rsidRPr="0078476D"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87" w:name="_Toc7453555"/>
      <w:r w:rsidRPr="001A526B">
        <w:lastRenderedPageBreak/>
        <w:t>CONCLUSIONES</w:t>
      </w:r>
      <w:bookmarkEnd w:id="84"/>
      <w:bookmarkEnd w:id="85"/>
      <w:bookmarkEnd w:id="86"/>
      <w:bookmarkEnd w:id="87"/>
    </w:p>
    <w:p w:rsidR="008128E2" w:rsidRPr="00373994" w:rsidRDefault="008128E2" w:rsidP="00373994">
      <w:pPr>
        <w:pStyle w:val="Ttulo1"/>
        <w:numPr>
          <w:ilvl w:val="0"/>
          <w:numId w:val="0"/>
        </w:numPr>
      </w:pPr>
    </w:p>
    <w:p w:rsidR="00ED76CA" w:rsidRPr="001C0367" w:rsidRDefault="001C0367" w:rsidP="00ED76CA">
      <w:pPr>
        <w:pStyle w:val="Prrafodelista"/>
        <w:ind w:left="0"/>
        <w:rPr>
          <w:rFonts w:cstheme="minorHAnsi"/>
          <w:sz w:val="20"/>
          <w:szCs w:val="20"/>
        </w:rPr>
      </w:pPr>
      <w:r w:rsidRPr="001C0367">
        <w:rPr>
          <w:rFonts w:cstheme="minorHAnsi"/>
          <w:sz w:val="20"/>
          <w:szCs w:val="20"/>
        </w:rPr>
        <w:t xml:space="preserve">En consideración a los </w:t>
      </w:r>
      <w:r>
        <w:rPr>
          <w:rFonts w:cstheme="minorHAnsi"/>
          <w:sz w:val="20"/>
          <w:szCs w:val="20"/>
        </w:rPr>
        <w:t xml:space="preserve">hechos constatados y a los </w:t>
      </w:r>
      <w:r w:rsidRPr="001C0367">
        <w:rPr>
          <w:rFonts w:cstheme="minorHAnsi"/>
          <w:sz w:val="20"/>
          <w:szCs w:val="20"/>
        </w:rPr>
        <w:t xml:space="preserve">resultados </w:t>
      </w:r>
      <w:r>
        <w:rPr>
          <w:rFonts w:cstheme="minorHAnsi"/>
          <w:sz w:val="20"/>
          <w:szCs w:val="20"/>
        </w:rPr>
        <w:t>presentados por el titular</w:t>
      </w:r>
      <w:r w:rsidR="00352AA7">
        <w:rPr>
          <w:rFonts w:cstheme="minorHAnsi"/>
          <w:sz w:val="20"/>
          <w:szCs w:val="20"/>
        </w:rPr>
        <w:t xml:space="preserve"> (</w:t>
      </w:r>
      <w:r w:rsidR="00352AA7">
        <w:rPr>
          <w:rFonts w:cstheme="minorHAnsi"/>
          <w:sz w:val="20"/>
          <w:szCs w:val="20"/>
        </w:rPr>
        <w:t>la cual no contaba con una RPM previo a la inspección ambiental</w:t>
      </w:r>
      <w:r w:rsidR="00352AA7">
        <w:rPr>
          <w:rFonts w:cstheme="minorHAnsi"/>
          <w:sz w:val="20"/>
          <w:szCs w:val="20"/>
        </w:rPr>
        <w:t>)</w:t>
      </w:r>
      <w:r w:rsidR="00E5459C">
        <w:rPr>
          <w:rFonts w:cstheme="minorHAnsi"/>
          <w:sz w:val="20"/>
          <w:szCs w:val="20"/>
        </w:rPr>
        <w:t>,</w:t>
      </w:r>
      <w:r w:rsidR="00A90849">
        <w:rPr>
          <w:rFonts w:cstheme="minorHAnsi"/>
          <w:sz w:val="20"/>
          <w:szCs w:val="20"/>
        </w:rPr>
        <w:t xml:space="preserve"> </w:t>
      </w:r>
      <w:r w:rsidRPr="001C0367">
        <w:rPr>
          <w:rFonts w:cstheme="minorHAnsi"/>
          <w:sz w:val="20"/>
          <w:szCs w:val="20"/>
        </w:rPr>
        <w:t>obtenidos por la ETFA AGQ Chile S.A.,</w:t>
      </w:r>
      <w:r w:rsidR="00352AA7">
        <w:rPr>
          <w:rFonts w:cstheme="minorHAnsi"/>
          <w:sz w:val="20"/>
          <w:szCs w:val="20"/>
        </w:rPr>
        <w:t xml:space="preserve"> </w:t>
      </w:r>
      <w:r w:rsidRPr="001C0367">
        <w:rPr>
          <w:rFonts w:cstheme="minorHAnsi"/>
          <w:sz w:val="20"/>
          <w:szCs w:val="20"/>
        </w:rPr>
        <w:t>esta Superintendencia establece un programa de monitoreo de la calidad del efluente generado por “Servicios Acuícolas Yusary Gavilán Roa E.I.R.L.”</w:t>
      </w:r>
      <w:r w:rsidR="006B6895">
        <w:rPr>
          <w:rFonts w:cstheme="minorHAnsi"/>
          <w:sz w:val="20"/>
          <w:szCs w:val="20"/>
        </w:rPr>
        <w:t xml:space="preserve"> (</w:t>
      </w:r>
      <w:r w:rsidRPr="001C0367">
        <w:rPr>
          <w:rFonts w:cstheme="minorHAnsi"/>
          <w:sz w:val="20"/>
          <w:szCs w:val="20"/>
        </w:rPr>
        <w:t>Piscicultura Wenuy</w:t>
      </w:r>
      <w:r w:rsidR="006B6895">
        <w:rPr>
          <w:rFonts w:cstheme="minorHAnsi"/>
          <w:sz w:val="20"/>
          <w:szCs w:val="20"/>
        </w:rPr>
        <w:t>)</w:t>
      </w:r>
      <w:r w:rsidRPr="001C0367">
        <w:rPr>
          <w:rFonts w:cstheme="minorHAnsi"/>
          <w:sz w:val="20"/>
          <w:szCs w:val="20"/>
        </w:rPr>
        <w:t>,</w:t>
      </w:r>
      <w:r w:rsidR="00A90849">
        <w:rPr>
          <w:rFonts w:cstheme="minorHAnsi"/>
          <w:sz w:val="20"/>
          <w:szCs w:val="20"/>
        </w:rPr>
        <w:t xml:space="preserve"> </w:t>
      </w:r>
      <w:r w:rsidRPr="001C0367">
        <w:rPr>
          <w:rFonts w:cstheme="minorHAnsi"/>
          <w:sz w:val="20"/>
          <w:szCs w:val="20"/>
        </w:rPr>
        <w:t>a través de la Resolución Exenta N°840 de fecha 17 de julio de 2018</w:t>
      </w:r>
      <w:r w:rsidR="00D12C8B">
        <w:rPr>
          <w:rFonts w:cstheme="minorHAnsi"/>
          <w:sz w:val="20"/>
          <w:szCs w:val="20"/>
        </w:rPr>
        <w:t>, v</w:t>
      </w:r>
      <w:r w:rsidRPr="001C0367">
        <w:rPr>
          <w:rFonts w:cstheme="minorHAnsi"/>
          <w:sz w:val="20"/>
          <w:szCs w:val="20"/>
        </w:rPr>
        <w:t>erifica</w:t>
      </w:r>
      <w:r w:rsidR="00D12C8B">
        <w:rPr>
          <w:rFonts w:cstheme="minorHAnsi"/>
          <w:sz w:val="20"/>
          <w:szCs w:val="20"/>
        </w:rPr>
        <w:t>ndose</w:t>
      </w:r>
      <w:r w:rsidRPr="001C0367">
        <w:rPr>
          <w:rFonts w:cstheme="minorHAnsi"/>
          <w:sz w:val="20"/>
          <w:szCs w:val="20"/>
        </w:rPr>
        <w:t xml:space="preserve"> que a la fecha el titular no ha presentado valores en sus parámetros que excedan los límites establecidos en dicha resolución de monitoreo, dando cumplimiento a la normativa ambiental</w:t>
      </w:r>
      <w:r w:rsidR="00521364">
        <w:rPr>
          <w:rFonts w:cstheme="minorHAnsi"/>
          <w:sz w:val="20"/>
          <w:szCs w:val="20"/>
        </w:rPr>
        <w:t xml:space="preserve"> y sectorial </w:t>
      </w:r>
      <w:r w:rsidRPr="001C0367">
        <w:rPr>
          <w:rFonts w:cstheme="minorHAnsi"/>
          <w:sz w:val="20"/>
          <w:szCs w:val="20"/>
        </w:rPr>
        <w:t>vigente.</w:t>
      </w:r>
    </w:p>
    <w:p w:rsidR="003D2BFA" w:rsidRDefault="003D2BFA" w:rsidP="00ED76CA">
      <w:pPr>
        <w:pStyle w:val="Prrafodelista"/>
        <w:ind w:left="0"/>
        <w:rPr>
          <w:rFonts w:cstheme="minorHAnsi"/>
        </w:rPr>
      </w:pPr>
    </w:p>
    <w:p w:rsidR="00ED76CA" w:rsidRPr="001A526B" w:rsidRDefault="00ED76CA" w:rsidP="00ED76CA">
      <w:pPr>
        <w:pStyle w:val="IFA1"/>
      </w:pPr>
      <w:bookmarkStart w:id="88" w:name="_Toc352840405"/>
      <w:bookmarkStart w:id="89" w:name="_Toc352841465"/>
      <w:bookmarkStart w:id="90" w:name="_Toc447875255"/>
      <w:bookmarkStart w:id="91" w:name="_Toc7453556"/>
      <w:r w:rsidRPr="001A526B">
        <w:t>ANEXOS</w:t>
      </w:r>
      <w:bookmarkEnd w:id="88"/>
      <w:bookmarkEnd w:id="89"/>
      <w:bookmarkEnd w:id="90"/>
      <w:bookmarkEnd w:id="91"/>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F54EA">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F54EA">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CF54EA">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67B0C" w:rsidP="00CF54EA">
            <w:pPr>
              <w:jc w:val="both"/>
              <w:rPr>
                <w:rFonts w:cs="Calibri"/>
                <w:lang w:val="es-CL" w:eastAsia="en-US"/>
              </w:rPr>
            </w:pPr>
            <w:r>
              <w:rPr>
                <w:rFonts w:cs="Calibri"/>
                <w:lang w:val="es-CL" w:eastAsia="en-US"/>
              </w:rPr>
              <w:t>Acta de inspección de fecha 23.01.2018</w:t>
            </w:r>
            <w:r w:rsidR="00951BCD">
              <w:rPr>
                <w:rFonts w:cs="Calibri"/>
                <w:lang w:val="es-CL" w:eastAsia="en-US"/>
              </w:rPr>
              <w:t>.</w:t>
            </w:r>
          </w:p>
        </w:tc>
      </w:tr>
      <w:tr w:rsidR="00ED76CA" w:rsidRPr="001A526B" w:rsidTr="003D2BFA">
        <w:trPr>
          <w:trHeight w:val="264"/>
          <w:jc w:val="center"/>
        </w:trPr>
        <w:tc>
          <w:tcPr>
            <w:tcW w:w="1038" w:type="pct"/>
            <w:vAlign w:val="center"/>
          </w:tcPr>
          <w:p w:rsidR="00ED76CA" w:rsidRPr="001A526B" w:rsidRDefault="00E26195" w:rsidP="00CF54EA">
            <w:pPr>
              <w:jc w:val="center"/>
              <w:rPr>
                <w:rFonts w:cs="Calibri"/>
                <w:lang w:val="es-CL" w:eastAsia="en-US"/>
              </w:rPr>
            </w:pPr>
            <w:r>
              <w:rPr>
                <w:rFonts w:cs="Calibri"/>
                <w:lang w:val="es-CL" w:eastAsia="en-US"/>
              </w:rPr>
              <w:t>2</w:t>
            </w:r>
          </w:p>
        </w:tc>
        <w:tc>
          <w:tcPr>
            <w:tcW w:w="3962" w:type="pct"/>
            <w:vAlign w:val="center"/>
          </w:tcPr>
          <w:p w:rsidR="00ED76CA" w:rsidRPr="001A526B" w:rsidRDefault="001F128F" w:rsidP="00CF54EA">
            <w:pPr>
              <w:jc w:val="both"/>
              <w:rPr>
                <w:rFonts w:cs="Calibri"/>
                <w:lang w:val="es-CL" w:eastAsia="en-US"/>
              </w:rPr>
            </w:pPr>
            <w:r>
              <w:rPr>
                <w:rFonts w:cs="Calibri"/>
                <w:lang w:val="es-CL" w:eastAsia="en-US"/>
              </w:rPr>
              <w:t>Denuncia ingresada a la SMA con ID 9-IX-2017, de fecha 2</w:t>
            </w:r>
            <w:r w:rsidR="00951BCD">
              <w:rPr>
                <w:rFonts w:cs="Calibri"/>
                <w:lang w:val="es-CL" w:eastAsia="en-US"/>
              </w:rPr>
              <w:t xml:space="preserve"> febrero de 2017.</w:t>
            </w:r>
          </w:p>
        </w:tc>
      </w:tr>
      <w:tr w:rsidR="00ED76CA" w:rsidRPr="001A526B" w:rsidTr="003D2BFA">
        <w:trPr>
          <w:trHeight w:val="286"/>
          <w:jc w:val="center"/>
        </w:trPr>
        <w:tc>
          <w:tcPr>
            <w:tcW w:w="1038" w:type="pct"/>
            <w:vAlign w:val="center"/>
          </w:tcPr>
          <w:p w:rsidR="00ED76CA" w:rsidRPr="001A526B" w:rsidRDefault="00E26195" w:rsidP="00CF54EA">
            <w:pPr>
              <w:jc w:val="center"/>
              <w:rPr>
                <w:rFonts w:cs="Calibri"/>
                <w:lang w:val="es-CL" w:eastAsia="en-US"/>
              </w:rPr>
            </w:pPr>
            <w:r>
              <w:rPr>
                <w:rFonts w:cs="Calibri"/>
                <w:lang w:val="es-CL" w:eastAsia="en-US"/>
              </w:rPr>
              <w:t>3</w:t>
            </w:r>
          </w:p>
        </w:tc>
        <w:tc>
          <w:tcPr>
            <w:tcW w:w="3962" w:type="pct"/>
            <w:vAlign w:val="center"/>
          </w:tcPr>
          <w:p w:rsidR="00ED76CA" w:rsidRPr="001A526B" w:rsidRDefault="00951BCD" w:rsidP="00CF54EA">
            <w:pPr>
              <w:jc w:val="both"/>
              <w:rPr>
                <w:rFonts w:cs="Calibri"/>
                <w:lang w:val="es-CL" w:eastAsia="en-US"/>
              </w:rPr>
            </w:pPr>
            <w:r>
              <w:rPr>
                <w:rFonts w:cs="Calibri"/>
                <w:lang w:val="es-CL" w:eastAsia="en-US"/>
              </w:rPr>
              <w:t>Documentos adjuntos del titular de fecha 23.01.2018</w:t>
            </w:r>
            <w:r w:rsidR="00252CF6">
              <w:rPr>
                <w:rFonts w:cs="Calibri"/>
                <w:lang w:val="es-CL" w:eastAsia="en-US"/>
              </w:rPr>
              <w:t>.</w:t>
            </w:r>
          </w:p>
        </w:tc>
      </w:tr>
      <w:tr w:rsidR="00ED76CA" w:rsidRPr="001A526B" w:rsidTr="003D2BFA">
        <w:trPr>
          <w:trHeight w:val="286"/>
          <w:jc w:val="center"/>
        </w:trPr>
        <w:tc>
          <w:tcPr>
            <w:tcW w:w="1038" w:type="pct"/>
            <w:vAlign w:val="center"/>
          </w:tcPr>
          <w:p w:rsidR="00ED76CA" w:rsidRPr="001A526B" w:rsidRDefault="00E26195" w:rsidP="00CF54EA">
            <w:pPr>
              <w:jc w:val="center"/>
              <w:rPr>
                <w:rFonts w:cs="Calibri"/>
                <w:lang w:val="es-CL" w:eastAsia="en-US"/>
              </w:rPr>
            </w:pPr>
            <w:r>
              <w:rPr>
                <w:rFonts w:cs="Calibri"/>
                <w:lang w:val="es-CL" w:eastAsia="en-US"/>
              </w:rPr>
              <w:t>4</w:t>
            </w:r>
          </w:p>
        </w:tc>
        <w:tc>
          <w:tcPr>
            <w:tcW w:w="3962" w:type="pct"/>
            <w:vAlign w:val="center"/>
          </w:tcPr>
          <w:p w:rsidR="00ED76CA" w:rsidRPr="001A526B" w:rsidRDefault="00951BCD" w:rsidP="00CF54EA">
            <w:pPr>
              <w:jc w:val="both"/>
              <w:rPr>
                <w:rFonts w:cs="Calibri"/>
                <w:lang w:val="es-CL" w:eastAsia="en-US"/>
              </w:rPr>
            </w:pPr>
            <w:r>
              <w:rPr>
                <w:rFonts w:cs="Calibri"/>
                <w:lang w:val="es-CL" w:eastAsia="en-US"/>
              </w:rPr>
              <w:t>Informe de caracterización de Riles de la empresa AGP Chile S.A. (ETFA)</w:t>
            </w:r>
            <w:r w:rsidR="00252CF6">
              <w:rPr>
                <w:rFonts w:cs="Calibri"/>
                <w:lang w:val="es-CL" w:eastAsia="en-US"/>
              </w:rPr>
              <w:t>.</w:t>
            </w:r>
          </w:p>
        </w:tc>
      </w:tr>
      <w:tr w:rsidR="00252CF6" w:rsidRPr="001A526B" w:rsidTr="003D2BFA">
        <w:trPr>
          <w:trHeight w:val="286"/>
          <w:jc w:val="center"/>
        </w:trPr>
        <w:tc>
          <w:tcPr>
            <w:tcW w:w="1038" w:type="pct"/>
            <w:vAlign w:val="center"/>
          </w:tcPr>
          <w:p w:rsidR="00252CF6" w:rsidRDefault="00252CF6" w:rsidP="00CF54EA">
            <w:pPr>
              <w:jc w:val="center"/>
              <w:rPr>
                <w:rFonts w:cs="Calibri"/>
              </w:rPr>
            </w:pPr>
            <w:r>
              <w:rPr>
                <w:rFonts w:cs="Calibri"/>
              </w:rPr>
              <w:t>5</w:t>
            </w:r>
          </w:p>
        </w:tc>
        <w:tc>
          <w:tcPr>
            <w:tcW w:w="3962" w:type="pct"/>
            <w:vAlign w:val="center"/>
          </w:tcPr>
          <w:p w:rsidR="00252CF6" w:rsidRDefault="00252CF6" w:rsidP="00CF54EA">
            <w:pPr>
              <w:jc w:val="both"/>
              <w:rPr>
                <w:rFonts w:cs="Calibri"/>
              </w:rPr>
            </w:pPr>
            <w:r>
              <w:rPr>
                <w:rFonts w:cstheme="minorHAnsi"/>
              </w:rPr>
              <w:t>Resolución Exenta N°840 de fecha 17 de julio de 2018</w:t>
            </w:r>
            <w:r>
              <w:rPr>
                <w:rFonts w:cstheme="minorHAnsi"/>
              </w:rPr>
              <w:t xml:space="preserve"> (RPM).</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635" w:rsidRDefault="00480635" w:rsidP="00E56524">
      <w:pPr>
        <w:spacing w:after="0" w:line="240" w:lineRule="auto"/>
      </w:pPr>
      <w:r>
        <w:separator/>
      </w:r>
    </w:p>
  </w:endnote>
  <w:endnote w:type="continuationSeparator" w:id="0">
    <w:p w:rsidR="00480635" w:rsidRDefault="0048063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A77A96" w:rsidRDefault="00A77A96">
        <w:pPr>
          <w:pStyle w:val="Piedepgina"/>
          <w:jc w:val="right"/>
        </w:pPr>
        <w:r>
          <w:fldChar w:fldCharType="begin"/>
        </w:r>
        <w:r>
          <w:instrText>PAGE   \* MERGEFORMAT</w:instrText>
        </w:r>
        <w:r>
          <w:fldChar w:fldCharType="separate"/>
        </w:r>
        <w:r w:rsidRPr="00382596">
          <w:rPr>
            <w:noProof/>
            <w:lang w:val="es-ES"/>
          </w:rPr>
          <w:t>3</w:t>
        </w:r>
        <w:r>
          <w:fldChar w:fldCharType="end"/>
        </w:r>
      </w:p>
    </w:sdtContent>
  </w:sdt>
  <w:p w:rsidR="00A77A96" w:rsidRPr="00E56524" w:rsidRDefault="00A77A9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77A96" w:rsidRPr="00E56524" w:rsidRDefault="00A77A9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77A96" w:rsidRDefault="00A77A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A77A96" w:rsidRDefault="00A77A96">
        <w:pPr>
          <w:pStyle w:val="Piedepgina"/>
          <w:jc w:val="right"/>
        </w:pPr>
        <w:r>
          <w:fldChar w:fldCharType="begin"/>
        </w:r>
        <w:r>
          <w:instrText>PAGE   \* MERGEFORMAT</w:instrText>
        </w:r>
        <w:r>
          <w:fldChar w:fldCharType="separate"/>
        </w:r>
        <w:r w:rsidRPr="00091466">
          <w:rPr>
            <w:noProof/>
            <w:lang w:val="es-ES"/>
          </w:rPr>
          <w:t>1</w:t>
        </w:r>
        <w:r>
          <w:fldChar w:fldCharType="end"/>
        </w:r>
      </w:p>
    </w:sdtContent>
  </w:sdt>
  <w:p w:rsidR="00A77A96" w:rsidRPr="00E56524" w:rsidRDefault="00A77A9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77A96" w:rsidRPr="00E56524" w:rsidRDefault="00A77A9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77A96" w:rsidRDefault="00A77A96"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635" w:rsidRDefault="00480635" w:rsidP="00E56524">
      <w:pPr>
        <w:spacing w:after="0" w:line="240" w:lineRule="auto"/>
      </w:pPr>
      <w:r>
        <w:separator/>
      </w:r>
    </w:p>
  </w:footnote>
  <w:footnote w:type="continuationSeparator" w:id="0">
    <w:p w:rsidR="00480635" w:rsidRDefault="0048063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C524D00"/>
    <w:multiLevelType w:val="hybridMultilevel"/>
    <w:tmpl w:val="33E2D5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37F65804"/>
    <w:lvl w:ilvl="0">
      <w:start w:val="1"/>
      <w:numFmt w:val="decimal"/>
      <w:pStyle w:val="IFA1"/>
      <w:lvlText w:val="%1"/>
      <w:lvlJc w:val="left"/>
      <w:pPr>
        <w:ind w:left="1991" w:hanging="432"/>
      </w:pPr>
      <w:rPr>
        <w:b/>
      </w:r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E2F2A60"/>
    <w:multiLevelType w:val="hybridMultilevel"/>
    <w:tmpl w:val="33E2D5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5"/>
  </w:num>
  <w:num w:numId="9">
    <w:abstractNumId w:val="6"/>
  </w:num>
  <w:num w:numId="10">
    <w:abstractNumId w:val="12"/>
  </w:num>
  <w:num w:numId="11">
    <w:abstractNumId w:val="13"/>
  </w:num>
  <w:num w:numId="12">
    <w:abstractNumId w:val="2"/>
  </w:num>
  <w:num w:numId="13">
    <w:abstractNumId w:val="11"/>
  </w:num>
  <w:num w:numId="14">
    <w:abstractNumId w:val="7"/>
  </w:num>
  <w:num w:numId="15">
    <w:abstractNumId w:val="6"/>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ECD"/>
    <w:rsid w:val="00031478"/>
    <w:rsid w:val="00031CC1"/>
    <w:rsid w:val="00034A68"/>
    <w:rsid w:val="00060C06"/>
    <w:rsid w:val="00067EBE"/>
    <w:rsid w:val="0007785C"/>
    <w:rsid w:val="0009093C"/>
    <w:rsid w:val="00091466"/>
    <w:rsid w:val="000A28D4"/>
    <w:rsid w:val="000D1791"/>
    <w:rsid w:val="000E3008"/>
    <w:rsid w:val="001029E5"/>
    <w:rsid w:val="001166BF"/>
    <w:rsid w:val="00126F49"/>
    <w:rsid w:val="001435BD"/>
    <w:rsid w:val="00145020"/>
    <w:rsid w:val="0014716E"/>
    <w:rsid w:val="00150DB6"/>
    <w:rsid w:val="001510BF"/>
    <w:rsid w:val="001520B1"/>
    <w:rsid w:val="0016144C"/>
    <w:rsid w:val="00165CF3"/>
    <w:rsid w:val="00175459"/>
    <w:rsid w:val="001902F7"/>
    <w:rsid w:val="00191FC0"/>
    <w:rsid w:val="00193AF9"/>
    <w:rsid w:val="001A526B"/>
    <w:rsid w:val="001B102B"/>
    <w:rsid w:val="001C0367"/>
    <w:rsid w:val="001C286B"/>
    <w:rsid w:val="001C32DF"/>
    <w:rsid w:val="001D1B8E"/>
    <w:rsid w:val="001E0CB5"/>
    <w:rsid w:val="001F128F"/>
    <w:rsid w:val="001F43E2"/>
    <w:rsid w:val="001F4559"/>
    <w:rsid w:val="002029B4"/>
    <w:rsid w:val="00217CB7"/>
    <w:rsid w:val="00220391"/>
    <w:rsid w:val="0023731E"/>
    <w:rsid w:val="00245BFA"/>
    <w:rsid w:val="00252CF6"/>
    <w:rsid w:val="00253C0D"/>
    <w:rsid w:val="00262413"/>
    <w:rsid w:val="00262969"/>
    <w:rsid w:val="002A2F83"/>
    <w:rsid w:val="002C130F"/>
    <w:rsid w:val="002E730B"/>
    <w:rsid w:val="002E78C9"/>
    <w:rsid w:val="002F6FDA"/>
    <w:rsid w:val="00302F26"/>
    <w:rsid w:val="00311CE1"/>
    <w:rsid w:val="00313F3B"/>
    <w:rsid w:val="003159A1"/>
    <w:rsid w:val="003360C8"/>
    <w:rsid w:val="00340E7D"/>
    <w:rsid w:val="003437A1"/>
    <w:rsid w:val="00352AA7"/>
    <w:rsid w:val="00373994"/>
    <w:rsid w:val="00376FC7"/>
    <w:rsid w:val="00382596"/>
    <w:rsid w:val="00382709"/>
    <w:rsid w:val="00384635"/>
    <w:rsid w:val="00390BA5"/>
    <w:rsid w:val="003A228C"/>
    <w:rsid w:val="003B4A35"/>
    <w:rsid w:val="003B4AC8"/>
    <w:rsid w:val="003B5F82"/>
    <w:rsid w:val="003D2BFA"/>
    <w:rsid w:val="003D4244"/>
    <w:rsid w:val="003E19C5"/>
    <w:rsid w:val="004003A3"/>
    <w:rsid w:val="00405685"/>
    <w:rsid w:val="00427071"/>
    <w:rsid w:val="0044610D"/>
    <w:rsid w:val="00464FB7"/>
    <w:rsid w:val="00475C09"/>
    <w:rsid w:val="00480635"/>
    <w:rsid w:val="00480E05"/>
    <w:rsid w:val="004A1CC6"/>
    <w:rsid w:val="004A203E"/>
    <w:rsid w:val="004A71BD"/>
    <w:rsid w:val="004B58F6"/>
    <w:rsid w:val="004C51F6"/>
    <w:rsid w:val="004D221F"/>
    <w:rsid w:val="004F0E8D"/>
    <w:rsid w:val="004F0F22"/>
    <w:rsid w:val="00500E5E"/>
    <w:rsid w:val="00521364"/>
    <w:rsid w:val="00526205"/>
    <w:rsid w:val="005344C0"/>
    <w:rsid w:val="005379BE"/>
    <w:rsid w:val="005531F7"/>
    <w:rsid w:val="00556917"/>
    <w:rsid w:val="00561F37"/>
    <w:rsid w:val="00567373"/>
    <w:rsid w:val="0057401F"/>
    <w:rsid w:val="00574719"/>
    <w:rsid w:val="00583D2C"/>
    <w:rsid w:val="005B5FA0"/>
    <w:rsid w:val="005B792A"/>
    <w:rsid w:val="005E512C"/>
    <w:rsid w:val="005F15F8"/>
    <w:rsid w:val="0060630C"/>
    <w:rsid w:val="0061552D"/>
    <w:rsid w:val="00621330"/>
    <w:rsid w:val="00630EF3"/>
    <w:rsid w:val="00652670"/>
    <w:rsid w:val="00662D8F"/>
    <w:rsid w:val="006704AA"/>
    <w:rsid w:val="00673E5D"/>
    <w:rsid w:val="00683FED"/>
    <w:rsid w:val="006B0EEE"/>
    <w:rsid w:val="006B6895"/>
    <w:rsid w:val="006C26F9"/>
    <w:rsid w:val="006F4EA6"/>
    <w:rsid w:val="00724F5A"/>
    <w:rsid w:val="00731D1D"/>
    <w:rsid w:val="00742F86"/>
    <w:rsid w:val="007722E4"/>
    <w:rsid w:val="0078476D"/>
    <w:rsid w:val="00791465"/>
    <w:rsid w:val="00791A05"/>
    <w:rsid w:val="00795A93"/>
    <w:rsid w:val="007B1039"/>
    <w:rsid w:val="007B5BD3"/>
    <w:rsid w:val="007D3414"/>
    <w:rsid w:val="007E07E4"/>
    <w:rsid w:val="007E139F"/>
    <w:rsid w:val="007E483A"/>
    <w:rsid w:val="007F72BE"/>
    <w:rsid w:val="008002D2"/>
    <w:rsid w:val="008043E3"/>
    <w:rsid w:val="008128E2"/>
    <w:rsid w:val="008159B5"/>
    <w:rsid w:val="00817E39"/>
    <w:rsid w:val="00817F2A"/>
    <w:rsid w:val="00822447"/>
    <w:rsid w:val="00832C02"/>
    <w:rsid w:val="0085415E"/>
    <w:rsid w:val="008664BA"/>
    <w:rsid w:val="00875962"/>
    <w:rsid w:val="00884A50"/>
    <w:rsid w:val="008B5A67"/>
    <w:rsid w:val="008C0FCE"/>
    <w:rsid w:val="008C3997"/>
    <w:rsid w:val="008D7256"/>
    <w:rsid w:val="008E52D2"/>
    <w:rsid w:val="008F1FAD"/>
    <w:rsid w:val="009076E5"/>
    <w:rsid w:val="0091355D"/>
    <w:rsid w:val="009163C5"/>
    <w:rsid w:val="0093042A"/>
    <w:rsid w:val="00933D7F"/>
    <w:rsid w:val="00934B70"/>
    <w:rsid w:val="00951BCD"/>
    <w:rsid w:val="0095256C"/>
    <w:rsid w:val="00954B88"/>
    <w:rsid w:val="00960014"/>
    <w:rsid w:val="00967B0C"/>
    <w:rsid w:val="00971083"/>
    <w:rsid w:val="00972DA1"/>
    <w:rsid w:val="00976894"/>
    <w:rsid w:val="009A0D77"/>
    <w:rsid w:val="009A3990"/>
    <w:rsid w:val="009B3708"/>
    <w:rsid w:val="009C417E"/>
    <w:rsid w:val="009E27C6"/>
    <w:rsid w:val="009F29B3"/>
    <w:rsid w:val="00A034BC"/>
    <w:rsid w:val="00A042B6"/>
    <w:rsid w:val="00A25543"/>
    <w:rsid w:val="00A2627D"/>
    <w:rsid w:val="00A37206"/>
    <w:rsid w:val="00A425B7"/>
    <w:rsid w:val="00A45B19"/>
    <w:rsid w:val="00A52D52"/>
    <w:rsid w:val="00A6065A"/>
    <w:rsid w:val="00A62905"/>
    <w:rsid w:val="00A77A96"/>
    <w:rsid w:val="00A8203A"/>
    <w:rsid w:val="00A90849"/>
    <w:rsid w:val="00A92BCB"/>
    <w:rsid w:val="00A950F6"/>
    <w:rsid w:val="00A961AC"/>
    <w:rsid w:val="00A974FF"/>
    <w:rsid w:val="00AA081B"/>
    <w:rsid w:val="00AB0959"/>
    <w:rsid w:val="00AC127A"/>
    <w:rsid w:val="00AC3423"/>
    <w:rsid w:val="00AD5159"/>
    <w:rsid w:val="00AD6A8F"/>
    <w:rsid w:val="00AE300C"/>
    <w:rsid w:val="00B053A1"/>
    <w:rsid w:val="00B32B3B"/>
    <w:rsid w:val="00B36F96"/>
    <w:rsid w:val="00B44C7E"/>
    <w:rsid w:val="00B54A74"/>
    <w:rsid w:val="00B54A9E"/>
    <w:rsid w:val="00B5591A"/>
    <w:rsid w:val="00B6298B"/>
    <w:rsid w:val="00B70974"/>
    <w:rsid w:val="00B71145"/>
    <w:rsid w:val="00B75D9D"/>
    <w:rsid w:val="00BA18F3"/>
    <w:rsid w:val="00BC14C4"/>
    <w:rsid w:val="00BD5C07"/>
    <w:rsid w:val="00BE6D40"/>
    <w:rsid w:val="00BE7837"/>
    <w:rsid w:val="00BF5EBA"/>
    <w:rsid w:val="00C11245"/>
    <w:rsid w:val="00C145B9"/>
    <w:rsid w:val="00C26752"/>
    <w:rsid w:val="00C42E42"/>
    <w:rsid w:val="00C47F7B"/>
    <w:rsid w:val="00C549BA"/>
    <w:rsid w:val="00C55567"/>
    <w:rsid w:val="00C57EE2"/>
    <w:rsid w:val="00C720C0"/>
    <w:rsid w:val="00C765B1"/>
    <w:rsid w:val="00C80005"/>
    <w:rsid w:val="00C9264B"/>
    <w:rsid w:val="00CA564F"/>
    <w:rsid w:val="00CB07DC"/>
    <w:rsid w:val="00CC1C66"/>
    <w:rsid w:val="00CE3600"/>
    <w:rsid w:val="00CE4BED"/>
    <w:rsid w:val="00CF54EA"/>
    <w:rsid w:val="00D04158"/>
    <w:rsid w:val="00D12C8B"/>
    <w:rsid w:val="00D15C75"/>
    <w:rsid w:val="00D200F9"/>
    <w:rsid w:val="00D577CA"/>
    <w:rsid w:val="00D5797B"/>
    <w:rsid w:val="00D61D63"/>
    <w:rsid w:val="00D64608"/>
    <w:rsid w:val="00D82C3D"/>
    <w:rsid w:val="00D870B9"/>
    <w:rsid w:val="00DA6C2A"/>
    <w:rsid w:val="00DD0A8E"/>
    <w:rsid w:val="00DD22F1"/>
    <w:rsid w:val="00DF30B5"/>
    <w:rsid w:val="00E13BD1"/>
    <w:rsid w:val="00E25266"/>
    <w:rsid w:val="00E26195"/>
    <w:rsid w:val="00E262D3"/>
    <w:rsid w:val="00E33C1D"/>
    <w:rsid w:val="00E46DAB"/>
    <w:rsid w:val="00E5459C"/>
    <w:rsid w:val="00E54C2D"/>
    <w:rsid w:val="00E56524"/>
    <w:rsid w:val="00E640A7"/>
    <w:rsid w:val="00E71D23"/>
    <w:rsid w:val="00E73020"/>
    <w:rsid w:val="00E93179"/>
    <w:rsid w:val="00EB0D5C"/>
    <w:rsid w:val="00EB21AB"/>
    <w:rsid w:val="00ED21AD"/>
    <w:rsid w:val="00ED740B"/>
    <w:rsid w:val="00ED76CA"/>
    <w:rsid w:val="00EE3F40"/>
    <w:rsid w:val="00F15068"/>
    <w:rsid w:val="00F204E9"/>
    <w:rsid w:val="00F21A81"/>
    <w:rsid w:val="00F24CD6"/>
    <w:rsid w:val="00F40EA5"/>
    <w:rsid w:val="00F40EB7"/>
    <w:rsid w:val="00F444C7"/>
    <w:rsid w:val="00F7023D"/>
    <w:rsid w:val="00F77E12"/>
    <w:rsid w:val="00FA7457"/>
    <w:rsid w:val="00FC0639"/>
    <w:rsid w:val="00FC48A1"/>
    <w:rsid w:val="00FC5FD6"/>
    <w:rsid w:val="00FD6684"/>
    <w:rsid w:val="00FF0D6A"/>
    <w:rsid w:val="00FF375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F533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716"/>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Normal"/>
    <w:qFormat/>
    <w:rsid w:val="00CF54EA"/>
    <w:pPr>
      <w:spacing w:after="0" w:line="240" w:lineRule="auto"/>
      <w:ind w:left="864" w:hanging="864"/>
      <w:contextualSpacing/>
      <w:jc w:val="both"/>
      <w:outlineLvl w:val="1"/>
    </w:pPr>
    <w:rPr>
      <w:rFonts w:ascii="Calibri" w:eastAsia="Calibri" w:hAnsi="Calibri" w:cs="Calibri"/>
      <w:b/>
    </w:rPr>
  </w:style>
  <w:style w:type="character" w:styleId="Mencinsinresolver">
    <w:name w:val="Unresolved Mention"/>
    <w:basedOn w:val="Fuentedeprrafopredeter"/>
    <w:uiPriority w:val="99"/>
    <w:semiHidden/>
    <w:unhideWhenUsed/>
    <w:rsid w:val="00972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12739">
      <w:bodyDiv w:val="1"/>
      <w:marLeft w:val="0"/>
      <w:marRight w:val="0"/>
      <w:marTop w:val="0"/>
      <w:marBottom w:val="0"/>
      <w:divBdr>
        <w:top w:val="none" w:sz="0" w:space="0" w:color="auto"/>
        <w:left w:val="none" w:sz="0" w:space="0" w:color="auto"/>
        <w:bottom w:val="none" w:sz="0" w:space="0" w:color="auto"/>
        <w:right w:val="none" w:sz="0" w:space="0" w:color="auto"/>
      </w:divBdr>
    </w:div>
    <w:div w:id="174649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7jbvnCZQP1XNA6LbLT+2c89nYQO5KCgY35CHNrd9wMc=</DigestValue>
    </Reference>
    <Reference Type="http://www.w3.org/2000/09/xmldsig#Object" URI="#idOfficeObject">
      <DigestMethod Algorithm="http://www.w3.org/2001/04/xmlenc#sha256"/>
      <DigestValue>vN0W63AcSef4zMXs5OXalzlCsXIpDqmasRhmvYk3xdo=</DigestValue>
    </Reference>
    <Reference Type="http://uri.etsi.org/01903#SignedProperties" URI="#idSignedProperties">
      <Transforms>
        <Transform Algorithm="http://www.w3.org/TR/2001/REC-xml-c14n-20010315"/>
      </Transforms>
      <DigestMethod Algorithm="http://www.w3.org/2001/04/xmlenc#sha256"/>
      <DigestValue>DSl3BZk3zTQRARsOTQeLpgTfeFPBr9Ugj6JbeTANU8g=</DigestValue>
    </Reference>
    <Reference Type="http://www.w3.org/2000/09/xmldsig#Object" URI="#idValidSigLnImg">
      <DigestMethod Algorithm="http://www.w3.org/2001/04/xmlenc#sha256"/>
      <DigestValue>0dIXg47T6G8+lyjlfoyITb73FXuMnWDbC0E5s1pRp00=</DigestValue>
    </Reference>
    <Reference Type="http://www.w3.org/2000/09/xmldsig#Object" URI="#idInvalidSigLnImg">
      <DigestMethod Algorithm="http://www.w3.org/2001/04/xmlenc#sha256"/>
      <DigestValue>kfHKt2/4owk4mti8N3KUrkHGPPkkSvcQXGyDnrU74qY=</DigestValue>
    </Reference>
  </SignedInfo>
  <SignatureValue>Z4nP8CU3NlJOv+6pa0XA5M1kBV9A/pwbv2v+2A7O8CoXsKeJsZ4H8mKQv/cHxfqgIakfDnWz9nTK
fZtNFqfVgFf5jeoi6F5l5JrcY83mkFKFw01OASjYbQpCVBOJ+WeWxhacXzk1sB1heiQsbwd4yB38
ankbLV+m6Wi/qohslYRD/4Dc6S3g9MftASmF69PzeNVvSEClG2sXnrCX7kxqcEn2FD9NbG+twTWL
FfuG41AtD0qOWiXvlm1yyd/kY7Eb7lx66PVGtkS2i34QY28wdvBBl9t2fyC7CQ0EB4Bkr5hMDJzE
9TJ7WN6jthQyOQHAAfoHY6anCN/lGZAV7moKGQ==</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oQjmc0yvKjlq7dvgKop4R3r8MdUfvVfDqgksLfPCjS0=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1KC8v6frLz9funFSm0KZzQI1530DDdSxRxlxid0+EtE=</DigestValue>
      </Reference>
      <Reference URI="/word/endnotes.xml?ContentType=application/vnd.openxmlformats-officedocument.wordprocessingml.endnotes+xml">
        <DigestMethod Algorithm="http://www.w3.org/2001/04/xmlenc#sha256"/>
        <DigestValue>SJ242ArxOvWcH+zGTWKeJPOllFKB06XPlW6jr9NHm10=</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k/wC4BwbCrgVU9EtCJtCqTk9ZjYsHjQD4ASQAQ/qmYU=</DigestValue>
      </Reference>
      <Reference URI="/word/footer2.xml?ContentType=application/vnd.openxmlformats-officedocument.wordprocessingml.footer+xml">
        <DigestMethod Algorithm="http://www.w3.org/2001/04/xmlenc#sha256"/>
        <DigestValue>9ueXqMWCRi4GXZaTQ2UTYQsz1gvCOH1dFnUOS9Qb++U=</DigestValue>
      </Reference>
      <Reference URI="/word/footnotes.xml?ContentType=application/vnd.openxmlformats-officedocument.wordprocessingml.footnotes+xml">
        <DigestMethod Algorithm="http://www.w3.org/2001/04/xmlenc#sha256"/>
        <DigestValue>KQy4ycBHHIqAd8wrC9hWwPTlAPLUJgTu39HUyaI6fAw=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FPFIxOPiC1T2E/vwBrHKzL9UJ6T3y76odA4ZADxd384=</DigestValue>
      </Reference>
      <Reference URI="/word/media/image3.emf?ContentType=image/x-emf">
        <DigestMethod Algorithm="http://www.w3.org/2001/04/xmlenc#sha256"/>
        <DigestValue>OVg+VUPpYlQ/kCiwYlJTvL1MGcEH7k799HHg18kOL9c=</DigestValue>
      </Reference>
      <Reference URI="/word/media/image4.jpg?ContentType=image/jpeg">
        <DigestMethod Algorithm="http://www.w3.org/2001/04/xmlenc#sha256"/>
        <DigestValue>7932i3E1aRENgAXGorS/YFhfVVivdbspgzxAv/IJCME=</DigestValue>
      </Reference>
      <Reference URI="/word/media/image5.jpeg?ContentType=image/jpeg">
        <DigestMethod Algorithm="http://www.w3.org/2001/04/xmlenc#sha256"/>
        <DigestValue>69HRz6Y0luomwsGsS0D6012jKSyz59epmYsULVFW2u0=</DigestValue>
      </Reference>
      <Reference URI="/word/media/image6.jpeg?ContentType=image/jpeg">
        <DigestMethod Algorithm="http://www.w3.org/2001/04/xmlenc#sha256"/>
        <DigestValue>IG242+U0+zjyDQdCSJc6D5E9ajk7yLP5Qa0od5oJO8Y=</DigestValue>
      </Reference>
      <Reference URI="/word/media/image7.jpeg?ContentType=image/jpeg">
        <DigestMethod Algorithm="http://www.w3.org/2001/04/xmlenc#sha256"/>
        <DigestValue>umtjBko/ehEC7iRcn+fcylKi5HlOnHuc0C17jR57PeI=</DigestValue>
      </Reference>
      <Reference URI="/word/media/image8.jpeg?ContentType=image/jpeg">
        <DigestMethod Algorithm="http://www.w3.org/2001/04/xmlenc#sha256"/>
        <DigestValue>qNorMfAcydzi7YD6xkdBz/v/USQB85Hy7Pt/qVuDemY=</DigestValue>
      </Reference>
      <Reference URI="/word/numbering.xml?ContentType=application/vnd.openxmlformats-officedocument.wordprocessingml.numbering+xml">
        <DigestMethod Algorithm="http://www.w3.org/2001/04/xmlenc#sha256"/>
        <DigestValue>rMvYvAAISUmlh0E3SXST43+A68pg2NGpswbrfLrYcLw=</DigestValue>
      </Reference>
      <Reference URI="/word/settings.xml?ContentType=application/vnd.openxmlformats-officedocument.wordprocessingml.settings+xml">
        <DigestMethod Algorithm="http://www.w3.org/2001/04/xmlenc#sha256"/>
        <DigestValue>RnUdP3Y4SttE43O+o6awMrm07bi23cQCOSR66iMzJl4=</DigestValue>
      </Reference>
      <Reference URI="/word/styles.xml?ContentType=application/vnd.openxmlformats-officedocument.wordprocessingml.styles+xml">
        <DigestMethod Algorithm="http://www.w3.org/2001/04/xmlenc#sha256"/>
        <DigestValue>2meWt8T0aLSq8JMjuVblw85/00cymE8/+drCVualV1I=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4C9Reso0q5ymuj83O/JexCejYQry0/7nmElAub6BQkQ=</DigestValue>
      </Reference>
    </Manifest>
    <SignatureProperties>
      <SignatureProperty Id="idSignatureTime" Target="#idPackageSignature">
        <mdssi:SignatureTime xmlns:mdssi="http://schemas.openxmlformats.org/package/2006/digital-signature">
          <mdssi:Format>YYYY-MM-DDThh:mm:ssTZD</mdssi:Format>
          <mdssi:Value>2019-04-30T12:48:34Z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UAAAA8AAAAAAAAAAAAAAD1CQAA9AUAACBFTUYAAAEA0OMAAAwAAAABAAAAAAAAAAAAAAAAAAAAgAcAADgEAADgAQAADgEAAAAAAAAAAAAAAAAAAABTBwCwHgQARgAAACwAAAAgAAAARU1GKwFAAQAcAAAAEAAAAAIQwNsBAAAAYAAAAGA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LQgAAAIAAAACA/v9zQiEAAAAIAAAAYgAAAAwAAAABAAAAFQAAAAwAAAAEAAAAFQAAAAwAAAAEAAAAUQAAAHjUAAAAAAAAAAAAAGUAAAA8AAAAAAAAAAAAAAAAAAAAAAAAANQAAACAAAAAUAAAACgAAAB4AAAAANQAAAAAAAAgAMwAZgAAAD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ZQAAADwAAAAAAAAAAAAAAGYAAAA9AAAAKQCqAAAAAAAAAAAAAACAPwAAAAAAAAAAAACAPwAAAAAAAAAAAAAAAAAAAAAAAAAAAAAAAAAAAAAAAAAAIgAAAAwAAAD/////RgAAABwAAAAQAAAARU1GKwJAAAAMAAAAAAAAAA4AAAAUAAAAAAAAABAAAAAUAAAA</SignatureImage>
          <SignatureComments/>
          <WindowsVersion>10.0</WindowsVersion>
          <OfficeVersion>16.0.11425/16</OfficeVersion>
          <ApplicationVersion>16.0.11425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2019-04-30T12:48:34Z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DvHwAAoA8AACBFTUYAAAEAzO8AAMsAAAAFAAAAAAAAAAAAAAAAAAAAgAcAADgEAADgAQAADgEAAAAAAAAAAAAAAAAAAABTBwCwHgQ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Object Id="idInvalidSigLnImg">AQAAAGwAAAAAAAAAAAAAAEYBAACfAAAAAAAAAAAAAADvHwAAoA8AACBFTUYAAAEAAPQAANEAAAAFAAAAAAAAAAAAAAAAAAAAgAcAADgEAADgAQAADgEAAAAAAAAAAAAAAAAAAABTBwCwHgQ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MAAAA/AQAAFgAAAAAAAAADAAAAQAEAABQAAAAhAPAAAAAAAAAAAAAAAIA/AAAAAAAAAAAAAIA/AAAAAAAAAAAAAAAAAAAAAAAAAAAAAAAAAAAAAAAAAAAlAAAADAAAAAAAAIAoAAAADAAAAAEAAAAnAAAAGAAAAAEAAAAAAAAA////AAAAAAAlAAAADAAAAAEAAABMAAAAZAAAAAkAAAADAAAAHAAAABYAAAAJAAAAAwAAABQAAAAUAAAAIQDwAAAAAAAAAAAAAACAPwAAAAAAAAAAAACAPwAAAAAAAAAAAAAAAAAAAAAAAAAAAAAAAAAAAAAAAAAAJQAAAAwAAAAAAACAKAAAAAwAAAABAAAAUAAAAHQDAAALAAAABAAAABoAAAATAAAACwAAAAQ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nMmiiyvr/i2m0vn6jvu83lM6HsG7lu4EyHWecelDKQQ=</DigestValue>
    </Reference>
    <Reference Type="http://www.w3.org/2000/09/xmldsig#Object" URI="#idOfficeObject">
      <DigestMethod Algorithm="http://www.w3.org/2001/04/xmlenc#sha256"/>
      <DigestValue>4yhFoYuJuRnWpii0JDVE6StaKQ6r1/OseOTVC2d2zM8=</DigestValue>
    </Reference>
    <Reference Type="http://uri.etsi.org/01903#SignedProperties" URI="#idSignedProperties">
      <Transforms>
        <Transform Algorithm="http://www.w3.org/TR/2001/REC-xml-c14n-20010315"/>
      </Transforms>
      <DigestMethod Algorithm="http://www.w3.org/2001/04/xmlenc#sha256"/>
      <DigestValue>6/RMfxAhOwUJb6D1L0yPSBmh/McUwhDwWVL6sHLsqlY=</DigestValue>
    </Reference>
    <Reference Type="http://www.w3.org/2000/09/xmldsig#Object" URI="#idValidSigLnImg">
      <DigestMethod Algorithm="http://www.w3.org/2001/04/xmlenc#sha256"/>
      <DigestValue>8ihOnzI2Nj7/uYzTBm1+aVe5AMeY2vXRty60OZkvvBM=</DigestValue>
    </Reference>
    <Reference Type="http://www.w3.org/2000/09/xmldsig#Object" URI="#idInvalidSigLnImg">
      <DigestMethod Algorithm="http://www.w3.org/2001/04/xmlenc#sha256"/>
      <DigestValue>6iqBHCXTRRKBUYJIJbsWSvDtWZ2Xoqiy8NgORDKXkRk=</DigestValue>
    </Reference>
  </SignedInfo>
  <SignatureValue>Pe97mEtETiQhVhI2Rtc8DrmxZ9/R/epdwHpPwH6XwptpCFJl/GbyVFf3dlRc8LKqlTAKhVcxabsi
zDBtWjOIWML4tAp9QapVPWiazFgbqzKqhV7gGLPDyNVjRQeGkRYev/p6JNmflxSt6cImauVz4GI/
n/jIBYXmkiW4m6qh4h2aRuCwlZx5WQ6BFZxrJgxKznjBOP6Korxu3Y6q683zVRx4R4lk04C9HlE9
pH6PVs5iIvd7NCHtyfTR8WHvzlw8TkZhrM8N5UapT/qxPXxd7r35i0b09wxxX9DSs4sSZeEsDxj4
TJRfo5erDNw5GNRPN7QAj7VF0rhpDJoub0CaXw==</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oQjmc0yvKjlq7dvgKop4R3r8MdUfvVfDqgksLfPCjS0=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1KC8v6frLz9funFSm0KZzQI1530DDdSxRxlxid0+EtE=</DigestValue>
      </Reference>
      <Reference URI="/word/endnotes.xml?ContentType=application/vnd.openxmlformats-officedocument.wordprocessingml.endnotes+xml">
        <DigestMethod Algorithm="http://www.w3.org/2001/04/xmlenc#sha256"/>
        <DigestValue>SJ242ArxOvWcH+zGTWKeJPOllFKB06XPlW6jr9NHm10=</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k/wC4BwbCrgVU9EtCJtCqTk9ZjYsHjQD4ASQAQ/qmYU=</DigestValue>
      </Reference>
      <Reference URI="/word/footer2.xml?ContentType=application/vnd.openxmlformats-officedocument.wordprocessingml.footer+xml">
        <DigestMethod Algorithm="http://www.w3.org/2001/04/xmlenc#sha256"/>
        <DigestValue>9ueXqMWCRi4GXZaTQ2UTYQsz1gvCOH1dFnUOS9Qb++U=</DigestValue>
      </Reference>
      <Reference URI="/word/footnotes.xml?ContentType=application/vnd.openxmlformats-officedocument.wordprocessingml.footnotes+xml">
        <DigestMethod Algorithm="http://www.w3.org/2001/04/xmlenc#sha256"/>
        <DigestValue>KQy4ycBHHIqAd8wrC9hWwPTlAPLUJgTu39HUyaI6fAw=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FPFIxOPiC1T2E/vwBrHKzL9UJ6T3y76odA4ZADxd384=</DigestValue>
      </Reference>
      <Reference URI="/word/media/image3.emf?ContentType=image/x-emf">
        <DigestMethod Algorithm="http://www.w3.org/2001/04/xmlenc#sha256"/>
        <DigestValue>OVg+VUPpYlQ/kCiwYlJTvL1MGcEH7k799HHg18kOL9c=</DigestValue>
      </Reference>
      <Reference URI="/word/media/image4.jpg?ContentType=image/jpeg">
        <DigestMethod Algorithm="http://www.w3.org/2001/04/xmlenc#sha256"/>
        <DigestValue>7932i3E1aRENgAXGorS/YFhfVVivdbspgzxAv/IJCME=</DigestValue>
      </Reference>
      <Reference URI="/word/media/image5.jpeg?ContentType=image/jpeg">
        <DigestMethod Algorithm="http://www.w3.org/2001/04/xmlenc#sha256"/>
        <DigestValue>69HRz6Y0luomwsGsS0D6012jKSyz59epmYsULVFW2u0=</DigestValue>
      </Reference>
      <Reference URI="/word/media/image6.jpeg?ContentType=image/jpeg">
        <DigestMethod Algorithm="http://www.w3.org/2001/04/xmlenc#sha256"/>
        <DigestValue>IG242+U0+zjyDQdCSJc6D5E9ajk7yLP5Qa0od5oJO8Y=</DigestValue>
      </Reference>
      <Reference URI="/word/media/image7.jpeg?ContentType=image/jpeg">
        <DigestMethod Algorithm="http://www.w3.org/2001/04/xmlenc#sha256"/>
        <DigestValue>umtjBko/ehEC7iRcn+fcylKi5HlOnHuc0C17jR57PeI=</DigestValue>
      </Reference>
      <Reference URI="/word/media/image8.jpeg?ContentType=image/jpeg">
        <DigestMethod Algorithm="http://www.w3.org/2001/04/xmlenc#sha256"/>
        <DigestValue>qNorMfAcydzi7YD6xkdBz/v/USQB85Hy7Pt/qVuDemY=</DigestValue>
      </Reference>
      <Reference URI="/word/numbering.xml?ContentType=application/vnd.openxmlformats-officedocument.wordprocessingml.numbering+xml">
        <DigestMethod Algorithm="http://www.w3.org/2001/04/xmlenc#sha256"/>
        <DigestValue>rMvYvAAISUmlh0E3SXST43+A68pg2NGpswbrfLrYcLw=</DigestValue>
      </Reference>
      <Reference URI="/word/settings.xml?ContentType=application/vnd.openxmlformats-officedocument.wordprocessingml.settings+xml">
        <DigestMethod Algorithm="http://www.w3.org/2001/04/xmlenc#sha256"/>
        <DigestValue>RnUdP3Y4SttE43O+o6awMrm07bi23cQCOSR66iMzJl4=</DigestValue>
      </Reference>
      <Reference URI="/word/styles.xml?ContentType=application/vnd.openxmlformats-officedocument.wordprocessingml.styles+xml">
        <DigestMethod Algorithm="http://www.w3.org/2001/04/xmlenc#sha256"/>
        <DigestValue>2meWt8T0aLSq8JMjuVblw85/00cymE8/+drCVualV1I=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4C9Reso0q5ymuj83O/JexCejYQry0/7nmElAub6BQkQ=</DigestValue>
      </Reference>
    </Manifest>
    <SignatureProperties>
      <SignatureProperty Id="idSignatureTime" Target="#idPackageSignature">
        <mdssi:SignatureTime xmlns:mdssi="http://schemas.openxmlformats.org/package/2006/digital-signature">
          <mdssi:Format>YYYY-MM-DDThh:mm:ssTZD</mdssi:Format>
          <mdssi:Value>2019-04-30T20:55:56Z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16.0.11425/16</OfficeVersion>
          <ApplicationVersion>16.0.11425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2019-04-30T20:55:56Z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U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AEc8H3cJAAAAuOPuAHI8H3eg648AuOPuAOCqEmkAAAAA4KoSaQAAAAC44+4AAAAAAAAAAAAAAAAAAAAAAADo7gAAAAAAAAAAAAAAAAAAAAAAAAAAAAAAAAAAAAAAAAAAAAAAAAAAAAAAAAAAAAAAAAAAAAAAAAAAAAAAAAAAAAAAQuS8WBWFm3BI7I8AhLYadwAAAAABAAAAoOuPAP//AAAAAAAAtLgad7S4GneBhZtweOyPAHzsjwDgqhJpAAAAAAAAAAAGJER1CQAAAFQGK/8HAAAAtOyPAMwTOXUB2AAAtOyPAAAAAAAAAAAAAAAAAAAAAAAAAAAAAgAA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uFyPAB1Ab3ZsXo8AcFqPAAAAAAB4Xo8ACq0LaKAPAADFsic2nH1naK2qC2i40CADjFhnaIhF2Rq4BvcaRjENaMRejwAUAAAAw54MaJm2JzYAAAAAnH1naCh9Ow74GyUDyNAEG5W2JzY6129HUy0NaCBcjwBJP292cFqPAAAAAABVP292AgAAAOD///8AAAAAAAAAAAAAAACQAQAAAAAAAQAAAABhAHIAaQBhAGwAAAAAAAAAAAAAAAAAAAAAAAAABgAAAAAAAAAGJER1AAAAAFQGK/8GAAAA0FuPAMwTOXUB2AAA0FuP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BmAm9HdJOPADBYbnYwFCF3OK4YEQoAAAD/////AAAAACxUwhCkk48AAAAAAP////+sk48ArEdxdjAUIXc4rhgRCgAAAP////8AAAAALFTCEKSTjwAQXvQazFPCEDAUIXc4AAAADQAAAByUjwBFmG12MBQhd74AAAAFAAAAAAAAAAAAAAA4rhgRCgAAAAAAAADMU8IQvBwWd7wcFncQXvQaCgAAAFKYbXYAAAAAOK4YEQAAAAAAAMhBAACAPwAAAAAAAAAAAACAPwAAAAB5Nxt3Spu8WAAAtw3gCAAAeJaPAMxTwhAQXvQaMBQhd74AAAACAAACAAAAABJoCHJ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gD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JAEAAAoAAABgAAAAwwAAAGwAAAABAAAAAADIQQAAyEEKAAAAYAAAACQAAABMAAAAAAAAAAAAAAAAAAAA//////////+UAAAASgBlAGYAZQAgAG8AZgBpAGMAaQBuAGEAIABSAGUAZwBpAPMAbgAgAGQAZQAgAEwAYQAgAEEAcgBhAHIAdQBjAGEAbgDtAGEABAAAAAYAAAAEAAAABgAAAAMAAAAHAAAABAAAAAMAAAAFAAAAAwAAAAcAAAAGAAAAAwAAAAcAAAAGAAAABwAAAAMAAAAHAAAAB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7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AdQG92sFOSdc7BEmn44O4AAAAAAMCdWA4ANGAOnUonNgAAAADAnVgOADRgDgEAAAAcbGdoSKaPAI98J2j/////VKaPAPdzEGj+cxBo6UonNgAAAAABAAAAAQAAAMCdWA7hSic2LitvRwEAAAAUqI8AST9vdmSmjwAAAAAAVT9vdnZxEGj1////AAAAAAAAAAAAAAAAkAEAAAAAAAEAAAAAcwBlAGcAbwASqLxYwKaPAHHTRHUAAI51AAAAAAAAAAAGJER1AAAAAFQGK/8JAAAAxKePAMwTOXUB2AAAxKePAAAAAAAAAAAAAAAAAAAAAAAAAAAAng4zW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AEc8H3cJAAAAuOPuAHI8H3eg648AuOPuAOCqEmkAAAAA4KoSaQAAAAC44+4AAAAAAAAAAAAAAAAAAAAAAADo7gAAAAAAAAAAAAAAAAAAAAAAAAAAAAAAAAAAAAAAAAAAAAAAAAAAAAAAAAAAAAAAAAAAAAAAAAAAAAAAAAAAAAAAQuS8WBWFm3BI7I8AhLYadwAAAAABAAAAoOuPAP//AAAAAAAAtLgad7S4GneBhZtweOyPAHzsjwDgqhJpAAAAAAAAAAAGJER1CQAAAFQGK/8HAAAAtOyPAMwTOXUB2AAAtOyPAAAAAAAAAAAAAAAAAAAAAAAAAAAAAgAA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uFyPAB1Ab3ZsXo8AcFqPAAAAAAB4Xo8ACq0LaKAPAADFsic2nH1naK2qC2i40CADjFhnaIhF2Rq4BvcaRjENaMRejwAUAAAAw54MaJm2JzYAAAAAnH1naCh9Ow74GyUDyNAEG5W2JzY6129HUy0NaCBcjwBJP292cFqPAAAAAABVP292AgAAAOD///8AAAAAAAAAAAAAAACQAQAAAAAAAQAAAABhAHIAaQBhAGwAAAAAAAAAAAAAAAAAAAAAAAAABgAAAAAAAAAGJER1AAAAAFQGK/8GAAAA0FuPAMwTOXUB2AAA0FuP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Pw5mAm9HdJOPADBYbnbFFCE6YONpGw8AAAD/////AAAAALRXwhCkk48AAAAAAP////+sk48ArEdxdsUUITpg42kbDwAAAP////8AAAAAtFfCEKSTjwBwUvQaSFfCEMUUITpOAAAADQAAAByUjwBFmG12xRQhOiMAAAAFAAAAAAAAAAAAAABg42kbDwAAAAAAAABIV8IQvBwWd7wcFndwUvQaDwAAAFKYbXYAAEwAYONpGwAAAAAAAMhBAACAPwAAAAAAAAAAAACAPwAAAAB5Nxt3Spu8WAAAtw3gCAAAeJaPAEhXwhBwUvQaxRQhOiMAAAACAAACAAAAABJoCHJ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JAEAAAoAAABgAAAAwwAAAGwAAAABAAAAAADIQQAAyEEKAAAAYAAAACQAAABMAAAAAAAAAAAAAAAAAAAA//////////+UAAAASgBlAGYAZQAgAG8AZgBpAGMAaQBuAGEAIABSAGUAZwBpAPMAbgAgAGQAZQAgAEwAYQAgAEEAcgBhAHIAdQBjAGEAbgDtAGEABAAAAAYAAAAEAAAABgAAAAMAAAAHAAAABAAAAAMAAAAFAAAAAwAAAAcAAAAGAAAAAwAAAAcAAAAGAAAABwAAAAMAAAAHAAAAB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7147-9B26-4CD5-9ADE-F33F0DF6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11</Pages>
  <Words>1623</Words>
  <Characters>8928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171</cp:revision>
  <dcterms:created xsi:type="dcterms:W3CDTF">2018-04-12T20:05:00Z</dcterms:created>
  <dcterms:modified xsi:type="dcterms:W3CDTF">2019-04-30T12:39:00Z</dcterms:modified>
</cp:coreProperties>
</file>