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BFCB0" w14:textId="77777777" w:rsidR="00D870B9" w:rsidRPr="001029E5" w:rsidRDefault="00B32B3B" w:rsidP="00B32B3B">
      <w:pPr>
        <w:jc w:val="center"/>
        <w:rPr>
          <w:sz w:val="28"/>
          <w:szCs w:val="28"/>
        </w:rPr>
      </w:pPr>
      <w:r>
        <w:rPr>
          <w:noProof/>
          <w:lang w:eastAsia="es-CL"/>
        </w:rPr>
        <w:drawing>
          <wp:inline distT="0" distB="0" distL="0" distR="0" wp14:anchorId="6EBF69A7" wp14:editId="40452C3F">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1129B8AB" w14:textId="77777777" w:rsidR="00B32B3B" w:rsidRPr="001029E5" w:rsidRDefault="00B32B3B" w:rsidP="00B32B3B">
      <w:pPr>
        <w:jc w:val="center"/>
        <w:rPr>
          <w:sz w:val="28"/>
          <w:szCs w:val="28"/>
        </w:rPr>
      </w:pPr>
    </w:p>
    <w:p w14:paraId="089E2B9A"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w:t>
      </w:r>
      <w:bookmarkStart w:id="4" w:name="_GoBack"/>
      <w:bookmarkEnd w:id="4"/>
      <w:r w:rsidRPr="007A7DEB">
        <w:rPr>
          <w:rFonts w:ascii="Calibri" w:eastAsia="Calibri" w:hAnsi="Calibri" w:cs="Times New Roman"/>
          <w:b/>
          <w:sz w:val="24"/>
          <w:szCs w:val="24"/>
        </w:rPr>
        <w:t>CO DE FISCALIZACIÓN AMBIENTAL</w:t>
      </w:r>
      <w:bookmarkEnd w:id="0"/>
      <w:bookmarkEnd w:id="1"/>
      <w:bookmarkEnd w:id="2"/>
      <w:bookmarkEnd w:id="3"/>
    </w:p>
    <w:p w14:paraId="36FB5E41" w14:textId="77777777" w:rsidR="007A7DEB" w:rsidRDefault="007A7DEB" w:rsidP="007A7DEB">
      <w:pPr>
        <w:spacing w:after="0" w:line="240" w:lineRule="auto"/>
        <w:jc w:val="center"/>
        <w:rPr>
          <w:rFonts w:ascii="Calibri" w:eastAsia="Calibri" w:hAnsi="Calibri" w:cs="Calibri"/>
          <w:b/>
          <w:sz w:val="24"/>
          <w:szCs w:val="24"/>
        </w:rPr>
      </w:pPr>
    </w:p>
    <w:p w14:paraId="645BBD00" w14:textId="77777777" w:rsidR="004B4617"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2E6E9D97" w14:textId="77777777" w:rsidR="004B4617" w:rsidRPr="00C13A5E" w:rsidRDefault="004B4617" w:rsidP="007A7DEB">
      <w:pPr>
        <w:spacing w:after="0" w:line="240" w:lineRule="auto"/>
        <w:jc w:val="center"/>
        <w:rPr>
          <w:rFonts w:ascii="Calibri" w:eastAsia="Calibri" w:hAnsi="Calibri" w:cs="Calibri"/>
          <w:b/>
          <w:color w:val="000000" w:themeColor="text1"/>
          <w:sz w:val="24"/>
          <w:szCs w:val="24"/>
        </w:rPr>
      </w:pPr>
    </w:p>
    <w:p w14:paraId="64A0759B" w14:textId="77777777" w:rsidR="007A7DEB" w:rsidRPr="00C13A5E" w:rsidRDefault="00F30404" w:rsidP="007A7DEB">
      <w:pPr>
        <w:spacing w:after="0" w:line="240" w:lineRule="auto"/>
        <w:jc w:val="center"/>
        <w:rPr>
          <w:rFonts w:ascii="Calibri" w:eastAsia="Calibri" w:hAnsi="Calibri" w:cs="Calibri"/>
          <w:b/>
          <w:color w:val="000000" w:themeColor="text1"/>
          <w:sz w:val="24"/>
          <w:szCs w:val="24"/>
        </w:rPr>
      </w:pPr>
      <w:r>
        <w:rPr>
          <w:rFonts w:ascii="Calibri" w:eastAsia="Calibri" w:hAnsi="Calibri" w:cs="Times New Roman"/>
          <w:b/>
          <w:color w:val="000000" w:themeColor="text1"/>
          <w:sz w:val="24"/>
          <w:szCs w:val="24"/>
        </w:rPr>
        <w:t>SOPR</w:t>
      </w:r>
      <w:r w:rsidR="00D06831">
        <w:rPr>
          <w:rFonts w:ascii="Calibri" w:eastAsia="Calibri" w:hAnsi="Calibri" w:cs="Times New Roman"/>
          <w:b/>
          <w:color w:val="000000" w:themeColor="text1"/>
          <w:sz w:val="24"/>
          <w:szCs w:val="24"/>
        </w:rPr>
        <w:t>O</w:t>
      </w:r>
      <w:r w:rsidR="009D5375">
        <w:rPr>
          <w:rFonts w:ascii="Calibri" w:eastAsia="Calibri" w:hAnsi="Calibri" w:cs="Times New Roman"/>
          <w:b/>
          <w:color w:val="000000" w:themeColor="text1"/>
          <w:sz w:val="24"/>
          <w:szCs w:val="24"/>
        </w:rPr>
        <w:t>C</w:t>
      </w:r>
      <w:r>
        <w:rPr>
          <w:rFonts w:ascii="Calibri" w:eastAsia="Calibri" w:hAnsi="Calibri" w:cs="Times New Roman"/>
          <w:b/>
          <w:color w:val="000000" w:themeColor="text1"/>
          <w:sz w:val="24"/>
          <w:szCs w:val="24"/>
        </w:rPr>
        <w:t>AL S.A. (FABRICA DE CAL USO DE ACEITES USADOS) - MELIPILLA</w:t>
      </w:r>
    </w:p>
    <w:p w14:paraId="7ACCADA5" w14:textId="77777777" w:rsidR="004B4617" w:rsidRPr="00C13A5E" w:rsidRDefault="004B4617" w:rsidP="007A7DEB">
      <w:pPr>
        <w:spacing w:after="0" w:line="240" w:lineRule="auto"/>
        <w:jc w:val="center"/>
        <w:rPr>
          <w:rFonts w:ascii="Calibri" w:eastAsia="Calibri" w:hAnsi="Calibri" w:cs="Calibri"/>
          <w:b/>
          <w:color w:val="000000" w:themeColor="text1"/>
          <w:sz w:val="24"/>
          <w:szCs w:val="24"/>
        </w:rPr>
      </w:pPr>
    </w:p>
    <w:p w14:paraId="192E9A31" w14:textId="77777777" w:rsidR="007A7DEB" w:rsidRPr="00AE3CB0" w:rsidRDefault="00C13A5E" w:rsidP="007A7DEB">
      <w:pPr>
        <w:spacing w:after="0" w:line="240" w:lineRule="auto"/>
        <w:jc w:val="center"/>
        <w:rPr>
          <w:rFonts w:ascii="Calibri" w:eastAsia="Calibri" w:hAnsi="Calibri" w:cs="Times New Roman"/>
          <w:b/>
          <w:color w:val="000000" w:themeColor="text1"/>
          <w:sz w:val="24"/>
          <w:szCs w:val="24"/>
        </w:rPr>
      </w:pPr>
      <w:r w:rsidRPr="00480A3E">
        <w:rPr>
          <w:rFonts w:ascii="Calibri" w:eastAsia="Calibri" w:hAnsi="Calibri" w:cs="Times New Roman"/>
          <w:b/>
          <w:color w:val="000000" w:themeColor="text1"/>
          <w:sz w:val="24"/>
          <w:szCs w:val="24"/>
        </w:rPr>
        <w:t>DFZ-201</w:t>
      </w:r>
      <w:r w:rsidR="00480A3E" w:rsidRPr="00480A3E">
        <w:rPr>
          <w:rFonts w:ascii="Calibri" w:eastAsia="Calibri" w:hAnsi="Calibri" w:cs="Times New Roman"/>
          <w:b/>
          <w:color w:val="000000" w:themeColor="text1"/>
          <w:sz w:val="24"/>
          <w:szCs w:val="24"/>
        </w:rPr>
        <w:t>9</w:t>
      </w:r>
      <w:r w:rsidRPr="00480A3E">
        <w:rPr>
          <w:rFonts w:ascii="Calibri" w:eastAsia="Calibri" w:hAnsi="Calibri" w:cs="Times New Roman"/>
          <w:b/>
          <w:color w:val="000000" w:themeColor="text1"/>
          <w:sz w:val="24"/>
          <w:szCs w:val="24"/>
        </w:rPr>
        <w:t>-</w:t>
      </w:r>
      <w:r w:rsidR="00480A3E" w:rsidRPr="00480A3E">
        <w:rPr>
          <w:rFonts w:ascii="Calibri" w:eastAsia="Calibri" w:hAnsi="Calibri" w:cs="Times New Roman"/>
          <w:b/>
          <w:color w:val="000000" w:themeColor="text1"/>
          <w:sz w:val="24"/>
          <w:szCs w:val="24"/>
        </w:rPr>
        <w:t>451</w:t>
      </w:r>
      <w:r w:rsidRPr="00480A3E">
        <w:rPr>
          <w:rFonts w:ascii="Calibri" w:eastAsia="Calibri" w:hAnsi="Calibri" w:cs="Times New Roman"/>
          <w:b/>
          <w:color w:val="000000" w:themeColor="text1"/>
          <w:sz w:val="24"/>
          <w:szCs w:val="24"/>
        </w:rPr>
        <w:t>-XIII-RCA</w:t>
      </w:r>
    </w:p>
    <w:p w14:paraId="2BDDF808" w14:textId="77777777" w:rsidR="00B3385D" w:rsidRPr="00AE3CB0" w:rsidRDefault="00B3385D" w:rsidP="007A7DEB">
      <w:pPr>
        <w:spacing w:after="0" w:line="240" w:lineRule="auto"/>
        <w:jc w:val="center"/>
        <w:rPr>
          <w:rFonts w:ascii="Calibri" w:eastAsia="Calibri" w:hAnsi="Calibri" w:cs="Times New Roman"/>
          <w:b/>
          <w:color w:val="000000" w:themeColor="text1"/>
          <w:sz w:val="24"/>
          <w:szCs w:val="24"/>
        </w:rPr>
      </w:pPr>
    </w:p>
    <w:p w14:paraId="7D812784" w14:textId="021A605C" w:rsidR="00B3385D" w:rsidRPr="00C13A5E" w:rsidRDefault="00F161EC" w:rsidP="007A7DEB">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 xml:space="preserve">JUNIO </w:t>
      </w:r>
      <w:r w:rsidR="00B3385D" w:rsidRPr="00953CBD">
        <w:rPr>
          <w:rFonts w:ascii="Calibri" w:eastAsia="Calibri" w:hAnsi="Calibri" w:cs="Times New Roman"/>
          <w:b/>
          <w:color w:val="000000" w:themeColor="text1"/>
          <w:sz w:val="24"/>
          <w:szCs w:val="24"/>
        </w:rPr>
        <w:t>201</w:t>
      </w:r>
      <w:r w:rsidR="00E86B92" w:rsidRPr="00953CBD">
        <w:rPr>
          <w:rFonts w:ascii="Calibri" w:eastAsia="Calibri" w:hAnsi="Calibri" w:cs="Times New Roman"/>
          <w:b/>
          <w:color w:val="000000" w:themeColor="text1"/>
          <w:sz w:val="24"/>
          <w:szCs w:val="24"/>
        </w:rPr>
        <w:t>9</w:t>
      </w:r>
    </w:p>
    <w:p w14:paraId="5ED5E046"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11737" w:rsidRPr="007A7DEB" w14:paraId="57CD3992" w14:textId="77777777" w:rsidTr="001708B5">
        <w:trPr>
          <w:trHeight w:val="567"/>
          <w:jc w:val="center"/>
        </w:trPr>
        <w:tc>
          <w:tcPr>
            <w:tcW w:w="1210" w:type="dxa"/>
            <w:shd w:val="clear" w:color="auto" w:fill="D9D9D9"/>
            <w:vAlign w:val="center"/>
          </w:tcPr>
          <w:p w14:paraId="4E09B7DE" w14:textId="77777777" w:rsidR="00911737" w:rsidRPr="007A7DEB" w:rsidRDefault="00911737" w:rsidP="001708B5">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65DFA2B4" w14:textId="77777777" w:rsidR="00911737" w:rsidRPr="007A7DEB" w:rsidRDefault="00911737" w:rsidP="001708B5">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4F71B22D" w14:textId="77777777" w:rsidR="00911737" w:rsidRPr="007A7DEB" w:rsidRDefault="00911737" w:rsidP="001708B5">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911737" w:rsidRPr="007A7DEB" w14:paraId="484DA831" w14:textId="77777777" w:rsidTr="001708B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7266BFB" w14:textId="77777777" w:rsidR="00911737" w:rsidRPr="007A7DEB" w:rsidRDefault="00911737" w:rsidP="001708B5">
            <w:pPr>
              <w:spacing w:after="0" w:line="240" w:lineRule="auto"/>
              <w:jc w:val="center"/>
              <w:rPr>
                <w:rFonts w:ascii="Calibri" w:eastAsia="Calibri" w:hAnsi="Calibri" w:cs="Calibr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8096323" w14:textId="77777777" w:rsidR="00911737" w:rsidRPr="007A7DEB" w:rsidRDefault="00911737" w:rsidP="001708B5">
            <w:pPr>
              <w:spacing w:after="0" w:line="240" w:lineRule="auto"/>
              <w:jc w:val="center"/>
              <w:rPr>
                <w:rFonts w:ascii="Calibri" w:eastAsia="Calibri" w:hAnsi="Calibri" w:cs="Calibri"/>
                <w:b/>
                <w:sz w:val="18"/>
                <w:szCs w:val="18"/>
                <w:lang w:val="es-ES_tradnl"/>
              </w:rPr>
            </w:pPr>
            <w:r>
              <w:rPr>
                <w:rFonts w:cstheme="minorHAnsi"/>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3B2CFF5F" w14:textId="77777777" w:rsidR="00911737" w:rsidRPr="007A7DEB" w:rsidRDefault="004471C8" w:rsidP="001708B5">
            <w:pPr>
              <w:spacing w:after="0" w:line="240" w:lineRule="auto"/>
              <w:jc w:val="center"/>
              <w:rPr>
                <w:rFonts w:ascii="Calibri" w:eastAsia="Calibri" w:hAnsi="Calibri" w:cs="Calibri"/>
                <w:sz w:val="18"/>
                <w:szCs w:val="18"/>
                <w:lang w:val="es-ES_tradnl"/>
              </w:rPr>
            </w:pPr>
            <w:r>
              <w:rPr>
                <w:rFonts w:cs="Calibri"/>
                <w:sz w:val="16"/>
                <w:szCs w:val="16"/>
              </w:rPr>
              <w:pict w14:anchorId="38BF3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35pt;height:59.35pt">
                  <v:imagedata r:id="rId9" o:title=""/>
                  <o:lock v:ext="edit" ungrouping="t" rotation="t" aspectratio="f" cropping="t" verticies="t" grouping="t"/>
                  <o:signatureline v:ext="edit" id="{A6C70D8A-A1E3-446A-B6DB-11DDFDCC04C7}" provid="{00000000-0000-0000-0000-000000000000}" o:suggestedsigner="María Isabel Mallea A." o:suggestedsigner2="Jefe Oficina Región Metropolitana" o:suggestedsigneremail="maria.mallea@sma.gob.cl" issignatureline="t"/>
                </v:shape>
              </w:pict>
            </w:r>
          </w:p>
        </w:tc>
      </w:tr>
      <w:tr w:rsidR="00911737" w:rsidRPr="007A7DEB" w14:paraId="47BB2FAD" w14:textId="77777777" w:rsidTr="001708B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63A40FB" w14:textId="77777777" w:rsidR="00911737" w:rsidRPr="007621DB" w:rsidRDefault="00911737" w:rsidP="001708B5">
            <w:pPr>
              <w:spacing w:after="0" w:line="240" w:lineRule="auto"/>
              <w:jc w:val="center"/>
              <w:rPr>
                <w:rFonts w:ascii="Calibri" w:eastAsia="Calibri" w:hAnsi="Calibri" w:cs="Calibri"/>
                <w:sz w:val="18"/>
                <w:szCs w:val="18"/>
                <w:lang w:val="es-ES_tradnl"/>
              </w:rPr>
            </w:pPr>
            <w:r w:rsidRPr="007621D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3DBCD93" w14:textId="77777777" w:rsidR="00911737" w:rsidRPr="007621DB" w:rsidRDefault="00911737" w:rsidP="001708B5">
            <w:pPr>
              <w:spacing w:after="0" w:line="240" w:lineRule="auto"/>
              <w:jc w:val="center"/>
              <w:rPr>
                <w:rFonts w:ascii="Calibri" w:eastAsia="Calibri" w:hAnsi="Calibri" w:cs="Calibri"/>
                <w:b/>
                <w:sz w:val="18"/>
                <w:szCs w:val="18"/>
                <w:lang w:val="es-ES_tradnl"/>
              </w:rPr>
            </w:pPr>
            <w:r>
              <w:rPr>
                <w:rFonts w:cstheme="minorHAnsi"/>
                <w:sz w:val="18"/>
                <w:szCs w:val="18"/>
                <w:lang w:val="es-ES_tradnl"/>
              </w:rPr>
              <w:t>Francisco Alegre De La Fuente</w:t>
            </w:r>
          </w:p>
        </w:tc>
        <w:tc>
          <w:tcPr>
            <w:tcW w:w="2662" w:type="dxa"/>
            <w:tcBorders>
              <w:top w:val="single" w:sz="4" w:space="0" w:color="auto"/>
              <w:left w:val="single" w:sz="4" w:space="0" w:color="auto"/>
              <w:bottom w:val="single" w:sz="4" w:space="0" w:color="auto"/>
              <w:right w:val="single" w:sz="4" w:space="0" w:color="auto"/>
            </w:tcBorders>
            <w:vAlign w:val="center"/>
          </w:tcPr>
          <w:p w14:paraId="026A6BEE" w14:textId="77777777" w:rsidR="00911737" w:rsidRPr="007621DB" w:rsidRDefault="004471C8" w:rsidP="001708B5">
            <w:pPr>
              <w:spacing w:after="0" w:line="240" w:lineRule="auto"/>
              <w:jc w:val="center"/>
              <w:rPr>
                <w:rFonts w:ascii="Calibri" w:eastAsia="Calibri" w:hAnsi="Calibri" w:cs="Calibri"/>
                <w:noProof/>
                <w:sz w:val="18"/>
                <w:szCs w:val="18"/>
                <w:lang w:eastAsia="es-CL"/>
              </w:rPr>
            </w:pPr>
            <w:r>
              <w:rPr>
                <w:rFonts w:cs="Calibri"/>
                <w:sz w:val="18"/>
                <w:szCs w:val="18"/>
              </w:rPr>
              <w:pict w14:anchorId="1B48B36B">
                <v:shape id="_x0000_i1026" type="#_x0000_t75" alt="Línea de firma de Microsoft Office..." style="width:116.35pt;height:59.35pt" wrapcoords="-84 0 -84 21262 21600 21262 21600 0 -84 0" o:allowoverlap="f">
                  <v:imagedata r:id="rId10" o:title=""/>
                  <o:lock v:ext="edit" ungrouping="t" rotation="t" aspectratio="f" cropping="t" verticies="t" grouping="t"/>
                  <o:signatureline v:ext="edit" id="{90923C14-8CC3-4C19-B8C1-7530E3DDAAED}" provid="{00000000-0000-0000-0000-000000000000}" o:suggestedsigner="Francisco Alegre De La Fuente" o:suggestedsigner2="Fiscalizador DFZ" o:suggestedsigneremail="francisco.alegre@sma.gob.cl" issignatureline="t"/>
                </v:shape>
              </w:pict>
            </w:r>
          </w:p>
        </w:tc>
      </w:tr>
      <w:tr w:rsidR="00911737" w:rsidRPr="007A7DEB" w14:paraId="44F492A1" w14:textId="77777777" w:rsidTr="001708B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20CBC0" w14:textId="77777777" w:rsidR="00911737" w:rsidRPr="007621DB" w:rsidRDefault="00911737" w:rsidP="001708B5">
            <w:pPr>
              <w:spacing w:after="0" w:line="240" w:lineRule="auto"/>
              <w:jc w:val="center"/>
              <w:rPr>
                <w:rFonts w:ascii="Calibri" w:eastAsia="Calibri" w:hAnsi="Calibri" w:cs="Calibri"/>
                <w:sz w:val="18"/>
                <w:szCs w:val="18"/>
                <w:lang w:val="es-ES_tradnl"/>
              </w:rPr>
            </w:pPr>
            <w:r w:rsidRPr="007621D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C3575AB" w14:textId="77777777" w:rsidR="00911737" w:rsidRPr="007621DB" w:rsidRDefault="00911737" w:rsidP="001708B5">
            <w:pPr>
              <w:spacing w:after="0" w:line="240" w:lineRule="auto"/>
              <w:jc w:val="center"/>
              <w:rPr>
                <w:rFonts w:ascii="Calibri" w:eastAsia="Calibri" w:hAnsi="Calibri" w:cs="Calibri"/>
                <w:b/>
                <w:sz w:val="18"/>
                <w:szCs w:val="18"/>
                <w:lang w:val="es-ES_tradnl"/>
              </w:rPr>
            </w:pPr>
            <w:r w:rsidRPr="007621DB">
              <w:rPr>
                <w:rFonts w:cstheme="minorHAnsi"/>
                <w:sz w:val="18"/>
                <w:szCs w:val="18"/>
                <w:lang w:val="es-ES_tradnl"/>
              </w:rPr>
              <w:t>Karina Febr</w:t>
            </w:r>
            <w:r>
              <w:rPr>
                <w:rFonts w:cstheme="minorHAnsi"/>
                <w:sz w:val="18"/>
                <w:szCs w:val="18"/>
                <w:lang w:val="es-ES_tradnl"/>
              </w:rPr>
              <w:t>é</w:t>
            </w:r>
            <w:r w:rsidRPr="007621DB">
              <w:rPr>
                <w:rFonts w:cstheme="minorHAnsi"/>
                <w:sz w:val="18"/>
                <w:szCs w:val="18"/>
                <w:lang w:val="es-ES_tradnl"/>
              </w:rPr>
              <w:t xml:space="preserve"> Lorca</w:t>
            </w:r>
          </w:p>
        </w:tc>
        <w:tc>
          <w:tcPr>
            <w:tcW w:w="2662" w:type="dxa"/>
            <w:tcBorders>
              <w:top w:val="single" w:sz="4" w:space="0" w:color="auto"/>
              <w:left w:val="single" w:sz="4" w:space="0" w:color="auto"/>
              <w:bottom w:val="single" w:sz="4" w:space="0" w:color="auto"/>
              <w:right w:val="single" w:sz="4" w:space="0" w:color="auto"/>
            </w:tcBorders>
            <w:vAlign w:val="center"/>
          </w:tcPr>
          <w:p w14:paraId="39EFF0C5" w14:textId="77777777" w:rsidR="00911737" w:rsidRPr="007621DB" w:rsidRDefault="00DB71FC" w:rsidP="001708B5">
            <w:pPr>
              <w:spacing w:after="0" w:line="240" w:lineRule="auto"/>
              <w:jc w:val="center"/>
              <w:rPr>
                <w:rFonts w:ascii="Calibri" w:eastAsia="Calibri" w:hAnsi="Calibri" w:cs="Calibri"/>
                <w:sz w:val="18"/>
                <w:szCs w:val="18"/>
              </w:rPr>
            </w:pPr>
            <w:r>
              <w:rPr>
                <w:rFonts w:cs="Calibri"/>
                <w:sz w:val="18"/>
                <w:szCs w:val="18"/>
              </w:rPr>
              <w:pict w14:anchorId="4F17DFF8">
                <v:shape id="_x0000_i1027" type="#_x0000_t75" alt="Línea de firma de Microsoft Office..." style="width:115.8pt;height:57.6pt" wrapcoords="-84 0 -84 21262 21600 21262 21600 0 -84 0" o:allowoverlap="f">
                  <v:imagedata r:id="rId11" o:title=""/>
                  <o:lock v:ext="edit" ungrouping="t" rotation="t" aspectratio="f" cropping="t" verticies="t" grouping="t"/>
                  <o:signatureline v:ext="edit" id="{748C3B99-BF84-4620-8EC9-5437BC485E70}" provid="{00000000-0000-0000-0000-000000000000}" o:suggestedsigner="Karina Febre Lorca" o:suggestedsigner2="Fiscalizadora DFZ" o:suggestedsigneremail="irma.febre@sma.gob.cl" issignatureline="t"/>
                </v:shape>
              </w:pict>
            </w:r>
          </w:p>
        </w:tc>
      </w:tr>
    </w:tbl>
    <w:p w14:paraId="75A9F4E4" w14:textId="77777777" w:rsidR="007A7DEB" w:rsidRPr="007A7DEB" w:rsidRDefault="007A7DEB" w:rsidP="007A7DEB">
      <w:pPr>
        <w:spacing w:after="0" w:line="240" w:lineRule="auto"/>
        <w:jc w:val="center"/>
        <w:rPr>
          <w:rFonts w:ascii="Calibri" w:eastAsia="Calibri" w:hAnsi="Calibri" w:cs="Times New Roman"/>
          <w:b/>
          <w:szCs w:val="28"/>
        </w:rPr>
      </w:pPr>
    </w:p>
    <w:p w14:paraId="1424B6D5"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5" w:name="_Toc9935822" w:displacedByCustomXml="next"/>
    <w:bookmarkStart w:id="6" w:name="_Toc526848689" w:displacedByCustomXml="next"/>
    <w:bookmarkStart w:id="7" w:name="_Toc449106078" w:displacedByCustomXml="next"/>
    <w:bookmarkStart w:id="8" w:name="_Toc526182513" w:displacedByCustomXml="next"/>
    <w:bookmarkStart w:id="9" w:name="_Toc526182668" w:displacedByCustomXml="next"/>
    <w:bookmarkStart w:id="10" w:name="_Toc1725928" w:displacedByCustomXml="next"/>
    <w:bookmarkStart w:id="11" w:name="_Toc3305166" w:displacedByCustomXml="next"/>
    <w:sdt>
      <w:sdtPr>
        <w:rPr>
          <w:lang w:val="es-ES"/>
        </w:rPr>
        <w:id w:val="-818871519"/>
        <w:docPartObj>
          <w:docPartGallery w:val="Table of Contents"/>
          <w:docPartUnique/>
        </w:docPartObj>
      </w:sdtPr>
      <w:sdtEndPr>
        <w:rPr>
          <w:bCs/>
        </w:rPr>
      </w:sdtEndPr>
      <w:sdtContent>
        <w:p w14:paraId="5F86C159"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11"/>
          <w:bookmarkEnd w:id="10"/>
          <w:bookmarkEnd w:id="9"/>
          <w:bookmarkEnd w:id="8"/>
          <w:bookmarkEnd w:id="7"/>
          <w:bookmarkEnd w:id="6"/>
          <w:bookmarkEnd w:id="5"/>
        </w:p>
        <w:p w14:paraId="4FB46778" w14:textId="77777777" w:rsidR="00D756D7"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56F25543" w14:textId="29779631" w:rsidR="00D756D7" w:rsidRDefault="00DB71FC">
          <w:pPr>
            <w:pStyle w:val="TDC1"/>
            <w:tabs>
              <w:tab w:val="left" w:pos="440"/>
              <w:tab w:val="right" w:leader="dot" w:pos="9962"/>
            </w:tabs>
            <w:rPr>
              <w:rFonts w:eastAsiaTheme="minorEastAsia"/>
              <w:noProof/>
              <w:lang w:eastAsia="es-CL"/>
            </w:rPr>
          </w:pPr>
          <w:hyperlink w:anchor="_Toc9935823" w:history="1">
            <w:r w:rsidR="00D756D7" w:rsidRPr="004B0191">
              <w:rPr>
                <w:rStyle w:val="Hipervnculo"/>
                <w:noProof/>
              </w:rPr>
              <w:t>1</w:t>
            </w:r>
            <w:r w:rsidR="00D756D7">
              <w:rPr>
                <w:rFonts w:eastAsiaTheme="minorEastAsia"/>
                <w:noProof/>
                <w:lang w:eastAsia="es-CL"/>
              </w:rPr>
              <w:tab/>
            </w:r>
            <w:r w:rsidR="00D756D7" w:rsidRPr="004B0191">
              <w:rPr>
                <w:rStyle w:val="Hipervnculo"/>
                <w:noProof/>
              </w:rPr>
              <w:t>RESUMEN</w:t>
            </w:r>
            <w:r w:rsidR="00D756D7">
              <w:rPr>
                <w:noProof/>
                <w:webHidden/>
              </w:rPr>
              <w:tab/>
            </w:r>
            <w:r w:rsidR="00D756D7">
              <w:rPr>
                <w:noProof/>
                <w:webHidden/>
              </w:rPr>
              <w:fldChar w:fldCharType="begin"/>
            </w:r>
            <w:r w:rsidR="00D756D7">
              <w:rPr>
                <w:noProof/>
                <w:webHidden/>
              </w:rPr>
              <w:instrText xml:space="preserve"> PAGEREF _Toc9935823 \h </w:instrText>
            </w:r>
            <w:r w:rsidR="00D756D7">
              <w:rPr>
                <w:noProof/>
                <w:webHidden/>
              </w:rPr>
            </w:r>
            <w:r w:rsidR="00D756D7">
              <w:rPr>
                <w:noProof/>
                <w:webHidden/>
              </w:rPr>
              <w:fldChar w:fldCharType="separate"/>
            </w:r>
            <w:r w:rsidR="004471C8">
              <w:rPr>
                <w:noProof/>
                <w:webHidden/>
              </w:rPr>
              <w:t>2</w:t>
            </w:r>
            <w:r w:rsidR="00D756D7">
              <w:rPr>
                <w:noProof/>
                <w:webHidden/>
              </w:rPr>
              <w:fldChar w:fldCharType="end"/>
            </w:r>
          </w:hyperlink>
        </w:p>
        <w:p w14:paraId="29BDD00C" w14:textId="331C3E59" w:rsidR="00D756D7" w:rsidRDefault="00DB71FC">
          <w:pPr>
            <w:pStyle w:val="TDC1"/>
            <w:tabs>
              <w:tab w:val="left" w:pos="440"/>
              <w:tab w:val="right" w:leader="dot" w:pos="9962"/>
            </w:tabs>
            <w:rPr>
              <w:rFonts w:eastAsiaTheme="minorEastAsia"/>
              <w:noProof/>
              <w:lang w:eastAsia="es-CL"/>
            </w:rPr>
          </w:pPr>
          <w:hyperlink w:anchor="_Toc9935824" w:history="1">
            <w:r w:rsidR="00D756D7" w:rsidRPr="004B0191">
              <w:rPr>
                <w:rStyle w:val="Hipervnculo"/>
                <w:noProof/>
              </w:rPr>
              <w:t>2</w:t>
            </w:r>
            <w:r w:rsidR="00D756D7">
              <w:rPr>
                <w:rFonts w:eastAsiaTheme="minorEastAsia"/>
                <w:noProof/>
                <w:lang w:eastAsia="es-CL"/>
              </w:rPr>
              <w:tab/>
            </w:r>
            <w:r w:rsidR="00D756D7" w:rsidRPr="004B0191">
              <w:rPr>
                <w:rStyle w:val="Hipervnculo"/>
                <w:noProof/>
              </w:rPr>
              <w:t>IDENTIFICACIÓN DE LA UNIDAD FISCALIZABLE</w:t>
            </w:r>
            <w:r w:rsidR="00D756D7">
              <w:rPr>
                <w:noProof/>
                <w:webHidden/>
              </w:rPr>
              <w:tab/>
            </w:r>
            <w:r w:rsidR="00D756D7">
              <w:rPr>
                <w:noProof/>
                <w:webHidden/>
              </w:rPr>
              <w:fldChar w:fldCharType="begin"/>
            </w:r>
            <w:r w:rsidR="00D756D7">
              <w:rPr>
                <w:noProof/>
                <w:webHidden/>
              </w:rPr>
              <w:instrText xml:space="preserve"> PAGEREF _Toc9935824 \h </w:instrText>
            </w:r>
            <w:r w:rsidR="00D756D7">
              <w:rPr>
                <w:noProof/>
                <w:webHidden/>
              </w:rPr>
            </w:r>
            <w:r w:rsidR="00D756D7">
              <w:rPr>
                <w:noProof/>
                <w:webHidden/>
              </w:rPr>
              <w:fldChar w:fldCharType="separate"/>
            </w:r>
            <w:r w:rsidR="004471C8">
              <w:rPr>
                <w:noProof/>
                <w:webHidden/>
              </w:rPr>
              <w:t>3</w:t>
            </w:r>
            <w:r w:rsidR="00D756D7">
              <w:rPr>
                <w:noProof/>
                <w:webHidden/>
              </w:rPr>
              <w:fldChar w:fldCharType="end"/>
            </w:r>
          </w:hyperlink>
        </w:p>
        <w:p w14:paraId="71E314A1" w14:textId="3E9837D7" w:rsidR="00D756D7" w:rsidRDefault="00DB71FC">
          <w:pPr>
            <w:pStyle w:val="TDC1"/>
            <w:tabs>
              <w:tab w:val="left" w:pos="440"/>
              <w:tab w:val="right" w:leader="dot" w:pos="9962"/>
            </w:tabs>
            <w:rPr>
              <w:rFonts w:eastAsiaTheme="minorEastAsia"/>
              <w:noProof/>
              <w:lang w:eastAsia="es-CL"/>
            </w:rPr>
          </w:pPr>
          <w:hyperlink w:anchor="_Toc9935827" w:history="1">
            <w:r w:rsidR="00D756D7" w:rsidRPr="004B0191">
              <w:rPr>
                <w:rStyle w:val="Hipervnculo"/>
                <w:noProof/>
              </w:rPr>
              <w:t>3</w:t>
            </w:r>
            <w:r w:rsidR="00D756D7">
              <w:rPr>
                <w:rFonts w:eastAsiaTheme="minorEastAsia"/>
                <w:noProof/>
                <w:lang w:eastAsia="es-CL"/>
              </w:rPr>
              <w:tab/>
            </w:r>
            <w:r w:rsidR="00D756D7" w:rsidRPr="004B0191">
              <w:rPr>
                <w:rStyle w:val="Hipervnculo"/>
                <w:noProof/>
              </w:rPr>
              <w:t>INSTRUMENTOS DE CARÁCTER AMBIENTAL FISCALIZADOS</w:t>
            </w:r>
            <w:r w:rsidR="00D756D7">
              <w:rPr>
                <w:noProof/>
                <w:webHidden/>
              </w:rPr>
              <w:tab/>
            </w:r>
            <w:r w:rsidR="00D756D7">
              <w:rPr>
                <w:noProof/>
                <w:webHidden/>
              </w:rPr>
              <w:fldChar w:fldCharType="begin"/>
            </w:r>
            <w:r w:rsidR="00D756D7">
              <w:rPr>
                <w:noProof/>
                <w:webHidden/>
              </w:rPr>
              <w:instrText xml:space="preserve"> PAGEREF _Toc9935827 \h </w:instrText>
            </w:r>
            <w:r w:rsidR="00D756D7">
              <w:rPr>
                <w:noProof/>
                <w:webHidden/>
              </w:rPr>
            </w:r>
            <w:r w:rsidR="00D756D7">
              <w:rPr>
                <w:noProof/>
                <w:webHidden/>
              </w:rPr>
              <w:fldChar w:fldCharType="separate"/>
            </w:r>
            <w:r w:rsidR="004471C8">
              <w:rPr>
                <w:noProof/>
                <w:webHidden/>
              </w:rPr>
              <w:t>6</w:t>
            </w:r>
            <w:r w:rsidR="00D756D7">
              <w:rPr>
                <w:noProof/>
                <w:webHidden/>
              </w:rPr>
              <w:fldChar w:fldCharType="end"/>
            </w:r>
          </w:hyperlink>
        </w:p>
        <w:p w14:paraId="2F9B4E23" w14:textId="7942CC17" w:rsidR="00D756D7" w:rsidRDefault="00DB71FC">
          <w:pPr>
            <w:pStyle w:val="TDC1"/>
            <w:tabs>
              <w:tab w:val="left" w:pos="440"/>
              <w:tab w:val="right" w:leader="dot" w:pos="9962"/>
            </w:tabs>
            <w:rPr>
              <w:rFonts w:eastAsiaTheme="minorEastAsia"/>
              <w:noProof/>
              <w:lang w:eastAsia="es-CL"/>
            </w:rPr>
          </w:pPr>
          <w:hyperlink w:anchor="_Toc9935828" w:history="1">
            <w:r w:rsidR="00D756D7" w:rsidRPr="004B0191">
              <w:rPr>
                <w:rStyle w:val="Hipervnculo"/>
                <w:noProof/>
              </w:rPr>
              <w:t>4</w:t>
            </w:r>
            <w:r w:rsidR="00D756D7">
              <w:rPr>
                <w:rFonts w:eastAsiaTheme="minorEastAsia"/>
                <w:noProof/>
                <w:lang w:eastAsia="es-CL"/>
              </w:rPr>
              <w:tab/>
            </w:r>
            <w:r w:rsidR="00D756D7" w:rsidRPr="004B0191">
              <w:rPr>
                <w:rStyle w:val="Hipervnculo"/>
                <w:noProof/>
              </w:rPr>
              <w:t>ANTECEDENTES DE LA ACTIVIDAD DE FISCALIZACIÓN</w:t>
            </w:r>
            <w:r w:rsidR="00D756D7">
              <w:rPr>
                <w:noProof/>
                <w:webHidden/>
              </w:rPr>
              <w:tab/>
            </w:r>
            <w:r w:rsidR="00D756D7">
              <w:rPr>
                <w:noProof/>
                <w:webHidden/>
              </w:rPr>
              <w:fldChar w:fldCharType="begin"/>
            </w:r>
            <w:r w:rsidR="00D756D7">
              <w:rPr>
                <w:noProof/>
                <w:webHidden/>
              </w:rPr>
              <w:instrText xml:space="preserve"> PAGEREF _Toc9935828 \h </w:instrText>
            </w:r>
            <w:r w:rsidR="00D756D7">
              <w:rPr>
                <w:noProof/>
                <w:webHidden/>
              </w:rPr>
            </w:r>
            <w:r w:rsidR="00D756D7">
              <w:rPr>
                <w:noProof/>
                <w:webHidden/>
              </w:rPr>
              <w:fldChar w:fldCharType="separate"/>
            </w:r>
            <w:r w:rsidR="004471C8">
              <w:rPr>
                <w:noProof/>
                <w:webHidden/>
              </w:rPr>
              <w:t>6</w:t>
            </w:r>
            <w:r w:rsidR="00D756D7">
              <w:rPr>
                <w:noProof/>
                <w:webHidden/>
              </w:rPr>
              <w:fldChar w:fldCharType="end"/>
            </w:r>
          </w:hyperlink>
        </w:p>
        <w:p w14:paraId="7411730C" w14:textId="3BBBB7D0" w:rsidR="00D756D7" w:rsidRDefault="00DB71FC">
          <w:pPr>
            <w:pStyle w:val="TDC1"/>
            <w:tabs>
              <w:tab w:val="left" w:pos="440"/>
              <w:tab w:val="right" w:leader="dot" w:pos="9962"/>
            </w:tabs>
            <w:rPr>
              <w:rFonts w:eastAsiaTheme="minorEastAsia"/>
              <w:noProof/>
              <w:lang w:eastAsia="es-CL"/>
            </w:rPr>
          </w:pPr>
          <w:hyperlink w:anchor="_Toc9935836" w:history="1">
            <w:r w:rsidR="00D756D7" w:rsidRPr="004B0191">
              <w:rPr>
                <w:rStyle w:val="Hipervnculo"/>
                <w:noProof/>
              </w:rPr>
              <w:t>5</w:t>
            </w:r>
            <w:r w:rsidR="00D756D7">
              <w:rPr>
                <w:rFonts w:eastAsiaTheme="minorEastAsia"/>
                <w:noProof/>
                <w:lang w:eastAsia="es-CL"/>
              </w:rPr>
              <w:tab/>
            </w:r>
            <w:r w:rsidR="00D756D7" w:rsidRPr="004B0191">
              <w:rPr>
                <w:rStyle w:val="Hipervnculo"/>
                <w:noProof/>
              </w:rPr>
              <w:t>HECHOS CONSTATADOS</w:t>
            </w:r>
            <w:r w:rsidR="00D756D7">
              <w:rPr>
                <w:noProof/>
                <w:webHidden/>
              </w:rPr>
              <w:tab/>
            </w:r>
            <w:r w:rsidR="00D756D7">
              <w:rPr>
                <w:noProof/>
                <w:webHidden/>
              </w:rPr>
              <w:fldChar w:fldCharType="begin"/>
            </w:r>
            <w:r w:rsidR="00D756D7">
              <w:rPr>
                <w:noProof/>
                <w:webHidden/>
              </w:rPr>
              <w:instrText xml:space="preserve"> PAGEREF _Toc9935836 \h </w:instrText>
            </w:r>
            <w:r w:rsidR="00D756D7">
              <w:rPr>
                <w:noProof/>
                <w:webHidden/>
              </w:rPr>
            </w:r>
            <w:r w:rsidR="00D756D7">
              <w:rPr>
                <w:noProof/>
                <w:webHidden/>
              </w:rPr>
              <w:fldChar w:fldCharType="separate"/>
            </w:r>
            <w:r w:rsidR="004471C8">
              <w:rPr>
                <w:noProof/>
                <w:webHidden/>
              </w:rPr>
              <w:t>11</w:t>
            </w:r>
            <w:r w:rsidR="00D756D7">
              <w:rPr>
                <w:noProof/>
                <w:webHidden/>
              </w:rPr>
              <w:fldChar w:fldCharType="end"/>
            </w:r>
          </w:hyperlink>
        </w:p>
        <w:p w14:paraId="5C77877F" w14:textId="7EE62553" w:rsidR="00D756D7" w:rsidRDefault="00DB71FC">
          <w:pPr>
            <w:pStyle w:val="TDC2"/>
            <w:tabs>
              <w:tab w:val="left" w:pos="880"/>
              <w:tab w:val="right" w:leader="dot" w:pos="9962"/>
            </w:tabs>
            <w:rPr>
              <w:rFonts w:eastAsiaTheme="minorEastAsia"/>
              <w:noProof/>
              <w:lang w:eastAsia="es-CL"/>
            </w:rPr>
          </w:pPr>
          <w:hyperlink w:anchor="_Toc9935837" w:history="1">
            <w:r w:rsidR="00D756D7" w:rsidRPr="004B0191">
              <w:rPr>
                <w:rStyle w:val="Hipervnculo"/>
                <w:noProof/>
              </w:rPr>
              <w:t>5.1</w:t>
            </w:r>
            <w:r w:rsidR="00D756D7">
              <w:rPr>
                <w:rFonts w:eastAsiaTheme="minorEastAsia"/>
                <w:noProof/>
                <w:lang w:eastAsia="es-CL"/>
              </w:rPr>
              <w:tab/>
            </w:r>
            <w:r w:rsidR="00D756D7" w:rsidRPr="004B0191">
              <w:rPr>
                <w:rStyle w:val="Hipervnculo"/>
                <w:noProof/>
              </w:rPr>
              <w:t>Descripción del proyecto</w:t>
            </w:r>
            <w:r w:rsidR="00D756D7">
              <w:rPr>
                <w:noProof/>
                <w:webHidden/>
              </w:rPr>
              <w:tab/>
            </w:r>
            <w:r w:rsidR="00D756D7">
              <w:rPr>
                <w:noProof/>
                <w:webHidden/>
              </w:rPr>
              <w:fldChar w:fldCharType="begin"/>
            </w:r>
            <w:r w:rsidR="00D756D7">
              <w:rPr>
                <w:noProof/>
                <w:webHidden/>
              </w:rPr>
              <w:instrText xml:space="preserve"> PAGEREF _Toc9935837 \h </w:instrText>
            </w:r>
            <w:r w:rsidR="00D756D7">
              <w:rPr>
                <w:noProof/>
                <w:webHidden/>
              </w:rPr>
            </w:r>
            <w:r w:rsidR="00D756D7">
              <w:rPr>
                <w:noProof/>
                <w:webHidden/>
              </w:rPr>
              <w:fldChar w:fldCharType="separate"/>
            </w:r>
            <w:r w:rsidR="004471C8">
              <w:rPr>
                <w:noProof/>
                <w:webHidden/>
              </w:rPr>
              <w:t>11</w:t>
            </w:r>
            <w:r w:rsidR="00D756D7">
              <w:rPr>
                <w:noProof/>
                <w:webHidden/>
              </w:rPr>
              <w:fldChar w:fldCharType="end"/>
            </w:r>
          </w:hyperlink>
        </w:p>
        <w:p w14:paraId="709601F4" w14:textId="521755FB" w:rsidR="00D756D7" w:rsidRDefault="00DB71FC">
          <w:pPr>
            <w:pStyle w:val="TDC2"/>
            <w:tabs>
              <w:tab w:val="left" w:pos="880"/>
              <w:tab w:val="right" w:leader="dot" w:pos="9962"/>
            </w:tabs>
            <w:rPr>
              <w:rFonts w:eastAsiaTheme="minorEastAsia"/>
              <w:noProof/>
              <w:lang w:eastAsia="es-CL"/>
            </w:rPr>
          </w:pPr>
          <w:hyperlink w:anchor="_Toc9935838" w:history="1">
            <w:r w:rsidR="00D756D7" w:rsidRPr="004B0191">
              <w:rPr>
                <w:rStyle w:val="Hipervnculo"/>
                <w:noProof/>
              </w:rPr>
              <w:t>5.2</w:t>
            </w:r>
            <w:r w:rsidR="00D756D7">
              <w:rPr>
                <w:rFonts w:eastAsiaTheme="minorEastAsia"/>
                <w:noProof/>
                <w:lang w:eastAsia="es-CL"/>
              </w:rPr>
              <w:tab/>
            </w:r>
            <w:r w:rsidR="00D756D7" w:rsidRPr="004B0191">
              <w:rPr>
                <w:rStyle w:val="Hipervnculo"/>
                <w:noProof/>
              </w:rPr>
              <w:t>Emisiones Atmosféricas</w:t>
            </w:r>
            <w:r w:rsidR="00D756D7">
              <w:rPr>
                <w:noProof/>
                <w:webHidden/>
              </w:rPr>
              <w:tab/>
            </w:r>
            <w:r w:rsidR="00D756D7">
              <w:rPr>
                <w:noProof/>
                <w:webHidden/>
              </w:rPr>
              <w:fldChar w:fldCharType="begin"/>
            </w:r>
            <w:r w:rsidR="00D756D7">
              <w:rPr>
                <w:noProof/>
                <w:webHidden/>
              </w:rPr>
              <w:instrText xml:space="preserve"> PAGEREF _Toc9935838 \h </w:instrText>
            </w:r>
            <w:r w:rsidR="00D756D7">
              <w:rPr>
                <w:noProof/>
                <w:webHidden/>
              </w:rPr>
            </w:r>
            <w:r w:rsidR="00D756D7">
              <w:rPr>
                <w:noProof/>
                <w:webHidden/>
              </w:rPr>
              <w:fldChar w:fldCharType="separate"/>
            </w:r>
            <w:r w:rsidR="004471C8">
              <w:rPr>
                <w:noProof/>
                <w:webHidden/>
              </w:rPr>
              <w:t>12</w:t>
            </w:r>
            <w:r w:rsidR="00D756D7">
              <w:rPr>
                <w:noProof/>
                <w:webHidden/>
              </w:rPr>
              <w:fldChar w:fldCharType="end"/>
            </w:r>
          </w:hyperlink>
        </w:p>
        <w:p w14:paraId="45D5E048" w14:textId="70869C2F" w:rsidR="00D756D7" w:rsidRDefault="00DB71FC">
          <w:pPr>
            <w:pStyle w:val="TDC1"/>
            <w:tabs>
              <w:tab w:val="left" w:pos="440"/>
              <w:tab w:val="right" w:leader="dot" w:pos="9962"/>
            </w:tabs>
            <w:rPr>
              <w:rFonts w:eastAsiaTheme="minorEastAsia"/>
              <w:noProof/>
              <w:lang w:eastAsia="es-CL"/>
            </w:rPr>
          </w:pPr>
          <w:hyperlink w:anchor="_Toc9935839" w:history="1">
            <w:r w:rsidR="00D756D7" w:rsidRPr="004B0191">
              <w:rPr>
                <w:rStyle w:val="Hipervnculo"/>
                <w:noProof/>
              </w:rPr>
              <w:t>6</w:t>
            </w:r>
            <w:r w:rsidR="00D756D7">
              <w:rPr>
                <w:rFonts w:eastAsiaTheme="minorEastAsia"/>
                <w:noProof/>
                <w:lang w:eastAsia="es-CL"/>
              </w:rPr>
              <w:tab/>
            </w:r>
            <w:r w:rsidR="00D756D7" w:rsidRPr="004B0191">
              <w:rPr>
                <w:rStyle w:val="Hipervnculo"/>
                <w:noProof/>
              </w:rPr>
              <w:t>OTROS HECHOS</w:t>
            </w:r>
            <w:r w:rsidR="00D756D7">
              <w:rPr>
                <w:noProof/>
                <w:webHidden/>
              </w:rPr>
              <w:tab/>
            </w:r>
            <w:r w:rsidR="00D756D7">
              <w:rPr>
                <w:noProof/>
                <w:webHidden/>
              </w:rPr>
              <w:fldChar w:fldCharType="begin"/>
            </w:r>
            <w:r w:rsidR="00D756D7">
              <w:rPr>
                <w:noProof/>
                <w:webHidden/>
              </w:rPr>
              <w:instrText xml:space="preserve"> PAGEREF _Toc9935839 \h </w:instrText>
            </w:r>
            <w:r w:rsidR="00D756D7">
              <w:rPr>
                <w:noProof/>
                <w:webHidden/>
              </w:rPr>
            </w:r>
            <w:r w:rsidR="00D756D7">
              <w:rPr>
                <w:noProof/>
                <w:webHidden/>
              </w:rPr>
              <w:fldChar w:fldCharType="separate"/>
            </w:r>
            <w:r w:rsidR="004471C8">
              <w:rPr>
                <w:noProof/>
                <w:webHidden/>
              </w:rPr>
              <w:t>13</w:t>
            </w:r>
            <w:r w:rsidR="00D756D7">
              <w:rPr>
                <w:noProof/>
                <w:webHidden/>
              </w:rPr>
              <w:fldChar w:fldCharType="end"/>
            </w:r>
          </w:hyperlink>
        </w:p>
        <w:p w14:paraId="390A00B3" w14:textId="2E69885B" w:rsidR="00D756D7" w:rsidRDefault="00DB71FC">
          <w:pPr>
            <w:pStyle w:val="TDC1"/>
            <w:tabs>
              <w:tab w:val="left" w:pos="440"/>
              <w:tab w:val="right" w:leader="dot" w:pos="9962"/>
            </w:tabs>
            <w:rPr>
              <w:rFonts w:eastAsiaTheme="minorEastAsia"/>
              <w:noProof/>
              <w:lang w:eastAsia="es-CL"/>
            </w:rPr>
          </w:pPr>
          <w:hyperlink w:anchor="_Toc9935846" w:history="1">
            <w:r w:rsidR="00D756D7" w:rsidRPr="004B0191">
              <w:rPr>
                <w:rStyle w:val="Hipervnculo"/>
                <w:noProof/>
              </w:rPr>
              <w:t>7</w:t>
            </w:r>
            <w:r w:rsidR="00D756D7">
              <w:rPr>
                <w:rFonts w:eastAsiaTheme="minorEastAsia"/>
                <w:noProof/>
                <w:lang w:eastAsia="es-CL"/>
              </w:rPr>
              <w:tab/>
            </w:r>
            <w:r w:rsidR="00D756D7" w:rsidRPr="004B0191">
              <w:rPr>
                <w:rStyle w:val="Hipervnculo"/>
                <w:noProof/>
              </w:rPr>
              <w:t>CONCLUSIONES</w:t>
            </w:r>
            <w:r w:rsidR="00D756D7">
              <w:rPr>
                <w:noProof/>
                <w:webHidden/>
              </w:rPr>
              <w:tab/>
            </w:r>
            <w:r w:rsidR="00D756D7">
              <w:rPr>
                <w:noProof/>
                <w:webHidden/>
              </w:rPr>
              <w:fldChar w:fldCharType="begin"/>
            </w:r>
            <w:r w:rsidR="00D756D7">
              <w:rPr>
                <w:noProof/>
                <w:webHidden/>
              </w:rPr>
              <w:instrText xml:space="preserve"> PAGEREF _Toc9935846 \h </w:instrText>
            </w:r>
            <w:r w:rsidR="00D756D7">
              <w:rPr>
                <w:noProof/>
                <w:webHidden/>
              </w:rPr>
            </w:r>
            <w:r w:rsidR="00D756D7">
              <w:rPr>
                <w:noProof/>
                <w:webHidden/>
              </w:rPr>
              <w:fldChar w:fldCharType="separate"/>
            </w:r>
            <w:r w:rsidR="004471C8">
              <w:rPr>
                <w:noProof/>
                <w:webHidden/>
              </w:rPr>
              <w:t>19</w:t>
            </w:r>
            <w:r w:rsidR="00D756D7">
              <w:rPr>
                <w:noProof/>
                <w:webHidden/>
              </w:rPr>
              <w:fldChar w:fldCharType="end"/>
            </w:r>
          </w:hyperlink>
        </w:p>
        <w:p w14:paraId="4FC9A500" w14:textId="7D5D47DF" w:rsidR="00D756D7" w:rsidRDefault="00DB71FC">
          <w:pPr>
            <w:pStyle w:val="TDC1"/>
            <w:tabs>
              <w:tab w:val="left" w:pos="440"/>
              <w:tab w:val="right" w:leader="dot" w:pos="9962"/>
            </w:tabs>
            <w:rPr>
              <w:rFonts w:eastAsiaTheme="minorEastAsia"/>
              <w:noProof/>
              <w:lang w:eastAsia="es-CL"/>
            </w:rPr>
          </w:pPr>
          <w:hyperlink w:anchor="_Toc9935847" w:history="1">
            <w:r w:rsidR="00D756D7" w:rsidRPr="004B0191">
              <w:rPr>
                <w:rStyle w:val="Hipervnculo"/>
                <w:noProof/>
              </w:rPr>
              <w:t>8</w:t>
            </w:r>
            <w:r w:rsidR="00D756D7">
              <w:rPr>
                <w:rFonts w:eastAsiaTheme="minorEastAsia"/>
                <w:noProof/>
                <w:lang w:eastAsia="es-CL"/>
              </w:rPr>
              <w:tab/>
            </w:r>
            <w:r w:rsidR="00D756D7" w:rsidRPr="004B0191">
              <w:rPr>
                <w:rStyle w:val="Hipervnculo"/>
                <w:noProof/>
              </w:rPr>
              <w:t>ANEXOS</w:t>
            </w:r>
            <w:r w:rsidR="00D756D7">
              <w:rPr>
                <w:noProof/>
                <w:webHidden/>
              </w:rPr>
              <w:tab/>
            </w:r>
            <w:r w:rsidR="00D756D7">
              <w:rPr>
                <w:noProof/>
                <w:webHidden/>
              </w:rPr>
              <w:fldChar w:fldCharType="begin"/>
            </w:r>
            <w:r w:rsidR="00D756D7">
              <w:rPr>
                <w:noProof/>
                <w:webHidden/>
              </w:rPr>
              <w:instrText xml:space="preserve"> PAGEREF _Toc9935847 \h </w:instrText>
            </w:r>
            <w:r w:rsidR="00D756D7">
              <w:rPr>
                <w:noProof/>
                <w:webHidden/>
              </w:rPr>
            </w:r>
            <w:r w:rsidR="00D756D7">
              <w:rPr>
                <w:noProof/>
                <w:webHidden/>
              </w:rPr>
              <w:fldChar w:fldCharType="separate"/>
            </w:r>
            <w:r w:rsidR="004471C8">
              <w:rPr>
                <w:noProof/>
                <w:webHidden/>
              </w:rPr>
              <w:t>20</w:t>
            </w:r>
            <w:r w:rsidR="00D756D7">
              <w:rPr>
                <w:noProof/>
                <w:webHidden/>
              </w:rPr>
              <w:fldChar w:fldCharType="end"/>
            </w:r>
          </w:hyperlink>
        </w:p>
        <w:p w14:paraId="05CBBFE7" w14:textId="77777777" w:rsidR="007A7DEB" w:rsidRPr="007A7DEB" w:rsidRDefault="007A7DEB" w:rsidP="007A7DEB">
          <w:pPr>
            <w:spacing w:line="240" w:lineRule="auto"/>
          </w:pPr>
          <w:r w:rsidRPr="007A7DEB">
            <w:rPr>
              <w:b/>
              <w:bCs/>
              <w:lang w:val="es-ES"/>
            </w:rPr>
            <w:fldChar w:fldCharType="end"/>
          </w:r>
        </w:p>
      </w:sdtContent>
    </w:sdt>
    <w:p w14:paraId="748DBEA8" w14:textId="77777777" w:rsidR="007A7DEB" w:rsidRPr="004438A3" w:rsidRDefault="007A7DEB" w:rsidP="007A7DEB">
      <w:pPr>
        <w:spacing w:after="0" w:line="240" w:lineRule="auto"/>
        <w:jc w:val="center"/>
        <w:rPr>
          <w:rFonts w:ascii="Calibri" w:eastAsia="Calibri" w:hAnsi="Calibri" w:cs="Calibri"/>
          <w:b/>
          <w:sz w:val="20"/>
          <w:szCs w:val="20"/>
        </w:rPr>
      </w:pPr>
    </w:p>
    <w:p w14:paraId="7CD826A4" w14:textId="77777777" w:rsidR="00A12927" w:rsidRDefault="00A12927">
      <w:pPr>
        <w:rPr>
          <w:rFonts w:ascii="Calibri" w:eastAsia="Calibri" w:hAnsi="Calibri" w:cs="Calibri"/>
          <w:b/>
          <w:sz w:val="20"/>
          <w:szCs w:val="20"/>
        </w:rPr>
      </w:pPr>
      <w:r>
        <w:rPr>
          <w:rFonts w:ascii="Calibri" w:eastAsia="Calibri" w:hAnsi="Calibri" w:cs="Calibri"/>
          <w:b/>
          <w:sz w:val="20"/>
          <w:szCs w:val="20"/>
        </w:rPr>
        <w:br w:type="page"/>
      </w:r>
    </w:p>
    <w:p w14:paraId="0B4F6C46" w14:textId="77777777" w:rsidR="00D42470" w:rsidRPr="00D42470" w:rsidRDefault="00D42470" w:rsidP="00987770">
      <w:pPr>
        <w:pStyle w:val="Ttulo1"/>
      </w:pPr>
      <w:bookmarkStart w:id="12" w:name="_Toc449085405"/>
      <w:bookmarkStart w:id="13" w:name="_Toc9935823"/>
      <w:r w:rsidRPr="00D42470">
        <w:lastRenderedPageBreak/>
        <w:t>RESUMEN</w:t>
      </w:r>
      <w:bookmarkEnd w:id="12"/>
      <w:bookmarkEnd w:id="13"/>
    </w:p>
    <w:p w14:paraId="00F9754D"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7D15C377" w14:textId="77777777" w:rsidR="00707B62" w:rsidRPr="007A7DEB" w:rsidRDefault="00707B62" w:rsidP="00707B62">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la actividad </w:t>
      </w:r>
      <w:r w:rsidR="00AD2A7D">
        <w:rPr>
          <w:rFonts w:ascii="Calibri" w:eastAsia="Calibri" w:hAnsi="Calibri" w:cs="Calibri"/>
          <w:sz w:val="20"/>
          <w:szCs w:val="20"/>
        </w:rPr>
        <w:t>de fiscalización ambiental</w:t>
      </w:r>
      <w:r w:rsidR="00B07699">
        <w:rPr>
          <w:rFonts w:ascii="Calibri" w:eastAsia="Calibri" w:hAnsi="Calibri" w:cs="Calibri"/>
          <w:sz w:val="20"/>
          <w:szCs w:val="20"/>
        </w:rPr>
        <w:t>, que comprendieron inspección ambiental, y examen de información,</w:t>
      </w:r>
      <w:r w:rsidR="00AD2A7D">
        <w:rPr>
          <w:rFonts w:ascii="Calibri" w:eastAsia="Calibri" w:hAnsi="Calibri" w:cs="Calibri"/>
          <w:sz w:val="20"/>
          <w:szCs w:val="20"/>
        </w:rPr>
        <w:t xml:space="preserve"> a la unidad fiscalizable “</w:t>
      </w:r>
      <w:proofErr w:type="spellStart"/>
      <w:r w:rsidR="001708B5">
        <w:rPr>
          <w:rFonts w:ascii="Calibri" w:eastAsia="Calibri" w:hAnsi="Calibri" w:cs="Calibri"/>
          <w:sz w:val="20"/>
          <w:szCs w:val="20"/>
        </w:rPr>
        <w:t>Soprocal</w:t>
      </w:r>
      <w:proofErr w:type="spellEnd"/>
      <w:r w:rsidR="001708B5">
        <w:rPr>
          <w:rFonts w:ascii="Calibri" w:eastAsia="Calibri" w:hAnsi="Calibri" w:cs="Calibri"/>
          <w:sz w:val="20"/>
          <w:szCs w:val="20"/>
        </w:rPr>
        <w:t xml:space="preserve"> </w:t>
      </w:r>
      <w:r w:rsidR="00617AD7">
        <w:rPr>
          <w:rFonts w:ascii="Calibri" w:eastAsia="Calibri" w:hAnsi="Calibri" w:cs="Calibri"/>
          <w:sz w:val="20"/>
          <w:szCs w:val="20"/>
        </w:rPr>
        <w:t>S.A. (Fábrica de Cal uso de Aceites Usados) - Melipilla</w:t>
      </w:r>
      <w:r w:rsidR="00AD2A7D">
        <w:rPr>
          <w:rFonts w:ascii="Calibri" w:eastAsia="Calibri" w:hAnsi="Calibri" w:cs="Calibri"/>
          <w:sz w:val="20"/>
          <w:szCs w:val="20"/>
        </w:rPr>
        <w:t>”</w:t>
      </w:r>
      <w:r>
        <w:rPr>
          <w:rFonts w:ascii="Calibri" w:eastAsia="Calibri" w:hAnsi="Calibri" w:cs="Calibri"/>
          <w:sz w:val="20"/>
          <w:szCs w:val="20"/>
        </w:rPr>
        <w:t xml:space="preserve">, localizada en </w:t>
      </w:r>
      <w:r w:rsidR="00617AD7">
        <w:rPr>
          <w:rFonts w:ascii="Calibri" w:eastAsia="Calibri" w:hAnsi="Calibri" w:cs="Calibri"/>
          <w:sz w:val="20"/>
          <w:szCs w:val="20"/>
        </w:rPr>
        <w:t xml:space="preserve">Avenida José </w:t>
      </w:r>
      <w:proofErr w:type="spellStart"/>
      <w:r w:rsidR="00617AD7">
        <w:rPr>
          <w:rFonts w:ascii="Calibri" w:eastAsia="Calibri" w:hAnsi="Calibri" w:cs="Calibri"/>
          <w:sz w:val="20"/>
          <w:szCs w:val="20"/>
        </w:rPr>
        <w:t>Massoud</w:t>
      </w:r>
      <w:proofErr w:type="spellEnd"/>
      <w:r w:rsidR="00617AD7">
        <w:rPr>
          <w:rFonts w:ascii="Calibri" w:eastAsia="Calibri" w:hAnsi="Calibri" w:cs="Calibri"/>
          <w:sz w:val="20"/>
          <w:szCs w:val="20"/>
        </w:rPr>
        <w:t xml:space="preserve"> N°230</w:t>
      </w:r>
      <w:r w:rsidR="004118E6">
        <w:rPr>
          <w:rFonts w:ascii="Calibri" w:eastAsia="Calibri" w:hAnsi="Calibri" w:cs="Calibri"/>
          <w:sz w:val="20"/>
          <w:szCs w:val="20"/>
        </w:rPr>
        <w:t>,</w:t>
      </w:r>
      <w:r>
        <w:rPr>
          <w:rFonts w:ascii="Calibri" w:eastAsia="Calibri" w:hAnsi="Calibri" w:cs="Calibri"/>
          <w:sz w:val="20"/>
          <w:szCs w:val="20"/>
        </w:rPr>
        <w:t xml:space="preserve"> Comuna de </w:t>
      </w:r>
      <w:r w:rsidR="007F746E">
        <w:rPr>
          <w:rFonts w:ascii="Calibri" w:eastAsia="Calibri" w:hAnsi="Calibri" w:cs="Calibri"/>
          <w:sz w:val="20"/>
          <w:szCs w:val="20"/>
        </w:rPr>
        <w:t>Melipilla</w:t>
      </w:r>
      <w:r>
        <w:rPr>
          <w:rFonts w:ascii="Calibri" w:eastAsia="Calibri" w:hAnsi="Calibri" w:cs="Calibri"/>
          <w:sz w:val="20"/>
          <w:szCs w:val="20"/>
        </w:rPr>
        <w:t xml:space="preserve">, Provincia de </w:t>
      </w:r>
      <w:r w:rsidR="007F746E" w:rsidRPr="00CF7F7A">
        <w:rPr>
          <w:rFonts w:ascii="Calibri" w:eastAsia="Calibri" w:hAnsi="Calibri" w:cs="Calibri"/>
          <w:sz w:val="20"/>
          <w:szCs w:val="20"/>
        </w:rPr>
        <w:t>Melipilla</w:t>
      </w:r>
      <w:r w:rsidRPr="00CF7F7A">
        <w:rPr>
          <w:rFonts w:ascii="Calibri" w:eastAsia="Calibri" w:hAnsi="Calibri" w:cs="Calibri"/>
          <w:sz w:val="20"/>
          <w:szCs w:val="20"/>
        </w:rPr>
        <w:t>, Región Metropolitana</w:t>
      </w:r>
      <w:r w:rsidR="00AD2A7D" w:rsidRPr="00CF7F7A">
        <w:rPr>
          <w:rFonts w:ascii="Calibri" w:eastAsia="Calibri" w:hAnsi="Calibri" w:cs="Calibri"/>
          <w:sz w:val="20"/>
          <w:szCs w:val="20"/>
        </w:rPr>
        <w:t xml:space="preserve">. La actividad de inspección fue desarrollada el día </w:t>
      </w:r>
      <w:r w:rsidR="00617AD7" w:rsidRPr="00CF7F7A">
        <w:rPr>
          <w:rFonts w:ascii="Calibri" w:eastAsia="Calibri" w:hAnsi="Calibri" w:cs="Calibri"/>
          <w:sz w:val="20"/>
          <w:szCs w:val="20"/>
        </w:rPr>
        <w:t>20</w:t>
      </w:r>
      <w:r w:rsidR="00AD2A7D" w:rsidRPr="00CF7F7A">
        <w:rPr>
          <w:rFonts w:ascii="Calibri" w:eastAsia="Calibri" w:hAnsi="Calibri" w:cs="Calibri"/>
          <w:sz w:val="20"/>
          <w:szCs w:val="20"/>
        </w:rPr>
        <w:t xml:space="preserve"> de </w:t>
      </w:r>
      <w:r w:rsidR="00617AD7" w:rsidRPr="00CF7F7A">
        <w:rPr>
          <w:rFonts w:ascii="Calibri" w:eastAsia="Calibri" w:hAnsi="Calibri" w:cs="Calibri"/>
          <w:sz w:val="20"/>
          <w:szCs w:val="20"/>
        </w:rPr>
        <w:t>febrero</w:t>
      </w:r>
      <w:r w:rsidR="00AD2A7D" w:rsidRPr="00CF7F7A">
        <w:rPr>
          <w:rFonts w:ascii="Calibri" w:eastAsia="Calibri" w:hAnsi="Calibri" w:cs="Calibri"/>
          <w:sz w:val="20"/>
          <w:szCs w:val="20"/>
        </w:rPr>
        <w:t xml:space="preserve"> de 201</w:t>
      </w:r>
      <w:r w:rsidR="00D06831">
        <w:rPr>
          <w:rFonts w:ascii="Calibri" w:eastAsia="Calibri" w:hAnsi="Calibri" w:cs="Calibri"/>
          <w:sz w:val="20"/>
          <w:szCs w:val="20"/>
        </w:rPr>
        <w:t xml:space="preserve">9 </w:t>
      </w:r>
      <w:r w:rsidR="00AD2A7D" w:rsidRPr="00CF7F7A">
        <w:rPr>
          <w:rFonts w:ascii="Calibri" w:eastAsia="Calibri" w:hAnsi="Calibri" w:cs="Calibri"/>
          <w:sz w:val="20"/>
          <w:szCs w:val="20"/>
        </w:rPr>
        <w:t xml:space="preserve">(Anexo </w:t>
      </w:r>
      <w:r w:rsidR="00CF7F7A" w:rsidRPr="00CF7F7A">
        <w:rPr>
          <w:rFonts w:ascii="Calibri" w:eastAsia="Calibri" w:hAnsi="Calibri" w:cs="Calibri"/>
          <w:sz w:val="20"/>
          <w:szCs w:val="20"/>
        </w:rPr>
        <w:t>3</w:t>
      </w:r>
      <w:r w:rsidR="00AD2A7D" w:rsidRPr="00CF7F7A">
        <w:rPr>
          <w:rFonts w:ascii="Calibri" w:eastAsia="Calibri" w:hAnsi="Calibri" w:cs="Calibri"/>
          <w:sz w:val="20"/>
          <w:szCs w:val="20"/>
        </w:rPr>
        <w:t>).</w:t>
      </w:r>
    </w:p>
    <w:p w14:paraId="46F8AAC9" w14:textId="77777777" w:rsidR="00707B62" w:rsidRPr="007A7DEB" w:rsidRDefault="00707B62" w:rsidP="00707B62">
      <w:pPr>
        <w:spacing w:after="0" w:line="240" w:lineRule="auto"/>
        <w:jc w:val="both"/>
        <w:rPr>
          <w:rFonts w:ascii="Calibri" w:eastAsia="Calibri" w:hAnsi="Calibri" w:cs="Calibri"/>
          <w:sz w:val="20"/>
          <w:szCs w:val="20"/>
        </w:rPr>
      </w:pPr>
    </w:p>
    <w:p w14:paraId="4CBCBE74" w14:textId="77777777" w:rsidR="00707B62" w:rsidRPr="00F318C7" w:rsidRDefault="00707B62" w:rsidP="00707B62">
      <w:pPr>
        <w:spacing w:line="240" w:lineRule="auto"/>
        <w:jc w:val="both"/>
        <w:rPr>
          <w:color w:val="FF0000"/>
          <w:sz w:val="20"/>
          <w:szCs w:val="20"/>
        </w:rPr>
      </w:pPr>
      <w:r w:rsidRPr="00BB1955">
        <w:rPr>
          <w:rFonts w:ascii="Calibri" w:eastAsia="Calibri" w:hAnsi="Calibri" w:cs="Calibri"/>
          <w:sz w:val="20"/>
          <w:szCs w:val="20"/>
        </w:rPr>
        <w:t>La fiscalización correspond</w:t>
      </w:r>
      <w:r w:rsidR="003F2A0F">
        <w:rPr>
          <w:rFonts w:ascii="Calibri" w:eastAsia="Calibri" w:hAnsi="Calibri" w:cs="Calibri"/>
          <w:sz w:val="20"/>
          <w:szCs w:val="20"/>
        </w:rPr>
        <w:t>ió</w:t>
      </w:r>
      <w:r w:rsidRPr="00BB1955">
        <w:rPr>
          <w:rFonts w:ascii="Calibri" w:eastAsia="Calibri" w:hAnsi="Calibri" w:cs="Calibri"/>
          <w:sz w:val="20"/>
          <w:szCs w:val="20"/>
        </w:rPr>
        <w:t xml:space="preserve"> a una actividad desarrollada por motivo </w:t>
      </w:r>
      <w:r>
        <w:rPr>
          <w:rFonts w:ascii="Calibri" w:eastAsia="Calibri" w:hAnsi="Calibri" w:cs="Calibri"/>
          <w:sz w:val="20"/>
          <w:szCs w:val="20"/>
        </w:rPr>
        <w:t>de</w:t>
      </w:r>
      <w:r w:rsidRPr="00BB1955">
        <w:rPr>
          <w:rFonts w:ascii="Calibri" w:eastAsia="Calibri" w:hAnsi="Calibri" w:cs="Calibri"/>
          <w:sz w:val="20"/>
          <w:szCs w:val="20"/>
        </w:rPr>
        <w:t xml:space="preserve"> una denuncia </w:t>
      </w:r>
      <w:r>
        <w:rPr>
          <w:rFonts w:ascii="Calibri" w:eastAsia="Calibri" w:hAnsi="Calibri" w:cs="Calibri"/>
          <w:sz w:val="20"/>
          <w:szCs w:val="20"/>
        </w:rPr>
        <w:t>i</w:t>
      </w:r>
      <w:r w:rsidRPr="00BB1955">
        <w:rPr>
          <w:rFonts w:ascii="Calibri" w:eastAsia="Calibri" w:hAnsi="Calibri" w:cs="Calibri"/>
          <w:sz w:val="20"/>
          <w:szCs w:val="20"/>
        </w:rPr>
        <w:t xml:space="preserve">ngresada el </w:t>
      </w:r>
      <w:r w:rsidR="00CC14E0">
        <w:rPr>
          <w:rFonts w:ascii="Calibri" w:eastAsia="Calibri" w:hAnsi="Calibri" w:cs="Calibri"/>
          <w:sz w:val="20"/>
          <w:szCs w:val="20"/>
        </w:rPr>
        <w:t>31</w:t>
      </w:r>
      <w:r w:rsidRPr="00BB1955">
        <w:rPr>
          <w:rFonts w:ascii="Calibri" w:eastAsia="Calibri" w:hAnsi="Calibri" w:cs="Calibri"/>
          <w:sz w:val="20"/>
          <w:szCs w:val="20"/>
        </w:rPr>
        <w:t xml:space="preserve"> de </w:t>
      </w:r>
      <w:r w:rsidR="00CC14E0">
        <w:rPr>
          <w:rFonts w:ascii="Calibri" w:eastAsia="Calibri" w:hAnsi="Calibri" w:cs="Calibri"/>
          <w:sz w:val="20"/>
          <w:szCs w:val="20"/>
        </w:rPr>
        <w:t>enero</w:t>
      </w:r>
      <w:r>
        <w:rPr>
          <w:rFonts w:ascii="Calibri" w:eastAsia="Calibri" w:hAnsi="Calibri" w:cs="Calibri"/>
          <w:sz w:val="20"/>
          <w:szCs w:val="20"/>
        </w:rPr>
        <w:t xml:space="preserve"> de </w:t>
      </w:r>
      <w:r w:rsidR="00F825F4">
        <w:rPr>
          <w:rFonts w:ascii="Calibri" w:eastAsia="Calibri" w:hAnsi="Calibri" w:cs="Calibri"/>
          <w:sz w:val="20"/>
          <w:szCs w:val="20"/>
        </w:rPr>
        <w:t>201</w:t>
      </w:r>
      <w:r w:rsidR="00CC14E0">
        <w:rPr>
          <w:rFonts w:ascii="Calibri" w:eastAsia="Calibri" w:hAnsi="Calibri" w:cs="Calibri"/>
          <w:sz w:val="20"/>
          <w:szCs w:val="20"/>
        </w:rPr>
        <w:t>9</w:t>
      </w:r>
      <w:r w:rsidR="003F2A0F">
        <w:rPr>
          <w:rFonts w:ascii="Calibri" w:eastAsia="Calibri" w:hAnsi="Calibri" w:cs="Calibri"/>
          <w:sz w:val="20"/>
          <w:szCs w:val="20"/>
        </w:rPr>
        <w:t xml:space="preserve"> </w:t>
      </w:r>
      <w:r>
        <w:rPr>
          <w:rFonts w:ascii="Calibri" w:eastAsia="Calibri" w:hAnsi="Calibri" w:cs="Calibri"/>
          <w:sz w:val="20"/>
          <w:szCs w:val="20"/>
        </w:rPr>
        <w:t xml:space="preserve">por </w:t>
      </w:r>
      <w:r w:rsidR="00FA5C61">
        <w:rPr>
          <w:rFonts w:ascii="Calibri" w:eastAsia="Calibri" w:hAnsi="Calibri" w:cs="Calibri"/>
          <w:sz w:val="20"/>
          <w:szCs w:val="20"/>
        </w:rPr>
        <w:t>el</w:t>
      </w:r>
      <w:r>
        <w:rPr>
          <w:rFonts w:ascii="Calibri" w:eastAsia="Calibri" w:hAnsi="Calibri" w:cs="Calibri"/>
          <w:sz w:val="20"/>
          <w:szCs w:val="20"/>
        </w:rPr>
        <w:t xml:space="preserve"> </w:t>
      </w:r>
      <w:proofErr w:type="gramStart"/>
      <w:r w:rsidR="00454EB3">
        <w:rPr>
          <w:rFonts w:ascii="Calibri" w:eastAsia="Calibri" w:hAnsi="Calibri" w:cs="Calibri"/>
          <w:sz w:val="20"/>
          <w:szCs w:val="20"/>
        </w:rPr>
        <w:t>Alcalde</w:t>
      </w:r>
      <w:proofErr w:type="gramEnd"/>
      <w:r w:rsidR="00454EB3">
        <w:rPr>
          <w:rFonts w:ascii="Calibri" w:eastAsia="Calibri" w:hAnsi="Calibri" w:cs="Calibri"/>
          <w:sz w:val="20"/>
          <w:szCs w:val="20"/>
        </w:rPr>
        <w:t xml:space="preserve"> de la I. Municipalidad de Melipilla</w:t>
      </w:r>
      <w:r w:rsidR="000C3758">
        <w:rPr>
          <w:rFonts w:ascii="Calibri" w:eastAsia="Calibri" w:hAnsi="Calibri" w:cs="Calibri"/>
          <w:sz w:val="20"/>
          <w:szCs w:val="20"/>
        </w:rPr>
        <w:t>,</w:t>
      </w:r>
      <w:r w:rsidRPr="00BB1955">
        <w:rPr>
          <w:rFonts w:ascii="Calibri" w:eastAsia="Calibri" w:hAnsi="Calibri" w:cs="Calibri"/>
          <w:sz w:val="20"/>
          <w:szCs w:val="20"/>
        </w:rPr>
        <w:t xml:space="preserve"> a través del </w:t>
      </w:r>
      <w:r>
        <w:rPr>
          <w:rFonts w:ascii="Calibri" w:eastAsia="Calibri" w:hAnsi="Calibri" w:cs="Calibri"/>
          <w:sz w:val="20"/>
          <w:szCs w:val="20"/>
        </w:rPr>
        <w:t>Ord. N°</w:t>
      </w:r>
      <w:r w:rsidR="00454EB3">
        <w:rPr>
          <w:rFonts w:ascii="Calibri" w:eastAsia="Calibri" w:hAnsi="Calibri" w:cs="Calibri"/>
          <w:sz w:val="20"/>
          <w:szCs w:val="20"/>
        </w:rPr>
        <w:t>138</w:t>
      </w:r>
      <w:r w:rsidR="003F2A0F" w:rsidRPr="001606FC">
        <w:rPr>
          <w:rFonts w:ascii="Calibri" w:eastAsia="Calibri" w:hAnsi="Calibri" w:cs="Calibri"/>
          <w:sz w:val="20"/>
          <w:szCs w:val="20"/>
        </w:rPr>
        <w:t xml:space="preserve"> (</w:t>
      </w:r>
      <w:r w:rsidR="003F2A0F" w:rsidRPr="00CF7F7A">
        <w:rPr>
          <w:rFonts w:ascii="Calibri" w:eastAsia="Calibri" w:hAnsi="Calibri" w:cs="Calibri"/>
          <w:sz w:val="20"/>
          <w:szCs w:val="20"/>
        </w:rPr>
        <w:t>Anexo 1)</w:t>
      </w:r>
      <w:r w:rsidR="00DA09DB" w:rsidRPr="001606FC">
        <w:rPr>
          <w:rFonts w:ascii="Calibri" w:eastAsia="Calibri" w:hAnsi="Calibri" w:cs="Calibri"/>
          <w:sz w:val="20"/>
          <w:szCs w:val="20"/>
        </w:rPr>
        <w:t xml:space="preserve"> </w:t>
      </w:r>
      <w:r w:rsidR="00D06831">
        <w:rPr>
          <w:rFonts w:ascii="Calibri" w:eastAsia="Calibri" w:hAnsi="Calibri" w:cs="Calibri"/>
          <w:sz w:val="20"/>
          <w:szCs w:val="20"/>
        </w:rPr>
        <w:t xml:space="preserve">en contra de </w:t>
      </w:r>
      <w:r w:rsidR="00DA09DB" w:rsidRPr="001606FC">
        <w:rPr>
          <w:rFonts w:ascii="Calibri" w:eastAsia="Calibri" w:hAnsi="Calibri" w:cs="Calibri"/>
          <w:sz w:val="20"/>
          <w:szCs w:val="20"/>
        </w:rPr>
        <w:t xml:space="preserve">la empresa </w:t>
      </w:r>
      <w:proofErr w:type="spellStart"/>
      <w:r w:rsidR="007434FA" w:rsidRPr="007434FA">
        <w:rPr>
          <w:rFonts w:ascii="Calibri" w:eastAsia="Calibri" w:hAnsi="Calibri" w:cs="Calibri"/>
          <w:sz w:val="20"/>
          <w:szCs w:val="20"/>
        </w:rPr>
        <w:t>Soprocal</w:t>
      </w:r>
      <w:proofErr w:type="spellEnd"/>
      <w:r w:rsidR="007434FA" w:rsidRPr="007434FA">
        <w:rPr>
          <w:rFonts w:ascii="Calibri" w:eastAsia="Calibri" w:hAnsi="Calibri" w:cs="Calibri"/>
          <w:sz w:val="20"/>
          <w:szCs w:val="20"/>
        </w:rPr>
        <w:t xml:space="preserve"> Calerías e Industrias S.A., Planta Melipilla</w:t>
      </w:r>
      <w:r w:rsidR="007434FA">
        <w:rPr>
          <w:rFonts w:ascii="Calibri" w:eastAsia="Calibri" w:hAnsi="Calibri" w:cs="Calibri"/>
          <w:sz w:val="20"/>
          <w:szCs w:val="20"/>
        </w:rPr>
        <w:t>.</w:t>
      </w:r>
      <w:r w:rsidR="009C19CC" w:rsidRPr="001606FC">
        <w:rPr>
          <w:rFonts w:ascii="Calibri" w:eastAsia="Calibri" w:hAnsi="Calibri" w:cs="Calibri"/>
          <w:sz w:val="20"/>
          <w:szCs w:val="20"/>
        </w:rPr>
        <w:t xml:space="preserve"> </w:t>
      </w:r>
      <w:r w:rsidR="00DA09DB" w:rsidRPr="001606FC">
        <w:rPr>
          <w:rFonts w:ascii="Calibri" w:eastAsia="Calibri" w:hAnsi="Calibri" w:cs="Calibri"/>
          <w:sz w:val="20"/>
          <w:szCs w:val="20"/>
        </w:rPr>
        <w:t>La denuncia se refiere a</w:t>
      </w:r>
      <w:r w:rsidR="00054C69" w:rsidRPr="001606FC">
        <w:rPr>
          <w:rFonts w:ascii="Calibri" w:eastAsia="Calibri" w:hAnsi="Calibri" w:cs="Calibri"/>
          <w:sz w:val="20"/>
          <w:szCs w:val="20"/>
        </w:rPr>
        <w:t xml:space="preserve"> que</w:t>
      </w:r>
      <w:r w:rsidR="000C3758">
        <w:rPr>
          <w:rFonts w:ascii="Calibri" w:eastAsia="Calibri" w:hAnsi="Calibri" w:cs="Calibri"/>
          <w:sz w:val="20"/>
          <w:szCs w:val="20"/>
        </w:rPr>
        <w:t>,</w:t>
      </w:r>
      <w:r w:rsidR="00054C69" w:rsidRPr="001606FC">
        <w:rPr>
          <w:rFonts w:ascii="Calibri" w:eastAsia="Calibri" w:hAnsi="Calibri" w:cs="Calibri"/>
          <w:sz w:val="20"/>
          <w:szCs w:val="20"/>
        </w:rPr>
        <w:t xml:space="preserve"> </w:t>
      </w:r>
      <w:r w:rsidR="00454EB3">
        <w:rPr>
          <w:rFonts w:ascii="Calibri" w:eastAsia="Calibri" w:hAnsi="Calibri" w:cs="Calibri"/>
          <w:sz w:val="20"/>
          <w:szCs w:val="20"/>
        </w:rPr>
        <w:t>la empresa “</w:t>
      </w:r>
      <w:r w:rsidR="00454EB3" w:rsidRPr="00454EB3">
        <w:rPr>
          <w:rFonts w:ascii="Calibri" w:eastAsia="Calibri" w:hAnsi="Calibri" w:cs="Calibri"/>
          <w:i/>
          <w:sz w:val="20"/>
          <w:szCs w:val="20"/>
        </w:rPr>
        <w:t>se encuentra desde hace varios meses emitiendo de su chimenea polvo blanco alcalino que ha caído sobre las casas y vehículos de los sectores aledaños a la planta</w:t>
      </w:r>
      <w:r w:rsidR="00454EB3">
        <w:rPr>
          <w:rFonts w:ascii="Calibri" w:eastAsia="Calibri" w:hAnsi="Calibri" w:cs="Calibri"/>
          <w:sz w:val="20"/>
          <w:szCs w:val="20"/>
        </w:rPr>
        <w:t>”, señala</w:t>
      </w:r>
      <w:r w:rsidR="00D06831">
        <w:rPr>
          <w:rFonts w:ascii="Calibri" w:eastAsia="Calibri" w:hAnsi="Calibri" w:cs="Calibri"/>
          <w:sz w:val="20"/>
          <w:szCs w:val="20"/>
        </w:rPr>
        <w:t>n</w:t>
      </w:r>
      <w:r w:rsidR="00454EB3">
        <w:rPr>
          <w:rFonts w:ascii="Calibri" w:eastAsia="Calibri" w:hAnsi="Calibri" w:cs="Calibri"/>
          <w:sz w:val="20"/>
          <w:szCs w:val="20"/>
        </w:rPr>
        <w:t>do también que esta situación “</w:t>
      </w:r>
      <w:r w:rsidR="00454EB3" w:rsidRPr="00454EB3">
        <w:rPr>
          <w:rFonts w:ascii="Calibri" w:eastAsia="Calibri" w:hAnsi="Calibri" w:cs="Calibri"/>
          <w:i/>
          <w:sz w:val="20"/>
          <w:szCs w:val="20"/>
        </w:rPr>
        <w:t>se viene reiterando desde el mes de septiembre de 2018</w:t>
      </w:r>
      <w:r w:rsidR="00454EB3">
        <w:rPr>
          <w:rFonts w:ascii="Calibri" w:eastAsia="Calibri" w:hAnsi="Calibri" w:cs="Calibri"/>
          <w:sz w:val="20"/>
          <w:szCs w:val="20"/>
        </w:rPr>
        <w:t>”.</w:t>
      </w:r>
      <w:r w:rsidRPr="001606FC">
        <w:rPr>
          <w:color w:val="000000" w:themeColor="text1"/>
          <w:sz w:val="20"/>
          <w:szCs w:val="20"/>
        </w:rPr>
        <w:t xml:space="preserve"> </w:t>
      </w:r>
      <w:r w:rsidRPr="001606FC">
        <w:rPr>
          <w:sz w:val="20"/>
          <w:szCs w:val="20"/>
        </w:rPr>
        <w:t>A través de la Solicitud de Actividad de Fiscalización Ambiental (SAFA</w:t>
      </w:r>
      <w:r w:rsidRPr="00480A3E">
        <w:rPr>
          <w:sz w:val="20"/>
          <w:szCs w:val="20"/>
        </w:rPr>
        <w:t>) N°</w:t>
      </w:r>
      <w:r w:rsidR="00480A3E" w:rsidRPr="00480A3E">
        <w:rPr>
          <w:sz w:val="20"/>
          <w:szCs w:val="20"/>
        </w:rPr>
        <w:t>269</w:t>
      </w:r>
      <w:r w:rsidRPr="00480A3E">
        <w:rPr>
          <w:sz w:val="20"/>
          <w:szCs w:val="20"/>
        </w:rPr>
        <w:t>-</w:t>
      </w:r>
      <w:r w:rsidRPr="00CF7F7A">
        <w:rPr>
          <w:sz w:val="20"/>
          <w:szCs w:val="20"/>
        </w:rPr>
        <w:t>201</w:t>
      </w:r>
      <w:r w:rsidR="00480A3E" w:rsidRPr="00CF7F7A">
        <w:rPr>
          <w:sz w:val="20"/>
          <w:szCs w:val="20"/>
        </w:rPr>
        <w:t>9</w:t>
      </w:r>
      <w:r w:rsidR="003F2A0F" w:rsidRPr="00CF7F7A">
        <w:rPr>
          <w:sz w:val="20"/>
          <w:szCs w:val="20"/>
        </w:rPr>
        <w:t xml:space="preserve"> (Anexo 2)</w:t>
      </w:r>
      <w:r w:rsidRPr="00CF7F7A">
        <w:rPr>
          <w:sz w:val="20"/>
          <w:szCs w:val="20"/>
        </w:rPr>
        <w:t>,</w:t>
      </w:r>
      <w:r w:rsidRPr="001606FC">
        <w:rPr>
          <w:sz w:val="20"/>
          <w:szCs w:val="20"/>
        </w:rPr>
        <w:t xml:space="preserve"> se requiere</w:t>
      </w:r>
      <w:r w:rsidRPr="003F2A0F">
        <w:rPr>
          <w:sz w:val="20"/>
          <w:szCs w:val="20"/>
        </w:rPr>
        <w:t xml:space="preserve"> realizar</w:t>
      </w:r>
      <w:r w:rsidR="004D73CC">
        <w:rPr>
          <w:sz w:val="20"/>
          <w:szCs w:val="20"/>
        </w:rPr>
        <w:t xml:space="preserve"> </w:t>
      </w:r>
      <w:r w:rsidR="005B04F7" w:rsidRPr="004D73CC">
        <w:rPr>
          <w:sz w:val="20"/>
          <w:szCs w:val="20"/>
        </w:rPr>
        <w:t>inspección ambiental</w:t>
      </w:r>
      <w:r w:rsidRPr="004D73CC">
        <w:rPr>
          <w:sz w:val="20"/>
          <w:szCs w:val="20"/>
        </w:rPr>
        <w:t xml:space="preserve"> para constatar los hechos descritos en la denuncia.</w:t>
      </w:r>
    </w:p>
    <w:p w14:paraId="7FE35562" w14:textId="2446F8A6" w:rsidR="006029D4" w:rsidRPr="008B0DC1" w:rsidRDefault="006029D4" w:rsidP="006029D4">
      <w:pPr>
        <w:spacing w:after="0" w:line="240" w:lineRule="auto"/>
        <w:jc w:val="both"/>
        <w:rPr>
          <w:rFonts w:ascii="Calibri" w:eastAsia="Calibri" w:hAnsi="Calibri" w:cs="Calibri"/>
          <w:sz w:val="20"/>
          <w:szCs w:val="20"/>
        </w:rPr>
      </w:pPr>
      <w:r w:rsidRPr="008B0DC1">
        <w:rPr>
          <w:rFonts w:ascii="Calibri" w:eastAsia="Calibri" w:hAnsi="Calibri" w:cs="Calibri"/>
          <w:sz w:val="20"/>
          <w:szCs w:val="20"/>
        </w:rPr>
        <w:t>La materia relevante objeto de la fiscalización incluy</w:t>
      </w:r>
      <w:r w:rsidR="00054C69">
        <w:rPr>
          <w:rFonts w:ascii="Calibri" w:eastAsia="Calibri" w:hAnsi="Calibri" w:cs="Calibri"/>
          <w:sz w:val="20"/>
          <w:szCs w:val="20"/>
        </w:rPr>
        <w:t xml:space="preserve">ó </w:t>
      </w:r>
      <w:r w:rsidR="0088761B">
        <w:rPr>
          <w:rFonts w:ascii="Calibri" w:eastAsia="Calibri" w:hAnsi="Calibri" w:cs="Calibri"/>
          <w:sz w:val="20"/>
          <w:szCs w:val="20"/>
        </w:rPr>
        <w:t>revisión de</w:t>
      </w:r>
      <w:r w:rsidR="005A03AA">
        <w:rPr>
          <w:rFonts w:ascii="Calibri" w:eastAsia="Calibri" w:hAnsi="Calibri" w:cs="Calibri"/>
          <w:sz w:val="20"/>
          <w:szCs w:val="20"/>
        </w:rPr>
        <w:t xml:space="preserve"> </w:t>
      </w:r>
      <w:r w:rsidR="005D02FB">
        <w:rPr>
          <w:rFonts w:ascii="Calibri" w:eastAsia="Calibri" w:hAnsi="Calibri" w:cs="Calibri"/>
          <w:sz w:val="20"/>
          <w:szCs w:val="20"/>
        </w:rPr>
        <w:t>estado operacional de la</w:t>
      </w:r>
      <w:r w:rsidR="005A03AA">
        <w:rPr>
          <w:rFonts w:ascii="Calibri" w:eastAsia="Calibri" w:hAnsi="Calibri" w:cs="Calibri"/>
          <w:sz w:val="20"/>
          <w:szCs w:val="20"/>
        </w:rPr>
        <w:t xml:space="preserve"> RCA</w:t>
      </w:r>
      <w:r w:rsidR="005D02FB">
        <w:rPr>
          <w:rFonts w:ascii="Calibri" w:eastAsia="Calibri" w:hAnsi="Calibri" w:cs="Calibri"/>
          <w:sz w:val="20"/>
          <w:szCs w:val="20"/>
        </w:rPr>
        <w:t xml:space="preserve"> aplicable</w:t>
      </w:r>
      <w:r w:rsidR="005A03AA">
        <w:rPr>
          <w:rFonts w:ascii="Calibri" w:eastAsia="Calibri" w:hAnsi="Calibri" w:cs="Calibri"/>
          <w:sz w:val="20"/>
          <w:szCs w:val="20"/>
        </w:rPr>
        <w:t xml:space="preserve"> y aplicación de Norma de Incineración y Coincineración.</w:t>
      </w:r>
    </w:p>
    <w:p w14:paraId="4F4F8A5C" w14:textId="77777777" w:rsidR="006029D4" w:rsidRDefault="006029D4" w:rsidP="006029D4">
      <w:pPr>
        <w:spacing w:after="0" w:line="240" w:lineRule="auto"/>
        <w:jc w:val="both"/>
        <w:rPr>
          <w:rFonts w:ascii="Calibri" w:eastAsia="Calibri" w:hAnsi="Calibri" w:cs="Calibri"/>
          <w:sz w:val="20"/>
          <w:szCs w:val="20"/>
        </w:rPr>
      </w:pPr>
    </w:p>
    <w:p w14:paraId="397BCBB5" w14:textId="77777777" w:rsidR="00064DF9" w:rsidRDefault="0088761B" w:rsidP="00064DF9">
      <w:pPr>
        <w:spacing w:after="0" w:line="240" w:lineRule="auto"/>
        <w:jc w:val="both"/>
        <w:rPr>
          <w:rFonts w:ascii="Calibri" w:eastAsia="Calibri" w:hAnsi="Calibri" w:cs="Calibri"/>
          <w:sz w:val="20"/>
          <w:szCs w:val="20"/>
          <w:highlight w:val="yellow"/>
        </w:rPr>
      </w:pPr>
      <w:r>
        <w:rPr>
          <w:rFonts w:eastAsia="Calibri" w:cs="Calibri"/>
          <w:sz w:val="20"/>
          <w:szCs w:val="20"/>
        </w:rPr>
        <w:t>De los hechos fiscalizados y análisis de los antecedentes, se puede indicar que no</w:t>
      </w:r>
      <w:r w:rsidR="00F15DE2">
        <w:rPr>
          <w:rFonts w:eastAsia="Calibri" w:cs="Calibri"/>
          <w:sz w:val="20"/>
          <w:szCs w:val="20"/>
        </w:rPr>
        <w:t xml:space="preserve"> </w:t>
      </w:r>
      <w:r>
        <w:rPr>
          <w:rFonts w:eastAsia="Calibri" w:cs="Calibri"/>
          <w:sz w:val="20"/>
          <w:szCs w:val="20"/>
        </w:rPr>
        <w:t>se han evidenciado hallazgos asociados a las exigencias de los instrumentos de carácter ambiental aplicables.</w:t>
      </w:r>
    </w:p>
    <w:p w14:paraId="5D42A1E3" w14:textId="77777777" w:rsidR="00D02EA8" w:rsidRDefault="00D02EA8" w:rsidP="0012250B">
      <w:pPr>
        <w:spacing w:after="0" w:line="240" w:lineRule="auto"/>
        <w:jc w:val="both"/>
        <w:rPr>
          <w:rFonts w:ascii="Calibri" w:eastAsia="Calibri" w:hAnsi="Calibri" w:cs="Calibri"/>
          <w:sz w:val="20"/>
          <w:szCs w:val="20"/>
        </w:rPr>
      </w:pPr>
    </w:p>
    <w:p w14:paraId="60497813" w14:textId="77777777" w:rsidR="00F42B9D" w:rsidRDefault="00F42B9D">
      <w:pPr>
        <w:rPr>
          <w:rFonts w:ascii="Calibri" w:eastAsia="Calibri" w:hAnsi="Calibri" w:cs="Calibri"/>
          <w:sz w:val="20"/>
          <w:szCs w:val="20"/>
        </w:rPr>
      </w:pPr>
      <w:r>
        <w:rPr>
          <w:rFonts w:ascii="Calibri" w:eastAsia="Calibri" w:hAnsi="Calibri" w:cs="Calibri"/>
          <w:sz w:val="20"/>
          <w:szCs w:val="20"/>
        </w:rPr>
        <w:br w:type="page"/>
      </w:r>
    </w:p>
    <w:p w14:paraId="7D905F58" w14:textId="77777777" w:rsidR="00D42470" w:rsidRDefault="00D42470" w:rsidP="00987770">
      <w:pPr>
        <w:pStyle w:val="Ttulo1"/>
      </w:pPr>
      <w:bookmarkStart w:id="14" w:name="_Toc390777017"/>
      <w:bookmarkStart w:id="15" w:name="_Toc449085406"/>
      <w:bookmarkStart w:id="16" w:name="_Toc9935824"/>
      <w:r w:rsidRPr="00D42470">
        <w:lastRenderedPageBreak/>
        <w:t xml:space="preserve">IDENTIFICACIÓN </w:t>
      </w:r>
      <w:bookmarkEnd w:id="14"/>
      <w:r w:rsidRPr="00D42470">
        <w:t>DE LA UNIDAD FISCALIZABLE</w:t>
      </w:r>
      <w:bookmarkEnd w:id="15"/>
      <w:bookmarkEnd w:id="16"/>
    </w:p>
    <w:p w14:paraId="26A6A922" w14:textId="77777777" w:rsidR="0007552A" w:rsidRPr="0007552A" w:rsidRDefault="0007552A" w:rsidP="00987770">
      <w:pPr>
        <w:pStyle w:val="Ttulo1"/>
        <w:numPr>
          <w:ilvl w:val="0"/>
          <w:numId w:val="0"/>
        </w:numPr>
        <w:ind w:left="718"/>
      </w:pPr>
    </w:p>
    <w:p w14:paraId="62B3420F" w14:textId="77777777" w:rsidR="00D42470" w:rsidRPr="00D42470" w:rsidRDefault="00D42470" w:rsidP="00987770">
      <w:pPr>
        <w:pStyle w:val="Ttulo2"/>
      </w:pPr>
      <w:bookmarkStart w:id="17" w:name="_Toc449085407"/>
      <w:bookmarkStart w:id="18" w:name="_Toc508889129"/>
      <w:bookmarkStart w:id="19" w:name="_Toc508894241"/>
      <w:bookmarkStart w:id="20" w:name="_Toc526182516"/>
      <w:bookmarkStart w:id="21" w:name="_Toc526848692"/>
      <w:bookmarkStart w:id="22" w:name="_Toc1725931"/>
      <w:bookmarkStart w:id="23" w:name="_Toc3305169"/>
      <w:bookmarkStart w:id="24" w:name="_Toc7015610"/>
      <w:bookmarkStart w:id="25" w:name="_Toc9935726"/>
      <w:bookmarkStart w:id="26" w:name="_Toc9935825"/>
      <w:r w:rsidRPr="00D42470">
        <w:t>Antecedentes Generales</w:t>
      </w:r>
      <w:bookmarkEnd w:id="17"/>
      <w:bookmarkEnd w:id="18"/>
      <w:bookmarkEnd w:id="19"/>
      <w:bookmarkEnd w:id="20"/>
      <w:bookmarkEnd w:id="21"/>
      <w:bookmarkEnd w:id="22"/>
      <w:bookmarkEnd w:id="23"/>
      <w:bookmarkEnd w:id="24"/>
      <w:bookmarkEnd w:id="25"/>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6513F5C0"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FA28F2"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5018A2E" w14:textId="77777777" w:rsidR="00E55815" w:rsidRPr="00DF1CA1" w:rsidRDefault="001708B5" w:rsidP="001708B5">
            <w:pPr>
              <w:spacing w:after="0" w:line="240" w:lineRule="auto"/>
              <w:jc w:val="both"/>
              <w:rPr>
                <w:rFonts w:ascii="Calibri" w:eastAsia="Calibri" w:hAnsi="Calibri" w:cs="Calibri"/>
                <w:sz w:val="20"/>
                <w:szCs w:val="20"/>
              </w:rPr>
            </w:pPr>
            <w:proofErr w:type="spellStart"/>
            <w:r>
              <w:rPr>
                <w:rFonts w:ascii="Calibri" w:eastAsia="Calibri" w:hAnsi="Calibri" w:cs="Calibri"/>
                <w:color w:val="000000" w:themeColor="text1"/>
                <w:sz w:val="20"/>
                <w:szCs w:val="20"/>
              </w:rPr>
              <w:t>Soprocal</w:t>
            </w:r>
            <w:proofErr w:type="spellEnd"/>
            <w:r>
              <w:rPr>
                <w:rFonts w:ascii="Calibri" w:eastAsia="Calibri" w:hAnsi="Calibri" w:cs="Calibri"/>
                <w:color w:val="000000" w:themeColor="text1"/>
                <w:sz w:val="20"/>
                <w:szCs w:val="20"/>
              </w:rPr>
              <w:t xml:space="preserve"> </w:t>
            </w:r>
            <w:r w:rsidR="00A20070">
              <w:rPr>
                <w:rFonts w:ascii="Calibri" w:eastAsia="Calibri" w:hAnsi="Calibri" w:cs="Calibri"/>
                <w:color w:val="000000" w:themeColor="text1"/>
                <w:sz w:val="20"/>
                <w:szCs w:val="20"/>
              </w:rPr>
              <w:t>S.A. (Fábrica de Cal uso de Aceites Usados) - Melipilla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71EDE60" w14:textId="77777777"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645F6A6" w14:textId="77777777" w:rsidR="001E78F4" w:rsidRPr="001E78F4" w:rsidRDefault="002309ED" w:rsidP="00D42470">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En operación</w:t>
            </w:r>
          </w:p>
        </w:tc>
      </w:tr>
      <w:tr w:rsidR="00D42470" w:rsidRPr="000E31EA" w14:paraId="6830C189"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9C7B079" w14:textId="77777777" w:rsidR="001E78F4" w:rsidRPr="00DF1CA1" w:rsidRDefault="00D42470" w:rsidP="00DF1CA1">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DF1CA1" w:rsidRPr="00DF1CA1">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0CC9F71D" w14:textId="77777777"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3B19CF41" w14:textId="77777777" w:rsidR="00DF1CA1" w:rsidRPr="000E31EA" w:rsidRDefault="000E31EA" w:rsidP="007007CF">
            <w:pPr>
              <w:spacing w:after="100" w:line="276" w:lineRule="auto"/>
              <w:ind w:left="46"/>
              <w:jc w:val="both"/>
              <w:rPr>
                <w:rFonts w:ascii="Calibri" w:eastAsia="Calibri" w:hAnsi="Calibri" w:cs="Calibri"/>
                <w:sz w:val="20"/>
                <w:szCs w:val="20"/>
                <w:lang w:val="en-US"/>
              </w:rPr>
            </w:pPr>
            <w:r w:rsidRPr="000E31EA">
              <w:rPr>
                <w:rFonts w:ascii="Calibri" w:eastAsia="Calibri" w:hAnsi="Calibri" w:cs="Calibri"/>
                <w:sz w:val="20"/>
                <w:szCs w:val="20"/>
                <w:lang w:val="en-US"/>
              </w:rPr>
              <w:t xml:space="preserve">Avenida José </w:t>
            </w:r>
            <w:proofErr w:type="spellStart"/>
            <w:r w:rsidRPr="000E31EA">
              <w:rPr>
                <w:rFonts w:ascii="Calibri" w:eastAsia="Calibri" w:hAnsi="Calibri" w:cs="Calibri"/>
                <w:sz w:val="20"/>
                <w:szCs w:val="20"/>
                <w:lang w:val="en-US"/>
              </w:rPr>
              <w:t>Massoud</w:t>
            </w:r>
            <w:proofErr w:type="spellEnd"/>
            <w:r w:rsidRPr="000E31EA">
              <w:rPr>
                <w:rFonts w:ascii="Calibri" w:eastAsia="Calibri" w:hAnsi="Calibri" w:cs="Calibri"/>
                <w:sz w:val="20"/>
                <w:szCs w:val="20"/>
                <w:lang w:val="en-US"/>
              </w:rPr>
              <w:t xml:space="preserve"> N°230, </w:t>
            </w:r>
            <w:proofErr w:type="spellStart"/>
            <w:r w:rsidRPr="000E31EA">
              <w:rPr>
                <w:rFonts w:ascii="Calibri" w:eastAsia="Calibri" w:hAnsi="Calibri" w:cs="Calibri"/>
                <w:sz w:val="20"/>
                <w:szCs w:val="20"/>
                <w:lang w:val="en-US"/>
              </w:rPr>
              <w:t>Melipill</w:t>
            </w:r>
            <w:r>
              <w:rPr>
                <w:rFonts w:ascii="Calibri" w:eastAsia="Calibri" w:hAnsi="Calibri" w:cs="Calibri"/>
                <w:sz w:val="20"/>
                <w:szCs w:val="20"/>
                <w:lang w:val="en-US"/>
              </w:rPr>
              <w:t>a</w:t>
            </w:r>
            <w:proofErr w:type="spellEnd"/>
          </w:p>
        </w:tc>
      </w:tr>
      <w:tr w:rsidR="00D42470" w:rsidRPr="00D42470" w14:paraId="426E87BD"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7D8534" w14:textId="77777777" w:rsidR="00DF1CA1" w:rsidRPr="00D42470" w:rsidRDefault="00D42470" w:rsidP="007007C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2309ED">
              <w:rPr>
                <w:rFonts w:ascii="Calibri" w:eastAsia="Calibri" w:hAnsi="Calibri" w:cs="Calibri"/>
                <w:sz w:val="20"/>
                <w:szCs w:val="20"/>
              </w:rPr>
              <w:t>Melipilla</w:t>
            </w:r>
          </w:p>
        </w:tc>
        <w:tc>
          <w:tcPr>
            <w:tcW w:w="2296" w:type="pct"/>
            <w:vMerge/>
            <w:tcBorders>
              <w:left w:val="single" w:sz="4" w:space="0" w:color="auto"/>
              <w:right w:val="single" w:sz="4" w:space="0" w:color="auto"/>
            </w:tcBorders>
            <w:shd w:val="clear" w:color="auto" w:fill="FFFFFF"/>
          </w:tcPr>
          <w:p w14:paraId="376BECF7"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64B3BB31"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5A267E" w14:textId="77777777" w:rsidR="00DF1CA1" w:rsidRPr="00D42470" w:rsidRDefault="00D42470" w:rsidP="007007CF">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2309ED">
              <w:rPr>
                <w:rFonts w:ascii="Calibri" w:eastAsia="Calibri" w:hAnsi="Calibri" w:cs="Calibri"/>
                <w:sz w:val="20"/>
                <w:szCs w:val="20"/>
              </w:rPr>
              <w:t>Melipilla</w:t>
            </w:r>
          </w:p>
        </w:tc>
        <w:tc>
          <w:tcPr>
            <w:tcW w:w="2296" w:type="pct"/>
            <w:vMerge/>
            <w:tcBorders>
              <w:left w:val="single" w:sz="4" w:space="0" w:color="auto"/>
              <w:bottom w:val="single" w:sz="4" w:space="0" w:color="auto"/>
              <w:right w:val="single" w:sz="4" w:space="0" w:color="auto"/>
            </w:tcBorders>
            <w:shd w:val="clear" w:color="auto" w:fill="FFFFFF"/>
          </w:tcPr>
          <w:p w14:paraId="0E837888"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38F602BE"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213312" w14:textId="77777777" w:rsidR="00D42470" w:rsidRPr="00D42470" w:rsidRDefault="00D42470" w:rsidP="007007CF">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roofErr w:type="spellStart"/>
            <w:r w:rsidR="000E31EA">
              <w:rPr>
                <w:rFonts w:ascii="Calibri" w:eastAsia="Calibri" w:hAnsi="Calibri" w:cs="Calibri"/>
                <w:sz w:val="20"/>
                <w:szCs w:val="20"/>
              </w:rPr>
              <w:t>Soprocal</w:t>
            </w:r>
            <w:proofErr w:type="spellEnd"/>
            <w:r w:rsidR="000E31EA">
              <w:rPr>
                <w:rFonts w:ascii="Calibri" w:eastAsia="Calibri" w:hAnsi="Calibri" w:cs="Calibri"/>
                <w:sz w:val="20"/>
                <w:szCs w:val="20"/>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B12570" w14:textId="77777777" w:rsidR="00D42470" w:rsidRPr="00D42470" w:rsidRDefault="00D42470" w:rsidP="007007CF">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0E31EA">
              <w:rPr>
                <w:rFonts w:ascii="Calibri" w:eastAsia="Calibri" w:hAnsi="Calibri" w:cs="Calibri"/>
                <w:sz w:val="20"/>
                <w:szCs w:val="20"/>
              </w:rPr>
              <w:t>92.108.000-K</w:t>
            </w:r>
          </w:p>
        </w:tc>
      </w:tr>
      <w:tr w:rsidR="00D42470" w:rsidRPr="00D42470" w14:paraId="3BBBE7D1"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D410AF" w14:textId="77777777" w:rsidR="007007CF" w:rsidRPr="000E31EA" w:rsidRDefault="00D42470" w:rsidP="00CD3855">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Domicilio titular</w:t>
            </w:r>
            <w:r w:rsidR="002D3B77" w:rsidRPr="00CD3855">
              <w:rPr>
                <w:rFonts w:ascii="Calibri" w:eastAsia="Calibri" w:hAnsi="Calibri" w:cs="Calibri"/>
                <w:b/>
                <w:sz w:val="20"/>
                <w:szCs w:val="20"/>
              </w:rPr>
              <w:t>(es)</w:t>
            </w:r>
            <w:r w:rsidRPr="00CD3855">
              <w:rPr>
                <w:rFonts w:ascii="Calibri" w:eastAsia="Calibri" w:hAnsi="Calibri" w:cs="Calibri"/>
                <w:b/>
                <w:sz w:val="20"/>
                <w:szCs w:val="20"/>
              </w:rPr>
              <w:t>:</w:t>
            </w:r>
            <w:r w:rsidRPr="00CD3855">
              <w:rPr>
                <w:rFonts w:ascii="Calibri" w:eastAsia="Calibri" w:hAnsi="Calibri" w:cs="Calibri"/>
                <w:sz w:val="20"/>
                <w:szCs w:val="20"/>
              </w:rPr>
              <w:t xml:space="preserve"> </w:t>
            </w:r>
            <w:r w:rsidR="000E31EA" w:rsidRPr="000E31EA">
              <w:rPr>
                <w:rFonts w:ascii="Calibri" w:eastAsia="Calibri" w:hAnsi="Calibri" w:cs="Calibri"/>
                <w:sz w:val="20"/>
                <w:szCs w:val="20"/>
              </w:rPr>
              <w:t xml:space="preserve">Avenida José </w:t>
            </w:r>
            <w:proofErr w:type="spellStart"/>
            <w:r w:rsidR="000E31EA" w:rsidRPr="000E31EA">
              <w:rPr>
                <w:rFonts w:ascii="Calibri" w:eastAsia="Calibri" w:hAnsi="Calibri" w:cs="Calibri"/>
                <w:sz w:val="20"/>
                <w:szCs w:val="20"/>
              </w:rPr>
              <w:t>Massoud</w:t>
            </w:r>
            <w:proofErr w:type="spellEnd"/>
            <w:r w:rsidR="000E31EA" w:rsidRPr="000E31EA">
              <w:rPr>
                <w:rFonts w:ascii="Calibri" w:eastAsia="Calibri" w:hAnsi="Calibri" w:cs="Calibri"/>
                <w:sz w:val="20"/>
                <w:szCs w:val="20"/>
              </w:rPr>
              <w:t xml:space="preserve"> N°230, Melipilla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90E55C" w14:textId="77777777" w:rsidR="00DF1CA1" w:rsidRPr="000E31EA" w:rsidRDefault="00D42470" w:rsidP="00DF1CA1">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Correo electrónico:</w:t>
            </w:r>
            <w:r w:rsidR="000E31EA">
              <w:rPr>
                <w:rFonts w:ascii="Calibri" w:eastAsia="Calibri" w:hAnsi="Calibri" w:cs="Calibri"/>
                <w:b/>
                <w:sz w:val="20"/>
                <w:szCs w:val="20"/>
              </w:rPr>
              <w:t xml:space="preserve"> </w:t>
            </w:r>
            <w:hyperlink r:id="rId13" w:history="1">
              <w:r w:rsidR="000E31EA" w:rsidRPr="00984868">
                <w:rPr>
                  <w:rStyle w:val="Hipervnculo"/>
                  <w:rFonts w:ascii="Calibri" w:eastAsia="Calibri" w:hAnsi="Calibri" w:cs="Calibri"/>
                  <w:sz w:val="20"/>
                  <w:szCs w:val="20"/>
                </w:rPr>
                <w:t>rthiers@soprocal.cl</w:t>
              </w:r>
            </w:hyperlink>
            <w:r w:rsidR="000E31EA">
              <w:rPr>
                <w:rFonts w:ascii="Calibri" w:eastAsia="Calibri" w:hAnsi="Calibri" w:cs="Calibri"/>
                <w:sz w:val="20"/>
                <w:szCs w:val="20"/>
              </w:rPr>
              <w:t xml:space="preserve"> </w:t>
            </w:r>
          </w:p>
        </w:tc>
      </w:tr>
      <w:tr w:rsidR="00D42470" w:rsidRPr="00D42470" w14:paraId="32B37DD5" w14:textId="77777777" w:rsidTr="00DF1CA1">
        <w:trPr>
          <w:trHeight w:val="138"/>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2B91E42" w14:textId="77777777" w:rsidR="00D42470" w:rsidRPr="00CD3855"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CAA1F2" w14:textId="77777777" w:rsidR="00D42470" w:rsidRPr="00CD3855" w:rsidRDefault="00D42470" w:rsidP="007007CF">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Teléfono:</w:t>
            </w:r>
            <w:r w:rsidRPr="00CD3855">
              <w:rPr>
                <w:rFonts w:ascii="Calibri" w:eastAsia="Calibri" w:hAnsi="Calibri" w:cs="Calibri"/>
                <w:sz w:val="20"/>
                <w:szCs w:val="20"/>
              </w:rPr>
              <w:t xml:space="preserve"> </w:t>
            </w:r>
            <w:r w:rsidR="00BE0347">
              <w:rPr>
                <w:rFonts w:ascii="Calibri" w:eastAsia="Calibri" w:hAnsi="Calibri" w:cs="Calibri"/>
                <w:sz w:val="20"/>
                <w:szCs w:val="20"/>
              </w:rPr>
              <w:t>-</w:t>
            </w:r>
          </w:p>
        </w:tc>
      </w:tr>
      <w:tr w:rsidR="00D42470" w:rsidRPr="00D42470" w14:paraId="2DC9420C"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EF21B5" w14:textId="77777777" w:rsidR="00D42470" w:rsidRPr="00CD3855" w:rsidRDefault="002D3B77" w:rsidP="00D42470">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Identificación</w:t>
            </w:r>
            <w:r w:rsidR="00D42470" w:rsidRPr="00CD3855">
              <w:rPr>
                <w:rFonts w:ascii="Calibri" w:eastAsia="Calibri" w:hAnsi="Calibri" w:cs="Calibri"/>
                <w:b/>
                <w:sz w:val="20"/>
                <w:szCs w:val="20"/>
              </w:rPr>
              <w:t xml:space="preserve"> representante</w:t>
            </w:r>
            <w:r w:rsidRPr="00CD3855">
              <w:rPr>
                <w:rFonts w:ascii="Calibri" w:eastAsia="Calibri" w:hAnsi="Calibri" w:cs="Calibri"/>
                <w:b/>
                <w:sz w:val="20"/>
                <w:szCs w:val="20"/>
              </w:rPr>
              <w:t>(s)</w:t>
            </w:r>
            <w:r w:rsidR="00D42470" w:rsidRPr="00CD3855">
              <w:rPr>
                <w:rFonts w:ascii="Calibri" w:eastAsia="Calibri" w:hAnsi="Calibri" w:cs="Calibri"/>
                <w:b/>
                <w:sz w:val="20"/>
                <w:szCs w:val="20"/>
              </w:rPr>
              <w:t xml:space="preserve"> legal</w:t>
            </w:r>
            <w:r w:rsidRPr="00CD3855">
              <w:rPr>
                <w:rFonts w:ascii="Calibri" w:eastAsia="Calibri" w:hAnsi="Calibri" w:cs="Calibri"/>
                <w:b/>
                <w:sz w:val="20"/>
                <w:szCs w:val="20"/>
              </w:rPr>
              <w:t>(es)</w:t>
            </w:r>
            <w:r w:rsidR="00D42470" w:rsidRPr="00CD3855">
              <w:rPr>
                <w:rFonts w:ascii="Calibri" w:eastAsia="Calibri" w:hAnsi="Calibri" w:cs="Calibri"/>
                <w:b/>
                <w:sz w:val="20"/>
                <w:szCs w:val="20"/>
              </w:rPr>
              <w:t>:</w:t>
            </w:r>
            <w:r w:rsidR="00D42470" w:rsidRPr="00CD3855">
              <w:rPr>
                <w:rFonts w:ascii="Calibri" w:eastAsia="Calibri" w:hAnsi="Calibri" w:cs="Calibri"/>
                <w:sz w:val="20"/>
                <w:szCs w:val="20"/>
              </w:rPr>
              <w:t xml:space="preserve"> </w:t>
            </w:r>
          </w:p>
          <w:p w14:paraId="32ECF89E" w14:textId="77777777" w:rsidR="00DF1CA1" w:rsidRPr="00CD3855" w:rsidRDefault="000E31EA" w:rsidP="00DF1CA1">
            <w:pPr>
              <w:spacing w:after="100" w:line="276" w:lineRule="auto"/>
              <w:jc w:val="both"/>
              <w:rPr>
                <w:rFonts w:ascii="Calibri" w:eastAsia="Calibri" w:hAnsi="Calibri" w:cs="Calibri"/>
                <w:sz w:val="20"/>
                <w:szCs w:val="20"/>
              </w:rPr>
            </w:pPr>
            <w:r>
              <w:rPr>
                <w:rFonts w:ascii="Calibri" w:eastAsia="Calibri" w:hAnsi="Calibri" w:cs="Calibri"/>
                <w:sz w:val="20"/>
                <w:szCs w:val="20"/>
              </w:rPr>
              <w:t>Ricardo Thiers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0A9366" w14:textId="77777777" w:rsidR="00D42470" w:rsidRPr="00CD3855" w:rsidRDefault="00D42470" w:rsidP="00D42470">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RUT o RUN:</w:t>
            </w:r>
            <w:r w:rsidRPr="00CD3855">
              <w:rPr>
                <w:rFonts w:ascii="Calibri" w:eastAsia="Calibri" w:hAnsi="Calibri" w:cs="Calibri"/>
                <w:sz w:val="20"/>
                <w:szCs w:val="20"/>
              </w:rPr>
              <w:t xml:space="preserve"> </w:t>
            </w:r>
          </w:p>
          <w:p w14:paraId="58C58D44" w14:textId="77777777" w:rsidR="00DF1CA1" w:rsidRPr="00CD3855" w:rsidRDefault="000E31EA" w:rsidP="00DF1CA1">
            <w:pPr>
              <w:spacing w:after="100" w:line="276" w:lineRule="auto"/>
              <w:jc w:val="both"/>
              <w:rPr>
                <w:rFonts w:ascii="Calibri" w:eastAsia="Calibri" w:hAnsi="Calibri" w:cs="Calibri"/>
                <w:sz w:val="20"/>
                <w:szCs w:val="20"/>
                <w:lang w:val="es-ES" w:eastAsia="es-ES"/>
              </w:rPr>
            </w:pPr>
            <w:r>
              <w:rPr>
                <w:rFonts w:ascii="Calibri" w:eastAsia="Calibri" w:hAnsi="Calibri" w:cs="Calibri"/>
                <w:sz w:val="20"/>
                <w:szCs w:val="20"/>
              </w:rPr>
              <w:t>8.222.780-6</w:t>
            </w:r>
          </w:p>
        </w:tc>
      </w:tr>
      <w:tr w:rsidR="00D42470" w:rsidRPr="00D42470" w14:paraId="657AE142"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F77FC2" w14:textId="77777777" w:rsidR="00D42470" w:rsidRPr="000E31EA" w:rsidRDefault="00D42470" w:rsidP="00CD3855">
            <w:pPr>
              <w:spacing w:after="100" w:line="276" w:lineRule="auto"/>
              <w:jc w:val="both"/>
              <w:rPr>
                <w:rFonts w:ascii="Calibri" w:eastAsia="Calibri" w:hAnsi="Calibri" w:cs="Calibri"/>
                <w:sz w:val="20"/>
                <w:szCs w:val="20"/>
                <w:lang w:eastAsia="es-ES"/>
              </w:rPr>
            </w:pPr>
            <w:r w:rsidRPr="00CD3855">
              <w:rPr>
                <w:rFonts w:ascii="Calibri" w:eastAsia="Calibri" w:hAnsi="Calibri" w:cs="Calibri"/>
                <w:b/>
                <w:sz w:val="20"/>
                <w:szCs w:val="20"/>
              </w:rPr>
              <w:t>Domicilio representante</w:t>
            </w:r>
            <w:r w:rsidR="002D3B77" w:rsidRPr="00CD3855">
              <w:rPr>
                <w:rFonts w:ascii="Calibri" w:eastAsia="Calibri" w:hAnsi="Calibri" w:cs="Calibri"/>
                <w:b/>
                <w:sz w:val="20"/>
                <w:szCs w:val="20"/>
              </w:rPr>
              <w:t>(s)</w:t>
            </w:r>
            <w:r w:rsidRPr="00CD3855">
              <w:rPr>
                <w:rFonts w:ascii="Calibri" w:eastAsia="Calibri" w:hAnsi="Calibri" w:cs="Calibri"/>
                <w:b/>
                <w:sz w:val="20"/>
                <w:szCs w:val="20"/>
              </w:rPr>
              <w:t xml:space="preserve"> legal</w:t>
            </w:r>
            <w:r w:rsidR="002D3B77" w:rsidRPr="00CD3855">
              <w:rPr>
                <w:rFonts w:ascii="Calibri" w:eastAsia="Calibri" w:hAnsi="Calibri" w:cs="Calibri"/>
                <w:b/>
                <w:sz w:val="20"/>
                <w:szCs w:val="20"/>
              </w:rPr>
              <w:t>(es)</w:t>
            </w:r>
            <w:r w:rsidRPr="00CD3855">
              <w:rPr>
                <w:rFonts w:ascii="Calibri" w:eastAsia="Calibri" w:hAnsi="Calibri" w:cs="Calibri"/>
                <w:b/>
                <w:sz w:val="20"/>
                <w:szCs w:val="20"/>
              </w:rPr>
              <w:t>:</w:t>
            </w:r>
            <w:r w:rsidRPr="00CD3855">
              <w:rPr>
                <w:rFonts w:ascii="Calibri" w:eastAsia="Calibri" w:hAnsi="Calibri" w:cs="Calibri"/>
                <w:sz w:val="20"/>
                <w:szCs w:val="20"/>
              </w:rPr>
              <w:t xml:space="preserve"> </w:t>
            </w:r>
            <w:r w:rsidR="000E31EA" w:rsidRPr="000E31EA">
              <w:rPr>
                <w:rFonts w:ascii="Calibri" w:eastAsia="Calibri" w:hAnsi="Calibri" w:cs="Calibri"/>
                <w:sz w:val="20"/>
                <w:szCs w:val="20"/>
              </w:rPr>
              <w:t xml:space="preserve">Avenida José </w:t>
            </w:r>
            <w:proofErr w:type="spellStart"/>
            <w:r w:rsidR="000E31EA" w:rsidRPr="000E31EA">
              <w:rPr>
                <w:rFonts w:ascii="Calibri" w:eastAsia="Calibri" w:hAnsi="Calibri" w:cs="Calibri"/>
                <w:sz w:val="20"/>
                <w:szCs w:val="20"/>
              </w:rPr>
              <w:t>Massoud</w:t>
            </w:r>
            <w:proofErr w:type="spellEnd"/>
            <w:r w:rsidR="000E31EA" w:rsidRPr="000E31EA">
              <w:rPr>
                <w:rFonts w:ascii="Calibri" w:eastAsia="Calibri" w:hAnsi="Calibri" w:cs="Calibri"/>
                <w:sz w:val="20"/>
                <w:szCs w:val="20"/>
              </w:rPr>
              <w:t xml:space="preserve"> N°230, Melipilla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ECEE32" w14:textId="77777777" w:rsidR="00226F24" w:rsidRPr="00101D6F" w:rsidRDefault="00D42470" w:rsidP="00226F24">
            <w:pPr>
              <w:spacing w:after="100" w:line="276" w:lineRule="auto"/>
              <w:jc w:val="both"/>
              <w:rPr>
                <w:rFonts w:ascii="Calibri" w:eastAsia="Calibri" w:hAnsi="Calibri" w:cs="Calibri"/>
                <w:sz w:val="20"/>
                <w:szCs w:val="20"/>
                <w:lang w:val="es-ES" w:eastAsia="es-ES"/>
              </w:rPr>
            </w:pPr>
            <w:r w:rsidRPr="00CD3855">
              <w:rPr>
                <w:rFonts w:ascii="Calibri" w:eastAsia="Calibri" w:hAnsi="Calibri" w:cs="Calibri"/>
                <w:b/>
                <w:sz w:val="20"/>
                <w:szCs w:val="20"/>
              </w:rPr>
              <w:t>Correo electrónico:</w:t>
            </w:r>
            <w:r w:rsidR="00101D6F">
              <w:rPr>
                <w:rFonts w:ascii="Calibri" w:eastAsia="Calibri" w:hAnsi="Calibri" w:cs="Calibri"/>
                <w:b/>
                <w:sz w:val="20"/>
                <w:szCs w:val="20"/>
              </w:rPr>
              <w:t xml:space="preserve"> </w:t>
            </w:r>
            <w:hyperlink r:id="rId14" w:history="1">
              <w:r w:rsidR="000E31EA" w:rsidRPr="00984868">
                <w:rPr>
                  <w:rStyle w:val="Hipervnculo"/>
                  <w:rFonts w:ascii="Calibri" w:eastAsia="Calibri" w:hAnsi="Calibri" w:cs="Calibri"/>
                  <w:sz w:val="20"/>
                  <w:szCs w:val="20"/>
                </w:rPr>
                <w:t>rthiers@soprocal.cl</w:t>
              </w:r>
            </w:hyperlink>
            <w:r w:rsidR="00101D6F">
              <w:rPr>
                <w:rFonts w:ascii="Calibri" w:eastAsia="Calibri" w:hAnsi="Calibri" w:cs="Calibri"/>
                <w:sz w:val="20"/>
                <w:szCs w:val="20"/>
              </w:rPr>
              <w:t xml:space="preserve"> </w:t>
            </w:r>
          </w:p>
        </w:tc>
      </w:tr>
      <w:tr w:rsidR="00D42470" w:rsidRPr="00D42470" w14:paraId="68F38DBA"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6208CCD"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C65690" w14:textId="77777777" w:rsidR="00BE0347" w:rsidRPr="007C01BF"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154B5F" w:rsidRPr="00CD3855">
              <w:rPr>
                <w:rFonts w:ascii="Calibri" w:eastAsia="Calibri" w:hAnsi="Calibri" w:cs="Calibri"/>
                <w:sz w:val="20"/>
                <w:szCs w:val="20"/>
              </w:rPr>
              <w:t xml:space="preserve">+56 </w:t>
            </w:r>
            <w:r w:rsidR="000E31EA">
              <w:rPr>
                <w:rFonts w:ascii="Calibri" w:eastAsia="Calibri" w:hAnsi="Calibri" w:cs="Calibri"/>
                <w:sz w:val="20"/>
                <w:szCs w:val="20"/>
              </w:rPr>
              <w:t>2 28323003</w:t>
            </w:r>
          </w:p>
        </w:tc>
      </w:tr>
    </w:tbl>
    <w:p w14:paraId="62911A58" w14:textId="77777777" w:rsidR="00D42470" w:rsidRPr="00D42470" w:rsidRDefault="00D42470" w:rsidP="00D42470">
      <w:pPr>
        <w:jc w:val="center"/>
        <w:rPr>
          <w:rFonts w:ascii="Calibri" w:eastAsia="Calibri" w:hAnsi="Calibri" w:cs="Calibri"/>
          <w:sz w:val="28"/>
          <w:szCs w:val="32"/>
        </w:rPr>
      </w:pPr>
    </w:p>
    <w:p w14:paraId="73AC92E2" w14:textId="77777777" w:rsidR="00D42470" w:rsidRPr="00D42470" w:rsidRDefault="00D42470" w:rsidP="008A7448">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7" w:name="_Toc352840379"/>
      <w:bookmarkStart w:id="28" w:name="_Toc352841439"/>
      <w:bookmarkStart w:id="29" w:name="_Toc353998106"/>
      <w:bookmarkStart w:id="30" w:name="_Toc353998179"/>
      <w:bookmarkStart w:id="31" w:name="_Toc382383533"/>
      <w:bookmarkStart w:id="32" w:name="_Toc382472355"/>
      <w:bookmarkStart w:id="33" w:name="_Toc390184267"/>
      <w:bookmarkStart w:id="34" w:name="_Toc390359998"/>
      <w:bookmarkStart w:id="35" w:name="_Toc390777019"/>
    </w:p>
    <w:p w14:paraId="3E8BDE0A" w14:textId="77777777" w:rsidR="00D42470" w:rsidRPr="00D42470" w:rsidRDefault="00D42470" w:rsidP="00EF1051">
      <w:pPr>
        <w:pStyle w:val="Ttulo2"/>
      </w:pPr>
      <w:bookmarkStart w:id="36" w:name="_Toc449085408"/>
      <w:bookmarkStart w:id="37" w:name="_Toc508889130"/>
      <w:bookmarkStart w:id="38" w:name="_Toc508894242"/>
      <w:bookmarkStart w:id="39" w:name="_Toc526182517"/>
      <w:bookmarkStart w:id="40" w:name="_Toc526848693"/>
      <w:bookmarkStart w:id="41" w:name="_Toc1725932"/>
      <w:bookmarkStart w:id="42" w:name="_Toc3305170"/>
      <w:bookmarkStart w:id="43" w:name="_Toc7015611"/>
      <w:bookmarkStart w:id="44" w:name="_Toc9935727"/>
      <w:bookmarkStart w:id="45" w:name="_Toc9935826"/>
      <w:r w:rsidRPr="00D42470">
        <w:lastRenderedPageBreak/>
        <w:t>Ubicación</w:t>
      </w:r>
      <w:bookmarkEnd w:id="27"/>
      <w:bookmarkEnd w:id="28"/>
      <w:bookmarkEnd w:id="29"/>
      <w:bookmarkEnd w:id="30"/>
      <w:bookmarkEnd w:id="31"/>
      <w:bookmarkEnd w:id="32"/>
      <w:r w:rsidRPr="00D42470">
        <w:t xml:space="preserve"> y </w:t>
      </w:r>
      <w:proofErr w:type="spellStart"/>
      <w:r w:rsidRPr="00D42470">
        <w:t>Layout</w:t>
      </w:r>
      <w:bookmarkEnd w:id="33"/>
      <w:bookmarkEnd w:id="34"/>
      <w:bookmarkEnd w:id="35"/>
      <w:bookmarkEnd w:id="36"/>
      <w:bookmarkEnd w:id="37"/>
      <w:bookmarkEnd w:id="38"/>
      <w:bookmarkEnd w:id="39"/>
      <w:bookmarkEnd w:id="40"/>
      <w:bookmarkEnd w:id="41"/>
      <w:bookmarkEnd w:id="42"/>
      <w:bookmarkEnd w:id="43"/>
      <w:bookmarkEnd w:id="44"/>
      <w:bookmarkEnd w:id="45"/>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15659D21"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6D1FBE1" w14:textId="77777777" w:rsidR="00D42470" w:rsidRDefault="0081733E" w:rsidP="00322837">
            <w:pPr>
              <w:pStyle w:val="Descripcin"/>
              <w:keepNext/>
              <w:jc w:val="both"/>
              <w:rPr>
                <w:rFonts w:ascii="Calibri" w:eastAsia="Calibri" w:hAnsi="Calibri" w:cs="Times New Roman"/>
                <w:i w:val="0"/>
                <w:iCs w:val="0"/>
                <w:color w:val="auto"/>
                <w:sz w:val="20"/>
                <w:szCs w:val="20"/>
              </w:rPr>
            </w:pPr>
            <w:bookmarkStart w:id="46" w:name="_Toc352840382"/>
            <w:bookmarkStart w:id="47" w:name="_Toc352841442"/>
            <w:bookmarkStart w:id="48" w:name="_Toc352940732"/>
            <w:bookmarkStart w:id="49" w:name="_Toc353998108"/>
            <w:bookmarkStart w:id="50" w:name="_Toc353998181"/>
            <w:r w:rsidRPr="00322837">
              <w:rPr>
                <w:rFonts w:ascii="Calibri" w:eastAsia="Calibri" w:hAnsi="Calibri" w:cs="Times New Roman"/>
                <w:b/>
                <w:i w:val="0"/>
                <w:iCs w:val="0"/>
                <w:color w:val="auto"/>
                <w:sz w:val="22"/>
                <w:szCs w:val="22"/>
              </w:rPr>
              <w:t xml:space="preserve">Figura </w:t>
            </w:r>
            <w:r w:rsidRPr="00322837">
              <w:rPr>
                <w:rFonts w:ascii="Calibri" w:eastAsia="Calibri" w:hAnsi="Calibri" w:cs="Times New Roman"/>
                <w:b/>
                <w:i w:val="0"/>
                <w:iCs w:val="0"/>
                <w:color w:val="auto"/>
                <w:sz w:val="22"/>
                <w:szCs w:val="22"/>
              </w:rPr>
              <w:fldChar w:fldCharType="begin"/>
            </w:r>
            <w:r w:rsidRPr="00322837">
              <w:rPr>
                <w:rFonts w:ascii="Calibri" w:eastAsia="Calibri" w:hAnsi="Calibri" w:cs="Times New Roman"/>
                <w:b/>
                <w:i w:val="0"/>
                <w:iCs w:val="0"/>
                <w:color w:val="auto"/>
                <w:sz w:val="22"/>
                <w:szCs w:val="22"/>
              </w:rPr>
              <w:instrText xml:space="preserve"> SEQ Figura \* ARABIC </w:instrText>
            </w:r>
            <w:r w:rsidRPr="00322837">
              <w:rPr>
                <w:rFonts w:ascii="Calibri" w:eastAsia="Calibri" w:hAnsi="Calibri" w:cs="Times New Roman"/>
                <w:b/>
                <w:i w:val="0"/>
                <w:iCs w:val="0"/>
                <w:color w:val="auto"/>
                <w:sz w:val="22"/>
                <w:szCs w:val="22"/>
              </w:rPr>
              <w:fldChar w:fldCharType="separate"/>
            </w:r>
            <w:r w:rsidR="0012175E">
              <w:rPr>
                <w:rFonts w:ascii="Calibri" w:eastAsia="Calibri" w:hAnsi="Calibri" w:cs="Times New Roman"/>
                <w:b/>
                <w:i w:val="0"/>
                <w:iCs w:val="0"/>
                <w:noProof/>
                <w:color w:val="auto"/>
                <w:sz w:val="22"/>
                <w:szCs w:val="22"/>
              </w:rPr>
              <w:t>1</w:t>
            </w:r>
            <w:r w:rsidRPr="00322837">
              <w:rPr>
                <w:rFonts w:ascii="Calibri" w:eastAsia="Calibri" w:hAnsi="Calibri" w:cs="Times New Roman"/>
                <w:b/>
                <w:i w:val="0"/>
                <w:iCs w:val="0"/>
                <w:color w:val="auto"/>
                <w:sz w:val="22"/>
                <w:szCs w:val="22"/>
              </w:rPr>
              <w:fldChar w:fldCharType="end"/>
            </w:r>
            <w:r w:rsidR="00322837">
              <w:rPr>
                <w:rFonts w:ascii="Calibri" w:eastAsia="Calibri" w:hAnsi="Calibri" w:cs="Times New Roman"/>
                <w:b/>
                <w:i w:val="0"/>
                <w:iCs w:val="0"/>
                <w:color w:val="auto"/>
                <w:sz w:val="22"/>
                <w:szCs w:val="22"/>
              </w:rPr>
              <w:t xml:space="preserve"> </w:t>
            </w:r>
            <w:r w:rsidR="00D42470" w:rsidRPr="00322837">
              <w:rPr>
                <w:rFonts w:ascii="Calibri" w:eastAsia="Calibri" w:hAnsi="Calibri" w:cs="Times New Roman"/>
                <w:b/>
                <w:i w:val="0"/>
                <w:iCs w:val="0"/>
                <w:color w:val="auto"/>
                <w:sz w:val="22"/>
                <w:szCs w:val="22"/>
              </w:rPr>
              <w:t xml:space="preserve">Mapa de ubicación local </w:t>
            </w:r>
            <w:r w:rsidR="00D42470" w:rsidRPr="00062944">
              <w:rPr>
                <w:rFonts w:ascii="Calibri" w:eastAsia="Calibri" w:hAnsi="Calibri" w:cs="Times New Roman"/>
                <w:i w:val="0"/>
                <w:iCs w:val="0"/>
                <w:color w:val="auto"/>
                <w:sz w:val="20"/>
                <w:szCs w:val="20"/>
              </w:rPr>
              <w:t xml:space="preserve">(Fuente: </w:t>
            </w:r>
            <w:bookmarkEnd w:id="46"/>
            <w:bookmarkEnd w:id="47"/>
            <w:bookmarkEnd w:id="48"/>
            <w:bookmarkEnd w:id="49"/>
            <w:bookmarkEnd w:id="50"/>
            <w:r w:rsidR="00101D6F">
              <w:rPr>
                <w:rFonts w:ascii="Calibri" w:eastAsia="Calibri" w:hAnsi="Calibri" w:cs="Times New Roman"/>
                <w:i w:val="0"/>
                <w:iCs w:val="0"/>
                <w:color w:val="auto"/>
                <w:sz w:val="20"/>
                <w:szCs w:val="20"/>
              </w:rPr>
              <w:t xml:space="preserve">Google </w:t>
            </w:r>
            <w:proofErr w:type="spellStart"/>
            <w:r w:rsidR="00101D6F">
              <w:rPr>
                <w:rFonts w:ascii="Calibri" w:eastAsia="Calibri" w:hAnsi="Calibri" w:cs="Times New Roman"/>
                <w:i w:val="0"/>
                <w:iCs w:val="0"/>
                <w:color w:val="auto"/>
                <w:sz w:val="20"/>
                <w:szCs w:val="20"/>
              </w:rPr>
              <w:t>Earth</w:t>
            </w:r>
            <w:proofErr w:type="spellEnd"/>
            <w:r w:rsidR="00101D6F">
              <w:rPr>
                <w:rFonts w:ascii="Calibri" w:eastAsia="Calibri" w:hAnsi="Calibri" w:cs="Times New Roman"/>
                <w:i w:val="0"/>
                <w:iCs w:val="0"/>
                <w:color w:val="auto"/>
                <w:sz w:val="20"/>
                <w:szCs w:val="20"/>
              </w:rPr>
              <w:t xml:space="preserve"> </w:t>
            </w:r>
            <w:r w:rsidR="001708B5">
              <w:rPr>
                <w:rFonts w:ascii="Calibri" w:eastAsia="Calibri" w:hAnsi="Calibri" w:cs="Times New Roman"/>
                <w:i w:val="0"/>
                <w:iCs w:val="0"/>
                <w:color w:val="auto"/>
                <w:sz w:val="20"/>
                <w:szCs w:val="20"/>
              </w:rPr>
              <w:t>2019</w:t>
            </w:r>
            <w:r w:rsidR="00101D6F">
              <w:rPr>
                <w:rFonts w:ascii="Calibri" w:eastAsia="Calibri" w:hAnsi="Calibri" w:cs="Times New Roman"/>
                <w:i w:val="0"/>
                <w:iCs w:val="0"/>
                <w:color w:val="auto"/>
                <w:sz w:val="20"/>
                <w:szCs w:val="20"/>
              </w:rPr>
              <w:t>)</w:t>
            </w:r>
          </w:p>
          <w:p w14:paraId="10B89CD7" w14:textId="77777777" w:rsidR="002B6498" w:rsidRPr="00101D6F" w:rsidRDefault="0095015F" w:rsidP="00101D6F">
            <w:pPr>
              <w:jc w:val="center"/>
            </w:pPr>
            <w:r>
              <w:rPr>
                <w:noProof/>
                <w:lang w:eastAsia="es-CL"/>
              </w:rPr>
              <w:drawing>
                <wp:inline distT="0" distB="0" distL="0" distR="0" wp14:anchorId="61F80D9A" wp14:editId="042EA4FD">
                  <wp:extent cx="7696200" cy="461250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bicación.jpg"/>
                          <pic:cNvPicPr/>
                        </pic:nvPicPr>
                        <pic:blipFill>
                          <a:blip r:embed="rId15">
                            <a:extLst>
                              <a:ext uri="{28A0092B-C50C-407E-A947-70E740481C1C}">
                                <a14:useLocalDpi xmlns:a14="http://schemas.microsoft.com/office/drawing/2010/main" val="0"/>
                              </a:ext>
                            </a:extLst>
                          </a:blip>
                          <a:stretch>
                            <a:fillRect/>
                          </a:stretch>
                        </pic:blipFill>
                        <pic:spPr>
                          <a:xfrm>
                            <a:off x="0" y="0"/>
                            <a:ext cx="7708111" cy="4619643"/>
                          </a:xfrm>
                          <a:prstGeom prst="rect">
                            <a:avLst/>
                          </a:prstGeom>
                        </pic:spPr>
                      </pic:pic>
                    </a:graphicData>
                  </a:graphic>
                </wp:inline>
              </w:drawing>
            </w:r>
          </w:p>
        </w:tc>
      </w:tr>
      <w:tr w:rsidR="00D42470" w:rsidRPr="00D42470" w14:paraId="7FD6770F" w14:textId="77777777" w:rsidTr="00556C92">
        <w:trPr>
          <w:trHeight w:val="229"/>
          <w:jc w:val="center"/>
        </w:trPr>
        <w:tc>
          <w:tcPr>
            <w:tcW w:w="1798" w:type="pct"/>
            <w:shd w:val="clear" w:color="auto" w:fill="FFFFFF"/>
            <w:tcMar>
              <w:top w:w="58" w:type="dxa"/>
              <w:left w:w="58" w:type="dxa"/>
              <w:bottom w:w="58" w:type="dxa"/>
              <w:right w:w="58" w:type="dxa"/>
            </w:tcMar>
            <w:hideMark/>
          </w:tcPr>
          <w:p w14:paraId="7649B73A" w14:textId="77777777" w:rsidR="00D42470" w:rsidRPr="00336432" w:rsidRDefault="00D42470" w:rsidP="00D42470">
            <w:pPr>
              <w:spacing w:after="0" w:line="240" w:lineRule="auto"/>
              <w:jc w:val="both"/>
              <w:rPr>
                <w:rFonts w:ascii="Calibri" w:eastAsia="Calibri" w:hAnsi="Calibri" w:cs="Calibri"/>
                <w:b/>
                <w:sz w:val="20"/>
                <w:szCs w:val="18"/>
              </w:rPr>
            </w:pPr>
            <w:r w:rsidRPr="00336432">
              <w:rPr>
                <w:rFonts w:ascii="Calibri" w:eastAsia="Calibri" w:hAnsi="Calibri" w:cs="Calibri"/>
                <w:b/>
                <w:sz w:val="20"/>
                <w:szCs w:val="18"/>
              </w:rPr>
              <w:t>Coordenadas UTM de referencia: DATUM WGS 84</w:t>
            </w:r>
          </w:p>
        </w:tc>
        <w:tc>
          <w:tcPr>
            <w:tcW w:w="928" w:type="pct"/>
            <w:shd w:val="clear" w:color="auto" w:fill="FFFFFF"/>
          </w:tcPr>
          <w:p w14:paraId="05072DC6" w14:textId="77777777" w:rsidR="00D42470" w:rsidRPr="00336432" w:rsidRDefault="00D42470" w:rsidP="00D42470">
            <w:pPr>
              <w:spacing w:after="0" w:line="240" w:lineRule="auto"/>
              <w:jc w:val="both"/>
              <w:rPr>
                <w:rFonts w:ascii="Calibri" w:eastAsia="Calibri" w:hAnsi="Calibri" w:cs="Calibri"/>
                <w:b/>
                <w:sz w:val="20"/>
                <w:szCs w:val="18"/>
              </w:rPr>
            </w:pPr>
            <w:r w:rsidRPr="00336432">
              <w:rPr>
                <w:rFonts w:ascii="Calibri" w:eastAsia="Calibri" w:hAnsi="Calibri" w:cs="Calibri"/>
                <w:b/>
                <w:sz w:val="20"/>
                <w:szCs w:val="18"/>
              </w:rPr>
              <w:t>Huso:</w:t>
            </w:r>
            <w:r w:rsidR="00ED0DD6" w:rsidRPr="00336432">
              <w:rPr>
                <w:rFonts w:ascii="Calibri" w:eastAsia="Calibri" w:hAnsi="Calibri" w:cs="Calibri"/>
                <w:b/>
                <w:sz w:val="20"/>
                <w:szCs w:val="18"/>
              </w:rPr>
              <w:t xml:space="preserve"> 19</w:t>
            </w:r>
          </w:p>
        </w:tc>
        <w:tc>
          <w:tcPr>
            <w:tcW w:w="1146" w:type="pct"/>
            <w:shd w:val="clear" w:color="auto" w:fill="FFFFFF"/>
          </w:tcPr>
          <w:p w14:paraId="7F73C896" w14:textId="77777777" w:rsidR="00C61C5D" w:rsidRPr="00336432" w:rsidRDefault="00D42470" w:rsidP="004D4FFB">
            <w:pPr>
              <w:spacing w:after="0" w:line="240" w:lineRule="auto"/>
              <w:jc w:val="both"/>
              <w:rPr>
                <w:rFonts w:ascii="Calibri" w:eastAsia="Calibri" w:hAnsi="Calibri" w:cs="Calibri"/>
                <w:b/>
                <w:sz w:val="20"/>
                <w:szCs w:val="18"/>
              </w:rPr>
            </w:pPr>
            <w:r w:rsidRPr="00336432">
              <w:rPr>
                <w:rFonts w:ascii="Calibri" w:eastAsia="Calibri" w:hAnsi="Calibri" w:cs="Calibri"/>
                <w:b/>
                <w:sz w:val="20"/>
                <w:szCs w:val="18"/>
              </w:rPr>
              <w:t>UTM N:</w:t>
            </w:r>
            <w:r w:rsidR="00ED0DD6" w:rsidRPr="00336432">
              <w:rPr>
                <w:rFonts w:ascii="Calibri" w:eastAsia="Calibri" w:hAnsi="Calibri" w:cs="Calibri"/>
                <w:b/>
                <w:sz w:val="20"/>
                <w:szCs w:val="18"/>
              </w:rPr>
              <w:t xml:space="preserve"> </w:t>
            </w:r>
            <w:r w:rsidR="0095015F">
              <w:rPr>
                <w:rFonts w:ascii="Calibri" w:eastAsia="Calibri" w:hAnsi="Calibri" w:cs="Calibri"/>
                <w:b/>
                <w:sz w:val="20"/>
                <w:szCs w:val="18"/>
              </w:rPr>
              <w:t>6.271.374</w:t>
            </w:r>
            <w:r w:rsidR="00101D6F">
              <w:rPr>
                <w:rFonts w:ascii="Calibri" w:eastAsia="Calibri" w:hAnsi="Calibri" w:cs="Calibri"/>
                <w:b/>
                <w:sz w:val="20"/>
                <w:szCs w:val="18"/>
              </w:rPr>
              <w:t xml:space="preserve"> </w:t>
            </w:r>
            <w:r w:rsidR="009B7BE7">
              <w:rPr>
                <w:rFonts w:ascii="Calibri" w:eastAsia="Calibri" w:hAnsi="Calibri" w:cs="Calibri"/>
                <w:b/>
                <w:sz w:val="20"/>
                <w:szCs w:val="18"/>
              </w:rPr>
              <w:t>m</w:t>
            </w:r>
          </w:p>
        </w:tc>
        <w:tc>
          <w:tcPr>
            <w:tcW w:w="1128" w:type="pct"/>
            <w:shd w:val="clear" w:color="auto" w:fill="FFFFFF"/>
          </w:tcPr>
          <w:p w14:paraId="17E32386" w14:textId="77777777" w:rsidR="00C61C5D" w:rsidRPr="00D42470" w:rsidRDefault="00D42470" w:rsidP="004D4FFB">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9B7BE7">
              <w:rPr>
                <w:rFonts w:ascii="Calibri" w:eastAsia="Calibri" w:hAnsi="Calibri" w:cs="Calibri"/>
                <w:b/>
                <w:sz w:val="20"/>
                <w:szCs w:val="16"/>
              </w:rPr>
              <w:t xml:space="preserve">: </w:t>
            </w:r>
            <w:r w:rsidR="0095015F">
              <w:rPr>
                <w:rFonts w:ascii="Calibri" w:eastAsia="Calibri" w:hAnsi="Calibri" w:cs="Calibri"/>
                <w:b/>
                <w:sz w:val="20"/>
                <w:szCs w:val="16"/>
              </w:rPr>
              <w:t>294.612</w:t>
            </w:r>
            <w:r w:rsidR="00101D6F">
              <w:rPr>
                <w:rFonts w:ascii="Calibri" w:eastAsia="Calibri" w:hAnsi="Calibri" w:cs="Calibri"/>
                <w:b/>
                <w:sz w:val="20"/>
                <w:szCs w:val="16"/>
              </w:rPr>
              <w:t xml:space="preserve"> </w:t>
            </w:r>
            <w:r w:rsidR="009B7BE7">
              <w:rPr>
                <w:rFonts w:ascii="Calibri" w:eastAsia="Calibri" w:hAnsi="Calibri" w:cs="Calibri"/>
                <w:b/>
                <w:sz w:val="20"/>
                <w:szCs w:val="16"/>
              </w:rPr>
              <w:t>m</w:t>
            </w:r>
          </w:p>
        </w:tc>
      </w:tr>
      <w:tr w:rsidR="00D42470" w:rsidRPr="00D42470" w14:paraId="32423F3D" w14:textId="77777777" w:rsidTr="009B7BE7">
        <w:trPr>
          <w:trHeight w:val="454"/>
          <w:jc w:val="center"/>
        </w:trPr>
        <w:tc>
          <w:tcPr>
            <w:tcW w:w="5000" w:type="pct"/>
            <w:gridSpan w:val="4"/>
            <w:shd w:val="clear" w:color="auto" w:fill="FFFFFF"/>
            <w:tcMar>
              <w:top w:w="58" w:type="dxa"/>
              <w:left w:w="58" w:type="dxa"/>
              <w:bottom w:w="58" w:type="dxa"/>
              <w:right w:w="58" w:type="dxa"/>
            </w:tcMar>
          </w:tcPr>
          <w:p w14:paraId="61A2812B" w14:textId="77777777" w:rsidR="00D42470" w:rsidRPr="0012175E" w:rsidRDefault="00D42470" w:rsidP="006F53ED">
            <w:pPr>
              <w:spacing w:after="0" w:line="240" w:lineRule="auto"/>
              <w:jc w:val="both"/>
              <w:rPr>
                <w:rFonts w:ascii="Calibri" w:eastAsia="Calibri" w:hAnsi="Calibri" w:cs="Calibri"/>
                <w:sz w:val="20"/>
                <w:szCs w:val="18"/>
              </w:rPr>
            </w:pPr>
            <w:r w:rsidRPr="0012175E">
              <w:rPr>
                <w:rFonts w:ascii="Calibri" w:eastAsia="Calibri" w:hAnsi="Calibri" w:cs="Calibri"/>
                <w:b/>
                <w:sz w:val="20"/>
                <w:szCs w:val="18"/>
              </w:rPr>
              <w:t xml:space="preserve">Ruta de acceso: </w:t>
            </w:r>
            <w:r w:rsidR="00062944">
              <w:rPr>
                <w:rFonts w:ascii="Calibri" w:eastAsia="Calibri" w:hAnsi="Calibri" w:cs="Calibri"/>
                <w:sz w:val="20"/>
                <w:szCs w:val="18"/>
              </w:rPr>
              <w:t xml:space="preserve">En Autopista </w:t>
            </w:r>
            <w:r w:rsidR="00B952D5">
              <w:rPr>
                <w:rFonts w:ascii="Calibri" w:eastAsia="Calibri" w:hAnsi="Calibri" w:cs="Calibri"/>
                <w:sz w:val="20"/>
                <w:szCs w:val="18"/>
              </w:rPr>
              <w:t xml:space="preserve">del Sol (Ruta 78) </w:t>
            </w:r>
            <w:r w:rsidR="0095015F">
              <w:rPr>
                <w:rFonts w:ascii="Calibri" w:eastAsia="Calibri" w:hAnsi="Calibri" w:cs="Calibri"/>
                <w:sz w:val="20"/>
                <w:szCs w:val="18"/>
              </w:rPr>
              <w:t>en dirección Melipilla</w:t>
            </w:r>
            <w:r w:rsidR="00B952D5">
              <w:rPr>
                <w:rFonts w:ascii="Calibri" w:eastAsia="Calibri" w:hAnsi="Calibri" w:cs="Calibri"/>
                <w:sz w:val="20"/>
                <w:szCs w:val="18"/>
              </w:rPr>
              <w:t xml:space="preserve">, tomar la salida </w:t>
            </w:r>
            <w:r w:rsidR="0095015F">
              <w:rPr>
                <w:rFonts w:ascii="Calibri" w:eastAsia="Calibri" w:hAnsi="Calibri" w:cs="Calibri"/>
                <w:sz w:val="20"/>
                <w:szCs w:val="18"/>
              </w:rPr>
              <w:t xml:space="preserve">en dirección a Melipilla/Pichilemu. </w:t>
            </w:r>
            <w:r w:rsidR="009732E9">
              <w:rPr>
                <w:rFonts w:ascii="Calibri" w:eastAsia="Calibri" w:hAnsi="Calibri" w:cs="Calibri"/>
                <w:sz w:val="20"/>
                <w:szCs w:val="18"/>
              </w:rPr>
              <w:t>Continuar por Gral</w:t>
            </w:r>
            <w:r w:rsidR="001708B5">
              <w:rPr>
                <w:rFonts w:ascii="Calibri" w:eastAsia="Calibri" w:hAnsi="Calibri" w:cs="Calibri"/>
                <w:sz w:val="20"/>
                <w:szCs w:val="18"/>
              </w:rPr>
              <w:t>.</w:t>
            </w:r>
            <w:r w:rsidR="009732E9">
              <w:rPr>
                <w:rFonts w:ascii="Calibri" w:eastAsia="Calibri" w:hAnsi="Calibri" w:cs="Calibri"/>
                <w:sz w:val="20"/>
                <w:szCs w:val="18"/>
              </w:rPr>
              <w:t xml:space="preserve"> San Martín 400 m para luego girar a la derecha con dirección a </w:t>
            </w:r>
            <w:r w:rsidR="0095015F">
              <w:rPr>
                <w:rFonts w:ascii="Calibri" w:eastAsia="Calibri" w:hAnsi="Calibri" w:cs="Calibri"/>
                <w:sz w:val="20"/>
                <w:szCs w:val="18"/>
              </w:rPr>
              <w:t>P</w:t>
            </w:r>
            <w:r w:rsidR="001708B5">
              <w:rPr>
                <w:rFonts w:ascii="Calibri" w:eastAsia="Calibri" w:hAnsi="Calibri" w:cs="Calibri"/>
                <w:sz w:val="20"/>
                <w:szCs w:val="18"/>
              </w:rPr>
              <w:t>a</w:t>
            </w:r>
            <w:r w:rsidR="003B3967">
              <w:rPr>
                <w:rFonts w:ascii="Calibri" w:eastAsia="Calibri" w:hAnsi="Calibri" w:cs="Calibri"/>
                <w:sz w:val="20"/>
                <w:szCs w:val="18"/>
              </w:rPr>
              <w:t xml:space="preserve">dre Demetrio Bravo hasta José </w:t>
            </w:r>
            <w:proofErr w:type="spellStart"/>
            <w:r w:rsidR="003B3967">
              <w:rPr>
                <w:rFonts w:ascii="Calibri" w:eastAsia="Calibri" w:hAnsi="Calibri" w:cs="Calibri"/>
                <w:sz w:val="20"/>
                <w:szCs w:val="18"/>
              </w:rPr>
              <w:t>Mass</w:t>
            </w:r>
            <w:r w:rsidR="009732E9">
              <w:rPr>
                <w:rFonts w:ascii="Calibri" w:eastAsia="Calibri" w:hAnsi="Calibri" w:cs="Calibri"/>
                <w:sz w:val="20"/>
                <w:szCs w:val="18"/>
              </w:rPr>
              <w:t>o</w:t>
            </w:r>
            <w:r w:rsidR="003B3967">
              <w:rPr>
                <w:rFonts w:ascii="Calibri" w:eastAsia="Calibri" w:hAnsi="Calibri" w:cs="Calibri"/>
                <w:sz w:val="20"/>
                <w:szCs w:val="18"/>
              </w:rPr>
              <w:t>ud</w:t>
            </w:r>
            <w:proofErr w:type="spellEnd"/>
            <w:r w:rsidR="003B3967">
              <w:rPr>
                <w:rFonts w:ascii="Calibri" w:eastAsia="Calibri" w:hAnsi="Calibri" w:cs="Calibri"/>
                <w:sz w:val="20"/>
                <w:szCs w:val="18"/>
              </w:rPr>
              <w:t xml:space="preserve"> </w:t>
            </w:r>
            <w:proofErr w:type="spellStart"/>
            <w:r w:rsidR="003B3967">
              <w:rPr>
                <w:rFonts w:ascii="Calibri" w:eastAsia="Calibri" w:hAnsi="Calibri" w:cs="Calibri"/>
                <w:sz w:val="20"/>
                <w:szCs w:val="18"/>
              </w:rPr>
              <w:t>Sarquis</w:t>
            </w:r>
            <w:proofErr w:type="spellEnd"/>
            <w:r w:rsidR="003B3967">
              <w:rPr>
                <w:rFonts w:ascii="Calibri" w:eastAsia="Calibri" w:hAnsi="Calibri" w:cs="Calibri"/>
                <w:sz w:val="20"/>
                <w:szCs w:val="18"/>
              </w:rPr>
              <w:t>, girar a la derecha</w:t>
            </w:r>
            <w:r w:rsidR="009732E9">
              <w:rPr>
                <w:rFonts w:ascii="Calibri" w:eastAsia="Calibri" w:hAnsi="Calibri" w:cs="Calibri"/>
                <w:sz w:val="20"/>
                <w:szCs w:val="18"/>
              </w:rPr>
              <w:t xml:space="preserve"> y a 130 m aprox. se encuentra el ingreso a </w:t>
            </w:r>
            <w:proofErr w:type="spellStart"/>
            <w:r w:rsidR="009732E9">
              <w:rPr>
                <w:rFonts w:ascii="Calibri" w:eastAsia="Calibri" w:hAnsi="Calibri" w:cs="Calibri"/>
                <w:sz w:val="20"/>
                <w:szCs w:val="18"/>
              </w:rPr>
              <w:t>Soprocal</w:t>
            </w:r>
            <w:proofErr w:type="spellEnd"/>
            <w:r w:rsidR="009732E9">
              <w:rPr>
                <w:rFonts w:ascii="Calibri" w:eastAsia="Calibri" w:hAnsi="Calibri" w:cs="Calibri"/>
                <w:sz w:val="20"/>
                <w:szCs w:val="18"/>
              </w:rPr>
              <w:t xml:space="preserve"> S.A.</w:t>
            </w:r>
          </w:p>
        </w:tc>
      </w:tr>
    </w:tbl>
    <w:p w14:paraId="3280E13A"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154D2E49" w14:textId="77777777" w:rsidR="00D42470" w:rsidRDefault="00D42470" w:rsidP="00987770">
      <w:pPr>
        <w:pStyle w:val="Ttulo1"/>
      </w:pPr>
      <w:bookmarkStart w:id="51" w:name="_Toc390777020"/>
      <w:bookmarkStart w:id="52" w:name="_Toc449085409"/>
      <w:bookmarkStart w:id="53" w:name="_Toc9935827"/>
      <w:r w:rsidRPr="00D42470">
        <w:lastRenderedPageBreak/>
        <w:t>INSTRUMENTOS DE CARÁCTER AMBIENTAL FISCALIZADOS</w:t>
      </w:r>
      <w:bookmarkEnd w:id="51"/>
      <w:bookmarkEnd w:id="52"/>
      <w:bookmarkEnd w:id="53"/>
    </w:p>
    <w:p w14:paraId="4CF5738C"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1702"/>
        <w:gridCol w:w="1984"/>
        <w:gridCol w:w="2313"/>
      </w:tblGrid>
      <w:tr w:rsidR="005933B2" w:rsidRPr="00D42470" w14:paraId="69F585CD" w14:textId="77777777" w:rsidTr="00F442BB">
        <w:trPr>
          <w:trHeight w:val="498"/>
        </w:trPr>
        <w:tc>
          <w:tcPr>
            <w:tcW w:w="5000" w:type="pct"/>
            <w:gridSpan w:val="7"/>
            <w:shd w:val="clear" w:color="000000" w:fill="D9D9D9"/>
            <w:noWrap/>
          </w:tcPr>
          <w:p w14:paraId="7F5E9134" w14:textId="77777777" w:rsidR="005933B2" w:rsidRPr="00D42470" w:rsidRDefault="005933B2" w:rsidP="00F442BB">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F442BB" w:rsidRPr="00D42470" w14:paraId="04AD5D3E" w14:textId="77777777" w:rsidTr="00270C78">
        <w:trPr>
          <w:trHeight w:val="498"/>
        </w:trPr>
        <w:tc>
          <w:tcPr>
            <w:tcW w:w="211" w:type="pct"/>
            <w:shd w:val="clear" w:color="auto" w:fill="auto"/>
            <w:vAlign w:val="center"/>
            <w:hideMark/>
          </w:tcPr>
          <w:p w14:paraId="0B1B0AE1"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640" w:type="pct"/>
            <w:shd w:val="clear" w:color="auto" w:fill="auto"/>
            <w:vAlign w:val="center"/>
            <w:hideMark/>
          </w:tcPr>
          <w:p w14:paraId="277D0174"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01AD7CF6"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779F973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14:paraId="407945D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54" w:type="pct"/>
            <w:shd w:val="clear" w:color="auto" w:fill="auto"/>
            <w:vAlign w:val="center"/>
            <w:hideMark/>
          </w:tcPr>
          <w:p w14:paraId="07793BAD"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96" w:type="pct"/>
            <w:shd w:val="clear" w:color="auto" w:fill="auto"/>
            <w:vAlign w:val="center"/>
            <w:hideMark/>
          </w:tcPr>
          <w:p w14:paraId="50F304E8"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161" w:type="pct"/>
          </w:tcPr>
          <w:p w14:paraId="161026CE" w14:textId="77777777" w:rsidR="00987C39" w:rsidRPr="00D42470" w:rsidRDefault="00987C39" w:rsidP="00F442B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C34BF7" w:rsidRPr="00D42470" w14:paraId="73DFA96E" w14:textId="77777777" w:rsidTr="00270C78">
        <w:trPr>
          <w:trHeight w:val="498"/>
        </w:trPr>
        <w:tc>
          <w:tcPr>
            <w:tcW w:w="211" w:type="pct"/>
            <w:shd w:val="clear" w:color="auto" w:fill="auto"/>
            <w:noWrap/>
            <w:vAlign w:val="center"/>
          </w:tcPr>
          <w:p w14:paraId="09DED40A" w14:textId="77777777" w:rsidR="00C34BF7" w:rsidRPr="00F530F2" w:rsidRDefault="00C34BF7" w:rsidP="00101D6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14:paraId="4479462B" w14:textId="77777777" w:rsidR="00C34BF7" w:rsidRPr="00F530F2" w:rsidRDefault="00E0312F" w:rsidP="00101D6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r w:rsidR="00C34BF7">
              <w:rPr>
                <w:rFonts w:ascii="Calibri" w:eastAsia="Calibri" w:hAnsi="Calibri" w:cs="Times New Roman"/>
                <w:color w:val="000000"/>
                <w:sz w:val="20"/>
              </w:rPr>
              <w:t xml:space="preserve"> </w:t>
            </w:r>
          </w:p>
        </w:tc>
        <w:tc>
          <w:tcPr>
            <w:tcW w:w="569" w:type="pct"/>
            <w:shd w:val="clear" w:color="auto" w:fill="auto"/>
            <w:noWrap/>
            <w:vAlign w:val="center"/>
          </w:tcPr>
          <w:p w14:paraId="7B85C4D9" w14:textId="77777777" w:rsidR="00C34BF7" w:rsidRPr="00F530F2" w:rsidRDefault="00E0312F" w:rsidP="00101D6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56</w:t>
            </w:r>
          </w:p>
        </w:tc>
        <w:tc>
          <w:tcPr>
            <w:tcW w:w="569" w:type="pct"/>
            <w:vAlign w:val="center"/>
          </w:tcPr>
          <w:p w14:paraId="55DDA1E1" w14:textId="77777777" w:rsidR="00C34BF7" w:rsidRPr="00F530F2" w:rsidRDefault="00E0312F" w:rsidP="00101D6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10/02/2000</w:t>
            </w:r>
          </w:p>
        </w:tc>
        <w:tc>
          <w:tcPr>
            <w:tcW w:w="854" w:type="pct"/>
            <w:shd w:val="clear" w:color="auto" w:fill="auto"/>
            <w:noWrap/>
            <w:vAlign w:val="center"/>
          </w:tcPr>
          <w:p w14:paraId="3298280E" w14:textId="77777777" w:rsidR="00C34BF7" w:rsidRPr="00F530F2" w:rsidRDefault="006732EA" w:rsidP="00101D6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Regional del Medio Ambiente Región Metropolitana</w:t>
            </w:r>
          </w:p>
        </w:tc>
        <w:tc>
          <w:tcPr>
            <w:tcW w:w="996" w:type="pct"/>
            <w:shd w:val="clear" w:color="auto" w:fill="auto"/>
            <w:noWrap/>
            <w:vAlign w:val="center"/>
          </w:tcPr>
          <w:p w14:paraId="12456978" w14:textId="77777777" w:rsidR="00C34BF7" w:rsidRPr="00F530F2" w:rsidRDefault="006732EA" w:rsidP="006732E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w:t>
            </w:r>
          </w:p>
        </w:tc>
        <w:tc>
          <w:tcPr>
            <w:tcW w:w="1161" w:type="pct"/>
            <w:vAlign w:val="center"/>
          </w:tcPr>
          <w:p w14:paraId="0BEBE5E8" w14:textId="77777777" w:rsidR="00C34BF7" w:rsidRPr="00F530F2" w:rsidRDefault="006732EA" w:rsidP="006732EA">
            <w:pPr>
              <w:spacing w:after="0" w:line="0" w:lineRule="atLeast"/>
              <w:jc w:val="both"/>
              <w:rPr>
                <w:rFonts w:eastAsia="Times New Roman" w:cs="Calibri"/>
                <w:sz w:val="20"/>
                <w:szCs w:val="16"/>
                <w:lang w:eastAsia="es-CL"/>
              </w:rPr>
            </w:pPr>
            <w:r>
              <w:rPr>
                <w:rFonts w:eastAsia="Times New Roman" w:cs="Calibri"/>
                <w:sz w:val="20"/>
                <w:szCs w:val="16"/>
                <w:lang w:eastAsia="es-CL"/>
              </w:rPr>
              <w:t>Se resuelve rechazar la DIA del proyecto “Utilización de Aceites Lubricantes Tratados como Combustibles en los Hornos de Calcinación de la Fábrica de Cal SOPROCAL S.A.”.</w:t>
            </w:r>
          </w:p>
        </w:tc>
      </w:tr>
      <w:tr w:rsidR="006732EA" w:rsidRPr="00D42470" w14:paraId="78669903" w14:textId="77777777" w:rsidTr="00270C78">
        <w:trPr>
          <w:trHeight w:val="498"/>
        </w:trPr>
        <w:tc>
          <w:tcPr>
            <w:tcW w:w="211" w:type="pct"/>
            <w:shd w:val="clear" w:color="auto" w:fill="auto"/>
            <w:noWrap/>
            <w:vAlign w:val="center"/>
          </w:tcPr>
          <w:p w14:paraId="6673CAFC" w14:textId="77777777" w:rsidR="006732EA" w:rsidRDefault="006732EA" w:rsidP="006732E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640" w:type="pct"/>
            <w:shd w:val="clear" w:color="auto" w:fill="auto"/>
            <w:noWrap/>
            <w:vAlign w:val="center"/>
          </w:tcPr>
          <w:p w14:paraId="033F004A" w14:textId="77777777" w:rsidR="006732EA" w:rsidRDefault="006732EA" w:rsidP="006732E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Resolución Exenta</w:t>
            </w:r>
          </w:p>
        </w:tc>
        <w:tc>
          <w:tcPr>
            <w:tcW w:w="569" w:type="pct"/>
            <w:shd w:val="clear" w:color="auto" w:fill="auto"/>
            <w:noWrap/>
            <w:vAlign w:val="center"/>
          </w:tcPr>
          <w:p w14:paraId="22FAC916" w14:textId="77777777" w:rsidR="006732EA" w:rsidRDefault="006732EA" w:rsidP="006732E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067</w:t>
            </w:r>
          </w:p>
        </w:tc>
        <w:tc>
          <w:tcPr>
            <w:tcW w:w="569" w:type="pct"/>
            <w:vAlign w:val="center"/>
          </w:tcPr>
          <w:p w14:paraId="0A011F4C" w14:textId="77777777" w:rsidR="006732EA" w:rsidRDefault="006732EA" w:rsidP="006732EA">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themeColor="text1"/>
                <w:sz w:val="20"/>
              </w:rPr>
              <w:t>30/06/2000</w:t>
            </w:r>
          </w:p>
        </w:tc>
        <w:tc>
          <w:tcPr>
            <w:tcW w:w="854" w:type="pct"/>
            <w:shd w:val="clear" w:color="auto" w:fill="auto"/>
            <w:noWrap/>
            <w:vAlign w:val="center"/>
          </w:tcPr>
          <w:p w14:paraId="681A69F8" w14:textId="77777777" w:rsidR="006732EA" w:rsidRPr="00F530F2" w:rsidRDefault="006732EA" w:rsidP="006732E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Nacional del Medio Ambiente</w:t>
            </w:r>
          </w:p>
        </w:tc>
        <w:tc>
          <w:tcPr>
            <w:tcW w:w="996" w:type="pct"/>
            <w:shd w:val="clear" w:color="auto" w:fill="auto"/>
            <w:noWrap/>
            <w:vAlign w:val="center"/>
          </w:tcPr>
          <w:p w14:paraId="5860343F" w14:textId="77777777" w:rsidR="006732EA" w:rsidRDefault="006732EA" w:rsidP="006732EA">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Se pronuncia sobre Recurso de Reclamación que indica.</w:t>
            </w:r>
          </w:p>
        </w:tc>
        <w:tc>
          <w:tcPr>
            <w:tcW w:w="1161" w:type="pct"/>
            <w:vAlign w:val="center"/>
          </w:tcPr>
          <w:p w14:paraId="7DC136F7" w14:textId="77777777" w:rsidR="006732EA" w:rsidRPr="00D42470" w:rsidRDefault="006732EA" w:rsidP="006732EA">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Resuelve dejar sin efecto RCA N°56/2000 y califica favorablemente la DIA del proyecto “Utilización de Aceites Lubricantes Tratados como Combustibles en los Hornos de Calcinación de la Fábrica de Cal SOPROCAL S.A.”.</w:t>
            </w:r>
          </w:p>
        </w:tc>
      </w:tr>
      <w:tr w:rsidR="006A4FF9" w:rsidRPr="00D42470" w14:paraId="0F75CA3A" w14:textId="77777777" w:rsidTr="00270C78">
        <w:trPr>
          <w:trHeight w:val="498"/>
        </w:trPr>
        <w:tc>
          <w:tcPr>
            <w:tcW w:w="211" w:type="pct"/>
            <w:shd w:val="clear" w:color="auto" w:fill="auto"/>
            <w:noWrap/>
            <w:vAlign w:val="center"/>
          </w:tcPr>
          <w:p w14:paraId="7F8A5A64" w14:textId="7C166448" w:rsidR="006A4FF9" w:rsidRDefault="00BD49C9" w:rsidP="006732E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w:t>
            </w:r>
          </w:p>
        </w:tc>
        <w:tc>
          <w:tcPr>
            <w:tcW w:w="640" w:type="pct"/>
            <w:shd w:val="clear" w:color="auto" w:fill="auto"/>
            <w:noWrap/>
            <w:vAlign w:val="center"/>
          </w:tcPr>
          <w:p w14:paraId="79BABC50" w14:textId="77777777" w:rsidR="006A4FF9" w:rsidRPr="00E447A3" w:rsidRDefault="006A4FF9" w:rsidP="006732EA">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themeColor="text1"/>
                <w:sz w:val="20"/>
              </w:rPr>
              <w:t>Decreto</w:t>
            </w:r>
          </w:p>
        </w:tc>
        <w:tc>
          <w:tcPr>
            <w:tcW w:w="569" w:type="pct"/>
            <w:shd w:val="clear" w:color="auto" w:fill="auto"/>
            <w:noWrap/>
            <w:vAlign w:val="center"/>
          </w:tcPr>
          <w:p w14:paraId="0BD7515C" w14:textId="77777777" w:rsidR="006A4FF9" w:rsidRPr="00E447A3" w:rsidRDefault="006A4FF9" w:rsidP="006732EA">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themeColor="text1"/>
                <w:sz w:val="20"/>
              </w:rPr>
              <w:t>29</w:t>
            </w:r>
          </w:p>
        </w:tc>
        <w:tc>
          <w:tcPr>
            <w:tcW w:w="569" w:type="pct"/>
            <w:vAlign w:val="center"/>
          </w:tcPr>
          <w:p w14:paraId="5E58F97B" w14:textId="77777777" w:rsidR="006A4FF9" w:rsidRPr="00E447A3" w:rsidRDefault="006A4FF9" w:rsidP="006732EA">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themeColor="text1"/>
                <w:sz w:val="20"/>
              </w:rPr>
              <w:t>2013</w:t>
            </w:r>
          </w:p>
        </w:tc>
        <w:tc>
          <w:tcPr>
            <w:tcW w:w="854" w:type="pct"/>
            <w:shd w:val="clear" w:color="auto" w:fill="auto"/>
            <w:noWrap/>
            <w:vAlign w:val="center"/>
          </w:tcPr>
          <w:p w14:paraId="1667D354" w14:textId="77777777" w:rsidR="006A4FF9" w:rsidRPr="00E447A3" w:rsidRDefault="006A4FF9" w:rsidP="006732EA">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themeColor="text1"/>
                <w:sz w:val="20"/>
              </w:rPr>
              <w:t>Ministerio del Medio Ambiente</w:t>
            </w:r>
          </w:p>
        </w:tc>
        <w:tc>
          <w:tcPr>
            <w:tcW w:w="996" w:type="pct"/>
            <w:shd w:val="clear" w:color="auto" w:fill="auto"/>
            <w:noWrap/>
            <w:vAlign w:val="center"/>
          </w:tcPr>
          <w:p w14:paraId="282309B8" w14:textId="77777777" w:rsidR="006A4FF9" w:rsidRPr="00E447A3" w:rsidRDefault="006A4FF9" w:rsidP="006732EA">
            <w:pPr>
              <w:spacing w:after="0" w:line="0" w:lineRule="atLeast"/>
              <w:jc w:val="both"/>
              <w:rPr>
                <w:rFonts w:ascii="Calibri" w:eastAsia="Calibri" w:hAnsi="Calibri" w:cs="Times New Roman"/>
                <w:color w:val="000000" w:themeColor="text1"/>
                <w:sz w:val="20"/>
              </w:rPr>
            </w:pPr>
            <w:r w:rsidRPr="006A4FF9">
              <w:rPr>
                <w:rFonts w:ascii="Calibri" w:eastAsia="Calibri" w:hAnsi="Calibri" w:cs="Times New Roman"/>
                <w:color w:val="000000" w:themeColor="text1"/>
                <w:sz w:val="20"/>
              </w:rPr>
              <w:t xml:space="preserve">Establece Norma de Emisión para incineración, Coincineración y </w:t>
            </w:r>
            <w:proofErr w:type="spellStart"/>
            <w:r w:rsidRPr="006A4FF9">
              <w:rPr>
                <w:rFonts w:ascii="Calibri" w:eastAsia="Calibri" w:hAnsi="Calibri" w:cs="Times New Roman"/>
                <w:color w:val="000000" w:themeColor="text1"/>
                <w:sz w:val="20"/>
              </w:rPr>
              <w:t>coprocesamiento</w:t>
            </w:r>
            <w:proofErr w:type="spellEnd"/>
            <w:r w:rsidRPr="006A4FF9">
              <w:rPr>
                <w:rFonts w:ascii="Calibri" w:eastAsia="Calibri" w:hAnsi="Calibri" w:cs="Times New Roman"/>
                <w:color w:val="000000" w:themeColor="text1"/>
                <w:sz w:val="20"/>
              </w:rPr>
              <w:t xml:space="preserve"> y deroga Decreto N°45 de 2007 del Ministerio Secretaría General de la Presidencia</w:t>
            </w:r>
          </w:p>
        </w:tc>
        <w:tc>
          <w:tcPr>
            <w:tcW w:w="1161" w:type="pct"/>
            <w:vAlign w:val="center"/>
          </w:tcPr>
          <w:p w14:paraId="6338A744" w14:textId="77777777" w:rsidR="006A4FF9" w:rsidRDefault="006A4FF9" w:rsidP="006732EA">
            <w:pPr>
              <w:spacing w:after="0" w:line="0" w:lineRule="atLeast"/>
              <w:jc w:val="center"/>
              <w:rPr>
                <w:rFonts w:eastAsia="Times New Roman" w:cs="Calibri"/>
                <w:sz w:val="20"/>
                <w:szCs w:val="16"/>
                <w:lang w:eastAsia="es-CL"/>
              </w:rPr>
            </w:pPr>
            <w:r>
              <w:rPr>
                <w:rFonts w:eastAsia="Times New Roman" w:cs="Calibri"/>
                <w:sz w:val="20"/>
                <w:szCs w:val="16"/>
                <w:lang w:eastAsia="es-CL"/>
              </w:rPr>
              <w:t>-</w:t>
            </w:r>
          </w:p>
        </w:tc>
      </w:tr>
    </w:tbl>
    <w:p w14:paraId="34DBC37A" w14:textId="77777777" w:rsidR="00B930BF" w:rsidRDefault="00B930BF" w:rsidP="00E22786">
      <w:pPr>
        <w:contextualSpacing/>
        <w:rPr>
          <w:sz w:val="12"/>
          <w:szCs w:val="24"/>
        </w:rPr>
      </w:pPr>
    </w:p>
    <w:p w14:paraId="6DE6DFD5" w14:textId="77777777" w:rsidR="006A42EF" w:rsidRDefault="006A42EF" w:rsidP="00E22786">
      <w:pPr>
        <w:contextualSpacing/>
        <w:rPr>
          <w:sz w:val="12"/>
          <w:szCs w:val="24"/>
        </w:rPr>
      </w:pPr>
    </w:p>
    <w:p w14:paraId="4D25D747" w14:textId="77777777" w:rsidR="006A42EF" w:rsidRDefault="006A42EF" w:rsidP="00E22786">
      <w:pPr>
        <w:contextualSpacing/>
        <w:rPr>
          <w:sz w:val="12"/>
          <w:szCs w:val="24"/>
        </w:rPr>
      </w:pPr>
    </w:p>
    <w:p w14:paraId="58255D01" w14:textId="77777777" w:rsidR="00D42470" w:rsidRDefault="00D42470" w:rsidP="00987770">
      <w:pPr>
        <w:pStyle w:val="Ttulo1"/>
      </w:pPr>
      <w:bookmarkStart w:id="54" w:name="_Toc352840385"/>
      <w:bookmarkStart w:id="55" w:name="_Toc352841445"/>
      <w:bookmarkStart w:id="56" w:name="_Toc447875232"/>
      <w:bookmarkStart w:id="57" w:name="_Toc449085410"/>
      <w:bookmarkStart w:id="58" w:name="_Toc9935828"/>
      <w:r w:rsidRPr="00D42470">
        <w:t>ANTECEDENTES DE LA ACTIVIDAD DE FISCALIZACIÓN</w:t>
      </w:r>
      <w:bookmarkEnd w:id="54"/>
      <w:bookmarkEnd w:id="55"/>
      <w:bookmarkEnd w:id="56"/>
      <w:bookmarkEnd w:id="57"/>
      <w:bookmarkEnd w:id="58"/>
    </w:p>
    <w:p w14:paraId="2C6DE394" w14:textId="77777777" w:rsidR="00D14AAD" w:rsidRPr="00AE3CB0" w:rsidRDefault="00D14AAD" w:rsidP="00D14AAD">
      <w:pPr>
        <w:spacing w:after="0" w:line="240" w:lineRule="auto"/>
        <w:ind w:left="567"/>
        <w:contextualSpacing/>
        <w:outlineLvl w:val="0"/>
        <w:rPr>
          <w:rFonts w:ascii="Calibri" w:eastAsia="Calibri" w:hAnsi="Calibri" w:cs="Calibri"/>
          <w:b/>
          <w:sz w:val="12"/>
          <w:szCs w:val="20"/>
        </w:rPr>
      </w:pPr>
    </w:p>
    <w:p w14:paraId="0EC0740B" w14:textId="77777777" w:rsidR="00D42470" w:rsidRDefault="00D42470" w:rsidP="00987770">
      <w:pPr>
        <w:pStyle w:val="Ttulo2"/>
      </w:pPr>
      <w:bookmarkStart w:id="59" w:name="_Toc352840386"/>
      <w:bookmarkStart w:id="60" w:name="_Toc352841446"/>
      <w:bookmarkStart w:id="61" w:name="_Toc353998112"/>
      <w:bookmarkStart w:id="62" w:name="_Toc353998185"/>
      <w:bookmarkStart w:id="63" w:name="_Toc382383537"/>
      <w:bookmarkStart w:id="64" w:name="_Toc382472359"/>
      <w:bookmarkStart w:id="65" w:name="_Toc390184270"/>
      <w:bookmarkStart w:id="66" w:name="_Toc390360001"/>
      <w:bookmarkStart w:id="67" w:name="_Toc390777022"/>
      <w:bookmarkStart w:id="68" w:name="_Toc447875233"/>
      <w:bookmarkStart w:id="69" w:name="_Toc449085411"/>
      <w:bookmarkStart w:id="70" w:name="_Toc508889133"/>
      <w:bookmarkStart w:id="71" w:name="_Toc508894245"/>
      <w:bookmarkStart w:id="72" w:name="_Toc526182675"/>
      <w:bookmarkStart w:id="73" w:name="_Toc526848696"/>
      <w:bookmarkStart w:id="74" w:name="_Toc1725935"/>
      <w:bookmarkStart w:id="75" w:name="_Toc3305173"/>
      <w:bookmarkStart w:id="76" w:name="_Toc7015614"/>
      <w:bookmarkStart w:id="77" w:name="_Toc9935829"/>
      <w:r w:rsidRPr="00D42470">
        <w:t>Motivo de la Actividad de Fiscalización</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8308438" w14:textId="77777777" w:rsidR="005933B2" w:rsidRPr="00AE3CB0" w:rsidRDefault="005933B2" w:rsidP="005933B2">
      <w:pPr>
        <w:spacing w:after="0" w:line="240" w:lineRule="auto"/>
        <w:ind w:left="576"/>
        <w:contextualSpacing/>
        <w:outlineLvl w:val="0"/>
        <w:rPr>
          <w:rFonts w:ascii="Calibri" w:eastAsia="Calibri" w:hAnsi="Calibri" w:cs="Calibri"/>
          <w:b/>
          <w:sz w:val="12"/>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F442BB" w14:paraId="20B56937" w14:textId="77777777" w:rsidTr="0031512B">
        <w:trPr>
          <w:trHeight w:val="350"/>
        </w:trPr>
        <w:tc>
          <w:tcPr>
            <w:tcW w:w="1210" w:type="pct"/>
            <w:gridSpan w:val="2"/>
            <w:vAlign w:val="center"/>
          </w:tcPr>
          <w:p w14:paraId="484D10FD" w14:textId="77777777" w:rsidR="00D42470" w:rsidRPr="00F442BB" w:rsidRDefault="00D42470" w:rsidP="00D42470">
            <w:pPr>
              <w:rPr>
                <w:b/>
                <w:color w:val="000000" w:themeColor="text1"/>
              </w:rPr>
            </w:pPr>
            <w:r w:rsidRPr="00F442BB">
              <w:rPr>
                <w:b/>
                <w:color w:val="000000" w:themeColor="text1"/>
              </w:rPr>
              <w:t>Motivo</w:t>
            </w:r>
          </w:p>
        </w:tc>
        <w:tc>
          <w:tcPr>
            <w:tcW w:w="3790" w:type="pct"/>
            <w:gridSpan w:val="2"/>
            <w:vAlign w:val="center"/>
          </w:tcPr>
          <w:p w14:paraId="4F91A009" w14:textId="77777777" w:rsidR="00D42470" w:rsidRPr="00F442BB" w:rsidRDefault="00D42470" w:rsidP="00D42470">
            <w:pPr>
              <w:rPr>
                <w:b/>
                <w:color w:val="000000" w:themeColor="text1"/>
              </w:rPr>
            </w:pPr>
            <w:r w:rsidRPr="00F442BB">
              <w:rPr>
                <w:b/>
                <w:color w:val="000000" w:themeColor="text1"/>
              </w:rPr>
              <w:t>Descripción</w:t>
            </w:r>
          </w:p>
        </w:tc>
      </w:tr>
      <w:tr w:rsidR="00D42470" w:rsidRPr="00F442BB" w14:paraId="7DA59A68" w14:textId="77777777" w:rsidTr="0031512B">
        <w:trPr>
          <w:trHeight w:val="481"/>
        </w:trPr>
        <w:tc>
          <w:tcPr>
            <w:tcW w:w="246" w:type="pct"/>
            <w:vAlign w:val="center"/>
          </w:tcPr>
          <w:p w14:paraId="6A9224B1" w14:textId="77777777" w:rsidR="00D42470" w:rsidRPr="00F442BB" w:rsidRDefault="00D42470" w:rsidP="00D42470">
            <w:pPr>
              <w:jc w:val="center"/>
              <w:rPr>
                <w:color w:val="000000" w:themeColor="text1"/>
              </w:rPr>
            </w:pPr>
          </w:p>
        </w:tc>
        <w:tc>
          <w:tcPr>
            <w:tcW w:w="964" w:type="pct"/>
            <w:vAlign w:val="center"/>
          </w:tcPr>
          <w:p w14:paraId="03967F9C" w14:textId="77777777" w:rsidR="00D42470" w:rsidRPr="00F442BB" w:rsidRDefault="00D42470" w:rsidP="00D42470">
            <w:pPr>
              <w:rPr>
                <w:color w:val="000000" w:themeColor="text1"/>
              </w:rPr>
            </w:pPr>
            <w:r w:rsidRPr="00F442BB">
              <w:rPr>
                <w:color w:val="000000" w:themeColor="text1"/>
              </w:rPr>
              <w:t>Programada</w:t>
            </w:r>
          </w:p>
        </w:tc>
        <w:tc>
          <w:tcPr>
            <w:tcW w:w="3790" w:type="pct"/>
            <w:gridSpan w:val="2"/>
            <w:vAlign w:val="center"/>
          </w:tcPr>
          <w:p w14:paraId="3FAA26F7" w14:textId="77777777" w:rsidR="00D42470" w:rsidRPr="00F442BB" w:rsidRDefault="00D42470" w:rsidP="008A7992">
            <w:pPr>
              <w:jc w:val="both"/>
              <w:rPr>
                <w:color w:val="000000" w:themeColor="text1"/>
              </w:rPr>
            </w:pPr>
          </w:p>
        </w:tc>
      </w:tr>
      <w:tr w:rsidR="00D42470" w:rsidRPr="00F442BB" w14:paraId="48C979CC" w14:textId="77777777" w:rsidTr="0031512B">
        <w:trPr>
          <w:trHeight w:val="350"/>
        </w:trPr>
        <w:tc>
          <w:tcPr>
            <w:tcW w:w="246" w:type="pct"/>
            <w:vMerge w:val="restart"/>
            <w:vAlign w:val="center"/>
          </w:tcPr>
          <w:p w14:paraId="55218F53" w14:textId="77777777" w:rsidR="00D42470" w:rsidRPr="00F442BB" w:rsidRDefault="00FA5C56" w:rsidP="00D42470">
            <w:pPr>
              <w:jc w:val="center"/>
              <w:rPr>
                <w:color w:val="000000" w:themeColor="text1"/>
              </w:rPr>
            </w:pPr>
            <w:r>
              <w:rPr>
                <w:color w:val="000000" w:themeColor="text1"/>
              </w:rPr>
              <w:t>X</w:t>
            </w:r>
          </w:p>
        </w:tc>
        <w:tc>
          <w:tcPr>
            <w:tcW w:w="964" w:type="pct"/>
            <w:vMerge w:val="restart"/>
            <w:vAlign w:val="center"/>
          </w:tcPr>
          <w:p w14:paraId="038453A0" w14:textId="77777777" w:rsidR="00D42470" w:rsidRPr="00E52967" w:rsidRDefault="00D42470" w:rsidP="00D42470">
            <w:pPr>
              <w:rPr>
                <w:color w:val="000000" w:themeColor="text1"/>
              </w:rPr>
            </w:pPr>
            <w:r w:rsidRPr="00E52967">
              <w:rPr>
                <w:color w:val="000000" w:themeColor="text1"/>
              </w:rPr>
              <w:t>No programada</w:t>
            </w:r>
          </w:p>
        </w:tc>
        <w:tc>
          <w:tcPr>
            <w:tcW w:w="266" w:type="pct"/>
            <w:vAlign w:val="center"/>
          </w:tcPr>
          <w:p w14:paraId="0688C6E5" w14:textId="77777777" w:rsidR="00D42470" w:rsidRPr="00E52967" w:rsidRDefault="00FA5C56" w:rsidP="00D42470">
            <w:pPr>
              <w:jc w:val="center"/>
              <w:rPr>
                <w:color w:val="000000" w:themeColor="text1"/>
              </w:rPr>
            </w:pPr>
            <w:r w:rsidRPr="00E52967">
              <w:rPr>
                <w:color w:val="000000" w:themeColor="text1"/>
              </w:rPr>
              <w:t>X</w:t>
            </w:r>
          </w:p>
        </w:tc>
        <w:tc>
          <w:tcPr>
            <w:tcW w:w="3524" w:type="pct"/>
            <w:vAlign w:val="center"/>
          </w:tcPr>
          <w:p w14:paraId="4842E149" w14:textId="77777777" w:rsidR="00D42470" w:rsidRPr="00F442BB" w:rsidRDefault="00D42470" w:rsidP="00D42470">
            <w:pPr>
              <w:rPr>
                <w:color w:val="000000" w:themeColor="text1"/>
              </w:rPr>
            </w:pPr>
            <w:r w:rsidRPr="00F442BB">
              <w:rPr>
                <w:color w:val="000000" w:themeColor="text1"/>
              </w:rPr>
              <w:t>Denuncia</w:t>
            </w:r>
          </w:p>
        </w:tc>
      </w:tr>
      <w:tr w:rsidR="00D42470" w:rsidRPr="00F442BB" w14:paraId="6B90871C" w14:textId="77777777" w:rsidTr="0031512B">
        <w:trPr>
          <w:trHeight w:val="372"/>
        </w:trPr>
        <w:tc>
          <w:tcPr>
            <w:tcW w:w="246" w:type="pct"/>
            <w:vMerge/>
          </w:tcPr>
          <w:p w14:paraId="74525D80" w14:textId="77777777" w:rsidR="00D42470" w:rsidRPr="00F442BB" w:rsidRDefault="00D42470" w:rsidP="00D42470">
            <w:pPr>
              <w:rPr>
                <w:color w:val="000000" w:themeColor="text1"/>
              </w:rPr>
            </w:pPr>
          </w:p>
        </w:tc>
        <w:tc>
          <w:tcPr>
            <w:tcW w:w="964" w:type="pct"/>
            <w:vMerge/>
          </w:tcPr>
          <w:p w14:paraId="16D9E1E7" w14:textId="77777777" w:rsidR="00D42470" w:rsidRPr="00E52967" w:rsidRDefault="00D42470" w:rsidP="00D42470">
            <w:pPr>
              <w:rPr>
                <w:color w:val="000000" w:themeColor="text1"/>
              </w:rPr>
            </w:pPr>
          </w:p>
        </w:tc>
        <w:tc>
          <w:tcPr>
            <w:tcW w:w="266" w:type="pct"/>
            <w:vAlign w:val="center"/>
          </w:tcPr>
          <w:p w14:paraId="3FBC0BB2" w14:textId="77777777" w:rsidR="00D42470" w:rsidRPr="00E52967" w:rsidRDefault="00D42470" w:rsidP="00D42470">
            <w:pPr>
              <w:jc w:val="center"/>
              <w:rPr>
                <w:color w:val="000000" w:themeColor="text1"/>
              </w:rPr>
            </w:pPr>
          </w:p>
        </w:tc>
        <w:tc>
          <w:tcPr>
            <w:tcW w:w="3524" w:type="pct"/>
            <w:vAlign w:val="center"/>
          </w:tcPr>
          <w:p w14:paraId="2C198F05" w14:textId="77777777" w:rsidR="00D42470" w:rsidRPr="00F442BB" w:rsidRDefault="00D42470" w:rsidP="00D42470">
            <w:pPr>
              <w:rPr>
                <w:color w:val="000000" w:themeColor="text1"/>
              </w:rPr>
            </w:pPr>
            <w:r w:rsidRPr="00F442BB">
              <w:rPr>
                <w:color w:val="000000" w:themeColor="text1"/>
              </w:rPr>
              <w:t>Autodenuncia</w:t>
            </w:r>
          </w:p>
        </w:tc>
      </w:tr>
      <w:tr w:rsidR="00D42470" w:rsidRPr="00F442BB" w14:paraId="6E1A3575" w14:textId="77777777" w:rsidTr="0031512B">
        <w:trPr>
          <w:trHeight w:val="372"/>
        </w:trPr>
        <w:tc>
          <w:tcPr>
            <w:tcW w:w="246" w:type="pct"/>
            <w:vMerge/>
          </w:tcPr>
          <w:p w14:paraId="229C2446" w14:textId="77777777" w:rsidR="00D42470" w:rsidRPr="00F442BB" w:rsidRDefault="00D42470" w:rsidP="00D42470">
            <w:pPr>
              <w:rPr>
                <w:color w:val="000000" w:themeColor="text1"/>
              </w:rPr>
            </w:pPr>
          </w:p>
        </w:tc>
        <w:tc>
          <w:tcPr>
            <w:tcW w:w="964" w:type="pct"/>
            <w:vMerge/>
          </w:tcPr>
          <w:p w14:paraId="5B2868DF" w14:textId="77777777" w:rsidR="00D42470" w:rsidRPr="00E52967" w:rsidRDefault="00D42470" w:rsidP="00D42470">
            <w:pPr>
              <w:rPr>
                <w:color w:val="000000" w:themeColor="text1"/>
              </w:rPr>
            </w:pPr>
          </w:p>
        </w:tc>
        <w:tc>
          <w:tcPr>
            <w:tcW w:w="266" w:type="pct"/>
            <w:vAlign w:val="center"/>
          </w:tcPr>
          <w:p w14:paraId="384C0BE1" w14:textId="77777777" w:rsidR="00D42470" w:rsidRPr="00E52967" w:rsidRDefault="00D42470" w:rsidP="00D42470">
            <w:pPr>
              <w:jc w:val="center"/>
              <w:rPr>
                <w:color w:val="000000" w:themeColor="text1"/>
              </w:rPr>
            </w:pPr>
          </w:p>
        </w:tc>
        <w:tc>
          <w:tcPr>
            <w:tcW w:w="3524" w:type="pct"/>
            <w:vAlign w:val="center"/>
          </w:tcPr>
          <w:p w14:paraId="58707A8C" w14:textId="77777777" w:rsidR="00D42470" w:rsidRPr="00F442BB" w:rsidRDefault="00D42470" w:rsidP="00D42470">
            <w:pPr>
              <w:rPr>
                <w:color w:val="000000" w:themeColor="text1"/>
              </w:rPr>
            </w:pPr>
            <w:r w:rsidRPr="00F442BB">
              <w:rPr>
                <w:color w:val="000000" w:themeColor="text1"/>
              </w:rPr>
              <w:t>De Oficio</w:t>
            </w:r>
          </w:p>
        </w:tc>
      </w:tr>
      <w:tr w:rsidR="00D42470" w:rsidRPr="00F442BB" w14:paraId="68EB7361" w14:textId="77777777" w:rsidTr="0031512B">
        <w:trPr>
          <w:trHeight w:val="372"/>
        </w:trPr>
        <w:tc>
          <w:tcPr>
            <w:tcW w:w="246" w:type="pct"/>
            <w:vMerge/>
          </w:tcPr>
          <w:p w14:paraId="7E81B938" w14:textId="77777777" w:rsidR="00D42470" w:rsidRPr="00F442BB" w:rsidRDefault="00D42470" w:rsidP="00D42470">
            <w:pPr>
              <w:rPr>
                <w:color w:val="000000" w:themeColor="text1"/>
              </w:rPr>
            </w:pPr>
          </w:p>
        </w:tc>
        <w:tc>
          <w:tcPr>
            <w:tcW w:w="964" w:type="pct"/>
            <w:vMerge/>
          </w:tcPr>
          <w:p w14:paraId="51AB92F4" w14:textId="77777777" w:rsidR="00D42470" w:rsidRPr="00E52967" w:rsidRDefault="00D42470" w:rsidP="00D42470">
            <w:pPr>
              <w:rPr>
                <w:color w:val="000000" w:themeColor="text1"/>
              </w:rPr>
            </w:pPr>
          </w:p>
        </w:tc>
        <w:tc>
          <w:tcPr>
            <w:tcW w:w="266" w:type="pct"/>
            <w:vAlign w:val="center"/>
          </w:tcPr>
          <w:p w14:paraId="3E316CFD" w14:textId="77777777" w:rsidR="00D42470" w:rsidRPr="00E52967" w:rsidRDefault="00D42470" w:rsidP="00D42470">
            <w:pPr>
              <w:jc w:val="center"/>
              <w:rPr>
                <w:color w:val="000000" w:themeColor="text1"/>
              </w:rPr>
            </w:pPr>
          </w:p>
        </w:tc>
        <w:tc>
          <w:tcPr>
            <w:tcW w:w="3524" w:type="pct"/>
            <w:vAlign w:val="center"/>
          </w:tcPr>
          <w:p w14:paraId="092EF14B" w14:textId="77777777" w:rsidR="00D42470" w:rsidRPr="00F442BB" w:rsidRDefault="00D42470" w:rsidP="00D42470">
            <w:pPr>
              <w:rPr>
                <w:color w:val="000000" w:themeColor="text1"/>
              </w:rPr>
            </w:pPr>
            <w:r w:rsidRPr="00F442BB">
              <w:rPr>
                <w:color w:val="000000" w:themeColor="text1"/>
              </w:rPr>
              <w:t>Otro</w:t>
            </w:r>
          </w:p>
        </w:tc>
      </w:tr>
      <w:tr w:rsidR="00F442BB" w:rsidRPr="00207EE6" w14:paraId="611748CF" w14:textId="77777777" w:rsidTr="0031512B">
        <w:trPr>
          <w:trHeight w:val="372"/>
        </w:trPr>
        <w:tc>
          <w:tcPr>
            <w:tcW w:w="246" w:type="pct"/>
            <w:vMerge/>
          </w:tcPr>
          <w:p w14:paraId="2BB645BA" w14:textId="77777777" w:rsidR="00D42470" w:rsidRPr="00207EE6" w:rsidRDefault="00D42470" w:rsidP="00D42470">
            <w:pPr>
              <w:rPr>
                <w:color w:val="000000" w:themeColor="text1"/>
              </w:rPr>
            </w:pPr>
          </w:p>
        </w:tc>
        <w:tc>
          <w:tcPr>
            <w:tcW w:w="964" w:type="pct"/>
            <w:vMerge/>
          </w:tcPr>
          <w:p w14:paraId="0A9DC338" w14:textId="77777777" w:rsidR="00D42470" w:rsidRPr="00207EE6" w:rsidRDefault="00D42470" w:rsidP="00D42470">
            <w:pPr>
              <w:rPr>
                <w:color w:val="000000" w:themeColor="text1"/>
              </w:rPr>
            </w:pPr>
          </w:p>
        </w:tc>
        <w:tc>
          <w:tcPr>
            <w:tcW w:w="3790" w:type="pct"/>
            <w:gridSpan w:val="2"/>
            <w:vAlign w:val="center"/>
          </w:tcPr>
          <w:p w14:paraId="6156FC3B" w14:textId="77777777" w:rsidR="00D42470" w:rsidRPr="00207EE6" w:rsidRDefault="003E0F54" w:rsidP="00501EB9">
            <w:pPr>
              <w:jc w:val="both"/>
              <w:rPr>
                <w:color w:val="000000" w:themeColor="text1"/>
              </w:rPr>
            </w:pPr>
            <w:r w:rsidRPr="00207EE6">
              <w:rPr>
                <w:color w:val="000000" w:themeColor="text1"/>
              </w:rPr>
              <w:t xml:space="preserve">Denuncia </w:t>
            </w:r>
            <w:r w:rsidR="008B462F">
              <w:rPr>
                <w:rFonts w:cs="Calibri"/>
              </w:rPr>
              <w:t>i</w:t>
            </w:r>
            <w:r w:rsidR="008B462F" w:rsidRPr="00BB1955">
              <w:rPr>
                <w:rFonts w:cs="Calibri"/>
              </w:rPr>
              <w:t xml:space="preserve">ngresada el </w:t>
            </w:r>
            <w:r w:rsidR="00F1429E">
              <w:rPr>
                <w:rFonts w:cs="Calibri"/>
              </w:rPr>
              <w:t>31</w:t>
            </w:r>
            <w:r w:rsidR="008B462F" w:rsidRPr="00BB1955">
              <w:rPr>
                <w:rFonts w:cs="Calibri"/>
              </w:rPr>
              <w:t xml:space="preserve"> de </w:t>
            </w:r>
            <w:r w:rsidR="00F1429E">
              <w:rPr>
                <w:rFonts w:cs="Calibri"/>
              </w:rPr>
              <w:t>enero</w:t>
            </w:r>
            <w:r w:rsidR="008B462F">
              <w:rPr>
                <w:rFonts w:cs="Calibri"/>
              </w:rPr>
              <w:t xml:space="preserve"> de 201</w:t>
            </w:r>
            <w:r w:rsidR="00F1429E">
              <w:rPr>
                <w:rFonts w:cs="Calibri"/>
              </w:rPr>
              <w:t>9</w:t>
            </w:r>
            <w:r w:rsidR="008B462F" w:rsidRPr="00BB1955">
              <w:rPr>
                <w:rFonts w:cs="Calibri"/>
              </w:rPr>
              <w:t xml:space="preserve">, </w:t>
            </w:r>
            <w:r w:rsidR="008B462F">
              <w:rPr>
                <w:rFonts w:cs="Calibri"/>
              </w:rPr>
              <w:t xml:space="preserve">por el </w:t>
            </w:r>
            <w:proofErr w:type="gramStart"/>
            <w:r w:rsidR="00F1429E">
              <w:rPr>
                <w:rFonts w:cs="Calibri"/>
              </w:rPr>
              <w:t>Alcalde</w:t>
            </w:r>
            <w:proofErr w:type="gramEnd"/>
            <w:r w:rsidR="00F1429E">
              <w:rPr>
                <w:rFonts w:cs="Calibri"/>
              </w:rPr>
              <w:t xml:space="preserve"> de la I. Municipalidad de Melipilla</w:t>
            </w:r>
            <w:r w:rsidR="008B462F" w:rsidRPr="00BB1955">
              <w:rPr>
                <w:rFonts w:cs="Calibri"/>
              </w:rPr>
              <w:t xml:space="preserve">, a través del </w:t>
            </w:r>
            <w:r w:rsidR="008B462F">
              <w:rPr>
                <w:rFonts w:cs="Calibri"/>
              </w:rPr>
              <w:t>Ord. N°</w:t>
            </w:r>
            <w:r w:rsidR="00F1429E">
              <w:rPr>
                <w:rFonts w:cs="Calibri"/>
              </w:rPr>
              <w:t>138</w:t>
            </w:r>
            <w:r w:rsidR="008B462F">
              <w:rPr>
                <w:rFonts w:cs="Calibri"/>
              </w:rPr>
              <w:t xml:space="preserve">, </w:t>
            </w:r>
            <w:r w:rsidR="008635FB">
              <w:rPr>
                <w:rFonts w:cs="Calibri"/>
              </w:rPr>
              <w:t xml:space="preserve">de </w:t>
            </w:r>
            <w:r w:rsidR="00F1429E">
              <w:rPr>
                <w:rFonts w:cs="Calibri"/>
              </w:rPr>
              <w:t>31</w:t>
            </w:r>
            <w:r w:rsidR="008635FB">
              <w:rPr>
                <w:rFonts w:cs="Calibri"/>
              </w:rPr>
              <w:t xml:space="preserve"> de </w:t>
            </w:r>
            <w:r w:rsidR="00F1429E">
              <w:rPr>
                <w:rFonts w:cs="Calibri"/>
              </w:rPr>
              <w:t>enero</w:t>
            </w:r>
            <w:r w:rsidR="007D3036">
              <w:rPr>
                <w:rFonts w:cs="Calibri"/>
              </w:rPr>
              <w:t xml:space="preserve"> de </w:t>
            </w:r>
            <w:r w:rsidR="007D3036" w:rsidRPr="00CF7F7A">
              <w:rPr>
                <w:rFonts w:cs="Calibri"/>
              </w:rPr>
              <w:t>201</w:t>
            </w:r>
            <w:r w:rsidR="00F1429E" w:rsidRPr="00CF7F7A">
              <w:rPr>
                <w:rFonts w:cs="Calibri"/>
              </w:rPr>
              <w:t>9</w:t>
            </w:r>
            <w:r w:rsidR="001606FC" w:rsidRPr="00CF7F7A">
              <w:rPr>
                <w:rFonts w:cs="Calibri"/>
              </w:rPr>
              <w:t xml:space="preserve"> (Anexo 1)</w:t>
            </w:r>
            <w:r w:rsidR="008635FB" w:rsidRPr="00CF7F7A">
              <w:rPr>
                <w:rFonts w:cs="Calibri"/>
              </w:rPr>
              <w:t xml:space="preserve">, </w:t>
            </w:r>
            <w:r w:rsidR="007D3036" w:rsidRPr="00CF7F7A">
              <w:rPr>
                <w:rFonts w:cs="Calibri"/>
              </w:rPr>
              <w:t xml:space="preserve">donde indica que </w:t>
            </w:r>
            <w:r w:rsidR="00F1429E" w:rsidRPr="00CF7F7A">
              <w:rPr>
                <w:rFonts w:cs="Calibri"/>
              </w:rPr>
              <w:t xml:space="preserve">la empresa </w:t>
            </w:r>
            <w:proofErr w:type="spellStart"/>
            <w:r w:rsidR="007434FA" w:rsidRPr="00CF7F7A">
              <w:rPr>
                <w:rFonts w:cs="Calibri"/>
              </w:rPr>
              <w:t>Soprocal</w:t>
            </w:r>
            <w:proofErr w:type="spellEnd"/>
            <w:r w:rsidR="007434FA" w:rsidRPr="00CF7F7A">
              <w:rPr>
                <w:rFonts w:cs="Calibri"/>
              </w:rPr>
              <w:t xml:space="preserve"> Calerías e Industrias </w:t>
            </w:r>
            <w:r w:rsidR="00F1429E" w:rsidRPr="00CF7F7A">
              <w:rPr>
                <w:rFonts w:cs="Calibri"/>
              </w:rPr>
              <w:t>S.A.</w:t>
            </w:r>
            <w:r w:rsidR="007434FA" w:rsidRPr="00CF7F7A">
              <w:rPr>
                <w:rFonts w:cs="Calibri"/>
              </w:rPr>
              <w:t>, Planta Melipilla</w:t>
            </w:r>
            <w:r w:rsidR="00F1429E" w:rsidRPr="00CF7F7A">
              <w:rPr>
                <w:rFonts w:cs="Calibri"/>
              </w:rPr>
              <w:t xml:space="preserve"> “</w:t>
            </w:r>
            <w:r w:rsidR="00F1429E" w:rsidRPr="00CF7F7A">
              <w:rPr>
                <w:rFonts w:cs="Calibri"/>
                <w:i/>
              </w:rPr>
              <w:t xml:space="preserve">se encuentra desde hace </w:t>
            </w:r>
            <w:r w:rsidR="00F1429E" w:rsidRPr="00CF7F7A">
              <w:rPr>
                <w:rFonts w:cs="Calibri"/>
                <w:i/>
              </w:rPr>
              <w:lastRenderedPageBreak/>
              <w:t>varios meses emitiendo de su chimenea polvo blanco alcalino que ha caído sobre las casas y vehículos de los sectores aledaños a la planta</w:t>
            </w:r>
            <w:r w:rsidR="00F1429E" w:rsidRPr="00CF7F7A">
              <w:rPr>
                <w:rFonts w:cs="Calibri"/>
              </w:rPr>
              <w:t>”, señalado, también que esta situación “</w:t>
            </w:r>
            <w:r w:rsidR="00F1429E" w:rsidRPr="00CF7F7A">
              <w:rPr>
                <w:rFonts w:cs="Calibri"/>
                <w:i/>
              </w:rPr>
              <w:t>se viene reiterando desde el mes de septiembre de 2018</w:t>
            </w:r>
            <w:r w:rsidR="00F1429E" w:rsidRPr="00CF7F7A">
              <w:rPr>
                <w:rFonts w:cs="Calibri"/>
              </w:rPr>
              <w:t>”.</w:t>
            </w:r>
            <w:r w:rsidR="007D3036" w:rsidRPr="00CF7F7A">
              <w:rPr>
                <w:color w:val="000000" w:themeColor="text1"/>
              </w:rPr>
              <w:t xml:space="preserve"> </w:t>
            </w:r>
            <w:r w:rsidR="007D3036" w:rsidRPr="00CF7F7A">
              <w:t>A través de la Solicitud de Actividad de Fiscalización Ambiental (SAFA) N°</w:t>
            </w:r>
            <w:r w:rsidR="00C90AE1" w:rsidRPr="00CF7F7A">
              <w:t>269</w:t>
            </w:r>
            <w:r w:rsidR="007D3036" w:rsidRPr="00CF7F7A">
              <w:t>-201</w:t>
            </w:r>
            <w:r w:rsidR="00C90AE1" w:rsidRPr="00CF7F7A">
              <w:t>9</w:t>
            </w:r>
            <w:r w:rsidR="007D3036" w:rsidRPr="00CF7F7A">
              <w:t xml:space="preserve"> (Anexo 2),</w:t>
            </w:r>
            <w:r w:rsidR="007D3036" w:rsidRPr="00C90AE1">
              <w:t xml:space="preserve"> se requiere realizar </w:t>
            </w:r>
            <w:r w:rsidR="00C90AE1" w:rsidRPr="00C90AE1">
              <w:t>inspección ambiental</w:t>
            </w:r>
            <w:r w:rsidR="007D3036" w:rsidRPr="00C90AE1">
              <w:t xml:space="preserve"> para constatar los hechos descritos en la denuncia</w:t>
            </w:r>
            <w:r w:rsidR="00277A7B">
              <w:t>.</w:t>
            </w:r>
          </w:p>
        </w:tc>
      </w:tr>
    </w:tbl>
    <w:p w14:paraId="5551242F" w14:textId="77777777" w:rsidR="0093169A" w:rsidRDefault="0093169A" w:rsidP="0093169A">
      <w:pPr>
        <w:spacing w:after="0" w:line="240" w:lineRule="auto"/>
        <w:ind w:left="576"/>
        <w:contextualSpacing/>
        <w:outlineLvl w:val="0"/>
        <w:rPr>
          <w:rFonts w:ascii="Calibri" w:eastAsia="Calibri" w:hAnsi="Calibri" w:cs="Calibri"/>
          <w:sz w:val="18"/>
          <w:szCs w:val="20"/>
        </w:rPr>
      </w:pPr>
      <w:bookmarkStart w:id="78" w:name="_Toc449085412"/>
      <w:bookmarkStart w:id="79" w:name="_Toc447875234"/>
      <w:bookmarkStart w:id="80" w:name="_Toc390777023"/>
      <w:bookmarkStart w:id="81" w:name="_Toc390360002"/>
      <w:bookmarkStart w:id="82" w:name="_Toc390184271"/>
      <w:bookmarkStart w:id="83" w:name="_Toc382472360"/>
      <w:bookmarkStart w:id="84" w:name="_Toc382383538"/>
      <w:bookmarkStart w:id="85" w:name="_Toc353998186"/>
      <w:bookmarkStart w:id="86" w:name="_Toc353998113"/>
      <w:bookmarkStart w:id="87" w:name="_Toc352841447"/>
      <w:bookmarkStart w:id="88" w:name="_Toc352840387"/>
      <w:bookmarkStart w:id="89" w:name="_Toc382383544"/>
      <w:bookmarkStart w:id="90" w:name="_Toc382472366"/>
      <w:bookmarkStart w:id="91" w:name="_Toc390184276"/>
      <w:bookmarkStart w:id="92" w:name="_Toc390360007"/>
      <w:bookmarkStart w:id="93" w:name="_Toc390777028"/>
      <w:bookmarkStart w:id="94" w:name="_Toc352840392"/>
      <w:bookmarkStart w:id="95" w:name="_Toc352841452"/>
    </w:p>
    <w:p w14:paraId="24E60A00" w14:textId="77777777" w:rsidR="0093169A" w:rsidRDefault="0093169A" w:rsidP="0093169A">
      <w:pPr>
        <w:pStyle w:val="Ttulo2"/>
      </w:pPr>
      <w:bookmarkStart w:id="96" w:name="_Toc526848697"/>
      <w:bookmarkStart w:id="97" w:name="_Toc526182676"/>
      <w:bookmarkStart w:id="98" w:name="_Toc508894246"/>
      <w:bookmarkStart w:id="99" w:name="_Toc508889134"/>
      <w:bookmarkStart w:id="100" w:name="_Toc9935830"/>
      <w:r w:rsidRPr="0093169A">
        <w:t>Materia Específica Objeto de la Fiscalización Ambiental</w:t>
      </w:r>
      <w:bookmarkEnd w:id="78"/>
      <w:bookmarkEnd w:id="79"/>
      <w:bookmarkEnd w:id="80"/>
      <w:bookmarkEnd w:id="81"/>
      <w:bookmarkEnd w:id="82"/>
      <w:bookmarkEnd w:id="83"/>
      <w:bookmarkEnd w:id="84"/>
      <w:bookmarkEnd w:id="85"/>
      <w:bookmarkEnd w:id="86"/>
      <w:bookmarkEnd w:id="87"/>
      <w:bookmarkEnd w:id="88"/>
      <w:bookmarkEnd w:id="96"/>
      <w:bookmarkEnd w:id="97"/>
      <w:bookmarkEnd w:id="98"/>
      <w:bookmarkEnd w:id="99"/>
      <w:bookmarkEnd w:id="100"/>
    </w:p>
    <w:p w14:paraId="281A5D32" w14:textId="77777777" w:rsidR="0093169A" w:rsidRDefault="0093169A" w:rsidP="0093169A">
      <w:pPr>
        <w:spacing w:after="0" w:line="240" w:lineRule="auto"/>
        <w:ind w:left="576"/>
        <w:contextualSpacing/>
        <w:outlineLvl w:val="0"/>
        <w:rPr>
          <w:rFonts w:ascii="Calibri" w:eastAsia="Calibri" w:hAnsi="Calibri" w:cs="Calibr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93169A" w14:paraId="30BA7BDF" w14:textId="77777777" w:rsidTr="0093169A">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14:paraId="16760DAD" w14:textId="77777777" w:rsidR="0093169A" w:rsidRDefault="0093169A" w:rsidP="00122E49">
            <w:pPr>
              <w:pStyle w:val="Prrafodelista"/>
              <w:numPr>
                <w:ilvl w:val="0"/>
                <w:numId w:val="11"/>
              </w:numPr>
              <w:spacing w:line="276" w:lineRule="auto"/>
              <w:rPr>
                <w:rFonts w:ascii="Calibri" w:eastAsia="Times New Roman" w:hAnsi="Calibri" w:cs="Calibri"/>
                <w:sz w:val="20"/>
                <w:szCs w:val="20"/>
                <w:lang w:eastAsia="es-CL"/>
              </w:rPr>
            </w:pPr>
            <w:r>
              <w:rPr>
                <w:rFonts w:ascii="Calibri" w:eastAsia="Times New Roman" w:hAnsi="Calibri" w:cs="Calibri"/>
                <w:sz w:val="20"/>
                <w:szCs w:val="20"/>
                <w:lang w:eastAsia="es-CL"/>
              </w:rPr>
              <w:t>Descripción de Proyecto</w:t>
            </w:r>
          </w:p>
          <w:p w14:paraId="49F75667" w14:textId="77777777" w:rsidR="0093169A" w:rsidRDefault="0093169A" w:rsidP="00122E49">
            <w:pPr>
              <w:pStyle w:val="Prrafodelista"/>
              <w:numPr>
                <w:ilvl w:val="0"/>
                <w:numId w:val="11"/>
              </w:numPr>
              <w:spacing w:line="276" w:lineRule="auto"/>
              <w:rPr>
                <w:rFonts w:ascii="Calibri" w:eastAsia="Times New Roman" w:hAnsi="Calibri" w:cs="Calibri"/>
                <w:sz w:val="20"/>
                <w:szCs w:val="20"/>
                <w:lang w:eastAsia="es-CL"/>
              </w:rPr>
            </w:pPr>
            <w:r>
              <w:rPr>
                <w:rFonts w:ascii="Calibri" w:eastAsia="Times New Roman" w:hAnsi="Calibri" w:cs="Calibri"/>
                <w:sz w:val="20"/>
                <w:szCs w:val="20"/>
                <w:lang w:eastAsia="es-CL"/>
              </w:rPr>
              <w:t>Emisiones Atmosféricas</w:t>
            </w:r>
          </w:p>
        </w:tc>
      </w:tr>
    </w:tbl>
    <w:p w14:paraId="7D2ED44D" w14:textId="77777777" w:rsidR="0093169A" w:rsidRDefault="0093169A" w:rsidP="0093169A">
      <w:pPr>
        <w:spacing w:after="0" w:line="240" w:lineRule="auto"/>
        <w:jc w:val="both"/>
        <w:rPr>
          <w:rFonts w:ascii="Calibri" w:eastAsia="Calibri" w:hAnsi="Calibri" w:cs="Times New Roman"/>
        </w:rPr>
      </w:pPr>
    </w:p>
    <w:p w14:paraId="08939A51" w14:textId="77777777" w:rsidR="0093169A" w:rsidRDefault="0093169A" w:rsidP="0093169A">
      <w:pPr>
        <w:pStyle w:val="Ttulo2"/>
      </w:pPr>
      <w:bookmarkStart w:id="101" w:name="_Toc526848698"/>
      <w:bookmarkStart w:id="102" w:name="_Toc526182677"/>
      <w:bookmarkStart w:id="103" w:name="_Toc508894247"/>
      <w:bookmarkStart w:id="104" w:name="_Toc508889135"/>
      <w:bookmarkStart w:id="105" w:name="_Toc449085413"/>
      <w:bookmarkStart w:id="106" w:name="_Toc447875235"/>
      <w:bookmarkStart w:id="107" w:name="_Toc390777024"/>
      <w:bookmarkStart w:id="108" w:name="_Toc390360003"/>
      <w:bookmarkStart w:id="109" w:name="_Toc390184272"/>
      <w:bookmarkStart w:id="110" w:name="_Toc382472361"/>
      <w:bookmarkStart w:id="111" w:name="_Toc382383539"/>
      <w:bookmarkStart w:id="112" w:name="_Toc353998187"/>
      <w:bookmarkStart w:id="113" w:name="_Toc353998114"/>
      <w:bookmarkStart w:id="114" w:name="_Toc352841448"/>
      <w:bookmarkStart w:id="115" w:name="_Toc352840388"/>
      <w:bookmarkStart w:id="116" w:name="_Toc352162789"/>
      <w:bookmarkStart w:id="117" w:name="_Toc352162452"/>
      <w:bookmarkStart w:id="118" w:name="_Toc9935831"/>
      <w:r w:rsidRPr="0093169A">
        <w:t>Aspectos relativos a la ejecución de la Inspección Ambiental</w:t>
      </w:r>
      <w:bookmarkStart w:id="119" w:name="_Toc447875236"/>
      <w:bookmarkStart w:id="120" w:name="_Toc390777025"/>
      <w:bookmarkStart w:id="121" w:name="_Toc390360004"/>
      <w:bookmarkStart w:id="122" w:name="_Toc390184273"/>
      <w:bookmarkStart w:id="123" w:name="_Toc382472362"/>
      <w:bookmarkStart w:id="124" w:name="_Toc382383540"/>
      <w:bookmarkStart w:id="125" w:name="_Toc353998188"/>
      <w:bookmarkStart w:id="126" w:name="_Toc35399811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2193D125" w14:textId="77777777" w:rsidR="0093169A" w:rsidRDefault="0093169A" w:rsidP="00DA2900">
      <w:pPr>
        <w:pStyle w:val="Ttulo3"/>
        <w:spacing w:before="240" w:after="240" w:line="240" w:lineRule="auto"/>
        <w:jc w:val="both"/>
      </w:pPr>
      <w:bookmarkStart w:id="127" w:name="_Toc526848699"/>
      <w:bookmarkStart w:id="128" w:name="_Toc526182678"/>
      <w:bookmarkStart w:id="129" w:name="_Toc526182523"/>
      <w:bookmarkStart w:id="130" w:name="_Toc508894248"/>
      <w:bookmarkStart w:id="131" w:name="_Toc508889136"/>
      <w:bookmarkStart w:id="132" w:name="_Toc9935733"/>
      <w:bookmarkStart w:id="133" w:name="_Toc9935832"/>
      <w:bookmarkStart w:id="134" w:name="_Toc449085414"/>
      <w:r>
        <w:t>Ejecución de la inspección</w:t>
      </w:r>
      <w:bookmarkEnd w:id="127"/>
      <w:bookmarkEnd w:id="128"/>
      <w:bookmarkEnd w:id="129"/>
      <w:bookmarkEnd w:id="130"/>
      <w:bookmarkEnd w:id="131"/>
      <w:bookmarkEnd w:id="132"/>
      <w:bookmarkEnd w:id="133"/>
      <w:r>
        <w:t xml:space="preserve"> </w:t>
      </w:r>
      <w:bookmarkEnd w:id="119"/>
      <w:bookmarkEnd w:id="120"/>
      <w:bookmarkEnd w:id="121"/>
      <w:bookmarkEnd w:id="122"/>
      <w:bookmarkEnd w:id="123"/>
      <w:bookmarkEnd w:id="124"/>
      <w:bookmarkEnd w:id="125"/>
      <w:bookmarkEnd w:id="126"/>
      <w:bookmarkEnd w:id="1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93169A" w14:paraId="4834166A" w14:textId="77777777" w:rsidTr="0093169A">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3ECB495D" w14:textId="77777777" w:rsidR="0093169A" w:rsidRDefault="0093169A">
            <w:pPr>
              <w:spacing w:after="0" w:line="0" w:lineRule="atLeast"/>
              <w:rPr>
                <w:rFonts w:ascii="Calibri" w:eastAsia="Calibri" w:hAnsi="Calibri" w:cs="Times New Roman"/>
                <w:b/>
                <w:color w:val="000000" w:themeColor="text1"/>
                <w:sz w:val="20"/>
                <w:szCs w:val="20"/>
              </w:rPr>
            </w:pPr>
            <w:r>
              <w:rPr>
                <w:rFonts w:ascii="Calibri" w:eastAsia="Calibri" w:hAnsi="Calibri" w:cs="Times New Roman"/>
                <w:b/>
                <w:color w:val="000000" w:themeColor="text1"/>
                <w:sz w:val="20"/>
                <w:szCs w:val="20"/>
              </w:rPr>
              <w:t>Existió oposición al ingreso:</w:t>
            </w:r>
            <w:r>
              <w:rPr>
                <w:rFonts w:ascii="Calibri" w:eastAsia="Calibri" w:hAnsi="Calibri" w:cs="Times New Roman"/>
                <w:color w:val="000000" w:themeColor="text1"/>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CA5538" w14:textId="77777777" w:rsidR="0093169A" w:rsidRDefault="0093169A">
            <w:pPr>
              <w:spacing w:after="0" w:line="0" w:lineRule="atLeast"/>
              <w:rPr>
                <w:rFonts w:ascii="Calibri" w:eastAsia="Calibri" w:hAnsi="Calibri" w:cs="Times New Roman"/>
                <w:b/>
                <w:color w:val="000000" w:themeColor="text1"/>
                <w:sz w:val="20"/>
                <w:szCs w:val="20"/>
              </w:rPr>
            </w:pPr>
            <w:r>
              <w:rPr>
                <w:rFonts w:ascii="Calibri" w:eastAsia="Calibri" w:hAnsi="Calibri" w:cs="Times New Roman"/>
                <w:b/>
                <w:color w:val="000000" w:themeColor="text1"/>
                <w:sz w:val="20"/>
                <w:szCs w:val="20"/>
              </w:rPr>
              <w:t xml:space="preserve">Existió auxilio de fuerza pública: </w:t>
            </w:r>
            <w:r>
              <w:rPr>
                <w:rFonts w:ascii="Calibri" w:eastAsia="Calibri" w:hAnsi="Calibri" w:cs="Times New Roman"/>
                <w:color w:val="000000" w:themeColor="text1"/>
                <w:sz w:val="20"/>
                <w:szCs w:val="20"/>
              </w:rPr>
              <w:t>No</w:t>
            </w:r>
          </w:p>
        </w:tc>
      </w:tr>
      <w:tr w:rsidR="0093169A" w14:paraId="5D6AE7CB" w14:textId="77777777" w:rsidTr="0093169A">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114CCEE1" w14:textId="77777777" w:rsidR="0093169A" w:rsidRDefault="0093169A">
            <w:pPr>
              <w:spacing w:after="0" w:line="0" w:lineRule="atLeast"/>
              <w:rPr>
                <w:rFonts w:ascii="Calibri" w:eastAsia="Calibri" w:hAnsi="Calibri" w:cs="Times New Roman"/>
                <w:b/>
                <w:color w:val="000000" w:themeColor="text1"/>
                <w:sz w:val="20"/>
                <w:szCs w:val="20"/>
              </w:rPr>
            </w:pPr>
            <w:r>
              <w:rPr>
                <w:rFonts w:ascii="Calibri" w:eastAsia="Calibri" w:hAnsi="Calibri" w:cs="Times New Roman"/>
                <w:b/>
                <w:color w:val="000000" w:themeColor="text1"/>
                <w:sz w:val="20"/>
                <w:szCs w:val="20"/>
              </w:rPr>
              <w:t xml:space="preserve">Existió colaboración por parte de los fiscalizados: </w:t>
            </w:r>
            <w:r>
              <w:rPr>
                <w:rFonts w:ascii="Calibri" w:eastAsia="Calibri" w:hAnsi="Calibri" w:cs="Times New Roman"/>
                <w:color w:val="000000" w:themeColor="text1"/>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A95691" w14:textId="77777777" w:rsidR="0093169A" w:rsidRDefault="0093169A">
            <w:pPr>
              <w:spacing w:after="0" w:line="0" w:lineRule="atLeast"/>
              <w:rPr>
                <w:rFonts w:ascii="Calibri" w:eastAsia="Calibri" w:hAnsi="Calibri" w:cs="Times New Roman"/>
                <w:b/>
                <w:color w:val="000000" w:themeColor="text1"/>
                <w:sz w:val="20"/>
                <w:szCs w:val="20"/>
              </w:rPr>
            </w:pPr>
            <w:r>
              <w:rPr>
                <w:rFonts w:ascii="Calibri" w:eastAsia="Calibri" w:hAnsi="Calibri" w:cs="Times New Roman"/>
                <w:b/>
                <w:color w:val="000000" w:themeColor="text1"/>
                <w:sz w:val="20"/>
                <w:szCs w:val="20"/>
              </w:rPr>
              <w:t xml:space="preserve">Existió trato respetuoso y deferente: </w:t>
            </w:r>
            <w:r>
              <w:rPr>
                <w:rFonts w:ascii="Calibri" w:eastAsia="Calibri" w:hAnsi="Calibri" w:cs="Times New Roman"/>
                <w:color w:val="000000" w:themeColor="text1"/>
                <w:sz w:val="20"/>
                <w:szCs w:val="20"/>
              </w:rPr>
              <w:t>Si</w:t>
            </w:r>
          </w:p>
        </w:tc>
      </w:tr>
      <w:tr w:rsidR="0093169A" w14:paraId="06B8C377" w14:textId="77777777" w:rsidTr="0093169A">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94B3EE5" w14:textId="77777777" w:rsidR="006A42EF" w:rsidRPr="006A42EF" w:rsidRDefault="0093169A">
            <w:pPr>
              <w:spacing w:after="0" w:line="0" w:lineRule="atLeast"/>
              <w:rPr>
                <w:rFonts w:ascii="Calibri" w:eastAsia="Calibri" w:hAnsi="Calibri" w:cs="Times New Roman"/>
                <w:color w:val="000000" w:themeColor="text1"/>
                <w:sz w:val="20"/>
                <w:szCs w:val="20"/>
              </w:rPr>
            </w:pPr>
            <w:r>
              <w:rPr>
                <w:rFonts w:ascii="Calibri" w:eastAsia="Calibri" w:hAnsi="Calibri" w:cs="Times New Roman"/>
                <w:b/>
                <w:color w:val="000000" w:themeColor="text1"/>
                <w:sz w:val="20"/>
                <w:szCs w:val="20"/>
              </w:rPr>
              <w:t xml:space="preserve">Observaciones: </w:t>
            </w:r>
            <w:r>
              <w:rPr>
                <w:rFonts w:ascii="Calibri" w:eastAsia="Calibri" w:hAnsi="Calibri" w:cs="Times New Roman"/>
                <w:color w:val="000000" w:themeColor="text1"/>
                <w:sz w:val="20"/>
                <w:szCs w:val="20"/>
              </w:rPr>
              <w:t>N/A</w:t>
            </w:r>
          </w:p>
        </w:tc>
      </w:tr>
    </w:tbl>
    <w:p w14:paraId="792F71C3" w14:textId="77777777" w:rsidR="006A42EF" w:rsidRDefault="006A42EF" w:rsidP="006A42EF">
      <w:bookmarkStart w:id="135" w:name="_Toc526848700"/>
      <w:bookmarkStart w:id="136" w:name="_Toc526182679"/>
      <w:bookmarkStart w:id="137" w:name="_Toc526182524"/>
      <w:bookmarkStart w:id="138" w:name="_Toc508894249"/>
      <w:bookmarkStart w:id="139" w:name="_Toc508889137"/>
      <w:bookmarkStart w:id="140" w:name="_Toc9935734"/>
      <w:bookmarkStart w:id="141" w:name="_Toc9935833"/>
      <w:bookmarkStart w:id="142" w:name="_Hlk508807502"/>
      <w:bookmarkStart w:id="143" w:name="_Toc449085415"/>
      <w:bookmarkStart w:id="144" w:name="_Toc447875237"/>
      <w:bookmarkStart w:id="145" w:name="_Toc390777026"/>
      <w:bookmarkStart w:id="146" w:name="_Toc390360005"/>
      <w:bookmarkStart w:id="147" w:name="_Toc390184274"/>
      <w:bookmarkStart w:id="148" w:name="_Toc382472363"/>
      <w:bookmarkStart w:id="149" w:name="_Toc382383541"/>
      <w:bookmarkStart w:id="150" w:name="_Toc353998190"/>
      <w:bookmarkStart w:id="151" w:name="_Toc353998117"/>
      <w:bookmarkStart w:id="152" w:name="_Toc352841450"/>
      <w:bookmarkStart w:id="153" w:name="_Toc352840390"/>
    </w:p>
    <w:p w14:paraId="2C2C3542" w14:textId="77777777" w:rsidR="006A42EF" w:rsidRDefault="006A42EF" w:rsidP="006A42EF"/>
    <w:p w14:paraId="370402B6" w14:textId="77777777" w:rsidR="006A42EF" w:rsidRDefault="006A42EF" w:rsidP="006A42EF"/>
    <w:p w14:paraId="2FE8E2E0" w14:textId="77777777" w:rsidR="006A42EF" w:rsidRDefault="006A42EF" w:rsidP="006A42EF"/>
    <w:p w14:paraId="14546E4A" w14:textId="77777777" w:rsidR="006A42EF" w:rsidRDefault="006A42EF" w:rsidP="006A42EF"/>
    <w:p w14:paraId="0617C83B" w14:textId="77777777" w:rsidR="006A42EF" w:rsidRDefault="006A42EF" w:rsidP="006A42EF"/>
    <w:p w14:paraId="59692D83" w14:textId="77777777" w:rsidR="006A42EF" w:rsidRDefault="006A42EF" w:rsidP="006A42EF"/>
    <w:p w14:paraId="3303EFA1" w14:textId="77777777" w:rsidR="006A42EF" w:rsidRDefault="006A42EF" w:rsidP="006A42EF"/>
    <w:p w14:paraId="390CC2B0" w14:textId="77777777" w:rsidR="0093169A" w:rsidRDefault="0093169A" w:rsidP="00DA2900">
      <w:pPr>
        <w:pStyle w:val="Ttulo3"/>
        <w:spacing w:before="240" w:after="240" w:line="257" w:lineRule="auto"/>
        <w:rPr>
          <w:rFonts w:eastAsia="Calibri"/>
        </w:rPr>
      </w:pPr>
      <w:r>
        <w:rPr>
          <w:rFonts w:eastAsia="Calibri"/>
        </w:rPr>
        <w:lastRenderedPageBreak/>
        <w:t>Esquema y detalle del recorrido</w:t>
      </w:r>
      <w:bookmarkEnd w:id="135"/>
      <w:bookmarkEnd w:id="136"/>
      <w:bookmarkEnd w:id="137"/>
      <w:bookmarkEnd w:id="138"/>
      <w:bookmarkEnd w:id="139"/>
      <w:bookmarkEnd w:id="140"/>
      <w:bookmarkEnd w:id="141"/>
      <w:r>
        <w:rPr>
          <w:rFonts w:eastAsia="Calibri"/>
        </w:rPr>
        <w:t xml:space="preserve"> </w:t>
      </w:r>
      <w:bookmarkEnd w:id="142"/>
      <w:bookmarkEnd w:id="143"/>
      <w:bookmarkEnd w:id="144"/>
      <w:bookmarkEnd w:id="145"/>
      <w:bookmarkEnd w:id="146"/>
      <w:bookmarkEnd w:id="147"/>
    </w:p>
    <w:tbl>
      <w:tblPr>
        <w:tblStyle w:val="Tablaconcuadrcula"/>
        <w:tblW w:w="5000" w:type="pct"/>
        <w:tblLook w:val="04A0" w:firstRow="1" w:lastRow="0" w:firstColumn="1" w:lastColumn="0" w:noHBand="0" w:noVBand="1"/>
      </w:tblPr>
      <w:tblGrid>
        <w:gridCol w:w="9962"/>
      </w:tblGrid>
      <w:tr w:rsidR="0093169A" w14:paraId="61AD45E0" w14:textId="77777777" w:rsidTr="0093169A">
        <w:trPr>
          <w:trHeight w:val="6375"/>
        </w:trPr>
        <w:tc>
          <w:tcPr>
            <w:tcW w:w="5000" w:type="pct"/>
            <w:tcBorders>
              <w:top w:val="single" w:sz="4" w:space="0" w:color="auto"/>
              <w:left w:val="single" w:sz="4" w:space="0" w:color="auto"/>
              <w:bottom w:val="single" w:sz="4" w:space="0" w:color="auto"/>
              <w:right w:val="single" w:sz="4" w:space="0" w:color="auto"/>
            </w:tcBorders>
          </w:tcPr>
          <w:p w14:paraId="3995B38D" w14:textId="77777777" w:rsidR="0093169A" w:rsidRDefault="0093169A" w:rsidP="0093169A">
            <w:pPr>
              <w:rPr>
                <w:noProof/>
                <w:lang w:eastAsia="es-CL"/>
              </w:rPr>
            </w:pPr>
            <w:r>
              <w:rPr>
                <w:b/>
              </w:rPr>
              <w:t xml:space="preserve">Figura </w:t>
            </w:r>
            <w:r>
              <w:fldChar w:fldCharType="begin"/>
            </w:r>
            <w:r>
              <w:rPr>
                <w:b/>
              </w:rPr>
              <w:instrText xml:space="preserve"> SEQ Figura \* ARABIC </w:instrText>
            </w:r>
            <w:r>
              <w:fldChar w:fldCharType="separate"/>
            </w:r>
            <w:r>
              <w:rPr>
                <w:b/>
                <w:noProof/>
              </w:rPr>
              <w:t>2</w:t>
            </w:r>
            <w:r>
              <w:fldChar w:fldCharType="end"/>
            </w:r>
            <w:r>
              <w:rPr>
                <w:b/>
              </w:rPr>
              <w:t xml:space="preserve"> Esquema del Recorrido </w:t>
            </w:r>
            <w:r>
              <w:t xml:space="preserve">(Fuente: Google </w:t>
            </w:r>
            <w:proofErr w:type="spellStart"/>
            <w:r>
              <w:t>Earth</w:t>
            </w:r>
            <w:proofErr w:type="spellEnd"/>
            <w:r>
              <w:t>, 201</w:t>
            </w:r>
            <w:r w:rsidR="00230D98">
              <w:t>9</w:t>
            </w:r>
            <w:r>
              <w:t>).</w:t>
            </w:r>
            <w:r>
              <w:rPr>
                <w:noProof/>
                <w:lang w:eastAsia="es-CL"/>
              </w:rPr>
              <w:t xml:space="preserve"> </w:t>
            </w:r>
          </w:p>
          <w:p w14:paraId="3F160B5A" w14:textId="77777777" w:rsidR="0093169A" w:rsidRDefault="0093169A" w:rsidP="0093169A"/>
          <w:p w14:paraId="4BBE6173" w14:textId="77777777" w:rsidR="0093169A" w:rsidRDefault="00230D98" w:rsidP="0093169A">
            <w:r>
              <w:rPr>
                <w:noProof/>
                <w:lang w:eastAsia="es-CL"/>
              </w:rPr>
              <mc:AlternateContent>
                <mc:Choice Requires="wps">
                  <w:drawing>
                    <wp:anchor distT="0" distB="0" distL="114300" distR="114300" simplePos="0" relativeHeight="251663360" behindDoc="0" locked="0" layoutInCell="1" allowOverlap="1" wp14:anchorId="0C7C41CC" wp14:editId="15F4F851">
                      <wp:simplePos x="0" y="0"/>
                      <wp:positionH relativeFrom="column">
                        <wp:posOffset>2729967</wp:posOffset>
                      </wp:positionH>
                      <wp:positionV relativeFrom="paragraph">
                        <wp:posOffset>2140357</wp:posOffset>
                      </wp:positionV>
                      <wp:extent cx="278130" cy="262255"/>
                      <wp:effectExtent l="0" t="0" r="26670" b="23495"/>
                      <wp:wrapNone/>
                      <wp:docPr id="12" name="Rectángulo 12"/>
                      <wp:cNvGraphicFramePr/>
                      <a:graphic xmlns:a="http://schemas.openxmlformats.org/drawingml/2006/main">
                        <a:graphicData uri="http://schemas.microsoft.com/office/word/2010/wordprocessingShape">
                          <wps:wsp>
                            <wps:cNvSpPr/>
                            <wps:spPr>
                              <a:xfrm>
                                <a:off x="0" y="0"/>
                                <a:ext cx="278130" cy="26225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C8EB9" w14:textId="77777777" w:rsidR="00F161EC" w:rsidRDefault="00F161EC" w:rsidP="00230D98">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C7C41CC" id="Rectángulo 12" o:spid="_x0000_s1026" style="position:absolute;margin-left:214.95pt;margin-top:168.55pt;width:21.9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" fillcolor="#f2f2f2 [3052]" strokecolor="black [3213]" strokeweight="1pt">
                      <v:textbox>
                        <w:txbxContent>
                          <w:p w14:paraId="1A4C8EB9" w14:textId="77777777" w:rsidR="00F161EC" w:rsidRDefault="00F161EC" w:rsidP="00230D98">
                            <w:pPr>
                              <w:jc w:val="center"/>
                              <w:rPr>
                                <w:color w:val="000000" w:themeColor="text1"/>
                              </w:rPr>
                            </w:pPr>
                            <w:r>
                              <w:rPr>
                                <w:color w:val="000000" w:themeColor="text1"/>
                              </w:rPr>
                              <w:t>4</w:t>
                            </w:r>
                          </w:p>
                        </w:txbxContent>
                      </v:textbox>
                    </v:rect>
                  </w:pict>
                </mc:Fallback>
              </mc:AlternateContent>
            </w:r>
            <w:r>
              <w:rPr>
                <w:noProof/>
                <w:lang w:eastAsia="es-CL"/>
              </w:rPr>
              <mc:AlternateContent>
                <mc:Choice Requires="wps">
                  <w:drawing>
                    <wp:anchor distT="0" distB="0" distL="114300" distR="114300" simplePos="0" relativeHeight="251659264" behindDoc="0" locked="0" layoutInCell="1" allowOverlap="1" wp14:anchorId="71E700A8" wp14:editId="461126F1">
                      <wp:simplePos x="0" y="0"/>
                      <wp:positionH relativeFrom="column">
                        <wp:posOffset>1718411</wp:posOffset>
                      </wp:positionH>
                      <wp:positionV relativeFrom="paragraph">
                        <wp:posOffset>2776118</wp:posOffset>
                      </wp:positionV>
                      <wp:extent cx="278130" cy="262255"/>
                      <wp:effectExtent l="0" t="0" r="26670" b="23495"/>
                      <wp:wrapNone/>
                      <wp:docPr id="26" name="Rectángulo 26"/>
                      <wp:cNvGraphicFramePr/>
                      <a:graphic xmlns:a="http://schemas.openxmlformats.org/drawingml/2006/main">
                        <a:graphicData uri="http://schemas.microsoft.com/office/word/2010/wordprocessingShape">
                          <wps:wsp>
                            <wps:cNvSpPr/>
                            <wps:spPr>
                              <a:xfrm>
                                <a:off x="0" y="0"/>
                                <a:ext cx="278130" cy="26225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E3F8F" w14:textId="77777777" w:rsidR="00F161EC" w:rsidRDefault="00F161EC" w:rsidP="0093169A">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E700A8" id="Rectángulo 26" o:spid="_x0000_s1027" style="position:absolute;margin-left:135.3pt;margin-top:218.6pt;width:21.9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" fillcolor="#f2f2f2 [3052]" strokecolor="black [3213]" strokeweight="1pt">
                      <v:textbox>
                        <w:txbxContent>
                          <w:p w14:paraId="164E3F8F" w14:textId="77777777" w:rsidR="00F161EC" w:rsidRDefault="00F161EC" w:rsidP="0093169A">
                            <w:pPr>
                              <w:jc w:val="center"/>
                              <w:rPr>
                                <w:color w:val="000000" w:themeColor="text1"/>
                              </w:rPr>
                            </w:pPr>
                            <w:r>
                              <w:rPr>
                                <w:color w:val="000000" w:themeColor="text1"/>
                              </w:rPr>
                              <w:t>3</w:t>
                            </w:r>
                          </w:p>
                        </w:txbxContent>
                      </v:textbox>
                    </v:rect>
                  </w:pict>
                </mc:Fallback>
              </mc:AlternateContent>
            </w:r>
            <w:r>
              <w:rPr>
                <w:noProof/>
                <w:lang w:eastAsia="es-CL"/>
              </w:rPr>
              <mc:AlternateContent>
                <mc:Choice Requires="wps">
                  <w:drawing>
                    <wp:anchor distT="0" distB="0" distL="114300" distR="114300" simplePos="0" relativeHeight="251660288" behindDoc="0" locked="0" layoutInCell="1" allowOverlap="1" wp14:anchorId="1B0FB369" wp14:editId="44627E0A">
                      <wp:simplePos x="0" y="0"/>
                      <wp:positionH relativeFrom="column">
                        <wp:posOffset>2092071</wp:posOffset>
                      </wp:positionH>
                      <wp:positionV relativeFrom="paragraph">
                        <wp:posOffset>2207336</wp:posOffset>
                      </wp:positionV>
                      <wp:extent cx="278130" cy="254000"/>
                      <wp:effectExtent l="0" t="0" r="26670" b="12700"/>
                      <wp:wrapNone/>
                      <wp:docPr id="23" name="Rectángulo 23"/>
                      <wp:cNvGraphicFramePr/>
                      <a:graphic xmlns:a="http://schemas.openxmlformats.org/drawingml/2006/main">
                        <a:graphicData uri="http://schemas.microsoft.com/office/word/2010/wordprocessingShape">
                          <wps:wsp>
                            <wps:cNvSpPr/>
                            <wps:spPr>
                              <a:xfrm>
                                <a:off x="0" y="0"/>
                                <a:ext cx="278130" cy="254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CC9F0" w14:textId="77777777" w:rsidR="00F161EC" w:rsidRDefault="00F161EC" w:rsidP="0093169A">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0FB369" id="Rectángulo 23" o:spid="_x0000_s1028" style="position:absolute;margin-left:164.75pt;margin-top:173.8pt;width:21.9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" fillcolor="#f2f2f2 [3052]" strokecolor="black [3213]" strokeweight="1pt">
                      <v:textbox>
                        <w:txbxContent>
                          <w:p w14:paraId="51DCC9F0" w14:textId="77777777" w:rsidR="00F161EC" w:rsidRDefault="00F161EC" w:rsidP="0093169A">
                            <w:pPr>
                              <w:jc w:val="center"/>
                              <w:rPr>
                                <w:color w:val="000000" w:themeColor="text1"/>
                              </w:rPr>
                            </w:pPr>
                            <w:r>
                              <w:rPr>
                                <w:color w:val="000000" w:themeColor="text1"/>
                              </w:rPr>
                              <w:t>2</w:t>
                            </w:r>
                          </w:p>
                        </w:txbxContent>
                      </v:textbox>
                    </v:rect>
                  </w:pict>
                </mc:Fallback>
              </mc:AlternateContent>
            </w:r>
            <w:r>
              <w:rPr>
                <w:noProof/>
                <w:lang w:eastAsia="es-CL"/>
              </w:rPr>
              <mc:AlternateContent>
                <mc:Choice Requires="wps">
                  <w:drawing>
                    <wp:anchor distT="0" distB="0" distL="114300" distR="114300" simplePos="0" relativeHeight="251661312" behindDoc="0" locked="0" layoutInCell="1" allowOverlap="1" wp14:anchorId="118A16A2" wp14:editId="799305E3">
                      <wp:simplePos x="0" y="0"/>
                      <wp:positionH relativeFrom="column">
                        <wp:posOffset>1947646</wp:posOffset>
                      </wp:positionH>
                      <wp:positionV relativeFrom="paragraph">
                        <wp:posOffset>1533652</wp:posOffset>
                      </wp:positionV>
                      <wp:extent cx="278130" cy="262255"/>
                      <wp:effectExtent l="0" t="0" r="26670" b="23495"/>
                      <wp:wrapNone/>
                      <wp:docPr id="13" name="Rectángulo 13"/>
                      <wp:cNvGraphicFramePr/>
                      <a:graphic xmlns:a="http://schemas.openxmlformats.org/drawingml/2006/main">
                        <a:graphicData uri="http://schemas.microsoft.com/office/word/2010/wordprocessingShape">
                          <wps:wsp>
                            <wps:cNvSpPr/>
                            <wps:spPr>
                              <a:xfrm>
                                <a:off x="0" y="0"/>
                                <a:ext cx="278130" cy="26225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874E5" w14:textId="77777777" w:rsidR="00F161EC" w:rsidRDefault="00F161EC" w:rsidP="0093169A">
                                  <w:pPr>
                                    <w:jc w:val="center"/>
                                    <w:rPr>
                                      <w:color w:val="000000" w:themeColor="text1"/>
                                    </w:rPr>
                                  </w:pPr>
                                  <w:r>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8A16A2" id="Rectángulo 13" o:spid="_x0000_s1029" style="position:absolute;margin-left:153.35pt;margin-top:120.75pt;width:21.9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" fillcolor="#f2f2f2 [3052]" strokecolor="black [3213]" strokeweight="1pt">
                      <v:textbox>
                        <w:txbxContent>
                          <w:p w14:paraId="7BF874E5" w14:textId="77777777" w:rsidR="00F161EC" w:rsidRDefault="00F161EC" w:rsidP="0093169A">
                            <w:pPr>
                              <w:jc w:val="center"/>
                              <w:rPr>
                                <w:color w:val="000000" w:themeColor="text1"/>
                              </w:rPr>
                            </w:pPr>
                            <w:r>
                              <w:rPr>
                                <w:color w:val="000000" w:themeColor="text1"/>
                              </w:rPr>
                              <w:t>1</w:t>
                            </w:r>
                          </w:p>
                        </w:txbxContent>
                      </v:textbox>
                    </v:rect>
                  </w:pict>
                </mc:Fallback>
              </mc:AlternateContent>
            </w:r>
            <w:r>
              <w:rPr>
                <w:noProof/>
                <w:lang w:eastAsia="es-CL"/>
              </w:rPr>
              <w:drawing>
                <wp:inline distT="0" distB="0" distL="0" distR="0" wp14:anchorId="1855C8C8" wp14:editId="2E04691D">
                  <wp:extent cx="6332220" cy="378968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bicacio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32220" cy="3789680"/>
                          </a:xfrm>
                          <a:prstGeom prst="rect">
                            <a:avLst/>
                          </a:prstGeom>
                        </pic:spPr>
                      </pic:pic>
                    </a:graphicData>
                  </a:graphic>
                </wp:inline>
              </w:drawing>
            </w:r>
          </w:p>
        </w:tc>
      </w:tr>
    </w:tbl>
    <w:p w14:paraId="4F5E9F0E" w14:textId="77777777" w:rsidR="0093169A" w:rsidRDefault="0093169A" w:rsidP="0093169A">
      <w:pPr>
        <w:pStyle w:val="Ttulo4"/>
        <w:numPr>
          <w:ilvl w:val="0"/>
          <w:numId w:val="0"/>
        </w:numPr>
        <w:spacing w:before="240"/>
        <w:ind w:left="864" w:hanging="864"/>
      </w:pPr>
    </w:p>
    <w:p w14:paraId="7C08BF83" w14:textId="77777777" w:rsidR="0093169A" w:rsidRDefault="0093169A" w:rsidP="0093169A">
      <w:pPr>
        <w:pStyle w:val="Ttulo4"/>
        <w:spacing w:line="256" w:lineRule="auto"/>
        <w:rPr>
          <w:rFonts w:asciiTheme="majorHAnsi" w:hAnsiTheme="majorHAnsi"/>
        </w:rPr>
      </w:pPr>
      <w:r>
        <w:rPr>
          <w:rFonts w:asciiTheme="majorHAnsi" w:hAnsiTheme="majorHAnsi"/>
        </w:rPr>
        <w:t>Día de inspección (20/02/2019)</w:t>
      </w:r>
    </w:p>
    <w:p w14:paraId="76A80636" w14:textId="77777777" w:rsidR="0093169A" w:rsidRDefault="0093169A" w:rsidP="0093169A">
      <w:pPr>
        <w:spacing w:after="0" w:line="240" w:lineRule="auto"/>
        <w:ind w:left="720"/>
        <w:contextualSpacing/>
        <w:jc w:val="both"/>
        <w:outlineLvl w:val="1"/>
        <w:rPr>
          <w:rFonts w:ascii="Calibri" w:eastAsia="Calibri" w:hAnsi="Calibri" w:cs="Calibri"/>
          <w:b/>
        </w:rPr>
      </w:pPr>
    </w:p>
    <w:tbl>
      <w:tblPr>
        <w:tblW w:w="5000" w:type="pct"/>
        <w:jc w:val="center"/>
        <w:tblCellMar>
          <w:left w:w="70" w:type="dxa"/>
          <w:right w:w="70" w:type="dxa"/>
        </w:tblCellMar>
        <w:tblLook w:val="04A0" w:firstRow="1" w:lastRow="0" w:firstColumn="1" w:lastColumn="0" w:noHBand="0" w:noVBand="1"/>
      </w:tblPr>
      <w:tblGrid>
        <w:gridCol w:w="1841"/>
        <w:gridCol w:w="8121"/>
      </w:tblGrid>
      <w:tr w:rsidR="0093169A" w14:paraId="7DBE9311" w14:textId="77777777" w:rsidTr="0093169A">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hideMark/>
          </w:tcPr>
          <w:bookmarkEnd w:id="148"/>
          <w:bookmarkEnd w:id="149"/>
          <w:bookmarkEnd w:id="150"/>
          <w:bookmarkEnd w:id="151"/>
          <w:bookmarkEnd w:id="152"/>
          <w:bookmarkEnd w:id="153"/>
          <w:p w14:paraId="27034F1D" w14:textId="77777777" w:rsidR="0093169A" w:rsidRDefault="0093169A">
            <w:pPr>
              <w:spacing w:after="0" w:line="240" w:lineRule="auto"/>
              <w:jc w:val="center"/>
              <w:rPr>
                <w:rFonts w:ascii="Calibri" w:eastAsia="Calibri" w:hAnsi="Calibri" w:cs="Calibri"/>
                <w:b/>
                <w:sz w:val="20"/>
                <w:szCs w:val="20"/>
                <w:lang w:val="es-ES_tradnl"/>
              </w:rPr>
            </w:pPr>
            <w:proofErr w:type="spellStart"/>
            <w:r>
              <w:rPr>
                <w:rFonts w:ascii="Calibri" w:eastAsia="Calibri" w:hAnsi="Calibri" w:cs="Calibri"/>
                <w:b/>
                <w:sz w:val="20"/>
                <w:szCs w:val="20"/>
                <w:lang w:val="es-ES_tradnl"/>
              </w:rPr>
              <w:t>N°</w:t>
            </w:r>
            <w:proofErr w:type="spellEnd"/>
            <w:r>
              <w:rPr>
                <w:rFonts w:ascii="Calibri" w:eastAsia="Calibri" w:hAnsi="Calibri" w:cs="Calibri"/>
                <w:b/>
                <w:sz w:val="20"/>
                <w:szCs w:val="20"/>
                <w:lang w:val="es-ES_tradnl"/>
              </w:rPr>
              <w:t xml:space="preserve">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FECB00" w14:textId="77777777" w:rsidR="0093169A" w:rsidRDefault="0093169A">
            <w:pPr>
              <w:spacing w:after="0" w:line="240" w:lineRule="auto"/>
              <w:ind w:left="57" w:right="57"/>
              <w:jc w:val="center"/>
              <w:rPr>
                <w:rFonts w:ascii="Calibri" w:eastAsia="Calibri" w:hAnsi="Calibri" w:cs="Calibri"/>
                <w:b/>
                <w:sz w:val="20"/>
                <w:szCs w:val="20"/>
              </w:rPr>
            </w:pPr>
            <w:r>
              <w:rPr>
                <w:rFonts w:ascii="Calibri" w:eastAsia="Calibri" w:hAnsi="Calibri" w:cs="Calibri"/>
                <w:b/>
                <w:sz w:val="20"/>
                <w:szCs w:val="20"/>
              </w:rPr>
              <w:t xml:space="preserve">Nombre/ Descripción de estación  </w:t>
            </w:r>
          </w:p>
        </w:tc>
      </w:tr>
      <w:tr w:rsidR="0093169A" w14:paraId="4191F00F" w14:textId="77777777" w:rsidTr="0093169A">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131CEBBD" w14:textId="77777777" w:rsidR="0093169A" w:rsidRDefault="0093169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hideMark/>
          </w:tcPr>
          <w:p w14:paraId="578C6F2D" w14:textId="77777777" w:rsidR="0093169A" w:rsidRDefault="00230D9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Sala de Control</w:t>
            </w:r>
          </w:p>
        </w:tc>
      </w:tr>
      <w:tr w:rsidR="0093169A" w14:paraId="0CB4B0B9" w14:textId="77777777" w:rsidTr="0093169A">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16B339B5" w14:textId="77777777" w:rsidR="0093169A" w:rsidRDefault="0093169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hideMark/>
          </w:tcPr>
          <w:p w14:paraId="74B98874" w14:textId="77777777" w:rsidR="0093169A" w:rsidRDefault="00230D9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Hornos N°1 y N°2</w:t>
            </w:r>
          </w:p>
        </w:tc>
      </w:tr>
      <w:tr w:rsidR="0093169A" w14:paraId="40A533DD" w14:textId="77777777" w:rsidTr="0093169A">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0AEC4FF3" w14:textId="77777777" w:rsidR="0093169A" w:rsidRDefault="0093169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hideMark/>
          </w:tcPr>
          <w:p w14:paraId="26C3CD3C" w14:textId="77777777" w:rsidR="0093169A" w:rsidRDefault="00230D9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Almacenamiento de materias primas</w:t>
            </w:r>
          </w:p>
        </w:tc>
      </w:tr>
      <w:tr w:rsidR="00230D98" w14:paraId="6847D8EB" w14:textId="77777777" w:rsidTr="0093169A">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CC3808D" w14:textId="77777777" w:rsidR="00230D98" w:rsidRDefault="00230D98">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13275DD8" w14:textId="77777777" w:rsidR="00230D98" w:rsidRDefault="00230D9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Almacenamiento de Cal</w:t>
            </w:r>
          </w:p>
        </w:tc>
      </w:tr>
    </w:tbl>
    <w:p w14:paraId="2759AB14" w14:textId="77777777" w:rsidR="0093169A" w:rsidRDefault="0093169A" w:rsidP="0093169A"/>
    <w:p w14:paraId="3604F3D6" w14:textId="77777777" w:rsidR="00D42470" w:rsidRPr="0031512B" w:rsidRDefault="00D42470" w:rsidP="00CF0D79">
      <w:pPr>
        <w:numPr>
          <w:ilvl w:val="1"/>
          <w:numId w:val="0"/>
        </w:numPr>
        <w:spacing w:after="0" w:line="240" w:lineRule="auto"/>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p>
    <w:p w14:paraId="770B1CD9" w14:textId="77777777" w:rsidR="00D42470" w:rsidRDefault="00D42470" w:rsidP="00F03CD4">
      <w:pPr>
        <w:pStyle w:val="Ttulo2"/>
      </w:pPr>
      <w:bookmarkStart w:id="154" w:name="_Toc449085417"/>
      <w:bookmarkStart w:id="155" w:name="_Toc508889139"/>
      <w:bookmarkStart w:id="156" w:name="_Toc508894251"/>
      <w:bookmarkStart w:id="157" w:name="_Toc526848702"/>
      <w:bookmarkStart w:id="158" w:name="_Toc1725936"/>
      <w:bookmarkStart w:id="159" w:name="_Toc3305174"/>
      <w:bookmarkStart w:id="160" w:name="_Toc7015615"/>
      <w:bookmarkStart w:id="161" w:name="_Toc9935834"/>
      <w:bookmarkEnd w:id="89"/>
      <w:bookmarkEnd w:id="90"/>
      <w:bookmarkEnd w:id="91"/>
      <w:bookmarkEnd w:id="92"/>
      <w:bookmarkEnd w:id="93"/>
      <w:r w:rsidRPr="00D42470">
        <w:lastRenderedPageBreak/>
        <w:t>Revisión Documental</w:t>
      </w:r>
      <w:bookmarkEnd w:id="154"/>
      <w:bookmarkEnd w:id="155"/>
      <w:bookmarkEnd w:id="156"/>
      <w:bookmarkEnd w:id="157"/>
      <w:bookmarkEnd w:id="158"/>
      <w:bookmarkEnd w:id="159"/>
      <w:bookmarkEnd w:id="160"/>
      <w:bookmarkEnd w:id="161"/>
    </w:p>
    <w:p w14:paraId="005EB54F" w14:textId="77777777" w:rsidR="00D42470" w:rsidRPr="006905ED" w:rsidRDefault="00D42470" w:rsidP="00EB5B52">
      <w:pPr>
        <w:pStyle w:val="Ttulo3"/>
        <w:spacing w:before="240"/>
        <w:rPr>
          <w:rFonts w:eastAsia="Calibri"/>
        </w:rPr>
      </w:pPr>
      <w:bookmarkStart w:id="162" w:name="_Toc382383545"/>
      <w:bookmarkStart w:id="163" w:name="_Toc382472367"/>
      <w:bookmarkStart w:id="164" w:name="_Toc390184277"/>
      <w:bookmarkStart w:id="165" w:name="_Toc390360008"/>
      <w:bookmarkStart w:id="166" w:name="_Toc390777029"/>
      <w:bookmarkStart w:id="167" w:name="_Toc449085418"/>
      <w:bookmarkStart w:id="168" w:name="_Toc508889140"/>
      <w:bookmarkStart w:id="169" w:name="_Toc508894252"/>
      <w:bookmarkStart w:id="170" w:name="_Toc526182527"/>
      <w:bookmarkStart w:id="171" w:name="_Toc526182682"/>
      <w:bookmarkStart w:id="172" w:name="_Toc526848703"/>
      <w:bookmarkStart w:id="173" w:name="_Toc1725937"/>
      <w:bookmarkStart w:id="174" w:name="_Toc3305175"/>
      <w:bookmarkStart w:id="175" w:name="_Toc7015616"/>
      <w:bookmarkStart w:id="176" w:name="_Toc9935736"/>
      <w:bookmarkStart w:id="177" w:name="_Toc9935835"/>
      <w:r w:rsidRPr="006905ED">
        <w:rPr>
          <w:rFonts w:eastAsia="Calibri"/>
        </w:rPr>
        <w:t>Documentos Revisados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4C5E5092" w14:textId="77777777" w:rsidR="00F67953" w:rsidRPr="00AE3CB0" w:rsidRDefault="00F67953" w:rsidP="00F67953">
      <w:pPr>
        <w:spacing w:after="0" w:line="240" w:lineRule="auto"/>
        <w:contextualSpacing/>
        <w:jc w:val="both"/>
        <w:outlineLvl w:val="1"/>
        <w:rPr>
          <w:rFonts w:ascii="Calibri" w:eastAsia="Calibri" w:hAnsi="Calibri" w:cs="Calibri"/>
          <w:b/>
          <w:sz w:val="14"/>
        </w:rPr>
      </w:pP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16"/>
        <w:gridCol w:w="4110"/>
        <w:gridCol w:w="4397"/>
        <w:gridCol w:w="1274"/>
        <w:gridCol w:w="3355"/>
      </w:tblGrid>
      <w:tr w:rsidR="005933B2" w:rsidRPr="00D42470" w14:paraId="3EF58D1C" w14:textId="77777777" w:rsidTr="00AE3CB0">
        <w:trPr>
          <w:trHeight w:val="407"/>
        </w:trPr>
        <w:tc>
          <w:tcPr>
            <w:tcW w:w="153" w:type="pct"/>
            <w:shd w:val="clear" w:color="auto" w:fill="D9D9D9"/>
            <w:vAlign w:val="center"/>
          </w:tcPr>
          <w:p w14:paraId="5945C5B5"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516" w:type="pct"/>
            <w:shd w:val="clear" w:color="auto" w:fill="D9D9D9"/>
            <w:tcMar>
              <w:top w:w="0" w:type="dxa"/>
              <w:left w:w="108" w:type="dxa"/>
              <w:bottom w:w="0" w:type="dxa"/>
              <w:right w:w="108" w:type="dxa"/>
            </w:tcMar>
            <w:vAlign w:val="center"/>
          </w:tcPr>
          <w:p w14:paraId="64BEA2B8"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622" w:type="pct"/>
            <w:shd w:val="clear" w:color="auto" w:fill="D9D9D9"/>
            <w:vAlign w:val="center"/>
          </w:tcPr>
          <w:p w14:paraId="00755140" w14:textId="77777777" w:rsidR="005933B2" w:rsidRPr="00D42470" w:rsidRDefault="007C1EB9" w:rsidP="0030690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tc>
        <w:tc>
          <w:tcPr>
            <w:tcW w:w="470" w:type="pct"/>
            <w:shd w:val="clear" w:color="auto" w:fill="D9D9D9"/>
            <w:vAlign w:val="center"/>
          </w:tcPr>
          <w:p w14:paraId="2FBAC703"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38" w:type="pct"/>
            <w:shd w:val="clear" w:color="auto" w:fill="D9D9D9"/>
            <w:vAlign w:val="center"/>
          </w:tcPr>
          <w:p w14:paraId="2B7191DD" w14:textId="77777777" w:rsidR="005933B2" w:rsidRPr="00D42470" w:rsidRDefault="005933B2" w:rsidP="0030690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7645F3" w:rsidRPr="00D42470" w14:paraId="16CF2B2F" w14:textId="77777777" w:rsidTr="00CA2C2E">
        <w:trPr>
          <w:trHeight w:val="361"/>
        </w:trPr>
        <w:tc>
          <w:tcPr>
            <w:tcW w:w="153" w:type="pct"/>
            <w:vAlign w:val="center"/>
          </w:tcPr>
          <w:p w14:paraId="6D3347BE" w14:textId="77777777" w:rsidR="007645F3" w:rsidRPr="00D42470" w:rsidRDefault="00925F58" w:rsidP="00CA2C2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516" w:type="pct"/>
            <w:tcMar>
              <w:top w:w="0" w:type="dxa"/>
              <w:left w:w="108" w:type="dxa"/>
              <w:bottom w:w="0" w:type="dxa"/>
              <w:right w:w="108" w:type="dxa"/>
            </w:tcMar>
            <w:vAlign w:val="center"/>
          </w:tcPr>
          <w:p w14:paraId="63544101" w14:textId="77777777" w:rsidR="007645F3" w:rsidRDefault="00925F5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N°</w:t>
            </w:r>
            <w:r w:rsidR="00513670">
              <w:rPr>
                <w:rFonts w:ascii="Calibri" w:eastAsia="Calibri" w:hAnsi="Calibri" w:cs="Times New Roman"/>
                <w:sz w:val="20"/>
                <w:szCs w:val="20"/>
                <w:lang w:val="es-ES"/>
              </w:rPr>
              <w:t xml:space="preserve">138 de 31 de enero de 2019 del </w:t>
            </w:r>
            <w:proofErr w:type="gramStart"/>
            <w:r w:rsidR="00513670">
              <w:rPr>
                <w:rFonts w:ascii="Calibri" w:eastAsia="Calibri" w:hAnsi="Calibri" w:cs="Times New Roman"/>
                <w:sz w:val="20"/>
                <w:szCs w:val="20"/>
                <w:lang w:val="es-ES"/>
              </w:rPr>
              <w:t>Alcalde</w:t>
            </w:r>
            <w:proofErr w:type="gramEnd"/>
            <w:r w:rsidR="00513670">
              <w:rPr>
                <w:rFonts w:ascii="Calibri" w:eastAsia="Calibri" w:hAnsi="Calibri" w:cs="Times New Roman"/>
                <w:sz w:val="20"/>
                <w:szCs w:val="20"/>
                <w:lang w:val="es-ES"/>
              </w:rPr>
              <w:t xml:space="preserve"> de la I. Municipalidad de Melipilla</w:t>
            </w:r>
          </w:p>
        </w:tc>
        <w:tc>
          <w:tcPr>
            <w:tcW w:w="1622" w:type="pct"/>
            <w:vAlign w:val="center"/>
          </w:tcPr>
          <w:p w14:paraId="324E9C4E" w14:textId="77777777" w:rsidR="007645F3" w:rsidRPr="00D42470" w:rsidRDefault="00B51071"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470" w:type="pct"/>
            <w:vAlign w:val="center"/>
          </w:tcPr>
          <w:p w14:paraId="0CCF271E" w14:textId="77777777" w:rsidR="007645F3" w:rsidRPr="005B4E9B" w:rsidRDefault="00925F58"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Align w:val="center"/>
          </w:tcPr>
          <w:p w14:paraId="021C6805" w14:textId="77777777" w:rsidR="007645F3" w:rsidRPr="00A94BBA" w:rsidRDefault="00925F58" w:rsidP="006905E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Ord. que informa </w:t>
            </w:r>
            <w:r w:rsidR="00524123">
              <w:rPr>
                <w:rFonts w:ascii="Calibri" w:eastAsia="Calibri" w:hAnsi="Calibri" w:cs="Times New Roman"/>
                <w:sz w:val="20"/>
                <w:szCs w:val="20"/>
                <w:lang w:val="es-ES" w:eastAsia="es-ES"/>
              </w:rPr>
              <w:t>denuncia.</w:t>
            </w:r>
          </w:p>
        </w:tc>
      </w:tr>
      <w:tr w:rsidR="007E0CB5" w:rsidRPr="00D42470" w14:paraId="6CA8A7A4" w14:textId="77777777" w:rsidTr="00CA2C2E">
        <w:trPr>
          <w:trHeight w:val="361"/>
        </w:trPr>
        <w:tc>
          <w:tcPr>
            <w:tcW w:w="153" w:type="pct"/>
            <w:vAlign w:val="center"/>
          </w:tcPr>
          <w:p w14:paraId="24B879BA" w14:textId="77777777" w:rsidR="007E0CB5" w:rsidRPr="00D42470" w:rsidRDefault="007E0CB5" w:rsidP="00CA2C2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16" w:type="pct"/>
            <w:tcMar>
              <w:top w:w="0" w:type="dxa"/>
              <w:left w:w="108" w:type="dxa"/>
              <w:bottom w:w="0" w:type="dxa"/>
              <w:right w:w="108" w:type="dxa"/>
            </w:tcMar>
            <w:vAlign w:val="center"/>
          </w:tcPr>
          <w:p w14:paraId="5422A245" w14:textId="77777777" w:rsidR="007E0CB5" w:rsidRDefault="007E0CB5"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Solicitud de corrección en Acta de Fiscalización</w:t>
            </w:r>
          </w:p>
        </w:tc>
        <w:tc>
          <w:tcPr>
            <w:tcW w:w="1622" w:type="pct"/>
            <w:vMerge w:val="restart"/>
            <w:vAlign w:val="center"/>
          </w:tcPr>
          <w:p w14:paraId="4FB818C4" w14:textId="77777777" w:rsidR="007E0CB5" w:rsidRPr="00D42470" w:rsidRDefault="007E0CB5"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11 de agosto de 2017</w:t>
            </w:r>
          </w:p>
        </w:tc>
        <w:tc>
          <w:tcPr>
            <w:tcW w:w="470" w:type="pct"/>
            <w:vMerge w:val="restart"/>
            <w:vAlign w:val="center"/>
          </w:tcPr>
          <w:p w14:paraId="649B0007" w14:textId="77777777" w:rsidR="007E0CB5" w:rsidRPr="005B4E9B" w:rsidRDefault="007E0CB5"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val="restart"/>
            <w:vAlign w:val="center"/>
          </w:tcPr>
          <w:p w14:paraId="295CEACE" w14:textId="77777777" w:rsidR="007E0CB5" w:rsidRPr="00A94BBA" w:rsidRDefault="007E0CB5" w:rsidP="006905E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 respuesta a Acta de Inspección Ambiental de 20 de febrero de 2019.</w:t>
            </w:r>
          </w:p>
        </w:tc>
      </w:tr>
      <w:tr w:rsidR="007E0CB5" w:rsidRPr="00D42470" w14:paraId="75D3DF8F" w14:textId="77777777" w:rsidTr="00CA2C2E">
        <w:trPr>
          <w:trHeight w:val="361"/>
        </w:trPr>
        <w:tc>
          <w:tcPr>
            <w:tcW w:w="153" w:type="pct"/>
            <w:vAlign w:val="center"/>
          </w:tcPr>
          <w:p w14:paraId="1D34315F" w14:textId="77777777" w:rsidR="007E0CB5" w:rsidRPr="00D42470" w:rsidRDefault="007E0CB5" w:rsidP="00CA2C2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516" w:type="pct"/>
            <w:tcMar>
              <w:top w:w="0" w:type="dxa"/>
              <w:left w:w="108" w:type="dxa"/>
              <w:bottom w:w="0" w:type="dxa"/>
              <w:right w:w="108" w:type="dxa"/>
            </w:tcMar>
            <w:vAlign w:val="center"/>
          </w:tcPr>
          <w:p w14:paraId="7656C779" w14:textId="77777777" w:rsidR="007E0CB5" w:rsidRDefault="007E0CB5"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Programa de Mantenimiento – Precipitador Electroestático</w:t>
            </w:r>
          </w:p>
        </w:tc>
        <w:tc>
          <w:tcPr>
            <w:tcW w:w="1622" w:type="pct"/>
            <w:vMerge/>
            <w:vAlign w:val="center"/>
          </w:tcPr>
          <w:p w14:paraId="7A2F7579" w14:textId="77777777" w:rsidR="007E0CB5" w:rsidRPr="00D42470" w:rsidRDefault="007E0CB5" w:rsidP="007645F3">
            <w:pPr>
              <w:spacing w:after="0" w:line="240" w:lineRule="auto"/>
              <w:jc w:val="center"/>
              <w:rPr>
                <w:rFonts w:ascii="Calibri" w:eastAsia="Calibri" w:hAnsi="Calibri" w:cs="Times New Roman"/>
                <w:sz w:val="20"/>
                <w:szCs w:val="20"/>
                <w:lang w:val="es-ES"/>
              </w:rPr>
            </w:pPr>
          </w:p>
        </w:tc>
        <w:tc>
          <w:tcPr>
            <w:tcW w:w="470" w:type="pct"/>
            <w:vMerge/>
            <w:vAlign w:val="center"/>
          </w:tcPr>
          <w:p w14:paraId="09BAA15D" w14:textId="77777777" w:rsidR="007E0CB5" w:rsidRPr="005B4E9B" w:rsidRDefault="007E0CB5" w:rsidP="007645F3">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57CD30BE" w14:textId="77777777" w:rsidR="007E0CB5" w:rsidRPr="00A94BBA" w:rsidRDefault="007E0CB5" w:rsidP="006905ED">
            <w:pPr>
              <w:spacing w:after="0" w:line="240" w:lineRule="auto"/>
              <w:jc w:val="center"/>
              <w:rPr>
                <w:rFonts w:ascii="Calibri" w:eastAsia="Calibri" w:hAnsi="Calibri" w:cs="Times New Roman"/>
                <w:sz w:val="20"/>
                <w:szCs w:val="20"/>
                <w:lang w:val="es-ES" w:eastAsia="es-ES"/>
              </w:rPr>
            </w:pPr>
          </w:p>
        </w:tc>
      </w:tr>
      <w:tr w:rsidR="007E0CB5" w:rsidRPr="00D42470" w14:paraId="3F54D23A" w14:textId="77777777" w:rsidTr="00CA2C2E">
        <w:trPr>
          <w:trHeight w:val="361"/>
        </w:trPr>
        <w:tc>
          <w:tcPr>
            <w:tcW w:w="153" w:type="pct"/>
            <w:vAlign w:val="center"/>
          </w:tcPr>
          <w:p w14:paraId="5C34586C" w14:textId="77777777" w:rsidR="007E0CB5" w:rsidRPr="00D42470" w:rsidRDefault="007E0CB5" w:rsidP="00CA2C2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516" w:type="pct"/>
            <w:tcMar>
              <w:top w:w="0" w:type="dxa"/>
              <w:left w:w="108" w:type="dxa"/>
              <w:bottom w:w="0" w:type="dxa"/>
              <w:right w:w="108" w:type="dxa"/>
            </w:tcMar>
            <w:vAlign w:val="center"/>
          </w:tcPr>
          <w:p w14:paraId="5F312197" w14:textId="77777777" w:rsidR="007E0CB5" w:rsidRDefault="007E0CB5"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Servicio de Asistencia Técnica para Inspección de Precipitador Electroestático de Horno N°2, </w:t>
            </w:r>
            <w:proofErr w:type="spellStart"/>
            <w:r>
              <w:rPr>
                <w:rFonts w:ascii="Calibri" w:eastAsia="Calibri" w:hAnsi="Calibri" w:cs="Times New Roman"/>
                <w:sz w:val="20"/>
                <w:szCs w:val="20"/>
                <w:lang w:val="es-ES"/>
              </w:rPr>
              <w:t>Soprocal</w:t>
            </w:r>
            <w:proofErr w:type="spellEnd"/>
            <w:r>
              <w:rPr>
                <w:rFonts w:ascii="Calibri" w:eastAsia="Calibri" w:hAnsi="Calibri" w:cs="Times New Roman"/>
                <w:sz w:val="20"/>
                <w:szCs w:val="20"/>
                <w:lang w:val="es-ES"/>
              </w:rPr>
              <w:t xml:space="preserve"> Planta Melipilla, FLS </w:t>
            </w:r>
            <w:proofErr w:type="spellStart"/>
            <w:r>
              <w:rPr>
                <w:rFonts w:ascii="Calibri" w:eastAsia="Calibri" w:hAnsi="Calibri" w:cs="Times New Roman"/>
                <w:sz w:val="20"/>
                <w:szCs w:val="20"/>
                <w:lang w:val="es-ES"/>
              </w:rPr>
              <w:t>Airtech</w:t>
            </w:r>
            <w:proofErr w:type="spellEnd"/>
          </w:p>
        </w:tc>
        <w:tc>
          <w:tcPr>
            <w:tcW w:w="1622" w:type="pct"/>
            <w:vMerge/>
            <w:vAlign w:val="center"/>
          </w:tcPr>
          <w:p w14:paraId="7AE28F72" w14:textId="77777777" w:rsidR="007E0CB5" w:rsidRPr="00D42470" w:rsidRDefault="007E0CB5" w:rsidP="007645F3">
            <w:pPr>
              <w:spacing w:after="0" w:line="240" w:lineRule="auto"/>
              <w:jc w:val="center"/>
              <w:rPr>
                <w:rFonts w:ascii="Calibri" w:eastAsia="Calibri" w:hAnsi="Calibri" w:cs="Times New Roman"/>
                <w:sz w:val="20"/>
                <w:szCs w:val="20"/>
                <w:lang w:val="es-ES"/>
              </w:rPr>
            </w:pPr>
          </w:p>
        </w:tc>
        <w:tc>
          <w:tcPr>
            <w:tcW w:w="470" w:type="pct"/>
            <w:vMerge/>
            <w:vAlign w:val="center"/>
          </w:tcPr>
          <w:p w14:paraId="60A5F057" w14:textId="77777777" w:rsidR="007E0CB5" w:rsidRPr="005B4E9B" w:rsidRDefault="007E0CB5" w:rsidP="007645F3">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5902110C" w14:textId="77777777" w:rsidR="007E0CB5" w:rsidRPr="00A94BBA" w:rsidRDefault="007E0CB5" w:rsidP="006905ED">
            <w:pPr>
              <w:spacing w:after="0" w:line="240" w:lineRule="auto"/>
              <w:jc w:val="center"/>
              <w:rPr>
                <w:rFonts w:ascii="Calibri" w:eastAsia="Calibri" w:hAnsi="Calibri" w:cs="Times New Roman"/>
                <w:sz w:val="20"/>
                <w:szCs w:val="20"/>
                <w:lang w:val="es-ES" w:eastAsia="es-ES"/>
              </w:rPr>
            </w:pPr>
          </w:p>
        </w:tc>
      </w:tr>
      <w:tr w:rsidR="007E0CB5" w:rsidRPr="00D42470" w14:paraId="64265637" w14:textId="77777777" w:rsidTr="00CA2C2E">
        <w:trPr>
          <w:trHeight w:val="361"/>
        </w:trPr>
        <w:tc>
          <w:tcPr>
            <w:tcW w:w="153" w:type="pct"/>
            <w:vAlign w:val="center"/>
          </w:tcPr>
          <w:p w14:paraId="3411BEE2" w14:textId="77777777" w:rsidR="007E0CB5" w:rsidRPr="00D42470" w:rsidRDefault="007E0CB5" w:rsidP="00CA2C2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516" w:type="pct"/>
            <w:tcMar>
              <w:top w:w="0" w:type="dxa"/>
              <w:left w:w="108" w:type="dxa"/>
              <w:bottom w:w="0" w:type="dxa"/>
              <w:right w:w="108" w:type="dxa"/>
            </w:tcMar>
            <w:vAlign w:val="center"/>
          </w:tcPr>
          <w:p w14:paraId="27D4A657" w14:textId="77777777" w:rsidR="007E0CB5" w:rsidRDefault="007E0CB5"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Mantención de Filtro Electroestático desde 28 de agosto de 2013 a 11 de febrero de 2019</w:t>
            </w:r>
          </w:p>
        </w:tc>
        <w:tc>
          <w:tcPr>
            <w:tcW w:w="1622" w:type="pct"/>
            <w:vMerge/>
            <w:vAlign w:val="center"/>
          </w:tcPr>
          <w:p w14:paraId="23FE20F6" w14:textId="77777777" w:rsidR="007E0CB5" w:rsidRPr="00D42470" w:rsidRDefault="007E0CB5" w:rsidP="007645F3">
            <w:pPr>
              <w:spacing w:after="0" w:line="240" w:lineRule="auto"/>
              <w:jc w:val="center"/>
              <w:rPr>
                <w:rFonts w:ascii="Calibri" w:eastAsia="Calibri" w:hAnsi="Calibri" w:cs="Times New Roman"/>
                <w:sz w:val="20"/>
                <w:szCs w:val="20"/>
                <w:lang w:val="es-ES"/>
              </w:rPr>
            </w:pPr>
          </w:p>
        </w:tc>
        <w:tc>
          <w:tcPr>
            <w:tcW w:w="470" w:type="pct"/>
            <w:vMerge/>
            <w:vAlign w:val="center"/>
          </w:tcPr>
          <w:p w14:paraId="67435089" w14:textId="77777777" w:rsidR="007E0CB5" w:rsidRPr="005B4E9B" w:rsidRDefault="007E0CB5" w:rsidP="007645F3">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1C758970" w14:textId="77777777" w:rsidR="007E0CB5" w:rsidRPr="00A94BBA" w:rsidRDefault="007E0CB5" w:rsidP="006905ED">
            <w:pPr>
              <w:spacing w:after="0" w:line="240" w:lineRule="auto"/>
              <w:jc w:val="center"/>
              <w:rPr>
                <w:rFonts w:ascii="Calibri" w:eastAsia="Calibri" w:hAnsi="Calibri" w:cs="Times New Roman"/>
                <w:sz w:val="20"/>
                <w:szCs w:val="20"/>
                <w:lang w:val="es-ES" w:eastAsia="es-ES"/>
              </w:rPr>
            </w:pPr>
          </w:p>
        </w:tc>
      </w:tr>
      <w:tr w:rsidR="007E0CB5" w:rsidRPr="00D42470" w14:paraId="751A70BF" w14:textId="77777777" w:rsidTr="00CA2C2E">
        <w:trPr>
          <w:trHeight w:val="361"/>
        </w:trPr>
        <w:tc>
          <w:tcPr>
            <w:tcW w:w="153" w:type="pct"/>
            <w:vAlign w:val="center"/>
          </w:tcPr>
          <w:p w14:paraId="2DC67597" w14:textId="77777777" w:rsidR="007E0CB5" w:rsidRPr="00D42470" w:rsidRDefault="007E0CB5" w:rsidP="00CA2C2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516" w:type="pct"/>
            <w:tcMar>
              <w:top w:w="0" w:type="dxa"/>
              <w:left w:w="108" w:type="dxa"/>
              <w:bottom w:w="0" w:type="dxa"/>
              <w:right w:w="108" w:type="dxa"/>
            </w:tcMar>
            <w:vAlign w:val="center"/>
          </w:tcPr>
          <w:p w14:paraId="3199F421" w14:textId="77777777" w:rsidR="007E0CB5" w:rsidRDefault="007E0CB5"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Orden de Compra N°24494 de 23 de julio de 2015</w:t>
            </w:r>
          </w:p>
        </w:tc>
        <w:tc>
          <w:tcPr>
            <w:tcW w:w="1622" w:type="pct"/>
            <w:vMerge/>
            <w:vAlign w:val="center"/>
          </w:tcPr>
          <w:p w14:paraId="7A375A65" w14:textId="77777777" w:rsidR="007E0CB5" w:rsidRPr="00D42470" w:rsidRDefault="007E0CB5" w:rsidP="007645F3">
            <w:pPr>
              <w:spacing w:after="0" w:line="240" w:lineRule="auto"/>
              <w:jc w:val="center"/>
              <w:rPr>
                <w:rFonts w:ascii="Calibri" w:eastAsia="Calibri" w:hAnsi="Calibri" w:cs="Times New Roman"/>
                <w:sz w:val="20"/>
                <w:szCs w:val="20"/>
                <w:lang w:val="es-ES"/>
              </w:rPr>
            </w:pPr>
          </w:p>
        </w:tc>
        <w:tc>
          <w:tcPr>
            <w:tcW w:w="470" w:type="pct"/>
            <w:vMerge/>
            <w:vAlign w:val="center"/>
          </w:tcPr>
          <w:p w14:paraId="3893CEAD" w14:textId="77777777" w:rsidR="007E0CB5" w:rsidRPr="005B4E9B" w:rsidRDefault="007E0CB5" w:rsidP="007645F3">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196C919A" w14:textId="77777777" w:rsidR="007E0CB5" w:rsidRPr="00A94BBA" w:rsidRDefault="007E0CB5" w:rsidP="006905ED">
            <w:pPr>
              <w:spacing w:after="0" w:line="240" w:lineRule="auto"/>
              <w:jc w:val="center"/>
              <w:rPr>
                <w:rFonts w:ascii="Calibri" w:eastAsia="Calibri" w:hAnsi="Calibri" w:cs="Times New Roman"/>
                <w:sz w:val="20"/>
                <w:szCs w:val="20"/>
                <w:lang w:val="es-ES" w:eastAsia="es-ES"/>
              </w:rPr>
            </w:pPr>
          </w:p>
        </w:tc>
      </w:tr>
      <w:tr w:rsidR="007E0CB5" w:rsidRPr="00D42470" w14:paraId="1DC436BF" w14:textId="77777777" w:rsidTr="00CA2C2E">
        <w:trPr>
          <w:trHeight w:val="361"/>
        </w:trPr>
        <w:tc>
          <w:tcPr>
            <w:tcW w:w="153" w:type="pct"/>
            <w:vAlign w:val="center"/>
          </w:tcPr>
          <w:p w14:paraId="12644B3F" w14:textId="77777777" w:rsidR="007E0CB5" w:rsidRPr="00D42470" w:rsidRDefault="007E0CB5" w:rsidP="00CA2C2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516" w:type="pct"/>
            <w:tcMar>
              <w:top w:w="0" w:type="dxa"/>
              <w:left w:w="108" w:type="dxa"/>
              <w:bottom w:w="0" w:type="dxa"/>
              <w:right w:w="108" w:type="dxa"/>
            </w:tcMar>
            <w:vAlign w:val="center"/>
          </w:tcPr>
          <w:p w14:paraId="2CA76D1B" w14:textId="77777777" w:rsidR="007E0CB5" w:rsidRDefault="007E0CB5"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Orden de Compra N°24495 de 23 de julio de 2015</w:t>
            </w:r>
          </w:p>
        </w:tc>
        <w:tc>
          <w:tcPr>
            <w:tcW w:w="1622" w:type="pct"/>
            <w:vMerge/>
            <w:vAlign w:val="center"/>
          </w:tcPr>
          <w:p w14:paraId="2E1167A5" w14:textId="77777777" w:rsidR="007E0CB5" w:rsidRPr="00D42470" w:rsidRDefault="007E0CB5" w:rsidP="007645F3">
            <w:pPr>
              <w:spacing w:after="0" w:line="240" w:lineRule="auto"/>
              <w:jc w:val="center"/>
              <w:rPr>
                <w:rFonts w:ascii="Calibri" w:eastAsia="Calibri" w:hAnsi="Calibri" w:cs="Times New Roman"/>
                <w:sz w:val="20"/>
                <w:szCs w:val="20"/>
                <w:lang w:val="es-ES"/>
              </w:rPr>
            </w:pPr>
          </w:p>
        </w:tc>
        <w:tc>
          <w:tcPr>
            <w:tcW w:w="470" w:type="pct"/>
            <w:vMerge/>
            <w:vAlign w:val="center"/>
          </w:tcPr>
          <w:p w14:paraId="6CC1FFAD" w14:textId="77777777" w:rsidR="007E0CB5" w:rsidRPr="005B4E9B" w:rsidRDefault="007E0CB5" w:rsidP="007645F3">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697A8EC6" w14:textId="77777777" w:rsidR="007E0CB5" w:rsidRPr="00A94BBA" w:rsidRDefault="007E0CB5" w:rsidP="006905ED">
            <w:pPr>
              <w:spacing w:after="0" w:line="240" w:lineRule="auto"/>
              <w:jc w:val="center"/>
              <w:rPr>
                <w:rFonts w:ascii="Calibri" w:eastAsia="Calibri" w:hAnsi="Calibri" w:cs="Times New Roman"/>
                <w:sz w:val="20"/>
                <w:szCs w:val="20"/>
                <w:lang w:val="es-ES" w:eastAsia="es-ES"/>
              </w:rPr>
            </w:pPr>
          </w:p>
        </w:tc>
      </w:tr>
      <w:tr w:rsidR="007E0CB5" w:rsidRPr="00D42470" w14:paraId="6911063C" w14:textId="77777777" w:rsidTr="00CA2C2E">
        <w:trPr>
          <w:trHeight w:val="361"/>
        </w:trPr>
        <w:tc>
          <w:tcPr>
            <w:tcW w:w="153" w:type="pct"/>
            <w:vAlign w:val="center"/>
          </w:tcPr>
          <w:p w14:paraId="0B74F7AF" w14:textId="77777777" w:rsidR="007E0CB5" w:rsidRPr="00D42470" w:rsidRDefault="007E0CB5" w:rsidP="00CA2C2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516" w:type="pct"/>
            <w:tcMar>
              <w:top w:w="0" w:type="dxa"/>
              <w:left w:w="108" w:type="dxa"/>
              <w:bottom w:w="0" w:type="dxa"/>
              <w:right w:w="108" w:type="dxa"/>
            </w:tcMar>
            <w:vAlign w:val="center"/>
          </w:tcPr>
          <w:p w14:paraId="214EB431" w14:textId="77777777" w:rsidR="007E0CB5" w:rsidRDefault="007E0CB5"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Factura Electrónica N°15593 de 03 de noviembre de 2016</w:t>
            </w:r>
          </w:p>
        </w:tc>
        <w:tc>
          <w:tcPr>
            <w:tcW w:w="1622" w:type="pct"/>
            <w:vMerge/>
            <w:vAlign w:val="center"/>
          </w:tcPr>
          <w:p w14:paraId="63637771" w14:textId="77777777" w:rsidR="007E0CB5" w:rsidRPr="00D42470" w:rsidRDefault="007E0CB5" w:rsidP="007645F3">
            <w:pPr>
              <w:spacing w:after="0" w:line="240" w:lineRule="auto"/>
              <w:jc w:val="center"/>
              <w:rPr>
                <w:rFonts w:ascii="Calibri" w:eastAsia="Calibri" w:hAnsi="Calibri" w:cs="Times New Roman"/>
                <w:sz w:val="20"/>
                <w:szCs w:val="20"/>
                <w:lang w:val="es-ES"/>
              </w:rPr>
            </w:pPr>
          </w:p>
        </w:tc>
        <w:tc>
          <w:tcPr>
            <w:tcW w:w="470" w:type="pct"/>
            <w:vMerge/>
            <w:vAlign w:val="center"/>
          </w:tcPr>
          <w:p w14:paraId="79EA1A5D" w14:textId="77777777" w:rsidR="007E0CB5" w:rsidRPr="005B4E9B" w:rsidRDefault="007E0CB5" w:rsidP="007645F3">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25026CB4" w14:textId="77777777" w:rsidR="007E0CB5" w:rsidRPr="00A94BBA" w:rsidRDefault="007E0CB5" w:rsidP="006905ED">
            <w:pPr>
              <w:spacing w:after="0" w:line="240" w:lineRule="auto"/>
              <w:jc w:val="center"/>
              <w:rPr>
                <w:rFonts w:ascii="Calibri" w:eastAsia="Calibri" w:hAnsi="Calibri" w:cs="Times New Roman"/>
                <w:sz w:val="20"/>
                <w:szCs w:val="20"/>
                <w:lang w:val="es-ES" w:eastAsia="es-ES"/>
              </w:rPr>
            </w:pPr>
          </w:p>
        </w:tc>
      </w:tr>
      <w:tr w:rsidR="007E0CB5" w:rsidRPr="00D42470" w14:paraId="06CD4259" w14:textId="77777777" w:rsidTr="00CA2C2E">
        <w:trPr>
          <w:trHeight w:val="361"/>
        </w:trPr>
        <w:tc>
          <w:tcPr>
            <w:tcW w:w="153" w:type="pct"/>
            <w:vAlign w:val="center"/>
          </w:tcPr>
          <w:p w14:paraId="4D292BA0" w14:textId="77777777" w:rsidR="007E0CB5" w:rsidRPr="00D42470" w:rsidRDefault="007E0CB5" w:rsidP="00CA2C2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1516" w:type="pct"/>
            <w:tcMar>
              <w:top w:w="0" w:type="dxa"/>
              <w:left w:w="108" w:type="dxa"/>
              <w:bottom w:w="0" w:type="dxa"/>
              <w:right w:w="108" w:type="dxa"/>
            </w:tcMar>
            <w:vAlign w:val="center"/>
          </w:tcPr>
          <w:p w14:paraId="3F7B6E52" w14:textId="77777777" w:rsidR="007E0CB5" w:rsidRDefault="007E0CB5"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de trabajo realizado en Filtro Electroestático Horno N°2 de 02 de noviembre de 2016</w:t>
            </w:r>
          </w:p>
        </w:tc>
        <w:tc>
          <w:tcPr>
            <w:tcW w:w="1622" w:type="pct"/>
            <w:vMerge/>
            <w:vAlign w:val="center"/>
          </w:tcPr>
          <w:p w14:paraId="7D44076B" w14:textId="77777777" w:rsidR="007E0CB5" w:rsidRPr="00D42470" w:rsidRDefault="007E0CB5" w:rsidP="007645F3">
            <w:pPr>
              <w:spacing w:after="0" w:line="240" w:lineRule="auto"/>
              <w:jc w:val="center"/>
              <w:rPr>
                <w:rFonts w:ascii="Calibri" w:eastAsia="Calibri" w:hAnsi="Calibri" w:cs="Times New Roman"/>
                <w:sz w:val="20"/>
                <w:szCs w:val="20"/>
                <w:lang w:val="es-ES"/>
              </w:rPr>
            </w:pPr>
          </w:p>
        </w:tc>
        <w:tc>
          <w:tcPr>
            <w:tcW w:w="470" w:type="pct"/>
            <w:vMerge/>
            <w:vAlign w:val="center"/>
          </w:tcPr>
          <w:p w14:paraId="35DD8696" w14:textId="77777777" w:rsidR="007E0CB5" w:rsidRPr="005B4E9B" w:rsidRDefault="007E0CB5" w:rsidP="007645F3">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0E8105EE" w14:textId="77777777" w:rsidR="007E0CB5" w:rsidRPr="00A94BBA" w:rsidRDefault="007E0CB5" w:rsidP="006905ED">
            <w:pPr>
              <w:spacing w:after="0" w:line="240" w:lineRule="auto"/>
              <w:jc w:val="center"/>
              <w:rPr>
                <w:rFonts w:ascii="Calibri" w:eastAsia="Calibri" w:hAnsi="Calibri" w:cs="Times New Roman"/>
                <w:sz w:val="20"/>
                <w:szCs w:val="20"/>
                <w:lang w:val="es-ES" w:eastAsia="es-ES"/>
              </w:rPr>
            </w:pPr>
          </w:p>
        </w:tc>
      </w:tr>
      <w:tr w:rsidR="007E0CB5" w:rsidRPr="00D42470" w14:paraId="22F46F95" w14:textId="77777777" w:rsidTr="00CA2C2E">
        <w:trPr>
          <w:trHeight w:val="361"/>
        </w:trPr>
        <w:tc>
          <w:tcPr>
            <w:tcW w:w="153" w:type="pct"/>
            <w:vAlign w:val="center"/>
          </w:tcPr>
          <w:p w14:paraId="0B76FD5E" w14:textId="77777777" w:rsidR="007E0CB5" w:rsidRPr="00D42470" w:rsidRDefault="007E0CB5" w:rsidP="00CA2C2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516" w:type="pct"/>
            <w:tcMar>
              <w:top w:w="0" w:type="dxa"/>
              <w:left w:w="108" w:type="dxa"/>
              <w:bottom w:w="0" w:type="dxa"/>
              <w:right w:w="108" w:type="dxa"/>
            </w:tcMar>
            <w:vAlign w:val="center"/>
          </w:tcPr>
          <w:p w14:paraId="6EE2B8FE" w14:textId="77777777" w:rsidR="007E0CB5" w:rsidRDefault="007E0CB5"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Orden de Compra N°1310 de 06 de febrero de 2019</w:t>
            </w:r>
          </w:p>
        </w:tc>
        <w:tc>
          <w:tcPr>
            <w:tcW w:w="1622" w:type="pct"/>
            <w:vMerge/>
            <w:vAlign w:val="center"/>
          </w:tcPr>
          <w:p w14:paraId="0ADFCACF" w14:textId="77777777" w:rsidR="007E0CB5" w:rsidRPr="00D42470" w:rsidRDefault="007E0CB5" w:rsidP="007645F3">
            <w:pPr>
              <w:spacing w:after="0" w:line="240" w:lineRule="auto"/>
              <w:jc w:val="center"/>
              <w:rPr>
                <w:rFonts w:ascii="Calibri" w:eastAsia="Calibri" w:hAnsi="Calibri" w:cs="Times New Roman"/>
                <w:sz w:val="20"/>
                <w:szCs w:val="20"/>
                <w:lang w:val="es-ES"/>
              </w:rPr>
            </w:pPr>
          </w:p>
        </w:tc>
        <w:tc>
          <w:tcPr>
            <w:tcW w:w="470" w:type="pct"/>
            <w:vMerge/>
            <w:vAlign w:val="center"/>
          </w:tcPr>
          <w:p w14:paraId="46741548" w14:textId="77777777" w:rsidR="007E0CB5" w:rsidRPr="005B4E9B" w:rsidRDefault="007E0CB5" w:rsidP="007645F3">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6E6139D4" w14:textId="77777777" w:rsidR="007E0CB5" w:rsidRPr="00A94BBA" w:rsidRDefault="007E0CB5" w:rsidP="006905ED">
            <w:pPr>
              <w:spacing w:after="0" w:line="240" w:lineRule="auto"/>
              <w:jc w:val="center"/>
              <w:rPr>
                <w:rFonts w:ascii="Calibri" w:eastAsia="Calibri" w:hAnsi="Calibri" w:cs="Times New Roman"/>
                <w:sz w:val="20"/>
                <w:szCs w:val="20"/>
                <w:lang w:val="es-ES" w:eastAsia="es-ES"/>
              </w:rPr>
            </w:pPr>
          </w:p>
        </w:tc>
      </w:tr>
      <w:tr w:rsidR="007E0CB5" w:rsidRPr="00D42470" w14:paraId="5B01E46E" w14:textId="77777777" w:rsidTr="00CA2C2E">
        <w:trPr>
          <w:trHeight w:val="361"/>
        </w:trPr>
        <w:tc>
          <w:tcPr>
            <w:tcW w:w="153" w:type="pct"/>
            <w:vAlign w:val="center"/>
          </w:tcPr>
          <w:p w14:paraId="16695A75" w14:textId="77777777" w:rsidR="007E0CB5" w:rsidRPr="00D42470" w:rsidRDefault="007E0CB5" w:rsidP="00CA2C2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1516" w:type="pct"/>
            <w:tcMar>
              <w:top w:w="0" w:type="dxa"/>
              <w:left w:w="108" w:type="dxa"/>
              <w:bottom w:w="0" w:type="dxa"/>
              <w:right w:w="108" w:type="dxa"/>
            </w:tcMar>
            <w:vAlign w:val="center"/>
          </w:tcPr>
          <w:p w14:paraId="62BFFE3D" w14:textId="77777777" w:rsidR="007E0CB5" w:rsidRDefault="007E0CB5"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de trabajo realizado en Filtro Electroestático Horno N°2 de 23 de febrero de 2019</w:t>
            </w:r>
          </w:p>
        </w:tc>
        <w:tc>
          <w:tcPr>
            <w:tcW w:w="1622" w:type="pct"/>
            <w:vMerge/>
            <w:vAlign w:val="center"/>
          </w:tcPr>
          <w:p w14:paraId="7A894BCA" w14:textId="77777777" w:rsidR="007E0CB5" w:rsidRPr="00D42470" w:rsidRDefault="007E0CB5" w:rsidP="007645F3">
            <w:pPr>
              <w:spacing w:after="0" w:line="240" w:lineRule="auto"/>
              <w:jc w:val="center"/>
              <w:rPr>
                <w:rFonts w:ascii="Calibri" w:eastAsia="Calibri" w:hAnsi="Calibri" w:cs="Times New Roman"/>
                <w:sz w:val="20"/>
                <w:szCs w:val="20"/>
                <w:lang w:val="es-ES"/>
              </w:rPr>
            </w:pPr>
          </w:p>
        </w:tc>
        <w:tc>
          <w:tcPr>
            <w:tcW w:w="470" w:type="pct"/>
            <w:vMerge/>
            <w:vAlign w:val="center"/>
          </w:tcPr>
          <w:p w14:paraId="002D783A" w14:textId="77777777" w:rsidR="007E0CB5" w:rsidRPr="005B4E9B" w:rsidRDefault="007E0CB5" w:rsidP="007645F3">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6B69F5A6" w14:textId="77777777" w:rsidR="007E0CB5" w:rsidRPr="00A94BBA" w:rsidRDefault="007E0CB5" w:rsidP="006905ED">
            <w:pPr>
              <w:spacing w:after="0" w:line="240" w:lineRule="auto"/>
              <w:jc w:val="center"/>
              <w:rPr>
                <w:rFonts w:ascii="Calibri" w:eastAsia="Calibri" w:hAnsi="Calibri" w:cs="Times New Roman"/>
                <w:sz w:val="20"/>
                <w:szCs w:val="20"/>
                <w:lang w:val="es-ES" w:eastAsia="es-ES"/>
              </w:rPr>
            </w:pPr>
          </w:p>
        </w:tc>
      </w:tr>
      <w:tr w:rsidR="007E0CB5" w:rsidRPr="00D42470" w14:paraId="63A12200" w14:textId="77777777" w:rsidTr="00CA2C2E">
        <w:trPr>
          <w:trHeight w:val="361"/>
        </w:trPr>
        <w:tc>
          <w:tcPr>
            <w:tcW w:w="153" w:type="pct"/>
            <w:vAlign w:val="center"/>
          </w:tcPr>
          <w:p w14:paraId="72A5333D" w14:textId="77777777" w:rsidR="007E0CB5" w:rsidRPr="00D42470" w:rsidRDefault="007E0CB5" w:rsidP="00CA2C2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1516" w:type="pct"/>
            <w:tcMar>
              <w:top w:w="0" w:type="dxa"/>
              <w:left w:w="108" w:type="dxa"/>
              <w:bottom w:w="0" w:type="dxa"/>
              <w:right w:w="108" w:type="dxa"/>
            </w:tcMar>
            <w:vAlign w:val="center"/>
          </w:tcPr>
          <w:p w14:paraId="46AB9ED9" w14:textId="77777777" w:rsidR="007E0CB5" w:rsidRDefault="007E0CB5"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de trabajo realizado de 20 de septiembre de 2017</w:t>
            </w:r>
          </w:p>
        </w:tc>
        <w:tc>
          <w:tcPr>
            <w:tcW w:w="1622" w:type="pct"/>
            <w:vMerge/>
            <w:vAlign w:val="center"/>
          </w:tcPr>
          <w:p w14:paraId="40F9D60E" w14:textId="77777777" w:rsidR="007E0CB5" w:rsidRPr="00D42470" w:rsidRDefault="007E0CB5" w:rsidP="007645F3">
            <w:pPr>
              <w:spacing w:after="0" w:line="240" w:lineRule="auto"/>
              <w:jc w:val="center"/>
              <w:rPr>
                <w:rFonts w:ascii="Calibri" w:eastAsia="Calibri" w:hAnsi="Calibri" w:cs="Times New Roman"/>
                <w:sz w:val="20"/>
                <w:szCs w:val="20"/>
                <w:lang w:val="es-ES"/>
              </w:rPr>
            </w:pPr>
          </w:p>
        </w:tc>
        <w:tc>
          <w:tcPr>
            <w:tcW w:w="470" w:type="pct"/>
            <w:vMerge/>
            <w:vAlign w:val="center"/>
          </w:tcPr>
          <w:p w14:paraId="4B95AE27" w14:textId="77777777" w:rsidR="007E0CB5" w:rsidRPr="005B4E9B" w:rsidRDefault="007E0CB5" w:rsidP="007645F3">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4846EA8E" w14:textId="77777777" w:rsidR="007E0CB5" w:rsidRPr="00A94BBA" w:rsidRDefault="007E0CB5" w:rsidP="006905ED">
            <w:pPr>
              <w:spacing w:after="0" w:line="240" w:lineRule="auto"/>
              <w:jc w:val="center"/>
              <w:rPr>
                <w:rFonts w:ascii="Calibri" w:eastAsia="Calibri" w:hAnsi="Calibri" w:cs="Times New Roman"/>
                <w:sz w:val="20"/>
                <w:szCs w:val="20"/>
                <w:lang w:val="es-ES" w:eastAsia="es-ES"/>
              </w:rPr>
            </w:pPr>
          </w:p>
        </w:tc>
      </w:tr>
      <w:tr w:rsidR="007E0CB5" w:rsidRPr="00D42470" w14:paraId="746ECAF4" w14:textId="77777777" w:rsidTr="00CA2C2E">
        <w:trPr>
          <w:trHeight w:val="361"/>
        </w:trPr>
        <w:tc>
          <w:tcPr>
            <w:tcW w:w="153" w:type="pct"/>
            <w:vAlign w:val="center"/>
          </w:tcPr>
          <w:p w14:paraId="37A240BA" w14:textId="77777777" w:rsidR="007E0CB5" w:rsidRPr="00D42470" w:rsidRDefault="007E0CB5" w:rsidP="00CA2C2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13</w:t>
            </w:r>
          </w:p>
        </w:tc>
        <w:tc>
          <w:tcPr>
            <w:tcW w:w="1516" w:type="pct"/>
            <w:tcMar>
              <w:top w:w="0" w:type="dxa"/>
              <w:left w:w="108" w:type="dxa"/>
              <w:bottom w:w="0" w:type="dxa"/>
              <w:right w:w="108" w:type="dxa"/>
            </w:tcMar>
            <w:vAlign w:val="center"/>
          </w:tcPr>
          <w:p w14:paraId="6699FA88" w14:textId="77777777" w:rsidR="007E0CB5" w:rsidRDefault="007E0CB5"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Fichas Departamento de Mantención Área Mecánica y Servicios </w:t>
            </w:r>
            <w:proofErr w:type="spellStart"/>
            <w:r>
              <w:rPr>
                <w:rFonts w:ascii="Calibri" w:eastAsia="Calibri" w:hAnsi="Calibri" w:cs="Times New Roman"/>
                <w:sz w:val="20"/>
                <w:szCs w:val="20"/>
                <w:lang w:val="es-ES"/>
              </w:rPr>
              <w:t>Soprocal</w:t>
            </w:r>
            <w:proofErr w:type="spellEnd"/>
            <w:r>
              <w:rPr>
                <w:rFonts w:ascii="Calibri" w:eastAsia="Calibri" w:hAnsi="Calibri" w:cs="Times New Roman"/>
                <w:sz w:val="20"/>
                <w:szCs w:val="20"/>
                <w:lang w:val="es-ES"/>
              </w:rPr>
              <w:t xml:space="preserve"> S.A.</w:t>
            </w:r>
          </w:p>
        </w:tc>
        <w:tc>
          <w:tcPr>
            <w:tcW w:w="1622" w:type="pct"/>
            <w:vMerge/>
            <w:vAlign w:val="center"/>
          </w:tcPr>
          <w:p w14:paraId="3C2D20E1" w14:textId="77777777" w:rsidR="007E0CB5" w:rsidRPr="00D42470" w:rsidRDefault="007E0CB5" w:rsidP="007645F3">
            <w:pPr>
              <w:spacing w:after="0" w:line="240" w:lineRule="auto"/>
              <w:jc w:val="center"/>
              <w:rPr>
                <w:rFonts w:ascii="Calibri" w:eastAsia="Calibri" w:hAnsi="Calibri" w:cs="Times New Roman"/>
                <w:sz w:val="20"/>
                <w:szCs w:val="20"/>
                <w:lang w:val="es-ES"/>
              </w:rPr>
            </w:pPr>
          </w:p>
        </w:tc>
        <w:tc>
          <w:tcPr>
            <w:tcW w:w="470" w:type="pct"/>
            <w:vMerge/>
            <w:vAlign w:val="center"/>
          </w:tcPr>
          <w:p w14:paraId="2A5319AD" w14:textId="77777777" w:rsidR="007E0CB5" w:rsidRPr="005B4E9B" w:rsidRDefault="007E0CB5" w:rsidP="007645F3">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510CD5B1" w14:textId="77777777" w:rsidR="007E0CB5" w:rsidRPr="00A94BBA" w:rsidRDefault="007E0CB5" w:rsidP="006905ED">
            <w:pPr>
              <w:spacing w:after="0" w:line="240" w:lineRule="auto"/>
              <w:jc w:val="center"/>
              <w:rPr>
                <w:rFonts w:ascii="Calibri" w:eastAsia="Calibri" w:hAnsi="Calibri" w:cs="Times New Roman"/>
                <w:sz w:val="20"/>
                <w:szCs w:val="20"/>
                <w:lang w:val="es-ES" w:eastAsia="es-ES"/>
              </w:rPr>
            </w:pPr>
          </w:p>
        </w:tc>
      </w:tr>
      <w:tr w:rsidR="007E0CB5" w:rsidRPr="00B0695D" w14:paraId="1184505E" w14:textId="77777777" w:rsidTr="00CA2C2E">
        <w:trPr>
          <w:trHeight w:val="361"/>
        </w:trPr>
        <w:tc>
          <w:tcPr>
            <w:tcW w:w="153" w:type="pct"/>
            <w:vAlign w:val="center"/>
          </w:tcPr>
          <w:p w14:paraId="596CE2CF" w14:textId="77777777" w:rsidR="007E0CB5" w:rsidRPr="00D42470" w:rsidRDefault="007E0CB5" w:rsidP="00CA2C2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1516" w:type="pct"/>
            <w:tcMar>
              <w:top w:w="0" w:type="dxa"/>
              <w:left w:w="108" w:type="dxa"/>
              <w:bottom w:w="0" w:type="dxa"/>
              <w:right w:w="108" w:type="dxa"/>
            </w:tcMar>
            <w:vAlign w:val="center"/>
          </w:tcPr>
          <w:p w14:paraId="4145F5E4" w14:textId="77777777" w:rsidR="007E0CB5" w:rsidRPr="00B0695D" w:rsidRDefault="007E0CB5" w:rsidP="007645F3">
            <w:pPr>
              <w:spacing w:after="0" w:line="240" w:lineRule="auto"/>
              <w:jc w:val="center"/>
              <w:rPr>
                <w:rFonts w:ascii="Calibri" w:eastAsia="Calibri" w:hAnsi="Calibri" w:cs="Times New Roman"/>
                <w:sz w:val="20"/>
                <w:szCs w:val="20"/>
              </w:rPr>
            </w:pPr>
            <w:proofErr w:type="spellStart"/>
            <w:r w:rsidRPr="00B0695D">
              <w:rPr>
                <w:rFonts w:ascii="Calibri" w:eastAsia="Calibri" w:hAnsi="Calibri" w:cs="Times New Roman"/>
                <w:sz w:val="20"/>
                <w:szCs w:val="20"/>
              </w:rPr>
              <w:t>Technical</w:t>
            </w:r>
            <w:proofErr w:type="spellEnd"/>
            <w:r w:rsidRPr="00B0695D">
              <w:rPr>
                <w:rFonts w:ascii="Calibri" w:eastAsia="Calibri" w:hAnsi="Calibri" w:cs="Times New Roman"/>
                <w:sz w:val="20"/>
                <w:szCs w:val="20"/>
              </w:rPr>
              <w:t xml:space="preserve"> </w:t>
            </w:r>
            <w:proofErr w:type="spellStart"/>
            <w:r w:rsidRPr="00B0695D">
              <w:rPr>
                <w:rFonts w:ascii="Calibri" w:eastAsia="Calibri" w:hAnsi="Calibri" w:cs="Times New Roman"/>
                <w:sz w:val="20"/>
                <w:szCs w:val="20"/>
              </w:rPr>
              <w:t>Specification</w:t>
            </w:r>
            <w:proofErr w:type="spellEnd"/>
            <w:r w:rsidRPr="00B0695D">
              <w:rPr>
                <w:rFonts w:ascii="Calibri" w:eastAsia="Calibri" w:hAnsi="Calibri" w:cs="Times New Roman"/>
                <w:sz w:val="20"/>
                <w:szCs w:val="20"/>
              </w:rPr>
              <w:t xml:space="preserve"> </w:t>
            </w:r>
            <w:proofErr w:type="spellStart"/>
            <w:r w:rsidRPr="00B0695D">
              <w:rPr>
                <w:rFonts w:ascii="Calibri" w:eastAsia="Calibri" w:hAnsi="Calibri" w:cs="Times New Roman"/>
                <w:sz w:val="20"/>
                <w:szCs w:val="20"/>
              </w:rPr>
              <w:t>Electrostatic</w:t>
            </w:r>
            <w:proofErr w:type="spellEnd"/>
            <w:r w:rsidRPr="00B0695D">
              <w:rPr>
                <w:rFonts w:ascii="Calibri" w:eastAsia="Calibri" w:hAnsi="Calibri" w:cs="Times New Roman"/>
                <w:sz w:val="20"/>
                <w:szCs w:val="20"/>
              </w:rPr>
              <w:t xml:space="preserve"> </w:t>
            </w:r>
            <w:proofErr w:type="spellStart"/>
            <w:r w:rsidRPr="00B0695D">
              <w:rPr>
                <w:rFonts w:ascii="Calibri" w:eastAsia="Calibri" w:hAnsi="Calibri" w:cs="Times New Roman"/>
                <w:sz w:val="20"/>
                <w:szCs w:val="20"/>
              </w:rPr>
              <w:t>Precipitator</w:t>
            </w:r>
            <w:proofErr w:type="spellEnd"/>
            <w:r w:rsidRPr="00B0695D">
              <w:rPr>
                <w:rFonts w:ascii="Calibri" w:eastAsia="Calibri" w:hAnsi="Calibri" w:cs="Times New Roman"/>
                <w:sz w:val="20"/>
                <w:szCs w:val="20"/>
              </w:rPr>
              <w:t xml:space="preserve"> de 17 de septiembre de</w:t>
            </w:r>
            <w:r>
              <w:rPr>
                <w:rFonts w:ascii="Calibri" w:eastAsia="Calibri" w:hAnsi="Calibri" w:cs="Times New Roman"/>
                <w:sz w:val="20"/>
                <w:szCs w:val="20"/>
              </w:rPr>
              <w:t xml:space="preserve"> 1997</w:t>
            </w:r>
          </w:p>
        </w:tc>
        <w:tc>
          <w:tcPr>
            <w:tcW w:w="1622" w:type="pct"/>
            <w:vMerge/>
            <w:vAlign w:val="center"/>
          </w:tcPr>
          <w:p w14:paraId="33F70BBD" w14:textId="77777777" w:rsidR="007E0CB5" w:rsidRPr="00B0695D" w:rsidRDefault="007E0CB5" w:rsidP="007645F3">
            <w:pPr>
              <w:spacing w:after="0" w:line="240" w:lineRule="auto"/>
              <w:jc w:val="center"/>
              <w:rPr>
                <w:rFonts w:ascii="Calibri" w:eastAsia="Calibri" w:hAnsi="Calibri" w:cs="Times New Roman"/>
                <w:sz w:val="20"/>
                <w:szCs w:val="20"/>
              </w:rPr>
            </w:pPr>
          </w:p>
        </w:tc>
        <w:tc>
          <w:tcPr>
            <w:tcW w:w="470" w:type="pct"/>
            <w:vMerge/>
            <w:vAlign w:val="center"/>
          </w:tcPr>
          <w:p w14:paraId="278A1852" w14:textId="77777777" w:rsidR="007E0CB5" w:rsidRPr="00B0695D" w:rsidRDefault="007E0CB5" w:rsidP="007645F3">
            <w:pPr>
              <w:spacing w:after="0" w:line="240" w:lineRule="auto"/>
              <w:jc w:val="center"/>
              <w:rPr>
                <w:rFonts w:ascii="Calibri" w:eastAsia="Calibri" w:hAnsi="Calibri" w:cs="Times New Roman"/>
                <w:sz w:val="20"/>
                <w:szCs w:val="20"/>
                <w:lang w:eastAsia="es-ES"/>
              </w:rPr>
            </w:pPr>
          </w:p>
        </w:tc>
        <w:tc>
          <w:tcPr>
            <w:tcW w:w="1238" w:type="pct"/>
            <w:vMerge/>
            <w:vAlign w:val="center"/>
          </w:tcPr>
          <w:p w14:paraId="77D3C047" w14:textId="77777777" w:rsidR="007E0CB5" w:rsidRPr="00B0695D" w:rsidRDefault="007E0CB5" w:rsidP="006905ED">
            <w:pPr>
              <w:spacing w:after="0" w:line="240" w:lineRule="auto"/>
              <w:jc w:val="center"/>
              <w:rPr>
                <w:rFonts w:ascii="Calibri" w:eastAsia="Calibri" w:hAnsi="Calibri" w:cs="Times New Roman"/>
                <w:sz w:val="20"/>
                <w:szCs w:val="20"/>
                <w:lang w:eastAsia="es-ES"/>
              </w:rPr>
            </w:pPr>
          </w:p>
        </w:tc>
      </w:tr>
      <w:tr w:rsidR="007E0CB5" w:rsidRPr="00B0695D" w14:paraId="6BA49696" w14:textId="77777777" w:rsidTr="00CA2C2E">
        <w:trPr>
          <w:trHeight w:val="361"/>
        </w:trPr>
        <w:tc>
          <w:tcPr>
            <w:tcW w:w="153" w:type="pct"/>
            <w:vAlign w:val="center"/>
          </w:tcPr>
          <w:p w14:paraId="1C0BE145" w14:textId="77777777" w:rsidR="007E0CB5" w:rsidRPr="00B0695D" w:rsidRDefault="007E0CB5" w:rsidP="00CA2C2E">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lastRenderedPageBreak/>
              <w:t>15</w:t>
            </w:r>
          </w:p>
        </w:tc>
        <w:tc>
          <w:tcPr>
            <w:tcW w:w="1516" w:type="pct"/>
            <w:tcMar>
              <w:top w:w="0" w:type="dxa"/>
              <w:left w:w="108" w:type="dxa"/>
              <w:bottom w:w="0" w:type="dxa"/>
              <w:right w:w="108" w:type="dxa"/>
            </w:tcMar>
            <w:vAlign w:val="center"/>
          </w:tcPr>
          <w:p w14:paraId="0ECDD39C" w14:textId="77777777" w:rsidR="007E0CB5" w:rsidRPr="00B0695D" w:rsidRDefault="007E0CB5" w:rsidP="007645F3">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Ruta de Cálculo Potencias Térmicas de 04 de marzo de 2019</w:t>
            </w:r>
          </w:p>
        </w:tc>
        <w:tc>
          <w:tcPr>
            <w:tcW w:w="1622" w:type="pct"/>
            <w:vMerge/>
            <w:vAlign w:val="center"/>
          </w:tcPr>
          <w:p w14:paraId="093BBC5A" w14:textId="77777777" w:rsidR="007E0CB5" w:rsidRPr="00B0695D" w:rsidRDefault="007E0CB5" w:rsidP="007645F3">
            <w:pPr>
              <w:spacing w:after="0" w:line="240" w:lineRule="auto"/>
              <w:jc w:val="center"/>
              <w:rPr>
                <w:rFonts w:ascii="Calibri" w:eastAsia="Calibri" w:hAnsi="Calibri" w:cs="Times New Roman"/>
                <w:sz w:val="20"/>
                <w:szCs w:val="20"/>
              </w:rPr>
            </w:pPr>
          </w:p>
        </w:tc>
        <w:tc>
          <w:tcPr>
            <w:tcW w:w="470" w:type="pct"/>
            <w:vMerge/>
            <w:vAlign w:val="center"/>
          </w:tcPr>
          <w:p w14:paraId="53B57068" w14:textId="77777777" w:rsidR="007E0CB5" w:rsidRPr="00B0695D" w:rsidRDefault="007E0CB5" w:rsidP="007645F3">
            <w:pPr>
              <w:spacing w:after="0" w:line="240" w:lineRule="auto"/>
              <w:jc w:val="center"/>
              <w:rPr>
                <w:rFonts w:ascii="Calibri" w:eastAsia="Calibri" w:hAnsi="Calibri" w:cs="Times New Roman"/>
                <w:sz w:val="20"/>
                <w:szCs w:val="20"/>
                <w:lang w:eastAsia="es-ES"/>
              </w:rPr>
            </w:pPr>
          </w:p>
        </w:tc>
        <w:tc>
          <w:tcPr>
            <w:tcW w:w="1238" w:type="pct"/>
            <w:vMerge/>
            <w:vAlign w:val="center"/>
          </w:tcPr>
          <w:p w14:paraId="72A629F5" w14:textId="77777777" w:rsidR="007E0CB5" w:rsidRPr="00B0695D" w:rsidRDefault="007E0CB5" w:rsidP="006905ED">
            <w:pPr>
              <w:spacing w:after="0" w:line="240" w:lineRule="auto"/>
              <w:jc w:val="center"/>
              <w:rPr>
                <w:rFonts w:ascii="Calibri" w:eastAsia="Calibri" w:hAnsi="Calibri" w:cs="Times New Roman"/>
                <w:sz w:val="20"/>
                <w:szCs w:val="20"/>
                <w:lang w:eastAsia="es-ES"/>
              </w:rPr>
            </w:pPr>
          </w:p>
        </w:tc>
      </w:tr>
      <w:tr w:rsidR="007E0CB5" w:rsidRPr="00B0695D" w14:paraId="5CF3F26D" w14:textId="77777777" w:rsidTr="00CA2C2E">
        <w:trPr>
          <w:trHeight w:val="361"/>
        </w:trPr>
        <w:tc>
          <w:tcPr>
            <w:tcW w:w="153" w:type="pct"/>
            <w:vAlign w:val="center"/>
          </w:tcPr>
          <w:p w14:paraId="2431D8A1" w14:textId="77777777" w:rsidR="007E0CB5" w:rsidRPr="00B0695D" w:rsidRDefault="007E0CB5" w:rsidP="00CA2C2E">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16</w:t>
            </w:r>
          </w:p>
        </w:tc>
        <w:tc>
          <w:tcPr>
            <w:tcW w:w="1516" w:type="pct"/>
            <w:tcMar>
              <w:top w:w="0" w:type="dxa"/>
              <w:left w:w="108" w:type="dxa"/>
              <w:bottom w:w="0" w:type="dxa"/>
              <w:right w:w="108" w:type="dxa"/>
            </w:tcMar>
            <w:vAlign w:val="center"/>
          </w:tcPr>
          <w:p w14:paraId="27504DC4" w14:textId="77777777" w:rsidR="007E0CB5" w:rsidRDefault="007E0CB5" w:rsidP="007645F3">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Instructivo Emisiones Accidentales/Descargas Atmosféricas No Controladas</w:t>
            </w:r>
          </w:p>
          <w:p w14:paraId="4EC4114C" w14:textId="77777777" w:rsidR="007E0CB5" w:rsidRPr="00B0695D" w:rsidRDefault="007E0CB5" w:rsidP="007645F3">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IT-GASSO-01-10</w:t>
            </w:r>
          </w:p>
        </w:tc>
        <w:tc>
          <w:tcPr>
            <w:tcW w:w="1622" w:type="pct"/>
            <w:vMerge/>
            <w:vAlign w:val="center"/>
          </w:tcPr>
          <w:p w14:paraId="52D87A2F" w14:textId="77777777" w:rsidR="007E0CB5" w:rsidRPr="00B0695D" w:rsidRDefault="007E0CB5" w:rsidP="007645F3">
            <w:pPr>
              <w:spacing w:after="0" w:line="240" w:lineRule="auto"/>
              <w:jc w:val="center"/>
              <w:rPr>
                <w:rFonts w:ascii="Calibri" w:eastAsia="Calibri" w:hAnsi="Calibri" w:cs="Times New Roman"/>
                <w:sz w:val="20"/>
                <w:szCs w:val="20"/>
              </w:rPr>
            </w:pPr>
          </w:p>
        </w:tc>
        <w:tc>
          <w:tcPr>
            <w:tcW w:w="470" w:type="pct"/>
            <w:vMerge/>
            <w:vAlign w:val="center"/>
          </w:tcPr>
          <w:p w14:paraId="55D4344A" w14:textId="77777777" w:rsidR="007E0CB5" w:rsidRPr="00B0695D" w:rsidRDefault="007E0CB5" w:rsidP="007645F3">
            <w:pPr>
              <w:spacing w:after="0" w:line="240" w:lineRule="auto"/>
              <w:jc w:val="center"/>
              <w:rPr>
                <w:rFonts w:ascii="Calibri" w:eastAsia="Calibri" w:hAnsi="Calibri" w:cs="Times New Roman"/>
                <w:sz w:val="20"/>
                <w:szCs w:val="20"/>
                <w:lang w:eastAsia="es-ES"/>
              </w:rPr>
            </w:pPr>
          </w:p>
        </w:tc>
        <w:tc>
          <w:tcPr>
            <w:tcW w:w="1238" w:type="pct"/>
            <w:vMerge/>
            <w:vAlign w:val="center"/>
          </w:tcPr>
          <w:p w14:paraId="48E6E535" w14:textId="77777777" w:rsidR="007E0CB5" w:rsidRPr="00B0695D" w:rsidRDefault="007E0CB5" w:rsidP="006905ED">
            <w:pPr>
              <w:spacing w:after="0" w:line="240" w:lineRule="auto"/>
              <w:jc w:val="center"/>
              <w:rPr>
                <w:rFonts w:ascii="Calibri" w:eastAsia="Calibri" w:hAnsi="Calibri" w:cs="Times New Roman"/>
                <w:sz w:val="20"/>
                <w:szCs w:val="20"/>
                <w:lang w:eastAsia="es-ES"/>
              </w:rPr>
            </w:pPr>
          </w:p>
        </w:tc>
      </w:tr>
      <w:tr w:rsidR="007E0CB5" w:rsidRPr="00B0695D" w14:paraId="7DC3D38E" w14:textId="77777777" w:rsidTr="00CA2C2E">
        <w:trPr>
          <w:trHeight w:val="361"/>
        </w:trPr>
        <w:tc>
          <w:tcPr>
            <w:tcW w:w="153" w:type="pct"/>
            <w:vAlign w:val="center"/>
          </w:tcPr>
          <w:p w14:paraId="15A82714" w14:textId="77777777" w:rsidR="007E0CB5" w:rsidRPr="00B0695D" w:rsidRDefault="007E0CB5" w:rsidP="00CA2C2E">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17</w:t>
            </w:r>
          </w:p>
        </w:tc>
        <w:tc>
          <w:tcPr>
            <w:tcW w:w="1516" w:type="pct"/>
            <w:tcMar>
              <w:top w:w="0" w:type="dxa"/>
              <w:left w:w="108" w:type="dxa"/>
              <w:bottom w:w="0" w:type="dxa"/>
              <w:right w:w="108" w:type="dxa"/>
            </w:tcMar>
            <w:vAlign w:val="center"/>
          </w:tcPr>
          <w:p w14:paraId="6EEFD7D2" w14:textId="77777777" w:rsidR="007E0CB5" w:rsidRPr="00B0695D" w:rsidRDefault="007E0CB5" w:rsidP="007645F3">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Charla de Seguridad de 21 de enero de 2019</w:t>
            </w:r>
          </w:p>
        </w:tc>
        <w:tc>
          <w:tcPr>
            <w:tcW w:w="1622" w:type="pct"/>
            <w:vMerge/>
            <w:vAlign w:val="center"/>
          </w:tcPr>
          <w:p w14:paraId="02377DEB" w14:textId="77777777" w:rsidR="007E0CB5" w:rsidRPr="00B0695D" w:rsidRDefault="007E0CB5" w:rsidP="007645F3">
            <w:pPr>
              <w:spacing w:after="0" w:line="240" w:lineRule="auto"/>
              <w:jc w:val="center"/>
              <w:rPr>
                <w:rFonts w:ascii="Calibri" w:eastAsia="Calibri" w:hAnsi="Calibri" w:cs="Times New Roman"/>
                <w:sz w:val="20"/>
                <w:szCs w:val="20"/>
              </w:rPr>
            </w:pPr>
          </w:p>
        </w:tc>
        <w:tc>
          <w:tcPr>
            <w:tcW w:w="470" w:type="pct"/>
            <w:vMerge/>
            <w:vAlign w:val="center"/>
          </w:tcPr>
          <w:p w14:paraId="25E63FC5" w14:textId="77777777" w:rsidR="007E0CB5" w:rsidRPr="00B0695D" w:rsidRDefault="007E0CB5" w:rsidP="007645F3">
            <w:pPr>
              <w:spacing w:after="0" w:line="240" w:lineRule="auto"/>
              <w:jc w:val="center"/>
              <w:rPr>
                <w:rFonts w:ascii="Calibri" w:eastAsia="Calibri" w:hAnsi="Calibri" w:cs="Times New Roman"/>
                <w:sz w:val="20"/>
                <w:szCs w:val="20"/>
                <w:lang w:eastAsia="es-ES"/>
              </w:rPr>
            </w:pPr>
          </w:p>
        </w:tc>
        <w:tc>
          <w:tcPr>
            <w:tcW w:w="1238" w:type="pct"/>
            <w:vMerge/>
            <w:vAlign w:val="center"/>
          </w:tcPr>
          <w:p w14:paraId="0D29202B" w14:textId="77777777" w:rsidR="007E0CB5" w:rsidRPr="00B0695D" w:rsidRDefault="007E0CB5" w:rsidP="006905ED">
            <w:pPr>
              <w:spacing w:after="0" w:line="240" w:lineRule="auto"/>
              <w:jc w:val="center"/>
              <w:rPr>
                <w:rFonts w:ascii="Calibri" w:eastAsia="Calibri" w:hAnsi="Calibri" w:cs="Times New Roman"/>
                <w:sz w:val="20"/>
                <w:szCs w:val="20"/>
                <w:lang w:eastAsia="es-ES"/>
              </w:rPr>
            </w:pPr>
          </w:p>
        </w:tc>
      </w:tr>
      <w:tr w:rsidR="007E0CB5" w:rsidRPr="00B0695D" w14:paraId="27584CDE" w14:textId="77777777" w:rsidTr="00CA2C2E">
        <w:trPr>
          <w:trHeight w:val="361"/>
        </w:trPr>
        <w:tc>
          <w:tcPr>
            <w:tcW w:w="153" w:type="pct"/>
            <w:vAlign w:val="center"/>
          </w:tcPr>
          <w:p w14:paraId="5C97E8CB" w14:textId="77777777" w:rsidR="007E0CB5" w:rsidRPr="00B0695D" w:rsidRDefault="007E0CB5" w:rsidP="00CA2C2E">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18</w:t>
            </w:r>
          </w:p>
        </w:tc>
        <w:tc>
          <w:tcPr>
            <w:tcW w:w="1516" w:type="pct"/>
            <w:tcMar>
              <w:top w:w="0" w:type="dxa"/>
              <w:left w:w="108" w:type="dxa"/>
              <w:bottom w:w="0" w:type="dxa"/>
              <w:right w:w="108" w:type="dxa"/>
            </w:tcMar>
            <w:vAlign w:val="center"/>
          </w:tcPr>
          <w:p w14:paraId="4ACA977A" w14:textId="77777777" w:rsidR="007E0CB5" w:rsidRPr="00B0695D" w:rsidRDefault="007E0CB5" w:rsidP="007645F3">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 xml:space="preserve">Carta M. N°016/2003 de 12 de febrero de 2003 del Señor Ricardo Thiers T. S. I. de Operaciones </w:t>
            </w:r>
            <w:proofErr w:type="spellStart"/>
            <w:r>
              <w:rPr>
                <w:rFonts w:ascii="Calibri" w:eastAsia="Calibri" w:hAnsi="Calibri" w:cs="Times New Roman"/>
                <w:sz w:val="20"/>
                <w:szCs w:val="20"/>
              </w:rPr>
              <w:t>Soprocal</w:t>
            </w:r>
            <w:proofErr w:type="spellEnd"/>
            <w:r>
              <w:rPr>
                <w:rFonts w:ascii="Calibri" w:eastAsia="Calibri" w:hAnsi="Calibri" w:cs="Times New Roman"/>
                <w:sz w:val="20"/>
                <w:szCs w:val="20"/>
              </w:rPr>
              <w:t>, Calerías e Industrias S.A.</w:t>
            </w:r>
          </w:p>
        </w:tc>
        <w:tc>
          <w:tcPr>
            <w:tcW w:w="1622" w:type="pct"/>
            <w:vMerge/>
            <w:vAlign w:val="center"/>
          </w:tcPr>
          <w:p w14:paraId="5921F418" w14:textId="77777777" w:rsidR="007E0CB5" w:rsidRPr="00B0695D" w:rsidRDefault="007E0CB5" w:rsidP="007645F3">
            <w:pPr>
              <w:spacing w:after="0" w:line="240" w:lineRule="auto"/>
              <w:jc w:val="center"/>
              <w:rPr>
                <w:rFonts w:ascii="Calibri" w:eastAsia="Calibri" w:hAnsi="Calibri" w:cs="Times New Roman"/>
                <w:sz w:val="20"/>
                <w:szCs w:val="20"/>
              </w:rPr>
            </w:pPr>
          </w:p>
        </w:tc>
        <w:tc>
          <w:tcPr>
            <w:tcW w:w="470" w:type="pct"/>
            <w:vMerge/>
            <w:vAlign w:val="center"/>
          </w:tcPr>
          <w:p w14:paraId="069E0F38" w14:textId="77777777" w:rsidR="007E0CB5" w:rsidRPr="00B0695D" w:rsidRDefault="007E0CB5" w:rsidP="007645F3">
            <w:pPr>
              <w:spacing w:after="0" w:line="240" w:lineRule="auto"/>
              <w:jc w:val="center"/>
              <w:rPr>
                <w:rFonts w:ascii="Calibri" w:eastAsia="Calibri" w:hAnsi="Calibri" w:cs="Times New Roman"/>
                <w:sz w:val="20"/>
                <w:szCs w:val="20"/>
                <w:lang w:eastAsia="es-ES"/>
              </w:rPr>
            </w:pPr>
          </w:p>
        </w:tc>
        <w:tc>
          <w:tcPr>
            <w:tcW w:w="1238" w:type="pct"/>
            <w:vMerge/>
            <w:vAlign w:val="center"/>
          </w:tcPr>
          <w:p w14:paraId="78BA8A4B" w14:textId="77777777" w:rsidR="007E0CB5" w:rsidRPr="00B0695D" w:rsidRDefault="007E0CB5" w:rsidP="006905ED">
            <w:pPr>
              <w:spacing w:after="0" w:line="240" w:lineRule="auto"/>
              <w:jc w:val="center"/>
              <w:rPr>
                <w:rFonts w:ascii="Calibri" w:eastAsia="Calibri" w:hAnsi="Calibri" w:cs="Times New Roman"/>
                <w:sz w:val="20"/>
                <w:szCs w:val="20"/>
                <w:lang w:eastAsia="es-ES"/>
              </w:rPr>
            </w:pPr>
          </w:p>
        </w:tc>
      </w:tr>
      <w:tr w:rsidR="007E0CB5" w:rsidRPr="00B0695D" w14:paraId="336F0623" w14:textId="77777777" w:rsidTr="00CA2C2E">
        <w:trPr>
          <w:trHeight w:val="361"/>
        </w:trPr>
        <w:tc>
          <w:tcPr>
            <w:tcW w:w="153" w:type="pct"/>
            <w:vAlign w:val="center"/>
          </w:tcPr>
          <w:p w14:paraId="0189B09A" w14:textId="77777777" w:rsidR="007E0CB5" w:rsidRPr="00B0695D" w:rsidRDefault="007E0CB5" w:rsidP="00CA2C2E">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19</w:t>
            </w:r>
          </w:p>
        </w:tc>
        <w:tc>
          <w:tcPr>
            <w:tcW w:w="1516" w:type="pct"/>
            <w:tcMar>
              <w:top w:w="0" w:type="dxa"/>
              <w:left w:w="108" w:type="dxa"/>
              <w:bottom w:w="0" w:type="dxa"/>
              <w:right w:w="108" w:type="dxa"/>
            </w:tcMar>
            <w:vAlign w:val="center"/>
          </w:tcPr>
          <w:p w14:paraId="1A48B028" w14:textId="77777777" w:rsidR="007E0CB5" w:rsidRDefault="007E0CB5" w:rsidP="007645F3">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Medición de Emisiones de Test de Quema con Combustible Alternativo al 35% Horno 2</w:t>
            </w:r>
          </w:p>
          <w:p w14:paraId="719AA873" w14:textId="77777777" w:rsidR="007E0CB5" w:rsidRPr="00B0695D" w:rsidRDefault="007E0CB5" w:rsidP="00C83404">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 xml:space="preserve">Planta Industrial Melipilla – </w:t>
            </w:r>
            <w:proofErr w:type="spellStart"/>
            <w:r>
              <w:rPr>
                <w:rFonts w:ascii="Calibri" w:eastAsia="Calibri" w:hAnsi="Calibri" w:cs="Times New Roman"/>
                <w:sz w:val="20"/>
                <w:szCs w:val="20"/>
              </w:rPr>
              <w:t>Soprocal</w:t>
            </w:r>
            <w:proofErr w:type="spellEnd"/>
            <w:r>
              <w:rPr>
                <w:rFonts w:ascii="Calibri" w:eastAsia="Calibri" w:hAnsi="Calibri" w:cs="Times New Roman"/>
                <w:sz w:val="20"/>
                <w:szCs w:val="20"/>
              </w:rPr>
              <w:t xml:space="preserve"> S.A.</w:t>
            </w:r>
          </w:p>
        </w:tc>
        <w:tc>
          <w:tcPr>
            <w:tcW w:w="1622" w:type="pct"/>
            <w:vMerge/>
            <w:vAlign w:val="center"/>
          </w:tcPr>
          <w:p w14:paraId="553D38C7" w14:textId="77777777" w:rsidR="007E0CB5" w:rsidRPr="00B0695D" w:rsidRDefault="007E0CB5" w:rsidP="007645F3">
            <w:pPr>
              <w:spacing w:after="0" w:line="240" w:lineRule="auto"/>
              <w:jc w:val="center"/>
              <w:rPr>
                <w:rFonts w:ascii="Calibri" w:eastAsia="Calibri" w:hAnsi="Calibri" w:cs="Times New Roman"/>
                <w:sz w:val="20"/>
                <w:szCs w:val="20"/>
              </w:rPr>
            </w:pPr>
          </w:p>
        </w:tc>
        <w:tc>
          <w:tcPr>
            <w:tcW w:w="470" w:type="pct"/>
            <w:vMerge/>
            <w:vAlign w:val="center"/>
          </w:tcPr>
          <w:p w14:paraId="28B8093B" w14:textId="77777777" w:rsidR="007E0CB5" w:rsidRPr="00B0695D" w:rsidRDefault="007E0CB5" w:rsidP="007645F3">
            <w:pPr>
              <w:spacing w:after="0" w:line="240" w:lineRule="auto"/>
              <w:jc w:val="center"/>
              <w:rPr>
                <w:rFonts w:ascii="Calibri" w:eastAsia="Calibri" w:hAnsi="Calibri" w:cs="Times New Roman"/>
                <w:sz w:val="20"/>
                <w:szCs w:val="20"/>
                <w:lang w:eastAsia="es-ES"/>
              </w:rPr>
            </w:pPr>
          </w:p>
        </w:tc>
        <w:tc>
          <w:tcPr>
            <w:tcW w:w="1238" w:type="pct"/>
            <w:vMerge/>
            <w:vAlign w:val="center"/>
          </w:tcPr>
          <w:p w14:paraId="3746D53B" w14:textId="77777777" w:rsidR="007E0CB5" w:rsidRPr="00B0695D" w:rsidRDefault="007E0CB5" w:rsidP="006905ED">
            <w:pPr>
              <w:spacing w:after="0" w:line="240" w:lineRule="auto"/>
              <w:jc w:val="center"/>
              <w:rPr>
                <w:rFonts w:ascii="Calibri" w:eastAsia="Calibri" w:hAnsi="Calibri" w:cs="Times New Roman"/>
                <w:sz w:val="20"/>
                <w:szCs w:val="20"/>
                <w:lang w:eastAsia="es-ES"/>
              </w:rPr>
            </w:pPr>
          </w:p>
        </w:tc>
      </w:tr>
      <w:tr w:rsidR="007E0CB5" w:rsidRPr="00B0695D" w14:paraId="304DEBD8" w14:textId="77777777" w:rsidTr="00CA2C2E">
        <w:trPr>
          <w:trHeight w:val="361"/>
        </w:trPr>
        <w:tc>
          <w:tcPr>
            <w:tcW w:w="153" w:type="pct"/>
            <w:vAlign w:val="center"/>
          </w:tcPr>
          <w:p w14:paraId="454B2E0D" w14:textId="77777777" w:rsidR="007E0CB5" w:rsidRPr="00B0695D" w:rsidRDefault="007E0CB5" w:rsidP="00CA2C2E">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20</w:t>
            </w:r>
          </w:p>
        </w:tc>
        <w:tc>
          <w:tcPr>
            <w:tcW w:w="1516" w:type="pct"/>
            <w:tcMar>
              <w:top w:w="0" w:type="dxa"/>
              <w:left w:w="108" w:type="dxa"/>
              <w:bottom w:w="0" w:type="dxa"/>
              <w:right w:w="108" w:type="dxa"/>
            </w:tcMar>
            <w:vAlign w:val="center"/>
          </w:tcPr>
          <w:p w14:paraId="7032918B" w14:textId="77777777" w:rsidR="007E0CB5" w:rsidRPr="00B0695D" w:rsidRDefault="007E0CB5" w:rsidP="007645F3">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PPT “Exposición Informativa Obligaciones Normativas según nuevo PPDA”</w:t>
            </w:r>
          </w:p>
        </w:tc>
        <w:tc>
          <w:tcPr>
            <w:tcW w:w="1622" w:type="pct"/>
            <w:vMerge/>
            <w:vAlign w:val="center"/>
          </w:tcPr>
          <w:p w14:paraId="5F06861E" w14:textId="77777777" w:rsidR="007E0CB5" w:rsidRPr="00B0695D" w:rsidRDefault="007E0CB5" w:rsidP="007645F3">
            <w:pPr>
              <w:spacing w:after="0" w:line="240" w:lineRule="auto"/>
              <w:jc w:val="center"/>
              <w:rPr>
                <w:rFonts w:ascii="Calibri" w:eastAsia="Calibri" w:hAnsi="Calibri" w:cs="Times New Roman"/>
                <w:sz w:val="20"/>
                <w:szCs w:val="20"/>
              </w:rPr>
            </w:pPr>
          </w:p>
        </w:tc>
        <w:tc>
          <w:tcPr>
            <w:tcW w:w="470" w:type="pct"/>
            <w:vMerge/>
            <w:vAlign w:val="center"/>
          </w:tcPr>
          <w:p w14:paraId="18541A39" w14:textId="77777777" w:rsidR="007E0CB5" w:rsidRPr="00B0695D" w:rsidRDefault="007E0CB5" w:rsidP="007645F3">
            <w:pPr>
              <w:spacing w:after="0" w:line="240" w:lineRule="auto"/>
              <w:jc w:val="center"/>
              <w:rPr>
                <w:rFonts w:ascii="Calibri" w:eastAsia="Calibri" w:hAnsi="Calibri" w:cs="Times New Roman"/>
                <w:sz w:val="20"/>
                <w:szCs w:val="20"/>
                <w:lang w:eastAsia="es-ES"/>
              </w:rPr>
            </w:pPr>
          </w:p>
        </w:tc>
        <w:tc>
          <w:tcPr>
            <w:tcW w:w="1238" w:type="pct"/>
            <w:vMerge/>
            <w:vAlign w:val="center"/>
          </w:tcPr>
          <w:p w14:paraId="6D7EB0B4" w14:textId="77777777" w:rsidR="007E0CB5" w:rsidRPr="00B0695D" w:rsidRDefault="007E0CB5" w:rsidP="006905ED">
            <w:pPr>
              <w:spacing w:after="0" w:line="240" w:lineRule="auto"/>
              <w:jc w:val="center"/>
              <w:rPr>
                <w:rFonts w:ascii="Calibri" w:eastAsia="Calibri" w:hAnsi="Calibri" w:cs="Times New Roman"/>
                <w:sz w:val="20"/>
                <w:szCs w:val="20"/>
                <w:lang w:eastAsia="es-ES"/>
              </w:rPr>
            </w:pPr>
          </w:p>
        </w:tc>
      </w:tr>
      <w:tr w:rsidR="007125B3" w:rsidRPr="00B0695D" w14:paraId="504D89AB" w14:textId="77777777" w:rsidTr="00CA2C2E">
        <w:trPr>
          <w:trHeight w:val="361"/>
        </w:trPr>
        <w:tc>
          <w:tcPr>
            <w:tcW w:w="153" w:type="pct"/>
            <w:vAlign w:val="center"/>
          </w:tcPr>
          <w:p w14:paraId="385D7A16" w14:textId="77777777" w:rsidR="007125B3" w:rsidRDefault="007125B3" w:rsidP="00CA2C2E">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21</w:t>
            </w:r>
          </w:p>
        </w:tc>
        <w:tc>
          <w:tcPr>
            <w:tcW w:w="1516" w:type="pct"/>
            <w:tcMar>
              <w:top w:w="0" w:type="dxa"/>
              <w:left w:w="108" w:type="dxa"/>
              <w:bottom w:w="0" w:type="dxa"/>
              <w:right w:w="108" w:type="dxa"/>
            </w:tcMar>
            <w:vAlign w:val="center"/>
          </w:tcPr>
          <w:p w14:paraId="752175CE" w14:textId="77777777" w:rsidR="007125B3" w:rsidRDefault="007125B3" w:rsidP="007645F3">
            <w:pPr>
              <w:spacing w:after="0" w:line="240" w:lineRule="auto"/>
              <w:jc w:val="center"/>
              <w:rPr>
                <w:rFonts w:ascii="Calibri" w:eastAsia="Calibri" w:hAnsi="Calibri" w:cs="Times New Roman"/>
                <w:sz w:val="20"/>
                <w:szCs w:val="20"/>
              </w:rPr>
            </w:pPr>
            <w:r w:rsidRPr="007125B3">
              <w:rPr>
                <w:rFonts w:ascii="Calibri" w:eastAsia="Calibri" w:hAnsi="Calibri" w:cs="Times New Roman"/>
                <w:sz w:val="20"/>
                <w:szCs w:val="20"/>
              </w:rPr>
              <w:t>Informe de Fiscalización DFZ-2017-5787-XIII-PPDA-EI</w:t>
            </w:r>
          </w:p>
        </w:tc>
        <w:tc>
          <w:tcPr>
            <w:tcW w:w="1622" w:type="pct"/>
            <w:vAlign w:val="center"/>
          </w:tcPr>
          <w:p w14:paraId="1FB15B8B" w14:textId="77777777" w:rsidR="007125B3" w:rsidRPr="00B0695D" w:rsidRDefault="007125B3" w:rsidP="007645F3">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SMA</w:t>
            </w:r>
          </w:p>
        </w:tc>
        <w:tc>
          <w:tcPr>
            <w:tcW w:w="470" w:type="pct"/>
            <w:vAlign w:val="center"/>
          </w:tcPr>
          <w:p w14:paraId="7211B923" w14:textId="77777777" w:rsidR="007125B3" w:rsidRPr="00B0695D" w:rsidRDefault="007125B3" w:rsidP="007645F3">
            <w:pPr>
              <w:spacing w:after="0" w:line="240" w:lineRule="auto"/>
              <w:jc w:val="center"/>
              <w:rPr>
                <w:rFonts w:ascii="Calibri" w:eastAsia="Calibri" w:hAnsi="Calibri" w:cs="Times New Roman"/>
                <w:sz w:val="20"/>
                <w:szCs w:val="20"/>
                <w:lang w:eastAsia="es-ES"/>
              </w:rPr>
            </w:pPr>
            <w:r>
              <w:rPr>
                <w:rFonts w:ascii="Calibri" w:eastAsia="Calibri" w:hAnsi="Calibri" w:cs="Times New Roman"/>
                <w:sz w:val="20"/>
                <w:szCs w:val="20"/>
                <w:lang w:eastAsia="es-ES"/>
              </w:rPr>
              <w:t>-</w:t>
            </w:r>
          </w:p>
        </w:tc>
        <w:tc>
          <w:tcPr>
            <w:tcW w:w="1238" w:type="pct"/>
            <w:vAlign w:val="center"/>
          </w:tcPr>
          <w:p w14:paraId="2CF86528" w14:textId="77777777" w:rsidR="007125B3" w:rsidRPr="00B0695D" w:rsidRDefault="007125B3" w:rsidP="006905ED">
            <w:pPr>
              <w:spacing w:after="0" w:line="240" w:lineRule="auto"/>
              <w:jc w:val="center"/>
              <w:rPr>
                <w:rFonts w:ascii="Calibri" w:eastAsia="Calibri" w:hAnsi="Calibri" w:cs="Times New Roman"/>
                <w:sz w:val="20"/>
                <w:szCs w:val="20"/>
                <w:lang w:eastAsia="es-ES"/>
              </w:rPr>
            </w:pPr>
            <w:r>
              <w:rPr>
                <w:rFonts w:ascii="Calibri" w:eastAsia="Calibri" w:hAnsi="Calibri" w:cs="Times New Roman"/>
                <w:sz w:val="20"/>
                <w:szCs w:val="20"/>
                <w:lang w:eastAsia="es-ES"/>
              </w:rPr>
              <w:t>Informe asociado a resultados de ensayos de validación de CEMS.</w:t>
            </w:r>
          </w:p>
        </w:tc>
      </w:tr>
      <w:tr w:rsidR="007125B3" w:rsidRPr="00B0695D" w14:paraId="01B0A325" w14:textId="77777777" w:rsidTr="00CA2C2E">
        <w:trPr>
          <w:trHeight w:val="361"/>
        </w:trPr>
        <w:tc>
          <w:tcPr>
            <w:tcW w:w="153" w:type="pct"/>
            <w:vAlign w:val="center"/>
          </w:tcPr>
          <w:p w14:paraId="49A752AA" w14:textId="77777777" w:rsidR="007125B3" w:rsidRDefault="007125B3" w:rsidP="00CA2C2E">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22</w:t>
            </w:r>
          </w:p>
        </w:tc>
        <w:tc>
          <w:tcPr>
            <w:tcW w:w="1516" w:type="pct"/>
            <w:tcMar>
              <w:top w:w="0" w:type="dxa"/>
              <w:left w:w="108" w:type="dxa"/>
              <w:bottom w:w="0" w:type="dxa"/>
              <w:right w:w="108" w:type="dxa"/>
            </w:tcMar>
            <w:vAlign w:val="center"/>
          </w:tcPr>
          <w:p w14:paraId="331B3307" w14:textId="77777777" w:rsidR="007125B3" w:rsidRDefault="007125B3" w:rsidP="007645F3">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Resolución SMA Exenta N°1096</w:t>
            </w:r>
            <w:r w:rsidR="00277A7B">
              <w:rPr>
                <w:rFonts w:ascii="Calibri" w:eastAsia="Calibri" w:hAnsi="Calibri" w:cs="Times New Roman"/>
                <w:sz w:val="20"/>
                <w:szCs w:val="20"/>
              </w:rPr>
              <w:t>,</w:t>
            </w:r>
            <w:r>
              <w:rPr>
                <w:rFonts w:ascii="Calibri" w:eastAsia="Calibri" w:hAnsi="Calibri" w:cs="Times New Roman"/>
                <w:sz w:val="20"/>
                <w:szCs w:val="20"/>
              </w:rPr>
              <w:t xml:space="preserve"> de 14 de septiembre de 2017</w:t>
            </w:r>
          </w:p>
        </w:tc>
        <w:tc>
          <w:tcPr>
            <w:tcW w:w="1622" w:type="pct"/>
            <w:vAlign w:val="center"/>
          </w:tcPr>
          <w:p w14:paraId="35816345" w14:textId="77777777" w:rsidR="007125B3" w:rsidRPr="00B0695D" w:rsidRDefault="007125B3" w:rsidP="007645F3">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SMA</w:t>
            </w:r>
          </w:p>
        </w:tc>
        <w:tc>
          <w:tcPr>
            <w:tcW w:w="470" w:type="pct"/>
            <w:vAlign w:val="center"/>
          </w:tcPr>
          <w:p w14:paraId="3FCA0BBC" w14:textId="77777777" w:rsidR="007125B3" w:rsidRPr="00B0695D" w:rsidRDefault="007125B3" w:rsidP="007645F3">
            <w:pPr>
              <w:spacing w:after="0" w:line="240" w:lineRule="auto"/>
              <w:jc w:val="center"/>
              <w:rPr>
                <w:rFonts w:ascii="Calibri" w:eastAsia="Calibri" w:hAnsi="Calibri" w:cs="Times New Roman"/>
                <w:sz w:val="20"/>
                <w:szCs w:val="20"/>
                <w:lang w:eastAsia="es-ES"/>
              </w:rPr>
            </w:pPr>
            <w:r>
              <w:rPr>
                <w:rFonts w:ascii="Calibri" w:eastAsia="Calibri" w:hAnsi="Calibri" w:cs="Times New Roman"/>
                <w:sz w:val="20"/>
                <w:szCs w:val="20"/>
                <w:lang w:eastAsia="es-ES"/>
              </w:rPr>
              <w:t>-</w:t>
            </w:r>
          </w:p>
        </w:tc>
        <w:tc>
          <w:tcPr>
            <w:tcW w:w="1238" w:type="pct"/>
            <w:vAlign w:val="center"/>
          </w:tcPr>
          <w:p w14:paraId="4530F194" w14:textId="77777777" w:rsidR="007125B3" w:rsidRPr="00B0695D" w:rsidRDefault="007125B3" w:rsidP="006905ED">
            <w:pPr>
              <w:spacing w:after="0" w:line="240" w:lineRule="auto"/>
              <w:jc w:val="center"/>
              <w:rPr>
                <w:rFonts w:ascii="Calibri" w:eastAsia="Calibri" w:hAnsi="Calibri" w:cs="Times New Roman"/>
                <w:sz w:val="20"/>
                <w:szCs w:val="20"/>
                <w:lang w:eastAsia="es-ES"/>
              </w:rPr>
            </w:pPr>
            <w:r>
              <w:rPr>
                <w:rFonts w:ascii="Calibri" w:eastAsia="Calibri" w:hAnsi="Calibri" w:cs="Times New Roman"/>
                <w:sz w:val="20"/>
                <w:szCs w:val="20"/>
                <w:lang w:eastAsia="es-ES"/>
              </w:rPr>
              <w:t>Resolución que aprueba Informe de Resultados de ensayos de validación del Sistema de Monitoreo Continuo de Emisiones (CEMS) del horno Rotatorio N°2 Perteneciente a la Empresa SOPROCAL Calerías e Industriales S.A. y declara su validación total para los parámetros que indica.</w:t>
            </w:r>
          </w:p>
        </w:tc>
      </w:tr>
    </w:tbl>
    <w:p w14:paraId="706F76E3" w14:textId="77777777" w:rsidR="00AE3CB0" w:rsidRPr="00B0695D" w:rsidRDefault="00AE3CB0" w:rsidP="00EE7676">
      <w:pPr>
        <w:pStyle w:val="Ttulo1"/>
        <w:numPr>
          <w:ilvl w:val="0"/>
          <w:numId w:val="0"/>
        </w:numPr>
        <w:ind w:left="432"/>
      </w:pPr>
      <w:bookmarkStart w:id="178" w:name="_Toc390777030"/>
      <w:bookmarkStart w:id="179" w:name="_Toc449085419"/>
      <w:bookmarkEnd w:id="94"/>
      <w:bookmarkEnd w:id="95"/>
    </w:p>
    <w:p w14:paraId="7F30E85C" w14:textId="77777777" w:rsidR="00AE3CB0" w:rsidRPr="00B0695D" w:rsidRDefault="00AE3CB0">
      <w:pPr>
        <w:rPr>
          <w:rFonts w:ascii="Calibri" w:eastAsia="Calibri" w:hAnsi="Calibri" w:cs="Calibri"/>
          <w:b/>
          <w:sz w:val="24"/>
          <w:szCs w:val="20"/>
        </w:rPr>
      </w:pPr>
      <w:r w:rsidRPr="00B0695D">
        <w:br w:type="page"/>
      </w:r>
    </w:p>
    <w:p w14:paraId="124F18F8" w14:textId="77777777" w:rsidR="00D42470" w:rsidRPr="00176FF3" w:rsidRDefault="00D42470" w:rsidP="005863D4">
      <w:pPr>
        <w:pStyle w:val="Ttulo1"/>
      </w:pPr>
      <w:bookmarkStart w:id="180" w:name="_Toc526848704"/>
      <w:bookmarkStart w:id="181" w:name="_Toc9935836"/>
      <w:r w:rsidRPr="00176FF3">
        <w:lastRenderedPageBreak/>
        <w:t>HECHOS CONSTATADOS</w:t>
      </w:r>
      <w:bookmarkStart w:id="182" w:name="_Ref352922216"/>
      <w:bookmarkStart w:id="183" w:name="_Toc353998120"/>
      <w:bookmarkStart w:id="184" w:name="_Toc353998193"/>
      <w:bookmarkStart w:id="185" w:name="_Toc382383547"/>
      <w:bookmarkStart w:id="186" w:name="_Toc382472369"/>
      <w:bookmarkStart w:id="187" w:name="_Toc390184279"/>
      <w:bookmarkStart w:id="188" w:name="_Toc390360010"/>
      <w:bookmarkStart w:id="189" w:name="_Toc390777031"/>
      <w:bookmarkEnd w:id="178"/>
      <w:bookmarkEnd w:id="179"/>
      <w:bookmarkEnd w:id="180"/>
      <w:bookmarkEnd w:id="181"/>
    </w:p>
    <w:p w14:paraId="7F7DAC32" w14:textId="77777777" w:rsidR="00D42470" w:rsidRPr="00176FF3" w:rsidRDefault="00D42470" w:rsidP="00D42470">
      <w:pPr>
        <w:spacing w:after="0" w:line="240" w:lineRule="auto"/>
        <w:ind w:left="576"/>
        <w:contextualSpacing/>
        <w:outlineLvl w:val="0"/>
        <w:rPr>
          <w:rFonts w:ascii="Calibri" w:eastAsia="Calibri" w:hAnsi="Calibri" w:cs="Calibri"/>
          <w:b/>
          <w:sz w:val="24"/>
          <w:szCs w:val="20"/>
        </w:rPr>
      </w:pPr>
    </w:p>
    <w:p w14:paraId="1343ECA8" w14:textId="77777777" w:rsidR="00D42470" w:rsidRPr="00277A7B" w:rsidRDefault="008764C8" w:rsidP="005863D4">
      <w:pPr>
        <w:pStyle w:val="Ttulo2"/>
        <w:rPr>
          <w:color w:val="FF0000"/>
        </w:rPr>
      </w:pPr>
      <w:bookmarkStart w:id="190" w:name="_Toc9935837"/>
      <w:bookmarkEnd w:id="182"/>
      <w:bookmarkEnd w:id="183"/>
      <w:bookmarkEnd w:id="184"/>
      <w:bookmarkEnd w:id="185"/>
      <w:bookmarkEnd w:id="186"/>
      <w:bookmarkEnd w:id="187"/>
      <w:bookmarkEnd w:id="188"/>
      <w:bookmarkEnd w:id="189"/>
      <w:r>
        <w:t>Descripción del proyecto</w:t>
      </w:r>
      <w:bookmarkEnd w:id="190"/>
    </w:p>
    <w:p w14:paraId="2FDAB17D" w14:textId="77777777" w:rsidR="00D14AAD" w:rsidRPr="00383DC2" w:rsidRDefault="00A33EDC" w:rsidP="00D14AAD">
      <w:pPr>
        <w:spacing w:after="0" w:line="240" w:lineRule="auto"/>
        <w:ind w:left="576"/>
        <w:contextualSpacing/>
        <w:outlineLvl w:val="0"/>
        <w:rPr>
          <w:rFonts w:ascii="Calibri" w:eastAsia="Calibri" w:hAnsi="Calibri" w:cs="Calibri"/>
          <w:b/>
          <w:sz w:val="24"/>
          <w:szCs w:val="20"/>
        </w:rPr>
      </w:pPr>
      <w:r>
        <w:rPr>
          <w:rFonts w:ascii="Calibri" w:eastAsia="Calibri" w:hAnsi="Calibri" w:cs="Calibri"/>
          <w:b/>
          <w:sz w:val="24"/>
          <w:szCs w:val="20"/>
        </w:rPr>
        <w:t xml:space="preserve"> </w:t>
      </w:r>
    </w:p>
    <w:tbl>
      <w:tblPr>
        <w:tblStyle w:val="Tablaconcuadrcula3"/>
        <w:tblW w:w="5000" w:type="pct"/>
        <w:tblLook w:val="04A0" w:firstRow="1" w:lastRow="0" w:firstColumn="1" w:lastColumn="0" w:noHBand="0" w:noVBand="1"/>
      </w:tblPr>
      <w:tblGrid>
        <w:gridCol w:w="13562"/>
      </w:tblGrid>
      <w:tr w:rsidR="00EA330D" w:rsidRPr="00130AEF" w14:paraId="3A073A55" w14:textId="77777777" w:rsidTr="00EA330D">
        <w:trPr>
          <w:trHeight w:val="122"/>
        </w:trPr>
        <w:tc>
          <w:tcPr>
            <w:tcW w:w="5000" w:type="pct"/>
          </w:tcPr>
          <w:p w14:paraId="73D7D4AF" w14:textId="77777777" w:rsidR="00EA330D" w:rsidRPr="00130AEF" w:rsidRDefault="00EA330D" w:rsidP="00A7324A">
            <w:pPr>
              <w:spacing w:after="160" w:line="259" w:lineRule="auto"/>
              <w:rPr>
                <w:rFonts w:asciiTheme="minorHAnsi" w:eastAsiaTheme="minorHAnsi" w:hAnsiTheme="minorHAnsi" w:cstheme="minorBidi"/>
                <w:lang w:val="es-CL" w:eastAsia="en-US"/>
              </w:rPr>
            </w:pPr>
            <w:bookmarkStart w:id="191" w:name="_Toc352840403"/>
            <w:bookmarkStart w:id="192" w:name="_Toc352841463"/>
            <w:bookmarkStart w:id="193" w:name="_Toc447875250"/>
            <w:bookmarkStart w:id="194" w:name="_Toc449085428"/>
            <w:r w:rsidRPr="00130AEF">
              <w:rPr>
                <w:rFonts w:asciiTheme="minorHAnsi" w:eastAsia="Times New Roman" w:hAnsiTheme="minorHAnsi" w:cstheme="minorBidi"/>
                <w:b/>
                <w:bCs/>
                <w:color w:val="000000"/>
                <w:lang w:val="es-CL" w:eastAsia="es-CL"/>
              </w:rPr>
              <w:t xml:space="preserve">Número de hecho constatado: </w:t>
            </w:r>
            <w:r>
              <w:rPr>
                <w:rFonts w:asciiTheme="minorHAnsi" w:eastAsia="Times New Roman" w:hAnsiTheme="minorHAnsi" w:cstheme="minorBidi"/>
                <w:b/>
                <w:bCs/>
                <w:color w:val="000000"/>
                <w:lang w:val="es-CL" w:eastAsia="es-CL"/>
              </w:rPr>
              <w:t>1</w:t>
            </w:r>
          </w:p>
        </w:tc>
      </w:tr>
      <w:tr w:rsidR="00E91BC5" w:rsidRPr="00130AEF" w14:paraId="67F4D205" w14:textId="77777777" w:rsidTr="007A5089">
        <w:trPr>
          <w:trHeight w:val="274"/>
        </w:trPr>
        <w:tc>
          <w:tcPr>
            <w:tcW w:w="5000" w:type="pct"/>
            <w:tcBorders>
              <w:bottom w:val="single" w:sz="4" w:space="0" w:color="auto"/>
            </w:tcBorders>
          </w:tcPr>
          <w:p w14:paraId="425592FD" w14:textId="77777777" w:rsidR="00383DC2" w:rsidRPr="00130AEF" w:rsidRDefault="00E91BC5" w:rsidP="001708B5">
            <w:pPr>
              <w:spacing w:after="160" w:line="259" w:lineRule="auto"/>
              <w:rPr>
                <w:rFonts w:asciiTheme="minorHAnsi" w:eastAsiaTheme="minorHAnsi" w:hAnsiTheme="minorHAnsi" w:cstheme="minorBidi"/>
                <w:lang w:val="es-CL" w:eastAsia="es-CL"/>
              </w:rPr>
            </w:pPr>
            <w:r w:rsidRPr="00BB29EE">
              <w:rPr>
                <w:rFonts w:asciiTheme="minorHAnsi" w:eastAsia="Times New Roman" w:hAnsiTheme="minorHAnsi" w:cstheme="minorBidi"/>
                <w:b/>
                <w:bCs/>
                <w:lang w:val="es-CL" w:eastAsia="es-CL"/>
              </w:rPr>
              <w:t>Documentación Revisada</w:t>
            </w:r>
            <w:r w:rsidRPr="004D69AE">
              <w:rPr>
                <w:rFonts w:asciiTheme="minorHAnsi" w:eastAsia="Times New Roman" w:hAnsiTheme="minorHAnsi" w:cstheme="minorBidi"/>
                <w:b/>
                <w:bCs/>
                <w:lang w:val="es-CL" w:eastAsia="es-CL"/>
              </w:rPr>
              <w:t>:</w:t>
            </w:r>
            <w:r w:rsidRPr="004D69AE">
              <w:rPr>
                <w:rFonts w:asciiTheme="minorHAnsi" w:eastAsia="Times New Roman" w:hAnsiTheme="minorHAnsi" w:cstheme="minorBidi"/>
                <w:bCs/>
                <w:lang w:val="es-CL" w:eastAsia="es-CL"/>
              </w:rPr>
              <w:t xml:space="preserve"> </w:t>
            </w:r>
            <w:r w:rsidR="00BB29EE" w:rsidRPr="009D2C8C">
              <w:rPr>
                <w:rFonts w:asciiTheme="minorHAnsi" w:eastAsia="Times New Roman" w:hAnsiTheme="minorHAnsi" w:cstheme="minorBidi"/>
                <w:bCs/>
                <w:lang w:val="es-CL" w:eastAsia="es-CL"/>
              </w:rPr>
              <w:t>ID</w:t>
            </w:r>
            <w:r w:rsidR="00CD0203">
              <w:rPr>
                <w:rFonts w:asciiTheme="minorHAnsi" w:eastAsia="Times New Roman" w:hAnsiTheme="minorHAnsi" w:cstheme="minorBidi"/>
                <w:bCs/>
                <w:lang w:val="es-CL" w:eastAsia="es-CL"/>
              </w:rPr>
              <w:t>2, ID</w:t>
            </w:r>
            <w:r w:rsidR="003276B6">
              <w:rPr>
                <w:rFonts w:asciiTheme="minorHAnsi" w:eastAsia="Times New Roman" w:hAnsiTheme="minorHAnsi" w:cstheme="minorBidi"/>
                <w:bCs/>
                <w:lang w:val="es-CL" w:eastAsia="es-CL"/>
              </w:rPr>
              <w:t xml:space="preserve"> </w:t>
            </w:r>
            <w:r w:rsidR="00BB29EE" w:rsidRPr="009D2C8C">
              <w:rPr>
                <w:rFonts w:asciiTheme="minorHAnsi" w:eastAsia="Times New Roman" w:hAnsiTheme="minorHAnsi" w:cstheme="minorBidi"/>
                <w:bCs/>
                <w:lang w:val="es-CL" w:eastAsia="es-CL"/>
              </w:rPr>
              <w:t>1</w:t>
            </w:r>
            <w:r w:rsidR="009D2C8C" w:rsidRPr="009D2C8C">
              <w:rPr>
                <w:rFonts w:asciiTheme="minorHAnsi" w:eastAsia="Times New Roman" w:hAnsiTheme="minorHAnsi" w:cstheme="minorBidi"/>
                <w:bCs/>
                <w:lang w:val="es-CL" w:eastAsia="es-CL"/>
              </w:rPr>
              <w:t>8, ID 19</w:t>
            </w:r>
          </w:p>
        </w:tc>
      </w:tr>
      <w:tr w:rsidR="00E91BC5" w:rsidRPr="00130AEF" w14:paraId="0CF193E1" w14:textId="77777777" w:rsidTr="007A5089">
        <w:trPr>
          <w:trHeight w:val="540"/>
        </w:trPr>
        <w:tc>
          <w:tcPr>
            <w:tcW w:w="5000" w:type="pct"/>
          </w:tcPr>
          <w:p w14:paraId="3629E90D" w14:textId="77777777" w:rsidR="003B7217" w:rsidRPr="00130AEF" w:rsidRDefault="003B7217" w:rsidP="003B7217">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14:paraId="00DE6C65" w14:textId="77777777" w:rsidR="003B7217" w:rsidRDefault="009D5375" w:rsidP="003B7217">
            <w:pPr>
              <w:jc w:val="both"/>
              <w:rPr>
                <w:b/>
                <w:color w:val="000000" w:themeColor="text1"/>
              </w:rPr>
            </w:pPr>
            <w:r>
              <w:rPr>
                <w:b/>
                <w:color w:val="000000" w:themeColor="text1"/>
              </w:rPr>
              <w:t>Resolución Exenta</w:t>
            </w:r>
            <w:r w:rsidR="003B7217" w:rsidRPr="008509EE">
              <w:rPr>
                <w:b/>
                <w:color w:val="000000" w:themeColor="text1"/>
              </w:rPr>
              <w:t xml:space="preserve"> N°</w:t>
            </w:r>
            <w:r w:rsidR="003B7217">
              <w:rPr>
                <w:b/>
                <w:color w:val="000000" w:themeColor="text1"/>
              </w:rPr>
              <w:t>0</w:t>
            </w:r>
            <w:r>
              <w:rPr>
                <w:b/>
                <w:color w:val="000000" w:themeColor="text1"/>
              </w:rPr>
              <w:t>67</w:t>
            </w:r>
            <w:r w:rsidR="003B7217">
              <w:rPr>
                <w:b/>
                <w:color w:val="000000" w:themeColor="text1"/>
              </w:rPr>
              <w:t>/20</w:t>
            </w:r>
            <w:r>
              <w:rPr>
                <w:b/>
                <w:color w:val="000000" w:themeColor="text1"/>
              </w:rPr>
              <w:t>00</w:t>
            </w:r>
            <w:r w:rsidR="003B7217" w:rsidRPr="008509EE">
              <w:rPr>
                <w:b/>
                <w:color w:val="000000" w:themeColor="text1"/>
              </w:rPr>
              <w:t xml:space="preserve">, </w:t>
            </w:r>
            <w:r w:rsidR="00E447A3">
              <w:rPr>
                <w:b/>
                <w:color w:val="000000" w:themeColor="text1"/>
              </w:rPr>
              <w:t>Dirección Ejecutiva CONAMA, s</w:t>
            </w:r>
            <w:r>
              <w:rPr>
                <w:b/>
                <w:color w:val="000000" w:themeColor="text1"/>
              </w:rPr>
              <w:t>e pronuncia sobre Recurso de Reclamación que indica.</w:t>
            </w:r>
          </w:p>
          <w:p w14:paraId="6FF11BE8" w14:textId="77777777" w:rsidR="009D5375" w:rsidRDefault="009D5375" w:rsidP="003B7217">
            <w:pPr>
              <w:jc w:val="both"/>
              <w:rPr>
                <w:b/>
                <w:color w:val="000000" w:themeColor="text1"/>
              </w:rPr>
            </w:pPr>
            <w:r>
              <w:rPr>
                <w:b/>
                <w:color w:val="000000" w:themeColor="text1"/>
              </w:rPr>
              <w:t>Visto 1</w:t>
            </w:r>
          </w:p>
          <w:p w14:paraId="0FC87C7C" w14:textId="77777777" w:rsidR="009D5375" w:rsidRPr="009D5375" w:rsidRDefault="009D5375" w:rsidP="003B7217">
            <w:pPr>
              <w:jc w:val="both"/>
              <w:rPr>
                <w:i/>
                <w:color w:val="000000" w:themeColor="text1"/>
              </w:rPr>
            </w:pPr>
            <w:r>
              <w:rPr>
                <w:i/>
                <w:color w:val="000000" w:themeColor="text1"/>
              </w:rPr>
              <w:t xml:space="preserve">El recurso de reclamación interpuesto por don Ismael Cuevas Z., en representación de </w:t>
            </w:r>
            <w:proofErr w:type="spellStart"/>
            <w:r>
              <w:rPr>
                <w:i/>
                <w:color w:val="000000" w:themeColor="text1"/>
              </w:rPr>
              <w:t>Soprocal</w:t>
            </w:r>
            <w:proofErr w:type="spellEnd"/>
            <w:r>
              <w:rPr>
                <w:i/>
                <w:color w:val="000000" w:themeColor="text1"/>
              </w:rPr>
              <w:t xml:space="preserve"> Calerías e industrias S.A. en adelante SOPROCAL, presentado el 16 de marzo de 2000, en contra de la Resolución Exenta N°056/2000 de la Comisión Regional del Medio Ambiente, Región Metropolitana (COREMA RM), de 10 de febrero de 2000, la que se pronunció desfavorablemente respecto de la Declaración de Impacto Ambiental (DIA) del proyecto “Utilización de Aceites Lubricantes tratados como combustibles en los hornos de calcinación de la Fábrica de Cal SOPROCAL S.A.”.</w:t>
            </w:r>
          </w:p>
          <w:p w14:paraId="195C60F7" w14:textId="77777777" w:rsidR="009D5375" w:rsidRDefault="00884F9B" w:rsidP="003B7217">
            <w:pPr>
              <w:jc w:val="both"/>
              <w:rPr>
                <w:b/>
                <w:color w:val="000000" w:themeColor="text1"/>
              </w:rPr>
            </w:pPr>
            <w:r>
              <w:rPr>
                <w:b/>
                <w:color w:val="000000" w:themeColor="text1"/>
              </w:rPr>
              <w:t>Considerando 4 b)</w:t>
            </w:r>
          </w:p>
          <w:p w14:paraId="080094E3" w14:textId="77777777" w:rsidR="00FA49F8" w:rsidRDefault="00884F9B" w:rsidP="001708B5">
            <w:pPr>
              <w:jc w:val="both"/>
              <w:rPr>
                <w:i/>
                <w:color w:val="000000" w:themeColor="text1"/>
              </w:rPr>
            </w:pPr>
            <w:r>
              <w:rPr>
                <w:i/>
                <w:color w:val="000000" w:themeColor="text1"/>
              </w:rPr>
              <w:t xml:space="preserve">Sin perjuicio de las facultades que tiene la </w:t>
            </w:r>
            <w:proofErr w:type="spellStart"/>
            <w:r>
              <w:rPr>
                <w:i/>
                <w:color w:val="000000" w:themeColor="text1"/>
              </w:rPr>
              <w:t>Corema</w:t>
            </w:r>
            <w:proofErr w:type="spellEnd"/>
            <w:r>
              <w:rPr>
                <w:i/>
                <w:color w:val="000000" w:themeColor="text1"/>
              </w:rPr>
              <w:t xml:space="preserve"> RM de conformidad al artículo 64 de la Ley N°19.300, </w:t>
            </w:r>
            <w:proofErr w:type="spellStart"/>
            <w:r>
              <w:rPr>
                <w:i/>
                <w:color w:val="000000" w:themeColor="text1"/>
              </w:rPr>
              <w:t>Soprocal</w:t>
            </w:r>
            <w:proofErr w:type="spellEnd"/>
            <w:r>
              <w:rPr>
                <w:i/>
                <w:color w:val="000000" w:themeColor="text1"/>
              </w:rPr>
              <w:t xml:space="preserve"> declara que no seguirá adelante y cancelará la ejecución del proyecto “Utilización de Aceites Lubricantes Tratados como Combustibles en los Hornos de Calcinación de la Fábrica de Cal SOPROCAL S.A.”, si a la luz de los resultados del programa de monitoreo antes expuesto</w:t>
            </w:r>
            <w:r w:rsidR="001708B5">
              <w:rPr>
                <w:i/>
                <w:color w:val="000000" w:themeColor="text1"/>
              </w:rPr>
              <w:t>,</w:t>
            </w:r>
            <w:r>
              <w:rPr>
                <w:i/>
                <w:color w:val="000000" w:themeColor="text1"/>
              </w:rPr>
              <w:t xml:space="preserve"> los resultados de </w:t>
            </w:r>
            <w:r w:rsidR="001708B5">
              <w:rPr>
                <w:i/>
                <w:color w:val="000000" w:themeColor="text1"/>
              </w:rPr>
              <w:t>l</w:t>
            </w:r>
            <w:r>
              <w:rPr>
                <w:i/>
                <w:color w:val="000000" w:themeColor="text1"/>
              </w:rPr>
              <w:t>os parámetros de emisión resultan en valores superiores a los permitidos en las normas de emisión vigentes o por la Confederación Suiza.</w:t>
            </w:r>
          </w:p>
          <w:p w14:paraId="195C81F0" w14:textId="77777777" w:rsidR="00277A7B" w:rsidRPr="00E700F3" w:rsidRDefault="00277A7B" w:rsidP="001708B5">
            <w:pPr>
              <w:jc w:val="both"/>
              <w:rPr>
                <w:i/>
                <w:color w:val="000000" w:themeColor="text1"/>
              </w:rPr>
            </w:pPr>
            <w:r w:rsidRPr="00DF2737">
              <w:rPr>
                <w:b/>
              </w:rPr>
              <w:t>Resuelvo</w:t>
            </w:r>
            <w:r w:rsidR="00DF2737" w:rsidRPr="00DF2737">
              <w:rPr>
                <w:b/>
              </w:rPr>
              <w:t xml:space="preserve"> 3: </w:t>
            </w:r>
            <w:r w:rsidR="00DF2737" w:rsidRPr="00DF2737">
              <w:rPr>
                <w:i/>
              </w:rPr>
              <w:t>Calificar Favorablemente la Declaración de Impacto Ambiental del proyecto “Utilización de Aceites Lubricantes Tratados como Combustibles en los Hornos de Calcinación de la Fábrica de Cal SOPROCAL S.A. “, presentado por el Sr. Ismael Cuevas Z., en representación de SOPROCAL Calerías e industrias S.A.</w:t>
            </w:r>
          </w:p>
        </w:tc>
      </w:tr>
      <w:tr w:rsidR="00E91BC5" w:rsidRPr="00E91BC5" w14:paraId="1FA8D776" w14:textId="77777777" w:rsidTr="007A5089">
        <w:trPr>
          <w:trHeight w:val="540"/>
        </w:trPr>
        <w:tc>
          <w:tcPr>
            <w:tcW w:w="5000" w:type="pct"/>
          </w:tcPr>
          <w:p w14:paraId="2AC2E15A" w14:textId="77777777" w:rsidR="00E91BC5" w:rsidRPr="00B92B41" w:rsidRDefault="00E91BC5" w:rsidP="00AB2BBF">
            <w:pPr>
              <w:spacing w:after="160" w:line="259" w:lineRule="auto"/>
              <w:jc w:val="both"/>
              <w:rPr>
                <w:b/>
                <w:color w:val="000000" w:themeColor="text1"/>
              </w:rPr>
            </w:pPr>
            <w:r w:rsidRPr="00B92B41">
              <w:rPr>
                <w:b/>
                <w:color w:val="000000" w:themeColor="text1"/>
              </w:rPr>
              <w:t>Hecho</w:t>
            </w:r>
            <w:r w:rsidR="008A4576" w:rsidRPr="00B92B41">
              <w:rPr>
                <w:b/>
                <w:color w:val="000000" w:themeColor="text1"/>
              </w:rPr>
              <w:t>s</w:t>
            </w:r>
            <w:r w:rsidRPr="00B92B41">
              <w:rPr>
                <w:b/>
                <w:color w:val="000000" w:themeColor="text1"/>
              </w:rPr>
              <w:t xml:space="preserve"> </w:t>
            </w:r>
            <w:r w:rsidR="007823CD" w:rsidRPr="00B92B41">
              <w:rPr>
                <w:b/>
                <w:color w:val="000000" w:themeColor="text1"/>
              </w:rPr>
              <w:t>constatado</w:t>
            </w:r>
            <w:r w:rsidR="008A4576" w:rsidRPr="00B92B41">
              <w:rPr>
                <w:b/>
                <w:color w:val="000000" w:themeColor="text1"/>
              </w:rPr>
              <w:t>s</w:t>
            </w:r>
            <w:r w:rsidRPr="00B92B41">
              <w:rPr>
                <w:b/>
                <w:color w:val="000000" w:themeColor="text1"/>
              </w:rPr>
              <w:t>:</w:t>
            </w:r>
          </w:p>
          <w:p w14:paraId="114BFF88" w14:textId="77777777" w:rsidR="007434FA" w:rsidRPr="00397A3F" w:rsidRDefault="002171C4" w:rsidP="00122E49">
            <w:pPr>
              <w:pStyle w:val="Prrafodelista"/>
              <w:numPr>
                <w:ilvl w:val="0"/>
                <w:numId w:val="5"/>
              </w:numPr>
              <w:rPr>
                <w:rFonts w:eastAsia="Times New Roman"/>
                <w:lang w:eastAsia="es-CL"/>
              </w:rPr>
            </w:pPr>
            <w:r>
              <w:rPr>
                <w:rFonts w:eastAsia="Times New Roman"/>
                <w:color w:val="000000"/>
                <w:lang w:eastAsia="es-CL"/>
              </w:rPr>
              <w:t xml:space="preserve">Durante la actividad de inspección realizada con fecha 20 de febrero de </w:t>
            </w:r>
            <w:r w:rsidRPr="00397A3F">
              <w:rPr>
                <w:rFonts w:eastAsia="Times New Roman"/>
                <w:color w:val="000000"/>
                <w:lang w:eastAsia="es-CL"/>
              </w:rPr>
              <w:t xml:space="preserve">2019 (Anexo </w:t>
            </w:r>
            <w:r w:rsidR="00397A3F" w:rsidRPr="00397A3F">
              <w:rPr>
                <w:rFonts w:eastAsia="Times New Roman"/>
                <w:color w:val="000000"/>
                <w:lang w:eastAsia="es-CL"/>
              </w:rPr>
              <w:t>3</w:t>
            </w:r>
            <w:r w:rsidRPr="00397A3F">
              <w:rPr>
                <w:rFonts w:eastAsia="Times New Roman"/>
                <w:color w:val="000000"/>
                <w:lang w:eastAsia="es-CL"/>
              </w:rPr>
              <w:t xml:space="preserve">), Patricio Vicencio, Jefe de Producción de Planta, informó que desde el año 1990 no se ocupa Petróleo N°6 como combustible, dado que, a partir de dicha fecha, se utiliza sólo Carbón Bituminoso (cuando la fuente se encuentra en régimen normal de operación) y </w:t>
            </w:r>
            <w:r w:rsidR="00E912B3" w:rsidRPr="00397A3F">
              <w:rPr>
                <w:rFonts w:eastAsia="Times New Roman"/>
                <w:color w:val="000000"/>
                <w:lang w:eastAsia="es-CL"/>
              </w:rPr>
              <w:t>Petróleo Diesel</w:t>
            </w:r>
            <w:r w:rsidRPr="00397A3F">
              <w:rPr>
                <w:rFonts w:eastAsia="Times New Roman"/>
                <w:color w:val="000000"/>
                <w:lang w:eastAsia="es-CL"/>
              </w:rPr>
              <w:t xml:space="preserve"> (utilizado durante los encendidos de la planta).</w:t>
            </w:r>
          </w:p>
          <w:p w14:paraId="2B96C2F9" w14:textId="77777777" w:rsidR="00AD41A4" w:rsidRPr="00397A3F" w:rsidRDefault="002171C4" w:rsidP="00122E49">
            <w:pPr>
              <w:pStyle w:val="Prrafodelista"/>
              <w:numPr>
                <w:ilvl w:val="0"/>
                <w:numId w:val="5"/>
              </w:numPr>
              <w:rPr>
                <w:rFonts w:eastAsia="Times New Roman"/>
                <w:lang w:eastAsia="es-CL"/>
              </w:rPr>
            </w:pPr>
            <w:r w:rsidRPr="00397A3F">
              <w:rPr>
                <w:rFonts w:eastAsia="Times New Roman"/>
                <w:lang w:eastAsia="es-CL"/>
              </w:rPr>
              <w:t xml:space="preserve">Asimismo, señaló que hace 10 años aproximadamente, se intentó utilizar </w:t>
            </w:r>
            <w:proofErr w:type="spellStart"/>
            <w:r w:rsidRPr="00397A3F">
              <w:rPr>
                <w:rFonts w:eastAsia="Times New Roman"/>
                <w:lang w:eastAsia="es-CL"/>
              </w:rPr>
              <w:t>Petcoke</w:t>
            </w:r>
            <w:proofErr w:type="spellEnd"/>
            <w:r w:rsidRPr="00397A3F">
              <w:rPr>
                <w:rFonts w:eastAsia="Times New Roman"/>
                <w:lang w:eastAsia="es-CL"/>
              </w:rPr>
              <w:t xml:space="preserve"> como fuente, pero que el proyecto evaluado ambientalmente fue rechazado por la </w:t>
            </w:r>
            <w:proofErr w:type="spellStart"/>
            <w:r w:rsidRPr="00397A3F">
              <w:rPr>
                <w:rFonts w:eastAsia="Times New Roman"/>
                <w:lang w:eastAsia="es-CL"/>
              </w:rPr>
              <w:t>Corema</w:t>
            </w:r>
            <w:proofErr w:type="spellEnd"/>
            <w:r w:rsidRPr="00397A3F">
              <w:rPr>
                <w:rFonts w:eastAsia="Times New Roman"/>
                <w:lang w:eastAsia="es-CL"/>
              </w:rPr>
              <w:t xml:space="preserve"> RM. Asimismo, señaló que de los análisis de elementos (furanos, dioxinas, etc.) asociados al uso de aceites lubricantes usados, se obtuvieron valores mayores a los valores declarados. En base a lo anterior, esta fuente de combustible, tampoco fue utilizada.</w:t>
            </w:r>
          </w:p>
          <w:p w14:paraId="51C297A2" w14:textId="77777777" w:rsidR="00D75C33" w:rsidRPr="00397A3F" w:rsidRDefault="00D75C33" w:rsidP="00122E49">
            <w:pPr>
              <w:pStyle w:val="Prrafodelista"/>
              <w:numPr>
                <w:ilvl w:val="0"/>
                <w:numId w:val="5"/>
              </w:numPr>
              <w:rPr>
                <w:rFonts w:eastAsia="Times New Roman"/>
                <w:lang w:eastAsia="es-CL"/>
              </w:rPr>
            </w:pPr>
            <w:r w:rsidRPr="00397A3F">
              <w:rPr>
                <w:rFonts w:eastAsia="Times New Roman"/>
                <w:lang w:eastAsia="es-CL"/>
              </w:rPr>
              <w:t xml:space="preserve">Mediante el acta de Inspección Ambiental (Anexo </w:t>
            </w:r>
            <w:r w:rsidR="00397A3F" w:rsidRPr="00397A3F">
              <w:rPr>
                <w:rFonts w:eastAsia="Times New Roman"/>
                <w:lang w:eastAsia="es-CL"/>
              </w:rPr>
              <w:t>3</w:t>
            </w:r>
            <w:r w:rsidRPr="00397A3F">
              <w:rPr>
                <w:rFonts w:eastAsia="Times New Roman"/>
                <w:lang w:eastAsia="es-CL"/>
              </w:rPr>
              <w:t>), se solicitó al titular los resultados del programa de monitoreo y documentos que acrediten la no ejecución del proyecto “Utilización de Aceites Lubricantes tratados como combustibles en los hornos de calcinación de la fábrica de cal SOPROCAL S.A.” señalado en el Considerando 4 b) de la Resolución Exenta N°067/2000 de la Comisión Nacional del Medio Ambiente.</w:t>
            </w:r>
          </w:p>
          <w:p w14:paraId="313FFF23" w14:textId="77777777" w:rsidR="00D75C33" w:rsidRDefault="00D75C33" w:rsidP="00122E49">
            <w:pPr>
              <w:pStyle w:val="Prrafodelista"/>
              <w:numPr>
                <w:ilvl w:val="0"/>
                <w:numId w:val="5"/>
              </w:numPr>
              <w:rPr>
                <w:rFonts w:eastAsia="Times New Roman"/>
                <w:color w:val="000000"/>
                <w:lang w:eastAsia="es-CL"/>
              </w:rPr>
            </w:pPr>
            <w:r w:rsidRPr="00397A3F">
              <w:rPr>
                <w:rFonts w:eastAsia="Times New Roman"/>
                <w:color w:val="000000"/>
                <w:lang w:eastAsia="es-CL"/>
              </w:rPr>
              <w:t xml:space="preserve">Mediante carta recibida en esta Superintendencia, el 06 de marzo de 2019 (Anexo </w:t>
            </w:r>
            <w:r w:rsidR="00397A3F" w:rsidRPr="00397A3F">
              <w:rPr>
                <w:rFonts w:eastAsia="Times New Roman"/>
                <w:color w:val="000000"/>
                <w:lang w:eastAsia="es-CL"/>
              </w:rPr>
              <w:t>4</w:t>
            </w:r>
            <w:r w:rsidRPr="00397A3F">
              <w:rPr>
                <w:rFonts w:eastAsia="Times New Roman"/>
                <w:color w:val="000000"/>
                <w:lang w:eastAsia="es-CL"/>
              </w:rPr>
              <w:t>), firmada</w:t>
            </w:r>
            <w:r>
              <w:rPr>
                <w:rFonts w:eastAsia="Times New Roman"/>
                <w:color w:val="000000"/>
                <w:lang w:eastAsia="es-CL"/>
              </w:rPr>
              <w:t xml:space="preserve"> por el Sr. Guillermo Escobar Wilkinson, Subgerente de Operaciones, se adjunta lo siguiente:</w:t>
            </w:r>
          </w:p>
          <w:p w14:paraId="7F2BC105" w14:textId="77777777" w:rsidR="00D75C33" w:rsidRDefault="00D75C33" w:rsidP="00122E49">
            <w:pPr>
              <w:pStyle w:val="Prrafodelista"/>
              <w:numPr>
                <w:ilvl w:val="0"/>
                <w:numId w:val="6"/>
              </w:numPr>
              <w:rPr>
                <w:rFonts w:eastAsia="Times New Roman"/>
                <w:color w:val="000000"/>
                <w:lang w:eastAsia="es-CL"/>
              </w:rPr>
            </w:pPr>
            <w:r>
              <w:rPr>
                <w:rFonts w:eastAsia="Times New Roman"/>
                <w:color w:val="000000"/>
                <w:lang w:eastAsia="es-CL"/>
              </w:rPr>
              <w:t xml:space="preserve">Carta N°016/2003 del Sr. Ricardo Thiers T., S.L. de Operaciones de </w:t>
            </w:r>
            <w:proofErr w:type="spellStart"/>
            <w:r>
              <w:rPr>
                <w:rFonts w:eastAsia="Times New Roman"/>
                <w:color w:val="000000"/>
                <w:lang w:eastAsia="es-CL"/>
              </w:rPr>
              <w:t>Soprocal</w:t>
            </w:r>
            <w:proofErr w:type="spellEnd"/>
            <w:r>
              <w:rPr>
                <w:rFonts w:eastAsia="Times New Roman"/>
                <w:color w:val="000000"/>
                <w:lang w:eastAsia="es-CL"/>
              </w:rPr>
              <w:t>, Calerías e Industrias S.A.</w:t>
            </w:r>
            <w:r w:rsidR="00277A7B">
              <w:rPr>
                <w:rFonts w:eastAsia="Times New Roman"/>
                <w:color w:val="000000"/>
                <w:lang w:eastAsia="es-CL"/>
              </w:rPr>
              <w:t>,</w:t>
            </w:r>
            <w:r>
              <w:rPr>
                <w:rFonts w:eastAsia="Times New Roman"/>
                <w:color w:val="000000"/>
                <w:lang w:eastAsia="es-CL"/>
              </w:rPr>
              <w:t xml:space="preserve"> de fecha 12 de febrero de 2003, dirigida a la </w:t>
            </w:r>
            <w:proofErr w:type="gramStart"/>
            <w:r>
              <w:rPr>
                <w:rFonts w:eastAsia="Times New Roman"/>
                <w:color w:val="000000"/>
                <w:lang w:eastAsia="es-CL"/>
              </w:rPr>
              <w:t>Directora</w:t>
            </w:r>
            <w:proofErr w:type="gramEnd"/>
            <w:r>
              <w:rPr>
                <w:rFonts w:eastAsia="Times New Roman"/>
                <w:color w:val="000000"/>
                <w:lang w:eastAsia="es-CL"/>
              </w:rPr>
              <w:t xml:space="preserve"> del Servicio de Salud Metropolitano del Ambiente. Dicha carta adjunta Informe Final del test de quema de combustible alternativo realizado en la Planta durante el mes de noviembre de 2002.</w:t>
            </w:r>
            <w:r w:rsidR="00277A7B">
              <w:rPr>
                <w:rFonts w:eastAsia="Times New Roman"/>
                <w:color w:val="000000"/>
                <w:lang w:eastAsia="es-CL"/>
              </w:rPr>
              <w:t xml:space="preserve"> </w:t>
            </w:r>
          </w:p>
          <w:p w14:paraId="4C98DED1" w14:textId="77777777" w:rsidR="00D75C33" w:rsidRPr="00D75C33" w:rsidRDefault="00DF2737" w:rsidP="00122E49">
            <w:pPr>
              <w:pStyle w:val="Prrafodelista"/>
              <w:numPr>
                <w:ilvl w:val="0"/>
                <w:numId w:val="6"/>
              </w:numPr>
              <w:rPr>
                <w:rFonts w:eastAsia="Times New Roman"/>
                <w:color w:val="000000"/>
                <w:lang w:eastAsia="es-CL"/>
              </w:rPr>
            </w:pPr>
            <w:r w:rsidRPr="00AB04E5">
              <w:rPr>
                <w:rFonts w:eastAsia="Times New Roman"/>
                <w:color w:val="000000"/>
                <w:lang w:eastAsia="es-CL"/>
              </w:rPr>
              <w:lastRenderedPageBreak/>
              <w:t xml:space="preserve">Informe con medición de emisiones del Test de Quema con combustible alternativo al 35% Horno 2, Planta Industrial Melipilla </w:t>
            </w:r>
            <w:proofErr w:type="spellStart"/>
            <w:r w:rsidRPr="00AB04E5">
              <w:rPr>
                <w:rFonts w:eastAsia="Times New Roman"/>
                <w:color w:val="000000"/>
                <w:lang w:eastAsia="es-CL"/>
              </w:rPr>
              <w:t>Soprocal</w:t>
            </w:r>
            <w:proofErr w:type="spellEnd"/>
            <w:r>
              <w:rPr>
                <w:rFonts w:eastAsia="Times New Roman"/>
                <w:color w:val="000000"/>
                <w:lang w:eastAsia="es-CL"/>
              </w:rPr>
              <w:t xml:space="preserve"> S.A.</w:t>
            </w:r>
          </w:p>
        </w:tc>
      </w:tr>
      <w:tr w:rsidR="007823CD" w:rsidRPr="00E91BC5" w14:paraId="4975FAD9" w14:textId="77777777" w:rsidTr="007A5089">
        <w:trPr>
          <w:trHeight w:val="540"/>
        </w:trPr>
        <w:tc>
          <w:tcPr>
            <w:tcW w:w="5000" w:type="pct"/>
          </w:tcPr>
          <w:p w14:paraId="2B5E940C" w14:textId="77777777" w:rsidR="007823CD" w:rsidRDefault="007823CD" w:rsidP="00AB2BBF">
            <w:pPr>
              <w:jc w:val="both"/>
              <w:rPr>
                <w:b/>
                <w:color w:val="000000" w:themeColor="text1"/>
              </w:rPr>
            </w:pPr>
            <w:r>
              <w:rPr>
                <w:b/>
                <w:color w:val="000000" w:themeColor="text1"/>
              </w:rPr>
              <w:lastRenderedPageBreak/>
              <w:t>Resultado examen de información:</w:t>
            </w:r>
          </w:p>
          <w:p w14:paraId="66626374" w14:textId="77777777" w:rsidR="00890951" w:rsidRDefault="00890951" w:rsidP="00AB2BBF">
            <w:pPr>
              <w:jc w:val="both"/>
              <w:rPr>
                <w:b/>
                <w:color w:val="000000" w:themeColor="text1"/>
              </w:rPr>
            </w:pPr>
          </w:p>
          <w:p w14:paraId="678E43D6" w14:textId="77777777" w:rsidR="00890951" w:rsidRDefault="00890951" w:rsidP="00063671">
            <w:pPr>
              <w:jc w:val="both"/>
              <w:rPr>
                <w:color w:val="000000" w:themeColor="text1"/>
              </w:rPr>
            </w:pPr>
            <w:r>
              <w:rPr>
                <w:color w:val="000000" w:themeColor="text1"/>
              </w:rPr>
              <w:t>Respecto del examen de información es posible indicar:</w:t>
            </w:r>
          </w:p>
          <w:p w14:paraId="57CD5BC2" w14:textId="77777777" w:rsidR="00890951" w:rsidRPr="00890951" w:rsidRDefault="00890951" w:rsidP="00063671">
            <w:pPr>
              <w:jc w:val="both"/>
              <w:rPr>
                <w:color w:val="000000" w:themeColor="text1"/>
              </w:rPr>
            </w:pPr>
          </w:p>
          <w:p w14:paraId="7C45F458" w14:textId="77777777" w:rsidR="00D75C33" w:rsidRDefault="00D75C33" w:rsidP="00122E49">
            <w:pPr>
              <w:pStyle w:val="Prrafodelista"/>
              <w:numPr>
                <w:ilvl w:val="0"/>
                <w:numId w:val="5"/>
              </w:numPr>
              <w:rPr>
                <w:rFonts w:eastAsia="Times New Roman"/>
                <w:lang w:eastAsia="es-CL"/>
              </w:rPr>
            </w:pPr>
            <w:r>
              <w:rPr>
                <w:rFonts w:eastAsia="Times New Roman"/>
                <w:lang w:eastAsia="es-CL"/>
              </w:rPr>
              <w:t>El Informe presentado, corresponde a mediciones realizadas a los ensayos necesarios en pro de evaluar las emisiones al ambiente al utilizar un combustible alternativo (aceite recuperado) en el proceso de calcinación de caliza.</w:t>
            </w:r>
          </w:p>
          <w:p w14:paraId="22BBD021" w14:textId="77777777" w:rsidR="00D75C33" w:rsidRDefault="00D75C33" w:rsidP="00122E49">
            <w:pPr>
              <w:pStyle w:val="Prrafodelista"/>
              <w:numPr>
                <w:ilvl w:val="0"/>
                <w:numId w:val="5"/>
              </w:numPr>
              <w:rPr>
                <w:rFonts w:eastAsia="Times New Roman"/>
                <w:lang w:eastAsia="es-CL"/>
              </w:rPr>
            </w:pPr>
            <w:r>
              <w:rPr>
                <w:rFonts w:eastAsia="Times New Roman"/>
                <w:lang w:eastAsia="es-CL"/>
              </w:rPr>
              <w:t>Se señaló que la fuente en donde se realizó el test de quema, corresponde al Horno rotatorio de Cal N°2, marca FLS, diámetro 3,45 m y largo 50 m, con una capacidad de producción de 17,4 ton/</w:t>
            </w:r>
            <w:proofErr w:type="spellStart"/>
            <w:r>
              <w:rPr>
                <w:rFonts w:eastAsia="Times New Roman"/>
                <w:lang w:eastAsia="es-CL"/>
              </w:rPr>
              <w:t>hr</w:t>
            </w:r>
            <w:proofErr w:type="spellEnd"/>
            <w:r>
              <w:rPr>
                <w:rFonts w:eastAsia="Times New Roman"/>
                <w:lang w:eastAsia="es-CL"/>
              </w:rPr>
              <w:t xml:space="preserve"> de Cal.</w:t>
            </w:r>
          </w:p>
          <w:p w14:paraId="1A2C34B8" w14:textId="77777777" w:rsidR="00D75C33" w:rsidRDefault="00D75C33" w:rsidP="00122E49">
            <w:pPr>
              <w:pStyle w:val="Prrafodelista"/>
              <w:numPr>
                <w:ilvl w:val="0"/>
                <w:numId w:val="5"/>
              </w:numPr>
              <w:rPr>
                <w:rFonts w:eastAsia="Times New Roman"/>
                <w:lang w:eastAsia="es-CL"/>
              </w:rPr>
            </w:pPr>
            <w:r>
              <w:rPr>
                <w:rFonts w:eastAsia="Times New Roman"/>
                <w:lang w:eastAsia="es-CL"/>
              </w:rPr>
              <w:t>Durante el test, se informa que se trabajó con una mezcla de dos combustibles: carbón y aceites lubricantes recuperados, al 35% de reemplazo energético.</w:t>
            </w:r>
          </w:p>
          <w:p w14:paraId="2CEF2932" w14:textId="77777777" w:rsidR="008822F1" w:rsidRPr="00D75C33" w:rsidRDefault="00D75C33" w:rsidP="00122E49">
            <w:pPr>
              <w:pStyle w:val="Prrafodelista"/>
              <w:numPr>
                <w:ilvl w:val="0"/>
                <w:numId w:val="5"/>
              </w:numPr>
              <w:rPr>
                <w:rFonts w:eastAsia="Times New Roman"/>
                <w:lang w:eastAsia="es-CL"/>
              </w:rPr>
            </w:pPr>
            <w:r>
              <w:rPr>
                <w:rFonts w:eastAsia="Times New Roman"/>
                <w:lang w:eastAsia="es-CL"/>
              </w:rPr>
              <w:t>El informe concluye que “</w:t>
            </w:r>
            <w:r w:rsidRPr="00D75C33">
              <w:rPr>
                <w:rFonts w:eastAsia="Times New Roman"/>
                <w:i/>
                <w:lang w:eastAsia="es-CL"/>
              </w:rPr>
              <w:t xml:space="preserve">la mayoría de las emisiones medidas cumplieron con las normativas aplicables y con las normas propuestas en el “Proyecto de Norma de Emisión para la Incineración y Coincineración de Residuos”, la excepción fueron las emisiones de dioxinas y furanos las cuales excedieron la norma de </w:t>
            </w:r>
            <w:proofErr w:type="spellStart"/>
            <w:r w:rsidRPr="00D75C33">
              <w:rPr>
                <w:rFonts w:eastAsia="Times New Roman"/>
                <w:i/>
                <w:lang w:eastAsia="es-CL"/>
              </w:rPr>
              <w:t>coincineración</w:t>
            </w:r>
            <w:proofErr w:type="spellEnd"/>
            <w:r w:rsidRPr="00D75C33">
              <w:rPr>
                <w:rFonts w:eastAsia="Times New Roman"/>
                <w:i/>
                <w:lang w:eastAsia="es-CL"/>
              </w:rPr>
              <w:t xml:space="preserve"> en un 187%</w:t>
            </w:r>
            <w:r>
              <w:rPr>
                <w:rFonts w:eastAsia="Times New Roman"/>
                <w:lang w:eastAsia="es-CL"/>
              </w:rPr>
              <w:t>”.</w:t>
            </w:r>
          </w:p>
          <w:p w14:paraId="6E0C3F66" w14:textId="77777777" w:rsidR="00D75C33" w:rsidRDefault="00D75C33" w:rsidP="00D75C33">
            <w:pPr>
              <w:jc w:val="both"/>
              <w:rPr>
                <w:color w:val="000000" w:themeColor="text1"/>
              </w:rPr>
            </w:pPr>
          </w:p>
          <w:p w14:paraId="66E91CE5" w14:textId="77777777" w:rsidR="00D75C33" w:rsidRPr="00D75C33" w:rsidRDefault="00D75C33" w:rsidP="00D75C33">
            <w:pPr>
              <w:rPr>
                <w:rFonts w:eastAsia="Times New Roman"/>
                <w:lang w:eastAsia="es-CL"/>
              </w:rPr>
            </w:pPr>
            <w:r w:rsidRPr="00D75C33">
              <w:rPr>
                <w:rFonts w:eastAsia="Times New Roman"/>
                <w:lang w:eastAsia="es-CL"/>
              </w:rPr>
              <w:t>Por tanto, se desp</w:t>
            </w:r>
            <w:r w:rsidR="00B96A3E">
              <w:rPr>
                <w:rFonts w:eastAsia="Times New Roman"/>
                <w:lang w:eastAsia="es-CL"/>
              </w:rPr>
              <w:t>r</w:t>
            </w:r>
            <w:r w:rsidRPr="00D75C33">
              <w:rPr>
                <w:rFonts w:eastAsia="Times New Roman"/>
                <w:lang w:eastAsia="es-CL"/>
              </w:rPr>
              <w:t xml:space="preserve">ende que, dado los resultados del ensayo realizado, el titular canceló el proyecto “Utilización de Aceites Lubricantes Tratado como Combustibles en los hornos de Calcinación de la Fábrica de Cal SOPROCAL S.A.” (Considerando 4 b) Res. Exenta N°067/2000). </w:t>
            </w:r>
          </w:p>
          <w:p w14:paraId="18066C50" w14:textId="77777777" w:rsidR="008822F1" w:rsidRPr="008822F1" w:rsidRDefault="00D75C33" w:rsidP="00D75C33">
            <w:pPr>
              <w:jc w:val="both"/>
              <w:rPr>
                <w:color w:val="000000" w:themeColor="text1"/>
              </w:rPr>
            </w:pPr>
            <w:r w:rsidRPr="00D75C33">
              <w:rPr>
                <w:rFonts w:eastAsia="Times New Roman"/>
                <w:lang w:eastAsia="es-CL"/>
              </w:rPr>
              <w:t>Lo anterior se vio reflejado en la visita inspectiva, dado que no se observó instalaciones y maquinarias asociadas al proceso de transporte, descarga, almacenamiento y utilización de aceites lubricantes tratados, descritos en los incisos 3° y 4° del Considerando 3 de la RCA N°056/2000</w:t>
            </w:r>
          </w:p>
        </w:tc>
      </w:tr>
    </w:tbl>
    <w:p w14:paraId="4E25431A" w14:textId="77777777" w:rsidR="00AE3CB0" w:rsidRDefault="00AE3CB0"/>
    <w:p w14:paraId="068C2859" w14:textId="77777777" w:rsidR="009D2C8C" w:rsidRPr="00DF2737" w:rsidRDefault="00DF2737" w:rsidP="009D2C8C">
      <w:pPr>
        <w:pStyle w:val="Ttulo2"/>
      </w:pPr>
      <w:bookmarkStart w:id="195" w:name="_Toc9935838"/>
      <w:r w:rsidRPr="00DF2737">
        <w:t>Emisiones Atmosféricas</w:t>
      </w:r>
      <w:bookmarkEnd w:id="195"/>
    </w:p>
    <w:p w14:paraId="49F48106" w14:textId="77777777" w:rsidR="009D2C8C" w:rsidRPr="00383DC2" w:rsidRDefault="009D2C8C" w:rsidP="009D2C8C">
      <w:pPr>
        <w:spacing w:after="0" w:line="240" w:lineRule="auto"/>
        <w:ind w:left="576"/>
        <w:contextualSpacing/>
        <w:outlineLvl w:val="0"/>
        <w:rPr>
          <w:rFonts w:ascii="Calibri" w:eastAsia="Calibri" w:hAnsi="Calibri" w:cs="Calibri"/>
          <w:b/>
          <w:sz w:val="24"/>
          <w:szCs w:val="20"/>
        </w:rPr>
      </w:pPr>
      <w:r>
        <w:rPr>
          <w:rFonts w:ascii="Calibri" w:eastAsia="Calibri" w:hAnsi="Calibri" w:cs="Calibri"/>
          <w:b/>
          <w:sz w:val="24"/>
          <w:szCs w:val="20"/>
        </w:rPr>
        <w:t xml:space="preserve"> </w:t>
      </w:r>
    </w:p>
    <w:tbl>
      <w:tblPr>
        <w:tblStyle w:val="Tablaconcuadrcula3"/>
        <w:tblW w:w="5000" w:type="pct"/>
        <w:tblLook w:val="04A0" w:firstRow="1" w:lastRow="0" w:firstColumn="1" w:lastColumn="0" w:noHBand="0" w:noVBand="1"/>
      </w:tblPr>
      <w:tblGrid>
        <w:gridCol w:w="13562"/>
      </w:tblGrid>
      <w:tr w:rsidR="00D3214D" w:rsidRPr="00130AEF" w14:paraId="1C8B85CA" w14:textId="77777777" w:rsidTr="00D3214D">
        <w:trPr>
          <w:trHeight w:val="122"/>
        </w:trPr>
        <w:tc>
          <w:tcPr>
            <w:tcW w:w="5000" w:type="pct"/>
          </w:tcPr>
          <w:p w14:paraId="2E2D57BC" w14:textId="00A9080F" w:rsidR="00D3214D" w:rsidRPr="00130AEF" w:rsidRDefault="00D3214D" w:rsidP="00D3214D">
            <w:pPr>
              <w:spacing w:after="160" w:line="259" w:lineRule="auto"/>
              <w:rPr>
                <w:rFonts w:asciiTheme="minorHAnsi" w:eastAsiaTheme="minorHAnsi" w:hAnsiTheme="minorHAnsi" w:cstheme="minorBidi"/>
                <w:lang w:val="es-CL" w:eastAsia="en-US"/>
              </w:rPr>
            </w:pPr>
            <w:r w:rsidRPr="00130AEF">
              <w:rPr>
                <w:rFonts w:asciiTheme="minorHAnsi" w:eastAsia="Times New Roman" w:hAnsiTheme="minorHAnsi" w:cstheme="minorBidi"/>
                <w:b/>
                <w:bCs/>
                <w:color w:val="000000"/>
                <w:lang w:val="es-CL" w:eastAsia="es-CL"/>
              </w:rPr>
              <w:t xml:space="preserve">Número de hecho constatado: </w:t>
            </w:r>
            <w:r w:rsidR="00406BAD">
              <w:rPr>
                <w:rFonts w:asciiTheme="minorHAnsi" w:eastAsia="Times New Roman" w:hAnsiTheme="minorHAnsi" w:cstheme="minorBidi"/>
                <w:b/>
                <w:bCs/>
                <w:color w:val="000000"/>
                <w:lang w:val="es-CL" w:eastAsia="es-CL"/>
              </w:rPr>
              <w:t>2</w:t>
            </w:r>
          </w:p>
        </w:tc>
      </w:tr>
      <w:tr w:rsidR="00D3214D" w:rsidRPr="00130AEF" w14:paraId="0324EE44" w14:textId="77777777" w:rsidTr="00D3214D">
        <w:trPr>
          <w:trHeight w:val="274"/>
        </w:trPr>
        <w:tc>
          <w:tcPr>
            <w:tcW w:w="5000" w:type="pct"/>
            <w:tcBorders>
              <w:bottom w:val="single" w:sz="4" w:space="0" w:color="auto"/>
            </w:tcBorders>
          </w:tcPr>
          <w:p w14:paraId="2F985C98" w14:textId="77777777" w:rsidR="00D3214D" w:rsidRPr="00130AEF" w:rsidRDefault="00D3214D" w:rsidP="00D3214D">
            <w:pPr>
              <w:spacing w:after="160" w:line="259" w:lineRule="auto"/>
              <w:rPr>
                <w:rFonts w:asciiTheme="minorHAnsi" w:eastAsiaTheme="minorHAnsi" w:hAnsiTheme="minorHAnsi" w:cstheme="minorBidi"/>
                <w:lang w:val="es-CL" w:eastAsia="es-CL"/>
              </w:rPr>
            </w:pPr>
            <w:r w:rsidRPr="00BB29EE">
              <w:rPr>
                <w:rFonts w:asciiTheme="minorHAnsi" w:eastAsia="Times New Roman" w:hAnsiTheme="minorHAnsi" w:cstheme="minorBidi"/>
                <w:b/>
                <w:bCs/>
                <w:lang w:val="es-CL" w:eastAsia="es-CL"/>
              </w:rPr>
              <w:t>Documentación Revisada</w:t>
            </w:r>
            <w:r w:rsidRPr="00CD0203">
              <w:rPr>
                <w:rFonts w:asciiTheme="minorHAnsi" w:eastAsia="Times New Roman" w:hAnsiTheme="minorHAnsi" w:cstheme="minorBidi"/>
                <w:b/>
                <w:bCs/>
                <w:lang w:val="es-CL" w:eastAsia="es-CL"/>
              </w:rPr>
              <w:t>:</w:t>
            </w:r>
            <w:r w:rsidRPr="00CD0203">
              <w:rPr>
                <w:rFonts w:asciiTheme="minorHAnsi" w:eastAsia="Times New Roman" w:hAnsiTheme="minorHAnsi" w:cstheme="minorBidi"/>
                <w:bCs/>
                <w:lang w:val="es-CL" w:eastAsia="es-CL"/>
              </w:rPr>
              <w:t xml:space="preserve"> ID 1</w:t>
            </w:r>
            <w:r w:rsidR="00CD0203">
              <w:rPr>
                <w:rFonts w:asciiTheme="minorHAnsi" w:eastAsia="Times New Roman" w:hAnsiTheme="minorHAnsi" w:cstheme="minorBidi"/>
                <w:bCs/>
                <w:lang w:val="es-CL" w:eastAsia="es-CL"/>
              </w:rPr>
              <w:t>, ID 20</w:t>
            </w:r>
          </w:p>
        </w:tc>
      </w:tr>
      <w:tr w:rsidR="00D3214D" w:rsidRPr="00130AEF" w14:paraId="70DCC506" w14:textId="77777777" w:rsidTr="00D3214D">
        <w:trPr>
          <w:trHeight w:val="540"/>
        </w:trPr>
        <w:tc>
          <w:tcPr>
            <w:tcW w:w="5000" w:type="pct"/>
          </w:tcPr>
          <w:p w14:paraId="3AD55F46" w14:textId="77777777" w:rsidR="00D3214D" w:rsidRPr="00130AEF" w:rsidRDefault="00D3214D" w:rsidP="00D3214D">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14:paraId="26B4DF98" w14:textId="77777777" w:rsidR="00D3214D" w:rsidRDefault="00D60F6C" w:rsidP="00D60F6C">
            <w:pPr>
              <w:rPr>
                <w:b/>
                <w:color w:val="000000" w:themeColor="text1"/>
              </w:rPr>
            </w:pPr>
            <w:r>
              <w:rPr>
                <w:b/>
                <w:color w:val="000000" w:themeColor="text1"/>
              </w:rPr>
              <w:t>Decreto N°29</w:t>
            </w:r>
            <w:r w:rsidR="00F97089">
              <w:rPr>
                <w:b/>
                <w:color w:val="000000" w:themeColor="text1"/>
              </w:rPr>
              <w:t>,</w:t>
            </w:r>
            <w:r>
              <w:rPr>
                <w:b/>
                <w:color w:val="000000" w:themeColor="text1"/>
              </w:rPr>
              <w:t xml:space="preserve"> de 12 de septiembre de 2013</w:t>
            </w:r>
            <w:r w:rsidR="00F97089">
              <w:rPr>
                <w:b/>
                <w:color w:val="000000" w:themeColor="text1"/>
              </w:rPr>
              <w:t>,</w:t>
            </w:r>
            <w:r>
              <w:rPr>
                <w:b/>
                <w:color w:val="000000" w:themeColor="text1"/>
              </w:rPr>
              <w:t xml:space="preserve"> del Ministerio del Medio Ambiente</w:t>
            </w:r>
          </w:p>
          <w:p w14:paraId="03F28890" w14:textId="77777777" w:rsidR="00D60F6C" w:rsidRDefault="00D60F6C" w:rsidP="00D60F6C">
            <w:pPr>
              <w:rPr>
                <w:b/>
                <w:color w:val="000000" w:themeColor="text1"/>
              </w:rPr>
            </w:pPr>
            <w:r>
              <w:rPr>
                <w:b/>
                <w:color w:val="000000" w:themeColor="text1"/>
              </w:rPr>
              <w:t xml:space="preserve">Establece Norma de Emisión para incineración, Coincineración y </w:t>
            </w:r>
            <w:proofErr w:type="spellStart"/>
            <w:r>
              <w:rPr>
                <w:b/>
                <w:color w:val="000000" w:themeColor="text1"/>
              </w:rPr>
              <w:t>coprocesamiento</w:t>
            </w:r>
            <w:proofErr w:type="spellEnd"/>
            <w:r>
              <w:rPr>
                <w:b/>
                <w:color w:val="000000" w:themeColor="text1"/>
              </w:rPr>
              <w:t xml:space="preserve"> y deroga Decreto N°45 de 2007 del Ministerio Secretaría General de la Presidencia.</w:t>
            </w:r>
          </w:p>
          <w:p w14:paraId="0A6DB496" w14:textId="77777777" w:rsidR="00D60F6C" w:rsidRDefault="008057DF" w:rsidP="00D60F6C">
            <w:pPr>
              <w:rPr>
                <w:i/>
                <w:color w:val="000000" w:themeColor="text1"/>
              </w:rPr>
            </w:pPr>
            <w:r w:rsidRPr="008057DF">
              <w:rPr>
                <w:b/>
                <w:color w:val="000000" w:themeColor="text1"/>
              </w:rPr>
              <w:t>Artículo 1°</w:t>
            </w:r>
            <w:r>
              <w:rPr>
                <w:i/>
                <w:color w:val="000000" w:themeColor="text1"/>
              </w:rPr>
              <w:t xml:space="preserve">: </w:t>
            </w:r>
            <w:proofErr w:type="spellStart"/>
            <w:r>
              <w:rPr>
                <w:i/>
                <w:color w:val="000000" w:themeColor="text1"/>
              </w:rPr>
              <w:t>Establécese</w:t>
            </w:r>
            <w:proofErr w:type="spellEnd"/>
            <w:r>
              <w:rPr>
                <w:i/>
                <w:color w:val="000000" w:themeColor="text1"/>
              </w:rPr>
              <w:t xml:space="preserve">, para todo el territorio nacional, la norma de emisión para las instalaciones de incineración, las instalaciones de Coincineración que correspondan a hornos rotatorios de cal o a instalaciones forestales y para las instalaciones de </w:t>
            </w:r>
            <w:proofErr w:type="spellStart"/>
            <w:r>
              <w:rPr>
                <w:i/>
                <w:color w:val="000000" w:themeColor="text1"/>
              </w:rPr>
              <w:t>coprocesamiento</w:t>
            </w:r>
            <w:proofErr w:type="spellEnd"/>
            <w:r>
              <w:rPr>
                <w:i/>
                <w:color w:val="000000" w:themeColor="text1"/>
              </w:rPr>
              <w:t xml:space="preserve"> que correspondan a hornos de cemento, que utilicen combustibles distintos a los tradicionales.</w:t>
            </w:r>
          </w:p>
          <w:p w14:paraId="2DB5A1C7" w14:textId="77777777" w:rsidR="008057DF" w:rsidRDefault="008057DF" w:rsidP="00D60F6C">
            <w:pPr>
              <w:rPr>
                <w:i/>
                <w:color w:val="000000" w:themeColor="text1"/>
              </w:rPr>
            </w:pPr>
            <w:r w:rsidRPr="008057DF">
              <w:rPr>
                <w:b/>
                <w:color w:val="000000" w:themeColor="text1"/>
              </w:rPr>
              <w:t>Artículo 2°</w:t>
            </w:r>
            <w:r>
              <w:rPr>
                <w:i/>
                <w:color w:val="000000" w:themeColor="text1"/>
              </w:rPr>
              <w:t>: Para los efectos del presente decreto, se entenderá por:</w:t>
            </w:r>
          </w:p>
          <w:p w14:paraId="2C0C2D7B" w14:textId="77777777" w:rsidR="008057DF" w:rsidRDefault="008057DF" w:rsidP="00D60F6C">
            <w:pPr>
              <w:rPr>
                <w:i/>
                <w:color w:val="000000" w:themeColor="text1"/>
              </w:rPr>
            </w:pPr>
            <w:r>
              <w:rPr>
                <w:i/>
                <w:color w:val="000000" w:themeColor="text1"/>
              </w:rPr>
              <w:t>b) Combustible tradicional: Los combustibles señalados en los siguientes cuerpos normativos:</w:t>
            </w:r>
          </w:p>
          <w:p w14:paraId="6A398785" w14:textId="77777777" w:rsidR="008057DF" w:rsidRDefault="008057DF" w:rsidP="00D60F6C">
            <w:pPr>
              <w:rPr>
                <w:i/>
                <w:color w:val="000000" w:themeColor="text1"/>
              </w:rPr>
            </w:pPr>
            <w:r>
              <w:rPr>
                <w:i/>
                <w:color w:val="000000" w:themeColor="text1"/>
              </w:rPr>
              <w:t>(…)</w:t>
            </w:r>
          </w:p>
          <w:p w14:paraId="3C10F03A" w14:textId="77777777" w:rsidR="008057DF" w:rsidRPr="00D60F6C" w:rsidRDefault="008057DF" w:rsidP="00D60F6C">
            <w:pPr>
              <w:rPr>
                <w:i/>
                <w:color w:val="000000" w:themeColor="text1"/>
              </w:rPr>
            </w:pPr>
            <w:r>
              <w:rPr>
                <w:i/>
                <w:color w:val="000000" w:themeColor="text1"/>
              </w:rPr>
              <w:lastRenderedPageBreak/>
              <w:t xml:space="preserve">También se entenderá por combustibles tradicionales a los siguientes combustibles sólidos de uso común: Antracita, carbón bituminoso (hulla), carbón </w:t>
            </w:r>
            <w:proofErr w:type="spellStart"/>
            <w:r>
              <w:rPr>
                <w:i/>
                <w:color w:val="000000" w:themeColor="text1"/>
              </w:rPr>
              <w:t>sub-bituminoso</w:t>
            </w:r>
            <w:proofErr w:type="spellEnd"/>
            <w:r>
              <w:rPr>
                <w:i/>
                <w:color w:val="000000" w:themeColor="text1"/>
              </w:rPr>
              <w:t xml:space="preserve"> (lignitos negros), lignitos, turba, carbón </w:t>
            </w:r>
            <w:proofErr w:type="spellStart"/>
            <w:r>
              <w:rPr>
                <w:i/>
                <w:color w:val="000000" w:themeColor="text1"/>
              </w:rPr>
              <w:t>coke</w:t>
            </w:r>
            <w:proofErr w:type="spellEnd"/>
            <w:r>
              <w:rPr>
                <w:i/>
                <w:color w:val="000000" w:themeColor="text1"/>
              </w:rPr>
              <w:t>, carbón vegetal y biomasa no tratada, hidrógeno, biogás y otros combustibles definidos por el Ministerio de Energía.</w:t>
            </w:r>
          </w:p>
        </w:tc>
      </w:tr>
      <w:tr w:rsidR="00D3214D" w:rsidRPr="00E91BC5" w14:paraId="578FB348" w14:textId="77777777" w:rsidTr="00D3214D">
        <w:trPr>
          <w:trHeight w:val="540"/>
        </w:trPr>
        <w:tc>
          <w:tcPr>
            <w:tcW w:w="5000" w:type="pct"/>
          </w:tcPr>
          <w:p w14:paraId="607F5CDB" w14:textId="77777777" w:rsidR="00D3214D" w:rsidRPr="00B92B41" w:rsidRDefault="00D3214D" w:rsidP="00D3214D">
            <w:pPr>
              <w:spacing w:after="160" w:line="259" w:lineRule="auto"/>
              <w:jc w:val="both"/>
              <w:rPr>
                <w:b/>
                <w:color w:val="000000" w:themeColor="text1"/>
              </w:rPr>
            </w:pPr>
            <w:r w:rsidRPr="00B92B41">
              <w:rPr>
                <w:b/>
                <w:color w:val="000000" w:themeColor="text1"/>
              </w:rPr>
              <w:lastRenderedPageBreak/>
              <w:t>Hechos constatados:</w:t>
            </w:r>
          </w:p>
          <w:p w14:paraId="111A2A22" w14:textId="77777777" w:rsidR="009C482A" w:rsidRPr="008218A7" w:rsidRDefault="009C482A" w:rsidP="00122E49">
            <w:pPr>
              <w:pStyle w:val="Prrafodelista"/>
              <w:numPr>
                <w:ilvl w:val="0"/>
                <w:numId w:val="9"/>
              </w:numPr>
              <w:rPr>
                <w:rFonts w:eastAsia="Times New Roman"/>
                <w:lang w:eastAsia="es-CL"/>
              </w:rPr>
            </w:pPr>
            <w:r>
              <w:rPr>
                <w:rFonts w:eastAsia="Times New Roman"/>
                <w:lang w:eastAsia="es-CL"/>
              </w:rPr>
              <w:t xml:space="preserve">Mediante el Ord. N°138, de 31 de enero de 2019 </w:t>
            </w:r>
            <w:r w:rsidRPr="008218A7">
              <w:rPr>
                <w:rFonts w:eastAsia="Times New Roman"/>
                <w:lang w:eastAsia="es-CL"/>
              </w:rPr>
              <w:t xml:space="preserve">(Anexo </w:t>
            </w:r>
            <w:r w:rsidR="008218A7" w:rsidRPr="008218A7">
              <w:rPr>
                <w:rFonts w:eastAsia="Times New Roman"/>
                <w:lang w:eastAsia="es-CL"/>
              </w:rPr>
              <w:t>1</w:t>
            </w:r>
            <w:r w:rsidRPr="008218A7">
              <w:rPr>
                <w:rFonts w:eastAsia="Times New Roman"/>
                <w:lang w:eastAsia="es-CL"/>
              </w:rPr>
              <w:t xml:space="preserve">), el </w:t>
            </w:r>
            <w:proofErr w:type="gramStart"/>
            <w:r w:rsidRPr="008218A7">
              <w:rPr>
                <w:rFonts w:eastAsia="Times New Roman"/>
                <w:lang w:eastAsia="es-CL"/>
              </w:rPr>
              <w:t>Alcalde</w:t>
            </w:r>
            <w:proofErr w:type="gramEnd"/>
            <w:r w:rsidRPr="008218A7">
              <w:rPr>
                <w:rFonts w:eastAsia="Times New Roman"/>
                <w:lang w:eastAsia="es-CL"/>
              </w:rPr>
              <w:t xml:space="preserve"> de la I. Municipalidad de Melipilla presentó una denuncia donde señala que la empresa </w:t>
            </w:r>
            <w:proofErr w:type="spellStart"/>
            <w:r w:rsidRPr="008218A7">
              <w:rPr>
                <w:rFonts w:eastAsia="Times New Roman"/>
                <w:lang w:eastAsia="es-CL"/>
              </w:rPr>
              <w:t>Soprocal</w:t>
            </w:r>
            <w:proofErr w:type="spellEnd"/>
            <w:r w:rsidRPr="008218A7">
              <w:rPr>
                <w:rFonts w:eastAsia="Times New Roman"/>
                <w:lang w:eastAsia="es-CL"/>
              </w:rPr>
              <w:t xml:space="preserve"> Calerías e Industrias S.A., planta Melipilla </w:t>
            </w:r>
            <w:r w:rsidRPr="008218A7">
              <w:rPr>
                <w:rFonts w:cs="Calibri"/>
              </w:rPr>
              <w:t>“</w:t>
            </w:r>
            <w:r w:rsidRPr="008218A7">
              <w:rPr>
                <w:rFonts w:cs="Calibri"/>
                <w:i/>
              </w:rPr>
              <w:t>se encuentra desde hace varios meses emitiendo de su chimenea polvo blanco alcalino que ha caído sobre las casas y vehículos de los sectores aledaños a la planta</w:t>
            </w:r>
            <w:r w:rsidRPr="008218A7">
              <w:rPr>
                <w:rFonts w:cs="Calibri"/>
              </w:rPr>
              <w:t>”, señalado, también que esta situación “</w:t>
            </w:r>
            <w:r w:rsidRPr="008218A7">
              <w:rPr>
                <w:rFonts w:cs="Calibri"/>
                <w:i/>
              </w:rPr>
              <w:t>se viene reiterando desde el mes de septiembre de 2018</w:t>
            </w:r>
            <w:r w:rsidRPr="008218A7">
              <w:rPr>
                <w:rFonts w:cs="Calibri"/>
              </w:rPr>
              <w:t>”.</w:t>
            </w:r>
          </w:p>
          <w:p w14:paraId="33CF1565" w14:textId="77777777" w:rsidR="000E17EE" w:rsidRPr="008218A7" w:rsidRDefault="000E17EE" w:rsidP="00122E49">
            <w:pPr>
              <w:pStyle w:val="Prrafodelista"/>
              <w:numPr>
                <w:ilvl w:val="0"/>
                <w:numId w:val="9"/>
              </w:numPr>
              <w:rPr>
                <w:rFonts w:eastAsia="Times New Roman"/>
                <w:lang w:eastAsia="es-CL"/>
              </w:rPr>
            </w:pPr>
            <w:r w:rsidRPr="008218A7">
              <w:rPr>
                <w:rFonts w:eastAsia="Times New Roman"/>
                <w:lang w:eastAsia="es-CL"/>
              </w:rPr>
              <w:t>Asimismo</w:t>
            </w:r>
            <w:r w:rsidR="008218A7">
              <w:rPr>
                <w:rFonts w:eastAsia="Times New Roman"/>
                <w:lang w:eastAsia="es-CL"/>
              </w:rPr>
              <w:t>,</w:t>
            </w:r>
            <w:r w:rsidRPr="008218A7">
              <w:rPr>
                <w:rFonts w:eastAsia="Times New Roman"/>
                <w:lang w:eastAsia="es-CL"/>
              </w:rPr>
              <w:t xml:space="preserve"> señala que “</w:t>
            </w:r>
            <w:r w:rsidRPr="008218A7">
              <w:rPr>
                <w:rFonts w:eastAsia="Times New Roman"/>
                <w:i/>
                <w:lang w:eastAsia="es-CL"/>
              </w:rPr>
              <w:t>lo anterior podría contravenir el Decreto N°29 de 12 de septiembre de 2013, del Ministerio del Medio Ambiente</w:t>
            </w:r>
            <w:r w:rsidRPr="008218A7">
              <w:rPr>
                <w:rFonts w:eastAsia="Times New Roman"/>
                <w:lang w:eastAsia="es-CL"/>
              </w:rPr>
              <w:t>”.</w:t>
            </w:r>
          </w:p>
          <w:p w14:paraId="2A74A2A1" w14:textId="77777777" w:rsidR="00D3214D" w:rsidRPr="0068254B" w:rsidRDefault="000E17EE" w:rsidP="00122E49">
            <w:pPr>
              <w:pStyle w:val="Prrafodelista"/>
              <w:numPr>
                <w:ilvl w:val="0"/>
                <w:numId w:val="9"/>
              </w:numPr>
              <w:rPr>
                <w:rFonts w:eastAsia="Times New Roman"/>
                <w:lang w:eastAsia="es-CL"/>
              </w:rPr>
            </w:pPr>
            <w:r w:rsidRPr="008218A7">
              <w:rPr>
                <w:rFonts w:eastAsia="Times New Roman"/>
                <w:lang w:eastAsia="es-CL"/>
              </w:rPr>
              <w:t>Al respecto, t</w:t>
            </w:r>
            <w:r w:rsidR="00DA06FB" w:rsidRPr="008218A7">
              <w:rPr>
                <w:rFonts w:eastAsia="Times New Roman"/>
                <w:lang w:eastAsia="es-CL"/>
              </w:rPr>
              <w:t>al como se señaló en el ítem 5.1 del presente informe, d</w:t>
            </w:r>
            <w:r w:rsidR="00DA06FB" w:rsidRPr="008218A7">
              <w:rPr>
                <w:rFonts w:eastAsia="Times New Roman"/>
                <w:color w:val="000000"/>
                <w:lang w:eastAsia="es-CL"/>
              </w:rPr>
              <w:t xml:space="preserve">urante la actividad de inspección realizada con fecha 20 de febrero de 2019 (Anexo </w:t>
            </w:r>
            <w:r w:rsidR="008218A7" w:rsidRPr="008218A7">
              <w:rPr>
                <w:rFonts w:eastAsia="Times New Roman"/>
                <w:color w:val="000000"/>
                <w:lang w:eastAsia="es-CL"/>
              </w:rPr>
              <w:t>3</w:t>
            </w:r>
            <w:r w:rsidR="00DA06FB" w:rsidRPr="008218A7">
              <w:rPr>
                <w:rFonts w:eastAsia="Times New Roman"/>
                <w:color w:val="000000"/>
                <w:lang w:eastAsia="es-CL"/>
              </w:rPr>
              <w:t>),  Patricio Vicencio, informó que desde el año 1990 no se ocupa Petróleo N°6 como combustible, dado que, a partir de dicha fecha, se utiliza sólo Carbón Bituminoso (cuando la fuente se encuentra en régimen normal de operación</w:t>
            </w:r>
            <w:r w:rsidR="00DA06FB" w:rsidRPr="00975006">
              <w:rPr>
                <w:rFonts w:eastAsia="Times New Roman"/>
                <w:color w:val="000000"/>
                <w:lang w:eastAsia="es-CL"/>
              </w:rPr>
              <w:t xml:space="preserve">) y </w:t>
            </w:r>
            <w:r w:rsidR="00E912B3">
              <w:rPr>
                <w:rFonts w:eastAsia="Times New Roman"/>
                <w:color w:val="000000"/>
                <w:lang w:eastAsia="es-CL"/>
              </w:rPr>
              <w:t>Petróleo Diesel</w:t>
            </w:r>
            <w:r w:rsidR="00DA06FB" w:rsidRPr="00975006">
              <w:rPr>
                <w:rFonts w:eastAsia="Times New Roman"/>
                <w:color w:val="000000"/>
                <w:lang w:eastAsia="es-CL"/>
              </w:rPr>
              <w:t xml:space="preserve"> (utilizado durante los encendidos de la planta).</w:t>
            </w:r>
          </w:p>
        </w:tc>
      </w:tr>
      <w:tr w:rsidR="00D3214D" w:rsidRPr="00E91BC5" w14:paraId="5FD25069" w14:textId="77777777" w:rsidTr="00D3214D">
        <w:trPr>
          <w:trHeight w:val="540"/>
        </w:trPr>
        <w:tc>
          <w:tcPr>
            <w:tcW w:w="5000" w:type="pct"/>
          </w:tcPr>
          <w:p w14:paraId="3EDDC538" w14:textId="77777777" w:rsidR="00D3214D" w:rsidRDefault="00D3214D" w:rsidP="00D3214D">
            <w:pPr>
              <w:jc w:val="both"/>
              <w:rPr>
                <w:b/>
                <w:color w:val="000000" w:themeColor="text1"/>
              </w:rPr>
            </w:pPr>
            <w:r>
              <w:rPr>
                <w:b/>
                <w:color w:val="000000" w:themeColor="text1"/>
              </w:rPr>
              <w:t>Resultado examen de información:</w:t>
            </w:r>
          </w:p>
          <w:p w14:paraId="5CE3DD0B" w14:textId="77777777" w:rsidR="00D3214D" w:rsidRDefault="00D3214D" w:rsidP="00D3214D">
            <w:pPr>
              <w:jc w:val="both"/>
              <w:rPr>
                <w:b/>
                <w:color w:val="000000" w:themeColor="text1"/>
              </w:rPr>
            </w:pPr>
          </w:p>
          <w:p w14:paraId="2CA3D7D3" w14:textId="77777777" w:rsidR="00D3214D" w:rsidRDefault="00D3214D" w:rsidP="00D3214D">
            <w:pPr>
              <w:jc w:val="both"/>
              <w:rPr>
                <w:color w:val="000000" w:themeColor="text1"/>
              </w:rPr>
            </w:pPr>
            <w:r>
              <w:rPr>
                <w:color w:val="000000" w:themeColor="text1"/>
              </w:rPr>
              <w:t>Respecto del examen de información, es posible indicar:</w:t>
            </w:r>
          </w:p>
          <w:p w14:paraId="249B718D" w14:textId="77777777" w:rsidR="00D3214D" w:rsidRPr="00890951" w:rsidRDefault="00D3214D" w:rsidP="00D3214D">
            <w:pPr>
              <w:jc w:val="both"/>
              <w:rPr>
                <w:color w:val="000000" w:themeColor="text1"/>
              </w:rPr>
            </w:pPr>
          </w:p>
          <w:p w14:paraId="7A5FF507" w14:textId="77777777" w:rsidR="00D3214D" w:rsidRPr="00975006" w:rsidRDefault="00975006" w:rsidP="00122E49">
            <w:pPr>
              <w:pStyle w:val="Prrafodelista"/>
              <w:numPr>
                <w:ilvl w:val="0"/>
                <w:numId w:val="9"/>
              </w:numPr>
              <w:rPr>
                <w:rFonts w:eastAsia="Times New Roman"/>
                <w:color w:val="000000"/>
                <w:lang w:eastAsia="es-CL"/>
              </w:rPr>
            </w:pPr>
            <w:r w:rsidRPr="00975006">
              <w:rPr>
                <w:rFonts w:eastAsia="Times New Roman"/>
                <w:lang w:eastAsia="es-CL"/>
              </w:rPr>
              <w:t>La utilización de carbón bituminoso, quedó establecido, además, dentro de los antecedentes presentados por el titular durante el proceso de validación CEMS y señalado en el Informe de Fiscalización DFZ-2017-5787-XIII-PPDA-EI, elaborado por la División de Fiscalización, donde quedó señalado que el combustible utilizado en el Horno N°2 PR-766 es carbón molido bituminoso.</w:t>
            </w:r>
          </w:p>
          <w:p w14:paraId="4E480055" w14:textId="77777777" w:rsidR="00D3214D" w:rsidRDefault="00D3214D" w:rsidP="00D3214D">
            <w:pPr>
              <w:jc w:val="both"/>
              <w:rPr>
                <w:rFonts w:eastAsia="Times New Roman"/>
                <w:color w:val="000000"/>
                <w:lang w:eastAsia="es-CL"/>
              </w:rPr>
            </w:pPr>
          </w:p>
          <w:p w14:paraId="3B41A135" w14:textId="77777777" w:rsidR="00D3214D" w:rsidRPr="008822F1" w:rsidRDefault="00D3214D" w:rsidP="00D3214D">
            <w:pPr>
              <w:jc w:val="both"/>
              <w:rPr>
                <w:color w:val="000000" w:themeColor="text1"/>
              </w:rPr>
            </w:pPr>
            <w:r>
              <w:rPr>
                <w:rFonts w:eastAsia="Times New Roman"/>
                <w:color w:val="000000"/>
                <w:lang w:eastAsia="es-CL"/>
              </w:rPr>
              <w:t>Por tanto, se puede señalar que</w:t>
            </w:r>
            <w:r w:rsidR="00641A95">
              <w:rPr>
                <w:rFonts w:eastAsia="Times New Roman"/>
                <w:color w:val="000000"/>
                <w:lang w:eastAsia="es-CL"/>
              </w:rPr>
              <w:t>, si bien, el titular cuenta con hornos rotatorios que son regulados por el Decreto 29/2013 del MMA, dado que se utiliza combustible tradicional para su funcionamiento (carbón bituminoso), esta normativa, no le es aplicable a la Planta en cuestión.</w:t>
            </w:r>
          </w:p>
        </w:tc>
      </w:tr>
    </w:tbl>
    <w:p w14:paraId="2263A40A" w14:textId="77777777" w:rsidR="00D3214D" w:rsidRDefault="00D3214D" w:rsidP="00D3214D"/>
    <w:p w14:paraId="6398C994" w14:textId="77CBFB74" w:rsidR="00C66EE5" w:rsidRDefault="003E5ED0" w:rsidP="00B92B41">
      <w:pPr>
        <w:pStyle w:val="Ttulo1"/>
      </w:pPr>
      <w:bookmarkStart w:id="196" w:name="_Toc9935839"/>
      <w:r w:rsidRPr="00B92B41">
        <w:t>OTROS HECHOS</w:t>
      </w:r>
      <w:bookmarkEnd w:id="196"/>
    </w:p>
    <w:p w14:paraId="677A8ABF" w14:textId="6329BA18" w:rsidR="00270C78" w:rsidRDefault="00270C78" w:rsidP="00270C78">
      <w:pPr>
        <w:pStyle w:val="Listaconnmeros"/>
        <w:numPr>
          <w:ilvl w:val="0"/>
          <w:numId w:val="0"/>
        </w:numPr>
        <w:ind w:left="360" w:hanging="360"/>
      </w:pPr>
    </w:p>
    <w:tbl>
      <w:tblPr>
        <w:tblStyle w:val="Tablaconcuadrcula3"/>
        <w:tblW w:w="5000" w:type="pct"/>
        <w:tblLook w:val="04A0" w:firstRow="1" w:lastRow="0" w:firstColumn="1" w:lastColumn="0" w:noHBand="0" w:noVBand="1"/>
      </w:tblPr>
      <w:tblGrid>
        <w:gridCol w:w="13562"/>
      </w:tblGrid>
      <w:tr w:rsidR="00270C78" w:rsidRPr="00130AEF" w14:paraId="3EE1A746" w14:textId="77777777" w:rsidTr="008E56C9">
        <w:trPr>
          <w:trHeight w:val="122"/>
        </w:trPr>
        <w:tc>
          <w:tcPr>
            <w:tcW w:w="5000" w:type="pct"/>
          </w:tcPr>
          <w:p w14:paraId="54B1AA5D" w14:textId="77777777" w:rsidR="00270C78" w:rsidRPr="00130AEF" w:rsidRDefault="00270C78" w:rsidP="008E56C9">
            <w:pPr>
              <w:spacing w:after="160" w:line="259" w:lineRule="auto"/>
              <w:rPr>
                <w:rFonts w:asciiTheme="minorHAnsi" w:eastAsiaTheme="minorHAnsi" w:hAnsiTheme="minorHAnsi" w:cstheme="minorBidi"/>
                <w:lang w:val="es-CL" w:eastAsia="en-US"/>
              </w:rPr>
            </w:pPr>
            <w:r>
              <w:rPr>
                <w:rFonts w:asciiTheme="minorHAnsi" w:eastAsia="Times New Roman" w:hAnsiTheme="minorHAnsi" w:cstheme="minorBidi"/>
                <w:b/>
                <w:bCs/>
                <w:color w:val="000000"/>
                <w:lang w:val="es-CL" w:eastAsia="es-CL"/>
              </w:rPr>
              <w:t>Otros Hechos N°1</w:t>
            </w:r>
          </w:p>
        </w:tc>
      </w:tr>
      <w:tr w:rsidR="00270C78" w:rsidRPr="00E91BC5" w14:paraId="106803B8" w14:textId="77777777" w:rsidTr="008E56C9">
        <w:trPr>
          <w:trHeight w:val="540"/>
        </w:trPr>
        <w:tc>
          <w:tcPr>
            <w:tcW w:w="5000" w:type="pct"/>
          </w:tcPr>
          <w:p w14:paraId="71DAFB13" w14:textId="77777777" w:rsidR="00270C78" w:rsidRPr="00B92B41" w:rsidRDefault="00270C78" w:rsidP="008E56C9">
            <w:pPr>
              <w:spacing w:after="160" w:line="259" w:lineRule="auto"/>
              <w:jc w:val="both"/>
              <w:rPr>
                <w:b/>
                <w:color w:val="000000" w:themeColor="text1"/>
              </w:rPr>
            </w:pPr>
            <w:r w:rsidRPr="00B92B41">
              <w:rPr>
                <w:b/>
                <w:color w:val="000000" w:themeColor="text1"/>
              </w:rPr>
              <w:t>Descripción:</w:t>
            </w:r>
          </w:p>
          <w:p w14:paraId="79B3DB66" w14:textId="77777777" w:rsidR="00406BAD" w:rsidRPr="008218A7" w:rsidRDefault="00406BAD" w:rsidP="00406BAD">
            <w:pPr>
              <w:pStyle w:val="Prrafodelista"/>
              <w:numPr>
                <w:ilvl w:val="0"/>
                <w:numId w:val="7"/>
              </w:numPr>
              <w:rPr>
                <w:rFonts w:eastAsia="Times New Roman"/>
                <w:lang w:eastAsia="es-CL"/>
              </w:rPr>
            </w:pPr>
            <w:r>
              <w:rPr>
                <w:rFonts w:eastAsia="Times New Roman"/>
                <w:lang w:eastAsia="es-CL"/>
              </w:rPr>
              <w:t xml:space="preserve">Mediante el acta de Inspección </w:t>
            </w:r>
            <w:r w:rsidRPr="008218A7">
              <w:rPr>
                <w:rFonts w:eastAsia="Times New Roman"/>
                <w:lang w:eastAsia="es-CL"/>
              </w:rPr>
              <w:t xml:space="preserve">Ambiental (Anexo 3), se solicitó al titular la ruta de cálculo de la potencia térmica que demuestre si es mayor o menor a 20 </w:t>
            </w:r>
            <w:proofErr w:type="spellStart"/>
            <w:r w:rsidRPr="008218A7">
              <w:rPr>
                <w:rFonts w:eastAsia="Times New Roman"/>
                <w:lang w:eastAsia="es-CL"/>
              </w:rPr>
              <w:t>MWt</w:t>
            </w:r>
            <w:proofErr w:type="spellEnd"/>
            <w:r w:rsidRPr="008218A7">
              <w:rPr>
                <w:rFonts w:eastAsia="Times New Roman"/>
                <w:lang w:eastAsia="es-CL"/>
              </w:rPr>
              <w:t xml:space="preserve"> y copia del documento denominado como “Exposición Informativa Obligaciones Normativas según nuevo PPDA”.</w:t>
            </w:r>
          </w:p>
          <w:p w14:paraId="03F4DC9B" w14:textId="77777777" w:rsidR="00406BAD" w:rsidRDefault="00406BAD" w:rsidP="00406BAD">
            <w:pPr>
              <w:pStyle w:val="Prrafodelista"/>
              <w:numPr>
                <w:ilvl w:val="0"/>
                <w:numId w:val="7"/>
              </w:numPr>
              <w:rPr>
                <w:rFonts w:eastAsia="Times New Roman"/>
                <w:color w:val="000000"/>
                <w:lang w:eastAsia="es-CL"/>
              </w:rPr>
            </w:pPr>
            <w:r w:rsidRPr="008218A7">
              <w:rPr>
                <w:rFonts w:eastAsia="Times New Roman"/>
                <w:color w:val="000000"/>
                <w:lang w:eastAsia="es-CL"/>
              </w:rPr>
              <w:t>Mediante carta recibida en esta Superintendencia, el 06 de marzo de 2019 (Anexo 4), firmada</w:t>
            </w:r>
            <w:r>
              <w:rPr>
                <w:rFonts w:eastAsia="Times New Roman"/>
                <w:color w:val="000000"/>
                <w:lang w:eastAsia="es-CL"/>
              </w:rPr>
              <w:t xml:space="preserve"> por el Sr. Guillermo Escobar Wilkinson, Subgerente de Operaciones, se adjunta lo siguiente:</w:t>
            </w:r>
          </w:p>
          <w:p w14:paraId="4E4521C3" w14:textId="77777777" w:rsidR="00BD49C9" w:rsidRDefault="00406BAD" w:rsidP="00BD49C9">
            <w:pPr>
              <w:pStyle w:val="Prrafodelista"/>
              <w:numPr>
                <w:ilvl w:val="0"/>
                <w:numId w:val="6"/>
              </w:numPr>
              <w:rPr>
                <w:rFonts w:eastAsia="Times New Roman"/>
                <w:color w:val="000000"/>
                <w:lang w:eastAsia="es-CL"/>
              </w:rPr>
            </w:pPr>
            <w:r>
              <w:rPr>
                <w:rFonts w:eastAsia="Times New Roman"/>
                <w:color w:val="000000"/>
                <w:lang w:eastAsia="es-CL"/>
              </w:rPr>
              <w:t>Informe con Ruta de Cálculo de Potencias Térmicas del Horno Rotatorio N°1 y N°2.</w:t>
            </w:r>
          </w:p>
          <w:p w14:paraId="5654DB25" w14:textId="7A4EA850" w:rsidR="00270C78" w:rsidRPr="00BD49C9" w:rsidRDefault="00406BAD" w:rsidP="00BD49C9">
            <w:pPr>
              <w:pStyle w:val="Prrafodelista"/>
              <w:numPr>
                <w:ilvl w:val="0"/>
                <w:numId w:val="6"/>
              </w:numPr>
              <w:rPr>
                <w:rFonts w:eastAsia="Times New Roman"/>
                <w:color w:val="000000"/>
                <w:lang w:eastAsia="es-CL"/>
              </w:rPr>
            </w:pPr>
            <w:r w:rsidRPr="00BD49C9">
              <w:rPr>
                <w:rFonts w:eastAsia="Times New Roman"/>
                <w:color w:val="000000"/>
                <w:lang w:eastAsia="es-CL"/>
              </w:rPr>
              <w:t xml:space="preserve">Documento denominado como “Exposición Informativa obligaciones normativas según nuevo PPDA” elaborado por la empresa Algoritmos y Mediciones Ambientales </w:t>
            </w:r>
            <w:proofErr w:type="spellStart"/>
            <w:r w:rsidRPr="00BD49C9">
              <w:rPr>
                <w:rFonts w:eastAsia="Times New Roman"/>
                <w:color w:val="000000"/>
                <w:lang w:eastAsia="es-CL"/>
              </w:rPr>
              <w:t>SpA</w:t>
            </w:r>
            <w:proofErr w:type="spellEnd"/>
            <w:r w:rsidRPr="00BD49C9">
              <w:rPr>
                <w:rFonts w:eastAsia="Times New Roman"/>
                <w:color w:val="000000"/>
                <w:lang w:eastAsia="es-CL"/>
              </w:rPr>
              <w:t>.</w:t>
            </w:r>
          </w:p>
        </w:tc>
      </w:tr>
      <w:tr w:rsidR="00270C78" w:rsidRPr="00E91BC5" w14:paraId="5373948C" w14:textId="77777777" w:rsidTr="008E56C9">
        <w:trPr>
          <w:trHeight w:val="540"/>
        </w:trPr>
        <w:tc>
          <w:tcPr>
            <w:tcW w:w="5000" w:type="pct"/>
          </w:tcPr>
          <w:p w14:paraId="01636531" w14:textId="77777777" w:rsidR="00270C78" w:rsidRDefault="00270C78" w:rsidP="008E56C9">
            <w:pPr>
              <w:jc w:val="both"/>
              <w:rPr>
                <w:b/>
                <w:color w:val="000000" w:themeColor="text1"/>
              </w:rPr>
            </w:pPr>
            <w:r>
              <w:rPr>
                <w:b/>
                <w:color w:val="000000" w:themeColor="text1"/>
              </w:rPr>
              <w:lastRenderedPageBreak/>
              <w:t>Resultado examen de información:</w:t>
            </w:r>
          </w:p>
          <w:p w14:paraId="5D2DB6E1" w14:textId="77777777" w:rsidR="00270C78" w:rsidRDefault="00270C78" w:rsidP="008E56C9">
            <w:pPr>
              <w:jc w:val="both"/>
              <w:rPr>
                <w:b/>
                <w:color w:val="000000" w:themeColor="text1"/>
              </w:rPr>
            </w:pPr>
          </w:p>
          <w:p w14:paraId="1949ABDF" w14:textId="57B635BD" w:rsidR="00406BAD" w:rsidRDefault="00270C78" w:rsidP="00406BAD">
            <w:pPr>
              <w:jc w:val="both"/>
              <w:rPr>
                <w:color w:val="000000" w:themeColor="text1"/>
              </w:rPr>
            </w:pPr>
            <w:r>
              <w:rPr>
                <w:color w:val="000000" w:themeColor="text1"/>
              </w:rPr>
              <w:t>Respecto del examen de información, es posible indicar:</w:t>
            </w:r>
          </w:p>
          <w:p w14:paraId="3A533FE3" w14:textId="77777777" w:rsidR="00406BAD" w:rsidRPr="00890951" w:rsidRDefault="00406BAD" w:rsidP="00406BAD">
            <w:pPr>
              <w:jc w:val="both"/>
              <w:rPr>
                <w:color w:val="000000" w:themeColor="text1"/>
              </w:rPr>
            </w:pPr>
          </w:p>
          <w:p w14:paraId="26C6B1F2" w14:textId="77777777" w:rsidR="00406BAD" w:rsidRDefault="00406BAD" w:rsidP="00BD49C9">
            <w:pPr>
              <w:pStyle w:val="Prrafodelista"/>
              <w:numPr>
                <w:ilvl w:val="0"/>
                <w:numId w:val="7"/>
              </w:numPr>
              <w:rPr>
                <w:rFonts w:eastAsia="Times New Roman"/>
                <w:color w:val="000000"/>
                <w:lang w:eastAsia="es-CL"/>
              </w:rPr>
            </w:pPr>
            <w:r>
              <w:rPr>
                <w:rFonts w:eastAsia="Times New Roman"/>
                <w:color w:val="000000"/>
                <w:lang w:eastAsia="es-CL"/>
              </w:rPr>
              <w:t xml:space="preserve">Del documento denominado como “Exposición Informativa obligaciones normativas según nuevo PPDA” elaborado por la ETFA Algoritmos y Mediciones Ambientales </w:t>
            </w:r>
            <w:proofErr w:type="spellStart"/>
            <w:r>
              <w:rPr>
                <w:rFonts w:eastAsia="Times New Roman"/>
                <w:color w:val="000000"/>
                <w:lang w:eastAsia="es-CL"/>
              </w:rPr>
              <w:t>SpA</w:t>
            </w:r>
            <w:proofErr w:type="spellEnd"/>
            <w:r>
              <w:rPr>
                <w:rFonts w:eastAsia="Times New Roman"/>
                <w:color w:val="000000"/>
                <w:lang w:eastAsia="es-CL"/>
              </w:rPr>
              <w:t xml:space="preserve">., se observa un gráfico donde se señala que el Horno Rotatorio N°1 tiene una potencia nominal térmica de 9,36 </w:t>
            </w:r>
            <w:proofErr w:type="spellStart"/>
            <w:r>
              <w:rPr>
                <w:rFonts w:eastAsia="Times New Roman"/>
                <w:color w:val="000000"/>
                <w:lang w:eastAsia="es-CL"/>
              </w:rPr>
              <w:t>MWt</w:t>
            </w:r>
            <w:proofErr w:type="spellEnd"/>
            <w:r>
              <w:rPr>
                <w:rFonts w:eastAsia="Times New Roman"/>
                <w:color w:val="000000"/>
                <w:lang w:eastAsia="es-CL"/>
              </w:rPr>
              <w:t xml:space="preserve"> y el Horno Rotatorio N°2, una potencia de 18,72 </w:t>
            </w:r>
            <w:proofErr w:type="spellStart"/>
            <w:r>
              <w:rPr>
                <w:rFonts w:eastAsia="Times New Roman"/>
                <w:color w:val="000000"/>
                <w:lang w:eastAsia="es-CL"/>
              </w:rPr>
              <w:t>MWt</w:t>
            </w:r>
            <w:proofErr w:type="spellEnd"/>
            <w:r>
              <w:rPr>
                <w:rFonts w:eastAsia="Times New Roman"/>
                <w:color w:val="000000"/>
                <w:lang w:eastAsia="es-CL"/>
              </w:rPr>
              <w:t>. Ambos son identificados como procesos industriales con combustión.</w:t>
            </w:r>
          </w:p>
          <w:p w14:paraId="2FA55985" w14:textId="77777777" w:rsidR="00406BAD" w:rsidRDefault="00406BAD" w:rsidP="00BD49C9">
            <w:pPr>
              <w:pStyle w:val="Prrafodelista"/>
              <w:numPr>
                <w:ilvl w:val="0"/>
                <w:numId w:val="7"/>
              </w:numPr>
              <w:rPr>
                <w:rFonts w:eastAsia="Times New Roman"/>
                <w:color w:val="000000"/>
                <w:lang w:eastAsia="es-CL"/>
              </w:rPr>
            </w:pPr>
            <w:r>
              <w:rPr>
                <w:rFonts w:eastAsia="Times New Roman"/>
                <w:color w:val="000000"/>
                <w:lang w:eastAsia="es-CL"/>
              </w:rPr>
              <w:t xml:space="preserve">Para conocer la ruta de cálculo que se utilizó para determinar la potencia nominal de ambos hornos, se revisó el informe con Ruta de Cálculo presentada por el titular. Del cálculo señalado en dicho </w:t>
            </w:r>
            <w:r w:rsidRPr="00B519B0">
              <w:rPr>
                <w:rFonts w:eastAsia="Times New Roman"/>
                <w:color w:val="000000"/>
                <w:lang w:eastAsia="es-CL"/>
              </w:rPr>
              <w:t>informe (ver Tablas 1 y 2),</w:t>
            </w:r>
            <w:r>
              <w:rPr>
                <w:rFonts w:eastAsia="Times New Roman"/>
                <w:color w:val="000000"/>
                <w:lang w:eastAsia="es-CL"/>
              </w:rPr>
              <w:t xml:space="preserve"> se constata que la potencia térmica nominal del Horno N°1 es de 9,37 </w:t>
            </w:r>
            <w:proofErr w:type="spellStart"/>
            <w:r>
              <w:rPr>
                <w:rFonts w:eastAsia="Times New Roman"/>
                <w:color w:val="000000"/>
                <w:lang w:eastAsia="es-CL"/>
              </w:rPr>
              <w:t>MWt</w:t>
            </w:r>
            <w:proofErr w:type="spellEnd"/>
            <w:r>
              <w:rPr>
                <w:rFonts w:eastAsia="Times New Roman"/>
                <w:color w:val="000000"/>
                <w:lang w:eastAsia="es-CL"/>
              </w:rPr>
              <w:t xml:space="preserve"> y para el Horno N°2 es de 18,74 </w:t>
            </w:r>
            <w:proofErr w:type="spellStart"/>
            <w:r>
              <w:rPr>
                <w:rFonts w:eastAsia="Times New Roman"/>
                <w:color w:val="000000"/>
                <w:lang w:eastAsia="es-CL"/>
              </w:rPr>
              <w:t>MWt</w:t>
            </w:r>
            <w:proofErr w:type="spellEnd"/>
            <w:r>
              <w:rPr>
                <w:rFonts w:eastAsia="Times New Roman"/>
                <w:color w:val="000000"/>
                <w:lang w:eastAsia="es-CL"/>
              </w:rPr>
              <w:t>.</w:t>
            </w:r>
          </w:p>
          <w:p w14:paraId="3641B88F" w14:textId="1F6A0598" w:rsidR="00406BAD" w:rsidRPr="00702BF7" w:rsidRDefault="00406BAD" w:rsidP="00BD49C9">
            <w:pPr>
              <w:pStyle w:val="Prrafodelista"/>
              <w:numPr>
                <w:ilvl w:val="0"/>
                <w:numId w:val="7"/>
              </w:numPr>
              <w:rPr>
                <w:rFonts w:eastAsia="Times New Roman"/>
                <w:color w:val="000000"/>
                <w:lang w:eastAsia="es-CL"/>
              </w:rPr>
            </w:pPr>
            <w:r w:rsidRPr="00702BF7">
              <w:rPr>
                <w:rFonts w:eastAsia="Times New Roman"/>
                <w:color w:val="000000"/>
                <w:lang w:eastAsia="es-CL"/>
              </w:rPr>
              <w:t xml:space="preserve">Se debe indicar que el Horno N°2 cuenta actualmente con un Sistema de Monitoreo Continuo de Emisiones (CEMS) para los parámetros Flujo y </w:t>
            </w:r>
            <w:proofErr w:type="spellStart"/>
            <w:r w:rsidRPr="00702BF7">
              <w:rPr>
                <w:rFonts w:eastAsia="Times New Roman"/>
                <w:color w:val="000000"/>
                <w:lang w:eastAsia="es-CL"/>
              </w:rPr>
              <w:t>NO</w:t>
            </w:r>
            <w:r w:rsidRPr="00702BF7">
              <w:rPr>
                <w:rFonts w:eastAsia="Times New Roman"/>
                <w:color w:val="000000"/>
                <w:vertAlign w:val="subscript"/>
                <w:lang w:eastAsia="es-CL"/>
              </w:rPr>
              <w:t>x</w:t>
            </w:r>
            <w:proofErr w:type="spellEnd"/>
            <w:r w:rsidRPr="00702BF7">
              <w:rPr>
                <w:rFonts w:eastAsia="Times New Roman"/>
                <w:color w:val="000000"/>
                <w:lang w:eastAsia="es-CL"/>
              </w:rPr>
              <w:t xml:space="preserve"> validado mediante la Resolución SMA Exenta N°1096 de 14 de septiembre de 2017 que aprueba informe de resultados de ensayos de validación del Sistema de Monitoreo Continuo de Emisiones (CEMS) del Horno Rotatorio N°2 perteneciente a la empresa </w:t>
            </w:r>
            <w:proofErr w:type="spellStart"/>
            <w:r w:rsidRPr="00702BF7">
              <w:rPr>
                <w:rFonts w:eastAsia="Times New Roman"/>
                <w:color w:val="000000"/>
                <w:lang w:eastAsia="es-CL"/>
              </w:rPr>
              <w:t>Soprocal</w:t>
            </w:r>
            <w:proofErr w:type="spellEnd"/>
            <w:r w:rsidRPr="00702BF7">
              <w:rPr>
                <w:rFonts w:eastAsia="Times New Roman"/>
                <w:color w:val="000000"/>
                <w:lang w:eastAsia="es-CL"/>
              </w:rPr>
              <w:t xml:space="preserve"> Calerías e Industriales S.A. y declara su validación total para los parámetros que indica. Dicha validación se realizó en el marco del Decreto N°66 de 2009 MIN</w:t>
            </w:r>
            <w:r>
              <w:rPr>
                <w:rFonts w:eastAsia="Times New Roman"/>
                <w:color w:val="000000"/>
                <w:lang w:eastAsia="es-CL"/>
              </w:rPr>
              <w:t>S</w:t>
            </w:r>
            <w:r w:rsidRPr="00702BF7">
              <w:rPr>
                <w:rFonts w:eastAsia="Times New Roman"/>
                <w:color w:val="000000"/>
                <w:lang w:eastAsia="es-CL"/>
              </w:rPr>
              <w:t xml:space="preserve">EGPRES que </w:t>
            </w:r>
            <w:r w:rsidR="00BD49C9">
              <w:rPr>
                <w:rFonts w:eastAsia="Times New Roman"/>
                <w:color w:val="000000"/>
                <w:lang w:eastAsia="es-CL"/>
              </w:rPr>
              <w:t>Revisa, Reformula y Actualiza Plan de Prevención y Descontaminación Atmosférica para la Región Metropolitana.</w:t>
            </w:r>
          </w:p>
          <w:p w14:paraId="70757E43" w14:textId="77777777" w:rsidR="00406BAD" w:rsidRDefault="00406BAD" w:rsidP="00406BAD">
            <w:pPr>
              <w:jc w:val="both"/>
              <w:rPr>
                <w:rFonts w:eastAsia="Times New Roman"/>
                <w:color w:val="000000"/>
                <w:lang w:eastAsia="es-CL"/>
              </w:rPr>
            </w:pPr>
          </w:p>
          <w:p w14:paraId="6AA3F1D8" w14:textId="18C4111A" w:rsidR="00406BAD" w:rsidRPr="00A3080F" w:rsidRDefault="00406BAD" w:rsidP="003F0528">
            <w:pPr>
              <w:jc w:val="both"/>
              <w:rPr>
                <w:rFonts w:eastAsia="Times New Roman"/>
                <w:color w:val="000000"/>
                <w:lang w:eastAsia="es-CL"/>
              </w:rPr>
            </w:pPr>
            <w:r w:rsidRPr="00A3080F">
              <w:rPr>
                <w:rFonts w:eastAsia="Times New Roman"/>
                <w:color w:val="000000"/>
                <w:lang w:eastAsia="es-CL"/>
              </w:rPr>
              <w:t xml:space="preserve">Por tanto, se puede señalar que, pese a que </w:t>
            </w:r>
            <w:r>
              <w:rPr>
                <w:rFonts w:eastAsia="Times New Roman"/>
                <w:color w:val="000000"/>
                <w:lang w:eastAsia="es-CL"/>
              </w:rPr>
              <w:t xml:space="preserve">el Horno N°2 </w:t>
            </w:r>
            <w:r w:rsidRPr="00A3080F">
              <w:rPr>
                <w:rFonts w:eastAsia="Times New Roman"/>
                <w:color w:val="000000"/>
                <w:lang w:eastAsia="es-CL"/>
              </w:rPr>
              <w:t xml:space="preserve">ya cuenta con CEMS para el monitoreo continuo de emisiones de </w:t>
            </w:r>
            <w:proofErr w:type="spellStart"/>
            <w:r w:rsidRPr="00A3080F">
              <w:rPr>
                <w:rFonts w:eastAsia="Times New Roman"/>
                <w:color w:val="000000"/>
                <w:lang w:eastAsia="es-CL"/>
              </w:rPr>
              <w:t>NO</w:t>
            </w:r>
            <w:r w:rsidRPr="00BD49C9">
              <w:rPr>
                <w:rFonts w:eastAsia="Times New Roman"/>
                <w:color w:val="000000"/>
                <w:vertAlign w:val="subscript"/>
                <w:lang w:eastAsia="es-CL"/>
              </w:rPr>
              <w:t>x</w:t>
            </w:r>
            <w:proofErr w:type="spellEnd"/>
            <w:r w:rsidRPr="00A3080F">
              <w:rPr>
                <w:rFonts w:eastAsia="Times New Roman"/>
                <w:color w:val="000000"/>
                <w:lang w:eastAsia="es-CL"/>
              </w:rPr>
              <w:t xml:space="preserve"> y Flujo, en marco del actual PPDA, aprobado según D.S. N°31/2016 MMA, dicha fuente no está afecta a la exigencia de instalar y validar CEMS (artículo 54) por poseer una potencia inferior a 20 </w:t>
            </w:r>
            <w:proofErr w:type="spellStart"/>
            <w:r w:rsidRPr="00A3080F">
              <w:rPr>
                <w:rFonts w:eastAsia="Times New Roman"/>
                <w:color w:val="000000"/>
                <w:lang w:eastAsia="es-CL"/>
              </w:rPr>
              <w:t>MWt</w:t>
            </w:r>
            <w:proofErr w:type="spellEnd"/>
            <w:r w:rsidRPr="00A3080F">
              <w:rPr>
                <w:rFonts w:eastAsia="Times New Roman"/>
                <w:color w:val="000000"/>
                <w:lang w:eastAsia="es-CL"/>
              </w:rPr>
              <w:t xml:space="preserve">. </w:t>
            </w:r>
          </w:p>
          <w:p w14:paraId="2E81D92A" w14:textId="77777777" w:rsidR="00406BAD" w:rsidRDefault="00406BAD" w:rsidP="00406BAD">
            <w:pPr>
              <w:rPr>
                <w:rFonts w:eastAsia="Times New Roman"/>
                <w:color w:val="000000"/>
                <w:lang w:eastAsia="es-CL"/>
              </w:rPr>
            </w:pPr>
          </w:p>
          <w:p w14:paraId="61F01C1E" w14:textId="4B259F4C" w:rsidR="00270C78" w:rsidRPr="00BD49C9" w:rsidRDefault="00406BAD" w:rsidP="00BD49C9">
            <w:pPr>
              <w:rPr>
                <w:rFonts w:eastAsia="Times New Roman"/>
                <w:color w:val="000000"/>
                <w:lang w:eastAsia="es-CL"/>
              </w:rPr>
            </w:pPr>
            <w:r>
              <w:rPr>
                <w:rFonts w:eastAsia="Times New Roman"/>
                <w:color w:val="000000"/>
                <w:lang w:eastAsia="es-CL"/>
              </w:rPr>
              <w:t>Finalmente</w:t>
            </w:r>
            <w:r w:rsidRPr="00A3080F">
              <w:rPr>
                <w:rFonts w:eastAsia="Times New Roman"/>
                <w:color w:val="000000"/>
                <w:lang w:eastAsia="es-CL"/>
              </w:rPr>
              <w:t>,</w:t>
            </w:r>
            <w:r>
              <w:rPr>
                <w:rFonts w:eastAsia="Times New Roman"/>
                <w:color w:val="000000"/>
                <w:lang w:eastAsia="es-CL"/>
              </w:rPr>
              <w:t xml:space="preserve"> dada la potencia </w:t>
            </w:r>
            <w:r w:rsidR="00BD49C9">
              <w:rPr>
                <w:rFonts w:eastAsia="Times New Roman"/>
                <w:color w:val="000000"/>
                <w:lang w:eastAsia="es-CL"/>
              </w:rPr>
              <w:t>térmica</w:t>
            </w:r>
            <w:r>
              <w:rPr>
                <w:rFonts w:eastAsia="Times New Roman"/>
                <w:color w:val="000000"/>
                <w:lang w:eastAsia="es-CL"/>
              </w:rPr>
              <w:t xml:space="preserve"> de las fuentes,</w:t>
            </w:r>
            <w:r w:rsidRPr="00A3080F">
              <w:rPr>
                <w:rFonts w:eastAsia="Times New Roman"/>
                <w:color w:val="000000"/>
                <w:lang w:eastAsia="es-CL"/>
              </w:rPr>
              <w:t xml:space="preserve"> tanto el Horno N°1 como el Horno N°2,</w:t>
            </w:r>
            <w:r>
              <w:rPr>
                <w:rFonts w:eastAsia="Times New Roman"/>
                <w:color w:val="000000"/>
                <w:lang w:eastAsia="es-CL"/>
              </w:rPr>
              <w:t xml:space="preserve"> </w:t>
            </w:r>
            <w:r w:rsidRPr="00A3080F">
              <w:rPr>
                <w:rFonts w:eastAsia="Times New Roman"/>
                <w:color w:val="000000"/>
                <w:lang w:eastAsia="es-CL"/>
              </w:rPr>
              <w:t>deben demostrar cumplimiento de los límites de emisión para MP, S</w:t>
            </w:r>
            <w:r w:rsidR="00BD49C9">
              <w:rPr>
                <w:rFonts w:eastAsia="Times New Roman"/>
                <w:color w:val="000000"/>
                <w:lang w:eastAsia="es-CL"/>
              </w:rPr>
              <w:t>O</w:t>
            </w:r>
            <w:r w:rsidRPr="00BD49C9">
              <w:rPr>
                <w:rFonts w:eastAsia="Times New Roman"/>
                <w:color w:val="000000"/>
                <w:vertAlign w:val="subscript"/>
                <w:lang w:eastAsia="es-CL"/>
              </w:rPr>
              <w:t>2</w:t>
            </w:r>
            <w:r w:rsidRPr="00A3080F">
              <w:rPr>
                <w:rFonts w:eastAsia="Times New Roman"/>
                <w:color w:val="000000"/>
                <w:lang w:eastAsia="es-CL"/>
              </w:rPr>
              <w:t>, C</w:t>
            </w:r>
            <w:r w:rsidR="00BD49C9">
              <w:rPr>
                <w:rFonts w:eastAsia="Times New Roman"/>
                <w:color w:val="000000"/>
                <w:lang w:eastAsia="es-CL"/>
              </w:rPr>
              <w:t>O</w:t>
            </w:r>
            <w:r w:rsidRPr="00A3080F">
              <w:rPr>
                <w:rFonts w:eastAsia="Times New Roman"/>
                <w:color w:val="000000"/>
                <w:lang w:eastAsia="es-CL"/>
              </w:rPr>
              <w:t xml:space="preserve">, </w:t>
            </w:r>
            <w:proofErr w:type="spellStart"/>
            <w:r w:rsidRPr="00A3080F">
              <w:rPr>
                <w:rFonts w:eastAsia="Times New Roman"/>
                <w:color w:val="000000"/>
                <w:lang w:eastAsia="es-CL"/>
              </w:rPr>
              <w:t>NO</w:t>
            </w:r>
            <w:r w:rsidRPr="00BD49C9">
              <w:rPr>
                <w:rFonts w:eastAsia="Times New Roman"/>
                <w:color w:val="000000"/>
                <w:vertAlign w:val="subscript"/>
                <w:lang w:eastAsia="es-CL"/>
              </w:rPr>
              <w:t>x</w:t>
            </w:r>
            <w:proofErr w:type="spellEnd"/>
            <w:r w:rsidRPr="00A3080F">
              <w:rPr>
                <w:rFonts w:eastAsia="Times New Roman"/>
                <w:color w:val="000000"/>
                <w:lang w:eastAsia="es-CL"/>
              </w:rPr>
              <w:t xml:space="preserve">, de acuerdo </w:t>
            </w:r>
            <w:r w:rsidR="00BD49C9">
              <w:rPr>
                <w:rFonts w:eastAsia="Times New Roman"/>
                <w:color w:val="000000"/>
                <w:lang w:eastAsia="es-CL"/>
              </w:rPr>
              <w:t xml:space="preserve">a los </w:t>
            </w:r>
            <w:r w:rsidRPr="00A3080F">
              <w:rPr>
                <w:rFonts w:eastAsia="Times New Roman"/>
                <w:color w:val="000000"/>
                <w:lang w:eastAsia="es-CL"/>
              </w:rPr>
              <w:t>artículos 36, 38, 40 y 41 del PPDA RM.</w:t>
            </w:r>
          </w:p>
        </w:tc>
      </w:tr>
    </w:tbl>
    <w:p w14:paraId="777A2A93" w14:textId="74BC4508" w:rsidR="00C66EE5" w:rsidRDefault="00C66EE5" w:rsidP="00C66EE5">
      <w:pPr>
        <w:spacing w:after="0" w:line="240" w:lineRule="auto"/>
        <w:ind w:left="576"/>
        <w:contextualSpacing/>
        <w:outlineLvl w:val="0"/>
        <w:rPr>
          <w:rFonts w:ascii="Calibri" w:eastAsia="Calibri" w:hAnsi="Calibri" w:cs="Calibri"/>
          <w:b/>
          <w:sz w:val="24"/>
          <w:szCs w:val="20"/>
        </w:rPr>
      </w:pPr>
      <w:r>
        <w:rPr>
          <w:rFonts w:ascii="Calibri" w:eastAsia="Calibri" w:hAnsi="Calibri" w:cs="Calibri"/>
          <w:b/>
          <w:sz w:val="24"/>
          <w:szCs w:val="20"/>
        </w:rPr>
        <w:t xml:space="preserve"> </w:t>
      </w:r>
    </w:p>
    <w:tbl>
      <w:tblPr>
        <w:tblW w:w="5000" w:type="pct"/>
        <w:jc w:val="center"/>
        <w:tblCellMar>
          <w:left w:w="70" w:type="dxa"/>
          <w:right w:w="70" w:type="dxa"/>
        </w:tblCellMar>
        <w:tblLook w:val="04A0" w:firstRow="1" w:lastRow="0" w:firstColumn="1" w:lastColumn="0" w:noHBand="0" w:noVBand="1"/>
      </w:tblPr>
      <w:tblGrid>
        <w:gridCol w:w="846"/>
        <w:gridCol w:w="5935"/>
        <w:gridCol w:w="730"/>
        <w:gridCol w:w="6051"/>
      </w:tblGrid>
      <w:tr w:rsidR="00406BAD" w:rsidRPr="008D7BE2" w14:paraId="18620355" w14:textId="77777777" w:rsidTr="008E56C9">
        <w:trPr>
          <w:trHeight w:val="8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C9522A" w14:textId="77777777" w:rsidR="00406BAD" w:rsidRPr="008D7BE2" w:rsidRDefault="00406BAD" w:rsidP="008E56C9">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Registros</w:t>
            </w:r>
          </w:p>
        </w:tc>
      </w:tr>
      <w:tr w:rsidR="00406BAD" w:rsidRPr="008D7BE2" w14:paraId="7958EFDA" w14:textId="77777777" w:rsidTr="008E56C9">
        <w:trPr>
          <w:trHeight w:val="1376"/>
          <w:jc w:val="center"/>
        </w:trPr>
        <w:tc>
          <w:tcPr>
            <w:tcW w:w="25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tblLook w:val="04A0" w:firstRow="1" w:lastRow="0" w:firstColumn="1" w:lastColumn="0" w:noHBand="0" w:noVBand="1"/>
            </w:tblPr>
            <w:tblGrid>
              <w:gridCol w:w="2609"/>
              <w:gridCol w:w="1811"/>
              <w:gridCol w:w="2211"/>
            </w:tblGrid>
            <w:tr w:rsidR="00406BAD" w14:paraId="79406FBA" w14:textId="77777777" w:rsidTr="008E56C9">
              <w:tc>
                <w:tcPr>
                  <w:tcW w:w="6631" w:type="dxa"/>
                  <w:gridSpan w:val="3"/>
                </w:tcPr>
                <w:p w14:paraId="032680EA" w14:textId="77777777" w:rsidR="00406BAD" w:rsidRPr="002A44AA" w:rsidRDefault="00406BAD" w:rsidP="008E56C9">
                  <w:pPr>
                    <w:jc w:val="center"/>
                    <w:rPr>
                      <w:rFonts w:eastAsia="Times New Roman"/>
                      <w:b/>
                      <w:color w:val="000000"/>
                      <w:lang w:eastAsia="es-CL"/>
                    </w:rPr>
                  </w:pPr>
                  <w:r w:rsidRPr="002A44AA">
                    <w:rPr>
                      <w:rFonts w:eastAsia="Times New Roman"/>
                      <w:b/>
                      <w:color w:val="000000"/>
                      <w:lang w:eastAsia="es-CL"/>
                    </w:rPr>
                    <w:t>Determinación de Potencia Térmica Nominal</w:t>
                  </w:r>
                </w:p>
                <w:p w14:paraId="772C4AD9" w14:textId="77777777" w:rsidR="00406BAD" w:rsidRDefault="00406BAD" w:rsidP="008E56C9">
                  <w:pPr>
                    <w:jc w:val="center"/>
                    <w:rPr>
                      <w:rFonts w:eastAsia="Times New Roman"/>
                      <w:color w:val="000000"/>
                      <w:lang w:eastAsia="es-CL"/>
                    </w:rPr>
                  </w:pPr>
                  <w:r w:rsidRPr="002A44AA">
                    <w:rPr>
                      <w:rFonts w:eastAsia="Times New Roman"/>
                      <w:b/>
                      <w:color w:val="000000"/>
                      <w:lang w:eastAsia="es-CL"/>
                    </w:rPr>
                    <w:t>PTN = (CN * PCS) * FC</w:t>
                  </w:r>
                </w:p>
              </w:tc>
            </w:tr>
            <w:tr w:rsidR="00406BAD" w14:paraId="1A617A9B" w14:textId="77777777" w:rsidTr="008E56C9">
              <w:tc>
                <w:tcPr>
                  <w:tcW w:w="4420" w:type="dxa"/>
                  <w:gridSpan w:val="2"/>
                </w:tcPr>
                <w:p w14:paraId="380B1DF2" w14:textId="77777777" w:rsidR="00406BAD" w:rsidRPr="002A44AA" w:rsidRDefault="00406BAD" w:rsidP="008E56C9">
                  <w:pPr>
                    <w:jc w:val="center"/>
                    <w:rPr>
                      <w:rFonts w:eastAsia="Times New Roman"/>
                      <w:b/>
                      <w:color w:val="000000"/>
                      <w:sz w:val="18"/>
                      <w:szCs w:val="18"/>
                      <w:lang w:eastAsia="es-CL"/>
                    </w:rPr>
                  </w:pPr>
                  <w:r w:rsidRPr="002A44AA">
                    <w:rPr>
                      <w:rFonts w:eastAsia="Times New Roman"/>
                      <w:b/>
                      <w:color w:val="000000"/>
                      <w:sz w:val="18"/>
                      <w:szCs w:val="18"/>
                      <w:lang w:eastAsia="es-CL"/>
                    </w:rPr>
                    <w:t>Datos del Combustible</w:t>
                  </w:r>
                </w:p>
              </w:tc>
              <w:tc>
                <w:tcPr>
                  <w:tcW w:w="2211" w:type="dxa"/>
                </w:tcPr>
                <w:p w14:paraId="1D888BA2" w14:textId="77777777" w:rsidR="00406BAD" w:rsidRPr="002A44AA" w:rsidRDefault="00406BAD" w:rsidP="008E56C9">
                  <w:pPr>
                    <w:jc w:val="center"/>
                    <w:rPr>
                      <w:rFonts w:eastAsia="Times New Roman"/>
                      <w:b/>
                      <w:color w:val="000000"/>
                      <w:sz w:val="18"/>
                      <w:szCs w:val="18"/>
                      <w:lang w:eastAsia="es-CL"/>
                    </w:rPr>
                  </w:pPr>
                  <w:r w:rsidRPr="002A44AA">
                    <w:rPr>
                      <w:rFonts w:eastAsia="Times New Roman"/>
                      <w:b/>
                      <w:color w:val="000000"/>
                      <w:sz w:val="18"/>
                      <w:szCs w:val="18"/>
                      <w:lang w:eastAsia="es-CL"/>
                    </w:rPr>
                    <w:t>Unidad</w:t>
                  </w:r>
                </w:p>
              </w:tc>
            </w:tr>
            <w:tr w:rsidR="00406BAD" w14:paraId="06E775A1" w14:textId="77777777" w:rsidTr="008E56C9">
              <w:tc>
                <w:tcPr>
                  <w:tcW w:w="2609" w:type="dxa"/>
                </w:tcPr>
                <w:p w14:paraId="28A93AFE"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Seleccione Combustible</w:t>
                  </w:r>
                </w:p>
              </w:tc>
              <w:tc>
                <w:tcPr>
                  <w:tcW w:w="1811" w:type="dxa"/>
                </w:tcPr>
                <w:p w14:paraId="7F48DBF7"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Carbón Bituminoso</w:t>
                  </w:r>
                </w:p>
              </w:tc>
              <w:tc>
                <w:tcPr>
                  <w:tcW w:w="2211" w:type="dxa"/>
                </w:tcPr>
                <w:p w14:paraId="292B8DB1"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w:t>
                  </w:r>
                </w:p>
              </w:tc>
            </w:tr>
            <w:tr w:rsidR="00406BAD" w14:paraId="42B9EC0E" w14:textId="77777777" w:rsidTr="008E56C9">
              <w:tc>
                <w:tcPr>
                  <w:tcW w:w="2609" w:type="dxa"/>
                </w:tcPr>
                <w:p w14:paraId="7898490C"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Indique tipo de combustible</w:t>
                  </w:r>
                </w:p>
              </w:tc>
              <w:tc>
                <w:tcPr>
                  <w:tcW w:w="1811" w:type="dxa"/>
                </w:tcPr>
                <w:p w14:paraId="05374DF8"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Sólido</w:t>
                  </w:r>
                </w:p>
              </w:tc>
              <w:tc>
                <w:tcPr>
                  <w:tcW w:w="2211" w:type="dxa"/>
                </w:tcPr>
                <w:p w14:paraId="35B6D945"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w:t>
                  </w:r>
                </w:p>
              </w:tc>
            </w:tr>
            <w:tr w:rsidR="00406BAD" w14:paraId="74D13ACC" w14:textId="77777777" w:rsidTr="008E56C9">
              <w:tc>
                <w:tcPr>
                  <w:tcW w:w="2609" w:type="dxa"/>
                </w:tcPr>
                <w:p w14:paraId="71A1B391"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Indique el Consumo Nominal de combustible (CN) en la unidad indicada</w:t>
                  </w:r>
                </w:p>
              </w:tc>
              <w:tc>
                <w:tcPr>
                  <w:tcW w:w="1811" w:type="dxa"/>
                </w:tcPr>
                <w:p w14:paraId="6372C3C0"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1.150,00</w:t>
                  </w:r>
                </w:p>
              </w:tc>
              <w:tc>
                <w:tcPr>
                  <w:tcW w:w="2211" w:type="dxa"/>
                </w:tcPr>
                <w:p w14:paraId="44CC832D"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(kg/h)</w:t>
                  </w:r>
                </w:p>
              </w:tc>
            </w:tr>
            <w:tr w:rsidR="00406BAD" w14:paraId="18C0F4F9" w14:textId="77777777" w:rsidTr="008E56C9">
              <w:tc>
                <w:tcPr>
                  <w:tcW w:w="2609" w:type="dxa"/>
                </w:tcPr>
                <w:p w14:paraId="19C9A211"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Poder Calorífico Superior (PCS)</w:t>
                  </w:r>
                </w:p>
              </w:tc>
              <w:tc>
                <w:tcPr>
                  <w:tcW w:w="1811" w:type="dxa"/>
                </w:tcPr>
                <w:p w14:paraId="675B26B0"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7.000</w:t>
                  </w:r>
                </w:p>
              </w:tc>
              <w:tc>
                <w:tcPr>
                  <w:tcW w:w="2211" w:type="dxa"/>
                </w:tcPr>
                <w:p w14:paraId="2EE816D7"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(kcal/kg)</w:t>
                  </w:r>
                </w:p>
              </w:tc>
            </w:tr>
            <w:tr w:rsidR="00406BAD" w14:paraId="586DD46E" w14:textId="77777777" w:rsidTr="008E56C9">
              <w:tc>
                <w:tcPr>
                  <w:tcW w:w="2609" w:type="dxa"/>
                </w:tcPr>
                <w:p w14:paraId="3D82B725"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Densidad</w:t>
                  </w:r>
                </w:p>
              </w:tc>
              <w:tc>
                <w:tcPr>
                  <w:tcW w:w="1811" w:type="dxa"/>
                </w:tcPr>
                <w:p w14:paraId="5AB8D33E"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850,00</w:t>
                  </w:r>
                </w:p>
              </w:tc>
              <w:tc>
                <w:tcPr>
                  <w:tcW w:w="2211" w:type="dxa"/>
                </w:tcPr>
                <w:p w14:paraId="7F8CD254"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(kg/m</w:t>
                  </w:r>
                  <w:r w:rsidRPr="002A44AA">
                    <w:rPr>
                      <w:rFonts w:eastAsia="Times New Roman"/>
                      <w:color w:val="000000"/>
                      <w:sz w:val="18"/>
                      <w:szCs w:val="18"/>
                      <w:vertAlign w:val="superscript"/>
                      <w:lang w:eastAsia="es-CL"/>
                    </w:rPr>
                    <w:t>3</w:t>
                  </w:r>
                  <w:r w:rsidRPr="002A44AA">
                    <w:rPr>
                      <w:rFonts w:eastAsia="Times New Roman"/>
                      <w:color w:val="000000"/>
                      <w:sz w:val="18"/>
                      <w:szCs w:val="18"/>
                      <w:lang w:eastAsia="es-CL"/>
                    </w:rPr>
                    <w:t>)</w:t>
                  </w:r>
                </w:p>
              </w:tc>
            </w:tr>
            <w:tr w:rsidR="00406BAD" w14:paraId="7EB524AD" w14:textId="77777777" w:rsidTr="008E56C9">
              <w:tc>
                <w:tcPr>
                  <w:tcW w:w="2609" w:type="dxa"/>
                </w:tcPr>
                <w:p w14:paraId="087B59CE"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Factor de Conversión (FC)</w:t>
                  </w:r>
                </w:p>
              </w:tc>
              <w:tc>
                <w:tcPr>
                  <w:tcW w:w="1811" w:type="dxa"/>
                </w:tcPr>
                <w:p w14:paraId="7F30DF24"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1,16E-06</w:t>
                  </w:r>
                </w:p>
              </w:tc>
              <w:tc>
                <w:tcPr>
                  <w:tcW w:w="2211" w:type="dxa"/>
                </w:tcPr>
                <w:p w14:paraId="10ED67D6"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w:t>
                  </w:r>
                  <w:proofErr w:type="spellStart"/>
                  <w:r w:rsidRPr="002A44AA">
                    <w:rPr>
                      <w:rFonts w:eastAsia="Times New Roman"/>
                      <w:color w:val="000000"/>
                      <w:sz w:val="18"/>
                      <w:szCs w:val="18"/>
                      <w:lang w:eastAsia="es-CL"/>
                    </w:rPr>
                    <w:t>MWt</w:t>
                  </w:r>
                  <w:proofErr w:type="spellEnd"/>
                  <w:r w:rsidRPr="002A44AA">
                    <w:rPr>
                      <w:rFonts w:eastAsia="Times New Roman"/>
                      <w:color w:val="000000"/>
                      <w:sz w:val="18"/>
                      <w:szCs w:val="18"/>
                      <w:lang w:eastAsia="es-CL"/>
                    </w:rPr>
                    <w:t>)/(kcal/h)</w:t>
                  </w:r>
                </w:p>
              </w:tc>
            </w:tr>
            <w:tr w:rsidR="00406BAD" w14:paraId="5EE5A597" w14:textId="77777777" w:rsidTr="008E56C9">
              <w:tc>
                <w:tcPr>
                  <w:tcW w:w="2609" w:type="dxa"/>
                </w:tcPr>
                <w:p w14:paraId="064CF9F0" w14:textId="77777777" w:rsidR="00406BAD" w:rsidRPr="002A44AA" w:rsidRDefault="00406BAD" w:rsidP="008E56C9">
                  <w:pPr>
                    <w:jc w:val="center"/>
                    <w:rPr>
                      <w:rFonts w:eastAsia="Times New Roman"/>
                      <w:b/>
                      <w:color w:val="000000"/>
                      <w:lang w:eastAsia="es-CL"/>
                    </w:rPr>
                  </w:pPr>
                  <w:r w:rsidRPr="002A44AA">
                    <w:rPr>
                      <w:rFonts w:eastAsia="Times New Roman"/>
                      <w:b/>
                      <w:color w:val="000000"/>
                      <w:lang w:eastAsia="es-CL"/>
                    </w:rPr>
                    <w:t>Potencia Térmica Nominal</w:t>
                  </w:r>
                </w:p>
              </w:tc>
              <w:tc>
                <w:tcPr>
                  <w:tcW w:w="1811" w:type="dxa"/>
                </w:tcPr>
                <w:p w14:paraId="521D0DAE" w14:textId="77777777" w:rsidR="00406BAD" w:rsidRPr="002A44AA" w:rsidRDefault="00406BAD" w:rsidP="008E56C9">
                  <w:pPr>
                    <w:jc w:val="center"/>
                    <w:rPr>
                      <w:rFonts w:eastAsia="Times New Roman"/>
                      <w:b/>
                      <w:color w:val="000000"/>
                      <w:lang w:eastAsia="es-CL"/>
                    </w:rPr>
                  </w:pPr>
                  <w:r w:rsidRPr="002A44AA">
                    <w:rPr>
                      <w:rFonts w:eastAsia="Times New Roman"/>
                      <w:b/>
                      <w:color w:val="000000"/>
                      <w:lang w:eastAsia="es-CL"/>
                    </w:rPr>
                    <w:t>9,37</w:t>
                  </w:r>
                </w:p>
              </w:tc>
              <w:tc>
                <w:tcPr>
                  <w:tcW w:w="2211" w:type="dxa"/>
                </w:tcPr>
                <w:p w14:paraId="3FA2AD78" w14:textId="77777777" w:rsidR="00406BAD" w:rsidRPr="002A44AA" w:rsidRDefault="00406BAD" w:rsidP="008E56C9">
                  <w:pPr>
                    <w:jc w:val="center"/>
                    <w:rPr>
                      <w:rFonts w:eastAsia="Times New Roman"/>
                      <w:b/>
                      <w:color w:val="000000"/>
                      <w:lang w:eastAsia="es-CL"/>
                    </w:rPr>
                  </w:pPr>
                  <w:r w:rsidRPr="002A44AA">
                    <w:rPr>
                      <w:rFonts w:eastAsia="Times New Roman"/>
                      <w:b/>
                      <w:color w:val="000000"/>
                      <w:lang w:eastAsia="es-CL"/>
                    </w:rPr>
                    <w:t>(</w:t>
                  </w:r>
                  <w:proofErr w:type="spellStart"/>
                  <w:r w:rsidRPr="002A44AA">
                    <w:rPr>
                      <w:rFonts w:eastAsia="Times New Roman"/>
                      <w:b/>
                      <w:color w:val="000000"/>
                      <w:lang w:eastAsia="es-CL"/>
                    </w:rPr>
                    <w:t>MWt</w:t>
                  </w:r>
                  <w:proofErr w:type="spellEnd"/>
                  <w:r w:rsidRPr="002A44AA">
                    <w:rPr>
                      <w:rFonts w:eastAsia="Times New Roman"/>
                      <w:b/>
                      <w:color w:val="000000"/>
                      <w:lang w:eastAsia="es-CL"/>
                    </w:rPr>
                    <w:t>)</w:t>
                  </w:r>
                </w:p>
              </w:tc>
            </w:tr>
          </w:tbl>
          <w:p w14:paraId="2B0E7942" w14:textId="77777777" w:rsidR="00406BAD" w:rsidRPr="008D7BE2" w:rsidRDefault="00406BAD" w:rsidP="008E56C9">
            <w:pPr>
              <w:spacing w:after="0" w:line="240" w:lineRule="auto"/>
              <w:jc w:val="center"/>
              <w:rPr>
                <w:rFonts w:ascii="Calibri" w:eastAsia="Times New Roman" w:hAnsi="Calibri" w:cs="Times New Roman"/>
                <w:color w:val="000000"/>
                <w:sz w:val="20"/>
                <w:szCs w:val="20"/>
                <w:lang w:eastAsia="es-CL"/>
              </w:rPr>
            </w:pPr>
          </w:p>
        </w:tc>
        <w:tc>
          <w:tcPr>
            <w:tcW w:w="2500" w:type="pct"/>
            <w:gridSpan w:val="2"/>
            <w:tcBorders>
              <w:top w:val="nil"/>
              <w:left w:val="single" w:sz="4" w:space="0" w:color="auto"/>
              <w:right w:val="single" w:sz="4" w:space="0" w:color="auto"/>
            </w:tcBorders>
            <w:shd w:val="clear" w:color="auto" w:fill="auto"/>
            <w:vAlign w:val="center"/>
          </w:tcPr>
          <w:tbl>
            <w:tblPr>
              <w:tblStyle w:val="Tablaconcuadrcula"/>
              <w:tblW w:w="0" w:type="auto"/>
              <w:tblLook w:val="04A0" w:firstRow="1" w:lastRow="0" w:firstColumn="1" w:lastColumn="0" w:noHBand="0" w:noVBand="1"/>
            </w:tblPr>
            <w:tblGrid>
              <w:gridCol w:w="2609"/>
              <w:gridCol w:w="1811"/>
              <w:gridCol w:w="2211"/>
            </w:tblGrid>
            <w:tr w:rsidR="00406BAD" w14:paraId="62431AC7" w14:textId="77777777" w:rsidTr="008E56C9">
              <w:tc>
                <w:tcPr>
                  <w:tcW w:w="6631" w:type="dxa"/>
                  <w:gridSpan w:val="3"/>
                </w:tcPr>
                <w:p w14:paraId="654EA5ED" w14:textId="77777777" w:rsidR="00406BAD" w:rsidRPr="002A44AA" w:rsidRDefault="00406BAD" w:rsidP="008E56C9">
                  <w:pPr>
                    <w:jc w:val="center"/>
                    <w:rPr>
                      <w:rFonts w:eastAsia="Times New Roman"/>
                      <w:b/>
                      <w:color w:val="000000"/>
                      <w:lang w:eastAsia="es-CL"/>
                    </w:rPr>
                  </w:pPr>
                  <w:r w:rsidRPr="002A44AA">
                    <w:rPr>
                      <w:rFonts w:eastAsia="Times New Roman"/>
                      <w:b/>
                      <w:color w:val="000000"/>
                      <w:lang w:eastAsia="es-CL"/>
                    </w:rPr>
                    <w:t>Determinación de Potencia Térmica Nominal</w:t>
                  </w:r>
                </w:p>
                <w:p w14:paraId="154063D8" w14:textId="77777777" w:rsidR="00406BAD" w:rsidRDefault="00406BAD" w:rsidP="008E56C9">
                  <w:pPr>
                    <w:jc w:val="center"/>
                    <w:rPr>
                      <w:rFonts w:eastAsia="Times New Roman"/>
                      <w:color w:val="000000"/>
                      <w:lang w:eastAsia="es-CL"/>
                    </w:rPr>
                  </w:pPr>
                  <w:r w:rsidRPr="002A44AA">
                    <w:rPr>
                      <w:rFonts w:eastAsia="Times New Roman"/>
                      <w:b/>
                      <w:color w:val="000000"/>
                      <w:lang w:eastAsia="es-CL"/>
                    </w:rPr>
                    <w:t>PTN = (CN * PCS) * FC</w:t>
                  </w:r>
                </w:p>
              </w:tc>
            </w:tr>
            <w:tr w:rsidR="00406BAD" w14:paraId="68E20895" w14:textId="77777777" w:rsidTr="008E56C9">
              <w:tc>
                <w:tcPr>
                  <w:tcW w:w="4420" w:type="dxa"/>
                  <w:gridSpan w:val="2"/>
                </w:tcPr>
                <w:p w14:paraId="43671ECE" w14:textId="77777777" w:rsidR="00406BAD" w:rsidRPr="002A44AA" w:rsidRDefault="00406BAD" w:rsidP="008E56C9">
                  <w:pPr>
                    <w:jc w:val="center"/>
                    <w:rPr>
                      <w:rFonts w:eastAsia="Times New Roman"/>
                      <w:b/>
                      <w:color w:val="000000"/>
                      <w:sz w:val="18"/>
                      <w:szCs w:val="18"/>
                      <w:lang w:eastAsia="es-CL"/>
                    </w:rPr>
                  </w:pPr>
                  <w:r w:rsidRPr="002A44AA">
                    <w:rPr>
                      <w:rFonts w:eastAsia="Times New Roman"/>
                      <w:b/>
                      <w:color w:val="000000"/>
                      <w:sz w:val="18"/>
                      <w:szCs w:val="18"/>
                      <w:lang w:eastAsia="es-CL"/>
                    </w:rPr>
                    <w:t>Datos del Combustible</w:t>
                  </w:r>
                </w:p>
              </w:tc>
              <w:tc>
                <w:tcPr>
                  <w:tcW w:w="2211" w:type="dxa"/>
                </w:tcPr>
                <w:p w14:paraId="6615AEDC" w14:textId="77777777" w:rsidR="00406BAD" w:rsidRPr="002A44AA" w:rsidRDefault="00406BAD" w:rsidP="008E56C9">
                  <w:pPr>
                    <w:jc w:val="center"/>
                    <w:rPr>
                      <w:rFonts w:eastAsia="Times New Roman"/>
                      <w:b/>
                      <w:color w:val="000000"/>
                      <w:sz w:val="18"/>
                      <w:szCs w:val="18"/>
                      <w:lang w:eastAsia="es-CL"/>
                    </w:rPr>
                  </w:pPr>
                  <w:r w:rsidRPr="002A44AA">
                    <w:rPr>
                      <w:rFonts w:eastAsia="Times New Roman"/>
                      <w:b/>
                      <w:color w:val="000000"/>
                      <w:sz w:val="18"/>
                      <w:szCs w:val="18"/>
                      <w:lang w:eastAsia="es-CL"/>
                    </w:rPr>
                    <w:t>Unidad</w:t>
                  </w:r>
                </w:p>
              </w:tc>
            </w:tr>
            <w:tr w:rsidR="00406BAD" w14:paraId="1CC55AF5" w14:textId="77777777" w:rsidTr="008E56C9">
              <w:tc>
                <w:tcPr>
                  <w:tcW w:w="2609" w:type="dxa"/>
                </w:tcPr>
                <w:p w14:paraId="42703417"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Seleccione Combustible</w:t>
                  </w:r>
                </w:p>
              </w:tc>
              <w:tc>
                <w:tcPr>
                  <w:tcW w:w="1811" w:type="dxa"/>
                </w:tcPr>
                <w:p w14:paraId="658B28C6"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Carbón Bituminoso</w:t>
                  </w:r>
                </w:p>
              </w:tc>
              <w:tc>
                <w:tcPr>
                  <w:tcW w:w="2211" w:type="dxa"/>
                </w:tcPr>
                <w:p w14:paraId="26A82CA4"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w:t>
                  </w:r>
                </w:p>
              </w:tc>
            </w:tr>
            <w:tr w:rsidR="00406BAD" w14:paraId="76870DD6" w14:textId="77777777" w:rsidTr="008E56C9">
              <w:tc>
                <w:tcPr>
                  <w:tcW w:w="2609" w:type="dxa"/>
                </w:tcPr>
                <w:p w14:paraId="5A3F3880"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Indique tipo de combustible</w:t>
                  </w:r>
                </w:p>
              </w:tc>
              <w:tc>
                <w:tcPr>
                  <w:tcW w:w="1811" w:type="dxa"/>
                </w:tcPr>
                <w:p w14:paraId="46677BFD"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Sólido</w:t>
                  </w:r>
                </w:p>
              </w:tc>
              <w:tc>
                <w:tcPr>
                  <w:tcW w:w="2211" w:type="dxa"/>
                </w:tcPr>
                <w:p w14:paraId="0B0C6B8F"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w:t>
                  </w:r>
                </w:p>
              </w:tc>
            </w:tr>
            <w:tr w:rsidR="00406BAD" w14:paraId="429483A1" w14:textId="77777777" w:rsidTr="008E56C9">
              <w:tc>
                <w:tcPr>
                  <w:tcW w:w="2609" w:type="dxa"/>
                </w:tcPr>
                <w:p w14:paraId="362AB01F"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Indique el Consumo Nominal de combustible (CN) en la unidad indicada</w:t>
                  </w:r>
                </w:p>
              </w:tc>
              <w:tc>
                <w:tcPr>
                  <w:tcW w:w="1811" w:type="dxa"/>
                </w:tcPr>
                <w:p w14:paraId="1EB365F6" w14:textId="77777777" w:rsidR="00406BAD" w:rsidRPr="002A44AA" w:rsidRDefault="00406BAD" w:rsidP="008E56C9">
                  <w:pPr>
                    <w:jc w:val="center"/>
                    <w:rPr>
                      <w:rFonts w:eastAsia="Times New Roman"/>
                      <w:color w:val="000000"/>
                      <w:sz w:val="18"/>
                      <w:szCs w:val="18"/>
                      <w:lang w:eastAsia="es-CL"/>
                    </w:rPr>
                  </w:pPr>
                  <w:r>
                    <w:rPr>
                      <w:rFonts w:eastAsia="Times New Roman"/>
                      <w:color w:val="000000"/>
                      <w:sz w:val="18"/>
                      <w:szCs w:val="18"/>
                      <w:lang w:eastAsia="es-CL"/>
                    </w:rPr>
                    <w:t>2.300,00</w:t>
                  </w:r>
                </w:p>
              </w:tc>
              <w:tc>
                <w:tcPr>
                  <w:tcW w:w="2211" w:type="dxa"/>
                </w:tcPr>
                <w:p w14:paraId="635B59E5"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(kg/h)</w:t>
                  </w:r>
                </w:p>
              </w:tc>
            </w:tr>
            <w:tr w:rsidR="00406BAD" w14:paraId="3E3C6EF1" w14:textId="77777777" w:rsidTr="008E56C9">
              <w:tc>
                <w:tcPr>
                  <w:tcW w:w="2609" w:type="dxa"/>
                </w:tcPr>
                <w:p w14:paraId="568A7E5F"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Poder Calorífico Superior (PCS)</w:t>
                  </w:r>
                </w:p>
              </w:tc>
              <w:tc>
                <w:tcPr>
                  <w:tcW w:w="1811" w:type="dxa"/>
                </w:tcPr>
                <w:p w14:paraId="1A1ED5E9"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7.000</w:t>
                  </w:r>
                </w:p>
              </w:tc>
              <w:tc>
                <w:tcPr>
                  <w:tcW w:w="2211" w:type="dxa"/>
                </w:tcPr>
                <w:p w14:paraId="2C01057E"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(kcal/kg)</w:t>
                  </w:r>
                </w:p>
              </w:tc>
            </w:tr>
            <w:tr w:rsidR="00406BAD" w14:paraId="25A91FC1" w14:textId="77777777" w:rsidTr="008E56C9">
              <w:tc>
                <w:tcPr>
                  <w:tcW w:w="2609" w:type="dxa"/>
                </w:tcPr>
                <w:p w14:paraId="2F78E7EC"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Densidad</w:t>
                  </w:r>
                </w:p>
              </w:tc>
              <w:tc>
                <w:tcPr>
                  <w:tcW w:w="1811" w:type="dxa"/>
                </w:tcPr>
                <w:p w14:paraId="4C661071"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850,00</w:t>
                  </w:r>
                </w:p>
              </w:tc>
              <w:tc>
                <w:tcPr>
                  <w:tcW w:w="2211" w:type="dxa"/>
                </w:tcPr>
                <w:p w14:paraId="02919260"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(kg/m</w:t>
                  </w:r>
                  <w:r w:rsidRPr="002A44AA">
                    <w:rPr>
                      <w:rFonts w:eastAsia="Times New Roman"/>
                      <w:color w:val="000000"/>
                      <w:sz w:val="18"/>
                      <w:szCs w:val="18"/>
                      <w:vertAlign w:val="superscript"/>
                      <w:lang w:eastAsia="es-CL"/>
                    </w:rPr>
                    <w:t>3</w:t>
                  </w:r>
                  <w:r w:rsidRPr="002A44AA">
                    <w:rPr>
                      <w:rFonts w:eastAsia="Times New Roman"/>
                      <w:color w:val="000000"/>
                      <w:sz w:val="18"/>
                      <w:szCs w:val="18"/>
                      <w:lang w:eastAsia="es-CL"/>
                    </w:rPr>
                    <w:t>)</w:t>
                  </w:r>
                </w:p>
              </w:tc>
            </w:tr>
            <w:tr w:rsidR="00406BAD" w14:paraId="1D162FA9" w14:textId="77777777" w:rsidTr="008E56C9">
              <w:tc>
                <w:tcPr>
                  <w:tcW w:w="2609" w:type="dxa"/>
                </w:tcPr>
                <w:p w14:paraId="6433EF67"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Factor de Conversión (FC)</w:t>
                  </w:r>
                </w:p>
              </w:tc>
              <w:tc>
                <w:tcPr>
                  <w:tcW w:w="1811" w:type="dxa"/>
                </w:tcPr>
                <w:p w14:paraId="37742D6B"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1,16E-06</w:t>
                  </w:r>
                </w:p>
              </w:tc>
              <w:tc>
                <w:tcPr>
                  <w:tcW w:w="2211" w:type="dxa"/>
                </w:tcPr>
                <w:p w14:paraId="7EFF2407" w14:textId="77777777" w:rsidR="00406BAD" w:rsidRPr="002A44AA" w:rsidRDefault="00406BAD" w:rsidP="008E56C9">
                  <w:pPr>
                    <w:jc w:val="center"/>
                    <w:rPr>
                      <w:rFonts w:eastAsia="Times New Roman"/>
                      <w:color w:val="000000"/>
                      <w:sz w:val="18"/>
                      <w:szCs w:val="18"/>
                      <w:lang w:eastAsia="es-CL"/>
                    </w:rPr>
                  </w:pPr>
                  <w:r w:rsidRPr="002A44AA">
                    <w:rPr>
                      <w:rFonts w:eastAsia="Times New Roman"/>
                      <w:color w:val="000000"/>
                      <w:sz w:val="18"/>
                      <w:szCs w:val="18"/>
                      <w:lang w:eastAsia="es-CL"/>
                    </w:rPr>
                    <w:t>(</w:t>
                  </w:r>
                  <w:proofErr w:type="spellStart"/>
                  <w:r w:rsidRPr="002A44AA">
                    <w:rPr>
                      <w:rFonts w:eastAsia="Times New Roman"/>
                      <w:color w:val="000000"/>
                      <w:sz w:val="18"/>
                      <w:szCs w:val="18"/>
                      <w:lang w:eastAsia="es-CL"/>
                    </w:rPr>
                    <w:t>MWt</w:t>
                  </w:r>
                  <w:proofErr w:type="spellEnd"/>
                  <w:r w:rsidRPr="002A44AA">
                    <w:rPr>
                      <w:rFonts w:eastAsia="Times New Roman"/>
                      <w:color w:val="000000"/>
                      <w:sz w:val="18"/>
                      <w:szCs w:val="18"/>
                      <w:lang w:eastAsia="es-CL"/>
                    </w:rPr>
                    <w:t>)/(kcal/h)</w:t>
                  </w:r>
                </w:p>
              </w:tc>
            </w:tr>
            <w:tr w:rsidR="00406BAD" w14:paraId="5397AE35" w14:textId="77777777" w:rsidTr="008E56C9">
              <w:tc>
                <w:tcPr>
                  <w:tcW w:w="2609" w:type="dxa"/>
                </w:tcPr>
                <w:p w14:paraId="772F1778" w14:textId="77777777" w:rsidR="00406BAD" w:rsidRPr="002A44AA" w:rsidRDefault="00406BAD" w:rsidP="008E56C9">
                  <w:pPr>
                    <w:jc w:val="center"/>
                    <w:rPr>
                      <w:rFonts w:eastAsia="Times New Roman"/>
                      <w:b/>
                      <w:color w:val="000000"/>
                      <w:lang w:eastAsia="es-CL"/>
                    </w:rPr>
                  </w:pPr>
                  <w:r w:rsidRPr="002A44AA">
                    <w:rPr>
                      <w:rFonts w:eastAsia="Times New Roman"/>
                      <w:b/>
                      <w:color w:val="000000"/>
                      <w:lang w:eastAsia="es-CL"/>
                    </w:rPr>
                    <w:t>Potencia Térmica Nominal</w:t>
                  </w:r>
                </w:p>
              </w:tc>
              <w:tc>
                <w:tcPr>
                  <w:tcW w:w="1811" w:type="dxa"/>
                </w:tcPr>
                <w:p w14:paraId="64A455D2" w14:textId="77777777" w:rsidR="00406BAD" w:rsidRPr="002A44AA" w:rsidRDefault="00406BAD" w:rsidP="008E56C9">
                  <w:pPr>
                    <w:jc w:val="center"/>
                    <w:rPr>
                      <w:rFonts w:eastAsia="Times New Roman"/>
                      <w:b/>
                      <w:color w:val="000000"/>
                      <w:lang w:eastAsia="es-CL"/>
                    </w:rPr>
                  </w:pPr>
                  <w:r>
                    <w:rPr>
                      <w:rFonts w:eastAsia="Times New Roman"/>
                      <w:b/>
                      <w:color w:val="000000"/>
                      <w:lang w:eastAsia="es-CL"/>
                    </w:rPr>
                    <w:t>18,74</w:t>
                  </w:r>
                </w:p>
              </w:tc>
              <w:tc>
                <w:tcPr>
                  <w:tcW w:w="2211" w:type="dxa"/>
                </w:tcPr>
                <w:p w14:paraId="0F7D439E" w14:textId="77777777" w:rsidR="00406BAD" w:rsidRPr="002A44AA" w:rsidRDefault="00406BAD" w:rsidP="008E56C9">
                  <w:pPr>
                    <w:jc w:val="center"/>
                    <w:rPr>
                      <w:rFonts w:eastAsia="Times New Roman"/>
                      <w:b/>
                      <w:color w:val="000000"/>
                      <w:lang w:eastAsia="es-CL"/>
                    </w:rPr>
                  </w:pPr>
                  <w:r w:rsidRPr="002A44AA">
                    <w:rPr>
                      <w:rFonts w:eastAsia="Times New Roman"/>
                      <w:b/>
                      <w:color w:val="000000"/>
                      <w:lang w:eastAsia="es-CL"/>
                    </w:rPr>
                    <w:t>(</w:t>
                  </w:r>
                  <w:proofErr w:type="spellStart"/>
                  <w:r w:rsidRPr="002A44AA">
                    <w:rPr>
                      <w:rFonts w:eastAsia="Times New Roman"/>
                      <w:b/>
                      <w:color w:val="000000"/>
                      <w:lang w:eastAsia="es-CL"/>
                    </w:rPr>
                    <w:t>MWt</w:t>
                  </w:r>
                  <w:proofErr w:type="spellEnd"/>
                  <w:r w:rsidRPr="002A44AA">
                    <w:rPr>
                      <w:rFonts w:eastAsia="Times New Roman"/>
                      <w:b/>
                      <w:color w:val="000000"/>
                      <w:lang w:eastAsia="es-CL"/>
                    </w:rPr>
                    <w:t>)</w:t>
                  </w:r>
                </w:p>
              </w:tc>
            </w:tr>
          </w:tbl>
          <w:p w14:paraId="7D030EBA" w14:textId="77777777" w:rsidR="00406BAD" w:rsidRPr="008D7BE2" w:rsidRDefault="00406BAD" w:rsidP="008E56C9">
            <w:pPr>
              <w:spacing w:after="0" w:line="240" w:lineRule="auto"/>
              <w:jc w:val="center"/>
              <w:rPr>
                <w:rFonts w:ascii="Calibri" w:eastAsia="Times New Roman" w:hAnsi="Calibri" w:cs="Times New Roman"/>
                <w:color w:val="000000"/>
                <w:sz w:val="20"/>
                <w:szCs w:val="20"/>
                <w:lang w:eastAsia="es-CL"/>
              </w:rPr>
            </w:pPr>
          </w:p>
        </w:tc>
      </w:tr>
      <w:tr w:rsidR="00406BAD" w:rsidRPr="008D7BE2" w14:paraId="078C4FA6" w14:textId="77777777" w:rsidTr="008E56C9">
        <w:trPr>
          <w:trHeight w:val="87"/>
          <w:jc w:val="center"/>
        </w:trPr>
        <w:tc>
          <w:tcPr>
            <w:tcW w:w="31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F668D1" w14:textId="77777777" w:rsidR="00406BAD" w:rsidRPr="008D7BE2" w:rsidRDefault="00406BAD" w:rsidP="008E56C9">
            <w:pPr>
              <w:spacing w:after="0" w:line="240" w:lineRule="auto"/>
              <w:rPr>
                <w:rFonts w:ascii="Calibri" w:eastAsia="Times New Roman" w:hAnsi="Calibri" w:cs="Times New Roman"/>
                <w:b/>
                <w:color w:val="000000"/>
                <w:sz w:val="18"/>
                <w:szCs w:val="18"/>
                <w:lang w:eastAsia="es-CL"/>
              </w:rPr>
            </w:pPr>
            <w:r w:rsidRPr="008D7BE2">
              <w:rPr>
                <w:rFonts w:ascii="Calibri" w:eastAsia="Calibri" w:hAnsi="Calibri" w:cs="Calibri"/>
                <w:b/>
                <w:sz w:val="18"/>
                <w:szCs w:val="20"/>
              </w:rPr>
              <w:t xml:space="preserve">Tabla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Tabla \* ARABIC </w:instrText>
            </w:r>
            <w:r w:rsidRPr="008D7BE2">
              <w:rPr>
                <w:rFonts w:ascii="Calibri" w:eastAsia="Calibri" w:hAnsi="Calibri" w:cs="Calibri"/>
                <w:b/>
                <w:sz w:val="18"/>
                <w:szCs w:val="20"/>
              </w:rPr>
              <w:fldChar w:fldCharType="separate"/>
            </w:r>
            <w:r>
              <w:rPr>
                <w:rFonts w:ascii="Calibri" w:eastAsia="Calibri" w:hAnsi="Calibri" w:cs="Calibri"/>
                <w:b/>
                <w:noProof/>
                <w:sz w:val="18"/>
                <w:szCs w:val="20"/>
              </w:rPr>
              <w:t>1</w:t>
            </w:r>
            <w:r w:rsidRPr="008D7BE2">
              <w:rPr>
                <w:rFonts w:ascii="Calibri" w:eastAsia="Calibri" w:hAnsi="Calibri" w:cs="Calibri"/>
                <w:b/>
                <w:sz w:val="18"/>
                <w:szCs w:val="20"/>
              </w:rPr>
              <w:fldChar w:fldCharType="end"/>
            </w:r>
            <w:r w:rsidRPr="008D7BE2">
              <w:rPr>
                <w:rFonts w:ascii="Calibri" w:eastAsia="Calibri" w:hAnsi="Calibri" w:cs="Calibri"/>
                <w:b/>
                <w:sz w:val="18"/>
                <w:szCs w:val="18"/>
              </w:rPr>
              <w:t>.</w:t>
            </w:r>
          </w:p>
        </w:tc>
        <w:tc>
          <w:tcPr>
            <w:tcW w:w="2188" w:type="pct"/>
            <w:tcBorders>
              <w:top w:val="single" w:sz="4" w:space="0" w:color="auto"/>
              <w:left w:val="single" w:sz="4" w:space="0" w:color="auto"/>
              <w:bottom w:val="single" w:sz="4" w:space="0" w:color="auto"/>
              <w:right w:val="single" w:sz="4" w:space="0" w:color="000000"/>
            </w:tcBorders>
            <w:shd w:val="clear" w:color="auto" w:fill="auto"/>
            <w:vAlign w:val="center"/>
          </w:tcPr>
          <w:p w14:paraId="7F20060B" w14:textId="77777777" w:rsidR="00406BAD" w:rsidRPr="00D87E9B" w:rsidRDefault="00406BAD" w:rsidP="008E56C9">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F</w:t>
            </w:r>
            <w:r>
              <w:rPr>
                <w:rFonts w:ascii="Calibri" w:eastAsia="Times New Roman" w:hAnsi="Calibri" w:cs="Times New Roman"/>
                <w:b/>
                <w:color w:val="000000"/>
                <w:sz w:val="18"/>
                <w:szCs w:val="18"/>
                <w:lang w:eastAsia="es-CL"/>
              </w:rPr>
              <w:t xml:space="preserve">uente: </w:t>
            </w:r>
            <w:r>
              <w:rPr>
                <w:rFonts w:ascii="Calibri" w:eastAsia="Times New Roman" w:hAnsi="Calibri" w:cs="Times New Roman"/>
                <w:color w:val="000000"/>
                <w:sz w:val="18"/>
                <w:szCs w:val="18"/>
                <w:lang w:eastAsia="es-CL"/>
              </w:rPr>
              <w:t>Anexo 3 de Carta Titular de 06 de marzo de 2019.</w:t>
            </w:r>
          </w:p>
        </w:tc>
        <w:tc>
          <w:tcPr>
            <w:tcW w:w="269" w:type="pct"/>
            <w:tcBorders>
              <w:top w:val="single" w:sz="4" w:space="0" w:color="auto"/>
              <w:left w:val="nil"/>
              <w:bottom w:val="single" w:sz="4" w:space="0" w:color="auto"/>
              <w:right w:val="single" w:sz="4" w:space="0" w:color="000000"/>
            </w:tcBorders>
            <w:shd w:val="clear" w:color="auto" w:fill="auto"/>
            <w:noWrap/>
            <w:vAlign w:val="center"/>
          </w:tcPr>
          <w:p w14:paraId="0A94D853" w14:textId="77777777" w:rsidR="00406BAD" w:rsidRPr="008D7BE2" w:rsidRDefault="00406BAD" w:rsidP="008E56C9">
            <w:pPr>
              <w:spacing w:after="0" w:line="240" w:lineRule="auto"/>
              <w:rPr>
                <w:rFonts w:ascii="Calibri" w:eastAsia="Times New Roman" w:hAnsi="Calibri" w:cs="Times New Roman"/>
                <w:b/>
                <w:color w:val="000000"/>
                <w:sz w:val="18"/>
                <w:szCs w:val="18"/>
                <w:lang w:eastAsia="es-CL"/>
              </w:rPr>
            </w:pPr>
            <w:r w:rsidRPr="008D7BE2">
              <w:rPr>
                <w:rFonts w:ascii="Calibri" w:eastAsia="Calibri" w:hAnsi="Calibri" w:cs="Calibri"/>
                <w:b/>
                <w:sz w:val="18"/>
                <w:szCs w:val="20"/>
              </w:rPr>
              <w:t xml:space="preserve">Tabla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Tabla \* ARABIC </w:instrText>
            </w:r>
            <w:r w:rsidRPr="008D7BE2">
              <w:rPr>
                <w:rFonts w:ascii="Calibri" w:eastAsia="Calibri" w:hAnsi="Calibri" w:cs="Calibri"/>
                <w:b/>
                <w:sz w:val="18"/>
                <w:szCs w:val="20"/>
              </w:rPr>
              <w:fldChar w:fldCharType="separate"/>
            </w:r>
            <w:r>
              <w:rPr>
                <w:rFonts w:ascii="Calibri" w:eastAsia="Calibri" w:hAnsi="Calibri" w:cs="Calibri"/>
                <w:b/>
                <w:noProof/>
                <w:sz w:val="18"/>
                <w:szCs w:val="20"/>
              </w:rPr>
              <w:t>2</w:t>
            </w:r>
            <w:r w:rsidRPr="008D7BE2">
              <w:rPr>
                <w:rFonts w:ascii="Calibri" w:eastAsia="Calibri" w:hAnsi="Calibri" w:cs="Calibri"/>
                <w:b/>
                <w:sz w:val="18"/>
                <w:szCs w:val="20"/>
              </w:rPr>
              <w:fldChar w:fldCharType="end"/>
            </w:r>
            <w:r w:rsidRPr="008D7BE2">
              <w:rPr>
                <w:rFonts w:ascii="Calibri" w:eastAsia="Calibri" w:hAnsi="Calibri" w:cs="Calibri"/>
                <w:b/>
                <w:sz w:val="18"/>
                <w:szCs w:val="18"/>
              </w:rPr>
              <w:t>.</w:t>
            </w:r>
          </w:p>
        </w:tc>
        <w:tc>
          <w:tcPr>
            <w:tcW w:w="2231" w:type="pct"/>
            <w:tcBorders>
              <w:top w:val="single" w:sz="4" w:space="0" w:color="auto"/>
              <w:left w:val="nil"/>
              <w:bottom w:val="single" w:sz="4" w:space="0" w:color="auto"/>
              <w:right w:val="single" w:sz="4" w:space="0" w:color="000000"/>
            </w:tcBorders>
            <w:shd w:val="clear" w:color="auto" w:fill="auto"/>
            <w:vAlign w:val="center"/>
          </w:tcPr>
          <w:p w14:paraId="0B3B933D" w14:textId="77777777" w:rsidR="00406BAD" w:rsidRPr="008D7BE2" w:rsidRDefault="00406BAD" w:rsidP="008E56C9">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w:t>
            </w:r>
            <w:r>
              <w:rPr>
                <w:rFonts w:ascii="Calibri" w:eastAsia="Times New Roman" w:hAnsi="Calibri" w:cs="Times New Roman"/>
                <w:b/>
                <w:color w:val="000000"/>
                <w:sz w:val="18"/>
                <w:szCs w:val="18"/>
                <w:lang w:eastAsia="es-CL"/>
              </w:rPr>
              <w:t xml:space="preserve">uente: </w:t>
            </w:r>
            <w:r>
              <w:rPr>
                <w:rFonts w:ascii="Calibri" w:eastAsia="Times New Roman" w:hAnsi="Calibri" w:cs="Times New Roman"/>
                <w:color w:val="000000"/>
                <w:sz w:val="18"/>
                <w:szCs w:val="18"/>
                <w:lang w:eastAsia="es-CL"/>
              </w:rPr>
              <w:t>Anexo 3 de carta Titular de 06 de marzo de 2019.</w:t>
            </w:r>
          </w:p>
        </w:tc>
      </w:tr>
      <w:tr w:rsidR="00406BAD" w:rsidRPr="008D7BE2" w14:paraId="003CF70A" w14:textId="77777777" w:rsidTr="008E56C9">
        <w:trPr>
          <w:trHeight w:val="10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CD84788" w14:textId="77777777" w:rsidR="00406BAD" w:rsidRPr="00040E0B" w:rsidRDefault="00406BAD" w:rsidP="008E56C9">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Información utilizada para el cálculo de la potencia térmica del Horno N°1 (Tabla 1) y del Horno N°2 (Tabla 2).</w:t>
            </w:r>
          </w:p>
        </w:tc>
      </w:tr>
    </w:tbl>
    <w:p w14:paraId="75B1356B" w14:textId="2A5B5145" w:rsidR="00406BAD" w:rsidRDefault="00406BAD" w:rsidP="00406BAD">
      <w:pPr>
        <w:spacing w:after="0" w:line="240" w:lineRule="auto"/>
        <w:contextualSpacing/>
        <w:outlineLvl w:val="0"/>
        <w:rPr>
          <w:rFonts w:ascii="Calibri" w:eastAsia="Calibri" w:hAnsi="Calibri" w:cs="Calibri"/>
          <w:b/>
          <w:sz w:val="24"/>
          <w:szCs w:val="20"/>
        </w:rPr>
      </w:pPr>
    </w:p>
    <w:tbl>
      <w:tblPr>
        <w:tblStyle w:val="Tablaconcuadrcula3"/>
        <w:tblW w:w="5000" w:type="pct"/>
        <w:tblLook w:val="04A0" w:firstRow="1" w:lastRow="0" w:firstColumn="1" w:lastColumn="0" w:noHBand="0" w:noVBand="1"/>
      </w:tblPr>
      <w:tblGrid>
        <w:gridCol w:w="13562"/>
      </w:tblGrid>
      <w:tr w:rsidR="00C66EE5" w:rsidRPr="00130AEF" w14:paraId="7CA155FC" w14:textId="77777777" w:rsidTr="00D3214D">
        <w:trPr>
          <w:trHeight w:val="122"/>
        </w:trPr>
        <w:tc>
          <w:tcPr>
            <w:tcW w:w="5000" w:type="pct"/>
          </w:tcPr>
          <w:p w14:paraId="24C03441" w14:textId="5687C93C" w:rsidR="00C66EE5" w:rsidRPr="00130AEF" w:rsidRDefault="00B92B41" w:rsidP="00D3214D">
            <w:pPr>
              <w:spacing w:after="160" w:line="259" w:lineRule="auto"/>
              <w:rPr>
                <w:rFonts w:asciiTheme="minorHAnsi" w:eastAsiaTheme="minorHAnsi" w:hAnsiTheme="minorHAnsi" w:cstheme="minorBidi"/>
                <w:lang w:val="es-CL" w:eastAsia="en-US"/>
              </w:rPr>
            </w:pPr>
            <w:r>
              <w:rPr>
                <w:rFonts w:asciiTheme="minorHAnsi" w:eastAsia="Times New Roman" w:hAnsiTheme="minorHAnsi" w:cstheme="minorBidi"/>
                <w:b/>
                <w:bCs/>
                <w:color w:val="000000"/>
                <w:lang w:val="es-CL" w:eastAsia="es-CL"/>
              </w:rPr>
              <w:lastRenderedPageBreak/>
              <w:t>Otros Hechos N°</w:t>
            </w:r>
            <w:r w:rsidR="00270C78">
              <w:rPr>
                <w:rFonts w:asciiTheme="minorHAnsi" w:eastAsia="Times New Roman" w:hAnsiTheme="minorHAnsi" w:cstheme="minorBidi"/>
                <w:b/>
                <w:bCs/>
                <w:color w:val="000000"/>
                <w:lang w:val="es-CL" w:eastAsia="es-CL"/>
              </w:rPr>
              <w:t>2</w:t>
            </w:r>
          </w:p>
        </w:tc>
      </w:tr>
      <w:tr w:rsidR="00C66EE5" w:rsidRPr="00E91BC5" w14:paraId="0753B74D" w14:textId="77777777" w:rsidTr="00D3214D">
        <w:trPr>
          <w:trHeight w:val="540"/>
        </w:trPr>
        <w:tc>
          <w:tcPr>
            <w:tcW w:w="5000" w:type="pct"/>
          </w:tcPr>
          <w:p w14:paraId="546CA379" w14:textId="77777777" w:rsidR="00C66EE5" w:rsidRPr="00B92B41" w:rsidRDefault="00B92B41" w:rsidP="00D3214D">
            <w:pPr>
              <w:spacing w:after="160" w:line="259" w:lineRule="auto"/>
              <w:jc w:val="both"/>
              <w:rPr>
                <w:b/>
                <w:color w:val="000000" w:themeColor="text1"/>
              </w:rPr>
            </w:pPr>
            <w:r w:rsidRPr="00B92B41">
              <w:rPr>
                <w:b/>
                <w:color w:val="000000" w:themeColor="text1"/>
              </w:rPr>
              <w:t>Descripción</w:t>
            </w:r>
            <w:r w:rsidR="00C66EE5" w:rsidRPr="00B92B41">
              <w:rPr>
                <w:b/>
                <w:color w:val="000000" w:themeColor="text1"/>
              </w:rPr>
              <w:t>:</w:t>
            </w:r>
          </w:p>
          <w:p w14:paraId="66C84DC5" w14:textId="77777777" w:rsidR="004B19FC" w:rsidRPr="008218A7" w:rsidRDefault="004B19FC" w:rsidP="00270C78">
            <w:pPr>
              <w:pStyle w:val="Prrafodelista"/>
              <w:numPr>
                <w:ilvl w:val="0"/>
                <w:numId w:val="14"/>
              </w:numPr>
              <w:rPr>
                <w:rFonts w:eastAsia="Times New Roman"/>
                <w:lang w:eastAsia="es-CL"/>
              </w:rPr>
            </w:pPr>
            <w:r>
              <w:rPr>
                <w:rFonts w:eastAsia="Times New Roman"/>
                <w:lang w:eastAsia="es-CL"/>
              </w:rPr>
              <w:t xml:space="preserve">Mediante el Ord. N°138, de 31 de enero </w:t>
            </w:r>
            <w:r w:rsidRPr="008218A7">
              <w:rPr>
                <w:rFonts w:eastAsia="Times New Roman"/>
                <w:lang w:eastAsia="es-CL"/>
              </w:rPr>
              <w:t xml:space="preserve">de 2019 (Anexo </w:t>
            </w:r>
            <w:r w:rsidR="008218A7" w:rsidRPr="008218A7">
              <w:rPr>
                <w:rFonts w:eastAsia="Times New Roman"/>
                <w:lang w:eastAsia="es-CL"/>
              </w:rPr>
              <w:t>1</w:t>
            </w:r>
            <w:r w:rsidRPr="008218A7">
              <w:rPr>
                <w:rFonts w:eastAsia="Times New Roman"/>
                <w:lang w:eastAsia="es-CL"/>
              </w:rPr>
              <w:t xml:space="preserve">), el </w:t>
            </w:r>
            <w:proofErr w:type="gramStart"/>
            <w:r w:rsidRPr="008218A7">
              <w:rPr>
                <w:rFonts w:eastAsia="Times New Roman"/>
                <w:lang w:eastAsia="es-CL"/>
              </w:rPr>
              <w:t>Alcalde</w:t>
            </w:r>
            <w:proofErr w:type="gramEnd"/>
            <w:r w:rsidRPr="008218A7">
              <w:rPr>
                <w:rFonts w:eastAsia="Times New Roman"/>
                <w:lang w:eastAsia="es-CL"/>
              </w:rPr>
              <w:t xml:space="preserve"> de la I. Municipalidad de Melipilla presentó una denuncia donde señala que la empresa </w:t>
            </w:r>
            <w:proofErr w:type="spellStart"/>
            <w:r w:rsidRPr="008218A7">
              <w:rPr>
                <w:rFonts w:eastAsia="Times New Roman"/>
                <w:lang w:eastAsia="es-CL"/>
              </w:rPr>
              <w:t>Soprocal</w:t>
            </w:r>
            <w:proofErr w:type="spellEnd"/>
            <w:r w:rsidRPr="008218A7">
              <w:rPr>
                <w:rFonts w:eastAsia="Times New Roman"/>
                <w:lang w:eastAsia="es-CL"/>
              </w:rPr>
              <w:t xml:space="preserve"> Calerías e Industrias S.A., planta Melipilla </w:t>
            </w:r>
            <w:r w:rsidRPr="008218A7">
              <w:rPr>
                <w:rFonts w:cs="Calibri"/>
              </w:rPr>
              <w:t>“</w:t>
            </w:r>
            <w:r w:rsidRPr="008218A7">
              <w:rPr>
                <w:rFonts w:cs="Calibri"/>
                <w:i/>
              </w:rPr>
              <w:t>se encuentra desde hace varios meses emitiendo de su chimenea polvo blanco alcalino que ha caído sobre las casas y vehículos de los sectores aledaños a la planta</w:t>
            </w:r>
            <w:r w:rsidRPr="008218A7">
              <w:rPr>
                <w:rFonts w:cs="Calibri"/>
              </w:rPr>
              <w:t>”, señalado, también que esta situación “</w:t>
            </w:r>
            <w:r w:rsidRPr="008218A7">
              <w:rPr>
                <w:rFonts w:cs="Calibri"/>
                <w:i/>
              </w:rPr>
              <w:t>se viene reiterando desde el mes de septiembre de 2018</w:t>
            </w:r>
            <w:r w:rsidRPr="008218A7">
              <w:rPr>
                <w:rFonts w:cs="Calibri"/>
              </w:rPr>
              <w:t>”.</w:t>
            </w:r>
          </w:p>
          <w:p w14:paraId="2D5C5F3A" w14:textId="77777777" w:rsidR="00F16434" w:rsidRDefault="00E57B30" w:rsidP="00270C78">
            <w:pPr>
              <w:pStyle w:val="Prrafodelista"/>
              <w:numPr>
                <w:ilvl w:val="0"/>
                <w:numId w:val="14"/>
              </w:numPr>
              <w:rPr>
                <w:rFonts w:eastAsia="Times New Roman"/>
                <w:color w:val="000000"/>
                <w:lang w:eastAsia="es-CL"/>
              </w:rPr>
            </w:pPr>
            <w:r w:rsidRPr="008218A7">
              <w:rPr>
                <w:rFonts w:eastAsia="Times New Roman"/>
                <w:color w:val="000000"/>
                <w:lang w:eastAsia="es-CL"/>
              </w:rPr>
              <w:t xml:space="preserve">Durante la actividad de inspección realizada con fecha 20 de febrero de 2019 (Anexo </w:t>
            </w:r>
            <w:r w:rsidR="008218A7" w:rsidRPr="008218A7">
              <w:rPr>
                <w:rFonts w:eastAsia="Times New Roman"/>
                <w:color w:val="000000"/>
                <w:lang w:eastAsia="es-CL"/>
              </w:rPr>
              <w:t>3</w:t>
            </w:r>
            <w:r w:rsidRPr="008218A7">
              <w:rPr>
                <w:rFonts w:eastAsia="Times New Roman"/>
                <w:color w:val="000000"/>
                <w:lang w:eastAsia="es-CL"/>
              </w:rPr>
              <w:t>), Patricio Vicencio señaló que este fue un tema puntual ocurrido el día 17 de enero del presente año. Dicho evento se debió a que el “rosco” (tornillo) que transporta el</w:t>
            </w:r>
            <w:r w:rsidRPr="00E57B30">
              <w:rPr>
                <w:rFonts w:eastAsia="Times New Roman"/>
                <w:color w:val="000000"/>
                <w:lang w:eastAsia="es-CL"/>
              </w:rPr>
              <w:t xml:space="preserve"> polvo del filtro del sistema de abatimiento del Horno N°2 present</w:t>
            </w:r>
            <w:r w:rsidR="00F97089">
              <w:rPr>
                <w:rFonts w:eastAsia="Times New Roman"/>
                <w:color w:val="000000"/>
                <w:lang w:eastAsia="es-CL"/>
              </w:rPr>
              <w:t>ó</w:t>
            </w:r>
            <w:r w:rsidRPr="00E57B30">
              <w:rPr>
                <w:rFonts w:eastAsia="Times New Roman"/>
                <w:color w:val="000000"/>
                <w:lang w:eastAsia="es-CL"/>
              </w:rPr>
              <w:t xml:space="preserve"> una falla, por ende, se tuvo que detener su funcionamiento. Posteriormente, al encender el Horno, por un error humano, se dio mayor cantidad de diésel que el que requería el sistema, por aproximadamente unos 4 minutos, tiempo en el cual el Horno alcanz</w:t>
            </w:r>
            <w:r w:rsidR="00F97089">
              <w:rPr>
                <w:rFonts w:eastAsia="Times New Roman"/>
                <w:color w:val="000000"/>
                <w:lang w:eastAsia="es-CL"/>
              </w:rPr>
              <w:t>ó</w:t>
            </w:r>
            <w:r w:rsidRPr="00E57B30">
              <w:rPr>
                <w:rFonts w:eastAsia="Times New Roman"/>
                <w:color w:val="000000"/>
                <w:lang w:eastAsia="es-CL"/>
              </w:rPr>
              <w:t xml:space="preserve"> a emitir humo negro por aproximadamente 4 a 5 minutos, hasta que el operador cerró la válvula de entrega de combustible</w:t>
            </w:r>
            <w:r>
              <w:rPr>
                <w:rFonts w:eastAsia="Times New Roman"/>
                <w:color w:val="000000"/>
                <w:lang w:eastAsia="es-CL"/>
              </w:rPr>
              <w:t>.</w:t>
            </w:r>
          </w:p>
          <w:p w14:paraId="4BBDF3AF" w14:textId="77777777" w:rsidR="00F16434" w:rsidRPr="00F16434" w:rsidRDefault="00E57B30" w:rsidP="00270C78">
            <w:pPr>
              <w:pStyle w:val="Prrafodelista"/>
              <w:numPr>
                <w:ilvl w:val="0"/>
                <w:numId w:val="14"/>
              </w:numPr>
              <w:rPr>
                <w:rFonts w:eastAsia="Times New Roman"/>
                <w:color w:val="000000"/>
                <w:lang w:eastAsia="es-CL"/>
              </w:rPr>
            </w:pPr>
            <w:r w:rsidRPr="00F16434">
              <w:rPr>
                <w:color w:val="000000" w:themeColor="text1"/>
              </w:rPr>
              <w:t xml:space="preserve">Además, señaló que, por protocolo autorizado por Salud, se cuentan con 15 minutos de rango para </w:t>
            </w:r>
            <w:r w:rsidR="003948D6" w:rsidRPr="00F16434">
              <w:rPr>
                <w:color w:val="000000" w:themeColor="text1"/>
              </w:rPr>
              <w:t xml:space="preserve">poder </w:t>
            </w:r>
            <w:r w:rsidRPr="00F16434">
              <w:rPr>
                <w:color w:val="000000" w:themeColor="text1"/>
              </w:rPr>
              <w:t>emitir emisiones mayores durante los periodos de encendido del Horno.</w:t>
            </w:r>
          </w:p>
          <w:p w14:paraId="513A6294" w14:textId="77777777" w:rsidR="00F16434" w:rsidRPr="00F16434" w:rsidRDefault="00E57B30" w:rsidP="00270C78">
            <w:pPr>
              <w:pStyle w:val="Prrafodelista"/>
              <w:numPr>
                <w:ilvl w:val="0"/>
                <w:numId w:val="14"/>
              </w:numPr>
              <w:rPr>
                <w:rFonts w:eastAsia="Times New Roman"/>
                <w:color w:val="000000"/>
                <w:lang w:eastAsia="es-CL"/>
              </w:rPr>
            </w:pPr>
            <w:r w:rsidRPr="00F16434">
              <w:rPr>
                <w:color w:val="000000" w:themeColor="text1"/>
              </w:rPr>
              <w:t>Respecto al funcionamiento del Horno N°2, Patricio Vicencio señaló que el horno genera, vapor de agua, que es lo que se observa a simple vista, y material particulado visible, cuando existe una ineficiencia en el filtro, situación que se detectará inmediatamente, cuando se cuente con el sistema de medición de este parámetro en línea (CEMS de MP en septiembre de este año).</w:t>
            </w:r>
          </w:p>
          <w:p w14:paraId="47E4B815" w14:textId="77777777" w:rsidR="00E57B30" w:rsidRPr="00F16434" w:rsidRDefault="00F16434" w:rsidP="00270C78">
            <w:pPr>
              <w:pStyle w:val="Prrafodelista"/>
              <w:numPr>
                <w:ilvl w:val="0"/>
                <w:numId w:val="14"/>
              </w:numPr>
              <w:rPr>
                <w:rFonts w:eastAsia="Times New Roman"/>
                <w:color w:val="000000"/>
                <w:lang w:eastAsia="es-CL"/>
              </w:rPr>
            </w:pPr>
            <w:r w:rsidRPr="00F16434">
              <w:rPr>
                <w:color w:val="000000" w:themeColor="text1"/>
              </w:rPr>
              <w:t>Asimismo</w:t>
            </w:r>
            <w:r w:rsidR="00E57B30" w:rsidRPr="00F16434">
              <w:rPr>
                <w:color w:val="000000" w:themeColor="text1"/>
              </w:rPr>
              <w:t>, informó que la Planta tiene 5 molinos que cuentan con filtros de manga cada uno, con el objeto de captar las emisiones de material particulado.</w:t>
            </w:r>
          </w:p>
          <w:p w14:paraId="2C76E22F" w14:textId="77777777" w:rsidR="00F16434" w:rsidRPr="00F16434" w:rsidRDefault="00E57B30" w:rsidP="00270C78">
            <w:pPr>
              <w:pStyle w:val="Prrafodelista"/>
              <w:numPr>
                <w:ilvl w:val="0"/>
                <w:numId w:val="14"/>
              </w:numPr>
              <w:rPr>
                <w:rFonts w:eastAsia="Times New Roman"/>
                <w:color w:val="000000"/>
                <w:lang w:eastAsia="es-CL"/>
              </w:rPr>
            </w:pPr>
            <w:r>
              <w:rPr>
                <w:color w:val="000000" w:themeColor="text1"/>
              </w:rPr>
              <w:t>Actualmente, de acuerdo a lo señalado por Patricio Vicencio, el Horno N°1 se encuentra detenido por programa</w:t>
            </w:r>
            <w:r w:rsidR="00F97089">
              <w:rPr>
                <w:color w:val="000000" w:themeColor="text1"/>
              </w:rPr>
              <w:t xml:space="preserve">; </w:t>
            </w:r>
            <w:r>
              <w:rPr>
                <w:color w:val="000000" w:themeColor="text1"/>
              </w:rPr>
              <w:t>cabe señalar que este horno opera generalmente entre 1 a 3 meses en el año, y dado que cuenta con una tecnología más antigua, este horno no se utiliza regularmente. Respecto al Horno N°2, señaló que este se encuentra actualmente en mantención, y es el horno que se utiliza principalmente en la Planta.</w:t>
            </w:r>
          </w:p>
          <w:p w14:paraId="67CFF5C5" w14:textId="77777777" w:rsidR="00F16434" w:rsidRPr="00F16434" w:rsidRDefault="00F16434" w:rsidP="00270C78">
            <w:pPr>
              <w:pStyle w:val="Prrafodelista"/>
              <w:numPr>
                <w:ilvl w:val="0"/>
                <w:numId w:val="14"/>
              </w:numPr>
              <w:rPr>
                <w:rFonts w:eastAsia="Times New Roman"/>
                <w:color w:val="000000"/>
                <w:lang w:eastAsia="es-CL"/>
              </w:rPr>
            </w:pPr>
            <w:r w:rsidRPr="00F16434">
              <w:rPr>
                <w:color w:val="000000" w:themeColor="text1"/>
              </w:rPr>
              <w:t>Se procedió a visitar el Horno N°2, donde se observó el “rosco” (tornillo) de salida que falló en el evento antes mencionado, así como el precipitador electroestático.</w:t>
            </w:r>
          </w:p>
          <w:p w14:paraId="30147875" w14:textId="77777777" w:rsidR="00F16434" w:rsidRPr="00F16434" w:rsidRDefault="00F16434" w:rsidP="00270C78">
            <w:pPr>
              <w:pStyle w:val="Prrafodelista"/>
              <w:numPr>
                <w:ilvl w:val="0"/>
                <w:numId w:val="14"/>
              </w:numPr>
              <w:rPr>
                <w:rFonts w:eastAsia="Times New Roman"/>
                <w:color w:val="000000"/>
                <w:lang w:eastAsia="es-CL"/>
              </w:rPr>
            </w:pPr>
            <w:r w:rsidRPr="00F16434">
              <w:rPr>
                <w:color w:val="000000" w:themeColor="text1"/>
              </w:rPr>
              <w:t>Se constató el punto de muestreo de medición de emisiones del horno y los diferentes componentes de éste.</w:t>
            </w:r>
          </w:p>
          <w:p w14:paraId="1C5DFDF1" w14:textId="77777777" w:rsidR="00F16434" w:rsidRPr="00F16434" w:rsidRDefault="00F16434" w:rsidP="00270C78">
            <w:pPr>
              <w:pStyle w:val="Prrafodelista"/>
              <w:numPr>
                <w:ilvl w:val="0"/>
                <w:numId w:val="14"/>
              </w:numPr>
              <w:rPr>
                <w:rFonts w:eastAsia="Times New Roman"/>
                <w:lang w:eastAsia="es-CL"/>
              </w:rPr>
            </w:pPr>
            <w:r>
              <w:rPr>
                <w:color w:val="000000" w:themeColor="text1"/>
              </w:rPr>
              <w:t>Se observó a un trabajador humectando el suelo en ese sector, mediante manguera.</w:t>
            </w:r>
          </w:p>
          <w:p w14:paraId="5CE3CD6E" w14:textId="7E9B2A86" w:rsidR="00F16434" w:rsidRPr="00F16434" w:rsidRDefault="00F16434" w:rsidP="00270C78">
            <w:pPr>
              <w:pStyle w:val="Prrafodelista"/>
              <w:numPr>
                <w:ilvl w:val="0"/>
                <w:numId w:val="14"/>
              </w:numPr>
              <w:rPr>
                <w:rFonts w:eastAsia="Times New Roman"/>
                <w:lang w:eastAsia="es-CL"/>
              </w:rPr>
            </w:pPr>
            <w:r w:rsidRPr="00F16434">
              <w:rPr>
                <w:color w:val="000000" w:themeColor="text1"/>
              </w:rPr>
              <w:t>Se observó el Horno N°1 con sus diferentes componentes (molino, etc</w:t>
            </w:r>
            <w:r w:rsidR="004471C8">
              <w:rPr>
                <w:color w:val="000000" w:themeColor="text1"/>
              </w:rPr>
              <w:t>.</w:t>
            </w:r>
            <w:r w:rsidRPr="00F16434">
              <w:rPr>
                <w:color w:val="000000" w:themeColor="text1"/>
              </w:rPr>
              <w:t>). Se constató que este no se encontraba en funcionamiento, al igual que el Horno N°2.</w:t>
            </w:r>
          </w:p>
          <w:p w14:paraId="2A4CEEB9" w14:textId="77777777" w:rsidR="00F16434" w:rsidRPr="00F16434" w:rsidRDefault="00F16434" w:rsidP="00270C78">
            <w:pPr>
              <w:pStyle w:val="Prrafodelista"/>
              <w:numPr>
                <w:ilvl w:val="0"/>
                <w:numId w:val="14"/>
              </w:numPr>
              <w:rPr>
                <w:rFonts w:eastAsia="Times New Roman"/>
                <w:lang w:eastAsia="es-CL"/>
              </w:rPr>
            </w:pPr>
            <w:r w:rsidRPr="00F16434">
              <w:rPr>
                <w:color w:val="000000" w:themeColor="text1"/>
              </w:rPr>
              <w:t>A un costado del Horno N°2, se observó el sector donde se deposita el carbón para ser utilizado en los Hornos, así como el estanque de almacenamiento de diésel.</w:t>
            </w:r>
          </w:p>
          <w:p w14:paraId="646EE90D" w14:textId="77777777" w:rsidR="00F16434" w:rsidRPr="00F16434" w:rsidRDefault="00F16434" w:rsidP="00270C78">
            <w:pPr>
              <w:pStyle w:val="Prrafodelista"/>
              <w:numPr>
                <w:ilvl w:val="0"/>
                <w:numId w:val="14"/>
              </w:numPr>
              <w:rPr>
                <w:rFonts w:eastAsia="Times New Roman"/>
                <w:lang w:eastAsia="es-CL"/>
              </w:rPr>
            </w:pPr>
            <w:r w:rsidRPr="00F16434">
              <w:rPr>
                <w:color w:val="000000" w:themeColor="text1"/>
              </w:rPr>
              <w:t>A un costado del Horno N°1 se observ</w:t>
            </w:r>
            <w:r w:rsidR="003E1760">
              <w:rPr>
                <w:color w:val="000000" w:themeColor="text1"/>
              </w:rPr>
              <w:t>aron</w:t>
            </w:r>
            <w:r w:rsidRPr="00F16434">
              <w:rPr>
                <w:color w:val="000000" w:themeColor="text1"/>
              </w:rPr>
              <w:t xml:space="preserve"> los silos donde se almacena la cal viva. Según lo indicado por Patricio Vicencio, de acuerdo a normativa, este material, sólo se puede almacenar en bodega y </w:t>
            </w:r>
            <w:r w:rsidR="00F97089">
              <w:rPr>
                <w:color w:val="000000" w:themeColor="text1"/>
              </w:rPr>
              <w:t xml:space="preserve">en </w:t>
            </w:r>
            <w:r w:rsidRPr="00F16434">
              <w:rPr>
                <w:color w:val="000000" w:themeColor="text1"/>
              </w:rPr>
              <w:t>silo.</w:t>
            </w:r>
          </w:p>
          <w:p w14:paraId="0DEF7A42" w14:textId="77777777" w:rsidR="00F16434" w:rsidRPr="00F16434" w:rsidRDefault="00F16434" w:rsidP="00270C78">
            <w:pPr>
              <w:pStyle w:val="Prrafodelista"/>
              <w:numPr>
                <w:ilvl w:val="0"/>
                <w:numId w:val="14"/>
              </w:numPr>
              <w:rPr>
                <w:rFonts w:eastAsia="Times New Roman"/>
                <w:lang w:eastAsia="es-CL"/>
              </w:rPr>
            </w:pPr>
            <w:r w:rsidRPr="00F16434">
              <w:rPr>
                <w:color w:val="000000" w:themeColor="text1"/>
              </w:rPr>
              <w:t>Asimismo, en el exterior de los silos, se observa</w:t>
            </w:r>
            <w:r w:rsidR="003E1760">
              <w:rPr>
                <w:color w:val="000000" w:themeColor="text1"/>
              </w:rPr>
              <w:t>ron</w:t>
            </w:r>
            <w:r w:rsidRPr="00F16434">
              <w:rPr>
                <w:color w:val="000000" w:themeColor="text1"/>
              </w:rPr>
              <w:t xml:space="preserve"> sacos de cal, que, según Patricio Vicencio, corresponden a cal hidratada, la cual no </w:t>
            </w:r>
            <w:r w:rsidR="005C0E0A" w:rsidRPr="00F16434">
              <w:rPr>
                <w:color w:val="000000" w:themeColor="text1"/>
              </w:rPr>
              <w:t>está</w:t>
            </w:r>
            <w:r w:rsidRPr="00F16434">
              <w:rPr>
                <w:color w:val="000000" w:themeColor="text1"/>
              </w:rPr>
              <w:t xml:space="preserve"> afecta a la misma normativa que el almacenamiento de cal viva, por tanto, se puede almacenar en el exterior.</w:t>
            </w:r>
          </w:p>
          <w:p w14:paraId="3731E3FC" w14:textId="77777777" w:rsidR="00C66EE5" w:rsidRPr="001324A3" w:rsidRDefault="00F16434" w:rsidP="00270C78">
            <w:pPr>
              <w:pStyle w:val="Prrafodelista"/>
              <w:numPr>
                <w:ilvl w:val="0"/>
                <w:numId w:val="14"/>
              </w:numPr>
              <w:rPr>
                <w:rFonts w:eastAsia="Times New Roman"/>
                <w:color w:val="000000"/>
                <w:lang w:eastAsia="es-CL"/>
              </w:rPr>
            </w:pPr>
            <w:r w:rsidRPr="005C0E0A">
              <w:rPr>
                <w:color w:val="000000" w:themeColor="text1"/>
              </w:rPr>
              <w:t>Al fondo de este sector, se observ</w:t>
            </w:r>
            <w:r w:rsidR="003E1760">
              <w:rPr>
                <w:color w:val="000000" w:themeColor="text1"/>
              </w:rPr>
              <w:t>ó</w:t>
            </w:r>
            <w:r w:rsidRPr="005C0E0A">
              <w:rPr>
                <w:color w:val="000000" w:themeColor="text1"/>
              </w:rPr>
              <w:t xml:space="preserve"> un depósito de material fino blanquecino que, según Patricio Vicencio, corresponde a fino de caliza (carbonato de calcio) para uso de cal agrícola que, junto a caliza granulada, depositada en otro sector, es materia prima para el proceso de cal.</w:t>
            </w:r>
          </w:p>
          <w:p w14:paraId="10040242" w14:textId="77777777" w:rsidR="001324A3" w:rsidRPr="008218A7" w:rsidRDefault="001324A3" w:rsidP="00270C78">
            <w:pPr>
              <w:pStyle w:val="Prrafodelista"/>
              <w:numPr>
                <w:ilvl w:val="0"/>
                <w:numId w:val="14"/>
              </w:numPr>
              <w:rPr>
                <w:rFonts w:eastAsia="Times New Roman"/>
                <w:lang w:eastAsia="es-CL"/>
              </w:rPr>
            </w:pPr>
            <w:r>
              <w:rPr>
                <w:rFonts w:eastAsia="Times New Roman"/>
                <w:lang w:eastAsia="es-CL"/>
              </w:rPr>
              <w:t xml:space="preserve">Mediante el acta de Inspección </w:t>
            </w:r>
            <w:r w:rsidRPr="008218A7">
              <w:rPr>
                <w:rFonts w:eastAsia="Times New Roman"/>
                <w:lang w:eastAsia="es-CL"/>
              </w:rPr>
              <w:t xml:space="preserve">Ambiental (Anexo </w:t>
            </w:r>
            <w:r w:rsidR="008218A7" w:rsidRPr="008218A7">
              <w:rPr>
                <w:rFonts w:eastAsia="Times New Roman"/>
                <w:lang w:eastAsia="es-CL"/>
              </w:rPr>
              <w:t>3</w:t>
            </w:r>
            <w:r w:rsidRPr="008218A7">
              <w:rPr>
                <w:rFonts w:eastAsia="Times New Roman"/>
                <w:lang w:eastAsia="es-CL"/>
              </w:rPr>
              <w:t>), se solicitó al titular lo siguiente:</w:t>
            </w:r>
          </w:p>
          <w:p w14:paraId="04D74AF0" w14:textId="77777777" w:rsidR="001324A3" w:rsidRPr="008218A7" w:rsidRDefault="001324A3" w:rsidP="00122E49">
            <w:pPr>
              <w:pStyle w:val="Prrafodelista"/>
              <w:numPr>
                <w:ilvl w:val="0"/>
                <w:numId w:val="6"/>
              </w:numPr>
              <w:rPr>
                <w:rFonts w:eastAsia="Times New Roman"/>
                <w:lang w:eastAsia="es-CL"/>
              </w:rPr>
            </w:pPr>
            <w:r w:rsidRPr="008218A7">
              <w:rPr>
                <w:rFonts w:eastAsia="Times New Roman"/>
                <w:lang w:eastAsia="es-CL"/>
              </w:rPr>
              <w:t xml:space="preserve">Programa de mantención de los sistemas de abatimiento (precipitadores electroestáticos) del </w:t>
            </w:r>
            <w:r w:rsidR="003948D6">
              <w:rPr>
                <w:rFonts w:eastAsia="Times New Roman"/>
                <w:lang w:eastAsia="es-CL"/>
              </w:rPr>
              <w:t>H</w:t>
            </w:r>
            <w:r w:rsidR="003948D6" w:rsidRPr="008218A7">
              <w:rPr>
                <w:rFonts w:eastAsia="Times New Roman"/>
                <w:lang w:eastAsia="es-CL"/>
              </w:rPr>
              <w:t xml:space="preserve">orno </w:t>
            </w:r>
            <w:r w:rsidRPr="008218A7">
              <w:rPr>
                <w:rFonts w:eastAsia="Times New Roman"/>
                <w:lang w:eastAsia="es-CL"/>
              </w:rPr>
              <w:t>N°1 y Horno N°2 del año 2017, 2018 y 2019;</w:t>
            </w:r>
          </w:p>
          <w:p w14:paraId="52628C10" w14:textId="77777777" w:rsidR="001324A3" w:rsidRPr="008218A7" w:rsidRDefault="001324A3" w:rsidP="00122E49">
            <w:pPr>
              <w:pStyle w:val="Prrafodelista"/>
              <w:numPr>
                <w:ilvl w:val="0"/>
                <w:numId w:val="6"/>
              </w:numPr>
              <w:rPr>
                <w:rFonts w:eastAsia="Times New Roman"/>
                <w:lang w:eastAsia="es-CL"/>
              </w:rPr>
            </w:pPr>
            <w:r w:rsidRPr="008218A7">
              <w:rPr>
                <w:rFonts w:eastAsia="Times New Roman"/>
                <w:lang w:eastAsia="es-CL"/>
              </w:rPr>
              <w:t xml:space="preserve">Especificaciones </w:t>
            </w:r>
            <w:r w:rsidR="00C1796E" w:rsidRPr="008218A7">
              <w:rPr>
                <w:rFonts w:eastAsia="Times New Roman"/>
                <w:lang w:eastAsia="es-CL"/>
              </w:rPr>
              <w:t>técnicas</w:t>
            </w:r>
            <w:r w:rsidRPr="008218A7">
              <w:rPr>
                <w:rFonts w:eastAsia="Times New Roman"/>
                <w:lang w:eastAsia="es-CL"/>
              </w:rPr>
              <w:t xml:space="preserve"> (ficha técnica) </w:t>
            </w:r>
            <w:r w:rsidRPr="00DF2737">
              <w:rPr>
                <w:rFonts w:eastAsia="Times New Roman"/>
                <w:lang w:eastAsia="es-CL"/>
              </w:rPr>
              <w:t xml:space="preserve">del </w:t>
            </w:r>
            <w:r w:rsidR="00DF2737" w:rsidRPr="00DF2737">
              <w:t>Precipitador Electrostático (PPT)</w:t>
            </w:r>
            <w:r w:rsidRPr="00DF2737">
              <w:rPr>
                <w:rFonts w:eastAsia="Times New Roman"/>
                <w:lang w:eastAsia="es-CL"/>
              </w:rPr>
              <w:t xml:space="preserve"> que dé cuenta </w:t>
            </w:r>
            <w:r w:rsidRPr="008218A7">
              <w:rPr>
                <w:rFonts w:eastAsia="Times New Roman"/>
                <w:lang w:eastAsia="es-CL"/>
              </w:rPr>
              <w:t>del valor del porcentaje de eficiencia del equipo de abatimi</w:t>
            </w:r>
            <w:r w:rsidR="00C1796E" w:rsidRPr="008218A7">
              <w:rPr>
                <w:rFonts w:eastAsia="Times New Roman"/>
                <w:lang w:eastAsia="es-CL"/>
              </w:rPr>
              <w:t>ento y pruebas realizadas por laboratorio que garanticen dicha eficiencia; y</w:t>
            </w:r>
          </w:p>
          <w:p w14:paraId="29A42877" w14:textId="77777777" w:rsidR="00C1796E" w:rsidRPr="008218A7" w:rsidRDefault="00C1796E" w:rsidP="00122E49">
            <w:pPr>
              <w:pStyle w:val="Prrafodelista"/>
              <w:numPr>
                <w:ilvl w:val="0"/>
                <w:numId w:val="6"/>
              </w:numPr>
              <w:rPr>
                <w:rFonts w:eastAsia="Times New Roman"/>
                <w:lang w:eastAsia="es-CL"/>
              </w:rPr>
            </w:pPr>
            <w:r w:rsidRPr="008218A7">
              <w:rPr>
                <w:rFonts w:eastAsia="Times New Roman"/>
                <w:lang w:eastAsia="es-CL"/>
              </w:rPr>
              <w:t>Las acciones correctivas que se aplicarán para evitar que el evento ocurrido el 17 de enero de 2019 no vuelva a suceder.</w:t>
            </w:r>
          </w:p>
          <w:p w14:paraId="19B1313A" w14:textId="77777777" w:rsidR="001324A3" w:rsidRDefault="001324A3" w:rsidP="00270C78">
            <w:pPr>
              <w:pStyle w:val="Prrafodelista"/>
              <w:numPr>
                <w:ilvl w:val="0"/>
                <w:numId w:val="14"/>
              </w:numPr>
              <w:rPr>
                <w:rFonts w:eastAsia="Times New Roman"/>
                <w:color w:val="000000"/>
                <w:lang w:eastAsia="es-CL"/>
              </w:rPr>
            </w:pPr>
            <w:r w:rsidRPr="008218A7">
              <w:rPr>
                <w:rFonts w:eastAsia="Times New Roman"/>
                <w:color w:val="000000"/>
                <w:lang w:eastAsia="es-CL"/>
              </w:rPr>
              <w:lastRenderedPageBreak/>
              <w:t xml:space="preserve">Mediante carta recibida en esta Superintendencia, el 06 de marzo de 2019 (Anexo </w:t>
            </w:r>
            <w:r w:rsidR="008218A7" w:rsidRPr="008218A7">
              <w:rPr>
                <w:rFonts w:eastAsia="Times New Roman"/>
                <w:color w:val="000000"/>
                <w:lang w:eastAsia="es-CL"/>
              </w:rPr>
              <w:t>4</w:t>
            </w:r>
            <w:r w:rsidRPr="008218A7">
              <w:rPr>
                <w:rFonts w:eastAsia="Times New Roman"/>
                <w:color w:val="000000"/>
                <w:lang w:eastAsia="es-CL"/>
              </w:rPr>
              <w:t>), firmada</w:t>
            </w:r>
            <w:r>
              <w:rPr>
                <w:rFonts w:eastAsia="Times New Roman"/>
                <w:color w:val="000000"/>
                <w:lang w:eastAsia="es-CL"/>
              </w:rPr>
              <w:t xml:space="preserve"> por el Sr. Guillermo Escobar Wilkinson, Subgerente de Operaciones, se adjunta lo siguiente:</w:t>
            </w:r>
          </w:p>
          <w:p w14:paraId="3DBA494C" w14:textId="77777777" w:rsidR="00C1796E" w:rsidRDefault="00C1796E" w:rsidP="00122E49">
            <w:pPr>
              <w:pStyle w:val="Prrafodelista"/>
              <w:numPr>
                <w:ilvl w:val="0"/>
                <w:numId w:val="6"/>
              </w:numPr>
              <w:rPr>
                <w:rFonts w:eastAsia="Times New Roman"/>
                <w:color w:val="000000"/>
                <w:lang w:eastAsia="es-CL"/>
              </w:rPr>
            </w:pPr>
            <w:r>
              <w:rPr>
                <w:rFonts w:eastAsia="Times New Roman"/>
                <w:color w:val="000000"/>
                <w:lang w:eastAsia="es-CL"/>
              </w:rPr>
              <w:t>Programa de Mantenimiento del Precipitador Electroestático de febrero de 2017.</w:t>
            </w:r>
          </w:p>
          <w:p w14:paraId="2E9AD089" w14:textId="77777777" w:rsidR="00C1796E" w:rsidRDefault="00C1796E" w:rsidP="00122E49">
            <w:pPr>
              <w:pStyle w:val="Prrafodelista"/>
              <w:numPr>
                <w:ilvl w:val="0"/>
                <w:numId w:val="6"/>
              </w:numPr>
              <w:rPr>
                <w:rFonts w:eastAsia="Times New Roman"/>
                <w:color w:val="000000"/>
                <w:lang w:eastAsia="es-CL"/>
              </w:rPr>
            </w:pPr>
            <w:r>
              <w:rPr>
                <w:rFonts w:eastAsia="Times New Roman"/>
                <w:color w:val="000000"/>
                <w:lang w:eastAsia="es-CL"/>
              </w:rPr>
              <w:t xml:space="preserve">Propuesta de Servicio de Asistencia Técnica para Inspección de Precipitador Electroestático de Horno N°2, SOPROCAL Planta Melipilla de noviembre de 2018, elaborado por FLS </w:t>
            </w:r>
            <w:proofErr w:type="spellStart"/>
            <w:r>
              <w:rPr>
                <w:rFonts w:eastAsia="Times New Roman"/>
                <w:color w:val="000000"/>
                <w:lang w:eastAsia="es-CL"/>
              </w:rPr>
              <w:t>Airtech</w:t>
            </w:r>
            <w:proofErr w:type="spellEnd"/>
            <w:r>
              <w:rPr>
                <w:rFonts w:eastAsia="Times New Roman"/>
                <w:color w:val="000000"/>
                <w:lang w:eastAsia="es-CL"/>
              </w:rPr>
              <w:t>.</w:t>
            </w:r>
          </w:p>
          <w:p w14:paraId="043EEF24" w14:textId="77777777" w:rsidR="00C1796E" w:rsidRDefault="00C1796E" w:rsidP="00122E49">
            <w:pPr>
              <w:pStyle w:val="Prrafodelista"/>
              <w:numPr>
                <w:ilvl w:val="0"/>
                <w:numId w:val="6"/>
              </w:numPr>
              <w:rPr>
                <w:rFonts w:eastAsia="Times New Roman"/>
                <w:color w:val="000000"/>
                <w:lang w:eastAsia="es-CL"/>
              </w:rPr>
            </w:pPr>
            <w:r>
              <w:rPr>
                <w:rFonts w:eastAsia="Times New Roman"/>
                <w:color w:val="000000"/>
                <w:lang w:eastAsia="es-CL"/>
              </w:rPr>
              <w:t>Planilla Mantención de Filtro Electroestático que registra las mantenciones realizadas entre el 28 de agosto de 2013 al 11 de febrero de 2019.</w:t>
            </w:r>
          </w:p>
          <w:p w14:paraId="7D68E39C" w14:textId="77777777" w:rsidR="00C1796E" w:rsidRDefault="000213FC" w:rsidP="00122E49">
            <w:pPr>
              <w:pStyle w:val="Prrafodelista"/>
              <w:numPr>
                <w:ilvl w:val="0"/>
                <w:numId w:val="6"/>
              </w:numPr>
              <w:rPr>
                <w:rFonts w:eastAsia="Times New Roman"/>
                <w:color w:val="000000"/>
                <w:lang w:eastAsia="es-CL"/>
              </w:rPr>
            </w:pPr>
            <w:r>
              <w:rPr>
                <w:rFonts w:eastAsia="Times New Roman"/>
                <w:color w:val="000000"/>
                <w:lang w:eastAsia="es-CL"/>
              </w:rPr>
              <w:t>Órdenes</w:t>
            </w:r>
            <w:r w:rsidR="006852BD">
              <w:rPr>
                <w:rFonts w:eastAsia="Times New Roman"/>
                <w:color w:val="000000"/>
                <w:lang w:eastAsia="es-CL"/>
              </w:rPr>
              <w:t xml:space="preserve"> de Compra N°24494</w:t>
            </w:r>
            <w:r w:rsidR="00D90A8E">
              <w:rPr>
                <w:rFonts w:eastAsia="Times New Roman"/>
                <w:color w:val="000000"/>
                <w:lang w:eastAsia="es-CL"/>
              </w:rPr>
              <w:t xml:space="preserve"> y N°24495</w:t>
            </w:r>
            <w:r w:rsidR="006852BD">
              <w:rPr>
                <w:rFonts w:eastAsia="Times New Roman"/>
                <w:color w:val="000000"/>
                <w:lang w:eastAsia="es-CL"/>
              </w:rPr>
              <w:t xml:space="preserve"> de 23 de julio de 2015 realizado a FLSMIDTH S.A.</w:t>
            </w:r>
          </w:p>
          <w:p w14:paraId="3BF0C5F8" w14:textId="77777777" w:rsidR="000213FC" w:rsidRDefault="000213FC" w:rsidP="00122E49">
            <w:pPr>
              <w:pStyle w:val="Prrafodelista"/>
              <w:numPr>
                <w:ilvl w:val="0"/>
                <w:numId w:val="6"/>
              </w:numPr>
              <w:rPr>
                <w:rFonts w:eastAsia="Times New Roman"/>
                <w:color w:val="000000"/>
                <w:lang w:eastAsia="es-CL"/>
              </w:rPr>
            </w:pPr>
            <w:r>
              <w:rPr>
                <w:rFonts w:eastAsia="Times New Roman"/>
                <w:color w:val="000000"/>
                <w:lang w:eastAsia="es-CL"/>
              </w:rPr>
              <w:t xml:space="preserve">Factura Electrónica N°15593 de 03 de noviembre de 2016 de la Empresa de Mantención Industrial y </w:t>
            </w:r>
            <w:r w:rsidR="00F57066">
              <w:rPr>
                <w:rFonts w:eastAsia="Times New Roman"/>
                <w:color w:val="000000"/>
                <w:lang w:eastAsia="es-CL"/>
              </w:rPr>
              <w:t>Cea</w:t>
            </w:r>
            <w:r>
              <w:rPr>
                <w:rFonts w:eastAsia="Times New Roman"/>
                <w:color w:val="000000"/>
                <w:lang w:eastAsia="es-CL"/>
              </w:rPr>
              <w:t>. Ltda.</w:t>
            </w:r>
          </w:p>
          <w:p w14:paraId="1EE77CF5" w14:textId="77777777" w:rsidR="000213FC" w:rsidRDefault="00DA3F28" w:rsidP="00122E49">
            <w:pPr>
              <w:pStyle w:val="Prrafodelista"/>
              <w:numPr>
                <w:ilvl w:val="0"/>
                <w:numId w:val="6"/>
              </w:numPr>
              <w:rPr>
                <w:rFonts w:eastAsia="Times New Roman"/>
                <w:color w:val="000000"/>
                <w:lang w:eastAsia="es-CL"/>
              </w:rPr>
            </w:pPr>
            <w:r>
              <w:rPr>
                <w:rFonts w:eastAsia="Times New Roman"/>
                <w:color w:val="000000"/>
                <w:lang w:eastAsia="es-CL"/>
              </w:rPr>
              <w:t>Informe de trabajo realizado en filtro electroestático del Horno N°2 de 02 de noviembre de 2016</w:t>
            </w:r>
            <w:r w:rsidR="005F2F9B">
              <w:rPr>
                <w:rFonts w:eastAsia="Times New Roman"/>
                <w:color w:val="000000"/>
                <w:lang w:eastAsia="es-CL"/>
              </w:rPr>
              <w:t xml:space="preserve"> realizado por Empresa de Mantención Industrial</w:t>
            </w:r>
            <w:r>
              <w:rPr>
                <w:rFonts w:eastAsia="Times New Roman"/>
                <w:color w:val="000000"/>
                <w:lang w:eastAsia="es-CL"/>
              </w:rPr>
              <w:t>.</w:t>
            </w:r>
          </w:p>
          <w:p w14:paraId="31B18FE2" w14:textId="77777777" w:rsidR="00DA3F28" w:rsidRDefault="005F2F9B" w:rsidP="00122E49">
            <w:pPr>
              <w:pStyle w:val="Prrafodelista"/>
              <w:numPr>
                <w:ilvl w:val="0"/>
                <w:numId w:val="6"/>
              </w:numPr>
              <w:rPr>
                <w:rFonts w:eastAsia="Times New Roman"/>
                <w:color w:val="000000"/>
                <w:lang w:eastAsia="es-CL"/>
              </w:rPr>
            </w:pPr>
            <w:r>
              <w:rPr>
                <w:rFonts w:eastAsia="Times New Roman"/>
                <w:color w:val="000000"/>
                <w:lang w:eastAsia="es-CL"/>
              </w:rPr>
              <w:t>Orden de Compra N°1310 de 22 de febrero de 2019 realizado a FLSMIDTH S.A.</w:t>
            </w:r>
          </w:p>
          <w:p w14:paraId="03E99285" w14:textId="77777777" w:rsidR="005F2F9B" w:rsidRDefault="005F2F9B" w:rsidP="00122E49">
            <w:pPr>
              <w:pStyle w:val="Prrafodelista"/>
              <w:numPr>
                <w:ilvl w:val="0"/>
                <w:numId w:val="6"/>
              </w:numPr>
              <w:rPr>
                <w:rFonts w:eastAsia="Times New Roman"/>
                <w:color w:val="000000"/>
                <w:lang w:eastAsia="es-CL"/>
              </w:rPr>
            </w:pPr>
            <w:r>
              <w:rPr>
                <w:rFonts w:eastAsia="Times New Roman"/>
                <w:color w:val="000000"/>
                <w:lang w:eastAsia="es-CL"/>
              </w:rPr>
              <w:t>Informe de trabajo realizado en filtro electroestático del Horno N°2 de 23 de febrero de 2019 realizado por Empresa de Mantención Industrial.</w:t>
            </w:r>
          </w:p>
          <w:p w14:paraId="32A69B62" w14:textId="77777777" w:rsidR="005F2F9B" w:rsidRDefault="005F2F9B" w:rsidP="00122E49">
            <w:pPr>
              <w:pStyle w:val="Prrafodelista"/>
              <w:numPr>
                <w:ilvl w:val="0"/>
                <w:numId w:val="6"/>
              </w:numPr>
              <w:rPr>
                <w:rFonts w:eastAsia="Times New Roman"/>
                <w:color w:val="000000"/>
                <w:lang w:eastAsia="es-CL"/>
              </w:rPr>
            </w:pPr>
            <w:r>
              <w:rPr>
                <w:rFonts w:eastAsia="Times New Roman"/>
                <w:color w:val="000000"/>
                <w:lang w:eastAsia="es-CL"/>
              </w:rPr>
              <w:t>Informe de trabajo de 20 de septiembre de 2017 realizado por Empresa de Mantención Industrial.</w:t>
            </w:r>
          </w:p>
          <w:p w14:paraId="3CA3D8BE" w14:textId="77777777" w:rsidR="006959C9" w:rsidRDefault="006959C9" w:rsidP="00122E49">
            <w:pPr>
              <w:pStyle w:val="Prrafodelista"/>
              <w:numPr>
                <w:ilvl w:val="0"/>
                <w:numId w:val="6"/>
              </w:numPr>
              <w:rPr>
                <w:rFonts w:eastAsia="Times New Roman"/>
                <w:color w:val="000000"/>
                <w:lang w:eastAsia="es-CL"/>
              </w:rPr>
            </w:pPr>
            <w:r>
              <w:rPr>
                <w:rFonts w:eastAsia="Times New Roman"/>
                <w:color w:val="000000"/>
                <w:lang w:eastAsia="es-CL"/>
              </w:rPr>
              <w:t>Planilla Departamento de Mantención Área Mecánica y Servicios SOPROCAL S.A.</w:t>
            </w:r>
          </w:p>
          <w:p w14:paraId="74BEB834" w14:textId="77777777" w:rsidR="00461D08" w:rsidRDefault="00461D08" w:rsidP="00122E49">
            <w:pPr>
              <w:pStyle w:val="Prrafodelista"/>
              <w:numPr>
                <w:ilvl w:val="0"/>
                <w:numId w:val="6"/>
              </w:numPr>
              <w:rPr>
                <w:rFonts w:eastAsia="Times New Roman"/>
                <w:color w:val="000000"/>
                <w:lang w:eastAsia="es-CL"/>
              </w:rPr>
            </w:pPr>
            <w:r>
              <w:rPr>
                <w:rFonts w:eastAsia="Times New Roman"/>
                <w:color w:val="000000"/>
                <w:lang w:eastAsia="es-CL"/>
              </w:rPr>
              <w:t>Documento</w:t>
            </w:r>
            <w:r w:rsidR="00F57066">
              <w:rPr>
                <w:rFonts w:eastAsia="Times New Roman"/>
                <w:color w:val="000000"/>
                <w:lang w:eastAsia="es-CL"/>
              </w:rPr>
              <w:t>s</w:t>
            </w:r>
            <w:r>
              <w:rPr>
                <w:rFonts w:eastAsia="Times New Roman"/>
                <w:color w:val="000000"/>
                <w:lang w:eastAsia="es-CL"/>
              </w:rPr>
              <w:t xml:space="preserve"> denominado</w:t>
            </w:r>
            <w:r w:rsidR="00F57066">
              <w:rPr>
                <w:rFonts w:eastAsia="Times New Roman"/>
                <w:color w:val="000000"/>
                <w:lang w:eastAsia="es-CL"/>
              </w:rPr>
              <w:t>s</w:t>
            </w:r>
            <w:r>
              <w:rPr>
                <w:rFonts w:eastAsia="Times New Roman"/>
                <w:color w:val="000000"/>
                <w:lang w:eastAsia="es-CL"/>
              </w:rPr>
              <w:t xml:space="preserve"> “</w:t>
            </w:r>
            <w:proofErr w:type="spellStart"/>
            <w:r>
              <w:rPr>
                <w:rFonts w:eastAsia="Times New Roman"/>
                <w:color w:val="000000"/>
                <w:lang w:eastAsia="es-CL"/>
              </w:rPr>
              <w:t>Tec</w:t>
            </w:r>
            <w:r w:rsidR="00F57066">
              <w:rPr>
                <w:rFonts w:eastAsia="Times New Roman"/>
                <w:color w:val="000000"/>
                <w:lang w:eastAsia="es-CL"/>
              </w:rPr>
              <w:t>h</w:t>
            </w:r>
            <w:r>
              <w:rPr>
                <w:rFonts w:eastAsia="Times New Roman"/>
                <w:color w:val="000000"/>
                <w:lang w:eastAsia="es-CL"/>
              </w:rPr>
              <w:t>nical</w:t>
            </w:r>
            <w:proofErr w:type="spellEnd"/>
            <w:r>
              <w:rPr>
                <w:rFonts w:eastAsia="Times New Roman"/>
                <w:color w:val="000000"/>
                <w:lang w:eastAsia="es-CL"/>
              </w:rPr>
              <w:t xml:space="preserve"> </w:t>
            </w:r>
            <w:proofErr w:type="spellStart"/>
            <w:r>
              <w:rPr>
                <w:rFonts w:eastAsia="Times New Roman"/>
                <w:color w:val="000000"/>
                <w:lang w:eastAsia="es-CL"/>
              </w:rPr>
              <w:t>Specification</w:t>
            </w:r>
            <w:proofErr w:type="spellEnd"/>
            <w:r w:rsidR="00F57066">
              <w:rPr>
                <w:rFonts w:eastAsia="Times New Roman"/>
                <w:color w:val="000000"/>
                <w:lang w:eastAsia="es-CL"/>
              </w:rPr>
              <w:t xml:space="preserve"> </w:t>
            </w:r>
            <w:proofErr w:type="spellStart"/>
            <w:r w:rsidR="00F57066">
              <w:rPr>
                <w:rFonts w:eastAsia="Times New Roman"/>
                <w:color w:val="000000"/>
                <w:lang w:eastAsia="es-CL"/>
              </w:rPr>
              <w:t>Electroestatic</w:t>
            </w:r>
            <w:proofErr w:type="spellEnd"/>
            <w:r w:rsidR="00F57066">
              <w:rPr>
                <w:rFonts w:eastAsia="Times New Roman"/>
                <w:color w:val="000000"/>
                <w:lang w:eastAsia="es-CL"/>
              </w:rPr>
              <w:t xml:space="preserve"> </w:t>
            </w:r>
            <w:proofErr w:type="spellStart"/>
            <w:r w:rsidR="00F57066">
              <w:rPr>
                <w:rFonts w:eastAsia="Times New Roman"/>
                <w:color w:val="000000"/>
                <w:lang w:eastAsia="es-CL"/>
              </w:rPr>
              <w:t>Precipitator</w:t>
            </w:r>
            <w:proofErr w:type="spellEnd"/>
            <w:r w:rsidR="00F57066">
              <w:rPr>
                <w:rFonts w:eastAsia="Times New Roman"/>
                <w:color w:val="000000"/>
                <w:lang w:eastAsia="es-CL"/>
              </w:rPr>
              <w:t>” de 06 de mayo de 1992 y 17 de septiembre de 1997.</w:t>
            </w:r>
          </w:p>
          <w:p w14:paraId="53AD9229" w14:textId="77777777" w:rsidR="00866E7E" w:rsidRDefault="00866E7E" w:rsidP="00122E49">
            <w:pPr>
              <w:pStyle w:val="Prrafodelista"/>
              <w:numPr>
                <w:ilvl w:val="0"/>
                <w:numId w:val="6"/>
              </w:numPr>
              <w:rPr>
                <w:rFonts w:eastAsia="Times New Roman"/>
                <w:color w:val="000000"/>
                <w:lang w:eastAsia="es-CL"/>
              </w:rPr>
            </w:pPr>
            <w:r>
              <w:rPr>
                <w:rFonts w:eastAsia="Times New Roman"/>
                <w:color w:val="000000"/>
                <w:lang w:eastAsia="es-CL"/>
              </w:rPr>
              <w:t>Instructivo Emisiones Accidentales/Descargas Atmosféricas No Controladas de diciembre de 2017.</w:t>
            </w:r>
          </w:p>
          <w:p w14:paraId="44CCFEB1" w14:textId="77777777" w:rsidR="00866E7E" w:rsidRPr="008D2C4E" w:rsidRDefault="00866E7E" w:rsidP="00122E49">
            <w:pPr>
              <w:pStyle w:val="Prrafodelista"/>
              <w:numPr>
                <w:ilvl w:val="0"/>
                <w:numId w:val="6"/>
              </w:numPr>
              <w:rPr>
                <w:rFonts w:eastAsia="Times New Roman"/>
                <w:color w:val="000000"/>
                <w:lang w:eastAsia="es-CL"/>
              </w:rPr>
            </w:pPr>
            <w:r>
              <w:rPr>
                <w:rFonts w:eastAsia="Times New Roman"/>
                <w:color w:val="000000"/>
                <w:lang w:eastAsia="es-CL"/>
              </w:rPr>
              <w:t>Hoja Charla de Seguridad de fecha 21 de enero de 2019.</w:t>
            </w:r>
          </w:p>
        </w:tc>
      </w:tr>
      <w:tr w:rsidR="00C66EE5" w:rsidRPr="00E91BC5" w14:paraId="64D86F45" w14:textId="77777777" w:rsidTr="00D3214D">
        <w:trPr>
          <w:trHeight w:val="540"/>
        </w:trPr>
        <w:tc>
          <w:tcPr>
            <w:tcW w:w="5000" w:type="pct"/>
          </w:tcPr>
          <w:p w14:paraId="31ABC723" w14:textId="77777777" w:rsidR="00C66EE5" w:rsidRDefault="00C66EE5" w:rsidP="00D3214D">
            <w:pPr>
              <w:jc w:val="both"/>
              <w:rPr>
                <w:b/>
                <w:color w:val="000000" w:themeColor="text1"/>
              </w:rPr>
            </w:pPr>
            <w:r>
              <w:rPr>
                <w:b/>
                <w:color w:val="000000" w:themeColor="text1"/>
              </w:rPr>
              <w:lastRenderedPageBreak/>
              <w:t>Resultado examen de información:</w:t>
            </w:r>
          </w:p>
          <w:p w14:paraId="26034C1A" w14:textId="77777777" w:rsidR="00C66EE5" w:rsidRDefault="00C66EE5" w:rsidP="00D3214D">
            <w:pPr>
              <w:jc w:val="both"/>
              <w:rPr>
                <w:b/>
                <w:color w:val="000000" w:themeColor="text1"/>
              </w:rPr>
            </w:pPr>
          </w:p>
          <w:p w14:paraId="678B58BC" w14:textId="77777777" w:rsidR="00C66EE5" w:rsidRDefault="00C66EE5" w:rsidP="00D3214D">
            <w:pPr>
              <w:jc w:val="both"/>
              <w:rPr>
                <w:color w:val="000000" w:themeColor="text1"/>
              </w:rPr>
            </w:pPr>
            <w:r>
              <w:rPr>
                <w:color w:val="000000" w:themeColor="text1"/>
              </w:rPr>
              <w:t>Respecto del examen de información, es posible indicar:</w:t>
            </w:r>
          </w:p>
          <w:p w14:paraId="67D81596" w14:textId="77777777" w:rsidR="00C66EE5" w:rsidRPr="00890951" w:rsidRDefault="00C66EE5" w:rsidP="00D3214D">
            <w:pPr>
              <w:jc w:val="both"/>
              <w:rPr>
                <w:color w:val="000000" w:themeColor="text1"/>
              </w:rPr>
            </w:pPr>
          </w:p>
          <w:p w14:paraId="67C10DE8" w14:textId="77777777" w:rsidR="00623A46" w:rsidRDefault="00623A46" w:rsidP="00270C78">
            <w:pPr>
              <w:pStyle w:val="Prrafodelista"/>
              <w:numPr>
                <w:ilvl w:val="0"/>
                <w:numId w:val="14"/>
              </w:numPr>
              <w:rPr>
                <w:color w:val="000000" w:themeColor="text1"/>
              </w:rPr>
            </w:pPr>
            <w:r>
              <w:rPr>
                <w:color w:val="000000" w:themeColor="text1"/>
              </w:rPr>
              <w:t>Respecto al Programa de Mantención de los sistemas de abatimiento:</w:t>
            </w:r>
          </w:p>
          <w:p w14:paraId="743F6521" w14:textId="77777777" w:rsidR="00623A46" w:rsidRDefault="009E3745" w:rsidP="00122E49">
            <w:pPr>
              <w:pStyle w:val="Prrafodelista"/>
              <w:numPr>
                <w:ilvl w:val="0"/>
                <w:numId w:val="6"/>
              </w:numPr>
              <w:rPr>
                <w:color w:val="000000" w:themeColor="text1"/>
              </w:rPr>
            </w:pPr>
            <w:r w:rsidRPr="009E3745">
              <w:rPr>
                <w:color w:val="000000" w:themeColor="text1"/>
              </w:rPr>
              <w:t xml:space="preserve">Se dispone de un “Programa de Mantenimiento” para el sistema Precipitador Electrostático, que </w:t>
            </w:r>
            <w:r w:rsidRPr="00E447A3">
              <w:rPr>
                <w:color w:val="000000" w:themeColor="text1"/>
              </w:rPr>
              <w:t>fue elaborado el 6 de febrero de 2017 y aprobado el 8 de febrero 2017</w:t>
            </w:r>
            <w:r w:rsidRPr="009E3745">
              <w:rPr>
                <w:color w:val="000000" w:themeColor="text1"/>
              </w:rPr>
              <w:t>. Este documento establece las diferentes acciones a desarrollar en el mantenimiento preventivo de los filtros para asegurar su óptimo funcionamiento.</w:t>
            </w:r>
          </w:p>
          <w:p w14:paraId="3F1799C0" w14:textId="77777777" w:rsidR="00623A46" w:rsidRDefault="009E3745" w:rsidP="00122E49">
            <w:pPr>
              <w:pStyle w:val="Prrafodelista"/>
              <w:numPr>
                <w:ilvl w:val="0"/>
                <w:numId w:val="6"/>
              </w:numPr>
              <w:rPr>
                <w:color w:val="000000" w:themeColor="text1"/>
              </w:rPr>
            </w:pPr>
            <w:r w:rsidRPr="00623A46">
              <w:rPr>
                <w:color w:val="000000" w:themeColor="text1"/>
              </w:rPr>
              <w:t>El programa establece un “</w:t>
            </w:r>
            <w:r w:rsidRPr="00623A46">
              <w:rPr>
                <w:i/>
                <w:color w:val="000000" w:themeColor="text1"/>
              </w:rPr>
              <w:t>mantenimiento preventivo periódico permanente</w:t>
            </w:r>
            <w:r w:rsidRPr="00623A46">
              <w:rPr>
                <w:color w:val="000000" w:themeColor="text1"/>
              </w:rPr>
              <w:t>”, un “</w:t>
            </w:r>
            <w:r w:rsidRPr="00623A46">
              <w:rPr>
                <w:i/>
                <w:color w:val="000000" w:themeColor="text1"/>
              </w:rPr>
              <w:t>mantenimiento preventivo periódico productivo</w:t>
            </w:r>
            <w:r w:rsidRPr="00623A46">
              <w:rPr>
                <w:color w:val="000000" w:themeColor="text1"/>
              </w:rPr>
              <w:t>” y un “</w:t>
            </w:r>
            <w:r w:rsidRPr="00623A46">
              <w:rPr>
                <w:i/>
                <w:color w:val="000000" w:themeColor="text1"/>
              </w:rPr>
              <w:t xml:space="preserve">mantenimiento periódico por </w:t>
            </w:r>
            <w:proofErr w:type="spellStart"/>
            <w:r w:rsidRPr="00623A46">
              <w:rPr>
                <w:i/>
                <w:color w:val="000000" w:themeColor="text1"/>
              </w:rPr>
              <w:t>Over</w:t>
            </w:r>
            <w:proofErr w:type="spellEnd"/>
            <w:r w:rsidRPr="00623A46">
              <w:rPr>
                <w:i/>
                <w:color w:val="000000" w:themeColor="text1"/>
              </w:rPr>
              <w:t xml:space="preserve"> </w:t>
            </w:r>
            <w:proofErr w:type="spellStart"/>
            <w:r w:rsidRPr="00623A46">
              <w:rPr>
                <w:i/>
                <w:color w:val="000000" w:themeColor="text1"/>
              </w:rPr>
              <w:t>Haul</w:t>
            </w:r>
            <w:proofErr w:type="spellEnd"/>
            <w:r w:rsidRPr="00623A46">
              <w:rPr>
                <w:i/>
                <w:color w:val="000000" w:themeColor="text1"/>
              </w:rPr>
              <w:t xml:space="preserve"> (cero horas)</w:t>
            </w:r>
            <w:r w:rsidRPr="00623A46">
              <w:rPr>
                <w:color w:val="000000" w:themeColor="text1"/>
              </w:rPr>
              <w:t>”</w:t>
            </w:r>
            <w:r w:rsidR="00F97089">
              <w:rPr>
                <w:color w:val="000000" w:themeColor="text1"/>
              </w:rPr>
              <w:t>,</w:t>
            </w:r>
            <w:r w:rsidRPr="00623A46">
              <w:rPr>
                <w:color w:val="000000" w:themeColor="text1"/>
              </w:rPr>
              <w:t xml:space="preserve"> además de programas de inspección completa del PPT, donde se chequean las diferentes partes y piezas que conforman el sistema de abatimiento.</w:t>
            </w:r>
          </w:p>
          <w:p w14:paraId="077230D9" w14:textId="77777777" w:rsidR="00623A46" w:rsidRDefault="009E3745" w:rsidP="00122E49">
            <w:pPr>
              <w:pStyle w:val="Prrafodelista"/>
              <w:numPr>
                <w:ilvl w:val="0"/>
                <w:numId w:val="6"/>
              </w:numPr>
              <w:rPr>
                <w:color w:val="000000" w:themeColor="text1"/>
              </w:rPr>
            </w:pPr>
            <w:r w:rsidRPr="00623A46">
              <w:rPr>
                <w:color w:val="000000" w:themeColor="text1"/>
              </w:rPr>
              <w:t xml:space="preserve">El programa establece responsabilidades las que recaen sobre personal mecánico y eléctrico, gestionados por los jefes de cada departamento de mantención.  </w:t>
            </w:r>
          </w:p>
          <w:p w14:paraId="42C89CFE" w14:textId="77777777" w:rsidR="00623A46" w:rsidRDefault="009E3745" w:rsidP="00122E49">
            <w:pPr>
              <w:pStyle w:val="Prrafodelista"/>
              <w:numPr>
                <w:ilvl w:val="0"/>
                <w:numId w:val="6"/>
              </w:numPr>
              <w:rPr>
                <w:color w:val="000000" w:themeColor="text1"/>
              </w:rPr>
            </w:pPr>
            <w:r w:rsidRPr="00623A46">
              <w:rPr>
                <w:color w:val="000000" w:themeColor="text1"/>
              </w:rPr>
              <w:t xml:space="preserve">Además del programa de mantención, se dispone de un servicio de asistencia técnica para inspección del precipitador electrostático del Horno N°2 de SOPROCAL S.A. ejecutado por la empresa </w:t>
            </w:r>
            <w:proofErr w:type="spellStart"/>
            <w:r w:rsidRPr="00623A46">
              <w:rPr>
                <w:color w:val="000000" w:themeColor="text1"/>
              </w:rPr>
              <w:t>FLSmidth</w:t>
            </w:r>
            <w:proofErr w:type="spellEnd"/>
            <w:r w:rsidRPr="00623A46">
              <w:rPr>
                <w:color w:val="000000" w:themeColor="text1"/>
              </w:rPr>
              <w:t xml:space="preserve">. </w:t>
            </w:r>
          </w:p>
          <w:p w14:paraId="253BA3E7" w14:textId="77777777" w:rsidR="00623A46" w:rsidRDefault="009E3745" w:rsidP="00122E49">
            <w:pPr>
              <w:pStyle w:val="Prrafodelista"/>
              <w:numPr>
                <w:ilvl w:val="0"/>
                <w:numId w:val="6"/>
              </w:numPr>
              <w:rPr>
                <w:color w:val="000000" w:themeColor="text1"/>
              </w:rPr>
            </w:pPr>
            <w:r w:rsidRPr="00623A46">
              <w:rPr>
                <w:color w:val="000000" w:themeColor="text1"/>
              </w:rPr>
              <w:t>De acuerdo a los registros proporcionados, se observa que la última Orden de Compra de servicio de asistencia técnica fue el 06 de febrero de 2019</w:t>
            </w:r>
            <w:r w:rsidR="00F97089">
              <w:rPr>
                <w:color w:val="000000" w:themeColor="text1"/>
              </w:rPr>
              <w:t>, p</w:t>
            </w:r>
            <w:r w:rsidRPr="00623A46">
              <w:rPr>
                <w:color w:val="000000" w:themeColor="text1"/>
              </w:rPr>
              <w:t>or lo cual el contrato se encuentra vigente a la fecha.</w:t>
            </w:r>
          </w:p>
          <w:p w14:paraId="7C0B9068" w14:textId="77777777" w:rsidR="00623A46" w:rsidRDefault="009E3745" w:rsidP="00122E49">
            <w:pPr>
              <w:pStyle w:val="Prrafodelista"/>
              <w:numPr>
                <w:ilvl w:val="0"/>
                <w:numId w:val="6"/>
              </w:numPr>
              <w:rPr>
                <w:color w:val="000000" w:themeColor="text1"/>
              </w:rPr>
            </w:pPr>
            <w:r w:rsidRPr="00623A46">
              <w:rPr>
                <w:color w:val="000000" w:themeColor="text1"/>
              </w:rPr>
              <w:t xml:space="preserve">Se entregaron las Órdenes de Trabajo realizadas por la “Empresa de Mantención Industrial” para las mantenciones del PPT del Horno N°2 desde el año 2017, 2018 y 2019. </w:t>
            </w:r>
          </w:p>
          <w:p w14:paraId="62AFEE86" w14:textId="77777777" w:rsidR="00C66EE5" w:rsidRPr="00623A46" w:rsidRDefault="009E3745" w:rsidP="00122E49">
            <w:pPr>
              <w:pStyle w:val="Prrafodelista"/>
              <w:numPr>
                <w:ilvl w:val="0"/>
                <w:numId w:val="6"/>
              </w:numPr>
              <w:rPr>
                <w:color w:val="000000" w:themeColor="text1"/>
              </w:rPr>
            </w:pPr>
            <w:r w:rsidRPr="00623A46">
              <w:rPr>
                <w:color w:val="000000" w:themeColor="text1"/>
              </w:rPr>
              <w:t>De acuerdo a lo informado por el Departamento de Mantención Área Mecánica y Servicios, las últimas actividades de mantención realizada en PPT del Horno N°2 fue en las fechas 10, 17 y 24 de febrero de 2019.</w:t>
            </w:r>
          </w:p>
          <w:p w14:paraId="125E778E" w14:textId="77777777" w:rsidR="00623A46" w:rsidRPr="00623A46" w:rsidRDefault="00F57066" w:rsidP="00270C78">
            <w:pPr>
              <w:pStyle w:val="Prrafodelista"/>
              <w:numPr>
                <w:ilvl w:val="0"/>
                <w:numId w:val="14"/>
              </w:numPr>
              <w:rPr>
                <w:rFonts w:eastAsia="Times New Roman"/>
                <w:color w:val="000000"/>
                <w:lang w:eastAsia="es-CL"/>
              </w:rPr>
            </w:pPr>
            <w:r>
              <w:rPr>
                <w:color w:val="000000" w:themeColor="text1"/>
              </w:rPr>
              <w:t>Respecto</w:t>
            </w:r>
            <w:r w:rsidR="00623A46">
              <w:rPr>
                <w:color w:val="000000" w:themeColor="text1"/>
              </w:rPr>
              <w:t xml:space="preserve"> a las especificaciones técnicas (ficha técnica) del PPT:</w:t>
            </w:r>
          </w:p>
          <w:p w14:paraId="4D1D3324" w14:textId="16A694F9" w:rsidR="00623A46" w:rsidRPr="00623A46" w:rsidRDefault="00623A46" w:rsidP="00122E49">
            <w:pPr>
              <w:pStyle w:val="Prrafodelista"/>
              <w:numPr>
                <w:ilvl w:val="0"/>
                <w:numId w:val="6"/>
              </w:numPr>
              <w:rPr>
                <w:rFonts w:eastAsia="Times New Roman"/>
                <w:color w:val="000000"/>
                <w:lang w:eastAsia="es-CL"/>
              </w:rPr>
            </w:pPr>
            <w:r>
              <w:rPr>
                <w:color w:val="000000" w:themeColor="text1"/>
              </w:rPr>
              <w:lastRenderedPageBreak/>
              <w:t>De los</w:t>
            </w:r>
            <w:r w:rsidR="00F57066">
              <w:rPr>
                <w:color w:val="000000" w:themeColor="text1"/>
              </w:rPr>
              <w:t xml:space="preserve"> documento</w:t>
            </w:r>
            <w:r>
              <w:rPr>
                <w:color w:val="000000" w:themeColor="text1"/>
              </w:rPr>
              <w:t>s</w:t>
            </w:r>
            <w:r w:rsidR="00F57066">
              <w:rPr>
                <w:color w:val="000000" w:themeColor="text1"/>
              </w:rPr>
              <w:t xml:space="preserve"> </w:t>
            </w:r>
            <w:proofErr w:type="spellStart"/>
            <w:r w:rsidR="00F57066">
              <w:rPr>
                <w:color w:val="000000" w:themeColor="text1"/>
              </w:rPr>
              <w:t>Technical</w:t>
            </w:r>
            <w:proofErr w:type="spellEnd"/>
            <w:r w:rsidR="00F57066">
              <w:rPr>
                <w:color w:val="000000" w:themeColor="text1"/>
              </w:rPr>
              <w:t xml:space="preserve"> </w:t>
            </w:r>
            <w:proofErr w:type="spellStart"/>
            <w:r w:rsidR="00F57066">
              <w:rPr>
                <w:color w:val="000000" w:themeColor="text1"/>
              </w:rPr>
              <w:t>Specification</w:t>
            </w:r>
            <w:proofErr w:type="spellEnd"/>
            <w:r w:rsidR="00F57066">
              <w:rPr>
                <w:color w:val="000000" w:themeColor="text1"/>
              </w:rPr>
              <w:t xml:space="preserve"> </w:t>
            </w:r>
            <w:proofErr w:type="spellStart"/>
            <w:r w:rsidR="00F57066">
              <w:rPr>
                <w:color w:val="000000" w:themeColor="text1"/>
              </w:rPr>
              <w:t>Electroestatic</w:t>
            </w:r>
            <w:proofErr w:type="spellEnd"/>
            <w:r w:rsidR="00F57066">
              <w:rPr>
                <w:color w:val="000000" w:themeColor="text1"/>
              </w:rPr>
              <w:t xml:space="preserve"> </w:t>
            </w:r>
            <w:proofErr w:type="spellStart"/>
            <w:r w:rsidR="00F57066">
              <w:rPr>
                <w:color w:val="000000" w:themeColor="text1"/>
              </w:rPr>
              <w:t>Precipitator</w:t>
            </w:r>
            <w:proofErr w:type="spellEnd"/>
            <w:r w:rsidR="00F57066">
              <w:rPr>
                <w:color w:val="000000" w:themeColor="text1"/>
              </w:rPr>
              <w:t xml:space="preserve">, instalados en los Hornos N°1 y N°2, es posible observar que el valor de la eficiencia </w:t>
            </w:r>
            <w:r w:rsidR="001F7161">
              <w:rPr>
                <w:color w:val="000000" w:themeColor="text1"/>
              </w:rPr>
              <w:t xml:space="preserve">declarado para </w:t>
            </w:r>
            <w:r w:rsidR="00F57066">
              <w:rPr>
                <w:color w:val="000000" w:themeColor="text1"/>
              </w:rPr>
              <w:t>el PPT, corresponde al 99,62% en ambos casos.</w:t>
            </w:r>
          </w:p>
          <w:p w14:paraId="743FBA86" w14:textId="77777777" w:rsidR="00F57066" w:rsidRPr="00623A46" w:rsidRDefault="00F57066" w:rsidP="00122E49">
            <w:pPr>
              <w:pStyle w:val="Prrafodelista"/>
              <w:numPr>
                <w:ilvl w:val="0"/>
                <w:numId w:val="6"/>
              </w:numPr>
              <w:rPr>
                <w:rFonts w:eastAsia="Times New Roman"/>
                <w:color w:val="000000"/>
                <w:lang w:eastAsia="es-CL"/>
              </w:rPr>
            </w:pPr>
            <w:r w:rsidRPr="00623A46">
              <w:rPr>
                <w:color w:val="000000"/>
              </w:rPr>
              <w:t>Sin embargo, no se entregan las pruebas realizadas por laboratorio para garantizar dicha eficiencia.</w:t>
            </w:r>
          </w:p>
          <w:p w14:paraId="4BE3ADB3" w14:textId="77777777" w:rsidR="00866E7E" w:rsidRDefault="00AD1B92" w:rsidP="00270C78">
            <w:pPr>
              <w:pStyle w:val="Prrafodelista"/>
              <w:numPr>
                <w:ilvl w:val="0"/>
                <w:numId w:val="14"/>
              </w:numPr>
              <w:rPr>
                <w:rFonts w:eastAsia="Times New Roman"/>
                <w:color w:val="000000"/>
                <w:lang w:eastAsia="es-CL"/>
              </w:rPr>
            </w:pPr>
            <w:r>
              <w:rPr>
                <w:rFonts w:eastAsia="Times New Roman"/>
                <w:color w:val="000000"/>
                <w:lang w:eastAsia="es-CL"/>
              </w:rPr>
              <w:t>Respecto a las acciones correctivas para evitar eventos futuros como el ocurrido el 17 de enero de 2019:</w:t>
            </w:r>
          </w:p>
          <w:p w14:paraId="788B9227" w14:textId="77777777" w:rsidR="00AD1B92" w:rsidRDefault="00AD1B92" w:rsidP="00122E49">
            <w:pPr>
              <w:pStyle w:val="Prrafodelista"/>
              <w:numPr>
                <w:ilvl w:val="0"/>
                <w:numId w:val="6"/>
              </w:numPr>
              <w:rPr>
                <w:rFonts w:eastAsia="Times New Roman"/>
                <w:color w:val="000000"/>
                <w:lang w:eastAsia="es-CL"/>
              </w:rPr>
            </w:pPr>
            <w:r>
              <w:rPr>
                <w:rFonts w:eastAsia="Times New Roman"/>
                <w:color w:val="000000"/>
                <w:lang w:eastAsia="es-CL"/>
              </w:rPr>
              <w:t>El titular proporciona el Instructivo Emisiones Accidentales/Descargas atmosféricas No Controladas.</w:t>
            </w:r>
          </w:p>
          <w:p w14:paraId="1D72D21D" w14:textId="77777777" w:rsidR="00AD1B92" w:rsidRPr="00AD1B92" w:rsidRDefault="00AD1B92" w:rsidP="00122E49">
            <w:pPr>
              <w:pStyle w:val="Prrafodelista"/>
              <w:numPr>
                <w:ilvl w:val="0"/>
                <w:numId w:val="6"/>
              </w:numPr>
              <w:rPr>
                <w:rFonts w:eastAsia="Times New Roman"/>
                <w:color w:val="000000"/>
                <w:lang w:eastAsia="es-CL"/>
              </w:rPr>
            </w:pPr>
            <w:r>
              <w:rPr>
                <w:rFonts w:eastAsia="Times New Roman"/>
                <w:color w:val="000000"/>
                <w:lang w:eastAsia="es-CL"/>
              </w:rPr>
              <w:t>El documento establece las tareas a ejecutar en 3 casos:</w:t>
            </w:r>
            <w:r>
              <w:t xml:space="preserve"> </w:t>
            </w:r>
          </w:p>
          <w:p w14:paraId="58F36465" w14:textId="77777777" w:rsidR="00AD1B92" w:rsidRPr="00AD1B92" w:rsidRDefault="00AD1B92" w:rsidP="00122E49">
            <w:pPr>
              <w:pStyle w:val="Prrafodelista"/>
              <w:numPr>
                <w:ilvl w:val="0"/>
                <w:numId w:val="10"/>
              </w:numPr>
            </w:pPr>
            <w:r>
              <w:t>P</w:t>
            </w:r>
            <w:r w:rsidRPr="00AD1B92">
              <w:t xml:space="preserve">ara el control principal de emisiones atmosféricas, </w:t>
            </w:r>
          </w:p>
          <w:p w14:paraId="0C5F69EF" w14:textId="77777777" w:rsidR="00AD1B92" w:rsidRPr="00AD1B92" w:rsidRDefault="00AD1B92" w:rsidP="00122E49">
            <w:pPr>
              <w:pStyle w:val="Prrafodelista"/>
              <w:numPr>
                <w:ilvl w:val="0"/>
                <w:numId w:val="10"/>
              </w:numPr>
              <w:rPr>
                <w:rFonts w:eastAsia="Times New Roman"/>
                <w:color w:val="000000"/>
                <w:lang w:eastAsia="es-CL"/>
              </w:rPr>
            </w:pPr>
            <w:r>
              <w:t xml:space="preserve">Para otros controles de emisión atmosférica y </w:t>
            </w:r>
          </w:p>
          <w:p w14:paraId="436FB73D" w14:textId="0FADCD7B" w:rsidR="00AD1B92" w:rsidRPr="00AD1B92" w:rsidRDefault="00AD1B92" w:rsidP="00122E49">
            <w:pPr>
              <w:pStyle w:val="Prrafodelista"/>
              <w:numPr>
                <w:ilvl w:val="0"/>
                <w:numId w:val="10"/>
              </w:numPr>
              <w:rPr>
                <w:rFonts w:eastAsia="Times New Roman"/>
                <w:color w:val="000000"/>
                <w:lang w:eastAsia="es-CL"/>
              </w:rPr>
            </w:pPr>
            <w:r>
              <w:t xml:space="preserve">Para situaciones de emisiones furtivas. </w:t>
            </w:r>
          </w:p>
          <w:p w14:paraId="2FD56897" w14:textId="77777777" w:rsidR="00AD1B92" w:rsidRPr="00AD1B92" w:rsidRDefault="00AD1B92" w:rsidP="00122E49">
            <w:pPr>
              <w:pStyle w:val="Prrafodelista"/>
              <w:numPr>
                <w:ilvl w:val="0"/>
                <w:numId w:val="6"/>
              </w:numPr>
              <w:rPr>
                <w:rFonts w:eastAsia="Times New Roman"/>
                <w:color w:val="000000"/>
                <w:lang w:eastAsia="es-CL"/>
              </w:rPr>
            </w:pPr>
            <w:r>
              <w:t>El documento data de diciembre de 2017 y su última revisión fue el 26 de febrero de 2019.</w:t>
            </w:r>
          </w:p>
          <w:p w14:paraId="291A42FF" w14:textId="77777777" w:rsidR="00AD1B92" w:rsidRPr="00461D08" w:rsidRDefault="00AD1B92" w:rsidP="00122E49">
            <w:pPr>
              <w:pStyle w:val="Prrafodelista"/>
              <w:numPr>
                <w:ilvl w:val="0"/>
                <w:numId w:val="6"/>
              </w:numPr>
              <w:rPr>
                <w:rFonts w:eastAsia="Times New Roman"/>
                <w:color w:val="000000"/>
                <w:lang w:eastAsia="es-CL"/>
              </w:rPr>
            </w:pPr>
            <w:r>
              <w:t>Se adjunta a su vez, hoja de “charla de Seguridad” realizada con fecha 21 de enero de 2019 del área de procesos donde participan 11 personas y donde se realiza una capacitación sobre incidente del día 17 de enero de 2019 y sobre instructivo de emisiones accidentales y/o descargas atmosféricas, entre otros temas.</w:t>
            </w:r>
          </w:p>
          <w:p w14:paraId="6F88F7D1" w14:textId="77777777" w:rsidR="00C66EE5" w:rsidRDefault="00C66EE5" w:rsidP="00D3214D">
            <w:pPr>
              <w:jc w:val="both"/>
              <w:rPr>
                <w:rFonts w:eastAsia="Times New Roman"/>
                <w:color w:val="000000"/>
                <w:lang w:eastAsia="es-CL"/>
              </w:rPr>
            </w:pPr>
          </w:p>
          <w:p w14:paraId="7497FC31" w14:textId="77777777" w:rsidR="00C66EE5" w:rsidRDefault="00C66EE5" w:rsidP="00D3214D">
            <w:pPr>
              <w:jc w:val="both"/>
              <w:rPr>
                <w:rFonts w:eastAsia="Times New Roman"/>
                <w:color w:val="000000"/>
                <w:lang w:eastAsia="es-CL"/>
              </w:rPr>
            </w:pPr>
            <w:r>
              <w:rPr>
                <w:rFonts w:eastAsia="Times New Roman"/>
                <w:color w:val="000000"/>
                <w:lang w:eastAsia="es-CL"/>
              </w:rPr>
              <w:t xml:space="preserve">Por tanto, </w:t>
            </w:r>
            <w:r w:rsidR="00461D08">
              <w:rPr>
                <w:rFonts w:eastAsia="Times New Roman"/>
                <w:color w:val="000000"/>
                <w:lang w:eastAsia="es-CL"/>
              </w:rPr>
              <w:t>es posible constatar que los PPT instalados en SOPROCAL, cuentan con sus mantenciones vigentes</w:t>
            </w:r>
            <w:r w:rsidR="00AD1B92">
              <w:rPr>
                <w:rFonts w:eastAsia="Times New Roman"/>
                <w:color w:val="000000"/>
                <w:lang w:eastAsia="es-CL"/>
              </w:rPr>
              <w:t xml:space="preserve">, la eficiencia del PPT es mayor al 99%, y se constatan acciones correctivas en el procedimiento de emisiones accidentales/descargas atmosféricas no controladas, </w:t>
            </w:r>
            <w:r w:rsidR="00524123">
              <w:rPr>
                <w:rFonts w:eastAsia="Times New Roman"/>
                <w:color w:val="000000"/>
                <w:lang w:eastAsia="es-CL"/>
              </w:rPr>
              <w:t>así</w:t>
            </w:r>
            <w:r w:rsidR="00AD1B92">
              <w:rPr>
                <w:rFonts w:eastAsia="Times New Roman"/>
                <w:color w:val="000000"/>
                <w:lang w:eastAsia="es-CL"/>
              </w:rPr>
              <w:t xml:space="preserve"> como capacitación a trabajadores, respecto al incidente ocurrido el 17 de enero de 2019.</w:t>
            </w:r>
          </w:p>
          <w:p w14:paraId="05B2D9F7" w14:textId="77777777" w:rsidR="00F97089" w:rsidRDefault="00F97089" w:rsidP="00D3214D">
            <w:pPr>
              <w:jc w:val="both"/>
              <w:rPr>
                <w:rFonts w:eastAsia="Times New Roman"/>
                <w:color w:val="000000"/>
                <w:lang w:eastAsia="es-CL"/>
              </w:rPr>
            </w:pPr>
          </w:p>
          <w:p w14:paraId="39609D71" w14:textId="77777777" w:rsidR="00145B9D" w:rsidRDefault="00E912B3" w:rsidP="00D3214D">
            <w:pPr>
              <w:jc w:val="both"/>
              <w:rPr>
                <w:rFonts w:eastAsia="Times New Roman"/>
                <w:color w:val="000000"/>
                <w:lang w:eastAsia="es-CL"/>
              </w:rPr>
            </w:pPr>
            <w:r>
              <w:rPr>
                <w:rFonts w:eastAsia="Times New Roman"/>
                <w:color w:val="000000"/>
                <w:lang w:eastAsia="es-CL"/>
              </w:rPr>
              <w:t>Por lo tanto, se desprende de lo anteriormente señalado que, “</w:t>
            </w:r>
            <w:r w:rsidRPr="00E912B3">
              <w:rPr>
                <w:rFonts w:eastAsia="Times New Roman"/>
                <w:i/>
                <w:color w:val="000000"/>
                <w:lang w:eastAsia="es-CL"/>
              </w:rPr>
              <w:t>el polvo alcalino que ha caído sobre las casas y vehículos de los sectores aledaños a la planta</w:t>
            </w:r>
            <w:r>
              <w:rPr>
                <w:rFonts w:eastAsia="Times New Roman"/>
                <w:color w:val="000000"/>
                <w:lang w:eastAsia="es-CL"/>
              </w:rPr>
              <w:t>”, no provendrían de las emisiones de los Hornos N°1 y N°2.</w:t>
            </w:r>
          </w:p>
          <w:p w14:paraId="4A84C12E" w14:textId="77777777" w:rsidR="00F97089" w:rsidRDefault="00F97089" w:rsidP="00D3214D">
            <w:pPr>
              <w:jc w:val="both"/>
              <w:rPr>
                <w:rFonts w:eastAsia="Times New Roman"/>
                <w:color w:val="000000"/>
                <w:lang w:eastAsia="es-CL"/>
              </w:rPr>
            </w:pPr>
          </w:p>
          <w:p w14:paraId="61F3E656" w14:textId="77777777" w:rsidR="00E912B3" w:rsidRPr="008822F1" w:rsidRDefault="003C0DA4" w:rsidP="00D3214D">
            <w:pPr>
              <w:jc w:val="both"/>
              <w:rPr>
                <w:color w:val="000000" w:themeColor="text1"/>
              </w:rPr>
            </w:pPr>
            <w:r>
              <w:rPr>
                <w:color w:val="000000" w:themeColor="text1"/>
              </w:rPr>
              <w:t>Las características del residuo denunciado, coincide con las características observadas en el depósito de fino de caliza (carbonato de calcio) existente en la Planta.</w:t>
            </w:r>
          </w:p>
        </w:tc>
      </w:tr>
    </w:tbl>
    <w:p w14:paraId="5E3197D6" w14:textId="5098F980" w:rsidR="00C66EE5" w:rsidRDefault="00C66EE5" w:rsidP="00C66EE5"/>
    <w:p w14:paraId="17A88E93" w14:textId="38726688" w:rsidR="00DB0926" w:rsidRDefault="00DB0926" w:rsidP="00C66EE5"/>
    <w:p w14:paraId="17D4540A" w14:textId="47A8B4EF" w:rsidR="00DB0926" w:rsidRDefault="00DB0926" w:rsidP="00C66EE5"/>
    <w:p w14:paraId="2E322298" w14:textId="5465FF07" w:rsidR="00DB0926" w:rsidRDefault="00DB0926" w:rsidP="00C66EE5"/>
    <w:p w14:paraId="67F59944" w14:textId="5405AADB" w:rsidR="00DB0926" w:rsidRDefault="00DB0926" w:rsidP="00C66EE5"/>
    <w:p w14:paraId="787875A3" w14:textId="4045E580" w:rsidR="00DB0926" w:rsidRDefault="00DB0926" w:rsidP="00C66EE5"/>
    <w:p w14:paraId="54823FEF" w14:textId="27E27A29" w:rsidR="00DB0926" w:rsidRDefault="00DB0926" w:rsidP="00C66EE5"/>
    <w:p w14:paraId="36753CF4" w14:textId="4AB0301C" w:rsidR="00406D6D" w:rsidRDefault="00406D6D" w:rsidP="00C66EE5"/>
    <w:p w14:paraId="64328959" w14:textId="77777777" w:rsidR="00406D6D" w:rsidRDefault="00406D6D" w:rsidP="00C66EE5"/>
    <w:tbl>
      <w:tblPr>
        <w:tblW w:w="5000" w:type="pct"/>
        <w:jc w:val="center"/>
        <w:tblCellMar>
          <w:left w:w="70" w:type="dxa"/>
          <w:right w:w="70" w:type="dxa"/>
        </w:tblCellMar>
        <w:tblLook w:val="04A0" w:firstRow="1" w:lastRow="0" w:firstColumn="1" w:lastColumn="0" w:noHBand="0" w:noVBand="1"/>
      </w:tblPr>
      <w:tblGrid>
        <w:gridCol w:w="3494"/>
        <w:gridCol w:w="3287"/>
        <w:gridCol w:w="3114"/>
        <w:gridCol w:w="3667"/>
      </w:tblGrid>
      <w:tr w:rsidR="00DB0926" w:rsidRPr="00D42470" w14:paraId="32D87985" w14:textId="77777777" w:rsidTr="008E56C9">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246F8F" w14:textId="77777777" w:rsidR="00DB0926" w:rsidRPr="00D42470" w:rsidRDefault="00DB0926" w:rsidP="008E56C9">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DB0926" w:rsidRPr="00D42470" w14:paraId="6178F784" w14:textId="77777777" w:rsidTr="008E56C9">
        <w:trPr>
          <w:trHeight w:val="3020"/>
          <w:jc w:val="center"/>
        </w:trPr>
        <w:tc>
          <w:tcPr>
            <w:tcW w:w="2500" w:type="pct"/>
            <w:gridSpan w:val="2"/>
            <w:tcBorders>
              <w:top w:val="nil"/>
              <w:left w:val="single" w:sz="4" w:space="0" w:color="auto"/>
              <w:right w:val="single" w:sz="4" w:space="0" w:color="auto"/>
            </w:tcBorders>
            <w:shd w:val="clear" w:color="auto" w:fill="auto"/>
            <w:noWrap/>
            <w:vAlign w:val="center"/>
            <w:hideMark/>
          </w:tcPr>
          <w:p w14:paraId="35BAC27A" w14:textId="2A02F5B9" w:rsidR="00DB0926" w:rsidRPr="001234CF" w:rsidRDefault="00DB0926" w:rsidP="008E56C9">
            <w:pPr>
              <w:spacing w:after="0" w:line="240" w:lineRule="auto"/>
              <w:jc w:val="center"/>
              <w:rPr>
                <w:noProof/>
              </w:rPr>
            </w:pPr>
            <w:r>
              <w:rPr>
                <w:noProof/>
                <w:lang w:eastAsia="es-CL"/>
              </w:rPr>
              <w:drawing>
                <wp:inline distT="0" distB="0" distL="0" distR="0" wp14:anchorId="4E99837D" wp14:editId="72561E9C">
                  <wp:extent cx="3960000" cy="2231145"/>
                  <wp:effectExtent l="0" t="0" r="2540" b="0"/>
                  <wp:docPr id="3" name="Imagen 3" descr="C:\Users\irma.febre\Desktop\KFL\Denuncias\ID 36-XIII-2019 Soprocal S.A\Terreno\Fotos 20 febrero 2019\DSC0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ma.febre\Desktop\KFL\Denuncias\ID 36-XIII-2019 Soprocal S.A\Terreno\Fotos 20 febrero 2019\DSC003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0" cy="2231145"/>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8C39005" w14:textId="4F88033C" w:rsidR="00DB0926" w:rsidRPr="00D42470" w:rsidRDefault="00DB0926" w:rsidP="008E56C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FF0FD06" wp14:editId="4B279C0E">
                  <wp:extent cx="3960000" cy="2231151"/>
                  <wp:effectExtent l="0" t="0" r="2540" b="0"/>
                  <wp:docPr id="4" name="Imagen 4" descr="C:\Users\irma.febre\Desktop\KFL\Denuncias\ID 36-XIII-2019 Soprocal S.A\Terreno\Fotos 20 febrero 2019\DSC0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ma.febre\Desktop\KFL\Denuncias\ID 36-XIII-2019 Soprocal S.A\Terreno\Fotos 20 febrero 2019\DSC003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0" cy="2231151"/>
                          </a:xfrm>
                          <a:prstGeom prst="rect">
                            <a:avLst/>
                          </a:prstGeom>
                          <a:noFill/>
                          <a:ln>
                            <a:noFill/>
                          </a:ln>
                        </pic:spPr>
                      </pic:pic>
                    </a:graphicData>
                  </a:graphic>
                </wp:inline>
              </w:drawing>
            </w:r>
          </w:p>
        </w:tc>
      </w:tr>
      <w:tr w:rsidR="00DB0926" w:rsidRPr="00D42470" w14:paraId="0C89B2E2" w14:textId="77777777" w:rsidTr="008E56C9">
        <w:trPr>
          <w:trHeight w:val="262"/>
          <w:jc w:val="center"/>
        </w:trPr>
        <w:tc>
          <w:tcPr>
            <w:tcW w:w="1288" w:type="pct"/>
            <w:tcBorders>
              <w:top w:val="single" w:sz="4" w:space="0" w:color="auto"/>
              <w:left w:val="single" w:sz="4" w:space="0" w:color="auto"/>
              <w:bottom w:val="single" w:sz="4" w:space="0" w:color="auto"/>
              <w:right w:val="nil"/>
            </w:tcBorders>
            <w:shd w:val="clear" w:color="auto" w:fill="auto"/>
            <w:noWrap/>
            <w:vAlign w:val="center"/>
            <w:hideMark/>
          </w:tcPr>
          <w:p w14:paraId="78BC6BC6" w14:textId="5625438B" w:rsidR="00DB0926" w:rsidRPr="00D42470" w:rsidRDefault="00DB0926" w:rsidP="008E56C9">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21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7F8F8D" w14:textId="77777777" w:rsidR="00DB0926" w:rsidRPr="00B52589" w:rsidRDefault="00DB0926" w:rsidP="008E56C9">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20-02-2019</w:t>
            </w:r>
          </w:p>
        </w:tc>
        <w:tc>
          <w:tcPr>
            <w:tcW w:w="1148" w:type="pct"/>
            <w:tcBorders>
              <w:top w:val="single" w:sz="4" w:space="0" w:color="auto"/>
              <w:left w:val="nil"/>
              <w:bottom w:val="single" w:sz="4" w:space="0" w:color="auto"/>
              <w:right w:val="nil"/>
            </w:tcBorders>
            <w:shd w:val="clear" w:color="auto" w:fill="auto"/>
            <w:noWrap/>
            <w:vAlign w:val="center"/>
            <w:hideMark/>
          </w:tcPr>
          <w:p w14:paraId="0BB3018C" w14:textId="70C3FA7B" w:rsidR="00DB0926" w:rsidRPr="00D42470" w:rsidRDefault="00DB0926" w:rsidP="008E56C9">
            <w:pPr>
              <w:spacing w:after="0" w:line="240" w:lineRule="auto"/>
              <w:contextualSpacing/>
              <w:outlineLvl w:val="1"/>
              <w:rPr>
                <w:rFonts w:ascii="Calibri" w:eastAsia="Times New Roman" w:hAnsi="Calibri" w:cs="Calibri"/>
                <w:b/>
                <w:color w:val="365F91"/>
                <w:sz w:val="18"/>
                <w:szCs w:val="18"/>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2</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4F0BEF" w14:textId="77777777" w:rsidR="00DB0926" w:rsidRPr="00D42470" w:rsidRDefault="00DB0926" w:rsidP="008E56C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20-02-2019</w:t>
            </w:r>
          </w:p>
        </w:tc>
      </w:tr>
      <w:tr w:rsidR="00DB0926" w:rsidRPr="00D42470" w14:paraId="62BFB8A4" w14:textId="77777777" w:rsidTr="008E56C9">
        <w:trPr>
          <w:trHeight w:val="463"/>
          <w:jc w:val="center"/>
        </w:trPr>
        <w:tc>
          <w:tcPr>
            <w:tcW w:w="2500" w:type="pct"/>
            <w:gridSpan w:val="2"/>
            <w:tcBorders>
              <w:top w:val="single" w:sz="4" w:space="0" w:color="auto"/>
              <w:left w:val="single" w:sz="4" w:space="0" w:color="auto"/>
              <w:bottom w:val="single" w:sz="4" w:space="0" w:color="000000"/>
              <w:right w:val="single" w:sz="4" w:space="0" w:color="000000"/>
            </w:tcBorders>
          </w:tcPr>
          <w:p w14:paraId="19A040AD" w14:textId="459C36D3" w:rsidR="00DB0926" w:rsidRPr="00856FC2" w:rsidRDefault="00DB0926" w:rsidP="00DB0926">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Imagen del Horno N°1 observado en Sala de Control de SOPROCAL, desde donde manejan remotamente las instalaciones de la Planta.</w:t>
            </w:r>
          </w:p>
        </w:tc>
        <w:tc>
          <w:tcPr>
            <w:tcW w:w="2500" w:type="pct"/>
            <w:gridSpan w:val="2"/>
            <w:tcBorders>
              <w:top w:val="single" w:sz="4" w:space="0" w:color="auto"/>
              <w:left w:val="single" w:sz="4" w:space="0" w:color="auto"/>
              <w:bottom w:val="single" w:sz="4" w:space="0" w:color="000000"/>
              <w:right w:val="single" w:sz="4" w:space="0" w:color="000000"/>
            </w:tcBorders>
          </w:tcPr>
          <w:p w14:paraId="33DDE5A5" w14:textId="5A76279D" w:rsidR="00DB0926" w:rsidRPr="0000526F" w:rsidRDefault="00DB0926" w:rsidP="00DB0926">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Imagen del Horno N°2 observado en Sala de Control de SOPROCAL.</w:t>
            </w:r>
          </w:p>
        </w:tc>
      </w:tr>
      <w:tr w:rsidR="00DB0926" w:rsidRPr="00D42470" w14:paraId="103592BD" w14:textId="77777777" w:rsidTr="008E56C9">
        <w:trPr>
          <w:trHeight w:val="3020"/>
          <w:jc w:val="center"/>
        </w:trPr>
        <w:tc>
          <w:tcPr>
            <w:tcW w:w="2500" w:type="pct"/>
            <w:gridSpan w:val="2"/>
            <w:tcBorders>
              <w:top w:val="nil"/>
              <w:left w:val="single" w:sz="4" w:space="0" w:color="auto"/>
              <w:right w:val="single" w:sz="4" w:space="0" w:color="auto"/>
            </w:tcBorders>
            <w:shd w:val="clear" w:color="auto" w:fill="auto"/>
            <w:noWrap/>
            <w:vAlign w:val="center"/>
            <w:hideMark/>
          </w:tcPr>
          <w:p w14:paraId="701B5347" w14:textId="2CB4E631" w:rsidR="00DB0926" w:rsidRPr="001234CF" w:rsidRDefault="00DB0926" w:rsidP="008E56C9">
            <w:pPr>
              <w:spacing w:after="0" w:line="240" w:lineRule="auto"/>
              <w:jc w:val="center"/>
              <w:rPr>
                <w:noProof/>
              </w:rPr>
            </w:pPr>
            <w:r>
              <w:rPr>
                <w:noProof/>
                <w:lang w:eastAsia="es-CL"/>
              </w:rPr>
              <w:drawing>
                <wp:inline distT="0" distB="0" distL="0" distR="0" wp14:anchorId="32EFA09F" wp14:editId="2DF1BDCB">
                  <wp:extent cx="3960000" cy="2231151"/>
                  <wp:effectExtent l="0" t="0" r="2540" b="0"/>
                  <wp:docPr id="5" name="Imagen 5" descr="C:\Users\irma.febre\Desktop\KFL\Denuncias\ID 36-XIII-2019 Soprocal S.A\Terreno\Fotos 20 febrero 2019\DSC0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ma.febre\Desktop\KFL\Denuncias\ID 36-XIII-2019 Soprocal S.A\Terreno\Fotos 20 febrero 2019\DSC003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2231151"/>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356B39E" w14:textId="6389E598" w:rsidR="00DB0926" w:rsidRPr="00D42470" w:rsidRDefault="00DB0926" w:rsidP="008E56C9">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C39F413" wp14:editId="16556069">
                  <wp:extent cx="3960000" cy="2231151"/>
                  <wp:effectExtent l="0" t="0" r="2540" b="0"/>
                  <wp:docPr id="11" name="Imagen 11" descr="C:\Users\irma.febre\Desktop\KFL\Denuncias\ID 36-XIII-2019 Soprocal S.A\Terreno\Fotos 20 febrero 2019\DSC0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ma.febre\Desktop\KFL\Denuncias\ID 36-XIII-2019 Soprocal S.A\Terreno\Fotos 20 febrero 2019\DSC003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0000" cy="2231151"/>
                          </a:xfrm>
                          <a:prstGeom prst="rect">
                            <a:avLst/>
                          </a:prstGeom>
                          <a:noFill/>
                          <a:ln>
                            <a:noFill/>
                          </a:ln>
                        </pic:spPr>
                      </pic:pic>
                    </a:graphicData>
                  </a:graphic>
                </wp:inline>
              </w:drawing>
            </w:r>
          </w:p>
        </w:tc>
      </w:tr>
      <w:tr w:rsidR="00DB0926" w:rsidRPr="00D42470" w14:paraId="441987C1" w14:textId="77777777" w:rsidTr="008E56C9">
        <w:trPr>
          <w:trHeight w:val="262"/>
          <w:jc w:val="center"/>
        </w:trPr>
        <w:tc>
          <w:tcPr>
            <w:tcW w:w="1288" w:type="pct"/>
            <w:tcBorders>
              <w:top w:val="single" w:sz="4" w:space="0" w:color="auto"/>
              <w:left w:val="single" w:sz="4" w:space="0" w:color="auto"/>
              <w:bottom w:val="single" w:sz="4" w:space="0" w:color="auto"/>
              <w:right w:val="nil"/>
            </w:tcBorders>
            <w:shd w:val="clear" w:color="auto" w:fill="auto"/>
            <w:noWrap/>
            <w:vAlign w:val="center"/>
            <w:hideMark/>
          </w:tcPr>
          <w:p w14:paraId="724B0412" w14:textId="5F5F17BF" w:rsidR="00DB0926" w:rsidRPr="00D42470" w:rsidRDefault="00DB0926" w:rsidP="008E56C9">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3</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21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E81535" w14:textId="77777777" w:rsidR="00DB0926" w:rsidRPr="00B52589" w:rsidRDefault="00DB0926" w:rsidP="008E56C9">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20-02-2019</w:t>
            </w:r>
          </w:p>
        </w:tc>
        <w:tc>
          <w:tcPr>
            <w:tcW w:w="1148" w:type="pct"/>
            <w:tcBorders>
              <w:top w:val="single" w:sz="4" w:space="0" w:color="auto"/>
              <w:left w:val="nil"/>
              <w:bottom w:val="single" w:sz="4" w:space="0" w:color="auto"/>
              <w:right w:val="nil"/>
            </w:tcBorders>
            <w:shd w:val="clear" w:color="auto" w:fill="auto"/>
            <w:noWrap/>
            <w:vAlign w:val="center"/>
            <w:hideMark/>
          </w:tcPr>
          <w:p w14:paraId="5C827708" w14:textId="41C4CD2D" w:rsidR="00DB0926" w:rsidRPr="00D42470" w:rsidRDefault="00DB0926" w:rsidP="008E56C9">
            <w:pPr>
              <w:spacing w:after="0" w:line="240" w:lineRule="auto"/>
              <w:contextualSpacing/>
              <w:outlineLvl w:val="1"/>
              <w:rPr>
                <w:rFonts w:ascii="Calibri" w:eastAsia="Times New Roman" w:hAnsi="Calibri" w:cs="Calibri"/>
                <w:b/>
                <w:color w:val="365F91"/>
                <w:sz w:val="18"/>
                <w:szCs w:val="18"/>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4</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1D5383" w14:textId="77777777" w:rsidR="00DB0926" w:rsidRPr="00D42470" w:rsidRDefault="00DB0926" w:rsidP="008E56C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20-02-2019</w:t>
            </w:r>
          </w:p>
        </w:tc>
      </w:tr>
      <w:tr w:rsidR="00DB0926" w:rsidRPr="00D42470" w14:paraId="241DCF91" w14:textId="77777777" w:rsidTr="008E56C9">
        <w:trPr>
          <w:trHeight w:val="463"/>
          <w:jc w:val="center"/>
        </w:trPr>
        <w:tc>
          <w:tcPr>
            <w:tcW w:w="2500" w:type="pct"/>
            <w:gridSpan w:val="2"/>
            <w:tcBorders>
              <w:top w:val="single" w:sz="4" w:space="0" w:color="auto"/>
              <w:left w:val="single" w:sz="4" w:space="0" w:color="auto"/>
              <w:bottom w:val="single" w:sz="4" w:space="0" w:color="000000"/>
              <w:right w:val="single" w:sz="4" w:space="0" w:color="000000"/>
            </w:tcBorders>
          </w:tcPr>
          <w:p w14:paraId="2279D5AD" w14:textId="5C390D04" w:rsidR="00DB0926" w:rsidRPr="00856FC2" w:rsidRDefault="00DB0926" w:rsidP="00DB0926">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Imagen del Filtro Electroestático del Horno N°2 observado en Sala de Control de SOPROCAL.</w:t>
            </w:r>
          </w:p>
        </w:tc>
        <w:tc>
          <w:tcPr>
            <w:tcW w:w="2500" w:type="pct"/>
            <w:gridSpan w:val="2"/>
            <w:tcBorders>
              <w:top w:val="single" w:sz="4" w:space="0" w:color="auto"/>
              <w:left w:val="single" w:sz="4" w:space="0" w:color="auto"/>
              <w:bottom w:val="single" w:sz="4" w:space="0" w:color="000000"/>
              <w:right w:val="single" w:sz="4" w:space="0" w:color="000000"/>
            </w:tcBorders>
          </w:tcPr>
          <w:p w14:paraId="37070A2A" w14:textId="13B53549" w:rsidR="00DB0926" w:rsidRPr="0000526F" w:rsidRDefault="00DB0926" w:rsidP="00DB0926">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sidRPr="00856FC2">
              <w:rPr>
                <w:rFonts w:ascii="Calibri" w:eastAsia="Times New Roman" w:hAnsi="Calibri" w:cs="Times New Roman"/>
                <w:color w:val="000000"/>
                <w:sz w:val="18"/>
                <w:szCs w:val="18"/>
                <w:lang w:eastAsia="es-CL"/>
              </w:rPr>
              <w:t xml:space="preserve">Vista </w:t>
            </w:r>
            <w:r>
              <w:rPr>
                <w:rFonts w:ascii="Calibri" w:eastAsia="Times New Roman" w:hAnsi="Calibri" w:cs="Times New Roman"/>
                <w:color w:val="000000"/>
                <w:sz w:val="18"/>
                <w:szCs w:val="18"/>
                <w:lang w:eastAsia="es-CL"/>
              </w:rPr>
              <w:t>del tornillo (“rosco”) de salida que falló en evento ocurrido el 17 de enero de 2019.</w:t>
            </w:r>
          </w:p>
        </w:tc>
      </w:tr>
    </w:tbl>
    <w:p w14:paraId="37863390" w14:textId="3274E425" w:rsidR="00DB0926" w:rsidRDefault="00DB0926" w:rsidP="00C66EE5"/>
    <w:p w14:paraId="49612832" w14:textId="2F4FEE51" w:rsidR="00DB0926" w:rsidRDefault="00DB0926" w:rsidP="00C66EE5"/>
    <w:tbl>
      <w:tblPr>
        <w:tblW w:w="5000" w:type="pct"/>
        <w:jc w:val="center"/>
        <w:tblCellMar>
          <w:left w:w="70" w:type="dxa"/>
          <w:right w:w="70" w:type="dxa"/>
        </w:tblCellMar>
        <w:tblLook w:val="04A0" w:firstRow="1" w:lastRow="0" w:firstColumn="1" w:lastColumn="0" w:noHBand="0" w:noVBand="1"/>
      </w:tblPr>
      <w:tblGrid>
        <w:gridCol w:w="3489"/>
        <w:gridCol w:w="3284"/>
        <w:gridCol w:w="3116"/>
        <w:gridCol w:w="3673"/>
      </w:tblGrid>
      <w:tr w:rsidR="007F7465" w:rsidRPr="00D42470" w14:paraId="60596CF2" w14:textId="77777777" w:rsidTr="001708B5">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9ACA8E" w14:textId="77777777" w:rsidR="007F7465" w:rsidRPr="00D42470" w:rsidRDefault="007F7465" w:rsidP="001708B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7F7465" w:rsidRPr="00D42470" w14:paraId="3802F7E6" w14:textId="77777777" w:rsidTr="001708B5">
        <w:trPr>
          <w:trHeight w:val="3020"/>
          <w:jc w:val="center"/>
        </w:trPr>
        <w:tc>
          <w:tcPr>
            <w:tcW w:w="2493" w:type="pct"/>
            <w:gridSpan w:val="2"/>
            <w:tcBorders>
              <w:top w:val="nil"/>
              <w:left w:val="single" w:sz="4" w:space="0" w:color="auto"/>
              <w:right w:val="single" w:sz="4" w:space="0" w:color="auto"/>
            </w:tcBorders>
            <w:shd w:val="clear" w:color="auto" w:fill="auto"/>
            <w:noWrap/>
            <w:vAlign w:val="center"/>
            <w:hideMark/>
          </w:tcPr>
          <w:p w14:paraId="61B56511" w14:textId="1417E27D" w:rsidR="007F7465" w:rsidRPr="001234CF" w:rsidRDefault="00DB0926" w:rsidP="001708B5">
            <w:pPr>
              <w:spacing w:after="0" w:line="240" w:lineRule="auto"/>
              <w:jc w:val="center"/>
              <w:rPr>
                <w:noProof/>
              </w:rPr>
            </w:pPr>
            <w:r>
              <w:rPr>
                <w:rFonts w:ascii="Calibri" w:eastAsia="Times New Roman" w:hAnsi="Calibri" w:cs="Times New Roman"/>
                <w:noProof/>
                <w:color w:val="000000"/>
                <w:sz w:val="20"/>
                <w:szCs w:val="20"/>
                <w:lang w:eastAsia="es-CL"/>
              </w:rPr>
              <w:drawing>
                <wp:inline distT="0" distB="0" distL="0" distR="0" wp14:anchorId="73588AFB" wp14:editId="3311420C">
                  <wp:extent cx="4212000" cy="2373134"/>
                  <wp:effectExtent l="0" t="0" r="0" b="8255"/>
                  <wp:docPr id="9" name="Imagen 9" descr="C:\Users\irma.febre\Desktop\KFL\Denuncias\ID 36-XIII-2019 Soprocal S.A\Terreno\Fotos 20 febrero 2019\DSC0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ma.febre\Desktop\KFL\Denuncias\ID 36-XIII-2019 Soprocal S.A\Terreno\Fotos 20 febrero 2019\DSC003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2000" cy="2373134"/>
                          </a:xfrm>
                          <a:prstGeom prst="rect">
                            <a:avLst/>
                          </a:prstGeom>
                          <a:noFill/>
                          <a:ln>
                            <a:noFill/>
                          </a:ln>
                        </pic:spPr>
                      </pic:pic>
                    </a:graphicData>
                  </a:graphic>
                </wp:inline>
              </w:drawing>
            </w:r>
          </w:p>
        </w:tc>
        <w:tc>
          <w:tcPr>
            <w:tcW w:w="2507" w:type="pct"/>
            <w:gridSpan w:val="2"/>
            <w:tcBorders>
              <w:top w:val="nil"/>
              <w:left w:val="single" w:sz="4" w:space="0" w:color="auto"/>
              <w:right w:val="single" w:sz="4" w:space="0" w:color="auto"/>
            </w:tcBorders>
            <w:shd w:val="clear" w:color="auto" w:fill="auto"/>
            <w:noWrap/>
            <w:vAlign w:val="center"/>
            <w:hideMark/>
          </w:tcPr>
          <w:p w14:paraId="06F31F43" w14:textId="4A4B7C9F" w:rsidR="007F7465" w:rsidRPr="00D42470" w:rsidRDefault="00DB0926" w:rsidP="001708B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CF8AD03" wp14:editId="19C3604C">
                  <wp:extent cx="4212000" cy="2373132"/>
                  <wp:effectExtent l="0" t="0" r="0" b="8255"/>
                  <wp:docPr id="10" name="Imagen 10" descr="C:\Users\irma.febre\Desktop\KFL\Denuncias\ID 36-XIII-2019 Soprocal S.A\Terreno\Fotos 20 febrero 2019\DSC0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ma.febre\Desktop\KFL\Denuncias\ID 36-XIII-2019 Soprocal S.A\Terreno\Fotos 20 febrero 2019\DSC003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2000" cy="2373132"/>
                          </a:xfrm>
                          <a:prstGeom prst="rect">
                            <a:avLst/>
                          </a:prstGeom>
                          <a:noFill/>
                          <a:ln>
                            <a:noFill/>
                          </a:ln>
                        </pic:spPr>
                      </pic:pic>
                    </a:graphicData>
                  </a:graphic>
                </wp:inline>
              </w:drawing>
            </w:r>
          </w:p>
        </w:tc>
      </w:tr>
      <w:tr w:rsidR="007F7465" w:rsidRPr="00D42470" w14:paraId="6444F87F" w14:textId="77777777" w:rsidTr="001708B5">
        <w:trPr>
          <w:trHeight w:val="262"/>
          <w:jc w:val="center"/>
        </w:trPr>
        <w:tc>
          <w:tcPr>
            <w:tcW w:w="1284" w:type="pct"/>
            <w:tcBorders>
              <w:top w:val="single" w:sz="4" w:space="0" w:color="auto"/>
              <w:left w:val="single" w:sz="4" w:space="0" w:color="auto"/>
              <w:bottom w:val="single" w:sz="4" w:space="0" w:color="auto"/>
              <w:right w:val="nil"/>
            </w:tcBorders>
            <w:shd w:val="clear" w:color="auto" w:fill="auto"/>
            <w:noWrap/>
            <w:vAlign w:val="center"/>
            <w:hideMark/>
          </w:tcPr>
          <w:p w14:paraId="64ED12FC" w14:textId="2A91EFFA" w:rsidR="007F7465" w:rsidRPr="00D42470" w:rsidRDefault="007F7465" w:rsidP="001708B5">
            <w:pPr>
              <w:spacing w:after="0" w:line="240" w:lineRule="auto"/>
              <w:contextualSpacing/>
              <w:outlineLvl w:val="1"/>
              <w:rPr>
                <w:rFonts w:ascii="Calibri" w:eastAsia="Times New Roman" w:hAnsi="Calibri" w:cs="Calibri"/>
                <w:b/>
                <w:color w:val="000000"/>
                <w:sz w:val="18"/>
                <w:szCs w:val="18"/>
                <w:lang w:eastAsia="es-CL"/>
              </w:rPr>
            </w:pPr>
            <w:bookmarkStart w:id="197" w:name="_Toc7015622"/>
            <w:bookmarkStart w:id="198" w:name="_Toc9935741"/>
            <w:bookmarkStart w:id="199" w:name="_Toc9935840"/>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DB0926">
              <w:rPr>
                <w:rFonts w:ascii="Calibri" w:eastAsia="Calibri" w:hAnsi="Calibri" w:cs="Calibri"/>
                <w:b/>
                <w:noProof/>
                <w:sz w:val="18"/>
                <w:szCs w:val="20"/>
              </w:rPr>
              <w:t>5</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97"/>
            <w:bookmarkEnd w:id="198"/>
            <w:bookmarkEnd w:id="199"/>
          </w:p>
        </w:tc>
        <w:tc>
          <w:tcPr>
            <w:tcW w:w="1209"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FE44FB" w14:textId="77777777" w:rsidR="007F7465" w:rsidRPr="00B52589" w:rsidRDefault="007F7465" w:rsidP="001708B5">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F52C5D">
              <w:rPr>
                <w:rFonts w:ascii="Calibri" w:eastAsia="Times New Roman" w:hAnsi="Calibri" w:cs="Times New Roman"/>
                <w:color w:val="000000"/>
                <w:sz w:val="18"/>
                <w:szCs w:val="18"/>
                <w:lang w:eastAsia="es-CL"/>
              </w:rPr>
              <w:t>20</w:t>
            </w:r>
            <w:r>
              <w:rPr>
                <w:rFonts w:ascii="Calibri" w:eastAsia="Times New Roman" w:hAnsi="Calibri" w:cs="Times New Roman"/>
                <w:color w:val="000000"/>
                <w:sz w:val="18"/>
                <w:szCs w:val="18"/>
                <w:lang w:eastAsia="es-CL"/>
              </w:rPr>
              <w:t>-0</w:t>
            </w:r>
            <w:r w:rsidR="00F52C5D">
              <w:rPr>
                <w:rFonts w:ascii="Calibri" w:eastAsia="Times New Roman" w:hAnsi="Calibri" w:cs="Times New Roman"/>
                <w:color w:val="000000"/>
                <w:sz w:val="18"/>
                <w:szCs w:val="18"/>
                <w:lang w:eastAsia="es-CL"/>
              </w:rPr>
              <w:t>2</w:t>
            </w:r>
            <w:r>
              <w:rPr>
                <w:rFonts w:ascii="Calibri" w:eastAsia="Times New Roman" w:hAnsi="Calibri" w:cs="Times New Roman"/>
                <w:color w:val="000000"/>
                <w:sz w:val="18"/>
                <w:szCs w:val="18"/>
                <w:lang w:eastAsia="es-CL"/>
              </w:rPr>
              <w:t>-201</w:t>
            </w:r>
            <w:r w:rsidR="00F52C5D">
              <w:rPr>
                <w:rFonts w:ascii="Calibri" w:eastAsia="Times New Roman" w:hAnsi="Calibri" w:cs="Times New Roman"/>
                <w:color w:val="000000"/>
                <w:sz w:val="18"/>
                <w:szCs w:val="18"/>
                <w:lang w:eastAsia="es-CL"/>
              </w:rPr>
              <w:t>9</w:t>
            </w:r>
          </w:p>
        </w:tc>
        <w:tc>
          <w:tcPr>
            <w:tcW w:w="1151" w:type="pct"/>
            <w:tcBorders>
              <w:top w:val="single" w:sz="4" w:space="0" w:color="auto"/>
              <w:left w:val="nil"/>
              <w:bottom w:val="single" w:sz="4" w:space="0" w:color="auto"/>
              <w:right w:val="nil"/>
            </w:tcBorders>
            <w:shd w:val="clear" w:color="auto" w:fill="auto"/>
            <w:noWrap/>
            <w:vAlign w:val="center"/>
            <w:hideMark/>
          </w:tcPr>
          <w:p w14:paraId="36A93F8E" w14:textId="3BA2B456" w:rsidR="007F7465" w:rsidRPr="00D42470" w:rsidRDefault="007F7465" w:rsidP="001708B5">
            <w:pPr>
              <w:spacing w:after="0" w:line="240" w:lineRule="auto"/>
              <w:contextualSpacing/>
              <w:outlineLvl w:val="1"/>
              <w:rPr>
                <w:rFonts w:ascii="Calibri" w:eastAsia="Times New Roman" w:hAnsi="Calibri" w:cs="Calibri"/>
                <w:b/>
                <w:color w:val="365F91"/>
                <w:sz w:val="18"/>
                <w:szCs w:val="18"/>
              </w:rPr>
            </w:pPr>
            <w:bookmarkStart w:id="200" w:name="_Toc7015623"/>
            <w:bookmarkStart w:id="201" w:name="_Toc9935742"/>
            <w:bookmarkStart w:id="202" w:name="_Toc9935841"/>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DB0926">
              <w:rPr>
                <w:rFonts w:ascii="Calibri" w:eastAsia="Calibri" w:hAnsi="Calibri" w:cs="Calibri"/>
                <w:b/>
                <w:noProof/>
                <w:sz w:val="18"/>
                <w:szCs w:val="20"/>
              </w:rPr>
              <w:t>6</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200"/>
            <w:bookmarkEnd w:id="201"/>
            <w:bookmarkEnd w:id="202"/>
          </w:p>
        </w:tc>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F7F37E" w14:textId="77777777" w:rsidR="007F7465" w:rsidRPr="00D42470" w:rsidRDefault="007F7465" w:rsidP="001708B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F52C5D">
              <w:rPr>
                <w:rFonts w:ascii="Calibri" w:eastAsia="Times New Roman" w:hAnsi="Calibri" w:cs="Times New Roman"/>
                <w:color w:val="000000"/>
                <w:sz w:val="18"/>
                <w:szCs w:val="18"/>
                <w:lang w:eastAsia="es-CL"/>
              </w:rPr>
              <w:t>20-02-2019</w:t>
            </w:r>
          </w:p>
        </w:tc>
      </w:tr>
      <w:tr w:rsidR="00DB0926" w:rsidRPr="00D42470" w14:paraId="7BB9A54A" w14:textId="77777777" w:rsidTr="001708B5">
        <w:trPr>
          <w:trHeight w:val="463"/>
          <w:jc w:val="center"/>
        </w:trPr>
        <w:tc>
          <w:tcPr>
            <w:tcW w:w="2493" w:type="pct"/>
            <w:gridSpan w:val="2"/>
            <w:tcBorders>
              <w:top w:val="single" w:sz="4" w:space="0" w:color="auto"/>
              <w:left w:val="single" w:sz="4" w:space="0" w:color="auto"/>
              <w:bottom w:val="single" w:sz="4" w:space="0" w:color="000000"/>
              <w:right w:val="single" w:sz="4" w:space="0" w:color="000000"/>
            </w:tcBorders>
          </w:tcPr>
          <w:p w14:paraId="44FE042A" w14:textId="5EA1EC4B" w:rsidR="00DB0926" w:rsidRPr="00856FC2" w:rsidRDefault="00DB0926" w:rsidP="00DB0926">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Humectación del suelo en el sector del Horno N°2.</w:t>
            </w:r>
          </w:p>
        </w:tc>
        <w:tc>
          <w:tcPr>
            <w:tcW w:w="2507" w:type="pct"/>
            <w:gridSpan w:val="2"/>
            <w:tcBorders>
              <w:top w:val="single" w:sz="4" w:space="0" w:color="auto"/>
              <w:left w:val="single" w:sz="4" w:space="0" w:color="auto"/>
              <w:bottom w:val="single" w:sz="4" w:space="0" w:color="000000"/>
              <w:right w:val="single" w:sz="4" w:space="0" w:color="000000"/>
            </w:tcBorders>
          </w:tcPr>
          <w:p w14:paraId="5FF2ABE7" w14:textId="74E60A26" w:rsidR="00DB0926" w:rsidRPr="0000526F" w:rsidRDefault="00DB0926" w:rsidP="00DB0926">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Sector de los silos de almacenamiento, donde se observa, al fondo, el depósito de fino de caliza.</w:t>
            </w:r>
          </w:p>
        </w:tc>
      </w:tr>
    </w:tbl>
    <w:p w14:paraId="1C070910" w14:textId="77777777" w:rsidR="009D2C8C" w:rsidRDefault="009D2C8C" w:rsidP="009A7D32"/>
    <w:p w14:paraId="2973C4C2" w14:textId="77777777" w:rsidR="00E447A3" w:rsidRDefault="00E447A3" w:rsidP="009A7D32"/>
    <w:p w14:paraId="594FFFA5" w14:textId="77777777" w:rsidR="00F96569" w:rsidRPr="00D42470" w:rsidRDefault="00F96569" w:rsidP="00F96569">
      <w:pPr>
        <w:pStyle w:val="Ttulo1"/>
      </w:pPr>
      <w:bookmarkStart w:id="203" w:name="_Toc9935846"/>
      <w:r w:rsidRPr="00D42470">
        <w:t>CONCLUSIONES</w:t>
      </w:r>
      <w:bookmarkEnd w:id="203"/>
    </w:p>
    <w:p w14:paraId="6D0F4D7B" w14:textId="77777777" w:rsidR="00F96569" w:rsidRPr="00F7456A" w:rsidRDefault="00F96569" w:rsidP="00F96569">
      <w:pPr>
        <w:spacing w:after="0" w:line="240" w:lineRule="auto"/>
        <w:contextualSpacing/>
        <w:jc w:val="both"/>
        <w:rPr>
          <w:rFonts w:eastAsia="Calibri" w:cs="Calibri"/>
          <w:b/>
          <w:sz w:val="20"/>
          <w:szCs w:val="20"/>
        </w:rPr>
      </w:pPr>
    </w:p>
    <w:p w14:paraId="7F1C6124" w14:textId="77777777" w:rsidR="00CF2F8A" w:rsidRDefault="00E15F79" w:rsidP="00CF2F8A">
      <w:pPr>
        <w:spacing w:line="240" w:lineRule="auto"/>
        <w:jc w:val="both"/>
        <w:rPr>
          <w:sz w:val="20"/>
          <w:szCs w:val="20"/>
        </w:rPr>
      </w:pPr>
      <w:r w:rsidRPr="002B72CD">
        <w:rPr>
          <w:rFonts w:eastAsia="Calibri" w:cs="Calibri"/>
          <w:sz w:val="20"/>
          <w:szCs w:val="20"/>
        </w:rPr>
        <w:t xml:space="preserve">Los resultados de las actividades de fiscalización, asociados los Instrumentos de Carácter Ambiental indicados en el punto 3, </w:t>
      </w:r>
      <w:r>
        <w:rPr>
          <w:rFonts w:eastAsia="Calibri" w:cs="Calibri"/>
          <w:sz w:val="20"/>
          <w:szCs w:val="20"/>
        </w:rPr>
        <w:t>se puede indicar que no se han evidenciado hallazgos asociados a las exigencias de dichos instrumentos.</w:t>
      </w:r>
    </w:p>
    <w:p w14:paraId="7EC78CD9" w14:textId="77777777" w:rsidR="00F96569" w:rsidRDefault="00F96569" w:rsidP="00F96569">
      <w:pPr>
        <w:spacing w:after="0" w:line="240" w:lineRule="auto"/>
        <w:jc w:val="both"/>
        <w:rPr>
          <w:rFonts w:eastAsia="Calibri" w:cs="Calibri"/>
          <w:sz w:val="20"/>
          <w:szCs w:val="20"/>
        </w:rPr>
      </w:pPr>
    </w:p>
    <w:p w14:paraId="48735AE4" w14:textId="77777777" w:rsidR="00F96569" w:rsidRDefault="00F96569" w:rsidP="00F96569">
      <w:pPr>
        <w:spacing w:after="0" w:line="240" w:lineRule="auto"/>
        <w:jc w:val="both"/>
        <w:rPr>
          <w:rFonts w:eastAsia="Calibri" w:cs="Calibri"/>
          <w:sz w:val="20"/>
          <w:szCs w:val="20"/>
        </w:rPr>
      </w:pPr>
    </w:p>
    <w:bookmarkEnd w:id="191"/>
    <w:bookmarkEnd w:id="192"/>
    <w:bookmarkEnd w:id="193"/>
    <w:bookmarkEnd w:id="194"/>
    <w:p w14:paraId="0C72B2A0" w14:textId="77777777" w:rsidR="00D42470" w:rsidRPr="00D42470" w:rsidRDefault="00D42470" w:rsidP="004A369C">
      <w:pPr>
        <w:spacing w:after="0" w:line="240" w:lineRule="auto"/>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273B56C7" w14:textId="77777777" w:rsidR="00D42470" w:rsidRPr="00D42470" w:rsidRDefault="00D42470" w:rsidP="005863D4">
      <w:pPr>
        <w:pStyle w:val="Ttulo1"/>
      </w:pPr>
      <w:bookmarkStart w:id="204" w:name="_Toc449085432"/>
      <w:bookmarkStart w:id="205" w:name="_Toc9935847"/>
      <w:bookmarkStart w:id="206" w:name="_Hlk525297172"/>
      <w:r w:rsidRPr="00D42470">
        <w:lastRenderedPageBreak/>
        <w:t>ANEXOS</w:t>
      </w:r>
      <w:bookmarkEnd w:id="204"/>
      <w:bookmarkEnd w:id="205"/>
    </w:p>
    <w:p w14:paraId="2A7CE20B" w14:textId="77777777" w:rsidR="00D42470" w:rsidRPr="00D42470" w:rsidRDefault="00D42470" w:rsidP="00D42470">
      <w:pPr>
        <w:spacing w:after="0" w:line="240" w:lineRule="auto"/>
        <w:jc w:val="both"/>
        <w:rPr>
          <w:rFonts w:ascii="Calibri" w:eastAsia="Calibri" w:hAnsi="Calibri" w:cs="Times New Roman"/>
          <w:sz w:val="20"/>
          <w:szCs w:val="20"/>
        </w:rPr>
      </w:pPr>
    </w:p>
    <w:p w14:paraId="13F879FE"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4BE8469B" w14:textId="77777777" w:rsidTr="0031512B">
        <w:trPr>
          <w:trHeight w:val="286"/>
          <w:jc w:val="center"/>
        </w:trPr>
        <w:tc>
          <w:tcPr>
            <w:tcW w:w="1038" w:type="pct"/>
            <w:shd w:val="clear" w:color="auto" w:fill="D9D9D9"/>
          </w:tcPr>
          <w:p w14:paraId="3E6CCF61" w14:textId="77777777" w:rsidR="00D42470" w:rsidRPr="00D42470" w:rsidRDefault="00D42470" w:rsidP="00D42470">
            <w:pPr>
              <w:jc w:val="center"/>
              <w:rPr>
                <w:rFonts w:cs="Calibri"/>
                <w:b/>
                <w:lang w:val="es-CL" w:eastAsia="en-US"/>
              </w:rPr>
            </w:pPr>
            <w:bookmarkStart w:id="207" w:name="_Hlk1726804"/>
            <w:proofErr w:type="spellStart"/>
            <w:r w:rsidRPr="00D42470">
              <w:rPr>
                <w:rFonts w:cs="Calibri"/>
                <w:b/>
                <w:lang w:val="es-CL" w:eastAsia="en-US"/>
              </w:rPr>
              <w:t>N°</w:t>
            </w:r>
            <w:proofErr w:type="spellEnd"/>
            <w:r w:rsidRPr="00D42470">
              <w:rPr>
                <w:rFonts w:cs="Calibri"/>
                <w:b/>
                <w:lang w:val="es-CL" w:eastAsia="en-US"/>
              </w:rPr>
              <w:t xml:space="preserve"> Anexo</w:t>
            </w:r>
          </w:p>
        </w:tc>
        <w:tc>
          <w:tcPr>
            <w:tcW w:w="3962" w:type="pct"/>
            <w:shd w:val="clear" w:color="auto" w:fill="D9D9D9"/>
          </w:tcPr>
          <w:p w14:paraId="6F5C885D"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8218A7" w:rsidRPr="00D42470" w14:paraId="29195664" w14:textId="77777777" w:rsidTr="0031512B">
        <w:trPr>
          <w:trHeight w:val="286"/>
          <w:jc w:val="center"/>
        </w:trPr>
        <w:tc>
          <w:tcPr>
            <w:tcW w:w="1038" w:type="pct"/>
            <w:vAlign w:val="center"/>
          </w:tcPr>
          <w:p w14:paraId="28E974AA" w14:textId="77777777" w:rsidR="008218A7" w:rsidRPr="00D42470" w:rsidRDefault="008218A7" w:rsidP="008218A7">
            <w:pPr>
              <w:jc w:val="center"/>
              <w:rPr>
                <w:rFonts w:cs="Calibri"/>
                <w:lang w:val="es-CL" w:eastAsia="en-US"/>
              </w:rPr>
            </w:pPr>
            <w:r w:rsidRPr="00D42470">
              <w:rPr>
                <w:rFonts w:cs="Calibri"/>
                <w:lang w:val="es-CL" w:eastAsia="en-US"/>
              </w:rPr>
              <w:t>1</w:t>
            </w:r>
          </w:p>
        </w:tc>
        <w:tc>
          <w:tcPr>
            <w:tcW w:w="3962" w:type="pct"/>
            <w:vAlign w:val="center"/>
          </w:tcPr>
          <w:p w14:paraId="1F2D54C2" w14:textId="77777777" w:rsidR="008218A7" w:rsidRPr="00955DB8" w:rsidRDefault="008218A7" w:rsidP="008218A7">
            <w:pPr>
              <w:jc w:val="both"/>
              <w:rPr>
                <w:rFonts w:cs="Calibri"/>
                <w:lang w:val="es-CL" w:eastAsia="en-US"/>
              </w:rPr>
            </w:pPr>
            <w:r>
              <w:rPr>
                <w:rFonts w:cs="Calibri"/>
                <w:lang w:val="es-CL" w:eastAsia="en-US"/>
              </w:rPr>
              <w:t xml:space="preserve">Ord. N°138 de 31 de enero de 2019 del </w:t>
            </w:r>
            <w:proofErr w:type="gramStart"/>
            <w:r>
              <w:rPr>
                <w:rFonts w:cs="Calibri"/>
                <w:lang w:val="es-CL" w:eastAsia="en-US"/>
              </w:rPr>
              <w:t>Alcalde</w:t>
            </w:r>
            <w:proofErr w:type="gramEnd"/>
            <w:r>
              <w:rPr>
                <w:rFonts w:cs="Calibri"/>
                <w:lang w:val="es-CL" w:eastAsia="en-US"/>
              </w:rPr>
              <w:t xml:space="preserve"> de la I. </w:t>
            </w:r>
            <w:r w:rsidR="003A7C88">
              <w:rPr>
                <w:rFonts w:cs="Calibri"/>
                <w:lang w:val="es-CL" w:eastAsia="en-US"/>
              </w:rPr>
              <w:t>M</w:t>
            </w:r>
            <w:r>
              <w:rPr>
                <w:rFonts w:cs="Calibri"/>
                <w:lang w:val="es-CL" w:eastAsia="en-US"/>
              </w:rPr>
              <w:t>unicipalidad de Melipilla.</w:t>
            </w:r>
          </w:p>
        </w:tc>
      </w:tr>
      <w:tr w:rsidR="008218A7" w:rsidRPr="00D42470" w14:paraId="6D0A4F06" w14:textId="77777777" w:rsidTr="0031512B">
        <w:trPr>
          <w:trHeight w:val="264"/>
          <w:jc w:val="center"/>
        </w:trPr>
        <w:tc>
          <w:tcPr>
            <w:tcW w:w="1038" w:type="pct"/>
            <w:vAlign w:val="center"/>
          </w:tcPr>
          <w:p w14:paraId="4C1411D8" w14:textId="77777777" w:rsidR="008218A7" w:rsidRPr="00D42470" w:rsidRDefault="008218A7" w:rsidP="008218A7">
            <w:pPr>
              <w:jc w:val="center"/>
              <w:rPr>
                <w:rFonts w:cs="Calibri"/>
                <w:lang w:val="es-CL" w:eastAsia="en-US"/>
              </w:rPr>
            </w:pPr>
            <w:r>
              <w:rPr>
                <w:rFonts w:cs="Calibri"/>
                <w:lang w:val="es-CL" w:eastAsia="en-US"/>
              </w:rPr>
              <w:t>2</w:t>
            </w:r>
          </w:p>
        </w:tc>
        <w:tc>
          <w:tcPr>
            <w:tcW w:w="3962" w:type="pct"/>
            <w:vAlign w:val="center"/>
          </w:tcPr>
          <w:p w14:paraId="38FD6B4E" w14:textId="77777777" w:rsidR="008218A7" w:rsidRPr="00EC6752" w:rsidRDefault="008218A7" w:rsidP="008218A7">
            <w:pPr>
              <w:jc w:val="both"/>
              <w:rPr>
                <w:rFonts w:cs="Calibri"/>
              </w:rPr>
            </w:pPr>
            <w:r w:rsidRPr="00EC6752">
              <w:rPr>
                <w:rFonts w:cs="Calibri"/>
              </w:rPr>
              <w:t>Solicitud de Actividad de Fiscalización Ambiental (SAFA) N°</w:t>
            </w:r>
            <w:r>
              <w:rPr>
                <w:rFonts w:cs="Calibri"/>
              </w:rPr>
              <w:t>269</w:t>
            </w:r>
            <w:r w:rsidRPr="00EC6752">
              <w:rPr>
                <w:rFonts w:cs="Calibri"/>
              </w:rPr>
              <w:t>-201</w:t>
            </w:r>
            <w:r>
              <w:rPr>
                <w:rFonts w:cs="Calibri"/>
              </w:rPr>
              <w:t>9</w:t>
            </w:r>
            <w:r w:rsidRPr="00EC6752">
              <w:rPr>
                <w:rFonts w:cs="Calibri"/>
              </w:rPr>
              <w:t>.</w:t>
            </w:r>
          </w:p>
        </w:tc>
      </w:tr>
      <w:tr w:rsidR="008218A7" w:rsidRPr="00D42470" w14:paraId="669CFA95" w14:textId="77777777" w:rsidTr="0031512B">
        <w:trPr>
          <w:trHeight w:val="286"/>
          <w:jc w:val="center"/>
        </w:trPr>
        <w:tc>
          <w:tcPr>
            <w:tcW w:w="1038" w:type="pct"/>
            <w:vAlign w:val="center"/>
          </w:tcPr>
          <w:p w14:paraId="3F868228" w14:textId="77777777" w:rsidR="008218A7" w:rsidRPr="00D42470" w:rsidRDefault="008218A7" w:rsidP="008218A7">
            <w:pPr>
              <w:jc w:val="center"/>
              <w:rPr>
                <w:rFonts w:cs="Calibri"/>
                <w:lang w:val="es-CL" w:eastAsia="en-US"/>
              </w:rPr>
            </w:pPr>
            <w:r>
              <w:rPr>
                <w:rFonts w:cs="Calibri"/>
                <w:lang w:val="es-CL" w:eastAsia="en-US"/>
              </w:rPr>
              <w:t>3</w:t>
            </w:r>
          </w:p>
        </w:tc>
        <w:tc>
          <w:tcPr>
            <w:tcW w:w="3962" w:type="pct"/>
            <w:vAlign w:val="center"/>
          </w:tcPr>
          <w:p w14:paraId="263BFE71" w14:textId="77777777" w:rsidR="008218A7" w:rsidRPr="002B6CE5" w:rsidRDefault="008218A7" w:rsidP="008218A7">
            <w:pPr>
              <w:jc w:val="both"/>
              <w:rPr>
                <w:rFonts w:cs="Calibri"/>
              </w:rPr>
            </w:pPr>
            <w:r>
              <w:rPr>
                <w:rFonts w:cs="Calibri"/>
                <w:lang w:val="es-CL" w:eastAsia="en-US"/>
              </w:rPr>
              <w:t>Acta de Inspección Ambiental de 20 de febrero de 2019.</w:t>
            </w:r>
          </w:p>
        </w:tc>
      </w:tr>
      <w:tr w:rsidR="008218A7" w:rsidRPr="00D42470" w14:paraId="0303BF1C" w14:textId="77777777" w:rsidTr="0031512B">
        <w:trPr>
          <w:trHeight w:val="286"/>
          <w:jc w:val="center"/>
        </w:trPr>
        <w:tc>
          <w:tcPr>
            <w:tcW w:w="1038" w:type="pct"/>
            <w:vAlign w:val="center"/>
          </w:tcPr>
          <w:p w14:paraId="2F46158C" w14:textId="77777777" w:rsidR="008218A7" w:rsidRPr="00900EC5" w:rsidRDefault="008218A7" w:rsidP="008218A7">
            <w:pPr>
              <w:jc w:val="center"/>
              <w:rPr>
                <w:rFonts w:cs="Calibri"/>
                <w:lang w:val="es-CL"/>
              </w:rPr>
            </w:pPr>
            <w:r>
              <w:rPr>
                <w:rFonts w:cs="Calibri"/>
                <w:lang w:val="es-CL"/>
              </w:rPr>
              <w:t>4</w:t>
            </w:r>
          </w:p>
        </w:tc>
        <w:tc>
          <w:tcPr>
            <w:tcW w:w="3962" w:type="pct"/>
            <w:vAlign w:val="center"/>
          </w:tcPr>
          <w:p w14:paraId="2EB57985" w14:textId="77777777" w:rsidR="008218A7" w:rsidRPr="002B6CE5" w:rsidRDefault="008218A7" w:rsidP="008218A7">
            <w:pPr>
              <w:jc w:val="both"/>
              <w:rPr>
                <w:rFonts w:cs="Calibri"/>
                <w:lang w:val="es-CL" w:eastAsia="en-US"/>
              </w:rPr>
            </w:pPr>
            <w:r>
              <w:rPr>
                <w:rFonts w:cs="Calibri"/>
              </w:rPr>
              <w:t xml:space="preserve">Carta recibida el 06 de marzo de 2019, firmada por </w:t>
            </w:r>
            <w:r w:rsidRPr="00F62809">
              <w:rPr>
                <w:rFonts w:eastAsia="Times New Roman"/>
                <w:color w:val="000000"/>
                <w:lang w:eastAsia="es-CL"/>
              </w:rPr>
              <w:t>firmada</w:t>
            </w:r>
            <w:r>
              <w:rPr>
                <w:rFonts w:eastAsia="Times New Roman"/>
                <w:color w:val="000000"/>
                <w:lang w:eastAsia="es-CL"/>
              </w:rPr>
              <w:t xml:space="preserve"> por el Sr. Guillermo Escobar Wilkinson, Subgerente de Operaciones de SOPROCAL Calerías e Industrias S.A.</w:t>
            </w:r>
            <w:r>
              <w:rPr>
                <w:rFonts w:cs="Calibri"/>
              </w:rPr>
              <w:t xml:space="preserve"> y sus anexos.</w:t>
            </w:r>
          </w:p>
        </w:tc>
      </w:tr>
      <w:bookmarkEnd w:id="206"/>
      <w:bookmarkEnd w:id="207"/>
    </w:tbl>
    <w:p w14:paraId="41C735D7" w14:textId="77777777" w:rsidR="00791465" w:rsidRPr="00B75D9D" w:rsidRDefault="00791465" w:rsidP="00B33437">
      <w:pPr>
        <w:rPr>
          <w:rFonts w:ascii="Calibri" w:eastAsia="Calibri" w:hAnsi="Calibri" w:cs="Calibri"/>
          <w:sz w:val="28"/>
          <w:szCs w:val="32"/>
        </w:rPr>
      </w:pPr>
    </w:p>
    <w:p w14:paraId="12695A71" w14:textId="77777777" w:rsidR="0012175E" w:rsidRPr="00B75D9D" w:rsidRDefault="0012175E">
      <w:pPr>
        <w:rPr>
          <w:rFonts w:ascii="Calibri" w:eastAsia="Calibri" w:hAnsi="Calibri" w:cs="Calibri"/>
          <w:sz w:val="28"/>
          <w:szCs w:val="32"/>
        </w:rPr>
      </w:pPr>
    </w:p>
    <w:sectPr w:rsidR="0012175E" w:rsidRPr="00B75D9D" w:rsidSect="000A28D4">
      <w:footerReference w:type="default" r:id="rId2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F3A3B" w14:textId="77777777" w:rsidR="00DB71FC" w:rsidRDefault="00DB71FC" w:rsidP="00E56524">
      <w:pPr>
        <w:spacing w:after="0" w:line="240" w:lineRule="auto"/>
      </w:pPr>
      <w:r>
        <w:separator/>
      </w:r>
    </w:p>
    <w:p w14:paraId="7F99A154" w14:textId="77777777" w:rsidR="00DB71FC" w:rsidRDefault="00DB71FC"/>
  </w:endnote>
  <w:endnote w:type="continuationSeparator" w:id="0">
    <w:p w14:paraId="775A2C70" w14:textId="77777777" w:rsidR="00DB71FC" w:rsidRDefault="00DB71FC" w:rsidP="00E56524">
      <w:pPr>
        <w:spacing w:after="0" w:line="240" w:lineRule="auto"/>
      </w:pPr>
      <w:r>
        <w:continuationSeparator/>
      </w:r>
    </w:p>
    <w:p w14:paraId="5967AFFC" w14:textId="77777777" w:rsidR="00DB71FC" w:rsidRDefault="00DB71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2BD5A480" w14:textId="77777777" w:rsidR="00F161EC" w:rsidRDefault="00F161EC">
        <w:pPr>
          <w:pStyle w:val="Piedepgina"/>
          <w:jc w:val="right"/>
        </w:pPr>
        <w:r>
          <w:fldChar w:fldCharType="begin"/>
        </w:r>
        <w:r>
          <w:instrText>PAGE   \* MERGEFORMAT</w:instrText>
        </w:r>
        <w:r>
          <w:fldChar w:fldCharType="separate"/>
        </w:r>
        <w:r w:rsidRPr="00A3080F">
          <w:rPr>
            <w:noProof/>
            <w:lang w:val="es-ES"/>
          </w:rPr>
          <w:t>17</w:t>
        </w:r>
        <w:r>
          <w:fldChar w:fldCharType="end"/>
        </w:r>
      </w:p>
    </w:sdtContent>
  </w:sdt>
  <w:p w14:paraId="3E147DC5" w14:textId="77777777" w:rsidR="00F161EC" w:rsidRPr="00E56524" w:rsidRDefault="00F161E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329BC0B" w14:textId="77777777" w:rsidR="00F161EC" w:rsidRPr="00E56524" w:rsidRDefault="00F161E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31FC4CA" w14:textId="77777777" w:rsidR="00F161EC" w:rsidRDefault="00F161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6817B42C" w14:textId="77777777" w:rsidR="00F161EC" w:rsidRDefault="00F161EC">
        <w:pPr>
          <w:pStyle w:val="Piedepgina"/>
          <w:jc w:val="right"/>
        </w:pPr>
        <w:r>
          <w:fldChar w:fldCharType="begin"/>
        </w:r>
        <w:r>
          <w:instrText>PAGE   \* MERGEFORMAT</w:instrText>
        </w:r>
        <w:r>
          <w:fldChar w:fldCharType="separate"/>
        </w:r>
        <w:r w:rsidRPr="00A3080F">
          <w:rPr>
            <w:noProof/>
            <w:lang w:val="es-ES"/>
          </w:rPr>
          <w:t>24</w:t>
        </w:r>
        <w:r>
          <w:fldChar w:fldCharType="end"/>
        </w:r>
      </w:p>
    </w:sdtContent>
  </w:sdt>
  <w:p w14:paraId="7067F3B8" w14:textId="77777777" w:rsidR="00F161EC" w:rsidRPr="00E56524" w:rsidRDefault="00F161E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EFDBDB9" w14:textId="77777777" w:rsidR="00F161EC" w:rsidRPr="00E56524" w:rsidRDefault="00F161E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76440FE" w14:textId="77777777" w:rsidR="00F161EC" w:rsidRDefault="00F161EC">
    <w:pPr>
      <w:pStyle w:val="Piedepgina"/>
    </w:pPr>
  </w:p>
  <w:p w14:paraId="6C1E217E" w14:textId="77777777" w:rsidR="00F161EC" w:rsidRDefault="00F161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43BFA" w14:textId="77777777" w:rsidR="00DB71FC" w:rsidRDefault="00DB71FC" w:rsidP="00E56524">
      <w:pPr>
        <w:spacing w:after="0" w:line="240" w:lineRule="auto"/>
      </w:pPr>
      <w:r>
        <w:separator/>
      </w:r>
    </w:p>
    <w:p w14:paraId="730DA9C7" w14:textId="77777777" w:rsidR="00DB71FC" w:rsidRDefault="00DB71FC"/>
  </w:footnote>
  <w:footnote w:type="continuationSeparator" w:id="0">
    <w:p w14:paraId="55E605A4" w14:textId="77777777" w:rsidR="00DB71FC" w:rsidRDefault="00DB71FC" w:rsidP="00E56524">
      <w:pPr>
        <w:spacing w:after="0" w:line="240" w:lineRule="auto"/>
      </w:pPr>
      <w:r>
        <w:continuationSeparator/>
      </w:r>
    </w:p>
    <w:p w14:paraId="74734682" w14:textId="77777777" w:rsidR="00DB71FC" w:rsidRDefault="00DB71F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2F9E4046"/>
    <w:lvl w:ilvl="0">
      <w:start w:val="1"/>
      <w:numFmt w:val="decimal"/>
      <w:pStyle w:val="Ttulo1"/>
      <w:lvlText w:val="%1"/>
      <w:lvlJc w:val="left"/>
      <w:pPr>
        <w:ind w:left="432" w:hanging="432"/>
      </w:pPr>
    </w:lvl>
    <w:lvl w:ilvl="1">
      <w:start w:val="1"/>
      <w:numFmt w:val="decimal"/>
      <w:pStyle w:val="Ttulo2"/>
      <w:lvlText w:val="%1.%2"/>
      <w:lvlJc w:val="left"/>
      <w:pPr>
        <w:ind w:left="576" w:hanging="576"/>
      </w:pPr>
      <w:rPr>
        <w:b/>
        <w:color w:val="auto"/>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CE02065"/>
    <w:multiLevelType w:val="hybridMultilevel"/>
    <w:tmpl w:val="6714CAB4"/>
    <w:lvl w:ilvl="0" w:tplc="07F4A0B4">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31276ECC"/>
    <w:multiLevelType w:val="hybridMultilevel"/>
    <w:tmpl w:val="6714CAB4"/>
    <w:lvl w:ilvl="0" w:tplc="07F4A0B4">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316540A"/>
    <w:multiLevelType w:val="hybridMultilevel"/>
    <w:tmpl w:val="6714CAB4"/>
    <w:lvl w:ilvl="0" w:tplc="07F4A0B4">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7F95AFA"/>
    <w:multiLevelType w:val="hybridMultilevel"/>
    <w:tmpl w:val="720CD0E4"/>
    <w:lvl w:ilvl="0" w:tplc="543CE4B4">
      <w:start w:val="1"/>
      <w:numFmt w:val="lowerRoman"/>
      <w:lvlText w:val="%1."/>
      <w:lvlJc w:val="left"/>
      <w:pPr>
        <w:ind w:left="1440" w:hanging="720"/>
      </w:pPr>
      <w:rPr>
        <w:rFonts w:ascii="Calibri" w:eastAsia="Calibri" w:hAnsi="Calibri" w:cs="Times New Roman"/>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4F0D70FA"/>
    <w:multiLevelType w:val="hybridMultilevel"/>
    <w:tmpl w:val="5D6C7816"/>
    <w:lvl w:ilvl="0" w:tplc="709A2B9A">
      <w:start w:val="1"/>
      <w:numFmt w:val="bullet"/>
      <w:lvlText w:val=""/>
      <w:lvlJc w:val="left"/>
      <w:pPr>
        <w:ind w:left="720" w:hanging="360"/>
      </w:pPr>
      <w:rPr>
        <w:rFonts w:ascii="Symbol" w:hAnsi="Symbol" w:hint="default"/>
        <w:sz w:val="16"/>
        <w:szCs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AE37FF8"/>
    <w:multiLevelType w:val="hybridMultilevel"/>
    <w:tmpl w:val="6D362E58"/>
    <w:lvl w:ilvl="0" w:tplc="07F4A0B4">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5DC224D1"/>
    <w:multiLevelType w:val="hybridMultilevel"/>
    <w:tmpl w:val="7F22C570"/>
    <w:lvl w:ilvl="0" w:tplc="42B477E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603F2706"/>
    <w:multiLevelType w:val="hybridMultilevel"/>
    <w:tmpl w:val="B2FE5D64"/>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9AE0DE1"/>
    <w:multiLevelType w:val="hybridMultilevel"/>
    <w:tmpl w:val="6714CAB4"/>
    <w:lvl w:ilvl="0" w:tplc="07F4A0B4">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6B574A24"/>
    <w:multiLevelType w:val="hybridMultilevel"/>
    <w:tmpl w:val="A3AA3A28"/>
    <w:lvl w:ilvl="0" w:tplc="1678659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2"/>
  </w:num>
  <w:num w:numId="5">
    <w:abstractNumId w:val="12"/>
  </w:num>
  <w:num w:numId="6">
    <w:abstractNumId w:val="13"/>
  </w:num>
  <w:num w:numId="7">
    <w:abstractNumId w:val="9"/>
  </w:num>
  <w:num w:numId="8">
    <w:abstractNumId w:val="3"/>
  </w:num>
  <w:num w:numId="9">
    <w:abstractNumId w:val="5"/>
  </w:num>
  <w:num w:numId="10">
    <w:abstractNumId w:val="7"/>
  </w:num>
  <w:num w:numId="11">
    <w:abstractNumId w:val="8"/>
  </w:num>
  <w:num w:numId="12">
    <w:abstractNumId w:val="10"/>
  </w:num>
  <w:num w:numId="13">
    <w:abstractNumId w:val="11"/>
  </w:num>
  <w:num w:numId="1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573"/>
    <w:rsid w:val="0000198C"/>
    <w:rsid w:val="00001BEB"/>
    <w:rsid w:val="000024A3"/>
    <w:rsid w:val="00003795"/>
    <w:rsid w:val="00004B53"/>
    <w:rsid w:val="00004E09"/>
    <w:rsid w:val="0000526F"/>
    <w:rsid w:val="00006140"/>
    <w:rsid w:val="00007ABE"/>
    <w:rsid w:val="00013800"/>
    <w:rsid w:val="00014E16"/>
    <w:rsid w:val="000162FD"/>
    <w:rsid w:val="000205F1"/>
    <w:rsid w:val="000213FC"/>
    <w:rsid w:val="00021598"/>
    <w:rsid w:val="00022D6F"/>
    <w:rsid w:val="00023140"/>
    <w:rsid w:val="00023343"/>
    <w:rsid w:val="00023B15"/>
    <w:rsid w:val="00026655"/>
    <w:rsid w:val="00030333"/>
    <w:rsid w:val="00031478"/>
    <w:rsid w:val="00033132"/>
    <w:rsid w:val="00033AAE"/>
    <w:rsid w:val="000356F9"/>
    <w:rsid w:val="00035A32"/>
    <w:rsid w:val="000403AF"/>
    <w:rsid w:val="00041548"/>
    <w:rsid w:val="00043133"/>
    <w:rsid w:val="000447F8"/>
    <w:rsid w:val="000501AC"/>
    <w:rsid w:val="0005050D"/>
    <w:rsid w:val="00050DE1"/>
    <w:rsid w:val="0005457B"/>
    <w:rsid w:val="00054C69"/>
    <w:rsid w:val="00054FCE"/>
    <w:rsid w:val="000553CA"/>
    <w:rsid w:val="000556C1"/>
    <w:rsid w:val="00055836"/>
    <w:rsid w:val="00056FD2"/>
    <w:rsid w:val="00062767"/>
    <w:rsid w:val="00062944"/>
    <w:rsid w:val="00062C8D"/>
    <w:rsid w:val="000635C0"/>
    <w:rsid w:val="00063671"/>
    <w:rsid w:val="00063F76"/>
    <w:rsid w:val="00063F77"/>
    <w:rsid w:val="00064DF9"/>
    <w:rsid w:val="0007552A"/>
    <w:rsid w:val="00075611"/>
    <w:rsid w:val="00076FF9"/>
    <w:rsid w:val="0008649D"/>
    <w:rsid w:val="00087B37"/>
    <w:rsid w:val="0009071B"/>
    <w:rsid w:val="00093696"/>
    <w:rsid w:val="00093D49"/>
    <w:rsid w:val="00096362"/>
    <w:rsid w:val="00096DA2"/>
    <w:rsid w:val="000A1F1D"/>
    <w:rsid w:val="000A279D"/>
    <w:rsid w:val="000A28D4"/>
    <w:rsid w:val="000A3E79"/>
    <w:rsid w:val="000A4CEB"/>
    <w:rsid w:val="000A6317"/>
    <w:rsid w:val="000A78C0"/>
    <w:rsid w:val="000B015C"/>
    <w:rsid w:val="000B0ABE"/>
    <w:rsid w:val="000B3F10"/>
    <w:rsid w:val="000B4358"/>
    <w:rsid w:val="000B5A5B"/>
    <w:rsid w:val="000B6AB7"/>
    <w:rsid w:val="000C0E31"/>
    <w:rsid w:val="000C3486"/>
    <w:rsid w:val="000C3758"/>
    <w:rsid w:val="000C6984"/>
    <w:rsid w:val="000D0E1B"/>
    <w:rsid w:val="000D13D1"/>
    <w:rsid w:val="000D3D22"/>
    <w:rsid w:val="000E00E3"/>
    <w:rsid w:val="000E0CAF"/>
    <w:rsid w:val="000E17EE"/>
    <w:rsid w:val="000E1980"/>
    <w:rsid w:val="000E260A"/>
    <w:rsid w:val="000E2FBA"/>
    <w:rsid w:val="000E31EA"/>
    <w:rsid w:val="000E52B7"/>
    <w:rsid w:val="000E58D5"/>
    <w:rsid w:val="000F01FE"/>
    <w:rsid w:val="000F0D25"/>
    <w:rsid w:val="000F4254"/>
    <w:rsid w:val="000F4D16"/>
    <w:rsid w:val="000F6E20"/>
    <w:rsid w:val="000F74F0"/>
    <w:rsid w:val="000F776B"/>
    <w:rsid w:val="0010128A"/>
    <w:rsid w:val="00101D6F"/>
    <w:rsid w:val="0010209F"/>
    <w:rsid w:val="001029E5"/>
    <w:rsid w:val="001034F5"/>
    <w:rsid w:val="00104E25"/>
    <w:rsid w:val="00106243"/>
    <w:rsid w:val="001068A6"/>
    <w:rsid w:val="00106FC6"/>
    <w:rsid w:val="001070D7"/>
    <w:rsid w:val="00107226"/>
    <w:rsid w:val="00107E88"/>
    <w:rsid w:val="00113377"/>
    <w:rsid w:val="001136CC"/>
    <w:rsid w:val="00113950"/>
    <w:rsid w:val="001147A7"/>
    <w:rsid w:val="001205A5"/>
    <w:rsid w:val="0012175E"/>
    <w:rsid w:val="001218CB"/>
    <w:rsid w:val="001221EB"/>
    <w:rsid w:val="0012250B"/>
    <w:rsid w:val="00122E49"/>
    <w:rsid w:val="001234CF"/>
    <w:rsid w:val="001237E4"/>
    <w:rsid w:val="00127302"/>
    <w:rsid w:val="00127404"/>
    <w:rsid w:val="00130AEF"/>
    <w:rsid w:val="001312F2"/>
    <w:rsid w:val="001324A3"/>
    <w:rsid w:val="00132BB2"/>
    <w:rsid w:val="00136043"/>
    <w:rsid w:val="00137A6D"/>
    <w:rsid w:val="00137BAC"/>
    <w:rsid w:val="0014032F"/>
    <w:rsid w:val="00140B2F"/>
    <w:rsid w:val="00144D38"/>
    <w:rsid w:val="00145020"/>
    <w:rsid w:val="0014503C"/>
    <w:rsid w:val="0014567D"/>
    <w:rsid w:val="0014597E"/>
    <w:rsid w:val="00145B9D"/>
    <w:rsid w:val="001466F0"/>
    <w:rsid w:val="00146912"/>
    <w:rsid w:val="001469A2"/>
    <w:rsid w:val="00146CA0"/>
    <w:rsid w:val="00146EA8"/>
    <w:rsid w:val="00147FEE"/>
    <w:rsid w:val="001514C3"/>
    <w:rsid w:val="001520B1"/>
    <w:rsid w:val="00153F2B"/>
    <w:rsid w:val="00154400"/>
    <w:rsid w:val="00154497"/>
    <w:rsid w:val="00154B5F"/>
    <w:rsid w:val="001578ED"/>
    <w:rsid w:val="001606FC"/>
    <w:rsid w:val="00161166"/>
    <w:rsid w:val="0016173E"/>
    <w:rsid w:val="00161EA8"/>
    <w:rsid w:val="00162A37"/>
    <w:rsid w:val="00165CF1"/>
    <w:rsid w:val="00165F44"/>
    <w:rsid w:val="00166C39"/>
    <w:rsid w:val="00167F35"/>
    <w:rsid w:val="0017002B"/>
    <w:rsid w:val="001708B5"/>
    <w:rsid w:val="00170C88"/>
    <w:rsid w:val="00172A99"/>
    <w:rsid w:val="0017610D"/>
    <w:rsid w:val="00176428"/>
    <w:rsid w:val="00176580"/>
    <w:rsid w:val="00176FF3"/>
    <w:rsid w:val="00177F5A"/>
    <w:rsid w:val="001823C7"/>
    <w:rsid w:val="001823DE"/>
    <w:rsid w:val="001835E6"/>
    <w:rsid w:val="00183758"/>
    <w:rsid w:val="00184817"/>
    <w:rsid w:val="001867E1"/>
    <w:rsid w:val="00191FC0"/>
    <w:rsid w:val="0019252C"/>
    <w:rsid w:val="00193498"/>
    <w:rsid w:val="001A06E4"/>
    <w:rsid w:val="001A0B17"/>
    <w:rsid w:val="001A0DCD"/>
    <w:rsid w:val="001A168F"/>
    <w:rsid w:val="001A492C"/>
    <w:rsid w:val="001A6602"/>
    <w:rsid w:val="001A68AC"/>
    <w:rsid w:val="001A749E"/>
    <w:rsid w:val="001A7FD0"/>
    <w:rsid w:val="001B0768"/>
    <w:rsid w:val="001B0EF9"/>
    <w:rsid w:val="001B156B"/>
    <w:rsid w:val="001B2FB4"/>
    <w:rsid w:val="001B3510"/>
    <w:rsid w:val="001B566E"/>
    <w:rsid w:val="001B79DA"/>
    <w:rsid w:val="001C286B"/>
    <w:rsid w:val="001C2A35"/>
    <w:rsid w:val="001C2BC9"/>
    <w:rsid w:val="001C37CD"/>
    <w:rsid w:val="001D0B91"/>
    <w:rsid w:val="001D1721"/>
    <w:rsid w:val="001D1DDF"/>
    <w:rsid w:val="001D55B1"/>
    <w:rsid w:val="001D5A45"/>
    <w:rsid w:val="001D6477"/>
    <w:rsid w:val="001E6195"/>
    <w:rsid w:val="001E6C13"/>
    <w:rsid w:val="001E6F0A"/>
    <w:rsid w:val="001E78F4"/>
    <w:rsid w:val="001F053E"/>
    <w:rsid w:val="001F0966"/>
    <w:rsid w:val="001F3FC7"/>
    <w:rsid w:val="001F414D"/>
    <w:rsid w:val="001F7161"/>
    <w:rsid w:val="001F716A"/>
    <w:rsid w:val="00200912"/>
    <w:rsid w:val="00202FB4"/>
    <w:rsid w:val="00203728"/>
    <w:rsid w:val="002047BC"/>
    <w:rsid w:val="002075C0"/>
    <w:rsid w:val="00207EE6"/>
    <w:rsid w:val="002102A5"/>
    <w:rsid w:val="002111F5"/>
    <w:rsid w:val="00211B91"/>
    <w:rsid w:val="00211FD1"/>
    <w:rsid w:val="00212A28"/>
    <w:rsid w:val="002132F6"/>
    <w:rsid w:val="002140FD"/>
    <w:rsid w:val="0021422E"/>
    <w:rsid w:val="002171C4"/>
    <w:rsid w:val="0022034F"/>
    <w:rsid w:val="00220DB5"/>
    <w:rsid w:val="0022158F"/>
    <w:rsid w:val="002229BC"/>
    <w:rsid w:val="00223EB0"/>
    <w:rsid w:val="0022427E"/>
    <w:rsid w:val="00224A13"/>
    <w:rsid w:val="00224FA1"/>
    <w:rsid w:val="0022505F"/>
    <w:rsid w:val="00225141"/>
    <w:rsid w:val="0022605D"/>
    <w:rsid w:val="00226352"/>
    <w:rsid w:val="00226552"/>
    <w:rsid w:val="00226F24"/>
    <w:rsid w:val="002309ED"/>
    <w:rsid w:val="00230D98"/>
    <w:rsid w:val="0023213B"/>
    <w:rsid w:val="00233E2A"/>
    <w:rsid w:val="00236422"/>
    <w:rsid w:val="0024748C"/>
    <w:rsid w:val="00247AFC"/>
    <w:rsid w:val="00247BED"/>
    <w:rsid w:val="002502CC"/>
    <w:rsid w:val="002541CA"/>
    <w:rsid w:val="00255445"/>
    <w:rsid w:val="002561F7"/>
    <w:rsid w:val="002573A4"/>
    <w:rsid w:val="00260DEC"/>
    <w:rsid w:val="002619C0"/>
    <w:rsid w:val="00261D64"/>
    <w:rsid w:val="00262969"/>
    <w:rsid w:val="00264226"/>
    <w:rsid w:val="00264C6C"/>
    <w:rsid w:val="0026660A"/>
    <w:rsid w:val="00270036"/>
    <w:rsid w:val="00270039"/>
    <w:rsid w:val="002706B7"/>
    <w:rsid w:val="00270C78"/>
    <w:rsid w:val="002741C6"/>
    <w:rsid w:val="002741E0"/>
    <w:rsid w:val="002749FA"/>
    <w:rsid w:val="00275BFC"/>
    <w:rsid w:val="00276F90"/>
    <w:rsid w:val="00277A7B"/>
    <w:rsid w:val="0028210F"/>
    <w:rsid w:val="002821E8"/>
    <w:rsid w:val="00284884"/>
    <w:rsid w:val="002848BC"/>
    <w:rsid w:val="002852B3"/>
    <w:rsid w:val="00287279"/>
    <w:rsid w:val="0028786B"/>
    <w:rsid w:val="00287FDF"/>
    <w:rsid w:val="00290696"/>
    <w:rsid w:val="00293793"/>
    <w:rsid w:val="0029721D"/>
    <w:rsid w:val="00297222"/>
    <w:rsid w:val="002A05B6"/>
    <w:rsid w:val="002A08B0"/>
    <w:rsid w:val="002A2CE1"/>
    <w:rsid w:val="002A44AA"/>
    <w:rsid w:val="002A54F9"/>
    <w:rsid w:val="002B35BC"/>
    <w:rsid w:val="002B3E51"/>
    <w:rsid w:val="002B4D7A"/>
    <w:rsid w:val="002B6498"/>
    <w:rsid w:val="002B66CA"/>
    <w:rsid w:val="002B6CE5"/>
    <w:rsid w:val="002B792E"/>
    <w:rsid w:val="002C06D7"/>
    <w:rsid w:val="002C375D"/>
    <w:rsid w:val="002C4B04"/>
    <w:rsid w:val="002C503A"/>
    <w:rsid w:val="002C7030"/>
    <w:rsid w:val="002C7311"/>
    <w:rsid w:val="002D00C5"/>
    <w:rsid w:val="002D2472"/>
    <w:rsid w:val="002D36CE"/>
    <w:rsid w:val="002D3B77"/>
    <w:rsid w:val="002D41E7"/>
    <w:rsid w:val="002D6F2E"/>
    <w:rsid w:val="002D7538"/>
    <w:rsid w:val="002D7FB8"/>
    <w:rsid w:val="002E051C"/>
    <w:rsid w:val="002E111E"/>
    <w:rsid w:val="002E1BFF"/>
    <w:rsid w:val="002E2660"/>
    <w:rsid w:val="002E2DC0"/>
    <w:rsid w:val="002E565E"/>
    <w:rsid w:val="002E6F17"/>
    <w:rsid w:val="002E74A2"/>
    <w:rsid w:val="002E78C9"/>
    <w:rsid w:val="002E7EBE"/>
    <w:rsid w:val="002F086F"/>
    <w:rsid w:val="002F1E9E"/>
    <w:rsid w:val="002F29D8"/>
    <w:rsid w:val="002F5B53"/>
    <w:rsid w:val="002F5F8F"/>
    <w:rsid w:val="002F7BD0"/>
    <w:rsid w:val="003004DA"/>
    <w:rsid w:val="00300F01"/>
    <w:rsid w:val="003012EA"/>
    <w:rsid w:val="00303DE0"/>
    <w:rsid w:val="00304C5E"/>
    <w:rsid w:val="00304FB4"/>
    <w:rsid w:val="00305164"/>
    <w:rsid w:val="00306380"/>
    <w:rsid w:val="00306788"/>
    <w:rsid w:val="0030690A"/>
    <w:rsid w:val="0031027C"/>
    <w:rsid w:val="00311495"/>
    <w:rsid w:val="00311D83"/>
    <w:rsid w:val="00311E8D"/>
    <w:rsid w:val="003126FC"/>
    <w:rsid w:val="0031512B"/>
    <w:rsid w:val="00315454"/>
    <w:rsid w:val="00315563"/>
    <w:rsid w:val="003170C9"/>
    <w:rsid w:val="003178F4"/>
    <w:rsid w:val="00320588"/>
    <w:rsid w:val="00320B4C"/>
    <w:rsid w:val="00322837"/>
    <w:rsid w:val="00322BEF"/>
    <w:rsid w:val="0032454C"/>
    <w:rsid w:val="00325232"/>
    <w:rsid w:val="00325CC6"/>
    <w:rsid w:val="00326220"/>
    <w:rsid w:val="003276B6"/>
    <w:rsid w:val="00327AB9"/>
    <w:rsid w:val="0033203B"/>
    <w:rsid w:val="00333703"/>
    <w:rsid w:val="00333AB1"/>
    <w:rsid w:val="00334CC4"/>
    <w:rsid w:val="00336432"/>
    <w:rsid w:val="003367AC"/>
    <w:rsid w:val="003437A1"/>
    <w:rsid w:val="003453A8"/>
    <w:rsid w:val="00346F46"/>
    <w:rsid w:val="00352367"/>
    <w:rsid w:val="00353FB1"/>
    <w:rsid w:val="0035428F"/>
    <w:rsid w:val="003545F8"/>
    <w:rsid w:val="003562F4"/>
    <w:rsid w:val="00356F07"/>
    <w:rsid w:val="003578DA"/>
    <w:rsid w:val="00357B19"/>
    <w:rsid w:val="003601D4"/>
    <w:rsid w:val="003623E5"/>
    <w:rsid w:val="00362B40"/>
    <w:rsid w:val="00362C8B"/>
    <w:rsid w:val="003630AB"/>
    <w:rsid w:val="00364569"/>
    <w:rsid w:val="00364A4D"/>
    <w:rsid w:val="00364EDC"/>
    <w:rsid w:val="00367691"/>
    <w:rsid w:val="00367E96"/>
    <w:rsid w:val="00371231"/>
    <w:rsid w:val="00372A51"/>
    <w:rsid w:val="00373909"/>
    <w:rsid w:val="00373E78"/>
    <w:rsid w:val="00376FB6"/>
    <w:rsid w:val="00377D34"/>
    <w:rsid w:val="003807B3"/>
    <w:rsid w:val="00381F9A"/>
    <w:rsid w:val="0038208C"/>
    <w:rsid w:val="00383DC2"/>
    <w:rsid w:val="0038775D"/>
    <w:rsid w:val="00387DB5"/>
    <w:rsid w:val="00393813"/>
    <w:rsid w:val="00393BF2"/>
    <w:rsid w:val="00393C6F"/>
    <w:rsid w:val="00393EB5"/>
    <w:rsid w:val="00393FFC"/>
    <w:rsid w:val="0039426C"/>
    <w:rsid w:val="003948D6"/>
    <w:rsid w:val="00394BDF"/>
    <w:rsid w:val="00394EA7"/>
    <w:rsid w:val="00396EB0"/>
    <w:rsid w:val="003973D3"/>
    <w:rsid w:val="00397A3F"/>
    <w:rsid w:val="003A1C57"/>
    <w:rsid w:val="003A3B24"/>
    <w:rsid w:val="003A6E0F"/>
    <w:rsid w:val="003A6EE1"/>
    <w:rsid w:val="003A7C88"/>
    <w:rsid w:val="003A7DFB"/>
    <w:rsid w:val="003B017B"/>
    <w:rsid w:val="003B0BD1"/>
    <w:rsid w:val="003B0F14"/>
    <w:rsid w:val="003B2165"/>
    <w:rsid w:val="003B2D4C"/>
    <w:rsid w:val="003B301C"/>
    <w:rsid w:val="003B32B9"/>
    <w:rsid w:val="003B3795"/>
    <w:rsid w:val="003B38ED"/>
    <w:rsid w:val="003B3967"/>
    <w:rsid w:val="003B680E"/>
    <w:rsid w:val="003B69F7"/>
    <w:rsid w:val="003B6BAB"/>
    <w:rsid w:val="003B7217"/>
    <w:rsid w:val="003B7D53"/>
    <w:rsid w:val="003C00FB"/>
    <w:rsid w:val="003C0DA4"/>
    <w:rsid w:val="003C1349"/>
    <w:rsid w:val="003C1FD3"/>
    <w:rsid w:val="003C22A8"/>
    <w:rsid w:val="003C2F33"/>
    <w:rsid w:val="003C5469"/>
    <w:rsid w:val="003C6503"/>
    <w:rsid w:val="003C6709"/>
    <w:rsid w:val="003C71C7"/>
    <w:rsid w:val="003D1EE5"/>
    <w:rsid w:val="003D2118"/>
    <w:rsid w:val="003D29B2"/>
    <w:rsid w:val="003D3538"/>
    <w:rsid w:val="003D3A7B"/>
    <w:rsid w:val="003D532F"/>
    <w:rsid w:val="003D7102"/>
    <w:rsid w:val="003E057F"/>
    <w:rsid w:val="003E0F54"/>
    <w:rsid w:val="003E1760"/>
    <w:rsid w:val="003E36FE"/>
    <w:rsid w:val="003E4783"/>
    <w:rsid w:val="003E4D13"/>
    <w:rsid w:val="003E562A"/>
    <w:rsid w:val="003E5ED0"/>
    <w:rsid w:val="003E6080"/>
    <w:rsid w:val="003E64BF"/>
    <w:rsid w:val="003E7039"/>
    <w:rsid w:val="003E7637"/>
    <w:rsid w:val="003F0528"/>
    <w:rsid w:val="003F2377"/>
    <w:rsid w:val="003F2A0F"/>
    <w:rsid w:val="003F36B4"/>
    <w:rsid w:val="003F5E8B"/>
    <w:rsid w:val="00401B71"/>
    <w:rsid w:val="004036CA"/>
    <w:rsid w:val="00404BE3"/>
    <w:rsid w:val="004051C4"/>
    <w:rsid w:val="00406BAD"/>
    <w:rsid w:val="00406D6D"/>
    <w:rsid w:val="00407ADE"/>
    <w:rsid w:val="00410E34"/>
    <w:rsid w:val="004118E6"/>
    <w:rsid w:val="004145A7"/>
    <w:rsid w:val="0041629C"/>
    <w:rsid w:val="004163D1"/>
    <w:rsid w:val="00416573"/>
    <w:rsid w:val="00422894"/>
    <w:rsid w:val="004256CA"/>
    <w:rsid w:val="00436D65"/>
    <w:rsid w:val="00436EA1"/>
    <w:rsid w:val="0043757E"/>
    <w:rsid w:val="00440F56"/>
    <w:rsid w:val="00441A93"/>
    <w:rsid w:val="00442B8E"/>
    <w:rsid w:val="004438A3"/>
    <w:rsid w:val="00443C86"/>
    <w:rsid w:val="00445B0D"/>
    <w:rsid w:val="0044610D"/>
    <w:rsid w:val="00446982"/>
    <w:rsid w:val="004471C8"/>
    <w:rsid w:val="00447325"/>
    <w:rsid w:val="004477C8"/>
    <w:rsid w:val="00451812"/>
    <w:rsid w:val="00451FA1"/>
    <w:rsid w:val="004526DA"/>
    <w:rsid w:val="00452E55"/>
    <w:rsid w:val="0045369D"/>
    <w:rsid w:val="00453EB7"/>
    <w:rsid w:val="00454858"/>
    <w:rsid w:val="0045494F"/>
    <w:rsid w:val="00454EB3"/>
    <w:rsid w:val="0045549A"/>
    <w:rsid w:val="004572AA"/>
    <w:rsid w:val="00457ACB"/>
    <w:rsid w:val="00460CFE"/>
    <w:rsid w:val="0046191E"/>
    <w:rsid w:val="00461D08"/>
    <w:rsid w:val="00462711"/>
    <w:rsid w:val="00463EC9"/>
    <w:rsid w:val="004666E3"/>
    <w:rsid w:val="0046795B"/>
    <w:rsid w:val="00471644"/>
    <w:rsid w:val="004719EA"/>
    <w:rsid w:val="00471B90"/>
    <w:rsid w:val="00471F36"/>
    <w:rsid w:val="004744DB"/>
    <w:rsid w:val="00474761"/>
    <w:rsid w:val="00474C5E"/>
    <w:rsid w:val="004762C6"/>
    <w:rsid w:val="00476BAC"/>
    <w:rsid w:val="00480A3E"/>
    <w:rsid w:val="00482376"/>
    <w:rsid w:val="0048492E"/>
    <w:rsid w:val="00486959"/>
    <w:rsid w:val="00490258"/>
    <w:rsid w:val="0049117F"/>
    <w:rsid w:val="00493DF2"/>
    <w:rsid w:val="00496481"/>
    <w:rsid w:val="004A0C57"/>
    <w:rsid w:val="004A369C"/>
    <w:rsid w:val="004A3BFE"/>
    <w:rsid w:val="004A5528"/>
    <w:rsid w:val="004A5EA2"/>
    <w:rsid w:val="004A6809"/>
    <w:rsid w:val="004A7FF8"/>
    <w:rsid w:val="004B0852"/>
    <w:rsid w:val="004B0E83"/>
    <w:rsid w:val="004B19FC"/>
    <w:rsid w:val="004B26A1"/>
    <w:rsid w:val="004B4617"/>
    <w:rsid w:val="004B58F6"/>
    <w:rsid w:val="004B60FD"/>
    <w:rsid w:val="004B6149"/>
    <w:rsid w:val="004B67BB"/>
    <w:rsid w:val="004B7E3A"/>
    <w:rsid w:val="004C2A75"/>
    <w:rsid w:val="004C3482"/>
    <w:rsid w:val="004C578A"/>
    <w:rsid w:val="004C5E96"/>
    <w:rsid w:val="004C775A"/>
    <w:rsid w:val="004D08E1"/>
    <w:rsid w:val="004D134E"/>
    <w:rsid w:val="004D1E3C"/>
    <w:rsid w:val="004D1F02"/>
    <w:rsid w:val="004D2C66"/>
    <w:rsid w:val="004D3CBC"/>
    <w:rsid w:val="004D3F91"/>
    <w:rsid w:val="004D4EDB"/>
    <w:rsid w:val="004D4FFB"/>
    <w:rsid w:val="004D662A"/>
    <w:rsid w:val="004D69AE"/>
    <w:rsid w:val="004D73CC"/>
    <w:rsid w:val="004D7505"/>
    <w:rsid w:val="004E09F0"/>
    <w:rsid w:val="004E1D8E"/>
    <w:rsid w:val="004E2F56"/>
    <w:rsid w:val="004F0149"/>
    <w:rsid w:val="004F083C"/>
    <w:rsid w:val="004F4E5E"/>
    <w:rsid w:val="004F676A"/>
    <w:rsid w:val="005019AD"/>
    <w:rsid w:val="00501EB9"/>
    <w:rsid w:val="0050245E"/>
    <w:rsid w:val="00502FB8"/>
    <w:rsid w:val="00503A57"/>
    <w:rsid w:val="005049CA"/>
    <w:rsid w:val="005076D3"/>
    <w:rsid w:val="00511C6B"/>
    <w:rsid w:val="00512CF4"/>
    <w:rsid w:val="00513670"/>
    <w:rsid w:val="00513F9A"/>
    <w:rsid w:val="005144D8"/>
    <w:rsid w:val="00514CFC"/>
    <w:rsid w:val="00515DF9"/>
    <w:rsid w:val="00515FFF"/>
    <w:rsid w:val="005168BC"/>
    <w:rsid w:val="0052057D"/>
    <w:rsid w:val="00524123"/>
    <w:rsid w:val="005243BF"/>
    <w:rsid w:val="0052515B"/>
    <w:rsid w:val="00525227"/>
    <w:rsid w:val="00526393"/>
    <w:rsid w:val="0052666C"/>
    <w:rsid w:val="00526AC9"/>
    <w:rsid w:val="00527273"/>
    <w:rsid w:val="00527649"/>
    <w:rsid w:val="005332CE"/>
    <w:rsid w:val="00533FB4"/>
    <w:rsid w:val="00534E0C"/>
    <w:rsid w:val="00534F4B"/>
    <w:rsid w:val="00536378"/>
    <w:rsid w:val="005365F3"/>
    <w:rsid w:val="00537CED"/>
    <w:rsid w:val="0054045D"/>
    <w:rsid w:val="005404E2"/>
    <w:rsid w:val="00540BF5"/>
    <w:rsid w:val="0054129C"/>
    <w:rsid w:val="0054152E"/>
    <w:rsid w:val="00541E5B"/>
    <w:rsid w:val="005421F5"/>
    <w:rsid w:val="00542380"/>
    <w:rsid w:val="005425EF"/>
    <w:rsid w:val="00542AE1"/>
    <w:rsid w:val="00544987"/>
    <w:rsid w:val="0054584D"/>
    <w:rsid w:val="005458DC"/>
    <w:rsid w:val="005466B8"/>
    <w:rsid w:val="00546732"/>
    <w:rsid w:val="00550AD8"/>
    <w:rsid w:val="00552CC3"/>
    <w:rsid w:val="00553B49"/>
    <w:rsid w:val="00554587"/>
    <w:rsid w:val="0055526E"/>
    <w:rsid w:val="00556C92"/>
    <w:rsid w:val="00560CDD"/>
    <w:rsid w:val="00561827"/>
    <w:rsid w:val="00561C76"/>
    <w:rsid w:val="00564D39"/>
    <w:rsid w:val="00570331"/>
    <w:rsid w:val="00572951"/>
    <w:rsid w:val="00574B34"/>
    <w:rsid w:val="00580144"/>
    <w:rsid w:val="005811A8"/>
    <w:rsid w:val="005831BB"/>
    <w:rsid w:val="00583373"/>
    <w:rsid w:val="00585879"/>
    <w:rsid w:val="005863D4"/>
    <w:rsid w:val="00591FFF"/>
    <w:rsid w:val="00592B98"/>
    <w:rsid w:val="005933B2"/>
    <w:rsid w:val="0059378F"/>
    <w:rsid w:val="00593C90"/>
    <w:rsid w:val="00594ABA"/>
    <w:rsid w:val="00595579"/>
    <w:rsid w:val="005956DE"/>
    <w:rsid w:val="005958C7"/>
    <w:rsid w:val="00596AB4"/>
    <w:rsid w:val="005A03AA"/>
    <w:rsid w:val="005A04C2"/>
    <w:rsid w:val="005A075A"/>
    <w:rsid w:val="005A4A04"/>
    <w:rsid w:val="005A5B1F"/>
    <w:rsid w:val="005A74B6"/>
    <w:rsid w:val="005A7A50"/>
    <w:rsid w:val="005A7B95"/>
    <w:rsid w:val="005A7F2F"/>
    <w:rsid w:val="005B04F7"/>
    <w:rsid w:val="005B1F87"/>
    <w:rsid w:val="005B4314"/>
    <w:rsid w:val="005B4E9B"/>
    <w:rsid w:val="005B7B67"/>
    <w:rsid w:val="005C0E0A"/>
    <w:rsid w:val="005C1475"/>
    <w:rsid w:val="005C4398"/>
    <w:rsid w:val="005C4E54"/>
    <w:rsid w:val="005C4FFA"/>
    <w:rsid w:val="005C6A92"/>
    <w:rsid w:val="005C6AE6"/>
    <w:rsid w:val="005D02FB"/>
    <w:rsid w:val="005D3D51"/>
    <w:rsid w:val="005D3D57"/>
    <w:rsid w:val="005D4F8D"/>
    <w:rsid w:val="005D6280"/>
    <w:rsid w:val="005D688C"/>
    <w:rsid w:val="005D782C"/>
    <w:rsid w:val="005E1364"/>
    <w:rsid w:val="005E1DDA"/>
    <w:rsid w:val="005E2B4B"/>
    <w:rsid w:val="005E5111"/>
    <w:rsid w:val="005E5141"/>
    <w:rsid w:val="005F1088"/>
    <w:rsid w:val="005F237B"/>
    <w:rsid w:val="005F2F9B"/>
    <w:rsid w:val="005F3FBB"/>
    <w:rsid w:val="005F7860"/>
    <w:rsid w:val="00600AE8"/>
    <w:rsid w:val="0060215C"/>
    <w:rsid w:val="006029D4"/>
    <w:rsid w:val="006037CE"/>
    <w:rsid w:val="006048C2"/>
    <w:rsid w:val="006065E3"/>
    <w:rsid w:val="00606840"/>
    <w:rsid w:val="00607D4D"/>
    <w:rsid w:val="006101A3"/>
    <w:rsid w:val="00610943"/>
    <w:rsid w:val="00610E5F"/>
    <w:rsid w:val="006114BB"/>
    <w:rsid w:val="00612AC2"/>
    <w:rsid w:val="0061354F"/>
    <w:rsid w:val="006139D1"/>
    <w:rsid w:val="006142F0"/>
    <w:rsid w:val="00614308"/>
    <w:rsid w:val="00616F83"/>
    <w:rsid w:val="00617309"/>
    <w:rsid w:val="006177C9"/>
    <w:rsid w:val="00617928"/>
    <w:rsid w:val="00617AD7"/>
    <w:rsid w:val="00620624"/>
    <w:rsid w:val="00621466"/>
    <w:rsid w:val="006230EE"/>
    <w:rsid w:val="00623563"/>
    <w:rsid w:val="00623A46"/>
    <w:rsid w:val="00625E83"/>
    <w:rsid w:val="00626473"/>
    <w:rsid w:val="00627000"/>
    <w:rsid w:val="0063184F"/>
    <w:rsid w:val="00631B7F"/>
    <w:rsid w:val="00631DA3"/>
    <w:rsid w:val="0063228C"/>
    <w:rsid w:val="00632815"/>
    <w:rsid w:val="00633B87"/>
    <w:rsid w:val="00633BAA"/>
    <w:rsid w:val="00633FFF"/>
    <w:rsid w:val="00634FD7"/>
    <w:rsid w:val="00635147"/>
    <w:rsid w:val="00635D06"/>
    <w:rsid w:val="00640DC3"/>
    <w:rsid w:val="00641A95"/>
    <w:rsid w:val="00641FD0"/>
    <w:rsid w:val="006424B1"/>
    <w:rsid w:val="006429A5"/>
    <w:rsid w:val="00643A86"/>
    <w:rsid w:val="006445E3"/>
    <w:rsid w:val="00646742"/>
    <w:rsid w:val="00646FB9"/>
    <w:rsid w:val="00647243"/>
    <w:rsid w:val="00647997"/>
    <w:rsid w:val="006505CA"/>
    <w:rsid w:val="006558C7"/>
    <w:rsid w:val="0065639B"/>
    <w:rsid w:val="00662EDE"/>
    <w:rsid w:val="00663B09"/>
    <w:rsid w:val="00664E22"/>
    <w:rsid w:val="00666F8C"/>
    <w:rsid w:val="0066760E"/>
    <w:rsid w:val="00667C95"/>
    <w:rsid w:val="00670A9E"/>
    <w:rsid w:val="00670ACF"/>
    <w:rsid w:val="006732EA"/>
    <w:rsid w:val="00673EDB"/>
    <w:rsid w:val="00674A12"/>
    <w:rsid w:val="00677C32"/>
    <w:rsid w:val="006806EB"/>
    <w:rsid w:val="006807CD"/>
    <w:rsid w:val="00680B7D"/>
    <w:rsid w:val="0068254B"/>
    <w:rsid w:val="00683315"/>
    <w:rsid w:val="006839DB"/>
    <w:rsid w:val="0068431C"/>
    <w:rsid w:val="0068520C"/>
    <w:rsid w:val="006852BD"/>
    <w:rsid w:val="006863BF"/>
    <w:rsid w:val="006870A2"/>
    <w:rsid w:val="00687965"/>
    <w:rsid w:val="006905ED"/>
    <w:rsid w:val="006908B0"/>
    <w:rsid w:val="006910DF"/>
    <w:rsid w:val="00693506"/>
    <w:rsid w:val="006939AC"/>
    <w:rsid w:val="00693A90"/>
    <w:rsid w:val="006948E3"/>
    <w:rsid w:val="00695357"/>
    <w:rsid w:val="006959C9"/>
    <w:rsid w:val="006967CE"/>
    <w:rsid w:val="0069696F"/>
    <w:rsid w:val="00697EFE"/>
    <w:rsid w:val="006A42EF"/>
    <w:rsid w:val="006A4D0C"/>
    <w:rsid w:val="006A4FF9"/>
    <w:rsid w:val="006A5033"/>
    <w:rsid w:val="006A6026"/>
    <w:rsid w:val="006A6F38"/>
    <w:rsid w:val="006A7012"/>
    <w:rsid w:val="006A7EEA"/>
    <w:rsid w:val="006B03F9"/>
    <w:rsid w:val="006B06EE"/>
    <w:rsid w:val="006B0BD2"/>
    <w:rsid w:val="006B0EFE"/>
    <w:rsid w:val="006B3C62"/>
    <w:rsid w:val="006B48AF"/>
    <w:rsid w:val="006B50A4"/>
    <w:rsid w:val="006B600C"/>
    <w:rsid w:val="006B60DD"/>
    <w:rsid w:val="006B763C"/>
    <w:rsid w:val="006C0F7A"/>
    <w:rsid w:val="006C1281"/>
    <w:rsid w:val="006C1676"/>
    <w:rsid w:val="006C1A1C"/>
    <w:rsid w:val="006C2243"/>
    <w:rsid w:val="006C3333"/>
    <w:rsid w:val="006C3F16"/>
    <w:rsid w:val="006C41C6"/>
    <w:rsid w:val="006C51F4"/>
    <w:rsid w:val="006C54E4"/>
    <w:rsid w:val="006C6352"/>
    <w:rsid w:val="006D08F7"/>
    <w:rsid w:val="006D1EAA"/>
    <w:rsid w:val="006D21C3"/>
    <w:rsid w:val="006D2F33"/>
    <w:rsid w:val="006D3B9B"/>
    <w:rsid w:val="006D70BC"/>
    <w:rsid w:val="006E0F0E"/>
    <w:rsid w:val="006E2605"/>
    <w:rsid w:val="006E2C80"/>
    <w:rsid w:val="006E2CD5"/>
    <w:rsid w:val="006E58B2"/>
    <w:rsid w:val="006E6AD5"/>
    <w:rsid w:val="006F03BE"/>
    <w:rsid w:val="006F0921"/>
    <w:rsid w:val="006F0F3C"/>
    <w:rsid w:val="006F1F79"/>
    <w:rsid w:val="006F34BE"/>
    <w:rsid w:val="006F4870"/>
    <w:rsid w:val="006F4EA6"/>
    <w:rsid w:val="006F53ED"/>
    <w:rsid w:val="007007CF"/>
    <w:rsid w:val="0070102D"/>
    <w:rsid w:val="00701ECB"/>
    <w:rsid w:val="00702BF7"/>
    <w:rsid w:val="00704B99"/>
    <w:rsid w:val="007052E7"/>
    <w:rsid w:val="0070574E"/>
    <w:rsid w:val="00707B62"/>
    <w:rsid w:val="007111C9"/>
    <w:rsid w:val="00711281"/>
    <w:rsid w:val="007121F7"/>
    <w:rsid w:val="007125B3"/>
    <w:rsid w:val="00713D95"/>
    <w:rsid w:val="00715BA8"/>
    <w:rsid w:val="0071642F"/>
    <w:rsid w:val="00717842"/>
    <w:rsid w:val="00717E5D"/>
    <w:rsid w:val="00720E3E"/>
    <w:rsid w:val="00720E74"/>
    <w:rsid w:val="0072390B"/>
    <w:rsid w:val="00726B54"/>
    <w:rsid w:val="00730921"/>
    <w:rsid w:val="00730C4F"/>
    <w:rsid w:val="00730E79"/>
    <w:rsid w:val="00732AF9"/>
    <w:rsid w:val="00732E47"/>
    <w:rsid w:val="007410F8"/>
    <w:rsid w:val="00742F86"/>
    <w:rsid w:val="007433F9"/>
    <w:rsid w:val="007434FA"/>
    <w:rsid w:val="007445BF"/>
    <w:rsid w:val="00744C41"/>
    <w:rsid w:val="007455C5"/>
    <w:rsid w:val="00746462"/>
    <w:rsid w:val="00746B40"/>
    <w:rsid w:val="00754B15"/>
    <w:rsid w:val="00755371"/>
    <w:rsid w:val="00756A02"/>
    <w:rsid w:val="007572EB"/>
    <w:rsid w:val="00757D80"/>
    <w:rsid w:val="00760BB0"/>
    <w:rsid w:val="007614F9"/>
    <w:rsid w:val="007621DB"/>
    <w:rsid w:val="0076393A"/>
    <w:rsid w:val="00763D2B"/>
    <w:rsid w:val="007645F3"/>
    <w:rsid w:val="00766A69"/>
    <w:rsid w:val="00766D0D"/>
    <w:rsid w:val="00767260"/>
    <w:rsid w:val="007700D3"/>
    <w:rsid w:val="0077037F"/>
    <w:rsid w:val="00770849"/>
    <w:rsid w:val="0077299A"/>
    <w:rsid w:val="00781ACF"/>
    <w:rsid w:val="007823CD"/>
    <w:rsid w:val="007844AB"/>
    <w:rsid w:val="00784D25"/>
    <w:rsid w:val="00785578"/>
    <w:rsid w:val="00790598"/>
    <w:rsid w:val="00791465"/>
    <w:rsid w:val="007925E0"/>
    <w:rsid w:val="00794710"/>
    <w:rsid w:val="007948BD"/>
    <w:rsid w:val="00796C33"/>
    <w:rsid w:val="007A0D2E"/>
    <w:rsid w:val="007A5089"/>
    <w:rsid w:val="007A61AE"/>
    <w:rsid w:val="007A7DEB"/>
    <w:rsid w:val="007B06C5"/>
    <w:rsid w:val="007B0AC4"/>
    <w:rsid w:val="007B1B3B"/>
    <w:rsid w:val="007B3BF1"/>
    <w:rsid w:val="007B51A5"/>
    <w:rsid w:val="007B54EC"/>
    <w:rsid w:val="007B5E0E"/>
    <w:rsid w:val="007B6711"/>
    <w:rsid w:val="007C01BF"/>
    <w:rsid w:val="007C0E3D"/>
    <w:rsid w:val="007C1EB9"/>
    <w:rsid w:val="007C366D"/>
    <w:rsid w:val="007C3A59"/>
    <w:rsid w:val="007C409F"/>
    <w:rsid w:val="007D0D4B"/>
    <w:rsid w:val="007D3036"/>
    <w:rsid w:val="007D356B"/>
    <w:rsid w:val="007D549F"/>
    <w:rsid w:val="007D5A91"/>
    <w:rsid w:val="007D6470"/>
    <w:rsid w:val="007E0CB5"/>
    <w:rsid w:val="007E5AA8"/>
    <w:rsid w:val="007F00B9"/>
    <w:rsid w:val="007F0257"/>
    <w:rsid w:val="007F2431"/>
    <w:rsid w:val="007F2D8D"/>
    <w:rsid w:val="007F316E"/>
    <w:rsid w:val="007F42C5"/>
    <w:rsid w:val="007F625B"/>
    <w:rsid w:val="007F7465"/>
    <w:rsid w:val="007F746E"/>
    <w:rsid w:val="007F7810"/>
    <w:rsid w:val="00802570"/>
    <w:rsid w:val="00802F72"/>
    <w:rsid w:val="008043E3"/>
    <w:rsid w:val="00804D67"/>
    <w:rsid w:val="008057DF"/>
    <w:rsid w:val="00805885"/>
    <w:rsid w:val="0080638A"/>
    <w:rsid w:val="00806394"/>
    <w:rsid w:val="00806510"/>
    <w:rsid w:val="0080672A"/>
    <w:rsid w:val="00807170"/>
    <w:rsid w:val="008079D8"/>
    <w:rsid w:val="0081033E"/>
    <w:rsid w:val="00810CAD"/>
    <w:rsid w:val="00810D59"/>
    <w:rsid w:val="00812A7A"/>
    <w:rsid w:val="00816003"/>
    <w:rsid w:val="0081733E"/>
    <w:rsid w:val="00817919"/>
    <w:rsid w:val="00820F58"/>
    <w:rsid w:val="008218A7"/>
    <w:rsid w:val="00821DA6"/>
    <w:rsid w:val="00823336"/>
    <w:rsid w:val="008269EA"/>
    <w:rsid w:val="008307D1"/>
    <w:rsid w:val="00835800"/>
    <w:rsid w:val="008370E4"/>
    <w:rsid w:val="0083781C"/>
    <w:rsid w:val="008417DC"/>
    <w:rsid w:val="00841E6C"/>
    <w:rsid w:val="00846027"/>
    <w:rsid w:val="008473D0"/>
    <w:rsid w:val="00850C2A"/>
    <w:rsid w:val="008519A1"/>
    <w:rsid w:val="00851D1B"/>
    <w:rsid w:val="0085246F"/>
    <w:rsid w:val="008525D1"/>
    <w:rsid w:val="00853D25"/>
    <w:rsid w:val="008560D2"/>
    <w:rsid w:val="00856FC2"/>
    <w:rsid w:val="00857261"/>
    <w:rsid w:val="00857C2F"/>
    <w:rsid w:val="008635FB"/>
    <w:rsid w:val="00863731"/>
    <w:rsid w:val="00863EE2"/>
    <w:rsid w:val="0086595E"/>
    <w:rsid w:val="00866E7E"/>
    <w:rsid w:val="008670BF"/>
    <w:rsid w:val="00867467"/>
    <w:rsid w:val="00867C4C"/>
    <w:rsid w:val="00867FD9"/>
    <w:rsid w:val="008707A8"/>
    <w:rsid w:val="008734EA"/>
    <w:rsid w:val="008764C8"/>
    <w:rsid w:val="00876716"/>
    <w:rsid w:val="00877932"/>
    <w:rsid w:val="0088002E"/>
    <w:rsid w:val="00881693"/>
    <w:rsid w:val="008822F1"/>
    <w:rsid w:val="0088312D"/>
    <w:rsid w:val="00884F9B"/>
    <w:rsid w:val="00886EFD"/>
    <w:rsid w:val="00887574"/>
    <w:rsid w:val="0088761B"/>
    <w:rsid w:val="0089094C"/>
    <w:rsid w:val="00890951"/>
    <w:rsid w:val="0089672F"/>
    <w:rsid w:val="00896765"/>
    <w:rsid w:val="00897ABA"/>
    <w:rsid w:val="008A008E"/>
    <w:rsid w:val="008A1D15"/>
    <w:rsid w:val="008A2642"/>
    <w:rsid w:val="008A29AE"/>
    <w:rsid w:val="008A4576"/>
    <w:rsid w:val="008A7448"/>
    <w:rsid w:val="008A7992"/>
    <w:rsid w:val="008A7B23"/>
    <w:rsid w:val="008B0DC1"/>
    <w:rsid w:val="008B462F"/>
    <w:rsid w:val="008B7206"/>
    <w:rsid w:val="008C195D"/>
    <w:rsid w:val="008C1C60"/>
    <w:rsid w:val="008C43A6"/>
    <w:rsid w:val="008C47B6"/>
    <w:rsid w:val="008C6B98"/>
    <w:rsid w:val="008C6E77"/>
    <w:rsid w:val="008C753B"/>
    <w:rsid w:val="008D0366"/>
    <w:rsid w:val="008D072D"/>
    <w:rsid w:val="008D21BD"/>
    <w:rsid w:val="008D2B5A"/>
    <w:rsid w:val="008D2C4E"/>
    <w:rsid w:val="008D441D"/>
    <w:rsid w:val="008D4809"/>
    <w:rsid w:val="008D7A96"/>
    <w:rsid w:val="008D7FF6"/>
    <w:rsid w:val="008E2A33"/>
    <w:rsid w:val="008E2E56"/>
    <w:rsid w:val="008E39D4"/>
    <w:rsid w:val="008E64B8"/>
    <w:rsid w:val="008F4A38"/>
    <w:rsid w:val="008F570C"/>
    <w:rsid w:val="008F5F47"/>
    <w:rsid w:val="008F6853"/>
    <w:rsid w:val="009000CA"/>
    <w:rsid w:val="00900361"/>
    <w:rsid w:val="00900EC5"/>
    <w:rsid w:val="00901810"/>
    <w:rsid w:val="00902A41"/>
    <w:rsid w:val="00902C2F"/>
    <w:rsid w:val="00904ABC"/>
    <w:rsid w:val="00904EE7"/>
    <w:rsid w:val="00905BDD"/>
    <w:rsid w:val="00905C29"/>
    <w:rsid w:val="009076E5"/>
    <w:rsid w:val="00911737"/>
    <w:rsid w:val="00911CCF"/>
    <w:rsid w:val="00911ECC"/>
    <w:rsid w:val="00912CC1"/>
    <w:rsid w:val="00915F3C"/>
    <w:rsid w:val="0091646D"/>
    <w:rsid w:val="009215CA"/>
    <w:rsid w:val="009230DA"/>
    <w:rsid w:val="00925F58"/>
    <w:rsid w:val="0093042A"/>
    <w:rsid w:val="0093169A"/>
    <w:rsid w:val="009317FE"/>
    <w:rsid w:val="00932721"/>
    <w:rsid w:val="00932B87"/>
    <w:rsid w:val="00933D7F"/>
    <w:rsid w:val="00937306"/>
    <w:rsid w:val="009407B9"/>
    <w:rsid w:val="00941FAE"/>
    <w:rsid w:val="00942D8C"/>
    <w:rsid w:val="00944E85"/>
    <w:rsid w:val="009453E9"/>
    <w:rsid w:val="00945A14"/>
    <w:rsid w:val="00945C5A"/>
    <w:rsid w:val="00946F66"/>
    <w:rsid w:val="00947FC1"/>
    <w:rsid w:val="0095015F"/>
    <w:rsid w:val="009507DF"/>
    <w:rsid w:val="00950964"/>
    <w:rsid w:val="00950FD0"/>
    <w:rsid w:val="009512F4"/>
    <w:rsid w:val="0095207D"/>
    <w:rsid w:val="0095256C"/>
    <w:rsid w:val="00952F6D"/>
    <w:rsid w:val="00953CBD"/>
    <w:rsid w:val="00955DB8"/>
    <w:rsid w:val="009560C2"/>
    <w:rsid w:val="00956221"/>
    <w:rsid w:val="00956748"/>
    <w:rsid w:val="009567A4"/>
    <w:rsid w:val="00960A4A"/>
    <w:rsid w:val="00962021"/>
    <w:rsid w:val="009632BB"/>
    <w:rsid w:val="00964331"/>
    <w:rsid w:val="00971C9F"/>
    <w:rsid w:val="00972A4F"/>
    <w:rsid w:val="00972B82"/>
    <w:rsid w:val="009732E9"/>
    <w:rsid w:val="00973681"/>
    <w:rsid w:val="00973B27"/>
    <w:rsid w:val="00975006"/>
    <w:rsid w:val="00976EBB"/>
    <w:rsid w:val="00980760"/>
    <w:rsid w:val="00980A46"/>
    <w:rsid w:val="00981C14"/>
    <w:rsid w:val="00983069"/>
    <w:rsid w:val="009839A8"/>
    <w:rsid w:val="00984BD9"/>
    <w:rsid w:val="009853B2"/>
    <w:rsid w:val="0098725F"/>
    <w:rsid w:val="00987770"/>
    <w:rsid w:val="00987ABF"/>
    <w:rsid w:val="00987C39"/>
    <w:rsid w:val="009907F5"/>
    <w:rsid w:val="00990820"/>
    <w:rsid w:val="00991E54"/>
    <w:rsid w:val="00992B8C"/>
    <w:rsid w:val="00993FFA"/>
    <w:rsid w:val="009963B4"/>
    <w:rsid w:val="00996A37"/>
    <w:rsid w:val="009971EA"/>
    <w:rsid w:val="009A14AB"/>
    <w:rsid w:val="009A2A07"/>
    <w:rsid w:val="009A383C"/>
    <w:rsid w:val="009A3990"/>
    <w:rsid w:val="009A4542"/>
    <w:rsid w:val="009A4686"/>
    <w:rsid w:val="009A5995"/>
    <w:rsid w:val="009A7D32"/>
    <w:rsid w:val="009B0920"/>
    <w:rsid w:val="009B17D7"/>
    <w:rsid w:val="009B4F59"/>
    <w:rsid w:val="009B6DC0"/>
    <w:rsid w:val="009B7BE7"/>
    <w:rsid w:val="009C19CC"/>
    <w:rsid w:val="009C2554"/>
    <w:rsid w:val="009C28C4"/>
    <w:rsid w:val="009C373C"/>
    <w:rsid w:val="009C482A"/>
    <w:rsid w:val="009D075B"/>
    <w:rsid w:val="009D0D12"/>
    <w:rsid w:val="009D1055"/>
    <w:rsid w:val="009D10B6"/>
    <w:rsid w:val="009D1F3C"/>
    <w:rsid w:val="009D2C8C"/>
    <w:rsid w:val="009D3A78"/>
    <w:rsid w:val="009D434F"/>
    <w:rsid w:val="009D47F0"/>
    <w:rsid w:val="009D5375"/>
    <w:rsid w:val="009D5AAE"/>
    <w:rsid w:val="009D6742"/>
    <w:rsid w:val="009E30E5"/>
    <w:rsid w:val="009E3745"/>
    <w:rsid w:val="009E4855"/>
    <w:rsid w:val="009E4954"/>
    <w:rsid w:val="009E6A88"/>
    <w:rsid w:val="009F031F"/>
    <w:rsid w:val="009F0337"/>
    <w:rsid w:val="009F1382"/>
    <w:rsid w:val="009F1D5E"/>
    <w:rsid w:val="009F2DAA"/>
    <w:rsid w:val="009F4034"/>
    <w:rsid w:val="009F54D5"/>
    <w:rsid w:val="009F675D"/>
    <w:rsid w:val="009F7B1D"/>
    <w:rsid w:val="00A005F4"/>
    <w:rsid w:val="00A032D6"/>
    <w:rsid w:val="00A045EA"/>
    <w:rsid w:val="00A052BC"/>
    <w:rsid w:val="00A06AF2"/>
    <w:rsid w:val="00A07E6F"/>
    <w:rsid w:val="00A11A6B"/>
    <w:rsid w:val="00A11E7E"/>
    <w:rsid w:val="00A12927"/>
    <w:rsid w:val="00A13BD7"/>
    <w:rsid w:val="00A14C3A"/>
    <w:rsid w:val="00A15548"/>
    <w:rsid w:val="00A157FF"/>
    <w:rsid w:val="00A15C7A"/>
    <w:rsid w:val="00A20070"/>
    <w:rsid w:val="00A20BAC"/>
    <w:rsid w:val="00A20D31"/>
    <w:rsid w:val="00A21610"/>
    <w:rsid w:val="00A25493"/>
    <w:rsid w:val="00A3080F"/>
    <w:rsid w:val="00A31F83"/>
    <w:rsid w:val="00A32FAB"/>
    <w:rsid w:val="00A33EDC"/>
    <w:rsid w:val="00A37206"/>
    <w:rsid w:val="00A400E4"/>
    <w:rsid w:val="00A405F7"/>
    <w:rsid w:val="00A425B7"/>
    <w:rsid w:val="00A43B3A"/>
    <w:rsid w:val="00A4494B"/>
    <w:rsid w:val="00A46133"/>
    <w:rsid w:val="00A50D19"/>
    <w:rsid w:val="00A52C81"/>
    <w:rsid w:val="00A52F8E"/>
    <w:rsid w:val="00A54C27"/>
    <w:rsid w:val="00A5630C"/>
    <w:rsid w:val="00A57828"/>
    <w:rsid w:val="00A6065A"/>
    <w:rsid w:val="00A60C3D"/>
    <w:rsid w:val="00A62596"/>
    <w:rsid w:val="00A65E34"/>
    <w:rsid w:val="00A66A2F"/>
    <w:rsid w:val="00A67B95"/>
    <w:rsid w:val="00A70AB9"/>
    <w:rsid w:val="00A72931"/>
    <w:rsid w:val="00A72DB3"/>
    <w:rsid w:val="00A7324A"/>
    <w:rsid w:val="00A74494"/>
    <w:rsid w:val="00A74D28"/>
    <w:rsid w:val="00A7510E"/>
    <w:rsid w:val="00A77A2A"/>
    <w:rsid w:val="00A805F0"/>
    <w:rsid w:val="00A81073"/>
    <w:rsid w:val="00A81C08"/>
    <w:rsid w:val="00A82CC4"/>
    <w:rsid w:val="00A84089"/>
    <w:rsid w:val="00A849F3"/>
    <w:rsid w:val="00A851B4"/>
    <w:rsid w:val="00A8538F"/>
    <w:rsid w:val="00A858AE"/>
    <w:rsid w:val="00A86FC4"/>
    <w:rsid w:val="00A901B7"/>
    <w:rsid w:val="00A90383"/>
    <w:rsid w:val="00A90891"/>
    <w:rsid w:val="00A90C11"/>
    <w:rsid w:val="00A90DFB"/>
    <w:rsid w:val="00A914B7"/>
    <w:rsid w:val="00A93706"/>
    <w:rsid w:val="00A93B17"/>
    <w:rsid w:val="00A93DC4"/>
    <w:rsid w:val="00A94BBA"/>
    <w:rsid w:val="00A9797F"/>
    <w:rsid w:val="00A97E65"/>
    <w:rsid w:val="00AA081B"/>
    <w:rsid w:val="00AA08A3"/>
    <w:rsid w:val="00AA36EB"/>
    <w:rsid w:val="00AA444C"/>
    <w:rsid w:val="00AA7769"/>
    <w:rsid w:val="00AA7B95"/>
    <w:rsid w:val="00AB04E5"/>
    <w:rsid w:val="00AB1BA5"/>
    <w:rsid w:val="00AB2BBF"/>
    <w:rsid w:val="00AB347F"/>
    <w:rsid w:val="00AB4A8F"/>
    <w:rsid w:val="00AB52E6"/>
    <w:rsid w:val="00AB5C50"/>
    <w:rsid w:val="00AB68AF"/>
    <w:rsid w:val="00AB731C"/>
    <w:rsid w:val="00AC02A1"/>
    <w:rsid w:val="00AC34CF"/>
    <w:rsid w:val="00AC356A"/>
    <w:rsid w:val="00AC516C"/>
    <w:rsid w:val="00AC63D7"/>
    <w:rsid w:val="00AC665F"/>
    <w:rsid w:val="00AC6960"/>
    <w:rsid w:val="00AC6CDE"/>
    <w:rsid w:val="00AC7930"/>
    <w:rsid w:val="00AD1B92"/>
    <w:rsid w:val="00AD257D"/>
    <w:rsid w:val="00AD2A7D"/>
    <w:rsid w:val="00AD41A4"/>
    <w:rsid w:val="00AD45CA"/>
    <w:rsid w:val="00AD4FFA"/>
    <w:rsid w:val="00AD5276"/>
    <w:rsid w:val="00AD6329"/>
    <w:rsid w:val="00AD6A8F"/>
    <w:rsid w:val="00AD7722"/>
    <w:rsid w:val="00AE051A"/>
    <w:rsid w:val="00AE0685"/>
    <w:rsid w:val="00AE23BC"/>
    <w:rsid w:val="00AE3CB0"/>
    <w:rsid w:val="00AE4819"/>
    <w:rsid w:val="00AE6247"/>
    <w:rsid w:val="00AE6441"/>
    <w:rsid w:val="00AE6CFD"/>
    <w:rsid w:val="00AE7EC6"/>
    <w:rsid w:val="00AF0596"/>
    <w:rsid w:val="00AF2C77"/>
    <w:rsid w:val="00AF5642"/>
    <w:rsid w:val="00AF71E2"/>
    <w:rsid w:val="00AF751F"/>
    <w:rsid w:val="00AF764E"/>
    <w:rsid w:val="00AF76C6"/>
    <w:rsid w:val="00AF7DBF"/>
    <w:rsid w:val="00B00247"/>
    <w:rsid w:val="00B00A18"/>
    <w:rsid w:val="00B0140C"/>
    <w:rsid w:val="00B0695D"/>
    <w:rsid w:val="00B06BE6"/>
    <w:rsid w:val="00B07699"/>
    <w:rsid w:val="00B14FE5"/>
    <w:rsid w:val="00B157C7"/>
    <w:rsid w:val="00B15882"/>
    <w:rsid w:val="00B16827"/>
    <w:rsid w:val="00B17F1B"/>
    <w:rsid w:val="00B20895"/>
    <w:rsid w:val="00B248EE"/>
    <w:rsid w:val="00B32B3B"/>
    <w:rsid w:val="00B32F6D"/>
    <w:rsid w:val="00B33437"/>
    <w:rsid w:val="00B3385D"/>
    <w:rsid w:val="00B33F40"/>
    <w:rsid w:val="00B35B7C"/>
    <w:rsid w:val="00B365FE"/>
    <w:rsid w:val="00B36889"/>
    <w:rsid w:val="00B36AA7"/>
    <w:rsid w:val="00B373F6"/>
    <w:rsid w:val="00B42155"/>
    <w:rsid w:val="00B42466"/>
    <w:rsid w:val="00B4420E"/>
    <w:rsid w:val="00B4454F"/>
    <w:rsid w:val="00B44A38"/>
    <w:rsid w:val="00B4700E"/>
    <w:rsid w:val="00B51071"/>
    <w:rsid w:val="00B51210"/>
    <w:rsid w:val="00B519B0"/>
    <w:rsid w:val="00B52001"/>
    <w:rsid w:val="00B52589"/>
    <w:rsid w:val="00B52835"/>
    <w:rsid w:val="00B528C6"/>
    <w:rsid w:val="00B54A74"/>
    <w:rsid w:val="00B54A9E"/>
    <w:rsid w:val="00B54F8F"/>
    <w:rsid w:val="00B5591A"/>
    <w:rsid w:val="00B6128E"/>
    <w:rsid w:val="00B63BBD"/>
    <w:rsid w:val="00B6757F"/>
    <w:rsid w:val="00B726E1"/>
    <w:rsid w:val="00B73B2E"/>
    <w:rsid w:val="00B74395"/>
    <w:rsid w:val="00B74779"/>
    <w:rsid w:val="00B75D9D"/>
    <w:rsid w:val="00B7613C"/>
    <w:rsid w:val="00B76449"/>
    <w:rsid w:val="00B77ADD"/>
    <w:rsid w:val="00B819A8"/>
    <w:rsid w:val="00B83117"/>
    <w:rsid w:val="00B83515"/>
    <w:rsid w:val="00B84AB5"/>
    <w:rsid w:val="00B84FFC"/>
    <w:rsid w:val="00B91510"/>
    <w:rsid w:val="00B92B41"/>
    <w:rsid w:val="00B930BF"/>
    <w:rsid w:val="00B952D5"/>
    <w:rsid w:val="00B96A3E"/>
    <w:rsid w:val="00BA146A"/>
    <w:rsid w:val="00BA461A"/>
    <w:rsid w:val="00BA4FB9"/>
    <w:rsid w:val="00BA6671"/>
    <w:rsid w:val="00BA6D5E"/>
    <w:rsid w:val="00BB296A"/>
    <w:rsid w:val="00BB29EE"/>
    <w:rsid w:val="00BB3F9C"/>
    <w:rsid w:val="00BB486B"/>
    <w:rsid w:val="00BB5A6B"/>
    <w:rsid w:val="00BC112A"/>
    <w:rsid w:val="00BC1417"/>
    <w:rsid w:val="00BC1655"/>
    <w:rsid w:val="00BC19F1"/>
    <w:rsid w:val="00BC3412"/>
    <w:rsid w:val="00BC5823"/>
    <w:rsid w:val="00BC6EF2"/>
    <w:rsid w:val="00BD0D5A"/>
    <w:rsid w:val="00BD12B0"/>
    <w:rsid w:val="00BD16A2"/>
    <w:rsid w:val="00BD1D03"/>
    <w:rsid w:val="00BD49C9"/>
    <w:rsid w:val="00BD6C7E"/>
    <w:rsid w:val="00BE0347"/>
    <w:rsid w:val="00BE18B3"/>
    <w:rsid w:val="00BE246D"/>
    <w:rsid w:val="00BE2DA0"/>
    <w:rsid w:val="00BE3080"/>
    <w:rsid w:val="00BE3A9E"/>
    <w:rsid w:val="00BE434E"/>
    <w:rsid w:val="00BE497D"/>
    <w:rsid w:val="00BE595F"/>
    <w:rsid w:val="00BE5E1D"/>
    <w:rsid w:val="00BE6A22"/>
    <w:rsid w:val="00BF0A3C"/>
    <w:rsid w:val="00BF33C7"/>
    <w:rsid w:val="00BF74D2"/>
    <w:rsid w:val="00C00378"/>
    <w:rsid w:val="00C032AA"/>
    <w:rsid w:val="00C0424D"/>
    <w:rsid w:val="00C04633"/>
    <w:rsid w:val="00C049A5"/>
    <w:rsid w:val="00C079E6"/>
    <w:rsid w:val="00C1005C"/>
    <w:rsid w:val="00C100AA"/>
    <w:rsid w:val="00C11027"/>
    <w:rsid w:val="00C11245"/>
    <w:rsid w:val="00C1241D"/>
    <w:rsid w:val="00C132AF"/>
    <w:rsid w:val="00C13549"/>
    <w:rsid w:val="00C13A5E"/>
    <w:rsid w:val="00C1634A"/>
    <w:rsid w:val="00C1796E"/>
    <w:rsid w:val="00C23656"/>
    <w:rsid w:val="00C23862"/>
    <w:rsid w:val="00C25E9F"/>
    <w:rsid w:val="00C26A13"/>
    <w:rsid w:val="00C26ADB"/>
    <w:rsid w:val="00C30335"/>
    <w:rsid w:val="00C30DBE"/>
    <w:rsid w:val="00C3120B"/>
    <w:rsid w:val="00C32499"/>
    <w:rsid w:val="00C33F00"/>
    <w:rsid w:val="00C34BF7"/>
    <w:rsid w:val="00C373B9"/>
    <w:rsid w:val="00C406E9"/>
    <w:rsid w:val="00C42130"/>
    <w:rsid w:val="00C4237A"/>
    <w:rsid w:val="00C42443"/>
    <w:rsid w:val="00C477CD"/>
    <w:rsid w:val="00C47DBF"/>
    <w:rsid w:val="00C50C91"/>
    <w:rsid w:val="00C50E71"/>
    <w:rsid w:val="00C51582"/>
    <w:rsid w:val="00C548C7"/>
    <w:rsid w:val="00C57F7E"/>
    <w:rsid w:val="00C61339"/>
    <w:rsid w:val="00C6180F"/>
    <w:rsid w:val="00C61C5D"/>
    <w:rsid w:val="00C62701"/>
    <w:rsid w:val="00C63540"/>
    <w:rsid w:val="00C64FD2"/>
    <w:rsid w:val="00C66EE5"/>
    <w:rsid w:val="00C67FC3"/>
    <w:rsid w:val="00C724EF"/>
    <w:rsid w:val="00C73397"/>
    <w:rsid w:val="00C75C06"/>
    <w:rsid w:val="00C761E3"/>
    <w:rsid w:val="00C77047"/>
    <w:rsid w:val="00C77AF4"/>
    <w:rsid w:val="00C806C9"/>
    <w:rsid w:val="00C80993"/>
    <w:rsid w:val="00C813AD"/>
    <w:rsid w:val="00C8226C"/>
    <w:rsid w:val="00C82D68"/>
    <w:rsid w:val="00C83404"/>
    <w:rsid w:val="00C83D49"/>
    <w:rsid w:val="00C850CB"/>
    <w:rsid w:val="00C86AB1"/>
    <w:rsid w:val="00C86B8F"/>
    <w:rsid w:val="00C87E21"/>
    <w:rsid w:val="00C90590"/>
    <w:rsid w:val="00C905FF"/>
    <w:rsid w:val="00C90AE1"/>
    <w:rsid w:val="00C912E3"/>
    <w:rsid w:val="00C92FA9"/>
    <w:rsid w:val="00C93D49"/>
    <w:rsid w:val="00C94D63"/>
    <w:rsid w:val="00C95564"/>
    <w:rsid w:val="00C96739"/>
    <w:rsid w:val="00C967E7"/>
    <w:rsid w:val="00C97336"/>
    <w:rsid w:val="00CA0431"/>
    <w:rsid w:val="00CA0C19"/>
    <w:rsid w:val="00CA15B6"/>
    <w:rsid w:val="00CA202C"/>
    <w:rsid w:val="00CA2456"/>
    <w:rsid w:val="00CA2C2E"/>
    <w:rsid w:val="00CA350D"/>
    <w:rsid w:val="00CA4367"/>
    <w:rsid w:val="00CA4520"/>
    <w:rsid w:val="00CA4D8E"/>
    <w:rsid w:val="00CA4D9C"/>
    <w:rsid w:val="00CA4EEB"/>
    <w:rsid w:val="00CA6FA7"/>
    <w:rsid w:val="00CA751E"/>
    <w:rsid w:val="00CB0C9E"/>
    <w:rsid w:val="00CB18E3"/>
    <w:rsid w:val="00CB1C5E"/>
    <w:rsid w:val="00CB1F3E"/>
    <w:rsid w:val="00CB4203"/>
    <w:rsid w:val="00CB4D3C"/>
    <w:rsid w:val="00CB552A"/>
    <w:rsid w:val="00CB61C0"/>
    <w:rsid w:val="00CB781D"/>
    <w:rsid w:val="00CB7E57"/>
    <w:rsid w:val="00CC0C58"/>
    <w:rsid w:val="00CC14E0"/>
    <w:rsid w:val="00CC492A"/>
    <w:rsid w:val="00CC6043"/>
    <w:rsid w:val="00CD0203"/>
    <w:rsid w:val="00CD028E"/>
    <w:rsid w:val="00CD0D2F"/>
    <w:rsid w:val="00CD2FA1"/>
    <w:rsid w:val="00CD3855"/>
    <w:rsid w:val="00CE21A1"/>
    <w:rsid w:val="00CE29FB"/>
    <w:rsid w:val="00CE3854"/>
    <w:rsid w:val="00CE41B4"/>
    <w:rsid w:val="00CE66A8"/>
    <w:rsid w:val="00CE70D6"/>
    <w:rsid w:val="00CF05BC"/>
    <w:rsid w:val="00CF0D79"/>
    <w:rsid w:val="00CF2F8A"/>
    <w:rsid w:val="00CF431C"/>
    <w:rsid w:val="00CF5A02"/>
    <w:rsid w:val="00CF710D"/>
    <w:rsid w:val="00CF7F7A"/>
    <w:rsid w:val="00D00D0F"/>
    <w:rsid w:val="00D01575"/>
    <w:rsid w:val="00D01AA5"/>
    <w:rsid w:val="00D02EA8"/>
    <w:rsid w:val="00D0360C"/>
    <w:rsid w:val="00D0364E"/>
    <w:rsid w:val="00D06831"/>
    <w:rsid w:val="00D079E3"/>
    <w:rsid w:val="00D13A4F"/>
    <w:rsid w:val="00D14AAD"/>
    <w:rsid w:val="00D14D1A"/>
    <w:rsid w:val="00D16024"/>
    <w:rsid w:val="00D16063"/>
    <w:rsid w:val="00D166A6"/>
    <w:rsid w:val="00D17720"/>
    <w:rsid w:val="00D200F9"/>
    <w:rsid w:val="00D22E71"/>
    <w:rsid w:val="00D2562F"/>
    <w:rsid w:val="00D26633"/>
    <w:rsid w:val="00D27362"/>
    <w:rsid w:val="00D30726"/>
    <w:rsid w:val="00D31BF5"/>
    <w:rsid w:val="00D3214D"/>
    <w:rsid w:val="00D3280F"/>
    <w:rsid w:val="00D339CB"/>
    <w:rsid w:val="00D36068"/>
    <w:rsid w:val="00D3738B"/>
    <w:rsid w:val="00D41502"/>
    <w:rsid w:val="00D41CC0"/>
    <w:rsid w:val="00D41EC2"/>
    <w:rsid w:val="00D42470"/>
    <w:rsid w:val="00D43FC3"/>
    <w:rsid w:val="00D43FC9"/>
    <w:rsid w:val="00D44BCC"/>
    <w:rsid w:val="00D46E12"/>
    <w:rsid w:val="00D46F0F"/>
    <w:rsid w:val="00D5044A"/>
    <w:rsid w:val="00D50DEF"/>
    <w:rsid w:val="00D51D7E"/>
    <w:rsid w:val="00D54298"/>
    <w:rsid w:val="00D558F7"/>
    <w:rsid w:val="00D60105"/>
    <w:rsid w:val="00D60602"/>
    <w:rsid w:val="00D60F6C"/>
    <w:rsid w:val="00D63743"/>
    <w:rsid w:val="00D65CD9"/>
    <w:rsid w:val="00D65F7B"/>
    <w:rsid w:val="00D661D1"/>
    <w:rsid w:val="00D6652A"/>
    <w:rsid w:val="00D6689E"/>
    <w:rsid w:val="00D66A06"/>
    <w:rsid w:val="00D705C6"/>
    <w:rsid w:val="00D709A9"/>
    <w:rsid w:val="00D72E6F"/>
    <w:rsid w:val="00D73EFA"/>
    <w:rsid w:val="00D74375"/>
    <w:rsid w:val="00D756D7"/>
    <w:rsid w:val="00D75C33"/>
    <w:rsid w:val="00D77560"/>
    <w:rsid w:val="00D80C5C"/>
    <w:rsid w:val="00D83CAA"/>
    <w:rsid w:val="00D86C22"/>
    <w:rsid w:val="00D870B9"/>
    <w:rsid w:val="00D87E9B"/>
    <w:rsid w:val="00D90A8E"/>
    <w:rsid w:val="00D90EFB"/>
    <w:rsid w:val="00D9429E"/>
    <w:rsid w:val="00D9572F"/>
    <w:rsid w:val="00D97CCA"/>
    <w:rsid w:val="00DA06FB"/>
    <w:rsid w:val="00DA09DB"/>
    <w:rsid w:val="00DA2900"/>
    <w:rsid w:val="00DA3988"/>
    <w:rsid w:val="00DA3F28"/>
    <w:rsid w:val="00DA447A"/>
    <w:rsid w:val="00DA46E4"/>
    <w:rsid w:val="00DA62AA"/>
    <w:rsid w:val="00DA6482"/>
    <w:rsid w:val="00DA72EA"/>
    <w:rsid w:val="00DA734A"/>
    <w:rsid w:val="00DA7C48"/>
    <w:rsid w:val="00DA7E70"/>
    <w:rsid w:val="00DB0926"/>
    <w:rsid w:val="00DB1326"/>
    <w:rsid w:val="00DB1A40"/>
    <w:rsid w:val="00DB2C33"/>
    <w:rsid w:val="00DB3DC0"/>
    <w:rsid w:val="00DB625D"/>
    <w:rsid w:val="00DB68AB"/>
    <w:rsid w:val="00DB71FC"/>
    <w:rsid w:val="00DB78C6"/>
    <w:rsid w:val="00DC2E3C"/>
    <w:rsid w:val="00DC3C3B"/>
    <w:rsid w:val="00DC4325"/>
    <w:rsid w:val="00DC7F71"/>
    <w:rsid w:val="00DD0A8E"/>
    <w:rsid w:val="00DD1156"/>
    <w:rsid w:val="00DD2B12"/>
    <w:rsid w:val="00DD3D32"/>
    <w:rsid w:val="00DD4672"/>
    <w:rsid w:val="00DD4ABE"/>
    <w:rsid w:val="00DD6203"/>
    <w:rsid w:val="00DD6402"/>
    <w:rsid w:val="00DE1DFF"/>
    <w:rsid w:val="00DE2F8E"/>
    <w:rsid w:val="00DE4D28"/>
    <w:rsid w:val="00DE52DE"/>
    <w:rsid w:val="00DF1AE8"/>
    <w:rsid w:val="00DF1CA1"/>
    <w:rsid w:val="00DF2737"/>
    <w:rsid w:val="00DF46E7"/>
    <w:rsid w:val="00DF5697"/>
    <w:rsid w:val="00DF5FBA"/>
    <w:rsid w:val="00DF7338"/>
    <w:rsid w:val="00E00F12"/>
    <w:rsid w:val="00E0312F"/>
    <w:rsid w:val="00E04118"/>
    <w:rsid w:val="00E04609"/>
    <w:rsid w:val="00E04A2E"/>
    <w:rsid w:val="00E07288"/>
    <w:rsid w:val="00E10755"/>
    <w:rsid w:val="00E10CC5"/>
    <w:rsid w:val="00E13893"/>
    <w:rsid w:val="00E1454C"/>
    <w:rsid w:val="00E15F79"/>
    <w:rsid w:val="00E1768D"/>
    <w:rsid w:val="00E207F1"/>
    <w:rsid w:val="00E20AE2"/>
    <w:rsid w:val="00E219A6"/>
    <w:rsid w:val="00E21FC5"/>
    <w:rsid w:val="00E22786"/>
    <w:rsid w:val="00E22B87"/>
    <w:rsid w:val="00E262B0"/>
    <w:rsid w:val="00E26F30"/>
    <w:rsid w:val="00E27683"/>
    <w:rsid w:val="00E31122"/>
    <w:rsid w:val="00E32D6A"/>
    <w:rsid w:val="00E34060"/>
    <w:rsid w:val="00E3736A"/>
    <w:rsid w:val="00E37985"/>
    <w:rsid w:val="00E37ABC"/>
    <w:rsid w:val="00E37C22"/>
    <w:rsid w:val="00E40F9F"/>
    <w:rsid w:val="00E42670"/>
    <w:rsid w:val="00E42FCF"/>
    <w:rsid w:val="00E447A3"/>
    <w:rsid w:val="00E45E88"/>
    <w:rsid w:val="00E46996"/>
    <w:rsid w:val="00E47761"/>
    <w:rsid w:val="00E47B18"/>
    <w:rsid w:val="00E50206"/>
    <w:rsid w:val="00E518F3"/>
    <w:rsid w:val="00E519A8"/>
    <w:rsid w:val="00E51C80"/>
    <w:rsid w:val="00E51D95"/>
    <w:rsid w:val="00E520F9"/>
    <w:rsid w:val="00E52967"/>
    <w:rsid w:val="00E53682"/>
    <w:rsid w:val="00E54E8F"/>
    <w:rsid w:val="00E54F8C"/>
    <w:rsid w:val="00E55815"/>
    <w:rsid w:val="00E56524"/>
    <w:rsid w:val="00E57B30"/>
    <w:rsid w:val="00E642B7"/>
    <w:rsid w:val="00E647CC"/>
    <w:rsid w:val="00E65EF9"/>
    <w:rsid w:val="00E65F83"/>
    <w:rsid w:val="00E661B2"/>
    <w:rsid w:val="00E700F3"/>
    <w:rsid w:val="00E700FD"/>
    <w:rsid w:val="00E7029C"/>
    <w:rsid w:val="00E71CB8"/>
    <w:rsid w:val="00E71D23"/>
    <w:rsid w:val="00E72310"/>
    <w:rsid w:val="00E7354B"/>
    <w:rsid w:val="00E757B1"/>
    <w:rsid w:val="00E7597E"/>
    <w:rsid w:val="00E7748C"/>
    <w:rsid w:val="00E8017D"/>
    <w:rsid w:val="00E81507"/>
    <w:rsid w:val="00E81C8A"/>
    <w:rsid w:val="00E82917"/>
    <w:rsid w:val="00E830AC"/>
    <w:rsid w:val="00E8310A"/>
    <w:rsid w:val="00E86B92"/>
    <w:rsid w:val="00E87E6B"/>
    <w:rsid w:val="00E90940"/>
    <w:rsid w:val="00E912B3"/>
    <w:rsid w:val="00E91BC5"/>
    <w:rsid w:val="00E92700"/>
    <w:rsid w:val="00E928E3"/>
    <w:rsid w:val="00E93179"/>
    <w:rsid w:val="00E937DA"/>
    <w:rsid w:val="00E947BE"/>
    <w:rsid w:val="00E94866"/>
    <w:rsid w:val="00E960F8"/>
    <w:rsid w:val="00EA0B41"/>
    <w:rsid w:val="00EA0CE0"/>
    <w:rsid w:val="00EA330D"/>
    <w:rsid w:val="00EA4895"/>
    <w:rsid w:val="00EA7B0B"/>
    <w:rsid w:val="00EB5B52"/>
    <w:rsid w:val="00EB6961"/>
    <w:rsid w:val="00EB6E04"/>
    <w:rsid w:val="00EC17F6"/>
    <w:rsid w:val="00EC1980"/>
    <w:rsid w:val="00EC4B66"/>
    <w:rsid w:val="00EC50FC"/>
    <w:rsid w:val="00EC62F8"/>
    <w:rsid w:val="00EC6752"/>
    <w:rsid w:val="00ED0DD6"/>
    <w:rsid w:val="00ED1F88"/>
    <w:rsid w:val="00ED283A"/>
    <w:rsid w:val="00ED28B6"/>
    <w:rsid w:val="00ED2C6C"/>
    <w:rsid w:val="00ED2C78"/>
    <w:rsid w:val="00ED4CCB"/>
    <w:rsid w:val="00ED50BE"/>
    <w:rsid w:val="00EE1284"/>
    <w:rsid w:val="00EE12DA"/>
    <w:rsid w:val="00EE1582"/>
    <w:rsid w:val="00EE5511"/>
    <w:rsid w:val="00EE7676"/>
    <w:rsid w:val="00EF1051"/>
    <w:rsid w:val="00EF4563"/>
    <w:rsid w:val="00EF4C8D"/>
    <w:rsid w:val="00F0103D"/>
    <w:rsid w:val="00F03CD4"/>
    <w:rsid w:val="00F040AB"/>
    <w:rsid w:val="00F04777"/>
    <w:rsid w:val="00F04F1F"/>
    <w:rsid w:val="00F07CFD"/>
    <w:rsid w:val="00F07D52"/>
    <w:rsid w:val="00F106A3"/>
    <w:rsid w:val="00F13980"/>
    <w:rsid w:val="00F13B92"/>
    <w:rsid w:val="00F1429E"/>
    <w:rsid w:val="00F14D23"/>
    <w:rsid w:val="00F15DE2"/>
    <w:rsid w:val="00F161EC"/>
    <w:rsid w:val="00F16434"/>
    <w:rsid w:val="00F175CE"/>
    <w:rsid w:val="00F20FEE"/>
    <w:rsid w:val="00F212C5"/>
    <w:rsid w:val="00F22E5A"/>
    <w:rsid w:val="00F23C35"/>
    <w:rsid w:val="00F24176"/>
    <w:rsid w:val="00F24723"/>
    <w:rsid w:val="00F2495A"/>
    <w:rsid w:val="00F2706D"/>
    <w:rsid w:val="00F2789D"/>
    <w:rsid w:val="00F27DD4"/>
    <w:rsid w:val="00F30404"/>
    <w:rsid w:val="00F3055B"/>
    <w:rsid w:val="00F30844"/>
    <w:rsid w:val="00F32F53"/>
    <w:rsid w:val="00F33934"/>
    <w:rsid w:val="00F3489B"/>
    <w:rsid w:val="00F3537D"/>
    <w:rsid w:val="00F36221"/>
    <w:rsid w:val="00F3719C"/>
    <w:rsid w:val="00F40CB8"/>
    <w:rsid w:val="00F42B9D"/>
    <w:rsid w:val="00F44055"/>
    <w:rsid w:val="00F442BB"/>
    <w:rsid w:val="00F442F8"/>
    <w:rsid w:val="00F444C7"/>
    <w:rsid w:val="00F44C3F"/>
    <w:rsid w:val="00F4544D"/>
    <w:rsid w:val="00F50159"/>
    <w:rsid w:val="00F52C5D"/>
    <w:rsid w:val="00F54180"/>
    <w:rsid w:val="00F57066"/>
    <w:rsid w:val="00F60032"/>
    <w:rsid w:val="00F62809"/>
    <w:rsid w:val="00F6347D"/>
    <w:rsid w:val="00F642C1"/>
    <w:rsid w:val="00F65571"/>
    <w:rsid w:val="00F65BB9"/>
    <w:rsid w:val="00F6614D"/>
    <w:rsid w:val="00F66A38"/>
    <w:rsid w:val="00F66B56"/>
    <w:rsid w:val="00F671EE"/>
    <w:rsid w:val="00F67953"/>
    <w:rsid w:val="00F7104C"/>
    <w:rsid w:val="00F72C0A"/>
    <w:rsid w:val="00F72D4E"/>
    <w:rsid w:val="00F739A0"/>
    <w:rsid w:val="00F73E00"/>
    <w:rsid w:val="00F73FEB"/>
    <w:rsid w:val="00F7456A"/>
    <w:rsid w:val="00F76EEB"/>
    <w:rsid w:val="00F802A7"/>
    <w:rsid w:val="00F825F4"/>
    <w:rsid w:val="00F83706"/>
    <w:rsid w:val="00F83C02"/>
    <w:rsid w:val="00F83D2B"/>
    <w:rsid w:val="00F8417E"/>
    <w:rsid w:val="00F86720"/>
    <w:rsid w:val="00F874A6"/>
    <w:rsid w:val="00F923F2"/>
    <w:rsid w:val="00F9271F"/>
    <w:rsid w:val="00F92A1B"/>
    <w:rsid w:val="00F94E35"/>
    <w:rsid w:val="00F95C93"/>
    <w:rsid w:val="00F95ECA"/>
    <w:rsid w:val="00F96569"/>
    <w:rsid w:val="00F96BEB"/>
    <w:rsid w:val="00F97089"/>
    <w:rsid w:val="00F9724B"/>
    <w:rsid w:val="00FA0400"/>
    <w:rsid w:val="00FA0BA5"/>
    <w:rsid w:val="00FA18CE"/>
    <w:rsid w:val="00FA271F"/>
    <w:rsid w:val="00FA2C53"/>
    <w:rsid w:val="00FA49F8"/>
    <w:rsid w:val="00FA52B5"/>
    <w:rsid w:val="00FA5C56"/>
    <w:rsid w:val="00FA5C61"/>
    <w:rsid w:val="00FB2247"/>
    <w:rsid w:val="00FB3BE2"/>
    <w:rsid w:val="00FC001A"/>
    <w:rsid w:val="00FC1199"/>
    <w:rsid w:val="00FC1294"/>
    <w:rsid w:val="00FC470A"/>
    <w:rsid w:val="00FC525F"/>
    <w:rsid w:val="00FC5FD6"/>
    <w:rsid w:val="00FC6A73"/>
    <w:rsid w:val="00FD01BE"/>
    <w:rsid w:val="00FD0DE9"/>
    <w:rsid w:val="00FD1941"/>
    <w:rsid w:val="00FD2191"/>
    <w:rsid w:val="00FD235C"/>
    <w:rsid w:val="00FD2F19"/>
    <w:rsid w:val="00FD3502"/>
    <w:rsid w:val="00FD7096"/>
    <w:rsid w:val="00FE09F1"/>
    <w:rsid w:val="00FE1044"/>
    <w:rsid w:val="00FE2898"/>
    <w:rsid w:val="00FE36FA"/>
    <w:rsid w:val="00FE3738"/>
    <w:rsid w:val="00FE6B27"/>
    <w:rsid w:val="00FE6BFD"/>
    <w:rsid w:val="00FE77A4"/>
    <w:rsid w:val="00FF1D46"/>
    <w:rsid w:val="00FF2F9E"/>
    <w:rsid w:val="00FF3ABA"/>
    <w:rsid w:val="00FF537D"/>
    <w:rsid w:val="00FF65B1"/>
    <w:rsid w:val="00FF6C2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41E17"/>
  <w15:docId w15:val="{0F8476C7-5DD6-4896-91F2-0B873EF6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498"/>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qFormat/>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table" w:customStyle="1" w:styleId="Tablaconcuadrcula3">
    <w:name w:val="Tabla con cuadrícula3"/>
    <w:basedOn w:val="Tablanormal"/>
    <w:next w:val="Tablaconcuadrcula"/>
    <w:uiPriority w:val="99"/>
    <w:rsid w:val="00E91BC5"/>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C67FC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7FC3"/>
    <w:rPr>
      <w:sz w:val="20"/>
      <w:szCs w:val="20"/>
    </w:rPr>
  </w:style>
  <w:style w:type="character" w:styleId="Refdenotaalpie">
    <w:name w:val="footnote reference"/>
    <w:basedOn w:val="Fuentedeprrafopredeter"/>
    <w:uiPriority w:val="99"/>
    <w:semiHidden/>
    <w:unhideWhenUsed/>
    <w:rsid w:val="00C67FC3"/>
    <w:rPr>
      <w:vertAlign w:val="superscript"/>
    </w:rPr>
  </w:style>
  <w:style w:type="paragraph" w:styleId="Asuntodelcomentario">
    <w:name w:val="annotation subject"/>
    <w:basedOn w:val="Textocomentario"/>
    <w:next w:val="Textocomentario"/>
    <w:link w:val="AsuntodelcomentarioCar"/>
    <w:uiPriority w:val="99"/>
    <w:semiHidden/>
    <w:unhideWhenUsed/>
    <w:rsid w:val="00D83CA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83CAA"/>
    <w:rPr>
      <w:rFonts w:eastAsia="Calibri" w:cs="Times New Roman"/>
      <w:b/>
      <w:bCs/>
      <w:sz w:val="20"/>
      <w:szCs w:val="20"/>
    </w:rPr>
  </w:style>
  <w:style w:type="character" w:customStyle="1" w:styleId="Mencinsinresolver1">
    <w:name w:val="Mención sin resolver1"/>
    <w:basedOn w:val="Fuentedeprrafopredeter"/>
    <w:uiPriority w:val="99"/>
    <w:semiHidden/>
    <w:unhideWhenUsed/>
    <w:rsid w:val="005C4E54"/>
    <w:rPr>
      <w:color w:val="808080"/>
      <w:shd w:val="clear" w:color="auto" w:fill="E6E6E6"/>
    </w:rPr>
  </w:style>
  <w:style w:type="paragraph" w:styleId="Descripcin">
    <w:name w:val="caption"/>
    <w:basedOn w:val="Normal"/>
    <w:next w:val="Normal"/>
    <w:uiPriority w:val="35"/>
    <w:unhideWhenUsed/>
    <w:qFormat/>
    <w:rsid w:val="0081733E"/>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AB2BBF"/>
    <w:rPr>
      <w:color w:val="954F72" w:themeColor="followedHyperlink"/>
      <w:u w:val="single"/>
    </w:rPr>
  </w:style>
  <w:style w:type="character" w:customStyle="1" w:styleId="Mencinsinresolver2">
    <w:name w:val="Mención sin resolver2"/>
    <w:basedOn w:val="Fuentedeprrafopredeter"/>
    <w:uiPriority w:val="99"/>
    <w:semiHidden/>
    <w:unhideWhenUsed/>
    <w:rsid w:val="00D16063"/>
    <w:rPr>
      <w:color w:val="605E5C"/>
      <w:shd w:val="clear" w:color="auto" w:fill="E1DFDD"/>
    </w:rPr>
  </w:style>
  <w:style w:type="character" w:styleId="Textodelmarcadordeposicin">
    <w:name w:val="Placeholder Text"/>
    <w:basedOn w:val="Fuentedeprrafopredeter"/>
    <w:uiPriority w:val="99"/>
    <w:semiHidden/>
    <w:rsid w:val="00DB625D"/>
    <w:rPr>
      <w:color w:val="808080"/>
    </w:rPr>
  </w:style>
  <w:style w:type="paragraph" w:customStyle="1" w:styleId="Textopredeterminado">
    <w:name w:val="Texto predeterminado"/>
    <w:basedOn w:val="Normal"/>
    <w:uiPriority w:val="99"/>
    <w:rsid w:val="00322BEF"/>
    <w:pPr>
      <w:overflowPunct w:val="0"/>
      <w:autoSpaceDE w:val="0"/>
      <w:autoSpaceDN w:val="0"/>
      <w:adjustRightInd w:val="0"/>
      <w:spacing w:after="0" w:line="240" w:lineRule="auto"/>
    </w:pPr>
    <w:rPr>
      <w:rFonts w:ascii="Times New Roman" w:eastAsia="Times New Roman" w:hAnsi="Times New Roman" w:cs="Times New Roman"/>
      <w:sz w:val="24"/>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327868">
      <w:bodyDiv w:val="1"/>
      <w:marLeft w:val="0"/>
      <w:marRight w:val="0"/>
      <w:marTop w:val="0"/>
      <w:marBottom w:val="0"/>
      <w:divBdr>
        <w:top w:val="none" w:sz="0" w:space="0" w:color="auto"/>
        <w:left w:val="none" w:sz="0" w:space="0" w:color="auto"/>
        <w:bottom w:val="none" w:sz="0" w:space="0" w:color="auto"/>
        <w:right w:val="none" w:sz="0" w:space="0" w:color="auto"/>
      </w:divBdr>
    </w:div>
    <w:div w:id="214392558">
      <w:bodyDiv w:val="1"/>
      <w:marLeft w:val="0"/>
      <w:marRight w:val="0"/>
      <w:marTop w:val="0"/>
      <w:marBottom w:val="0"/>
      <w:divBdr>
        <w:top w:val="none" w:sz="0" w:space="0" w:color="auto"/>
        <w:left w:val="none" w:sz="0" w:space="0" w:color="auto"/>
        <w:bottom w:val="none" w:sz="0" w:space="0" w:color="auto"/>
        <w:right w:val="none" w:sz="0" w:space="0" w:color="auto"/>
      </w:divBdr>
    </w:div>
    <w:div w:id="346175261">
      <w:bodyDiv w:val="1"/>
      <w:marLeft w:val="0"/>
      <w:marRight w:val="0"/>
      <w:marTop w:val="0"/>
      <w:marBottom w:val="0"/>
      <w:divBdr>
        <w:top w:val="none" w:sz="0" w:space="0" w:color="auto"/>
        <w:left w:val="none" w:sz="0" w:space="0" w:color="auto"/>
        <w:bottom w:val="none" w:sz="0" w:space="0" w:color="auto"/>
        <w:right w:val="none" w:sz="0" w:space="0" w:color="auto"/>
      </w:divBdr>
    </w:div>
    <w:div w:id="767388413">
      <w:bodyDiv w:val="1"/>
      <w:marLeft w:val="0"/>
      <w:marRight w:val="0"/>
      <w:marTop w:val="0"/>
      <w:marBottom w:val="0"/>
      <w:divBdr>
        <w:top w:val="none" w:sz="0" w:space="0" w:color="auto"/>
        <w:left w:val="none" w:sz="0" w:space="0" w:color="auto"/>
        <w:bottom w:val="none" w:sz="0" w:space="0" w:color="auto"/>
        <w:right w:val="none" w:sz="0" w:space="0" w:color="auto"/>
      </w:divBdr>
    </w:div>
    <w:div w:id="1176773003">
      <w:bodyDiv w:val="1"/>
      <w:marLeft w:val="0"/>
      <w:marRight w:val="0"/>
      <w:marTop w:val="0"/>
      <w:marBottom w:val="0"/>
      <w:divBdr>
        <w:top w:val="none" w:sz="0" w:space="0" w:color="auto"/>
        <w:left w:val="none" w:sz="0" w:space="0" w:color="auto"/>
        <w:bottom w:val="none" w:sz="0" w:space="0" w:color="auto"/>
        <w:right w:val="none" w:sz="0" w:space="0" w:color="auto"/>
      </w:divBdr>
    </w:div>
    <w:div w:id="1669599342">
      <w:bodyDiv w:val="1"/>
      <w:marLeft w:val="0"/>
      <w:marRight w:val="0"/>
      <w:marTop w:val="0"/>
      <w:marBottom w:val="0"/>
      <w:divBdr>
        <w:top w:val="none" w:sz="0" w:space="0" w:color="auto"/>
        <w:left w:val="none" w:sz="0" w:space="0" w:color="auto"/>
        <w:bottom w:val="none" w:sz="0" w:space="0" w:color="auto"/>
        <w:right w:val="none" w:sz="0" w:space="0" w:color="auto"/>
      </w:divBdr>
    </w:div>
    <w:div w:id="1833714662">
      <w:bodyDiv w:val="1"/>
      <w:marLeft w:val="0"/>
      <w:marRight w:val="0"/>
      <w:marTop w:val="0"/>
      <w:marBottom w:val="0"/>
      <w:divBdr>
        <w:top w:val="none" w:sz="0" w:space="0" w:color="auto"/>
        <w:left w:val="none" w:sz="0" w:space="0" w:color="auto"/>
        <w:bottom w:val="none" w:sz="0" w:space="0" w:color="auto"/>
        <w:right w:val="none" w:sz="0" w:space="0" w:color="auto"/>
      </w:divBdr>
    </w:div>
    <w:div w:id="1906793158">
      <w:bodyDiv w:val="1"/>
      <w:marLeft w:val="0"/>
      <w:marRight w:val="0"/>
      <w:marTop w:val="0"/>
      <w:marBottom w:val="0"/>
      <w:divBdr>
        <w:top w:val="none" w:sz="0" w:space="0" w:color="auto"/>
        <w:left w:val="none" w:sz="0" w:space="0" w:color="auto"/>
        <w:bottom w:val="none" w:sz="0" w:space="0" w:color="auto"/>
        <w:right w:val="none" w:sz="0" w:space="0" w:color="auto"/>
      </w:divBdr>
    </w:div>
    <w:div w:id="201746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thiers@soprocal.cl"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rthiers@soprocal.cl" TargetMode="External"/><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3.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3onGNDAmoNmPke1QkY5NisWpDxoZhQTdUYf/AgrOnzQ=</DigestValue>
    </Reference>
    <Reference Type="http://www.w3.org/2000/09/xmldsig#Object" URI="#idOfficeObject">
      <DigestMethod Algorithm="http://www.w3.org/2001/04/xmlenc#sha256"/>
      <DigestValue>jbIGNrDD+dnEkgIRXIZw8zcxE+iulPGPfw9hQ5eGy4E=</DigestValue>
    </Reference>
    <Reference Type="http://uri.etsi.org/01903#SignedProperties" URI="#idSignedProperties">
      <Transforms>
        <Transform Algorithm="http://www.w3.org/TR/2001/REC-xml-c14n-20010315"/>
      </Transforms>
      <DigestMethod Algorithm="http://www.w3.org/2001/04/xmlenc#sha256"/>
      <DigestValue>PMPS4NCMZu9GvhwBvjbyEOvwSDAs/4xiVTIlM6TwWgg=</DigestValue>
    </Reference>
    <Reference Type="http://www.w3.org/2000/09/xmldsig#Object" URI="#idValidSigLnImg">
      <DigestMethod Algorithm="http://www.w3.org/2001/04/xmlenc#sha256"/>
      <DigestValue>BDeSRZBf6MBMijaN4Gp8NQVRjHOByKx0MXBvaRZ+v20=</DigestValue>
    </Reference>
    <Reference Type="http://www.w3.org/2000/09/xmldsig#Object" URI="#idInvalidSigLnImg">
      <DigestMethod Algorithm="http://www.w3.org/2001/04/xmlenc#sha256"/>
      <DigestValue>BIra4/TpE7eqMNwJfiEl0YNrggL1kyMZS0ca2XZYHzM=</DigestValue>
    </Reference>
  </SignedInfo>
  <SignatureValue>EhRqWVPPwHbHTk2BYaaUdtuUS4lWYZLpUsSebp7KNH7potSFeWXqph+P+jPJHDnw3E9MejEc44ix
lfj55hiWw6pW8XhZ1ab+cbhjYrUq9aJytJEdpaJGEe0ES2L5Lxnif2r4zUw75C7axvOE650pVqcb
0vk2vnySNUYaivK9EBEePmRTaSd/XOGA7kagenr3Ne1CCAgUw5bfPJID43tVNUTJT9zXpdY96LBp
W2yA5XUrxUtttCB0IXacoq47MgJmDsgwuCuSKBhAxL9JZ0yh4CYiOumXpgnmEh6IJ2ueRac7Ub/9
zMWgz09KQjA7A9STDs6Db/QE23tPWWlvKUIJGg==</SignatureValue>
  <KeyInfo>
    <X509Data>
      <X509Certificate>MIIH5zCCBs+gAwIBAgIIG+xjh0POET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TIwNDcwMFoXDTE5MDgwOTIwNDcwMFowggEb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k3MDMyMTgtOTAjBgNVHRIEHDAaoBgGCCsGAQQBwQECoAwWCjk5NTUxNzQwLUswDQYJKoZIhvcNAQELBQADggEBAC4xhBmfdKNOR6tfACyHh51Pqa5HVQp5XQbwFosGghlqMr6wc68NYzrLSdPzHmOYNgCfKig4Msn7HGz4zwzHfLMFIrZOwVsjRM6F5y60OdLuo/vCjOO0uoUfYsvDfzaxmuCCSp/C/3A93u4W1efhbYmRz6OhaVOauClBb3ci59F+Ecj7L0PKxPRR8F/QGyuKsO/cyr3DKVKwiSTMAI3VHk/HiDQxtSFm7I0Fl17fK6pGv8jD8lwsw3fjpcjrQN9AgZ5/1r+3zZNbYHQKHKUDpIQvcAhbSQcgiC/j1hFvWG4qDLr2lSPKOmJPut29xmNNMRl6w/KG9M/1tCS0xBCVm4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y8vZkR6o9c5DCmZ8WbWMy7L/z4vSXvVAUgI3zFU6sVk=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mxhjzsbfDEFCJkIAsnJqnh+mvIiIS+XUUpp3Q8a/GjM=</DigestValue>
      </Reference>
      <Reference URI="/word/endnotes.xml?ContentType=application/vnd.openxmlformats-officedocument.wordprocessingml.endnotes+xml">
        <DigestMethod Algorithm="http://www.w3.org/2001/04/xmlenc#sha256"/>
        <DigestValue>Fxg7o5E4BfySy8iCp5JFqt8jjtL+XjApNtmb/vLKJKw=</DigestValue>
      </Reference>
      <Reference URI="/word/fontTable.xml?ContentType=application/vnd.openxmlformats-officedocument.wordprocessingml.fontTable+xml">
        <DigestMethod Algorithm="http://www.w3.org/2001/04/xmlenc#sha256"/>
        <DigestValue>7RyaMQAr4w5HNbQG4T7E5Z2aSFt4e+bj5BFNFdyWAdI=</DigestValue>
      </Reference>
      <Reference URI="/word/footer1.xml?ContentType=application/vnd.openxmlformats-officedocument.wordprocessingml.footer+xml">
        <DigestMethod Algorithm="http://www.w3.org/2001/04/xmlenc#sha256"/>
        <DigestValue>eBt+loAprarhnoyt904DIloz2120ICf1Qc4H+miFjJM=</DigestValue>
      </Reference>
      <Reference URI="/word/footer2.xml?ContentType=application/vnd.openxmlformats-officedocument.wordprocessingml.footer+xml">
        <DigestMethod Algorithm="http://www.w3.org/2001/04/xmlenc#sha256"/>
        <DigestValue>GQE+l8xA6H4yKK7qqhMpDbIcuPvE2DRS0e7g2ZnnZ20=</DigestValue>
      </Reference>
      <Reference URI="/word/footnotes.xml?ContentType=application/vnd.openxmlformats-officedocument.wordprocessingml.footnotes+xml">
        <DigestMethod Algorithm="http://www.w3.org/2001/04/xmlenc#sha256"/>
        <DigestValue>DuROyR8nKr30q/WJxf8f8yYMqWoU7d3hMuhHT8yEbT4=</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FOaRJQt7Q0Uu8693D3I2wpULBdVvKSyRkMtUnd9HQ2Y=</DigestValue>
      </Reference>
      <Reference URI="/word/media/image11.jpeg?ContentType=image/jpeg">
        <DigestMethod Algorithm="http://www.w3.org/2001/04/xmlenc#sha256"/>
        <DigestValue>GcMeNQ3I6tybgJVYgHPkAGRpH42nONlXvaSB/mmuJUs=</DigestValue>
      </Reference>
      <Reference URI="/word/media/image12.jpeg?ContentType=image/jpeg">
        <DigestMethod Algorithm="http://www.w3.org/2001/04/xmlenc#sha256"/>
        <DigestValue>WIGzdAflTiDIE7vS/33jpndcXQdGyr4nC9mk57FhbM0=</DigestValue>
      </Reference>
      <Reference URI="/word/media/image2.emf?ContentType=image/x-emf">
        <DigestMethod Algorithm="http://www.w3.org/2001/04/xmlenc#sha256"/>
        <DigestValue>VHAD4IHcsawag7wMLMwtPt4P1yOQyo3XI0CrmZpqxu0=</DigestValue>
      </Reference>
      <Reference URI="/word/media/image3.emf?ContentType=image/x-emf">
        <DigestMethod Algorithm="http://www.w3.org/2001/04/xmlenc#sha256"/>
        <DigestValue>IvXnsduVgVkxOPgtNTccK+l/2BhGxwjZXjYT4nLOZmc=</DigestValue>
      </Reference>
      <Reference URI="/word/media/image4.emf?ContentType=image/x-emf">
        <DigestMethod Algorithm="http://www.w3.org/2001/04/xmlenc#sha256"/>
        <DigestValue>L6It/v6Prq66L90PA3mAKcZHWFtJWnc6ynJzLxDdEtw=</DigestValue>
      </Reference>
      <Reference URI="/word/media/image5.jpg?ContentType=image/jpeg">
        <DigestMethod Algorithm="http://www.w3.org/2001/04/xmlenc#sha256"/>
        <DigestValue>p7dT7L6zB/mJLt/jXQkJUFmPzDCJJpez7ER2qj7sUAk=</DigestValue>
      </Reference>
      <Reference URI="/word/media/image6.jpeg?ContentType=image/jpeg">
        <DigestMethod Algorithm="http://www.w3.org/2001/04/xmlenc#sha256"/>
        <DigestValue>NUEYSEabMD3/emXnkxiSeKre0p61sgIWnyvPO/QS6s4=</DigestValue>
      </Reference>
      <Reference URI="/word/media/image7.jpeg?ContentType=image/jpeg">
        <DigestMethod Algorithm="http://www.w3.org/2001/04/xmlenc#sha256"/>
        <DigestValue>VrYpzgX0JqwRtvXv1X6r8WALFwUA973DmYtoZv71kc8=</DigestValue>
      </Reference>
      <Reference URI="/word/media/image8.jpeg?ContentType=image/jpeg">
        <DigestMethod Algorithm="http://www.w3.org/2001/04/xmlenc#sha256"/>
        <DigestValue>hMuKrWQpf3+SuqTd5bCyBIXaNPlldMeIMWjWm4sWDts=</DigestValue>
      </Reference>
      <Reference URI="/word/media/image9.jpeg?ContentType=image/jpeg">
        <DigestMethod Algorithm="http://www.w3.org/2001/04/xmlenc#sha256"/>
        <DigestValue>esyYbOgZoVhxIGq1eee074QP5zSCupKt8WEDh5K3eiI=</DigestValue>
      </Reference>
      <Reference URI="/word/numbering.xml?ContentType=application/vnd.openxmlformats-officedocument.wordprocessingml.numbering+xml">
        <DigestMethod Algorithm="http://www.w3.org/2001/04/xmlenc#sha256"/>
        <DigestValue>+5yI2sLabCdloUaik6r2qygOifaBLkfbq6Zqw5w3eIQ=</DigestValue>
      </Reference>
      <Reference URI="/word/settings.xml?ContentType=application/vnd.openxmlformats-officedocument.wordprocessingml.settings+xml">
        <DigestMethod Algorithm="http://www.w3.org/2001/04/xmlenc#sha256"/>
        <DigestValue>fYPj1eWusefaBCAu02XRYcGMdA2quZdcML+edYA70gY=</DigestValue>
      </Reference>
      <Reference URI="/word/styles.xml?ContentType=application/vnd.openxmlformats-officedocument.wordprocessingml.styles+xml">
        <DigestMethod Algorithm="http://www.w3.org/2001/04/xmlenc#sha256"/>
        <DigestValue>KlkAnElKv1/p9IOCA7Oi/jzxSCFhb903Oos6X4jy97U=</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Ogxh/1vz+lk4rG6ejMF1lEeS+28vHPglb4HcL35J5BI=</DigestValue>
      </Reference>
    </Manifest>
    <SignatureProperties>
      <SignatureProperty Id="idSignatureTime" Target="#idPackageSignature">
        <mdssi:SignatureTime xmlns:mdssi="http://schemas.openxmlformats.org/package/2006/digital-signature">
          <mdssi:Format>YYYY-MM-DDThh:mm:ssTZD</mdssi:Format>
          <mdssi:Value>2019-06-18T21:19:53Z</mdssi:Value>
        </mdssi:SignatureTime>
      </SignatureProperty>
    </SignatureProperties>
  </Object>
  <Object Id="idOfficeObject">
    <SignatureProperties>
      <SignatureProperty Id="idOfficeV1Details" Target="#idPackageSignature">
        <SignatureInfoV1 xmlns="http://schemas.microsoft.com/office/2006/digsig">
          <SetupID>{748C3B99-BF84-4620-8EC9-5437BC485E70}</SetupID>
          <SignatureText/>
          <SignatureImage>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</SignatureImage>
          <SignatureComments/>
          <WindowsVersion>6.1</WindowsVersion>
          <OfficeVersion>16.0.11629/17</OfficeVersion>
          <ApplicationVersion>16.0.11629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2019-06-18T21:19:53Z</xd:SigningTime>
          <xd:SigningCertificate>
            <xd:Cert>
              <xd:CertDigest>
                <DigestMethod Algorithm="http://www.w3.org/2001/04/xmlenc#sha256"/>
                <DigestValue>GX700jVXAvc1oWFDZ71LqxZWrs8Ct/jUH5Wb1sJq9bM=</DigestValue>
              </xd:CertDigest>
              <xd:IssuerSerial>
                <X509IssuerName>E=e-sign@esign-la.com, CN=ESign Class 3 Firma Electronica Avanzada para Estado de Chile CA, OU=Terminos de uso en www.esign-la.com/acuerdoterceros, O=E-Sign S.A., C=CL</X509IssuerName>
                <X509SerialNumber>2012092566137082172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OL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PjsPwBoCxkJSALYdcwN2HX4GNh1dO0/AFkCeHfW7T8AywIAAAAA13XMDdh1mwJ4d3O7BXbU7T8AAAAAANTtPwBDuwV2nO0/AGzuPwAAANd1AADXdU9HjmnoAAAA6ADXdQAAAAAI7T8ACWU1dgllNXbNTXx3AAgAAAACAAAAAAAAdO0/AJxsNXYAAAAAAAAAAKbuPwAHAAAAmO4/AAcAAAAAAAAAAAAAAJjuPwCs7T8Amuw0dgAAAAAAAgAAAAA/AAcAAACY7j8ABwAAAEwSNnYAAAAAAAAAAJjuPwAHAAAAAAAAANjtPwBGMDR2AAAAAAACAACY7j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tmYs32a4jYGmcMtwQP3GY/ACiIIQ8UnsFmiNgaZ4rJ9msoiCEPrgq7ZgAAAADWyfZreGI/AKDI0mY4g0UAOINFAEA7Lw9AOy8PAAAAAKhiPwCAAd11DVzYdd9b2HWoYj8AZAEAAAAAAAAJZTV2CWU1dgQAAAAACAAAAAIAAAAAAADMYj8AnGw1dgAAAAAAAAAA/GM/AAYAAADwYz8ABgAAAAAAAAAAAAAA8GM/AARjPwCa7DR2AAAAAAACAAAAAD8ABgAAAPBjPwAGAAAATBI2dgAAAAAAAAAA8GM/AAYAAAAAAAAAMGM/AEYwNHYAAAAAAAIAAPBjPw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nAAAAXAAAAAEAAACrCg1CchwNQgoAAABQAAAAEgAAAEwAAAAAAAAAAAAAAAAAAAD//////////3AAAABLAGEAcgBpAG4AYQAgAEYAZQBiAHIAZQAgAEwAbwByAGMAYQAGAAAABgAAAAQAAAADAAAABwAAAAYAAAADAAAABgAAAAYAAAAHAAAABAAAAAYAAAADAAAABQAAAAcAAAAE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0AAAACgAAAGAAAABiAAAAbAAAAAEAAACrCg1CchwNQgoAAABgAAAAEQAAAEwAAAAAAAAAAAAAAAAAAAD//////////3AAAABGAGkAcwBjAGEAbABpAHoAYQBkAG8AcgBhACAARABGAFoAAAAGAAAAAwAAAAUAAAAFAAAABgAAAAMAAAADAAAABQAAAAYAAAAHAAAABwAAAAQAAAAG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AEgAAAAwAAAABAAAAFgAAAAwAAAAAAAAAVAAAACQBAAAKAAAAcAAAAMUAAAB8AAAAAQAAAKsKDUJyHA1CCgAAAHAAAAAkAAAATAAAAAQAAAAJAAAAcAAAAMcAAAB9AAAAlAAAAEYAaQByAG0AYQBkAG8AIABwAG8AcgA6ACAASQByAG0AYQAgAEsAYQByAGkAbgBhACAARgBlAGIAcgBlACAATABvAHIAYwBhAAYAAAADAAAABAAAAAkAAAAGAAAABwAAAAcAAAADAAAABwAAAAcAAAAEAAAAAwAAAAMAAAADAAAABAAAAAkAAAAGAAAAAwAAAAYAAAAGAAAABAAAAAMAAAAHAAAABgAAAAMAAAAGAAAABgAAAAcAAAAEAAAABgAAAAMAAAAFAAAABwAAAAQAAAAFAAAABgAAABYAAAAMAAAAAAAAACUAAAAMAAAAAgAAAA4AAAAUAAAAAAAAABAAAAAUAAAA</Object>
  <Object Id="idInvalidSigLnImg">AQAAAGwAAAAAAAAAAAAAAP8AAAB/AAAAAAAAAAAAAABDIwAApBEAACBFTUYAAAEA1L4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GIEeHdy4nd3OAR4d3/+BXbGgANqAAAAAP//AAAAAKl1floAAMioPwDysr1mAAAAAAhceAAcqD8AaPOqdQAAAAAAAENoYXJVcHBlclcAqD8AgAHddQ1c2HXfW9h1ZKg/AGQBAAAAAAAACWU1dgllNXYAAAAAAAgAAAACAAAAAAAAiKg/AJxsNXYAAAAAAAAAAL6pPwAJAAAArKk/AAkAAAAAAAAAAAAAAKypPwDAqD8Amuw0dgAAAAAAAgAAAAA/AAkAAACsqT8ACQAAAEwSNnYAAAAAAAAAAKypPwAJAAAAAAAAAOyoPwBGMDR2AAAAAAACAACsqT8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PjsPwBoCxkJSALYdcwN2HX4GNh1dO0/AFkCeHfW7T8AywIAAAAA13XMDdh1mwJ4d3O7BXbU7T8AAAAAANTtPwBDuwV2nO0/AGzuPwAAANd1AADXdU9HjmnoAAAA6ADXdQAAAAAI7T8ACWU1dgllNXbNTXx3AAgAAAACAAAAAAAAdO0/AJxsNXYAAAAAAAAAAKbuPwAHAAAAmO4/AAcAAAAAAAAAAAAAAJjuPwCs7T8Amuw0dgAAAAAAAgAAAAA/AAcAAACY7j8ABwAAAEwSNnYAAAAAAAAAAJjuPwAHAAAAAAAAANjtPwBGMDR2AAAAAAACAACY7j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tmYs32a4jYGmcMtwQP3GY/ACiIIQ8UnsFmiNgaZ4rJ9msoiCEPrgq7ZgAAAADWyfZreGI/AKDI0mY4g0UAOINFAEA7Lw9AOy8PAAAAAKhiPwCAAd11DVzYdd9b2HWoYj8AZAEAAAAAAAAJZTV2CWU1dgQAAAAACAAAAAIAAAAAAADMYj8AnGw1dgAAAAAAAAAA/GM/AAYAAADwYz8ABgAAAAAAAAAAAAAA8GM/AARjPwCa7DR2AAAAAAACAAAAAD8ABgAAAPBjPwAGAAAATBI2dgAAAAAAAAAA8GM/AAYAAAAAAAAAMGM/AEYwNHYAAAAAAAIAAPBjP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nAAAAXAAAAAEAAACrCg1CchwNQgoAAABQAAAAEgAAAEwAAAAAAAAAAAAAAAAAAAD//////////3AAAABLAGEAcgBpAG4AYQAgAEYAZQBiAHIAZQAgAEwAbwByAGMAYQAGAAAABgAAAAQAAAADAAAABwAAAAYAAAADAAAABgAAAAYAAAAHAAAABAAAAAYAAAADAAAABQAAAAcAAAAE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0AAAACgAAAGAAAABiAAAAbAAAAAEAAACrCg1CchwNQgoAAABgAAAAEQAAAEwAAAAAAAAAAAAAAAAAAAD//////////3AAAABGAGkAcwBjAGEAbABpAHoAYQBkAG8AcgBhACAARABGAFoAcEIGAAAAAwAAAAUAAAAFAAAABgAAAAMAAAADAAAABQAAAAYAAAAHAAAABwAAAAQAAAAG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AEgAAAAwAAAABAAAAFgAAAAwAAAAAAAAAVAAAACQBAAAKAAAAcAAAAMUAAAB8AAAAAQAAAKsKDUJyHA1CCgAAAHAAAAAkAAAATAAAAAQAAAAJAAAAcAAAAMcAAAB9AAAAlAAAAEYAaQByAG0AYQBkAG8AIABwAG8AcgA6ACAASQByAG0AYQAgAEsAYQByAGkAbgBhACAARgBlAGIAcgBlACAATABvAHIAYwBhAAYAAAADAAAABAAAAAkAAAAGAAAABwAAAAcAAAADAAAABwAAAAcAAAAEAAAAAwAAAAMAAAADAAAABAAAAAkAAAAGAAAAAwAAAAYAAAAGAAAABAAAAAMAAAAHAAAABgAAAAMAAAAGAAAABgAAAAcAAAAEAAAABgAAAAMAAAAFAAAABwAAAAQAAAAF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vmTcDQZFejLVPaZ3pg7xMaIbNc0=</DigestValue>
    </Reference>
    <Reference URI="#idOfficeObject" Type="http://www.w3.org/2000/09/xmldsig#Object">
      <DigestMethod Algorithm="http://www.w3.org/2000/09/xmldsig#sha1"/>
      <DigestValue>PuMc7xMnWXzdaUi9k9z01D1xT+w=</DigestValue>
    </Reference>
    <Reference URI="#idSignedProperties" Type="http://uri.etsi.org/01903#SignedProperties">
      <Transforms>
        <Transform Algorithm="http://www.w3.org/TR/2001/REC-xml-c14n-20010315"/>
      </Transforms>
      <DigestMethod Algorithm="http://www.w3.org/2000/09/xmldsig#sha1"/>
      <DigestValue>U88MH8XBndinz7bTlF6+cCLynCg=</DigestValue>
    </Reference>
    <Reference URI="#idValidSigLnImg" Type="http://www.w3.org/2000/09/xmldsig#Object">
      <DigestMethod Algorithm="http://www.w3.org/2000/09/xmldsig#sha1"/>
      <DigestValue>dl3hAaFiuyZYcKClxExWw6g4TV4=</DigestValue>
    </Reference>
    <Reference URI="#idInvalidSigLnImg" Type="http://www.w3.org/2000/09/xmldsig#Object">
      <DigestMethod Algorithm="http://www.w3.org/2000/09/xmldsig#sha1"/>
      <DigestValue>vUoX0+lUEsthUm1pp2XIh/8fffg=</DigestValue>
    </Reference>
  </SignedInfo>
  <SignatureValue>BZIZAi1BLsOVLacnzt8HskFWvOzxLQEATF3kewu4k0xUGdJ7dmkKYp5ZuDFwnihUOGuf6XE8HVu/
TRFEz56h0YtIFxnUSC8PZQ/zKNedpRrXPpJajBBtvYuY6FnUSOOQva9esQolmu8Qzhop3WAU+DNo
kNkrZeitIxBIHLKgctI=</SignatureValue>
  <KeyInfo>
    <X509Data>
      <X509Certificate>MIICSjCCAbOgAwIBAgIQRp4Aa9ScvZdEr4pAvTfe5DANBgkqhkiG9w0BAQUFADBbMS0wKwYDVQQD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</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Y2yszp/BCk2pN1BfSD+OWBoxMLA=</DigestValue>
      </Reference>
      <Reference URI="/word/media/image12.jpeg?ContentType=image/jpeg">
        <DigestMethod Algorithm="http://www.w3.org/2000/09/xmldsig#sha1"/>
        <DigestValue>lUJDrkCss8TFUfNzyTzPTRMjgok=</DigestValue>
      </Reference>
      <Reference URI="/word/media/image11.jpeg?ContentType=image/jpeg">
        <DigestMethod Algorithm="http://www.w3.org/2000/09/xmldsig#sha1"/>
        <DigestValue>K+aCzsR67STTNnrXiCcPOaMxxWU=</DigestValue>
      </Reference>
      <Reference URI="/word/media/image10.jpeg?ContentType=image/jpeg">
        <DigestMethod Algorithm="http://www.w3.org/2000/09/xmldsig#sha1"/>
        <DigestValue>7J7FDr+YkQurMnAEVSKe/7DmeSw=</DigestValue>
      </Reference>
      <Reference URI="/word/media/image9.jpeg?ContentType=image/jpeg">
        <DigestMethod Algorithm="http://www.w3.org/2000/09/xmldsig#sha1"/>
        <DigestValue>1lKp6wN6CIumUoJMyhoOtRSnRoI=</DigestValue>
      </Reference>
      <Reference URI="/word/theme/theme1.xml?ContentType=application/vnd.openxmlformats-officedocument.theme+xml">
        <DigestMethod Algorithm="http://www.w3.org/2000/09/xmldsig#sha1"/>
        <DigestValue>z5uo+nr1AfxMZZMdpOf7jUh761U=</DigestValue>
      </Reference>
      <Reference URI="/word/media/image6.jpeg?ContentType=image/jpeg">
        <DigestMethod Algorithm="http://www.w3.org/2000/09/xmldsig#sha1"/>
        <DigestValue>6XlLYX0eHv9b0tCgWr7b9oQ7z2I=</DigestValue>
      </Reference>
      <Reference URI="/word/media/image8.jpeg?ContentType=image/jpeg">
        <DigestMethod Algorithm="http://www.w3.org/2000/09/xmldsig#sha1"/>
        <DigestValue>5wInnNPb/r2poGiJM+3basrBepA=</DigestValue>
      </Reference>
      <Reference URI="/word/styles.xml?ContentType=application/vnd.openxmlformats-officedocument.wordprocessingml.styles+xml">
        <DigestMethod Algorithm="http://www.w3.org/2000/09/xmldsig#sha1"/>
        <DigestValue>bPR1Fbcrvft9dYsLGxGz/B7aXrc=</DigestValue>
      </Reference>
      <Reference URI="/word/numbering.xml?ContentType=application/vnd.openxmlformats-officedocument.wordprocessingml.numbering+xml">
        <DigestMethod Algorithm="http://www.w3.org/2000/09/xmldsig#sha1"/>
        <DigestValue>Bf1bc1XzpwF/5/cTtv40252npCo=</DigestValue>
      </Reference>
      <Reference URI="/word/settings.xml?ContentType=application/vnd.openxmlformats-officedocument.wordprocessingml.settings+xml">
        <DigestMethod Algorithm="http://www.w3.org/2000/09/xmldsig#sha1"/>
        <DigestValue>br6eqylL3ZQBi8Fr5f0jBmXPgeQ=</DigestValue>
      </Reference>
      <Reference URI="/word/media/image7.jpeg?ContentType=image/jpeg">
        <DigestMethod Algorithm="http://www.w3.org/2000/09/xmldsig#sha1"/>
        <DigestValue>Nbiijbk+EnJNXBy+EDnjNf/wysE=</DigestValue>
      </Reference>
      <Reference URI="/word/fontTable.xml?ContentType=application/vnd.openxmlformats-officedocument.wordprocessingml.fontTable+xml">
        <DigestMethod Algorithm="http://www.w3.org/2000/09/xmldsig#sha1"/>
        <DigestValue>Wfe449WeWbLrQ8/Sx7Xh0Yc7728=</DigestValue>
      </Reference>
      <Reference URI="/word/media/image5.jpg?ContentType=image/jpeg">
        <DigestMethod Algorithm="http://www.w3.org/2000/09/xmldsig#sha1"/>
        <DigestValue>85MXZBZ+/FLMdL8t5SBUIPHppTk=</DigestValue>
      </Reference>
      <Reference URI="/word/media/image3.emf?ContentType=image/x-emf">
        <DigestMethod Algorithm="http://www.w3.org/2000/09/xmldsig#sha1"/>
        <DigestValue>/S/PEfkXPCTD27TNSD3DX256XCc=</DigestValue>
      </Reference>
      <Reference URI="/word/document.xml?ContentType=application/vnd.openxmlformats-officedocument.wordprocessingml.document.main+xml">
        <DigestMethod Algorithm="http://www.w3.org/2000/09/xmldsig#sha1"/>
        <DigestValue>yAgKtgiNmtKGqlAwmehvs8/pmEo=</DigestValue>
      </Reference>
      <Reference URI="/word/footnotes.xml?ContentType=application/vnd.openxmlformats-officedocument.wordprocessingml.footnotes+xml">
        <DigestMethod Algorithm="http://www.w3.org/2000/09/xmldsig#sha1"/>
        <DigestValue>2tKIgbORpS2cm+d7QBL0J4DUnmc=</DigestValue>
      </Reference>
      <Reference URI="/word/endnotes.xml?ContentType=application/vnd.openxmlformats-officedocument.wordprocessingml.endnotes+xml">
        <DigestMethod Algorithm="http://www.w3.org/2000/09/xmldsig#sha1"/>
        <DigestValue>SnJn83Gkw2Xz6nLAGZ0FOvLsg30=</DigestValue>
      </Reference>
      <Reference URI="/word/media/image4.emf?ContentType=image/x-emf">
        <DigestMethod Algorithm="http://www.w3.org/2000/09/xmldsig#sha1"/>
        <DigestValue>IoYxC1WiVbyO1Tjz/Dat1pAiJso=</DigestValue>
      </Reference>
      <Reference URI="/word/footer1.xml?ContentType=application/vnd.openxmlformats-officedocument.wordprocessingml.footer+xml">
        <DigestMethod Algorithm="http://www.w3.org/2000/09/xmldsig#sha1"/>
        <DigestValue>/cbc7+RuL+Q5wiTmrn95f8UznnU=</DigestValue>
      </Reference>
      <Reference URI="/word/footer2.xml?ContentType=application/vnd.openxmlformats-officedocument.wordprocessingml.footer+xml">
        <DigestMethod Algorithm="http://www.w3.org/2000/09/xmldsig#sha1"/>
        <DigestValue>kvjb+17R0OWZU9fYKuaOffF7DF8=</DigestValue>
      </Reference>
      <Reference URI="/word/media/image1.jpeg?ContentType=image/jpeg">
        <DigestMethod Algorithm="http://www.w3.org/2000/09/xmldsig#sha1"/>
        <DigestValue>zz1bf+XUKr8/0ZV/WUWMeMsLLVo=</DigestValue>
      </Reference>
      <Reference URI="/word/media/image2.emf?ContentType=image/x-emf">
        <DigestMethod Algorithm="http://www.w3.org/2000/09/xmldsig#sha1"/>
        <DigestValue>lnubHDyve1PXltMJggqS5Kf37vU=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ritCuUhL4mVl8UQX8Wuub7K6M5E=</DigestValue>
      </Reference>
    </Manifest>
    <SignatureProperties>
      <SignatureProperty Id="idSignatureTime" Target="#idPackageSignature">
        <mdssi:SignatureTime>
          <mdssi:Format>YYYY-MM-DDThh:mm:ssTZD</mdssi:Format>
          <mdssi:Value>2019-06-19T13:00:50Z</mdssi:Value>
        </mdssi:SignatureTime>
      </SignatureProperty>
    </SignatureProperties>
  </Object>
  <Object Id="idOfficeObject">
    <SignatureProperties>
      <SignatureProperty Id="idOfficeV1Details" Target="idPackageSignature">
        <SignatureInfoV1 xmlns="http://schemas.microsoft.com/office/2006/digsig">
          <SetupID>{90923C14-8CC3-4C19-B8C1-7530E3DDAAED}</SetupID>
          <SignatureText/>
          <SignatureImage>AQAAAGwAAAAAAAAAAAAAAHoAAAA2AAAAAAAAAAAAAADwEAAAkgcAACBFTUYAAAEAVPsAAAwAAAABAAAAAAAAAAAAAAAAAAAAgAcAALAEAAClAgAApwEAAAAAAAAAAAAAAAAAANVVCgCldQYARgAAACwAAAAgAAAARU1GKwFAAQAcAAAAEAAAAAIQwNsBAAAAYAAAAGA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2019-06-19T13:00:50Z</xd:SigningTime>
          <xd:SigningCertificate>
            <xd:Cert>
              <xd:CertDigest>
                <DigestMethod Algorithm="http://www.w3.org/2000/09/xmldsig#sha1"/>
                <DigestValue>KO5vDlbpdtQw8TdRXjJAAMYfQ7k=</DigestValue>
              </xd:CertDigest>
              <xd:IssuerSerial>
                <X509IssuerName>CN=Francisco Javier Alegre De la Fuente, E=francisco.alegre@sma.gob.cl</X509IssuerName>
                <X509SerialNumber>93866351151806312722516415888999571172</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AIBAAB/AAAAAAAAAAAAAACtIwAAoBEAACBFTUYAAAEAxAEBAMs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ZuZJ0UALq6W26QNYRuAQAAAIyJf27wjoBugGd5ApA1hG4BAAAAjIl/bqSJf24gDXkCIA15AqydFAAdgVZuVAaEbgEAAACMiX9uuJ0UAIABHXYNXBh231sYdridFABkAQAAAAAAAAAAAAAEZZ91BGWfdWBXPQAACAAAAAIAAAAAAADgnRQAl2yfdQAAAAAAAAAAEJ8UAAYAAAAEnxQABgAAAAAAAAAAAAAABJ8UABieFACa7J51AAAAAAACAAAAABQABgAAAASfFAAGAAAATBKgdQAAAAAAAAAABJ8UAAYAAAAQT4AARJ4UAEAwnnUAAAAAAAIAAASfFA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</Object>
  <Object Id="idInvalidSigLnImg">AQAAAGwAAAAAAAAAAAAAAAIBAAB/AAAAAAAAAAAAAACtIwAAoBEAACBFTUYAAAEAYAUBANE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fKYVADRzUm4A8T0AFwAABAEAAAAABAAA+KYVAFJzUm62VWj/BqgVAAAEAAABAgAAAAAAAFCmFQD8+RUA/PkVAKymFQCAAR12DVwYdt9bGHasphUAZAEAAAAAAAAAAAAABGWfdQRln3VYVj0AAAgAAAACAAAAAAAA1KYVAJdsn3UAAAAAAAAAAAaoFQAHAAAA+KcVAAcAAAAAAAAAAAAAAPinFQAMpxUAmuyedQAAAAAAAgAAAAAVAAcAAAD4pxUABwAAAEwSoHUAAAAAAAAAAPinFQAHAAAAEE+AADinFQBAMJ51AAAAAAACAAD4pxU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ZuZJ0UALq6W26QNYRuAQAAAIyJf27wjoBugGd5ApA1hG4BAAAAjIl/bqSJf24gDXkCIA15AqydFAAdgVZuVAaEbgEAAACMiX9uuJ0UAIABHXYNXBh231sYdridFABkAQAAAAAAAAAAAAAEZZ91BGWfdWBXPQAACAAAAAIAAAAAAADgnRQAl2yfdQAAAAAAAAAAEJ8UAAYAAAAEnxQABgAAAAAAAAAAAAAABJ8UABieFACa7J51AAAAAAACAAAAABQABgAAAASfFAAGAAAATBKgdQAAAAAAAAAABJ8UAAYAAAAQT4AARJ4UAEAwnnUAAAAAAAIAAASfFAAGAAAAZHYACAAAAAAlAAAADAAAAAMAAAAYAAAADAAAAAAAAAISAAAADAAAAAEAAAAWAAAADAAAAAgAAABUAAAAVAAAAAoAAAAnAAAAHgAAAEoAAAABAAAAqwoNQgAA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843B1-BE6F-42CF-B7D8-2AAF6F699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20</Pages>
  <Words>5053</Words>
  <Characters>27792</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Karina Febre Lorca</cp:lastModifiedBy>
  <cp:revision>12</cp:revision>
  <dcterms:created xsi:type="dcterms:W3CDTF">2019-06-14T14:09:00Z</dcterms:created>
  <dcterms:modified xsi:type="dcterms:W3CDTF">2019-06-18T21:18:00Z</dcterms:modified>
</cp:coreProperties>
</file>